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93"/>
        <w:rPr>
          <w:rFonts w:hint="eastAsia"/>
        </w:rPr>
      </w:pPr>
      <w:r>
        <w:rPr>
          <w:rFonts w:hint="eastAsia"/>
        </w:rPr>
      </w:r>
      <w:r/>
    </w:p>
    <w:p>
      <w:pPr>
        <w:pStyle w:val="971"/>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81"/>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eastAsia="zh-CN"/>
        </w:rPr>
        <w:t xml:space="preserve">南京鼓楼医院徐庄动物房操作台柜及附属</w:t>
      </w:r>
      <w:r>
        <w:rPr>
          <w:rFonts w:hint="eastAsia" w:ascii="Times New Roman" w:hAnsi="Times New Roman" w:eastAsia="宋体" w:cs="Times New Roman"/>
          <w:b/>
          <w:bCs w:val="0"/>
          <w:color w:val="000000"/>
          <w:sz w:val="32"/>
          <w:szCs w:val="32"/>
          <w:u w:val="none"/>
          <w:lang w:val="en-US" w:eastAsia="zh-CN"/>
        </w:rPr>
        <w:t xml:space="preserve"> </w:t>
      </w:r>
      <w:r>
        <w:rPr>
          <w:rFonts w:eastAsia="宋体" w:cs="Times New Roman"/>
          <w:b/>
          <w:color w:val="000000"/>
          <w:sz w:val="30"/>
          <w:szCs w:val="30"/>
          <w:u w:val="single"/>
          <w:lang w:val="en-US" w:eastAsia="zh-CN"/>
        </w:rPr>
      </w:r>
      <w:r/>
    </w:p>
    <w:p>
      <w:pPr>
        <w:pStyle w:val="881"/>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25</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0025</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881"/>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8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1"/>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81"/>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2025年2月</w:t>
      </w:r>
      <w:r>
        <w:rPr>
          <w:rFonts w:hint="eastAsia" w:ascii="Times New Roman" w:hAnsi="Times New Roman" w:eastAsia="宋体" w:cs="Times New Roman"/>
          <w:b/>
          <w:bCs w:val="0"/>
          <w:color w:val="000000"/>
          <w:sz w:val="32"/>
          <w:szCs w:val="32"/>
          <w:u w:val="none"/>
          <w:lang w:val="en-US" w:eastAsia="zh-CN"/>
        </w:rPr>
      </w:r>
      <w:r/>
    </w:p>
    <w:p>
      <w:pPr>
        <w:pStyle w:val="88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8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81"/>
        <w:jc w:val="center"/>
        <w:spacing w:line="480" w:lineRule="auto"/>
        <w:rPr>
          <w:rFonts w:ascii="Times New Roman" w:hAnsi="Times New Roman"/>
          <w:color w:val="000000"/>
          <w:szCs w:val="21"/>
        </w:rPr>
        <w:outlineLvl w:val="0"/>
      </w:pPr>
      <w:r>
        <w:rPr>
          <w:rFonts w:ascii="Times New Roman" w:hAnsi="Times New Roman"/>
          <w:color w:val="000000"/>
          <w:szCs w:val="21"/>
        </w:rPr>
      </w:r>
      <w:r/>
    </w:p>
    <w:p>
      <w:pPr>
        <w:pStyle w:val="881"/>
        <w:jc w:val="center"/>
        <w:spacing w:line="480" w:lineRule="auto"/>
        <w:rPr>
          <w:rFonts w:ascii="Times New Roman" w:hAnsi="Times New Roman"/>
          <w:color w:val="000000"/>
          <w:szCs w:val="21"/>
        </w:rPr>
        <w:outlineLvl w:val="0"/>
      </w:pPr>
      <w:r>
        <w:rPr>
          <w:rFonts w:ascii="Times New Roman" w:hAnsi="Times New Roman"/>
          <w:color w:val="000000"/>
          <w:szCs w:val="21"/>
        </w:rPr>
      </w:r>
      <w:r/>
    </w:p>
    <w:p>
      <w:pPr>
        <w:pStyle w:val="881"/>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20823272"/>
      <w:r/>
      <w:bookmarkStart w:id="2" w:name="_Toc479757206"/>
      <w:r/>
      <w:bookmarkStart w:id="3" w:name="_Toc513029200"/>
      <w:r/>
      <w:bookmarkStart w:id="4" w:name="_Toc523127445"/>
      <w:r/>
      <w:bookmarkStart w:id="5" w:name="_Toc16938516"/>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8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8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sz w:val="36"/>
          <w:szCs w:val="21"/>
        </w:rPr>
        <w:t xml:space="preserve">投标邀请…………………………………</w:t>
      </w:r>
      <w:r>
        <w:rPr>
          <w:rFonts w:hint="eastAsia" w:ascii="黑体" w:hAnsi="宋体" w:eastAsia="黑体" w:cs="Times New Roman"/>
          <w:color w:val="000000" w:themeColor="text1"/>
          <w:sz w:val="36"/>
          <w:szCs w:val="21"/>
        </w:rPr>
        <w:t xml:space="preserve">… </w:t>
      </w:r>
      <w:r>
        <w:rPr>
          <w:rFonts w:hint="eastAsia" w:ascii="黑体" w:hAnsi="宋体" w:eastAsia="黑体" w:cs="Times New Roman"/>
          <w:color w:val="000000" w:themeColor="text1"/>
          <w:sz w:val="36"/>
          <w:szCs w:val="21"/>
          <w:lang w:val="en-US" w:eastAsia="zh-CN"/>
        </w:rPr>
        <w:t xml:space="preserve">3</w:t>
      </w:r>
      <w:r>
        <w:rPr>
          <w:color w:val="000000" w:themeColor="text1"/>
        </w:rPr>
      </w:r>
      <w:r/>
    </w:p>
    <w:p>
      <w:pPr>
        <w:pStyle w:val="88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投标人须知………………………………… </w:t>
      </w:r>
      <w:r>
        <w:rPr>
          <w:rFonts w:hint="eastAsia" w:ascii="黑体" w:hAnsi="宋体" w:eastAsia="黑体" w:cs="Times New Roman"/>
          <w:color w:val="000000" w:themeColor="text1"/>
          <w:sz w:val="36"/>
          <w:szCs w:val="21"/>
          <w:lang w:val="en-US" w:eastAsia="zh-CN"/>
        </w:rPr>
        <w:t xml:space="preserve">5</w:t>
      </w:r>
      <w:r>
        <w:rPr>
          <w:color w:val="000000" w:themeColor="text1"/>
        </w:rPr>
      </w:r>
      <w:r/>
    </w:p>
    <w:p>
      <w:pPr>
        <w:pStyle w:val="88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合同文本……………………………………</w:t>
      </w:r>
      <w:r>
        <w:rPr>
          <w:rFonts w:hint="eastAsia" w:ascii="黑体" w:hAnsi="宋体" w:eastAsia="黑体" w:cs="Times New Roman"/>
          <w:color w:val="000000" w:themeColor="text1"/>
          <w:sz w:val="36"/>
          <w:szCs w:val="21"/>
          <w:lang w:val="en-US" w:eastAsia="zh-CN"/>
        </w:rPr>
        <w:t xml:space="preserve">14</w:t>
      </w:r>
      <w:r>
        <w:rPr>
          <w:color w:val="000000" w:themeColor="text1"/>
        </w:rPr>
      </w:r>
      <w:r/>
    </w:p>
    <w:p>
      <w:pPr>
        <w:pStyle w:val="88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采购需求……………………………………</w:t>
      </w:r>
      <w:r>
        <w:rPr>
          <w:rFonts w:hint="eastAsia" w:ascii="黑体" w:hAnsi="宋体" w:eastAsia="黑体" w:cs="Times New Roman"/>
          <w:color w:val="000000" w:themeColor="text1"/>
          <w:sz w:val="36"/>
          <w:szCs w:val="21"/>
          <w:lang w:val="en-US" w:eastAsia="zh-CN"/>
        </w:rPr>
        <w:t xml:space="preserve">20</w:t>
      </w:r>
      <w:r>
        <w:rPr>
          <w:color w:val="000000" w:themeColor="text1"/>
        </w:rPr>
      </w:r>
      <w:r/>
    </w:p>
    <w:p>
      <w:pPr>
        <w:pStyle w:val="88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评标方法与评标标准………………………</w:t>
      </w:r>
      <w:r>
        <w:rPr>
          <w:rFonts w:hint="eastAsia" w:ascii="黑体" w:hAnsi="宋体" w:eastAsia="黑体" w:cs="Times New Roman"/>
          <w:color w:val="000000" w:themeColor="text1"/>
          <w:sz w:val="36"/>
          <w:szCs w:val="21"/>
          <w:lang w:val="en-US" w:eastAsia="zh-CN"/>
        </w:rPr>
        <w:t xml:space="preserve">42</w:t>
      </w:r>
      <w:r>
        <w:rPr>
          <w:color w:val="000000" w:themeColor="text1"/>
        </w:rPr>
      </w:r>
      <w:r/>
    </w:p>
    <w:p>
      <w:pPr>
        <w:pStyle w:val="88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themeColor="text1"/>
          <w:sz w:val="36"/>
          <w:szCs w:val="21"/>
        </w:rPr>
        <w:t xml:space="preserve">投标文件格式………………………………47</w:t>
      </w:r>
      <w:r>
        <w:rPr>
          <w:rFonts w:hint="eastAsia" w:ascii="黑体" w:hAnsi="宋体" w:eastAsia="黑体" w:cs="Times New Roman"/>
          <w:color w:val="000000" w:themeColor="text1"/>
          <w:sz w:val="36"/>
          <w:szCs w:val="21"/>
        </w:rPr>
      </w:r>
      <w:r/>
    </w:p>
    <w:p>
      <w:pPr>
        <w:pStyle w:val="881"/>
        <w:rPr>
          <w:rFonts w:hint="eastAsia" w:ascii="Times New Roman" w:hAnsi="Times New Roman"/>
          <w:color w:val="000000"/>
          <w:szCs w:val="21"/>
        </w:rPr>
      </w:pPr>
      <w:r>
        <w:rPr>
          <w:rFonts w:hint="eastAsia" w:ascii="Times New Roman" w:hAnsi="Times New Roman"/>
          <w:color w:val="000000"/>
          <w:szCs w:val="21"/>
        </w:rPr>
      </w:r>
      <w:r/>
    </w:p>
    <w:p>
      <w:pPr>
        <w:pStyle w:val="881"/>
        <w:rPr>
          <w:rFonts w:hint="eastAsia" w:ascii="Times New Roman" w:hAnsi="Times New Roman"/>
          <w:color w:val="000000"/>
          <w:szCs w:val="21"/>
        </w:rPr>
      </w:pPr>
      <w:r>
        <w:rPr>
          <w:rFonts w:hint="eastAsia" w:ascii="Times New Roman" w:hAnsi="Times New Roman"/>
          <w:color w:val="000000"/>
          <w:szCs w:val="21"/>
        </w:rPr>
      </w:r>
      <w:r/>
    </w:p>
    <w:p>
      <w:pPr>
        <w:pStyle w:val="881"/>
        <w:rPr>
          <w:rFonts w:hint="eastAsia" w:ascii="Times New Roman" w:hAnsi="Times New Roman"/>
          <w:color w:val="000000"/>
          <w:szCs w:val="21"/>
        </w:rPr>
      </w:pPr>
      <w:r>
        <w:rPr>
          <w:rFonts w:hint="eastAsia" w:ascii="Times New Roman" w:hAnsi="Times New Roman"/>
          <w:color w:val="000000"/>
          <w:szCs w:val="21"/>
        </w:rPr>
      </w:r>
      <w:r/>
    </w:p>
    <w:p>
      <w:pPr>
        <w:pStyle w:val="881"/>
        <w:rPr>
          <w:rFonts w:hint="eastAsia" w:ascii="Times New Roman" w:hAnsi="Times New Roman"/>
          <w:color w:val="000000"/>
          <w:szCs w:val="21"/>
        </w:rPr>
      </w:pPr>
      <w:r>
        <w:rPr>
          <w:rFonts w:hint="eastAsia" w:ascii="Times New Roman" w:hAnsi="Times New Roman"/>
          <w:color w:val="000000"/>
          <w:szCs w:val="21"/>
        </w:rPr>
      </w:r>
      <w:r/>
    </w:p>
    <w:p>
      <w:pPr>
        <w:pStyle w:val="881"/>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881"/>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pStyle w:val="881"/>
        <w:ind w:firstLine="480"/>
        <w:pageBreakBefore w:val="0"/>
        <w:spacing w:line="264" w:lineRule="auto"/>
        <w:widowControl w:val="off"/>
        <w:rPr>
          <w:rFonts w:ascii="宋体" w:hAnsi="宋体"/>
          <w:color w:val="000000"/>
          <w:sz w:val="24"/>
          <w:szCs w:val="24"/>
        </w:rPr>
      </w:pPr>
      <w:r>
        <w:rPr>
          <w:rFonts w:hint="eastAsia" w:ascii="宋体" w:hAnsi="宋体"/>
          <w:color w:val="000000"/>
          <w:sz w:val="24"/>
          <w:szCs w:val="24"/>
        </w:rPr>
        <w:t xml:space="preserve">受</w:t>
      </w:r>
      <w:r>
        <w:rPr>
          <w:rFonts w:ascii="宋体" w:hAnsi="宋体" w:eastAsia="宋体" w:cs="Times New Roman"/>
          <w:color w:val="000000"/>
          <w:sz w:val="24"/>
          <w:szCs w:val="24"/>
          <w:u w:val="none"/>
          <w:lang w:val="en-US" w:eastAsia="zh-CN"/>
        </w:rPr>
        <w:t xml:space="preserve">南京鼓楼医院</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eastAsia="宋体" w:cs="Times New Roman"/>
          <w:color w:val="000000"/>
          <w:sz w:val="24"/>
          <w:szCs w:val="24"/>
          <w:u w:val="none"/>
          <w:lang w:val="en-US" w:eastAsia="zh-CN"/>
        </w:rPr>
        <w:t xml:space="preserve">南京鼓楼医院徐庄动物房操作台柜及附属</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u w:val="none"/>
          <w:lang w:val="en-US" w:eastAsia="zh-CN"/>
        </w:rPr>
        <w:t xml:space="preserve">项目</w:t>
      </w:r>
      <w:r>
        <w:rPr>
          <w:rFonts w:hint="eastAsia" w:ascii="宋体" w:hAnsi="宋体"/>
          <w:color w:val="000000"/>
          <w:sz w:val="24"/>
          <w:szCs w:val="24"/>
        </w:rPr>
        <w:t xml:space="preserve">进行公开招标采购，欢迎符合条件的供应商投标。</w:t>
      </w:r>
      <w:r>
        <w:rPr>
          <w:rFonts w:ascii="宋体" w:hAnsi="宋体"/>
          <w:color w:val="000000"/>
          <w:sz w:val="24"/>
          <w:szCs w:val="24"/>
        </w:rPr>
      </w:r>
      <w:r/>
    </w:p>
    <w:p>
      <w:pPr>
        <w:pStyle w:val="88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6" w:name="_Toc35393621"/>
      <w:r/>
      <w:bookmarkStart w:id="7" w:name="_Toc35393790"/>
      <w:r/>
      <w:bookmarkStart w:id="8" w:name="_Toc38985263"/>
      <w:r/>
      <w:bookmarkStart w:id="9" w:name="_Toc28359079"/>
      <w:r/>
      <w:bookmarkStart w:id="10" w:name="_Toc28359002"/>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81"/>
        <w:ind w:firstLine="480"/>
        <w:pageBreakBefore w:val="0"/>
        <w:spacing w:line="264" w:lineRule="auto"/>
        <w:widowControl w:val="off"/>
        <w:rPr>
          <w:rFonts w:ascii="宋体" w:hAnsi="宋体"/>
          <w:color w:val="000000"/>
          <w:sz w:val="24"/>
          <w:szCs w:val="24"/>
          <w:lang w:val="en-US"/>
        </w:rPr>
      </w:pPr>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-JZCG-G202</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0025</w:t>
      </w:r>
      <w:r>
        <w:rPr>
          <w:rFonts w:ascii="宋体" w:hAnsi="宋体"/>
          <w:color w:val="000000"/>
          <w:sz w:val="24"/>
          <w:szCs w:val="24"/>
          <w:lang w:val="en-US"/>
        </w:rPr>
      </w:r>
      <w:r/>
    </w:p>
    <w:p>
      <w:pPr>
        <w:pStyle w:val="881"/>
        <w:ind w:firstLine="480"/>
        <w:pageBreakBefore w:val="0"/>
        <w:spacing w:line="264"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Times New Roman"/>
          <w:color w:val="000000"/>
          <w:sz w:val="24"/>
          <w:szCs w:val="24"/>
          <w:u w:val="none"/>
          <w:lang w:val="en-US" w:eastAsia="zh-CN"/>
        </w:rPr>
        <w:t xml:space="preserve">南京鼓楼医院徐庄动物房操作台柜及附属</w:t>
      </w:r>
      <w:r>
        <w:rPr>
          <w:rFonts w:hint="eastAsia" w:ascii="宋体" w:hAnsi="宋体" w:eastAsia="宋体"/>
          <w:color w:val="000000"/>
          <w:sz w:val="24"/>
          <w:szCs w:val="24"/>
          <w:lang w:eastAsia="zh-CN"/>
        </w:rPr>
      </w:r>
      <w:r/>
    </w:p>
    <w:p>
      <w:pPr>
        <w:pStyle w:val="881"/>
        <w:ind w:firstLine="480"/>
        <w:pageBreakBefore w:val="0"/>
        <w:spacing w:line="264" w:lineRule="auto"/>
        <w:widowControl w:val="off"/>
        <w:rPr>
          <w:rFonts w:hint="eastAsia" w:ascii="宋体" w:hAnsi="宋体"/>
          <w:color w:val="000000"/>
          <w:sz w:val="24"/>
          <w:szCs w:val="24"/>
        </w:rPr>
      </w:pPr>
      <w:r/>
      <w:bookmarkEnd w:id="11"/>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280</w:t>
      </w:r>
      <w:r>
        <w:rPr>
          <w:rFonts w:hint="eastAsia" w:ascii="宋体" w:hAnsi="宋体" w:eastAsia="宋体" w:cs="Times New Roman"/>
          <w:color w:val="000000"/>
          <w:sz w:val="24"/>
          <w:szCs w:val="24"/>
          <w:highlight w:val="none"/>
        </w:rPr>
        <w:t xml:space="preserve">万元</w:t>
      </w:r>
      <w:r>
        <w:rPr>
          <w:rFonts w:hint="eastAsia" w:ascii="宋体" w:hAnsi="宋体"/>
          <w:color w:val="000000"/>
          <w:sz w:val="24"/>
          <w:szCs w:val="24"/>
        </w:rPr>
      </w:r>
      <w:r/>
    </w:p>
    <w:p>
      <w:pPr>
        <w:pStyle w:val="881"/>
        <w:ind w:firstLine="480"/>
        <w:pageBreakBefore w:val="0"/>
        <w:spacing w:line="264" w:lineRule="auto"/>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最高限价：本项目</w:t>
      </w:r>
      <w:r>
        <w:rPr>
          <w:rFonts w:hint="eastAsia" w:ascii="宋体" w:hAnsi="宋体" w:eastAsia="宋体" w:cs="宋体"/>
          <w:color w:val="000000"/>
          <w:sz w:val="24"/>
          <w:szCs w:val="24"/>
          <w:highlight w:val="none"/>
          <w:u w:val="none"/>
          <w:lang w:eastAsia="zh-CN"/>
        </w:rPr>
        <w:t xml:space="preserve">设定</w:t>
      </w:r>
      <w:r>
        <w:rPr>
          <w:rFonts w:hint="eastAsia" w:ascii="宋体" w:hAnsi="宋体" w:eastAsia="宋体" w:cs="宋体"/>
          <w:color w:val="000000"/>
          <w:sz w:val="24"/>
          <w:szCs w:val="24"/>
          <w:highlight w:val="none"/>
        </w:rPr>
        <w:t xml:space="preserve">最高限价为</w:t>
      </w:r>
      <w:r>
        <w:rPr>
          <w:rFonts w:hint="eastAsia" w:ascii="宋体" w:hAnsi="宋体" w:eastAsia="宋体"/>
          <w:color w:val="000000"/>
          <w:sz w:val="24"/>
          <w:szCs w:val="24"/>
          <w:lang w:val="en-US" w:eastAsia="zh-CN"/>
        </w:rPr>
        <w:t xml:space="preserve">218.4565万元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yellow"/>
        </w:rPr>
      </w:r>
      <w:r/>
    </w:p>
    <w:p>
      <w:pPr>
        <w:pStyle w:val="881"/>
        <w:ind w:firstLine="480"/>
        <w:pageBreakBefore w:val="0"/>
        <w:spacing w:line="264"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s="宋体"/>
          <w:bCs/>
          <w:color w:val="000000"/>
          <w:sz w:val="24"/>
          <w:szCs w:val="24"/>
        </w:rPr>
        <w:t xml:space="preserve">南京鼓楼医院徐庄科教载体</w:t>
      </w:r>
      <w:r>
        <w:rPr>
          <w:rFonts w:hint="eastAsia" w:ascii="宋体" w:hAnsi="宋体" w:cs="宋体"/>
          <w:bCs/>
          <w:color w:val="000000"/>
          <w:sz w:val="24"/>
          <w:szCs w:val="24"/>
          <w:lang w:val="en-US" w:eastAsia="zh-CN"/>
        </w:rPr>
        <w:t xml:space="preserve">动物实验室改造即将完毕，需要采购动物实验室操作台、柜等</w:t>
      </w:r>
      <w:r>
        <w:rPr>
          <w:rFonts w:hint="eastAsia" w:ascii="宋体" w:hAnsi="宋体"/>
          <w:color w:val="000000"/>
          <w:sz w:val="24"/>
          <w:szCs w:val="24"/>
          <w:lang w:val="en-US" w:eastAsia="zh-CN"/>
        </w:rPr>
        <w:t xml:space="preserve">。</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881"/>
        <w:ind w:firstLine="480"/>
        <w:pageBreakBefore w:val="0"/>
        <w:spacing w:line="264"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30天</w:t>
      </w:r>
      <w:r>
        <w:rPr>
          <w:rFonts w:hint="eastAsia" w:ascii="宋体" w:hAnsi="宋体" w:eastAsia="宋体"/>
          <w:color w:val="000000"/>
          <w:sz w:val="24"/>
          <w:szCs w:val="24"/>
          <w:lang w:eastAsia="zh-CN"/>
        </w:rPr>
      </w:r>
      <w:r/>
    </w:p>
    <w:p>
      <w:pPr>
        <w:pStyle w:val="881"/>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ascii="宋体" w:hAnsi="宋体" w:eastAsia="宋体" w:cs="Times New Roman"/>
          <w:color w:val="000000"/>
          <w:sz w:val="24"/>
          <w:szCs w:val="24"/>
          <w:lang w:val="en-US" w:eastAsia="zh-CN"/>
        </w:rPr>
      </w:r>
      <w:r/>
    </w:p>
    <w:p>
      <w:pPr>
        <w:pStyle w:val="881"/>
        <w:ind w:firstLine="48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8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12" w:name="_Toc35393622"/>
      <w:r/>
      <w:bookmarkStart w:id="13" w:name="_Toc28359080"/>
      <w:r/>
      <w:bookmarkStart w:id="14" w:name="_Toc38985264"/>
      <w:r/>
      <w:bookmarkStart w:id="15" w:name="_Toc28359003"/>
      <w:r/>
      <w:bookmarkStart w:id="16" w:name="_Toc35393791"/>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81"/>
        <w:ind w:firstLine="480"/>
        <w:pageBreakBefore w:val="0"/>
        <w:spacing w:line="264" w:lineRule="auto"/>
        <w:widowControl w:val="off"/>
        <w:rPr>
          <w:rFonts w:hint="eastAsia" w:ascii="宋体" w:hAnsi="宋体" w:eastAsia="宋体" w:cs="宋体"/>
          <w:b w:val="0"/>
          <w:bCs w:val="0"/>
          <w:sz w:val="24"/>
          <w:szCs w:val="24"/>
          <w:highlight w:val="none"/>
        </w:rPr>
      </w:pPr>
      <w:r/>
      <w:bookmarkStart w:id="17" w:name="_Toc28359004"/>
      <w:r/>
      <w:bookmarkStart w:id="18" w:name="_Toc35393792"/>
      <w:r/>
      <w:bookmarkStart w:id="19" w:name="_Toc28359081"/>
      <w:r/>
      <w:bookmarkStart w:id="20" w:name="_Toc38985265"/>
      <w:r/>
      <w:bookmarkStart w:id="21" w:name="_Toc35393623"/>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81"/>
        <w:ind w:firstLine="480"/>
        <w:pageBreakBefore w:val="0"/>
        <w:spacing w:line="264" w:lineRule="auto"/>
        <w:widowControl w:val="off"/>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81"/>
        <w:ind w:firstLine="480"/>
        <w:pageBreakBefore w:val="0"/>
        <w:spacing w:line="264"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881"/>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sz w:val="24"/>
          <w:szCs w:val="24"/>
        </w:rPr>
        <w:t xml:space="preserve">2.落实政府采购政策需满足的资格要求</w:t>
      </w:r>
      <w:r>
        <w:rPr>
          <w:rFonts w:hint="eastAsia" w:ascii="宋体" w:hAnsi="宋体"/>
          <w:color w:val="000000"/>
          <w:sz w:val="24"/>
          <w:szCs w:val="24"/>
        </w:rPr>
        <w:t xml:space="preserve">：</w:t>
      </w:r>
      <w:r>
        <w:rPr>
          <w:rFonts w:hint="eastAsia" w:ascii="宋体" w:hAnsi="宋体" w:eastAsia="宋体" w:cs="Times New Roman"/>
          <w:b w:val="0"/>
          <w:bCs w:val="0"/>
          <w:color w:val="000000"/>
          <w:sz w:val="24"/>
          <w:szCs w:val="24"/>
          <w:highlight w:val="none"/>
          <w:lang w:val="en-US" w:eastAsia="zh-CN"/>
        </w:rPr>
        <w:t xml:space="preserve">无。</w:t>
      </w:r>
      <w:r>
        <w:rPr>
          <w:rFonts w:hint="eastAsia" w:ascii="宋体" w:hAnsi="宋体" w:eastAsia="宋体" w:cs="Times New Roman"/>
          <w:b w:val="0"/>
          <w:bCs w:val="0"/>
          <w:color w:val="000000"/>
          <w:sz w:val="24"/>
          <w:szCs w:val="24"/>
          <w:highlight w:val="none"/>
          <w:lang w:val="zh-CN" w:eastAsia="zh-CN"/>
        </w:rPr>
      </w:r>
      <w:r/>
    </w:p>
    <w:p>
      <w:pPr>
        <w:pStyle w:val="881"/>
        <w:ind w:firstLine="480"/>
        <w:pageBreakBefore w:val="0"/>
        <w:spacing w:line="264" w:lineRule="auto"/>
        <w:widowControl w:val="off"/>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u w:val="none"/>
          <w:lang w:val="en-US" w:eastAsia="zh-CN"/>
        </w:rPr>
        <w:t xml:space="preserve">工</w:t>
      </w:r>
      <w:r>
        <w:rPr>
          <w:rFonts w:hint="eastAsia" w:ascii="宋体" w:hAnsi="宋体" w:eastAsia="宋体" w:cs="Times New Roman"/>
          <w:color w:val="000000"/>
          <w:sz w:val="24"/>
          <w:szCs w:val="24"/>
          <w:u w:val="none"/>
          <w:lang w:val="zh-CN"/>
        </w:rPr>
        <w:t xml:space="preserve">业。</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2011</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Times New Roman"/>
          <w:color w:val="000000"/>
          <w:sz w:val="24"/>
          <w:szCs w:val="24"/>
          <w:lang w:val="zh-CN"/>
        </w:rPr>
      </w:r>
      <w:r/>
    </w:p>
    <w:p>
      <w:pPr>
        <w:pStyle w:val="881"/>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u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81"/>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拒绝下述供应商参加本次采购活动</w:t>
      </w:r>
      <w:r>
        <w:rPr>
          <w:rFonts w:hint="eastAsia" w:ascii="宋体" w:hAnsi="宋体" w:eastAsia="宋体" w:cs="宋体"/>
          <w:color w:val="000000"/>
          <w:sz w:val="24"/>
          <w:szCs w:val="24"/>
          <w:highlight w:val="none"/>
          <w:lang w:eastAsia="zh-CN"/>
        </w:rPr>
      </w:r>
      <w:r/>
    </w:p>
    <w:p>
      <w:pPr>
        <w:pStyle w:val="881"/>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81"/>
        <w:ind w:firstLine="48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为采购项目提供整体设计、规范编制或者项目管理、监理、检测等服务的供应商，不得参加本项目的采购活动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81"/>
        <w:ind w:firstLine="48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供应商被“信用中国”网站（www.creditchina.gov.cn）、“中国政府采购网”</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www.ccgp.gov.cn</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列入失信被执行人、重大税收违法案件当事人名单、政府采购严重违法失信行为记录名单</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8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81"/>
        <w:ind w:firstLine="480"/>
        <w:pageBreakBefore w:val="0"/>
        <w:spacing w:line="264" w:lineRule="auto"/>
        <w:widowControl w:val="off"/>
        <w:rPr>
          <w:rFonts w:ascii="宋体" w:hAnsi="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881"/>
        <w:ind w:firstLine="480"/>
        <w:pageBreakBefore w:val="0"/>
        <w:spacing w:line="264"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8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ind w:firstLine="480"/>
        <w:pageBreakBefore w:val="0"/>
        <w:spacing w:line="264" w:lineRule="auto"/>
        <w:widowControl w:val="off"/>
        <w:rPr>
          <w:rFonts w:hint="eastAsia" w:ascii="宋体" w:hAnsi="宋体" w:eastAsia="宋体"/>
          <w:bCs/>
          <w:sz w:val="24"/>
          <w:szCs w:val="24"/>
          <w:u w:val="single"/>
          <w:lang w:val="en-US" w:eastAsia="zh-CN"/>
        </w:rPr>
      </w:pPr>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
          <w:bCs/>
          <w:sz w:val="24"/>
          <w:szCs w:val="24"/>
          <w:lang w:val="en-US" w:eastAsia="zh-CN"/>
        </w:rPr>
        <w:t xml:space="preserve">20</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年</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月24</w:t>
      </w:r>
      <w:r>
        <w:rPr>
          <w:rFonts w:hint="eastAsia" w:ascii="宋体" w:hAnsi="宋体" w:eastAsia="宋体" w:cs="宋体"/>
          <w:b/>
          <w:bCs/>
          <w:sz w:val="24"/>
          <w:szCs w:val="24"/>
        </w:rPr>
        <w:t xml:space="preserve">日09</w:t>
      </w:r>
      <w:r>
        <w:rPr>
          <w:rFonts w:hint="eastAsia" w:ascii="宋体" w:hAnsi="宋体" w:eastAsia="宋体" w:cs="宋体"/>
          <w:b/>
          <w:bCs/>
          <w:sz w:val="24"/>
          <w:szCs w:val="24"/>
          <w:lang w:val="en-US" w:eastAsia="zh-CN"/>
        </w:rPr>
        <w:t xml:space="preserve">时30</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81"/>
        <w:ind w:firstLine="480"/>
        <w:pageBreakBefore w:val="0"/>
        <w:spacing w:line="264"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w:t>
      </w:r>
      <w:r>
        <w:rPr>
          <w:rFonts w:hint="eastAsia" w:ascii="宋体" w:hAnsi="宋体" w:eastAsia="宋体" w:cs="宋体"/>
          <w:sz w:val="24"/>
          <w:szCs w:val="24"/>
          <w:lang w:val="en-US" w:eastAsia="zh-CN"/>
        </w:rPr>
        <w:t xml:space="preserve">系统</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8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27" w:name="_Toc28359007"/>
      <w:r/>
      <w:bookmarkStart w:id="28" w:name="_Toc35393794"/>
      <w:r/>
      <w:bookmarkStart w:id="29" w:name="_Toc35393625"/>
      <w:r/>
      <w:bookmarkStart w:id="30" w:name="_Toc38985267"/>
      <w:r/>
      <w:bookmarkStart w:id="31" w:name="_Toc28359084"/>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81"/>
        <w:ind w:firstLine="480"/>
        <w:pageBreakBefore w:val="0"/>
        <w:spacing w:line="264" w:lineRule="auto"/>
        <w:widowControl w:val="off"/>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8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81"/>
        <w:ind w:firstLine="480"/>
        <w:pageBreakBefore w:val="0"/>
        <w:spacing w:line="264" w:lineRule="auto"/>
        <w:widowControl w:val="off"/>
        <w:tabs>
          <w:tab w:val="left" w:pos="900" w:leader="none"/>
        </w:tabs>
        <w:rPr>
          <w:rFonts w:hint="eastAsia" w:ascii="宋体" w:hAnsi="宋体"/>
          <w:bCs/>
          <w:sz w:val="24"/>
          <w:szCs w:val="24"/>
        </w:rPr>
      </w:pPr>
      <w:r/>
      <w:bookmarkStart w:id="35" w:name="_Toc38985269"/>
      <w:r/>
      <w:bookmarkStart w:id="36" w:name="_Toc35393627"/>
      <w:r/>
      <w:bookmarkStart w:id="37" w:name="_Toc35393796"/>
      <w:r/>
      <w:bookmarkStart w:id="38" w:name="_Toc28359085"/>
      <w:r/>
      <w:bookmarkStart w:id="39" w:name="_Toc28359008"/>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81"/>
        <w:ind w:firstLine="480"/>
        <w:pageBreakBefore w:val="0"/>
        <w:spacing w:line="264"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本项目不组织集中</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81"/>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w:t>
      </w:r>
      <w:r>
        <w:rPr>
          <w:rFonts w:hint="eastAsia" w:ascii="宋体" w:hAnsi="宋体" w:eastAsia="宋体" w:cs="宋体"/>
          <w:sz w:val="24"/>
          <w:szCs w:val="24"/>
          <w:highlight w:val="none"/>
          <w:lang w:eastAsia="zh-CN"/>
        </w:rPr>
        <w:t xml:space="preserve">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956"/>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881"/>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8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81"/>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81"/>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称：南京鼓楼医院          </w:t>
      </w:r>
      <w:r>
        <w:rPr>
          <w:rFonts w:hint="eastAsia" w:ascii="宋体" w:hAnsi="宋体" w:eastAsia="宋体" w:cs="Times New Roman"/>
          <w:sz w:val="24"/>
          <w:szCs w:val="24"/>
          <w:u w:val="none"/>
          <w:lang w:val="en-US" w:eastAsia="zh-CN"/>
        </w:rPr>
      </w:r>
      <w:r/>
    </w:p>
    <w:p>
      <w:pPr>
        <w:pStyle w:val="881"/>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址：南京市中山路321号    </w:t>
      </w:r>
      <w:r>
        <w:rPr>
          <w:rFonts w:hint="eastAsia" w:ascii="宋体" w:hAnsi="宋体" w:eastAsia="宋体" w:cs="Times New Roman"/>
          <w:sz w:val="24"/>
          <w:szCs w:val="24"/>
          <w:u w:val="none"/>
          <w:lang w:val="en-US" w:eastAsia="zh-CN"/>
        </w:rPr>
      </w:r>
      <w:r/>
    </w:p>
    <w:p>
      <w:pPr>
        <w:pStyle w:val="881"/>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联系人：刘老师 </w:t>
      </w:r>
      <w:r>
        <w:rPr>
          <w:rFonts w:hint="eastAsia" w:ascii="宋体" w:hAnsi="宋体" w:eastAsia="宋体" w:cs="Times New Roman"/>
          <w:sz w:val="24"/>
          <w:szCs w:val="24"/>
          <w:u w:val="none"/>
          <w:lang w:val="en-US" w:eastAsia="zh-CN"/>
        </w:rPr>
      </w:r>
      <w:r/>
    </w:p>
    <w:p>
      <w:pPr>
        <w:pStyle w:val="881"/>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联系电话：025-6818250</w:t>
      </w:r>
      <w:r>
        <w:rPr>
          <w:rFonts w:hint="eastAsia" w:ascii="宋体" w:hAnsi="宋体"/>
          <w:color w:val="000000"/>
          <w:sz w:val="24"/>
          <w:szCs w:val="24"/>
        </w:rPr>
        <w:t xml:space="preserve">7</w:t>
      </w:r>
      <w:r>
        <w:rPr>
          <w:rFonts w:hint="eastAsia" w:ascii="宋体" w:hAnsi="宋体" w:eastAsia="宋体" w:cs="Times New Roman"/>
          <w:color w:val="0000ff"/>
          <w:sz w:val="24"/>
          <w:szCs w:val="24"/>
          <w:u w:val="none"/>
          <w:lang w:val="en-US" w:eastAsia="zh-CN"/>
        </w:rPr>
        <w:t xml:space="preserve"> </w:t>
      </w:r>
      <w:bookmarkStart w:id="40" w:name="_Toc28359009"/>
      <w:r/>
      <w:bookmarkStart w:id="41" w:name="_Toc28359086"/>
      <w:r>
        <w:rPr>
          <w:rFonts w:hint="eastAsia" w:ascii="宋体" w:hAnsi="宋体" w:eastAsia="宋体" w:cs="Times New Roman"/>
          <w:sz w:val="24"/>
          <w:szCs w:val="24"/>
          <w:u w:val="none"/>
          <w:lang w:val="en-US" w:eastAsia="zh-CN"/>
        </w:rPr>
      </w:r>
      <w:r/>
    </w:p>
    <w:p>
      <w:pPr>
        <w:pStyle w:val="881"/>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Pr>
          <w:rFonts w:hint="eastAsia" w:ascii="宋体" w:hAnsi="宋体" w:eastAsia="宋体" w:cs="Times New Roman"/>
          <w:sz w:val="24"/>
          <w:szCs w:val="24"/>
          <w:u w:val="none"/>
          <w:lang w:val="en-US" w:eastAsia="zh-CN"/>
        </w:rPr>
      </w:r>
      <w:r/>
    </w:p>
    <w:p>
      <w:pPr>
        <w:pStyle w:val="881"/>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址：南京市建邺区江东中路265号  　　　　　　　　　　　</w:t>
      </w:r>
      <w:r>
        <w:rPr>
          <w:rFonts w:hint="eastAsia" w:ascii="宋体" w:hAnsi="宋体" w:eastAsia="宋体" w:cs="Times New Roman"/>
          <w:sz w:val="24"/>
          <w:szCs w:val="24"/>
          <w:u w:val="none"/>
          <w:lang w:val="en-US" w:eastAsia="zh-CN"/>
        </w:rPr>
      </w:r>
      <w:r/>
    </w:p>
    <w:p>
      <w:pPr>
        <w:pStyle w:val="881"/>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联系人：马女士                             </w:t>
      </w:r>
      <w:r>
        <w:rPr>
          <w:rFonts w:hint="eastAsia" w:ascii="宋体" w:hAnsi="宋体" w:eastAsia="宋体" w:cs="Times New Roman"/>
          <w:sz w:val="24"/>
          <w:szCs w:val="24"/>
          <w:u w:val="none"/>
          <w:lang w:val="en-US" w:eastAsia="zh-CN"/>
        </w:rPr>
      </w:r>
      <w:r/>
    </w:p>
    <w:p>
      <w:pPr>
        <w:pStyle w:val="881"/>
        <w:ind w:firstLine="480"/>
        <w:pageBreakBefore w:val="0"/>
        <w:spacing w:line="264" w:lineRule="auto"/>
        <w:widowControl w:val="off"/>
        <w:rPr>
          <w:rFonts w:hint="eastAsia"/>
          <w:u w:val="none"/>
        </w:rPr>
      </w:pPr>
      <w:r>
        <w:rPr>
          <w:rFonts w:hint="eastAsia" w:ascii="宋体" w:hAnsi="宋体" w:eastAsia="宋体" w:cs="Times New Roman"/>
          <w:sz w:val="24"/>
          <w:szCs w:val="24"/>
          <w:u w:val="none"/>
          <w:lang w:val="en-US" w:eastAsia="zh-CN"/>
        </w:rPr>
        <w:t xml:space="preserve">联系电话：025-68505961</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color w:val="0000ff"/>
          <w:sz w:val="24"/>
          <w:szCs w:val="24"/>
          <w:u w:val="none"/>
          <w:lang w:val="en-US" w:eastAsia="zh-CN"/>
        </w:rPr>
        <w:t xml:space="preserve"> </w:t>
      </w:r>
      <w:r>
        <w:rPr>
          <w:rFonts w:hint="eastAsia"/>
          <w:u w:val="none"/>
        </w:rPr>
      </w:r>
      <w:r/>
    </w:p>
    <w:p>
      <w:pPr>
        <w:pStyle w:val="881"/>
        <w:ind w:right="840"/>
        <w:jc w:val="center"/>
        <w:rPr>
          <w:rFonts w:hint="eastAsia" w:ascii="方正小标宋简体" w:hAnsi="方正小标宋简体" w:eastAsia="方正小标宋简体" w:cs="方正小标宋简体"/>
          <w:color w:val="000000"/>
          <w:sz w:val="36"/>
          <w:szCs w:val="36"/>
        </w:rPr>
      </w:pPr>
      <w:r>
        <w:rPr>
          <w:rFonts w:ascii="宋体" w:hAnsi="宋体"/>
          <w:color w:val="000000"/>
          <w:sz w:val="24"/>
          <w:szCs w:val="24"/>
        </w:rPr>
        <w:br w:type="page" w:clear="all"/>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8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120614214"/>
      <w:r/>
      <w:bookmarkStart w:id="48" w:name="_Toc20823275"/>
      <w:r/>
      <w:bookmarkStart w:id="49" w:name="_Toc16938519"/>
      <w:r/>
      <w:bookmarkStart w:id="50" w:name="_Toc513029203"/>
      <w:r/>
      <w:bookmarkStart w:id="51" w:name="_Toc20823314"/>
      <w:r/>
      <w:bookmarkStart w:id="52" w:name="_Toc479757207"/>
      <w:r/>
      <w:bookmarkStart w:id="53" w:name="_Toc120614221"/>
      <w:r/>
      <w:bookmarkStart w:id="54" w:name="_Toc513029242"/>
      <w:r/>
      <w:bookmarkStart w:id="55" w:name="_Toc16938558"/>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20823277"/>
      <w:r/>
      <w:bookmarkStart w:id="62" w:name="_Toc513029205"/>
      <w:r/>
      <w:bookmarkStart w:id="63" w:name="_Toc1693852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rPr>
      </w:pPr>
      <w:r/>
      <w:bookmarkStart w:id="64" w:name="_Toc20823278"/>
      <w:r/>
      <w:bookmarkStart w:id="65" w:name="_Toc513029206"/>
      <w:r/>
      <w:bookmarkStart w:id="66" w:name="_Toc16938522"/>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513029207"/>
      <w:r/>
      <w:bookmarkStart w:id="68" w:name="_Toc462564067"/>
      <w:r/>
      <w:bookmarkStart w:id="69" w:name="_Toc20823279"/>
      <w:r/>
      <w:bookmarkStart w:id="70" w:name="_Toc16938523"/>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88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120614215"/>
      <w:r/>
      <w:bookmarkStart w:id="72" w:name="_Toc16938525"/>
      <w:r/>
      <w:bookmarkStart w:id="73" w:name="_Toc20823281"/>
      <w:r/>
      <w:bookmarkStart w:id="74" w:name="_Toc513029209"/>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rPr>
      </w:pPr>
      <w:r/>
      <w:bookmarkStart w:id="75" w:name="_Toc16938526"/>
      <w:r/>
      <w:bookmarkStart w:id="76" w:name="_Toc513029210"/>
      <w:r/>
      <w:bookmarkStart w:id="77" w:name="_Toc20823282"/>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rPr>
      </w:pPr>
      <w:r/>
      <w:bookmarkStart w:id="78" w:name="_Toc462564070"/>
      <w:r/>
      <w:bookmarkStart w:id="79" w:name="_Toc20823283"/>
      <w:r/>
      <w:bookmarkStart w:id="80" w:name="_Toc513029211"/>
      <w:r/>
      <w:bookmarkStart w:id="81" w:name="_Toc16938527"/>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16938528"/>
      <w:r/>
      <w:bookmarkStart w:id="83" w:name="_Toc20823284"/>
      <w:r/>
      <w:bookmarkStart w:id="84" w:name="_Toc513029212"/>
      <w:r/>
      <w:bookmarkStart w:id="85" w:name="_Toc462564071"/>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16938529"/>
      <w:r/>
      <w:bookmarkStart w:id="87" w:name="_Toc120614216"/>
      <w:r/>
      <w:bookmarkStart w:id="88" w:name="_Toc20823285"/>
      <w:r/>
      <w:bookmarkStart w:id="89" w:name="_Toc513029213"/>
      <w:r/>
      <w:bookmarkStart w:id="90" w:name="_Toc462564072"/>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88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rPr>
      </w:pPr>
      <w:r/>
      <w:bookmarkStart w:id="91" w:name="_Toc513029214"/>
      <w:r/>
      <w:bookmarkStart w:id="92" w:name="_Toc462564073"/>
      <w:r/>
      <w:bookmarkStart w:id="93" w:name="_Toc16938530"/>
      <w:r/>
      <w:bookmarkStart w:id="94" w:name="_Toc20823286"/>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除技术性能另有规定外，投标文件所使用的度量衡单位，均须采用国家法定计量单位。</w:t>
      </w:r>
      <w:r>
        <w:rPr>
          <w:rFonts w:hint="eastAsia" w:ascii="宋体" w:hAnsi="宋体" w:eastAsia="宋体" w:cs="Times New Roman"/>
          <w:color w:val="000000"/>
          <w:sz w:val="24"/>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rPr>
      </w:pPr>
      <w:r/>
      <w:bookmarkStart w:id="95" w:name="_Toc16938531"/>
      <w:r/>
      <w:bookmarkStart w:id="96" w:name="_Toc20823287"/>
      <w:r/>
      <w:bookmarkStart w:id="97" w:name="_Toc513029215"/>
      <w:r/>
      <w:bookmarkStart w:id="98" w:name="_Toc462564074"/>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rPr>
      </w:pPr>
      <w:r/>
      <w:bookmarkStart w:id="99" w:name="_Hlt26670360"/>
      <w:r/>
      <w:bookmarkEnd w:id="99"/>
      <w:r/>
      <w:bookmarkStart w:id="100" w:name="_Hlt26954838"/>
      <w:r/>
      <w:bookmarkEnd w:id="100"/>
      <w:r/>
      <w:bookmarkStart w:id="101" w:name="_Toc14577357"/>
      <w:r/>
      <w:bookmarkStart w:id="102" w:name="_Toc513029219"/>
      <w:r/>
      <w:bookmarkStart w:id="103" w:name="_Toc49090509"/>
      <w:r/>
      <w:bookmarkStart w:id="104" w:name="_Toc14577354"/>
      <w:r/>
      <w:bookmarkStart w:id="105" w:name="_Toc49090507"/>
      <w:r/>
      <w:bookmarkStart w:id="106" w:name="_Toc513029216"/>
      <w:r/>
      <w:bookmarkStart w:id="107" w:name="_Hlt26668975"/>
      <w:r/>
      <w:bookmarkEnd w:id="1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1"/>
      <w:r/>
      <w:bookmarkEnd w:id="102"/>
      <w:r/>
      <w:bookmarkEnd w:id="103"/>
      <w:r>
        <w:rPr>
          <w:rFonts w:hint="eastAsia" w:ascii="方正楷体_GBK" w:hAnsi="方正楷体_GBK" w:eastAsia="方正楷体_GBK" w:cs="方正楷体_GBK"/>
          <w:b/>
          <w:bC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08" w:name="_Toc49090508"/>
      <w:r/>
      <w:bookmarkStart w:id="109"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9"/>
      <w:r/>
      <w:bookmarkStart w:id="110" w:name="_Hlt26670373"/>
      <w:r/>
      <w:bookmarkEnd w:id="110"/>
      <w:r>
        <w:rPr>
          <w:rFonts w:hint="eastAsia" w:ascii="方正楷体_GBK" w:hAnsi="方正楷体_GBK" w:eastAsia="方正楷体_GBK" w:cs="方正楷体_GBK"/>
          <w:b/>
          <w:bCs/>
        </w:rPr>
        <w:t xml:space="preserve">表</w:t>
      </w:r>
      <w:bookmarkEnd w:id="108"/>
      <w:r>
        <w:rPr>
          <w:rFonts w:hint="eastAsia" w:ascii="方正楷体_GBK" w:hAnsi="方正楷体_GBK" w:eastAsia="方正楷体_GBK" w:cs="方正楷体_GBK"/>
          <w:b/>
          <w:bCs/>
          <w:lang w:eastAsia="zh-CN"/>
        </w:rPr>
        <w:t xml:space="preserve">（如有）</w:t>
      </w:r>
      <w:r>
        <w:rPr>
          <w:rFonts w:hint="eastAsia" w:ascii="方正楷体_GBK" w:hAnsi="方正楷体_GBK" w:eastAsia="方正楷体_GBK" w:cs="方正楷体_GBK"/>
          <w:b/>
          <w:bCs/>
          <w:lang w:eastAsia="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rPr>
      </w:pPr>
      <w:r/>
      <w:bookmarkStart w:id="113" w:name="_Hlt26668983"/>
      <w:r/>
      <w:bookmarkEnd w:id="113"/>
      <w:r/>
      <w:bookmarkStart w:id="114" w:name="_Hlt26954844"/>
      <w:r/>
      <w:bookmarkEnd w:id="114"/>
      <w:r/>
      <w:bookmarkStart w:id="115" w:name="_Hlt26954848"/>
      <w:r/>
      <w:bookmarkEnd w:id="115"/>
      <w:r/>
      <w:bookmarkStart w:id="116" w:name="_Hlt26954731"/>
      <w:r/>
      <w:bookmarkEnd w:id="116"/>
      <w:r/>
      <w:bookmarkStart w:id="117" w:name="_Hlt26954842"/>
      <w:r/>
      <w:bookmarkEnd w:id="117"/>
      <w:r/>
      <w:bookmarkStart w:id="118" w:name="_Hlt26670403"/>
      <w:r/>
      <w:bookmarkEnd w:id="118"/>
      <w:r/>
      <w:bookmarkStart w:id="119" w:name="_Hlt26954846"/>
      <w:r/>
      <w:bookmarkEnd w:id="119"/>
      <w:r/>
      <w:bookmarkStart w:id="120" w:name="_Hlt26670482"/>
      <w:r/>
      <w:bookmarkEnd w:id="120"/>
      <w:r/>
      <w:bookmarkStart w:id="121" w:name="_Hlt26670486"/>
      <w:r/>
      <w:bookmarkEnd w:id="121"/>
      <w:r/>
      <w:bookmarkStart w:id="122" w:name="_Hlt26670425"/>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14577359"/>
      <w:r/>
      <w:bookmarkStart w:id="124" w:name="_Toc49090510"/>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81"/>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954850"/>
      <w:r/>
      <w:bookmarkEnd w:id="125"/>
      <w:r/>
      <w:bookmarkStart w:id="126" w:name="_Hlt26954734"/>
      <w:r/>
      <w:bookmarkEnd w:id="126"/>
      <w:r/>
      <w:bookmarkStart w:id="127" w:name="_Hlt26670489"/>
      <w:r/>
      <w:bookmarkEnd w:id="127"/>
      <w:r/>
      <w:bookmarkStart w:id="128" w:name="_Toc49090511"/>
      <w:r/>
      <w:bookmarkStart w:id="129"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8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Hlt26954852"/>
      <w:r/>
      <w:bookmarkEnd w:id="130"/>
      <w:r/>
      <w:bookmarkStart w:id="131" w:name="_Hlt26954739"/>
      <w:r/>
      <w:bookmarkEnd w:id="131"/>
      <w:r/>
      <w:bookmarkStart w:id="132" w:name="_Toc513029224"/>
      <w:r/>
      <w:bookmarkStart w:id="133" w:name="_Toc16938540"/>
      <w:r/>
      <w:bookmarkStart w:id="134" w:name="_Toc120614217"/>
      <w:r/>
      <w:bookmarkStart w:id="135" w:name="_Toc20823296"/>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16938541"/>
      <w:r/>
      <w:bookmarkStart w:id="137" w:name="_Toc20823297"/>
      <w:r/>
      <w:bookmarkStart w:id="138" w:name="_Toc513029225"/>
      <w:r/>
      <w:bookmarkStart w:id="139"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w:t>
      </w:r>
      <w:r>
        <w:rPr>
          <w:rFonts w:hint="eastAsia" w:ascii="宋体" w:hAnsi="宋体" w:eastAsia="宋体" w:cs="Times New Roman"/>
          <w:color w:val="000000"/>
          <w:sz w:val="24"/>
          <w:lang w:val="zh-CN"/>
        </w:rPr>
        <w:t xml:space="preserve">招标公告规定的</w:t>
      </w:r>
      <w:r>
        <w:rPr>
          <w:rFonts w:hint="eastAsia" w:ascii="宋体" w:hAnsi="宋体" w:eastAsia="宋体" w:cs="Times New Roman"/>
          <w:color w:val="000000"/>
          <w:sz w:val="24"/>
          <w:lang w:val="zh-CN"/>
        </w:rPr>
        <w:t xml:space="preserve">投标截止时间前制作并上传电子投标文件。</w:t>
      </w:r>
      <w:bookmarkStart w:id="140" w:name="_Toc513029226"/>
      <w:r/>
      <w:bookmarkStart w:id="141" w:name="_Toc16938542"/>
      <w:r/>
      <w:bookmarkStart w:id="142" w:name="_Toc20823298"/>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rPr>
      </w:pPr>
      <w:r/>
      <w:bookmarkStart w:id="143" w:name="_Toc20823299"/>
      <w:r/>
      <w:bookmarkStart w:id="144" w:name="_Toc513029227"/>
      <w:r/>
      <w:bookmarkStart w:id="145"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rPr>
      </w:pPr>
      <w:r/>
      <w:bookmarkStart w:id="146" w:name="_Toc16938544"/>
      <w:r/>
      <w:bookmarkStart w:id="147" w:name="_Toc20823300"/>
      <w:r/>
      <w:bookmarkStart w:id="148"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513029229"/>
      <w:r/>
      <w:bookmarkStart w:id="150" w:name="_Toc120614218"/>
      <w:r/>
      <w:bookmarkStart w:id="151" w:name="_Toc16938545"/>
      <w:r/>
      <w:bookmarkStart w:id="152" w:name="_Toc20823301"/>
      <w:r>
        <w:rPr>
          <w:rFonts w:hint="eastAsia" w:ascii="宋体" w:hAnsi="宋体" w:eastAsia="宋体" w:cs="Times New Roman"/>
          <w:color w:val="000000"/>
          <w:sz w:val="24"/>
          <w:lang w:val="zh-CN"/>
        </w:rPr>
      </w:r>
      <w:r/>
    </w:p>
    <w:p>
      <w:pPr>
        <w:pStyle w:val="88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16938546"/>
      <w:r/>
      <w:bookmarkStart w:id="154" w:name="_Toc513029230"/>
      <w:r/>
      <w:bookmarkStart w:id="155"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w:t>
      </w:r>
      <w:r>
        <w:rPr>
          <w:rFonts w:hint="eastAsia" w:ascii="宋体" w:hAnsi="宋体" w:eastAsia="宋体" w:cs="Times New Roman"/>
          <w:color w:val="000000"/>
          <w:sz w:val="24"/>
          <w:lang w:val="zh-CN"/>
        </w:rPr>
        <w:t xml:space="preserve">苏采云系统公布各投标人名称和投标价格。</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rPr>
      </w:pPr>
      <w:r/>
      <w:bookmarkStart w:id="156" w:name="_Toc20823303"/>
      <w:r/>
      <w:bookmarkStart w:id="157" w:name="_Toc513029231"/>
      <w:r/>
      <w:bookmarkStart w:id="158" w:name="_Toc1693854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rPr>
        <w:t xml:space="preserve">”）进行。</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评委会由采购人代表和有关技术、经济或法律等方面的专家组成，且人员构成符合政府采购有关规定。</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16938548"/>
      <w:r/>
      <w:bookmarkStart w:id="160" w:name="_Toc513029232"/>
      <w:r/>
      <w:bookmarkStart w:id="161"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lang w:val="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w:t>
      </w:r>
      <w:r>
        <w:rPr>
          <w:rFonts w:hint="eastAsia" w:ascii="宋体" w:hAnsi="宋体" w:eastAsia="宋体" w:cs="Times New Roman"/>
          <w:color w:val="000000"/>
          <w:sz w:val="24"/>
          <w:lang w:val="zh-CN"/>
        </w:rPr>
        <w:t xml:space="preserve">澄清响应函</w:t>
      </w:r>
      <w:r>
        <w:rPr>
          <w:rFonts w:hint="eastAsia" w:ascii="宋体" w:hAnsi="宋体" w:eastAsia="宋体" w:cs="Times New Roman"/>
          <w:color w:val="000000"/>
          <w:sz w:val="24"/>
          <w:lang w:val="zh-CN"/>
        </w:rPr>
        <w:t xml:space="preserve">》并加盖电子公章。澄清、说明和补正的内容作为投标文件的补充部分，具体操作方式见《操作手册》。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16938549"/>
      <w:r/>
      <w:bookmarkStart w:id="163" w:name="_Toc20823305"/>
      <w:r/>
      <w:bookmarkStart w:id="164"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513029234"/>
      <w:r/>
      <w:bookmarkStart w:id="166" w:name="_Toc20823306"/>
      <w:r/>
      <w:bookmarkStart w:id="167"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8" w:name="_Toc20823307"/>
      <w:r/>
      <w:bookmarkStart w:id="169" w:name="_Toc16938551"/>
      <w:r/>
      <w:bookmarkStart w:id="170"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投标人不具备招标文件规定</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资格要求。</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i w:val="0"/>
          <w:iCs/>
          <w:color w:val="000000"/>
          <w:sz w:val="24"/>
          <w:u w:val="none"/>
          <w:lang w:val="zh-CN"/>
        </w:rPr>
        <w:t xml:space="preserve">本文件中斜体且有下划线部分，</w:t>
      </w:r>
      <w:r>
        <w:rPr>
          <w:rFonts w:hint="eastAsia" w:ascii="宋体" w:hAnsi="宋体" w:eastAsia="宋体" w:cs="Times New Roman"/>
          <w:b/>
          <w:bCs/>
          <w:i w:val="0"/>
          <w:iCs w:val="0"/>
          <w:color w:val="000000"/>
          <w:sz w:val="24"/>
          <w:u w:val="none"/>
          <w:lang w:val="zh-CN"/>
        </w:rPr>
        <w:t xml:space="preserve">或者打“</w:t>
      </w:r>
      <w:r>
        <w:rPr>
          <w:rFonts w:hint="eastAsia" w:ascii="宋体" w:hAnsi="宋体" w:eastAsia="宋体" w:cs="Times New Roman"/>
          <w:b/>
          <w:bCs/>
          <w:i w:val="0"/>
          <w:iCs w:val="0"/>
          <w:color w:val="000000"/>
          <w:sz w:val="24"/>
          <w:u w:val="none"/>
          <w:lang w:val="en-US" w:eastAsia="zh-CN"/>
        </w:rPr>
        <w:t xml:space="preserve">★</w:t>
      </w:r>
      <w:r>
        <w:rPr>
          <w:rFonts w:hint="eastAsia" w:ascii="宋体" w:hAnsi="宋体" w:eastAsia="宋体" w:cs="Times New Roman"/>
          <w:b/>
          <w:bCs/>
          <w:i w:val="0"/>
          <w:iCs w:val="0"/>
          <w:color w:val="000000"/>
          <w:sz w:val="24"/>
          <w:u w:val="none"/>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1"/>
          <w:lang w:val="en-US"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bCs/>
          <w:color w:val="000000"/>
          <w:sz w:val="24"/>
          <w:szCs w:val="21"/>
          <w:lang w:val="en-US" w:eastAsia="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废标情形</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w:t>
      </w:r>
      <w:r>
        <w:rPr>
          <w:rFonts w:hint="eastAsia" w:ascii="宋体" w:hAnsi="宋体" w:eastAsia="宋体" w:cs="Times New Roman"/>
          <w:color w:val="000000"/>
          <w:sz w:val="24"/>
          <w:lang w:val="en-US" w:eastAsia="zh-CN"/>
        </w:rPr>
        <w:t xml:space="preserve">资格</w:t>
      </w:r>
      <w:r>
        <w:rPr>
          <w:rFonts w:hint="eastAsia" w:ascii="宋体" w:hAnsi="宋体" w:eastAsia="宋体" w:cs="Times New Roman"/>
          <w:color w:val="000000"/>
          <w:sz w:val="24"/>
          <w:lang w:val="zh-CN"/>
        </w:rPr>
        <w:t xml:space="preserve">条件的供应商或者对招标文件作</w:t>
      </w:r>
      <w:r>
        <w:rPr>
          <w:rFonts w:hint="eastAsia" w:ascii="宋体" w:hAnsi="宋体" w:eastAsia="宋体" w:cs="Times New Roman"/>
          <w:color w:val="000000"/>
          <w:sz w:val="24"/>
          <w:lang w:val="en-US" w:eastAsia="zh-CN"/>
        </w:rPr>
        <w:t xml:space="preserve">出</w:t>
      </w:r>
      <w:r>
        <w:rPr>
          <w:rFonts w:hint="eastAsia" w:ascii="宋体" w:hAnsi="宋体" w:eastAsia="宋体" w:cs="Times New Roman"/>
          <w:color w:val="000000"/>
          <w:sz w:val="24"/>
          <w:lang w:val="zh-CN"/>
        </w:rPr>
        <w:t xml:space="preserve">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8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1" w:name="_Toc120614219"/>
      <w:r>
        <w:rPr>
          <w:rFonts w:hint="eastAsia" w:ascii="方正黑体_GBK" w:hAnsi="方正黑体_GBK" w:eastAsia="方正黑体_GBK" w:cs="方正黑体_GBK"/>
          <w:b w:val="0"/>
          <w:bCs w:val="0"/>
          <w:color w:val="000000"/>
          <w:sz w:val="30"/>
          <w:szCs w:val="30"/>
        </w:rPr>
        <w:t xml:space="preserve">六、</w:t>
      </w:r>
      <w:bookmarkEnd w:id="168"/>
      <w:r/>
      <w:bookmarkEnd w:id="169"/>
      <w:r/>
      <w:bookmarkEnd w:id="170"/>
      <w:r>
        <w:rPr>
          <w:rFonts w:hint="eastAsia" w:ascii="方正黑体_GBK" w:hAnsi="方正黑体_GBK" w:eastAsia="方正黑体_GBK" w:cs="方正黑体_GBK"/>
          <w:b w:val="0"/>
          <w:bCs w:val="0"/>
          <w:color w:val="000000"/>
          <w:sz w:val="30"/>
          <w:szCs w:val="30"/>
        </w:rPr>
        <w:t xml:space="preserve">定标</w:t>
      </w:r>
      <w:bookmarkEnd w:id="171"/>
      <w:r>
        <w:rPr>
          <w:rFonts w:hint="eastAsia" w:ascii="方正黑体_GBK" w:hAnsi="方正黑体_GBK" w:eastAsia="方正黑体_GBK" w:cs="方正黑体_GBK"/>
          <w:b w:val="0"/>
          <w:bCs w:val="0"/>
          <w:color w:val="000000"/>
          <w:sz w:val="30"/>
          <w:szCs w:val="30"/>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rPr>
      </w:pPr>
      <w:r/>
      <w:bookmarkStart w:id="172" w:name="_Toc513029238"/>
      <w:r/>
      <w:bookmarkStart w:id="173" w:name="_Toc20823310"/>
      <w:r/>
      <w:bookmarkStart w:id="174" w:name="_Toc16938554"/>
      <w:r>
        <w:rPr>
          <w:rFonts w:hint="eastAsia" w:ascii="方正楷体_GBK" w:hAnsi="方正楷体_GBK" w:eastAsia="方正楷体_GBK" w:cs="方正楷体_GBK"/>
          <w:b/>
          <w:bCs/>
        </w:rPr>
        <w:t xml:space="preserve">2</w:t>
      </w:r>
      <w:bookmarkEnd w:id="172"/>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3"/>
      <w:r/>
      <w:bookmarkEnd w:id="174"/>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5"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rPr>
      </w:pPr>
      <w:r/>
      <w:bookmarkEnd w:id="17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zh-CN"/>
        </w:rPr>
        <w:t xml:space="preserve">》。中标人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zh-CN"/>
        </w:rPr>
        <w:t xml:space="preserve">》服务，因未及时下载而造成的不利后果由中标人自行承担。</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zh-CN"/>
        </w:rPr>
        <w:t xml:space="preserve">》发出后，采购人改变中标结果或者中标人放弃中标项目的，应当依法承担法律责任。</w:t>
      </w:r>
      <w:r>
        <w:rPr>
          <w:rFonts w:hint="eastAsia" w:ascii="宋体" w:hAnsi="宋体" w:eastAsia="宋体" w:cs="Times New Roman"/>
          <w:color w:val="000000"/>
          <w:sz w:val="24"/>
          <w:lang w:val="zh-CN"/>
        </w:rPr>
      </w:r>
      <w:r/>
    </w:p>
    <w:p>
      <w:pPr>
        <w:pStyle w:val="88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6" w:name="_Toc120614220"/>
      <w:r/>
      <w:bookmarkStart w:id="177" w:name="_Toc513029236"/>
      <w:r/>
      <w:bookmarkStart w:id="178" w:name="_Toc20823308"/>
      <w:r/>
      <w:bookmarkStart w:id="179" w:name="_Toc16938552"/>
      <w:r>
        <w:rPr>
          <w:rFonts w:hint="eastAsia" w:ascii="方正黑体_GBK" w:hAnsi="方正黑体_GBK" w:eastAsia="方正黑体_GBK" w:cs="方正黑体_GBK"/>
          <w:b w:val="0"/>
          <w:bCs w:val="0"/>
          <w:color w:val="000000"/>
          <w:sz w:val="30"/>
          <w:szCs w:val="30"/>
        </w:rPr>
        <w:t xml:space="preserve">七、授予合同</w:t>
      </w:r>
      <w:bookmarkEnd w:id="176"/>
      <w:r>
        <w:rPr>
          <w:rFonts w:hint="eastAsia" w:ascii="方正黑体_GBK" w:hAnsi="方正黑体_GBK" w:eastAsia="方正黑体_GBK" w:cs="方正黑体_GBK"/>
          <w:b w:val="0"/>
          <w:bCs w:val="0"/>
          <w:color w:val="000000"/>
          <w:sz w:val="30"/>
          <w:szCs w:val="30"/>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rPr>
      </w:pPr>
      <w:r/>
      <w:bookmarkEnd w:id="177"/>
      <w:r/>
      <w:bookmarkEnd w:id="178"/>
      <w:r/>
      <w:bookmarkEnd w:id="179"/>
      <w:r/>
      <w:bookmarkStart w:id="180" w:name="_Toc513029237"/>
      <w:r/>
      <w:bookmarkStart w:id="181" w:name="_Toc20823309"/>
      <w:r/>
      <w:bookmarkStart w:id="182"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hint="eastAsia" w:ascii="宋体" w:hAnsi="宋体" w:eastAsia="宋体" w:cs="Times New Roman"/>
          <w:color w:val="000000"/>
          <w:sz w:val="24"/>
          <w:lang w:val="zh-CN" w:eastAsia="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85"/>
        <w:ind w:firstLine="420"/>
        <w:pageBreakBefore w:val="0"/>
        <w:spacing w:before="0" w:after="0" w:line="240" w:lineRule="auto"/>
        <w:widowControl w:val="off"/>
        <w:rPr>
          <w:rFonts w:hint="eastAsia" w:ascii="方正楷体_GBK" w:hAnsi="方正楷体_GBK" w:eastAsia="方正楷体_GBK" w:cs="方正楷体_GBK"/>
          <w:b/>
          <w:bCs/>
        </w:rPr>
      </w:pPr>
      <w:r/>
      <w:bookmarkEnd w:id="180"/>
      <w:r/>
      <w:bookmarkEnd w:id="181"/>
      <w:r/>
      <w:bookmarkEnd w:id="182"/>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南京市公共资源交易平台网站“小企业融资平台”，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81"/>
        <w:ind w:firstLine="42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8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供应商（含潜在供应商）对采购方式、采购需求、供应商资格条件及审查结果、</w:t>
      </w:r>
      <w:r>
        <w:rPr>
          <w:rFonts w:hint="eastAsia" w:ascii="宋体" w:hAnsi="宋体" w:eastAsia="宋体" w:cs="Times New Roman"/>
          <w:b/>
          <w:bCs/>
          <w:color w:val="000000"/>
          <w:sz w:val="24"/>
          <w:lang w:val="zh-CN"/>
        </w:rPr>
        <w:t xml:space="preserve">评标方法和评标标准</w:t>
      </w:r>
      <w:r>
        <w:rPr>
          <w:rFonts w:hint="eastAsia" w:ascii="宋体" w:hAnsi="宋体" w:eastAsia="宋体" w:cs="Times New Roman"/>
          <w:b/>
          <w:bCs/>
          <w:color w:val="000000"/>
          <w:sz w:val="24"/>
          <w:lang w:val="zh-CN"/>
        </w:rPr>
        <w:t xml:space="preserve">、合同文本的询问、质疑向采购人提出，由采购人负责答复。</w:t>
      </w:r>
      <w:r>
        <w:rPr>
          <w:rFonts w:hint="eastAsia" w:ascii="宋体" w:hAnsi="宋体" w:eastAsia="宋体" w:cs="Times New Roman"/>
          <w:b w:val="0"/>
          <w:bCs w:val="0"/>
          <w:color w:val="000000"/>
          <w:sz w:val="24"/>
          <w:lang w:val="zh-CN"/>
        </w:rPr>
        <w:t xml:space="preserve">供应商对除上述事项以外其他事项的询问、质疑向交易中心提出，由交易中心负责答复。</w:t>
      </w:r>
      <w:r>
        <w:rPr>
          <w:rFonts w:hint="eastAsia" w:ascii="宋体" w:hAnsi="宋体" w:eastAsia="宋体" w:cs="Times New Roman"/>
          <w:b w:val="0"/>
          <w:bCs w:val="0"/>
          <w:color w:val="000000"/>
          <w:sz w:val="24"/>
          <w:lang w:val="zh-CN"/>
        </w:rPr>
      </w:r>
      <w:r/>
    </w:p>
    <w:p>
      <w:pPr>
        <w:pStyle w:val="88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宋体"/>
          <w:b/>
          <w:bCs/>
          <w:sz w:val="24"/>
          <w:szCs w:val="24"/>
          <w:highlight w:val="none"/>
          <w:u w:val="single"/>
          <w:lang w:val="en-US" w:eastAsia="zh-CN"/>
        </w:rPr>
        <w:t xml:space="preserve">采购人质疑接收人及联系方式为南京鼓楼医院，联系地址：南京市中山路321号，联系人：刘老师，联系电话：025-68182507。</w:t>
      </w:r>
      <w:r>
        <w:rPr>
          <w:rFonts w:hint="eastAsia" w:ascii="宋体" w:hAnsi="宋体" w:eastAsia="宋体" w:cs="Times New Roman"/>
          <w:b/>
          <w:bCs/>
          <w:color w:val="000000"/>
          <w:sz w:val="24"/>
          <w:highlight w:val="none"/>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rPr>
        <w:t xml:space="preserve">交易中心《质疑函》接收部门为政府集中采购处。收件人：南京市公共资源交易中心政府集中采购处，地址：南京市江东中路265号南京市公共资源交易中心北门，联系电话：025-68505926。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en-US" w:eastAsia="zh-CN"/>
        </w:rPr>
      </w:r>
      <w:r/>
    </w:p>
    <w:p>
      <w:pPr>
        <w:pStyle w:val="881"/>
        <w:ind w:firstLine="422"/>
        <w:keepLines w:val="0"/>
        <w:keepNext w:val="0"/>
        <w:pageBreakBefore w:val="0"/>
        <w:spacing w:line="240" w:lineRule="auto"/>
        <w:widowControl w:val="off"/>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szCs w:val="22"/>
          <w:lang w:val="zh-CN" w:eastAsia="zh-CN"/>
        </w:rPr>
        <w:t xml:space="preserve">由采购人负责答复的质疑，采购人将《质疑答复函》抄送交易中心。</w:t>
      </w:r>
      <w:r>
        <w:rPr>
          <w:rFonts w:hint="eastAsia" w:ascii="宋体" w:hAnsi="宋体" w:eastAsia="宋体" w:cs="Times New Roman"/>
          <w:b/>
          <w:bCs/>
          <w:color w:val="000000"/>
          <w:sz w:val="24"/>
          <w:lang w:val="zh-CN" w:eastAsia="zh-CN"/>
        </w:rPr>
        <w:t xml:space="preserve"> </w:t>
      </w:r>
      <w:r>
        <w:rPr>
          <w:rFonts w:hint="eastAsia" w:ascii="宋体" w:hAnsi="宋体" w:eastAsia="宋体" w:cs="Times New Roman"/>
          <w:b/>
          <w:bCs/>
          <w:color w:val="000000"/>
          <w:sz w:val="24"/>
          <w:lang w:val="zh-CN" w:eastAsia="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未参加采购活动或在采购活动中自身权益未受到损害的供应商所提出的质疑。</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zh-CN"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881"/>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zh-CN"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84"/>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85"/>
        <w:ind w:firstLine="42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81"/>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eastAsia="zh-CN"/>
        </w:rPr>
        <w:t xml:space="preserve">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zh-CN" w:eastAsia="zh-CN"/>
        </w:rPr>
        <w:t xml:space="preserve">全部</w:t>
      </w:r>
      <w:r>
        <w:rPr>
          <w:rFonts w:hint="eastAsia" w:ascii="宋体" w:hAnsi="宋体" w:eastAsia="宋体" w:cs="Times New Roman"/>
          <w:color w:val="000000"/>
          <w:sz w:val="24"/>
          <w:lang w:val="zh-CN"/>
        </w:rPr>
        <w:t xml:space="preserve">由中小企业制造的，</w:t>
      </w:r>
      <w:r>
        <w:rPr>
          <w:rFonts w:hint="eastAsia" w:ascii="宋体" w:hAnsi="宋体" w:eastAsia="宋体" w:cs="Times New Roman"/>
          <w:color w:val="000000"/>
          <w:sz w:val="24"/>
          <w:lang w:val="zh-CN"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81"/>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81"/>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81"/>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81"/>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81"/>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85"/>
        <w:ind w:firstLine="42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w:t>
      </w:r>
      <w:r>
        <w:rPr>
          <w:rFonts w:hint="eastAsia" w:ascii="宋体" w:hAnsi="宋体" w:eastAsia="宋体" w:cs="Times New Roman"/>
          <w:color w:val="000000"/>
          <w:sz w:val="24"/>
          <w:lang w:val="en-US" w:eastAsia="zh-CN"/>
        </w:rPr>
        <w:t xml:space="preserve">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85"/>
        <w:ind w:firstLine="42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81"/>
        <w:ind w:firstLine="42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81"/>
        <w:ind w:firstLine="42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8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81"/>
        <w:ind w:firstLine="42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85"/>
        <w:ind w:firstLine="42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81"/>
        <w:ind w:firstLine="420"/>
        <w:keepLines w:val="0"/>
        <w:keepNext w:val="0"/>
        <w:pageBreakBefore w:val="0"/>
        <w:spacing w:line="240" w:lineRule="auto"/>
        <w:widowControl/>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zh-CN"/>
        </w:rPr>
      </w:r>
      <w:r/>
    </w:p>
    <w:p>
      <w:pPr>
        <w:pStyle w:val="885"/>
        <w:ind w:firstLine="42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81"/>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81"/>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81"/>
        <w:jc w:val="center"/>
        <w:keepLines w:val="0"/>
        <w:keepNext w:val="0"/>
        <w:pageBreakBefore w:val="0"/>
        <w:spacing w:line="252" w:lineRule="auto"/>
        <w:widowControl w:val="off"/>
        <w:rPr>
          <w:rFonts w:hint="eastAsia" w:ascii="黑体" w:hAnsi="Times New Roman" w:eastAsia="黑体" w:cs="Times New Roman"/>
          <w:color w:val="000000"/>
          <w:sz w:val="44"/>
          <w:szCs w:val="44"/>
        </w:rPr>
      </w:pPr>
      <w:r>
        <w:rPr>
          <w:rFonts w:hint="eastAsia" w:ascii="宋体" w:hAnsi="宋体" w:eastAsia="宋体" w:cs="Times New Roman"/>
          <w:color w:val="000000"/>
          <w:sz w:val="24"/>
          <w:lang w:val="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81"/>
        <w:ind w:firstLine="480"/>
        <w:keepLines w:val="0"/>
        <w:keepNext w:val="0"/>
        <w:pageBreakBefore w:val="0"/>
        <w:spacing w:line="264" w:lineRule="auto"/>
        <w:widowControl w:val="off"/>
        <w:rPr>
          <w:rFonts w:hint="eastAsia" w:ascii="宋体" w:hAnsi="宋体"/>
          <w:bCs/>
          <w:color w:val="000000"/>
          <w:sz w:val="24"/>
          <w:szCs w:val="21"/>
        </w:rPr>
      </w:pPr>
      <w:r/>
      <w:bookmarkStart w:id="183" w:name="_Toc20823315"/>
      <w:r/>
      <w:bookmarkStart w:id="184" w:name="_Toc16938559"/>
      <w:r/>
      <w:bookmarkStart w:id="185" w:name="_Toc513029243"/>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w:t>
      </w:r>
      <w:r>
        <w:rPr>
          <w:rFonts w:hint="eastAsia" w:ascii="宋体" w:hAnsi="宋体"/>
          <w:bCs/>
          <w:color w:val="000000"/>
          <w:sz w:val="24"/>
          <w:szCs w:val="21"/>
          <w:lang w:val="en-US" w:eastAsia="zh-CN"/>
        </w:rPr>
        <w:t xml:space="preserve">对</w:t>
      </w:r>
      <w:r>
        <w:rPr>
          <w:rFonts w:hint="eastAsia" w:ascii="宋体" w:hAnsi="宋体"/>
          <w:bCs/>
          <w:color w:val="000000"/>
          <w:sz w:val="24"/>
          <w:szCs w:val="21"/>
          <w:lang w:val="en-US" w:eastAsia="zh-CN"/>
        </w:rPr>
        <w:t xml:space="preserve">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81"/>
        <w:jc w:val="center"/>
        <w:keepLines w:val="0"/>
        <w:keepNext w:val="0"/>
        <w:pageBreakBefore w:val="0"/>
        <w:spacing w:before="145" w:after="145" w:line="264" w:lineRule="auto"/>
        <w:widowControl w:val="off"/>
        <w:rPr>
          <w:rFonts w:hint="eastAsia" w:ascii="宋体" w:hAnsi="宋体"/>
          <w:b/>
          <w:color w:val="000000"/>
          <w:sz w:val="30"/>
          <w:szCs w:val="21"/>
        </w:rPr>
        <w:outlineLvl w:val="0"/>
      </w:pPr>
      <w:r>
        <w:rPr>
          <w:rFonts w:hint="eastAsia" w:ascii="宋体" w:hAnsi="宋体"/>
          <w:b/>
          <w:color w:val="000000"/>
          <w:sz w:val="30"/>
          <w:szCs w:val="21"/>
        </w:rPr>
      </w:r>
      <w:r/>
    </w:p>
    <w:p>
      <w:pPr>
        <w:pStyle w:val="88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81"/>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0"/>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81"/>
        <w:keepLines w:val="0"/>
        <w:keepNext w:val="0"/>
        <w:pageBreakBefore w:val="0"/>
        <w:spacing w:before="145" w:after="145" w:line="264" w:lineRule="auto"/>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81"/>
        <w:jc w:val="left"/>
        <w:keepLines w:val="0"/>
        <w:keepNext w:val="0"/>
        <w:pageBreakBefore w:val="0"/>
        <w:spacing w:before="145" w:after="145" w:line="264"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r>
      <w:r/>
    </w:p>
    <w:p>
      <w:pPr>
        <w:pStyle w:val="881"/>
        <w:jc w:val="left"/>
        <w:keepLines w:val="0"/>
        <w:keepNext w:val="0"/>
        <w:pageBreakBefore w:val="0"/>
        <w:spacing w:before="145" w:after="145" w:line="264"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r>
      <w:r/>
    </w:p>
    <w:p>
      <w:pPr>
        <w:pStyle w:val="881"/>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8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eastAsia="zh-CN"/>
        </w:rPr>
        <w:t xml:space="preserve">采购人指定地点。</w:t>
      </w:r>
      <w:r>
        <w:rPr>
          <w:rFonts w:hint="eastAsia" w:ascii="宋体" w:hAnsi="宋体" w:eastAsia="宋体" w:cs="Courier New"/>
          <w:color w:val="000000"/>
          <w:sz w:val="24"/>
          <w:szCs w:val="24"/>
          <w:lang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1005"/>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本合同金额为（大写）：____________________圆（____________________元）人民币。</w:t>
      </w:r>
      <w:r>
        <w:rPr>
          <w:rFonts w:ascii="宋体" w:hAnsi="宋体" w:cs="Courier New"/>
          <w:color w:val="000000"/>
          <w:sz w:val="24"/>
          <w:szCs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8"/>
        <w:gridCol w:w="588"/>
        <w:gridCol w:w="589"/>
        <w:gridCol w:w="589"/>
        <w:gridCol w:w="589"/>
        <w:gridCol w:w="1171"/>
        <w:gridCol w:w="4673"/>
        <w:gridCol w:w="1171"/>
      </w:tblGrid>
      <w:tr>
        <w:trPr/>
        <w:tc>
          <w:tcPr>
            <w:tcW w:w="501" w:type="dxa"/>
            <w:vAlign w:val="center"/>
            <w:textDirection w:val="lrTb"/>
            <w:noWrap w:val="false"/>
          </w:tcPr>
          <w:p>
            <w:pPr>
              <w:pStyle w:val="881"/>
              <w:jc w:val="center"/>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jc w:val="center"/>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jc w:val="center"/>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jc w:val="center"/>
              <w:keepLines w:val="0"/>
              <w:keepNext w:val="0"/>
              <w:pageBreakBefore w:val="0"/>
              <w:spacing w:line="312"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W w:w="501" w:type="dxa"/>
            <w:vAlign w:val="center"/>
            <w:textDirection w:val="lrTb"/>
            <w:noWrap w:val="false"/>
          </w:tcPr>
          <w:p>
            <w:pPr>
              <w:pStyle w:val="881"/>
              <w:jc w:val="center"/>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996" w:type="dxa"/>
            <w:vAlign w:val="center"/>
            <w:textDirection w:val="lrTb"/>
            <w:noWrap w:val="false"/>
          </w:tcPr>
          <w:p>
            <w:pPr>
              <w:pStyle w:val="881"/>
              <w:jc w:val="center"/>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jc w:val="center"/>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996" w:type="dxa"/>
            <w:vAlign w:val="center"/>
            <w:textDirection w:val="lrTb"/>
            <w:noWrap w:val="false"/>
          </w:tcPr>
          <w:p>
            <w:pPr>
              <w:pStyle w:val="881"/>
              <w:jc w:val="center"/>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jc w:val="center"/>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996" w:type="dxa"/>
            <w:vAlign w:val="center"/>
            <w:textDirection w:val="lrTb"/>
            <w:noWrap w:val="false"/>
          </w:tcPr>
          <w:p>
            <w:pPr>
              <w:pStyle w:val="881"/>
              <w:jc w:val="center"/>
              <w:keepLines w:val="0"/>
              <w:keepNext w:val="0"/>
              <w:pageBreakBefore w:val="0"/>
              <w:spacing w:line="312" w:lineRule="auto"/>
              <w:widowControl w:val="off"/>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W w:w="996"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jc w:val="center"/>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996" w:type="dxa"/>
            <w:vAlign w:val="center"/>
            <w:textDirection w:val="lrTb"/>
            <w:noWrap w:val="false"/>
          </w:tcPr>
          <w:p>
            <w:pPr>
              <w:pStyle w:val="881"/>
              <w:jc w:val="center"/>
              <w:keepLines w:val="0"/>
              <w:keepNext w:val="0"/>
              <w:pageBreakBefore w:val="0"/>
              <w:spacing w:line="312" w:lineRule="auto"/>
              <w:widowControl w:val="off"/>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W w:w="996"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c>
          <w:tcPr>
            <w:tcW w:w="501" w:type="dxa"/>
            <w:vAlign w:val="center"/>
            <w:textDirection w:val="lrTb"/>
            <w:noWrap w:val="false"/>
          </w:tcPr>
          <w:p>
            <w:pPr>
              <w:pStyle w:val="881"/>
              <w:jc w:val="center"/>
              <w:keepLines w:val="0"/>
              <w:keepNext w:val="0"/>
              <w:pageBreakBefore w:val="0"/>
              <w:spacing w:line="312"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c>
          <w:tcPr>
            <w:tcW w:w="996" w:type="dxa"/>
            <w:vAlign w:val="center"/>
            <w:textDirection w:val="lrTb"/>
            <w:noWrap w:val="false"/>
          </w:tcPr>
          <w:p>
            <w:pPr>
              <w:pStyle w:val="881"/>
              <w:jc w:val="center"/>
              <w:keepLines w:val="0"/>
              <w:keepNext w:val="0"/>
              <w:pageBreakBefore w:val="0"/>
              <w:spacing w:line="312"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tc>
        <w:tc>
          <w:tcPr>
            <w:tcW w:w="996"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jc w:val="center"/>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996" w:type="dxa"/>
            <w:vAlign w:val="center"/>
            <w:textDirection w:val="lrTb"/>
            <w:noWrap w:val="false"/>
          </w:tcPr>
          <w:p>
            <w:pPr>
              <w:pStyle w:val="881"/>
              <w:jc w:val="center"/>
              <w:keepLines w:val="0"/>
              <w:keepNext w:val="0"/>
              <w:pageBreakBefore w:val="0"/>
              <w:spacing w:line="312" w:lineRule="auto"/>
              <w:widowControl w:val="off"/>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996"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jc w:val="center"/>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996" w:type="dxa"/>
            <w:vAlign w:val="center"/>
            <w:textDirection w:val="lrTb"/>
            <w:noWrap w:val="false"/>
          </w:tcPr>
          <w:p>
            <w:pPr>
              <w:pStyle w:val="881"/>
              <w:jc w:val="center"/>
              <w:keepLines w:val="0"/>
              <w:keepNext w:val="0"/>
              <w:pageBreakBefore w:val="0"/>
              <w:spacing w:line="312"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W w:w="996"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jc w:val="center"/>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996" w:type="dxa"/>
            <w:vAlign w:val="center"/>
            <w:textDirection w:val="lrTb"/>
            <w:noWrap w:val="false"/>
          </w:tcPr>
          <w:p>
            <w:pPr>
              <w:pStyle w:val="881"/>
              <w:jc w:val="center"/>
              <w:keepLines w:val="0"/>
              <w:keepNext w:val="0"/>
              <w:pageBreakBefore w:val="0"/>
              <w:spacing w:line="312" w:lineRule="auto"/>
              <w:widowControl w:val="off"/>
              <w:rPr>
                <w:rFonts w:hint="eastAsia" w:ascii="宋体" w:hAnsi="宋体" w:eastAsia="宋体" w:cs="宋体"/>
                <w:sz w:val="22"/>
                <w:szCs w:val="22"/>
                <w:lang w:val="en-US"/>
              </w:rPr>
            </w:pPr>
            <w:r>
              <w:rPr>
                <w:rFonts w:hint="eastAsia" w:ascii="宋体" w:hAnsi="宋体" w:eastAsia="宋体" w:cs="宋体"/>
                <w:sz w:val="22"/>
                <w:szCs w:val="22"/>
                <w:lang w:val="en-US"/>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996"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lang w:val="en-US"/>
              </w:rPr>
            </w:pPr>
            <w:r>
              <w:rPr>
                <w:rFonts w:hint="eastAsia" w:ascii="宋体" w:hAnsi="宋体" w:eastAsia="宋体" w:cs="宋体"/>
                <w:sz w:val="22"/>
                <w:szCs w:val="22"/>
                <w:lang w:val="en-US"/>
              </w:rPr>
            </w:r>
            <w:r/>
          </w:p>
        </w:tc>
      </w:tr>
      <w:tr>
        <w:trPr/>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color w:val="ff0000"/>
                <w:sz w:val="22"/>
                <w:szCs w:val="22"/>
              </w:rPr>
            </w:pPr>
            <w:r>
              <w:rPr>
                <w:rFonts w:hint="eastAsia" w:ascii="宋体" w:hAnsi="宋体" w:eastAsia="宋体" w:cs="宋体"/>
                <w:color w:val="ff0000"/>
                <w:sz w:val="22"/>
                <w:szCs w:val="22"/>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color w:val="ff0000"/>
                <w:sz w:val="22"/>
                <w:szCs w:val="22"/>
              </w:rPr>
            </w:pPr>
            <w:r>
              <w:rPr>
                <w:rFonts w:hint="eastAsia" w:ascii="宋体" w:hAnsi="宋体" w:eastAsia="宋体" w:cs="宋体"/>
                <w:color w:val="ff0000"/>
                <w:sz w:val="22"/>
                <w:szCs w:val="22"/>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color w:val="ff0000"/>
                <w:sz w:val="22"/>
                <w:szCs w:val="22"/>
              </w:rPr>
            </w:pPr>
            <w:r>
              <w:rPr>
                <w:rFonts w:hint="eastAsia" w:ascii="宋体" w:hAnsi="宋体" w:eastAsia="宋体" w:cs="宋体"/>
                <w:color w:val="ff0000"/>
                <w:sz w:val="22"/>
                <w:szCs w:val="22"/>
              </w:rPr>
            </w:r>
            <w:r/>
          </w:p>
        </w:tc>
        <w:tc>
          <w:tcPr>
            <w:tcW w:w="501" w:type="dxa"/>
            <w:vAlign w:val="center"/>
            <w:textDirection w:val="lrTb"/>
            <w:noWrap w:val="false"/>
          </w:tcPr>
          <w:p>
            <w:pPr>
              <w:pStyle w:val="881"/>
              <w:jc w:val="center"/>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996" w:type="dxa"/>
            <w:vAlign w:val="center"/>
            <w:textDirection w:val="lrTb"/>
            <w:noWrap w:val="false"/>
          </w:tcPr>
          <w:p>
            <w:pPr>
              <w:pStyle w:val="881"/>
              <w:jc w:val="center"/>
              <w:keepLines w:val="0"/>
              <w:keepNext w:val="0"/>
              <w:pageBreakBefore w:val="0"/>
              <w:spacing w:line="312" w:lineRule="auto"/>
              <w:widowControl w:val="off"/>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996"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501" w:type="dxa"/>
            <w:vAlign w:val="center"/>
            <w:textDirection w:val="lrTb"/>
            <w:noWrap w:val="false"/>
          </w:tcPr>
          <w:p>
            <w:pPr>
              <w:pStyle w:val="881"/>
              <w:jc w:val="center"/>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996" w:type="dxa"/>
            <w:vAlign w:val="center"/>
            <w:textDirection w:val="lrTb"/>
            <w:noWrap w:val="false"/>
          </w:tcPr>
          <w:p>
            <w:pPr>
              <w:pStyle w:val="881"/>
              <w:jc w:val="center"/>
              <w:keepLines w:val="0"/>
              <w:keepNext w:val="0"/>
              <w:pageBreakBefore w:val="0"/>
              <w:spacing w:line="312"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W w:w="501"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W w:w="996"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c>
          <w:tcPr>
            <w:tcW w:w="501" w:type="dxa"/>
            <w:vAlign w:val="center"/>
            <w:textDirection w:val="lrTb"/>
            <w:noWrap w:val="false"/>
          </w:tcPr>
          <w:p>
            <w:pPr>
              <w:pStyle w:val="881"/>
              <w:jc w:val="center"/>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总计</w:t>
            </w:r>
            <w:r>
              <w:rPr>
                <w:rFonts w:hint="eastAsia" w:ascii="宋体" w:hAnsi="宋体" w:eastAsia="宋体" w:cs="宋体"/>
                <w:sz w:val="22"/>
                <w:szCs w:val="22"/>
              </w:rPr>
            </w:r>
            <w:r/>
          </w:p>
        </w:tc>
        <w:tc>
          <w:tcPr>
            <w:gridSpan w:val="6"/>
            <w:tcW w:w="8199"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人民币（大写）：</w:t>
            </w:r>
            <w:r>
              <w:rPr>
                <w:rFonts w:hint="eastAsia" w:ascii="宋体" w:hAnsi="宋体" w:eastAsia="宋体" w:cs="宋体"/>
                <w:sz w:val="22"/>
                <w:szCs w:val="22"/>
              </w:rPr>
            </w:r>
            <w:r/>
          </w:p>
        </w:tc>
        <w:tc>
          <w:tcPr>
            <w:tcW w:w="996" w:type="dxa"/>
            <w:vAlign w:val="center"/>
            <w:textDirection w:val="lrTb"/>
            <w:noWrap w:val="false"/>
          </w:tcPr>
          <w:p>
            <w:pPr>
              <w:pStyle w:val="881"/>
              <w:keepLines w:val="0"/>
              <w:keepNext w:val="0"/>
              <w:pageBreakBefore w:val="0"/>
              <w:spacing w:line="312"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bl>
    <w:p>
      <w:pPr>
        <w:pStyle w:val="881"/>
        <w:keepLines w:val="0"/>
        <w:keepNext w:val="0"/>
        <w:pageBreakBefore w:val="0"/>
        <w:spacing w:before="0" w:after="0" w:line="264" w:lineRule="auto"/>
        <w:widowControl w:val="off"/>
        <w:rPr>
          <w:rFonts w:hint="eastAsia" w:ascii="宋体" w:hAnsi="宋体" w:eastAsia="宋体" w:cs="宋体"/>
          <w:bCs/>
          <w:sz w:val="22"/>
          <w:szCs w:val="22"/>
        </w:rPr>
      </w:pPr>
      <w:r>
        <w:rPr>
          <w:rFonts w:hint="eastAsia" w:ascii="宋体" w:hAnsi="宋体" w:eastAsia="宋体" w:cs="宋体"/>
          <w:sz w:val="22"/>
          <w:szCs w:val="22"/>
        </w:rPr>
        <w:t xml:space="preserve">备注：</w:t>
      </w:r>
      <w:r>
        <w:rPr>
          <w:rFonts w:hint="eastAsia" w:ascii="宋体" w:hAnsi="宋体" w:eastAsia="宋体" w:cs="宋体"/>
          <w:bCs/>
          <w:sz w:val="22"/>
          <w:szCs w:val="22"/>
        </w:rPr>
        <w:t xml:space="preserve">以上价格含包装、装卸、运输、保险、安装、税费等所有费用。</w:t>
      </w:r>
      <w:r>
        <w:rPr>
          <w:rFonts w:hint="eastAsia" w:ascii="宋体" w:hAnsi="宋体" w:eastAsia="宋体" w:cs="宋体"/>
          <w:bCs/>
          <w:sz w:val="22"/>
          <w:szCs w:val="22"/>
        </w:rPr>
      </w:r>
      <w:r/>
    </w:p>
    <w:p>
      <w:pPr>
        <w:pStyle w:val="921"/>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r>
      <w:r/>
    </w:p>
    <w:p>
      <w:pPr>
        <w:pStyle w:val="88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Courier New"/>
          <w:color w:val="000000"/>
          <w:sz w:val="24"/>
          <w:szCs w:val="24"/>
        </w:rPr>
        <w:t xml:space="preserve">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8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等知识产权的起诉。一旦出现侵权，由乙方负全部责任。</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8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8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u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81"/>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8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81"/>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8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r>
      <w:r/>
    </w:p>
    <w:p>
      <w:pPr>
        <w:pStyle w:val="88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21"/>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2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2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21"/>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lang w:val="en-US" w:eastAsia="zh-CN"/>
        </w:rPr>
        <w:t xml:space="preserve">收到乙方发票后10个工作日内，将资金支付到合同约定的乙方账户。 </w:t>
      </w:r>
      <w:r>
        <w:rPr>
          <w:rFonts w:hint="eastAsia" w:ascii="宋体" w:hAnsi="宋体" w:eastAsia="宋体" w:cs="Courier New"/>
          <w:sz w:val="24"/>
          <w:szCs w:val="24"/>
          <w:lang w:val="en-US" w:eastAsia="zh-CN"/>
        </w:rPr>
      </w:r>
      <w:r/>
    </w:p>
    <w:p>
      <w:pPr>
        <w:pStyle w:val="921"/>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根据工业和信息化部关于印发《保障中小企业款项支付投诉处理暂行办法》的通知（工信部企业〔2021〕224 号），</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21"/>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当采购数量与实际使用数量不一致时，乙方应根据实际使用量供货，合同的最终结算金额按实际使用量乘以成交单价进行计算。</w:t>
      </w:r>
      <w:r>
        <w:rPr>
          <w:rFonts w:hint="eastAsia" w:ascii="宋体" w:hAnsi="宋体" w:eastAsia="宋体" w:cs="Courier New"/>
          <w:sz w:val="24"/>
          <w:szCs w:val="24"/>
        </w:rPr>
      </w:r>
      <w:r/>
    </w:p>
    <w:p>
      <w:pPr>
        <w:pStyle w:val="88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81"/>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期内因货物本身的质量问题发生故障，乙方应负责免费更换。对达不到技术要求者，根据实际情况，经双方协商可按以下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退货处理：乙方应退还甲方支付的合同款，同时应承担该货物的直接费用（运输、保险、检验、货款利息及银行手续费等）。</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质保期内，乙方应对货物出现的质量及安全问题负责处理解决并承担一切费用。</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w:t>
      </w:r>
      <w:r>
        <w:rPr>
          <w:rFonts w:hint="eastAsia" w:ascii="宋体" w:hAnsi="宋体" w:eastAsia="宋体" w:cs="Courier New"/>
          <w:color w:val="000000"/>
          <w:sz w:val="24"/>
          <w:szCs w:val="24"/>
        </w:rPr>
        <w:t xml:space="preserve">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年，因人为因素出现的故障不在</w:t>
      </w:r>
      <w:r>
        <w:rPr>
          <w:rFonts w:hint="eastAsia" w:ascii="宋体" w:hAnsi="宋体" w:eastAsia="宋体" w:cs="Courier New"/>
          <w:color w:val="000000"/>
          <w:sz w:val="24"/>
          <w:szCs w:val="24"/>
        </w:rPr>
        <w:t xml:space="preserve">质保</w:t>
      </w:r>
      <w:r>
        <w:rPr>
          <w:rFonts w:hint="eastAsia" w:ascii="宋体" w:hAnsi="宋体" w:eastAsia="宋体" w:cs="Courier New"/>
          <w:color w:val="000000"/>
          <w:sz w:val="24"/>
          <w:szCs w:val="24"/>
        </w:rPr>
        <w:t xml:space="preserve">范围内。超过</w:t>
      </w:r>
      <w:r>
        <w:rPr>
          <w:rFonts w:hint="eastAsia" w:ascii="宋体" w:hAnsi="宋体" w:eastAsia="宋体" w:cs="Courier New"/>
          <w:color w:val="000000"/>
          <w:sz w:val="24"/>
          <w:szCs w:val="24"/>
        </w:rPr>
        <w:t xml:space="preserve">质保</w:t>
      </w:r>
      <w:r>
        <w:rPr>
          <w:rFonts w:hint="eastAsia" w:ascii="宋体" w:hAnsi="宋体" w:eastAsia="宋体" w:cs="Courier New"/>
          <w:color w:val="000000"/>
          <w:sz w:val="24"/>
          <w:szCs w:val="24"/>
        </w:rPr>
        <w:t xml:space="preserve">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甲方在组织履约验收前，将根据项目特点制定验收方案，明确验收的时间、方式、程序等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对于实际使用人和甲方分离的项目，甲方邀请实际使用人参与验收。</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甲方成立验收小组，按照采购合同约定对乙方履约情况进行验收。验收时间、验收标准见招标文件。验收时甲方按照采购合同的约定对每一项技术、商务要求的履约情况进行确认。验收结</w:t>
      </w:r>
      <w:r>
        <w:rPr>
          <w:rFonts w:hint="eastAsia" w:ascii="宋体" w:hAnsi="宋体" w:eastAsia="宋体" w:cs="Courier New"/>
          <w:color w:val="000000"/>
          <w:sz w:val="24"/>
          <w:szCs w:val="24"/>
        </w:rPr>
        <w:t xml:space="preserve">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乙方在货物发运手续办理完毕后24小时内或货到甲方48小时前通知甲方，以准备接货。</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货物在规定的交付期限内由乙方送达甲方指定的地点视为交付，乙方同时需通知甲方货物已送达。</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lang w:val="en-US" w:eastAsia="zh-CN"/>
        </w:rPr>
      </w:pPr>
      <w:r/>
      <w:bookmarkEnd w:id="183"/>
      <w:r/>
      <w:bookmarkEnd w:id="184"/>
      <w:r/>
      <w:bookmarkEnd w:id="185"/>
      <w:r/>
      <w:bookmarkStart w:id="186" w:name="_Hlt16619350"/>
      <w:r/>
      <w:bookmarkStart w:id="187" w:name="_Toc16938590"/>
      <w:r/>
      <w:bookmarkStart w:id="188" w:name="_Toc120614244"/>
      <w:r/>
      <w:bookmarkStart w:id="189" w:name="_Toc20823346"/>
      <w:r/>
      <w:bookmarkStart w:id="190" w:name="_Toc479757211"/>
      <w:r/>
      <w:bookmarkStart w:id="191" w:name="_Toc462564139"/>
      <w:r>
        <w:rPr>
          <w:rFonts w:hint="eastAsia" w:ascii="方正黑体_GBK" w:hAnsi="方正黑体_GBK" w:eastAsia="方正黑体_GBK" w:cs="方正黑体_GBK"/>
          <w:b w:val="0"/>
          <w:bCs/>
          <w:color w:val="000000"/>
          <w:sz w:val="24"/>
          <w:szCs w:val="24"/>
        </w:rPr>
        <w:t xml:space="preserve">十三、</w:t>
      </w:r>
      <w:r>
        <w:rPr>
          <w:rFonts w:hint="eastAsia" w:ascii="方正黑体_GBK" w:hAnsi="方正黑体_GBK" w:eastAsia="方正黑体_GBK" w:cs="方正黑体_GBK"/>
          <w:b w:val="0"/>
          <w:bCs/>
          <w:color w:val="000000"/>
          <w:sz w:val="24"/>
          <w:szCs w:val="24"/>
          <w:lang w:val="en-US" w:eastAsia="zh-CN"/>
        </w:rPr>
        <w:t xml:space="preserve">保密条款</w:t>
      </w:r>
      <w:r>
        <w:rPr>
          <w:rFonts w:hint="eastAsia" w:ascii="方正黑体_GBK" w:hAnsi="方正黑体_GBK" w:eastAsia="方正黑体_GBK" w:cs="方正黑体_GBK"/>
          <w:b w:val="0"/>
          <w:bCs/>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13.1 </w:t>
      </w:r>
      <w:r>
        <w:rPr>
          <w:rFonts w:hint="eastAsia" w:ascii="宋体" w:hAnsi="宋体" w:eastAsia="宋体" w:cs="Courier New"/>
          <w:color w:val="000000"/>
          <w:sz w:val="24"/>
          <w:szCs w:val="24"/>
        </w:rPr>
        <w:t xml:space="preserve">双方对于本协议的签订、本协议的内容、本协议的履行以及因履行本协议而获知的甲方的技术、商务、管理（及甲方患者的）等相关信息应承担保密义务。未经甲方书面同意，</w:t>
      </w:r>
      <w:r>
        <w:rPr>
          <w:rFonts w:hint="eastAsia" w:ascii="宋体" w:hAnsi="宋体" w:eastAsia="宋体" w:cs="Courier New"/>
          <w:color w:val="000000"/>
          <w:sz w:val="24"/>
          <w:szCs w:val="24"/>
          <w:lang w:eastAsia="zh-CN"/>
        </w:rPr>
        <w:t xml:space="preserve">乙方</w:t>
      </w:r>
      <w:r>
        <w:rPr>
          <w:rFonts w:hint="eastAsia" w:ascii="宋体" w:hAnsi="宋体" w:eastAsia="宋体" w:cs="Courier New"/>
          <w:color w:val="000000"/>
          <w:sz w:val="24"/>
          <w:szCs w:val="24"/>
        </w:rPr>
        <w:t xml:space="preserve">不得向任何第三方泄露。法律、行政法规另有规定者除外。</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13.2 </w:t>
      </w:r>
      <w:r>
        <w:rPr>
          <w:rFonts w:hint="eastAsia" w:ascii="宋体" w:hAnsi="宋体" w:eastAsia="宋体" w:cs="Courier New"/>
          <w:color w:val="000000"/>
          <w:sz w:val="24"/>
          <w:szCs w:val="24"/>
        </w:rPr>
        <w:t xml:space="preserve">双方应确保</w:t>
      </w:r>
      <w:r>
        <w:rPr>
          <w:rFonts w:hint="eastAsia" w:ascii="宋体" w:hAnsi="宋体" w:eastAsia="宋体" w:cs="Courier New"/>
          <w:color w:val="000000"/>
          <w:sz w:val="24"/>
          <w:szCs w:val="24"/>
          <w:lang w:eastAsia="zh-CN"/>
        </w:rPr>
        <w:t xml:space="preserve">己</w:t>
      </w:r>
      <w:r>
        <w:rPr>
          <w:rFonts w:hint="eastAsia" w:ascii="宋体" w:hAnsi="宋体" w:eastAsia="宋体" w:cs="Courier New"/>
          <w:color w:val="000000"/>
          <w:sz w:val="24"/>
          <w:szCs w:val="24"/>
        </w:rPr>
        <w:t xml:space="preserve">方人员遵守本条约定保密义务，否则由此产生的一切后果由违约方承担责任。</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13.3 </w:t>
      </w:r>
      <w:r>
        <w:rPr>
          <w:rFonts w:hint="eastAsia" w:ascii="宋体" w:hAnsi="宋体" w:eastAsia="宋体" w:cs="Courier New"/>
          <w:color w:val="000000"/>
          <w:sz w:val="24"/>
          <w:szCs w:val="24"/>
        </w:rPr>
        <w:t xml:space="preserve">本条约定在本协议解除、终止或被认为无效后仍然有效。</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lang w:val="en-US" w:eastAsia="zh-CN"/>
        </w:rPr>
        <w:t xml:space="preserve">十四、</w:t>
      </w:r>
      <w:r>
        <w:rPr>
          <w:rFonts w:hint="eastAsia" w:ascii="方正黑体_GBK" w:hAnsi="方正黑体_GBK" w:eastAsia="方正黑体_GBK" w:cs="方正黑体_GBK"/>
          <w:b w:val="0"/>
          <w:bCs/>
          <w:color w:val="000000"/>
          <w:sz w:val="24"/>
          <w:szCs w:val="24"/>
        </w:rPr>
        <w:t xml:space="preserve">违约责任</w:t>
      </w:r>
      <w:r>
        <w:rPr>
          <w:rFonts w:hint="eastAsia" w:ascii="方正黑体_GBK" w:hAnsi="方正黑体_GBK" w:eastAsia="方正黑体_GBK" w:cs="方正黑体_GBK"/>
          <w:b w:val="0"/>
          <w:bCs/>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4.1 自本协议（合同）生效之日起，各方应严格依约履行。若任何一方违反本合同规定的，应赔偿由此给其他方造成的损失。</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14.2 乙方未按协议（合同）规定的质量、技术等标准要求履行合同（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合同外其他方采取补救措施或单方直接解除本合同，因此造成的损失和费用由乙方承担。</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14.3 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14.4 乙方提供假冒伪劣产品的，乙方按该批次所购商品或服务金额的10倍向甲方支付违约金。</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14.5 乙方发生下列违约行为，应按协议（合同）总额的30%计算向甲方支付违约金。</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（1）乙方未能对获得的甲方医疗信息和患者诊疗信息永久保密。</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（2）乙方未经甲方同意或未按甲方要求，擅自修改本协议（合同）涉及的信息系统的数据文件。（3）乙方违反《南京鼓楼医院物资购销廉洁条例》的规定。</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14.6 乙方有下列情形之一的，甲方有权单方直接解除协议（合同）：①未经甲方书面同意，将本协议（合同）约定权利义务转让给第三方；②协议（合同）履行过程中出现侵犯他人合法权益的事项，包括但不限于知识产权、人身财产权益等；③未履行协议（合同）信息保密和使用约定的；④未履行本协议（合同）约定其他义务的，或单方面无故终止协议（合同）的，经委托人催告后 7 日内，仍未整改的。</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14.7 甲方依法或依据本协议（合同）约定解除本协议（合同）的，乙方应将甲方已经支付的款项全额退回，并按照产品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14.8 乙方出现违约行为并承担违约责任时，甲方有权从应支付给乙方的协议（合同）款项中直接扣除违约金、赔偿金等所有违约责任费用；合同款项不足以扣除的，乙方应在收到甲方通知后的7日内予以补足。</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14.9 以上各项交付的违约金并不影响乙方继续履行本协议（合同）的其他各项义务。</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14.10 乙方若违反本协议（合同）第二条和第九条均视为对本协议的重大违约，甲方有权随时书面通知乙方立即终止本协议（合同）。</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方正黑体_GBK" w:hAnsi="方正黑体_GBK" w:eastAsia="方正黑体_GBK" w:cs="方正黑体_GBK"/>
          <w:b w:val="0"/>
          <w:bCs/>
          <w:color w:val="000000"/>
          <w:sz w:val="24"/>
          <w:szCs w:val="24"/>
          <w:lang w:val="en-US" w:eastAsia="zh-CN"/>
        </w:rPr>
        <w:t xml:space="preserve">十五</w:t>
      </w:r>
      <w:r>
        <w:rPr>
          <w:rFonts w:hint="eastAsia" w:ascii="方正黑体_GBK" w:hAnsi="方正黑体_GBK" w:eastAsia="方正黑体_GBK" w:cs="方正黑体_GBK"/>
          <w:b w:val="0"/>
          <w:bCs/>
          <w:color w:val="000000"/>
          <w:sz w:val="24"/>
          <w:szCs w:val="24"/>
        </w:rPr>
        <w:t xml:space="preserve">、甲乙双方须遵守《南京鼓楼医院物资购销廉洁条例》，条例内容如下</w:t>
      </w:r>
      <w:r>
        <w:rPr>
          <w:rFonts w:hint="eastAsia" w:ascii="宋体" w:hAnsi="宋体" w:eastAsia="宋体" w:cs="Courier New"/>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15.1 合同双方按照《中华人民共和国民法典》及购销廉洁条例约定购销药品、医用设备、医用耗材及行政办公物资等。</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15.2 甲方应当严格执行产品（服务）购销合同验收、入库制度，对采购产品（服务）及发票进行查验，不得违反有关规定合同外采购、违价采购或从非规定渠道采购。</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15.3 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15.4 甲方严禁利用任何途径和方式，为乙方统计医师个人及临床科室有关产品（服务）用量信息，或为乙方统计提供便利。</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15.5 乙方不得以回扣、宴请等方式影响甲方工作人员采购或使用产品（服务）的选择权，不得在学术活动中提供旅游、超标准支付食宿费用。</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15.6 乙方指定销售代表必须在工作时间到甲方指定地点联系商谈，不得到住院部、门诊部、医技科室等推销产品（服务），不得借故到甲方相关领导、部门负责人及相关工作人员家中访谈并提供任何好处费等。</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15.7 乙方承诺其公司法定代表人、实际控制人或者股东中无南京鼓楼医院处级以上干部，且无医院处级以上干部配偶、子女、子女配偶、子女配偶的父母，或者与其同城生活来往密切、有借贷关系或照护关系的亲属等。</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15.8 乙方如违反本廉洁条例，一经发现，甲方有权终止购销合同，并向有关卫生计生行政部门报告。如乙方被列入商业贿赂不良记录，则严格按照《国家卫生计生委关于建立医药购销领域商业贿赂不良记录的规定》（国卫法制发〔2013〕50号）相关规定处理。</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15.9 本廉洁条例为甲方产品（服务）购销行为的廉洁准则，各方均需严格遵守。</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15.10 本条例由甲方负责解释。</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15.11 本条例自即日起执行。</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lang w:eastAsia="zh-CN"/>
        </w:rPr>
      </w:pPr>
      <w:r>
        <w:rPr>
          <w:rFonts w:hint="eastAsia" w:ascii="方正黑体_GBK" w:hAnsi="方正黑体_GBK" w:eastAsia="方正黑体_GBK" w:cs="方正黑体_GBK"/>
          <w:b w:val="0"/>
          <w:bCs/>
          <w:color w:val="000000"/>
          <w:sz w:val="24"/>
          <w:szCs w:val="24"/>
          <w:lang w:val="en-US" w:eastAsia="zh-CN"/>
        </w:rPr>
        <w:t xml:space="preserve">十六</w:t>
      </w:r>
      <w:r>
        <w:rPr>
          <w:rFonts w:hint="eastAsia" w:ascii="方正黑体_GBK" w:hAnsi="方正黑体_GBK" w:eastAsia="方正黑体_GBK" w:cs="方正黑体_GBK"/>
          <w:b w:val="0"/>
          <w:bCs/>
          <w:color w:val="000000"/>
          <w:sz w:val="24"/>
          <w:szCs w:val="24"/>
          <w:lang w:eastAsia="zh-CN"/>
        </w:rPr>
        <w:t xml:space="preserve">、安全责任条款</w:t>
      </w:r>
      <w:r>
        <w:rPr>
          <w:rFonts w:hint="eastAsia" w:ascii="方正黑体_GBK" w:hAnsi="方正黑体_GBK" w:eastAsia="方正黑体_GBK" w:cs="方正黑体_GBK"/>
          <w:b w:val="0"/>
          <w:bCs/>
          <w:color w:val="000000"/>
          <w:sz w:val="24"/>
          <w:szCs w:val="24"/>
          <w:lang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16.1 乙方在为甲方服务的合同期（协议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lang w:val="en-US" w:eastAsia="zh-CN"/>
        </w:rPr>
        <w:t xml:space="preserve">十七</w:t>
      </w:r>
      <w:r>
        <w:rPr>
          <w:rFonts w:hint="eastAsia" w:ascii="方正黑体_GBK" w:hAnsi="方正黑体_GBK" w:eastAsia="方正黑体_GBK" w:cs="方正黑体_GBK"/>
          <w:b w:val="0"/>
          <w:bCs/>
          <w:color w:val="000000"/>
          <w:sz w:val="24"/>
          <w:szCs w:val="24"/>
        </w:rPr>
        <w:t xml:space="preserve">、不可抗力事件处理</w:t>
      </w:r>
      <w:r>
        <w:rPr>
          <w:rFonts w:hint="eastAsia" w:ascii="方正黑体_GBK" w:hAnsi="方正黑体_GBK" w:eastAsia="方正黑体_GBK" w:cs="方正黑体_GBK"/>
          <w:b w:val="0"/>
          <w:bCs/>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17.1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17.2 不可抗力事件发生后，应立即通知对方并寄送有关权威机构出具的证明。</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17.3 不可抗力事件延续120天以上，双方应通过友好协商确定是否继续履行合同。</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w:t>
      </w:r>
      <w:r>
        <w:rPr>
          <w:rFonts w:hint="eastAsia" w:ascii="方正黑体_GBK" w:hAnsi="方正黑体_GBK" w:eastAsia="方正黑体_GBK" w:cs="方正黑体_GBK"/>
          <w:b w:val="0"/>
          <w:bCs/>
          <w:color w:val="000000"/>
          <w:sz w:val="24"/>
          <w:szCs w:val="24"/>
          <w:lang w:val="en-US" w:eastAsia="zh-CN"/>
        </w:rPr>
        <w:t xml:space="preserve">八</w:t>
      </w:r>
      <w:r>
        <w:rPr>
          <w:rFonts w:hint="eastAsia" w:ascii="方正黑体_GBK" w:hAnsi="方正黑体_GBK" w:eastAsia="方正黑体_GBK" w:cs="方正黑体_GBK"/>
          <w:b w:val="0"/>
          <w:bCs/>
          <w:color w:val="000000"/>
          <w:sz w:val="24"/>
          <w:szCs w:val="24"/>
        </w:rPr>
        <w:t xml:space="preserve">、解决争议的方法</w:t>
      </w:r>
      <w:r>
        <w:rPr>
          <w:rFonts w:hint="eastAsia" w:ascii="方正黑体_GBK" w:hAnsi="方正黑体_GBK" w:eastAsia="方正黑体_GBK" w:cs="方正黑体_GBK"/>
          <w:b w:val="0"/>
          <w:bCs/>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18.1 双方对其它违约责任按《中华人民共和国民法典》的有关规定处理，解决与本合同有关的一切争议。如一方不愿意协商或协商30日后无法解决的，应提交甲方所在地人民法院。</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w:t>
      </w:r>
      <w:r>
        <w:rPr>
          <w:rFonts w:hint="eastAsia" w:ascii="方正黑体_GBK" w:hAnsi="方正黑体_GBK" w:eastAsia="方正黑体_GBK" w:cs="方正黑体_GBK"/>
          <w:b w:val="0"/>
          <w:bCs/>
          <w:color w:val="000000"/>
          <w:sz w:val="24"/>
          <w:szCs w:val="24"/>
          <w:lang w:val="en-US" w:eastAsia="zh-CN"/>
        </w:rPr>
        <w:t xml:space="preserve">九</w:t>
      </w:r>
      <w:r>
        <w:rPr>
          <w:rFonts w:hint="eastAsia" w:ascii="方正黑体_GBK" w:hAnsi="方正黑体_GBK" w:eastAsia="方正黑体_GBK" w:cs="方正黑体_GBK"/>
          <w:b w:val="0"/>
          <w:bCs/>
          <w:color w:val="000000"/>
          <w:sz w:val="24"/>
          <w:szCs w:val="24"/>
        </w:rPr>
        <w:t xml:space="preserve">、合同生效及其它</w:t>
      </w:r>
      <w:r>
        <w:rPr>
          <w:rFonts w:hint="eastAsia" w:ascii="方正黑体_GBK" w:hAnsi="方正黑体_GBK" w:eastAsia="方正黑体_GBK" w:cs="方正黑体_GBK"/>
          <w:b w:val="0"/>
          <w:bCs/>
          <w:color w:val="000000"/>
          <w:sz w:val="24"/>
          <w:szCs w:val="24"/>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19.1 本合同经双方加盖单位公章后生效。</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19.2 本合同未尽事宜，遵照《中华人民共和国民法典》《中华人民共和国政府采购法》有关条文执行。</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19.3 本项目招标文件、投标文件、协议（合同）及附件、乙方其他承诺，均为本项目不可分割的重要组成部分，具有同等法律效力。</w:t>
      </w:r>
      <w:r>
        <w:rPr>
          <w:rFonts w:hint="eastAsia" w:ascii="宋体" w:hAnsi="宋体" w:eastAsia="宋体" w:cs="Courier New"/>
          <w:color w:val="000000"/>
          <w:sz w:val="24"/>
          <w:szCs w:val="24"/>
          <w:lang w:val="en-US" w:eastAsia="zh-CN"/>
        </w:rPr>
      </w:r>
      <w:r/>
    </w:p>
    <w:p>
      <w:pPr>
        <w:pStyle w:val="88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19.4 本合同正本一式两份，具有同等法律效力，甲方、乙方各执一份。</w:t>
      </w:r>
      <w:r>
        <w:rPr>
          <w:rFonts w:hint="eastAsia" w:ascii="宋体" w:hAnsi="宋体" w:eastAsia="宋体" w:cs="Courier New"/>
          <w:color w:val="000000"/>
          <w:sz w:val="24"/>
          <w:szCs w:val="24"/>
          <w:lang w:val="en-US" w:eastAsia="zh-CN"/>
        </w:rPr>
      </w:r>
      <w:r/>
    </w:p>
    <w:p>
      <w:pPr>
        <w:pStyle w:val="1005"/>
        <w:keepLines w:val="0"/>
        <w:keepNext w:val="0"/>
        <w:pageBreakBefore w:val="0"/>
        <w:spacing w:before="120" w:after="120" w:line="264" w:lineRule="auto"/>
        <w:widowControl w:val="off"/>
        <w:rPr>
          <w:rFonts w:hint="eastAsia" w:hAnsi="宋体" w:eastAsia="宋体" w:cs="Courier New"/>
          <w:sz w:val="24"/>
          <w:szCs w:val="24"/>
        </w:rPr>
      </w:pPr>
      <w:r/>
      <w:bookmarkStart w:id="192" w:name="_Hlt16619369"/>
      <w:r/>
      <w:bookmarkEnd w:id="192"/>
      <w:r>
        <w:rPr>
          <w:rFonts w:hint="eastAsia" w:hAnsi="宋体" w:eastAsia="宋体" w:cs="Courier New"/>
          <w:sz w:val="24"/>
          <w:szCs w:val="24"/>
        </w:rPr>
        <w:t xml:space="preserve">  </w:t>
      </w:r>
      <w:r>
        <w:rPr>
          <w:rFonts w:hint="eastAsia" w:hAnsi="宋体" w:eastAsia="宋体" w:cs="Courier New"/>
          <w:sz w:val="24"/>
          <w:szCs w:val="24"/>
        </w:rPr>
      </w:r>
      <w:r/>
    </w:p>
    <w:p>
      <w:pPr>
        <w:pStyle w:val="881"/>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南京鼓楼医院</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（盖章）            乙方：</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rPr>
        <w:t xml:space="preserve">（盖章）</w:t>
      </w:r>
      <w:r>
        <w:rPr>
          <w:rFonts w:hint="eastAsia" w:ascii="宋体" w:hAnsi="宋体" w:eastAsia="宋体" w:cs="宋体"/>
          <w:sz w:val="24"/>
          <w:szCs w:val="24"/>
        </w:rPr>
      </w:r>
      <w:r/>
    </w:p>
    <w:p>
      <w:pPr>
        <w:pStyle w:val="881"/>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南京</w:t>
      </w:r>
      <w:r>
        <w:rPr>
          <w:rFonts w:hint="eastAsia" w:ascii="宋体" w:hAnsi="宋体" w:eastAsia="宋体" w:cs="宋体"/>
          <w:sz w:val="24"/>
          <w:szCs w:val="24"/>
          <w:u w:val="single"/>
          <w:lang w:val="en-US" w:eastAsia="zh-CN"/>
        </w:rPr>
        <w:t xml:space="preserve">市鼓楼区</w:t>
      </w:r>
      <w:r>
        <w:rPr>
          <w:rFonts w:hint="eastAsia" w:ascii="宋体" w:hAnsi="宋体" w:eastAsia="宋体" w:cs="宋体"/>
          <w:sz w:val="24"/>
          <w:szCs w:val="24"/>
          <w:u w:val="single"/>
        </w:rPr>
        <w:t xml:space="preserve">中山路321号</w:t>
      </w:r>
      <w:r>
        <w:rPr>
          <w:rFonts w:hint="eastAsia" w:ascii="宋体" w:hAnsi="宋体" w:eastAsia="宋体" w:cs="宋体"/>
          <w:sz w:val="24"/>
          <w:szCs w:val="24"/>
        </w:rPr>
        <w:t xml:space="preserve">          地址：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881"/>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210008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邮编：</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81"/>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025-8310</w:t>
      </w:r>
      <w:r>
        <w:rPr>
          <w:rFonts w:hint="eastAsia" w:ascii="宋体" w:hAnsi="宋体" w:eastAsia="宋体" w:cs="宋体"/>
          <w:sz w:val="24"/>
          <w:szCs w:val="24"/>
          <w:u w:val="single"/>
          <w:lang w:val="en-US" w:eastAsia="zh-CN"/>
        </w:rPr>
        <w:t xml:space="preserve">6666</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电话：</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81"/>
        <w:spacing w:line="360" w:lineRule="auto"/>
        <w:rPr>
          <w:rFonts w:hint="eastAsia" w:ascii="宋体" w:hAnsi="宋体" w:eastAsia="宋体" w:cs="宋体"/>
          <w:sz w:val="24"/>
          <w:szCs w:val="24"/>
          <w:u w:val="single"/>
        </w:rPr>
      </w:pPr>
      <w:r>
        <w:rPr>
          <w:rFonts w:hint="eastAsia" w:ascii="宋体" w:hAnsi="宋体" w:eastAsia="宋体" w:cs="宋体"/>
          <w:sz w:val="24"/>
          <w:szCs w:val="24"/>
          <w:lang w:eastAsia="zh-CN"/>
        </w:rPr>
        <w:t xml:space="preserve">法定代表人或授权代表</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法定代表人</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81"/>
        <w:spacing w:line="360" w:lineRule="auto"/>
        <w:rPr>
          <w:rFonts w:hint="eastAsia" w:ascii="宋体" w:hAnsi="宋体" w:eastAsia="宋体" w:cs="宋体"/>
          <w:sz w:val="24"/>
          <w:szCs w:val="24"/>
          <w:u w:val="single"/>
        </w:rPr>
      </w:pPr>
      <w:r>
        <w:rPr>
          <w:rFonts w:hint="eastAsia" w:ascii="宋体" w:hAnsi="宋体" w:eastAsia="宋体" w:cs="宋体"/>
          <w:sz w:val="24"/>
          <w:szCs w:val="24"/>
          <w:lang w:eastAsia="zh-CN"/>
        </w:rPr>
        <w:t xml:space="preserve">分管院领导</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代表：</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81"/>
        <w:spacing w:line="360" w:lineRule="auto"/>
        <w:rPr>
          <w:rFonts w:hint="eastAsia" w:ascii="宋体" w:hAnsi="宋体" w:eastAsia="宋体" w:cs="宋体"/>
          <w:sz w:val="24"/>
          <w:szCs w:val="24"/>
          <w:u w:val="single"/>
        </w:rPr>
      </w:pPr>
      <w:r>
        <w:rPr>
          <w:rFonts w:hint="eastAsia" w:ascii="宋体" w:hAnsi="宋体" w:eastAsia="宋体" w:cs="宋体"/>
          <w:sz w:val="24"/>
          <w:szCs w:val="24"/>
          <w:lang w:eastAsia="zh-CN"/>
        </w:rPr>
        <w:t xml:space="preserve">医用物资采购中心负责人</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代表（手机）：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81"/>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银行</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81"/>
        <w:ind w:firstLine="374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账号</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81"/>
        <w:ind w:firstLine="495"/>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                                         日期：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81"/>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r>
      <w:r/>
    </w:p>
    <w:p>
      <w:pPr>
        <w:pStyle w:val="881"/>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0"/>
      </w:pPr>
      <w:r>
        <w:rPr>
          <w:rFonts w:hint="eastAsia" w:ascii="方正小标宋简体" w:hAnsi="方正小标宋简体" w:eastAsia="方正小标宋简体" w:cs="方正小标宋简体"/>
          <w:b w:val="0"/>
          <w:bCs/>
          <w:sz w:val="32"/>
          <w:szCs w:val="32"/>
          <w:highlight w:val="none"/>
        </w:rPr>
      </w:r>
      <w:r/>
    </w:p>
    <w:p>
      <w:pPr>
        <w:pStyle w:val="88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0"/>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21"/>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rPr>
          <w:rFonts w:hAnsi="宋体"/>
          <w:color w:val="000000"/>
          <w:sz w:val="24"/>
          <w:szCs w:val="24"/>
          <w:highlight w:val="none"/>
        </w:rPr>
      </w:r>
      <w:r/>
    </w:p>
    <w:p>
      <w:pPr>
        <w:pStyle w:val="881"/>
        <w:jc w:val="center"/>
        <w:spacing w:before="120" w:after="120" w:line="0" w:lineRule="atLeast"/>
        <w:rPr>
          <w:rFonts w:hint="eastAsia"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7"/>
      <w:r/>
      <w:bookmarkEnd w:id="188"/>
      <w:r/>
      <w:bookmarkEnd w:id="189"/>
      <w:r>
        <w:rPr>
          <w:rFonts w:hint="eastAsia" w:ascii="方正小标宋简体" w:hAnsi="方正小标宋简体" w:eastAsia="方正小标宋简体" w:cs="方正小标宋简体"/>
          <w:color w:val="000000"/>
          <w:sz w:val="36"/>
          <w:szCs w:val="36"/>
        </w:rPr>
      </w:r>
      <w:r/>
    </w:p>
    <w:p>
      <w:pPr>
        <w:pStyle w:val="881"/>
        <w:ind w:firstLine="480"/>
        <w:keepLines w:val="0"/>
        <w:keepNext w:val="0"/>
        <w:pageBreakBefore w:val="0"/>
        <w:spacing w:line="240" w:lineRule="auto"/>
        <w:widowControl w:val="off"/>
        <w:rPr>
          <w:rFonts w:hint="eastAsia" w:ascii="黑体" w:hAnsi="黑体" w:eastAsia="黑体" w:cs="黑体"/>
          <w:color w:val="000000"/>
          <w:sz w:val="24"/>
          <w:szCs w:val="24"/>
        </w:rPr>
      </w:pPr>
      <w:r/>
      <w:bookmarkStart w:id="193" w:name="_Toc26554093"/>
      <w:r/>
      <w:bookmarkStart w:id="194"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81"/>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81"/>
        <w:ind w:firstLine="480"/>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81"/>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南京鼓楼医院徐庄科教载体宿舍拟采购一批配套的</w:t>
      </w:r>
      <w:r>
        <w:rPr>
          <w:rFonts w:hint="eastAsia" w:ascii="宋体" w:hAnsi="宋体" w:eastAsia="宋体" w:cs="宋体"/>
          <w:bCs/>
          <w:color w:val="000000"/>
          <w:sz w:val="24"/>
          <w:szCs w:val="24"/>
          <w:lang w:val="en-US" w:eastAsia="zh-CN"/>
        </w:rPr>
        <w:t xml:space="preserve">实验室</w:t>
      </w:r>
      <w:r>
        <w:rPr>
          <w:rFonts w:hint="eastAsia" w:ascii="宋体" w:hAnsi="宋体" w:eastAsia="宋体" w:cs="宋体"/>
          <w:bCs/>
          <w:color w:val="000000"/>
          <w:sz w:val="24"/>
          <w:szCs w:val="24"/>
          <w:lang w:eastAsia="zh-CN"/>
        </w:rPr>
        <w:t xml:space="preserve">家具。</w:t>
      </w:r>
      <w:r>
        <w:rPr>
          <w:rFonts w:hint="eastAsia" w:ascii="宋体" w:hAnsi="宋体" w:eastAsia="宋体" w:cs="宋体"/>
          <w:bCs/>
          <w:color w:val="000000"/>
          <w:sz w:val="24"/>
          <w:szCs w:val="24"/>
          <w:lang w:val="en-US" w:eastAsia="zh-CN"/>
        </w:rPr>
      </w:r>
      <w:r/>
    </w:p>
    <w:p>
      <w:pPr>
        <w:pStyle w:val="881"/>
        <w:numPr>
          <w:ilvl w:val="0"/>
          <w:numId w:val="5"/>
        </w:numPr>
        <w:ind w:firstLine="480"/>
        <w:keepLines w:val="0"/>
        <w:keepNext w:val="0"/>
        <w:pageBreakBefore w:val="0"/>
        <w:spacing w:line="24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项目建设遵循标准</w:t>
      </w:r>
      <w:r>
        <w:rPr>
          <w:rFonts w:hint="eastAsia" w:ascii="宋体" w:hAnsi="宋体" w:eastAsia="宋体" w:cs="宋体"/>
          <w:bCs/>
          <w:color w:val="000000"/>
          <w:sz w:val="24"/>
          <w:szCs w:val="24"/>
          <w:lang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rPr>
          <w:rFonts w:hint="eastAsia" w:ascii="宋体" w:hAnsi="宋体" w:eastAsia="宋体" w:cs="宋体"/>
          <w:bCs/>
          <w:color w:val="000000"/>
          <w:sz w:val="24"/>
          <w:szCs w:val="24"/>
          <w:lang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（三）</w:t>
      </w:r>
      <w:r>
        <w:rPr>
          <w:rFonts w:hint="eastAsia" w:ascii="宋体" w:hAnsi="宋体" w:eastAsia="宋体" w:cs="宋体"/>
          <w:bCs/>
          <w:color w:val="000000"/>
          <w:sz w:val="24"/>
          <w:szCs w:val="24"/>
          <w:lang w:val="en-US" w:eastAsia="zh-CN"/>
        </w:rPr>
        <w:t xml:space="preserve">资产配置标准</w:t>
      </w:r>
      <w:r>
        <w:rPr>
          <w:rFonts w:hint="eastAsia" w:ascii="宋体" w:hAnsi="宋体" w:eastAsia="宋体" w:cs="宋体"/>
          <w:bCs/>
          <w:color w:val="000000"/>
          <w:sz w:val="24"/>
          <w:szCs w:val="24"/>
          <w:lang w:val="en-US" w:eastAsia="zh-CN"/>
        </w:rPr>
      </w:r>
      <w:r/>
    </w:p>
    <w:p>
      <w:pPr>
        <w:pStyle w:val="881"/>
        <w:ind w:firstLine="480"/>
        <w:keepLines w:val="0"/>
        <w:keepNext w:val="0"/>
        <w:pageBreakBefore w:val="0"/>
        <w:spacing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符合《市政府办公厅关于印发&lt;南京市市级行政事业单位资产配置标准&gt;、&lt;南京市市级行政事业单位资产使用年限标准&gt;（2016年修订版）的通知》要求。</w:t>
      </w:r>
      <w:r>
        <w:rPr>
          <w:rFonts w:ascii="宋体" w:hAnsi="宋体" w:eastAsia="宋体" w:cs="宋体"/>
          <w:bCs/>
          <w:color w:val="000000"/>
          <w:sz w:val="24"/>
          <w:szCs w:val="24"/>
          <w:lang w:val="en-US" w:eastAsia="zh-CN"/>
        </w:rPr>
      </w:r>
      <w:r/>
    </w:p>
    <w:p>
      <w:pPr>
        <w:pStyle w:val="881"/>
        <w:ind w:firstLine="480"/>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997"/>
        <w:tblW w:w="5109" w:type="pct"/>
        <w:tblInd w:w="-1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83"/>
        <w:gridCol w:w="2225"/>
        <w:gridCol w:w="673"/>
        <w:gridCol w:w="621"/>
        <w:gridCol w:w="1054"/>
        <w:gridCol w:w="1184"/>
        <w:gridCol w:w="1110"/>
        <w:gridCol w:w="1088"/>
        <w:gridCol w:w="1337"/>
      </w:tblGrid>
      <w:tr>
        <w:trPr>
          <w:trHeight w:val="470"/>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1114"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528" w:type="dxa"/>
            <w:vAlign w:val="center"/>
            <w:textDirection w:val="lrTb"/>
            <w:noWrap w:val="false"/>
          </w:tcPr>
          <w:p>
            <w:pPr>
              <w:pStyle w:val="881"/>
              <w:jc w:val="center"/>
              <w:keepLines w:val="0"/>
              <w:keepNext w:val="0"/>
              <w:pageBreakBefore w:val="0"/>
              <w:spacing w:line="400" w:lineRule="exact"/>
              <w:widowControl w:val="off"/>
              <w:rPr>
                <w:rFonts w:hint="eastAsia"/>
                <w:lang w:eastAsia="zh-CN"/>
              </w:rPr>
            </w:pPr>
            <w:r>
              <w:rPr>
                <w:rFonts w:hint="eastAsia"/>
                <w:lang w:eastAsia="zh-CN"/>
              </w:rPr>
              <w:t xml:space="preserve">单价上限</w:t>
            </w:r>
            <w:r>
              <w:rPr>
                <w:rFonts w:hint="eastAsia"/>
                <w:lang w:eastAsia="zh-CN"/>
              </w:rPr>
            </w:r>
            <w:r/>
          </w:p>
          <w:p>
            <w:pPr>
              <w:pStyle w:val="893"/>
              <w:ind w:left="0"/>
              <w:jc w:val="center"/>
              <w:spacing w:line="400" w:lineRule="exact"/>
              <w:rPr>
                <w:rFonts w:hint="eastAsia"/>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lang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rPr>
                <w:rFonts w:hint="eastAsia" w:ascii="宋体" w:hAnsi="宋体" w:eastAsia="宋体" w:cs="宋体"/>
                <w:bCs/>
                <w:sz w:val="24"/>
                <w:szCs w:val="24"/>
                <w:lang w:eastAsia="zh-CN"/>
              </w:rPr>
            </w:r>
            <w:r/>
          </w:p>
        </w:tc>
        <w:tc>
          <w:tcPr>
            <w:tcW w:w="669"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备注</w:t>
            </w:r>
            <w:r>
              <w:rPr>
                <w:rFonts w:hint="eastAsia" w:ascii="宋体" w:hAnsi="宋体" w:eastAsia="宋体" w:cs="宋体"/>
                <w:bCs/>
                <w:sz w:val="24"/>
                <w:szCs w:val="24"/>
                <w:lang w:eastAsia="zh-CN"/>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药品柜</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组</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2300</w:t>
            </w:r>
            <w:r>
              <w:rPr>
                <w:rFonts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69"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不锈钢货架</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33</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组</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2000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rPr>
            </w:r>
            <w:r/>
          </w:p>
        </w:tc>
        <w:tc>
          <w:tcPr>
            <w:tcW w:w="669"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实验台</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44</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组</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1500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主要产品</w:t>
            </w:r>
            <w:r>
              <w:rPr>
                <w:rFonts w:hint="eastAsia" w:ascii="宋体" w:hAnsi="宋体" w:eastAsia="宋体" w:cs="宋体"/>
                <w:bCs/>
                <w:sz w:val="24"/>
                <w:szCs w:val="24"/>
                <w:lang w:val="en-US" w:eastAsia="zh-CN" w:bidi="ar-SA"/>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rPr>
            </w:r>
            <w:r/>
          </w:p>
        </w:tc>
        <w:tc>
          <w:tcPr>
            <w:tcW w:w="669"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实验台转角水池柜</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组</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1925</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操作椅</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156</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375</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不锈钢水池</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组</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2450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304 不锈钢操作台-1</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750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带沥水台</w:t>
            </w: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不锈钢水池（带沥水台）</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组</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2800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304 不锈钢操作台</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47</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1200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双层不锈钢治疗车</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69</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辆</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不锈钢水池柜 1</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组</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2100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医用换鞋凳</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m</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800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（带柜体）</w:t>
            </w: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实验台带试剂架带柜体</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组</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1740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实验台带试剂架</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组</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1740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（带柜体）</w:t>
            </w: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实验台</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组</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1500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水槽内径：600*550*200</w:t>
            </w: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不锈钢水池柜 </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组</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2900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需要过高温</w:t>
            </w: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推车</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辆</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水盆内径尽量做大</w:t>
            </w: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不锈钢水池柜1 </w:t>
            </w:r>
            <w:r>
              <w:rPr>
                <w:rFonts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组</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2900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水盆内径：600*550*200</w:t>
            </w: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不锈钢水池柜2</w:t>
            </w:r>
            <w:r>
              <w:rPr>
                <w:rFonts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组</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2900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不锈钢水池柜3</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组</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2100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不锈钢储物柜</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组</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2300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不锈钢实验桌</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2160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尽量做长，水池尽量做大，≥700，（带沥水台）</w:t>
            </w: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不锈钢水池-1</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组</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4340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实验台-带试剂架</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236</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组</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1840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核心产品</w:t>
            </w:r>
            <w:r>
              <w:rPr>
                <w:rFonts w:hint="eastAsia" w:ascii="宋体" w:hAnsi="宋体" w:eastAsia="宋体" w:cs="宋体"/>
                <w:bCs/>
                <w:sz w:val="24"/>
                <w:szCs w:val="24"/>
                <w:lang w:val="en-US" w:eastAsia="zh-CN"/>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实验台-10</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413</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组</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1500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主要产品</w:t>
            </w: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PP水盆：550*450*310</w:t>
            </w: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实验台带水盆-6</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2320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主要产品</w:t>
            </w: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实验凳</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379</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375</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主要产品</w:t>
            </w:r>
            <w:r>
              <w:rPr>
                <w:rFonts w:hint="eastAsia" w:ascii="宋体" w:hAnsi="宋体" w:eastAsia="宋体" w:cs="宋体"/>
                <w:bCs/>
                <w:sz w:val="24"/>
                <w:szCs w:val="24"/>
                <w:lang w:val="en-US" w:eastAsia="zh-CN"/>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通风柜</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组</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9500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PP耐酸碱柜</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组</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1550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主要产品</w:t>
            </w:r>
            <w:r>
              <w:rPr>
                <w:rFonts w:hint="eastAsia" w:ascii="宋体" w:hAnsi="宋体" w:eastAsia="宋体" w:cs="宋体"/>
                <w:bCs/>
                <w:sz w:val="24"/>
                <w:szCs w:val="24"/>
                <w:lang w:val="en-US" w:eastAsia="zh-CN"/>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货架</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49</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组</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500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危化品柜</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组</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3350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主要产品</w:t>
            </w:r>
            <w:r>
              <w:rPr>
                <w:rFonts w:hint="eastAsia" w:ascii="宋体" w:hAnsi="宋体" w:eastAsia="宋体" w:cs="宋体"/>
                <w:bCs/>
                <w:sz w:val="24"/>
                <w:szCs w:val="24"/>
                <w:lang w:val="en-US" w:eastAsia="zh-CN"/>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实验台-带试剂架+吊柜</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组</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2440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33</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实验台-11</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40</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组</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945</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主要产品</w:t>
            </w: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34</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不锈钢实验台-3</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2160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不锈钢柜</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组</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2300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36</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不锈钢实验台-带水槽</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3980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主要产品</w:t>
            </w:r>
            <w:r>
              <w:rPr>
                <w:rFonts w:hint="eastAsia" w:ascii="宋体" w:hAnsi="宋体" w:eastAsia="宋体" w:cs="宋体"/>
                <w:bCs/>
                <w:sz w:val="24"/>
                <w:szCs w:val="24"/>
                <w:lang w:val="en-US" w:eastAsia="zh-CN"/>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37</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不锈钢实验台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无下柜</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750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38</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不锈钢实验台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无下柜-1</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1180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14"/>
        </w:trPr>
        <w:tc>
          <w:tcPr>
            <w:tcW w:w="342"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39</w:t>
            </w:r>
            <w:r>
              <w:rPr>
                <w:rFonts w:hint="eastAsia" w:ascii="宋体" w:hAnsi="宋体" w:eastAsia="宋体" w:cs="宋体"/>
                <w:bCs/>
                <w:sz w:val="24"/>
                <w:szCs w:val="24"/>
                <w:lang w:val="en-US" w:eastAsia="zh-CN"/>
              </w:rPr>
            </w:r>
            <w:r/>
          </w:p>
        </w:tc>
        <w:tc>
          <w:tcPr>
            <w:tcW w:w="111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不锈钢实验台-带下柜</w:t>
            </w:r>
            <w:r>
              <w:rPr>
                <w:rFonts w:hint="eastAsia" w:ascii="宋体" w:hAnsi="宋体" w:eastAsia="宋体" w:cs="宋体"/>
                <w:bCs/>
                <w:sz w:val="24"/>
                <w:szCs w:val="24"/>
                <w:lang w:val="en-US" w:eastAsia="zh-CN"/>
              </w:rPr>
            </w:r>
            <w:r/>
          </w:p>
        </w:tc>
        <w:tc>
          <w:tcPr>
            <w:tcW w:w="337"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rPr>
            </w:r>
            <w:r/>
          </w:p>
        </w:tc>
        <w:tc>
          <w:tcPr>
            <w:tcW w:w="311"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rPr>
            </w:r>
            <w:r/>
          </w:p>
        </w:tc>
        <w:tc>
          <w:tcPr>
            <w:tcW w:w="528"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2160</w:t>
            </w:r>
            <w:r>
              <w:rPr>
                <w:rFonts w:hint="eastAsia" w:ascii="宋体" w:hAnsi="宋体" w:eastAsia="宋体" w:cs="宋体"/>
                <w:bCs/>
                <w:sz w:val="24"/>
                <w:szCs w:val="24"/>
                <w:lang w:val="en-US" w:eastAsia="zh-CN"/>
              </w:rPr>
            </w:r>
            <w:r/>
          </w:p>
        </w:tc>
        <w:tc>
          <w:tcPr>
            <w:tcW w:w="593"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5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45"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69"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bl>
    <w:p>
      <w:pPr>
        <w:pStyle w:val="881"/>
        <w:ind w:firstLine="480"/>
        <w:keepLines w:val="0"/>
        <w:keepNext w:val="0"/>
        <w:pageBreakBefore w:val="0"/>
        <w:spacing w:line="240" w:lineRule="auto"/>
        <w:widowControl w:val="off"/>
        <w:rPr>
          <w:rFonts w:hint="eastAsia" w:ascii="黑体" w:hAnsi="黑体" w:eastAsia="黑体" w:cs="黑体"/>
          <w:bCs w:val="0"/>
          <w:color w:val="000000"/>
          <w:sz w:val="24"/>
          <w:szCs w:val="24"/>
          <w:lang w:eastAsia="zh-CN"/>
        </w:rPr>
      </w:pPr>
      <w:r>
        <w:rPr>
          <w:rFonts w:hint="eastAsia" w:ascii="黑体" w:hAnsi="黑体" w:eastAsia="黑体" w:cs="黑体"/>
          <w:bCs w:val="0"/>
          <w:color w:val="000000"/>
          <w:sz w:val="24"/>
          <w:szCs w:val="24"/>
          <w:lang w:eastAsia="zh-CN"/>
        </w:rPr>
      </w:r>
      <w:r/>
    </w:p>
    <w:p>
      <w:pPr>
        <w:pStyle w:val="881"/>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81"/>
        <w:ind w:firstLine="480"/>
        <w:keepLines w:val="0"/>
        <w:keepNext w:val="0"/>
        <w:pageBreakBefore w:val="0"/>
        <w:spacing w:line="240"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00"/>
          <w:sz w:val="24"/>
          <w:szCs w:val="24"/>
          <w:lang w:val="en-US" w:eastAsia="zh-CN"/>
        </w:rPr>
        <w:t xml:space="preserve">1.产品技术指标</w:t>
      </w:r>
      <w:r>
        <w:rPr>
          <w:rFonts w:hint="eastAsia" w:ascii="宋体" w:hAnsi="宋体" w:eastAsia="宋体" w:cs="宋体"/>
          <w:bCs/>
          <w:color w:val="0000ff"/>
          <w:sz w:val="24"/>
          <w:szCs w:val="24"/>
          <w:lang w:val="en-US" w:eastAsia="zh-CN"/>
        </w:rPr>
      </w:r>
      <w:r/>
    </w:p>
    <w:tbl>
      <w:tblPr>
        <w:tblW w:w="5200" w:type="pct"/>
        <w:tblInd w:w="-51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94"/>
        <w:gridCol w:w="1817"/>
        <w:gridCol w:w="995"/>
        <w:gridCol w:w="4628"/>
        <w:gridCol w:w="967"/>
      </w:tblGrid>
      <w:tr>
        <w:trPr>
          <w:trHeight w:val="520"/>
        </w:trPr>
        <w:tc>
          <w:tcPr>
            <w:tcW w:w="318" w:type="dxa"/>
            <w:vAlign w:val="center"/>
            <w:textDirection w:val="lrTb"/>
            <w:noWrap w:val="false"/>
          </w:tcPr>
          <w:p>
            <w:pPr>
              <w:pStyle w:val="881"/>
              <w:jc w:val="center"/>
              <w:keepLines w:val="0"/>
              <w:keepNext w:val="0"/>
              <w:pageBreakBefore w:val="0"/>
              <w:spacing w:line="240" w:lineRule="auto"/>
              <w:widowControl w:val="off"/>
              <w:rPr>
                <w:rFonts w:hint="eastAsia" w:ascii="黑体" w:hAnsi="黑体" w:eastAsia="黑体" w:cs="黑体"/>
                <w:bCs w:val="0"/>
                <w:color w:val="000000"/>
                <w:sz w:val="24"/>
                <w:szCs w:val="24"/>
                <w:lang w:val="en-US" w:eastAsia="zh-CN"/>
              </w:rPr>
            </w:pPr>
            <w:r>
              <w:rPr>
                <w:rFonts w:hint="eastAsia" w:ascii="黑体" w:hAnsi="黑体" w:eastAsia="黑体" w:cs="黑体"/>
                <w:bCs w:val="0"/>
                <w:color w:val="000000"/>
                <w:sz w:val="24"/>
                <w:szCs w:val="24"/>
                <w:lang w:val="en-US" w:eastAsia="zh-CN"/>
              </w:rPr>
              <w:t xml:space="preserve">序号</w:t>
            </w:r>
            <w:r>
              <w:rPr>
                <w:rFonts w:hint="eastAsia" w:ascii="黑体" w:hAnsi="黑体" w:eastAsia="黑体" w:cs="黑体"/>
                <w:bCs w:val="0"/>
                <w:color w:val="000000"/>
                <w:sz w:val="24"/>
                <w:szCs w:val="24"/>
                <w:lang w:val="en-US" w:eastAsia="zh-CN"/>
              </w:rPr>
            </w:r>
            <w:r/>
          </w:p>
        </w:tc>
        <w:tc>
          <w:tcPr>
            <w:tcW w:w="624" w:type="dxa"/>
            <w:vAlign w:val="center"/>
            <w:textDirection w:val="lrTb"/>
            <w:noWrap w:val="false"/>
          </w:tcPr>
          <w:p>
            <w:pPr>
              <w:pStyle w:val="881"/>
              <w:jc w:val="both"/>
              <w:keepLines w:val="0"/>
              <w:keepNext w:val="0"/>
              <w:pageBreakBefore w:val="0"/>
              <w:spacing w:line="240" w:lineRule="auto"/>
              <w:widowControl w:val="off"/>
              <w:rPr>
                <w:rFonts w:hint="eastAsia" w:ascii="黑体" w:hAnsi="黑体" w:eastAsia="黑体" w:cs="黑体"/>
                <w:bCs w:val="0"/>
                <w:color w:val="000000"/>
                <w:sz w:val="24"/>
                <w:szCs w:val="24"/>
              </w:rPr>
            </w:pPr>
            <w:r>
              <w:rPr>
                <w:rFonts w:hint="eastAsia" w:ascii="黑体" w:hAnsi="黑体" w:eastAsia="黑体" w:cs="黑体"/>
                <w:bCs w:val="0"/>
                <w:color w:val="000000"/>
                <w:sz w:val="24"/>
                <w:szCs w:val="24"/>
                <w:lang w:val="en-US" w:eastAsia="zh-CN"/>
              </w:rPr>
              <w:t xml:space="preserve">产品名称</w:t>
            </w:r>
            <w:r>
              <w:rPr>
                <w:rFonts w:hint="eastAsia" w:ascii="黑体" w:hAnsi="黑体" w:eastAsia="黑体" w:cs="黑体"/>
                <w:bCs w:val="0"/>
                <w:color w:val="000000"/>
                <w:sz w:val="24"/>
                <w:szCs w:val="24"/>
              </w:rPr>
            </w:r>
            <w:r/>
          </w:p>
        </w:tc>
        <w:tc>
          <w:tcPr>
            <w:tcW w:w="876" w:type="dxa"/>
            <w:vAlign w:val="center"/>
            <w:textDirection w:val="lrTb"/>
            <w:noWrap w:val="false"/>
          </w:tcPr>
          <w:p>
            <w:pPr>
              <w:pStyle w:val="881"/>
              <w:jc w:val="both"/>
              <w:keepLines w:val="0"/>
              <w:keepNext w:val="0"/>
              <w:pageBreakBefore w:val="0"/>
              <w:spacing w:line="240" w:lineRule="auto"/>
              <w:widowControl w:val="off"/>
              <w:rPr>
                <w:rFonts w:hint="eastAsia" w:ascii="黑体" w:hAnsi="黑体" w:eastAsia="黑体" w:cs="黑体"/>
                <w:bCs w:val="0"/>
                <w:color w:val="000000"/>
                <w:sz w:val="24"/>
                <w:szCs w:val="24"/>
              </w:rPr>
            </w:pPr>
            <w:r>
              <w:rPr>
                <w:rFonts w:hint="eastAsia" w:ascii="黑体" w:hAnsi="黑体" w:eastAsia="黑体" w:cs="黑体"/>
                <w:bCs w:val="0"/>
                <w:color w:val="000000"/>
                <w:sz w:val="24"/>
                <w:szCs w:val="24"/>
                <w:lang w:val="en-US" w:eastAsia="zh-CN"/>
              </w:rPr>
              <w:t xml:space="preserve">参考图片</w:t>
            </w:r>
            <w:r>
              <w:rPr>
                <w:rFonts w:hint="eastAsia" w:ascii="黑体" w:hAnsi="黑体" w:eastAsia="黑体" w:cs="黑体"/>
                <w:bCs w:val="0"/>
                <w:color w:val="000000"/>
                <w:sz w:val="24"/>
                <w:szCs w:val="24"/>
              </w:rPr>
            </w:r>
            <w:r/>
          </w:p>
        </w:tc>
        <w:tc>
          <w:tcPr>
            <w:tcW w:w="480" w:type="dxa"/>
            <w:vAlign w:val="center"/>
            <w:textDirection w:val="lrTb"/>
            <w:noWrap w:val="false"/>
          </w:tcPr>
          <w:p>
            <w:pPr>
              <w:pStyle w:val="881"/>
              <w:jc w:val="center"/>
              <w:keepLines w:val="0"/>
              <w:keepNext w:val="0"/>
              <w:pageBreakBefore w:val="0"/>
              <w:spacing w:line="240" w:lineRule="auto"/>
              <w:widowControl w:val="off"/>
              <w:rPr>
                <w:rFonts w:hint="eastAsia" w:ascii="黑体" w:hAnsi="黑体" w:eastAsia="黑体" w:cs="黑体"/>
                <w:bCs w:val="0"/>
                <w:color w:val="000000"/>
                <w:sz w:val="24"/>
                <w:szCs w:val="24"/>
              </w:rPr>
            </w:pPr>
            <w:r>
              <w:rPr>
                <w:rFonts w:hint="eastAsia" w:ascii="黑体" w:hAnsi="黑体" w:eastAsia="黑体" w:cs="黑体"/>
                <w:bCs w:val="0"/>
                <w:color w:val="000000"/>
                <w:sz w:val="24"/>
                <w:szCs w:val="24"/>
                <w:lang w:val="en-US" w:eastAsia="zh-CN"/>
              </w:rPr>
              <w:t xml:space="preserve">规格（mm）</w:t>
            </w:r>
            <w:r>
              <w:rPr>
                <w:rFonts w:hint="eastAsia" w:ascii="黑体" w:hAnsi="黑体" w:eastAsia="黑体" w:cs="黑体"/>
                <w:bCs w:val="0"/>
                <w:color w:val="000000"/>
                <w:sz w:val="24"/>
                <w:szCs w:val="24"/>
              </w:rPr>
            </w:r>
            <w:r/>
          </w:p>
        </w:tc>
        <w:tc>
          <w:tcPr>
            <w:tcW w:w="2233" w:type="dxa"/>
            <w:vAlign w:val="center"/>
            <w:textDirection w:val="lrTb"/>
            <w:noWrap w:val="false"/>
          </w:tcPr>
          <w:p>
            <w:pPr>
              <w:pStyle w:val="881"/>
              <w:ind w:firstLine="480"/>
              <w:jc w:val="center"/>
              <w:keepLines w:val="0"/>
              <w:keepNext w:val="0"/>
              <w:pageBreakBefore w:val="0"/>
              <w:spacing w:line="240" w:lineRule="auto"/>
              <w:widowControl w:val="off"/>
              <w:rPr>
                <w:rFonts w:ascii="黑体" w:hAnsi="黑体" w:eastAsia="黑体" w:cs="黑体"/>
                <w:bCs w:val="0"/>
                <w:color w:val="000000"/>
                <w:sz w:val="24"/>
                <w:szCs w:val="24"/>
                <w:lang w:val="en-US"/>
              </w:rPr>
            </w:pPr>
            <w:r>
              <w:rPr>
                <w:rFonts w:hint="eastAsia" w:ascii="黑体" w:hAnsi="黑体" w:eastAsia="黑体" w:cs="黑体"/>
                <w:bCs w:val="0"/>
                <w:color w:val="000000"/>
                <w:sz w:val="24"/>
                <w:szCs w:val="24"/>
                <w:lang w:val="en-US" w:eastAsia="zh-CN"/>
              </w:rPr>
              <w:t xml:space="preserve">材质说明及要求</w:t>
            </w:r>
            <w:r>
              <w:rPr>
                <w:rFonts w:ascii="黑体" w:hAnsi="黑体" w:eastAsia="黑体" w:cs="黑体"/>
                <w:bCs w:val="0"/>
                <w:color w:val="000000"/>
                <w:sz w:val="24"/>
                <w:szCs w:val="24"/>
                <w:lang w:val="en-US"/>
              </w:rPr>
            </w:r>
            <w:r/>
          </w:p>
        </w:tc>
        <w:tc>
          <w:tcPr>
            <w:tcW w:w="466" w:type="dxa"/>
            <w:vAlign w:val="center"/>
            <w:textDirection w:val="lrTb"/>
            <w:noWrap w:val="false"/>
          </w:tcPr>
          <w:p>
            <w:pPr>
              <w:pStyle w:val="881"/>
              <w:jc w:val="both"/>
              <w:keepLines w:val="0"/>
              <w:keepNext w:val="0"/>
              <w:pageBreakBefore w:val="0"/>
              <w:spacing w:line="240" w:lineRule="auto"/>
              <w:widowControl w:val="off"/>
              <w:rPr>
                <w:rFonts w:hint="eastAsia" w:ascii="黑体" w:hAnsi="黑体" w:eastAsia="黑体" w:cs="黑体"/>
                <w:bCs w:val="0"/>
                <w:color w:val="000000"/>
                <w:sz w:val="24"/>
                <w:szCs w:val="24"/>
              </w:rPr>
            </w:pPr>
            <w:r>
              <w:rPr>
                <w:rFonts w:hint="eastAsia" w:ascii="黑体" w:hAnsi="黑体" w:eastAsia="黑体" w:cs="黑体"/>
                <w:bCs w:val="0"/>
                <w:color w:val="000000"/>
                <w:sz w:val="24"/>
                <w:szCs w:val="24"/>
                <w:lang w:val="en-US" w:eastAsia="zh-CN"/>
              </w:rPr>
              <w:t xml:space="preserve">备注</w:t>
            </w:r>
            <w:r>
              <w:rPr>
                <w:rFonts w:hint="eastAsia" w:ascii="黑体" w:hAnsi="黑体" w:eastAsia="黑体" w:cs="黑体"/>
                <w:bCs w:val="0"/>
                <w:color w:val="000000"/>
                <w:sz w:val="24"/>
                <w:szCs w:val="24"/>
              </w:rPr>
            </w:r>
            <w:r/>
          </w:p>
        </w:tc>
      </w:tr>
      <w:tr>
        <w:trPr>
          <w:trHeight w:val="1840"/>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624"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药品柜</w:t>
            </w:r>
            <w:r>
              <w:rPr>
                <w:rFonts w:hint="eastAsia" w:ascii="宋体" w:hAnsi="宋体" w:eastAsia="宋体" w:cs="宋体"/>
                <w:bCs/>
                <w:sz w:val="24"/>
                <w:szCs w:val="24"/>
                <w:lang w:val="en-US" w:eastAsia="zh-CN"/>
              </w:rPr>
            </w:r>
            <w:r/>
          </w:p>
        </w:tc>
        <w:tc>
          <w:tcPr>
            <w:tcW w:w="876" w:type="dxa"/>
            <w:vAlign w:val="center"/>
            <w:textDirection w:val="lrTb"/>
            <w:noWrap/>
          </w:tcPr>
          <w:p>
            <w:pPr>
              <w:pStyle w:val="881"/>
              <w:jc w:val="center"/>
              <w:keepLines w:val="0"/>
              <w:keepNext w:val="0"/>
              <w:widowControl/>
              <w:rPr>
                <w:rFonts w:ascii="等线 Light" w:hAnsi="等线 Light" w:eastAsia="等线 Light" w:cs="等线 Light"/>
                <w:i w:val="0"/>
                <w:iCs w:val="0"/>
                <w:color w:val="000000"/>
                <w:sz w:val="22"/>
                <w:szCs w:val="22"/>
                <w:u w:val="none"/>
              </w:rPr>
              <w:suppressLineNumbers w:val="0"/>
            </w:pPr>
            <w:r>
              <w:rPr>
                <w:rFonts w:hint="eastAsia" w:ascii="等线 Light" w:hAnsi="等线 Light" w:eastAsia="等线 Light" w:cs="等线 Light"/>
                <w:i w:val="0"/>
                <w:iCs w:val="0"/>
                <w:color w:val="000000"/>
                <w:sz w:val="22"/>
                <w:szCs w:val="22"/>
                <w:u w:val="none"/>
                <w:lang w:val="en-US" w:eastAsia="zh-CN" w:bidi="ar"/>
              </w:rPr>
              <w:fldChar w:fldCharType="begin"/>
            </w:r>
            <w:r>
              <w:rPr>
                <w:rFonts w:hint="eastAsia" w:ascii="等线 Light" w:hAnsi="等线 Light" w:eastAsia="等线 Light" w:cs="等线 Light"/>
                <w:i w:val="0"/>
                <w:iCs w:val="0"/>
                <w:color w:val="000000"/>
                <w:sz w:val="22"/>
                <w:szCs w:val="22"/>
                <w:u w:val="none"/>
                <w:lang w:val="en-US" w:eastAsia="zh-CN" w:bidi="ar"/>
              </w:rPr>
              <w:instrText xml:space="preserve">INCLUDEPICTURE \d "C:\\Users\\dell\\AppData\\Local\\Temp\\ksohtml\\clip_cell_image12.png" \* MERGEFORMATINET </w:instrText>
            </w:r>
            <w:r>
              <w:rPr>
                <w:rFonts w:hint="eastAsia" w:ascii="等线 Light" w:hAnsi="等线 Light" w:eastAsia="等线 Light" w:cs="等线 Light"/>
                <w:i w:val="0"/>
                <w:iCs w:val="0"/>
                <w:color w:val="000000"/>
                <w:sz w:val="22"/>
                <w:szCs w:val="22"/>
                <w:u w:val="none"/>
                <w:lang w:val="en-US" w:eastAsia="zh-CN" w:bidi="ar"/>
              </w:rPr>
              <w:fldChar w:fldCharType="separate"/>
            </w:r>
            <w:r>
              <w:rPr>
                <w:rFonts w:hint="eastAsia" w:ascii="等线 Light" w:hAnsi="等线 Light" w:eastAsia="等线 Light" w:cs="等线 Light"/>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95325" cy="113347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95325" cy="1133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4.8pt;height:89.2pt;mso-wrap-distance-left:0.0pt;mso-wrap-distance-top:0.0pt;mso-wrap-distance-right:0.0pt;mso-wrap-distance-bottom:0.0pt;" stroked="f">
                      <v:path textboxrect="0,0,0,0"/>
                      <v:imagedata r:id="rId12" o:title=""/>
                    </v:shape>
                  </w:pict>
                </mc:Fallback>
              </mc:AlternateContent>
            </w:r>
            <w:r>
              <w:rPr>
                <w:rFonts w:hint="eastAsia" w:ascii="等线 Light" w:hAnsi="等线 Light" w:eastAsia="等线 Light" w:cs="等线 Light"/>
                <w:i w:val="0"/>
                <w:iCs w:val="0"/>
                <w:color w:val="000000"/>
                <w:sz w:val="22"/>
                <w:szCs w:val="22"/>
                <w:u w:val="none"/>
                <w:lang w:val="en-US" w:eastAsia="zh-CN" w:bidi="ar"/>
              </w:rPr>
              <w:fldChar w:fldCharType="end"/>
            </w:r>
            <w:r>
              <w:rPr>
                <w:rFonts w:ascii="等线 Light" w:hAnsi="等线 Light" w:eastAsia="等线 Light" w:cs="等线 Light"/>
                <w:i w:val="0"/>
                <w:iCs w:val="0"/>
                <w:color w:val="000000"/>
                <w:sz w:val="22"/>
                <w:szCs w:val="22"/>
                <w:u w:val="none"/>
              </w:rPr>
            </w:r>
            <w:r/>
          </w:p>
        </w:tc>
        <w:tc>
          <w:tcPr>
            <w:tcW w:w="480"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900*500*2000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1.材质:304#不锈钢国标≥1.2mm；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2.结构：柜体上下柜各双门对开双层门板，上柜体带2层活动层板，下柜体带1层活动层板层板，单层加加强筋，柜体中间带两个抽屉；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3.上柜门嵌5mm透明钢化白玻，下柜全不锈钢密封门；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4.工艺要求：产品经焊接、打磨抛光处理，无毛刺不刮手，整体美观大方，实用性强；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5.五金配件：铝合金暗拉手，阻尼门铰。 </w:t>
            </w:r>
            <w:r>
              <w:rPr>
                <w:rFonts w:hint="eastAsia" w:ascii="宋体" w:hAnsi="宋体" w:eastAsia="宋体" w:cs="宋体"/>
                <w:bCs/>
                <w:sz w:val="24"/>
                <w:szCs w:val="24"/>
                <w:lang w:val="en-US" w:eastAsia="zh-CN"/>
              </w:rPr>
            </w:r>
            <w:r/>
          </w:p>
        </w:tc>
        <w:tc>
          <w:tcPr>
            <w:tcW w:w="466" w:type="dxa"/>
            <w:vAlign w:val="center"/>
            <w:textDirection w:val="lrTb"/>
            <w:noWrap/>
          </w:tcPr>
          <w:p>
            <w:pPr>
              <w:pStyle w:val="881"/>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995"/>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624"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不锈钢货架</w:t>
            </w:r>
            <w:r>
              <w:rPr>
                <w:rFonts w:hint="eastAsia" w:ascii="宋体" w:hAnsi="宋体" w:eastAsia="宋体" w:cs="宋体"/>
                <w:bCs/>
                <w:sz w:val="24"/>
                <w:szCs w:val="24"/>
                <w:lang w:val="en-US" w:eastAsia="zh-CN"/>
              </w:rPr>
            </w:r>
            <w:r/>
          </w:p>
        </w:tc>
        <w:tc>
          <w:tcPr>
            <w:tcW w:w="876" w:type="dxa"/>
            <w:vAlign w:val="center"/>
            <w:textDirection w:val="lrTb"/>
            <w:noWrap/>
          </w:tcPr>
          <w:p>
            <w:pPr>
              <w:pStyle w:val="881"/>
              <w:jc w:val="center"/>
              <w:keepLines w:val="0"/>
              <w:keepNext w:val="0"/>
              <w:widowControl/>
              <w:rPr>
                <w:rFonts w:hint="eastAsia" w:ascii="等线 Light" w:hAnsi="等线 Light" w:eastAsia="等线 Light" w:cs="等线 Light"/>
                <w:i w:val="0"/>
                <w:iCs w:val="0"/>
                <w:color w:val="000000"/>
                <w:sz w:val="22"/>
                <w:szCs w:val="22"/>
                <w:u w:val="none"/>
              </w:rPr>
              <w:suppressLineNumbers w:val="0"/>
            </w:pPr>
            <w:r>
              <w:rPr>
                <w:rFonts w:hint="eastAsia" w:ascii="等线 Light" w:hAnsi="等线 Light" w:eastAsia="等线 Light" w:cs="等线 Light"/>
                <w:i w:val="0"/>
                <w:iCs w:val="0"/>
                <w:color w:val="000000"/>
                <w:sz w:val="22"/>
                <w:szCs w:val="22"/>
                <w:u w:val="none"/>
                <w:lang w:val="en-US" w:eastAsia="zh-CN" w:bidi="ar"/>
              </w:rPr>
              <w:fldChar w:fldCharType="begin"/>
            </w:r>
            <w:r>
              <w:rPr>
                <w:rFonts w:hint="eastAsia" w:ascii="等线 Light" w:hAnsi="等线 Light" w:eastAsia="等线 Light" w:cs="等线 Light"/>
                <w:i w:val="0"/>
                <w:iCs w:val="0"/>
                <w:color w:val="000000"/>
                <w:sz w:val="22"/>
                <w:szCs w:val="22"/>
                <w:u w:val="none"/>
                <w:lang w:val="en-US" w:eastAsia="zh-CN" w:bidi="ar"/>
              </w:rPr>
              <w:instrText xml:space="preserve">INCLUDEPICTURE \d "C:\\Users\\dell\\AppData\\Local\\Temp\\ksohtml\\clip_cell_image193.png" \* MERGEFORMATINET </w:instrText>
            </w:r>
            <w:r>
              <w:rPr>
                <w:rFonts w:hint="eastAsia" w:ascii="等线 Light" w:hAnsi="等线 Light" w:eastAsia="等线 Light" w:cs="等线 Light"/>
                <w:i w:val="0"/>
                <w:iCs w:val="0"/>
                <w:color w:val="000000"/>
                <w:sz w:val="22"/>
                <w:szCs w:val="22"/>
                <w:u w:val="none"/>
                <w:lang w:val="en-US" w:eastAsia="zh-CN" w:bidi="ar"/>
              </w:rPr>
              <w:fldChar w:fldCharType="separate"/>
            </w:r>
            <w:r>
              <w:rPr>
                <w:rFonts w:hint="eastAsia" w:ascii="等线 Light" w:hAnsi="等线 Light" w:eastAsia="等线 Light" w:cs="等线 Light"/>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62025" cy="123825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62025" cy="1238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5.8pt;height:97.5pt;mso-wrap-distance-left:0.0pt;mso-wrap-distance-top:0.0pt;mso-wrap-distance-right:0.0pt;mso-wrap-distance-bottom:0.0pt;" stroked="f">
                      <v:path textboxrect="0,0,0,0"/>
                      <v:imagedata r:id="rId13" o:title=""/>
                    </v:shape>
                  </w:pict>
                </mc:Fallback>
              </mc:AlternateContent>
            </w:r>
            <w:r>
              <w:rPr>
                <w:rFonts w:hint="eastAsia" w:ascii="等线 Light" w:hAnsi="等线 Light" w:eastAsia="等线 Light" w:cs="等线 Light"/>
                <w:i w:val="0"/>
                <w:iCs w:val="0"/>
                <w:color w:val="000000"/>
                <w:sz w:val="22"/>
                <w:szCs w:val="22"/>
                <w:u w:val="none"/>
                <w:lang w:val="en-US" w:eastAsia="zh-CN" w:bidi="ar"/>
              </w:rPr>
              <w:fldChar w:fldCharType="end"/>
            </w:r>
            <w:r>
              <w:rPr>
                <w:rFonts w:hint="eastAsia" w:ascii="等线 Light" w:hAnsi="等线 Light" w:eastAsia="等线 Light" w:cs="等线 Light"/>
                <w:i w:val="0"/>
                <w:iCs w:val="0"/>
                <w:color w:val="000000"/>
                <w:sz w:val="22"/>
                <w:szCs w:val="22"/>
                <w:u w:val="none"/>
              </w:rPr>
            </w:r>
            <w:r/>
          </w:p>
        </w:tc>
        <w:tc>
          <w:tcPr>
            <w:tcW w:w="480"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1000*500*2000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1、材质：304#不锈钢国标≥1.2mm；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2、结构：上下共五层，层板单层加强筋，38*38mm方管立柱，管壁厚度1.2mm；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方管立柱，表面满焊打磨拉边；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3、工艺要求：产品经焊接、打磨抛光处理，无毛刺不刮手，整体美观大方，实用性强。</w:t>
            </w:r>
            <w:r>
              <w:rPr>
                <w:rFonts w:hint="eastAsia" w:ascii="宋体" w:hAnsi="宋体" w:eastAsia="宋体" w:cs="宋体"/>
                <w:bCs/>
                <w:sz w:val="24"/>
                <w:szCs w:val="24"/>
                <w:lang w:val="en-US" w:eastAsia="zh-CN"/>
              </w:rPr>
            </w:r>
            <w:r/>
          </w:p>
        </w:tc>
        <w:tc>
          <w:tcPr>
            <w:tcW w:w="466" w:type="dxa"/>
            <w:vAlign w:val="center"/>
            <w:textDirection w:val="lrTb"/>
            <w:noWrap/>
          </w:tcPr>
          <w:p>
            <w:pPr>
              <w:pStyle w:val="881"/>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rPr>
            </w:r>
            <w:r/>
          </w:p>
        </w:tc>
        <w:tc>
          <w:tcPr>
            <w:tcW w:w="624"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实验台</w:t>
            </w:r>
            <w:r>
              <w:rPr>
                <w:rFonts w:hint="eastAsia" w:ascii="宋体" w:hAnsi="宋体" w:eastAsia="宋体" w:cs="宋体"/>
                <w:bCs/>
                <w:sz w:val="24"/>
                <w:szCs w:val="24"/>
                <w:lang w:val="en-US" w:eastAsia="zh-CN"/>
              </w:rPr>
            </w:r>
            <w:r/>
          </w:p>
        </w:tc>
        <w:tc>
          <w:tcPr>
            <w:tcW w:w="876" w:type="dxa"/>
            <w:vAlign w:val="center"/>
            <w:textDirection w:val="lrTb"/>
            <w:noWrap/>
          </w:tcPr>
          <w:p>
            <w:pPr>
              <w:pStyle w:val="881"/>
              <w:jc w:val="center"/>
              <w:keepLines w:val="0"/>
              <w:keepNext w:val="0"/>
              <w:widowControl/>
              <w:rPr>
                <w:rFonts w:hint="eastAsia" w:ascii="等线 Light" w:hAnsi="等线 Light" w:eastAsia="等线 Light" w:cs="等线 Light"/>
                <w:i w:val="0"/>
                <w:iCs w:val="0"/>
                <w:color w:val="000000"/>
                <w:sz w:val="22"/>
                <w:szCs w:val="22"/>
                <w:u w:val="none"/>
              </w:rPr>
              <w:suppressLineNumbers w:val="0"/>
            </w:pPr>
            <w:r>
              <w:rPr>
                <w:rFonts w:hint="eastAsia" w:ascii="等线 Light" w:hAnsi="等线 Light" w:eastAsia="等线 Light" w:cs="等线 Light"/>
                <w:i w:val="0"/>
                <w:iCs w:val="0"/>
                <w:color w:val="000000"/>
                <w:sz w:val="22"/>
                <w:szCs w:val="22"/>
                <w:u w:val="none"/>
                <w:lang w:val="en-US" w:eastAsia="zh-CN" w:bidi="ar"/>
              </w:rPr>
              <w:fldChar w:fldCharType="begin"/>
            </w:r>
            <w:r>
              <w:rPr>
                <w:rFonts w:hint="eastAsia" w:ascii="等线 Light" w:hAnsi="等线 Light" w:eastAsia="等线 Light" w:cs="等线 Light"/>
                <w:i w:val="0"/>
                <w:iCs w:val="0"/>
                <w:color w:val="000000"/>
                <w:sz w:val="22"/>
                <w:szCs w:val="22"/>
                <w:u w:val="none"/>
                <w:lang w:val="en-US" w:eastAsia="zh-CN" w:bidi="ar"/>
              </w:rPr>
              <w:instrText xml:space="preserve">INCLUDEPICTURE \d "C:\\Users\\dell\\AppData\\Local\\Temp\\ksohtml\\clip_cell_image269.png" \* MERGEFORMATINET </w:instrText>
            </w:r>
            <w:r>
              <w:rPr>
                <w:rFonts w:hint="eastAsia" w:ascii="等线 Light" w:hAnsi="等线 Light" w:eastAsia="等线 Light" w:cs="等线 Light"/>
                <w:i w:val="0"/>
                <w:iCs w:val="0"/>
                <w:color w:val="000000"/>
                <w:sz w:val="22"/>
                <w:szCs w:val="22"/>
                <w:u w:val="none"/>
                <w:lang w:val="en-US" w:eastAsia="zh-CN" w:bidi="ar"/>
              </w:rPr>
              <w:fldChar w:fldCharType="separate"/>
            </w:r>
            <w:r>
              <w:rPr>
                <w:rFonts w:hint="eastAsia" w:ascii="等线 Light" w:hAnsi="等线 Light" w:eastAsia="等线 Light" w:cs="等线 Light"/>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51673" cy="54028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651673" cy="540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1.3pt;height:42.5pt;mso-wrap-distance-left:0.0pt;mso-wrap-distance-top:0.0pt;mso-wrap-distance-right:0.0pt;mso-wrap-distance-bottom:0.0pt;" stroked="f">
                      <v:path textboxrect="0,0,0,0"/>
                      <v:imagedata r:id="rId14" o:title=""/>
                    </v:shape>
                  </w:pict>
                </mc:Fallback>
              </mc:AlternateContent>
            </w:r>
            <w:r>
              <w:rPr>
                <w:rFonts w:hint="eastAsia" w:ascii="等线 Light" w:hAnsi="等线 Light" w:eastAsia="等线 Light" w:cs="等线 Light"/>
                <w:i w:val="0"/>
                <w:iCs w:val="0"/>
                <w:color w:val="000000"/>
                <w:sz w:val="22"/>
                <w:szCs w:val="22"/>
                <w:u w:val="none"/>
                <w:lang w:val="en-US" w:eastAsia="zh-CN" w:bidi="ar"/>
              </w:rPr>
              <w:fldChar w:fldCharType="end"/>
            </w:r>
            <w:r>
              <w:rPr>
                <w:rFonts w:hint="eastAsia" w:ascii="等线 Light" w:hAnsi="等线 Light" w:eastAsia="等线 Light" w:cs="等线 Light"/>
                <w:i w:val="0"/>
                <w:iCs w:val="0"/>
                <w:color w:val="000000"/>
                <w:sz w:val="22"/>
                <w:szCs w:val="22"/>
                <w:u w:val="none"/>
              </w:rPr>
            </w:r>
            <w:r/>
          </w:p>
        </w:tc>
        <w:tc>
          <w:tcPr>
            <w:tcW w:w="480"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1200*600*850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1.框架: 采用40×60×2.0mm方形钢管，整体框架结构合理，焊接平整，稳定性及承重能力强；静态承重≥500公斤。</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2.前后梁：前后梁采用40×60×2.0mm方形钢管，表面酸洗、磷化及高压静电喷涂环氧树脂粉末防护层作耐酸碱耐腐蚀表面处理。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3.前后梁结构：前后梁之间再增加一道横梁，提高实验台的稳定性及承重能力。</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4.柜体:18mmE1级刨花板，四周边缘部份使用1mm厚硬质塑料（PVC）防水封边条，采用热熔胶防水封边处理，封边条边缘部分需经锐角修饰处理。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5.门板: 18mmE1级刨花板，四周边缘部份使用1mm厚硬质塑料（PVC）防水封边条，采用热熔胶防水封边处理，封边条边缘部分需经锐角修饰处理。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▲6.铰链: 采用自闭式带阻尼110度铰链，与柜体面水平角度＜15度时，柜门即可自行关闭，弹性好，无噪音，耐腐蚀，使用寿命长。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7.拉手：PVC一字型拉手，一字长条型，方便开启。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8.导轨：三节静音导轨。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9.地脚：高强度可调地脚，组合结构，调节高度为0-30mm。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10.线槽：铝合金独立管线槽, 表面经高压静电环氧树脂粉末喷涂处理，保证防酸防碱，适应实验室环境。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11.配置3个防水五孔插座及2米电线。</w:t>
            </w:r>
            <w:r>
              <w:rPr>
                <w:rFonts w:hint="eastAsia" w:ascii="宋体" w:hAnsi="宋体" w:eastAsia="宋体" w:cs="宋体"/>
                <w:bCs/>
                <w:sz w:val="24"/>
                <w:szCs w:val="24"/>
                <w:lang w:val="en-US" w:eastAsia="zh-CN"/>
              </w:rPr>
            </w:r>
            <w:r/>
          </w:p>
        </w:tc>
        <w:tc>
          <w:tcPr>
            <w:tcW w:w="466"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r>
      <w:tr>
        <w:trPr>
          <w:trHeight w:val="5040"/>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rPr>
            </w:r>
            <w:r/>
          </w:p>
        </w:tc>
        <w:tc>
          <w:tcPr>
            <w:tcW w:w="624"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实验台转角水池柜</w:t>
            </w:r>
            <w:r>
              <w:rPr>
                <w:rFonts w:hint="eastAsia" w:ascii="宋体" w:hAnsi="宋体" w:eastAsia="宋体" w:cs="宋体"/>
                <w:bCs/>
                <w:sz w:val="24"/>
                <w:szCs w:val="24"/>
                <w:lang w:val="en-US" w:eastAsia="zh-CN"/>
              </w:rPr>
            </w:r>
            <w:r/>
          </w:p>
        </w:tc>
        <w:tc>
          <w:tcPr>
            <w:tcW w:w="876" w:type="dxa"/>
            <w:vAlign w:val="center"/>
            <w:textDirection w:val="lrTb"/>
            <w:noWrap/>
          </w:tcPr>
          <w:p>
            <w:pPr>
              <w:pStyle w:val="881"/>
              <w:jc w:val="center"/>
              <w:keepLines w:val="0"/>
              <w:keepNext w:val="0"/>
              <w:widowControl/>
              <w:rPr>
                <w:rFonts w:hint="eastAsia" w:ascii="等线 Light" w:hAnsi="等线 Light" w:eastAsia="等线 Light" w:cs="等线 Light"/>
                <w:i w:val="0"/>
                <w:iCs w:val="0"/>
                <w:color w:val="000000"/>
                <w:sz w:val="22"/>
                <w:szCs w:val="22"/>
                <w:u w:val="none"/>
              </w:rPr>
              <w:suppressLineNumbers w:val="0"/>
            </w:pPr>
            <w:r>
              <w:rPr>
                <w:rFonts w:hint="eastAsia" w:ascii="等线 Light" w:hAnsi="等线 Light" w:eastAsia="等线 Light" w:cs="等线 Light"/>
                <w:i w:val="0"/>
                <w:iCs w:val="0"/>
                <w:color w:val="000000"/>
                <w:sz w:val="22"/>
                <w:szCs w:val="22"/>
                <w:u w:val="none"/>
                <w:lang w:val="en-US" w:eastAsia="zh-CN" w:bidi="ar"/>
              </w:rPr>
              <w:fldChar w:fldCharType="begin"/>
            </w:r>
            <w:r>
              <w:rPr>
                <w:rFonts w:hint="eastAsia" w:ascii="等线 Light" w:hAnsi="等线 Light" w:eastAsia="等线 Light" w:cs="等线 Light"/>
                <w:i w:val="0"/>
                <w:iCs w:val="0"/>
                <w:color w:val="000000"/>
                <w:sz w:val="22"/>
                <w:szCs w:val="22"/>
                <w:u w:val="none"/>
                <w:lang w:val="en-US" w:eastAsia="zh-CN" w:bidi="ar"/>
              </w:rPr>
              <w:instrText xml:space="preserve">INCLUDEPICTURE \d "C:\\Users\\dell\\AppData\\Local\\Temp\\ksohtml\\clip_cell_image215.png" \* MERGEFORMATINET </w:instrText>
            </w:r>
            <w:r>
              <w:rPr>
                <w:rFonts w:hint="eastAsia" w:ascii="等线 Light" w:hAnsi="等线 Light" w:eastAsia="等线 Light" w:cs="等线 Light"/>
                <w:i w:val="0"/>
                <w:iCs w:val="0"/>
                <w:color w:val="000000"/>
                <w:sz w:val="22"/>
                <w:szCs w:val="22"/>
                <w:u w:val="none"/>
                <w:lang w:val="en-US" w:eastAsia="zh-CN" w:bidi="ar"/>
              </w:rPr>
              <w:fldChar w:fldCharType="separate"/>
            </w:r>
            <w:r>
              <w:rPr>
                <w:rFonts w:hint="eastAsia" w:ascii="等线 Light" w:hAnsi="等线 Light" w:eastAsia="等线 Light" w:cs="等线 Light"/>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50338" cy="537182"/>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650337" cy="5371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1.2pt;height:42.3pt;mso-wrap-distance-left:0.0pt;mso-wrap-distance-top:0.0pt;mso-wrap-distance-right:0.0pt;mso-wrap-distance-bottom:0.0pt;" stroked="f">
                      <v:path textboxrect="0,0,0,0"/>
                      <v:imagedata r:id="rId15" o:title=""/>
                    </v:shape>
                  </w:pict>
                </mc:Fallback>
              </mc:AlternateContent>
            </w:r>
            <w:r>
              <w:rPr>
                <w:rFonts w:hint="eastAsia" w:ascii="等线 Light" w:hAnsi="等线 Light" w:eastAsia="等线 Light" w:cs="等线 Light"/>
                <w:i w:val="0"/>
                <w:iCs w:val="0"/>
                <w:color w:val="000000"/>
                <w:sz w:val="22"/>
                <w:szCs w:val="22"/>
                <w:u w:val="none"/>
                <w:lang w:val="en-US" w:eastAsia="zh-CN" w:bidi="ar"/>
              </w:rPr>
              <w:fldChar w:fldCharType="end"/>
            </w:r>
            <w:r>
              <w:rPr>
                <w:rFonts w:hint="eastAsia" w:ascii="等线 Light" w:hAnsi="等线 Light" w:eastAsia="等线 Light" w:cs="等线 Light"/>
                <w:i w:val="0"/>
                <w:iCs w:val="0"/>
                <w:color w:val="000000"/>
                <w:sz w:val="22"/>
                <w:szCs w:val="22"/>
                <w:u w:val="none"/>
              </w:rPr>
            </w:r>
            <w:r/>
          </w:p>
        </w:tc>
        <w:tc>
          <w:tcPr>
            <w:tcW w:w="480"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1000*1000*850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1.框架: 采用40×60×2.0mm方形钢管，整体框架结构合理，焊接平整，稳定性及承重能力强；静态承重≥500公斤。</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2.前后梁：前后梁采用40×60×2.0mm方形钢管，表面酸洗、磷化及高压静电喷涂环氧树脂粉末防护层作耐酸碱耐腐蚀表面处理。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3.柜体:18mmE1级刨花板，四周边缘部份使用1mm厚硬质塑料（PVC）防水封边条，采用热熔胶防水封边处理，封边条边缘部分需经锐角修饰处理。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4.门板: 18mmE1级刨花板，四周边缘部份使用1mm厚硬质塑料（PVC）防水封边条，采用热熔胶防水封边处理，封边条边缘部分需经锐角修饰处理。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5.铰链: 采用自闭式带阻尼110度铰链，与柜体面水平角度＜15度时，柜门即可自行关闭，弹性好，无噪音，耐腐蚀，使用寿命长。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6.拉手：PVC一字型拉手，一字长条型，方便开启。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7.导轨：三节静音导轨。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8.地脚：高强度可调地脚，组合结构，调节高度为0-30mm。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9.线槽：铝合金独立管线槽, 表面经高压静电环氧树脂粉末喷涂处理，保证防酸防碱，适应实验室环境。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10.配置3个防水五孔插座及2米电线。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11.配置实验室PP专用水盆：550*450*310；台面带5mm挡水板（挡水板材质与台面相同）；实验室专用三联水龙头。</w:t>
            </w:r>
            <w:r>
              <w:rPr>
                <w:rFonts w:hint="eastAsia" w:ascii="宋体" w:hAnsi="宋体" w:eastAsia="宋体" w:cs="宋体"/>
                <w:bCs/>
                <w:sz w:val="24"/>
                <w:szCs w:val="24"/>
                <w:lang w:val="en-US" w:eastAsia="zh-CN"/>
              </w:rPr>
            </w:r>
            <w:r/>
          </w:p>
        </w:tc>
        <w:tc>
          <w:tcPr>
            <w:tcW w:w="466"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r>
      <w:tr>
        <w:trPr>
          <w:trHeight w:val="90"/>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rPr>
            </w:r>
            <w:r/>
          </w:p>
        </w:tc>
        <w:tc>
          <w:tcPr>
            <w:tcW w:w="624"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操作椅</w:t>
            </w:r>
            <w:r>
              <w:rPr>
                <w:rFonts w:hint="eastAsia" w:ascii="宋体" w:hAnsi="宋体" w:eastAsia="宋体" w:cs="宋体"/>
                <w:bCs/>
                <w:sz w:val="24"/>
                <w:szCs w:val="24"/>
                <w:lang w:val="en-US" w:eastAsia="zh-CN"/>
              </w:rPr>
            </w:r>
            <w:r/>
          </w:p>
        </w:tc>
        <w:tc>
          <w:tcPr>
            <w:tcW w:w="876" w:type="dxa"/>
            <w:vAlign w:val="center"/>
            <w:textDirection w:val="lrTb"/>
            <w:noWrap/>
          </w:tcPr>
          <w:p>
            <w:pPr>
              <w:pStyle w:val="881"/>
              <w:jc w:val="center"/>
              <w:keepLines w:val="0"/>
              <w:keepNext w:val="0"/>
              <w:widowControl/>
              <w:rPr>
                <w:rFonts w:hint="eastAsia" w:ascii="等线 Light" w:hAnsi="等线 Light" w:eastAsia="等线 Light" w:cs="等线 Light"/>
                <w:i w:val="0"/>
                <w:iCs w:val="0"/>
                <w:color w:val="000000"/>
                <w:sz w:val="22"/>
                <w:szCs w:val="22"/>
                <w:u w:val="none"/>
              </w:rPr>
              <w:suppressLineNumbers w:val="0"/>
            </w:pPr>
            <w:r>
              <w:rPr>
                <w:rFonts w:hint="eastAsia" w:ascii="等线 Light" w:hAnsi="等线 Light" w:eastAsia="等线 Light" w:cs="等线 Light"/>
                <w:i w:val="0"/>
                <w:iCs w:val="0"/>
                <w:color w:val="000000"/>
                <w:sz w:val="22"/>
                <w:szCs w:val="22"/>
                <w:u w:val="none"/>
                <w:lang w:val="en-US" w:eastAsia="zh-CN" w:bidi="ar"/>
              </w:rPr>
              <w:fldChar w:fldCharType="begin"/>
            </w:r>
            <w:r>
              <w:rPr>
                <w:rFonts w:hint="eastAsia" w:ascii="等线 Light" w:hAnsi="等线 Light" w:eastAsia="等线 Light" w:cs="等线 Light"/>
                <w:i w:val="0"/>
                <w:iCs w:val="0"/>
                <w:color w:val="000000"/>
                <w:sz w:val="22"/>
                <w:szCs w:val="22"/>
                <w:u w:val="none"/>
                <w:lang w:val="en-US" w:eastAsia="zh-CN" w:bidi="ar"/>
              </w:rPr>
              <w:instrText xml:space="preserve">INCLUDEPICTURE \d "C:\\Users\\dell\\AppData\\Local\\Temp\\ksohtml\\clip_cell_image262.png" \* MERGEFORMATINET </w:instrText>
            </w:r>
            <w:r>
              <w:rPr>
                <w:rFonts w:hint="eastAsia" w:ascii="等线 Light" w:hAnsi="等线 Light" w:eastAsia="等线 Light" w:cs="等线 Light"/>
                <w:i w:val="0"/>
                <w:iCs w:val="0"/>
                <w:color w:val="000000"/>
                <w:sz w:val="22"/>
                <w:szCs w:val="22"/>
                <w:u w:val="none"/>
                <w:lang w:val="en-US" w:eastAsia="zh-CN" w:bidi="ar"/>
              </w:rPr>
              <w:fldChar w:fldCharType="separate"/>
            </w:r>
            <w:r>
              <w:rPr>
                <w:rFonts w:hint="eastAsia" w:ascii="等线 Light" w:hAnsi="等线 Light" w:eastAsia="等线 Light" w:cs="等线 Light"/>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19108" cy="74295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619108" cy="74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7pt;height:58.5pt;mso-wrap-distance-left:0.0pt;mso-wrap-distance-top:0.0pt;mso-wrap-distance-right:0.0pt;mso-wrap-distance-bottom:0.0pt;" stroked="f">
                      <v:path textboxrect="0,0,0,0"/>
                      <v:imagedata r:id="rId16" o:title=""/>
                    </v:shape>
                  </w:pict>
                </mc:Fallback>
              </mc:AlternateContent>
            </w:r>
            <w:r>
              <w:rPr>
                <w:rFonts w:hint="eastAsia" w:ascii="等线 Light" w:hAnsi="等线 Light" w:eastAsia="等线 Light" w:cs="等线 Light"/>
                <w:i w:val="0"/>
                <w:iCs w:val="0"/>
                <w:color w:val="000000"/>
                <w:sz w:val="22"/>
                <w:szCs w:val="22"/>
                <w:u w:val="none"/>
                <w:lang w:val="en-US" w:eastAsia="zh-CN" w:bidi="ar"/>
              </w:rPr>
              <w:fldChar w:fldCharType="end"/>
            </w:r>
            <w:r>
              <w:rPr>
                <w:rFonts w:hint="eastAsia" w:ascii="等线 Light" w:hAnsi="等线 Light" w:eastAsia="等线 Light" w:cs="等线 Light"/>
                <w:i w:val="0"/>
                <w:iCs w:val="0"/>
                <w:color w:val="000000"/>
                <w:sz w:val="22"/>
                <w:szCs w:val="22"/>
                <w:u w:val="none"/>
              </w:rPr>
            </w:r>
            <w:r/>
          </w:p>
        </w:tc>
        <w:tc>
          <w:tcPr>
            <w:tcW w:w="480"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常规</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1、椅面：PU发泡（聚氨酯）一体成型，内置铁架，椅面尺寸383*395*127MM；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2、气杆：360度旋转，三级电镀气杆，常规高度采用200#气杆，坐高升降范围约500-700MM；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3、五星脚：Φ640mm /铝合金五星脚，模具铸造一次成型，无焊接点，防锈防腐蚀。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脚垫：配置高强度耐磨PU活动脚轮。 </w:t>
            </w:r>
            <w:r>
              <w:rPr>
                <w:rFonts w:hint="eastAsia" w:ascii="宋体" w:hAnsi="宋体" w:eastAsia="宋体" w:cs="宋体"/>
                <w:bCs/>
                <w:sz w:val="24"/>
                <w:szCs w:val="24"/>
                <w:lang w:val="en-US" w:eastAsia="zh-CN"/>
              </w:rPr>
            </w:r>
            <w:r/>
          </w:p>
        </w:tc>
        <w:tc>
          <w:tcPr>
            <w:tcW w:w="466"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r>
      <w:tr>
        <w:trPr>
          <w:trHeight w:val="2160"/>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en-US" w:eastAsia="zh-CN"/>
              </w:rPr>
            </w:r>
            <w:r/>
          </w:p>
        </w:tc>
        <w:tc>
          <w:tcPr>
            <w:tcW w:w="624"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不锈钢水池</w:t>
            </w:r>
            <w:r>
              <w:rPr>
                <w:rFonts w:hint="eastAsia" w:ascii="宋体" w:hAnsi="宋体" w:eastAsia="宋体" w:cs="宋体"/>
                <w:bCs/>
                <w:sz w:val="24"/>
                <w:szCs w:val="24"/>
                <w:lang w:val="en-US" w:eastAsia="zh-CN"/>
              </w:rPr>
            </w:r>
            <w:r/>
          </w:p>
        </w:tc>
        <w:tc>
          <w:tcPr>
            <w:tcW w:w="876" w:type="dxa"/>
            <w:vAlign w:val="center"/>
            <w:textDirection w:val="lrTb"/>
            <w:noWrap/>
          </w:tcPr>
          <w:p>
            <w:pPr>
              <w:pStyle w:val="881"/>
              <w:jc w:val="center"/>
              <w:keepLines w:val="0"/>
              <w:keepNext w:val="0"/>
              <w:widowControl/>
              <w:rPr>
                <w:rFonts w:hint="eastAsia" w:ascii="等线 Light" w:hAnsi="等线 Light" w:eastAsia="等线 Light" w:cs="等线 Light"/>
                <w:i w:val="0"/>
                <w:iCs w:val="0"/>
                <w:color w:val="000000"/>
                <w:sz w:val="22"/>
                <w:szCs w:val="22"/>
                <w:u w:val="none"/>
              </w:rPr>
              <w:suppressLineNumbers w:val="0"/>
            </w:pPr>
            <w:r>
              <w:rPr>
                <w:rFonts w:hint="eastAsia" w:ascii="等线 Light" w:hAnsi="等线 Light" w:eastAsia="等线 Light" w:cs="等线 Light"/>
                <w:i w:val="0"/>
                <w:iCs w:val="0"/>
                <w:color w:val="000000"/>
                <w:sz w:val="22"/>
                <w:szCs w:val="22"/>
                <w:u w:val="none"/>
                <w:lang w:val="en-US" w:eastAsia="zh-CN" w:bidi="ar"/>
              </w:rPr>
              <w:fldChar w:fldCharType="begin"/>
            </w:r>
            <w:r>
              <w:rPr>
                <w:rFonts w:hint="eastAsia" w:ascii="等线 Light" w:hAnsi="等线 Light" w:eastAsia="等线 Light" w:cs="等线 Light"/>
                <w:i w:val="0"/>
                <w:iCs w:val="0"/>
                <w:color w:val="000000"/>
                <w:sz w:val="22"/>
                <w:szCs w:val="22"/>
                <w:u w:val="none"/>
                <w:lang w:val="en-US" w:eastAsia="zh-CN" w:bidi="ar"/>
              </w:rPr>
              <w:instrText xml:space="preserve">INCLUDEPICTURE \d "C:\\Users\\dell\\AppData\\Local\\Temp\\ksohtml\\clip_cell_image3.png" \* MERGEFORMATINET </w:instrText>
            </w:r>
            <w:r>
              <w:rPr>
                <w:rFonts w:hint="eastAsia" w:ascii="等线 Light" w:hAnsi="等线 Light" w:eastAsia="等线 Light" w:cs="等线 Light"/>
                <w:i w:val="0"/>
                <w:iCs w:val="0"/>
                <w:color w:val="000000"/>
                <w:sz w:val="22"/>
                <w:szCs w:val="22"/>
                <w:u w:val="none"/>
                <w:lang w:val="en-US" w:eastAsia="zh-CN" w:bidi="ar"/>
              </w:rPr>
              <w:fldChar w:fldCharType="separate"/>
            </w:r>
            <w:r>
              <w:rPr>
                <w:rFonts w:hint="eastAsia" w:ascii="等线 Light" w:hAnsi="等线 Light" w:eastAsia="等线 Light" w:cs="等线 Light"/>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27507" cy="61393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627507" cy="613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9.4pt;height:48.3pt;mso-wrap-distance-left:0.0pt;mso-wrap-distance-top:0.0pt;mso-wrap-distance-right:0.0pt;mso-wrap-distance-bottom:0.0pt;" stroked="f">
                      <v:path textboxrect="0,0,0,0"/>
                      <v:imagedata r:id="rId17" o:title=""/>
                    </v:shape>
                  </w:pict>
                </mc:Fallback>
              </mc:AlternateContent>
            </w:r>
            <w:r>
              <w:rPr>
                <w:rFonts w:hint="eastAsia" w:ascii="等线 Light" w:hAnsi="等线 Light" w:eastAsia="等线 Light" w:cs="等线 Light"/>
                <w:i w:val="0"/>
                <w:iCs w:val="0"/>
                <w:color w:val="000000"/>
                <w:sz w:val="22"/>
                <w:szCs w:val="22"/>
                <w:u w:val="none"/>
                <w:lang w:val="en-US" w:eastAsia="zh-CN" w:bidi="ar"/>
              </w:rPr>
              <w:fldChar w:fldCharType="end"/>
            </w:r>
            <w:r>
              <w:rPr>
                <w:rFonts w:hint="eastAsia" w:ascii="等线 Light" w:hAnsi="等线 Light" w:eastAsia="等线 Light" w:cs="等线 Light"/>
                <w:i w:val="0"/>
                <w:iCs w:val="0"/>
                <w:color w:val="000000"/>
                <w:sz w:val="22"/>
                <w:szCs w:val="22"/>
                <w:u w:val="none"/>
              </w:rPr>
            </w:r>
            <w:r/>
          </w:p>
        </w:tc>
        <w:tc>
          <w:tcPr>
            <w:tcW w:w="480"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1200*600*850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1、材质：采用304#不锈钢经压折、焊接、抛光打磨而成，没有外露点；板材厚度≥均1.2mm,台面嵌≥18mmE0级刨花板；                                                              </w:t>
            </w:r>
            <w:r>
              <w:rPr>
                <w:rFonts w:hint="eastAsia" w:ascii="宋体" w:hAnsi="宋体" w:eastAsia="宋体" w:cs="宋体"/>
                <w:bCs/>
                <w:sz w:val="24"/>
                <w:szCs w:val="24"/>
                <w:lang w:val="en-US" w:eastAsia="zh-CN"/>
              </w:rPr>
              <w:t xml:space="preserve">                                                                                                                                                                                                                  2、结构：柜体无背板无底板，双层门板，带不锈钢缓冲门铰，含手动鹅颈水龙头、下水器、进出水管；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3、水槽：采用≥1.0mm304不锈钢一体铸造成型水槽，抗腐蚀，耐磨损，耐高温，抗氧化能力强，使用寿命强。             </w:t>
            </w:r>
            <w:r>
              <w:rPr>
                <w:rFonts w:hint="eastAsia" w:ascii="宋体" w:hAnsi="宋体" w:eastAsia="宋体" w:cs="宋体"/>
                <w:bCs/>
                <w:sz w:val="24"/>
                <w:szCs w:val="24"/>
                <w:lang w:val="en-US" w:eastAsia="zh-CN"/>
              </w:rPr>
            </w:r>
            <w:r/>
          </w:p>
        </w:tc>
        <w:tc>
          <w:tcPr>
            <w:tcW w:w="466"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r>
      <w:tr>
        <w:trPr>
          <w:trHeight w:val="1827"/>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rPr>
            </w:r>
            <w:r/>
          </w:p>
        </w:tc>
        <w:tc>
          <w:tcPr>
            <w:tcW w:w="62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304 不锈钢操作台-1</w:t>
            </w:r>
            <w:r>
              <w:rPr>
                <w:rFonts w:hint="eastAsia" w:ascii="宋体" w:hAnsi="宋体" w:eastAsia="宋体" w:cs="宋体"/>
                <w:bCs/>
                <w:sz w:val="24"/>
                <w:szCs w:val="24"/>
                <w:lang w:val="en-US" w:eastAsia="zh-CN"/>
              </w:rPr>
            </w:r>
            <w:r/>
          </w:p>
        </w:tc>
        <w:tc>
          <w:tcPr>
            <w:tcW w:w="876" w:type="dxa"/>
            <w:vAlign w:val="center"/>
            <w:textDirection w:val="lrTb"/>
            <w:noWrap/>
          </w:tcPr>
          <w:p>
            <w:pPr>
              <w:pStyle w:val="881"/>
              <w:jc w:val="center"/>
              <w:keepLines w:val="0"/>
              <w:keepNext w:val="0"/>
              <w:widowControl/>
              <w:rPr>
                <w:rFonts w:hint="eastAsia" w:ascii="等线 Light" w:hAnsi="等线 Light" w:eastAsia="等线 Light" w:cs="等线 Light"/>
                <w:i w:val="0"/>
                <w:iCs w:val="0"/>
                <w:color w:val="000000"/>
                <w:sz w:val="22"/>
                <w:szCs w:val="22"/>
                <w:u w:val="none"/>
              </w:rPr>
              <w:suppressLineNumbers w:val="0"/>
            </w:pPr>
            <w:r>
              <w:rPr>
                <w:rFonts w:hint="eastAsia" w:ascii="等线 Light" w:hAnsi="等线 Light" w:eastAsia="等线 Light" w:cs="等线 Light"/>
                <w:i w:val="0"/>
                <w:iCs w:val="0"/>
                <w:color w:val="000000"/>
                <w:sz w:val="22"/>
                <w:szCs w:val="22"/>
                <w:u w:val="none"/>
                <w:lang w:val="en-US" w:eastAsia="zh-CN" w:bidi="ar"/>
              </w:rPr>
              <w:fldChar w:fldCharType="begin"/>
            </w:r>
            <w:r>
              <w:rPr>
                <w:rFonts w:hint="eastAsia" w:ascii="等线 Light" w:hAnsi="等线 Light" w:eastAsia="等线 Light" w:cs="等线 Light"/>
                <w:i w:val="0"/>
                <w:iCs w:val="0"/>
                <w:color w:val="000000"/>
                <w:sz w:val="22"/>
                <w:szCs w:val="22"/>
                <w:u w:val="none"/>
                <w:lang w:val="en-US" w:eastAsia="zh-CN" w:bidi="ar"/>
              </w:rPr>
              <w:instrText xml:space="preserve">INCLUDEPICTURE \d "C:\\Users\\dell\\AppData\\Local\\Temp\\ksohtml\\clip_cell_image4.png" \* MERGEFORMATINET </w:instrText>
            </w:r>
            <w:r>
              <w:rPr>
                <w:rFonts w:hint="eastAsia" w:ascii="等线 Light" w:hAnsi="等线 Light" w:eastAsia="等线 Light" w:cs="等线 Light"/>
                <w:i w:val="0"/>
                <w:iCs w:val="0"/>
                <w:color w:val="000000"/>
                <w:sz w:val="22"/>
                <w:szCs w:val="22"/>
                <w:u w:val="none"/>
                <w:lang w:val="en-US" w:eastAsia="zh-CN" w:bidi="ar"/>
              </w:rPr>
              <w:fldChar w:fldCharType="separate"/>
            </w:r>
            <w:r>
              <w:rPr>
                <w:rFonts w:hint="eastAsia" w:ascii="等线 Light" w:hAnsi="等线 Light" w:eastAsia="等线 Light" w:cs="等线 Light"/>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333500" cy="112395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33500" cy="11239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5.0pt;height:88.5pt;mso-wrap-distance-left:0.0pt;mso-wrap-distance-top:0.0pt;mso-wrap-distance-right:0.0pt;mso-wrap-distance-bottom:0.0pt;" stroked="f">
                      <v:path textboxrect="0,0,0,0"/>
                      <v:imagedata r:id="rId18" o:title=""/>
                    </v:shape>
                  </w:pict>
                </mc:Fallback>
              </mc:AlternateContent>
            </w:r>
            <w:r>
              <w:rPr>
                <w:rFonts w:hint="eastAsia" w:ascii="等线 Light" w:hAnsi="等线 Light" w:eastAsia="等线 Light" w:cs="等线 Light"/>
                <w:i w:val="0"/>
                <w:iCs w:val="0"/>
                <w:color w:val="000000"/>
                <w:sz w:val="22"/>
                <w:szCs w:val="22"/>
                <w:u w:val="none"/>
                <w:lang w:val="en-US" w:eastAsia="zh-CN" w:bidi="ar"/>
              </w:rPr>
              <w:fldChar w:fldCharType="end"/>
            </w:r>
            <w:r>
              <w:rPr>
                <w:rFonts w:hint="eastAsia" w:ascii="等线 Light" w:hAnsi="等线 Light" w:eastAsia="等线 Light" w:cs="等线 Light"/>
                <w:i w:val="0"/>
                <w:iCs w:val="0"/>
                <w:color w:val="000000"/>
                <w:sz w:val="22"/>
                <w:szCs w:val="22"/>
                <w:u w:val="none"/>
              </w:rPr>
            </w:r>
            <w:r/>
          </w:p>
        </w:tc>
        <w:tc>
          <w:tcPr>
            <w:tcW w:w="480"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750*750*850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1、材质：台面采用304#不锈钢国标≥1.2mm；                                                                                   </w:t>
            </w:r>
            <w:r>
              <w:rPr>
                <w:rFonts w:hint="eastAsia" w:ascii="宋体" w:hAnsi="宋体" w:eastAsia="宋体" w:cs="宋体"/>
                <w:bCs/>
                <w:sz w:val="24"/>
                <w:szCs w:val="24"/>
                <w:lang w:val="en-US" w:eastAsia="zh-CN"/>
              </w:rPr>
              <w:t xml:space="preserve">                                                                                                                                                                            2、结构：嵌≥18mmE0级刨花板；50*50mm不锈钢框架，管壁厚度1.5mm,带M10可调脚，无层板；表面满焊打磨拉边处理；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3、工艺要求：产品经焊接、打磨抛光处理，无毛刺不刮手，整体美观大方，实用性强。</w:t>
            </w:r>
            <w:r>
              <w:rPr>
                <w:rFonts w:hint="eastAsia" w:ascii="宋体" w:hAnsi="宋体" w:eastAsia="宋体" w:cs="宋体"/>
                <w:bCs/>
                <w:sz w:val="24"/>
                <w:szCs w:val="24"/>
                <w:lang w:val="en-US" w:eastAsia="zh-CN"/>
              </w:rPr>
            </w:r>
            <w:r/>
          </w:p>
        </w:tc>
        <w:tc>
          <w:tcPr>
            <w:tcW w:w="466"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r>
      <w:tr>
        <w:trPr>
          <w:trHeight w:val="1680"/>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rPr>
            </w:r>
            <w:r/>
          </w:p>
        </w:tc>
        <w:tc>
          <w:tcPr>
            <w:tcW w:w="624"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不锈钢水池（带沥水台）</w:t>
            </w:r>
            <w:r>
              <w:rPr>
                <w:rFonts w:hint="eastAsia" w:ascii="宋体" w:hAnsi="宋体" w:eastAsia="宋体" w:cs="宋体"/>
                <w:bCs/>
                <w:sz w:val="24"/>
                <w:szCs w:val="24"/>
                <w:lang w:val="en-US" w:eastAsia="zh-CN"/>
              </w:rPr>
            </w:r>
            <w:r/>
          </w:p>
        </w:tc>
        <w:tc>
          <w:tcPr>
            <w:tcW w:w="876" w:type="dxa"/>
            <w:vAlign w:val="center"/>
            <w:textDirection w:val="lrTb"/>
            <w:noWrap/>
          </w:tcPr>
          <w:p>
            <w:pPr>
              <w:pStyle w:val="8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fldChar w:fldCharType="begin"/>
            </w:r>
            <w:r>
              <w:rPr>
                <w:rFonts w:hint="eastAsia" w:ascii="宋体" w:hAnsi="宋体" w:eastAsia="宋体" w:cs="宋体"/>
                <w:i w:val="0"/>
                <w:iCs w:val="0"/>
                <w:color w:val="000000"/>
                <w:sz w:val="20"/>
                <w:szCs w:val="20"/>
                <w:u w:val="none"/>
                <w:lang w:val="en-US" w:eastAsia="zh-CN" w:bidi="ar"/>
              </w:rPr>
              <w:instrText xml:space="preserve">INCLUDEPICTURE \d "C:\\Users\\dell\\AppData\\Local\\Temp\\ksohtml\\clip_cell_image3.png" \* MERGEFORMATINET </w:instrText>
            </w:r>
            <w:r>
              <w:rPr>
                <w:rFonts w:hint="eastAsia" w:ascii="宋体" w:hAnsi="宋体" w:eastAsia="宋体" w:cs="宋体"/>
                <w:i w:val="0"/>
                <w:iCs w:val="0"/>
                <w:color w:val="000000"/>
                <w:sz w:val="20"/>
                <w:szCs w:val="20"/>
                <w:u w:val="none"/>
                <w:lang w:val="en-US" w:eastAsia="zh-CN" w:bidi="ar"/>
              </w:rPr>
              <w:fldChar w:fldCharType="separate"/>
            </w: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20090" cy="704088"/>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0090" cy="7040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6.7pt;height:55.4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i w:val="0"/>
                <w:iCs w:val="0"/>
                <w:color w:val="000000"/>
                <w:sz w:val="20"/>
                <w:szCs w:val="20"/>
                <w:u w:val="none"/>
                <w:lang w:val="en-US" w:eastAsia="zh-CN" w:bidi="ar"/>
              </w:rPr>
              <w:fldChar w:fldCharType="end"/>
            </w:r>
            <w:r>
              <w:rPr>
                <w:rFonts w:hint="eastAsia" w:ascii="宋体" w:hAnsi="宋体" w:eastAsia="宋体" w:cs="宋体"/>
                <w:i w:val="0"/>
                <w:iCs w:val="0"/>
                <w:color w:val="000000"/>
                <w:sz w:val="20"/>
                <w:szCs w:val="20"/>
                <w:u w:val="none"/>
              </w:rPr>
            </w:r>
            <w:r/>
          </w:p>
        </w:tc>
        <w:tc>
          <w:tcPr>
            <w:tcW w:w="480"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1200*600*850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1、材质：采用304#不锈钢经压折、焊接、抛光打磨而成，没有外露点；板材厚度≥均1.2mm,台面嵌≥18mmE0级刨花板；                                                              </w:t>
            </w:r>
            <w:r>
              <w:rPr>
                <w:rFonts w:hint="eastAsia" w:ascii="宋体" w:hAnsi="宋体" w:eastAsia="宋体" w:cs="宋体"/>
                <w:bCs/>
                <w:sz w:val="24"/>
                <w:szCs w:val="24"/>
                <w:lang w:val="en-US" w:eastAsia="zh-CN"/>
              </w:rPr>
              <w:t xml:space="preserve">                                                                                                                                                                                                                  2、结构：柜体无背板无底板，双层门板，带不锈钢缓冲门铰，含手动鹅颈水龙头、下水器、进出水管；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3、水槽：采用≥1.0mm304不锈钢一体铸造成型水槽，抗腐蚀，耐磨损，耐高温，抗氧化能力强，使用寿命强。             </w:t>
            </w:r>
            <w:r>
              <w:rPr>
                <w:rFonts w:hint="eastAsia" w:ascii="宋体" w:hAnsi="宋体" w:eastAsia="宋体" w:cs="宋体"/>
                <w:bCs/>
                <w:sz w:val="24"/>
                <w:szCs w:val="24"/>
                <w:lang w:val="en-US" w:eastAsia="zh-CN"/>
              </w:rPr>
            </w:r>
            <w:r/>
          </w:p>
        </w:tc>
        <w:tc>
          <w:tcPr>
            <w:tcW w:w="466"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带沥水台</w:t>
            </w:r>
            <w:r>
              <w:rPr>
                <w:rFonts w:hint="eastAsia" w:ascii="宋体" w:hAnsi="宋体" w:eastAsia="宋体" w:cs="宋体"/>
                <w:bCs/>
                <w:sz w:val="24"/>
                <w:szCs w:val="24"/>
                <w:lang w:val="en-US" w:eastAsia="zh-CN"/>
              </w:rPr>
            </w:r>
            <w:r/>
          </w:p>
        </w:tc>
      </w:tr>
      <w:tr>
        <w:trPr>
          <w:trHeight w:val="1827"/>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val="en-US" w:eastAsia="zh-CN"/>
              </w:rPr>
            </w:r>
            <w:r/>
          </w:p>
        </w:tc>
        <w:tc>
          <w:tcPr>
            <w:tcW w:w="624"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304 不锈钢操作台</w:t>
            </w:r>
            <w:r>
              <w:rPr>
                <w:rFonts w:hint="eastAsia" w:ascii="宋体" w:hAnsi="宋体" w:eastAsia="宋体" w:cs="宋体"/>
                <w:bCs/>
                <w:sz w:val="24"/>
                <w:szCs w:val="24"/>
                <w:lang w:val="en-US" w:eastAsia="zh-CN"/>
              </w:rPr>
            </w:r>
            <w:r/>
          </w:p>
        </w:tc>
        <w:tc>
          <w:tcPr>
            <w:tcW w:w="876" w:type="dxa"/>
            <w:vAlign w:val="center"/>
            <w:textDirection w:val="lrTb"/>
            <w:noWrap/>
          </w:tcPr>
          <w:p>
            <w:pPr>
              <w:pStyle w:val="881"/>
              <w:jc w:val="center"/>
              <w:keepLines w:val="0"/>
              <w:keepNext w:val="0"/>
              <w:widowControl/>
              <w:rPr>
                <w:rFonts w:hint="eastAsia" w:ascii="等线 Light" w:hAnsi="等线 Light" w:eastAsia="等线 Light" w:cs="等线 Light"/>
                <w:i w:val="0"/>
                <w:iCs w:val="0"/>
                <w:color w:val="000000"/>
                <w:sz w:val="22"/>
                <w:szCs w:val="22"/>
                <w:u w:val="none"/>
              </w:rPr>
              <w:suppressLineNumbers w:val="0"/>
            </w:pPr>
            <w:r>
              <w:rPr>
                <w:rFonts w:hint="eastAsia" w:ascii="等线 Light" w:hAnsi="等线 Light" w:eastAsia="等线 Light" w:cs="等线 Light"/>
                <w:i w:val="0"/>
                <w:iCs w:val="0"/>
                <w:color w:val="000000"/>
                <w:sz w:val="22"/>
                <w:szCs w:val="22"/>
                <w:u w:val="none"/>
                <w:lang w:val="en-US" w:eastAsia="zh-CN" w:bidi="ar"/>
              </w:rPr>
              <w:fldChar w:fldCharType="begin"/>
            </w:r>
            <w:r>
              <w:rPr>
                <w:rFonts w:hint="eastAsia" w:ascii="等线 Light" w:hAnsi="等线 Light" w:eastAsia="等线 Light" w:cs="等线 Light"/>
                <w:i w:val="0"/>
                <w:iCs w:val="0"/>
                <w:color w:val="000000"/>
                <w:sz w:val="22"/>
                <w:szCs w:val="22"/>
                <w:u w:val="none"/>
                <w:lang w:val="en-US" w:eastAsia="zh-CN" w:bidi="ar"/>
              </w:rPr>
              <w:instrText xml:space="preserve">INCLUDEPICTURE \d "C:\\Users\\dell\\AppData\\Local\\Temp\\ksohtml\\clip_cell_image8.png" \* MERGEFORMATINET </w:instrText>
            </w:r>
            <w:r>
              <w:rPr>
                <w:rFonts w:hint="eastAsia" w:ascii="等线 Light" w:hAnsi="等线 Light" w:eastAsia="等线 Light" w:cs="等线 Light"/>
                <w:i w:val="0"/>
                <w:iCs w:val="0"/>
                <w:color w:val="000000"/>
                <w:sz w:val="22"/>
                <w:szCs w:val="22"/>
                <w:u w:val="none"/>
                <w:lang w:val="en-US" w:eastAsia="zh-CN" w:bidi="ar"/>
              </w:rPr>
              <w:fldChar w:fldCharType="separate"/>
            </w:r>
            <w:r>
              <w:rPr>
                <w:rFonts w:hint="eastAsia" w:ascii="等线 Light" w:hAnsi="等线 Light" w:eastAsia="等线 Light" w:cs="等线 Light"/>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49427" cy="63166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49427" cy="6316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9.0pt;height:49.7pt;mso-wrap-distance-left:0.0pt;mso-wrap-distance-top:0.0pt;mso-wrap-distance-right:0.0pt;mso-wrap-distance-bottom:0.0pt;" stroked="f">
                      <v:path textboxrect="0,0,0,0"/>
                      <v:imagedata r:id="rId20" o:title=""/>
                    </v:shape>
                  </w:pict>
                </mc:Fallback>
              </mc:AlternateContent>
            </w:r>
            <w:r>
              <w:rPr>
                <w:rFonts w:hint="eastAsia" w:ascii="等线 Light" w:hAnsi="等线 Light" w:eastAsia="等线 Light" w:cs="等线 Light"/>
                <w:i w:val="0"/>
                <w:iCs w:val="0"/>
                <w:color w:val="000000"/>
                <w:sz w:val="22"/>
                <w:szCs w:val="22"/>
                <w:u w:val="none"/>
                <w:lang w:val="en-US" w:eastAsia="zh-CN" w:bidi="ar"/>
              </w:rPr>
              <w:fldChar w:fldCharType="end"/>
            </w:r>
            <w:r>
              <w:rPr>
                <w:rFonts w:hint="eastAsia" w:ascii="等线 Light" w:hAnsi="等线 Light" w:eastAsia="等线 Light" w:cs="等线 Light"/>
                <w:i w:val="0"/>
                <w:iCs w:val="0"/>
                <w:color w:val="000000"/>
                <w:sz w:val="22"/>
                <w:szCs w:val="22"/>
                <w:u w:val="none"/>
              </w:rPr>
            </w:r>
            <w:r/>
          </w:p>
        </w:tc>
        <w:tc>
          <w:tcPr>
            <w:tcW w:w="480"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1200*600*850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1、材质：台面采用304#不锈钢国标≥1.2mm；                                                                                  </w:t>
            </w:r>
            <w:r>
              <w:rPr>
                <w:rFonts w:hint="eastAsia" w:ascii="宋体" w:hAnsi="宋体" w:eastAsia="宋体" w:cs="宋体"/>
                <w:bCs/>
                <w:sz w:val="24"/>
                <w:szCs w:val="24"/>
                <w:lang w:val="en-US" w:eastAsia="zh-CN"/>
              </w:rPr>
              <w:t xml:space="preserve">                                                                                                                                                                           ▲2、结构：嵌≥18mmE0级刨花板；50*50mm不锈钢框架，管壁厚度1.5mm,带M10可调脚，无层板；表面满焊打磨拉边处理；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3、工艺要求：产品经焊接、打磨抛光处理，无毛刺不刮手，整体美观大方，实用性强。           </w:t>
            </w:r>
            <w:r>
              <w:rPr>
                <w:rFonts w:hint="eastAsia" w:ascii="宋体" w:hAnsi="宋体" w:eastAsia="宋体" w:cs="宋体"/>
                <w:bCs/>
                <w:sz w:val="24"/>
                <w:szCs w:val="24"/>
                <w:lang w:val="en-US" w:eastAsia="zh-CN"/>
              </w:rPr>
            </w:r>
            <w:r/>
          </w:p>
        </w:tc>
        <w:tc>
          <w:tcPr>
            <w:tcW w:w="466"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r>
      <w:tr>
        <w:trPr>
          <w:trHeight w:val="1635"/>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lang w:val="en-US" w:eastAsia="zh-CN"/>
              </w:rPr>
            </w:r>
            <w:r/>
          </w:p>
        </w:tc>
        <w:tc>
          <w:tcPr>
            <w:tcW w:w="624"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双层不锈钢治疗车</w:t>
            </w:r>
            <w:r>
              <w:rPr>
                <w:rFonts w:hint="eastAsia" w:ascii="宋体" w:hAnsi="宋体" w:eastAsia="宋体" w:cs="宋体"/>
                <w:bCs/>
                <w:sz w:val="24"/>
                <w:szCs w:val="24"/>
                <w:lang w:val="en-US" w:eastAsia="zh-CN"/>
              </w:rPr>
            </w:r>
            <w:r/>
          </w:p>
        </w:tc>
        <w:tc>
          <w:tcPr>
            <w:tcW w:w="876" w:type="dxa"/>
            <w:vAlign w:val="center"/>
            <w:textDirection w:val="lrTb"/>
            <w:noWrap/>
          </w:tcPr>
          <w:p>
            <w:pPr>
              <w:pStyle w:val="881"/>
              <w:jc w:val="center"/>
              <w:keepLines w:val="0"/>
              <w:keepNext w:val="0"/>
              <w:widowControl/>
              <w:rPr>
                <w:rFonts w:hint="eastAsia" w:ascii="等线 Light" w:hAnsi="等线 Light" w:eastAsia="等线 Light" w:cs="等线 Light"/>
                <w:i w:val="0"/>
                <w:iCs w:val="0"/>
                <w:color w:val="000000"/>
                <w:sz w:val="22"/>
                <w:szCs w:val="22"/>
                <w:u w:val="none"/>
              </w:rPr>
              <w:suppressLineNumbers w:val="0"/>
            </w:pPr>
            <w:r>
              <w:rPr>
                <w:rFonts w:hint="eastAsia" w:ascii="等线 Light" w:hAnsi="等线 Light" w:eastAsia="等线 Light" w:cs="等线 Light"/>
                <w:i w:val="0"/>
                <w:iCs w:val="0"/>
                <w:color w:val="000000"/>
                <w:sz w:val="22"/>
                <w:szCs w:val="22"/>
                <w:u w:val="none"/>
                <w:lang w:val="en-US" w:eastAsia="zh-CN" w:bidi="ar"/>
              </w:rPr>
              <w:fldChar w:fldCharType="begin"/>
            </w:r>
            <w:r>
              <w:rPr>
                <w:rFonts w:hint="eastAsia" w:ascii="等线 Light" w:hAnsi="等线 Light" w:eastAsia="等线 Light" w:cs="等线 Light"/>
                <w:i w:val="0"/>
                <w:iCs w:val="0"/>
                <w:color w:val="000000"/>
                <w:sz w:val="22"/>
                <w:szCs w:val="22"/>
                <w:u w:val="none"/>
                <w:lang w:val="en-US" w:eastAsia="zh-CN" w:bidi="ar"/>
              </w:rPr>
              <w:instrText xml:space="preserve">INCLUDEPICTURE \d "C:\\Users\\dell\\AppData\\Local\\Temp\\ksohtml\\clip_cell_image580.png" \* MERGEFORMATINET </w:instrText>
            </w:r>
            <w:r>
              <w:rPr>
                <w:rFonts w:hint="eastAsia" w:ascii="等线 Light" w:hAnsi="等线 Light" w:eastAsia="等线 Light" w:cs="等线 Light"/>
                <w:i w:val="0"/>
                <w:iCs w:val="0"/>
                <w:color w:val="000000"/>
                <w:sz w:val="22"/>
                <w:szCs w:val="22"/>
                <w:u w:val="none"/>
                <w:lang w:val="en-US" w:eastAsia="zh-CN" w:bidi="ar"/>
              </w:rPr>
              <w:fldChar w:fldCharType="separate"/>
            </w:r>
            <w:r>
              <w:rPr>
                <w:rFonts w:hint="eastAsia" w:ascii="等线 Light" w:hAnsi="等线 Light" w:eastAsia="等线 Light" w:cs="等线 Light"/>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27796" cy="708209"/>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27796" cy="708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7.3pt;height:55.8pt;mso-wrap-distance-left:0.0pt;mso-wrap-distance-top:0.0pt;mso-wrap-distance-right:0.0pt;mso-wrap-distance-bottom:0.0pt;" stroked="f">
                      <v:path textboxrect="0,0,0,0"/>
                      <v:imagedata r:id="rId21" o:title=""/>
                    </v:shape>
                  </w:pict>
                </mc:Fallback>
              </mc:AlternateContent>
            </w:r>
            <w:r>
              <w:rPr>
                <w:rFonts w:hint="eastAsia" w:ascii="等线 Light" w:hAnsi="等线 Light" w:eastAsia="等线 Light" w:cs="等线 Light"/>
                <w:i w:val="0"/>
                <w:iCs w:val="0"/>
                <w:color w:val="000000"/>
                <w:sz w:val="22"/>
                <w:szCs w:val="22"/>
                <w:u w:val="none"/>
                <w:lang w:val="en-US" w:eastAsia="zh-CN" w:bidi="ar"/>
              </w:rPr>
              <w:fldChar w:fldCharType="end"/>
            </w:r>
            <w:r>
              <w:rPr>
                <w:rFonts w:hint="eastAsia" w:ascii="等线 Light" w:hAnsi="等线 Light" w:eastAsia="等线 Light" w:cs="等线 Light"/>
                <w:i w:val="0"/>
                <w:iCs w:val="0"/>
                <w:color w:val="000000"/>
                <w:sz w:val="22"/>
                <w:szCs w:val="22"/>
                <w:u w:val="none"/>
              </w:rPr>
            </w:r>
            <w:r/>
          </w:p>
        </w:tc>
        <w:tc>
          <w:tcPr>
            <w:tcW w:w="480"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850*500*900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1、材质：304#不锈钢国标≥1.2mm，立柱采用φ19mm圆管；防护栏采用φ13mm圆管；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2、结构：3寸医疗静音丝杆(M12)脚轮，产品经焊接、打磨抛光处理，无毛刺不刮手，整体美观大方，实用性强。</w:t>
            </w:r>
            <w:r>
              <w:rPr>
                <w:rFonts w:hint="eastAsia" w:ascii="宋体" w:hAnsi="宋体" w:eastAsia="宋体" w:cs="宋体"/>
                <w:bCs/>
                <w:sz w:val="24"/>
                <w:szCs w:val="24"/>
                <w:lang w:val="en-US" w:eastAsia="zh-CN"/>
              </w:rPr>
            </w:r>
            <w:r/>
          </w:p>
        </w:tc>
        <w:tc>
          <w:tcPr>
            <w:tcW w:w="466"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r>
      <w:tr>
        <w:trPr>
          <w:trHeight w:val="436"/>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w:t>
            </w:r>
            <w:r>
              <w:rPr>
                <w:rFonts w:hint="eastAsia" w:ascii="宋体" w:hAnsi="宋体" w:eastAsia="宋体" w:cs="宋体"/>
                <w:bCs/>
                <w:sz w:val="24"/>
                <w:szCs w:val="24"/>
                <w:lang w:val="en-US" w:eastAsia="zh-CN"/>
              </w:rPr>
            </w:r>
            <w:r/>
          </w:p>
        </w:tc>
        <w:tc>
          <w:tcPr>
            <w:tcW w:w="624"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不锈钢水池柜 1</w:t>
            </w:r>
            <w:r>
              <w:rPr>
                <w:rFonts w:hint="eastAsia" w:ascii="宋体" w:hAnsi="宋体" w:eastAsia="宋体" w:cs="宋体"/>
                <w:bCs/>
                <w:sz w:val="24"/>
                <w:szCs w:val="24"/>
                <w:lang w:val="en-US" w:eastAsia="zh-CN"/>
              </w:rPr>
            </w:r>
            <w:r/>
          </w:p>
        </w:tc>
        <w:tc>
          <w:tcPr>
            <w:tcW w:w="876" w:type="dxa"/>
            <w:vAlign w:val="center"/>
            <w:textDirection w:val="lrTb"/>
            <w:noWrap/>
          </w:tcPr>
          <w:p>
            <w:pPr>
              <w:pStyle w:val="881"/>
              <w:jc w:val="center"/>
              <w:keepLines w:val="0"/>
              <w:keepNext w:val="0"/>
              <w:widowControl/>
              <w:rPr>
                <w:rFonts w:hint="eastAsia" w:ascii="等线 Light" w:hAnsi="等线 Light" w:eastAsia="等线 Light" w:cs="等线 Light"/>
                <w:i w:val="0"/>
                <w:iCs w:val="0"/>
                <w:color w:val="000000"/>
                <w:sz w:val="22"/>
                <w:szCs w:val="22"/>
                <w:u w:val="none"/>
              </w:rPr>
              <w:suppressLineNumbers w:val="0"/>
            </w:pPr>
            <w:r>
              <w:rPr>
                <w:rFonts w:hint="eastAsia" w:ascii="等线 Light" w:hAnsi="等线 Light" w:eastAsia="等线 Light" w:cs="等线 Light"/>
                <w:i w:val="0"/>
                <w:iCs w:val="0"/>
                <w:color w:val="000000"/>
                <w:sz w:val="22"/>
                <w:szCs w:val="22"/>
                <w:u w:val="none"/>
                <w:lang w:val="en-US" w:eastAsia="zh-CN" w:bidi="ar"/>
              </w:rPr>
              <w:fldChar w:fldCharType="begin"/>
            </w:r>
            <w:r>
              <w:rPr>
                <w:rFonts w:hint="eastAsia" w:ascii="等线 Light" w:hAnsi="等线 Light" w:eastAsia="等线 Light" w:cs="等线 Light"/>
                <w:i w:val="0"/>
                <w:iCs w:val="0"/>
                <w:color w:val="000000"/>
                <w:sz w:val="22"/>
                <w:szCs w:val="22"/>
                <w:u w:val="none"/>
                <w:lang w:val="en-US" w:eastAsia="zh-CN" w:bidi="ar"/>
              </w:rPr>
              <w:instrText xml:space="preserve">INCLUDEPICTURE \d "C:\\Users\\dell\\AppData\\Local\\Temp\\ksohtml\\clip_cell_image5.png" \* MERGEFORMATINET </w:instrText>
            </w:r>
            <w:r>
              <w:rPr>
                <w:rFonts w:hint="eastAsia" w:ascii="等线 Light" w:hAnsi="等线 Light" w:eastAsia="等线 Light" w:cs="等线 Light"/>
                <w:i w:val="0"/>
                <w:iCs w:val="0"/>
                <w:color w:val="000000"/>
                <w:sz w:val="22"/>
                <w:szCs w:val="22"/>
                <w:u w:val="none"/>
                <w:lang w:val="en-US" w:eastAsia="zh-CN" w:bidi="ar"/>
              </w:rPr>
              <w:fldChar w:fldCharType="separate"/>
            </w:r>
            <w:r>
              <w:rPr>
                <w:rFonts w:hint="eastAsia" w:ascii="等线 Light" w:hAnsi="等线 Light" w:eastAsia="等线 Light" w:cs="等线 Light"/>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84638" cy="800492"/>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84638" cy="8004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3.9pt;height:63.0pt;mso-wrap-distance-left:0.0pt;mso-wrap-distance-top:0.0pt;mso-wrap-distance-right:0.0pt;mso-wrap-distance-bottom:0.0pt;" stroked="f">
                      <v:path textboxrect="0,0,0,0"/>
                      <v:imagedata r:id="rId22" o:title=""/>
                    </v:shape>
                  </w:pict>
                </mc:Fallback>
              </mc:AlternateContent>
            </w:r>
            <w:r>
              <w:rPr>
                <w:rFonts w:hint="eastAsia" w:ascii="等线 Light" w:hAnsi="等线 Light" w:eastAsia="等线 Light" w:cs="等线 Light"/>
                <w:i w:val="0"/>
                <w:iCs w:val="0"/>
                <w:color w:val="000000"/>
                <w:sz w:val="22"/>
                <w:szCs w:val="22"/>
                <w:u w:val="none"/>
                <w:lang w:val="en-US" w:eastAsia="zh-CN" w:bidi="ar"/>
              </w:rPr>
              <w:fldChar w:fldCharType="end"/>
            </w:r>
            <w:r>
              <w:rPr>
                <w:rFonts w:hint="eastAsia" w:ascii="等线 Light" w:hAnsi="等线 Light" w:eastAsia="等线 Light" w:cs="等线 Light"/>
                <w:i w:val="0"/>
                <w:iCs w:val="0"/>
                <w:color w:val="000000"/>
                <w:sz w:val="22"/>
                <w:szCs w:val="22"/>
                <w:u w:val="none"/>
              </w:rPr>
            </w:r>
            <w:r/>
          </w:p>
        </w:tc>
        <w:tc>
          <w:tcPr>
            <w:tcW w:w="480"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850*850*850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1、材质：采用304#不锈钢经压折、焊接、抛光打磨而成，没有外露点；板材厚度≥均1.2mm,台面嵌≥18mmE0级刨花板；                                                              </w:t>
            </w:r>
            <w:r>
              <w:rPr>
                <w:rFonts w:hint="eastAsia" w:ascii="宋体" w:hAnsi="宋体" w:eastAsia="宋体" w:cs="宋体"/>
                <w:bCs/>
                <w:sz w:val="24"/>
                <w:szCs w:val="24"/>
                <w:lang w:val="en-US" w:eastAsia="zh-CN"/>
              </w:rPr>
              <w:t xml:space="preserve">                                                                                                                                                                                                                  2、结构：柜体无背板无底板，双层门板，带不锈钢缓冲门铰，含手动鹅颈水龙头、下水器、进出水管；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3、水槽：采用≥1.0mm304不锈钢一体铸造成型水槽，抗腐蚀，耐磨损，耐高温，抗氧化能力强，使用寿命强。         </w:t>
            </w:r>
            <w:r>
              <w:rPr>
                <w:rFonts w:hint="eastAsia" w:ascii="宋体" w:hAnsi="宋体" w:eastAsia="宋体" w:cs="宋体"/>
                <w:bCs/>
                <w:sz w:val="24"/>
                <w:szCs w:val="24"/>
                <w:lang w:val="en-US" w:eastAsia="zh-CN"/>
              </w:rPr>
            </w:r>
            <w:r/>
          </w:p>
        </w:tc>
        <w:tc>
          <w:tcPr>
            <w:tcW w:w="466"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r>
      <w:tr>
        <w:trPr>
          <w:trHeight w:val="1515"/>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w:t>
            </w:r>
            <w:r>
              <w:rPr>
                <w:rFonts w:hint="eastAsia" w:ascii="宋体" w:hAnsi="宋体" w:eastAsia="宋体" w:cs="宋体"/>
                <w:bCs/>
                <w:sz w:val="24"/>
                <w:szCs w:val="24"/>
                <w:lang w:val="en-US" w:eastAsia="zh-CN"/>
              </w:rPr>
            </w:r>
            <w:r/>
          </w:p>
        </w:tc>
        <w:tc>
          <w:tcPr>
            <w:tcW w:w="624"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医用换鞋凳</w:t>
            </w:r>
            <w:r>
              <w:rPr>
                <w:rFonts w:hint="eastAsia" w:ascii="宋体" w:hAnsi="宋体" w:eastAsia="宋体" w:cs="宋体"/>
                <w:bCs/>
                <w:sz w:val="24"/>
                <w:szCs w:val="24"/>
                <w:lang w:val="en-US" w:eastAsia="zh-CN"/>
              </w:rPr>
            </w:r>
            <w:r/>
          </w:p>
        </w:tc>
        <w:tc>
          <w:tcPr>
            <w:tcW w:w="876" w:type="dxa"/>
            <w:vAlign w:val="center"/>
            <w:textDirection w:val="lrTb"/>
            <w:noWrap/>
          </w:tcPr>
          <w:p>
            <w:pPr>
              <w:pStyle w:val="881"/>
              <w:jc w:val="center"/>
              <w:keepLines w:val="0"/>
              <w:keepNext w:val="0"/>
              <w:widowControl/>
              <w:rPr>
                <w:rFonts w:hint="eastAsia" w:ascii="等线 Light" w:hAnsi="等线 Light" w:eastAsia="等线 Light" w:cs="等线 Light"/>
                <w:i w:val="0"/>
                <w:iCs w:val="0"/>
                <w:color w:val="000000"/>
                <w:sz w:val="22"/>
                <w:szCs w:val="22"/>
                <w:u w:val="none"/>
              </w:rPr>
              <w:suppressLineNumbers w:val="0"/>
            </w:pPr>
            <w:r>
              <w:rPr>
                <w:rFonts w:hint="eastAsia" w:ascii="等线 Light" w:hAnsi="等线 Light" w:eastAsia="等线 Light" w:cs="等线 Light"/>
                <w:i w:val="0"/>
                <w:iCs w:val="0"/>
                <w:color w:val="000000"/>
                <w:sz w:val="22"/>
                <w:szCs w:val="22"/>
                <w:u w:val="none"/>
                <w:lang w:val="en-US" w:eastAsia="zh-CN" w:bidi="ar"/>
              </w:rPr>
              <w:fldChar w:fldCharType="begin"/>
            </w:r>
            <w:r>
              <w:rPr>
                <w:rFonts w:hint="eastAsia" w:ascii="等线 Light" w:hAnsi="等线 Light" w:eastAsia="等线 Light" w:cs="等线 Light"/>
                <w:i w:val="0"/>
                <w:iCs w:val="0"/>
                <w:color w:val="000000"/>
                <w:sz w:val="22"/>
                <w:szCs w:val="22"/>
                <w:u w:val="none"/>
                <w:lang w:val="en-US" w:eastAsia="zh-CN" w:bidi="ar"/>
              </w:rPr>
              <w:instrText xml:space="preserve">INCLUDEPICTURE \d "C:\\Users\\dell\\AppData\\Local\\Temp\\ksohtml\\clip_cell_image9.png" \* MERGEFORMATINET </w:instrText>
            </w:r>
            <w:r>
              <w:rPr>
                <w:rFonts w:hint="eastAsia" w:ascii="等线 Light" w:hAnsi="等线 Light" w:eastAsia="等线 Light" w:cs="等线 Light"/>
                <w:i w:val="0"/>
                <w:iCs w:val="0"/>
                <w:color w:val="000000"/>
                <w:sz w:val="22"/>
                <w:szCs w:val="22"/>
                <w:u w:val="none"/>
                <w:lang w:val="en-US" w:eastAsia="zh-CN" w:bidi="ar"/>
              </w:rPr>
              <w:fldChar w:fldCharType="separate"/>
            </w:r>
            <w:r>
              <w:rPr>
                <w:rFonts w:hint="eastAsia" w:ascii="等线 Light" w:hAnsi="等线 Light" w:eastAsia="等线 Light" w:cs="等线 Light"/>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58331" cy="808368"/>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958331" cy="8083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5.5pt;height:63.7pt;mso-wrap-distance-left:0.0pt;mso-wrap-distance-top:0.0pt;mso-wrap-distance-right:0.0pt;mso-wrap-distance-bottom:0.0pt;" stroked="f">
                      <v:path textboxrect="0,0,0,0"/>
                      <v:imagedata r:id="rId23" o:title=""/>
                    </v:shape>
                  </w:pict>
                </mc:Fallback>
              </mc:AlternateContent>
            </w:r>
            <w:r>
              <w:rPr>
                <w:rFonts w:hint="eastAsia" w:ascii="等线 Light" w:hAnsi="等线 Light" w:eastAsia="等线 Light" w:cs="等线 Light"/>
                <w:i w:val="0"/>
                <w:iCs w:val="0"/>
                <w:color w:val="000000"/>
                <w:sz w:val="22"/>
                <w:szCs w:val="22"/>
                <w:u w:val="none"/>
                <w:lang w:val="en-US" w:eastAsia="zh-CN" w:bidi="ar"/>
              </w:rPr>
              <w:fldChar w:fldCharType="end"/>
            </w:r>
            <w:r>
              <w:rPr>
                <w:rFonts w:hint="eastAsia" w:ascii="等线 Light" w:hAnsi="等线 Light" w:eastAsia="等线 Light" w:cs="等线 Light"/>
                <w:i w:val="0"/>
                <w:iCs w:val="0"/>
                <w:color w:val="000000"/>
                <w:sz w:val="22"/>
                <w:szCs w:val="22"/>
                <w:u w:val="none"/>
              </w:rPr>
            </w:r>
            <w:r/>
          </w:p>
        </w:tc>
        <w:tc>
          <w:tcPr>
            <w:tcW w:w="480"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L*450*450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1、材质：采用304#不锈钢经压折、焊接、抛光打磨而成，没有外露点；板材厚度均1.2mm；                                                                                                   </w:t>
            </w:r>
            <w:r>
              <w:rPr>
                <w:rFonts w:hint="eastAsia" w:ascii="宋体" w:hAnsi="宋体" w:eastAsia="宋体" w:cs="宋体"/>
                <w:bCs/>
                <w:sz w:val="24"/>
                <w:szCs w:val="24"/>
                <w:lang w:val="en-US" w:eastAsia="zh-CN"/>
              </w:rPr>
              <w:t xml:space="preserve">                                                                                                                                                                            2、结构：焊接光滑无毛刺，表面抛光处理，抗腐蚀易清洗，整体设计实用而坚固、工艺美观、操作灵活方便，制作工艺采用激光设备切割、数控设备折弯，产品具有流线性，整体坚实稳固。</w:t>
            </w:r>
            <w:r>
              <w:rPr>
                <w:rFonts w:hint="eastAsia" w:ascii="宋体" w:hAnsi="宋体" w:eastAsia="宋体" w:cs="宋体"/>
                <w:bCs/>
                <w:sz w:val="24"/>
                <w:szCs w:val="24"/>
                <w:lang w:val="en-US" w:eastAsia="zh-CN"/>
              </w:rPr>
            </w:r>
            <w:r/>
          </w:p>
        </w:tc>
        <w:tc>
          <w:tcPr>
            <w:tcW w:w="466"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r>
      <w:tr>
        <w:trPr>
          <w:trHeight w:val="2373"/>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w:t>
            </w:r>
            <w:r>
              <w:rPr>
                <w:rFonts w:hint="eastAsia" w:ascii="宋体" w:hAnsi="宋体" w:eastAsia="宋体" w:cs="宋体"/>
                <w:bCs/>
                <w:sz w:val="24"/>
                <w:szCs w:val="24"/>
                <w:lang w:val="en-US" w:eastAsia="zh-CN"/>
              </w:rPr>
            </w:r>
            <w:r/>
          </w:p>
        </w:tc>
        <w:tc>
          <w:tcPr>
            <w:tcW w:w="62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实验台带试剂架带柜体</w:t>
            </w:r>
            <w:r>
              <w:rPr>
                <w:rFonts w:hint="eastAsia" w:ascii="宋体" w:hAnsi="宋体" w:eastAsia="宋体" w:cs="宋体"/>
                <w:bCs/>
                <w:sz w:val="24"/>
                <w:szCs w:val="24"/>
                <w:lang w:val="en-US" w:eastAsia="zh-CN"/>
              </w:rPr>
            </w:r>
            <w:r/>
          </w:p>
        </w:tc>
        <w:tc>
          <w:tcPr>
            <w:tcW w:w="876" w:type="dxa"/>
            <w:vAlign w:val="center"/>
            <w:textDirection w:val="lrTb"/>
            <w:noWrap/>
          </w:tcPr>
          <w:p>
            <w:pPr>
              <w:pStyle w:val="881"/>
              <w:jc w:val="center"/>
              <w:keepLines w:val="0"/>
              <w:keepNext w:val="0"/>
              <w:widowControl/>
              <w:rPr>
                <w:rFonts w:hint="eastAsia" w:ascii="等线 Light" w:hAnsi="等线 Light" w:eastAsia="等线 Light" w:cs="等线 Light"/>
                <w:i w:val="0"/>
                <w:iCs w:val="0"/>
                <w:color w:val="000000"/>
                <w:sz w:val="22"/>
                <w:szCs w:val="22"/>
                <w:u w:val="none"/>
              </w:rPr>
              <w:suppressLineNumbers w:val="0"/>
            </w:pPr>
            <w:r>
              <w:rPr>
                <w:rFonts w:hint="eastAsia" w:ascii="等线 Light" w:hAnsi="等线 Light" w:eastAsia="等线 Light" w:cs="等线 Light"/>
                <w:i w:val="0"/>
                <w:iCs w:val="0"/>
                <w:color w:val="000000"/>
                <w:sz w:val="22"/>
                <w:szCs w:val="22"/>
                <w:u w:val="none"/>
                <w:lang w:val="en-US" w:eastAsia="zh-CN" w:bidi="ar"/>
              </w:rPr>
              <w:fldChar w:fldCharType="begin"/>
            </w:r>
            <w:r>
              <w:rPr>
                <w:rFonts w:hint="eastAsia" w:ascii="等线 Light" w:hAnsi="等线 Light" w:eastAsia="等线 Light" w:cs="等线 Light"/>
                <w:i w:val="0"/>
                <w:iCs w:val="0"/>
                <w:color w:val="000000"/>
                <w:sz w:val="22"/>
                <w:szCs w:val="22"/>
                <w:u w:val="none"/>
                <w:lang w:val="en-US" w:eastAsia="zh-CN" w:bidi="ar"/>
              </w:rPr>
              <w:instrText xml:space="preserve">INCLUDEPICTURE \d "C:\\Users\\dell\\AppData\\Local\\Temp\\ksohtml\\clip_cell_image20.png" \* MERGEFORMATINET </w:instrText>
            </w:r>
            <w:r>
              <w:rPr>
                <w:rFonts w:hint="eastAsia" w:ascii="等线 Light" w:hAnsi="等线 Light" w:eastAsia="等线 Light" w:cs="等线 Light"/>
                <w:i w:val="0"/>
                <w:iCs w:val="0"/>
                <w:color w:val="000000"/>
                <w:sz w:val="22"/>
                <w:szCs w:val="22"/>
                <w:u w:val="none"/>
                <w:lang w:val="en-US" w:eastAsia="zh-CN" w:bidi="ar"/>
              </w:rPr>
              <w:fldChar w:fldCharType="separate"/>
            </w:r>
            <w:r>
              <w:rPr>
                <w:rFonts w:hint="eastAsia" w:ascii="等线 Light" w:hAnsi="等线 Light" w:eastAsia="等线 Light" w:cs="等线 Light"/>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98700" cy="99232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798700" cy="992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2.9pt;height:78.1pt;mso-wrap-distance-left:0.0pt;mso-wrap-distance-top:0.0pt;mso-wrap-distance-right:0.0pt;mso-wrap-distance-bottom:0.0pt;" stroked="f">
                      <v:path textboxrect="0,0,0,0"/>
                      <v:imagedata r:id="rId24" o:title=""/>
                    </v:shape>
                  </w:pict>
                </mc:Fallback>
              </mc:AlternateContent>
            </w:r>
            <w:r>
              <w:rPr>
                <w:rFonts w:hint="eastAsia" w:ascii="等线 Light" w:hAnsi="等线 Light" w:eastAsia="等线 Light" w:cs="等线 Light"/>
                <w:i w:val="0"/>
                <w:iCs w:val="0"/>
                <w:color w:val="000000"/>
                <w:sz w:val="22"/>
                <w:szCs w:val="22"/>
                <w:u w:val="none"/>
                <w:lang w:val="en-US" w:eastAsia="zh-CN" w:bidi="ar"/>
              </w:rPr>
              <w:fldChar w:fldCharType="end"/>
            </w:r>
            <w:r>
              <w:rPr>
                <w:rFonts w:hint="eastAsia" w:ascii="等线 Light" w:hAnsi="等线 Light" w:eastAsia="等线 Light" w:cs="等线 Light"/>
                <w:i w:val="0"/>
                <w:iCs w:val="0"/>
                <w:color w:val="000000"/>
                <w:sz w:val="22"/>
                <w:szCs w:val="22"/>
                <w:u w:val="none"/>
              </w:rPr>
            </w:r>
            <w:r/>
          </w:p>
        </w:tc>
        <w:tc>
          <w:tcPr>
            <w:tcW w:w="480"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1200*600*750（带柜体）</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1.框架: 采用40×60×2.0mm方形钢管，整体框架结构合理，焊接平整，稳定性及承重能力强；静态承重≥500公斤。</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2.前后梁：前后梁采用40×60×2.0mm方形钢管，表面酸洗、磷化及高压静电喷涂环氧树脂粉末防护层作耐酸碱耐腐蚀表面处理。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3.前后梁结构：前后梁之间再增加一道横梁，提高实验台的稳定性及承重能力。</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4.柜体:18mmE1级刨花板，四周边缘部份使用1mm厚硬质塑料（PVC）防水封边条，采用热熔胶防水封边处理，封边条边缘部分需经锐角修饰处理。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5.门板: 18mmE1级刨花板，四周边缘部份使用1mm厚硬质塑料（PVC）防水封边条，采用热熔胶防水封边处理，封边条边缘部分需经锐角修饰处理。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6.铰链: 采用自闭式带阻尼110度铰链，与柜体面水平角度＜15度时，柜门即可自行关闭，弹性好，无噪音，耐腐蚀，使用寿命长。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7.拉手：PVC一字型拉手，一字长条型，方便开启。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▲8.导轨：三节静音导轨。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9.地脚：高强度可调地脚，组合结构，调节高度为0-30mm。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10.线槽：铝合金独立管线槽, 表面经高压静电环氧树脂粉末喷涂处理，保证防酸防碱，适应实验室环境。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★11.配置3个防水五孔插座及2米电线。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12.试剂架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立柱：采用一体成型方形钢管：100*40*1.0mm，经激光切管机精密加工而成。整体外表面平整无焊点，外形光滑美观，承载能力强。表面经高压静电环氧树脂粉末喷涂处理，具有耐腐蚀、防火、防潮等功能，层板采用10mm厚透明玻璃，四周磨直边处理，光滑，不伤手，配铝合金护栏。每个立柱配置1个五孔插座及2米电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（2）灯带：配置LED荧光灯及开关含2米电线。</w:t>
            </w:r>
            <w:r>
              <w:rPr>
                <w:rFonts w:hint="eastAsia" w:ascii="宋体" w:hAnsi="宋体" w:eastAsia="宋体" w:cs="宋体"/>
                <w:bCs/>
                <w:sz w:val="24"/>
                <w:szCs w:val="24"/>
                <w:lang w:val="en-US" w:eastAsia="zh-CN"/>
              </w:rPr>
            </w:r>
            <w:r/>
          </w:p>
        </w:tc>
        <w:tc>
          <w:tcPr>
            <w:tcW w:w="466"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（带柜体）</w:t>
            </w:r>
            <w:r>
              <w:rPr>
                <w:rFonts w:hint="eastAsia" w:ascii="宋体" w:hAnsi="宋体" w:eastAsia="宋体" w:cs="宋体"/>
                <w:bCs/>
                <w:sz w:val="24"/>
                <w:szCs w:val="24"/>
                <w:lang w:val="en-US" w:eastAsia="zh-CN"/>
              </w:rPr>
            </w:r>
            <w:r/>
          </w:p>
        </w:tc>
      </w:tr>
      <w:tr>
        <w:trPr>
          <w:trHeight w:val="821"/>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w:t>
            </w:r>
            <w:r>
              <w:rPr>
                <w:rFonts w:hint="eastAsia" w:ascii="宋体" w:hAnsi="宋体" w:eastAsia="宋体" w:cs="宋体"/>
                <w:bCs/>
                <w:sz w:val="24"/>
                <w:szCs w:val="24"/>
                <w:lang w:val="en-US" w:eastAsia="zh-CN"/>
              </w:rPr>
            </w:r>
            <w:r/>
          </w:p>
        </w:tc>
        <w:tc>
          <w:tcPr>
            <w:tcW w:w="624"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实验台带试剂架</w:t>
            </w:r>
            <w:r>
              <w:rPr>
                <w:rFonts w:hint="eastAsia" w:ascii="宋体" w:hAnsi="宋体" w:eastAsia="宋体" w:cs="宋体"/>
                <w:bCs/>
                <w:sz w:val="24"/>
                <w:szCs w:val="24"/>
                <w:lang w:val="en-US" w:eastAsia="zh-CN"/>
              </w:rPr>
            </w:r>
            <w:r/>
          </w:p>
        </w:tc>
        <w:tc>
          <w:tcPr>
            <w:tcW w:w="876" w:type="dxa"/>
            <w:vAlign w:val="center"/>
            <w:textDirection w:val="lrTb"/>
            <w:noWrap/>
          </w:tcPr>
          <w:p>
            <w:pPr>
              <w:pStyle w:val="8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fldChar w:fldCharType="begin"/>
            </w:r>
            <w:r>
              <w:rPr>
                <w:rFonts w:hint="eastAsia" w:ascii="宋体" w:hAnsi="宋体" w:eastAsia="宋体" w:cs="宋体"/>
                <w:i w:val="0"/>
                <w:iCs w:val="0"/>
                <w:color w:val="000000"/>
                <w:sz w:val="20"/>
                <w:szCs w:val="20"/>
                <w:u w:val="none"/>
                <w:lang w:val="en-US" w:eastAsia="zh-CN" w:bidi="ar"/>
              </w:rPr>
              <w:instrText xml:space="preserve">INCLUDEPICTURE \d "C:\\Users\\dell\\AppData\\Local\\Temp\\ksohtml\\clip_cell_image20.png" \* MERGEFORMATINET </w:instrText>
            </w:r>
            <w:r>
              <w:rPr>
                <w:rFonts w:hint="eastAsia" w:ascii="宋体" w:hAnsi="宋体" w:eastAsia="宋体" w:cs="宋体"/>
                <w:i w:val="0"/>
                <w:iCs w:val="0"/>
                <w:color w:val="000000"/>
                <w:sz w:val="20"/>
                <w:szCs w:val="20"/>
                <w:u w:val="none"/>
                <w:lang w:val="en-US" w:eastAsia="zh-CN" w:bidi="ar"/>
              </w:rPr>
              <w:fldChar w:fldCharType="separate"/>
            </w: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98700" cy="99232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798700" cy="992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2.9pt;height:78.1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i w:val="0"/>
                <w:iCs w:val="0"/>
                <w:color w:val="000000"/>
                <w:sz w:val="20"/>
                <w:szCs w:val="20"/>
                <w:u w:val="none"/>
                <w:lang w:val="en-US" w:eastAsia="zh-CN" w:bidi="ar"/>
              </w:rPr>
              <w:fldChar w:fldCharType="end"/>
            </w:r>
            <w:r>
              <w:rPr>
                <w:rFonts w:hint="eastAsia" w:ascii="宋体" w:hAnsi="宋体" w:eastAsia="宋体" w:cs="宋体"/>
                <w:i w:val="0"/>
                <w:iCs w:val="0"/>
                <w:color w:val="000000"/>
                <w:sz w:val="20"/>
                <w:szCs w:val="20"/>
                <w:u w:val="none"/>
              </w:rPr>
            </w:r>
            <w:r/>
          </w:p>
        </w:tc>
        <w:tc>
          <w:tcPr>
            <w:tcW w:w="480"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1200*600*750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1.框架: 采用40×60×2.0mm方形钢管，整体框架结构合理，焊接平整，稳定性及承重能力强；静态承重≥500公斤。</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2.前后梁：前后梁采用40×60×2.0mm方形钢管，表面酸洗、磷化及高压静电喷涂环氧树脂粉末防护层作耐酸碱耐腐蚀表面处理。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3.前后梁结构：前后梁之间再增加一道横梁，提高实验台的稳定性及承重能力。</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4.柜体:18mmE1级刨花板，四周边缘部份使用1mm厚硬质塑料（PVC）防水封边条，采用热熔胶防水封边处理，封边条边缘部分需经锐角修饰处理。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5.门板: 18mmE1级刨花板，四周边缘部份使用1mm厚硬质塑料（PVC）防水封边条，采用热熔胶防水封边处理，封边条边缘部分需经锐角修饰处理。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6.铰链: 采用自闭式带阻尼110度铰链，与柜体面水平角度＜15度时，柜门即可自行关闭，弹性好，无噪音，耐腐蚀，使用寿命长。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7.拉手：PVC一字型拉手，一字长条型，方便开启。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8.导轨：三节静音导轨。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★9.地脚：高强度可调地脚，组合结构，调节高度为0-30mm。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10.线槽：铝合金独立管线槽, 表面经高压静电环氧树脂粉末喷涂处理，保证防酸防碱，适应实验室环境。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11.配置3个防水五孔插座及2米电线。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12.试剂架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立柱：采用一体成型方形钢管：100*40*1.0mm，经激光切管机精密加工而成。整体外表面平整无焊点，外形光滑美观承载能力强。表面经高压静电环氧树脂粉末喷涂处理，具有耐腐蚀、防火、防潮等功能，层板采用10mm厚透明玻璃，四周磨直边处理，光滑，不伤手，配铝合金护栏。每个立柱配置1个五孔插座及2米电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（2）灯带：配置LED荧光灯及开关含2米电线。</w:t>
            </w:r>
            <w:r>
              <w:rPr>
                <w:rFonts w:hint="eastAsia" w:ascii="宋体" w:hAnsi="宋体" w:eastAsia="宋体" w:cs="宋体"/>
                <w:bCs/>
                <w:sz w:val="24"/>
                <w:szCs w:val="24"/>
                <w:lang w:val="en-US" w:eastAsia="zh-CN"/>
              </w:rPr>
            </w:r>
            <w:r/>
          </w:p>
        </w:tc>
        <w:tc>
          <w:tcPr>
            <w:tcW w:w="466"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r>
      <w:tr>
        <w:trPr>
          <w:trHeight w:val="4800"/>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lang w:val="en-US" w:eastAsia="zh-CN"/>
              </w:rPr>
            </w:r>
            <w:r/>
          </w:p>
        </w:tc>
        <w:tc>
          <w:tcPr>
            <w:tcW w:w="624"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实验台</w:t>
            </w:r>
            <w:r>
              <w:rPr>
                <w:rFonts w:hint="eastAsia" w:ascii="宋体" w:hAnsi="宋体" w:eastAsia="宋体" w:cs="宋体"/>
                <w:bCs/>
                <w:sz w:val="24"/>
                <w:szCs w:val="24"/>
                <w:lang w:val="en-US" w:eastAsia="zh-CN"/>
              </w:rPr>
            </w:r>
            <w:r/>
          </w:p>
        </w:tc>
        <w:tc>
          <w:tcPr>
            <w:tcW w:w="876" w:type="dxa"/>
            <w:vAlign w:val="center"/>
            <w:textDirection w:val="lrTb"/>
            <w:noWrap/>
          </w:tcPr>
          <w:p>
            <w:pPr>
              <w:pStyle w:val="8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fldChar w:fldCharType="begin"/>
            </w:r>
            <w:r>
              <w:rPr>
                <w:rFonts w:hint="eastAsia" w:ascii="宋体" w:hAnsi="宋体" w:eastAsia="宋体" w:cs="宋体"/>
                <w:i w:val="0"/>
                <w:iCs w:val="0"/>
                <w:color w:val="000000"/>
                <w:sz w:val="20"/>
                <w:szCs w:val="20"/>
                <w:u w:val="none"/>
                <w:lang w:val="en-US" w:eastAsia="zh-CN" w:bidi="ar"/>
              </w:rPr>
              <w:instrText xml:space="preserve">INCLUDEPICTURE \d "C:\\Users\\dell\\AppData\\Local\\Temp\\ksohtml\\clip_cell_image269.png" \* MERGEFORMATINET </w:instrText>
            </w:r>
            <w:r>
              <w:rPr>
                <w:rFonts w:hint="eastAsia" w:ascii="宋体" w:hAnsi="宋体" w:eastAsia="宋体" w:cs="宋体"/>
                <w:i w:val="0"/>
                <w:iCs w:val="0"/>
                <w:color w:val="000000"/>
                <w:sz w:val="20"/>
                <w:szCs w:val="20"/>
                <w:u w:val="none"/>
                <w:lang w:val="en-US" w:eastAsia="zh-CN" w:bidi="ar"/>
              </w:rPr>
              <w:fldChar w:fldCharType="separate"/>
            </w: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65027" cy="551193"/>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665027" cy="5511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2.4pt;height:43.4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i w:val="0"/>
                <w:iCs w:val="0"/>
                <w:color w:val="000000"/>
                <w:sz w:val="20"/>
                <w:szCs w:val="20"/>
                <w:u w:val="none"/>
                <w:lang w:val="en-US" w:eastAsia="zh-CN" w:bidi="ar"/>
              </w:rPr>
              <w:fldChar w:fldCharType="end"/>
            </w:r>
            <w:r>
              <w:rPr>
                <w:rFonts w:hint="eastAsia" w:ascii="宋体" w:hAnsi="宋体" w:eastAsia="宋体" w:cs="宋体"/>
                <w:i w:val="0"/>
                <w:iCs w:val="0"/>
                <w:color w:val="000000"/>
                <w:sz w:val="20"/>
                <w:szCs w:val="20"/>
                <w:u w:val="none"/>
              </w:rPr>
            </w:r>
            <w:r/>
          </w:p>
        </w:tc>
        <w:tc>
          <w:tcPr>
            <w:tcW w:w="480"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1200*600*850（带柜体）</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1.框架: 采用40×60×2.0mm方形钢管，整体框架结构合理，焊接平整，稳定性及承重能力强；静态承重≥500公斤。</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2.前后梁：前后梁采用40×60×2.0mm方形钢管，表面酸洗、磷化及高压静电喷涂环氧树脂粉末防护层作耐酸碱耐腐蚀表面处理。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3.前后梁结构：前后梁之间再增加一道横梁，提高实验台的稳定性及承重能力。</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4.柜体:18mmE1级刨花板，四周边缘部份使用1mm厚硬质塑料（PVC）防水封边条，采用热熔胶防水封边处理，封边条边缘部分需经锐角修饰处理。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5.门板: 18mmE1级刨花板四周边缘部份使用1mm厚硬质塑料（PVC）防水封边条，采用热熔胶防水封边处理，封边条边缘部分需经锐角修饰处理。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6.铰链: 采用自闭式带阻尼110度铰链，与柜体面水平角度＜15度时，柜门即可自行关闭，弹性好，无噪音，耐腐蚀，使用寿命长。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7.拉手：PVC一字型拉手，一字长条型，方便开启。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8.导轨：三节静音导轨。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9.地脚：高强度可调地脚，组合结构，调节高度为0-30mm。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10.线槽：铝合金独立管线槽, 表面经高压静电环氧树脂粉末喷涂处理，保证防酸防碱，适应实验室环境。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★11.配置3个防水五孔插座及2米电线。</w:t>
            </w:r>
            <w:r>
              <w:rPr>
                <w:rFonts w:hint="eastAsia" w:ascii="宋体" w:hAnsi="宋体" w:eastAsia="宋体" w:cs="宋体"/>
                <w:bCs/>
                <w:sz w:val="24"/>
                <w:szCs w:val="24"/>
                <w:lang w:val="en-US" w:eastAsia="zh-CN"/>
              </w:rPr>
            </w:r>
            <w:r/>
          </w:p>
        </w:tc>
        <w:tc>
          <w:tcPr>
            <w:tcW w:w="466"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（带柜体）</w:t>
            </w:r>
            <w:r>
              <w:rPr>
                <w:rFonts w:hint="eastAsia" w:ascii="宋体" w:hAnsi="宋体" w:eastAsia="宋体" w:cs="宋体"/>
                <w:bCs/>
                <w:sz w:val="24"/>
                <w:szCs w:val="24"/>
                <w:lang w:val="en-US" w:eastAsia="zh-CN"/>
              </w:rPr>
            </w:r>
            <w:r/>
          </w:p>
        </w:tc>
      </w:tr>
      <w:tr>
        <w:trPr>
          <w:trHeight w:val="90"/>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w:t>
            </w:r>
            <w:r>
              <w:rPr>
                <w:rFonts w:hint="eastAsia" w:ascii="宋体" w:hAnsi="宋体" w:eastAsia="宋体" w:cs="宋体"/>
                <w:bCs/>
                <w:sz w:val="24"/>
                <w:szCs w:val="24"/>
                <w:lang w:val="en-US" w:eastAsia="zh-CN"/>
              </w:rPr>
            </w:r>
            <w:r/>
          </w:p>
        </w:tc>
        <w:tc>
          <w:tcPr>
            <w:tcW w:w="624"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不锈钢水池柜 </w:t>
            </w:r>
            <w:r>
              <w:rPr>
                <w:rFonts w:hint="eastAsia" w:ascii="宋体" w:hAnsi="宋体" w:eastAsia="宋体" w:cs="宋体"/>
                <w:bCs/>
                <w:sz w:val="24"/>
                <w:szCs w:val="24"/>
                <w:lang w:val="en-US" w:eastAsia="zh-CN"/>
              </w:rPr>
            </w:r>
            <w:r/>
          </w:p>
        </w:tc>
        <w:tc>
          <w:tcPr>
            <w:tcW w:w="876" w:type="dxa"/>
            <w:vAlign w:val="center"/>
            <w:textDirection w:val="lrTb"/>
            <w:noWrap/>
          </w:tcPr>
          <w:p>
            <w:pPr>
              <w:pStyle w:val="8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fldChar w:fldCharType="begin"/>
            </w:r>
            <w:r>
              <w:rPr>
                <w:rFonts w:hint="eastAsia" w:ascii="宋体" w:hAnsi="宋体" w:eastAsia="宋体" w:cs="宋体"/>
                <w:i w:val="0"/>
                <w:iCs w:val="0"/>
                <w:color w:val="000000"/>
                <w:sz w:val="20"/>
                <w:szCs w:val="20"/>
                <w:u w:val="none"/>
                <w:lang w:val="en-US" w:eastAsia="zh-CN" w:bidi="ar"/>
              </w:rPr>
              <w:instrText xml:space="preserve">INCLUDEPICTURE \d "C:\\Users\\dell\\AppData\\Local\\Temp\\ksohtml\\clip_cell_image5.png" \* MERGEFORMATINET </w:instrText>
            </w:r>
            <w:r>
              <w:rPr>
                <w:rFonts w:hint="eastAsia" w:ascii="宋体" w:hAnsi="宋体" w:eastAsia="宋体" w:cs="宋体"/>
                <w:i w:val="0"/>
                <w:iCs w:val="0"/>
                <w:color w:val="000000"/>
                <w:sz w:val="20"/>
                <w:szCs w:val="20"/>
                <w:u w:val="none"/>
                <w:lang w:val="en-US" w:eastAsia="zh-CN" w:bidi="ar"/>
              </w:rPr>
              <w:fldChar w:fldCharType="separate"/>
            </w: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90575" cy="92392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790575" cy="92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2.2pt;height:72.8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i w:val="0"/>
                <w:iCs w:val="0"/>
                <w:color w:val="000000"/>
                <w:sz w:val="20"/>
                <w:szCs w:val="20"/>
                <w:u w:val="none"/>
                <w:lang w:val="en-US" w:eastAsia="zh-CN" w:bidi="ar"/>
              </w:rPr>
              <w:fldChar w:fldCharType="end"/>
            </w:r>
            <w:r>
              <w:rPr>
                <w:rFonts w:hint="eastAsia" w:ascii="宋体" w:hAnsi="宋体" w:eastAsia="宋体" w:cs="宋体"/>
                <w:i w:val="0"/>
                <w:iCs w:val="0"/>
                <w:color w:val="000000"/>
                <w:sz w:val="20"/>
                <w:szCs w:val="20"/>
                <w:u w:val="none"/>
              </w:rPr>
            </w:r>
            <w:r/>
          </w:p>
        </w:tc>
        <w:tc>
          <w:tcPr>
            <w:tcW w:w="480"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1200*600*850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1、材质：采用304#不锈钢经压折、焊接、抛光打磨而成，没有外露点；板材厚度≥均1.2mm,台面嵌≥18mmE0级刨花板。                                                              </w:t>
            </w:r>
            <w:r>
              <w:rPr>
                <w:rFonts w:hint="eastAsia" w:ascii="宋体" w:hAnsi="宋体" w:eastAsia="宋体" w:cs="宋体"/>
                <w:bCs/>
                <w:sz w:val="24"/>
                <w:szCs w:val="24"/>
                <w:lang w:val="en-US" w:eastAsia="zh-CN"/>
              </w:rPr>
              <w:t xml:space="preserve">                                                                                                                                                                                                                  2、结构：柜体无背板无底板，双层门板，带不锈钢缓冲门铰，含手动鹅颈水龙头、下水器、进出水管。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3、水槽：采用≥1.0mm304不锈钢一体铸造成型水槽，抗腐蚀，耐磨损，耐高温，抗氧化能力强，使用寿命强。         </w:t>
            </w:r>
            <w:r>
              <w:rPr>
                <w:rFonts w:hint="eastAsia" w:ascii="宋体" w:hAnsi="宋体" w:eastAsia="宋体" w:cs="宋体"/>
                <w:bCs/>
                <w:sz w:val="24"/>
                <w:szCs w:val="24"/>
                <w:lang w:val="en-US" w:eastAsia="zh-CN"/>
              </w:rPr>
            </w:r>
            <w:r/>
          </w:p>
        </w:tc>
        <w:tc>
          <w:tcPr>
            <w:tcW w:w="466" w:type="dxa"/>
            <w:vAlign w:val="center"/>
            <w:textDirection w:val="lrTb"/>
            <w:noWrap w:val="false"/>
          </w:tcPr>
          <w:p>
            <w:pPr>
              <w:pStyle w:val="881"/>
              <w:jc w:val="left"/>
              <w:keepLines w:val="0"/>
              <w:keepNext w:val="0"/>
              <w:pageBreakBefore w:val="0"/>
              <w:spacing w:line="240"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水槽内径：600*550*200mm</w:t>
            </w:r>
            <w:r>
              <w:rPr>
                <w:rFonts w:ascii="宋体" w:hAnsi="宋体" w:eastAsia="宋体" w:cs="宋体"/>
                <w:bCs/>
                <w:sz w:val="24"/>
                <w:szCs w:val="24"/>
                <w:lang w:val="en-US" w:eastAsia="zh-CN"/>
              </w:rPr>
            </w:r>
            <w:r/>
          </w:p>
        </w:tc>
      </w:tr>
      <w:tr>
        <w:trPr>
          <w:trHeight w:val="1781"/>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w:t>
            </w:r>
            <w:r>
              <w:rPr>
                <w:rFonts w:hint="eastAsia" w:ascii="宋体" w:hAnsi="宋体" w:eastAsia="宋体" w:cs="宋体"/>
                <w:bCs/>
                <w:sz w:val="24"/>
                <w:szCs w:val="24"/>
                <w:lang w:val="en-US" w:eastAsia="zh-CN"/>
              </w:rPr>
            </w:r>
            <w:r/>
          </w:p>
        </w:tc>
        <w:tc>
          <w:tcPr>
            <w:tcW w:w="624"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推车</w:t>
            </w:r>
            <w:r>
              <w:rPr>
                <w:rFonts w:hint="eastAsia" w:ascii="宋体" w:hAnsi="宋体" w:eastAsia="宋体" w:cs="宋体"/>
                <w:bCs/>
                <w:sz w:val="24"/>
                <w:szCs w:val="24"/>
                <w:lang w:val="en-US" w:eastAsia="zh-CN"/>
              </w:rPr>
            </w:r>
            <w:r/>
          </w:p>
        </w:tc>
        <w:tc>
          <w:tcPr>
            <w:tcW w:w="876" w:type="dxa"/>
            <w:vAlign w:val="center"/>
            <w:textDirection w:val="lrTb"/>
            <w:noWrap/>
          </w:tcPr>
          <w:p>
            <w:pPr>
              <w:pStyle w:val="881"/>
              <w:jc w:val="center"/>
              <w:keepLines w:val="0"/>
              <w:keepNext w:val="0"/>
              <w:widowControl/>
              <w:rPr>
                <w:rFonts w:hint="eastAsia" w:ascii="等线 Light" w:hAnsi="等线 Light" w:eastAsia="等线 Light" w:cs="等线 Light"/>
                <w:i w:val="0"/>
                <w:iCs w:val="0"/>
                <w:color w:val="000000"/>
                <w:sz w:val="22"/>
                <w:szCs w:val="22"/>
                <w:u w:val="none"/>
              </w:rPr>
              <w:suppressLineNumbers w:val="0"/>
            </w:pPr>
            <w:r>
              <w:rPr>
                <w:rFonts w:hint="eastAsia" w:ascii="等线 Light" w:hAnsi="等线 Light" w:eastAsia="等线 Light" w:cs="等线 Light"/>
                <w:i w:val="0"/>
                <w:iCs w:val="0"/>
                <w:color w:val="000000"/>
                <w:sz w:val="22"/>
                <w:szCs w:val="22"/>
                <w:u w:val="none"/>
                <w:lang w:val="en-US" w:eastAsia="zh-CN" w:bidi="ar"/>
              </w:rPr>
              <w:fldChar w:fldCharType="begin"/>
            </w:r>
            <w:r>
              <w:rPr>
                <w:rFonts w:hint="eastAsia" w:ascii="等线 Light" w:hAnsi="等线 Light" w:eastAsia="等线 Light" w:cs="等线 Light"/>
                <w:i w:val="0"/>
                <w:iCs w:val="0"/>
                <w:color w:val="000000"/>
                <w:sz w:val="22"/>
                <w:szCs w:val="22"/>
                <w:u w:val="none"/>
                <w:lang w:val="en-US" w:eastAsia="zh-CN" w:bidi="ar"/>
              </w:rPr>
              <w:instrText xml:space="preserve">INCLUDEPICTURE \d "C:\\Users\\dell\\AppData\\Local\\Temp\\ksohtml\\clip_cell_image577.png" \* MERGEFORMATINET </w:instrText>
            </w:r>
            <w:r>
              <w:rPr>
                <w:rFonts w:hint="eastAsia" w:ascii="等线 Light" w:hAnsi="等线 Light" w:eastAsia="等线 Light" w:cs="等线 Light"/>
                <w:i w:val="0"/>
                <w:iCs w:val="0"/>
                <w:color w:val="000000"/>
                <w:sz w:val="22"/>
                <w:szCs w:val="22"/>
                <w:u w:val="none"/>
                <w:lang w:val="en-US" w:eastAsia="zh-CN" w:bidi="ar"/>
              </w:rPr>
              <w:fldChar w:fldCharType="separate"/>
            </w:r>
            <w:r>
              <w:rPr>
                <w:rFonts w:hint="eastAsia" w:ascii="等线 Light" w:hAnsi="等线 Light" w:eastAsia="等线 Light" w:cs="等线 Light"/>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12894" cy="702823"/>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812894" cy="7028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4.0pt;height:55.3pt;mso-wrap-distance-left:0.0pt;mso-wrap-distance-top:0.0pt;mso-wrap-distance-right:0.0pt;mso-wrap-distance-bottom:0.0pt;" stroked="f">
                      <v:path textboxrect="0,0,0,0"/>
                      <v:imagedata r:id="rId28" o:title=""/>
                    </v:shape>
                  </w:pict>
                </mc:Fallback>
              </mc:AlternateContent>
            </w:r>
            <w:r>
              <w:rPr>
                <w:rFonts w:hint="eastAsia" w:ascii="等线 Light" w:hAnsi="等线 Light" w:eastAsia="等线 Light" w:cs="等线 Light"/>
                <w:i w:val="0"/>
                <w:iCs w:val="0"/>
                <w:color w:val="000000"/>
                <w:sz w:val="22"/>
                <w:szCs w:val="22"/>
                <w:u w:val="none"/>
                <w:lang w:val="en-US" w:eastAsia="zh-CN" w:bidi="ar"/>
              </w:rPr>
              <w:fldChar w:fldCharType="end"/>
            </w:r>
            <w:r>
              <w:rPr>
                <w:rFonts w:hint="eastAsia" w:ascii="等线 Light" w:hAnsi="等线 Light" w:eastAsia="等线 Light" w:cs="等线 Light"/>
                <w:i w:val="0"/>
                <w:iCs w:val="0"/>
                <w:color w:val="000000"/>
                <w:sz w:val="22"/>
                <w:szCs w:val="22"/>
                <w:u w:val="none"/>
              </w:rPr>
            </w:r>
            <w:r/>
          </w:p>
        </w:tc>
        <w:tc>
          <w:tcPr>
            <w:tcW w:w="480"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850*450*900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1.材质：304#不锈钢国标≥1.2mm；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2.结构：层板为单层层板，3寸医疗静音丝杆(M12)脚轮,4个万向轮,承重200KG，产品经焊接、打磨抛光处理，无毛刺不刮手，整体美观大方，实用性强。</w:t>
            </w:r>
            <w:r>
              <w:rPr>
                <w:rFonts w:hint="eastAsia" w:ascii="宋体" w:hAnsi="宋体" w:eastAsia="宋体" w:cs="宋体"/>
                <w:bCs/>
                <w:sz w:val="24"/>
                <w:szCs w:val="24"/>
                <w:lang w:val="en-US" w:eastAsia="zh-CN"/>
              </w:rPr>
            </w:r>
            <w:r/>
          </w:p>
        </w:tc>
        <w:tc>
          <w:tcPr>
            <w:tcW w:w="466"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需要过高温</w:t>
            </w:r>
            <w:r>
              <w:rPr>
                <w:rFonts w:hint="eastAsia" w:ascii="宋体" w:hAnsi="宋体" w:eastAsia="宋体" w:cs="宋体"/>
                <w:bCs/>
                <w:sz w:val="24"/>
                <w:szCs w:val="24"/>
                <w:lang w:val="en-US" w:eastAsia="zh-CN"/>
              </w:rPr>
            </w:r>
            <w:r/>
          </w:p>
        </w:tc>
      </w:tr>
      <w:tr>
        <w:trPr>
          <w:trHeight w:val="2060"/>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w:t>
            </w:r>
            <w:r>
              <w:rPr>
                <w:rFonts w:hint="eastAsia" w:ascii="宋体" w:hAnsi="宋体" w:eastAsia="宋体" w:cs="宋体"/>
                <w:bCs/>
                <w:sz w:val="24"/>
                <w:szCs w:val="24"/>
                <w:lang w:val="en-US" w:eastAsia="zh-CN"/>
              </w:rPr>
            </w:r>
            <w:r/>
          </w:p>
        </w:tc>
        <w:tc>
          <w:tcPr>
            <w:tcW w:w="624"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不锈钢水池柜1 </w:t>
            </w:r>
            <w:r>
              <w:rPr>
                <w:rFonts w:hint="eastAsia" w:ascii="宋体" w:hAnsi="宋体" w:eastAsia="宋体" w:cs="宋体"/>
                <w:bCs/>
                <w:sz w:val="24"/>
                <w:szCs w:val="24"/>
                <w:lang w:val="en-US" w:eastAsia="zh-CN"/>
              </w:rPr>
            </w:r>
            <w:r/>
          </w:p>
        </w:tc>
        <w:tc>
          <w:tcPr>
            <w:tcW w:w="876" w:type="dxa"/>
            <w:vAlign w:val="center"/>
            <w:textDirection w:val="lrTb"/>
            <w:noWrap/>
          </w:tcPr>
          <w:p>
            <w:pPr>
              <w:pStyle w:val="8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fldChar w:fldCharType="begin"/>
            </w:r>
            <w:r>
              <w:rPr>
                <w:rFonts w:hint="eastAsia" w:ascii="宋体" w:hAnsi="宋体" w:eastAsia="宋体" w:cs="宋体"/>
                <w:i w:val="0"/>
                <w:iCs w:val="0"/>
                <w:color w:val="000000"/>
                <w:sz w:val="20"/>
                <w:szCs w:val="20"/>
                <w:u w:val="none"/>
                <w:lang w:val="en-US" w:eastAsia="zh-CN" w:bidi="ar"/>
              </w:rPr>
              <w:instrText xml:space="preserve">INCLUDEPICTURE \d "C:\\Users\\dell\\AppData\\Local\\Temp\\ksohtml\\clip_cell_image5.png" \* MERGEFORMATINET </w:instrText>
            </w:r>
            <w:r>
              <w:rPr>
                <w:rFonts w:hint="eastAsia" w:ascii="宋体" w:hAnsi="宋体" w:eastAsia="宋体" w:cs="宋体"/>
                <w:i w:val="0"/>
                <w:iCs w:val="0"/>
                <w:color w:val="000000"/>
                <w:sz w:val="20"/>
                <w:szCs w:val="20"/>
                <w:u w:val="none"/>
                <w:lang w:val="en-US" w:eastAsia="zh-CN" w:bidi="ar"/>
              </w:rPr>
              <w:fldChar w:fldCharType="separate"/>
            </w: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03612" cy="823218"/>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703612" cy="8232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55.4pt;height:64.8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i w:val="0"/>
                <w:iCs w:val="0"/>
                <w:color w:val="000000"/>
                <w:sz w:val="20"/>
                <w:szCs w:val="20"/>
                <w:u w:val="none"/>
                <w:lang w:val="en-US" w:eastAsia="zh-CN" w:bidi="ar"/>
              </w:rPr>
              <w:fldChar w:fldCharType="end"/>
            </w:r>
            <w:r>
              <w:rPr>
                <w:rFonts w:hint="eastAsia" w:ascii="宋体" w:hAnsi="宋体" w:eastAsia="宋体" w:cs="宋体"/>
                <w:i w:val="0"/>
                <w:iCs w:val="0"/>
                <w:color w:val="000000"/>
                <w:sz w:val="20"/>
                <w:szCs w:val="20"/>
                <w:u w:val="none"/>
              </w:rPr>
            </w:r>
            <w:r/>
          </w:p>
        </w:tc>
        <w:tc>
          <w:tcPr>
            <w:tcW w:w="480"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1200*600*850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1、材质：采用304#不锈钢经压折、焊接、抛光打磨而成，没有外露点；板材厚度≥均1.2mm,台面嵌≥18mmE0级刨花板；                                                              </w:t>
            </w:r>
            <w:r>
              <w:rPr>
                <w:rFonts w:hint="eastAsia" w:ascii="宋体" w:hAnsi="宋体" w:eastAsia="宋体" w:cs="宋体"/>
                <w:bCs/>
                <w:sz w:val="24"/>
                <w:szCs w:val="24"/>
                <w:lang w:val="en-US" w:eastAsia="zh-CN"/>
              </w:rPr>
              <w:t xml:space="preserve">                                                                                                                                                                                                                  2、结构：柜体无背板无底板，双层门板，带不锈钢缓冲门铰，含手动鹅颈水龙头、下水器、进出水管；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3、水槽：采用≥1.0mm304不锈钢一体铸造成型水槽，抗腐蚀，耐磨损，耐高温，抗氧化能力强，使用寿命强。          </w:t>
            </w:r>
            <w:r>
              <w:rPr>
                <w:rFonts w:hint="eastAsia" w:ascii="宋体" w:hAnsi="宋体" w:eastAsia="宋体" w:cs="宋体"/>
                <w:bCs/>
                <w:sz w:val="24"/>
                <w:szCs w:val="24"/>
                <w:lang w:val="en-US" w:eastAsia="zh-CN"/>
              </w:rPr>
            </w:r>
            <w:r/>
          </w:p>
        </w:tc>
        <w:tc>
          <w:tcPr>
            <w:tcW w:w="466"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水盆内径尽量做大</w:t>
            </w:r>
            <w:r>
              <w:rPr>
                <w:rFonts w:hint="eastAsia" w:ascii="宋体" w:hAnsi="宋体" w:eastAsia="宋体" w:cs="宋体"/>
                <w:bCs/>
                <w:sz w:val="24"/>
                <w:szCs w:val="24"/>
                <w:lang w:val="en-US" w:eastAsia="zh-CN"/>
              </w:rPr>
            </w:r>
            <w:r/>
          </w:p>
        </w:tc>
      </w:tr>
      <w:tr>
        <w:trPr>
          <w:trHeight w:val="1680"/>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w:t>
            </w:r>
            <w:r>
              <w:rPr>
                <w:rFonts w:hint="eastAsia" w:ascii="宋体" w:hAnsi="宋体" w:eastAsia="宋体" w:cs="宋体"/>
                <w:bCs/>
                <w:sz w:val="24"/>
                <w:szCs w:val="24"/>
                <w:lang w:val="en-US" w:eastAsia="zh-CN"/>
              </w:rPr>
            </w:r>
            <w:r/>
          </w:p>
        </w:tc>
        <w:tc>
          <w:tcPr>
            <w:tcW w:w="624"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不锈钢水池柜2 </w:t>
            </w:r>
            <w:r>
              <w:rPr>
                <w:rFonts w:hint="eastAsia" w:ascii="宋体" w:hAnsi="宋体" w:eastAsia="宋体" w:cs="宋体"/>
                <w:bCs/>
                <w:sz w:val="24"/>
                <w:szCs w:val="24"/>
                <w:lang w:val="en-US" w:eastAsia="zh-CN"/>
              </w:rPr>
            </w:r>
            <w:r/>
          </w:p>
        </w:tc>
        <w:tc>
          <w:tcPr>
            <w:tcW w:w="876" w:type="dxa"/>
            <w:vAlign w:val="center"/>
            <w:textDirection w:val="lrTb"/>
            <w:noWrap/>
          </w:tcPr>
          <w:p>
            <w:pPr>
              <w:pStyle w:val="8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fldChar w:fldCharType="begin"/>
            </w:r>
            <w:r>
              <w:rPr>
                <w:rFonts w:hint="eastAsia" w:ascii="宋体" w:hAnsi="宋体" w:eastAsia="宋体" w:cs="宋体"/>
                <w:i w:val="0"/>
                <w:iCs w:val="0"/>
                <w:color w:val="000000"/>
                <w:sz w:val="20"/>
                <w:szCs w:val="20"/>
                <w:u w:val="none"/>
                <w:lang w:val="en-US" w:eastAsia="zh-CN" w:bidi="ar"/>
              </w:rPr>
              <w:instrText xml:space="preserve">INCLUDEPICTURE \d "C:\\Users\\dell\\AppData\\Local\\Temp\\ksohtml\\clip_cell_image5.png" \* MERGEFORMATINET </w:instrText>
            </w:r>
            <w:r>
              <w:rPr>
                <w:rFonts w:hint="eastAsia" w:ascii="宋体" w:hAnsi="宋体" w:eastAsia="宋体" w:cs="宋体"/>
                <w:i w:val="0"/>
                <w:iCs w:val="0"/>
                <w:color w:val="000000"/>
                <w:sz w:val="20"/>
                <w:szCs w:val="20"/>
                <w:u w:val="none"/>
                <w:lang w:val="en-US" w:eastAsia="zh-CN" w:bidi="ar"/>
              </w:rPr>
              <w:fldChar w:fldCharType="separate"/>
            </w: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189" cy="790336"/>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676189" cy="7903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3.2pt;height:62.2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i w:val="0"/>
                <w:iCs w:val="0"/>
                <w:color w:val="000000"/>
                <w:sz w:val="20"/>
                <w:szCs w:val="20"/>
                <w:u w:val="none"/>
                <w:lang w:val="en-US" w:eastAsia="zh-CN" w:bidi="ar"/>
              </w:rPr>
              <w:fldChar w:fldCharType="end"/>
            </w:r>
            <w:r>
              <w:rPr>
                <w:rFonts w:hint="eastAsia" w:ascii="宋体" w:hAnsi="宋体" w:eastAsia="宋体" w:cs="宋体"/>
                <w:i w:val="0"/>
                <w:iCs w:val="0"/>
                <w:color w:val="000000"/>
                <w:sz w:val="20"/>
                <w:szCs w:val="20"/>
                <w:u w:val="none"/>
              </w:rPr>
            </w:r>
            <w:r/>
          </w:p>
        </w:tc>
        <w:tc>
          <w:tcPr>
            <w:tcW w:w="480"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1200*600*850（水盆内径：600*550*200）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1、材质：采用304#不锈钢经压折、焊接、抛光打磨而成，没有外露点；板材厚度≥均1.2mm,台面嵌≥18mmE0级刨花板；                                                              </w:t>
            </w:r>
            <w:r>
              <w:rPr>
                <w:rFonts w:hint="eastAsia" w:ascii="宋体" w:hAnsi="宋体" w:eastAsia="宋体" w:cs="宋体"/>
                <w:bCs/>
                <w:sz w:val="24"/>
                <w:szCs w:val="24"/>
                <w:lang w:val="en-US" w:eastAsia="zh-CN"/>
              </w:rPr>
              <w:t xml:space="preserve">                                                                                                                                                                                                                  2、结构：柜体无背板无底板，双层门板，带不锈钢缓冲门铰，含手动鹅颈水龙头、下水器、进出水管；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3、水槽：采用≥1.0mm304不锈钢一体铸造成型水槽，抗腐蚀，耐磨损，耐高温，抗氧化能力强，使用寿命强。        </w:t>
            </w:r>
            <w:r>
              <w:rPr>
                <w:rFonts w:hint="eastAsia" w:ascii="宋体" w:hAnsi="宋体" w:eastAsia="宋体" w:cs="宋体"/>
                <w:bCs/>
                <w:sz w:val="24"/>
                <w:szCs w:val="24"/>
                <w:lang w:val="en-US" w:eastAsia="zh-CN"/>
              </w:rPr>
            </w:r>
            <w:r/>
          </w:p>
        </w:tc>
        <w:tc>
          <w:tcPr>
            <w:tcW w:w="466" w:type="dxa"/>
            <w:vAlign w:val="center"/>
            <w:textDirection w:val="lrTb"/>
            <w:noWrap w:val="false"/>
          </w:tcPr>
          <w:p>
            <w:pPr>
              <w:pStyle w:val="881"/>
              <w:jc w:val="left"/>
              <w:keepLines w:val="0"/>
              <w:keepNext w:val="0"/>
              <w:pageBreakBefore w:val="0"/>
              <w:spacing w:line="240"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水盆内径：600*550*200mm</w:t>
            </w:r>
            <w:r>
              <w:rPr>
                <w:rFonts w:ascii="宋体" w:hAnsi="宋体" w:eastAsia="宋体" w:cs="宋体"/>
                <w:bCs/>
                <w:sz w:val="24"/>
                <w:szCs w:val="24"/>
                <w:lang w:val="en-US" w:eastAsia="zh-CN"/>
              </w:rPr>
            </w:r>
            <w:r/>
          </w:p>
        </w:tc>
      </w:tr>
      <w:tr>
        <w:trPr>
          <w:trHeight w:val="1680"/>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w:t>
            </w:r>
            <w:r>
              <w:rPr>
                <w:rFonts w:hint="eastAsia" w:ascii="宋体" w:hAnsi="宋体" w:eastAsia="宋体" w:cs="宋体"/>
                <w:bCs/>
                <w:sz w:val="24"/>
                <w:szCs w:val="24"/>
                <w:lang w:val="en-US" w:eastAsia="zh-CN"/>
              </w:rPr>
            </w:r>
            <w:r/>
          </w:p>
        </w:tc>
        <w:tc>
          <w:tcPr>
            <w:tcW w:w="624"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不锈钢水池柜3</w:t>
            </w:r>
            <w:r>
              <w:rPr>
                <w:rFonts w:hint="eastAsia" w:ascii="宋体" w:hAnsi="宋体" w:eastAsia="宋体" w:cs="宋体"/>
                <w:bCs/>
                <w:sz w:val="24"/>
                <w:szCs w:val="24"/>
                <w:lang w:val="en-US" w:eastAsia="zh-CN"/>
              </w:rPr>
            </w:r>
            <w:r/>
          </w:p>
        </w:tc>
        <w:tc>
          <w:tcPr>
            <w:tcW w:w="876" w:type="dxa"/>
            <w:vAlign w:val="center"/>
            <w:textDirection w:val="lrTb"/>
            <w:noWrap/>
          </w:tcPr>
          <w:p>
            <w:pPr>
              <w:pStyle w:val="8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fldChar w:fldCharType="begin"/>
            </w:r>
            <w:r>
              <w:rPr>
                <w:rFonts w:hint="eastAsia" w:ascii="宋体" w:hAnsi="宋体" w:eastAsia="宋体" w:cs="宋体"/>
                <w:i w:val="0"/>
                <w:iCs w:val="0"/>
                <w:color w:val="000000"/>
                <w:sz w:val="20"/>
                <w:szCs w:val="20"/>
                <w:u w:val="none"/>
                <w:lang w:val="en-US" w:eastAsia="zh-CN" w:bidi="ar"/>
              </w:rPr>
              <w:instrText xml:space="preserve">INCLUDEPICTURE \d "C:\\Users\\dell\\AppData\\Local\\Temp\\ksohtml\\clip_cell_image5.png" \* MERGEFORMATINET </w:instrText>
            </w:r>
            <w:r>
              <w:rPr>
                <w:rFonts w:hint="eastAsia" w:ascii="宋体" w:hAnsi="宋体" w:eastAsia="宋体" w:cs="宋体"/>
                <w:i w:val="0"/>
                <w:iCs w:val="0"/>
                <w:color w:val="000000"/>
                <w:sz w:val="20"/>
                <w:szCs w:val="20"/>
                <w:u w:val="none"/>
                <w:lang w:val="en-US" w:eastAsia="zh-CN" w:bidi="ar"/>
              </w:rPr>
              <w:fldChar w:fldCharType="separate"/>
            </w: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90575" cy="923925"/>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90575" cy="92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2.2pt;height:72.8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i w:val="0"/>
                <w:iCs w:val="0"/>
                <w:color w:val="000000"/>
                <w:sz w:val="20"/>
                <w:szCs w:val="20"/>
                <w:u w:val="none"/>
                <w:lang w:val="en-US" w:eastAsia="zh-CN" w:bidi="ar"/>
              </w:rPr>
              <w:fldChar w:fldCharType="end"/>
            </w:r>
            <w:r>
              <w:rPr>
                <w:rFonts w:hint="eastAsia" w:ascii="宋体" w:hAnsi="宋体" w:eastAsia="宋体" w:cs="宋体"/>
                <w:i w:val="0"/>
                <w:iCs w:val="0"/>
                <w:color w:val="000000"/>
                <w:sz w:val="20"/>
                <w:szCs w:val="20"/>
                <w:u w:val="none"/>
              </w:rPr>
            </w:r>
            <w:r/>
          </w:p>
        </w:tc>
        <w:tc>
          <w:tcPr>
            <w:tcW w:w="480"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850*600*850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1、材质：采用304#不锈钢经压折、焊接、抛光打磨而成，没有外露点；板材厚度≥均1.2mm,台面嵌≥18mmE0级刨花板；                                                              </w:t>
            </w:r>
            <w:r>
              <w:rPr>
                <w:rFonts w:hint="eastAsia" w:ascii="宋体" w:hAnsi="宋体" w:eastAsia="宋体" w:cs="宋体"/>
                <w:bCs/>
                <w:sz w:val="24"/>
                <w:szCs w:val="24"/>
                <w:lang w:val="en-US" w:eastAsia="zh-CN"/>
              </w:rPr>
              <w:t xml:space="preserve">                                                                                                                                                                                                                  2、结构：柜体无背板无底板，双层门板，带不锈钢缓冲门铰，含手动鹅颈水龙头、下水器、进出水管；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3、水槽：采用≥1.0mm304不锈钢一体铸造成型水槽，抗腐蚀，耐磨损，耐高温，抗氧化能力强，使用寿命强。        </w:t>
            </w:r>
            <w:r>
              <w:rPr>
                <w:rFonts w:hint="eastAsia" w:ascii="宋体" w:hAnsi="宋体" w:eastAsia="宋体" w:cs="宋体"/>
                <w:bCs/>
                <w:sz w:val="24"/>
                <w:szCs w:val="24"/>
                <w:lang w:val="en-US" w:eastAsia="zh-CN"/>
              </w:rPr>
            </w:r>
            <w:r/>
          </w:p>
        </w:tc>
        <w:tc>
          <w:tcPr>
            <w:tcW w:w="466" w:type="dxa"/>
            <w:vAlign w:val="center"/>
            <w:textDirection w:val="lrTb"/>
            <w:noWrap/>
          </w:tcPr>
          <w:p>
            <w:pPr>
              <w:pStyle w:val="881"/>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040"/>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w:t>
            </w:r>
            <w:r>
              <w:rPr>
                <w:rFonts w:hint="eastAsia" w:ascii="宋体" w:hAnsi="宋体" w:eastAsia="宋体" w:cs="宋体"/>
                <w:bCs/>
                <w:sz w:val="24"/>
                <w:szCs w:val="24"/>
                <w:lang w:val="en-US" w:eastAsia="zh-CN"/>
              </w:rPr>
            </w:r>
            <w:r/>
          </w:p>
        </w:tc>
        <w:tc>
          <w:tcPr>
            <w:tcW w:w="624"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不锈钢储物柜</w:t>
            </w:r>
            <w:r>
              <w:rPr>
                <w:rFonts w:hint="eastAsia" w:ascii="宋体" w:hAnsi="宋体" w:eastAsia="宋体" w:cs="宋体"/>
                <w:bCs/>
                <w:sz w:val="24"/>
                <w:szCs w:val="24"/>
                <w:lang w:val="en-US" w:eastAsia="zh-CN"/>
              </w:rPr>
            </w:r>
            <w:r/>
          </w:p>
        </w:tc>
        <w:tc>
          <w:tcPr>
            <w:tcW w:w="876" w:type="dxa"/>
            <w:vAlign w:val="center"/>
            <w:textDirection w:val="lrTb"/>
            <w:noWrap/>
          </w:tcPr>
          <w:p>
            <w:pPr>
              <w:pStyle w:val="881"/>
              <w:jc w:val="center"/>
              <w:keepLines w:val="0"/>
              <w:keepNext w:val="0"/>
              <w:widowControl/>
              <w:rPr>
                <w:rFonts w:hint="eastAsia" w:ascii="等线 Light" w:hAnsi="等线 Light" w:eastAsia="等线 Light" w:cs="等线 Light"/>
                <w:i w:val="0"/>
                <w:iCs w:val="0"/>
                <w:color w:val="000000"/>
                <w:sz w:val="22"/>
                <w:szCs w:val="22"/>
                <w:u w:val="none"/>
              </w:rPr>
              <w:suppressLineNumbers w:val="0"/>
            </w:pPr>
            <w:r>
              <w:rPr>
                <w:rFonts w:hint="eastAsia" w:ascii="等线 Light" w:hAnsi="等线 Light" w:eastAsia="等线 Light" w:cs="等线 Light"/>
                <w:i w:val="0"/>
                <w:iCs w:val="0"/>
                <w:color w:val="000000"/>
                <w:sz w:val="22"/>
                <w:szCs w:val="22"/>
                <w:u w:val="none"/>
                <w:lang w:val="en-US" w:eastAsia="zh-CN" w:bidi="ar"/>
              </w:rPr>
              <w:fldChar w:fldCharType="begin"/>
            </w:r>
            <w:r>
              <w:rPr>
                <w:rFonts w:hint="eastAsia" w:ascii="等线 Light" w:hAnsi="等线 Light" w:eastAsia="等线 Light" w:cs="等线 Light"/>
                <w:i w:val="0"/>
                <w:iCs w:val="0"/>
                <w:color w:val="000000"/>
                <w:sz w:val="22"/>
                <w:szCs w:val="22"/>
                <w:u w:val="none"/>
                <w:lang w:val="en-US" w:eastAsia="zh-CN" w:bidi="ar"/>
              </w:rPr>
              <w:instrText xml:space="preserve">INCLUDEPICTURE \d "C:\\Users\\dell\\AppData\\Local\\Temp\\ksohtml\\clip_cell_image59.png" \* MERGEFORMATINET </w:instrText>
            </w:r>
            <w:r>
              <w:rPr>
                <w:rFonts w:hint="eastAsia" w:ascii="等线 Light" w:hAnsi="等线 Light" w:eastAsia="等线 Light" w:cs="等线 Light"/>
                <w:i w:val="0"/>
                <w:iCs w:val="0"/>
                <w:color w:val="000000"/>
                <w:sz w:val="22"/>
                <w:szCs w:val="22"/>
                <w:u w:val="none"/>
                <w:lang w:val="en-US" w:eastAsia="zh-CN" w:bidi="ar"/>
              </w:rPr>
              <w:fldChar w:fldCharType="separate"/>
            </w:r>
            <w:r>
              <w:rPr>
                <w:rFonts w:hint="eastAsia" w:ascii="等线 Light" w:hAnsi="等线 Light" w:eastAsia="等线 Light" w:cs="等线 Light"/>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23763" cy="109537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523763" cy="109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1.2pt;height:86.2pt;mso-wrap-distance-left:0.0pt;mso-wrap-distance-top:0.0pt;mso-wrap-distance-right:0.0pt;mso-wrap-distance-bottom:0.0pt;" stroked="f">
                      <v:path textboxrect="0,0,0,0"/>
                      <v:imagedata r:id="rId32" o:title=""/>
                    </v:shape>
                  </w:pict>
                </mc:Fallback>
              </mc:AlternateContent>
            </w:r>
            <w:r>
              <w:rPr>
                <w:rFonts w:hint="eastAsia" w:ascii="等线 Light" w:hAnsi="等线 Light" w:eastAsia="等线 Light" w:cs="等线 Light"/>
                <w:i w:val="0"/>
                <w:iCs w:val="0"/>
                <w:color w:val="000000"/>
                <w:sz w:val="22"/>
                <w:szCs w:val="22"/>
                <w:u w:val="none"/>
                <w:lang w:val="en-US" w:eastAsia="zh-CN" w:bidi="ar"/>
              </w:rPr>
              <w:fldChar w:fldCharType="end"/>
            </w:r>
            <w:r>
              <w:rPr>
                <w:rFonts w:hint="eastAsia" w:ascii="等线 Light" w:hAnsi="等线 Light" w:eastAsia="等线 Light" w:cs="等线 Light"/>
                <w:i w:val="0"/>
                <w:iCs w:val="0"/>
                <w:color w:val="000000"/>
                <w:sz w:val="22"/>
                <w:szCs w:val="22"/>
                <w:u w:val="none"/>
              </w:rPr>
            </w:r>
            <w:r/>
          </w:p>
        </w:tc>
        <w:tc>
          <w:tcPr>
            <w:tcW w:w="480"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900*500*2000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1、材质：采用304不锈钢经压折、焊接、抛光打磨而成，没有外露点；板材厚度均≥1.2mm；                                                                  </w:t>
            </w:r>
            <w:r>
              <w:rPr>
                <w:rFonts w:hint="eastAsia" w:ascii="宋体" w:hAnsi="宋体" w:eastAsia="宋体" w:cs="宋体"/>
                <w:bCs/>
                <w:sz w:val="24"/>
                <w:szCs w:val="24"/>
                <w:lang w:val="en-US" w:eastAsia="zh-CN"/>
              </w:rPr>
              <w:t xml:space="preserve">                                                                                                                                                                                                             2、结构：焊接光滑无毛刺，表面抛光处理，抗腐蚀易清洗，整体坚固实用、操作方便，阻尼门铰含四件活动层板。</w:t>
            </w:r>
            <w:r>
              <w:rPr>
                <w:rFonts w:hint="eastAsia" w:ascii="宋体" w:hAnsi="宋体" w:eastAsia="宋体" w:cs="宋体"/>
                <w:bCs/>
                <w:sz w:val="24"/>
                <w:szCs w:val="24"/>
                <w:lang w:val="en-US" w:eastAsia="zh-CN"/>
              </w:rPr>
            </w:r>
            <w:r/>
          </w:p>
        </w:tc>
        <w:tc>
          <w:tcPr>
            <w:tcW w:w="466" w:type="dxa"/>
            <w:vAlign w:val="center"/>
            <w:textDirection w:val="lrTb"/>
            <w:noWrap/>
          </w:tcPr>
          <w:p>
            <w:pPr>
              <w:pStyle w:val="881"/>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51"/>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w:t>
            </w:r>
            <w:r>
              <w:rPr>
                <w:rFonts w:hint="eastAsia" w:ascii="宋体" w:hAnsi="宋体" w:eastAsia="宋体" w:cs="宋体"/>
                <w:bCs/>
                <w:sz w:val="24"/>
                <w:szCs w:val="24"/>
                <w:lang w:val="en-US" w:eastAsia="zh-CN"/>
              </w:rPr>
            </w:r>
            <w:r/>
          </w:p>
        </w:tc>
        <w:tc>
          <w:tcPr>
            <w:tcW w:w="624"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不锈钢实验桌</w:t>
            </w:r>
            <w:r>
              <w:rPr>
                <w:rFonts w:hint="eastAsia" w:ascii="宋体" w:hAnsi="宋体" w:eastAsia="宋体" w:cs="宋体"/>
                <w:bCs/>
                <w:sz w:val="24"/>
                <w:szCs w:val="24"/>
                <w:lang w:val="en-US" w:eastAsia="zh-CN"/>
              </w:rPr>
            </w:r>
            <w:r/>
          </w:p>
        </w:tc>
        <w:tc>
          <w:tcPr>
            <w:tcW w:w="876" w:type="dxa"/>
            <w:vAlign w:val="center"/>
            <w:textDirection w:val="lrTb"/>
            <w:noWrap/>
          </w:tcPr>
          <w:p>
            <w:pPr>
              <w:pStyle w:val="881"/>
              <w:jc w:val="center"/>
              <w:keepLines w:val="0"/>
              <w:keepNext w:val="0"/>
              <w:widowControl/>
              <w:rPr>
                <w:rFonts w:hint="eastAsia" w:ascii="等线 Light" w:hAnsi="等线 Light" w:eastAsia="等线 Light" w:cs="等线 Light"/>
                <w:i w:val="0"/>
                <w:iCs w:val="0"/>
                <w:color w:val="000000"/>
                <w:sz w:val="22"/>
                <w:szCs w:val="22"/>
                <w:u w:val="none"/>
              </w:rPr>
              <w:suppressLineNumbers w:val="0"/>
            </w:pPr>
            <w:r>
              <w:rPr>
                <w:rFonts w:hint="eastAsia" w:ascii="等线 Light" w:hAnsi="等线 Light" w:eastAsia="等线 Light" w:cs="等线 Light"/>
                <w:i w:val="0"/>
                <w:iCs w:val="0"/>
                <w:color w:val="000000"/>
                <w:sz w:val="22"/>
                <w:szCs w:val="22"/>
                <w:u w:val="none"/>
                <w:lang w:val="en-US" w:eastAsia="zh-CN" w:bidi="ar"/>
              </w:rPr>
              <w:fldChar w:fldCharType="begin"/>
            </w:r>
            <w:r>
              <w:rPr>
                <w:rFonts w:hint="eastAsia" w:ascii="等线 Light" w:hAnsi="等线 Light" w:eastAsia="等线 Light" w:cs="等线 Light"/>
                <w:i w:val="0"/>
                <w:iCs w:val="0"/>
                <w:color w:val="000000"/>
                <w:sz w:val="22"/>
                <w:szCs w:val="22"/>
                <w:u w:val="none"/>
                <w:lang w:val="en-US" w:eastAsia="zh-CN" w:bidi="ar"/>
              </w:rPr>
              <w:instrText xml:space="preserve">INCLUDEPICTURE \d "C:\\Users\\dell\\AppData\\Local\\Temp\\ksohtml\\clip_cell_image539.png" \* MERGEFORMATINET </w:instrText>
            </w:r>
            <w:r>
              <w:rPr>
                <w:rFonts w:hint="eastAsia" w:ascii="等线 Light" w:hAnsi="等线 Light" w:eastAsia="等线 Light" w:cs="等线 Light"/>
                <w:i w:val="0"/>
                <w:iCs w:val="0"/>
                <w:color w:val="000000"/>
                <w:sz w:val="22"/>
                <w:szCs w:val="22"/>
                <w:u w:val="none"/>
                <w:lang w:val="en-US" w:eastAsia="zh-CN" w:bidi="ar"/>
              </w:rPr>
              <w:fldChar w:fldCharType="separate"/>
            </w:r>
            <w:r>
              <w:rPr>
                <w:rFonts w:hint="eastAsia" w:ascii="等线 Light" w:hAnsi="等线 Light" w:eastAsia="等线 Light" w:cs="等线 Light"/>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34587" cy="570958"/>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734587" cy="5709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7.8pt;height:45.0pt;mso-wrap-distance-left:0.0pt;mso-wrap-distance-top:0.0pt;mso-wrap-distance-right:0.0pt;mso-wrap-distance-bottom:0.0pt;" stroked="f">
                      <v:path textboxrect="0,0,0,0"/>
                      <v:imagedata r:id="rId33" o:title=""/>
                    </v:shape>
                  </w:pict>
                </mc:Fallback>
              </mc:AlternateContent>
            </w:r>
            <w:r>
              <w:rPr>
                <w:rFonts w:hint="eastAsia" w:ascii="等线 Light" w:hAnsi="等线 Light" w:eastAsia="等线 Light" w:cs="等线 Light"/>
                <w:i w:val="0"/>
                <w:iCs w:val="0"/>
                <w:color w:val="000000"/>
                <w:sz w:val="22"/>
                <w:szCs w:val="22"/>
                <w:u w:val="none"/>
                <w:lang w:val="en-US" w:eastAsia="zh-CN" w:bidi="ar"/>
              </w:rPr>
              <w:fldChar w:fldCharType="end"/>
            </w:r>
            <w:r>
              <w:rPr>
                <w:rFonts w:hint="eastAsia" w:ascii="等线 Light" w:hAnsi="等线 Light" w:eastAsia="等线 Light" w:cs="等线 Light"/>
                <w:i w:val="0"/>
                <w:iCs w:val="0"/>
                <w:color w:val="000000"/>
                <w:sz w:val="22"/>
                <w:szCs w:val="22"/>
                <w:u w:val="none"/>
              </w:rPr>
            </w:r>
            <w:r/>
          </w:p>
        </w:tc>
        <w:tc>
          <w:tcPr>
            <w:tcW w:w="480"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1200*600*850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1、材质：柜体采用厚度≥1.2mm的304#不锈钢板，台面嵌≥18mmE0级刨花板；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2、结构：左侧下柜带3个并列抽屉，右侧柜体放置电脑，抽屉带铝合金暗拉手，带信箱锁，三节缓冲导轨，产品经焊接、打磨抛光处理，无毛刺不刮手，整体美观大方，实用性强。</w:t>
            </w:r>
            <w:r>
              <w:rPr>
                <w:rFonts w:hint="eastAsia" w:ascii="宋体" w:hAnsi="宋体" w:eastAsia="宋体" w:cs="宋体"/>
                <w:bCs/>
                <w:sz w:val="24"/>
                <w:szCs w:val="24"/>
                <w:lang w:val="en-US" w:eastAsia="zh-CN"/>
              </w:rPr>
            </w:r>
            <w:r/>
          </w:p>
        </w:tc>
        <w:tc>
          <w:tcPr>
            <w:tcW w:w="466"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r>
      <w:tr>
        <w:trPr>
          <w:trHeight w:val="1680"/>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w:t>
            </w:r>
            <w:r>
              <w:rPr>
                <w:rFonts w:hint="eastAsia" w:ascii="宋体" w:hAnsi="宋体" w:eastAsia="宋体" w:cs="宋体"/>
                <w:bCs/>
                <w:sz w:val="24"/>
                <w:szCs w:val="24"/>
                <w:lang w:val="en-US" w:eastAsia="zh-CN"/>
              </w:rPr>
            </w:r>
            <w:r/>
          </w:p>
        </w:tc>
        <w:tc>
          <w:tcPr>
            <w:tcW w:w="624"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不锈钢水池-1</w:t>
            </w:r>
            <w:r>
              <w:rPr>
                <w:rFonts w:hint="eastAsia" w:ascii="宋体" w:hAnsi="宋体" w:eastAsia="宋体" w:cs="宋体"/>
                <w:bCs/>
                <w:sz w:val="24"/>
                <w:szCs w:val="24"/>
                <w:lang w:val="en-US" w:eastAsia="zh-CN"/>
              </w:rPr>
            </w:r>
            <w:r/>
          </w:p>
        </w:tc>
        <w:tc>
          <w:tcPr>
            <w:tcW w:w="876" w:type="dxa"/>
            <w:vAlign w:val="center"/>
            <w:textDirection w:val="lrTb"/>
            <w:noWrap/>
          </w:tcPr>
          <w:p>
            <w:pPr>
              <w:pStyle w:val="8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fldChar w:fldCharType="begin"/>
            </w:r>
            <w:r>
              <w:rPr>
                <w:rFonts w:hint="eastAsia" w:ascii="宋体" w:hAnsi="宋体" w:eastAsia="宋体" w:cs="宋体"/>
                <w:i w:val="0"/>
                <w:iCs w:val="0"/>
                <w:color w:val="000000"/>
                <w:sz w:val="20"/>
                <w:szCs w:val="20"/>
                <w:u w:val="none"/>
                <w:lang w:val="en-US" w:eastAsia="zh-CN" w:bidi="ar"/>
              </w:rPr>
              <w:instrText xml:space="preserve">INCLUDEPICTURE \d "C:\\Users\\dell\\AppData\\Local\\Temp\\ksohtml\\clip_cell_image3.png" \* MERGEFORMATINET </w:instrText>
            </w:r>
            <w:r>
              <w:rPr>
                <w:rFonts w:hint="eastAsia" w:ascii="宋体" w:hAnsi="宋体" w:eastAsia="宋体" w:cs="宋体"/>
                <w:i w:val="0"/>
                <w:iCs w:val="0"/>
                <w:color w:val="000000"/>
                <w:sz w:val="20"/>
                <w:szCs w:val="20"/>
                <w:u w:val="none"/>
                <w:lang w:val="en-US" w:eastAsia="zh-CN" w:bidi="ar"/>
              </w:rPr>
              <w:fldChar w:fldCharType="separate"/>
            </w: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85292" cy="670560"/>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685292" cy="670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4.0pt;height:52.8pt;mso-wrap-distance-left:0.0pt;mso-wrap-distance-top:0.0pt;mso-wrap-distance-right:0.0pt;mso-wrap-distance-bottom:0.0pt;" stroked="f">
                      <v:path textboxrect="0,0,0,0"/>
                      <v:imagedata r:id="rId34" o:title=""/>
                    </v:shape>
                  </w:pict>
                </mc:Fallback>
              </mc:AlternateContent>
            </w:r>
            <w:r>
              <w:rPr>
                <w:rFonts w:hint="eastAsia" w:ascii="宋体" w:hAnsi="宋体" w:eastAsia="宋体" w:cs="宋体"/>
                <w:i w:val="0"/>
                <w:iCs w:val="0"/>
                <w:color w:val="000000"/>
                <w:sz w:val="20"/>
                <w:szCs w:val="20"/>
                <w:u w:val="none"/>
                <w:lang w:val="en-US" w:eastAsia="zh-CN" w:bidi="ar"/>
              </w:rPr>
              <w:fldChar w:fldCharType="end"/>
            </w:r>
            <w:r>
              <w:rPr>
                <w:rFonts w:hint="eastAsia" w:ascii="宋体" w:hAnsi="宋体" w:eastAsia="宋体" w:cs="宋体"/>
                <w:i w:val="0"/>
                <w:iCs w:val="0"/>
                <w:color w:val="000000"/>
                <w:sz w:val="20"/>
                <w:szCs w:val="20"/>
                <w:u w:val="none"/>
              </w:rPr>
            </w:r>
            <w:r/>
          </w:p>
        </w:tc>
        <w:tc>
          <w:tcPr>
            <w:tcW w:w="480"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2000*600*850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1、材质：采用304#不锈钢经压折、焊接、抛光打磨而成，没有外露点；板材厚度≥均1.2mm,台面嵌≥18mmE0级刨花板；                                                              </w:t>
            </w:r>
            <w:r>
              <w:rPr>
                <w:rFonts w:hint="eastAsia" w:ascii="宋体" w:hAnsi="宋体" w:eastAsia="宋体" w:cs="宋体"/>
                <w:bCs/>
                <w:sz w:val="24"/>
                <w:szCs w:val="24"/>
                <w:lang w:val="en-US" w:eastAsia="zh-CN"/>
              </w:rPr>
              <w:t xml:space="preserve">                                                                                                                                                                                                                  2、结构：柜体无背板无底板，双层门板，带不锈钢缓冲门铰，含手动鹅颈水龙头、下水器、进出水管；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3、水槽：采用≥1.0mm304不锈钢一体铸造成型水槽，抗腐蚀，耐磨损，耐高温，抗氧化能力强，使用寿命强。             </w:t>
            </w:r>
            <w:r>
              <w:rPr>
                <w:rFonts w:hint="eastAsia" w:ascii="宋体" w:hAnsi="宋体" w:eastAsia="宋体" w:cs="宋体"/>
                <w:bCs/>
                <w:sz w:val="24"/>
                <w:szCs w:val="24"/>
                <w:lang w:val="en-US" w:eastAsia="zh-CN"/>
              </w:rPr>
            </w:r>
            <w:r/>
          </w:p>
        </w:tc>
        <w:tc>
          <w:tcPr>
            <w:tcW w:w="466"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尽量做长，水池尽量做大，≥700，（带沥水台）</w:t>
            </w:r>
            <w:r>
              <w:rPr>
                <w:rFonts w:hint="eastAsia" w:ascii="宋体" w:hAnsi="宋体" w:eastAsia="宋体" w:cs="宋体"/>
                <w:bCs/>
                <w:sz w:val="24"/>
                <w:szCs w:val="24"/>
                <w:lang w:val="en-US" w:eastAsia="zh-CN"/>
              </w:rPr>
            </w:r>
            <w:r/>
          </w:p>
        </w:tc>
      </w:tr>
      <w:tr>
        <w:trPr>
          <w:trHeight w:val="90"/>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w:t>
            </w:r>
            <w:r>
              <w:rPr>
                <w:rFonts w:hint="eastAsia" w:ascii="宋体" w:hAnsi="宋体" w:eastAsia="宋体" w:cs="宋体"/>
                <w:bCs/>
                <w:sz w:val="24"/>
                <w:szCs w:val="24"/>
                <w:lang w:val="en-US" w:eastAsia="zh-CN"/>
              </w:rPr>
            </w:r>
            <w:r/>
          </w:p>
        </w:tc>
        <w:tc>
          <w:tcPr>
            <w:tcW w:w="62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实验台-带试剂架</w:t>
            </w:r>
            <w:r>
              <w:rPr>
                <w:rFonts w:hint="eastAsia" w:ascii="宋体" w:hAnsi="宋体" w:eastAsia="宋体" w:cs="宋体"/>
                <w:bCs/>
                <w:sz w:val="24"/>
                <w:szCs w:val="24"/>
                <w:lang w:val="en-US" w:eastAsia="zh-CN"/>
              </w:rPr>
            </w:r>
            <w:r/>
          </w:p>
        </w:tc>
        <w:tc>
          <w:tcPr>
            <w:shd w:val="clear" w:color="auto" w:fill="ffffff"/>
            <w:tcW w:w="876" w:type="dxa"/>
            <w:vAlign w:val="center"/>
            <w:textDirection w:val="lrTb"/>
            <w:noWrap/>
          </w:tcPr>
          <w:p>
            <w:pPr>
              <w:pStyle w:val="881"/>
              <w:jc w:val="center"/>
              <w:keepLines w:val="0"/>
              <w:keepNext w:val="0"/>
              <w:widowControl/>
              <w:rPr>
                <w:rFonts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fldChar w:fldCharType="begin"/>
            </w:r>
            <w:r>
              <w:rPr>
                <w:rFonts w:hint="eastAsia" w:ascii="微软雅黑" w:hAnsi="微软雅黑" w:eastAsia="微软雅黑" w:cs="微软雅黑"/>
                <w:i w:val="0"/>
                <w:iCs w:val="0"/>
                <w:color w:val="000000"/>
                <w:sz w:val="22"/>
                <w:szCs w:val="22"/>
                <w:u w:val="none"/>
                <w:lang w:val="en-US" w:eastAsia="zh-CN" w:bidi="ar"/>
              </w:rPr>
              <w:instrText xml:space="preserve">INCLUDEPICTURE \d "C:\\Users\\dell\\AppData\\Local\\Temp\\ksohtml\\clip_cell_image123.png" \* MERGEFORMATINET </w:instrText>
            </w:r>
            <w:r>
              <w:rPr>
                <w:rFonts w:hint="eastAsia" w:ascii="微软雅黑" w:hAnsi="微软雅黑" w:eastAsia="微软雅黑" w:cs="微软雅黑"/>
                <w:i w:val="0"/>
                <w:iCs w:val="0"/>
                <w:color w:val="000000"/>
                <w:sz w:val="22"/>
                <w:szCs w:val="22"/>
                <w:u w:val="none"/>
                <w:lang w:val="en-US" w:eastAsia="zh-CN" w:bidi="ar"/>
              </w:rPr>
              <w:fldChar w:fldCharType="separate"/>
            </w: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14375" cy="1238250"/>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714375" cy="1238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56.2pt;height:97.5pt;mso-wrap-distance-left:0.0pt;mso-wrap-distance-top:0.0pt;mso-wrap-distance-right:0.0pt;mso-wrap-distance-bottom:0.0pt;" stroked="f">
                      <v:path textboxrect="0,0,0,0"/>
                      <v:imagedata r:id="rId35" o:title=""/>
                    </v:shape>
                  </w:pict>
                </mc:Fallback>
              </mc:AlternateContent>
            </w:r>
            <w:r>
              <w:rPr>
                <w:rFonts w:hint="eastAsia" w:ascii="微软雅黑" w:hAnsi="微软雅黑" w:eastAsia="微软雅黑" w:cs="微软雅黑"/>
                <w:i w:val="0"/>
                <w:iCs w:val="0"/>
                <w:color w:val="000000"/>
                <w:sz w:val="22"/>
                <w:szCs w:val="22"/>
                <w:u w:val="none"/>
                <w:lang w:val="en-US" w:eastAsia="zh-CN" w:bidi="ar"/>
              </w:rPr>
              <w:fldChar w:fldCharType="end"/>
            </w:r>
            <w:r>
              <w:rPr>
                <w:rFonts w:ascii="微软雅黑" w:hAnsi="微软雅黑" w:eastAsia="微软雅黑" w:cs="微软雅黑"/>
                <w:i w:val="0"/>
                <w:iCs w:val="0"/>
                <w:color w:val="000000"/>
                <w:sz w:val="22"/>
                <w:szCs w:val="22"/>
                <w:u w:val="none"/>
              </w:rPr>
            </w:r>
            <w:r/>
          </w:p>
        </w:tc>
        <w:tc>
          <w:tcPr>
            <w:tcW w:w="480"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1200*750*850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1.框架: 采用40×60×2.0mm方形钢管，整体框架结构合理，焊接平整，稳定性及承重能力强；静态承重≥500公斤。</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2.前后梁：前后梁采用40×60×2.0mm方形钢管，表面酸洗、磷化及高压静电喷涂环氧树脂粉末防护层作耐酸碱耐腐蚀表面处理。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3.前后梁结构：前后梁之间再增加一道横梁，提高实验台的稳定性及承重能力。</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4.柜体:18mmE1级刨花板，四周边缘部份使用1mm厚硬质塑料（PVC）防水封边条，采用热熔胶防水封边处理，封边条边缘部分需经锐角修饰处理。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5.门板: 18mmE1级刨花板，四周边缘部份使用1mm厚硬质塑料（PVC）防水封边条，采用热熔胶防水封边处理，封边条边缘部分需经锐角修饰处理。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6.铰链: 采用自闭式带阻尼110度铰链，与柜体面水平角度＜15度时，柜门即可自行关闭，弹性好，无噪音，耐腐蚀，使用寿命长。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7.拉手：PVC一字型拉手，一字长条型，方便开启。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8.导轨：三节静音导轨。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9.地脚：高强度可调地脚，组合结构，调节高度为0-30mm。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10.线槽：铝合金独立管线槽, 表面经高压静电环氧树脂粉末喷涂处理，保证防酸防碱，适应实验室环境。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★11.配置3个防水五孔插座及2米电线。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12.试剂架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立柱：采用一体成型方形钢管：100*40*1.0mm，经激光切管机精密加工而成。整体外表面平整无焊点，外形光滑美观承载能力强。表面经高压静电环氧树脂粉末喷涂处理，具有耐腐蚀、防火、防潮等功能，层板采用10mm厚透明玻璃，四周磨直边处理，光滑，不伤手，配铝合金护栏。每个立柱配置1个五孔插座及2米电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（2）灯带：配置LED荧光灯及开关含2米电线。</w:t>
            </w:r>
            <w:r>
              <w:rPr>
                <w:rFonts w:hint="eastAsia" w:ascii="宋体" w:hAnsi="宋体" w:eastAsia="宋体" w:cs="宋体"/>
                <w:bCs/>
                <w:sz w:val="24"/>
                <w:szCs w:val="24"/>
                <w:lang w:val="en-US" w:eastAsia="zh-CN"/>
              </w:rPr>
            </w:r>
            <w:r/>
          </w:p>
        </w:tc>
        <w:tc>
          <w:tcPr>
            <w:tcW w:w="466" w:type="dxa"/>
            <w:vAlign w:val="center"/>
            <w:textDirection w:val="lrTb"/>
            <w:noWrap/>
          </w:tcPr>
          <w:p>
            <w:pPr>
              <w:pStyle w:val="881"/>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962"/>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w:t>
            </w:r>
            <w:r>
              <w:rPr>
                <w:rFonts w:hint="eastAsia" w:ascii="宋体" w:hAnsi="宋体" w:eastAsia="宋体" w:cs="宋体"/>
                <w:bCs/>
                <w:sz w:val="24"/>
                <w:szCs w:val="24"/>
                <w:lang w:val="en-US" w:eastAsia="zh-CN"/>
              </w:rPr>
            </w:r>
            <w:r/>
          </w:p>
        </w:tc>
        <w:tc>
          <w:tcPr>
            <w:tcW w:w="62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实验台-10</w:t>
            </w:r>
            <w:r>
              <w:rPr>
                <w:rFonts w:hint="eastAsia" w:ascii="宋体" w:hAnsi="宋体" w:eastAsia="宋体" w:cs="宋体"/>
                <w:bCs/>
                <w:sz w:val="24"/>
                <w:szCs w:val="24"/>
                <w:lang w:val="en-US" w:eastAsia="zh-CN"/>
              </w:rPr>
            </w:r>
            <w:r/>
          </w:p>
        </w:tc>
        <w:tc>
          <w:tcPr>
            <w:tcW w:w="876" w:type="dxa"/>
            <w:vAlign w:val="center"/>
            <w:textDirection w:val="lrTb"/>
            <w:noWrap/>
          </w:tcPr>
          <w:p>
            <w:pPr>
              <w:pStyle w:val="8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fldChar w:fldCharType="begin"/>
            </w:r>
            <w:r>
              <w:rPr>
                <w:rFonts w:hint="eastAsia" w:ascii="宋体" w:hAnsi="宋体" w:eastAsia="宋体" w:cs="宋体"/>
                <w:i w:val="0"/>
                <w:iCs w:val="0"/>
                <w:color w:val="000000"/>
                <w:sz w:val="20"/>
                <w:szCs w:val="20"/>
                <w:u w:val="none"/>
                <w:lang w:val="en-US" w:eastAsia="zh-CN" w:bidi="ar"/>
              </w:rPr>
              <w:instrText xml:space="preserve">INCLUDEPICTURE \d "C:\\Users\\dell\\AppData\\Local\\Temp\\ksohtml\\clip_cell_image269.png" \* MERGEFORMATINET </w:instrText>
            </w:r>
            <w:r>
              <w:rPr>
                <w:rFonts w:hint="eastAsia" w:ascii="宋体" w:hAnsi="宋体" w:eastAsia="宋体" w:cs="宋体"/>
                <w:i w:val="0"/>
                <w:iCs w:val="0"/>
                <w:color w:val="000000"/>
                <w:sz w:val="20"/>
                <w:szCs w:val="20"/>
                <w:u w:val="none"/>
                <w:lang w:val="en-US" w:eastAsia="zh-CN" w:bidi="ar"/>
              </w:rPr>
              <w:fldChar w:fldCharType="separate"/>
            </w: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57275" cy="876300"/>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057275"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83.2pt;height:69.0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i w:val="0"/>
                <w:iCs w:val="0"/>
                <w:color w:val="000000"/>
                <w:sz w:val="20"/>
                <w:szCs w:val="20"/>
                <w:u w:val="none"/>
                <w:lang w:val="en-US" w:eastAsia="zh-CN" w:bidi="ar"/>
              </w:rPr>
              <w:fldChar w:fldCharType="end"/>
            </w:r>
            <w:r>
              <w:rPr>
                <w:rFonts w:hint="eastAsia" w:ascii="宋体" w:hAnsi="宋体" w:eastAsia="宋体" w:cs="宋体"/>
                <w:i w:val="0"/>
                <w:iCs w:val="0"/>
                <w:color w:val="000000"/>
                <w:sz w:val="20"/>
                <w:szCs w:val="20"/>
                <w:u w:val="none"/>
              </w:rPr>
            </w:r>
            <w:r/>
          </w:p>
        </w:tc>
        <w:tc>
          <w:tcPr>
            <w:tcW w:w="480"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1200*750*850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1.框架: 采用40×60×2.0mm方形钢管，整体框架结构合理，焊接平整，稳定性及承重能力强；静态承重≥500公斤。</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2.前后梁：前后梁采用40×60×2.0mm方形钢管，表面酸洗、磷化及高压静电喷涂环氧树脂粉末防护层作耐酸碱耐腐蚀表面处理。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3.前后梁结构：前后梁之间再增加一道横梁，提高实验台的稳定性及承重能力。</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4.柜体:18mmE1级刨花板，四周边缘部份使用1mm厚硬质塑料（PVC）防水封边条，采用热熔胶防水封边处理，封边条边缘部分需经锐角修饰处理。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5.门板: 18mmE1级刨花板，四周边缘部份使用1mm厚硬质塑料（PVC）防水封边条，采用热熔胶防水封边处理，封边条边缘部分需经锐角修饰处理。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6.铰链: 采用自闭式带阻尼110度铰链，与柜体面水平角度＜15度时，柜门即可自行关闭，弹性好，无噪音，耐腐蚀，使用寿命长。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7.拉手：PVC一字型拉手，一字长条型，方便开启。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8.导轨：三节静音导轨。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9.地脚：高强度可调地脚，组合结构，调节高度为0-30mm。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10.线槽：铝合金独立管线槽, 表面经高压静电环氧树脂粉末喷涂处理，保证防酸防碱，适应实验室环境。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★11.配置3个防水五孔插座及2米电线。</w:t>
            </w:r>
            <w:r>
              <w:rPr>
                <w:rFonts w:hint="eastAsia" w:ascii="宋体" w:hAnsi="宋体" w:eastAsia="宋体" w:cs="宋体"/>
                <w:bCs/>
                <w:sz w:val="24"/>
                <w:szCs w:val="24"/>
                <w:lang w:val="en-US" w:eastAsia="zh-CN"/>
              </w:rPr>
            </w:r>
            <w:r/>
          </w:p>
        </w:tc>
        <w:tc>
          <w:tcPr>
            <w:tcW w:w="466" w:type="dxa"/>
            <w:vAlign w:val="center"/>
            <w:textDirection w:val="lrTb"/>
            <w:noWrap/>
          </w:tcPr>
          <w:p>
            <w:pPr>
              <w:pStyle w:val="881"/>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12"/>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w:t>
            </w:r>
            <w:r>
              <w:rPr>
                <w:rFonts w:hint="eastAsia" w:ascii="宋体" w:hAnsi="宋体" w:eastAsia="宋体" w:cs="宋体"/>
                <w:bCs/>
                <w:sz w:val="24"/>
                <w:szCs w:val="24"/>
                <w:lang w:val="en-US" w:eastAsia="zh-CN"/>
              </w:rPr>
            </w:r>
            <w:r/>
          </w:p>
        </w:tc>
        <w:tc>
          <w:tcPr>
            <w:tcW w:w="62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实验台带水盆-6</w:t>
            </w:r>
            <w:r>
              <w:rPr>
                <w:rFonts w:hint="eastAsia" w:ascii="宋体" w:hAnsi="宋体" w:eastAsia="宋体" w:cs="宋体"/>
                <w:bCs/>
                <w:sz w:val="24"/>
                <w:szCs w:val="24"/>
                <w:lang w:val="en-US" w:eastAsia="zh-CN"/>
              </w:rPr>
            </w:r>
            <w:r/>
          </w:p>
        </w:tc>
        <w:tc>
          <w:tcPr>
            <w:shd w:val="clear" w:color="auto" w:fill="ffffff"/>
            <w:tcW w:w="876" w:type="dxa"/>
            <w:vAlign w:val="center"/>
            <w:textDirection w:val="lrTb"/>
            <w:noWrap/>
          </w:tcPr>
          <w:p>
            <w:pPr>
              <w:pStyle w:val="881"/>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fldChar w:fldCharType="begin"/>
            </w:r>
            <w:r>
              <w:rPr>
                <w:rFonts w:hint="eastAsia" w:ascii="微软雅黑" w:hAnsi="微软雅黑" w:eastAsia="微软雅黑" w:cs="微软雅黑"/>
                <w:i w:val="0"/>
                <w:iCs w:val="0"/>
                <w:color w:val="000000"/>
                <w:sz w:val="22"/>
                <w:szCs w:val="22"/>
                <w:u w:val="none"/>
                <w:lang w:val="en-US" w:eastAsia="zh-CN" w:bidi="ar"/>
              </w:rPr>
              <w:instrText xml:space="preserve">INCLUDEPICTURE \d "C:\\Users\\dell\\AppData\\Local\\Temp\\ksohtml\\clip_cell_image70.png" \* MERGEFORMATINET </w:instrText>
            </w:r>
            <w:r>
              <w:rPr>
                <w:rFonts w:hint="eastAsia" w:ascii="微软雅黑" w:hAnsi="微软雅黑" w:eastAsia="微软雅黑" w:cs="微软雅黑"/>
                <w:i w:val="0"/>
                <w:iCs w:val="0"/>
                <w:color w:val="000000"/>
                <w:sz w:val="22"/>
                <w:szCs w:val="22"/>
                <w:u w:val="none"/>
                <w:lang w:val="en-US" w:eastAsia="zh-CN" w:bidi="ar"/>
              </w:rPr>
              <w:fldChar w:fldCharType="separate"/>
            </w: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238250" cy="981075"/>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238250" cy="981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97.5pt;height:77.2pt;mso-wrap-distance-left:0.0pt;mso-wrap-distance-top:0.0pt;mso-wrap-distance-right:0.0pt;mso-wrap-distance-bottom:0.0pt;" stroked="f">
                      <v:path textboxrect="0,0,0,0"/>
                      <v:imagedata r:id="rId37" o:title=""/>
                    </v:shape>
                  </w:pict>
                </mc:Fallback>
              </mc:AlternateContent>
            </w:r>
            <w:r>
              <w:rPr>
                <w:rFonts w:hint="eastAsia" w:ascii="微软雅黑" w:hAnsi="微软雅黑" w:eastAsia="微软雅黑" w:cs="微软雅黑"/>
                <w:i w:val="0"/>
                <w:iCs w:val="0"/>
                <w:color w:val="000000"/>
                <w:sz w:val="22"/>
                <w:szCs w:val="22"/>
                <w:u w:val="none"/>
                <w:lang w:val="en-US" w:eastAsia="zh-CN" w:bidi="ar"/>
              </w:rPr>
              <w:fldChar w:fldCharType="end"/>
            </w:r>
            <w:r>
              <w:rPr>
                <w:rFonts w:hint="eastAsia" w:ascii="微软雅黑" w:hAnsi="微软雅黑" w:eastAsia="微软雅黑" w:cs="微软雅黑"/>
                <w:i w:val="0"/>
                <w:iCs w:val="0"/>
                <w:color w:val="000000"/>
                <w:sz w:val="22"/>
                <w:szCs w:val="22"/>
                <w:u w:val="none"/>
              </w:rPr>
            </w:r>
            <w:r/>
          </w:p>
        </w:tc>
        <w:tc>
          <w:tcPr>
            <w:tcW w:w="480"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1500*750*850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PP水盆：550*450*310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1.框架: 采用40×60×2.0mm方形钢管，整体框架结构合理，焊接平整，稳定性及承重能力强；静态承重≥500公斤。</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2.前后梁：前后梁采用40×60×2.0mm方形钢管，表面酸洗、磷化及高压静电喷涂环氧树脂粉末防护层作耐酸碱耐腐蚀表面处理。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3.前后梁结构：前后梁之间再增加一道横梁，提高实验台的稳定性及承重能力。</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4.柜体:18mmE1级刨花板，四周边缘部份使用1mm厚硬质塑料（PVC）防水封边条，采用热熔胶防水封边处理，封边条边缘部分需经锐角修饰处理。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5.门板: 18mmE1级刨花板，四周边缘部份使用1mm厚硬质塑料（PVC）防水封边条，采用热熔胶防水封边处理，封边条边缘部分需经锐角修饰处理。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6.铰链: 采用自闭式带阻尼110度铰链，与柜体面水平角度＜15度时，柜门即可自行关闭，弹性好，无噪音，耐腐蚀，使用寿命长。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7.拉手：PVC一字型拉手，一字长条型，方便开启。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8.导轨：三节静音导轨。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9.地脚：高强度可调地脚，组合结构，调节高度为0-30mm。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10.线槽：铝合金独立管线槽, 表面经高压静电环氧树脂粉末喷涂处理，保证防酸防碱，适应实验室环境。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★11.配置3个防水五孔插座及2米电线。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13.配置实验室PP专用水盆：550*450*310mm；台面带5mm挡水板（挡水板材质与台面相同）；台面带5mm挡水板（挡水板材质与台面相同）；实验室专用三联水龙头。</w:t>
            </w:r>
            <w:r>
              <w:rPr>
                <w:rFonts w:hint="eastAsia" w:ascii="宋体" w:hAnsi="宋体" w:eastAsia="宋体" w:cs="宋体"/>
                <w:bCs/>
                <w:sz w:val="24"/>
                <w:szCs w:val="24"/>
                <w:lang w:val="en-US" w:eastAsia="zh-CN"/>
              </w:rPr>
            </w:r>
            <w:r/>
          </w:p>
        </w:tc>
        <w:tc>
          <w:tcPr>
            <w:tcW w:w="466" w:type="dxa"/>
            <w:vAlign w:val="center"/>
            <w:textDirection w:val="lrTb"/>
            <w:noWrap w:val="false"/>
          </w:tcPr>
          <w:p>
            <w:pPr>
              <w:pStyle w:val="881"/>
              <w:jc w:val="left"/>
              <w:keepLines w:val="0"/>
              <w:keepNext w:val="0"/>
              <w:pageBreakBefore w:val="0"/>
              <w:spacing w:line="240"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PP水盆：550*450*310mm</w:t>
            </w:r>
            <w:r>
              <w:rPr>
                <w:rFonts w:ascii="宋体" w:hAnsi="宋体" w:eastAsia="宋体" w:cs="宋体"/>
                <w:bCs/>
                <w:sz w:val="24"/>
                <w:szCs w:val="24"/>
                <w:lang w:val="en-US" w:eastAsia="zh-CN"/>
              </w:rPr>
            </w:r>
            <w:r/>
          </w:p>
        </w:tc>
      </w:tr>
      <w:tr>
        <w:trPr>
          <w:trHeight w:val="90"/>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w:t>
            </w:r>
            <w:r>
              <w:rPr>
                <w:rFonts w:hint="eastAsia" w:ascii="宋体" w:hAnsi="宋体" w:eastAsia="宋体" w:cs="宋体"/>
                <w:bCs/>
                <w:sz w:val="24"/>
                <w:szCs w:val="24"/>
                <w:lang w:val="en-US" w:eastAsia="zh-CN"/>
              </w:rPr>
            </w:r>
            <w:r/>
          </w:p>
        </w:tc>
        <w:tc>
          <w:tcPr>
            <w:tcW w:w="62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实验凳</w:t>
            </w:r>
            <w:r>
              <w:rPr>
                <w:rFonts w:hint="eastAsia" w:ascii="宋体" w:hAnsi="宋体" w:eastAsia="宋体" w:cs="宋体"/>
                <w:bCs/>
                <w:sz w:val="24"/>
                <w:szCs w:val="24"/>
                <w:lang w:val="en-US" w:eastAsia="zh-CN"/>
              </w:rPr>
            </w:r>
            <w:r/>
          </w:p>
        </w:tc>
        <w:tc>
          <w:tcPr>
            <w:shd w:val="clear" w:color="auto" w:fill="ffffff"/>
            <w:tcW w:w="876" w:type="dxa"/>
            <w:vAlign w:val="center"/>
            <w:textDirection w:val="lrTb"/>
            <w:noWrap/>
          </w:tcPr>
          <w:p>
            <w:pPr>
              <w:pStyle w:val="881"/>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fldChar w:fldCharType="begin"/>
            </w:r>
            <w:r>
              <w:rPr>
                <w:rFonts w:hint="eastAsia" w:ascii="微软雅黑" w:hAnsi="微软雅黑" w:eastAsia="微软雅黑" w:cs="微软雅黑"/>
                <w:i w:val="0"/>
                <w:iCs w:val="0"/>
                <w:color w:val="000000"/>
                <w:sz w:val="22"/>
                <w:szCs w:val="22"/>
                <w:u w:val="none"/>
                <w:lang w:val="en-US" w:eastAsia="zh-CN" w:bidi="ar"/>
              </w:rPr>
              <w:instrText xml:space="preserve">INCLUDEPICTURE \d "C:\\Users\\dell\\AppData\\Local\\Temp\\ksohtml\\clip_cell_image121.png" \* MERGEFORMATINET </w:instrText>
            </w:r>
            <w:r>
              <w:rPr>
                <w:rFonts w:hint="eastAsia" w:ascii="微软雅黑" w:hAnsi="微软雅黑" w:eastAsia="微软雅黑" w:cs="微软雅黑"/>
                <w:i w:val="0"/>
                <w:iCs w:val="0"/>
                <w:color w:val="000000"/>
                <w:sz w:val="22"/>
                <w:szCs w:val="22"/>
                <w:u w:val="none"/>
                <w:lang w:val="en-US" w:eastAsia="zh-CN" w:bidi="ar"/>
              </w:rPr>
              <w:fldChar w:fldCharType="separate"/>
            </w: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09573" cy="809625"/>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09573"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8.0pt;height:63.8pt;mso-wrap-distance-left:0.0pt;mso-wrap-distance-top:0.0pt;mso-wrap-distance-right:0.0pt;mso-wrap-distance-bottom:0.0pt;" stroked="f">
                      <v:path textboxrect="0,0,0,0"/>
                      <v:imagedata r:id="rId38" o:title=""/>
                    </v:shape>
                  </w:pict>
                </mc:Fallback>
              </mc:AlternateContent>
            </w:r>
            <w:r>
              <w:rPr>
                <w:rFonts w:hint="eastAsia" w:ascii="微软雅黑" w:hAnsi="微软雅黑" w:eastAsia="微软雅黑" w:cs="微软雅黑"/>
                <w:i w:val="0"/>
                <w:iCs w:val="0"/>
                <w:color w:val="000000"/>
                <w:sz w:val="22"/>
                <w:szCs w:val="22"/>
                <w:u w:val="none"/>
                <w:lang w:val="en-US" w:eastAsia="zh-CN" w:bidi="ar"/>
              </w:rPr>
              <w:fldChar w:fldCharType="end"/>
            </w:r>
            <w:r>
              <w:rPr>
                <w:rFonts w:hint="eastAsia" w:ascii="微软雅黑" w:hAnsi="微软雅黑" w:eastAsia="微软雅黑" w:cs="微软雅黑"/>
                <w:i w:val="0"/>
                <w:iCs w:val="0"/>
                <w:color w:val="000000"/>
                <w:sz w:val="22"/>
                <w:szCs w:val="22"/>
                <w:u w:val="none"/>
              </w:rPr>
            </w:r>
            <w:r/>
          </w:p>
        </w:tc>
        <w:tc>
          <w:tcPr>
            <w:tcW w:w="480"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常规</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1.椅面：PU发泡聚氨酯材质一体成型，坐垫的尺寸：直径500mm，厚度42mm。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2.气杆：电镀材质气杆，配置常规200#气杆，升降范围是500-700MM；脚踏圈：采用直径为350MM不锈钢脚踏圈，可自由调节搁脚高度。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3.凳脚：Φ480mm铝合金五星脚，模具铸造一次成型，无焊接点，外观精美，防锈防腐蚀。</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4.脚轮：高强度耐磨PU活动脚轮。</w:t>
            </w:r>
            <w:r>
              <w:rPr>
                <w:rFonts w:hint="eastAsia" w:ascii="宋体" w:hAnsi="宋体" w:eastAsia="宋体" w:cs="宋体"/>
                <w:bCs/>
                <w:sz w:val="24"/>
                <w:szCs w:val="24"/>
                <w:lang w:val="en-US" w:eastAsia="zh-CN"/>
              </w:rPr>
            </w:r>
            <w:r/>
          </w:p>
        </w:tc>
        <w:tc>
          <w:tcPr>
            <w:tcW w:w="466" w:type="dxa"/>
            <w:vAlign w:val="center"/>
            <w:textDirection w:val="lrTb"/>
            <w:noWrap/>
          </w:tcPr>
          <w:p>
            <w:pPr>
              <w:pStyle w:val="881"/>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95"/>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w:t>
            </w:r>
            <w:r>
              <w:rPr>
                <w:rFonts w:hint="eastAsia" w:ascii="宋体" w:hAnsi="宋体" w:eastAsia="宋体" w:cs="宋体"/>
                <w:bCs/>
                <w:sz w:val="24"/>
                <w:szCs w:val="24"/>
                <w:lang w:val="en-US" w:eastAsia="zh-CN"/>
              </w:rPr>
            </w:r>
            <w:r/>
          </w:p>
        </w:tc>
        <w:tc>
          <w:tcPr>
            <w:tcW w:w="62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通风柜</w:t>
            </w:r>
            <w:r>
              <w:rPr>
                <w:rFonts w:hint="eastAsia" w:ascii="宋体" w:hAnsi="宋体" w:eastAsia="宋体" w:cs="宋体"/>
                <w:bCs/>
                <w:sz w:val="24"/>
                <w:szCs w:val="24"/>
                <w:lang w:val="en-US" w:eastAsia="zh-CN"/>
              </w:rPr>
            </w:r>
            <w:r/>
          </w:p>
        </w:tc>
        <w:tc>
          <w:tcPr>
            <w:tcW w:w="876" w:type="dxa"/>
            <w:vAlign w:val="center"/>
            <w:textDirection w:val="lrTb"/>
            <w:noWrap/>
          </w:tcPr>
          <w:p>
            <w:pPr>
              <w:pStyle w:val="881"/>
              <w:jc w:val="left"/>
              <w:keepLines w:val="0"/>
              <w:keepNext w:val="0"/>
              <w:widowControl/>
              <w:rPr>
                <w:rFonts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fldChar w:fldCharType="begin"/>
            </w:r>
            <w:r>
              <w:rPr>
                <w:rFonts w:hint="eastAsia" w:ascii="等线" w:hAnsi="等线" w:eastAsia="等线" w:cs="等线"/>
                <w:i w:val="0"/>
                <w:iCs w:val="0"/>
                <w:color w:val="000000"/>
                <w:sz w:val="22"/>
                <w:szCs w:val="22"/>
                <w:u w:val="none"/>
                <w:lang w:val="en-US" w:eastAsia="zh-CN" w:bidi="ar"/>
              </w:rPr>
              <w:instrText xml:space="preserve">INCLUDEPICTURE \d "C:\\Users\\dell\\AppData\\Local\\Temp\\ksohtml\\clip_cell_image6.png" \* MERGEFORMATINET </w:instrText>
            </w:r>
            <w:r>
              <w:rPr>
                <w:rFonts w:hint="eastAsia" w:ascii="等线" w:hAnsi="等线" w:eastAsia="等线" w:cs="等线"/>
                <w:i w:val="0"/>
                <w:iCs w:val="0"/>
                <w:color w:val="000000"/>
                <w:sz w:val="22"/>
                <w:szCs w:val="22"/>
                <w:u w:val="none"/>
                <w:lang w:val="en-US" w:eastAsia="zh-CN" w:bidi="ar"/>
              </w:rPr>
              <w:fldChar w:fldCharType="separate"/>
            </w:r>
            <w:r>
              <w:rPr>
                <w:rFonts w:hint="eastAsia" w:ascii="等线" w:hAnsi="等线" w:eastAsia="等线" w:cs="等线"/>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038225" cy="1847850"/>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038225" cy="1847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81.8pt;height:145.5pt;mso-wrap-distance-left:0.0pt;mso-wrap-distance-top:0.0pt;mso-wrap-distance-right:0.0pt;mso-wrap-distance-bottom:0.0pt;" stroked="f">
                      <v:path textboxrect="0,0,0,0"/>
                      <v:imagedata r:id="rId39" o:title=""/>
                    </v:shape>
                  </w:pict>
                </mc:Fallback>
              </mc:AlternateContent>
            </w:r>
            <w:r>
              <w:rPr>
                <w:rFonts w:hint="eastAsia" w:ascii="等线" w:hAnsi="等线" w:eastAsia="等线" w:cs="等线"/>
                <w:i w:val="0"/>
                <w:iCs w:val="0"/>
                <w:color w:val="000000"/>
                <w:sz w:val="22"/>
                <w:szCs w:val="22"/>
                <w:u w:val="none"/>
                <w:lang w:val="en-US" w:eastAsia="zh-CN" w:bidi="ar"/>
              </w:rPr>
              <w:fldChar w:fldCharType="end"/>
            </w:r>
            <w:r>
              <w:rPr>
                <w:rFonts w:ascii="等线" w:hAnsi="等线" w:eastAsia="等线" w:cs="等线"/>
                <w:i w:val="0"/>
                <w:iCs w:val="0"/>
                <w:color w:val="000000"/>
                <w:sz w:val="22"/>
                <w:szCs w:val="22"/>
                <w:u w:val="none"/>
              </w:rPr>
            </w:r>
            <w:r/>
          </w:p>
        </w:tc>
        <w:tc>
          <w:tcPr>
            <w:tcW w:w="480" w:type="dxa"/>
            <w:vAlign w:val="center"/>
            <w:textDirection w:val="lrTb"/>
            <w:noWrap/>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1800*850*2300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1、通风柜（全钢结构）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▲1）上箱体：采用≥1.0mm厚度冷轧钢板折弯、冲压，表面经除油、酸洗、磷化作防锈处理，再静电粉沫喷涂防护层做耐酸碱耐腐蚀表面处理，</w:t>
            </w:r>
            <w:bookmarkStart w:id="195" w:name="OLE_LINK1"/>
            <w:r>
              <w:rPr>
                <w:rFonts w:hint="eastAsia" w:ascii="宋体" w:hAnsi="宋体" w:eastAsia="宋体" w:cs="宋体"/>
                <w:bCs/>
                <w:sz w:val="24"/>
                <w:szCs w:val="24"/>
                <w:lang w:val="en-US" w:eastAsia="zh-CN"/>
              </w:rPr>
              <w:t xml:space="preserve">其喷涂防护层附着力经落物撞击试验测试合格</w:t>
            </w:r>
            <w:bookmarkEnd w:id="195"/>
            <w:r>
              <w:rPr>
                <w:rFonts w:hint="eastAsia" w:ascii="宋体" w:hAnsi="宋体" w:eastAsia="宋体" w:cs="宋体"/>
                <w:bCs/>
                <w:sz w:val="24"/>
                <w:szCs w:val="24"/>
                <w:lang w:val="en-US" w:eastAsia="zh-CN"/>
              </w:rPr>
              <w:t xml:space="preserve">；内衬及导流板选用5mm抗倍特板，内部分三段式排风设计，可消除排气死角与不同密度气体的有效排放；控制面板设在外立柱侧面板上，方便观察与操作。同步带传送装置。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2）下箱体：下箱体为整体组合结构，采用≥1.0厚度冷轧钢板折弯制做，表面环氧树脂粉沫喷涂；拉手：采用不锈钢C型拉手；铰链: 采用自闭式带阻尼110度铰链；可调节组合地脚由不锈钢螺丝、尼龙罩盖、橡胶材料组合，防滑、减震、耐酸碱、耐腐蚀、承重力强。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3）视窗：≥5mm厚钢化玻璃，铝合金框架结构，可停留于轨道任何位置，视窗玻璃可上下自由滑动，同步带传动，方便操作。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2、通风柜台面</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★台面: 采用厚度≥19mm理化板。边缘经圆滑处理，光滑不伤手，结构坚固致密，能抗强冲击，耐强酸碱，耐有机溶剂，承重性能好。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3、通风柜附属配件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1）插座：采用外型尺寸为60×60mm，10A/16A /220V的多功能插座。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2）照明：采用LED圆形节能孔灯，隐藏于顶板上，不与通风柜内实验气体直接接触，易更换，亮度满足实验要求。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3）控制面板：万用插座、日光灯、风机、风阀开停控制。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4）配备水杯水龙头。</w:t>
            </w:r>
            <w:r>
              <w:rPr>
                <w:rFonts w:hint="eastAsia" w:ascii="宋体" w:hAnsi="宋体" w:eastAsia="宋体" w:cs="宋体"/>
                <w:bCs/>
                <w:sz w:val="24"/>
                <w:szCs w:val="24"/>
                <w:lang w:val="en-US" w:eastAsia="zh-CN"/>
              </w:rPr>
            </w:r>
            <w:r/>
          </w:p>
        </w:tc>
        <w:tc>
          <w:tcPr>
            <w:tcW w:w="466" w:type="dxa"/>
            <w:vAlign w:val="center"/>
            <w:textDirection w:val="lrTb"/>
            <w:noWrap/>
          </w:tcPr>
          <w:p>
            <w:pPr>
              <w:pStyle w:val="881"/>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0"/>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w:t>
            </w:r>
            <w:r>
              <w:rPr>
                <w:rFonts w:hint="eastAsia" w:ascii="宋体" w:hAnsi="宋体" w:eastAsia="宋体" w:cs="宋体"/>
                <w:bCs/>
                <w:sz w:val="24"/>
                <w:szCs w:val="24"/>
                <w:lang w:val="en-US" w:eastAsia="zh-CN"/>
              </w:rPr>
            </w:r>
            <w:r/>
          </w:p>
        </w:tc>
        <w:tc>
          <w:tcPr>
            <w:tcW w:w="62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PP耐酸碱柜</w:t>
            </w:r>
            <w:r>
              <w:rPr>
                <w:rFonts w:hint="eastAsia" w:ascii="宋体" w:hAnsi="宋体" w:eastAsia="宋体" w:cs="宋体"/>
                <w:bCs/>
                <w:sz w:val="24"/>
                <w:szCs w:val="24"/>
                <w:lang w:val="en-US" w:eastAsia="zh-CN"/>
              </w:rPr>
            </w:r>
            <w:r/>
          </w:p>
        </w:tc>
        <w:tc>
          <w:tcPr>
            <w:tcW w:w="876" w:type="dxa"/>
            <w:vAlign w:val="center"/>
            <w:textDirection w:val="lrTb"/>
            <w:noWrap/>
          </w:tcPr>
          <w:p>
            <w:pPr>
              <w:pStyle w:val="881"/>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fldChar w:fldCharType="begin"/>
            </w:r>
            <w:r>
              <w:rPr>
                <w:rFonts w:hint="eastAsia" w:ascii="宋体" w:hAnsi="宋体" w:eastAsia="宋体" w:cs="宋体"/>
                <w:i w:val="0"/>
                <w:iCs w:val="0"/>
                <w:color w:val="000000"/>
                <w:sz w:val="22"/>
                <w:szCs w:val="22"/>
                <w:u w:val="none"/>
                <w:lang w:val="en-US" w:eastAsia="zh-CN" w:bidi="ar"/>
              </w:rPr>
              <w:instrText xml:space="preserve">INCLUDEPICTURE \d "C:\\Users\\dell\\AppData\\Local\\Temp\\ksohtml\\clip_cell_image102.png" \* MERGEFORMATINET </w:instrText>
            </w:r>
            <w:r>
              <w:rPr>
                <w:rFonts w:hint="eastAsia" w:ascii="宋体" w:hAnsi="宋体" w:eastAsia="宋体" w:cs="宋体"/>
                <w:i w:val="0"/>
                <w:iCs w:val="0"/>
                <w:color w:val="000000"/>
                <w:sz w:val="22"/>
                <w:szCs w:val="22"/>
                <w:u w:val="none"/>
                <w:lang w:val="en-US" w:eastAsia="zh-CN" w:bidi="ar"/>
              </w:rPr>
              <w:fldChar w:fldCharType="separate"/>
            </w: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28642" cy="1057275"/>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628642"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9.5pt;height:83.2pt;mso-wrap-distance-left:0.0pt;mso-wrap-distance-top:0.0pt;mso-wrap-distance-right:0.0pt;mso-wrap-distance-bottom:0.0pt;" stroked="f">
                      <v:path textboxrect="0,0,0,0"/>
                      <v:imagedata r:id="rId40" o:title=""/>
                    </v:shape>
                  </w:pict>
                </mc:Fallback>
              </mc:AlternateContent>
            </w:r>
            <w:r>
              <w:rPr>
                <w:rFonts w:hint="eastAsia" w:ascii="宋体" w:hAnsi="宋体" w:eastAsia="宋体" w:cs="宋体"/>
                <w:i w:val="0"/>
                <w:iCs w:val="0"/>
                <w:color w:val="000000"/>
                <w:sz w:val="22"/>
                <w:szCs w:val="22"/>
                <w:u w:val="none"/>
                <w:lang w:val="en-US" w:eastAsia="zh-CN" w:bidi="ar"/>
              </w:rPr>
              <w:fldChar w:fldCharType="end"/>
            </w:r>
            <w:r>
              <w:rPr>
                <w:rFonts w:hint="eastAsia" w:ascii="宋体" w:hAnsi="宋体" w:eastAsia="宋体" w:cs="宋体"/>
                <w:i w:val="0"/>
                <w:iCs w:val="0"/>
                <w:color w:val="000000"/>
                <w:sz w:val="22"/>
                <w:szCs w:val="22"/>
                <w:u w:val="none"/>
              </w:rPr>
            </w:r>
            <w:r/>
          </w:p>
        </w:tc>
        <w:tc>
          <w:tcPr>
            <w:tcW w:w="480"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900*450*1850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1、柜体：采用≥8mm瓷白色贴膜PP（聚丙烯）板制作，耐腐蚀性强，经同色焊条无缝焊接处理，保证柜体之坚固及密封性。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2、柜门：采用≥8mm瓷白色贴膜PP（聚丙烯）整板制作，使用寿命长。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3、层板：采用瓷白色PP（聚丙烯）板制作，四周有立边，一次注塑成型。整体设计为活动式，可随意抽取放在合适的隔层，自由组合各层空间，四周立边具有防溢效果。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4、桥式把手：采用耐酸碱PP（聚丙烯）材质，耐腐蚀性能好。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5、铰链：采用经射出成型的PP（聚丙烯）材料制成，耐腐蚀性能好。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6、专用门吸：采用PP（聚丙烯）材料制成，使用寿命长。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7、警示标签：柜门贴有醒目的“腐蚀性”警示标示，提醒周围人群注意安全。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8、双锁结构，安全性好。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9、柜体一体成型无缝焊接，加强柜体的结构性，降低柜体因热胀冷缩而引起的变形。</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10、配置：开门方式：手动，层板：二板可调，一块固定，门型：四门，锁具：双锁。</w:t>
            </w:r>
            <w:r>
              <w:rPr>
                <w:rFonts w:hint="eastAsia" w:ascii="宋体" w:hAnsi="宋体" w:eastAsia="宋体" w:cs="宋体"/>
                <w:bCs/>
                <w:sz w:val="24"/>
                <w:szCs w:val="24"/>
                <w:lang w:val="en-US" w:eastAsia="zh-CN"/>
              </w:rPr>
            </w:r>
            <w:r/>
          </w:p>
        </w:tc>
        <w:tc>
          <w:tcPr>
            <w:tcW w:w="466" w:type="dxa"/>
            <w:vAlign w:val="center"/>
            <w:textDirection w:val="lrTb"/>
            <w:noWrap/>
          </w:tcPr>
          <w:p>
            <w:pPr>
              <w:pStyle w:val="881"/>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26"/>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lang w:val="en-US" w:eastAsia="zh-CN"/>
              </w:rPr>
            </w:r>
            <w:r/>
          </w:p>
        </w:tc>
        <w:tc>
          <w:tcPr>
            <w:tcW w:w="62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货架</w:t>
            </w:r>
            <w:r>
              <w:rPr>
                <w:rFonts w:hint="eastAsia" w:ascii="宋体" w:hAnsi="宋体" w:eastAsia="宋体" w:cs="宋体"/>
                <w:bCs/>
                <w:sz w:val="24"/>
                <w:szCs w:val="24"/>
                <w:lang w:val="en-US" w:eastAsia="zh-CN"/>
              </w:rPr>
            </w:r>
            <w:r/>
          </w:p>
        </w:tc>
        <w:tc>
          <w:tcPr>
            <w:tcW w:w="876" w:type="dxa"/>
            <w:vAlign w:val="center"/>
            <w:textDirection w:val="lrTb"/>
            <w:noWrap/>
          </w:tcPr>
          <w:p>
            <w:pPr>
              <w:pStyle w:val="881"/>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fldChar w:fldCharType="begin"/>
            </w:r>
            <w:r>
              <w:rPr>
                <w:rFonts w:hint="eastAsia" w:ascii="宋体" w:hAnsi="宋体" w:eastAsia="宋体" w:cs="宋体"/>
                <w:i w:val="0"/>
                <w:iCs w:val="0"/>
                <w:color w:val="000000"/>
                <w:sz w:val="22"/>
                <w:szCs w:val="22"/>
                <w:u w:val="none"/>
                <w:lang w:val="en-US" w:eastAsia="zh-CN" w:bidi="ar"/>
              </w:rPr>
              <w:instrText xml:space="preserve">INCLUDEPICTURE \d "C:\\Users\\dell\\AppData\\Local\\Temp\\ksohtml\\clip_cell_image82.png" \* MERGEFORMATINET </w:instrText>
            </w:r>
            <w:r>
              <w:rPr>
                <w:rFonts w:hint="eastAsia" w:ascii="宋体" w:hAnsi="宋体" w:eastAsia="宋体" w:cs="宋体"/>
                <w:i w:val="0"/>
                <w:iCs w:val="0"/>
                <w:color w:val="000000"/>
                <w:sz w:val="22"/>
                <w:szCs w:val="22"/>
                <w:u w:val="none"/>
                <w:lang w:val="en-US" w:eastAsia="zh-CN" w:bidi="ar"/>
              </w:rPr>
              <w:fldChar w:fldCharType="separate"/>
            </w: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400175" cy="1019175"/>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400175" cy="1019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10.2pt;height:80.2pt;mso-wrap-distance-left:0.0pt;mso-wrap-distance-top:0.0pt;mso-wrap-distance-right:0.0pt;mso-wrap-distance-bottom:0.0pt;" stroked="f">
                      <v:path textboxrect="0,0,0,0"/>
                      <v:imagedata r:id="rId41" o:title=""/>
                    </v:shape>
                  </w:pict>
                </mc:Fallback>
              </mc:AlternateContent>
            </w:r>
            <w:r>
              <w:rPr>
                <w:rFonts w:hint="eastAsia" w:ascii="宋体" w:hAnsi="宋体" w:eastAsia="宋体" w:cs="宋体"/>
                <w:i w:val="0"/>
                <w:iCs w:val="0"/>
                <w:color w:val="000000"/>
                <w:sz w:val="22"/>
                <w:szCs w:val="22"/>
                <w:u w:val="none"/>
                <w:lang w:val="en-US" w:eastAsia="zh-CN" w:bidi="ar"/>
              </w:rPr>
              <w:fldChar w:fldCharType="end"/>
            </w:r>
            <w:r>
              <w:rPr>
                <w:rFonts w:hint="eastAsia" w:ascii="宋体" w:hAnsi="宋体" w:eastAsia="宋体" w:cs="宋体"/>
                <w:i w:val="0"/>
                <w:iCs w:val="0"/>
                <w:color w:val="000000"/>
                <w:sz w:val="22"/>
                <w:szCs w:val="22"/>
                <w:u w:val="none"/>
              </w:rPr>
            </w:r>
            <w:r/>
          </w:p>
        </w:tc>
        <w:tc>
          <w:tcPr>
            <w:tcW w:w="480"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1000*500*2000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1.基材选用钢板；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2.表面静电喷涂，涂层膜厚度均匀，内外一致， 耐撞击， 抗腐蚀力强；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3.立柱40*60*1.5mm钢板，挂臂1.5mm钢板底座，层板1.0mm冷轧钢板板底部配置加强筋 ，均力重：每层200KG；</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4.活动层板。</w:t>
            </w:r>
            <w:r>
              <w:rPr>
                <w:rFonts w:hint="eastAsia" w:ascii="宋体" w:hAnsi="宋体" w:eastAsia="宋体" w:cs="宋体"/>
                <w:bCs/>
                <w:sz w:val="24"/>
                <w:szCs w:val="24"/>
                <w:lang w:val="en-US" w:eastAsia="zh-CN"/>
              </w:rPr>
            </w:r>
            <w:r/>
          </w:p>
        </w:tc>
        <w:tc>
          <w:tcPr>
            <w:tcW w:w="466" w:type="dxa"/>
            <w:vAlign w:val="center"/>
            <w:textDirection w:val="lrTb"/>
            <w:noWrap/>
          </w:tcPr>
          <w:p>
            <w:pPr>
              <w:pStyle w:val="881"/>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29"/>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w:t>
            </w:r>
            <w:r>
              <w:rPr>
                <w:rFonts w:hint="eastAsia" w:ascii="宋体" w:hAnsi="宋体" w:eastAsia="宋体" w:cs="宋体"/>
                <w:bCs/>
                <w:sz w:val="24"/>
                <w:szCs w:val="24"/>
                <w:lang w:val="en-US" w:eastAsia="zh-CN"/>
              </w:rPr>
            </w:r>
            <w:r/>
          </w:p>
        </w:tc>
        <w:tc>
          <w:tcPr>
            <w:shd w:val="clear" w:color="auto" w:fill="ffffff"/>
            <w:tcW w:w="62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危化品柜</w:t>
            </w:r>
            <w:r>
              <w:rPr>
                <w:rFonts w:hint="eastAsia" w:ascii="宋体" w:hAnsi="宋体" w:eastAsia="宋体" w:cs="宋体"/>
                <w:bCs/>
                <w:sz w:val="24"/>
                <w:szCs w:val="24"/>
                <w:lang w:val="en-US" w:eastAsia="zh-CN"/>
              </w:rPr>
            </w:r>
            <w:r/>
          </w:p>
        </w:tc>
        <w:tc>
          <w:tcPr>
            <w:shd w:val="clear" w:color="auto" w:fill="ffffff"/>
            <w:tcW w:w="876" w:type="dxa"/>
            <w:vAlign w:val="center"/>
            <w:textDirection w:val="lrTb"/>
            <w:noWrap/>
          </w:tcPr>
          <w:p>
            <w:pPr>
              <w:pStyle w:val="881"/>
              <w:jc w:val="center"/>
              <w:keepLines w:val="0"/>
              <w:keepNext w:val="0"/>
              <w:widowControl/>
              <w:rPr>
                <w:rFonts w:hint="eastAsia" w:ascii="等线" w:hAnsi="等线" w:eastAsia="等线" w:cs="等线"/>
                <w:i w:val="0"/>
                <w:iCs w:val="0"/>
                <w:color w:val="800080"/>
                <w:sz w:val="22"/>
                <w:szCs w:val="22"/>
                <w:u w:val="single"/>
              </w:rPr>
              <w:suppressLineNumbers w:val="0"/>
            </w:pPr>
            <w:r>
              <w:rPr>
                <w:rFonts w:hint="eastAsia" w:ascii="等线" w:hAnsi="等线" w:eastAsia="等线" w:cs="等线"/>
                <w:i w:val="0"/>
                <w:iCs w:val="0"/>
                <w:color w:val="800080"/>
                <w:sz w:val="22"/>
                <w:szCs w:val="22"/>
                <w:u w:val="single"/>
                <w:lang w:val="en-US" w:eastAsia="zh-CN" w:bidi="ar"/>
              </w:rPr>
              <w:fldChar w:fldCharType="begin"/>
            </w:r>
            <w:r>
              <w:rPr>
                <w:rFonts w:hint="eastAsia" w:ascii="等线" w:hAnsi="等线" w:eastAsia="等线" w:cs="等线"/>
                <w:i w:val="0"/>
                <w:iCs w:val="0"/>
                <w:color w:val="800080"/>
                <w:sz w:val="22"/>
                <w:szCs w:val="22"/>
                <w:u w:val="single"/>
                <w:lang w:val="en-US" w:eastAsia="zh-CN" w:bidi="ar"/>
              </w:rPr>
              <w:instrText xml:space="preserve">INCLUDEPICTURE \d "C:\\Users\\dell\\AppData\\Local\\Temp\\ksohtml\\clip_cell_image7.png" \* MERGEFORMATINET </w:instrText>
            </w:r>
            <w:r>
              <w:rPr>
                <w:rFonts w:hint="eastAsia" w:ascii="等线" w:hAnsi="等线" w:eastAsia="等线" w:cs="等线"/>
                <w:i w:val="0"/>
                <w:iCs w:val="0"/>
                <w:color w:val="800080"/>
                <w:sz w:val="22"/>
                <w:szCs w:val="22"/>
                <w:u w:val="single"/>
                <w:lang w:val="en-US" w:eastAsia="zh-CN" w:bidi="ar"/>
              </w:rPr>
              <w:fldChar w:fldCharType="separate"/>
            </w:r>
            <w:r>
              <w:rPr>
                <w:rFonts w:hint="eastAsia" w:ascii="等线" w:hAnsi="等线" w:eastAsia="等线" w:cs="等线"/>
                <w:i w:val="0"/>
                <w:iCs w:val="0"/>
                <w:color w:val="800080"/>
                <w:sz w:val="22"/>
                <w:szCs w:val="22"/>
                <w:u w:val="single"/>
                <w:lang w:val="en-US" w:eastAsia="zh-CN" w:bidi="ar"/>
              </w:rPr>
              <mc:AlternateContent>
                <mc:Choice Requires="wpg">
                  <w:drawing>
                    <wp:inline xmlns:wp="http://schemas.openxmlformats.org/drawingml/2006/wordprocessingDrawing" distT="0" distB="0" distL="0" distR="0">
                      <wp:extent cx="795592" cy="1555255"/>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795592" cy="1555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62.6pt;height:122.5pt;mso-wrap-distance-left:0.0pt;mso-wrap-distance-top:0.0pt;mso-wrap-distance-right:0.0pt;mso-wrap-distance-bottom:0.0pt;" stroked="f">
                      <v:path textboxrect="0,0,0,0"/>
                      <v:imagedata r:id="rId42" o:title=""/>
                    </v:shape>
                  </w:pict>
                </mc:Fallback>
              </mc:AlternateContent>
            </w:r>
            <w:r>
              <w:rPr>
                <w:rFonts w:hint="eastAsia" w:ascii="等线" w:hAnsi="等线" w:eastAsia="等线" w:cs="等线"/>
                <w:i w:val="0"/>
                <w:iCs w:val="0"/>
                <w:color w:val="800080"/>
                <w:sz w:val="22"/>
                <w:szCs w:val="22"/>
                <w:u w:val="single"/>
                <w:lang w:val="en-US" w:eastAsia="zh-CN" w:bidi="ar"/>
              </w:rPr>
              <w:fldChar w:fldCharType="end"/>
            </w:r>
            <w:r>
              <w:rPr>
                <w:rFonts w:hint="eastAsia" w:ascii="等线" w:hAnsi="等线" w:eastAsia="等线" w:cs="等线"/>
                <w:i w:val="0"/>
                <w:iCs w:val="0"/>
                <w:color w:val="800080"/>
                <w:sz w:val="22"/>
                <w:szCs w:val="22"/>
                <w:u w:val="single"/>
              </w:rPr>
            </w:r>
            <w:r/>
          </w:p>
        </w:tc>
        <w:tc>
          <w:tcPr>
            <w:shd w:val="clear" w:color="auto" w:fill="ffffff"/>
            <w:tcW w:w="480"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1090*460*1650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numPr>
                <w:ilvl w:val="0"/>
                <w:numId w:val="6"/>
              </w:num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▲柜体6面双层防火钢板构造，两层钢板之间相隔有38 mm的绝缘层； </w:t>
            </w:r>
            <w:r>
              <w:rPr>
                <w:rFonts w:hint="eastAsia" w:ascii="宋体" w:hAnsi="宋体" w:eastAsia="宋体" w:cs="宋体"/>
                <w:bCs/>
                <w:sz w:val="24"/>
                <w:szCs w:val="24"/>
                <w:lang w:val="en-US" w:eastAsia="zh-CN"/>
              </w:rPr>
            </w:r>
            <w:r/>
          </w:p>
          <w:p>
            <w:pPr>
              <w:pStyle w:val="881"/>
              <w:numPr>
                <w:ilvl w:val="0"/>
                <w:numId w:val="6"/>
              </w:numPr>
              <w:ind w:left="0" w:firstLine="0"/>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厚度≥1.0 mm钢板经过点焊接，使用寿命长，防火性好； </w:t>
            </w:r>
            <w:r>
              <w:rPr>
                <w:rFonts w:hint="eastAsia" w:ascii="宋体" w:hAnsi="宋体" w:eastAsia="宋体" w:cs="宋体"/>
                <w:bCs/>
                <w:sz w:val="24"/>
                <w:szCs w:val="24"/>
                <w:lang w:val="en-US" w:eastAsia="zh-CN"/>
              </w:rPr>
            </w:r>
            <w:r/>
          </w:p>
          <w:p>
            <w:pPr>
              <w:pStyle w:val="881"/>
              <w:numPr>
                <w:ilvl w:val="0"/>
                <w:numId w:val="6"/>
              </w:numPr>
              <w:ind w:left="0" w:firstLine="0"/>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门板采用Φ6mm无缝式钢琴铰链，轻松启闭180度，铰链上下4mm凸头以便遮挡上下门缝，增加密封度； </w:t>
            </w:r>
            <w:r>
              <w:rPr>
                <w:rFonts w:hint="eastAsia" w:ascii="宋体" w:hAnsi="宋体" w:eastAsia="宋体" w:cs="宋体"/>
                <w:bCs/>
                <w:sz w:val="24"/>
                <w:szCs w:val="24"/>
                <w:lang w:val="en-US" w:eastAsia="zh-CN"/>
              </w:rPr>
            </w:r>
            <w:r/>
          </w:p>
          <w:p>
            <w:pPr>
              <w:pStyle w:val="881"/>
              <w:numPr>
                <w:ilvl w:val="0"/>
                <w:numId w:val="6"/>
              </w:numPr>
              <w:ind w:left="0" w:firstLine="0"/>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底部50mm高的防漏液槽使意外流出的液体不外溢； </w:t>
            </w:r>
            <w:r>
              <w:rPr>
                <w:rFonts w:hint="eastAsia" w:ascii="宋体" w:hAnsi="宋体" w:eastAsia="宋体" w:cs="宋体"/>
                <w:bCs/>
                <w:sz w:val="24"/>
                <w:szCs w:val="24"/>
                <w:lang w:val="en-US" w:eastAsia="zh-CN"/>
              </w:rPr>
            </w:r>
            <w:r/>
          </w:p>
          <w:p>
            <w:pPr>
              <w:pStyle w:val="881"/>
              <w:numPr>
                <w:ilvl w:val="0"/>
                <w:numId w:val="6"/>
              </w:numPr>
              <w:ind w:left="0" w:firstLine="0"/>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专业规范的警示标签，标有两种语言的高可见度标签，耐腐蚀。标签反光，在火灾情况下可见性高； </w:t>
            </w:r>
            <w:r>
              <w:rPr>
                <w:rFonts w:hint="eastAsia" w:ascii="宋体" w:hAnsi="宋体" w:eastAsia="宋体" w:cs="宋体"/>
                <w:bCs/>
                <w:sz w:val="24"/>
                <w:szCs w:val="24"/>
                <w:lang w:val="en-US" w:eastAsia="zh-CN"/>
              </w:rPr>
            </w:r>
            <w:r/>
          </w:p>
          <w:p>
            <w:pPr>
              <w:pStyle w:val="881"/>
              <w:numPr>
                <w:ilvl w:val="0"/>
                <w:numId w:val="6"/>
              </w:numPr>
              <w:ind w:left="0" w:firstLine="0"/>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装设有防闭火装置的双透气孔，预防火灾隐患； </w:t>
            </w:r>
            <w:r>
              <w:rPr>
                <w:rFonts w:hint="eastAsia" w:ascii="宋体" w:hAnsi="宋体" w:eastAsia="宋体" w:cs="宋体"/>
                <w:bCs/>
                <w:sz w:val="24"/>
                <w:szCs w:val="24"/>
                <w:lang w:val="en-US" w:eastAsia="zh-CN"/>
              </w:rPr>
            </w:r>
            <w:r/>
          </w:p>
          <w:p>
            <w:pPr>
              <w:pStyle w:val="881"/>
              <w:numPr>
                <w:ilvl w:val="0"/>
                <w:numId w:val="6"/>
              </w:numPr>
              <w:ind w:left="0" w:firstLine="0"/>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防溢漏式层板，漏液槽宽30深30mm，可引导意外飞溅或倾倒流出的液体流向柜体底部的防漏液槽内； </w:t>
            </w:r>
            <w:r>
              <w:rPr>
                <w:rFonts w:hint="eastAsia" w:ascii="宋体" w:hAnsi="宋体" w:eastAsia="宋体" w:cs="宋体"/>
                <w:bCs/>
                <w:sz w:val="24"/>
                <w:szCs w:val="24"/>
                <w:lang w:val="en-US" w:eastAsia="zh-CN"/>
              </w:rPr>
            </w:r>
            <w:r/>
          </w:p>
          <w:p>
            <w:pPr>
              <w:pStyle w:val="881"/>
              <w:numPr>
                <w:ilvl w:val="0"/>
                <w:numId w:val="6"/>
              </w:numPr>
              <w:ind w:left="0" w:firstLine="0"/>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焊接厚度≥1.5mm层板升降条，挂钩和层板紧密配合，可防止在运输及搬运过程中层板脱落，挂钩间距65mm，层板可每隔65mm间距自由调节高度，增加空间使用率； 9、柜子内外都喷涂有环氧树脂静电亮光塑粉，保持高光洁度，最大限度降低腐蚀和湿气影响； </w:t>
            </w:r>
            <w:r>
              <w:rPr>
                <w:rFonts w:hint="eastAsia" w:ascii="宋体" w:hAnsi="宋体" w:eastAsia="宋体" w:cs="宋体"/>
                <w:bCs/>
                <w:sz w:val="24"/>
                <w:szCs w:val="24"/>
                <w:lang w:val="en-US" w:eastAsia="zh-CN"/>
              </w:rPr>
            </w:r>
            <w:r/>
          </w:p>
          <w:p>
            <w:pPr>
              <w:pStyle w:val="881"/>
              <w:numPr>
                <w:ilvl w:val="0"/>
                <w:numId w:val="0"/>
              </w:num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▲10、严格按照环保要求规范，柜身设有静电接地传导端口，方便连接静电接地导线； </w:t>
            </w:r>
            <w:r>
              <w:rPr>
                <w:rFonts w:hint="eastAsia" w:ascii="宋体" w:hAnsi="宋体" w:eastAsia="宋体" w:cs="宋体"/>
                <w:bCs/>
                <w:sz w:val="24"/>
                <w:szCs w:val="24"/>
                <w:lang w:val="en-US" w:eastAsia="zh-CN"/>
              </w:rPr>
            </w:r>
            <w:r/>
          </w:p>
          <w:p>
            <w:pPr>
              <w:pStyle w:val="881"/>
              <w:numPr>
                <w:ilvl w:val="0"/>
                <w:numId w:val="0"/>
              </w:numPr>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11、黄色表示易燃液体存储柜，红色表示可燃液体存储柜，蓝色表示弱酸弱碱存储柜。</w:t>
            </w:r>
            <w:r>
              <w:rPr>
                <w:rFonts w:hint="eastAsia" w:ascii="宋体" w:hAnsi="宋体" w:eastAsia="宋体" w:cs="宋体"/>
                <w:bCs/>
                <w:sz w:val="24"/>
                <w:szCs w:val="24"/>
                <w:lang w:val="en-US" w:eastAsia="zh-CN"/>
              </w:rPr>
            </w:r>
            <w:r/>
          </w:p>
        </w:tc>
        <w:tc>
          <w:tcPr>
            <w:tcW w:w="466" w:type="dxa"/>
            <w:vAlign w:val="center"/>
            <w:textDirection w:val="lrTb"/>
            <w:noWrap/>
          </w:tcPr>
          <w:p>
            <w:pPr>
              <w:pStyle w:val="881"/>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6"/>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w:t>
            </w:r>
            <w:r>
              <w:rPr>
                <w:rFonts w:hint="eastAsia" w:ascii="宋体" w:hAnsi="宋体" w:eastAsia="宋体" w:cs="宋体"/>
                <w:bCs/>
                <w:sz w:val="24"/>
                <w:szCs w:val="24"/>
                <w:lang w:val="en-US" w:eastAsia="zh-CN"/>
              </w:rPr>
            </w:r>
            <w:r/>
          </w:p>
        </w:tc>
        <w:tc>
          <w:tcPr>
            <w:tcW w:w="62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实验台-带试剂架+吊柜</w:t>
            </w:r>
            <w:r>
              <w:rPr>
                <w:rFonts w:hint="eastAsia" w:ascii="宋体" w:hAnsi="宋体" w:eastAsia="宋体" w:cs="宋体"/>
                <w:bCs/>
                <w:sz w:val="24"/>
                <w:szCs w:val="24"/>
                <w:lang w:val="en-US" w:eastAsia="zh-CN"/>
              </w:rPr>
            </w:r>
            <w:r/>
          </w:p>
        </w:tc>
        <w:tc>
          <w:tcPr>
            <w:shd w:val="clear" w:color="auto" w:fill="ffffff"/>
            <w:tcW w:w="876" w:type="dxa"/>
            <w:vAlign w:val="center"/>
            <w:textDirection w:val="lrTb"/>
            <w:noWrap/>
          </w:tcPr>
          <w:p>
            <w:pPr>
              <w:pStyle w:val="881"/>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fldChar w:fldCharType="begin"/>
            </w:r>
            <w:r>
              <w:rPr>
                <w:rFonts w:hint="eastAsia" w:ascii="微软雅黑" w:hAnsi="微软雅黑" w:eastAsia="微软雅黑" w:cs="微软雅黑"/>
                <w:i w:val="0"/>
                <w:iCs w:val="0"/>
                <w:color w:val="000000"/>
                <w:sz w:val="22"/>
                <w:szCs w:val="22"/>
                <w:u w:val="none"/>
                <w:lang w:val="en-US" w:eastAsia="zh-CN" w:bidi="ar"/>
              </w:rPr>
              <w:instrText xml:space="preserve">INCLUDEPICTURE \d "C:\\Users\\dell\\AppData\\Local\\Temp\\ksohtml\\clip_cell_image62.png" \* MERGEFORMATINET </w:instrText>
            </w:r>
            <w:r>
              <w:rPr>
                <w:rFonts w:hint="eastAsia" w:ascii="微软雅黑" w:hAnsi="微软雅黑" w:eastAsia="微软雅黑" w:cs="微软雅黑"/>
                <w:i w:val="0"/>
                <w:iCs w:val="0"/>
                <w:color w:val="000000"/>
                <w:sz w:val="22"/>
                <w:szCs w:val="22"/>
                <w:u w:val="none"/>
                <w:lang w:val="en-US" w:eastAsia="zh-CN" w:bidi="ar"/>
              </w:rPr>
              <w:fldChar w:fldCharType="separate"/>
            </w: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52500" cy="1038225"/>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952500" cy="1038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5.0pt;height:81.8pt;mso-wrap-distance-left:0.0pt;mso-wrap-distance-top:0.0pt;mso-wrap-distance-right:0.0pt;mso-wrap-distance-bottom:0.0pt;" stroked="f">
                      <v:path textboxrect="0,0,0,0"/>
                      <v:imagedata r:id="rId43" o:title=""/>
                    </v:shape>
                  </w:pict>
                </mc:Fallback>
              </mc:AlternateContent>
            </w:r>
            <w:r>
              <w:rPr>
                <w:rFonts w:hint="eastAsia" w:ascii="微软雅黑" w:hAnsi="微软雅黑" w:eastAsia="微软雅黑" w:cs="微软雅黑"/>
                <w:i w:val="0"/>
                <w:iCs w:val="0"/>
                <w:color w:val="000000"/>
                <w:sz w:val="22"/>
                <w:szCs w:val="22"/>
                <w:u w:val="none"/>
                <w:lang w:val="en-US" w:eastAsia="zh-CN" w:bidi="ar"/>
              </w:rPr>
              <w:fldChar w:fldCharType="end"/>
            </w:r>
            <w:r>
              <w:rPr>
                <w:rFonts w:hint="eastAsia" w:ascii="微软雅黑" w:hAnsi="微软雅黑" w:eastAsia="微软雅黑" w:cs="微软雅黑"/>
                <w:i w:val="0"/>
                <w:iCs w:val="0"/>
                <w:color w:val="000000"/>
                <w:sz w:val="22"/>
                <w:szCs w:val="22"/>
                <w:u w:val="none"/>
              </w:rPr>
            </w:r>
            <w:r/>
          </w:p>
        </w:tc>
        <w:tc>
          <w:tcPr>
            <w:tcW w:w="480"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1200*750*2000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1.框架: 采用40×60×2.0mm方形钢管，整体框架结构合理，焊接平整，稳定性及承重能力强；静态承重≥500公斤。</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2.前后梁：前后梁采用40×60×2.0mm方形钢管，表面酸洗、磷化及高压静电喷涂环氧树脂粉末防护层作耐酸碱耐腐蚀表面处理。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3.前后梁结构：前后梁之间再增加一道横梁，提高实验台的稳定性及承重能力。</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4.柜体:18mmE1级刨花板，四周边缘部份使用1mm厚硬质塑料（PVC）防水封边条，采用热熔胶防水封边处理，封边条边缘部分需经锐角修饰处理。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5.门板: 18mmE1级刨花板，四周边缘部份使用1mm厚硬质塑料（PVC）防水封边条，采用热熔胶防水封边处理，封边条边缘部分需经锐角修饰处理。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6.铰链: 采用自闭式带阻尼110度铰链，与柜体面水平角度＜15度时，柜门即可自行关闭，弹性好，无噪音，耐腐蚀，使用寿命长。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7.拉手：PVC一字型拉手，一字长条型，方便开启。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8.导轨：三节静音导轨。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9.地脚：高强度可调地脚，组合结构，调节高度为0-30mm。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10.线槽：铝合金独立管线槽, 表面经高压静电环氧树脂粉末喷涂处理，保证防酸防碱，适应实验室环境。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11.配置3个防水五孔插座及2米电线。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w:t>
            </w:r>
            <w:r>
              <w:rPr>
                <w:rFonts w:hint="eastAsia"/>
                <w:lang w:val="en-US" w:eastAsia="zh-CN"/>
              </w:rPr>
              <w:t xml:space="preserve">试剂架</w:t>
            </w:r>
            <w:r>
              <w:rPr>
                <w:rFonts w:ascii="宋体" w:hAnsi="宋体" w:eastAsia="宋体" w:cs="宋体"/>
                <w:bCs/>
                <w:sz w:val="24"/>
                <w:szCs w:val="24"/>
                <w:lang w:val="en-US" w:eastAsia="zh-CN"/>
              </w:rPr>
            </w:r>
            <w:r/>
          </w:p>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立柱：采用一体成型方形钢管：100*40*1.0mm，经激光切管机精密加工而成。整体外表面平整无焊点，外形光滑美观承载能力强。表面经高压静电环氧树脂粉末喷涂处理，具有耐腐蚀、防火、防潮等功能，层板采用10mm厚透明玻璃，四周磨直边处理，光滑，不伤手，配铝合金护栏。每个立柱配置1个五孔插座及2米电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（2）灯带：配置LED荧光灯及开关含2米电线。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13.吊柜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（1）1.0mm钢柜体，柜体内带1层活动层板，层板单层加加筋。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（2）柜门嵌5mm透明钢化白玻，双门对开双层门板，不锈钢C型拉手，带缓冲铰。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（3）产品经焊接、打磨抛光处理，无毛刺不刮手，整体美观大方，实用性强。</w:t>
            </w:r>
            <w:r>
              <w:rPr>
                <w:rFonts w:hint="eastAsia" w:ascii="宋体" w:hAnsi="宋体" w:eastAsia="宋体" w:cs="宋体"/>
                <w:bCs/>
                <w:sz w:val="24"/>
                <w:szCs w:val="24"/>
                <w:lang w:val="en-US" w:eastAsia="zh-CN"/>
              </w:rPr>
            </w:r>
            <w:r/>
          </w:p>
        </w:tc>
        <w:tc>
          <w:tcPr>
            <w:tcW w:w="466" w:type="dxa"/>
            <w:vAlign w:val="center"/>
            <w:textDirection w:val="lrTb"/>
            <w:noWrap/>
          </w:tcPr>
          <w:p>
            <w:pPr>
              <w:pStyle w:val="881"/>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23"/>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33</w:t>
            </w:r>
            <w:r>
              <w:rPr>
                <w:rFonts w:hint="eastAsia" w:ascii="宋体" w:hAnsi="宋体" w:eastAsia="宋体" w:cs="宋体"/>
                <w:bCs/>
                <w:sz w:val="24"/>
                <w:szCs w:val="24"/>
                <w:lang w:val="en-US" w:eastAsia="zh-CN"/>
              </w:rPr>
            </w:r>
            <w:r/>
          </w:p>
        </w:tc>
        <w:tc>
          <w:tcPr>
            <w:tcW w:w="62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实验台-11</w:t>
            </w:r>
            <w:r>
              <w:rPr>
                <w:rFonts w:hint="eastAsia" w:ascii="宋体" w:hAnsi="宋体" w:eastAsia="宋体" w:cs="宋体"/>
                <w:bCs/>
                <w:sz w:val="24"/>
                <w:szCs w:val="24"/>
                <w:lang w:val="en-US" w:eastAsia="zh-CN"/>
              </w:rPr>
            </w:r>
            <w:r/>
          </w:p>
        </w:tc>
        <w:tc>
          <w:tcPr>
            <w:tcW w:w="876" w:type="dxa"/>
            <w:vAlign w:val="center"/>
            <w:textDirection w:val="lrTb"/>
            <w:noWrap/>
          </w:tcPr>
          <w:p>
            <w:pPr>
              <w:pStyle w:val="8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fldChar w:fldCharType="begin"/>
            </w:r>
            <w:r>
              <w:rPr>
                <w:rFonts w:hint="eastAsia" w:ascii="宋体" w:hAnsi="宋体" w:eastAsia="宋体" w:cs="宋体"/>
                <w:i w:val="0"/>
                <w:iCs w:val="0"/>
                <w:color w:val="000000"/>
                <w:sz w:val="20"/>
                <w:szCs w:val="20"/>
                <w:u w:val="none"/>
                <w:lang w:val="en-US" w:eastAsia="zh-CN" w:bidi="ar"/>
              </w:rPr>
              <w:instrText xml:space="preserve">INCLUDEPICTURE \d "C:\\Users\\dell\\AppData\\Local\\Temp\\ksohtml\\clip_cell_image35.png" \* MERGEFORMATINET </w:instrText>
            </w:r>
            <w:r>
              <w:rPr>
                <w:rFonts w:hint="eastAsia" w:ascii="宋体" w:hAnsi="宋体" w:eastAsia="宋体" w:cs="宋体"/>
                <w:i w:val="0"/>
                <w:iCs w:val="0"/>
                <w:color w:val="000000"/>
                <w:sz w:val="20"/>
                <w:szCs w:val="20"/>
                <w:u w:val="none"/>
                <w:lang w:val="en-US" w:eastAsia="zh-CN" w:bidi="ar"/>
              </w:rPr>
              <w:fldChar w:fldCharType="separate"/>
            </w: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57275" cy="876300"/>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1057275"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83.2pt;height:69.0pt;mso-wrap-distance-left:0.0pt;mso-wrap-distance-top:0.0pt;mso-wrap-distance-right:0.0pt;mso-wrap-distance-bottom:0.0pt;" stroked="f">
                      <v:path textboxrect="0,0,0,0"/>
                      <v:imagedata r:id="rId44" o:title=""/>
                    </v:shape>
                  </w:pict>
                </mc:Fallback>
              </mc:AlternateContent>
            </w:r>
            <w:r>
              <w:rPr>
                <w:rFonts w:hint="eastAsia" w:ascii="宋体" w:hAnsi="宋体" w:eastAsia="宋体" w:cs="宋体"/>
                <w:i w:val="0"/>
                <w:iCs w:val="0"/>
                <w:color w:val="000000"/>
                <w:sz w:val="20"/>
                <w:szCs w:val="20"/>
                <w:u w:val="none"/>
                <w:lang w:val="en-US" w:eastAsia="zh-CN" w:bidi="ar"/>
              </w:rPr>
              <w:fldChar w:fldCharType="end"/>
            </w:r>
            <w:r>
              <w:rPr>
                <w:rFonts w:hint="eastAsia" w:ascii="宋体" w:hAnsi="宋体" w:eastAsia="宋体" w:cs="宋体"/>
                <w:i w:val="0"/>
                <w:iCs w:val="0"/>
                <w:color w:val="000000"/>
                <w:sz w:val="20"/>
                <w:szCs w:val="20"/>
                <w:u w:val="none"/>
              </w:rPr>
            </w:r>
            <w:r/>
          </w:p>
        </w:tc>
        <w:tc>
          <w:tcPr>
            <w:tcW w:w="480"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750*750*500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1.框架: 采用40×60×2.0mm方形钢管，整体框架结构合理，焊接平整，稳定性及承重能力强；静态承重≥500公斤。</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2.前后梁：前后梁采用40×60×2.0mm方形钢管，表面酸洗、磷化及高压静电喷涂环氧树脂粉末防护层作耐酸碱耐腐蚀表面处理。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3.前后梁结构：前后梁之间再增加一道横梁，提高实验台的稳定性及承重能力。</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4.柜体:18mmE1级刨花板，四周边缘部份使用1mm厚硬质塑料（PVC）防水封边条，采用热熔胶防水封边处理，封边条边缘部分需经锐角修饰处理。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5.门板: 18mmE1级刨花板，四周边缘部份使用1mm厚硬质塑料（PVC）防水封边条，采用热熔胶防水封边处理，封边条边缘部分需经锐角修饰处理。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6.铰链: 采用自闭式带阻尼110度铰链，与柜体面水平角度＜15度时，柜门即可自行关闭，弹性好，无噪音，耐腐蚀，使用寿命长。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7.拉手：PVC一字型拉手，一字长条型，方便开启。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8.导轨：三节静音导轨。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9.地脚：高强度可调地脚，组合结构，调节高度为0-30mm。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10.线槽：铝合金独立管线槽, 表面经高压静电环氧树脂粉末喷涂处理，保证防酸防碱，适应实验室环境。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★11.配置3个防水五孔插座及2米电线。</w:t>
            </w:r>
            <w:r>
              <w:rPr>
                <w:rFonts w:hint="eastAsia" w:ascii="宋体" w:hAnsi="宋体" w:eastAsia="宋体" w:cs="宋体"/>
                <w:bCs/>
                <w:sz w:val="24"/>
                <w:szCs w:val="24"/>
                <w:lang w:val="en-US" w:eastAsia="zh-CN"/>
              </w:rPr>
            </w:r>
            <w:r/>
          </w:p>
        </w:tc>
        <w:tc>
          <w:tcPr>
            <w:tcW w:w="466" w:type="dxa"/>
            <w:vAlign w:val="center"/>
            <w:textDirection w:val="lrTb"/>
            <w:noWrap/>
          </w:tcPr>
          <w:p>
            <w:pPr>
              <w:pStyle w:val="881"/>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67"/>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34</w:t>
            </w:r>
            <w:r>
              <w:rPr>
                <w:rFonts w:hint="eastAsia" w:ascii="宋体" w:hAnsi="宋体" w:eastAsia="宋体" w:cs="宋体"/>
                <w:bCs/>
                <w:sz w:val="24"/>
                <w:szCs w:val="24"/>
                <w:lang w:val="en-US" w:eastAsia="zh-CN"/>
              </w:rPr>
            </w:r>
            <w:r/>
          </w:p>
        </w:tc>
        <w:tc>
          <w:tcPr>
            <w:tcW w:w="62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不锈钢实验台-3</w:t>
            </w:r>
            <w:r>
              <w:rPr>
                <w:rFonts w:hint="eastAsia" w:ascii="宋体" w:hAnsi="宋体" w:eastAsia="宋体" w:cs="宋体"/>
                <w:bCs/>
                <w:sz w:val="24"/>
                <w:szCs w:val="24"/>
                <w:lang w:val="en-US" w:eastAsia="zh-CN"/>
              </w:rPr>
            </w:r>
            <w:r/>
          </w:p>
        </w:tc>
        <w:tc>
          <w:tcPr>
            <w:shd w:val="clear" w:color="auto" w:fill="ffffff"/>
            <w:tcW w:w="876" w:type="dxa"/>
            <w:vAlign w:val="center"/>
            <w:textDirection w:val="lrTb"/>
            <w:noWrap/>
          </w:tcPr>
          <w:p>
            <w:pPr>
              <w:pStyle w:val="881"/>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fldChar w:fldCharType="begin"/>
            </w:r>
            <w:r>
              <w:rPr>
                <w:rFonts w:hint="eastAsia" w:ascii="微软雅黑" w:hAnsi="微软雅黑" w:eastAsia="微软雅黑" w:cs="微软雅黑"/>
                <w:i w:val="0"/>
                <w:iCs w:val="0"/>
                <w:color w:val="000000"/>
                <w:sz w:val="22"/>
                <w:szCs w:val="22"/>
                <w:u w:val="none"/>
                <w:lang w:val="en-US" w:eastAsia="zh-CN" w:bidi="ar"/>
              </w:rPr>
              <w:instrText xml:space="preserve">INCLUDEPICTURE \d "C:\\Users\\dell\\AppData\\Local\\Temp\\ksohtml\\clip_cell_image18.png" \* MERGEFORMATINET </w:instrText>
            </w:r>
            <w:r>
              <w:rPr>
                <w:rFonts w:hint="eastAsia" w:ascii="微软雅黑" w:hAnsi="微软雅黑" w:eastAsia="微软雅黑" w:cs="微软雅黑"/>
                <w:i w:val="0"/>
                <w:iCs w:val="0"/>
                <w:color w:val="000000"/>
                <w:sz w:val="22"/>
                <w:szCs w:val="22"/>
                <w:u w:val="none"/>
                <w:lang w:val="en-US" w:eastAsia="zh-CN" w:bidi="ar"/>
              </w:rPr>
              <w:fldChar w:fldCharType="separate"/>
            </w: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039585" cy="638026"/>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039585" cy="6380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81.9pt;height:50.2pt;mso-wrap-distance-left:0.0pt;mso-wrap-distance-top:0.0pt;mso-wrap-distance-right:0.0pt;mso-wrap-distance-bottom:0.0pt;" stroked="f">
                      <v:path textboxrect="0,0,0,0"/>
                      <v:imagedata r:id="rId45" o:title=""/>
                    </v:shape>
                  </w:pict>
                </mc:Fallback>
              </mc:AlternateContent>
            </w:r>
            <w:r>
              <w:rPr>
                <w:rFonts w:hint="eastAsia" w:ascii="微软雅黑" w:hAnsi="微软雅黑" w:eastAsia="微软雅黑" w:cs="微软雅黑"/>
                <w:i w:val="0"/>
                <w:iCs w:val="0"/>
                <w:color w:val="000000"/>
                <w:sz w:val="22"/>
                <w:szCs w:val="22"/>
                <w:u w:val="none"/>
                <w:lang w:val="en-US" w:eastAsia="zh-CN" w:bidi="ar"/>
              </w:rPr>
              <w:fldChar w:fldCharType="end"/>
            </w:r>
            <w:r>
              <w:rPr>
                <w:rFonts w:hint="eastAsia" w:ascii="微软雅黑" w:hAnsi="微软雅黑" w:eastAsia="微软雅黑" w:cs="微软雅黑"/>
                <w:i w:val="0"/>
                <w:iCs w:val="0"/>
                <w:color w:val="000000"/>
                <w:sz w:val="22"/>
                <w:szCs w:val="22"/>
                <w:u w:val="none"/>
              </w:rPr>
            </w:r>
            <w:r/>
          </w:p>
        </w:tc>
        <w:tc>
          <w:tcPr>
            <w:tcW w:w="480"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1200*750*850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1.采用304#不锈钢国标≥1.2mm柜体，台面嵌≥18mmE0级刨花板；带一个抽屉，下柜柜体无层板；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2.抽屉带暗拉手，带信箱锁，三节导轨；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3.50*50mm不锈钢框架，管壁厚度1.5mm,带M10可调脚；</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4.产品经焊接、打磨抛光处理，整体美观大方，实用性强。</w:t>
            </w:r>
            <w:r>
              <w:rPr>
                <w:rFonts w:hint="eastAsia" w:ascii="宋体" w:hAnsi="宋体" w:eastAsia="宋体" w:cs="宋体"/>
                <w:bCs/>
                <w:sz w:val="24"/>
                <w:szCs w:val="24"/>
                <w:lang w:val="en-US" w:eastAsia="zh-CN"/>
              </w:rPr>
            </w:r>
            <w:r/>
          </w:p>
        </w:tc>
        <w:tc>
          <w:tcPr>
            <w:tcW w:w="466" w:type="dxa"/>
            <w:vAlign w:val="center"/>
            <w:textDirection w:val="lrTb"/>
            <w:noWrap/>
          </w:tcPr>
          <w:p>
            <w:pPr>
              <w:pStyle w:val="881"/>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002"/>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lang w:val="en-US" w:eastAsia="zh-CN"/>
              </w:rPr>
            </w:r>
            <w:r/>
          </w:p>
        </w:tc>
        <w:tc>
          <w:tcPr>
            <w:tcW w:w="62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不锈钢柜</w:t>
            </w:r>
            <w:r>
              <w:rPr>
                <w:rFonts w:hint="eastAsia" w:ascii="宋体" w:hAnsi="宋体" w:eastAsia="宋体" w:cs="宋体"/>
                <w:bCs/>
                <w:sz w:val="24"/>
                <w:szCs w:val="24"/>
                <w:lang w:val="en-US" w:eastAsia="zh-CN"/>
              </w:rPr>
            </w:r>
            <w:r/>
          </w:p>
        </w:tc>
        <w:tc>
          <w:tcPr>
            <w:shd w:val="clear" w:color="auto" w:fill="ffffff"/>
            <w:tcW w:w="876" w:type="dxa"/>
            <w:vAlign w:val="center"/>
            <w:textDirection w:val="lrTb"/>
            <w:noWrap/>
          </w:tcPr>
          <w:p>
            <w:pPr>
              <w:pStyle w:val="881"/>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fldChar w:fldCharType="begin"/>
            </w:r>
            <w:r>
              <w:rPr>
                <w:rFonts w:hint="eastAsia" w:ascii="微软雅黑" w:hAnsi="微软雅黑" w:eastAsia="微软雅黑" w:cs="微软雅黑"/>
                <w:i w:val="0"/>
                <w:iCs w:val="0"/>
                <w:color w:val="000000"/>
                <w:sz w:val="22"/>
                <w:szCs w:val="22"/>
                <w:u w:val="none"/>
                <w:lang w:val="en-US" w:eastAsia="zh-CN" w:bidi="ar"/>
              </w:rPr>
              <w:instrText xml:space="preserve">INCLUDEPICTURE \d "C:\\Users\\dell\\AppData\\Local\\Temp\\ksohtml\\clip_cell_image45.png" \* MERGEFORMATINET </w:instrText>
            </w:r>
            <w:r>
              <w:rPr>
                <w:rFonts w:hint="eastAsia" w:ascii="微软雅黑" w:hAnsi="微软雅黑" w:eastAsia="微软雅黑" w:cs="微软雅黑"/>
                <w:i w:val="0"/>
                <w:iCs w:val="0"/>
                <w:color w:val="000000"/>
                <w:sz w:val="22"/>
                <w:szCs w:val="22"/>
                <w:u w:val="none"/>
                <w:lang w:val="en-US" w:eastAsia="zh-CN" w:bidi="ar"/>
              </w:rPr>
              <w:fldChar w:fldCharType="separate"/>
            </w: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47725" cy="1238250"/>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847725" cy="1238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66.8pt;height:97.5pt;mso-wrap-distance-left:0.0pt;mso-wrap-distance-top:0.0pt;mso-wrap-distance-right:0.0pt;mso-wrap-distance-bottom:0.0pt;" stroked="f">
                      <v:path textboxrect="0,0,0,0"/>
                      <v:imagedata r:id="rId46" o:title=""/>
                    </v:shape>
                  </w:pict>
                </mc:Fallback>
              </mc:AlternateContent>
            </w:r>
            <w:r>
              <w:rPr>
                <w:rFonts w:hint="eastAsia" w:ascii="微软雅黑" w:hAnsi="微软雅黑" w:eastAsia="微软雅黑" w:cs="微软雅黑"/>
                <w:i w:val="0"/>
                <w:iCs w:val="0"/>
                <w:color w:val="000000"/>
                <w:sz w:val="22"/>
                <w:szCs w:val="22"/>
                <w:u w:val="none"/>
                <w:lang w:val="en-US" w:eastAsia="zh-CN" w:bidi="ar"/>
              </w:rPr>
              <w:fldChar w:fldCharType="end"/>
            </w:r>
            <w:r>
              <w:rPr>
                <w:rFonts w:hint="eastAsia" w:ascii="微软雅黑" w:hAnsi="微软雅黑" w:eastAsia="微软雅黑" w:cs="微软雅黑"/>
                <w:i w:val="0"/>
                <w:iCs w:val="0"/>
                <w:color w:val="000000"/>
                <w:sz w:val="22"/>
                <w:szCs w:val="22"/>
                <w:u w:val="none"/>
              </w:rPr>
            </w:r>
            <w:r/>
          </w:p>
        </w:tc>
        <w:tc>
          <w:tcPr>
            <w:tcW w:w="480"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900*500*2000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1.304#不锈钢国标≥1.2mm柜体，上下柜各双门对开双层门板，柜体内各带2层活动层板，层板单层加加强筋；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2.柜门全不锈钢板密封，铝合金暗拉手，阻尼门铰；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3.产品经焊接、打磨抛光处理，整体美观大方，实用性强。</w:t>
            </w:r>
            <w:r>
              <w:rPr>
                <w:rFonts w:hint="eastAsia" w:ascii="宋体" w:hAnsi="宋体" w:eastAsia="宋体" w:cs="宋体"/>
                <w:bCs/>
                <w:sz w:val="24"/>
                <w:szCs w:val="24"/>
                <w:lang w:val="en-US" w:eastAsia="zh-CN"/>
              </w:rPr>
            </w:r>
            <w:r/>
          </w:p>
        </w:tc>
        <w:tc>
          <w:tcPr>
            <w:tcW w:w="466" w:type="dxa"/>
            <w:vAlign w:val="center"/>
            <w:textDirection w:val="lrTb"/>
            <w:noWrap/>
          </w:tcPr>
          <w:p>
            <w:pPr>
              <w:pStyle w:val="881"/>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880"/>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36</w:t>
            </w:r>
            <w:r>
              <w:rPr>
                <w:rFonts w:hint="eastAsia" w:ascii="宋体" w:hAnsi="宋体" w:eastAsia="宋体" w:cs="宋体"/>
                <w:bCs/>
                <w:sz w:val="24"/>
                <w:szCs w:val="24"/>
                <w:lang w:val="en-US" w:eastAsia="zh-CN"/>
              </w:rPr>
            </w:r>
            <w:r/>
          </w:p>
        </w:tc>
        <w:tc>
          <w:tcPr>
            <w:tcW w:w="62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不锈钢实验台-带水槽</w:t>
            </w:r>
            <w:r>
              <w:rPr>
                <w:rFonts w:hint="eastAsia" w:ascii="宋体" w:hAnsi="宋体" w:eastAsia="宋体" w:cs="宋体"/>
                <w:bCs/>
                <w:sz w:val="24"/>
                <w:szCs w:val="24"/>
                <w:lang w:val="en-US" w:eastAsia="zh-CN"/>
              </w:rPr>
            </w:r>
            <w:r/>
          </w:p>
        </w:tc>
        <w:tc>
          <w:tcPr>
            <w:shd w:val="clear" w:color="auto" w:fill="ffffff"/>
            <w:tcW w:w="876" w:type="dxa"/>
            <w:vAlign w:val="center"/>
            <w:textDirection w:val="lrTb"/>
            <w:noWrap/>
          </w:tcPr>
          <w:p>
            <w:pPr>
              <w:pStyle w:val="881"/>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fldChar w:fldCharType="begin"/>
            </w:r>
            <w:r>
              <w:rPr>
                <w:rFonts w:hint="eastAsia" w:ascii="微软雅黑" w:hAnsi="微软雅黑" w:eastAsia="微软雅黑" w:cs="微软雅黑"/>
                <w:i w:val="0"/>
                <w:iCs w:val="0"/>
                <w:color w:val="000000"/>
                <w:sz w:val="22"/>
                <w:szCs w:val="22"/>
                <w:u w:val="none"/>
                <w:lang w:val="en-US" w:eastAsia="zh-CN" w:bidi="ar"/>
              </w:rPr>
              <w:instrText xml:space="preserve">INCLUDEPICTURE \d "C:\\Users\\dell\\AppData\\Local\\Temp\\ksohtml\\clip_cell_image42.png" \* MERGEFORMATINET </w:instrText>
            </w:r>
            <w:r>
              <w:rPr>
                <w:rFonts w:hint="eastAsia" w:ascii="微软雅黑" w:hAnsi="微软雅黑" w:eastAsia="微软雅黑" w:cs="微软雅黑"/>
                <w:i w:val="0"/>
                <w:iCs w:val="0"/>
                <w:color w:val="000000"/>
                <w:sz w:val="22"/>
                <w:szCs w:val="22"/>
                <w:u w:val="none"/>
                <w:lang w:val="en-US" w:eastAsia="zh-CN" w:bidi="ar"/>
              </w:rPr>
              <w:fldChar w:fldCharType="separate"/>
            </w: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81050" cy="1238250"/>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781050" cy="1238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61.5pt;height:97.5pt;mso-wrap-distance-left:0.0pt;mso-wrap-distance-top:0.0pt;mso-wrap-distance-right:0.0pt;mso-wrap-distance-bottom:0.0pt;" stroked="f">
                      <v:path textboxrect="0,0,0,0"/>
                      <v:imagedata r:id="rId47" o:title=""/>
                    </v:shape>
                  </w:pict>
                </mc:Fallback>
              </mc:AlternateContent>
            </w:r>
            <w:r>
              <w:rPr>
                <w:rFonts w:hint="eastAsia" w:ascii="微软雅黑" w:hAnsi="微软雅黑" w:eastAsia="微软雅黑" w:cs="微软雅黑"/>
                <w:i w:val="0"/>
                <w:iCs w:val="0"/>
                <w:color w:val="000000"/>
                <w:sz w:val="22"/>
                <w:szCs w:val="22"/>
                <w:u w:val="none"/>
                <w:lang w:val="en-US" w:eastAsia="zh-CN" w:bidi="ar"/>
              </w:rPr>
              <w:fldChar w:fldCharType="end"/>
            </w:r>
            <w:r>
              <w:rPr>
                <w:rFonts w:hint="eastAsia" w:ascii="微软雅黑" w:hAnsi="微软雅黑" w:eastAsia="微软雅黑" w:cs="微软雅黑"/>
                <w:i w:val="0"/>
                <w:iCs w:val="0"/>
                <w:color w:val="000000"/>
                <w:sz w:val="22"/>
                <w:szCs w:val="22"/>
                <w:u w:val="none"/>
              </w:rPr>
            </w:r>
            <w:r/>
          </w:p>
        </w:tc>
        <w:tc>
          <w:tcPr>
            <w:tcW w:w="480"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1500*750*850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1、实验台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（1）304#不锈钢国标≥1.2mm柜体，台面嵌≥18mmE0级刨花板；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（2）柜体双层门板，斜边拉手，带缓冲门铰；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（3）产品经焊接、打磨抛光处理，整体美观大方，实用性强；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（4）配置实验室PP专用水盆：550*450*310mm；台面带5mm挡水板（挡水板材质与台面相同）；实验室专用三联水龙头。</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2、水盆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（1）材质：304</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（2）底部：水槽底部排水顺畅，绝无积水困扰。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（3）去水：配置高密度PP去水，包含阻水盖、PP提笼。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（4）槽沿：表面处理为皮纹，耐刻刮，与大部分台面板表面纹理一致。</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（5）可配置自带溢水功能的水槽，防止无人看管实验过程而造成水漫溢台面、进而浸泡地面的情况。</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（6）配件：鉴于实验试剂的酸碱性质，搭配使用与水槽配套的PP存水器和PP下水软管，防止虹吸现象以及隐蔽工程的漏水问题。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3、滴水架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（1）材质：所有PP制品均采用新料，绝无回料。安全环保，无有害物质挥发，PP新料耐腐蚀性能极佳，抗紫外线辐射，不易老化、脆化，经久耐用。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（2）结构：滴水架主体与集水盘由模具注塑一体成型（非PP板焊接而成），配置与滴水架配套的钢制背板，整体产品兼具实用性和美观性。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（3）可拆卸式滴水棒，使用方便，拆卸后可盖上孔塞，美观实用。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（4）锁紧结构设计：滴水棒底部卡扣与滴水板卡槽既拆卸方便又紧密契合，保证每一根滴水棒不会松动，保护挂在滴水棒上的每一个实验器安全。</w:t>
            </w:r>
            <w:r>
              <w:rPr>
                <w:rFonts w:hint="eastAsia" w:ascii="宋体" w:hAnsi="宋体" w:eastAsia="宋体" w:cs="宋体"/>
                <w:bCs/>
                <w:sz w:val="24"/>
                <w:szCs w:val="24"/>
                <w:lang w:val="en-US" w:eastAsia="zh-CN"/>
              </w:rPr>
            </w:r>
            <w:r/>
          </w:p>
        </w:tc>
        <w:tc>
          <w:tcPr>
            <w:tcW w:w="466" w:type="dxa"/>
            <w:vAlign w:val="center"/>
            <w:textDirection w:val="lrTb"/>
            <w:noWrap/>
          </w:tcPr>
          <w:p>
            <w:pPr>
              <w:pStyle w:val="881"/>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07"/>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37</w:t>
            </w:r>
            <w:r>
              <w:rPr>
                <w:rFonts w:hint="eastAsia" w:ascii="宋体" w:hAnsi="宋体" w:eastAsia="宋体" w:cs="宋体"/>
                <w:bCs/>
                <w:sz w:val="24"/>
                <w:szCs w:val="24"/>
                <w:lang w:val="en-US" w:eastAsia="zh-CN"/>
              </w:rPr>
            </w:r>
            <w:r/>
          </w:p>
        </w:tc>
        <w:tc>
          <w:tcPr>
            <w:tcW w:w="62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不锈钢实验台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无下柜</w:t>
            </w:r>
            <w:r>
              <w:rPr>
                <w:rFonts w:hint="eastAsia" w:ascii="宋体" w:hAnsi="宋体" w:eastAsia="宋体" w:cs="宋体"/>
                <w:bCs/>
                <w:sz w:val="24"/>
                <w:szCs w:val="24"/>
                <w:lang w:val="en-US" w:eastAsia="zh-CN"/>
              </w:rPr>
            </w:r>
            <w:r/>
          </w:p>
        </w:tc>
        <w:tc>
          <w:tcPr>
            <w:shd w:val="clear" w:color="auto" w:fill="ffffff"/>
            <w:tcW w:w="876" w:type="dxa"/>
            <w:vAlign w:val="center"/>
            <w:textDirection w:val="lrTb"/>
            <w:noWrap/>
          </w:tcPr>
          <w:p>
            <w:pPr>
              <w:pStyle w:val="881"/>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fldChar w:fldCharType="begin"/>
            </w:r>
            <w:r>
              <w:rPr>
                <w:rFonts w:hint="eastAsia" w:ascii="微软雅黑" w:hAnsi="微软雅黑" w:eastAsia="微软雅黑" w:cs="微软雅黑"/>
                <w:i w:val="0"/>
                <w:iCs w:val="0"/>
                <w:color w:val="000000"/>
                <w:sz w:val="22"/>
                <w:szCs w:val="22"/>
                <w:u w:val="none"/>
                <w:lang w:val="en-US" w:eastAsia="zh-CN" w:bidi="ar"/>
              </w:rPr>
              <w:instrText xml:space="preserve">INCLUDEPICTURE \d "C:\\Users\\dell\\AppData\\Local\\Temp\\ksohtml\\clip_cell_image120.png" \* MERGEFORMATINET </w:instrText>
            </w:r>
            <w:r>
              <w:rPr>
                <w:rFonts w:hint="eastAsia" w:ascii="微软雅黑" w:hAnsi="微软雅黑" w:eastAsia="微软雅黑" w:cs="微软雅黑"/>
                <w:i w:val="0"/>
                <w:iCs w:val="0"/>
                <w:color w:val="000000"/>
                <w:sz w:val="22"/>
                <w:szCs w:val="22"/>
                <w:u w:val="none"/>
                <w:lang w:val="en-US" w:eastAsia="zh-CN" w:bidi="ar"/>
              </w:rPr>
              <w:fldChar w:fldCharType="separate"/>
            </w: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42975" cy="733425"/>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942975"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74.2pt;height:57.8pt;mso-wrap-distance-left:0.0pt;mso-wrap-distance-top:0.0pt;mso-wrap-distance-right:0.0pt;mso-wrap-distance-bottom:0.0pt;" stroked="f">
                      <v:path textboxrect="0,0,0,0"/>
                      <v:imagedata r:id="rId48" o:title=""/>
                    </v:shape>
                  </w:pict>
                </mc:Fallback>
              </mc:AlternateContent>
            </w:r>
            <w:r>
              <w:rPr>
                <w:rFonts w:hint="eastAsia" w:ascii="微软雅黑" w:hAnsi="微软雅黑" w:eastAsia="微软雅黑" w:cs="微软雅黑"/>
                <w:i w:val="0"/>
                <w:iCs w:val="0"/>
                <w:color w:val="000000"/>
                <w:sz w:val="22"/>
                <w:szCs w:val="22"/>
                <w:u w:val="none"/>
                <w:lang w:val="en-US" w:eastAsia="zh-CN" w:bidi="ar"/>
              </w:rPr>
              <w:fldChar w:fldCharType="end"/>
            </w:r>
            <w:r>
              <w:rPr>
                <w:rFonts w:hint="eastAsia" w:ascii="微软雅黑" w:hAnsi="微软雅黑" w:eastAsia="微软雅黑" w:cs="微软雅黑"/>
                <w:i w:val="0"/>
                <w:iCs w:val="0"/>
                <w:color w:val="000000"/>
                <w:sz w:val="22"/>
                <w:szCs w:val="22"/>
                <w:u w:val="none"/>
              </w:rPr>
            </w:r>
            <w:r/>
          </w:p>
        </w:tc>
        <w:tc>
          <w:tcPr>
            <w:tcW w:w="480"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750*750*500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1、材质：台面采用304#不锈钢国标≥1.2mm；                                                                                 </w:t>
            </w:r>
            <w:r>
              <w:rPr>
                <w:rFonts w:hint="eastAsia" w:ascii="宋体" w:hAnsi="宋体" w:eastAsia="宋体" w:cs="宋体"/>
                <w:bCs/>
                <w:sz w:val="24"/>
                <w:szCs w:val="24"/>
                <w:lang w:val="en-US" w:eastAsia="zh-CN"/>
              </w:rPr>
              <w:t xml:space="preserve">                                                                                                                                                                            2、结构：嵌≥18mmE0级刨花板；50*50mm不锈钢框架，管壁厚度1.5mm,带M10可调脚，无层板；表面满焊打磨拉边处理；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3、工艺要求：产品经焊接、打磨抛光处理，无毛刺不刮手，整体美观大方，实用性强。 </w:t>
            </w:r>
            <w:r>
              <w:rPr>
                <w:rFonts w:hint="eastAsia" w:ascii="宋体" w:hAnsi="宋体" w:eastAsia="宋体" w:cs="宋体"/>
                <w:bCs/>
                <w:sz w:val="24"/>
                <w:szCs w:val="24"/>
                <w:lang w:val="en-US" w:eastAsia="zh-CN"/>
              </w:rPr>
            </w:r>
            <w:r/>
          </w:p>
        </w:tc>
        <w:tc>
          <w:tcPr>
            <w:tcW w:w="466" w:type="dxa"/>
            <w:vAlign w:val="center"/>
            <w:textDirection w:val="lrTb"/>
            <w:noWrap/>
          </w:tcPr>
          <w:p>
            <w:pPr>
              <w:pStyle w:val="881"/>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07"/>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38</w:t>
            </w:r>
            <w:r>
              <w:rPr>
                <w:rFonts w:hint="eastAsia" w:ascii="宋体" w:hAnsi="宋体" w:eastAsia="宋体" w:cs="宋体"/>
                <w:bCs/>
                <w:sz w:val="24"/>
                <w:szCs w:val="24"/>
                <w:lang w:val="en-US" w:eastAsia="zh-CN"/>
              </w:rPr>
            </w:r>
            <w:r/>
          </w:p>
        </w:tc>
        <w:tc>
          <w:tcPr>
            <w:tcW w:w="62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不锈钢实验台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无下柜-1</w:t>
            </w:r>
            <w:r>
              <w:rPr>
                <w:rFonts w:hint="eastAsia" w:ascii="宋体" w:hAnsi="宋体" w:eastAsia="宋体" w:cs="宋体"/>
                <w:bCs/>
                <w:sz w:val="24"/>
                <w:szCs w:val="24"/>
                <w:lang w:val="en-US" w:eastAsia="zh-CN"/>
              </w:rPr>
            </w:r>
            <w:r/>
          </w:p>
        </w:tc>
        <w:tc>
          <w:tcPr>
            <w:shd w:val="clear" w:color="auto" w:fill="ffffff"/>
            <w:tcW w:w="876" w:type="dxa"/>
            <w:vAlign w:val="center"/>
            <w:textDirection w:val="lrTb"/>
            <w:noWrap/>
          </w:tcPr>
          <w:p>
            <w:pPr>
              <w:pStyle w:val="881"/>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fldChar w:fldCharType="begin"/>
            </w:r>
            <w:r>
              <w:rPr>
                <w:rFonts w:hint="eastAsia" w:ascii="微软雅黑" w:hAnsi="微软雅黑" w:eastAsia="微软雅黑" w:cs="微软雅黑"/>
                <w:i w:val="0"/>
                <w:iCs w:val="0"/>
                <w:color w:val="000000"/>
                <w:sz w:val="22"/>
                <w:szCs w:val="22"/>
                <w:u w:val="none"/>
                <w:lang w:val="en-US" w:eastAsia="zh-CN" w:bidi="ar"/>
              </w:rPr>
              <w:instrText xml:space="preserve">INCLUDEPICTURE \d "C:\\Users\\dell\\AppData\\Local\\Temp\\ksohtml\\clip_cell_image120.png" \* MERGEFORMATINET </w:instrText>
            </w:r>
            <w:r>
              <w:rPr>
                <w:rFonts w:hint="eastAsia" w:ascii="微软雅黑" w:hAnsi="微软雅黑" w:eastAsia="微软雅黑" w:cs="微软雅黑"/>
                <w:i w:val="0"/>
                <w:iCs w:val="0"/>
                <w:color w:val="000000"/>
                <w:sz w:val="22"/>
                <w:szCs w:val="22"/>
                <w:u w:val="none"/>
                <w:lang w:val="en-US" w:eastAsia="zh-CN" w:bidi="ar"/>
              </w:rPr>
              <w:fldChar w:fldCharType="separate"/>
            </w: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42975" cy="733425"/>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942975"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74.2pt;height:57.8pt;mso-wrap-distance-left:0.0pt;mso-wrap-distance-top:0.0pt;mso-wrap-distance-right:0.0pt;mso-wrap-distance-bottom:0.0pt;" stroked="f">
                      <v:path textboxrect="0,0,0,0"/>
                      <v:imagedata r:id="rId49" o:title=""/>
                    </v:shape>
                  </w:pict>
                </mc:Fallback>
              </mc:AlternateContent>
            </w:r>
            <w:r>
              <w:rPr>
                <w:rFonts w:hint="eastAsia" w:ascii="微软雅黑" w:hAnsi="微软雅黑" w:eastAsia="微软雅黑" w:cs="微软雅黑"/>
                <w:i w:val="0"/>
                <w:iCs w:val="0"/>
                <w:color w:val="000000"/>
                <w:sz w:val="22"/>
                <w:szCs w:val="22"/>
                <w:u w:val="none"/>
                <w:lang w:val="en-US" w:eastAsia="zh-CN" w:bidi="ar"/>
              </w:rPr>
              <w:fldChar w:fldCharType="end"/>
            </w:r>
            <w:r>
              <w:rPr>
                <w:rFonts w:hint="eastAsia" w:ascii="微软雅黑" w:hAnsi="微软雅黑" w:eastAsia="微软雅黑" w:cs="微软雅黑"/>
                <w:i w:val="0"/>
                <w:iCs w:val="0"/>
                <w:color w:val="000000"/>
                <w:sz w:val="22"/>
                <w:szCs w:val="22"/>
                <w:u w:val="none"/>
              </w:rPr>
            </w:r>
            <w:r/>
          </w:p>
        </w:tc>
        <w:tc>
          <w:tcPr>
            <w:tcW w:w="480"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1200*750*850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1、材质：台面采用304#不锈钢国标≥1.2mm；                                                                                  </w:t>
            </w:r>
            <w:r>
              <w:rPr>
                <w:rFonts w:hint="eastAsia" w:ascii="宋体" w:hAnsi="宋体" w:eastAsia="宋体" w:cs="宋体"/>
                <w:bCs/>
                <w:sz w:val="24"/>
                <w:szCs w:val="24"/>
                <w:lang w:val="en-US" w:eastAsia="zh-CN"/>
              </w:rPr>
              <w:t xml:space="preserve">                                                                                                                                                                            2、结构：嵌≥18mmE0级刨花板；50*50mm不锈钢框架，管壁厚度1.5mm,带M10可调脚，无层板；表面满焊打磨拉边处理；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3、工艺要求：产品经焊接、打磨抛光处理，无毛刺不刮手，整体美观大方，实用性强。 </w:t>
            </w:r>
            <w:r>
              <w:rPr>
                <w:rFonts w:hint="eastAsia" w:ascii="宋体" w:hAnsi="宋体" w:eastAsia="宋体" w:cs="宋体"/>
                <w:bCs/>
                <w:sz w:val="24"/>
                <w:szCs w:val="24"/>
                <w:lang w:val="en-US" w:eastAsia="zh-CN"/>
              </w:rPr>
            </w:r>
            <w:r/>
          </w:p>
        </w:tc>
        <w:tc>
          <w:tcPr>
            <w:tcW w:w="466" w:type="dxa"/>
            <w:vAlign w:val="center"/>
            <w:textDirection w:val="lrTb"/>
            <w:noWrap/>
          </w:tcPr>
          <w:p>
            <w:pPr>
              <w:pStyle w:val="881"/>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29"/>
        </w:trPr>
        <w:tc>
          <w:tcPr>
            <w:tcW w:w="318" w:type="dxa"/>
            <w:vAlign w:val="center"/>
            <w:textDirection w:val="lrTb"/>
            <w:noWrap/>
          </w:tcPr>
          <w:p>
            <w:pPr>
              <w:pStyle w:val="881"/>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39</w:t>
            </w:r>
            <w:r>
              <w:rPr>
                <w:rFonts w:hint="eastAsia" w:ascii="宋体" w:hAnsi="宋体" w:eastAsia="宋体" w:cs="宋体"/>
                <w:bCs/>
                <w:sz w:val="24"/>
                <w:szCs w:val="24"/>
                <w:lang w:val="en-US" w:eastAsia="zh-CN"/>
              </w:rPr>
            </w:r>
            <w:r/>
          </w:p>
        </w:tc>
        <w:tc>
          <w:tcPr>
            <w:tcW w:w="624"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不锈钢实验台-带下柜</w:t>
            </w:r>
            <w:r>
              <w:rPr>
                <w:rFonts w:hint="eastAsia" w:ascii="宋体" w:hAnsi="宋体" w:eastAsia="宋体" w:cs="宋体"/>
                <w:bCs/>
                <w:sz w:val="24"/>
                <w:szCs w:val="24"/>
                <w:lang w:val="en-US" w:eastAsia="zh-CN"/>
              </w:rPr>
            </w:r>
            <w:r/>
          </w:p>
        </w:tc>
        <w:tc>
          <w:tcPr>
            <w:shd w:val="clear" w:color="auto" w:fill="ffffff"/>
            <w:tcW w:w="876" w:type="dxa"/>
            <w:vAlign w:val="center"/>
            <w:textDirection w:val="lrTb"/>
            <w:noWrap/>
          </w:tcPr>
          <w:p>
            <w:pPr>
              <w:pStyle w:val="881"/>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fldChar w:fldCharType="begin"/>
            </w:r>
            <w:r>
              <w:rPr>
                <w:rFonts w:hint="eastAsia" w:ascii="微软雅黑" w:hAnsi="微软雅黑" w:eastAsia="微软雅黑" w:cs="微软雅黑"/>
                <w:i w:val="0"/>
                <w:iCs w:val="0"/>
                <w:color w:val="000000"/>
                <w:sz w:val="22"/>
                <w:szCs w:val="22"/>
                <w:u w:val="none"/>
                <w:lang w:val="en-US" w:eastAsia="zh-CN" w:bidi="ar"/>
              </w:rPr>
              <w:instrText xml:space="preserve">INCLUDEPICTURE \d "C:\\Users\\dell\\AppData\\Local\\Temp\\ksohtml\\clip_cell_image38.png" \* MERGEFORMATINET </w:instrText>
            </w:r>
            <w:r>
              <w:rPr>
                <w:rFonts w:hint="eastAsia" w:ascii="微软雅黑" w:hAnsi="微软雅黑" w:eastAsia="微软雅黑" w:cs="微软雅黑"/>
                <w:i w:val="0"/>
                <w:iCs w:val="0"/>
                <w:color w:val="000000"/>
                <w:sz w:val="22"/>
                <w:szCs w:val="22"/>
                <w:u w:val="none"/>
                <w:lang w:val="en-US" w:eastAsia="zh-CN" w:bidi="ar"/>
              </w:rPr>
              <w:fldChar w:fldCharType="separate"/>
            </w: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024214" cy="929450"/>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024214" cy="929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80.6pt;height:73.2pt;mso-wrap-distance-left:0.0pt;mso-wrap-distance-top:0.0pt;mso-wrap-distance-right:0.0pt;mso-wrap-distance-bottom:0.0pt;" stroked="f">
                      <v:path textboxrect="0,0,0,0"/>
                      <v:imagedata r:id="rId50" o:title=""/>
                    </v:shape>
                  </w:pict>
                </mc:Fallback>
              </mc:AlternateContent>
            </w:r>
            <w:r>
              <w:rPr>
                <w:rFonts w:hint="eastAsia" w:ascii="微软雅黑" w:hAnsi="微软雅黑" w:eastAsia="微软雅黑" w:cs="微软雅黑"/>
                <w:i w:val="0"/>
                <w:iCs w:val="0"/>
                <w:color w:val="000000"/>
                <w:sz w:val="22"/>
                <w:szCs w:val="22"/>
                <w:u w:val="none"/>
                <w:lang w:val="en-US" w:eastAsia="zh-CN" w:bidi="ar"/>
              </w:rPr>
              <w:fldChar w:fldCharType="end"/>
            </w:r>
            <w:r>
              <w:rPr>
                <w:rFonts w:hint="eastAsia" w:ascii="微软雅黑" w:hAnsi="微软雅黑" w:eastAsia="微软雅黑" w:cs="微软雅黑"/>
                <w:i w:val="0"/>
                <w:iCs w:val="0"/>
                <w:color w:val="000000"/>
                <w:sz w:val="22"/>
                <w:szCs w:val="22"/>
                <w:u w:val="none"/>
              </w:rPr>
            </w:r>
            <w:r/>
          </w:p>
        </w:tc>
        <w:tc>
          <w:tcPr>
            <w:tcW w:w="480"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1200*750*850</w:t>
            </w:r>
            <w:r>
              <w:rPr>
                <w:rFonts w:hint="eastAsia" w:ascii="宋体" w:hAnsi="宋体" w:eastAsia="宋体" w:cs="宋体"/>
                <w:bCs/>
                <w:sz w:val="24"/>
                <w:szCs w:val="24"/>
                <w:lang w:val="en-US" w:eastAsia="zh-CN"/>
              </w:rPr>
            </w:r>
            <w:r/>
          </w:p>
        </w:tc>
        <w:tc>
          <w:tcPr>
            <w:tcW w:w="2233"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▲1.304#不锈钢国标≥1.2mm柜体，台面嵌≥18mmE0级刨花板；带两个抽屉，下柜柜体无层板；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2.柜体单开门双层门板，斜边拉手，带缓冲门铰，三节导轨；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3.产品经焊接、打磨抛光处理，整体美观大方，实用性强。</w:t>
            </w:r>
            <w:r>
              <w:rPr>
                <w:rFonts w:hint="eastAsia" w:ascii="宋体" w:hAnsi="宋体" w:eastAsia="宋体" w:cs="宋体"/>
                <w:bCs/>
                <w:sz w:val="24"/>
                <w:szCs w:val="24"/>
                <w:lang w:val="en-US" w:eastAsia="zh-CN"/>
              </w:rPr>
            </w:r>
            <w:r/>
          </w:p>
        </w:tc>
        <w:tc>
          <w:tcPr>
            <w:tcW w:w="466" w:type="dxa"/>
            <w:vAlign w:val="center"/>
            <w:textDirection w:val="lrTb"/>
            <w:noWrap/>
          </w:tcPr>
          <w:p>
            <w:pPr>
              <w:pStyle w:val="881"/>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pStyle w:val="881"/>
        <w:ind w:firstLine="480"/>
        <w:keepLines w:val="0"/>
        <w:keepNext w:val="0"/>
        <w:pageBreakBefore w:val="0"/>
        <w:spacing w:line="240" w:lineRule="auto"/>
        <w:widowControl w:val="off"/>
        <w:rPr>
          <w:rFonts w:hint="eastAsia" w:ascii="宋体" w:hAnsi="宋体" w:eastAsia="宋体" w:cs="Times New Roman"/>
          <w:b w:val="0"/>
          <w:bCs w:val="0"/>
          <w:i w:val="0"/>
          <w:iCs w:val="0"/>
          <w:color w:val="000000"/>
          <w:sz w:val="24"/>
          <w:u w:val="none"/>
          <w:lang w:val="en-US" w:eastAsia="zh-CN"/>
        </w:rPr>
      </w:pPr>
      <w:r>
        <w:rPr>
          <w:rFonts w:hint="eastAsia" w:ascii="宋体" w:hAnsi="宋体" w:eastAsia="宋体" w:cs="Times New Roman"/>
          <w:b w:val="0"/>
          <w:bCs w:val="0"/>
          <w:i w:val="0"/>
          <w:iCs w:val="0"/>
          <w:color w:val="000000"/>
          <w:sz w:val="24"/>
          <w:u w:val="none"/>
          <w:lang w:val="en-US"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★（二）商务要求</w:t>
      </w:r>
      <w:r>
        <w:rPr>
          <w:rFonts w:hint="eastAsia" w:ascii="宋体" w:hAnsi="宋体" w:eastAsia="宋体" w:cs="宋体"/>
          <w:bCs/>
          <w:color w:val="000000"/>
          <w:sz w:val="24"/>
          <w:szCs w:val="24"/>
          <w:highlight w:val="none"/>
          <w:lang w:val="en-US"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1.报价要求</w:t>
      </w:r>
      <w:r>
        <w:rPr>
          <w:rFonts w:hint="eastAsia" w:ascii="宋体" w:hAnsi="宋体" w:eastAsia="宋体" w:cs="宋体"/>
          <w:bCs/>
          <w:color w:val="000000"/>
          <w:sz w:val="24"/>
          <w:szCs w:val="24"/>
          <w:highlight w:val="none"/>
          <w:lang w:val="en-US"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bCs/>
          <w:color w:val="000000"/>
          <w:sz w:val="24"/>
          <w:szCs w:val="24"/>
          <w:highlight w:val="none"/>
          <w:lang w:val="en-US"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bCs/>
          <w:color w:val="000000"/>
          <w:sz w:val="24"/>
          <w:szCs w:val="24"/>
          <w:highlight w:val="none"/>
          <w:lang w:val="en-US"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（3）供应商报价除包含采购文件中列明的项目外还应包括保障服务正常运行应当具有的物资和服务，对服务正常运行应当具有的物资和服务理解不一致的以采购单位理解为准。</w:t>
      </w:r>
      <w:r>
        <w:rPr>
          <w:rFonts w:hint="eastAsia" w:ascii="宋体" w:hAnsi="宋体" w:eastAsia="宋体" w:cs="宋体"/>
          <w:bCs/>
          <w:color w:val="000000"/>
          <w:sz w:val="24"/>
          <w:szCs w:val="24"/>
          <w:highlight w:val="none"/>
          <w:lang w:val="en-US"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供应商收到中标通知书后，5日内须派技术人员赴现场核实尺寸，沟通细节。对本项目所有产品的规格尺寸、款式、颜色等要求进一步确认，得到采购人的签字盖章认可后方可生产，并确保产品质量。供应商按照投标响应文件和有关标准，提供全新的产品。将所有产品运至采购人指定地点，并负责安装调试好。</w:t>
      </w:r>
      <w:r>
        <w:rPr>
          <w:rFonts w:hint="eastAsia" w:ascii="宋体" w:hAnsi="宋体" w:eastAsia="宋体" w:cs="宋体"/>
          <w:bCs/>
          <w:color w:val="000000"/>
          <w:sz w:val="24"/>
          <w:szCs w:val="24"/>
          <w:highlight w:val="none"/>
          <w:lang w:val="en-US"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（2）供应商应确保产品及所有配套件的完整性。对于招标文件没有列出，而对产品的正常运行和维护必不可少的且应属于产品配带的部件、配件等，供应商有责任给予补充，费用包含在投标总价中。</w:t>
      </w:r>
      <w:r>
        <w:rPr>
          <w:rFonts w:hint="eastAsia" w:ascii="宋体" w:hAnsi="宋体" w:eastAsia="宋体" w:cs="宋体"/>
          <w:bCs/>
          <w:color w:val="000000"/>
          <w:sz w:val="24"/>
          <w:szCs w:val="24"/>
          <w:highlight w:val="none"/>
          <w:lang w:val="en-US"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（3）供应商应按采购人现场实际情况进行产品布局和安装，不得以不完全了解现场情况为理由而向采购人提出任何索赔或其他要求，对此采购人不承担任何责任并不会支付由此带来的其他费用。</w:t>
      </w:r>
      <w:r>
        <w:rPr>
          <w:rFonts w:hint="eastAsia" w:ascii="宋体" w:hAnsi="宋体" w:eastAsia="宋体" w:cs="宋体"/>
          <w:bCs/>
          <w:color w:val="000000"/>
          <w:sz w:val="24"/>
          <w:szCs w:val="24"/>
          <w:highlight w:val="none"/>
          <w:lang w:val="en-US"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3.质量要求</w:t>
      </w:r>
      <w:r>
        <w:rPr>
          <w:rFonts w:hint="eastAsia" w:ascii="宋体" w:hAnsi="宋体" w:eastAsia="宋体" w:cs="宋体"/>
          <w:bCs/>
          <w:color w:val="000000"/>
          <w:sz w:val="24"/>
          <w:szCs w:val="24"/>
          <w:highlight w:val="none"/>
          <w:lang w:val="en-US"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所供产品必须是全新的原装正品，符合国家规定的质量标准，不得私自添加或更改，保证所有产品原材料及部件均是全新的纯正部件，不得以废、旧材料制作，产品必须符合家具行业设计及采购人的技术、环保要求。交货时所有家具应完好，物品配件齐全，否则视为不合格产品。</w:t>
      </w:r>
      <w:r>
        <w:rPr>
          <w:rFonts w:hint="eastAsia" w:ascii="宋体" w:hAnsi="宋体" w:eastAsia="宋体" w:cs="宋体"/>
          <w:bCs/>
          <w:color w:val="000000"/>
          <w:sz w:val="24"/>
          <w:szCs w:val="24"/>
          <w:highlight w:val="none"/>
          <w:lang w:val="en-US" w:eastAsia="zh-CN"/>
        </w:rPr>
      </w:r>
      <w:r/>
    </w:p>
    <w:p>
      <w:pPr>
        <w:pStyle w:val="881"/>
        <w:ind w:firstLine="480"/>
        <w:jc w:val="left"/>
        <w:rPr>
          <w:rFonts w:hint="eastAsia" w:ascii="宋体" w:hAnsi="宋体" w:cs="宋体"/>
          <w:bCs/>
          <w:color w:val="000000"/>
          <w:sz w:val="24"/>
          <w:szCs w:val="24"/>
        </w:rPr>
      </w:pPr>
      <w:r>
        <w:rPr>
          <w:rFonts w:hint="eastAsia" w:ascii="宋体" w:hAnsi="宋体" w:eastAsia="宋体" w:cs="宋体"/>
          <w:bCs/>
          <w:color w:val="000000"/>
          <w:sz w:val="24"/>
          <w:szCs w:val="24"/>
          <w:highlight w:val="none"/>
          <w:lang w:val="en-US" w:eastAsia="zh-CN"/>
        </w:rPr>
        <w:t xml:space="preserve">（2）所投</w:t>
      </w:r>
      <w:r>
        <w:rPr>
          <w:rFonts w:hint="eastAsia" w:ascii="宋体" w:hAnsi="宋体"/>
          <w:color w:val="000000"/>
          <w:sz w:val="24"/>
        </w:rPr>
        <w:t xml:space="preserve">实验台</w:t>
      </w:r>
      <w:r>
        <w:rPr>
          <w:rFonts w:hint="eastAsia" w:ascii="宋体" w:hAnsi="宋体"/>
          <w:color w:val="000000"/>
          <w:sz w:val="24"/>
          <w:lang w:val="en-US" w:eastAsia="zh-CN"/>
        </w:rPr>
        <w:t xml:space="preserve">类产品（本项目产品清单3、4、13、14、15、24、25、26、32、33、36）</w:t>
      </w:r>
      <w:r>
        <w:rPr>
          <w:rFonts w:hint="eastAsia" w:ascii="宋体" w:hAnsi="宋体" w:cs="宋体"/>
          <w:bCs/>
          <w:color w:val="000000"/>
          <w:sz w:val="24"/>
          <w:szCs w:val="24"/>
        </w:rPr>
        <w:t xml:space="preserve">台面要求: 采用厚度≥19mm理化板。边缘经圆滑处理，光滑不伤手，结构坚固致密，能抗强冲击，耐强酸碱，耐有机溶剂，承重性能好。</w:t>
      </w:r>
      <w:r>
        <w:rPr>
          <w:rFonts w:hint="eastAsia" w:ascii="宋体" w:hAnsi="宋体" w:cs="宋体"/>
          <w:bCs/>
          <w:color w:val="000000"/>
          <w:sz w:val="24"/>
          <w:szCs w:val="24"/>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3</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本项目所投</w:t>
      </w:r>
      <w:r>
        <w:rPr>
          <w:rFonts w:hint="eastAsia" w:ascii="宋体" w:hAnsi="宋体" w:cs="宋体"/>
          <w:bCs/>
          <w:color w:val="000000"/>
          <w:sz w:val="24"/>
          <w:szCs w:val="24"/>
        </w:rPr>
        <w:t xml:space="preserve">插座须防水性能</w:t>
      </w:r>
      <w:r>
        <w:rPr>
          <w:rFonts w:hint="eastAsia" w:ascii="宋体" w:hAnsi="宋体" w:cs="宋体"/>
          <w:bCs/>
          <w:color w:val="000000"/>
          <w:sz w:val="24"/>
          <w:szCs w:val="24"/>
          <w:lang w:val="en-US" w:eastAsia="zh-CN"/>
        </w:rPr>
        <w:t xml:space="preserve">符合国标</w:t>
      </w:r>
      <w:r>
        <w:rPr>
          <w:rFonts w:hint="eastAsia" w:ascii="宋体" w:hAnsi="宋体" w:cs="宋体"/>
          <w:bCs/>
          <w:color w:val="000000"/>
          <w:sz w:val="24"/>
          <w:szCs w:val="24"/>
        </w:rPr>
        <w:t xml:space="preserve">且</w:t>
      </w:r>
      <w:r>
        <w:rPr>
          <w:rFonts w:hint="eastAsia" w:ascii="宋体" w:hAnsi="宋体" w:cs="宋体"/>
          <w:bCs/>
          <w:color w:val="000000"/>
          <w:sz w:val="24"/>
          <w:szCs w:val="24"/>
          <w:lang w:val="en-US" w:eastAsia="zh-CN"/>
        </w:rPr>
        <w:t xml:space="preserve">配</w:t>
      </w:r>
      <w:r>
        <w:rPr>
          <w:rFonts w:hint="eastAsia" w:ascii="宋体" w:hAnsi="宋体" w:cs="宋体"/>
          <w:bCs/>
          <w:color w:val="000000"/>
          <w:sz w:val="24"/>
          <w:szCs w:val="24"/>
        </w:rPr>
        <w:t xml:space="preserve">足够长</w:t>
      </w:r>
      <w:r>
        <w:rPr>
          <w:rFonts w:hint="eastAsia" w:ascii="宋体" w:hAnsi="宋体" w:cs="宋体"/>
          <w:bCs/>
          <w:color w:val="000000"/>
          <w:sz w:val="24"/>
          <w:szCs w:val="24"/>
          <w:lang w:val="en-US" w:eastAsia="zh-CN"/>
        </w:rPr>
        <w:t xml:space="preserve">度电</w:t>
      </w:r>
      <w:r>
        <w:rPr>
          <w:rFonts w:hint="eastAsia" w:ascii="宋体" w:hAnsi="宋体" w:cs="宋体"/>
          <w:bCs/>
          <w:color w:val="000000"/>
          <w:sz w:val="24"/>
          <w:szCs w:val="24"/>
        </w:rPr>
        <w:t xml:space="preserve">线。</w:t>
      </w:r>
      <w:r>
        <w:rPr>
          <w:rFonts w:hint="eastAsia" w:ascii="宋体" w:hAnsi="宋体" w:eastAsia="宋体" w:cs="宋体"/>
          <w:bCs/>
          <w:color w:val="000000"/>
          <w:sz w:val="24"/>
          <w:szCs w:val="24"/>
          <w:highlight w:val="none"/>
          <w:lang w:val="en-US"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4.安全实施要求</w:t>
      </w:r>
      <w:r>
        <w:rPr>
          <w:rFonts w:hint="eastAsia" w:ascii="宋体" w:hAnsi="宋体" w:eastAsia="宋体" w:cs="宋体"/>
          <w:bCs/>
          <w:color w:val="000000"/>
          <w:sz w:val="24"/>
          <w:szCs w:val="24"/>
          <w:highlight w:val="none"/>
          <w:lang w:val="en-US"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供应商应采取安全措施，确保施工安全。因本项目实施产生的实施人员和其他人员人身安全问题由供应商承担全部责任。 </w:t>
      </w:r>
      <w:r>
        <w:rPr>
          <w:rFonts w:hint="eastAsia" w:ascii="宋体" w:hAnsi="宋体" w:eastAsia="宋体" w:cs="宋体"/>
          <w:bCs/>
          <w:color w:val="000000"/>
          <w:sz w:val="24"/>
          <w:szCs w:val="24"/>
          <w:highlight w:val="none"/>
          <w:lang w:val="en-US"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5.验收要求</w:t>
      </w:r>
      <w:r>
        <w:rPr>
          <w:rFonts w:hint="eastAsia" w:ascii="宋体" w:hAnsi="宋体" w:eastAsia="宋体" w:cs="宋体"/>
          <w:bCs/>
          <w:color w:val="000000"/>
          <w:sz w:val="24"/>
          <w:szCs w:val="24"/>
          <w:highlight w:val="none"/>
          <w:lang w:val="en-US"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供应商签订合同时提供投标文件中所提供的证明材料原件，提交采购人核验。</w:t>
      </w:r>
      <w:r>
        <w:rPr>
          <w:rFonts w:hint="eastAsia" w:ascii="宋体" w:hAnsi="宋体" w:eastAsia="宋体" w:cs="宋体"/>
          <w:bCs/>
          <w:color w:val="000000"/>
          <w:sz w:val="24"/>
          <w:szCs w:val="24"/>
          <w:highlight w:val="none"/>
          <w:lang w:val="en-US"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家具安装完毕后，室内空气质量达到国家环保标准；本项目自预验收后</w:t>
      </w:r>
      <w:r>
        <w:rPr>
          <w:rFonts w:hint="eastAsia" w:ascii="宋体" w:hAnsi="宋体" w:eastAsia="宋体" w:cs="宋体"/>
          <w:bCs/>
          <w:color w:val="000000"/>
          <w:sz w:val="24"/>
          <w:szCs w:val="24"/>
          <w:highlight w:val="none"/>
          <w:lang w:val="en-US" w:eastAsia="zh-CN"/>
        </w:rPr>
        <w:t xml:space="preserve">5天内，委托具有相应资质的第三方检测机构进行室内环境空气质量检测，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如检测合格，检测费用由采购人承担；如检测不合格，则检测费用由供应商承担，同时供应商对相关的项目无条件进行整改，直至再次检测合格为止，由此造成一切损失均由供应商承担。不满足以上要求的检测报告或报告不全，项目不得竣工验收。</w:t>
      </w:r>
      <w:r>
        <w:rPr>
          <w:rFonts w:hint="eastAsia" w:ascii="宋体" w:hAnsi="宋体" w:eastAsia="宋体" w:cs="宋体"/>
          <w:bCs/>
          <w:color w:val="000000"/>
          <w:sz w:val="24"/>
          <w:szCs w:val="24"/>
          <w:highlight w:val="none"/>
          <w:lang w:val="en-US"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6.质保（维保）及售后要求</w:t>
      </w:r>
      <w:r>
        <w:rPr>
          <w:rFonts w:hint="eastAsia" w:ascii="宋体" w:hAnsi="宋体" w:eastAsia="宋体" w:cs="宋体"/>
          <w:bCs/>
          <w:color w:val="000000"/>
          <w:sz w:val="24"/>
          <w:szCs w:val="24"/>
          <w:highlight w:val="none"/>
          <w:lang w:val="en-US"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①质保期限：本项目整体质保期七年（质保期的计算自所有家具设备安装调试到位并 通过验收合格后开始）。质保期内维修及配件等费用由供应商承担。</w:t>
      </w:r>
      <w:r>
        <w:rPr>
          <w:rFonts w:hint="eastAsia" w:ascii="宋体" w:hAnsi="宋体" w:eastAsia="宋体" w:cs="宋体"/>
          <w:bCs/>
          <w:color w:val="000000"/>
          <w:sz w:val="24"/>
          <w:szCs w:val="24"/>
          <w:highlight w:val="none"/>
          <w:lang w:val="en-US"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②质保期内，每年进行一次的全面维护保养，质保期内更换损坏零部件，以上所有服务费用包含在投标总价中。</w:t>
      </w:r>
      <w:r>
        <w:rPr>
          <w:rFonts w:hint="eastAsia" w:ascii="宋体" w:hAnsi="宋体" w:eastAsia="宋体" w:cs="宋体"/>
          <w:bCs/>
          <w:color w:val="000000"/>
          <w:sz w:val="24"/>
          <w:szCs w:val="24"/>
          <w:highlight w:val="none"/>
          <w:lang w:val="en-US"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fldChar w:fldCharType="begin"/>
      </w:r>
      <w:r>
        <w:rPr>
          <w:rFonts w:hint="eastAsia" w:ascii="宋体" w:hAnsi="宋体" w:eastAsia="宋体" w:cs="宋体"/>
          <w:bCs/>
          <w:color w:val="000000"/>
          <w:sz w:val="24"/>
          <w:szCs w:val="24"/>
          <w:highlight w:val="none"/>
          <w:lang w:val="en-US" w:eastAsia="zh-CN"/>
        </w:rPr>
        <w:instrText xml:space="preserve"> = 3 \* GB3 \* MERGEFORMAT </w:instrText>
      </w:r>
      <w:r>
        <w:rPr>
          <w:rFonts w:hint="eastAsia" w:ascii="宋体" w:hAnsi="宋体" w:eastAsia="宋体" w:cs="宋体"/>
          <w:bCs/>
          <w:color w:val="000000"/>
          <w:sz w:val="24"/>
          <w:szCs w:val="24"/>
          <w:highlight w:val="none"/>
          <w:lang w:val="en-US" w:eastAsia="zh-CN"/>
        </w:rPr>
        <w:fldChar w:fldCharType="separate"/>
      </w:r>
      <w:r>
        <w:rPr>
          <w:rFonts w:hint="eastAsia" w:ascii="宋体" w:hAnsi="宋体" w:eastAsia="宋体" w:cs="宋体"/>
          <w:bCs/>
          <w:color w:val="000000"/>
          <w:sz w:val="24"/>
          <w:szCs w:val="24"/>
          <w:highlight w:val="none"/>
          <w:lang w:val="en-US" w:eastAsia="zh-CN"/>
        </w:rPr>
        <w:t xml:space="preserve">③</w:t>
      </w:r>
      <w:r>
        <w:rPr>
          <w:rFonts w:hint="eastAsia" w:ascii="宋体" w:hAnsi="宋体" w:eastAsia="宋体" w:cs="宋体"/>
          <w:bCs/>
          <w:color w:val="000000"/>
          <w:sz w:val="24"/>
          <w:szCs w:val="24"/>
          <w:highlight w:val="none"/>
          <w:lang w:val="en-US" w:eastAsia="zh-CN"/>
        </w:rPr>
        <w:fldChar w:fldCharType="end"/>
      </w:r>
      <w:r>
        <w:rPr>
          <w:rFonts w:hint="eastAsia" w:ascii="宋体" w:hAnsi="宋体" w:eastAsia="宋体" w:cs="宋体"/>
          <w:bCs/>
          <w:color w:val="000000"/>
          <w:sz w:val="24"/>
          <w:szCs w:val="24"/>
          <w:highlight w:val="none"/>
          <w:lang w:val="en-US" w:eastAsia="zh-CN"/>
        </w:rPr>
        <w:t xml:space="preserve">供应商签合同时提供售后服务承诺书，包括质保期、质量问题处理方法。</w:t>
      </w:r>
      <w:r>
        <w:rPr>
          <w:rFonts w:hint="eastAsia" w:ascii="宋体" w:hAnsi="宋体" w:eastAsia="宋体" w:cs="宋体"/>
          <w:bCs/>
          <w:color w:val="000000"/>
          <w:sz w:val="24"/>
          <w:szCs w:val="24"/>
          <w:highlight w:val="none"/>
          <w:lang w:val="en-US"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fldChar w:fldCharType="begin"/>
      </w:r>
      <w:r>
        <w:rPr>
          <w:rFonts w:hint="eastAsia" w:ascii="宋体" w:hAnsi="宋体" w:eastAsia="宋体" w:cs="宋体"/>
          <w:bCs/>
          <w:color w:val="000000"/>
          <w:sz w:val="24"/>
          <w:szCs w:val="24"/>
          <w:highlight w:val="none"/>
          <w:lang w:val="en-US" w:eastAsia="zh-CN"/>
        </w:rPr>
        <w:instrText xml:space="preserve"> = 4 \* GB3 \* MERGEFORMAT </w:instrText>
      </w:r>
      <w:r>
        <w:rPr>
          <w:rFonts w:hint="eastAsia" w:ascii="宋体" w:hAnsi="宋体" w:eastAsia="宋体" w:cs="宋体"/>
          <w:bCs/>
          <w:color w:val="000000"/>
          <w:sz w:val="24"/>
          <w:szCs w:val="24"/>
          <w:highlight w:val="none"/>
          <w:lang w:val="en-US" w:eastAsia="zh-CN"/>
        </w:rPr>
        <w:fldChar w:fldCharType="separate"/>
      </w:r>
      <w:r>
        <w:rPr>
          <w:rFonts w:hint="eastAsia" w:ascii="宋体" w:hAnsi="宋体" w:eastAsia="宋体" w:cs="宋体"/>
          <w:bCs/>
          <w:color w:val="000000"/>
          <w:sz w:val="24"/>
          <w:szCs w:val="24"/>
          <w:highlight w:val="none"/>
          <w:lang w:val="en-US" w:eastAsia="zh-CN"/>
        </w:rPr>
        <w:t xml:space="preserve">④</w:t>
      </w:r>
      <w:r>
        <w:rPr>
          <w:rFonts w:hint="eastAsia" w:ascii="宋体" w:hAnsi="宋体" w:eastAsia="宋体" w:cs="宋体"/>
          <w:bCs/>
          <w:color w:val="000000"/>
          <w:sz w:val="24"/>
          <w:szCs w:val="24"/>
          <w:highlight w:val="none"/>
          <w:lang w:val="en-US" w:eastAsia="zh-CN"/>
        </w:rPr>
        <w:fldChar w:fldCharType="end"/>
      </w:r>
      <w:r>
        <w:rPr>
          <w:rFonts w:hint="eastAsia" w:ascii="宋体" w:hAnsi="宋体" w:eastAsia="宋体" w:cs="宋体"/>
          <w:bCs/>
          <w:color w:val="000000"/>
          <w:sz w:val="24"/>
          <w:szCs w:val="24"/>
          <w:highlight w:val="none"/>
          <w:lang w:val="en-US" w:eastAsia="zh-CN"/>
        </w:rPr>
        <w:t xml:space="preserve">供应商接到报修请求，维修在 1小时内响应，4 小时内维修人员到达现场，必要时向采购人提供应急备用产品。</w:t>
      </w:r>
      <w:r>
        <w:rPr>
          <w:rFonts w:hint="eastAsia" w:ascii="宋体" w:hAnsi="宋体" w:eastAsia="宋体" w:cs="宋体"/>
          <w:bCs/>
          <w:color w:val="000000"/>
          <w:sz w:val="24"/>
          <w:szCs w:val="24"/>
          <w:highlight w:val="none"/>
          <w:lang w:val="en-US"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⑤质保期结束后，供应商提供终生服务，在货物的设计使用寿命周期内，供应商能保证采购人更换到原厂正宗的备件材料，确保产品的正常使用。</w:t>
      </w:r>
      <w:r>
        <w:rPr>
          <w:rFonts w:hint="eastAsia" w:ascii="宋体" w:hAnsi="宋体" w:eastAsia="宋体" w:cs="宋体"/>
          <w:bCs/>
          <w:color w:val="000000"/>
          <w:sz w:val="24"/>
          <w:szCs w:val="24"/>
          <w:highlight w:val="none"/>
          <w:lang w:val="en-US" w:eastAsia="zh-CN"/>
        </w:rPr>
      </w:r>
      <w:r/>
    </w:p>
    <w:p>
      <w:pPr>
        <w:pStyle w:val="881"/>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⑥质保期内维修（人为因素除外）费用包含在投标总价中。质保期外提供不高于市场价格的终身维护。签合同时提供质保期后配件价格明细表。</w:t>
      </w:r>
      <w:r>
        <w:rPr>
          <w:rFonts w:ascii="宋体" w:hAnsi="宋体" w:eastAsia="宋体" w:cs="宋体"/>
          <w:bCs/>
          <w:color w:val="000000"/>
          <w:sz w:val="24"/>
          <w:szCs w:val="24"/>
          <w:highlight w:val="none"/>
          <w:lang w:val="en-US" w:eastAsia="zh-CN"/>
        </w:rPr>
      </w:r>
      <w:r/>
    </w:p>
    <w:p>
      <w:pPr>
        <w:pStyle w:val="881"/>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7.人员要求</w:t>
      </w:r>
      <w:r>
        <w:rPr>
          <w:rFonts w:ascii="宋体" w:hAnsi="宋体" w:eastAsia="宋体" w:cs="宋体"/>
          <w:bCs/>
          <w:color w:val="000000"/>
          <w:sz w:val="24"/>
          <w:szCs w:val="24"/>
          <w:highlight w:val="none"/>
          <w:lang w:val="en-US" w:eastAsia="zh-CN"/>
        </w:rPr>
      </w:r>
      <w:r/>
    </w:p>
    <w:p>
      <w:pPr>
        <w:pStyle w:val="881"/>
        <w:ind w:firstLine="480"/>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本项目服务人员不少于4人：项目负责人（1名），生产（含品控）跟单负责人（2名），现场负责人（1名），售后管理负责人（2名）。签订合同时提供供应商或生产厂家与上述人员劳动合同原件，供采购人核验。</w:t>
      </w:r>
      <w:r>
        <w:rPr>
          <w:rFonts w:ascii="宋体" w:hAnsi="宋体" w:eastAsia="宋体" w:cs="宋体"/>
          <w:color w:val="000000"/>
          <w:sz w:val="24"/>
          <w:szCs w:val="24"/>
          <w:lang w:val="en-US"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bCs/>
          <w:color w:val="000000"/>
          <w:sz w:val="24"/>
          <w:szCs w:val="24"/>
          <w:highlight w:val="none"/>
          <w:lang w:val="en-US" w:eastAsia="zh-CN"/>
        </w:rPr>
        <w:t xml:space="preserve">付款条件</w:t>
      </w:r>
      <w:r>
        <w:rPr>
          <w:rFonts w:hint="eastAsia" w:ascii="宋体" w:hAnsi="宋体" w:eastAsia="宋体" w:cs="宋体"/>
          <w:bCs/>
          <w:color w:val="000000"/>
          <w:sz w:val="24"/>
          <w:szCs w:val="24"/>
          <w:highlight w:val="none"/>
          <w:lang w:val="en-US" w:eastAsia="zh-CN"/>
        </w:rPr>
      </w:r>
      <w:r/>
    </w:p>
    <w:p>
      <w:pPr>
        <w:pStyle w:val="881"/>
        <w:ind w:firstLine="480"/>
        <w:keepLines w:val="0"/>
        <w:keepNext w:val="0"/>
        <w:pageBreakBefore w:val="0"/>
        <w:spacing w:line="240"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81"/>
        <w:ind w:firstLine="480"/>
        <w:keepLines w:val="0"/>
        <w:keepNext w:val="0"/>
        <w:pageBreakBefore w:val="0"/>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81"/>
        <w:ind w:firstLine="480"/>
        <w:keepLines w:val="0"/>
        <w:keepNext w:val="0"/>
        <w:pageBreakBefore w:val="0"/>
        <w:spacing w:line="240"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bCs/>
          <w:color w:val="000000"/>
          <w:sz w:val="24"/>
          <w:szCs w:val="24"/>
          <w:lang w:val="en-US" w:eastAsia="zh-CN"/>
        </w:rPr>
        <w:t xml:space="preserve">30</w:t>
      </w:r>
      <w:r>
        <w:rPr>
          <w:rFonts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81"/>
        <w:ind w:firstLine="480"/>
        <w:keepLines w:val="0"/>
        <w:keepNext w:val="0"/>
        <w:pageBreakBefore w:val="0"/>
        <w:spacing w:line="240"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10.履约保证金</w:t>
      </w:r>
      <w:r>
        <w:rPr>
          <w:rFonts w:hint="eastAsia" w:ascii="宋体" w:hAnsi="宋体" w:eastAsia="宋体" w:cs="宋体"/>
          <w:bCs/>
          <w:color w:val="000000"/>
          <w:sz w:val="24"/>
          <w:szCs w:val="24"/>
          <w:highlight w:val="none"/>
          <w:lang w:val="en-US"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以第三章合同文本</w:t>
      </w:r>
      <w:r>
        <w:rPr>
          <w:rFonts w:hint="eastAsia" w:ascii="宋体" w:hAnsi="宋体" w:eastAsia="宋体" w:cs="宋体"/>
          <w:bCs/>
          <w:color w:val="000000"/>
          <w:sz w:val="24"/>
          <w:szCs w:val="24"/>
          <w:highlight w:val="none"/>
          <w:lang w:val="en-US" w:eastAsia="zh-CN"/>
        </w:rPr>
        <w:t xml:space="preserve">内容</w:t>
      </w:r>
      <w:r>
        <w:rPr>
          <w:rFonts w:ascii="宋体" w:hAnsi="宋体" w:eastAsia="宋体" w:cs="宋体"/>
          <w:bCs/>
          <w:color w:val="000000"/>
          <w:sz w:val="24"/>
          <w:szCs w:val="24"/>
          <w:highlight w:val="none"/>
          <w:lang w:val="en-US" w:eastAsia="zh-CN"/>
        </w:rPr>
        <w:t xml:space="preserve">为准。</w:t>
      </w:r>
      <w:r>
        <w:rPr>
          <w:rFonts w:hint="eastAsia" w:ascii="宋体" w:hAnsi="宋体" w:eastAsia="宋体" w:cs="宋体"/>
          <w:bCs/>
          <w:color w:val="000000"/>
          <w:sz w:val="24"/>
          <w:szCs w:val="24"/>
          <w:highlight w:val="none"/>
          <w:lang w:val="en-US"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81"/>
        <w:ind w:firstLine="480"/>
        <w:keepLines w:val="0"/>
        <w:keepNext w:val="0"/>
        <w:pageBreakBefore w:val="0"/>
        <w:spacing w:line="24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rPr>
        <w:t xml:space="preserve">样品</w:t>
      </w:r>
      <w:r>
        <w:rPr>
          <w:rFonts w:hint="eastAsia" w:ascii="宋体" w:hAnsi="宋体" w:eastAsia="宋体" w:cs="宋体"/>
          <w:bCs/>
          <w:color w:val="000000"/>
          <w:sz w:val="24"/>
          <w:szCs w:val="24"/>
          <w:highlight w:val="none"/>
          <w:lang w:eastAsia="zh-CN"/>
        </w:rPr>
        <w:t xml:space="preserve">要求</w:t>
      </w:r>
      <w:r>
        <w:rPr>
          <w:rFonts w:hint="eastAsia" w:ascii="宋体" w:hAnsi="宋体" w:eastAsia="宋体" w:cs="宋体"/>
          <w:bCs/>
          <w:color w:val="000000"/>
          <w:sz w:val="24"/>
          <w:szCs w:val="24"/>
          <w:highlight w:val="none"/>
        </w:rPr>
      </w:r>
      <w:r/>
    </w:p>
    <w:p>
      <w:pPr>
        <w:pStyle w:val="881"/>
        <w:numPr>
          <w:ilvl w:val="0"/>
          <w:numId w:val="0"/>
        </w:numPr>
        <w:ind w:firstLine="480"/>
        <w:jc w:val="both"/>
        <w:spacing w:line="240" w:lineRule="atLeas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供应商提供</w:t>
      </w:r>
      <w:r>
        <w:rPr>
          <w:rFonts w:hint="eastAsia" w:ascii="宋体" w:hAnsi="宋体" w:eastAsia="宋体" w:cs="宋体"/>
          <w:color w:val="000000"/>
          <w:sz w:val="24"/>
          <w:szCs w:val="24"/>
          <w:lang w:val="en-US" w:eastAsia="zh-CN"/>
        </w:rPr>
        <w:t xml:space="preserve">以下样品各一件</w:t>
      </w:r>
      <w:bookmarkStart w:id="196" w:name="OLE_LINK121"/>
      <w:r>
        <w:rPr>
          <w:rFonts w:hint="eastAsia" w:ascii="宋体" w:hAnsi="宋体" w:eastAsia="宋体" w:cs="宋体"/>
          <w:color w:val="000000"/>
          <w:sz w:val="24"/>
          <w:szCs w:val="24"/>
          <w:lang w:val="en-US" w:eastAsia="zh-CN"/>
        </w:rPr>
        <w:t xml:space="preserve">（所有的制作标准和要求与本次采购项目一致</w:t>
      </w:r>
      <w:bookmarkEnd w:id="196"/>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81"/>
        <w:numPr>
          <w:ilvl w:val="0"/>
          <w:numId w:val="0"/>
        </w:numPr>
        <w:ind w:firstLine="480"/>
        <w:jc w:val="both"/>
        <w:spacing w:line="240" w:lineRule="atLeas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（1）理化板（参考尺寸：</w:t>
      </w:r>
      <w:r>
        <w:rPr>
          <w:rFonts w:hint="eastAsia" w:ascii="Times New Roman" w:hAnsi="Times New Roman" w:eastAsia="宋体" w:cs="Times New Roman"/>
          <w:lang w:val="en-US" w:eastAsia="zh-CN"/>
        </w:rPr>
        <w:t xml:space="preserve">10</w:t>
      </w:r>
      <w:r>
        <w:rPr>
          <w:rFonts w:ascii="Times New Roman" w:hAnsi="Times New Roman" w:eastAsia="宋体" w:cs="Times New Roman"/>
          <w:lang w:val="en-US" w:eastAsia="zh-CN"/>
        </w:rPr>
        <w:t xml:space="preserve">×</w:t>
      </w:r>
      <w:r>
        <w:rPr>
          <w:rFonts w:hint="eastAsia" w:ascii="Times New Roman" w:hAnsi="Times New Roman" w:eastAsia="宋体" w:cs="Times New Roman"/>
          <w:lang w:val="en-US" w:eastAsia="zh-CN"/>
        </w:rPr>
        <w:t xml:space="preserve">10CM</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r>
      <w:r/>
    </w:p>
    <w:p>
      <w:pPr>
        <w:pStyle w:val="881"/>
        <w:numPr>
          <w:ilvl w:val="0"/>
          <w:numId w:val="0"/>
        </w:numPr>
        <w:ind w:firstLine="480"/>
        <w:jc w:val="both"/>
        <w:spacing w:line="240" w:lineRule="atLeas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（2）实验凳（产品清单27，参考尺寸：</w:t>
      </w:r>
      <w:r>
        <w:rPr>
          <w:rFonts w:hint="eastAsia" w:ascii="宋体" w:hAnsi="宋体" w:cs="宋体"/>
        </w:rPr>
        <w:t xml:space="preserve">￠</w:t>
      </w:r>
      <w:r>
        <w:rPr>
          <w:rFonts w:hint="eastAsia"/>
        </w:rPr>
        <w:t xml:space="preserve">350MM</w:t>
      </w:r>
      <w:r>
        <w:rPr>
          <w:rFonts w:ascii="Arial" w:hAnsi="Arial" w:cs="Arial"/>
        </w:rPr>
        <w:t xml:space="preserve">×</w:t>
      </w:r>
      <w:r>
        <w:rPr>
          <w:rFonts w:hint="eastAsia"/>
        </w:rPr>
        <w:t xml:space="preserve">1000MM</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881"/>
        <w:ind w:firstLine="480"/>
        <w:keepLines w:val="0"/>
        <w:keepNext w:val="0"/>
        <w:pageBreakBefore w:val="0"/>
        <w:spacing w:line="24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样品</w:t>
      </w:r>
      <w:r>
        <w:rPr>
          <w:rFonts w:hint="eastAsia" w:ascii="宋体" w:hAnsi="宋体" w:eastAsia="宋体" w:cs="宋体"/>
          <w:color w:val="000000"/>
          <w:sz w:val="24"/>
          <w:szCs w:val="24"/>
          <w:lang w:val="en-US" w:eastAsia="zh-CN"/>
        </w:rPr>
        <w:t xml:space="preserve">提交地点：</w:t>
      </w:r>
      <w:r>
        <w:rPr>
          <w:rFonts w:hint="eastAsia" w:ascii="宋体" w:hAnsi="宋体" w:eastAsia="宋体" w:cs="宋体"/>
          <w:b w:val="0"/>
          <w:bCs w:val="0"/>
          <w:color w:val="000000"/>
          <w:sz w:val="24"/>
          <w:szCs w:val="24"/>
          <w:u w:val="none"/>
        </w:rPr>
        <w:t xml:space="preserve">南京市江东中路265号南京市公共资源交易中心北门（牡丹江街）</w:t>
      </w:r>
      <w:r>
        <w:rPr>
          <w:rFonts w:hint="eastAsia" w:ascii="宋体" w:hAnsi="宋体" w:eastAsia="宋体" w:cs="宋体"/>
          <w:b w:val="0"/>
          <w:bCs w:val="0"/>
          <w:color w:val="000000"/>
          <w:sz w:val="24"/>
          <w:szCs w:val="24"/>
          <w:u w:val="none"/>
          <w:lang w:eastAsia="zh-CN"/>
        </w:rPr>
        <w:t xml:space="preserve">。</w:t>
      </w:r>
      <w:r>
        <w:rPr>
          <w:rFonts w:hint="eastAsia" w:ascii="宋体" w:hAnsi="宋体" w:eastAsia="宋体" w:cs="宋体"/>
          <w:color w:val="000000"/>
          <w:sz w:val="24"/>
          <w:szCs w:val="24"/>
          <w:lang w:val="zh-CN" w:eastAsia="zh-CN"/>
        </w:rPr>
      </w:r>
      <w:r/>
    </w:p>
    <w:p>
      <w:pPr>
        <w:pStyle w:val="881"/>
        <w:numPr>
          <w:ilvl w:val="0"/>
          <w:numId w:val="0"/>
        </w:numPr>
        <w:ind w:firstLine="480"/>
        <w:jc w:val="left"/>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样品提交时间：</w:t>
      </w:r>
      <w:r>
        <w:rPr>
          <w:rFonts w:hint="eastAsia" w:ascii="宋体" w:hAnsi="宋体" w:eastAsia="宋体" w:cs="宋体"/>
          <w:b w:val="0"/>
          <w:bCs w:val="0"/>
          <w:color w:val="000000"/>
          <w:sz w:val="24"/>
          <w:szCs w:val="24"/>
          <w:u w:val="none"/>
          <w:lang w:val="en-US" w:eastAsia="zh-CN"/>
        </w:rPr>
        <w:t xml:space="preserve">投标截止时间前半小时开始接收，投标截止时间后不再接受。</w:t>
      </w:r>
      <w:r>
        <w:rPr>
          <w:rFonts w:hint="eastAsia" w:ascii="宋体" w:hAnsi="宋体" w:eastAsia="宋体" w:cs="宋体"/>
          <w:color w:val="000000"/>
          <w:sz w:val="24"/>
          <w:szCs w:val="24"/>
        </w:rPr>
      </w:r>
      <w:r/>
    </w:p>
    <w:p>
      <w:pPr>
        <w:pStyle w:val="881"/>
        <w:numPr>
          <w:ilvl w:val="0"/>
          <w:numId w:val="0"/>
        </w:numPr>
        <w:ind w:firstLine="48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4.其他说明</w:t>
      </w:r>
      <w:r>
        <w:rPr>
          <w:rFonts w:hint="eastAsia" w:ascii="宋体" w:hAnsi="宋体" w:eastAsia="宋体" w:cs="宋体"/>
          <w:color w:val="000000"/>
          <w:sz w:val="24"/>
          <w:szCs w:val="24"/>
          <w:lang w:val="en-US" w:eastAsia="zh-CN"/>
        </w:rPr>
      </w:r>
      <w:r/>
    </w:p>
    <w:p>
      <w:pPr>
        <w:pStyle w:val="881"/>
        <w:numPr>
          <w:ilvl w:val="0"/>
          <w:numId w:val="0"/>
        </w:numPr>
        <w:ind w:firstLine="480"/>
        <w:jc w:val="left"/>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样品上如</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和</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名称有关的信息，应提前覆盖或处理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未在规定地点</w:t>
      </w:r>
      <w:r>
        <w:rPr>
          <w:rFonts w:hint="eastAsia" w:ascii="宋体" w:hAnsi="宋体" w:eastAsia="宋体" w:cs="宋体"/>
          <w:color w:val="000000"/>
          <w:sz w:val="24"/>
          <w:szCs w:val="24"/>
          <w:lang w:eastAsia="zh-CN"/>
        </w:rPr>
        <w:t xml:space="preserve">及</w:t>
      </w:r>
      <w:r>
        <w:rPr>
          <w:rFonts w:hint="eastAsia" w:ascii="宋体" w:hAnsi="宋体" w:eastAsia="宋体" w:cs="宋体"/>
          <w:color w:val="000000"/>
          <w:sz w:val="24"/>
          <w:szCs w:val="24"/>
        </w:rPr>
        <w:t xml:space="preserve">截止时间前</w:t>
      </w:r>
      <w:r>
        <w:rPr>
          <w:rFonts w:hint="eastAsia" w:ascii="宋体" w:hAnsi="宋体" w:eastAsia="宋体" w:cs="宋体"/>
          <w:color w:val="000000"/>
          <w:sz w:val="24"/>
          <w:szCs w:val="24"/>
          <w:lang w:eastAsia="zh-CN"/>
        </w:rPr>
        <w:t xml:space="preserve">按要求</w:t>
      </w:r>
      <w:r>
        <w:rPr>
          <w:rFonts w:hint="eastAsia" w:ascii="宋体" w:hAnsi="宋体" w:eastAsia="宋体" w:cs="宋体"/>
          <w:color w:val="000000"/>
          <w:sz w:val="24"/>
          <w:szCs w:val="24"/>
        </w:rPr>
        <w:t xml:space="preserve">提交的样品</w:t>
      </w:r>
      <w:r>
        <w:rPr>
          <w:rFonts w:hint="eastAsia" w:ascii="宋体" w:hAnsi="宋体" w:eastAsia="宋体" w:cs="宋体"/>
          <w:color w:val="000000"/>
          <w:sz w:val="24"/>
          <w:szCs w:val="24"/>
          <w:lang w:val="en-US" w:eastAsia="zh-CN"/>
        </w:rPr>
        <w:t xml:space="preserve">将被拒收</w:t>
      </w:r>
      <w:r>
        <w:rPr>
          <w:rFonts w:hint="eastAsia" w:ascii="宋体" w:hAnsi="宋体" w:eastAsia="宋体" w:cs="宋体"/>
          <w:color w:val="000000"/>
          <w:sz w:val="24"/>
          <w:szCs w:val="24"/>
        </w:rPr>
        <w:t xml:space="preserve">，样品评审</w:t>
      </w:r>
      <w:r>
        <w:rPr>
          <w:rFonts w:hint="eastAsia" w:ascii="宋体" w:hAnsi="宋体" w:eastAsia="宋体" w:cs="宋体"/>
          <w:color w:val="000000"/>
          <w:sz w:val="24"/>
          <w:szCs w:val="24"/>
          <w:lang w:val="en-US" w:eastAsia="zh-CN"/>
        </w:rPr>
        <w:t xml:space="preserve">不得分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81"/>
        <w:numPr>
          <w:ilvl w:val="0"/>
          <w:numId w:val="0"/>
        </w:numPr>
        <w:ind w:firstLine="480"/>
        <w:jc w:val="left"/>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样品的所有费用由</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承担，评标结束后，</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应最迟</w:t>
      </w:r>
      <w:r>
        <w:rPr>
          <w:rFonts w:hint="eastAsia" w:ascii="宋体" w:hAnsi="宋体" w:eastAsia="宋体" w:cs="宋体"/>
          <w:color w:val="000000"/>
          <w:sz w:val="24"/>
          <w:szCs w:val="24"/>
          <w:lang w:val="en-US" w:eastAsia="zh-CN"/>
        </w:rPr>
        <w:t xml:space="preserve">于</w:t>
      </w:r>
      <w:r>
        <w:rPr>
          <w:rFonts w:hint="eastAsia" w:ascii="宋体" w:hAnsi="宋体" w:eastAsia="宋体" w:cs="宋体"/>
          <w:color w:val="000000"/>
          <w:sz w:val="24"/>
          <w:szCs w:val="24"/>
        </w:rPr>
        <w:t xml:space="preserve">次日取回，否则按废品处理，后果自负。中标供应商的样品由采购人封存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保管，作为履约验收的参考。</w:t>
      </w:r>
      <w:r>
        <w:rPr>
          <w:rFonts w:hint="eastAsia" w:ascii="宋体" w:hAnsi="宋体" w:eastAsia="宋体" w:cs="宋体"/>
          <w:color w:val="000000"/>
          <w:sz w:val="24"/>
          <w:szCs w:val="24"/>
        </w:rPr>
      </w:r>
      <w:r/>
    </w:p>
    <w:p>
      <w:pPr>
        <w:pStyle w:val="881"/>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（3）样品尺寸正负偏离不超过</w:t>
      </w:r>
      <w:r>
        <w:rPr>
          <w:rFonts w:ascii="宋体" w:hAnsi="宋体" w:eastAsia="宋体" w:cs="宋体"/>
          <w:color w:val="000000"/>
          <w:sz w:val="24"/>
          <w:szCs w:val="24"/>
          <w:lang w:val="en-US" w:eastAsia="zh-CN"/>
        </w:rPr>
        <w:t xml:space="preserve">1cm</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881"/>
        <w:rPr>
          <w:rFonts w:hint="eastAsia" w:ascii="宋体" w:hAnsi="宋体" w:eastAsia="宋体" w:cs="宋体"/>
          <w:sz w:val="24"/>
          <w:szCs w:val="24"/>
        </w:rPr>
      </w:pPr>
      <w:r>
        <w:rPr>
          <w:rFonts w:hint="eastAsia" w:ascii="宋体" w:hAnsi="宋体" w:eastAsia="宋体" w:cs="宋体"/>
          <w:sz w:val="24"/>
          <w:szCs w:val="24"/>
        </w:rPr>
      </w:r>
      <w:r/>
    </w:p>
    <w:p>
      <w:pPr>
        <w:pStyle w:val="881"/>
        <w:ind w:right="840"/>
        <w:jc w:val="center"/>
        <w:spacing w:before="0" w:after="0" w:line="240" w:lineRule="auto"/>
        <w:rPr>
          <w:rFonts w:hint="eastAsia" w:ascii="方正小标宋简体" w:hAnsi="方正小标宋简体" w:eastAsia="方正小标宋简体" w:cs="方正小标宋简体"/>
          <w:color w:val="000000"/>
          <w:sz w:val="36"/>
          <w:szCs w:val="36"/>
        </w:rPr>
      </w:pPr>
      <w:r/>
      <w:bookmarkStart w:id="197"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81"/>
        <w:keepLines w:val="0"/>
        <w:keepNext w:val="0"/>
        <w:pageBreakBefore w:val="0"/>
        <w:spacing w:line="24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pStyle w:val="881"/>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81"/>
        <w:ind w:firstLine="480"/>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采用综合评分法，评标结果按评审后得分由高到低顺序</w:t>
      </w:r>
      <w:r>
        <w:rPr>
          <w:rFonts w:hint="eastAsia" w:ascii="宋体" w:hAnsi="宋体" w:eastAsia="宋体" w:cs="宋体"/>
          <w:color w:val="000000"/>
          <w:sz w:val="24"/>
          <w:szCs w:val="24"/>
        </w:rPr>
        <w:t xml:space="preserve">排列。得分相同的，按投标报价由低到高顺序排列。得分且投标报价相同的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eastAsia="宋体" w:cs="Times New Roman"/>
          <w:color w:val="000000"/>
          <w:sz w:val="24"/>
          <w:szCs w:val="24"/>
          <w:highlight w:val="none"/>
          <w:lang w:val="en-US" w:eastAsia="zh-CN"/>
        </w:rPr>
        <w:t xml:space="preserve">2.1-2.5项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w:t>
      </w:r>
      <w:r>
        <w:rPr>
          <w:rFonts w:hint="eastAsia" w:ascii="宋体" w:hAnsi="宋体" w:eastAsia="宋体" w:cs="宋体"/>
          <w:color w:val="000000"/>
          <w:sz w:val="24"/>
          <w:szCs w:val="24"/>
          <w:lang w:eastAsia="zh-CN"/>
        </w:rPr>
        <w:t xml:space="preserve">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rPr>
          <w:rFonts w:hint="eastAsia" w:ascii="宋体" w:hAnsi="宋体" w:eastAsia="宋体" w:cs="宋体"/>
          <w:color w:val="000000"/>
          <w:sz w:val="24"/>
          <w:szCs w:val="24"/>
          <w:lang w:eastAsia="zh-CN"/>
        </w:rPr>
      </w:r>
      <w:r/>
    </w:p>
    <w:p>
      <w:pPr>
        <w:pStyle w:val="881"/>
        <w:ind w:firstLine="480"/>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lang w:val="en-US" w:eastAsia="zh-CN"/>
        </w:rPr>
        <w:t xml:space="preserve">获得中标人推荐资格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81"/>
        <w:ind w:firstLine="480"/>
        <w:keepLines w:val="0"/>
        <w:keepNext w:val="0"/>
        <w:pageBreakBefore w:val="0"/>
        <w:spacing w:line="240" w:lineRule="auto"/>
        <w:widowControl w:val="off"/>
        <w:rPr>
          <w:rFonts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ascii="黑体" w:hAnsi="黑体" w:eastAsia="黑体" w:cs="黑体"/>
          <w:b w:val="0"/>
          <w:bCs w:val="0"/>
          <w:color w:val="000000"/>
          <w:sz w:val="24"/>
          <w:szCs w:val="24"/>
          <w:lang w:val="en-US" w:eastAsia="zh-CN"/>
        </w:rPr>
      </w:r>
      <w:r/>
    </w:p>
    <w:p>
      <w:pPr>
        <w:pStyle w:val="881"/>
        <w:ind w:firstLine="480"/>
        <w:keepLines w:val="0"/>
        <w:keepNext w:val="0"/>
        <w:pageBreakBefore w:val="0"/>
        <w:spacing w:line="240"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本项目全部货物制造商为小微企业</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w:t>
      </w:r>
      <w:r>
        <w:rPr>
          <w:rFonts w:hint="eastAsia" w:ascii="宋体" w:hAnsi="宋体" w:eastAsia="宋体" w:cs="Times New Roman"/>
          <w:b w:val="0"/>
          <w:bCs w:val="0"/>
          <w:color w:val="000000"/>
          <w:sz w:val="24"/>
          <w:szCs w:val="24"/>
          <w:highlight w:val="none"/>
          <w:u w:val="none"/>
          <w:lang w:val="zh-CN" w:eastAsia="zh-CN"/>
        </w:rPr>
        <w:t xml:space="preserve">5%</w:t>
      </w:r>
      <w:r>
        <w:rPr>
          <w:rFonts w:hint="eastAsia" w:ascii="宋体" w:hAnsi="宋体" w:eastAsia="宋体" w:cs="宋体"/>
          <w:color w:val="000000"/>
          <w:sz w:val="24"/>
          <w:szCs w:val="24"/>
        </w:rPr>
        <w:t xml:space="preserve">的扣除，</w:t>
      </w:r>
      <w:r>
        <w:rPr>
          <w:rFonts w:hint="eastAsia" w:ascii="宋体" w:hAnsi="宋体" w:eastAsia="宋体" w:cs="宋体"/>
          <w:sz w:val="24"/>
          <w:szCs w:val="24"/>
        </w:rPr>
        <w:t xml:space="preserve">用扣除后的价格参与评审。</w:t>
      </w:r>
      <w:r>
        <w:rPr>
          <w:rFonts w:hint="eastAsia" w:ascii="宋体" w:hAnsi="宋体" w:eastAsia="宋体" w:cs="Times New Roman"/>
          <w:sz w:val="24"/>
          <w:szCs w:val="24"/>
          <w:highlight w:val="yellow"/>
          <w:lang w:eastAsia="zh-CN"/>
        </w:rPr>
      </w:r>
      <w:r/>
    </w:p>
    <w:p>
      <w:pPr>
        <w:pStyle w:val="881"/>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81"/>
        <w:ind w:firstLine="482"/>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b/>
          <w:bCs/>
          <w:sz w:val="24"/>
          <w:szCs w:val="24"/>
          <w:u w:val="none"/>
          <w:lang w:val="en-US" w:eastAsia="zh-CN"/>
        </w:rPr>
        <w:t xml:space="preserve">3.</w:t>
      </w:r>
      <w:r>
        <w:rPr>
          <w:rFonts w:hint="eastAsia" w:ascii="宋体" w:hAnsi="宋体" w:eastAsia="宋体" w:cs="宋体"/>
          <w:b/>
          <w:bCs/>
          <w:sz w:val="24"/>
          <w:szCs w:val="24"/>
          <w:u w:val="none"/>
          <w:lang w:eastAsia="zh-CN"/>
        </w:rPr>
        <w:t xml:space="preserve">上述价格扣除政策仅适用</w:t>
      </w:r>
      <w:r>
        <w:rPr>
          <w:rFonts w:hint="eastAsia" w:ascii="宋体" w:hAnsi="宋体" w:eastAsia="宋体" w:cs="宋体"/>
          <w:b/>
          <w:bCs/>
          <w:sz w:val="24"/>
          <w:szCs w:val="24"/>
          <w:u w:val="none"/>
          <w:lang w:val="en-US" w:eastAsia="zh-CN"/>
        </w:rPr>
        <w:t xml:space="preserve">于</w:t>
      </w:r>
      <w:r>
        <w:rPr>
          <w:rFonts w:hint="eastAsia" w:ascii="宋体" w:hAnsi="宋体" w:eastAsia="宋体" w:cs="宋体"/>
          <w:b/>
          <w:bCs/>
          <w:sz w:val="24"/>
          <w:szCs w:val="24"/>
          <w:u w:val="none"/>
          <w:lang w:eastAsia="zh-CN"/>
        </w:rPr>
        <w:t xml:space="preserve">“</w:t>
      </w:r>
      <w:r>
        <w:rPr>
          <w:rFonts w:hint="eastAsia" w:ascii="宋体" w:hAnsi="宋体" w:eastAsia="宋体" w:cs="宋体"/>
          <w:b/>
          <w:bCs/>
          <w:sz w:val="24"/>
          <w:szCs w:val="24"/>
          <w:u w:val="none"/>
          <w:lang w:val="en-US" w:eastAsia="zh-CN"/>
        </w:rPr>
        <w:t xml:space="preserve">非</w:t>
      </w:r>
      <w:r>
        <w:rPr>
          <w:rFonts w:hint="eastAsia" w:ascii="宋体" w:hAnsi="宋体" w:eastAsia="宋体" w:cs="宋体"/>
          <w:b/>
          <w:bCs/>
          <w:sz w:val="24"/>
          <w:szCs w:val="24"/>
          <w:u w:val="none"/>
          <w:lang w:eastAsia="zh-CN"/>
        </w:rPr>
        <w:t xml:space="preserve">专门面向中小企业采购项目”</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81"/>
        <w:ind w:firstLine="480"/>
        <w:keepLines w:val="0"/>
        <w:keepNext w:val="0"/>
        <w:pageBreakBefore w:val="0"/>
        <w:spacing w:line="240"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三、评标标准</w:t>
      </w:r>
      <w:r>
        <w:rPr>
          <w:rFonts w:hint="eastAsia" w:ascii="黑体" w:hAnsi="黑体" w:eastAsia="黑体" w:cs="黑体"/>
          <w:b w:val="0"/>
          <w:bCs w:val="0"/>
          <w:color w:val="0000ff"/>
          <w:sz w:val="24"/>
          <w:szCs w:val="24"/>
          <w:highlight w:val="none"/>
          <w:lang w:eastAsia="zh-CN"/>
        </w:rPr>
      </w:r>
      <w:r/>
    </w:p>
    <w:tbl>
      <w:tblPr>
        <w:tblStyle w:val="997"/>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793"/>
          <w:tblHeader/>
        </w:trPr>
        <w:tc>
          <w:tcPr>
            <w:tcW w:w="519" w:type="dxa"/>
            <w:vAlign w:val="top"/>
            <w:textDirection w:val="lrTb"/>
            <w:noWrap w:val="false"/>
          </w:tcPr>
          <w:p>
            <w:pPr>
              <w:pStyle w:val="881"/>
              <w:jc w:val="center"/>
              <w:keepLines w:val="0"/>
              <w:keepNext w:val="0"/>
              <w:pageBreakBefore w:val="0"/>
              <w:spacing w:before="264" w:line="240" w:lineRule="auto"/>
              <w:widowControl w:val="off"/>
              <w:rPr>
                <w:rFonts w:ascii="宋体" w:hAnsi="宋体" w:eastAsia="宋体" w:cs="宋体"/>
                <w:b/>
                <w:bCs/>
                <w:spacing w:val="-2"/>
              </w:rPr>
            </w:pPr>
            <w:r>
              <w:rPr>
                <w:rFonts w:ascii="宋体" w:hAnsi="宋体" w:eastAsia="宋体" w:cs="宋体"/>
                <w:b/>
                <w:bCs/>
                <w:spacing w:val="-2"/>
              </w:rPr>
              <w:t xml:space="preserve">序号</w:t>
            </w:r>
            <w:r>
              <w:rPr>
                <w:rFonts w:ascii="宋体" w:hAnsi="宋体" w:eastAsia="宋体" w:cs="宋体"/>
                <w:b/>
                <w:bCs/>
                <w:spacing w:val="-2"/>
              </w:rPr>
            </w:r>
            <w:r/>
          </w:p>
        </w:tc>
        <w:tc>
          <w:tcPr>
            <w:tcW w:w="1179" w:type="dxa"/>
            <w:vAlign w:val="top"/>
            <w:textDirection w:val="lrTb"/>
            <w:noWrap w:val="false"/>
          </w:tcPr>
          <w:p>
            <w:pPr>
              <w:pStyle w:val="881"/>
              <w:jc w:val="center"/>
              <w:keepLines w:val="0"/>
              <w:keepNext w:val="0"/>
              <w:pageBreakBefore w:val="0"/>
              <w:spacing w:before="264" w:line="240" w:lineRule="auto"/>
              <w:widowControl w:val="off"/>
              <w:rPr>
                <w:rFonts w:ascii="宋体" w:hAnsi="宋体" w:eastAsia="宋体" w:cs="宋体"/>
                <w:b/>
                <w:bCs/>
                <w:spacing w:val="-2"/>
              </w:rPr>
            </w:pPr>
            <w:r>
              <w:rPr>
                <w:rFonts w:ascii="宋体" w:hAnsi="宋体" w:eastAsia="宋体" w:cs="宋体"/>
                <w:b/>
                <w:bCs/>
                <w:spacing w:val="-2"/>
              </w:rPr>
              <w:t xml:space="preserve">评审因素</w:t>
            </w:r>
            <w:r>
              <w:rPr>
                <w:rFonts w:ascii="宋体" w:hAnsi="宋体" w:eastAsia="宋体" w:cs="宋体"/>
                <w:b/>
                <w:bCs/>
                <w:spacing w:val="-2"/>
              </w:rPr>
            </w:r>
            <w:r/>
          </w:p>
        </w:tc>
        <w:tc>
          <w:tcPr>
            <w:tcW w:w="6330" w:type="dxa"/>
            <w:vAlign w:val="top"/>
            <w:textDirection w:val="lrTb"/>
            <w:noWrap w:val="false"/>
          </w:tcPr>
          <w:p>
            <w:pPr>
              <w:pStyle w:val="881"/>
              <w:jc w:val="center"/>
              <w:keepLines w:val="0"/>
              <w:keepNext w:val="0"/>
              <w:pageBreakBefore w:val="0"/>
              <w:spacing w:before="264" w:line="240" w:lineRule="auto"/>
              <w:widowControl w:val="off"/>
              <w:rPr>
                <w:rFonts w:ascii="宋体" w:hAnsi="宋体" w:eastAsia="宋体" w:cs="宋体"/>
                <w:b/>
                <w:bCs/>
                <w:spacing w:val="-2"/>
              </w:rPr>
            </w:pPr>
            <w:r>
              <w:rPr>
                <w:rFonts w:ascii="宋体" w:hAnsi="宋体" w:eastAsia="宋体" w:cs="宋体"/>
                <w:b/>
                <w:bCs/>
                <w:spacing w:val="-2"/>
              </w:rPr>
              <w:t xml:space="preserve">评审细则</w:t>
            </w:r>
            <w:r>
              <w:rPr>
                <w:rFonts w:ascii="宋体" w:hAnsi="宋体" w:eastAsia="宋体" w:cs="宋体"/>
                <w:b/>
                <w:bCs/>
                <w:spacing w:val="-2"/>
              </w:rPr>
            </w:r>
            <w:r/>
          </w:p>
        </w:tc>
        <w:tc>
          <w:tcPr>
            <w:tcW w:w="647" w:type="dxa"/>
            <w:vAlign w:val="top"/>
            <w:textDirection w:val="lrTb"/>
            <w:noWrap w:val="false"/>
          </w:tcPr>
          <w:p>
            <w:pPr>
              <w:pStyle w:val="881"/>
              <w:jc w:val="center"/>
              <w:keepLines w:val="0"/>
              <w:keepNext w:val="0"/>
              <w:pageBreakBefore w:val="0"/>
              <w:spacing w:before="264" w:line="240" w:lineRule="auto"/>
              <w:widowControl w:val="off"/>
              <w:rPr>
                <w:rFonts w:ascii="宋体" w:hAnsi="宋体" w:eastAsia="宋体" w:cs="宋体"/>
                <w:b/>
                <w:bCs/>
                <w:spacing w:val="-2"/>
              </w:rPr>
            </w:pPr>
            <w:r>
              <w:rPr>
                <w:rFonts w:ascii="宋体" w:hAnsi="宋体" w:eastAsia="宋体" w:cs="宋体"/>
                <w:b/>
                <w:bCs/>
                <w:spacing w:val="-2"/>
              </w:rPr>
              <w:t xml:space="preserve">分值</w:t>
            </w:r>
            <w:r>
              <w:rPr>
                <w:rFonts w:ascii="宋体" w:hAnsi="宋体" w:eastAsia="宋体" w:cs="宋体"/>
                <w:b/>
                <w:bCs/>
                <w:spacing w:val="-2"/>
              </w:rPr>
            </w:r>
            <w:r/>
          </w:p>
        </w:tc>
        <w:tc>
          <w:tcPr>
            <w:tcW w:w="900" w:type="dxa"/>
            <w:vAlign w:val="top"/>
            <w:textDirection w:val="lrTb"/>
            <w:noWrap w:val="false"/>
          </w:tcPr>
          <w:p>
            <w:pPr>
              <w:pStyle w:val="881"/>
              <w:jc w:val="center"/>
              <w:keepLines w:val="0"/>
              <w:keepNext w:val="0"/>
              <w:pageBreakBefore w:val="0"/>
              <w:spacing w:before="264" w:line="240" w:lineRule="auto"/>
              <w:widowControl w:val="off"/>
              <w:rPr>
                <w:rFonts w:ascii="宋体" w:hAnsi="宋体" w:eastAsia="宋体" w:cs="宋体"/>
                <w:b/>
                <w:bCs/>
                <w:spacing w:val="-2"/>
              </w:rPr>
            </w:pPr>
            <w:r>
              <w:rPr>
                <w:rFonts w:ascii="宋体" w:hAnsi="宋体" w:eastAsia="宋体" w:cs="宋体"/>
                <w:b/>
                <w:bCs/>
                <w:spacing w:val="-2"/>
              </w:rPr>
              <w:t xml:space="preserve">类型</w:t>
            </w:r>
            <w:r>
              <w:rPr>
                <w:rFonts w:ascii="宋体" w:hAnsi="宋体" w:eastAsia="宋体" w:cs="宋体"/>
                <w:b/>
                <w:bCs/>
                <w:spacing w:val="-2"/>
              </w:rPr>
            </w:r>
            <w:r/>
          </w:p>
        </w:tc>
      </w:tr>
      <w:tr>
        <w:trPr>
          <w:trHeight w:val="460"/>
        </w:trPr>
        <w:tc>
          <w:tcPr>
            <w:gridSpan w:val="5"/>
            <w:tcW w:w="9575" w:type="dxa"/>
            <w:vAlign w:val="top"/>
            <w:textDirection w:val="lrTb"/>
            <w:noWrap w:val="false"/>
          </w:tcPr>
          <w:p>
            <w:pPr>
              <w:pStyle w:val="881"/>
              <w:ind w:left="114"/>
              <w:keepLines w:val="0"/>
              <w:keepNext w:val="0"/>
              <w:pageBreakBefore w:val="0"/>
              <w:spacing w:before="122" w:line="240"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rPr>
                <w:rFonts w:ascii="宋体" w:hAnsi="宋体" w:eastAsia="宋体" w:cs="宋体"/>
              </w:rPr>
            </w:r>
            <w:r/>
          </w:p>
        </w:tc>
      </w:tr>
      <w:tr>
        <w:trPr>
          <w:trHeight w:val="1030"/>
        </w:trPr>
        <w:tc>
          <w:tcPr>
            <w:tcW w:w="519"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rPr>
                <w:rFonts w:ascii="宋体" w:hAnsi="宋体" w:eastAsia="宋体" w:cs="宋体"/>
              </w:rPr>
            </w:r>
            <w:r/>
          </w:p>
        </w:tc>
        <w:tc>
          <w:tcPr>
            <w:tcW w:w="1179" w:type="dxa"/>
            <w:vAlign w:val="center"/>
            <w:textDirection w:val="lrTb"/>
            <w:noWrap w:val="false"/>
          </w:tcPr>
          <w:p>
            <w:pPr>
              <w:pStyle w:val="881"/>
              <w:jc w:val="left"/>
              <w:keepLines w:val="0"/>
              <w:keepNext w:val="0"/>
              <w:pageBreakBefore w:val="0"/>
              <w:spacing w:before="68" w:line="240" w:lineRule="auto"/>
              <w:widowControl w:val="off"/>
              <w:rPr>
                <w:rFonts w:ascii="宋体" w:hAnsi="宋体" w:eastAsia="宋体" w:cs="宋体"/>
              </w:rPr>
            </w:pPr>
            <w:r>
              <w:rPr>
                <w:rFonts w:ascii="宋体" w:hAnsi="宋体" w:eastAsia="宋体" w:cs="宋体"/>
                <w:spacing w:val="-2"/>
              </w:rPr>
              <w:t xml:space="preserve">价格分</w:t>
            </w:r>
            <w:r>
              <w:rPr>
                <w:rFonts w:ascii="宋体" w:hAnsi="宋体" w:eastAsia="宋体" w:cs="宋体"/>
              </w:rPr>
            </w:r>
            <w:r/>
          </w:p>
        </w:tc>
        <w:tc>
          <w:tcPr>
            <w:tcW w:w="6330" w:type="dxa"/>
            <w:vAlign w:val="center"/>
            <w:textDirection w:val="lrTb"/>
            <w:noWrap w:val="false"/>
          </w:tcPr>
          <w:p>
            <w:pPr>
              <w:pStyle w:val="881"/>
              <w:jc w:val="left"/>
              <w:keepLines w:val="0"/>
              <w:keepNext w:val="0"/>
              <w:pageBreakBefore w:val="0"/>
              <w:spacing w:line="240" w:lineRule="auto"/>
              <w:widowControl w:val="off"/>
              <w:rPr>
                <w:rFonts w:ascii="宋体" w:hAnsi="宋体" w:eastAsia="宋体" w:cs="宋体"/>
                <w:lang w:val="en-US" w:eastAsia="zh-CN"/>
              </w:rPr>
            </w:pPr>
            <w:r>
              <w:rPr>
                <w:rFonts w:ascii="宋体" w:hAnsi="宋体" w:eastAsia="宋体" w:cs="宋体"/>
                <w:spacing w:val="1"/>
              </w:rPr>
              <w:t xml:space="preserve">采用低价优先</w:t>
            </w:r>
            <w:r>
              <w:rPr>
                <w:rFonts w:ascii="宋体" w:hAnsi="宋体" w:eastAsia="宋体" w:cs="宋体"/>
              </w:rPr>
              <w:t xml:space="preserve">法计算，即满足招标文件要求且投标价格最低的投标</w:t>
            </w:r>
            <w:r>
              <w:rPr>
                <w:rFonts w:ascii="宋体" w:hAnsi="宋体" w:eastAsia="宋体" w:cs="宋体"/>
                <w:spacing w:val="1"/>
              </w:rPr>
              <w:t xml:space="preserve">报价为评标基准</w:t>
            </w:r>
            <w:r>
              <w:rPr>
                <w:rFonts w:ascii="宋体" w:hAnsi="宋体" w:eastAsia="宋体" w:cs="宋体"/>
              </w:rPr>
              <w:t xml:space="preserve">价，其价格分为满分。其他投标人的价格分统一按</w:t>
            </w:r>
            <w:r>
              <w:rPr>
                <w:rFonts w:ascii="宋体" w:hAnsi="宋体" w:eastAsia="宋体" w:cs="宋体"/>
                <w:spacing w:val="-1"/>
              </w:rPr>
              <w:t xml:space="preserve">照下列公</w:t>
            </w:r>
            <w:r>
              <w:rPr>
                <w:rFonts w:ascii="宋体" w:hAnsi="宋体" w:eastAsia="宋体" w:cs="宋体"/>
              </w:rPr>
              <w:t xml:space="preserve">式计算：投标报价得分=(评标基准价/投标报价)×</w:t>
            </w:r>
            <w:r>
              <w:rPr>
                <w:rFonts w:hint="eastAsia" w:ascii="宋体" w:hAnsi="宋体" w:eastAsia="宋体" w:cs="宋体"/>
                <w:lang w:val="en-US" w:eastAsia="zh-CN"/>
              </w:rPr>
              <w:t xml:space="preserve">价格分值（小数点保留两位）</w:t>
            </w:r>
            <w:r>
              <w:rPr>
                <w:rFonts w:ascii="宋体" w:hAnsi="宋体" w:eastAsia="宋体" w:cs="宋体"/>
                <w:lang w:val="en-US" w:eastAsia="zh-CN"/>
              </w:rPr>
            </w:r>
            <w:r/>
          </w:p>
        </w:tc>
        <w:tc>
          <w:tcPr>
            <w:tcW w:w="647"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35</w:t>
            </w:r>
            <w:r>
              <w:rPr>
                <w:rFonts w:ascii="宋体" w:hAnsi="宋体" w:eastAsia="宋体" w:cs="宋体"/>
                <w:lang w:val="en-US" w:eastAsia="zh-CN"/>
              </w:rPr>
            </w:r>
            <w:r/>
          </w:p>
        </w:tc>
        <w:tc>
          <w:tcPr>
            <w:tcW w:w="900" w:type="dxa"/>
            <w:vAlign w:val="center"/>
            <w:textDirection w:val="lrTb"/>
            <w:noWrap w:val="false"/>
          </w:tcPr>
          <w:p>
            <w:pPr>
              <w:pStyle w:val="881"/>
              <w:jc w:val="center"/>
              <w:keepLines w:val="0"/>
              <w:keepNext w:val="0"/>
              <w:pageBreakBefore w:val="0"/>
              <w:spacing w:before="68" w:line="240" w:lineRule="auto"/>
              <w:widowControl w:val="off"/>
              <w:rPr>
                <w:rFonts w:hint="eastAsia" w:ascii="宋体" w:hAnsi="宋体" w:eastAsia="宋体" w:cs="宋体"/>
                <w:lang w:val="en-US" w:eastAsia="zh-CN"/>
              </w:rPr>
            </w:pPr>
            <w:r>
              <w:rPr>
                <w:rFonts w:ascii="宋体" w:hAnsi="宋体" w:eastAsia="宋体" w:cs="宋体"/>
                <w:lang w:val="en-US" w:eastAsia="zh-CN"/>
              </w:rPr>
              <w:t xml:space="preserve">价格分</w:t>
            </w:r>
            <w:r>
              <w:rPr>
                <w:rFonts w:hint="eastAsia" w:ascii="宋体" w:hAnsi="宋体" w:eastAsia="宋体" w:cs="宋体"/>
                <w:lang w:val="en-US" w:eastAsia="zh-CN"/>
              </w:rPr>
            </w:r>
            <w:r/>
          </w:p>
        </w:tc>
      </w:tr>
      <w:tr>
        <w:trPr>
          <w:trHeight w:val="460"/>
        </w:trPr>
        <w:tc>
          <w:tcPr>
            <w:gridSpan w:val="5"/>
            <w:tcW w:w="9575" w:type="dxa"/>
            <w:vAlign w:val="top"/>
            <w:textDirection w:val="lrTb"/>
            <w:noWrap w:val="false"/>
          </w:tcPr>
          <w:p>
            <w:pPr>
              <w:pStyle w:val="881"/>
              <w:ind w:left="114"/>
              <w:keepLines w:val="0"/>
              <w:keepNext w:val="0"/>
              <w:pageBreakBefore w:val="0"/>
              <w:spacing w:before="123" w:line="240"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rPr>
                <w:rFonts w:ascii="宋体" w:hAnsi="宋体" w:eastAsia="宋体" w:cs="宋体"/>
              </w:rPr>
            </w:r>
            <w:r/>
          </w:p>
        </w:tc>
      </w:tr>
      <w:tr>
        <w:trPr>
          <w:trHeight w:val="891"/>
        </w:trPr>
        <w:tc>
          <w:tcPr>
            <w:tcW w:w="519"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spacing w:val="-2"/>
              </w:rPr>
            </w:pPr>
            <w:r>
              <w:rPr>
                <w:rFonts w:ascii="宋体" w:hAnsi="宋体" w:eastAsia="宋体" w:cs="宋体"/>
                <w:spacing w:val="-2"/>
              </w:rPr>
              <w:t xml:space="preserve">2.1</w:t>
            </w:r>
            <w:r>
              <w:rPr>
                <w:rFonts w:ascii="宋体" w:hAnsi="宋体" w:eastAsia="宋体" w:cs="宋体"/>
                <w:spacing w:val="-2"/>
              </w:rPr>
            </w:r>
            <w:r/>
          </w:p>
        </w:tc>
        <w:tc>
          <w:tcPr>
            <w:tcW w:w="1179" w:type="dxa"/>
            <w:vAlign w:val="center"/>
            <w:textDirection w:val="lrTb"/>
            <w:noWrap w:val="false"/>
          </w:tcPr>
          <w:p>
            <w:pPr>
              <w:pStyle w:val="881"/>
              <w:jc w:val="left"/>
              <w:keepLines w:val="0"/>
              <w:keepNext w:val="0"/>
              <w:pageBreakBefore w:val="0"/>
              <w:spacing w:before="68" w:line="240" w:lineRule="auto"/>
              <w:widowControl w:val="off"/>
              <w:rPr>
                <w:rFonts w:hint="eastAsia" w:ascii="宋体" w:hAnsi="宋体" w:eastAsia="宋体" w:cs="宋体"/>
                <w:color w:val="0000ff"/>
                <w:spacing w:val="-2"/>
                <w:lang w:eastAsia="zh-CN"/>
              </w:rPr>
            </w:pPr>
            <w:r>
              <w:rPr>
                <w:rFonts w:ascii="宋体" w:hAnsi="宋体" w:eastAsia="宋体" w:cs="宋体"/>
                <w:color w:val="000000"/>
                <w:spacing w:val="-2"/>
                <w:lang w:val="en-US" w:eastAsia="zh-CN"/>
              </w:rPr>
              <w:t xml:space="preserve">产品技术参数</w:t>
            </w:r>
            <w:r>
              <w:rPr>
                <w:rFonts w:hint="eastAsia" w:ascii="宋体" w:hAnsi="宋体" w:eastAsia="宋体" w:cs="宋体"/>
                <w:color w:val="0000ff"/>
                <w:spacing w:val="-2"/>
                <w:lang w:eastAsia="zh-CN"/>
              </w:rPr>
            </w:r>
            <w:r/>
          </w:p>
        </w:tc>
        <w:tc>
          <w:tcPr>
            <w:tcW w:w="6330" w:type="dxa"/>
            <w:vAlign w:val="center"/>
            <w:textDirection w:val="lrTb"/>
            <w:noWrap w:val="false"/>
          </w:tcPr>
          <w:p>
            <w:pPr>
              <w:pStyle w:val="881"/>
              <w:jc w:val="left"/>
              <w:keepLines w:val="0"/>
              <w:keepNext w:val="0"/>
              <w:pageBreakBefore w:val="0"/>
              <w:spacing w:line="240" w:lineRule="auto"/>
              <w:widowControl w:val="off"/>
              <w:rPr>
                <w:rFonts w:ascii="宋体" w:hAnsi="宋体" w:eastAsia="宋体" w:cs="宋体"/>
              </w:rPr>
            </w:pPr>
            <w:r>
              <w:rPr>
                <w:rFonts w:hint="eastAsia" w:ascii="宋体" w:hAnsi="宋体" w:eastAsia="宋体" w:cs="宋体"/>
                <w:lang w:val="en-US" w:eastAsia="zh-CN"/>
              </w:rPr>
              <w:t xml:space="preserve">产品</w:t>
            </w:r>
            <w:r>
              <w:rPr>
                <w:rFonts w:ascii="宋体" w:hAnsi="宋体" w:eastAsia="宋体" w:cs="宋体"/>
                <w:lang w:val="en-US" w:eastAsia="zh-CN"/>
              </w:rPr>
              <w:t xml:space="preserve">技术参数全部满足招标要求的得满分</w:t>
            </w:r>
            <w:r>
              <w:rPr>
                <w:rFonts w:hint="eastAsia" w:ascii="宋体" w:hAnsi="宋体" w:eastAsia="宋体" w:cs="宋体"/>
                <w:lang w:val="en-US" w:eastAsia="zh-CN"/>
              </w:rPr>
              <w:t xml:space="preserve">，</w:t>
            </w:r>
            <w:r>
              <w:rPr>
                <w:rFonts w:ascii="宋体" w:hAnsi="宋体" w:eastAsia="宋体" w:cs="宋体"/>
                <w:lang w:val="en-US" w:eastAsia="zh-CN"/>
              </w:rPr>
              <w:t xml:space="preserve">打★指标为必须满足项，如有负偏离将作为无效投标</w:t>
            </w:r>
            <w:r>
              <w:rPr>
                <w:rFonts w:hint="eastAsia" w:ascii="宋体" w:hAnsi="宋体" w:eastAsia="宋体" w:cs="宋体"/>
                <w:lang w:val="en-US" w:eastAsia="zh-CN"/>
              </w:rPr>
              <w:t xml:space="preserve">，</w:t>
            </w:r>
            <w:r>
              <w:rPr>
                <w:rFonts w:ascii="宋体" w:hAnsi="宋体" w:eastAsia="宋体" w:cs="宋体"/>
                <w:lang w:val="en-US" w:eastAsia="zh-CN"/>
              </w:rPr>
              <w:t xml:space="preserve">打▲指标为重要指标，有</w:t>
            </w:r>
            <w:r>
              <w:rPr>
                <w:rFonts w:hint="eastAsia" w:ascii="宋体" w:hAnsi="宋体" w:eastAsia="宋体" w:cs="宋体"/>
                <w:lang w:val="en-US" w:eastAsia="zh-CN"/>
              </w:rPr>
              <w:t xml:space="preserve">1</w:t>
            </w:r>
            <w:r>
              <w:rPr>
                <w:rFonts w:ascii="宋体" w:hAnsi="宋体" w:eastAsia="宋体" w:cs="宋体"/>
                <w:lang w:val="en-US" w:eastAsia="zh-CN"/>
              </w:rPr>
              <w:t xml:space="preserve">项负偏离扣</w:t>
            </w:r>
            <w:r>
              <w:rPr>
                <w:rFonts w:hint="eastAsia" w:ascii="宋体" w:hAnsi="宋体" w:eastAsia="宋体" w:cs="宋体"/>
                <w:lang w:val="en-US" w:eastAsia="zh-CN"/>
              </w:rPr>
              <w:t xml:space="preserve">2</w:t>
            </w:r>
            <w:r>
              <w:rPr>
                <w:rFonts w:ascii="宋体" w:hAnsi="宋体" w:eastAsia="宋体" w:cs="宋体"/>
                <w:lang w:val="en-US" w:eastAsia="zh-CN"/>
              </w:rPr>
              <w:t xml:space="preserve">分</w:t>
            </w:r>
            <w:r>
              <w:rPr>
                <w:rFonts w:hint="eastAsia" w:ascii="宋体" w:hAnsi="宋体" w:eastAsia="宋体" w:cs="宋体"/>
                <w:lang w:val="en-US" w:eastAsia="zh-CN"/>
              </w:rPr>
              <w:t xml:space="preserve">，</w:t>
            </w:r>
            <w:r>
              <w:rPr>
                <w:rFonts w:ascii="宋体" w:hAnsi="宋体" w:eastAsia="宋体" w:cs="宋体"/>
                <w:lang w:val="en-US" w:eastAsia="zh-CN"/>
              </w:rPr>
              <w:t xml:space="preserve">其余指标有</w:t>
            </w:r>
            <w:r>
              <w:rPr>
                <w:rFonts w:hint="eastAsia" w:ascii="宋体" w:hAnsi="宋体" w:eastAsia="宋体" w:cs="宋体"/>
                <w:lang w:val="en-US" w:eastAsia="zh-CN"/>
              </w:rPr>
              <w:t xml:space="preserve">1</w:t>
            </w:r>
            <w:r>
              <w:rPr>
                <w:rFonts w:ascii="宋体" w:hAnsi="宋体" w:eastAsia="宋体" w:cs="宋体"/>
                <w:lang w:val="en-US" w:eastAsia="zh-CN"/>
              </w:rPr>
              <w:t xml:space="preserve">项负偏离扣</w:t>
            </w:r>
            <w:r>
              <w:rPr>
                <w:rFonts w:hint="eastAsia" w:ascii="宋体" w:hAnsi="宋体" w:eastAsia="宋体" w:cs="宋体"/>
                <w:lang w:val="en-US" w:eastAsia="zh-CN"/>
              </w:rPr>
              <w:t xml:space="preserve">1</w:t>
            </w:r>
            <w:r>
              <w:rPr>
                <w:rFonts w:ascii="宋体" w:hAnsi="宋体" w:eastAsia="宋体" w:cs="宋体"/>
                <w:lang w:val="en-US" w:eastAsia="zh-CN"/>
              </w:rPr>
              <w:t xml:space="preserve">分，扣完为止。</w:t>
            </w:r>
            <w:r>
              <w:rPr>
                <w:rFonts w:ascii="宋体" w:hAnsi="宋体" w:eastAsia="宋体" w:cs="宋体"/>
              </w:rPr>
            </w:r>
            <w:r/>
          </w:p>
        </w:tc>
        <w:tc>
          <w:tcPr>
            <w:tcW w:w="647"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15</w:t>
            </w:r>
            <w:r>
              <w:rPr>
                <w:rFonts w:ascii="宋体" w:hAnsi="宋体" w:eastAsia="宋体" w:cs="宋体"/>
                <w:lang w:val="en-US" w:eastAsia="zh-CN"/>
              </w:rPr>
            </w:r>
            <w:r/>
          </w:p>
        </w:tc>
        <w:tc>
          <w:tcPr>
            <w:tcW w:w="900" w:type="dxa"/>
            <w:vAlign w:val="center"/>
            <w:textDirection w:val="lrTb"/>
            <w:noWrap w:val="false"/>
          </w:tcPr>
          <w:p>
            <w:pPr>
              <w:pStyle w:val="881"/>
              <w:jc w:val="center"/>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891"/>
        </w:trPr>
        <w:tc>
          <w:tcPr>
            <w:tcW w:w="519"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2.2</w:t>
            </w:r>
            <w:r>
              <w:rPr>
                <w:rFonts w:ascii="宋体" w:hAnsi="宋体" w:eastAsia="宋体" w:cs="宋体"/>
                <w:spacing w:val="-2"/>
                <w:lang w:val="en-US" w:eastAsia="zh-CN"/>
              </w:rPr>
            </w:r>
            <w:r/>
          </w:p>
        </w:tc>
        <w:tc>
          <w:tcPr>
            <w:tcW w:w="1179" w:type="dxa"/>
            <w:vAlign w:val="center"/>
            <w:textDirection w:val="lrTb"/>
            <w:noWrap w:val="false"/>
          </w:tcPr>
          <w:p>
            <w:pPr>
              <w:pStyle w:val="881"/>
              <w:jc w:val="left"/>
              <w:keepLines w:val="0"/>
              <w:keepNext w:val="0"/>
              <w:pageBreakBefore w:val="0"/>
              <w:spacing w:before="68" w:line="240"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产品其他配置</w:t>
            </w:r>
            <w:r>
              <w:rPr>
                <w:rFonts w:ascii="宋体" w:hAnsi="宋体" w:eastAsia="宋体" w:cs="宋体"/>
                <w:color w:val="000000"/>
                <w:spacing w:val="-2"/>
                <w:lang w:val="en-US" w:eastAsia="zh-CN"/>
              </w:rPr>
            </w:r>
            <w:r/>
          </w:p>
        </w:tc>
        <w:tc>
          <w:tcPr>
            <w:tcW w:w="6330"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所投实验台（产品清单3）、实验台-带试剂架（产品清单24）、实验台-10（产品清单25）、实验台带水盆-6（产品清单26）、实验台-11（产品清单33）产品承诺为全钢结构，每满足一个产品得1分，最多5分（提供承诺书，格式自拟）。</w:t>
            </w:r>
            <w:r>
              <w:rPr>
                <w:rFonts w:hint="eastAsia" w:ascii="宋体" w:hAnsi="宋体" w:eastAsia="宋体" w:cs="宋体"/>
                <w:lang w:val="en-US" w:eastAsia="zh-CN"/>
              </w:rPr>
            </w:r>
            <w:r/>
          </w:p>
        </w:tc>
        <w:tc>
          <w:tcPr>
            <w:tcW w:w="647"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5</w:t>
            </w:r>
            <w:r>
              <w:rPr>
                <w:rFonts w:ascii="宋体" w:hAnsi="宋体" w:eastAsia="宋体" w:cs="宋体"/>
                <w:lang w:val="en-US" w:eastAsia="zh-CN"/>
              </w:rPr>
            </w:r>
            <w:r/>
          </w:p>
        </w:tc>
        <w:tc>
          <w:tcPr>
            <w:tcW w:w="900"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客观分</w:t>
            </w:r>
            <w:r>
              <w:rPr>
                <w:rFonts w:ascii="宋体" w:hAnsi="宋体" w:eastAsia="宋体" w:cs="宋体"/>
                <w:spacing w:val="-6"/>
                <w:lang w:val="en-US" w:eastAsia="zh-CN"/>
              </w:rPr>
            </w:r>
            <w:r/>
          </w:p>
        </w:tc>
      </w:tr>
      <w:tr>
        <w:trPr>
          <w:trHeight w:val="889"/>
        </w:trPr>
        <w:tc>
          <w:tcPr>
            <w:tcW w:w="519" w:type="dxa"/>
            <w:vAlign w:val="center"/>
            <w:textDirection w:val="lrTb"/>
            <w:noWrap w:val="false"/>
          </w:tcPr>
          <w:p>
            <w:pPr>
              <w:pStyle w:val="881"/>
              <w:jc w:val="center"/>
              <w:keepLines w:val="0"/>
              <w:keepNext w:val="0"/>
              <w:pageBreakBefore w:val="0"/>
              <w:spacing w:before="68" w:line="240" w:lineRule="auto"/>
              <w:widowControl w:val="off"/>
              <w:rPr>
                <w:rFonts w:hint="eastAsia" w:ascii="宋体" w:hAnsi="宋体" w:eastAsia="宋体" w:cs="宋体"/>
                <w:spacing w:val="-2"/>
                <w:lang w:eastAsia="zh-CN"/>
              </w:rPr>
            </w:pPr>
            <w:r>
              <w:rPr>
                <w:rFonts w:hint="eastAsia" w:ascii="宋体" w:hAnsi="宋体" w:eastAsia="宋体" w:cs="宋体"/>
                <w:spacing w:val="-2"/>
              </w:rPr>
              <w:t xml:space="preserve">2</w:t>
            </w:r>
            <w:r>
              <w:rPr>
                <w:rFonts w:ascii="宋体" w:hAnsi="宋体" w:eastAsia="宋体" w:cs="宋体"/>
                <w:spacing w:val="-2"/>
              </w:rPr>
              <w:t xml:space="preserve">.</w:t>
            </w:r>
            <w:r>
              <w:rPr>
                <w:rFonts w:hint="eastAsia" w:ascii="宋体" w:hAnsi="宋体" w:eastAsia="宋体" w:cs="宋体"/>
                <w:spacing w:val="-2"/>
                <w:lang w:val="en-US" w:eastAsia="zh-CN"/>
              </w:rPr>
              <w:t xml:space="preserve">3</w:t>
            </w:r>
            <w:r>
              <w:rPr>
                <w:rFonts w:hint="eastAsia" w:ascii="宋体" w:hAnsi="宋体" w:eastAsia="宋体" w:cs="宋体"/>
                <w:spacing w:val="-2"/>
                <w:lang w:eastAsia="zh-CN"/>
              </w:rPr>
            </w:r>
            <w:r/>
          </w:p>
        </w:tc>
        <w:tc>
          <w:tcPr>
            <w:tcW w:w="1179" w:type="dxa"/>
            <w:vAlign w:val="center"/>
            <w:textDirection w:val="lrTb"/>
            <w:noWrap w:val="false"/>
          </w:tcPr>
          <w:p>
            <w:pPr>
              <w:pStyle w:val="881"/>
              <w:jc w:val="left"/>
              <w:keepLines w:val="0"/>
              <w:keepNext w:val="0"/>
              <w:pageBreakBefore w:val="0"/>
              <w:spacing w:line="240" w:lineRule="auto"/>
              <w:widowControl w:val="off"/>
              <w:rPr>
                <w:rFonts w:ascii="宋体" w:hAnsi="宋体" w:eastAsia="宋体" w:cs="宋体"/>
                <w:spacing w:val="1"/>
                <w:lang w:val="en-US" w:eastAsia="zh-CN"/>
              </w:rPr>
            </w:pPr>
            <w:r>
              <w:rPr>
                <w:rFonts w:ascii="宋体" w:hAnsi="宋体" w:eastAsia="宋体" w:cs="宋体"/>
                <w:spacing w:val="1"/>
                <w:lang w:val="en-US" w:eastAsia="zh-CN"/>
              </w:rPr>
              <w:t xml:space="preserve">原材料检测报告</w:t>
            </w:r>
            <w:r>
              <w:rPr>
                <w:rFonts w:ascii="宋体" w:hAnsi="宋体" w:eastAsia="宋体" w:cs="宋体"/>
                <w:spacing w:val="1"/>
                <w:lang w:val="en-US" w:eastAsia="zh-CN"/>
              </w:rPr>
            </w:r>
            <w:r/>
          </w:p>
          <w:p>
            <w:pPr>
              <w:pStyle w:val="881"/>
              <w:jc w:val="left"/>
              <w:keepLines w:val="0"/>
              <w:keepNext w:val="0"/>
              <w:pageBreakBefore w:val="0"/>
              <w:spacing w:line="240" w:lineRule="auto"/>
              <w:widowControl w:val="off"/>
              <w:rPr>
                <w:rFonts w:ascii="宋体" w:hAnsi="宋体" w:eastAsia="宋体" w:cs="宋体"/>
                <w:spacing w:val="1"/>
              </w:rPr>
            </w:pPr>
            <w:r>
              <w:rPr>
                <w:rFonts w:ascii="宋体" w:hAnsi="宋体" w:eastAsia="宋体" w:cs="宋体"/>
                <w:spacing w:val="1"/>
              </w:rPr>
            </w:r>
            <w:r/>
          </w:p>
        </w:tc>
        <w:tc>
          <w:tcPr>
            <w:tcW w:w="6330" w:type="dxa"/>
            <w:vAlign w:val="center"/>
            <w:textDirection w:val="lrTb"/>
            <w:noWrap w:val="false"/>
          </w:tcPr>
          <w:p>
            <w:pPr>
              <w:pStyle w:val="881"/>
              <w:rPr>
                <w:rFonts w:hint="eastAsia" w:ascii="宋体" w:hAnsi="宋体" w:eastAsia="宋体" w:cs="宋体"/>
              </w:rPr>
            </w:pPr>
            <w:r>
              <w:rPr>
                <w:rFonts w:hint="eastAsia" w:ascii="宋体" w:hAnsi="宋体" w:eastAsia="宋体" w:cs="宋体"/>
                <w:szCs w:val="21"/>
              </w:rPr>
              <w:t xml:space="preserve">投标人或所投产品制造商2021年1月1日</w:t>
            </w:r>
            <w:r>
              <w:rPr>
                <w:rFonts w:hint="eastAsia" w:ascii="宋体" w:hAnsi="宋体" w:eastAsia="宋体" w:cs="宋体"/>
              </w:rPr>
              <w:t xml:space="preserve">（以报告签发日期为准）</w:t>
            </w:r>
            <w:r>
              <w:rPr>
                <w:rFonts w:hint="eastAsia" w:ascii="宋体" w:hAnsi="宋体" w:eastAsia="宋体" w:cs="宋体"/>
                <w:szCs w:val="21"/>
              </w:rPr>
              <w:t xml:space="preserve">以来</w:t>
            </w:r>
            <w:r>
              <w:rPr>
                <w:rFonts w:hint="eastAsia" w:ascii="宋体" w:hAnsi="宋体" w:eastAsia="宋体" w:cs="宋体"/>
              </w:rPr>
              <w:t xml:space="preserve">，具有CMA标识的原材料检测报告：</w:t>
            </w:r>
            <w:r>
              <w:rPr>
                <w:rFonts w:hint="eastAsia" w:ascii="宋体" w:hAnsi="宋体" w:eastAsia="宋体" w:cs="宋体"/>
              </w:rPr>
            </w:r>
            <w:r/>
          </w:p>
          <w:p>
            <w:pPr>
              <w:pStyle w:val="881"/>
              <w:rPr>
                <w:rFonts w:hint="eastAsia" w:ascii="宋体" w:hAnsi="宋体" w:eastAsia="宋体" w:cs="宋体"/>
                <w:bCs/>
                <w:szCs w:val="21"/>
              </w:rPr>
            </w:pPr>
            <w:r>
              <w:rPr>
                <w:rFonts w:hint="eastAsia" w:ascii="宋体" w:hAnsi="宋体" w:eastAsia="宋体" w:cs="宋体"/>
                <w:bCs/>
                <w:szCs w:val="21"/>
              </w:rPr>
              <w:t xml:space="preserve">1、304不锈钢</w:t>
            </w:r>
            <w:r>
              <w:rPr>
                <w:rFonts w:hint="eastAsia" w:ascii="宋体" w:hAnsi="宋体" w:eastAsia="宋体" w:cs="宋体"/>
                <w:bCs/>
                <w:szCs w:val="21"/>
              </w:rPr>
            </w:r>
            <w:r/>
          </w:p>
          <w:p>
            <w:pPr>
              <w:pStyle w:val="881"/>
              <w:rPr>
                <w:rFonts w:hint="eastAsia" w:ascii="宋体" w:hAnsi="宋体" w:eastAsia="宋体" w:cs="宋体"/>
                <w:bCs/>
                <w:szCs w:val="21"/>
                <w:lang w:val="en-US" w:eastAsia="zh-CN"/>
              </w:rPr>
            </w:pPr>
            <w:r>
              <w:rPr>
                <w:rFonts w:hint="eastAsia" w:ascii="宋体" w:hAnsi="宋体" w:eastAsia="宋体" w:cs="宋体"/>
                <w:bCs/>
                <w:szCs w:val="21"/>
              </w:rPr>
              <w:t xml:space="preserve">依据GB/T 3325-2017、GB/T 10125-2021、GB/T 3280-2015、QB/T 4371-2012、QB/T 3832-1999；</w:t>
            </w:r>
            <w:r>
              <w:rPr>
                <w:rFonts w:hint="eastAsia" w:ascii="宋体" w:hAnsi="宋体" w:eastAsia="宋体" w:cs="宋体"/>
                <w:bCs/>
                <w:szCs w:val="21"/>
                <w:lang w:val="en-US" w:eastAsia="zh-CN"/>
              </w:rPr>
              <w:t xml:space="preserve">包括：</w:t>
            </w:r>
            <w:r>
              <w:rPr>
                <w:rFonts w:hint="eastAsia" w:ascii="宋体" w:hAnsi="宋体" w:eastAsia="宋体" w:cs="宋体"/>
                <w:bCs/>
                <w:szCs w:val="21"/>
                <w:lang w:val="en-US" w:eastAsia="zh-CN"/>
              </w:rPr>
            </w:r>
            <w:r/>
          </w:p>
          <w:p>
            <w:pPr>
              <w:pStyle w:val="881"/>
              <w:rPr>
                <w:rFonts w:hint="eastAsia" w:ascii="宋体" w:hAnsi="宋体" w:eastAsia="宋体" w:cs="宋体"/>
                <w:bCs/>
                <w:szCs w:val="21"/>
              </w:rPr>
            </w:pPr>
            <w:r>
              <w:rPr>
                <w:rFonts w:hint="eastAsia" w:ascii="宋体" w:hAnsi="宋体" w:eastAsia="宋体" w:cs="宋体"/>
                <w:bCs/>
                <w:szCs w:val="21"/>
              </w:rPr>
              <w:t xml:space="preserve">（1）外观性能要求</w:t>
            </w:r>
            <w:r>
              <w:rPr>
                <w:rFonts w:hint="eastAsia" w:ascii="宋体" w:hAnsi="宋体" w:eastAsia="宋体" w:cs="宋体"/>
                <w:bCs/>
                <w:szCs w:val="21"/>
              </w:rPr>
            </w:r>
            <w:r/>
          </w:p>
          <w:p>
            <w:pPr>
              <w:pStyle w:val="881"/>
              <w:rPr>
                <w:rFonts w:hint="eastAsia" w:ascii="宋体" w:hAnsi="宋体" w:eastAsia="宋体" w:cs="宋体"/>
                <w:bCs/>
                <w:szCs w:val="21"/>
              </w:rPr>
            </w:pPr>
            <w:r>
              <w:rPr>
                <w:rFonts w:hint="eastAsia" w:ascii="宋体" w:hAnsi="宋体" w:eastAsia="宋体" w:cs="宋体"/>
                <w:bCs/>
                <w:szCs w:val="21"/>
              </w:rPr>
              <w:t xml:space="preserve">（2）理化性能要求</w:t>
            </w:r>
            <w:r>
              <w:rPr>
                <w:rFonts w:hint="eastAsia" w:ascii="宋体" w:hAnsi="宋体" w:eastAsia="宋体" w:cs="宋体"/>
                <w:bCs/>
                <w:szCs w:val="21"/>
              </w:rPr>
            </w:r>
            <w:r/>
          </w:p>
          <w:p>
            <w:pPr>
              <w:pStyle w:val="881"/>
              <w:rPr>
                <w:rFonts w:hint="eastAsia" w:ascii="宋体" w:hAnsi="宋体" w:eastAsia="宋体" w:cs="宋体"/>
                <w:bCs/>
                <w:szCs w:val="21"/>
                <w:lang w:eastAsia="zh-CN"/>
              </w:rPr>
            </w:pPr>
            <w:r>
              <w:rPr>
                <w:rFonts w:hint="eastAsia" w:ascii="宋体" w:hAnsi="宋体" w:eastAsia="宋体" w:cs="宋体"/>
                <w:bCs/>
                <w:szCs w:val="21"/>
              </w:rPr>
              <w:t xml:space="preserve">（3）安全性能要求（结构安全）</w:t>
            </w:r>
            <w:r>
              <w:rPr>
                <w:rFonts w:hint="eastAsia" w:ascii="宋体" w:hAnsi="宋体" w:eastAsia="宋体" w:cs="宋体"/>
                <w:bCs/>
                <w:szCs w:val="21"/>
                <w:lang w:eastAsia="zh-CN"/>
              </w:rPr>
            </w:r>
            <w:r/>
          </w:p>
          <w:p>
            <w:pPr>
              <w:pStyle w:val="881"/>
              <w:rPr>
                <w:rFonts w:hint="eastAsia" w:ascii="宋体" w:hAnsi="宋体" w:eastAsia="宋体" w:cs="宋体"/>
                <w:bCs/>
                <w:szCs w:val="21"/>
              </w:rPr>
            </w:pPr>
            <w:r>
              <w:rPr>
                <w:rFonts w:hint="eastAsia" w:ascii="宋体" w:hAnsi="宋体" w:eastAsia="宋体" w:cs="宋体"/>
                <w:bCs/>
                <w:szCs w:val="21"/>
              </w:rPr>
              <w:t xml:space="preserve">（4）中性盐雾试验（NSS）</w:t>
            </w:r>
            <w:r>
              <w:rPr>
                <w:rFonts w:hint="eastAsia" w:ascii="宋体" w:hAnsi="宋体" w:eastAsia="宋体" w:cs="宋体"/>
                <w:bCs/>
                <w:szCs w:val="21"/>
              </w:rPr>
            </w:r>
            <w:r/>
          </w:p>
          <w:p>
            <w:pPr>
              <w:pStyle w:val="881"/>
              <w:rPr>
                <w:rFonts w:hint="eastAsia" w:ascii="宋体" w:hAnsi="宋体" w:eastAsia="宋体" w:cs="宋体"/>
                <w:bCs/>
                <w:szCs w:val="21"/>
              </w:rPr>
            </w:pPr>
            <w:r>
              <w:rPr>
                <w:rFonts w:hint="eastAsia" w:ascii="宋体" w:hAnsi="宋体" w:eastAsia="宋体" w:cs="宋体"/>
                <w:bCs/>
                <w:szCs w:val="21"/>
              </w:rPr>
              <w:t xml:space="preserve">（5）抗菌性能（抑菌率）</w:t>
            </w:r>
            <w:r>
              <w:rPr>
                <w:rFonts w:hint="eastAsia" w:ascii="宋体" w:hAnsi="宋体" w:eastAsia="宋体" w:cs="宋体"/>
                <w:bCs/>
                <w:szCs w:val="21"/>
              </w:rPr>
            </w:r>
            <w:r/>
          </w:p>
          <w:p>
            <w:pPr>
              <w:pStyle w:val="881"/>
              <w:rPr>
                <w:rFonts w:hint="eastAsia" w:ascii="宋体" w:hAnsi="宋体" w:eastAsia="宋体" w:cs="宋体"/>
                <w:bCs/>
                <w:szCs w:val="21"/>
              </w:rPr>
            </w:pPr>
            <w:r>
              <w:rPr>
                <w:rFonts w:hint="eastAsia" w:ascii="宋体" w:hAnsi="宋体" w:eastAsia="宋体" w:cs="宋体"/>
                <w:bCs/>
                <w:szCs w:val="21"/>
              </w:rPr>
              <w:t xml:space="preserve">（6）化学成分（质量分数）</w:t>
            </w:r>
            <w:r>
              <w:rPr>
                <w:rFonts w:hint="eastAsia" w:ascii="宋体" w:hAnsi="宋体" w:eastAsia="宋体" w:cs="宋体"/>
                <w:bCs/>
                <w:szCs w:val="21"/>
              </w:rPr>
            </w:r>
            <w:r/>
          </w:p>
          <w:p>
            <w:pPr>
              <w:pStyle w:val="881"/>
              <w:rPr>
                <w:rFonts w:hint="eastAsia" w:ascii="宋体" w:hAnsi="宋体" w:eastAsia="宋体" w:cs="宋体"/>
                <w:bCs/>
                <w:szCs w:val="21"/>
              </w:rPr>
            </w:pPr>
            <w:r>
              <w:rPr>
                <w:rFonts w:hint="eastAsia" w:ascii="宋体" w:hAnsi="宋体" w:eastAsia="宋体" w:cs="宋体"/>
                <w:bCs/>
                <w:szCs w:val="21"/>
              </w:rPr>
              <w:t xml:space="preserve">（7）力学性能</w:t>
            </w:r>
            <w:r>
              <w:rPr>
                <w:rFonts w:hint="eastAsia" w:ascii="宋体" w:hAnsi="宋体" w:eastAsia="宋体" w:cs="宋体"/>
                <w:bCs/>
                <w:szCs w:val="21"/>
              </w:rPr>
            </w:r>
            <w:r/>
          </w:p>
          <w:p>
            <w:pPr>
              <w:pStyle w:val="881"/>
              <w:rPr>
                <w:rFonts w:hint="eastAsia" w:ascii="宋体" w:hAnsi="宋体" w:eastAsia="宋体" w:cs="宋体"/>
                <w:bCs/>
                <w:szCs w:val="21"/>
              </w:rPr>
            </w:pPr>
            <w:r>
              <w:rPr>
                <w:rFonts w:hint="eastAsia" w:ascii="宋体" w:hAnsi="宋体" w:eastAsia="宋体" w:cs="宋体"/>
                <w:bCs/>
                <w:szCs w:val="21"/>
              </w:rPr>
              <w:t xml:space="preserve">完全符合上述全部检测要求得1分，检测项目不全或不符或未提供不得分。</w:t>
            </w:r>
            <w:r>
              <w:rPr>
                <w:rFonts w:hint="eastAsia" w:ascii="宋体" w:hAnsi="宋体" w:eastAsia="宋体" w:cs="宋体"/>
                <w:bCs/>
                <w:szCs w:val="21"/>
              </w:rPr>
            </w:r>
            <w:r/>
          </w:p>
          <w:p>
            <w:pPr>
              <w:pStyle w:val="881"/>
              <w:rPr>
                <w:rFonts w:hint="eastAsia" w:ascii="宋体" w:hAnsi="宋体" w:eastAsia="宋体" w:cs="宋体"/>
                <w:bCs/>
                <w:szCs w:val="21"/>
              </w:rPr>
            </w:pPr>
            <w:r>
              <w:rPr>
                <w:rFonts w:hint="eastAsia" w:ascii="宋体" w:hAnsi="宋体" w:eastAsia="宋体" w:cs="宋体"/>
                <w:bCs/>
                <w:szCs w:val="21"/>
              </w:rPr>
              <w:t xml:space="preserve">2、PVC封边条</w:t>
            </w:r>
            <w:r>
              <w:rPr>
                <w:rFonts w:hint="eastAsia" w:ascii="宋体" w:hAnsi="宋体" w:eastAsia="宋体" w:cs="宋体"/>
                <w:bCs/>
                <w:szCs w:val="21"/>
              </w:rPr>
            </w:r>
            <w:r/>
          </w:p>
          <w:p>
            <w:pPr>
              <w:pStyle w:val="881"/>
              <w:rPr>
                <w:rFonts w:hint="eastAsia" w:ascii="宋体" w:hAnsi="宋体" w:eastAsia="宋体" w:cs="宋体"/>
                <w:bCs/>
                <w:szCs w:val="21"/>
                <w:lang w:val="en-US" w:eastAsia="zh-CN"/>
              </w:rPr>
            </w:pPr>
            <w:r>
              <w:rPr>
                <w:rFonts w:hint="eastAsia" w:ascii="宋体" w:hAnsi="宋体" w:eastAsia="宋体" w:cs="宋体"/>
                <w:bCs/>
                <w:szCs w:val="21"/>
              </w:rPr>
              <w:t xml:space="preserve">依据QB/T 4463-2013、SN/T 1877.2-2007、SN/T 2005.2-2005；</w:t>
            </w:r>
            <w:r>
              <w:rPr>
                <w:rFonts w:hint="eastAsia" w:ascii="宋体" w:hAnsi="宋体" w:eastAsia="宋体" w:cs="宋体"/>
                <w:bCs/>
                <w:szCs w:val="21"/>
                <w:lang w:val="en-US" w:eastAsia="zh-CN"/>
              </w:rPr>
              <w:t xml:space="preserve">包括</w:t>
            </w:r>
            <w:r>
              <w:rPr>
                <w:rFonts w:hint="eastAsia" w:ascii="宋体" w:hAnsi="宋体" w:eastAsia="宋体" w:cs="宋体"/>
                <w:bCs/>
                <w:szCs w:val="21"/>
                <w:lang w:val="en-US" w:eastAsia="zh-CN"/>
              </w:rPr>
            </w:r>
            <w:r/>
          </w:p>
          <w:p>
            <w:pPr>
              <w:pStyle w:val="881"/>
              <w:rPr>
                <w:rFonts w:hint="eastAsia" w:ascii="宋体" w:hAnsi="宋体" w:eastAsia="宋体" w:cs="宋体"/>
                <w:bCs/>
                <w:szCs w:val="21"/>
              </w:rPr>
            </w:pPr>
            <w:r>
              <w:rPr>
                <w:rFonts w:hint="eastAsia" w:ascii="宋体" w:hAnsi="宋体" w:eastAsia="宋体" w:cs="宋体"/>
                <w:bCs/>
                <w:szCs w:val="21"/>
              </w:rPr>
              <w:t xml:space="preserve">（1）规格尺寸及其偏差和形状公差</w:t>
            </w:r>
            <w:r>
              <w:rPr>
                <w:rFonts w:hint="eastAsia" w:ascii="宋体" w:hAnsi="宋体" w:eastAsia="宋体" w:cs="宋体"/>
                <w:bCs/>
                <w:szCs w:val="21"/>
              </w:rPr>
            </w:r>
            <w:r/>
          </w:p>
          <w:p>
            <w:pPr>
              <w:pStyle w:val="881"/>
              <w:rPr>
                <w:rFonts w:hint="eastAsia" w:ascii="宋体" w:hAnsi="宋体" w:eastAsia="宋体" w:cs="宋体"/>
                <w:bCs/>
                <w:szCs w:val="21"/>
              </w:rPr>
            </w:pPr>
            <w:r>
              <w:rPr>
                <w:rFonts w:hint="eastAsia" w:ascii="宋体" w:hAnsi="宋体" w:eastAsia="宋体" w:cs="宋体"/>
                <w:bCs/>
                <w:szCs w:val="21"/>
              </w:rPr>
              <w:t xml:space="preserve">（2）外观</w:t>
            </w:r>
            <w:r>
              <w:rPr>
                <w:rFonts w:hint="eastAsia" w:ascii="宋体" w:hAnsi="宋体" w:eastAsia="宋体" w:cs="宋体"/>
                <w:bCs/>
                <w:szCs w:val="21"/>
              </w:rPr>
            </w:r>
            <w:r/>
          </w:p>
          <w:p>
            <w:pPr>
              <w:pStyle w:val="881"/>
              <w:rPr>
                <w:rFonts w:hint="eastAsia" w:ascii="宋体" w:hAnsi="宋体" w:eastAsia="宋体" w:cs="宋体"/>
                <w:bCs/>
                <w:szCs w:val="21"/>
              </w:rPr>
            </w:pPr>
            <w:r>
              <w:rPr>
                <w:rFonts w:hint="eastAsia" w:ascii="宋体" w:hAnsi="宋体" w:eastAsia="宋体" w:cs="宋体"/>
                <w:bCs/>
                <w:szCs w:val="21"/>
              </w:rPr>
              <w:t xml:space="preserve">（3）形状公差</w:t>
            </w:r>
            <w:r>
              <w:rPr>
                <w:rFonts w:hint="eastAsia" w:ascii="宋体" w:hAnsi="宋体" w:eastAsia="宋体" w:cs="宋体"/>
                <w:bCs/>
                <w:szCs w:val="21"/>
              </w:rPr>
            </w:r>
            <w:r/>
          </w:p>
          <w:p>
            <w:pPr>
              <w:pStyle w:val="881"/>
              <w:rPr>
                <w:rFonts w:hint="eastAsia" w:ascii="宋体" w:hAnsi="宋体" w:eastAsia="宋体" w:cs="宋体"/>
                <w:bCs/>
                <w:szCs w:val="21"/>
              </w:rPr>
            </w:pPr>
            <w:r>
              <w:rPr>
                <w:rFonts w:hint="eastAsia" w:ascii="宋体" w:hAnsi="宋体" w:eastAsia="宋体" w:cs="宋体"/>
                <w:bCs/>
                <w:szCs w:val="21"/>
              </w:rPr>
              <w:t xml:space="preserve">（4）理化性能</w:t>
            </w:r>
            <w:r>
              <w:rPr>
                <w:rFonts w:hint="eastAsia" w:ascii="宋体" w:hAnsi="宋体" w:eastAsia="宋体" w:cs="宋体"/>
                <w:bCs/>
                <w:szCs w:val="21"/>
              </w:rPr>
            </w:r>
            <w:r/>
          </w:p>
          <w:p>
            <w:pPr>
              <w:pStyle w:val="881"/>
              <w:rPr>
                <w:rFonts w:hint="eastAsia" w:ascii="宋体" w:hAnsi="宋体" w:eastAsia="宋体" w:cs="宋体"/>
                <w:bCs/>
                <w:szCs w:val="21"/>
              </w:rPr>
            </w:pPr>
            <w:r>
              <w:rPr>
                <w:rFonts w:hint="eastAsia" w:ascii="宋体" w:hAnsi="宋体" w:eastAsia="宋体" w:cs="宋体"/>
                <w:bCs/>
                <w:szCs w:val="21"/>
              </w:rPr>
              <w:t xml:space="preserve">（5）甲醛释放量</w:t>
            </w:r>
            <w:r>
              <w:rPr>
                <w:rFonts w:hint="eastAsia" w:ascii="宋体" w:hAnsi="宋体" w:eastAsia="宋体" w:cs="宋体"/>
                <w:bCs/>
                <w:szCs w:val="21"/>
              </w:rPr>
            </w:r>
            <w:r/>
          </w:p>
          <w:p>
            <w:pPr>
              <w:pStyle w:val="881"/>
              <w:rPr>
                <w:rFonts w:hint="eastAsia" w:ascii="宋体" w:hAnsi="宋体" w:eastAsia="宋体" w:cs="宋体"/>
                <w:bCs/>
                <w:szCs w:val="21"/>
              </w:rPr>
            </w:pPr>
            <w:r>
              <w:rPr>
                <w:rFonts w:hint="eastAsia" w:ascii="宋体" w:hAnsi="宋体" w:eastAsia="宋体" w:cs="宋体"/>
                <w:bCs/>
                <w:szCs w:val="21"/>
              </w:rPr>
              <w:t xml:space="preserve">（6）可迁移元素（可溶性重金属）</w:t>
            </w:r>
            <w:r>
              <w:rPr>
                <w:rFonts w:hint="eastAsia" w:ascii="宋体" w:hAnsi="宋体" w:eastAsia="宋体" w:cs="宋体"/>
                <w:bCs/>
                <w:szCs w:val="21"/>
              </w:rPr>
            </w:r>
            <w:r/>
          </w:p>
          <w:p>
            <w:pPr>
              <w:pStyle w:val="881"/>
              <w:rPr>
                <w:rFonts w:hint="eastAsia" w:ascii="宋体" w:hAnsi="宋体" w:eastAsia="宋体" w:cs="宋体"/>
                <w:bCs/>
                <w:szCs w:val="21"/>
              </w:rPr>
            </w:pPr>
            <w:r>
              <w:rPr>
                <w:rFonts w:hint="eastAsia" w:ascii="宋体" w:hAnsi="宋体" w:eastAsia="宋体" w:cs="宋体"/>
                <w:bCs/>
                <w:szCs w:val="21"/>
              </w:rPr>
              <w:t xml:space="preserve">（7）氯乙烯单体≤1mg/kg；多溴联苯、多溴联苯醚均应未检出；</w:t>
            </w:r>
            <w:r>
              <w:rPr>
                <w:rFonts w:hint="eastAsia" w:ascii="宋体" w:hAnsi="宋体" w:eastAsia="宋体" w:cs="宋体"/>
                <w:bCs/>
                <w:szCs w:val="21"/>
              </w:rPr>
            </w:r>
            <w:r/>
          </w:p>
          <w:p>
            <w:pPr>
              <w:pStyle w:val="881"/>
              <w:jc w:val="both"/>
              <w:keepLines w:val="0"/>
              <w:keepNext w:val="0"/>
              <w:pageBreakBefore w:val="0"/>
              <w:spacing w:line="240" w:lineRule="auto"/>
              <w:widowControl w:val="off"/>
              <w:rPr>
                <w:rFonts w:hint="eastAsia" w:ascii="宋体" w:hAnsi="宋体" w:eastAsia="宋体" w:cs="宋体"/>
                <w:bCs/>
                <w:szCs w:val="21"/>
              </w:rPr>
            </w:pPr>
            <w:r>
              <w:rPr>
                <w:rFonts w:hint="eastAsia" w:ascii="宋体" w:hAnsi="宋体" w:eastAsia="宋体" w:cs="宋体"/>
                <w:bCs/>
                <w:szCs w:val="21"/>
              </w:rPr>
              <w:t xml:space="preserve">（8）苯并【α】芘≤0.5mg/kg，16种多环芳烃（PAH）总量≤0.5mg/kg。</w:t>
            </w:r>
            <w:r>
              <w:rPr>
                <w:rFonts w:hint="eastAsia" w:ascii="宋体" w:hAnsi="宋体" w:eastAsia="宋体" w:cs="宋体"/>
                <w:bCs/>
                <w:szCs w:val="21"/>
              </w:rPr>
            </w:r>
            <w:r/>
          </w:p>
          <w:p>
            <w:pPr>
              <w:pStyle w:val="881"/>
              <w:rPr>
                <w:rFonts w:hint="eastAsia" w:ascii="宋体" w:hAnsi="宋体" w:eastAsia="宋体" w:cs="宋体"/>
                <w:bCs/>
                <w:szCs w:val="21"/>
              </w:rPr>
            </w:pPr>
            <w:r>
              <w:rPr>
                <w:rFonts w:hint="eastAsia" w:ascii="宋体" w:hAnsi="宋体" w:eastAsia="宋体" w:cs="宋体"/>
                <w:bCs/>
                <w:szCs w:val="21"/>
              </w:rPr>
              <w:t xml:space="preserve">完全符合上述全部检测要求得1分，检测项目不全或不符或未提供不得分。</w:t>
            </w:r>
            <w:r>
              <w:rPr>
                <w:rFonts w:hint="eastAsia" w:ascii="宋体" w:hAnsi="宋体" w:eastAsia="宋体" w:cs="宋体"/>
                <w:bCs/>
                <w:szCs w:val="21"/>
              </w:rPr>
            </w:r>
            <w:r/>
          </w:p>
          <w:p>
            <w:pPr>
              <w:pStyle w:val="881"/>
              <w:rPr>
                <w:rFonts w:hint="eastAsia" w:ascii="宋体" w:hAnsi="宋体" w:eastAsia="宋体" w:cs="宋体"/>
                <w:bCs/>
                <w:szCs w:val="21"/>
                <w:lang w:eastAsia="zh-CN"/>
              </w:rPr>
            </w:pPr>
            <w:r>
              <w:rPr>
                <w:rFonts w:hint="eastAsia" w:ascii="宋体" w:hAnsi="宋体" w:eastAsia="宋体" w:cs="宋体"/>
                <w:bCs/>
                <w:szCs w:val="21"/>
              </w:rPr>
              <w:t xml:space="preserve">以上提供检测报告（</w:t>
            </w:r>
            <w:r>
              <w:rPr>
                <w:rFonts w:hint="eastAsia" w:ascii="宋体" w:hAnsi="宋体" w:eastAsia="宋体" w:cs="宋体"/>
                <w:bCs/>
                <w:szCs w:val="21"/>
                <w:lang w:val="en-US" w:eastAsia="zh-CN"/>
              </w:rPr>
              <w:t xml:space="preserve">签订合同时提交</w:t>
            </w:r>
            <w:r>
              <w:rPr>
                <w:rFonts w:hint="eastAsia" w:ascii="宋体" w:hAnsi="宋体" w:eastAsia="宋体" w:cs="宋体"/>
                <w:bCs/>
                <w:szCs w:val="21"/>
              </w:rPr>
              <w:t xml:space="preserve">原件</w:t>
            </w:r>
            <w:r>
              <w:rPr>
                <w:rFonts w:hint="eastAsia" w:ascii="宋体" w:hAnsi="宋体" w:eastAsia="宋体" w:cs="宋体"/>
                <w:bCs/>
                <w:szCs w:val="21"/>
                <w:lang w:val="en-US" w:eastAsia="zh-CN"/>
              </w:rPr>
              <w:t xml:space="preserve">供采购人核验</w:t>
            </w:r>
            <w:r>
              <w:rPr>
                <w:rFonts w:hint="eastAsia" w:ascii="宋体" w:hAnsi="宋体" w:eastAsia="宋体" w:cs="宋体"/>
                <w:bCs/>
                <w:szCs w:val="21"/>
              </w:rPr>
              <w:t xml:space="preserve">）</w:t>
            </w:r>
            <w:r>
              <w:rPr>
                <w:rFonts w:hint="eastAsia" w:ascii="宋体" w:hAnsi="宋体" w:eastAsia="宋体" w:cs="宋体"/>
                <w:bCs/>
                <w:szCs w:val="21"/>
                <w:lang w:eastAsia="zh-CN"/>
              </w:rPr>
              <w:t xml:space="preserve">。</w:t>
            </w:r>
            <w:r>
              <w:rPr>
                <w:rFonts w:hint="eastAsia" w:ascii="宋体" w:hAnsi="宋体" w:eastAsia="宋体" w:cs="宋体"/>
                <w:bCs/>
                <w:szCs w:val="21"/>
                <w:lang w:eastAsia="zh-CN"/>
              </w:rPr>
            </w:r>
            <w:r/>
          </w:p>
          <w:p>
            <w:pPr>
              <w:pStyle w:val="881"/>
              <w:jc w:val="left"/>
              <w:keepLines w:val="0"/>
              <w:keepNext w:val="0"/>
              <w:pageBreakBefore w:val="0"/>
              <w:spacing w:line="240" w:lineRule="auto"/>
              <w:widowControl w:val="off"/>
              <w:rPr>
                <w:rFonts w:ascii="宋体" w:hAnsi="宋体" w:eastAsia="宋体" w:cs="宋体"/>
                <w:spacing w:val="1"/>
                <w:sz w:val="21"/>
                <w:szCs w:val="22"/>
                <w:lang w:val="en-US" w:eastAsia="zh-CN" w:bidi="ar-SA"/>
              </w:rPr>
            </w:pPr>
            <w:r>
              <w:rPr>
                <w:rFonts w:hint="eastAsia" w:ascii="宋体" w:hAnsi="宋体" w:eastAsia="宋体" w:cs="宋体"/>
                <w:lang w:val="en-US" w:eastAsia="zh-CN"/>
              </w:rPr>
              <w:t xml:space="preserve">备注：所提供检测报告中“</w:t>
            </w:r>
            <w:r>
              <w:rPr>
                <w:rStyle w:val="891"/>
                <w:rFonts w:hint="eastAsia" w:ascii="宋体" w:hAnsi="宋体" w:eastAsia="宋体" w:cs="宋体"/>
                <w:color w:val="000000"/>
                <w:sz w:val="21"/>
                <w:szCs w:val="21"/>
                <w:lang w:val="en-US" w:eastAsia="zh-CN" w:bidi="ar-SA"/>
              </w:rPr>
              <w:t xml:space="preserve">产品名称和</w:t>
            </w:r>
            <w:r>
              <w:rPr>
                <w:rFonts w:hint="eastAsia" w:ascii="宋体" w:hAnsi="宋体" w:eastAsia="宋体" w:cs="宋体"/>
                <w:lang w:val="en-US" w:eastAsia="zh-CN"/>
              </w:rPr>
              <w:t xml:space="preserve">检测内容”与</w:t>
            </w:r>
            <w:r>
              <w:rPr>
                <w:rStyle w:val="891"/>
                <w:rFonts w:hint="eastAsia" w:ascii="宋体" w:hAnsi="宋体" w:eastAsia="宋体" w:cs="宋体"/>
                <w:color w:val="000000"/>
                <w:sz w:val="21"/>
                <w:szCs w:val="21"/>
                <w:lang w:val="en-US" w:eastAsia="zh-CN" w:bidi="ar-SA"/>
              </w:rPr>
              <w:t xml:space="preserve">评分细则规定</w:t>
            </w:r>
            <w:r>
              <w:rPr>
                <w:rFonts w:hint="eastAsia" w:ascii="宋体" w:hAnsi="宋体" w:eastAsia="宋体" w:cs="宋体"/>
                <w:lang w:val="en-US" w:eastAsia="zh-CN"/>
              </w:rPr>
              <w:t xml:space="preserve">不同时，应提供符合上述要求的内容（功能）说明及关键信息，否则不予认可。为方便评委评审，功能参数可用箭头、标红或下划线等进行明显标注。</w:t>
            </w:r>
            <w:r>
              <w:rPr>
                <w:rFonts w:ascii="宋体" w:hAnsi="宋体" w:eastAsia="宋体" w:cs="宋体"/>
                <w:spacing w:val="1"/>
                <w:sz w:val="21"/>
                <w:szCs w:val="22"/>
                <w:lang w:val="en-US" w:eastAsia="zh-CN" w:bidi="ar-SA"/>
              </w:rPr>
            </w:r>
            <w:r/>
          </w:p>
        </w:tc>
        <w:tc>
          <w:tcPr>
            <w:tcW w:w="647" w:type="dxa"/>
            <w:vAlign w:val="center"/>
            <w:textDirection w:val="lrTb"/>
            <w:noWrap w:val="false"/>
          </w:tcPr>
          <w:p>
            <w:pPr>
              <w:pStyle w:val="881"/>
              <w:jc w:val="center"/>
              <w:keepLines w:val="0"/>
              <w:keepNext w:val="0"/>
              <w:pageBreakBefore w:val="0"/>
              <w:spacing w:before="68"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w:t>
            </w:r>
            <w:r>
              <w:rPr>
                <w:rFonts w:hint="eastAsia" w:ascii="宋体" w:hAnsi="宋体" w:eastAsia="宋体" w:cs="宋体"/>
                <w:highlight w:val="none"/>
                <w:lang w:val="en-US" w:eastAsia="zh-CN"/>
              </w:rPr>
            </w:r>
            <w:r/>
          </w:p>
        </w:tc>
        <w:tc>
          <w:tcPr>
            <w:tcW w:w="900"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rPr>
            </w:r>
            <w:r/>
          </w:p>
        </w:tc>
      </w:tr>
      <w:tr>
        <w:trPr>
          <w:trHeight w:val="889"/>
        </w:trPr>
        <w:tc>
          <w:tcPr>
            <w:tcW w:w="519"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2.4</w:t>
            </w:r>
            <w:r>
              <w:rPr>
                <w:rFonts w:ascii="宋体" w:hAnsi="宋体" w:eastAsia="宋体" w:cs="宋体"/>
                <w:spacing w:val="-2"/>
                <w:lang w:val="en-US" w:eastAsia="zh-CN"/>
              </w:rPr>
            </w:r>
            <w:r/>
          </w:p>
        </w:tc>
        <w:tc>
          <w:tcPr>
            <w:tcW w:w="1179" w:type="dxa"/>
            <w:vAlign w:val="center"/>
            <w:textDirection w:val="lrTb"/>
            <w:noWrap w:val="false"/>
          </w:tcPr>
          <w:p>
            <w:pPr>
              <w:pStyle w:val="881"/>
              <w:jc w:val="left"/>
              <w:keepLines w:val="0"/>
              <w:keepNext w:val="0"/>
              <w:pageBreakBefore w:val="0"/>
              <w:spacing w:line="240" w:lineRule="auto"/>
              <w:widowControl w:val="off"/>
              <w:rPr>
                <w:rFonts w:ascii="宋体" w:hAnsi="宋体" w:eastAsia="宋体" w:cs="宋体"/>
                <w:spacing w:val="1"/>
                <w:sz w:val="21"/>
                <w:szCs w:val="22"/>
                <w:lang w:val="en-US" w:eastAsia="zh-CN" w:bidi="ar-SA"/>
              </w:rPr>
            </w:pPr>
            <w:r>
              <w:rPr>
                <w:rFonts w:hint="eastAsia" w:ascii="宋体" w:hAnsi="宋体" w:eastAsia="宋体" w:cs="宋体"/>
                <w:spacing w:val="1"/>
                <w:lang w:val="en-US" w:eastAsia="zh-CN"/>
              </w:rPr>
              <w:t xml:space="preserve">成品检测报告</w:t>
            </w:r>
            <w:r>
              <w:rPr>
                <w:rFonts w:ascii="宋体" w:hAnsi="宋体" w:eastAsia="宋体" w:cs="宋体"/>
                <w:spacing w:val="1"/>
                <w:sz w:val="21"/>
                <w:szCs w:val="22"/>
                <w:lang w:val="en-US" w:eastAsia="zh-CN" w:bidi="ar-SA"/>
              </w:rPr>
            </w:r>
            <w:r/>
          </w:p>
        </w:tc>
        <w:tc>
          <w:tcPr>
            <w:tcW w:w="6330" w:type="dxa"/>
            <w:vAlign w:val="center"/>
            <w:textDirection w:val="lrTb"/>
            <w:noWrap w:val="false"/>
          </w:tcPr>
          <w:p>
            <w:pPr>
              <w:pStyle w:val="881"/>
              <w:rPr>
                <w:rFonts w:hint="eastAsia" w:ascii="宋体" w:hAnsi="宋体" w:eastAsia="宋体" w:cs="宋体"/>
                <w:sz w:val="21"/>
                <w:szCs w:val="21"/>
              </w:rPr>
            </w:pPr>
            <w:r>
              <w:rPr>
                <w:rFonts w:hint="eastAsia" w:ascii="宋体" w:hAnsi="宋体" w:eastAsia="宋体" w:cs="宋体"/>
                <w:sz w:val="21"/>
                <w:szCs w:val="21"/>
              </w:rPr>
              <w:t xml:space="preserve">投标人或所投产品制造商2021年1月1日（以报告签发日期为准）以来，具有CMA标识的以下成品检测报告：</w:t>
            </w:r>
            <w:r>
              <w:rPr>
                <w:rFonts w:hint="eastAsia" w:ascii="宋体" w:hAnsi="宋体" w:eastAsia="宋体" w:cs="宋体"/>
                <w:sz w:val="21"/>
                <w:szCs w:val="21"/>
              </w:rPr>
            </w:r>
            <w:r/>
          </w:p>
          <w:p>
            <w:pPr>
              <w:pStyle w:val="881"/>
              <w:numPr>
                <w:ilvl w:val="0"/>
                <w:numId w:val="7"/>
              </w:numPr>
              <w:jc w:val="left"/>
              <w:widowControl/>
              <w:rPr>
                <w:rFonts w:hint="eastAsia" w:ascii="宋体" w:hAnsi="宋体" w:eastAsia="宋体" w:cs="宋体"/>
                <w:bCs/>
                <w:sz w:val="21"/>
                <w:szCs w:val="21"/>
              </w:rPr>
            </w:pPr>
            <w:r>
              <w:rPr>
                <w:rFonts w:hint="eastAsia" w:ascii="宋体" w:hAnsi="宋体" w:eastAsia="宋体" w:cs="宋体"/>
                <w:bCs/>
                <w:sz w:val="21"/>
                <w:szCs w:val="21"/>
              </w:rPr>
              <w:t xml:space="preserve">实验台</w:t>
            </w:r>
            <w:r>
              <w:rPr>
                <w:rFonts w:hint="eastAsia" w:ascii="宋体" w:hAnsi="宋体" w:eastAsia="宋体" w:cs="宋体"/>
                <w:bCs/>
                <w:sz w:val="21"/>
                <w:szCs w:val="21"/>
              </w:rPr>
            </w:r>
            <w:r/>
          </w:p>
          <w:p>
            <w:pPr>
              <w:pStyle w:val="893"/>
              <w:numPr>
                <w:ilvl w:val="0"/>
                <w:numId w:val="0"/>
              </w:num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bidi="ar-SA"/>
              </w:rPr>
              <w:t xml:space="preserve"> 按照国家相关标准及要求，包括如下内容：</w:t>
            </w:r>
            <w:r>
              <w:rPr>
                <w:rFonts w:hint="eastAsia" w:ascii="宋体" w:hAnsi="宋体" w:eastAsia="宋体" w:cs="宋体"/>
                <w:sz w:val="21"/>
                <w:szCs w:val="21"/>
                <w:lang w:val="en-US" w:eastAsia="zh-CN" w:bidi="ar-SA"/>
              </w:rPr>
            </w:r>
            <w:r/>
          </w:p>
          <w:p>
            <w:pPr>
              <w:pStyle w:val="881"/>
              <w:numPr>
                <w:ilvl w:val="0"/>
                <w:numId w:val="8"/>
              </w:numPr>
              <w:jc w:val="left"/>
              <w:widowControl/>
              <w:rPr>
                <w:rFonts w:hint="eastAsia" w:ascii="宋体" w:hAnsi="宋体" w:eastAsia="宋体" w:cs="宋体"/>
                <w:bCs/>
                <w:sz w:val="21"/>
                <w:szCs w:val="21"/>
              </w:rPr>
            </w:pPr>
            <w:r>
              <w:rPr>
                <w:rFonts w:hint="eastAsia" w:ascii="宋体" w:hAnsi="宋体" w:eastAsia="宋体" w:cs="宋体"/>
                <w:bCs/>
                <w:sz w:val="21"/>
                <w:szCs w:val="21"/>
              </w:rPr>
              <w:t xml:space="preserve">操作台面理化性能</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r>
            <w:r/>
          </w:p>
          <w:p>
            <w:pPr>
              <w:pStyle w:val="881"/>
              <w:numPr>
                <w:ilvl w:val="0"/>
                <w:numId w:val="8"/>
              </w:numPr>
              <w:jc w:val="left"/>
              <w:widowControl/>
              <w:rPr>
                <w:rFonts w:hint="eastAsia" w:ascii="宋体" w:hAnsi="宋体" w:eastAsia="宋体" w:cs="宋体"/>
                <w:bCs/>
                <w:sz w:val="21"/>
                <w:szCs w:val="21"/>
              </w:rPr>
            </w:pPr>
            <w:r>
              <w:rPr>
                <w:rFonts w:hint="eastAsia" w:ascii="宋体" w:hAnsi="宋体" w:eastAsia="宋体" w:cs="宋体"/>
                <w:bCs/>
                <w:sz w:val="21"/>
                <w:szCs w:val="21"/>
              </w:rPr>
              <w:t xml:space="preserve">阻燃性：实验室家具台面材料氧指数应不小于40%；</w:t>
            </w:r>
            <w:r>
              <w:rPr>
                <w:rFonts w:hint="eastAsia" w:ascii="宋体" w:hAnsi="宋体" w:eastAsia="宋体" w:cs="宋体"/>
                <w:bCs/>
                <w:sz w:val="21"/>
                <w:szCs w:val="21"/>
              </w:rPr>
            </w:r>
            <w:r/>
          </w:p>
          <w:p>
            <w:pPr>
              <w:pStyle w:val="881"/>
              <w:numPr>
                <w:ilvl w:val="0"/>
                <w:numId w:val="8"/>
              </w:numPr>
              <w:ind w:left="0" w:firstLine="0"/>
              <w:jc w:val="left"/>
              <w:widowControl/>
              <w:rPr>
                <w:rFonts w:hint="eastAsia" w:ascii="宋体" w:hAnsi="宋体" w:eastAsia="宋体" w:cs="宋体"/>
                <w:bCs/>
                <w:sz w:val="21"/>
                <w:szCs w:val="21"/>
              </w:rPr>
            </w:pPr>
            <w:r>
              <w:rPr>
                <w:rFonts w:hint="eastAsia" w:ascii="宋体" w:hAnsi="宋体" w:eastAsia="宋体" w:cs="宋体"/>
                <w:bCs/>
                <w:sz w:val="21"/>
                <w:szCs w:val="21"/>
              </w:rPr>
              <w:t xml:space="preserve">柜类强度和耐久性（拉门耐久性试验）</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r>
            <w:r/>
          </w:p>
          <w:p>
            <w:pPr>
              <w:pStyle w:val="881"/>
              <w:numPr>
                <w:ilvl w:val="0"/>
                <w:numId w:val="8"/>
              </w:numPr>
              <w:ind w:left="0" w:firstLine="0"/>
              <w:jc w:val="left"/>
              <w:widowControl/>
              <w:rPr>
                <w:rFonts w:hint="eastAsia" w:ascii="宋体" w:hAnsi="宋体" w:eastAsia="宋体" w:cs="宋体"/>
                <w:bCs/>
                <w:sz w:val="21"/>
                <w:szCs w:val="21"/>
              </w:rPr>
            </w:pPr>
            <w:r>
              <w:rPr>
                <w:rFonts w:hint="eastAsia" w:ascii="宋体" w:hAnsi="宋体" w:eastAsia="宋体" w:cs="宋体"/>
                <w:bCs/>
                <w:sz w:val="21"/>
                <w:szCs w:val="21"/>
              </w:rPr>
              <w:t xml:space="preserve">产品有害物质：甲醛释放量≤0.05mg/m³；苯未检出；甲苯未检出；二甲苯未检出；总挥发性有机化合物(TV0C)≤0.1 mg/m³；</w:t>
            </w:r>
            <w:r>
              <w:rPr>
                <w:rFonts w:hint="eastAsia" w:ascii="宋体" w:hAnsi="宋体" w:eastAsia="宋体" w:cs="宋体"/>
                <w:bCs/>
                <w:sz w:val="21"/>
                <w:szCs w:val="21"/>
              </w:rPr>
            </w:r>
            <w:r/>
          </w:p>
          <w:p>
            <w:pPr>
              <w:pStyle w:val="881"/>
              <w:jc w:val="left"/>
              <w:widowControl/>
              <w:rPr>
                <w:rFonts w:hint="eastAsia" w:ascii="宋体" w:hAnsi="宋体" w:eastAsia="宋体" w:cs="宋体"/>
                <w:bCs/>
                <w:sz w:val="21"/>
                <w:szCs w:val="21"/>
              </w:rPr>
            </w:pPr>
            <w:r>
              <w:rPr>
                <w:rFonts w:hint="eastAsia" w:ascii="宋体" w:hAnsi="宋体" w:eastAsia="宋体" w:cs="宋体"/>
                <w:bCs/>
                <w:sz w:val="21"/>
                <w:szCs w:val="21"/>
              </w:rPr>
              <w:t xml:space="preserve">（5）产品有害物质（家具涂层可迁移元素）：铅（Pb）未检出、 镉（Cd）未检出、铬（Cr）未检出、汞（Hg）未检出、 锑（Sb）未检出、钡（Ba）未检出、硒（Se）未检出；砷（As）未检出；</w:t>
            </w:r>
            <w:r>
              <w:rPr>
                <w:rFonts w:hint="eastAsia" w:ascii="宋体" w:hAnsi="宋体" w:eastAsia="宋体" w:cs="宋体"/>
                <w:bCs/>
                <w:sz w:val="21"/>
                <w:szCs w:val="21"/>
              </w:rPr>
            </w:r>
            <w:r/>
          </w:p>
          <w:p>
            <w:pPr>
              <w:pStyle w:val="881"/>
              <w:jc w:val="left"/>
              <w:widowControl/>
              <w:rPr>
                <w:rFonts w:hint="eastAsia" w:ascii="宋体" w:hAnsi="宋体" w:eastAsia="宋体" w:cs="宋体"/>
                <w:bCs/>
                <w:sz w:val="21"/>
                <w:szCs w:val="21"/>
              </w:rPr>
            </w:pPr>
            <w:r>
              <w:rPr>
                <w:rFonts w:hint="eastAsia" w:ascii="宋体" w:hAnsi="宋体" w:eastAsia="宋体" w:cs="宋体"/>
                <w:bCs/>
                <w:sz w:val="21"/>
                <w:szCs w:val="21"/>
              </w:rPr>
              <w:t xml:space="preserve">（6）苯并[α]芘未检出；16种多环芳烃(PAH)总量未检出；</w:t>
            </w:r>
            <w:r>
              <w:rPr>
                <w:rFonts w:hint="eastAsia" w:ascii="宋体" w:hAnsi="宋体" w:eastAsia="宋体" w:cs="宋体"/>
                <w:bCs/>
                <w:sz w:val="21"/>
                <w:szCs w:val="21"/>
              </w:rPr>
            </w:r>
            <w:r/>
          </w:p>
          <w:p>
            <w:pPr>
              <w:pStyle w:val="881"/>
              <w:rPr>
                <w:rFonts w:hint="eastAsia" w:ascii="宋体" w:hAnsi="宋体" w:eastAsia="宋体" w:cs="宋体"/>
                <w:bCs/>
                <w:sz w:val="21"/>
                <w:szCs w:val="21"/>
              </w:rPr>
            </w:pPr>
            <w:r>
              <w:rPr>
                <w:rFonts w:hint="eastAsia" w:ascii="宋体" w:hAnsi="宋体" w:eastAsia="宋体" w:cs="宋体"/>
                <w:bCs/>
                <w:sz w:val="21"/>
                <w:szCs w:val="21"/>
              </w:rPr>
              <w:t xml:space="preserve">以完全符合上述全部检测要求得1分，检测项目不全或不符或未提供不得分。</w:t>
            </w:r>
            <w:r>
              <w:rPr>
                <w:rFonts w:hint="eastAsia" w:ascii="宋体" w:hAnsi="宋体" w:eastAsia="宋体" w:cs="宋体"/>
                <w:bCs/>
                <w:sz w:val="21"/>
                <w:szCs w:val="21"/>
              </w:rPr>
            </w:r>
            <w:r/>
          </w:p>
          <w:p>
            <w:pPr>
              <w:pStyle w:val="881"/>
              <w:numPr>
                <w:ilvl w:val="0"/>
                <w:numId w:val="9"/>
              </w:numPr>
              <w:jc w:val="left"/>
              <w:widowControl/>
              <w:rPr>
                <w:rFonts w:hint="eastAsia" w:ascii="宋体" w:hAnsi="宋体" w:eastAsia="宋体" w:cs="宋体"/>
                <w:bCs/>
                <w:sz w:val="21"/>
                <w:szCs w:val="21"/>
              </w:rPr>
            </w:pPr>
            <w:r>
              <w:rPr>
                <w:rFonts w:hint="eastAsia" w:ascii="宋体" w:hAnsi="宋体" w:eastAsia="宋体" w:cs="宋体"/>
                <w:bCs/>
                <w:sz w:val="21"/>
                <w:szCs w:val="21"/>
              </w:rPr>
              <w:t xml:space="preserve">通风柜</w:t>
            </w:r>
            <w:r>
              <w:rPr>
                <w:rFonts w:hint="eastAsia" w:ascii="宋体" w:hAnsi="宋体" w:eastAsia="宋体" w:cs="宋体"/>
                <w:bCs/>
                <w:sz w:val="21"/>
                <w:szCs w:val="21"/>
              </w:rPr>
            </w:r>
            <w:r/>
          </w:p>
          <w:p>
            <w:pPr>
              <w:pStyle w:val="881"/>
              <w:numPr>
                <w:ilvl w:val="0"/>
                <w:numId w:val="0"/>
              </w:numPr>
              <w:jc w:val="left"/>
              <w:widowControl/>
              <w:rPr>
                <w:rFonts w:hint="eastAsia" w:ascii="宋体" w:hAnsi="宋体" w:eastAsia="宋体" w:cs="宋体"/>
                <w:bCs/>
                <w:sz w:val="21"/>
                <w:szCs w:val="21"/>
              </w:rPr>
            </w:pPr>
            <w:r>
              <w:rPr>
                <w:rFonts w:hint="eastAsia" w:ascii="宋体" w:hAnsi="宋体" w:eastAsia="宋体" w:cs="宋体"/>
                <w:bCs/>
                <w:sz w:val="21"/>
                <w:szCs w:val="21"/>
              </w:rPr>
              <w:t xml:space="preserve">2.1通风柜质量要求：依据国家相关标准及规定；</w:t>
            </w:r>
            <w:r>
              <w:rPr>
                <w:rFonts w:hint="eastAsia" w:ascii="宋体" w:hAnsi="宋体" w:eastAsia="宋体" w:cs="宋体"/>
                <w:bCs/>
                <w:sz w:val="21"/>
                <w:szCs w:val="21"/>
              </w:rPr>
            </w:r>
            <w:r/>
          </w:p>
          <w:p>
            <w:pPr>
              <w:pStyle w:val="881"/>
              <w:numPr>
                <w:ilvl w:val="0"/>
                <w:numId w:val="10"/>
              </w:numPr>
              <w:jc w:val="left"/>
              <w:widowControl/>
              <w:rPr>
                <w:rFonts w:hint="eastAsia" w:ascii="宋体" w:hAnsi="宋体" w:eastAsia="宋体" w:cs="宋体"/>
                <w:bCs/>
                <w:sz w:val="21"/>
                <w:szCs w:val="21"/>
              </w:rPr>
            </w:pPr>
            <w:r>
              <w:rPr>
                <w:rFonts w:hint="eastAsia" w:ascii="宋体" w:hAnsi="宋体" w:eastAsia="宋体" w:cs="宋体"/>
                <w:bCs/>
                <w:sz w:val="21"/>
                <w:szCs w:val="21"/>
              </w:rPr>
              <w:t xml:space="preserve">操作台面</w:t>
            </w:r>
            <w:r>
              <w:rPr>
                <w:rFonts w:hint="eastAsia" w:ascii="宋体" w:hAnsi="宋体" w:eastAsia="宋体" w:cs="宋体"/>
                <w:bCs/>
                <w:sz w:val="21"/>
                <w:szCs w:val="21"/>
                <w:lang w:val="en-US" w:eastAsia="zh-CN"/>
              </w:rPr>
              <w:t xml:space="preserve">表面；</w:t>
            </w:r>
            <w:r>
              <w:rPr>
                <w:rFonts w:hint="eastAsia" w:ascii="宋体" w:hAnsi="宋体" w:eastAsia="宋体" w:cs="宋体"/>
                <w:bCs/>
                <w:sz w:val="21"/>
                <w:szCs w:val="21"/>
              </w:rPr>
            </w:r>
            <w:r/>
          </w:p>
          <w:p>
            <w:pPr>
              <w:pStyle w:val="881"/>
              <w:numPr>
                <w:ilvl w:val="0"/>
                <w:numId w:val="10"/>
              </w:numPr>
              <w:jc w:val="left"/>
              <w:widowControl/>
              <w:rPr>
                <w:rFonts w:hint="eastAsia" w:ascii="宋体" w:hAnsi="宋体" w:eastAsia="宋体" w:cs="宋体"/>
                <w:bCs/>
                <w:sz w:val="21"/>
                <w:szCs w:val="21"/>
              </w:rPr>
            </w:pPr>
            <w:r>
              <w:rPr>
                <w:rFonts w:hint="eastAsia" w:ascii="宋体" w:hAnsi="宋体" w:eastAsia="宋体" w:cs="宋体"/>
                <w:bCs/>
                <w:sz w:val="21"/>
                <w:szCs w:val="21"/>
              </w:rPr>
              <w:t xml:space="preserve">安全性要求</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r>
            <w:r/>
          </w:p>
          <w:p>
            <w:pPr>
              <w:pStyle w:val="881"/>
              <w:jc w:val="left"/>
              <w:widowControl/>
              <w:rPr>
                <w:rFonts w:hint="eastAsia" w:ascii="宋体" w:hAnsi="宋体" w:eastAsia="宋体" w:cs="宋体"/>
                <w:bCs/>
                <w:sz w:val="21"/>
                <w:szCs w:val="21"/>
                <w:lang w:eastAsia="zh-CN"/>
              </w:rPr>
            </w:pPr>
            <w:r>
              <w:rPr>
                <w:rFonts w:hint="eastAsia" w:ascii="宋体" w:hAnsi="宋体" w:eastAsia="宋体" w:cs="宋体"/>
                <w:bCs/>
                <w:sz w:val="21"/>
                <w:szCs w:val="21"/>
              </w:rPr>
              <w:t xml:space="preserve">（3）操作台台面理化性能</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eastAsia="zh-CN"/>
              </w:rPr>
            </w:r>
            <w:r/>
          </w:p>
          <w:p>
            <w:pPr>
              <w:pStyle w:val="881"/>
              <w:jc w:val="left"/>
              <w:widowControl/>
              <w:rPr>
                <w:rFonts w:hint="eastAsia" w:ascii="宋体" w:hAnsi="宋体" w:eastAsia="宋体" w:cs="宋体"/>
                <w:bCs/>
                <w:sz w:val="21"/>
                <w:szCs w:val="21"/>
              </w:rPr>
            </w:pPr>
            <w:r>
              <w:rPr>
                <w:rFonts w:hint="eastAsia" w:ascii="宋体" w:hAnsi="宋体" w:eastAsia="宋体" w:cs="宋体"/>
                <w:bCs/>
                <w:sz w:val="21"/>
                <w:szCs w:val="21"/>
              </w:rPr>
              <w:t xml:space="preserve">（4）金属喷漆（塑）涂层：硬度≥H；耐腐蚀不低于7级；</w:t>
            </w:r>
            <w:r>
              <w:rPr>
                <w:rFonts w:hint="eastAsia" w:ascii="宋体" w:hAnsi="宋体" w:eastAsia="宋体" w:cs="宋体"/>
                <w:bCs/>
                <w:sz w:val="21"/>
                <w:szCs w:val="21"/>
              </w:rPr>
            </w:r>
            <w:r/>
          </w:p>
          <w:p>
            <w:pPr>
              <w:pStyle w:val="881"/>
              <w:jc w:val="left"/>
              <w:widowControl/>
              <w:rPr>
                <w:rFonts w:hint="eastAsia" w:ascii="宋体" w:hAnsi="宋体" w:eastAsia="宋体" w:cs="宋体"/>
                <w:bCs/>
                <w:sz w:val="21"/>
                <w:szCs w:val="21"/>
              </w:rPr>
            </w:pPr>
            <w:r>
              <w:rPr>
                <w:rFonts w:hint="eastAsia" w:ascii="宋体" w:hAnsi="宋体" w:eastAsia="宋体" w:cs="宋体"/>
                <w:bCs/>
                <w:sz w:val="21"/>
                <w:szCs w:val="21"/>
              </w:rPr>
              <w:t xml:space="preserve">（5）力学性能；</w:t>
            </w:r>
            <w:r>
              <w:rPr>
                <w:rFonts w:hint="eastAsia" w:ascii="宋体" w:hAnsi="宋体" w:eastAsia="宋体" w:cs="宋体"/>
                <w:bCs/>
                <w:sz w:val="21"/>
                <w:szCs w:val="21"/>
              </w:rPr>
            </w:r>
            <w:r/>
          </w:p>
          <w:p>
            <w:pPr>
              <w:pStyle w:val="881"/>
              <w:jc w:val="left"/>
              <w:widowControl/>
              <w:rPr>
                <w:rFonts w:hint="eastAsia" w:ascii="宋体" w:hAnsi="宋体" w:eastAsia="宋体" w:cs="宋体"/>
                <w:bCs/>
                <w:sz w:val="21"/>
                <w:szCs w:val="21"/>
              </w:rPr>
            </w:pPr>
            <w:r>
              <w:rPr>
                <w:rFonts w:hint="eastAsia" w:ascii="宋体" w:hAnsi="宋体" w:eastAsia="宋体" w:cs="宋体"/>
                <w:bCs/>
                <w:sz w:val="21"/>
                <w:szCs w:val="21"/>
              </w:rPr>
              <w:t xml:space="preserve">（6）产品有害物质：家具涂层可迁移元素：铅≤90mg/kg、镉≤50mg/kg、铬≤25mg/kg、汞≤25mg/kg、锑≤60mg/kg、钡≤1000mg/kg、硒≤500mg/kg、砷≤25mg/kg；</w:t>
            </w:r>
            <w:r>
              <w:rPr>
                <w:rFonts w:hint="eastAsia" w:ascii="宋体" w:hAnsi="宋体" w:eastAsia="宋体" w:cs="宋体"/>
                <w:bCs/>
                <w:sz w:val="21"/>
                <w:szCs w:val="21"/>
              </w:rPr>
            </w:r>
            <w:r/>
          </w:p>
          <w:p>
            <w:pPr>
              <w:pStyle w:val="881"/>
              <w:jc w:val="left"/>
              <w:widowControl/>
              <w:rPr>
                <w:rFonts w:hint="eastAsia" w:ascii="宋体" w:hAnsi="宋体" w:eastAsia="宋体" w:cs="宋体"/>
                <w:bCs/>
                <w:sz w:val="21"/>
                <w:szCs w:val="21"/>
              </w:rPr>
            </w:pPr>
            <w:r>
              <w:rPr>
                <w:rFonts w:hint="eastAsia" w:ascii="宋体" w:hAnsi="宋体" w:eastAsia="宋体" w:cs="宋体"/>
                <w:bCs/>
                <w:sz w:val="21"/>
                <w:szCs w:val="21"/>
              </w:rPr>
              <w:t xml:space="preserve">2.2物理承载性能</w:t>
            </w:r>
            <w:r>
              <w:rPr>
                <w:rFonts w:hint="eastAsia" w:ascii="宋体" w:hAnsi="宋体" w:eastAsia="宋体" w:cs="宋体"/>
                <w:bCs/>
                <w:sz w:val="21"/>
                <w:szCs w:val="21"/>
              </w:rPr>
            </w:r>
            <w:r/>
          </w:p>
          <w:p>
            <w:pPr>
              <w:pStyle w:val="881"/>
              <w:jc w:val="left"/>
              <w:widowControl/>
              <w:rPr>
                <w:rFonts w:hint="eastAsia" w:ascii="宋体" w:hAnsi="宋体" w:eastAsia="宋体" w:cs="宋体"/>
                <w:bCs/>
                <w:sz w:val="21"/>
                <w:szCs w:val="21"/>
              </w:rPr>
            </w:pPr>
            <w:r>
              <w:rPr>
                <w:rFonts w:hint="eastAsia" w:ascii="宋体" w:hAnsi="宋体" w:eastAsia="宋体" w:cs="宋体"/>
                <w:bCs/>
                <w:sz w:val="21"/>
                <w:szCs w:val="21"/>
              </w:rPr>
              <w:t xml:space="preserve">2.3表面耐冷热循环性能</w:t>
            </w:r>
            <w:r>
              <w:rPr>
                <w:rFonts w:hint="eastAsia" w:ascii="宋体" w:hAnsi="宋体" w:eastAsia="宋体" w:cs="宋体"/>
                <w:bCs/>
                <w:sz w:val="21"/>
                <w:szCs w:val="21"/>
              </w:rPr>
            </w:r>
            <w:r/>
          </w:p>
          <w:p>
            <w:pPr>
              <w:pStyle w:val="881"/>
              <w:jc w:val="left"/>
              <w:widowControl/>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通风柜需配置陶瓷水杯：参照</w:t>
            </w:r>
            <w:r>
              <w:rPr>
                <w:rFonts w:hint="eastAsia" w:ascii="宋体" w:hAnsi="宋体" w:eastAsia="宋体" w:cs="宋体"/>
                <w:bCs/>
                <w:sz w:val="21"/>
                <w:szCs w:val="21"/>
                <w:lang w:val="en-US" w:eastAsia="zh-CN"/>
              </w:rPr>
              <w:t xml:space="preserve">相关</w:t>
            </w:r>
            <w:r>
              <w:rPr>
                <w:rFonts w:hint="eastAsia" w:ascii="宋体" w:hAnsi="宋体" w:eastAsia="宋体" w:cs="宋体"/>
                <w:bCs/>
                <w:sz w:val="21"/>
                <w:szCs w:val="21"/>
              </w:rPr>
              <w:t xml:space="preserve">要求，检测结果为：A(A1)级。</w:t>
            </w:r>
            <w:r>
              <w:rPr>
                <w:rFonts w:hint="eastAsia" w:ascii="宋体" w:hAnsi="宋体" w:eastAsia="宋体" w:cs="宋体"/>
                <w:bCs/>
                <w:sz w:val="21"/>
                <w:szCs w:val="21"/>
              </w:rPr>
            </w:r>
            <w:r/>
          </w:p>
          <w:p>
            <w:pPr>
              <w:pStyle w:val="881"/>
              <w:rPr>
                <w:rFonts w:hint="eastAsia" w:ascii="宋体" w:hAnsi="宋体" w:eastAsia="宋体" w:cs="宋体"/>
                <w:bCs/>
                <w:sz w:val="21"/>
                <w:szCs w:val="21"/>
              </w:rPr>
            </w:pPr>
            <w:r>
              <w:rPr>
                <w:rFonts w:hint="eastAsia" w:ascii="宋体" w:hAnsi="宋体" w:eastAsia="宋体" w:cs="宋体"/>
                <w:bCs/>
                <w:sz w:val="21"/>
                <w:szCs w:val="21"/>
              </w:rPr>
              <w:t xml:space="preserve">完全符合上述全部检测要求得1分，检测项目不全或不符或未提供不得分。</w:t>
            </w:r>
            <w:r>
              <w:rPr>
                <w:rFonts w:hint="eastAsia" w:ascii="宋体" w:hAnsi="宋体" w:eastAsia="宋体" w:cs="宋体"/>
                <w:bCs/>
                <w:sz w:val="21"/>
                <w:szCs w:val="21"/>
              </w:rPr>
            </w:r>
            <w:r/>
          </w:p>
          <w:p>
            <w:pPr>
              <w:pStyle w:val="881"/>
              <w:rPr>
                <w:rFonts w:hint="eastAsia" w:ascii="宋体" w:hAnsi="宋体" w:eastAsia="宋体" w:cs="宋体"/>
                <w:bCs/>
                <w:sz w:val="21"/>
                <w:szCs w:val="21"/>
                <w:lang w:eastAsia="zh-CN"/>
              </w:rPr>
            </w:pPr>
            <w:r>
              <w:rPr>
                <w:rFonts w:hint="eastAsia" w:ascii="宋体" w:hAnsi="宋体" w:eastAsia="宋体" w:cs="宋体"/>
                <w:bCs/>
                <w:sz w:val="21"/>
                <w:szCs w:val="21"/>
              </w:rPr>
              <w:t xml:space="preserve">以上提供检测报告（</w:t>
            </w:r>
            <w:r>
              <w:rPr>
                <w:rFonts w:hint="eastAsia" w:ascii="宋体" w:hAnsi="宋体" w:eastAsia="宋体" w:cs="宋体"/>
                <w:bCs/>
                <w:sz w:val="21"/>
                <w:szCs w:val="21"/>
                <w:lang w:val="en-US" w:eastAsia="zh-CN"/>
              </w:rPr>
              <w:t xml:space="preserve">签订合同时提交</w:t>
            </w:r>
            <w:r>
              <w:rPr>
                <w:rFonts w:hint="eastAsia" w:ascii="宋体" w:hAnsi="宋体" w:eastAsia="宋体" w:cs="宋体"/>
                <w:bCs/>
                <w:sz w:val="21"/>
                <w:szCs w:val="21"/>
              </w:rPr>
              <w:t xml:space="preserve">原件</w:t>
            </w:r>
            <w:r>
              <w:rPr>
                <w:rFonts w:hint="eastAsia" w:ascii="宋体" w:hAnsi="宋体" w:eastAsia="宋体" w:cs="宋体"/>
                <w:bCs/>
                <w:sz w:val="21"/>
                <w:szCs w:val="21"/>
                <w:lang w:val="en-US" w:eastAsia="zh-CN"/>
              </w:rPr>
              <w:t xml:space="preserve">供采购人核验</w:t>
            </w:r>
            <w:r>
              <w:rPr>
                <w:rFonts w:hint="eastAsia" w:ascii="宋体" w:hAnsi="宋体" w:eastAsia="宋体" w:cs="宋体"/>
                <w:bCs/>
                <w:sz w:val="21"/>
                <w:szCs w:val="21"/>
              </w:rPr>
              <w:t xml:space="preserve">）</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eastAsia="zh-CN"/>
              </w:rPr>
            </w:r>
            <w:r/>
          </w:p>
          <w:p>
            <w:pPr>
              <w:pStyle w:val="881"/>
              <w:jc w:val="left"/>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81"/>
              <w:jc w:val="center"/>
              <w:keepLines w:val="0"/>
              <w:keepNext w:val="0"/>
              <w:pageBreakBefore w:val="0"/>
              <w:spacing w:before="68" w:line="240" w:lineRule="auto"/>
              <w:widowControl w:val="off"/>
              <w:rPr>
                <w:rFonts w:hint="eastAsia" w:ascii="宋体" w:hAnsi="宋体" w:eastAsia="宋体" w:cs="宋体"/>
                <w:sz w:val="21"/>
                <w:szCs w:val="22"/>
                <w:highlight w:val="none"/>
                <w:lang w:val="en-US" w:eastAsia="zh-CN" w:bidi="ar-SA"/>
              </w:rPr>
            </w:pPr>
            <w:r>
              <w:rPr>
                <w:rFonts w:hint="eastAsia" w:ascii="宋体" w:hAnsi="宋体" w:eastAsia="宋体" w:cs="宋体"/>
                <w:highlight w:val="none"/>
                <w:lang w:val="en-US" w:eastAsia="zh-CN"/>
              </w:rPr>
              <w:t xml:space="preserve">2</w:t>
            </w:r>
            <w:r>
              <w:rPr>
                <w:rFonts w:hint="eastAsia" w:ascii="宋体" w:hAnsi="宋体" w:eastAsia="宋体" w:cs="宋体"/>
                <w:sz w:val="21"/>
                <w:szCs w:val="22"/>
                <w:highlight w:val="none"/>
                <w:lang w:val="en-US" w:eastAsia="zh-CN" w:bidi="ar-SA"/>
              </w:rPr>
            </w:r>
            <w:r/>
          </w:p>
        </w:tc>
        <w:tc>
          <w:tcPr>
            <w:tcW w:w="900" w:type="dxa"/>
            <w:vAlign w:val="center"/>
            <w:textDirection w:val="lrTb"/>
            <w:noWrap w:val="false"/>
          </w:tcPr>
          <w:p>
            <w:pPr>
              <w:pStyle w:val="881"/>
              <w:jc w:val="center"/>
              <w:keepLines w:val="0"/>
              <w:keepNext w:val="0"/>
              <w:pageBreakBefore w:val="0"/>
              <w:spacing w:before="68" w:line="240" w:lineRule="auto"/>
              <w:widowControl w:val="off"/>
              <w:rPr>
                <w:rFonts w:hint="eastAsia" w:ascii="宋体" w:hAnsi="宋体" w:eastAsia="宋体" w:cs="宋体"/>
                <w:spacing w:val="-6"/>
                <w:lang w:eastAsia="zh-CN"/>
              </w:rPr>
            </w:pPr>
            <w:r>
              <w:rPr>
                <w:rFonts w:hint="eastAsia" w:ascii="宋体" w:hAnsi="宋体" w:eastAsia="宋体" w:cs="宋体"/>
                <w:spacing w:val="-6"/>
                <w:lang w:eastAsia="zh-CN"/>
              </w:rPr>
            </w:r>
            <w:r/>
          </w:p>
        </w:tc>
      </w:tr>
      <w:tr>
        <w:trPr>
          <w:trHeight w:val="889"/>
        </w:trPr>
        <w:tc>
          <w:tcPr>
            <w:tcW w:w="519"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2.5</w:t>
            </w:r>
            <w:r>
              <w:rPr>
                <w:rFonts w:ascii="宋体" w:hAnsi="宋体" w:eastAsia="宋体" w:cs="宋体"/>
                <w:spacing w:val="-2"/>
                <w:lang w:val="en-US" w:eastAsia="zh-CN"/>
              </w:rPr>
            </w:r>
            <w:r/>
          </w:p>
        </w:tc>
        <w:tc>
          <w:tcPr>
            <w:tcW w:w="1179" w:type="dxa"/>
            <w:vAlign w:val="center"/>
            <w:textDirection w:val="lrTb"/>
            <w:noWrap w:val="false"/>
          </w:tcPr>
          <w:p>
            <w:pPr>
              <w:pStyle w:val="881"/>
              <w:jc w:val="both"/>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深化设计方案</w:t>
            </w:r>
            <w:r>
              <w:rPr>
                <w:rFonts w:hint="eastAsia" w:ascii="宋体" w:hAnsi="宋体" w:eastAsia="宋体" w:cs="宋体"/>
                <w:color w:val="000000"/>
                <w:sz w:val="21"/>
                <w:szCs w:val="22"/>
                <w:highlight w:val="none"/>
                <w:lang w:val="en-US" w:eastAsia="zh-CN" w:bidi="ar-SA"/>
              </w:rPr>
            </w:r>
            <w:r/>
          </w:p>
        </w:tc>
        <w:tc>
          <w:tcPr>
            <w:tcW w:w="6330"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rPr>
              <w:t xml:space="preserve">评委根据投标人提供的</w:t>
            </w:r>
            <w:r>
              <w:rPr>
                <w:rFonts w:hint="eastAsia" w:ascii="宋体" w:hAnsi="宋体" w:eastAsia="宋体" w:cs="宋体"/>
                <w:lang w:val="en-US" w:eastAsia="zh-CN"/>
              </w:rPr>
              <w:t xml:space="preserve">深化</w:t>
            </w:r>
            <w:r>
              <w:rPr>
                <w:rFonts w:hint="eastAsia" w:ascii="宋体" w:hAnsi="宋体" w:eastAsia="宋体" w:cs="宋体"/>
              </w:rPr>
              <w:t xml:space="preserve">设计方案</w:t>
            </w:r>
            <w:r>
              <w:rPr>
                <w:rFonts w:hint="eastAsia" w:ascii="宋体" w:hAnsi="宋体" w:eastAsia="宋体" w:cs="宋体"/>
                <w:lang w:val="en-US" w:eastAsia="zh-CN"/>
              </w:rPr>
              <w:t xml:space="preserve">评分（每项内容逐条阐述）：</w:t>
            </w:r>
            <w:r>
              <w:rPr>
                <w:rFonts w:hint="eastAsia" w:ascii="宋体" w:hAnsi="宋体" w:eastAsia="宋体" w:cs="宋体"/>
                <w:lang w:val="en-US" w:eastAsia="zh-CN"/>
              </w:rPr>
            </w:r>
            <w:r/>
          </w:p>
          <w:p>
            <w:pPr>
              <w:pStyle w:val="881"/>
              <w:jc w:val="left"/>
              <w:keepLines w:val="0"/>
              <w:keepNext w:val="0"/>
              <w:pageBreakBefore w:val="0"/>
              <w:spacing w:line="240" w:lineRule="auto"/>
              <w:widowControl w:val="off"/>
              <w:rPr>
                <w:rFonts w:hint="eastAsia" w:ascii="宋体" w:hAnsi="宋体" w:eastAsia="宋体" w:cs="宋体"/>
                <w:lang w:eastAsia="zh-CN"/>
              </w:rPr>
            </w:pPr>
            <w:r>
              <w:rPr>
                <w:rFonts w:hint="eastAsia" w:ascii="宋体" w:hAnsi="宋体" w:eastAsia="宋体" w:cs="宋体"/>
                <w:lang w:val="en-US" w:eastAsia="zh-CN"/>
              </w:rPr>
              <w:t xml:space="preserve">包括1.产品清单24实验台-带试剂架</w:t>
            </w:r>
            <w:r>
              <w:rPr>
                <w:rFonts w:hint="eastAsia" w:ascii="宋体" w:hAnsi="宋体" w:eastAsia="宋体" w:cs="宋体"/>
              </w:rPr>
              <w:t xml:space="preserve">家具平面布局图</w:t>
            </w:r>
            <w:r>
              <w:rPr>
                <w:rFonts w:hint="eastAsia" w:ascii="宋体" w:hAnsi="宋体" w:eastAsia="宋体" w:cs="宋体"/>
                <w:lang w:eastAsia="zh-CN"/>
              </w:rPr>
              <w:t xml:space="preserve">、</w:t>
            </w:r>
            <w:r>
              <w:rPr>
                <w:rFonts w:hint="eastAsia" w:ascii="宋体" w:hAnsi="宋体" w:eastAsia="宋体" w:cs="宋体"/>
              </w:rPr>
              <w:t xml:space="preserve">家具设计效果图及各投标产品彩色图</w:t>
            </w:r>
            <w:r>
              <w:rPr>
                <w:rFonts w:hint="eastAsia" w:ascii="宋体" w:hAnsi="宋体" w:eastAsia="宋体" w:cs="宋体"/>
                <w:lang w:eastAsia="zh-CN"/>
              </w:rPr>
              <w:t xml:space="preserve">；</w:t>
            </w:r>
            <w:r>
              <w:rPr>
                <w:rFonts w:hint="eastAsia" w:ascii="宋体" w:hAnsi="宋体" w:eastAsia="宋体" w:cs="宋体"/>
                <w:lang w:val="en-US" w:eastAsia="zh-CN"/>
              </w:rPr>
              <w:t xml:space="preserve">2.产品清单31危化品柜</w:t>
            </w:r>
            <w:r>
              <w:rPr>
                <w:rFonts w:hint="eastAsia" w:ascii="宋体" w:hAnsi="宋体" w:eastAsia="宋体" w:cs="宋体"/>
              </w:rPr>
              <w:t xml:space="preserve">家具平面布局图</w:t>
            </w:r>
            <w:r>
              <w:rPr>
                <w:rFonts w:hint="eastAsia" w:ascii="宋体" w:hAnsi="宋体" w:eastAsia="宋体" w:cs="宋体"/>
                <w:lang w:eastAsia="zh-CN"/>
              </w:rPr>
              <w:t xml:space="preserve">、</w:t>
            </w:r>
            <w:r>
              <w:rPr>
                <w:rFonts w:hint="eastAsia" w:ascii="宋体" w:hAnsi="宋体" w:eastAsia="宋体" w:cs="宋体"/>
              </w:rPr>
              <w:t xml:space="preserve">家具设计效果图及各投标产品彩色图</w:t>
            </w:r>
            <w:r>
              <w:rPr>
                <w:rFonts w:hint="eastAsia" w:ascii="宋体" w:hAnsi="宋体" w:eastAsia="宋体" w:cs="宋体"/>
                <w:lang w:eastAsia="zh-CN"/>
              </w:rPr>
              <w:t xml:space="preserve">。</w:t>
            </w:r>
            <w:r>
              <w:rPr>
                <w:rFonts w:hint="eastAsia" w:ascii="宋体" w:hAnsi="宋体" w:eastAsia="宋体" w:cs="宋体"/>
                <w:lang w:eastAsia="zh-CN"/>
              </w:rPr>
            </w:r>
            <w:r/>
          </w:p>
          <w:p>
            <w:pPr>
              <w:pStyle w:val="881"/>
              <w:jc w:val="left"/>
              <w:keepLines w:val="0"/>
              <w:keepNext w:val="0"/>
              <w:pageBreakBefore w:val="0"/>
              <w:spacing w:line="240" w:lineRule="auto"/>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1</w:t>
            </w:r>
            <w:r>
              <w:rPr>
                <w:rFonts w:hint="eastAsia" w:ascii="宋体" w:hAnsi="宋体" w:eastAsia="宋体" w:cs="宋体"/>
                <w:lang w:eastAsia="zh-CN"/>
              </w:rPr>
              <w:t xml:space="preserve">）</w:t>
            </w:r>
            <w:r>
              <w:rPr>
                <w:rFonts w:hint="eastAsia" w:ascii="宋体" w:hAnsi="宋体" w:eastAsia="宋体" w:cs="宋体"/>
                <w:lang w:val="en-US" w:eastAsia="zh-CN"/>
              </w:rPr>
              <w:t xml:space="preserve">以上每项</w:t>
            </w:r>
            <w:r>
              <w:rPr>
                <w:rFonts w:hint="eastAsia" w:ascii="宋体" w:hAnsi="宋体" w:eastAsia="宋体" w:cs="宋体"/>
              </w:rPr>
              <w:t xml:space="preserve">内容完整，设计合理、实用性强，整体效果完全符合本项目需求的，得</w:t>
            </w:r>
            <w:r>
              <w:rPr>
                <w:rFonts w:hint="eastAsia" w:ascii="宋体" w:hAnsi="宋体" w:eastAsia="宋体" w:cs="宋体"/>
                <w:lang w:val="en-US" w:eastAsia="zh-CN"/>
              </w:rPr>
              <w:t xml:space="preserve">3</w:t>
            </w:r>
            <w:r>
              <w:rPr>
                <w:rFonts w:hint="eastAsia" w:ascii="宋体" w:hAnsi="宋体" w:eastAsia="宋体" w:cs="宋体"/>
              </w:rPr>
              <w:t xml:space="preserve">分；</w:t>
            </w:r>
            <w:r>
              <w:rPr>
                <w:rFonts w:hint="eastAsia" w:ascii="宋体" w:hAnsi="宋体" w:eastAsia="宋体" w:cs="宋体"/>
              </w:rPr>
            </w:r>
            <w:r/>
          </w:p>
          <w:p>
            <w:pPr>
              <w:pStyle w:val="881"/>
              <w:jc w:val="left"/>
              <w:keepLines w:val="0"/>
              <w:keepNext w:val="0"/>
              <w:pageBreakBefore w:val="0"/>
              <w:spacing w:line="240" w:lineRule="auto"/>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2</w:t>
            </w:r>
            <w:r>
              <w:rPr>
                <w:rFonts w:hint="eastAsia" w:ascii="宋体" w:hAnsi="宋体" w:eastAsia="宋体" w:cs="宋体"/>
                <w:lang w:eastAsia="zh-CN"/>
              </w:rPr>
              <w:t xml:space="preserve">）</w:t>
            </w:r>
            <w:r>
              <w:rPr>
                <w:rFonts w:hint="eastAsia" w:ascii="宋体" w:hAnsi="宋体" w:eastAsia="宋体" w:cs="宋体"/>
                <w:lang w:val="en-US" w:eastAsia="zh-CN"/>
              </w:rPr>
              <w:t xml:space="preserve">以上每项</w:t>
            </w:r>
            <w:r>
              <w:rPr>
                <w:rFonts w:hint="eastAsia" w:ascii="宋体" w:hAnsi="宋体" w:eastAsia="宋体" w:cs="宋体"/>
              </w:rPr>
              <w:t xml:space="preserve">内容</w:t>
            </w:r>
            <w:r>
              <w:rPr>
                <w:rFonts w:hint="eastAsia" w:ascii="宋体" w:hAnsi="宋体" w:eastAsia="宋体" w:cs="宋体"/>
                <w:lang w:val="en-US" w:eastAsia="zh-CN"/>
              </w:rPr>
              <w:t xml:space="preserve">较</w:t>
            </w:r>
            <w:r>
              <w:rPr>
                <w:rFonts w:hint="eastAsia" w:ascii="宋体" w:hAnsi="宋体" w:eastAsia="宋体" w:cs="宋体"/>
              </w:rPr>
              <w:t xml:space="preserve">完整，设计较为合理、实用性较强，整体效果比较符合本项目需求的，得</w:t>
            </w:r>
            <w:r>
              <w:rPr>
                <w:rFonts w:hint="eastAsia" w:ascii="宋体" w:hAnsi="宋体" w:eastAsia="宋体" w:cs="宋体"/>
                <w:lang w:val="en-US" w:eastAsia="zh-CN"/>
              </w:rPr>
              <w:t xml:space="preserve">2</w:t>
            </w:r>
            <w:r>
              <w:rPr>
                <w:rFonts w:hint="eastAsia" w:ascii="宋体" w:hAnsi="宋体" w:eastAsia="宋体" w:cs="宋体"/>
              </w:rPr>
              <w:t xml:space="preserve">分；</w:t>
            </w:r>
            <w:r>
              <w:rPr>
                <w:rFonts w:hint="eastAsia" w:ascii="宋体" w:hAnsi="宋体" w:eastAsia="宋体" w:cs="宋体"/>
              </w:rPr>
            </w:r>
            <w:r/>
          </w:p>
          <w:p>
            <w:pPr>
              <w:pStyle w:val="881"/>
              <w:jc w:val="left"/>
              <w:keepLines w:val="0"/>
              <w:keepNext w:val="0"/>
              <w:pageBreakBefore w:val="0"/>
              <w:spacing w:line="240" w:lineRule="auto"/>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3</w:t>
            </w:r>
            <w:r>
              <w:rPr>
                <w:rFonts w:hint="eastAsia" w:ascii="宋体" w:hAnsi="宋体" w:eastAsia="宋体" w:cs="宋体"/>
                <w:lang w:eastAsia="zh-CN"/>
              </w:rPr>
              <w:t xml:space="preserve">）</w:t>
            </w:r>
            <w:r>
              <w:rPr>
                <w:rFonts w:hint="eastAsia" w:ascii="宋体" w:hAnsi="宋体" w:eastAsia="宋体" w:cs="宋体"/>
                <w:lang w:val="en-US" w:eastAsia="zh-CN"/>
              </w:rPr>
              <w:t xml:space="preserve">以上每项</w:t>
            </w:r>
            <w:r>
              <w:rPr>
                <w:rFonts w:hint="eastAsia" w:ascii="宋体" w:hAnsi="宋体" w:eastAsia="宋体" w:cs="宋体"/>
              </w:rPr>
              <w:t xml:space="preserve">内容</w:t>
            </w:r>
            <w:r>
              <w:rPr>
                <w:rFonts w:hint="eastAsia" w:ascii="宋体" w:hAnsi="宋体" w:eastAsia="宋体" w:cs="宋体"/>
                <w:lang w:val="en-US" w:eastAsia="zh-CN"/>
              </w:rPr>
              <w:t xml:space="preserve">基本</w:t>
            </w:r>
            <w:r>
              <w:rPr>
                <w:rFonts w:hint="eastAsia" w:ascii="宋体" w:hAnsi="宋体" w:eastAsia="宋体" w:cs="宋体"/>
              </w:rPr>
              <w:t xml:space="preserve">完整，设计</w:t>
            </w:r>
            <w:r>
              <w:rPr>
                <w:rFonts w:hint="eastAsia" w:ascii="宋体" w:hAnsi="宋体" w:eastAsia="宋体" w:cs="宋体"/>
                <w:lang w:val="en-US" w:eastAsia="zh-CN"/>
              </w:rPr>
              <w:t xml:space="preserve">基本</w:t>
            </w:r>
            <w:r>
              <w:rPr>
                <w:rFonts w:hint="eastAsia" w:ascii="宋体" w:hAnsi="宋体" w:eastAsia="宋体" w:cs="宋体"/>
              </w:rPr>
              <w:t xml:space="preserve">合理</w:t>
            </w:r>
            <w:r>
              <w:rPr>
                <w:rFonts w:hint="eastAsia" w:ascii="宋体" w:hAnsi="宋体" w:eastAsia="宋体" w:cs="宋体"/>
                <w:lang w:eastAsia="zh-CN"/>
              </w:rPr>
              <w:t xml:space="preserve">，</w:t>
            </w:r>
            <w:r>
              <w:rPr>
                <w:rFonts w:hint="eastAsia" w:ascii="宋体" w:hAnsi="宋体" w:eastAsia="宋体" w:cs="宋体"/>
                <w:lang w:val="en-US" w:eastAsia="zh-CN"/>
              </w:rPr>
              <w:t xml:space="preserve">具备一定的</w:t>
            </w:r>
            <w:r>
              <w:rPr>
                <w:rFonts w:hint="eastAsia" w:ascii="宋体" w:hAnsi="宋体" w:eastAsia="宋体" w:cs="宋体"/>
              </w:rPr>
              <w:t xml:space="preserve">实用性，整体效果基本符合本项目需求的，得</w:t>
            </w:r>
            <w:r>
              <w:rPr>
                <w:rFonts w:hint="eastAsia" w:ascii="宋体" w:hAnsi="宋体" w:eastAsia="宋体" w:cs="宋体"/>
                <w:lang w:val="en-US" w:eastAsia="zh-CN"/>
              </w:rPr>
              <w:t xml:space="preserve">1</w:t>
            </w:r>
            <w:r>
              <w:rPr>
                <w:rFonts w:hint="eastAsia" w:ascii="宋体" w:hAnsi="宋体" w:eastAsia="宋体" w:cs="宋体"/>
              </w:rPr>
              <w:t xml:space="preserve">分；</w:t>
            </w:r>
            <w:r>
              <w:rPr>
                <w:rFonts w:hint="eastAsia" w:ascii="宋体" w:hAnsi="宋体" w:eastAsia="宋体" w:cs="宋体"/>
              </w:rPr>
            </w:r>
            <w:r/>
          </w:p>
          <w:p>
            <w:pPr>
              <w:pStyle w:val="881"/>
              <w:jc w:val="left"/>
              <w:keepLines w:val="0"/>
              <w:keepNext w:val="0"/>
              <w:pageBreakBefore w:val="0"/>
              <w:spacing w:line="240" w:lineRule="auto"/>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4</w:t>
            </w:r>
            <w:r>
              <w:rPr>
                <w:rFonts w:hint="eastAsia" w:ascii="宋体" w:hAnsi="宋体" w:eastAsia="宋体" w:cs="宋体"/>
                <w:lang w:eastAsia="zh-CN"/>
              </w:rPr>
              <w:t xml:space="preserve">）</w:t>
            </w:r>
            <w:r>
              <w:rPr>
                <w:rFonts w:hint="eastAsia" w:ascii="宋体" w:hAnsi="宋体" w:eastAsia="宋体" w:cs="宋体"/>
                <w:lang w:val="en-US" w:eastAsia="zh-CN"/>
              </w:rPr>
              <w:t xml:space="preserve">以上每项内容不完整，</w:t>
            </w:r>
            <w:r>
              <w:rPr>
                <w:rFonts w:hint="eastAsia" w:ascii="宋体" w:hAnsi="宋体" w:eastAsia="宋体" w:cs="宋体"/>
              </w:rPr>
              <w:t xml:space="preserve">空间布局、完整度及效果差，不符合本项目需求的，不得分。</w:t>
            </w:r>
            <w:r>
              <w:rPr>
                <w:rFonts w:hint="eastAsia" w:ascii="宋体" w:hAnsi="宋体" w:eastAsia="宋体" w:cs="宋体"/>
              </w:rPr>
            </w:r>
            <w:r/>
          </w:p>
          <w:p>
            <w:pPr>
              <w:pStyle w:val="88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本项最多6分。</w:t>
            </w:r>
            <w:r>
              <w:rPr>
                <w:rFonts w:hint="eastAsia" w:ascii="宋体" w:hAnsi="宋体" w:eastAsia="宋体" w:cs="宋体"/>
                <w:lang w:val="en-US" w:eastAsia="zh-CN"/>
              </w:rPr>
            </w:r>
            <w:r/>
          </w:p>
        </w:tc>
        <w:tc>
          <w:tcPr>
            <w:tcW w:w="647" w:type="dxa"/>
            <w:vAlign w:val="center"/>
            <w:textDirection w:val="lrTb"/>
            <w:noWrap w:val="false"/>
          </w:tcPr>
          <w:p>
            <w:pPr>
              <w:pStyle w:val="881"/>
              <w:jc w:val="center"/>
              <w:keepLines w:val="0"/>
              <w:keepNext w:val="0"/>
              <w:pageBreakBefore w:val="0"/>
              <w:spacing w:before="68" w:line="240" w:lineRule="auto"/>
              <w:widowControl w:val="off"/>
              <w:rPr>
                <w:rFonts w:hint="eastAsia" w:ascii="宋体" w:hAnsi="宋体" w:eastAsia="宋体" w:cs="宋体"/>
                <w:sz w:val="21"/>
                <w:szCs w:val="22"/>
                <w:highlight w:val="none"/>
                <w:lang w:val="en-US" w:eastAsia="zh-CN" w:bidi="ar-SA"/>
              </w:rPr>
            </w:pPr>
            <w:r>
              <w:rPr>
                <w:rFonts w:hint="eastAsia" w:ascii="宋体" w:hAnsi="宋体" w:eastAsia="宋体" w:cs="宋体"/>
                <w:highlight w:val="none"/>
                <w:lang w:val="en-US" w:eastAsia="zh-CN"/>
              </w:rPr>
              <w:t xml:space="preserve">6</w:t>
            </w:r>
            <w:r>
              <w:rPr>
                <w:rFonts w:hint="eastAsia" w:ascii="宋体" w:hAnsi="宋体" w:eastAsia="宋体" w:cs="宋体"/>
                <w:sz w:val="21"/>
                <w:szCs w:val="22"/>
                <w:highlight w:val="none"/>
                <w:lang w:val="en-US" w:eastAsia="zh-CN" w:bidi="ar-SA"/>
              </w:rPr>
            </w:r>
            <w:r/>
          </w:p>
        </w:tc>
        <w:tc>
          <w:tcPr>
            <w:tcW w:w="900"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spacing w:val="-6"/>
                <w:sz w:val="21"/>
                <w:szCs w:val="22"/>
                <w:lang w:val="en-US" w:eastAsia="zh-CN" w:bidi="ar-SA"/>
              </w:rPr>
            </w:pPr>
            <w:r>
              <w:rPr>
                <w:rFonts w:hint="eastAsia" w:ascii="宋体" w:hAnsi="宋体" w:eastAsia="宋体" w:cs="宋体"/>
                <w:spacing w:val="-6"/>
                <w:lang w:val="en-US" w:eastAsia="zh-CN"/>
              </w:rPr>
              <w:t xml:space="preserve">主观分</w:t>
            </w:r>
            <w:r>
              <w:rPr>
                <w:rFonts w:ascii="宋体" w:hAnsi="宋体" w:eastAsia="宋体" w:cs="宋体"/>
                <w:spacing w:val="-6"/>
                <w:sz w:val="21"/>
                <w:szCs w:val="22"/>
                <w:lang w:val="en-US" w:eastAsia="zh-CN" w:bidi="ar-SA"/>
              </w:rPr>
            </w:r>
            <w:r/>
          </w:p>
        </w:tc>
      </w:tr>
      <w:tr>
        <w:trPr>
          <w:trHeight w:val="889"/>
        </w:trPr>
        <w:tc>
          <w:tcPr>
            <w:tcW w:w="519" w:type="dxa"/>
            <w:vAlign w:val="center"/>
            <w:textDirection w:val="lrTb"/>
            <w:noWrap w:val="false"/>
          </w:tcPr>
          <w:p>
            <w:pPr>
              <w:pStyle w:val="881"/>
              <w:jc w:val="center"/>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highlight w:val="none"/>
                <w:lang w:val="en-US" w:eastAsia="zh-CN"/>
              </w:rPr>
              <w:t xml:space="preserve">2.6</w:t>
            </w:r>
            <w:r>
              <w:rPr>
                <w:rFonts w:hint="eastAsia" w:ascii="宋体" w:hAnsi="宋体" w:eastAsia="宋体" w:cs="宋体"/>
                <w:spacing w:val="-2"/>
                <w:lang w:val="en-US" w:eastAsia="zh-CN"/>
              </w:rPr>
            </w:r>
            <w:r/>
          </w:p>
        </w:tc>
        <w:tc>
          <w:tcPr>
            <w:tcW w:w="1179" w:type="dxa"/>
            <w:vAlign w:val="center"/>
            <w:textDirection w:val="lrTb"/>
            <w:noWrap w:val="false"/>
          </w:tcPr>
          <w:p>
            <w:pPr>
              <w:pStyle w:val="881"/>
              <w:jc w:val="both"/>
              <w:keepLines w:val="0"/>
              <w:keepNext w:val="0"/>
              <w:pageBreakBefore w:val="0"/>
              <w:spacing w:line="240" w:lineRule="auto"/>
              <w:widowControl w:val="off"/>
              <w:rPr>
                <w:rFonts w:ascii="宋体" w:hAnsi="宋体" w:eastAsia="宋体" w:cs="宋体"/>
                <w:color w:val="0000ff"/>
                <w:sz w:val="21"/>
                <w:szCs w:val="22"/>
                <w:highlight w:val="none"/>
                <w:lang w:val="en-US" w:eastAsia="zh-CN" w:bidi="ar-SA"/>
              </w:rPr>
            </w:pPr>
            <w:r>
              <w:rPr>
                <w:rFonts w:hint="eastAsia" w:ascii="宋体" w:hAnsi="宋体" w:eastAsia="宋体" w:cs="宋体"/>
                <w:color w:val="000000"/>
                <w:highlight w:val="none"/>
                <w:lang w:val="en-US" w:eastAsia="zh-CN"/>
              </w:rPr>
              <w:t xml:space="preserve">样品</w:t>
            </w:r>
            <w:r>
              <w:rPr>
                <w:rFonts w:ascii="宋体" w:hAnsi="宋体" w:eastAsia="宋体" w:cs="宋体"/>
                <w:color w:val="0000ff"/>
                <w:sz w:val="21"/>
                <w:szCs w:val="22"/>
                <w:highlight w:val="none"/>
                <w:lang w:val="en-US" w:eastAsia="zh-CN" w:bidi="ar-SA"/>
              </w:rPr>
            </w:r>
            <w:r/>
          </w:p>
        </w:tc>
        <w:tc>
          <w:tcPr>
            <w:tcW w:w="6330"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lang w:val="zh-CN" w:eastAsia="zh-CN"/>
              </w:rPr>
            </w:pPr>
            <w:r>
              <w:rPr>
                <w:rFonts w:hint="eastAsia" w:ascii="宋体" w:hAnsi="宋体" w:eastAsia="宋体" w:cs="宋体"/>
                <w:lang w:val="en-US" w:eastAsia="zh-CN"/>
              </w:rPr>
              <w:t xml:space="preserve">评委根据投标人</w:t>
            </w:r>
            <w:r>
              <w:rPr>
                <w:rFonts w:hint="eastAsia" w:ascii="宋体" w:hAnsi="宋体" w:eastAsia="宋体" w:cs="宋体"/>
                <w:lang w:val="zh-CN" w:eastAsia="zh-CN"/>
              </w:rPr>
              <w:t xml:space="preserve">提供</w:t>
            </w:r>
            <w:r>
              <w:rPr>
                <w:rFonts w:hint="eastAsia" w:ascii="宋体" w:hAnsi="宋体" w:eastAsia="宋体" w:cs="宋体"/>
                <w:lang w:val="en-US" w:eastAsia="zh-CN"/>
              </w:rPr>
              <w:t xml:space="preserve">的材料样品（1.理化板；2.实验凳各1件，所有的制作标准和要求与本次采购项目一致</w:t>
            </w:r>
            <w:r>
              <w:rPr>
                <w:rFonts w:hint="eastAsia" w:ascii="宋体" w:hAnsi="宋体" w:eastAsia="宋体" w:cs="宋体"/>
                <w:lang w:val="zh-CN" w:eastAsia="zh-CN"/>
              </w:rPr>
              <w:t xml:space="preserve">）</w:t>
            </w:r>
            <w:r>
              <w:rPr>
                <w:rFonts w:hint="eastAsia" w:ascii="宋体" w:hAnsi="宋体" w:eastAsia="宋体" w:cs="宋体"/>
                <w:lang w:val="en-US" w:eastAsia="zh-CN"/>
              </w:rPr>
              <w:t xml:space="preserve">评分（每项内容逐条阐述）：</w:t>
            </w:r>
            <w:r>
              <w:rPr>
                <w:rFonts w:hint="eastAsia" w:ascii="宋体" w:hAnsi="宋体" w:eastAsia="宋体" w:cs="宋体"/>
                <w:lang w:val="zh-CN" w:eastAsia="zh-CN"/>
              </w:rPr>
            </w:r>
            <w:r/>
          </w:p>
          <w:p>
            <w:pPr>
              <w:pStyle w:val="88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1.理化板（参考尺寸：10×10CM），包括：①</w:t>
            </w:r>
            <w:r>
              <w:rPr>
                <w:rFonts w:hint="eastAsia" w:ascii="宋体" w:hAnsi="宋体" w:eastAsia="宋体" w:cs="宋体"/>
                <w:lang w:val="zh-CN" w:eastAsia="zh-CN"/>
              </w:rPr>
              <w:t xml:space="preserve">材料（油漆、粘胶）</w:t>
            </w:r>
            <w:r>
              <w:rPr>
                <w:rFonts w:hint="eastAsia" w:ascii="宋体" w:hAnsi="宋体" w:eastAsia="宋体" w:cs="宋体"/>
                <w:lang w:val="en-US" w:eastAsia="zh-CN"/>
              </w:rPr>
              <w:t xml:space="preserve">异味；②外观质感、边缘处理及表面平整度、光泽度。</w:t>
            </w:r>
            <w:r>
              <w:rPr>
                <w:rFonts w:hint="eastAsia" w:ascii="宋体" w:hAnsi="宋体" w:eastAsia="宋体" w:cs="宋体"/>
                <w:lang w:val="en-US" w:eastAsia="zh-CN"/>
              </w:rPr>
            </w:r>
            <w:r/>
          </w:p>
          <w:p>
            <w:pPr>
              <w:pStyle w:val="88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（1）样品</w:t>
            </w:r>
            <w:r>
              <w:rPr>
                <w:rFonts w:hint="eastAsia" w:ascii="宋体" w:hAnsi="宋体" w:eastAsia="宋体" w:cs="宋体"/>
                <w:lang w:val="zh-CN" w:eastAsia="zh-CN"/>
              </w:rPr>
              <w:t xml:space="preserve">材料（油漆、粘胶）</w:t>
            </w:r>
            <w:r>
              <w:rPr>
                <w:rFonts w:hint="eastAsia" w:ascii="宋体" w:hAnsi="宋体" w:eastAsia="宋体" w:cs="宋体"/>
                <w:lang w:val="en-US" w:eastAsia="zh-CN"/>
              </w:rPr>
              <w:t xml:space="preserve">无异味，外观质感及边缘处理完善，表面平整度及光泽度高，强度高、承重性好的，得2分；</w:t>
            </w:r>
            <w:r>
              <w:rPr>
                <w:rFonts w:hint="eastAsia" w:ascii="宋体" w:hAnsi="宋体" w:eastAsia="宋体" w:cs="宋体"/>
                <w:lang w:val="en-US" w:eastAsia="zh-CN"/>
              </w:rPr>
            </w:r>
            <w:r/>
          </w:p>
          <w:p>
            <w:pPr>
              <w:pStyle w:val="88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（2）样品</w:t>
            </w:r>
            <w:r>
              <w:rPr>
                <w:rFonts w:hint="eastAsia" w:ascii="宋体" w:hAnsi="宋体" w:eastAsia="宋体" w:cs="宋体"/>
                <w:lang w:val="zh-CN" w:eastAsia="zh-CN"/>
              </w:rPr>
              <w:t xml:space="preserve">材料（油漆、粘胶）</w:t>
            </w:r>
            <w:r>
              <w:rPr>
                <w:rFonts w:hint="eastAsia" w:ascii="宋体" w:hAnsi="宋体" w:eastAsia="宋体" w:cs="宋体"/>
                <w:lang w:val="en-US" w:eastAsia="zh-CN"/>
              </w:rPr>
              <w:t xml:space="preserve">基本无异味，外观质感及边缘处理基本完善，表面平整度及光泽度基本符合要求，强度及承重基本符合要求的，得1分；</w:t>
            </w:r>
            <w:r>
              <w:rPr>
                <w:rFonts w:hint="eastAsia" w:ascii="宋体" w:hAnsi="宋体" w:eastAsia="宋体" w:cs="宋体"/>
                <w:lang w:val="en-US" w:eastAsia="zh-CN"/>
              </w:rPr>
            </w:r>
            <w:r/>
          </w:p>
          <w:p>
            <w:pPr>
              <w:pStyle w:val="88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（3）其他不得分。</w:t>
            </w:r>
            <w:r>
              <w:rPr>
                <w:rFonts w:hint="eastAsia" w:ascii="宋体" w:hAnsi="宋体" w:eastAsia="宋体" w:cs="宋体"/>
                <w:lang w:val="en-US" w:eastAsia="zh-CN"/>
              </w:rPr>
            </w:r>
            <w:r/>
          </w:p>
          <w:p>
            <w:pPr>
              <w:pStyle w:val="88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2.实验凳（产品清单27，参考尺寸：</w:t>
            </w:r>
            <w:r>
              <w:rPr>
                <w:rFonts w:hint="eastAsia" w:ascii="宋体" w:hAnsi="宋体" w:eastAsia="宋体" w:cs="宋体"/>
              </w:rPr>
              <w:t xml:space="preserve">￠350MM×1000MM</w:t>
            </w:r>
            <w:r>
              <w:rPr>
                <w:rFonts w:hint="eastAsia" w:ascii="宋体" w:hAnsi="宋体" w:eastAsia="宋体" w:cs="宋体"/>
                <w:lang w:val="en-US" w:eastAsia="zh-CN"/>
              </w:rPr>
              <w:t xml:space="preserve">），包括1.外观、材质；2.承重力。</w:t>
            </w:r>
            <w:r>
              <w:rPr>
                <w:rFonts w:hint="eastAsia" w:ascii="宋体" w:hAnsi="宋体" w:eastAsia="宋体" w:cs="宋体"/>
                <w:lang w:val="en-US" w:eastAsia="zh-CN"/>
              </w:rPr>
            </w:r>
            <w:r/>
          </w:p>
          <w:p>
            <w:pPr>
              <w:pStyle w:val="88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zh-CN" w:eastAsia="zh-CN"/>
              </w:rPr>
              <w:t xml:space="preserve">（</w:t>
            </w:r>
            <w:r>
              <w:rPr>
                <w:rFonts w:hint="eastAsia" w:ascii="宋体" w:hAnsi="宋体" w:eastAsia="宋体" w:cs="宋体"/>
                <w:lang w:val="en-US" w:eastAsia="zh-CN"/>
              </w:rPr>
              <w:t xml:space="preserve">1</w:t>
            </w:r>
            <w:r>
              <w:rPr>
                <w:rFonts w:hint="eastAsia" w:ascii="宋体" w:hAnsi="宋体" w:eastAsia="宋体" w:cs="宋体"/>
                <w:lang w:val="zh-CN" w:eastAsia="zh-CN"/>
              </w:rPr>
              <w:t xml:space="preserve">）</w:t>
            </w:r>
            <w:r>
              <w:rPr>
                <w:rFonts w:hint="eastAsia" w:ascii="宋体" w:hAnsi="宋体" w:eastAsia="宋体" w:cs="宋体"/>
                <w:lang w:val="en-US" w:eastAsia="zh-CN"/>
              </w:rPr>
              <w:t xml:space="preserve">外观整体设计美观大方，符合实验室环境需求；主要结构材质为金属，承重能力强，得2分。</w:t>
            </w:r>
            <w:r>
              <w:rPr>
                <w:rFonts w:hint="eastAsia" w:ascii="宋体" w:hAnsi="宋体" w:eastAsia="宋体" w:cs="宋体"/>
                <w:lang w:val="en-US" w:eastAsia="zh-CN"/>
              </w:rPr>
            </w:r>
            <w:r/>
          </w:p>
          <w:p>
            <w:pPr>
              <w:pStyle w:val="88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（2）外观整体设计、主要结构材质基本符合实验室环境需求；具有一定的承重能力告；座面和靠背尺寸、形状勉强符合人体工程学，长时间使用易疲劳，得1分。</w:t>
            </w:r>
            <w:r>
              <w:rPr>
                <w:rFonts w:hint="eastAsia" w:ascii="宋体" w:hAnsi="宋体" w:eastAsia="宋体" w:cs="宋体"/>
                <w:lang w:val="en-US" w:eastAsia="zh-CN"/>
              </w:rPr>
            </w:r>
            <w:r/>
          </w:p>
          <w:p>
            <w:pPr>
              <w:pStyle w:val="88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（3）其他不得分；</w:t>
            </w:r>
            <w:r>
              <w:rPr>
                <w:rFonts w:hint="eastAsia" w:ascii="宋体" w:hAnsi="宋体" w:eastAsia="宋体" w:cs="宋体"/>
                <w:lang w:val="en-US" w:eastAsia="zh-CN"/>
              </w:rPr>
            </w:r>
            <w:r/>
          </w:p>
          <w:p>
            <w:pPr>
              <w:pStyle w:val="88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zh-CN" w:eastAsia="zh-CN"/>
              </w:rPr>
              <w:t xml:space="preserve">投标人提供的样品不全或</w:t>
            </w:r>
            <w:r>
              <w:rPr>
                <w:rFonts w:hint="eastAsia" w:ascii="宋体" w:hAnsi="宋体" w:eastAsia="宋体" w:cs="宋体"/>
                <w:lang w:val="en-US" w:eastAsia="zh-CN"/>
              </w:rPr>
              <w:t xml:space="preserve">不符合</w:t>
            </w:r>
            <w:r>
              <w:rPr>
                <w:rFonts w:hint="eastAsia" w:ascii="宋体" w:hAnsi="宋体" w:eastAsia="宋体" w:cs="宋体"/>
                <w:lang w:val="zh-CN" w:eastAsia="zh-CN"/>
              </w:rPr>
              <w:t xml:space="preserve">本项目评审要求的不得分；未在截止时间前及规定地点提交样品的不得分。</w:t>
            </w:r>
            <w:r>
              <w:rPr>
                <w:rFonts w:hint="eastAsia" w:ascii="宋体" w:hAnsi="宋体" w:eastAsia="宋体" w:cs="宋体"/>
                <w:lang w:val="en-US" w:eastAsia="zh-CN"/>
              </w:rPr>
            </w:r>
            <w:r/>
          </w:p>
        </w:tc>
        <w:tc>
          <w:tcPr>
            <w:tcW w:w="647" w:type="dxa"/>
            <w:vAlign w:val="center"/>
            <w:textDirection w:val="lrTb"/>
            <w:noWrap w:val="false"/>
          </w:tcPr>
          <w:p>
            <w:pPr>
              <w:pStyle w:val="881"/>
              <w:jc w:val="center"/>
              <w:keepLines w:val="0"/>
              <w:keepNext w:val="0"/>
              <w:pageBreakBefore w:val="0"/>
              <w:spacing w:line="240" w:lineRule="auto"/>
              <w:widowControl w:val="off"/>
              <w:rPr>
                <w:rFonts w:ascii="宋体" w:hAnsi="宋体" w:eastAsia="宋体" w:cs="宋体"/>
                <w:sz w:val="21"/>
                <w:szCs w:val="22"/>
                <w:highlight w:val="none"/>
                <w:lang w:val="en-US" w:eastAsia="zh-CN" w:bidi="ar-SA"/>
              </w:rPr>
            </w:pPr>
            <w:r>
              <w:rPr>
                <w:rFonts w:hint="eastAsia" w:ascii="宋体" w:hAnsi="宋体" w:eastAsia="宋体" w:cs="宋体"/>
                <w:highlight w:val="none"/>
                <w:lang w:val="en-US" w:eastAsia="zh-CN"/>
              </w:rPr>
              <w:t xml:space="preserve">4</w:t>
            </w:r>
            <w:r>
              <w:rPr>
                <w:rFonts w:ascii="宋体" w:hAnsi="宋体" w:eastAsia="宋体" w:cs="宋体"/>
                <w:sz w:val="21"/>
                <w:szCs w:val="22"/>
                <w:highlight w:val="none"/>
                <w:lang w:val="en-US" w:eastAsia="zh-CN" w:bidi="ar-SA"/>
              </w:rPr>
            </w:r>
            <w:r/>
          </w:p>
        </w:tc>
        <w:tc>
          <w:tcPr>
            <w:tcW w:w="900" w:type="dxa"/>
            <w:vAlign w:val="center"/>
            <w:textDirection w:val="lrTb"/>
            <w:noWrap w:val="false"/>
          </w:tcPr>
          <w:p>
            <w:pPr>
              <w:pStyle w:val="881"/>
              <w:jc w:val="center"/>
              <w:keepLines w:val="0"/>
              <w:keepNext w:val="0"/>
              <w:pageBreakBefore w:val="0"/>
              <w:spacing w:line="240" w:lineRule="auto"/>
              <w:widowControl w:val="off"/>
              <w:rPr>
                <w:rFonts w:ascii="宋体" w:hAnsi="宋体" w:eastAsia="宋体" w:cs="宋体"/>
                <w:sz w:val="21"/>
                <w:szCs w:val="22"/>
                <w:highlight w:val="none"/>
                <w:lang w:val="en-US" w:eastAsia="zh-CN" w:bidi="ar-SA"/>
              </w:rPr>
            </w:pPr>
            <w:r>
              <w:rPr>
                <w:rFonts w:hint="eastAsia" w:ascii="宋体" w:hAnsi="宋体" w:eastAsia="宋体" w:cs="宋体"/>
                <w:highlight w:val="none"/>
                <w:lang w:val="en-US" w:eastAsia="zh-CN"/>
              </w:rPr>
              <w:t xml:space="preserve">主观分</w:t>
            </w:r>
            <w:r>
              <w:rPr>
                <w:rFonts w:ascii="宋体" w:hAnsi="宋体" w:eastAsia="宋体" w:cs="宋体"/>
                <w:sz w:val="21"/>
                <w:szCs w:val="22"/>
                <w:highlight w:val="none"/>
                <w:lang w:val="en-US" w:eastAsia="zh-CN" w:bidi="ar-SA"/>
              </w:rPr>
            </w:r>
            <w:r/>
          </w:p>
        </w:tc>
      </w:tr>
      <w:tr>
        <w:trPr>
          <w:trHeight w:val="472"/>
        </w:trPr>
        <w:tc>
          <w:tcPr>
            <w:gridSpan w:val="5"/>
            <w:tcW w:w="9575" w:type="dxa"/>
            <w:vAlign w:val="center"/>
            <w:textDirection w:val="lrTb"/>
            <w:noWrap w:val="false"/>
          </w:tcPr>
          <w:p>
            <w:pPr>
              <w:pStyle w:val="881"/>
              <w:jc w:val="both"/>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rPr>
                <w:rFonts w:hint="eastAsia" w:ascii="宋体" w:hAnsi="宋体" w:eastAsia="宋体" w:cs="宋体"/>
                <w:lang w:eastAsia="zh-CN"/>
              </w:rPr>
            </w:r>
            <w:r/>
          </w:p>
        </w:tc>
      </w:tr>
      <w:tr>
        <w:trPr>
          <w:trHeight w:val="90"/>
        </w:trPr>
        <w:tc>
          <w:tcPr>
            <w:tcW w:w="519"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rPr>
                <w:rFonts w:ascii="宋体" w:hAnsi="宋体" w:eastAsia="宋体" w:cs="宋体"/>
                <w:spacing w:val="-2"/>
                <w:lang w:val="en-US" w:eastAsia="zh-CN"/>
              </w:rPr>
            </w:r>
            <w:r/>
          </w:p>
        </w:tc>
        <w:tc>
          <w:tcPr>
            <w:tcW w:w="1179" w:type="dxa"/>
            <w:vAlign w:val="center"/>
            <w:textDirection w:val="lrTb"/>
            <w:noWrap w:val="false"/>
          </w:tcPr>
          <w:p>
            <w:pPr>
              <w:pStyle w:val="881"/>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ascii="宋体" w:hAnsi="宋体" w:eastAsia="宋体" w:cs="宋体"/>
                <w:spacing w:val="-2"/>
                <w:lang w:val="en-US" w:eastAsia="zh-CN"/>
              </w:rPr>
              <w:t xml:space="preserve">实施方案</w:t>
            </w:r>
            <w:r>
              <w:rPr>
                <w:rFonts w:hint="eastAsia" w:ascii="宋体" w:hAnsi="宋体" w:eastAsia="宋体" w:cs="宋体"/>
                <w:spacing w:val="-2"/>
                <w:lang w:val="en-US" w:eastAsia="zh-CN"/>
              </w:rPr>
            </w:r>
            <w:r/>
          </w:p>
        </w:tc>
        <w:tc>
          <w:tcPr>
            <w:tcW w:w="6330"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lang w:val="en-US" w:eastAsia="zh-CN"/>
              </w:rPr>
            </w:pPr>
            <w:r>
              <w:rPr>
                <w:rFonts w:ascii="宋体" w:hAnsi="宋体" w:eastAsia="宋体" w:cs="宋体"/>
                <w:lang w:val="zh-CN" w:eastAsia="zh-CN"/>
              </w:rPr>
              <w:t xml:space="preserve">评委根据投标人提供的项目实施方案</w:t>
            </w:r>
            <w:r>
              <w:rPr>
                <w:rFonts w:hint="eastAsia" w:ascii="宋体" w:hAnsi="宋体" w:eastAsia="宋体" w:cs="宋体"/>
                <w:lang w:val="en-US" w:eastAsia="zh-CN"/>
              </w:rPr>
              <w:t xml:space="preserve">评分</w:t>
            </w:r>
            <w:r>
              <w:rPr>
                <w:rFonts w:hint="eastAsia" w:ascii="宋体" w:hAnsi="宋体" w:eastAsia="宋体" w:cs="宋体"/>
                <w:lang w:val="en-US" w:eastAsia="zh-CN"/>
              </w:rPr>
              <w:t xml:space="preserve">（每项内容逐条阐述）：</w:t>
            </w:r>
            <w:r>
              <w:rPr>
                <w:rFonts w:hint="eastAsia" w:ascii="宋体" w:hAnsi="宋体" w:eastAsia="宋体" w:cs="宋体"/>
                <w:lang w:val="en-US" w:eastAsia="zh-CN"/>
              </w:rPr>
            </w:r>
            <w:r/>
          </w:p>
          <w:p>
            <w:pPr>
              <w:pStyle w:val="881"/>
              <w:jc w:val="left"/>
              <w:keepLines w:val="0"/>
              <w:keepNext w:val="0"/>
              <w:pageBreakBefore w:val="0"/>
              <w:spacing w:line="240" w:lineRule="auto"/>
              <w:widowControl w:val="off"/>
              <w:rPr>
                <w:rFonts w:ascii="宋体" w:hAnsi="宋体" w:eastAsia="宋体" w:cs="宋体"/>
                <w:lang w:val="zh-CN" w:eastAsia="zh-CN"/>
              </w:rPr>
            </w:pPr>
            <w:r>
              <w:rPr>
                <w:rFonts w:ascii="宋体" w:hAnsi="宋体" w:eastAsia="宋体" w:cs="宋体"/>
                <w:lang w:val="zh-CN" w:eastAsia="zh-CN"/>
              </w:rPr>
              <w:t xml:space="preserve">包括</w:t>
            </w:r>
            <w:r>
              <w:rPr>
                <w:rFonts w:hint="eastAsia" w:ascii="宋体" w:hAnsi="宋体" w:eastAsia="宋体" w:cs="宋体"/>
                <w:lang w:val="en-US" w:eastAsia="zh-CN"/>
              </w:rPr>
              <w:t xml:space="preserve">1.</w:t>
            </w:r>
            <w:r>
              <w:rPr>
                <w:rFonts w:ascii="宋体" w:hAnsi="宋体" w:eastAsia="宋体" w:cs="宋体"/>
                <w:lang w:val="zh-CN" w:eastAsia="zh-CN"/>
              </w:rPr>
              <w:t xml:space="preserve">供货进度</w:t>
            </w:r>
            <w:r>
              <w:rPr>
                <w:rFonts w:hint="eastAsia" w:ascii="宋体" w:hAnsi="宋体" w:eastAsia="宋体" w:cs="宋体"/>
                <w:lang w:val="en-US" w:eastAsia="zh-CN"/>
              </w:rPr>
              <w:t xml:space="preserve">及</w:t>
            </w:r>
            <w:r>
              <w:rPr>
                <w:rFonts w:ascii="宋体" w:hAnsi="宋体" w:eastAsia="宋体" w:cs="宋体"/>
                <w:lang w:val="zh-CN" w:eastAsia="zh-CN"/>
              </w:rPr>
              <w:t xml:space="preserve">质量保证措施</w:t>
            </w:r>
            <w:r>
              <w:rPr>
                <w:rFonts w:hint="eastAsia" w:ascii="宋体" w:hAnsi="宋体" w:eastAsia="宋体" w:cs="宋体"/>
                <w:lang w:val="zh-CN" w:eastAsia="zh-CN"/>
              </w:rPr>
              <w:t xml:space="preserve">；</w:t>
            </w:r>
            <w:r>
              <w:rPr>
                <w:rFonts w:hint="eastAsia" w:ascii="宋体" w:hAnsi="宋体" w:eastAsia="宋体" w:cs="宋体"/>
                <w:lang w:val="en-US" w:eastAsia="zh-CN"/>
              </w:rPr>
              <w:t xml:space="preserve">2.</w:t>
            </w:r>
            <w:r>
              <w:rPr>
                <w:rFonts w:hint="eastAsia" w:ascii="宋体" w:hAnsi="宋体" w:eastAsia="宋体" w:cs="宋体"/>
              </w:rPr>
              <w:t xml:space="preserve">文明</w:t>
            </w:r>
            <w:r>
              <w:rPr>
                <w:rFonts w:hint="eastAsia" w:ascii="宋体" w:hAnsi="宋体" w:eastAsia="宋体" w:cs="宋体"/>
                <w:lang w:val="en-US" w:eastAsia="zh-CN"/>
              </w:rPr>
              <w:t xml:space="preserve">实施</w:t>
            </w:r>
            <w:r>
              <w:rPr>
                <w:rFonts w:hint="eastAsia" w:ascii="宋体" w:hAnsi="宋体" w:eastAsia="宋体" w:cs="宋体"/>
              </w:rPr>
              <w:t xml:space="preserve">保证</w:t>
            </w:r>
            <w:r>
              <w:rPr>
                <w:rFonts w:hint="eastAsia" w:ascii="宋体" w:hAnsi="宋体" w:eastAsia="宋体" w:cs="宋体"/>
                <w:lang w:eastAsia="zh-CN"/>
              </w:rPr>
              <w:t xml:space="preserve">；</w:t>
            </w:r>
            <w:r>
              <w:rPr>
                <w:rFonts w:hint="eastAsia" w:ascii="宋体" w:hAnsi="宋体" w:eastAsia="宋体" w:cs="宋体"/>
                <w:lang w:val="en-US" w:eastAsia="zh-CN"/>
              </w:rPr>
              <w:t xml:space="preserve">3.</w:t>
            </w:r>
            <w:r>
              <w:rPr>
                <w:rFonts w:hint="eastAsia" w:ascii="宋体" w:hAnsi="宋体" w:eastAsia="宋体" w:cs="宋体"/>
              </w:rPr>
              <w:t xml:space="preserve">安装调试、验收</w:t>
            </w:r>
            <w:r>
              <w:rPr>
                <w:rFonts w:hint="eastAsia" w:ascii="宋体" w:hAnsi="宋体" w:eastAsia="宋体" w:cs="宋体"/>
                <w:lang w:val="en-US" w:eastAsia="zh-CN"/>
              </w:rPr>
              <w:t xml:space="preserve">及</w:t>
            </w:r>
            <w:r>
              <w:rPr>
                <w:rFonts w:hint="eastAsia" w:ascii="宋体" w:hAnsi="宋体" w:eastAsia="宋体" w:cs="宋体"/>
              </w:rPr>
              <w:t xml:space="preserve">退换货</w:t>
            </w:r>
            <w:r>
              <w:rPr>
                <w:rFonts w:hint="eastAsia" w:ascii="宋体" w:hAnsi="宋体" w:eastAsia="宋体" w:cs="宋体"/>
                <w:lang w:eastAsia="zh-CN"/>
              </w:rPr>
              <w:t xml:space="preserve">。</w:t>
            </w:r>
            <w:r>
              <w:rPr>
                <w:rFonts w:ascii="宋体" w:hAnsi="宋体" w:eastAsia="宋体" w:cs="宋体"/>
                <w:lang w:val="zh-CN" w:eastAsia="zh-CN"/>
              </w:rPr>
              <w:t xml:space="preserve"> </w:t>
            </w:r>
            <w:r>
              <w:rPr>
                <w:rFonts w:ascii="宋体" w:hAnsi="宋体" w:eastAsia="宋体" w:cs="宋体"/>
                <w:lang w:val="zh-CN" w:eastAsia="zh-CN"/>
              </w:rPr>
            </w:r>
            <w:r/>
          </w:p>
          <w:p>
            <w:pPr>
              <w:pStyle w:val="881"/>
              <w:jc w:val="left"/>
              <w:keepLines w:val="0"/>
              <w:keepNext w:val="0"/>
              <w:pageBreakBefore w:val="0"/>
              <w:spacing w:line="240" w:lineRule="auto"/>
              <w:widowControl w:val="off"/>
              <w:rPr>
                <w:rFonts w:ascii="宋体" w:hAnsi="宋体" w:eastAsia="宋体" w:cs="宋体"/>
                <w:lang w:val="zh-CN" w:eastAsia="zh-CN"/>
              </w:rPr>
            </w:pPr>
            <w:r>
              <w:rPr>
                <w:rFonts w:ascii="宋体" w:hAnsi="宋体" w:eastAsia="宋体" w:cs="宋体"/>
                <w:lang w:val="zh-CN" w:eastAsia="zh-CN"/>
              </w:rPr>
              <w:t xml:space="preserve">（1）</w:t>
            </w:r>
            <w:r>
              <w:rPr>
                <w:rFonts w:hint="eastAsia" w:ascii="宋体" w:hAnsi="宋体" w:eastAsia="宋体" w:cs="宋体"/>
                <w:lang w:val="en-US" w:eastAsia="zh-CN"/>
              </w:rPr>
              <w:t xml:space="preserve">以上每项内容</w:t>
            </w:r>
            <w:r>
              <w:rPr>
                <w:rFonts w:ascii="宋体" w:hAnsi="宋体" w:eastAsia="宋体" w:cs="宋体"/>
                <w:lang w:val="zh-CN" w:eastAsia="zh-CN"/>
              </w:rPr>
              <w:t xml:space="preserve">完整、科学性、合理性、操作性强的，得</w:t>
            </w:r>
            <w:r>
              <w:rPr>
                <w:rFonts w:hint="eastAsia" w:ascii="宋体" w:hAnsi="宋体" w:eastAsia="宋体" w:cs="宋体"/>
                <w:lang w:val="en-US" w:eastAsia="zh-CN"/>
              </w:rPr>
              <w:t xml:space="preserve">2</w:t>
            </w:r>
            <w:r>
              <w:rPr>
                <w:rFonts w:ascii="宋体" w:hAnsi="宋体" w:eastAsia="宋体" w:cs="宋体"/>
                <w:lang w:val="zh-CN" w:eastAsia="zh-CN"/>
              </w:rPr>
              <w:t xml:space="preserve">分； </w:t>
            </w:r>
            <w:r>
              <w:rPr>
                <w:rFonts w:ascii="宋体" w:hAnsi="宋体" w:eastAsia="宋体" w:cs="宋体"/>
                <w:lang w:val="zh-CN" w:eastAsia="zh-CN"/>
              </w:rPr>
            </w:r>
            <w:r/>
          </w:p>
          <w:p>
            <w:pPr>
              <w:pStyle w:val="881"/>
              <w:jc w:val="left"/>
              <w:keepLines w:val="0"/>
              <w:keepNext w:val="0"/>
              <w:pageBreakBefore w:val="0"/>
              <w:spacing w:line="240" w:lineRule="auto"/>
              <w:widowControl w:val="off"/>
              <w:rPr>
                <w:rFonts w:ascii="宋体" w:hAnsi="宋体" w:eastAsia="宋体" w:cs="宋体"/>
                <w:lang w:val="zh-CN" w:eastAsia="zh-CN"/>
              </w:rPr>
            </w:pPr>
            <w:r>
              <w:rPr>
                <w:rFonts w:ascii="宋体" w:hAnsi="宋体" w:eastAsia="宋体" w:cs="宋体"/>
                <w:lang w:val="zh-CN" w:eastAsia="zh-CN"/>
              </w:rPr>
              <w:t xml:space="preserve">（2）</w:t>
            </w:r>
            <w:r>
              <w:rPr>
                <w:rFonts w:hint="eastAsia" w:ascii="宋体" w:hAnsi="宋体" w:eastAsia="宋体" w:cs="宋体"/>
                <w:lang w:val="en-US" w:eastAsia="zh-CN"/>
              </w:rPr>
              <w:t xml:space="preserve">以上每项内容</w:t>
            </w:r>
            <w:r>
              <w:rPr>
                <w:rFonts w:ascii="宋体" w:hAnsi="宋体" w:eastAsia="宋体" w:cs="宋体"/>
                <w:lang w:val="zh-CN" w:eastAsia="zh-CN"/>
              </w:rPr>
              <w:t xml:space="preserve">完整、科学性、合理性、操作性</w:t>
            </w:r>
            <w:r>
              <w:rPr>
                <w:rFonts w:hint="eastAsia" w:ascii="宋体" w:hAnsi="宋体" w:eastAsia="宋体" w:cs="宋体"/>
                <w:lang w:val="en-US" w:eastAsia="zh-CN"/>
              </w:rPr>
              <w:t xml:space="preserve">较</w:t>
            </w:r>
            <w:r>
              <w:rPr>
                <w:rFonts w:ascii="宋体" w:hAnsi="宋体" w:eastAsia="宋体" w:cs="宋体"/>
                <w:lang w:val="zh-CN" w:eastAsia="zh-CN"/>
              </w:rPr>
              <w:t xml:space="preserve">强的，得</w:t>
            </w:r>
            <w:r>
              <w:rPr>
                <w:rFonts w:hint="eastAsia" w:ascii="宋体" w:hAnsi="宋体" w:eastAsia="宋体" w:cs="宋体"/>
                <w:lang w:val="en-US" w:eastAsia="zh-CN"/>
              </w:rPr>
              <w:t xml:space="preserve">1</w:t>
            </w:r>
            <w:r>
              <w:rPr>
                <w:rFonts w:ascii="宋体" w:hAnsi="宋体" w:eastAsia="宋体" w:cs="宋体"/>
                <w:lang w:val="zh-CN" w:eastAsia="zh-CN"/>
              </w:rPr>
              <w:t xml:space="preserve">分；</w:t>
            </w:r>
            <w:r>
              <w:rPr>
                <w:rFonts w:ascii="宋体" w:hAnsi="宋体" w:eastAsia="宋体" w:cs="宋体"/>
                <w:lang w:val="zh-CN" w:eastAsia="zh-CN"/>
              </w:rPr>
            </w:r>
            <w:r/>
          </w:p>
          <w:p>
            <w:pPr>
              <w:pStyle w:val="881"/>
              <w:jc w:val="left"/>
              <w:keepLines w:val="0"/>
              <w:keepNext w:val="0"/>
              <w:pageBreakBefore w:val="0"/>
              <w:spacing w:line="240" w:lineRule="auto"/>
              <w:widowControl w:val="off"/>
              <w:rPr>
                <w:rFonts w:ascii="宋体" w:hAnsi="宋体" w:eastAsia="宋体" w:cs="宋体"/>
                <w:lang w:val="zh-CN" w:eastAsia="zh-CN"/>
              </w:rPr>
            </w:pPr>
            <w:r>
              <w:rPr>
                <w:rFonts w:hint="eastAsia" w:ascii="宋体" w:hAnsi="宋体" w:eastAsia="宋体" w:cs="宋体"/>
                <w:lang w:val="zh-CN" w:eastAsia="zh-CN"/>
              </w:rPr>
              <w:t xml:space="preserve">（</w:t>
            </w:r>
            <w:r>
              <w:rPr>
                <w:rFonts w:hint="eastAsia" w:ascii="宋体" w:hAnsi="宋体" w:eastAsia="宋体" w:cs="宋体"/>
                <w:lang w:val="en-US" w:eastAsia="zh-CN"/>
              </w:rPr>
              <w:t xml:space="preserve">3</w:t>
            </w:r>
            <w:r>
              <w:rPr>
                <w:rFonts w:hint="eastAsia" w:ascii="宋体" w:hAnsi="宋体" w:eastAsia="宋体" w:cs="宋体"/>
                <w:lang w:val="zh-CN" w:eastAsia="zh-CN"/>
              </w:rPr>
              <w:t xml:space="preserve">）</w:t>
            </w:r>
            <w:r>
              <w:rPr>
                <w:rFonts w:hint="eastAsia" w:ascii="宋体" w:hAnsi="宋体" w:eastAsia="宋体" w:cs="宋体"/>
                <w:lang w:val="en-US" w:eastAsia="zh-CN"/>
              </w:rPr>
              <w:t xml:space="preserve">以上每项内容</w:t>
            </w:r>
            <w:r>
              <w:rPr>
                <w:rFonts w:ascii="宋体" w:hAnsi="宋体" w:eastAsia="宋体" w:cs="宋体"/>
                <w:lang w:val="zh-CN" w:eastAsia="zh-CN"/>
              </w:rPr>
              <w:t xml:space="preserve">基本完整、基本科学合理，有可操作性的，得</w:t>
            </w:r>
            <w:r>
              <w:rPr>
                <w:rFonts w:hint="eastAsia" w:ascii="宋体" w:hAnsi="宋体" w:eastAsia="宋体" w:cs="宋体"/>
                <w:lang w:val="en-US" w:eastAsia="zh-CN"/>
              </w:rPr>
              <w:t xml:space="preserve">0.5</w:t>
            </w:r>
            <w:r>
              <w:rPr>
                <w:rFonts w:ascii="宋体" w:hAnsi="宋体" w:eastAsia="宋体" w:cs="宋体"/>
                <w:lang w:val="zh-CN" w:eastAsia="zh-CN"/>
              </w:rPr>
              <w:t xml:space="preserve">分； </w:t>
            </w:r>
            <w:r>
              <w:rPr>
                <w:rFonts w:ascii="宋体" w:hAnsi="宋体" w:eastAsia="宋体" w:cs="宋体"/>
                <w:lang w:val="zh-CN" w:eastAsia="zh-CN"/>
              </w:rPr>
            </w:r>
            <w:r/>
          </w:p>
          <w:p>
            <w:pPr>
              <w:pStyle w:val="881"/>
              <w:jc w:val="left"/>
              <w:keepLines w:val="0"/>
              <w:keepNext w:val="0"/>
              <w:pageBreakBefore w:val="0"/>
              <w:spacing w:line="240" w:lineRule="auto"/>
              <w:widowControl w:val="off"/>
              <w:rPr>
                <w:rFonts w:ascii="宋体" w:hAnsi="宋体" w:eastAsia="宋体" w:cs="宋体"/>
                <w:lang w:val="zh-CN" w:eastAsia="zh-CN"/>
              </w:rPr>
            </w:pPr>
            <w:r>
              <w:rPr>
                <w:rFonts w:ascii="宋体" w:hAnsi="宋体" w:eastAsia="宋体" w:cs="宋体"/>
                <w:lang w:val="zh-CN" w:eastAsia="zh-CN"/>
              </w:rPr>
              <w:t xml:space="preserve">（</w:t>
            </w:r>
            <w:r>
              <w:rPr>
                <w:rFonts w:hint="eastAsia" w:ascii="宋体" w:hAnsi="宋体" w:eastAsia="宋体" w:cs="宋体"/>
                <w:lang w:val="en-US" w:eastAsia="zh-CN"/>
              </w:rPr>
              <w:t xml:space="preserve">4</w:t>
            </w:r>
            <w:r>
              <w:rPr>
                <w:rFonts w:ascii="宋体" w:hAnsi="宋体" w:eastAsia="宋体" w:cs="宋体"/>
                <w:lang w:val="zh-CN" w:eastAsia="zh-CN"/>
              </w:rPr>
              <w:t xml:space="preserve">）</w:t>
            </w:r>
            <w:r>
              <w:rPr>
                <w:rFonts w:hint="eastAsia" w:ascii="宋体" w:hAnsi="宋体" w:eastAsia="宋体" w:cs="宋体"/>
                <w:lang w:val="en-US" w:eastAsia="zh-CN"/>
              </w:rPr>
              <w:t xml:space="preserve">以上每项内容</w:t>
            </w:r>
            <w:r>
              <w:rPr>
                <w:rFonts w:ascii="宋体" w:hAnsi="宋体" w:eastAsia="宋体" w:cs="宋体"/>
                <w:lang w:val="zh-CN" w:eastAsia="zh-CN"/>
              </w:rPr>
              <w:t xml:space="preserve">不完整、不科学合理、不具可操作性或未提供的不得分。</w:t>
            </w:r>
            <w:r>
              <w:rPr>
                <w:rFonts w:ascii="宋体" w:hAnsi="宋体" w:eastAsia="宋体" w:cs="宋体"/>
                <w:lang w:val="zh-CN" w:eastAsia="zh-CN"/>
              </w:rPr>
            </w:r>
            <w:r/>
          </w:p>
          <w:p>
            <w:pPr>
              <w:pStyle w:val="881"/>
              <w:jc w:val="left"/>
              <w:keepLines w:val="0"/>
              <w:keepNext w:val="0"/>
              <w:pageBreakBefore w:val="0"/>
              <w:spacing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本项最多6分。</w:t>
            </w:r>
            <w:r>
              <w:rPr>
                <w:rFonts w:ascii="宋体" w:hAnsi="宋体" w:eastAsia="宋体" w:cs="宋体"/>
                <w:lang w:val="en-US" w:eastAsia="zh-CN"/>
              </w:rPr>
            </w:r>
            <w:r/>
          </w:p>
        </w:tc>
        <w:tc>
          <w:tcPr>
            <w:tcW w:w="647"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6</w:t>
            </w:r>
            <w:r>
              <w:rPr>
                <w:rFonts w:ascii="宋体" w:hAnsi="宋体" w:eastAsia="宋体" w:cs="宋体"/>
                <w:lang w:val="en-US" w:eastAsia="zh-CN"/>
              </w:rPr>
            </w:r>
            <w:r/>
          </w:p>
        </w:tc>
        <w:tc>
          <w:tcPr>
            <w:tcW w:w="900"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spacing w:val="-6"/>
                <w:lang w:val="en-US" w:eastAsia="zh-CN"/>
              </w:rPr>
            </w:pPr>
            <w:r>
              <w:rPr>
                <w:rFonts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133"/>
        </w:trPr>
        <w:tc>
          <w:tcPr>
            <w:tcW w:w="519"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3.2</w:t>
            </w:r>
            <w:r>
              <w:rPr>
                <w:rFonts w:ascii="宋体" w:hAnsi="宋体" w:eastAsia="宋体" w:cs="宋体"/>
                <w:spacing w:val="-2"/>
                <w:lang w:val="en-US" w:eastAsia="zh-CN"/>
              </w:rPr>
            </w:r>
            <w:r/>
          </w:p>
        </w:tc>
        <w:tc>
          <w:tcPr>
            <w:tcW w:w="1179" w:type="dxa"/>
            <w:vAlign w:val="center"/>
            <w:textDirection w:val="lrTb"/>
            <w:noWrap w:val="false"/>
          </w:tcPr>
          <w:p>
            <w:pPr>
              <w:pStyle w:val="881"/>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ascii="宋体" w:hAnsi="宋体" w:eastAsia="宋体" w:cs="宋体"/>
                <w:spacing w:val="-2"/>
                <w:lang w:val="en-US" w:eastAsia="zh-CN"/>
              </w:rPr>
              <w:t xml:space="preserve">售后服务方案</w:t>
            </w:r>
            <w:r>
              <w:rPr>
                <w:rFonts w:hint="eastAsia" w:ascii="宋体" w:hAnsi="宋体" w:eastAsia="宋体" w:cs="宋体"/>
                <w:spacing w:val="-2"/>
                <w:lang w:val="en-US" w:eastAsia="zh-CN"/>
              </w:rPr>
            </w:r>
            <w:r/>
          </w:p>
        </w:tc>
        <w:tc>
          <w:tcPr>
            <w:tcW w:w="6330"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lang w:val="en-US" w:eastAsia="zh-CN"/>
              </w:rPr>
            </w:pPr>
            <w:r>
              <w:rPr>
                <w:rFonts w:ascii="宋体" w:hAnsi="宋体" w:eastAsia="宋体" w:cs="宋体"/>
                <w:lang w:val="en-US" w:eastAsia="zh-CN"/>
              </w:rPr>
              <w:t xml:space="preserve">评委根据投标人提供的项目售后服务方案</w:t>
            </w:r>
            <w:r>
              <w:rPr>
                <w:rFonts w:hint="eastAsia" w:ascii="宋体" w:hAnsi="宋体" w:eastAsia="宋体" w:cs="宋体"/>
                <w:lang w:val="en-US" w:eastAsia="zh-CN"/>
              </w:rPr>
              <w:t xml:space="preserve">评分</w:t>
            </w:r>
            <w:r>
              <w:rPr>
                <w:rFonts w:hint="eastAsia" w:ascii="宋体" w:hAnsi="宋体" w:eastAsia="宋体" w:cs="宋体"/>
                <w:lang w:val="en-US" w:eastAsia="zh-CN"/>
              </w:rPr>
              <w:t xml:space="preserve">（每项内容逐条阐述）：</w:t>
            </w:r>
            <w:r>
              <w:rPr>
                <w:rFonts w:hint="eastAsia" w:ascii="宋体" w:hAnsi="宋体" w:eastAsia="宋体" w:cs="宋体"/>
                <w:lang w:val="en-US" w:eastAsia="zh-CN"/>
              </w:rPr>
            </w:r>
            <w:r/>
          </w:p>
          <w:p>
            <w:pPr>
              <w:pStyle w:val="881"/>
              <w:jc w:val="left"/>
              <w:keepLines w:val="0"/>
              <w:keepNext w:val="0"/>
              <w:pageBreakBefore w:val="0"/>
              <w:spacing w:line="240" w:lineRule="auto"/>
              <w:widowControl w:val="off"/>
              <w:rPr>
                <w:rFonts w:hint="eastAsia" w:ascii="宋体" w:hAnsi="宋体" w:eastAsia="宋体" w:cs="宋体"/>
                <w:lang w:val="en-US" w:eastAsia="zh-CN"/>
              </w:rPr>
            </w:pPr>
            <w:r>
              <w:rPr>
                <w:rFonts w:ascii="宋体" w:hAnsi="宋体" w:eastAsia="宋体" w:cs="宋体"/>
                <w:lang w:val="en-US" w:eastAsia="zh-CN"/>
              </w:rPr>
              <w:t xml:space="preserve">包括</w:t>
            </w:r>
            <w:r>
              <w:rPr>
                <w:rFonts w:hint="eastAsia" w:ascii="宋体" w:hAnsi="宋体" w:eastAsia="宋体" w:cs="宋体"/>
                <w:lang w:val="en-US" w:eastAsia="zh-CN"/>
              </w:rPr>
              <w:t xml:space="preserve">1.</w:t>
            </w:r>
            <w:r>
              <w:rPr>
                <w:rFonts w:hint="eastAsia" w:ascii="宋体" w:hAnsi="宋体" w:eastAsia="宋体" w:cs="宋体"/>
              </w:rPr>
              <w:t xml:space="preserve">售后服务内容、三包服务、伴随服务与保障</w:t>
            </w:r>
            <w:r>
              <w:rPr>
                <w:rFonts w:hint="eastAsia" w:ascii="宋体" w:hAnsi="宋体" w:eastAsia="宋体" w:cs="宋体"/>
                <w:lang w:eastAsia="zh-CN"/>
              </w:rPr>
              <w:t xml:space="preserve">；</w:t>
            </w:r>
            <w:r>
              <w:rPr>
                <w:rFonts w:hint="eastAsia" w:ascii="宋体" w:hAnsi="宋体" w:eastAsia="宋体" w:cs="宋体"/>
                <w:lang w:val="en-US" w:eastAsia="zh-CN"/>
              </w:rPr>
              <w:t xml:space="preserve">2.</w:t>
            </w:r>
            <w:r>
              <w:rPr>
                <w:rFonts w:hint="eastAsia" w:ascii="宋体" w:hAnsi="宋体" w:eastAsia="宋体" w:cs="宋体"/>
              </w:rPr>
              <w:t xml:space="preserve">售后服务人员、备品备件易损件、家具</w:t>
            </w:r>
            <w:r>
              <w:rPr>
                <w:rFonts w:hint="eastAsia" w:ascii="宋体" w:hAnsi="宋体" w:eastAsia="宋体" w:cs="宋体"/>
                <w:lang w:val="en-US" w:eastAsia="zh-CN"/>
              </w:rPr>
              <w:t xml:space="preserve">定期</w:t>
            </w:r>
            <w:r>
              <w:rPr>
                <w:rFonts w:hint="eastAsia" w:ascii="宋体" w:hAnsi="宋体" w:eastAsia="宋体" w:cs="宋体"/>
              </w:rPr>
              <w:t xml:space="preserve">维护保养服务</w:t>
            </w:r>
            <w:r>
              <w:rPr>
                <w:rFonts w:hint="eastAsia" w:ascii="宋体" w:hAnsi="宋体" w:eastAsia="宋体" w:cs="宋体"/>
                <w:lang w:eastAsia="zh-CN"/>
              </w:rPr>
              <w:t xml:space="preserve">；</w:t>
            </w:r>
            <w:r>
              <w:rPr>
                <w:rFonts w:hint="eastAsia" w:ascii="宋体" w:hAnsi="宋体" w:eastAsia="宋体" w:cs="宋体"/>
                <w:lang w:val="en-US" w:eastAsia="zh-CN"/>
              </w:rPr>
              <w:t xml:space="preserve">3.</w:t>
            </w:r>
            <w:r>
              <w:rPr>
                <w:rFonts w:hint="eastAsia" w:ascii="宋体" w:hAnsi="宋体" w:eastAsia="宋体" w:cs="宋体"/>
              </w:rPr>
              <w:t xml:space="preserve">培训计划</w:t>
            </w:r>
            <w:r>
              <w:rPr>
                <w:rFonts w:hint="eastAsia" w:ascii="宋体" w:hAnsi="宋体" w:eastAsia="宋体" w:cs="宋体"/>
                <w:lang w:eastAsia="zh-CN"/>
              </w:rPr>
              <w:t xml:space="preserve">。</w:t>
            </w:r>
            <w:r>
              <w:rPr>
                <w:rFonts w:hint="eastAsia" w:ascii="宋体" w:hAnsi="宋体" w:eastAsia="宋体" w:cs="宋体"/>
                <w:lang w:val="en-US" w:eastAsia="zh-CN"/>
              </w:rPr>
            </w:r>
            <w:r/>
          </w:p>
          <w:p>
            <w:pPr>
              <w:pStyle w:val="881"/>
              <w:jc w:val="left"/>
              <w:keepLines w:val="0"/>
              <w:keepNext w:val="0"/>
              <w:pageBreakBefore w:val="0"/>
              <w:spacing w:line="240" w:lineRule="auto"/>
              <w:widowControl w:val="off"/>
              <w:rPr>
                <w:rFonts w:ascii="宋体" w:hAnsi="宋体" w:eastAsia="宋体" w:cs="宋体"/>
                <w:lang w:val="zh-CN" w:eastAsia="zh-CN"/>
              </w:rPr>
            </w:pPr>
            <w:r>
              <w:rPr>
                <w:rFonts w:ascii="宋体" w:hAnsi="宋体" w:eastAsia="宋体" w:cs="宋体"/>
                <w:lang w:val="zh-CN" w:eastAsia="zh-CN"/>
              </w:rPr>
              <w:t xml:space="preserve">（1）</w:t>
            </w:r>
            <w:r>
              <w:rPr>
                <w:rFonts w:hint="eastAsia" w:ascii="宋体" w:hAnsi="宋体" w:eastAsia="宋体" w:cs="宋体"/>
                <w:lang w:val="en-US" w:eastAsia="zh-CN"/>
              </w:rPr>
              <w:t xml:space="preserve">以上每项内容</w:t>
            </w:r>
            <w:r>
              <w:rPr>
                <w:rFonts w:ascii="宋体" w:hAnsi="宋体" w:eastAsia="宋体" w:cs="宋体"/>
                <w:lang w:val="zh-CN" w:eastAsia="zh-CN"/>
              </w:rPr>
              <w:t xml:space="preserve">完整、科学性、合理性、操作性强的，得</w:t>
            </w:r>
            <w:r>
              <w:rPr>
                <w:rFonts w:hint="eastAsia" w:ascii="宋体" w:hAnsi="宋体" w:eastAsia="宋体" w:cs="宋体"/>
                <w:lang w:val="en-US" w:eastAsia="zh-CN"/>
              </w:rPr>
              <w:t xml:space="preserve">2</w:t>
            </w:r>
            <w:r>
              <w:rPr>
                <w:rFonts w:ascii="宋体" w:hAnsi="宋体" w:eastAsia="宋体" w:cs="宋体"/>
                <w:lang w:val="zh-CN" w:eastAsia="zh-CN"/>
              </w:rPr>
              <w:t xml:space="preserve">分； </w:t>
            </w:r>
            <w:r>
              <w:rPr>
                <w:rFonts w:ascii="宋体" w:hAnsi="宋体" w:eastAsia="宋体" w:cs="宋体"/>
                <w:lang w:val="zh-CN" w:eastAsia="zh-CN"/>
              </w:rPr>
            </w:r>
            <w:r/>
          </w:p>
          <w:p>
            <w:pPr>
              <w:pStyle w:val="881"/>
              <w:jc w:val="left"/>
              <w:keepLines w:val="0"/>
              <w:keepNext w:val="0"/>
              <w:pageBreakBefore w:val="0"/>
              <w:spacing w:line="240" w:lineRule="auto"/>
              <w:widowControl w:val="off"/>
              <w:rPr>
                <w:rFonts w:ascii="宋体" w:hAnsi="宋体" w:eastAsia="宋体" w:cs="宋体"/>
                <w:lang w:val="zh-CN" w:eastAsia="zh-CN"/>
              </w:rPr>
            </w:pPr>
            <w:r>
              <w:rPr>
                <w:rFonts w:ascii="宋体" w:hAnsi="宋体" w:eastAsia="宋体" w:cs="宋体"/>
                <w:lang w:val="zh-CN" w:eastAsia="zh-CN"/>
              </w:rPr>
              <w:t xml:space="preserve">（2）</w:t>
            </w:r>
            <w:r>
              <w:rPr>
                <w:rFonts w:hint="eastAsia" w:ascii="宋体" w:hAnsi="宋体" w:eastAsia="宋体" w:cs="宋体"/>
                <w:lang w:val="en-US" w:eastAsia="zh-CN"/>
              </w:rPr>
              <w:t xml:space="preserve">以上每项内容</w:t>
            </w:r>
            <w:r>
              <w:rPr>
                <w:rFonts w:ascii="宋体" w:hAnsi="宋体" w:eastAsia="宋体" w:cs="宋体"/>
                <w:lang w:val="zh-CN" w:eastAsia="zh-CN"/>
              </w:rPr>
              <w:t xml:space="preserve">完整、科学性、合理性、操作性</w:t>
            </w:r>
            <w:r>
              <w:rPr>
                <w:rFonts w:hint="eastAsia" w:ascii="宋体" w:hAnsi="宋体" w:eastAsia="宋体" w:cs="宋体"/>
                <w:lang w:val="en-US" w:eastAsia="zh-CN"/>
              </w:rPr>
              <w:t xml:space="preserve">较</w:t>
            </w:r>
            <w:r>
              <w:rPr>
                <w:rFonts w:ascii="宋体" w:hAnsi="宋体" w:eastAsia="宋体" w:cs="宋体"/>
                <w:lang w:val="zh-CN" w:eastAsia="zh-CN"/>
              </w:rPr>
              <w:t xml:space="preserve">强的，得</w:t>
            </w:r>
            <w:r>
              <w:rPr>
                <w:rFonts w:hint="eastAsia" w:ascii="宋体" w:hAnsi="宋体" w:eastAsia="宋体" w:cs="宋体"/>
                <w:lang w:val="en-US" w:eastAsia="zh-CN"/>
              </w:rPr>
              <w:t xml:space="preserve">1</w:t>
            </w:r>
            <w:r>
              <w:rPr>
                <w:rFonts w:ascii="宋体" w:hAnsi="宋体" w:eastAsia="宋体" w:cs="宋体"/>
                <w:lang w:val="zh-CN" w:eastAsia="zh-CN"/>
              </w:rPr>
              <w:t xml:space="preserve">分；</w:t>
            </w:r>
            <w:r>
              <w:rPr>
                <w:rFonts w:ascii="宋体" w:hAnsi="宋体" w:eastAsia="宋体" w:cs="宋体"/>
                <w:lang w:val="zh-CN" w:eastAsia="zh-CN"/>
              </w:rPr>
            </w:r>
            <w:r/>
          </w:p>
          <w:p>
            <w:pPr>
              <w:pStyle w:val="881"/>
              <w:jc w:val="left"/>
              <w:keepLines w:val="0"/>
              <w:keepNext w:val="0"/>
              <w:pageBreakBefore w:val="0"/>
              <w:spacing w:line="240" w:lineRule="auto"/>
              <w:widowControl w:val="off"/>
              <w:rPr>
                <w:rFonts w:ascii="宋体" w:hAnsi="宋体" w:eastAsia="宋体" w:cs="宋体"/>
                <w:lang w:val="zh-CN" w:eastAsia="zh-CN"/>
              </w:rPr>
            </w:pPr>
            <w:r>
              <w:rPr>
                <w:rFonts w:hint="eastAsia" w:ascii="宋体" w:hAnsi="宋体" w:eastAsia="宋体" w:cs="宋体"/>
                <w:lang w:val="zh-CN" w:eastAsia="zh-CN"/>
              </w:rPr>
              <w:t xml:space="preserve">（</w:t>
            </w:r>
            <w:r>
              <w:rPr>
                <w:rFonts w:hint="eastAsia" w:ascii="宋体" w:hAnsi="宋体" w:eastAsia="宋体" w:cs="宋体"/>
                <w:lang w:val="en-US" w:eastAsia="zh-CN"/>
              </w:rPr>
              <w:t xml:space="preserve">3</w:t>
            </w:r>
            <w:r>
              <w:rPr>
                <w:rFonts w:hint="eastAsia" w:ascii="宋体" w:hAnsi="宋体" w:eastAsia="宋体" w:cs="宋体"/>
                <w:lang w:val="zh-CN" w:eastAsia="zh-CN"/>
              </w:rPr>
              <w:t xml:space="preserve">）</w:t>
            </w:r>
            <w:r>
              <w:rPr>
                <w:rFonts w:hint="eastAsia" w:ascii="宋体" w:hAnsi="宋体" w:eastAsia="宋体" w:cs="宋体"/>
                <w:lang w:val="en-US" w:eastAsia="zh-CN"/>
              </w:rPr>
              <w:t xml:space="preserve">以上每项内容</w:t>
            </w:r>
            <w:r>
              <w:rPr>
                <w:rFonts w:ascii="宋体" w:hAnsi="宋体" w:eastAsia="宋体" w:cs="宋体"/>
                <w:lang w:val="zh-CN" w:eastAsia="zh-CN"/>
              </w:rPr>
              <w:t xml:space="preserve">基本完整、基本科学合理，有可操作性的，得</w:t>
            </w:r>
            <w:r>
              <w:rPr>
                <w:rFonts w:hint="eastAsia" w:ascii="宋体" w:hAnsi="宋体" w:eastAsia="宋体" w:cs="宋体"/>
                <w:lang w:val="en-US" w:eastAsia="zh-CN"/>
              </w:rPr>
              <w:t xml:space="preserve">0.5</w:t>
            </w:r>
            <w:r>
              <w:rPr>
                <w:rFonts w:ascii="宋体" w:hAnsi="宋体" w:eastAsia="宋体" w:cs="宋体"/>
                <w:lang w:val="zh-CN" w:eastAsia="zh-CN"/>
              </w:rPr>
              <w:t xml:space="preserve">分； </w:t>
            </w:r>
            <w:r>
              <w:rPr>
                <w:rFonts w:ascii="宋体" w:hAnsi="宋体" w:eastAsia="宋体" w:cs="宋体"/>
                <w:lang w:val="zh-CN" w:eastAsia="zh-CN"/>
              </w:rPr>
            </w:r>
            <w:r/>
          </w:p>
          <w:p>
            <w:pPr>
              <w:pStyle w:val="881"/>
              <w:jc w:val="left"/>
              <w:keepLines w:val="0"/>
              <w:keepNext w:val="0"/>
              <w:pageBreakBefore w:val="0"/>
              <w:spacing w:line="240" w:lineRule="auto"/>
              <w:widowControl w:val="off"/>
              <w:rPr>
                <w:rFonts w:ascii="宋体" w:hAnsi="宋体" w:eastAsia="宋体" w:cs="宋体"/>
                <w:lang w:val="zh-CN" w:eastAsia="zh-CN"/>
              </w:rPr>
            </w:pPr>
            <w:r>
              <w:rPr>
                <w:rFonts w:ascii="宋体" w:hAnsi="宋体" w:eastAsia="宋体" w:cs="宋体"/>
                <w:lang w:val="zh-CN" w:eastAsia="zh-CN"/>
              </w:rPr>
              <w:t xml:space="preserve">（</w:t>
            </w:r>
            <w:r>
              <w:rPr>
                <w:rFonts w:hint="eastAsia" w:ascii="宋体" w:hAnsi="宋体" w:eastAsia="宋体" w:cs="宋体"/>
                <w:lang w:val="en-US" w:eastAsia="zh-CN"/>
              </w:rPr>
              <w:t xml:space="preserve">4</w:t>
            </w:r>
            <w:r>
              <w:rPr>
                <w:rFonts w:ascii="宋体" w:hAnsi="宋体" w:eastAsia="宋体" w:cs="宋体"/>
                <w:lang w:val="zh-CN" w:eastAsia="zh-CN"/>
              </w:rPr>
              <w:t xml:space="preserve">）</w:t>
            </w:r>
            <w:r>
              <w:rPr>
                <w:rFonts w:hint="eastAsia" w:ascii="宋体" w:hAnsi="宋体" w:eastAsia="宋体" w:cs="宋体"/>
                <w:lang w:val="en-US" w:eastAsia="zh-CN"/>
              </w:rPr>
              <w:t xml:space="preserve">以上每项内容</w:t>
            </w:r>
            <w:r>
              <w:rPr>
                <w:rFonts w:ascii="宋体" w:hAnsi="宋体" w:eastAsia="宋体" w:cs="宋体"/>
                <w:lang w:val="zh-CN" w:eastAsia="zh-CN"/>
              </w:rPr>
              <w:t xml:space="preserve">不完整、不科学合理、不具可操作性或未提供的不得分。</w:t>
            </w:r>
            <w:r>
              <w:rPr>
                <w:rFonts w:ascii="宋体" w:hAnsi="宋体" w:eastAsia="宋体" w:cs="宋体"/>
                <w:lang w:val="zh-CN" w:eastAsia="zh-CN"/>
              </w:rPr>
            </w:r>
            <w:r/>
          </w:p>
          <w:p>
            <w:pPr>
              <w:pStyle w:val="881"/>
              <w:jc w:val="left"/>
              <w:keepLines w:val="0"/>
              <w:keepNext w:val="0"/>
              <w:pageBreakBefore w:val="0"/>
              <w:spacing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本项最多6分。</w:t>
            </w:r>
            <w:r>
              <w:rPr>
                <w:rFonts w:ascii="宋体" w:hAnsi="宋体" w:eastAsia="宋体" w:cs="宋体"/>
                <w:lang w:val="en-US" w:eastAsia="zh-CN"/>
              </w:rPr>
            </w:r>
            <w:r/>
          </w:p>
        </w:tc>
        <w:tc>
          <w:tcPr>
            <w:tcW w:w="647"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6</w:t>
            </w:r>
            <w:r>
              <w:rPr>
                <w:rFonts w:ascii="宋体" w:hAnsi="宋体" w:eastAsia="宋体" w:cs="宋体"/>
                <w:lang w:val="en-US" w:eastAsia="zh-CN"/>
              </w:rPr>
            </w:r>
            <w:r/>
          </w:p>
        </w:tc>
        <w:tc>
          <w:tcPr>
            <w:tcW w:w="900"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spacing w:val="-6"/>
                <w:lang w:val="en-US" w:eastAsia="zh-CN"/>
              </w:rPr>
            </w:pPr>
            <w:r>
              <w:rPr>
                <w:rFonts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133"/>
        </w:trPr>
        <w:tc>
          <w:tcPr>
            <w:tcW w:w="519"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3.3</w:t>
            </w:r>
            <w:r>
              <w:rPr>
                <w:rFonts w:ascii="宋体" w:hAnsi="宋体" w:eastAsia="宋体" w:cs="宋体"/>
                <w:spacing w:val="-2"/>
                <w:lang w:val="en-US" w:eastAsia="zh-CN"/>
              </w:rPr>
            </w:r>
            <w:r/>
          </w:p>
        </w:tc>
        <w:tc>
          <w:tcPr>
            <w:tcW w:w="1179" w:type="dxa"/>
            <w:vAlign w:val="center"/>
            <w:textDirection w:val="lrTb"/>
            <w:noWrap w:val="false"/>
          </w:tcPr>
          <w:p>
            <w:pPr>
              <w:pStyle w:val="1000"/>
              <w:jc w:val="left"/>
              <w:widowControl w:val="off"/>
              <w:rPr>
                <w:rFonts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质保承诺</w:t>
            </w:r>
            <w:r>
              <w:rPr>
                <w:rFonts w:ascii="宋体" w:hAnsi="宋体" w:eastAsia="宋体" w:cs="宋体"/>
                <w:sz w:val="21"/>
                <w:szCs w:val="22"/>
                <w:lang w:val="en-US" w:eastAsia="zh-CN" w:bidi="ar-SA"/>
              </w:rPr>
            </w:r>
            <w:r/>
          </w:p>
        </w:tc>
        <w:tc>
          <w:tcPr>
            <w:tcW w:w="6330" w:type="dxa"/>
            <w:vAlign w:val="center"/>
            <w:textDirection w:val="lrTb"/>
            <w:noWrap w:val="false"/>
          </w:tcPr>
          <w:p>
            <w:pPr>
              <w:pStyle w:val="881"/>
              <w:jc w:val="left"/>
              <w:keepLines w:val="0"/>
              <w:keepNext w:val="0"/>
              <w:pageBreakBefore w:val="0"/>
              <w:spacing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投标人承诺本项目所有产品质保八年得1分，九年得2分，十年或以上得3分，未提供不得分（提供承诺书，格式自拟）。</w:t>
            </w:r>
            <w:r>
              <w:rPr>
                <w:rFonts w:ascii="宋体" w:hAnsi="宋体" w:eastAsia="宋体" w:cs="宋体"/>
                <w:lang w:val="en-US" w:eastAsia="zh-CN"/>
              </w:rPr>
            </w:r>
            <w:r/>
          </w:p>
        </w:tc>
        <w:tc>
          <w:tcPr>
            <w:tcW w:w="647"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3</w:t>
            </w:r>
            <w:r>
              <w:rPr>
                <w:rFonts w:ascii="宋体" w:hAnsi="宋体" w:eastAsia="宋体" w:cs="宋体"/>
                <w:lang w:val="en-US" w:eastAsia="zh-CN"/>
              </w:rPr>
            </w:r>
            <w:r/>
          </w:p>
        </w:tc>
        <w:tc>
          <w:tcPr>
            <w:tcW w:w="900"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客观分</w:t>
            </w:r>
            <w:r>
              <w:rPr>
                <w:rFonts w:ascii="宋体" w:hAnsi="宋体" w:eastAsia="宋体" w:cs="宋体"/>
                <w:spacing w:val="-6"/>
                <w:lang w:val="en-US" w:eastAsia="zh-CN"/>
              </w:rPr>
            </w:r>
            <w:r/>
          </w:p>
        </w:tc>
      </w:tr>
      <w:tr>
        <w:trPr>
          <w:trHeight w:val="455"/>
        </w:trPr>
        <w:tc>
          <w:tcPr>
            <w:gridSpan w:val="5"/>
            <w:tcW w:w="9575" w:type="dxa"/>
            <w:vAlign w:val="center"/>
            <w:textDirection w:val="lrTb"/>
            <w:noWrap w:val="false"/>
          </w:tcPr>
          <w:p>
            <w:pPr>
              <w:pStyle w:val="881"/>
              <w:keepLines w:val="0"/>
              <w:keepNext w:val="0"/>
              <w:pageBreakBefore w:val="0"/>
              <w:spacing w:line="240"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rPr>
                <w:rFonts w:ascii="宋体" w:hAnsi="宋体" w:eastAsia="宋体" w:cs="宋体"/>
              </w:rPr>
            </w:r>
            <w:r/>
          </w:p>
        </w:tc>
      </w:tr>
      <w:tr>
        <w:trPr>
          <w:trHeight w:val="513"/>
        </w:trPr>
        <w:tc>
          <w:tcPr>
            <w:tcW w:w="519"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rPr>
                <w:rFonts w:ascii="宋体" w:hAnsi="宋体" w:eastAsia="宋体" w:cs="宋体"/>
                <w:spacing w:val="-2"/>
              </w:rPr>
            </w:r>
            <w:r/>
          </w:p>
        </w:tc>
        <w:tc>
          <w:tcPr>
            <w:tcW w:w="1179" w:type="dxa"/>
            <w:vAlign w:val="center"/>
            <w:textDirection w:val="lrTb"/>
            <w:noWrap w:val="false"/>
          </w:tcPr>
          <w:p>
            <w:pPr>
              <w:pStyle w:val="881"/>
              <w:jc w:val="both"/>
              <w:keepLines w:val="0"/>
              <w:keepNext w:val="0"/>
              <w:pageBreakBefore w:val="0"/>
              <w:spacing w:before="69" w:line="240" w:lineRule="auto"/>
              <w:widowControl w:val="off"/>
              <w:rPr>
                <w:rFonts w:ascii="宋体" w:hAnsi="宋体" w:eastAsia="宋体" w:cs="宋体"/>
                <w:spacing w:val="-2"/>
              </w:rPr>
            </w:pPr>
            <w:r>
              <w:rPr>
                <w:rFonts w:ascii="宋体" w:hAnsi="宋体" w:eastAsia="宋体" w:cs="宋体"/>
                <w:color w:val="000000"/>
                <w:spacing w:val="-1"/>
                <w:lang w:eastAsia="zh-CN"/>
              </w:rPr>
              <w:t xml:space="preserve">投标人</w:t>
            </w:r>
            <w:r>
              <w:rPr>
                <w:rFonts w:ascii="宋体" w:hAnsi="宋体" w:eastAsia="宋体" w:cs="宋体"/>
                <w:color w:val="000000"/>
                <w:spacing w:val="-1"/>
              </w:rPr>
              <w:t xml:space="preserve">业绩</w:t>
            </w:r>
            <w:r>
              <w:rPr>
                <w:rFonts w:ascii="宋体" w:hAnsi="宋体" w:eastAsia="宋体" w:cs="宋体"/>
                <w:spacing w:val="-2"/>
              </w:rPr>
            </w:r>
            <w:r/>
          </w:p>
        </w:tc>
        <w:tc>
          <w:tcPr>
            <w:tcW w:w="6330" w:type="dxa"/>
            <w:vAlign w:val="center"/>
            <w:textDirection w:val="lrTb"/>
            <w:noWrap w:val="false"/>
          </w:tcPr>
          <w:p>
            <w:pPr>
              <w:pStyle w:val="881"/>
              <w:jc w:val="left"/>
              <w:keepLines w:val="0"/>
              <w:keepNext w:val="0"/>
              <w:pageBreakBefore w:val="0"/>
              <w:spacing w:line="240" w:lineRule="auto"/>
              <w:widowControl w:val="off"/>
              <w:rPr>
                <w:rFonts w:ascii="宋体" w:hAnsi="宋体" w:eastAsia="宋体" w:cs="宋体"/>
                <w:lang w:val="en-US" w:eastAsia="zh-CN"/>
              </w:rPr>
            </w:pPr>
            <w:r>
              <w:rPr>
                <w:rFonts w:ascii="宋体" w:hAnsi="宋体" w:eastAsia="宋体" w:cs="宋体"/>
                <w:lang w:val="en-US" w:eastAsia="zh-CN"/>
              </w:rPr>
              <w:t xml:space="preserve">投标人</w:t>
            </w:r>
            <w:r>
              <w:rPr>
                <w:rFonts w:hint="eastAsia" w:ascii="宋体" w:hAnsi="宋体" w:eastAsia="宋体" w:cs="宋体"/>
                <w:lang w:val="en-US" w:eastAsia="zh-CN"/>
              </w:rPr>
              <w:t xml:space="preserve">提供</w:t>
            </w:r>
            <w:r>
              <w:rPr>
                <w:rFonts w:hint="eastAsia" w:ascii="宋体" w:hAnsi="宋体" w:eastAsia="宋体" w:cs="宋体"/>
                <w:lang w:val="zh-CN" w:eastAsia="zh-CN"/>
              </w:rPr>
              <w:t xml:space="preserve">20</w:t>
            </w:r>
            <w:r>
              <w:rPr>
                <w:rFonts w:hint="eastAsia" w:ascii="宋体" w:hAnsi="宋体" w:eastAsia="宋体" w:cs="宋体"/>
                <w:lang w:val="en-US" w:eastAsia="zh-CN"/>
              </w:rPr>
              <w:t xml:space="preserve">22</w:t>
            </w:r>
            <w:r>
              <w:rPr>
                <w:rFonts w:hint="eastAsia" w:ascii="宋体" w:hAnsi="宋体" w:eastAsia="宋体" w:cs="宋体"/>
                <w:lang w:val="zh-CN" w:eastAsia="zh-CN"/>
              </w:rPr>
              <w:t xml:space="preserve">年</w:t>
            </w:r>
            <w:r>
              <w:rPr>
                <w:rFonts w:hint="eastAsia" w:ascii="宋体" w:hAnsi="宋体" w:eastAsia="宋体" w:cs="宋体"/>
                <w:lang w:val="en-US" w:eastAsia="zh-CN"/>
              </w:rPr>
              <w:t xml:space="preserve">1</w:t>
            </w:r>
            <w:r>
              <w:rPr>
                <w:rFonts w:hint="eastAsia" w:ascii="宋体" w:hAnsi="宋体" w:eastAsia="宋体" w:cs="宋体"/>
                <w:lang w:val="zh-CN" w:eastAsia="zh-CN"/>
              </w:rPr>
              <w:t xml:space="preserve">月</w:t>
            </w:r>
            <w:r>
              <w:rPr>
                <w:rFonts w:hint="eastAsia" w:ascii="宋体" w:hAnsi="宋体" w:eastAsia="宋体" w:cs="宋体"/>
                <w:lang w:val="en-US" w:eastAsia="zh-CN"/>
              </w:rPr>
              <w:t xml:space="preserve">1</w:t>
            </w:r>
            <w:r>
              <w:rPr>
                <w:rFonts w:hint="eastAsia" w:ascii="宋体" w:hAnsi="宋体" w:eastAsia="宋体" w:cs="宋体"/>
                <w:lang w:val="zh-CN" w:eastAsia="zh-CN"/>
              </w:rPr>
              <w:t xml:space="preserve">日</w:t>
            </w:r>
            <w:r>
              <w:rPr>
                <w:rFonts w:ascii="宋体" w:hAnsi="宋体" w:eastAsia="宋体" w:cs="宋体"/>
                <w:lang w:val="en-US" w:eastAsia="zh-CN"/>
              </w:rPr>
              <w:t xml:space="preserve">（含）以来类似项目业绩</w:t>
            </w:r>
            <w:r>
              <w:rPr>
                <w:rFonts w:hint="eastAsia" w:ascii="宋体" w:hAnsi="宋体" w:eastAsia="宋体" w:cs="宋体"/>
                <w:lang w:val="en-US" w:eastAsia="zh-CN"/>
              </w:rPr>
              <w:t xml:space="preserve">（至少包含与本项目采购需求类似的实验台及货架）</w:t>
            </w:r>
            <w:r>
              <w:rPr>
                <w:rFonts w:ascii="宋体" w:hAnsi="宋体" w:eastAsia="宋体" w:cs="宋体"/>
                <w:lang w:val="en-US" w:eastAsia="zh-CN"/>
              </w:rPr>
              <w:t xml:space="preserve">，每提供</w:t>
            </w:r>
            <w:r>
              <w:rPr>
                <w:rFonts w:hint="eastAsia" w:ascii="宋体" w:hAnsi="宋体" w:eastAsia="宋体" w:cs="宋体"/>
                <w:lang w:val="en-US" w:eastAsia="zh-CN"/>
              </w:rPr>
              <w:t xml:space="preserve">1</w:t>
            </w:r>
            <w:r>
              <w:rPr>
                <w:rFonts w:ascii="宋体" w:hAnsi="宋体" w:eastAsia="宋体" w:cs="宋体"/>
                <w:lang w:val="en-US" w:eastAsia="zh-CN"/>
              </w:rPr>
              <w:t xml:space="preserve">个得</w:t>
            </w:r>
            <w:r>
              <w:rPr>
                <w:rFonts w:hint="eastAsia" w:ascii="宋体" w:hAnsi="宋体" w:eastAsia="宋体" w:cs="宋体"/>
                <w:lang w:val="en-US" w:eastAsia="zh-CN"/>
              </w:rPr>
              <w:t xml:space="preserve">3</w:t>
            </w:r>
            <w:r>
              <w:rPr>
                <w:rFonts w:ascii="宋体" w:hAnsi="宋体" w:eastAsia="宋体" w:cs="宋体"/>
                <w:lang w:val="en-US" w:eastAsia="zh-CN"/>
              </w:rPr>
              <w:t xml:space="preserve">分，最多得</w:t>
            </w:r>
            <w:r>
              <w:rPr>
                <w:rFonts w:hint="eastAsia" w:ascii="宋体" w:hAnsi="宋体" w:eastAsia="宋体" w:cs="宋体"/>
                <w:lang w:val="en-US" w:eastAsia="zh-CN"/>
              </w:rPr>
              <w:t xml:space="preserve">9</w:t>
            </w:r>
            <w:r>
              <w:rPr>
                <w:rFonts w:ascii="宋体" w:hAnsi="宋体" w:eastAsia="宋体" w:cs="宋体"/>
                <w:lang w:val="en-US" w:eastAsia="zh-CN"/>
              </w:rPr>
              <w:t xml:space="preserve">分。</w:t>
            </w:r>
            <w:r>
              <w:rPr>
                <w:rFonts w:ascii="宋体" w:hAnsi="宋体" w:eastAsia="宋体" w:cs="宋体"/>
                <w:lang w:val="en-US" w:eastAsia="zh-CN"/>
              </w:rPr>
            </w:r>
            <w:r/>
          </w:p>
          <w:p>
            <w:pPr>
              <w:pStyle w:val="881"/>
              <w:jc w:val="left"/>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zh-CN"/>
              </w:rPr>
            </w:pPr>
            <w:r>
              <w:rPr>
                <w:rFonts w:hint="eastAsia" w:ascii="宋体" w:hAnsi="宋体" w:eastAsia="宋体" w:cs="宋体"/>
                <w:lang w:val="en-US" w:eastAsia="zh-CN"/>
              </w:rPr>
              <w:t xml:space="preserve">（时间以合同签订时间为准，提供有效合同，合同页须清晰可见相应内容）</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81"/>
              <w:jc w:val="center"/>
              <w:spacing w:line="240" w:lineRule="auto"/>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lang w:val="en-US" w:eastAsia="zh-CN"/>
              </w:rPr>
              <w:t xml:space="preserve">9</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81"/>
              <w:jc w:val="center"/>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269"/>
        </w:trPr>
        <w:tc>
          <w:tcPr>
            <w:gridSpan w:val="5"/>
            <w:tcW w:w="9575" w:type="dxa"/>
            <w:vAlign w:val="top"/>
            <w:textDirection w:val="lrTb"/>
            <w:noWrap w:val="false"/>
          </w:tcPr>
          <w:p>
            <w:pPr>
              <w:pStyle w:val="881"/>
              <w:keepLines w:val="0"/>
              <w:keepNext w:val="0"/>
              <w:pageBreakBefore w:val="0"/>
              <w:spacing w:before="123" w:line="240" w:lineRule="auto"/>
              <w:widowControl w:val="off"/>
              <w:rPr>
                <w:rFonts w:ascii="宋体" w:hAnsi="宋体" w:eastAsia="宋体" w:cs="宋体"/>
              </w:rPr>
            </w:pPr>
            <w:r>
              <w:rPr>
                <w:rFonts w:hint="eastAsia" w:ascii="宋体" w:hAnsi="宋体" w:eastAsia="宋体" w:cs="宋体"/>
                <w:b/>
                <w:bCs/>
                <w:spacing w:val="-3"/>
                <w:lang w:val="en-US" w:eastAsia="zh-CN"/>
              </w:rPr>
              <w:t xml:space="preserve">5.履约能力</w:t>
            </w:r>
            <w:r>
              <w:rPr>
                <w:rFonts w:ascii="宋体" w:hAnsi="宋体" w:eastAsia="宋体" w:cs="宋体"/>
              </w:rPr>
            </w:r>
            <w:r/>
          </w:p>
        </w:tc>
      </w:tr>
      <w:tr>
        <w:trPr>
          <w:trHeight w:val="90"/>
        </w:trPr>
        <w:tc>
          <w:tcPr>
            <w:tcW w:w="519"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.1</w:t>
            </w:r>
            <w:r>
              <w:rPr>
                <w:rFonts w:ascii="宋体" w:hAnsi="宋体" w:eastAsia="宋体" w:cs="宋体"/>
                <w:color w:val="000000"/>
                <w:spacing w:val="-2"/>
              </w:rPr>
            </w:r>
            <w:r/>
          </w:p>
        </w:tc>
        <w:tc>
          <w:tcPr>
            <w:tcW w:w="1179" w:type="dxa"/>
            <w:vAlign w:val="center"/>
            <w:textDirection w:val="lrTb"/>
            <w:noWrap w:val="false"/>
          </w:tcPr>
          <w:p>
            <w:pPr>
              <w:pStyle w:val="881"/>
              <w:jc w:val="both"/>
              <w:keepLines w:val="0"/>
              <w:keepNext w:val="0"/>
              <w:pageBreakBefore w:val="0"/>
              <w:spacing w:before="69" w:line="240" w:lineRule="auto"/>
              <w:widowControl w:val="off"/>
              <w:rPr>
                <w:rFonts w:ascii="宋体" w:hAnsi="宋体" w:eastAsia="宋体" w:cs="宋体"/>
                <w:color w:val="000000"/>
                <w:spacing w:val="-1"/>
                <w:lang w:val="en-US"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1</w:t>
            </w:r>
            <w:r>
              <w:rPr>
                <w:rFonts w:ascii="宋体" w:hAnsi="宋体" w:eastAsia="宋体" w:cs="宋体"/>
                <w:color w:val="000000"/>
                <w:spacing w:val="-1"/>
                <w:lang w:val="en-US" w:eastAsia="zh-CN"/>
              </w:rPr>
            </w:r>
            <w:r/>
          </w:p>
        </w:tc>
        <w:tc>
          <w:tcPr>
            <w:tcW w:w="6330"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投标人或所投核心产品或主要产品制造商具有有效期内低VOCS家具产品认证证书，且以上证书认证单元需包含：金属家具、软体家具及钢木家具，提供齐全得1分（提供证书，原件签订合同时供采购人核验）。</w:t>
            </w:r>
            <w:r>
              <w:rPr>
                <w:rFonts w:hint="eastAsia" w:ascii="宋体" w:hAnsi="宋体" w:eastAsia="宋体" w:cs="宋体"/>
                <w:lang w:val="en-US" w:eastAsia="zh-CN"/>
              </w:rPr>
            </w:r>
            <w:r/>
          </w:p>
          <w:p>
            <w:pPr>
              <w:pStyle w:val="881"/>
              <w:jc w:val="left"/>
              <w:keepLines w:val="0"/>
              <w:keepNext w:val="0"/>
              <w:pageBreakBefore w:val="0"/>
              <w:spacing w:line="240" w:lineRule="auto"/>
              <w:widowControl w:val="off"/>
              <w:rPr>
                <w:rFonts w:ascii="宋体" w:hAnsi="宋体" w:eastAsia="宋体" w:cs="宋体"/>
                <w:lang w:val="en-US" w:eastAsia="zh-CN"/>
              </w:rPr>
            </w:pPr>
            <w:r>
              <w:rPr>
                <w:rFonts w:ascii="宋体" w:hAnsi="宋体" w:eastAsia="宋体" w:cs="宋体"/>
                <w:lang w:val="en-US" w:eastAsia="zh-CN"/>
              </w:rPr>
              <w:t xml:space="preserve">备注：所提供证书</w:t>
            </w:r>
            <w:r>
              <w:rPr>
                <w:rFonts w:hint="eastAsia" w:ascii="宋体" w:hAnsi="宋体" w:eastAsia="宋体" w:cs="宋体"/>
                <w:lang w:val="en-US" w:eastAsia="zh-CN"/>
              </w:rPr>
              <w:t xml:space="preserve">认证范围</w:t>
            </w:r>
            <w:r>
              <w:rPr>
                <w:rFonts w:ascii="宋体" w:hAnsi="宋体" w:eastAsia="宋体" w:cs="宋体"/>
                <w:lang w:val="en-US" w:eastAsia="zh-CN"/>
              </w:rPr>
              <w:t xml:space="preserve">“</w:t>
            </w:r>
            <w:r>
              <w:rPr>
                <w:rFonts w:hint="eastAsia" w:ascii="宋体" w:hAnsi="宋体" w:eastAsia="宋体" w:cs="宋体"/>
                <w:lang w:val="en-US" w:eastAsia="zh-CN"/>
              </w:rPr>
              <w:t xml:space="preserve">产品</w:t>
            </w:r>
            <w:r>
              <w:rPr>
                <w:rFonts w:ascii="宋体" w:hAnsi="宋体" w:eastAsia="宋体" w:cs="宋体"/>
                <w:lang w:val="en-US" w:eastAsia="zh-CN"/>
              </w:rPr>
              <w:t xml:space="preserve">名称”与</w:t>
            </w:r>
            <w:r>
              <w:rPr>
                <w:rFonts w:hint="eastAsia" w:ascii="宋体" w:hAnsi="宋体" w:eastAsia="宋体" w:cs="宋体"/>
                <w:lang w:val="en-US" w:eastAsia="zh-CN"/>
              </w:rPr>
              <w:t xml:space="preserve">评标标准</w:t>
            </w:r>
            <w:r>
              <w:rPr>
                <w:rFonts w:ascii="宋体" w:hAnsi="宋体" w:eastAsia="宋体" w:cs="宋体"/>
                <w:lang w:val="en-US" w:eastAsia="zh-CN"/>
              </w:rPr>
              <w:t xml:space="preserve">给定名称不同时，应提供符合上述要求的内容（功能）说明及关键信息，否则不予认可。</w:t>
            </w:r>
            <w:r>
              <w:rPr>
                <w:rFonts w:ascii="宋体" w:hAnsi="宋体" w:eastAsia="宋体" w:cs="宋体"/>
                <w:lang w:val="en-US" w:eastAsia="zh-CN"/>
              </w:rPr>
            </w:r>
            <w:r/>
          </w:p>
        </w:tc>
        <w:tc>
          <w:tcPr>
            <w:tcW w:w="647"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color w:val="000000"/>
                <w:lang w:val="en-US" w:eastAsia="zh-CN"/>
              </w:rPr>
            </w:pP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r>
            <w:r/>
          </w:p>
        </w:tc>
        <w:tc>
          <w:tcPr>
            <w:tcW w:w="900"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color w:val="000000"/>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color w:val="000000"/>
              </w:rPr>
            </w:r>
            <w:r/>
          </w:p>
        </w:tc>
      </w:tr>
      <w:tr>
        <w:trPr>
          <w:trHeight w:val="90"/>
        </w:trPr>
        <w:tc>
          <w:tcPr>
            <w:tcW w:w="519"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5.2</w:t>
            </w:r>
            <w:r>
              <w:rPr>
                <w:rFonts w:ascii="宋体" w:hAnsi="宋体" w:eastAsia="宋体" w:cs="宋体"/>
                <w:color w:val="000000"/>
                <w:spacing w:val="-2"/>
                <w:lang w:val="en-US" w:eastAsia="zh-CN"/>
              </w:rPr>
            </w:r>
            <w:r/>
          </w:p>
        </w:tc>
        <w:tc>
          <w:tcPr>
            <w:tcW w:w="1179" w:type="dxa"/>
            <w:vAlign w:val="center"/>
            <w:textDirection w:val="lrTb"/>
            <w:noWrap w:val="false"/>
          </w:tcPr>
          <w:p>
            <w:pPr>
              <w:pStyle w:val="881"/>
              <w:jc w:val="both"/>
              <w:keepLines w:val="0"/>
              <w:keepNext w:val="0"/>
              <w:pageBreakBefore w:val="0"/>
              <w:spacing w:before="69" w:line="240" w:lineRule="auto"/>
              <w:widowControl w:val="off"/>
              <w:rPr>
                <w:rFonts w:hint="eastAsia" w:ascii="宋体" w:hAnsi="宋体" w:eastAsia="宋体" w:cs="宋体"/>
                <w:color w:val="000000"/>
                <w:spacing w:val="-1"/>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2</w:t>
            </w:r>
            <w:r>
              <w:rPr>
                <w:rFonts w:hint="eastAsia" w:ascii="宋体" w:hAnsi="宋体" w:eastAsia="宋体" w:cs="宋体"/>
                <w:color w:val="000000"/>
                <w:spacing w:val="-1"/>
                <w:sz w:val="21"/>
                <w:szCs w:val="22"/>
                <w:lang w:val="en-US" w:eastAsia="zh-CN" w:bidi="ar-SA"/>
              </w:rPr>
            </w:r>
            <w:r/>
          </w:p>
        </w:tc>
        <w:tc>
          <w:tcPr>
            <w:tcW w:w="6330"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投标人或所投核心产品或主要产品制造商具有有效期内家具产品环保卫士认证证书，且以上证书认证单元需包含：金属家具、软体家具及钢木家具，提供齐全得1分（提供证书，原件签订合同时供采购人核验）。</w:t>
            </w:r>
            <w:r>
              <w:rPr>
                <w:rFonts w:hint="eastAsia" w:ascii="宋体" w:hAnsi="宋体" w:eastAsia="宋体" w:cs="宋体"/>
                <w:lang w:val="en-US" w:eastAsia="zh-CN"/>
              </w:rPr>
            </w:r>
            <w:r/>
          </w:p>
          <w:p>
            <w:pPr>
              <w:pStyle w:val="881"/>
              <w:jc w:val="left"/>
              <w:keepLines w:val="0"/>
              <w:keepNext w:val="0"/>
              <w:pageBreakBefore w:val="0"/>
              <w:spacing w:line="240" w:lineRule="auto"/>
              <w:widowControl w:val="off"/>
              <w:rPr>
                <w:rFonts w:ascii="宋体" w:hAnsi="宋体" w:eastAsia="宋体" w:cs="宋体"/>
                <w:lang w:val="en-US" w:eastAsia="zh-CN"/>
              </w:rPr>
            </w:pPr>
            <w:r>
              <w:rPr>
                <w:rFonts w:ascii="宋体" w:hAnsi="宋体" w:eastAsia="宋体" w:cs="宋体"/>
                <w:lang w:val="en-US" w:eastAsia="zh-CN"/>
              </w:rPr>
              <w:t xml:space="preserve">备注：所提供证书</w:t>
            </w:r>
            <w:r>
              <w:rPr>
                <w:rFonts w:hint="eastAsia" w:ascii="宋体" w:hAnsi="宋体" w:eastAsia="宋体" w:cs="宋体"/>
                <w:lang w:val="en-US" w:eastAsia="zh-CN"/>
              </w:rPr>
              <w:t xml:space="preserve">认证范围</w:t>
            </w:r>
            <w:r>
              <w:rPr>
                <w:rFonts w:ascii="宋体" w:hAnsi="宋体" w:eastAsia="宋体" w:cs="宋体"/>
                <w:lang w:val="en-US" w:eastAsia="zh-CN"/>
              </w:rPr>
              <w:t xml:space="preserve">“</w:t>
            </w:r>
            <w:r>
              <w:rPr>
                <w:rFonts w:hint="eastAsia" w:ascii="宋体" w:hAnsi="宋体" w:eastAsia="宋体" w:cs="宋体"/>
                <w:lang w:val="en-US" w:eastAsia="zh-CN"/>
              </w:rPr>
              <w:t xml:space="preserve">产品</w:t>
            </w:r>
            <w:r>
              <w:rPr>
                <w:rFonts w:ascii="宋体" w:hAnsi="宋体" w:eastAsia="宋体" w:cs="宋体"/>
                <w:lang w:val="en-US" w:eastAsia="zh-CN"/>
              </w:rPr>
              <w:t xml:space="preserve">名称”与</w:t>
            </w:r>
            <w:r>
              <w:rPr>
                <w:rFonts w:hint="eastAsia" w:ascii="宋体" w:hAnsi="宋体" w:eastAsia="宋体" w:cs="宋体"/>
                <w:lang w:val="en-US" w:eastAsia="zh-CN"/>
              </w:rPr>
              <w:t xml:space="preserve">评标标准</w:t>
            </w:r>
            <w:r>
              <w:rPr>
                <w:rFonts w:ascii="宋体" w:hAnsi="宋体" w:eastAsia="宋体" w:cs="宋体"/>
                <w:lang w:val="en-US" w:eastAsia="zh-CN"/>
              </w:rPr>
              <w:t xml:space="preserve">给定名称不同时，应提供符合上述要求的内容（功能）说明及关键信息，否则不予认可。</w:t>
            </w:r>
            <w:r>
              <w:rPr>
                <w:rFonts w:ascii="宋体" w:hAnsi="宋体" w:eastAsia="宋体" w:cs="宋体"/>
                <w:lang w:val="en-US" w:eastAsia="zh-CN"/>
              </w:rPr>
            </w:r>
            <w:r/>
          </w:p>
        </w:tc>
        <w:tc>
          <w:tcPr>
            <w:tcW w:w="647"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color w:val="000000"/>
                <w:lang w:val="en-US" w:eastAsia="zh-CN"/>
              </w:rPr>
            </w:pP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r>
            <w:r/>
          </w:p>
        </w:tc>
        <w:tc>
          <w:tcPr>
            <w:tcW w:w="900" w:type="dxa"/>
            <w:vAlign w:val="center"/>
            <w:textDirection w:val="lrTb"/>
            <w:noWrap w:val="false"/>
          </w:tcPr>
          <w:p>
            <w:pPr>
              <w:pStyle w:val="881"/>
              <w:jc w:val="center"/>
              <w:keepLines w:val="0"/>
              <w:keepNext w:val="0"/>
              <w:pageBreakBefore w:val="0"/>
              <w:spacing w:before="68" w:line="240" w:lineRule="auto"/>
              <w:widowControl w:val="off"/>
              <w:rPr>
                <w:rFonts w:hint="eastAsia" w:ascii="宋体" w:hAnsi="宋体" w:eastAsia="宋体" w:cs="宋体"/>
                <w:spacing w:val="-6"/>
                <w:lang w:val="en-US" w:eastAsia="zh-CN"/>
              </w:rPr>
            </w:pPr>
            <w:r>
              <w:rPr>
                <w:rFonts w:hint="eastAsia" w:ascii="宋体" w:hAnsi="宋体" w:eastAsia="宋体" w:cs="宋体"/>
                <w:spacing w:val="-6"/>
                <w:lang w:val="en-US" w:eastAsia="zh-CN"/>
              </w:rPr>
              <w:t xml:space="preserve">客观分</w:t>
            </w:r>
            <w:r>
              <w:rPr>
                <w:rFonts w:hint="eastAsia" w:ascii="宋体" w:hAnsi="宋体" w:eastAsia="宋体" w:cs="宋体"/>
                <w:spacing w:val="-6"/>
                <w:lang w:val="en-US" w:eastAsia="zh-CN"/>
              </w:rPr>
            </w:r>
            <w:r/>
          </w:p>
        </w:tc>
      </w:tr>
      <w:tr>
        <w:trPr>
          <w:trHeight w:val="90"/>
        </w:trPr>
        <w:tc>
          <w:tcPr>
            <w:tcW w:w="519" w:type="dxa"/>
            <w:vAlign w:val="center"/>
            <w:textDirection w:val="lrTb"/>
            <w:noWrap w:val="false"/>
          </w:tcPr>
          <w:p>
            <w:pPr>
              <w:pStyle w:val="881"/>
              <w:jc w:val="center"/>
              <w:keepLines w:val="0"/>
              <w:keepNext w:val="0"/>
              <w:pageBreakBefore w:val="0"/>
              <w:spacing w:before="68" w:line="240" w:lineRule="auto"/>
              <w:widowControl w:val="off"/>
              <w:rPr>
                <w:rFonts w:hint="eastAsia" w:ascii="宋体" w:hAnsi="宋体" w:eastAsia="宋体" w:cs="宋体"/>
                <w:spacing w:val="-2"/>
                <w:lang w:eastAsia="zh-CN"/>
              </w:rPr>
            </w:pPr>
            <w:r>
              <w:rPr>
                <w:rFonts w:hint="eastAsia" w:ascii="宋体" w:hAnsi="宋体" w:eastAsia="宋体" w:cs="宋体"/>
                <w:spacing w:val="-2"/>
                <w:lang w:val="en-US" w:eastAsia="zh-CN"/>
              </w:rPr>
              <w:t xml:space="preserve">5</w:t>
            </w:r>
            <w:r>
              <w:rPr>
                <w:rFonts w:ascii="宋体" w:hAnsi="宋体" w:eastAsia="宋体" w:cs="宋体"/>
                <w:spacing w:val="-2"/>
              </w:rPr>
              <w:t xml:space="preserve">.</w:t>
            </w:r>
            <w:r>
              <w:rPr>
                <w:rFonts w:hint="eastAsia" w:ascii="宋体" w:hAnsi="宋体" w:eastAsia="宋体" w:cs="宋体"/>
                <w:spacing w:val="-2"/>
                <w:lang w:val="en-US" w:eastAsia="zh-CN"/>
              </w:rPr>
              <w:t xml:space="preserve">3</w:t>
            </w:r>
            <w:r>
              <w:rPr>
                <w:rFonts w:hint="eastAsia" w:ascii="宋体" w:hAnsi="宋体" w:eastAsia="宋体" w:cs="宋体"/>
                <w:spacing w:val="-2"/>
                <w:lang w:eastAsia="zh-CN"/>
              </w:rPr>
            </w:r>
            <w:r/>
          </w:p>
        </w:tc>
        <w:tc>
          <w:tcPr>
            <w:tcW w:w="1179" w:type="dxa"/>
            <w:vAlign w:val="center"/>
            <w:textDirection w:val="lrTb"/>
            <w:noWrap w:val="false"/>
          </w:tcPr>
          <w:p>
            <w:pPr>
              <w:pStyle w:val="881"/>
              <w:jc w:val="both"/>
              <w:keepLines w:val="0"/>
              <w:keepNext w:val="0"/>
              <w:pageBreakBefore w:val="0"/>
              <w:spacing w:before="69" w:line="240" w:lineRule="auto"/>
              <w:widowControl w:val="off"/>
              <w:rPr>
                <w:rFonts w:ascii="宋体" w:hAnsi="宋体" w:eastAsia="宋体" w:cs="宋体"/>
                <w:color w:val="000000"/>
                <w:spacing w:val="-1"/>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3</w:t>
            </w:r>
            <w:r>
              <w:rPr>
                <w:rFonts w:ascii="宋体" w:hAnsi="宋体" w:eastAsia="宋体" w:cs="宋体"/>
                <w:color w:val="000000"/>
                <w:spacing w:val="-1"/>
                <w:sz w:val="21"/>
                <w:szCs w:val="22"/>
                <w:lang w:val="en-US" w:eastAsia="zh-CN" w:bidi="ar-SA"/>
              </w:rPr>
            </w:r>
            <w:r/>
          </w:p>
        </w:tc>
        <w:tc>
          <w:tcPr>
            <w:tcW w:w="6330"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人或所投核心产品或主要产品制造商具有有效期内家具中有害物质限量认证证书，且以上证书认证单元需包含：金属家具、软体家具、钢木家具，提供齐全得1分（提供证书，原件签订合同时供采购人核验）。</w:t>
            </w:r>
            <w:r>
              <w:rPr>
                <w:rFonts w:hint="eastAsia" w:ascii="宋体" w:hAnsi="宋体" w:eastAsia="宋体" w:cs="宋体"/>
                <w:lang w:val="en-US" w:eastAsia="zh-CN"/>
              </w:rPr>
            </w:r>
            <w:r/>
          </w:p>
          <w:p>
            <w:pPr>
              <w:pStyle w:val="881"/>
              <w:jc w:val="left"/>
              <w:keepLines w:val="0"/>
              <w:keepNext w:val="0"/>
              <w:pageBreakBefore w:val="0"/>
              <w:spacing w:line="240" w:lineRule="auto"/>
              <w:widowControl w:val="off"/>
              <w:rPr>
                <w:rFonts w:ascii="宋体" w:hAnsi="宋体" w:eastAsia="宋体" w:cs="宋体"/>
                <w:lang w:val="en-US" w:eastAsia="zh-CN"/>
              </w:rPr>
            </w:pPr>
            <w:r>
              <w:rPr>
                <w:rFonts w:ascii="宋体" w:hAnsi="宋体" w:eastAsia="宋体" w:cs="宋体"/>
                <w:lang w:val="en-US" w:eastAsia="zh-CN"/>
              </w:rPr>
              <w:t xml:space="preserve">备注：所提供证书</w:t>
            </w:r>
            <w:r>
              <w:rPr>
                <w:rFonts w:hint="eastAsia" w:ascii="宋体" w:hAnsi="宋体" w:eastAsia="宋体" w:cs="宋体"/>
                <w:lang w:val="en-US" w:eastAsia="zh-CN"/>
              </w:rPr>
              <w:t xml:space="preserve">认证范围</w:t>
            </w:r>
            <w:r>
              <w:rPr>
                <w:rFonts w:ascii="宋体" w:hAnsi="宋体" w:eastAsia="宋体" w:cs="宋体"/>
                <w:lang w:val="en-US" w:eastAsia="zh-CN"/>
              </w:rPr>
              <w:t xml:space="preserve">“</w:t>
            </w:r>
            <w:r>
              <w:rPr>
                <w:rFonts w:hint="eastAsia" w:ascii="宋体" w:hAnsi="宋体" w:eastAsia="宋体" w:cs="宋体"/>
                <w:lang w:val="en-US" w:eastAsia="zh-CN"/>
              </w:rPr>
              <w:t xml:space="preserve">产品</w:t>
            </w:r>
            <w:r>
              <w:rPr>
                <w:rFonts w:ascii="宋体" w:hAnsi="宋体" w:eastAsia="宋体" w:cs="宋体"/>
                <w:lang w:val="en-US" w:eastAsia="zh-CN"/>
              </w:rPr>
              <w:t xml:space="preserve">名称”与</w:t>
            </w:r>
            <w:r>
              <w:rPr>
                <w:rFonts w:hint="eastAsia" w:ascii="宋体" w:hAnsi="宋体" w:eastAsia="宋体" w:cs="宋体"/>
                <w:lang w:val="en-US" w:eastAsia="zh-CN"/>
              </w:rPr>
              <w:t xml:space="preserve">评标标准</w:t>
            </w:r>
            <w:r>
              <w:rPr>
                <w:rFonts w:ascii="宋体" w:hAnsi="宋体" w:eastAsia="宋体" w:cs="宋体"/>
                <w:lang w:val="en-US" w:eastAsia="zh-CN"/>
              </w:rPr>
              <w:t xml:space="preserve">给定名称不同时，应提供符合上述要求的内容（功能）说明及关键信息，否则不予认可。</w:t>
            </w:r>
            <w:r>
              <w:rPr>
                <w:rFonts w:ascii="宋体" w:hAnsi="宋体" w:eastAsia="宋体" w:cs="宋体"/>
                <w:lang w:val="en-US" w:eastAsia="zh-CN"/>
              </w:rPr>
            </w:r>
            <w:r/>
          </w:p>
        </w:tc>
        <w:tc>
          <w:tcPr>
            <w:tcW w:w="647"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1</w:t>
            </w:r>
            <w:r>
              <w:rPr>
                <w:rFonts w:ascii="宋体" w:hAnsi="宋体" w:eastAsia="宋体" w:cs="宋体"/>
                <w:lang w:val="en-US" w:eastAsia="zh-CN"/>
              </w:rPr>
            </w:r>
            <w:r/>
          </w:p>
        </w:tc>
        <w:tc>
          <w:tcPr>
            <w:tcW w:w="900"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rPr>
            </w:r>
            <w:r/>
          </w:p>
        </w:tc>
      </w:tr>
      <w:tr>
        <w:trPr>
          <w:trHeight w:val="676"/>
        </w:trPr>
        <w:tc>
          <w:tcPr>
            <w:tcW w:w="519"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5.4</w:t>
            </w:r>
            <w:r>
              <w:rPr>
                <w:rFonts w:ascii="宋体" w:hAnsi="宋体" w:eastAsia="宋体" w:cs="宋体"/>
                <w:spacing w:val="-2"/>
                <w:lang w:val="en-US" w:eastAsia="zh-CN"/>
              </w:rPr>
            </w:r>
            <w:r/>
          </w:p>
        </w:tc>
        <w:tc>
          <w:tcPr>
            <w:tcW w:w="1179" w:type="dxa"/>
            <w:vAlign w:val="center"/>
            <w:textDirection w:val="lrTb"/>
            <w:noWrap w:val="false"/>
          </w:tcPr>
          <w:p>
            <w:pPr>
              <w:pStyle w:val="881"/>
              <w:jc w:val="both"/>
              <w:keepLines w:val="0"/>
              <w:keepNext w:val="0"/>
              <w:pageBreakBefore w:val="0"/>
              <w:spacing w:before="69" w:line="240" w:lineRule="auto"/>
              <w:widowControl w:val="off"/>
              <w:rPr>
                <w:rFonts w:ascii="宋体" w:hAnsi="宋体" w:eastAsia="宋体" w:cs="宋体"/>
                <w:color w:val="000000"/>
                <w:spacing w:val="-1"/>
                <w:lang w:val="en-US"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4</w:t>
            </w:r>
            <w:r>
              <w:rPr>
                <w:rFonts w:ascii="宋体" w:hAnsi="宋体" w:eastAsia="宋体" w:cs="宋体"/>
                <w:color w:val="000000"/>
                <w:spacing w:val="-1"/>
                <w:lang w:val="en-US" w:eastAsia="zh-CN"/>
              </w:rPr>
            </w:r>
            <w:r/>
          </w:p>
        </w:tc>
        <w:tc>
          <w:tcPr>
            <w:tcW w:w="6330"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投标人或所投核心产品或主要产品制造商具有有效期内人类工效学产品认证证书，证书认证单元都需包含：桌台类、椅凳类及柜架类。提供齐全得2分（提供证书，原件签订合同时供采购人核验）。</w:t>
            </w:r>
            <w:r>
              <w:rPr>
                <w:rFonts w:hint="eastAsia" w:ascii="宋体" w:hAnsi="宋体" w:eastAsia="宋体" w:cs="宋体"/>
                <w:lang w:val="en-US" w:eastAsia="zh-CN"/>
              </w:rPr>
            </w:r>
            <w:r/>
          </w:p>
          <w:p>
            <w:pPr>
              <w:pStyle w:val="881"/>
              <w:jc w:val="left"/>
              <w:keepLines w:val="0"/>
              <w:keepNext w:val="0"/>
              <w:pageBreakBefore w:val="0"/>
              <w:spacing w:line="240" w:lineRule="auto"/>
              <w:widowControl w:val="off"/>
              <w:rPr>
                <w:rFonts w:ascii="宋体" w:hAnsi="宋体" w:eastAsia="宋体" w:cs="宋体"/>
                <w:lang w:val="en-US" w:eastAsia="zh-CN"/>
              </w:rPr>
            </w:pPr>
            <w:r>
              <w:rPr>
                <w:rFonts w:ascii="宋体" w:hAnsi="宋体" w:eastAsia="宋体" w:cs="宋体"/>
                <w:lang w:val="en-US" w:eastAsia="zh-CN"/>
              </w:rPr>
              <w:t xml:space="preserve">备注：所提供证书</w:t>
            </w:r>
            <w:r>
              <w:rPr>
                <w:rFonts w:hint="eastAsia" w:ascii="宋体" w:hAnsi="宋体" w:eastAsia="宋体" w:cs="宋体"/>
                <w:lang w:val="en-US" w:eastAsia="zh-CN"/>
              </w:rPr>
              <w:t xml:space="preserve">认证范围</w:t>
            </w:r>
            <w:r>
              <w:rPr>
                <w:rFonts w:ascii="宋体" w:hAnsi="宋体" w:eastAsia="宋体" w:cs="宋体"/>
                <w:lang w:val="en-US" w:eastAsia="zh-CN"/>
              </w:rPr>
              <w:t xml:space="preserve">“</w:t>
            </w:r>
            <w:r>
              <w:rPr>
                <w:rFonts w:hint="eastAsia" w:ascii="宋体" w:hAnsi="宋体" w:eastAsia="宋体" w:cs="宋体"/>
                <w:lang w:val="en-US" w:eastAsia="zh-CN"/>
              </w:rPr>
              <w:t xml:space="preserve">产品</w:t>
            </w:r>
            <w:r>
              <w:rPr>
                <w:rFonts w:ascii="宋体" w:hAnsi="宋体" w:eastAsia="宋体" w:cs="宋体"/>
                <w:lang w:val="en-US" w:eastAsia="zh-CN"/>
              </w:rPr>
              <w:t xml:space="preserve">名称”与</w:t>
            </w:r>
            <w:r>
              <w:rPr>
                <w:rFonts w:hint="eastAsia" w:ascii="宋体" w:hAnsi="宋体" w:eastAsia="宋体" w:cs="宋体"/>
                <w:lang w:val="en-US" w:eastAsia="zh-CN"/>
              </w:rPr>
              <w:t xml:space="preserve">评标标准</w:t>
            </w:r>
            <w:r>
              <w:rPr>
                <w:rFonts w:ascii="宋体" w:hAnsi="宋体" w:eastAsia="宋体" w:cs="宋体"/>
                <w:lang w:val="en-US" w:eastAsia="zh-CN"/>
              </w:rPr>
              <w:t xml:space="preserve">给定名称不同时，应提供符合上述要求的内容（功能）说明及关键信息，否则不予认可。</w:t>
            </w:r>
            <w:r>
              <w:rPr>
                <w:rFonts w:ascii="宋体" w:hAnsi="宋体" w:eastAsia="宋体" w:cs="宋体"/>
                <w:lang w:val="en-US" w:eastAsia="zh-CN"/>
              </w:rPr>
            </w:r>
            <w:r/>
          </w:p>
        </w:tc>
        <w:tc>
          <w:tcPr>
            <w:tcW w:w="647"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2</w:t>
            </w:r>
            <w:r>
              <w:rPr>
                <w:rFonts w:ascii="宋体" w:hAnsi="宋体" w:eastAsia="宋体" w:cs="宋体"/>
                <w:lang w:val="en-US" w:eastAsia="zh-CN"/>
              </w:rPr>
            </w:r>
            <w:r/>
          </w:p>
        </w:tc>
        <w:tc>
          <w:tcPr>
            <w:tcW w:w="900" w:type="dxa"/>
            <w:vAlign w:val="center"/>
            <w:textDirection w:val="lrTb"/>
            <w:noWrap w:val="false"/>
          </w:tcPr>
          <w:p>
            <w:pPr>
              <w:pStyle w:val="881"/>
              <w:jc w:val="center"/>
              <w:keepLines w:val="0"/>
              <w:keepNext w:val="0"/>
              <w:pageBreakBefore w:val="0"/>
              <w:spacing w:before="68" w:line="240" w:lineRule="auto"/>
              <w:widowControl w:val="off"/>
              <w:rPr>
                <w:rFonts w:hint="eastAsia" w:ascii="宋体" w:hAnsi="宋体" w:eastAsia="宋体" w:cs="宋体"/>
                <w:spacing w:val="-6"/>
                <w:lang w:val="en-US" w:eastAsia="zh-CN"/>
              </w:rPr>
            </w:pPr>
            <w:r>
              <w:rPr>
                <w:rFonts w:hint="eastAsia" w:ascii="宋体" w:hAnsi="宋体" w:eastAsia="宋体" w:cs="宋体"/>
                <w:spacing w:val="-6"/>
                <w:lang w:val="en-US" w:eastAsia="zh-CN"/>
              </w:rPr>
              <w:t xml:space="preserve">客观分</w:t>
            </w:r>
            <w:r>
              <w:rPr>
                <w:rFonts w:hint="eastAsia" w:ascii="宋体" w:hAnsi="宋体" w:eastAsia="宋体" w:cs="宋体"/>
                <w:spacing w:val="-6"/>
                <w:lang w:val="en-US" w:eastAsia="zh-CN"/>
              </w:rPr>
            </w:r>
            <w:r/>
          </w:p>
        </w:tc>
      </w:tr>
      <w:tr>
        <w:trPr>
          <w:trHeight w:val="433"/>
        </w:trPr>
        <w:tc>
          <w:tcPr>
            <w:gridSpan w:val="5"/>
            <w:tcW w:w="9575" w:type="dxa"/>
            <w:vAlign w:val="center"/>
            <w:textDirection w:val="lrTb"/>
            <w:noWrap w:val="false"/>
          </w:tcPr>
          <w:p>
            <w:pPr>
              <w:pStyle w:val="881"/>
              <w:jc w:val="both"/>
              <w:keepLines w:val="0"/>
              <w:keepNext w:val="0"/>
              <w:pageBreakBefore w:val="0"/>
              <w:spacing w:before="68" w:line="240" w:lineRule="auto"/>
              <w:widowControl w:val="off"/>
              <w:rPr>
                <w:rFonts w:hint="eastAsia" w:ascii="宋体" w:hAnsi="宋体" w:eastAsia="宋体" w:cs="宋体"/>
                <w:spacing w:val="-6"/>
                <w:sz w:val="21"/>
                <w:szCs w:val="22"/>
                <w:lang w:val="en-US" w:eastAsia="zh-CN" w:bidi="ar-SA"/>
              </w:rPr>
            </w:pPr>
            <w:r>
              <w:rPr>
                <w:rFonts w:hint="eastAsia" w:ascii="宋体" w:hAnsi="宋体" w:eastAsia="宋体" w:cs="宋体"/>
                <w:b/>
                <w:bCs/>
                <w:spacing w:val="-3"/>
                <w:lang w:val="en-US" w:eastAsia="zh-CN"/>
              </w:rPr>
              <w:t xml:space="preserve">6.节能环保</w:t>
            </w:r>
            <w:r>
              <w:rPr>
                <w:rFonts w:hint="eastAsia" w:ascii="宋体" w:hAnsi="宋体" w:eastAsia="宋体" w:cs="宋体"/>
                <w:spacing w:val="-6"/>
                <w:sz w:val="21"/>
                <w:szCs w:val="22"/>
                <w:lang w:val="en-US" w:eastAsia="zh-CN" w:bidi="ar-SA"/>
              </w:rPr>
            </w:r>
            <w:r/>
          </w:p>
        </w:tc>
      </w:tr>
      <w:tr>
        <w:trPr>
          <w:trHeight w:val="676"/>
        </w:trPr>
        <w:tc>
          <w:tcPr>
            <w:tcW w:w="519" w:type="dxa"/>
            <w:vAlign w:val="center"/>
            <w:textDirection w:val="lrTb"/>
            <w:noWrap w:val="false"/>
          </w:tcPr>
          <w:p>
            <w:pPr>
              <w:pStyle w:val="881"/>
              <w:jc w:val="center"/>
              <w:keepLines w:val="0"/>
              <w:keepNext w:val="0"/>
              <w:pageBreakBefore w:val="0"/>
              <w:spacing w:before="68" w:line="240" w:lineRule="auto"/>
              <w:widowControl w:val="off"/>
              <w:rPr>
                <w:rFonts w:ascii="宋体" w:hAnsi="宋体" w:eastAsia="宋体" w:cs="宋体"/>
                <w:spacing w:val="-2"/>
                <w:sz w:val="21"/>
                <w:szCs w:val="22"/>
                <w:lang w:val="en-US" w:eastAsia="zh-CN" w:bidi="ar-SA"/>
              </w:rPr>
            </w:pPr>
            <w:r>
              <w:rPr>
                <w:rFonts w:hint="eastAsia" w:ascii="宋体" w:hAnsi="宋体" w:eastAsia="宋体" w:cs="宋体"/>
                <w:spacing w:val="-2"/>
                <w:sz w:val="21"/>
                <w:szCs w:val="22"/>
                <w:lang w:val="en-US" w:eastAsia="zh-CN" w:bidi="ar-SA"/>
              </w:rPr>
              <w:t xml:space="preserve">6.1</w:t>
            </w:r>
            <w:r>
              <w:rPr>
                <w:rFonts w:ascii="宋体" w:hAnsi="宋体" w:eastAsia="宋体" w:cs="宋体"/>
                <w:spacing w:val="-2"/>
                <w:sz w:val="21"/>
                <w:szCs w:val="22"/>
                <w:lang w:val="en-US" w:eastAsia="zh-CN" w:bidi="ar-SA"/>
              </w:rPr>
            </w:r>
            <w:r/>
          </w:p>
        </w:tc>
        <w:tc>
          <w:tcPr>
            <w:tcW w:w="1179" w:type="dxa"/>
            <w:vAlign w:val="center"/>
            <w:textDirection w:val="lrTb"/>
            <w:noWrap w:val="false"/>
          </w:tcPr>
          <w:p>
            <w:pPr>
              <w:pStyle w:val="881"/>
              <w:jc w:val="both"/>
              <w:keepLines w:val="0"/>
              <w:keepNext w:val="0"/>
              <w:pageBreakBefore w:val="0"/>
              <w:spacing w:before="69" w:line="240" w:lineRule="auto"/>
              <w:widowControl w:val="off"/>
              <w:rPr>
                <w:rFonts w:hint="eastAsia" w:ascii="宋体" w:hAnsi="宋体" w:eastAsia="宋体" w:cs="宋体"/>
                <w:color w:val="000000"/>
                <w:spacing w:val="-1"/>
                <w:sz w:val="21"/>
                <w:szCs w:val="22"/>
                <w:lang w:val="en-US" w:eastAsia="zh-CN" w:bidi="ar-SA"/>
              </w:rPr>
            </w:pPr>
            <w:r>
              <w:rPr>
                <w:rFonts w:hint="eastAsia" w:ascii="宋体" w:hAnsi="宋体" w:eastAsia="宋体" w:cs="宋体"/>
                <w:color w:val="000000"/>
                <w:spacing w:val="-1"/>
                <w:lang w:val="en-US" w:eastAsia="zh-CN"/>
              </w:rPr>
              <w:t xml:space="preserve">节能环保</w:t>
            </w:r>
            <w:r>
              <w:rPr>
                <w:rFonts w:hint="eastAsia" w:ascii="宋体" w:hAnsi="宋体" w:eastAsia="宋体" w:cs="宋体"/>
                <w:color w:val="000000"/>
                <w:spacing w:val="-1"/>
                <w:sz w:val="21"/>
                <w:szCs w:val="22"/>
                <w:lang w:val="en-US" w:eastAsia="zh-CN" w:bidi="ar-SA"/>
              </w:rPr>
            </w:r>
            <w:r/>
          </w:p>
        </w:tc>
        <w:tc>
          <w:tcPr>
            <w:tcW w:w="6330" w:type="dxa"/>
            <w:vAlign w:val="center"/>
            <w:textDirection w:val="lrTb"/>
            <w:noWrap w:val="false"/>
          </w:tcPr>
          <w:p>
            <w:pPr>
              <w:pStyle w:val="881"/>
              <w:jc w:val="both"/>
              <w:keepLines w:val="0"/>
              <w:keepNext w:val="0"/>
              <w:pageBreakBefore w:val="0"/>
              <w:spacing w:line="240" w:lineRule="auto"/>
              <w:widowControl w:val="off"/>
              <w:rPr>
                <w:lang w:val="en-US" w:eastAsia="zh-CN"/>
              </w:rPr>
            </w:pPr>
            <w:r>
              <w:rPr>
                <w:rFonts w:ascii="宋体" w:hAnsi="宋体" w:eastAsia="宋体" w:cs="宋体"/>
                <w:lang w:val="en-US" w:eastAsia="zh-CN"/>
              </w:rPr>
              <w:t xml:space="preserve">投标产品属于财政部、生态环境部公布的“环境标志产品品目清单”范围内的，投标人提供国家确定的认证机构出具的、处于有效期内的该环保产品认证证书的，有1个得</w:t>
            </w:r>
            <w:r>
              <w:rPr>
                <w:rFonts w:hint="eastAsia" w:ascii="宋体" w:hAnsi="宋体" w:eastAsia="宋体" w:cs="宋体"/>
                <w:lang w:val="en-US" w:eastAsia="zh-CN"/>
              </w:rPr>
              <w:t xml:space="preserve">1</w:t>
            </w:r>
            <w:r>
              <w:rPr>
                <w:rFonts w:ascii="宋体" w:hAnsi="宋体" w:eastAsia="宋体" w:cs="宋体"/>
                <w:lang w:val="en-US" w:eastAsia="zh-CN"/>
              </w:rPr>
              <w:t xml:space="preserve">分，最多得</w:t>
            </w:r>
            <w:r>
              <w:rPr>
                <w:rFonts w:hint="eastAsia" w:ascii="宋体" w:hAnsi="宋体" w:eastAsia="宋体" w:cs="宋体"/>
                <w:lang w:val="en-US" w:eastAsia="zh-CN"/>
              </w:rPr>
              <w:t xml:space="preserve">2</w:t>
            </w:r>
            <w:r>
              <w:rPr>
                <w:rFonts w:ascii="宋体" w:hAnsi="宋体" w:eastAsia="宋体" w:cs="宋体"/>
                <w:lang w:val="en-US" w:eastAsia="zh-CN"/>
              </w:rPr>
              <w:t xml:space="preserve">分。</w:t>
            </w:r>
            <w:r>
              <w:rPr>
                <w:lang w:val="en-US" w:eastAsia="zh-CN"/>
              </w:rPr>
            </w:r>
            <w:r/>
          </w:p>
        </w:tc>
        <w:tc>
          <w:tcPr>
            <w:tcW w:w="647" w:type="dxa"/>
            <w:vAlign w:val="center"/>
            <w:textDirection w:val="lrTb"/>
            <w:noWrap w:val="false"/>
          </w:tcPr>
          <w:p>
            <w:pPr>
              <w:pStyle w:val="881"/>
              <w:jc w:val="center"/>
              <w:spacing w:line="240" w:lineRule="auto"/>
              <w:widowControl w:val="off"/>
              <w:rPr>
                <w:rFonts w:hint="eastAsia" w:ascii="宋体" w:hAnsi="宋体" w:eastAsia="宋体" w:cs="宋体"/>
                <w:sz w:val="21"/>
                <w:szCs w:val="22"/>
                <w:lang w:val="en-US" w:eastAsia="zh-CN" w:bidi="ar-SA"/>
              </w:rPr>
            </w:pPr>
            <w:r>
              <w:rPr>
                <w:rFonts w:hint="eastAsia" w:ascii="宋体" w:hAnsi="宋体" w:eastAsia="宋体" w:cs="宋体"/>
                <w:lang w:val="en-US" w:eastAsia="zh-CN"/>
              </w:rPr>
              <w:t xml:space="preserve">2</w:t>
            </w:r>
            <w:r>
              <w:rPr>
                <w:rFonts w:hint="eastAsia" w:ascii="宋体" w:hAnsi="宋体" w:eastAsia="宋体" w:cs="宋体"/>
                <w:sz w:val="21"/>
                <w:szCs w:val="22"/>
                <w:lang w:val="en-US" w:eastAsia="zh-CN" w:bidi="ar-SA"/>
              </w:rPr>
            </w:r>
            <w:r/>
          </w:p>
        </w:tc>
        <w:tc>
          <w:tcPr>
            <w:tcW w:w="900" w:type="dxa"/>
            <w:vAlign w:val="center"/>
            <w:textDirection w:val="lrTb"/>
            <w:noWrap w:val="false"/>
          </w:tcPr>
          <w:p>
            <w:pPr>
              <w:pStyle w:val="881"/>
              <w:jc w:val="center"/>
              <w:keepLines w:val="0"/>
              <w:keepNext w:val="0"/>
              <w:pageBreakBefore w:val="0"/>
              <w:spacing w:before="68" w:line="240" w:lineRule="auto"/>
              <w:widowControl w:val="off"/>
              <w:rPr>
                <w:rFonts w:hint="eastAsia" w:ascii="宋体" w:hAnsi="宋体" w:eastAsia="宋体" w:cs="宋体"/>
                <w:spacing w:val="-6"/>
                <w:sz w:val="21"/>
                <w:szCs w:val="22"/>
                <w:lang w:val="en-US" w:eastAsia="zh-CN" w:bidi="ar-SA"/>
              </w:rPr>
            </w:pPr>
            <w:r>
              <w:rPr>
                <w:rFonts w:hint="eastAsia" w:ascii="宋体" w:hAnsi="宋体" w:eastAsia="宋体" w:cs="宋体"/>
                <w:spacing w:val="-6"/>
                <w:lang w:eastAsia="zh-CN"/>
              </w:rPr>
              <w:t xml:space="preserve">客观分</w:t>
            </w:r>
            <w:r>
              <w:rPr>
                <w:rFonts w:hint="eastAsia" w:ascii="宋体" w:hAnsi="宋体" w:eastAsia="宋体" w:cs="宋体"/>
                <w:spacing w:val="-6"/>
                <w:sz w:val="21"/>
                <w:szCs w:val="22"/>
                <w:lang w:val="en-US" w:eastAsia="zh-CN" w:bidi="ar-SA"/>
              </w:rPr>
            </w:r>
            <w:r/>
          </w:p>
        </w:tc>
      </w:tr>
      <w:tr>
        <w:trPr>
          <w:trHeight w:val="464"/>
        </w:trPr>
        <w:tc>
          <w:tcPr>
            <w:tcW w:w="519" w:type="dxa"/>
            <w:vAlign w:val="center"/>
            <w:textDirection w:val="lrTb"/>
            <w:noWrap w:val="false"/>
          </w:tcPr>
          <w:p>
            <w:pPr>
              <w:pStyle w:val="881"/>
              <w:jc w:val="center"/>
              <w:keepLines w:val="0"/>
              <w:keepNext w:val="0"/>
              <w:pageBreakBefore w:val="0"/>
              <w:spacing w:line="240"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rPr>
                <w:color w:val="ff0000"/>
              </w:rPr>
            </w:r>
            <w:r/>
          </w:p>
        </w:tc>
        <w:tc>
          <w:tcPr>
            <w:gridSpan w:val="2"/>
            <w:tcW w:w="7509" w:type="dxa"/>
            <w:vAlign w:val="center"/>
            <w:textDirection w:val="lrTb"/>
            <w:noWrap w:val="false"/>
          </w:tcPr>
          <w:p>
            <w:pPr>
              <w:pStyle w:val="881"/>
              <w:ind w:left="172"/>
              <w:jc w:val="center"/>
              <w:keepLines w:val="0"/>
              <w:keepNext w:val="0"/>
              <w:pageBreakBefore w:val="0"/>
              <w:spacing w:before="123" w:line="240"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547" w:type="dxa"/>
            <w:vAlign w:val="center"/>
            <w:textDirection w:val="lrTb"/>
            <w:noWrap w:val="false"/>
          </w:tcPr>
          <w:p>
            <w:pPr>
              <w:pStyle w:val="881"/>
              <w:jc w:val="center"/>
              <w:keepLines w:val="0"/>
              <w:keepNext w:val="0"/>
              <w:pageBreakBefore w:val="0"/>
              <w:spacing w:line="240"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881"/>
        <w:keepLines w:val="0"/>
        <w:keepNext w:val="0"/>
        <w:pageBreakBefore w:val="0"/>
        <w:spacing w:line="240"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81"/>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ind w:firstLine="480"/>
        <w:spacing w:line="240" w:lineRule="auto"/>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93"/>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81"/>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93"/>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81"/>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93"/>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81"/>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93"/>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81"/>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93"/>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81"/>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93"/>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81"/>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93"/>
        <w:rPr>
          <w:rFonts w:hint="eastAsia"/>
          <w:lang w:val="en-US" w:eastAsia="zh-CN"/>
        </w:rPr>
      </w:pPr>
      <w:r>
        <w:rPr>
          <w:rFonts w:hint="eastAsia"/>
          <w:lang w:val="en-US" w:eastAsia="zh-CN"/>
        </w:rPr>
      </w:r>
      <w:r/>
    </w:p>
    <w:p>
      <w:pPr>
        <w:pStyle w:val="893"/>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81"/>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881"/>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81"/>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第六章  投标</w:t>
      </w:r>
      <w:bookmarkEnd w:id="193"/>
      <w:r/>
      <w:bookmarkEnd w:id="194"/>
      <w:r/>
      <w:bookmarkEnd w:id="197"/>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81"/>
        <w:jc w:val="center"/>
        <w:rPr>
          <w:rFonts w:hint="eastAsia" w:ascii="宋体" w:hAnsi="宋体"/>
          <w:b/>
          <w:color w:val="000000"/>
          <w:sz w:val="72"/>
          <w:szCs w:val="21"/>
        </w:rPr>
      </w:pPr>
      <w:r/>
      <w:bookmarkStart w:id="198" w:name="_Hlt26955039"/>
      <w:r/>
      <w:bookmarkEnd w:id="198"/>
      <w:r/>
      <w:bookmarkStart w:id="199" w:name="_Hlt26671244"/>
      <w:r/>
      <w:bookmarkEnd w:id="199"/>
      <w:r/>
      <w:bookmarkStart w:id="200" w:name="_Toc49090576"/>
      <w:r/>
      <w:bookmarkStart w:id="201" w:name="_Toc26554094"/>
      <w:r/>
      <w:bookmarkStart w:id="202" w:name="_Toc120614282"/>
      <w:r>
        <w:rPr>
          <w:rFonts w:hint="eastAsia" w:ascii="宋体" w:hAnsi="宋体"/>
          <w:b/>
          <w:color w:val="000000"/>
          <w:sz w:val="72"/>
          <w:szCs w:val="21"/>
        </w:rPr>
      </w:r>
      <w:r/>
    </w:p>
    <w:p>
      <w:pPr>
        <w:pStyle w:val="881"/>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81"/>
        <w:jc w:val="center"/>
        <w:rPr>
          <w:rFonts w:hint="eastAsia" w:ascii="宋体" w:hAnsi="宋体"/>
          <w:b/>
          <w:color w:val="000000"/>
          <w:sz w:val="72"/>
          <w:szCs w:val="21"/>
        </w:rPr>
      </w:pPr>
      <w:r>
        <w:rPr>
          <w:rFonts w:hint="eastAsia" w:ascii="宋体" w:hAnsi="宋体"/>
          <w:b/>
          <w:color w:val="000000"/>
          <w:sz w:val="72"/>
          <w:szCs w:val="21"/>
        </w:rPr>
      </w:r>
      <w:r/>
    </w:p>
    <w:p>
      <w:pPr>
        <w:pStyle w:val="881"/>
        <w:jc w:val="center"/>
        <w:rPr>
          <w:rFonts w:hint="eastAsia" w:ascii="宋体" w:hAnsi="宋体"/>
          <w:b/>
          <w:color w:val="000000"/>
          <w:sz w:val="72"/>
          <w:szCs w:val="21"/>
        </w:rPr>
      </w:pPr>
      <w:r>
        <w:rPr>
          <w:rFonts w:hint="eastAsia" w:ascii="宋体" w:hAnsi="宋体"/>
          <w:b/>
          <w:color w:val="000000"/>
          <w:sz w:val="72"/>
          <w:szCs w:val="21"/>
        </w:rPr>
      </w:r>
      <w:r/>
    </w:p>
    <w:p>
      <w:pPr>
        <w:pStyle w:val="881"/>
        <w:jc w:val="center"/>
        <w:rPr>
          <w:rFonts w:hint="eastAsia" w:ascii="宋体" w:hAnsi="宋体"/>
          <w:b/>
          <w:color w:val="000000"/>
          <w:sz w:val="36"/>
          <w:szCs w:val="21"/>
        </w:rPr>
      </w:pPr>
      <w:r>
        <w:rPr>
          <w:rFonts w:hint="eastAsia" w:ascii="宋体" w:hAnsi="宋体"/>
          <w:b/>
          <w:color w:val="000000"/>
          <w:sz w:val="36"/>
          <w:szCs w:val="21"/>
        </w:rPr>
      </w:r>
      <w:r/>
    </w:p>
    <w:p>
      <w:pPr>
        <w:pStyle w:val="881"/>
        <w:jc w:val="center"/>
        <w:rPr>
          <w:rFonts w:hint="eastAsia" w:ascii="宋体" w:hAnsi="宋体"/>
          <w:b/>
          <w:color w:val="000000"/>
          <w:sz w:val="36"/>
          <w:szCs w:val="21"/>
        </w:rPr>
      </w:pPr>
      <w:r>
        <w:rPr>
          <w:rFonts w:hint="eastAsia" w:ascii="宋体" w:hAnsi="宋体"/>
          <w:b/>
          <w:color w:val="000000"/>
          <w:sz w:val="36"/>
          <w:szCs w:val="21"/>
        </w:rPr>
      </w:r>
      <w:r/>
    </w:p>
    <w:p>
      <w:pPr>
        <w:pStyle w:val="881"/>
        <w:jc w:val="center"/>
        <w:rPr>
          <w:rFonts w:hint="eastAsia" w:ascii="宋体" w:hAnsi="宋体"/>
          <w:b/>
          <w:color w:val="000000"/>
          <w:sz w:val="36"/>
          <w:szCs w:val="21"/>
        </w:rPr>
      </w:pPr>
      <w:r>
        <w:rPr>
          <w:rFonts w:hint="eastAsia" w:ascii="宋体" w:hAnsi="宋体"/>
          <w:b/>
          <w:color w:val="000000"/>
          <w:sz w:val="36"/>
          <w:szCs w:val="21"/>
        </w:rPr>
      </w:r>
      <w:r/>
    </w:p>
    <w:p>
      <w:pPr>
        <w:pStyle w:val="881"/>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81"/>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81"/>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81"/>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8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81"/>
        <w:spacing w:line="440" w:lineRule="exact"/>
        <w:rPr>
          <w:rFonts w:ascii="宋体" w:hAnsi="宋体"/>
          <w:color w:val="000000"/>
          <w:szCs w:val="21"/>
        </w:rPr>
      </w:pPr>
      <w:r>
        <w:rPr>
          <w:rFonts w:ascii="宋体" w:hAnsi="宋体"/>
          <w:color w:val="000000"/>
          <w:szCs w:val="21"/>
        </w:rPr>
      </w:r>
      <w:r/>
    </w:p>
    <w:p>
      <w:pPr>
        <w:pStyle w:val="881"/>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8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End w:id="200"/>
      <w:r/>
      <w:bookmarkEnd w:id="201"/>
      <w:r/>
      <w:bookmarkEnd w:id="202"/>
      <w:r/>
      <w:bookmarkStart w:id="203"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8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8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8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8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8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8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w:t>
      </w:r>
      <w:r>
        <w:rPr>
          <w:rFonts w:hint="eastAsia" w:ascii="宋体" w:hAnsi="宋体" w:eastAsia="宋体" w:cs="宋体"/>
          <w:b w:val="0"/>
          <w:bCs w:val="0"/>
          <w:i w:val="0"/>
          <w:sz w:val="28"/>
          <w:szCs w:val="28"/>
          <w:u w:val="none"/>
          <w:lang w:val="en-US" w:eastAsia="zh-CN"/>
        </w:rPr>
      </w:r>
      <w:r/>
    </w:p>
    <w:p>
      <w:pPr>
        <w:pStyle w:val="88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8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8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8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8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881"/>
        <w:ind w:firstLine="560"/>
        <w:spacing w:line="600" w:lineRule="exact"/>
        <w:rPr>
          <w:rFonts w:hint="eastAsia" w:ascii="宋体" w:hAnsi="宋体" w:eastAsia="宋体" w:cs="宋体"/>
          <w:sz w:val="28"/>
          <w:szCs w:val="28"/>
        </w:rPr>
      </w:pPr>
      <w:r>
        <w:rPr>
          <w:rFonts w:hint="eastAsia" w:ascii="宋体" w:hAnsi="宋体" w:eastAsia="宋体" w:cs="宋体"/>
          <w:b w:val="0"/>
          <w:bCs w:val="0"/>
          <w:i w:val="0"/>
          <w:sz w:val="28"/>
          <w:szCs w:val="28"/>
          <w:u w:val="none"/>
          <w:lang w:val="en-US" w:eastAsia="zh-CN"/>
        </w:rPr>
        <w:t xml:space="preserve">十三、分包承诺书（如有）</w:t>
      </w:r>
      <w:r>
        <w:rPr>
          <w:rFonts w:hint="eastAsia" w:ascii="宋体" w:hAnsi="宋体" w:eastAsia="宋体" w:cs="宋体"/>
          <w:sz w:val="28"/>
          <w:szCs w:val="28"/>
        </w:rPr>
      </w:r>
      <w:r/>
    </w:p>
    <w:p>
      <w:pPr>
        <w:pStyle w:val="881"/>
        <w:ind w:firstLine="480"/>
        <w:spacing w:line="440" w:lineRule="exact"/>
        <w:rPr>
          <w:rFonts w:ascii="宋体" w:hAnsi="宋体"/>
          <w:sz w:val="24"/>
        </w:rPr>
      </w:pPr>
      <w:r>
        <w:rPr>
          <w:rFonts w:ascii="宋体" w:hAnsi="宋体"/>
          <w:sz w:val="24"/>
        </w:rPr>
      </w:r>
      <w:r/>
    </w:p>
    <w:p>
      <w:pPr>
        <w:pStyle w:val="881"/>
        <w:ind w:firstLine="480"/>
        <w:spacing w:line="440" w:lineRule="exact"/>
        <w:rPr>
          <w:rFonts w:ascii="宋体" w:hAnsi="宋体"/>
          <w:sz w:val="24"/>
        </w:rPr>
      </w:pPr>
      <w:r>
        <w:rPr>
          <w:rFonts w:ascii="宋体" w:hAnsi="宋体"/>
          <w:sz w:val="24"/>
        </w:rPr>
      </w:r>
      <w:r/>
    </w:p>
    <w:p>
      <w:pPr>
        <w:pStyle w:val="881"/>
        <w:ind w:firstLine="480"/>
        <w:spacing w:line="440" w:lineRule="exact"/>
        <w:rPr>
          <w:rFonts w:ascii="宋体" w:hAnsi="宋体"/>
          <w:sz w:val="24"/>
        </w:rPr>
      </w:pPr>
      <w:r>
        <w:rPr>
          <w:rFonts w:ascii="宋体" w:hAnsi="宋体"/>
          <w:sz w:val="24"/>
        </w:rPr>
      </w:r>
      <w:r/>
    </w:p>
    <w:p>
      <w:pPr>
        <w:pStyle w:val="998"/>
        <w:rPr>
          <w:rFonts w:ascii="宋体" w:hAnsi="宋体"/>
          <w:sz w:val="24"/>
        </w:rPr>
      </w:pPr>
      <w:r>
        <w:rPr>
          <w:rFonts w:ascii="宋体" w:hAnsi="宋体"/>
          <w:sz w:val="24"/>
        </w:rPr>
      </w:r>
      <w:r/>
    </w:p>
    <w:p>
      <w:pPr>
        <w:pStyle w:val="998"/>
        <w:rPr>
          <w:rFonts w:ascii="宋体" w:hAnsi="宋体"/>
          <w:sz w:val="24"/>
        </w:rPr>
      </w:pPr>
      <w:r>
        <w:rPr>
          <w:rFonts w:ascii="宋体" w:hAnsi="宋体"/>
          <w:sz w:val="24"/>
        </w:rPr>
      </w:r>
      <w:r/>
    </w:p>
    <w:p>
      <w:pPr>
        <w:pStyle w:val="998"/>
        <w:rPr>
          <w:rFonts w:ascii="宋体" w:hAnsi="宋体"/>
          <w:sz w:val="24"/>
        </w:rPr>
      </w:pPr>
      <w:r>
        <w:rPr>
          <w:rFonts w:ascii="宋体" w:hAnsi="宋体"/>
          <w:sz w:val="24"/>
        </w:rPr>
      </w:r>
      <w:r/>
    </w:p>
    <w:p>
      <w:pPr>
        <w:pStyle w:val="998"/>
        <w:rPr>
          <w:rFonts w:ascii="宋体" w:hAnsi="宋体"/>
          <w:sz w:val="24"/>
        </w:rPr>
      </w:pPr>
      <w:r>
        <w:rPr>
          <w:rFonts w:ascii="宋体" w:hAnsi="宋体"/>
          <w:sz w:val="24"/>
        </w:rPr>
      </w:r>
      <w:r/>
    </w:p>
    <w:p>
      <w:pPr>
        <w:pStyle w:val="88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8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8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81"/>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81"/>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81"/>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8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8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8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8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8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8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81"/>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8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88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rPr>
      </w:r>
      <w:r/>
    </w:p>
    <w:p>
      <w:pPr>
        <w:pStyle w:val="88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81"/>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8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81"/>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81"/>
        <w:ind w:firstLine="492"/>
        <w:spacing w:line="460" w:lineRule="exact"/>
        <w:rPr>
          <w:color w:val="000000"/>
          <w:sz w:val="24"/>
          <w:szCs w:val="24"/>
        </w:rPr>
      </w:pPr>
      <w:r>
        <w:rPr>
          <w:color w:val="000000"/>
          <w:sz w:val="24"/>
          <w:szCs w:val="24"/>
        </w:rPr>
      </w:r>
      <w:r/>
    </w:p>
    <w:p>
      <w:pPr>
        <w:pStyle w:val="999"/>
        <w:rPr>
          <w:color w:val="000000"/>
          <w:sz w:val="24"/>
          <w:szCs w:val="24"/>
        </w:rPr>
      </w:pPr>
      <w:r>
        <w:rPr>
          <w:color w:val="000000"/>
          <w:sz w:val="24"/>
          <w:szCs w:val="24"/>
        </w:rPr>
      </w:r>
      <w:r/>
    </w:p>
    <w:p>
      <w:pPr>
        <w:pStyle w:val="881"/>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81"/>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81"/>
        <w:rPr>
          <w:sz w:val="24"/>
          <w:szCs w:val="24"/>
        </w:rPr>
      </w:pPr>
      <w:r>
        <w:rPr>
          <w:sz w:val="24"/>
          <w:szCs w:val="24"/>
        </w:rPr>
      </w:r>
      <w:r/>
    </w:p>
    <w:p>
      <w:pPr>
        <w:pStyle w:val="881"/>
        <w:spacing w:line="440" w:lineRule="exact"/>
        <w:rPr>
          <w:rFonts w:hint="eastAsia" w:ascii="宋体" w:hAnsi="宋体"/>
          <w:sz w:val="24"/>
          <w:szCs w:val="24"/>
          <w:lang w:eastAsia="zh-CN"/>
        </w:rPr>
      </w:pPr>
      <w:r>
        <w:rPr>
          <w:rFonts w:hint="eastAsia" w:ascii="宋体" w:hAnsi="宋体"/>
          <w:sz w:val="24"/>
          <w:szCs w:val="24"/>
          <w:lang w:eastAsia="zh-CN"/>
        </w:rPr>
      </w:r>
      <w:r/>
    </w:p>
    <w:p>
      <w:pPr>
        <w:pStyle w:val="881"/>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81"/>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893"/>
        <w:rPr>
          <w:rFonts w:hint="eastAsia"/>
          <w:lang w:eastAsia="zh-CN"/>
        </w:rPr>
      </w:pPr>
      <w:r>
        <w:rPr>
          <w:rFonts w:hint="eastAsia"/>
          <w:lang w:eastAsia="zh-CN"/>
        </w:rPr>
      </w:r>
      <w:r/>
    </w:p>
    <w:p>
      <w:pPr>
        <w:pStyle w:val="881"/>
        <w:rPr>
          <w:rFonts w:hint="eastAsia"/>
          <w:lang w:eastAsia="zh-CN"/>
        </w:rPr>
      </w:pPr>
      <w:r>
        <w:rPr>
          <w:rFonts w:hint="eastAsia"/>
          <w:lang w:eastAsia="zh-CN"/>
        </w:rPr>
      </w:r>
      <w:r/>
    </w:p>
    <w:p>
      <w:pPr>
        <w:pStyle w:val="881"/>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81"/>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9"/>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8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60"/>
        <w:rPr>
          <w:rFonts w:hint="eastAsia"/>
        </w:rPr>
      </w:pPr>
      <w:r>
        <w:rPr>
          <w:rFonts w:hint="eastAsia"/>
        </w:rPr>
      </w:r>
      <w:r/>
    </w:p>
    <w:p>
      <w:pPr>
        <w:pStyle w:val="881"/>
        <w:rPr>
          <w:rFonts w:hint="eastAsia"/>
        </w:rPr>
      </w:pPr>
      <w:r>
        <w:rPr>
          <w:rFonts w:hint="eastAsia"/>
        </w:rPr>
      </w:r>
      <w:r/>
    </w:p>
    <w:p>
      <w:pPr>
        <w:pStyle w:val="88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8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8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8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8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8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81"/>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81"/>
        <w:jc w:val="center"/>
        <w:spacing w:line="420" w:lineRule="exact"/>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9"/>
        <w:ind w:firstLine="480"/>
        <w:spacing w:line="420" w:lineRule="exact"/>
        <w:tabs>
          <w:tab w:val="left" w:pos="360" w:leader="none"/>
        </w:tabs>
        <w:rPr>
          <w:rFonts w:hint="eastAsia"/>
          <w:sz w:val="24"/>
          <w:szCs w:val="24"/>
        </w:rPr>
      </w:pPr>
      <w:r>
        <w:rPr>
          <w:rFonts w:hint="eastAsia"/>
          <w:sz w:val="24"/>
          <w:szCs w:val="24"/>
        </w:rPr>
      </w:r>
      <w:r/>
    </w:p>
    <w:p>
      <w:pPr>
        <w:pStyle w:val="969"/>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9"/>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69"/>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9"/>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9"/>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9"/>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9"/>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4" w:name="_格式3__银行出具的资信证明"/>
      <w:r/>
      <w:bookmarkEnd w:id="204"/>
      <w:r/>
      <w:bookmarkStart w:id="205" w:name="_Hlt26955070"/>
      <w:r/>
      <w:bookmarkEnd w:id="205"/>
      <w:r/>
      <w:bookmarkStart w:id="206" w:name="_Hlt26671380"/>
      <w:r/>
      <w:bookmarkEnd w:id="206"/>
      <w:r>
        <w:rPr>
          <w:rFonts w:hint="eastAsia"/>
          <w:sz w:val="24"/>
          <w:szCs w:val="24"/>
        </w:rPr>
      </w:r>
      <w:r/>
    </w:p>
    <w:p>
      <w:pPr>
        <w:pStyle w:val="896"/>
        <w:rPr>
          <w:rFonts w:hint="eastAsia"/>
          <w:i/>
          <w:sz w:val="24"/>
          <w:szCs w:val="24"/>
          <w:u w:val="single"/>
        </w:rPr>
      </w:pPr>
      <w:r>
        <w:rPr>
          <w:rFonts w:hint="eastAsia"/>
          <w:i/>
          <w:sz w:val="24"/>
          <w:szCs w:val="24"/>
          <w:u w:val="single"/>
        </w:rPr>
      </w:r>
      <w:r/>
    </w:p>
    <w:p>
      <w:pPr>
        <w:pStyle w:val="896"/>
        <w:ind w:firstLine="0"/>
        <w:rPr>
          <w:rFonts w:hint="eastAsia"/>
        </w:rPr>
      </w:pPr>
      <w:r>
        <w:rPr>
          <w:rFonts w:hint="eastAsia"/>
        </w:rPr>
      </w:r>
      <w:r/>
    </w:p>
    <w:p>
      <w:pPr>
        <w:pStyle w:val="881"/>
        <w:spacing w:line="460" w:lineRule="exact"/>
        <w:rPr>
          <w:rFonts w:hint="eastAsia" w:ascii="楷体" w:hAnsi="楷体" w:eastAsia="楷体"/>
          <w:bCs/>
          <w:sz w:val="24"/>
          <w:szCs w:val="24"/>
        </w:rPr>
      </w:pPr>
      <w:r>
        <w:rPr>
          <w:rFonts w:hint="eastAsia" w:ascii="楷体" w:hAnsi="楷体" w:eastAsia="楷体"/>
          <w:bCs/>
          <w:sz w:val="24"/>
          <w:szCs w:val="24"/>
        </w:rPr>
      </w:r>
      <w:r/>
    </w:p>
    <w:p>
      <w:pPr>
        <w:pStyle w:val="881"/>
        <w:spacing w:line="460" w:lineRule="exact"/>
        <w:rPr>
          <w:rFonts w:hint="eastAsia" w:ascii="宋体" w:hAnsi="宋体"/>
          <w:bCs/>
          <w:sz w:val="24"/>
        </w:rPr>
      </w:pPr>
      <w:r>
        <w:rPr>
          <w:rFonts w:hint="eastAsia" w:ascii="宋体" w:hAnsi="宋体"/>
          <w:bCs/>
          <w:sz w:val="24"/>
        </w:rPr>
      </w:r>
      <w:r/>
    </w:p>
    <w:p>
      <w:pPr>
        <w:pStyle w:val="998"/>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81"/>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81"/>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71"/>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71"/>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71"/>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7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7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7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7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7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rPr>
          <w:rFonts w:hint="eastAsia" w:ascii="宋体" w:hAnsi="宋体"/>
          <w:szCs w:val="21"/>
        </w:rPr>
      </w:r>
      <w:r/>
    </w:p>
    <w:p>
      <w:pPr>
        <w:pStyle w:val="881"/>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71"/>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71"/>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71"/>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7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7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7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7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81"/>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71"/>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81"/>
        <w:ind w:firstLine="240"/>
        <w:jc w:val="center"/>
        <w:spacing w:line="560" w:lineRule="exact"/>
        <w:rPr>
          <w:rFonts w:hint="eastAsia" w:ascii="宋体" w:hAnsi="宋体"/>
          <w:bCs/>
          <w:sz w:val="24"/>
        </w:rPr>
      </w:pPr>
      <w:r>
        <w:rPr>
          <w:rFonts w:hint="eastAsia" w:ascii="宋体" w:hAnsi="宋体"/>
          <w:bCs/>
          <w:sz w:val="24"/>
        </w:rPr>
      </w:r>
      <w:r/>
    </w:p>
    <w:p>
      <w:pPr>
        <w:pStyle w:val="881"/>
        <w:ind w:firstLine="240"/>
        <w:jc w:val="center"/>
        <w:spacing w:line="560" w:lineRule="exact"/>
        <w:rPr>
          <w:rFonts w:hint="eastAsia" w:ascii="宋体" w:hAnsi="宋体"/>
          <w:bCs/>
          <w:sz w:val="24"/>
        </w:rPr>
      </w:pPr>
      <w:r>
        <w:rPr>
          <w:rFonts w:hint="eastAsia" w:ascii="宋体" w:hAnsi="宋体"/>
          <w:bCs/>
          <w:sz w:val="24"/>
        </w:rPr>
      </w:r>
      <w:r/>
    </w:p>
    <w:p>
      <w:pPr>
        <w:pStyle w:val="881"/>
        <w:ind w:firstLine="240"/>
        <w:jc w:val="center"/>
        <w:spacing w:line="560" w:lineRule="exact"/>
        <w:rPr>
          <w:rFonts w:hint="eastAsia" w:ascii="宋体" w:hAnsi="宋体"/>
          <w:bCs/>
          <w:sz w:val="24"/>
        </w:rPr>
      </w:pPr>
      <w:r>
        <w:rPr>
          <w:rFonts w:hint="eastAsia" w:ascii="宋体" w:hAnsi="宋体"/>
          <w:bCs/>
          <w:sz w:val="24"/>
        </w:rPr>
      </w:r>
      <w:r/>
    </w:p>
    <w:p>
      <w:pPr>
        <w:pStyle w:val="88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8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8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81"/>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81"/>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w:t>
      </w:r>
      <w:r>
        <w:rPr>
          <w:rFonts w:hint="eastAsia" w:ascii="宋体" w:hAnsi="宋体"/>
          <w:sz w:val="24"/>
          <w:szCs w:val="24"/>
        </w:rPr>
        <w:t xml:space="preserve">：</w:t>
      </w:r>
      <w:r>
        <w:rPr>
          <w:rFonts w:hint="eastAsia" w:ascii="宋体" w:hAnsi="宋体"/>
          <w:sz w:val="24"/>
          <w:szCs w:val="24"/>
        </w:rPr>
        <w:t xml:space="preserve">（加盖电子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81"/>
        <w:ind w:firstLine="0"/>
        <w:rPr>
          <w:sz w:val="24"/>
          <w:szCs w:val="24"/>
        </w:rPr>
      </w:pPr>
      <w:r>
        <w:rPr>
          <w:rFonts w:hint="eastAsia" w:ascii="宋体" w:hAnsi="宋体"/>
          <w:sz w:val="24"/>
          <w:szCs w:val="24"/>
        </w:rPr>
        <w:t xml:space="preserve">项目名称：</w:t>
      </w:r>
      <w:r>
        <w:rPr>
          <w:sz w:val="24"/>
          <w:szCs w:val="24"/>
        </w:rPr>
      </w:r>
      <w:r/>
    </w:p>
    <w:p>
      <w:pPr>
        <w:pStyle w:val="881"/>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81"/>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71"/>
              <w:ind w:firstLine="0"/>
              <w:spacing w:before="0" w:after="0" w:line="500" w:lineRule="exact"/>
              <w:rPr>
                <w:rFonts w:hint="eastAsia" w:ascii="宋体" w:hAnsi="宋体"/>
                <w:szCs w:val="21"/>
              </w:rPr>
            </w:pPr>
            <w:r>
              <w:rPr>
                <w:rFonts w:hint="eastAsia" w:ascii="宋体" w:hAnsi="宋体" w:cs="宋体"/>
              </w:rPr>
              <w:t xml:space="preserve">小写</w:t>
            </w:r>
            <w:r>
              <w:rPr>
                <w:rFonts w:hint="eastAsia" w:ascii="宋体" w:hAnsi="宋体" w:cs="宋体"/>
              </w:rPr>
              <w:t xml:space="preserve">（元）</w:t>
            </w:r>
            <w:r>
              <w:rPr>
                <w:rFonts w:hint="eastAsia" w:ascii="宋体" w:hAnsi="宋体" w:cs="宋体"/>
              </w:rPr>
              <w:t xml:space="preserve">：                             </w:t>
            </w:r>
            <w:r>
              <w:rPr>
                <w:rFonts w:hint="eastAsia" w:ascii="宋体" w:hAnsi="宋体"/>
                <w:szCs w:val="21"/>
              </w:rPr>
            </w:r>
            <w:r/>
          </w:p>
        </w:tc>
      </w:tr>
    </w:tbl>
    <w:p>
      <w:pPr>
        <w:pStyle w:val="881"/>
        <w:rPr>
          <w:rFonts w:ascii="宋体" w:hAnsi="宋体"/>
          <w:sz w:val="24"/>
          <w:szCs w:val="24"/>
        </w:rPr>
      </w:pPr>
      <w:r>
        <w:rPr>
          <w:rFonts w:ascii="宋体" w:hAnsi="宋体"/>
          <w:sz w:val="24"/>
          <w:szCs w:val="24"/>
        </w:rPr>
      </w:r>
      <w:r/>
    </w:p>
    <w:p>
      <w:pPr>
        <w:pStyle w:val="881"/>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81"/>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81"/>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pStyle w:val="881"/>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pStyle w:val="881"/>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81"/>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346" w:type="dxa"/>
        <w:jc w:val="center"/>
        <w:tblInd w:w="-10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81"/>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序号</w:t>
            </w:r>
            <w:r>
              <w:rPr>
                <w:rFonts w:ascii="宋体" w:hAnsi="宋体" w:cs="宋体"/>
                <w:szCs w:val="21"/>
                <w:lang w:val="zh-CN"/>
              </w:rPr>
            </w:r>
            <w:r/>
          </w:p>
        </w:tc>
        <w:tc>
          <w:tcPr>
            <w:tcW w:w="3753" w:type="dxa"/>
            <w:vAlign w:val="center"/>
            <w:textDirection w:val="lrTb"/>
            <w:noWrap w:val="false"/>
          </w:tcPr>
          <w:p>
            <w:pPr>
              <w:pStyle w:val="881"/>
              <w:jc w:val="center"/>
              <w:spacing w:line="360" w:lineRule="auto"/>
              <w:widowControl/>
              <w:rPr>
                <w:rFonts w:hint="eastAsia" w:ascii="宋体" w:hAnsi="宋体" w:cs="宋体"/>
                <w:szCs w:val="21"/>
                <w:lang w:val="zh-CN"/>
              </w:rPr>
              <w:framePr w:vAnchor="page" w:hAnchor="page" w:xAlign="center" w:y="133"/>
            </w:pPr>
            <w:r>
              <w:rPr>
                <w:rFonts w:hint="eastAsia" w:ascii="宋体" w:hAnsi="宋体" w:cs="宋体"/>
                <w:szCs w:val="21"/>
                <w:lang w:val="en-US" w:eastAsia="zh-CN"/>
              </w:rPr>
              <w:t xml:space="preserve">产品</w:t>
            </w:r>
            <w:r>
              <w:rPr>
                <w:rFonts w:hint="eastAsia" w:ascii="宋体" w:hAnsi="宋体" w:cs="宋体"/>
                <w:szCs w:val="21"/>
                <w:lang w:val="zh-CN"/>
              </w:rPr>
              <w:t xml:space="preserve">名称</w:t>
            </w:r>
            <w:r>
              <w:rPr>
                <w:rFonts w:hint="eastAsia" w:ascii="宋体" w:hAnsi="宋体" w:cs="宋体"/>
                <w:szCs w:val="21"/>
                <w:lang w:val="zh-CN"/>
              </w:rPr>
            </w:r>
            <w:r/>
          </w:p>
        </w:tc>
        <w:tc>
          <w:tcPr>
            <w:tcW w:w="2158" w:type="dxa"/>
            <w:vAlign w:val="center"/>
            <w:textDirection w:val="lrTb"/>
            <w:noWrap w:val="false"/>
          </w:tcPr>
          <w:p>
            <w:pPr>
              <w:pStyle w:val="881"/>
              <w:jc w:val="center"/>
              <w:spacing w:line="360" w:lineRule="auto"/>
              <w:widowControl/>
              <w:rPr>
                <w:rFonts w:hint="eastAsia" w:ascii="宋体" w:hAnsi="宋体" w:cs="宋体"/>
                <w:szCs w:val="21"/>
                <w:lang w:val="zh-CN"/>
              </w:rPr>
              <w:framePr w:vAnchor="page" w:hAnchor="page" w:xAlign="center" w:y="133"/>
            </w:pPr>
            <w:r>
              <w:rPr>
                <w:rFonts w:hint="eastAsia" w:ascii="宋体" w:hAnsi="宋体" w:cs="宋体"/>
                <w:szCs w:val="21"/>
                <w:lang w:val="en-US" w:eastAsia="zh-CN"/>
              </w:rPr>
              <w:t xml:space="preserve">产品</w:t>
            </w:r>
            <w:r>
              <w:rPr>
                <w:rFonts w:hint="eastAsia" w:ascii="宋体" w:hAnsi="宋体" w:cs="宋体"/>
                <w:szCs w:val="21"/>
                <w:lang w:val="zh-CN"/>
              </w:rPr>
              <w:t xml:space="preserve">品牌</w:t>
            </w:r>
            <w:r>
              <w:rPr>
                <w:rFonts w:hint="eastAsia" w:ascii="宋体" w:hAnsi="宋体" w:cs="宋体"/>
                <w:szCs w:val="21"/>
                <w:lang w:val="zh-CN"/>
              </w:rPr>
            </w:r>
            <w:r/>
          </w:p>
        </w:tc>
        <w:tc>
          <w:tcPr>
            <w:tcW w:w="2391" w:type="dxa"/>
            <w:vAlign w:val="center"/>
            <w:textDirection w:val="lrTb"/>
            <w:noWrap w:val="false"/>
          </w:tcPr>
          <w:p>
            <w:pPr>
              <w:pStyle w:val="881"/>
              <w:jc w:val="center"/>
              <w:spacing w:line="360" w:lineRule="auto"/>
              <w:widowControl/>
              <w:rPr>
                <w:rFonts w:hint="eastAsia" w:ascii="宋体" w:hAnsi="宋体" w:cs="宋体"/>
                <w:szCs w:val="21"/>
                <w:lang w:val="zh-CN"/>
              </w:rPr>
              <w:framePr w:vAnchor="page" w:hAnchor="page" w:xAlign="center" w:y="133"/>
            </w:pPr>
            <w:r>
              <w:rPr>
                <w:rFonts w:hint="eastAsia" w:ascii="宋体" w:hAnsi="宋体" w:cs="宋体"/>
                <w:szCs w:val="21"/>
                <w:lang w:val="zh-CN"/>
              </w:rPr>
              <w:t xml:space="preserve">规格或型号</w:t>
            </w:r>
            <w:r>
              <w:rPr>
                <w:rFonts w:hint="eastAsia" w:ascii="宋体" w:hAnsi="宋体" w:cs="宋体"/>
                <w:szCs w:val="21"/>
                <w:lang w:val="zh-CN"/>
              </w:rPr>
            </w:r>
            <w:r/>
          </w:p>
        </w:tc>
      </w:tr>
      <w:tr>
        <w:trPr>
          <w:trHeight w:val="963"/>
        </w:trPr>
        <w:tc>
          <w:tcPr>
            <w:tcW w:w="1044" w:type="dxa"/>
            <w:vAlign w:val="center"/>
            <w:textDirection w:val="lrTb"/>
            <w:noWrap w:val="false"/>
          </w:tcPr>
          <w:p>
            <w:pPr>
              <w:pStyle w:val="881"/>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1</w:t>
            </w:r>
            <w:r>
              <w:rPr>
                <w:rFonts w:ascii="宋体" w:hAnsi="宋体" w:cs="宋体"/>
                <w:szCs w:val="21"/>
                <w:lang w:val="zh-CN"/>
              </w:rPr>
            </w:r>
            <w:r/>
          </w:p>
        </w:tc>
        <w:tc>
          <w:tcPr>
            <w:tcW w:w="3753" w:type="dxa"/>
            <w:vAlign w:val="center"/>
            <w:textDirection w:val="lrTb"/>
            <w:noWrap w:val="false"/>
          </w:tcPr>
          <w:p>
            <w:pPr>
              <w:pStyle w:val="881"/>
              <w:jc w:val="center"/>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c>
          <w:tcPr>
            <w:tcW w:w="2158" w:type="dxa"/>
            <w:vAlign w:val="top"/>
            <w:textDirection w:val="lrTb"/>
            <w:noWrap w:val="false"/>
          </w:tcPr>
          <w:p>
            <w:pPr>
              <w:pStyle w:val="881"/>
              <w:jc w:val="left"/>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c>
          <w:tcPr>
            <w:tcW w:w="2391" w:type="dxa"/>
            <w:vAlign w:val="top"/>
            <w:textDirection w:val="lrTb"/>
            <w:noWrap w:val="false"/>
          </w:tcPr>
          <w:p>
            <w:pPr>
              <w:pStyle w:val="881"/>
              <w:jc w:val="center"/>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r>
    </w:tbl>
    <w:p>
      <w:pPr>
        <w:pStyle w:val="881"/>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81"/>
        <w:ind w:firstLine="480"/>
        <w:jc w:val="left"/>
        <w:spacing w:line="360" w:lineRule="auto"/>
        <w:widowControl/>
        <w:rPr>
          <w:rFonts w:ascii="宋体" w:cs="宋体"/>
          <w:color w:val="000000"/>
          <w:szCs w:val="21"/>
          <w:lang w:val="zh-CN"/>
        </w:rPr>
      </w:pP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eastAsia="宋体" w:cs="Times New Roman"/>
          <w:color w:val="000000"/>
          <w:sz w:val="24"/>
          <w:szCs w:val="24"/>
          <w:lang w:val="zh-CN"/>
        </w:rPr>
        <w:t xml:space="preserve">（</w:t>
      </w:r>
      <w:r>
        <w:rPr>
          <w:rFonts w:hint="eastAsia" w:ascii="宋体" w:hAnsi="宋体"/>
          <w:sz w:val="24"/>
          <w:szCs w:val="24"/>
        </w:rPr>
        <w:t xml:space="preserve">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cs="宋体"/>
          <w:color w:val="000000"/>
          <w:szCs w:val="21"/>
          <w:lang w:val="zh-CN"/>
        </w:rPr>
        <w:t xml:space="preserve">）</w:t>
      </w:r>
      <w:r>
        <w:rPr>
          <w:rFonts w:ascii="宋体" w:cs="宋体"/>
          <w:color w:val="000000"/>
          <w:szCs w:val="21"/>
          <w:lang w:val="zh-CN"/>
        </w:rPr>
      </w:r>
      <w:r/>
    </w:p>
    <w:p>
      <w:pPr>
        <w:pStyle w:val="881"/>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81"/>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8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81"/>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81"/>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460"/>
      </w:tblGrid>
      <w:tr>
        <w:trPr>
          <w:cantSplit/>
          <w:trHeight w:val="544"/>
        </w:trPr>
        <w:tc>
          <w:tcPr>
            <w:tcW w:w="581" w:type="dxa"/>
            <w:vAlign w:val="center"/>
            <w:vMerge w:val="restart"/>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81"/>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8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8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8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8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800" w:type="dxa"/>
            <w:vAlign w:val="center"/>
            <w:textDirection w:val="lrTb"/>
            <w:noWrap w:val="false"/>
          </w:tcPr>
          <w:p>
            <w:pPr>
              <w:pStyle w:val="88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460" w:type="dxa"/>
            <w:vAlign w:val="center"/>
            <w:textDirection w:val="lrTb"/>
            <w:noWrap w:val="false"/>
          </w:tcPr>
          <w:p>
            <w:pPr>
              <w:pStyle w:val="881"/>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294"/>
        </w:trPr>
        <w:tc>
          <w:tcPr>
            <w:tcW w:w="581" w:type="dxa"/>
            <w:vAlign w:val="center"/>
            <w:vMerge w:val="continue"/>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81"/>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81"/>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81"/>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80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46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581"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8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881"/>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bl>
    <w:p>
      <w:pPr>
        <w:pStyle w:val="881"/>
        <w:ind w:firstLine="480"/>
        <w:rPr>
          <w:rFonts w:hint="eastAsia" w:ascii="宋体" w:hAnsi="宋体"/>
          <w:sz w:val="24"/>
          <w:szCs w:val="24"/>
        </w:rPr>
      </w:pPr>
      <w:r>
        <w:rPr>
          <w:rFonts w:hint="eastAsia" w:ascii="宋体" w:hAnsi="宋体"/>
          <w:sz w:val="24"/>
          <w:szCs w:val="24"/>
        </w:rPr>
      </w:r>
      <w:r/>
    </w:p>
    <w:p>
      <w:pPr>
        <w:pStyle w:val="881"/>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81"/>
        <w:ind w:firstLine="480"/>
        <w:rPr>
          <w:rFonts w:hint="eastAsia" w:ascii="宋体" w:hAnsi="宋体"/>
          <w:sz w:val="24"/>
          <w:szCs w:val="24"/>
        </w:rPr>
      </w:pPr>
      <w:r>
        <w:rPr>
          <w:rFonts w:hint="eastAsia" w:ascii="宋体" w:hAnsi="宋体"/>
          <w:sz w:val="24"/>
          <w:szCs w:val="24"/>
        </w:rPr>
      </w:r>
      <w:r/>
    </w:p>
    <w:p>
      <w:pPr>
        <w:pStyle w:val="94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4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4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4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4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81"/>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881"/>
        <w:rPr>
          <w:rFonts w:ascii="宋体" w:hAnsi="宋体"/>
          <w:sz w:val="24"/>
          <w:szCs w:val="24"/>
          <w:highlight w:val="none"/>
          <w:lang w:eastAsia="zh-CN"/>
        </w:rPr>
      </w:pPr>
      <w:r>
        <w:rPr>
          <w:rFonts w:ascii="宋体" w:hAnsi="宋体"/>
          <w:sz w:val="24"/>
          <w:szCs w:val="24"/>
          <w:highlight w:val="none"/>
          <w:lang w:eastAsia="zh-CN"/>
        </w:rPr>
      </w:r>
      <w:r/>
    </w:p>
    <w:p>
      <w:pPr>
        <w:pStyle w:val="881"/>
        <w:rPr>
          <w:rFonts w:ascii="宋体" w:hAnsi="宋体"/>
          <w:sz w:val="24"/>
          <w:szCs w:val="24"/>
          <w:highlight w:val="none"/>
          <w:lang w:eastAsia="zh-CN"/>
        </w:rPr>
      </w:pPr>
      <w:r>
        <w:rPr>
          <w:rFonts w:ascii="宋体" w:hAnsi="宋体"/>
          <w:sz w:val="24"/>
          <w:szCs w:val="24"/>
          <w:highlight w:val="none"/>
          <w:lang w:eastAsia="zh-CN"/>
        </w:rPr>
      </w:r>
      <w:r/>
    </w:p>
    <w:p>
      <w:pPr>
        <w:pStyle w:val="881"/>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81"/>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8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8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8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81"/>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81"/>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81"/>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81"/>
              <w:jc w:val="center"/>
            </w:pPr>
            <w:r/>
            <w:r/>
          </w:p>
          <w:p>
            <w:pPr>
              <w:pStyle w:val="893"/>
              <w:rPr>
                <w:rFonts w:hint="eastAsia"/>
              </w:rPr>
            </w:pPr>
            <w:r>
              <w:rPr>
                <w:rFonts w:hint="eastAsia"/>
              </w:rPr>
            </w:r>
            <w:r/>
          </w:p>
        </w:tc>
        <w:tc>
          <w:tcPr>
            <w:tcW w:w="2832"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r>
    </w:tbl>
    <w:p>
      <w:pPr>
        <w:pStyle w:val="881"/>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81"/>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45"/>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45"/>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4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4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lang w:val="en-US" w:eastAsia="zh-CN"/>
        </w:rPr>
      </w:r>
      <w:r/>
    </w:p>
    <w:p>
      <w:pPr>
        <w:pStyle w:val="94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8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8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81"/>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81"/>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1" w:type="dxa"/>
            <w:vAlign w:val="center"/>
            <w:textDirection w:val="lrTb"/>
            <w:noWrap w:val="false"/>
          </w:tcPr>
          <w:p>
            <w:pPr>
              <w:pStyle w:val="881"/>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81"/>
              <w:jc w:val="center"/>
            </w:pPr>
            <w:r/>
            <w:r/>
          </w:p>
          <w:p>
            <w:pPr>
              <w:pStyle w:val="893"/>
              <w:rPr>
                <w:rFonts w:hint="eastAsia"/>
              </w:rPr>
            </w:pPr>
            <w:r>
              <w:rPr>
                <w:rFonts w:hint="eastAsia"/>
              </w:rPr>
            </w:r>
            <w:r/>
          </w:p>
        </w:tc>
        <w:tc>
          <w:tcPr>
            <w:tcW w:w="2832"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pStyle w:val="881"/>
              <w:jc w:val="center"/>
              <w:rPr>
                <w:rFonts w:hint="eastAsia" w:ascii="宋体" w:hAnsi="宋体"/>
                <w:color w:val="000000"/>
                <w:sz w:val="24"/>
                <w:szCs w:val="24"/>
              </w:rPr>
            </w:pPr>
            <w:r>
              <w:rPr>
                <w:rFonts w:hint="eastAsia" w:ascii="宋体" w:hAnsi="宋体"/>
                <w:color w:val="000000"/>
                <w:sz w:val="24"/>
                <w:szCs w:val="24"/>
              </w:rPr>
            </w:r>
            <w:r/>
          </w:p>
        </w:tc>
      </w:tr>
    </w:tbl>
    <w:p>
      <w:pPr>
        <w:pStyle w:val="881"/>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81"/>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81"/>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4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45"/>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1.供应商须对采购文件商务要求中的实质性要求（斜体下划线内容或打“★”内容）做出明确响应，否则视为无效投标。</w:t>
      </w:r>
      <w:r>
        <w:rPr>
          <w:rFonts w:ascii="宋体" w:hAnsi="宋体" w:eastAsia="宋体" w:cs="宋体"/>
          <w:color w:val="000000"/>
          <w:lang w:val="en-US" w:eastAsia="zh-CN"/>
        </w:rPr>
      </w:r>
      <w:r/>
    </w:p>
    <w:p>
      <w:pPr>
        <w:pStyle w:val="94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81"/>
        <w:spacing w:line="480" w:lineRule="auto"/>
        <w:rPr>
          <w:rFonts w:hint="eastAsia" w:ascii="宋体" w:hAnsi="宋体"/>
          <w:color w:val="000000"/>
          <w:sz w:val="24"/>
          <w:szCs w:val="21"/>
        </w:rPr>
      </w:pPr>
      <w:r>
        <w:rPr>
          <w:rFonts w:hint="eastAsia" w:ascii="宋体" w:hAnsi="宋体"/>
          <w:color w:val="000000"/>
          <w:sz w:val="24"/>
          <w:szCs w:val="21"/>
        </w:rPr>
      </w:r>
      <w:r/>
    </w:p>
    <w:p>
      <w:pPr>
        <w:pStyle w:val="881"/>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81"/>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81"/>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81"/>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81"/>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81"/>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81"/>
        <w:ind w:firstLine="36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rPr>
          <w:rFonts w:hint="eastAsia" w:ascii="宋体" w:hAnsi="宋体"/>
          <w:sz w:val="24"/>
          <w:szCs w:val="24"/>
        </w:rPr>
      </w:r>
      <w:r/>
    </w:p>
    <w:p>
      <w:pPr>
        <w:pStyle w:val="881"/>
        <w:ind w:firstLine="36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（采购文件中明确的所属行业）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81"/>
        <w:ind w:firstLine="36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（采购文件中明确的所属行业）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81"/>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81"/>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81"/>
        <w:ind w:firstLine="36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93"/>
        <w:rPr>
          <w:rFonts w:hint="eastAsia" w:ascii="宋体" w:hAnsi="宋体"/>
          <w:sz w:val="24"/>
          <w:szCs w:val="24"/>
          <w:lang w:eastAsia="zh-CN"/>
        </w:rPr>
      </w:pPr>
      <w:r>
        <w:rPr>
          <w:rFonts w:hint="eastAsia" w:ascii="宋体" w:hAnsi="宋体"/>
          <w:sz w:val="24"/>
          <w:szCs w:val="24"/>
          <w:lang w:eastAsia="zh-CN"/>
        </w:rPr>
      </w:r>
      <w:r/>
    </w:p>
    <w:p>
      <w:pPr>
        <w:pStyle w:val="881"/>
        <w:rPr>
          <w:rFonts w:hint="eastAsia"/>
          <w:lang w:eastAsia="zh-CN"/>
        </w:rPr>
      </w:pPr>
      <w:r>
        <w:rPr>
          <w:rFonts w:hint="eastAsia"/>
          <w:lang w:eastAsia="zh-CN"/>
        </w:rPr>
      </w:r>
      <w:r/>
    </w:p>
    <w:p>
      <w:pPr>
        <w:pStyle w:val="881"/>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81"/>
        <w:ind w:firstLine="600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81"/>
        <w:ind w:firstLine="480"/>
        <w:keepLines w:val="0"/>
        <w:keepNext w:val="0"/>
        <w:pageBreakBefore w:val="0"/>
        <w:spacing w:line="336"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81"/>
        <w:ind w:firstLine="480"/>
        <w:keepLines w:val="0"/>
        <w:keepNext w:val="0"/>
        <w:pageBreakBefore w:val="0"/>
        <w:spacing w:line="336"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采购项目中，货物的制造商应当为中小企业，不对其中涉及的服务的承接商、工程的承建商作出要求。</w:t>
      </w:r>
      <w:r>
        <w:rPr>
          <w:rFonts w:hint="eastAsia" w:ascii="宋体" w:hAnsi="宋体" w:eastAsia="宋体" w:cs="Times New Roman"/>
          <w:sz w:val="24"/>
          <w:szCs w:val="24"/>
          <w:lang w:eastAsia="zh-CN"/>
        </w:rPr>
      </w:r>
      <w:r/>
    </w:p>
    <w:p>
      <w:pPr>
        <w:ind w:firstLine="0"/>
        <w:jc w:val="left"/>
        <w:spacing w:line="360" w:lineRule="auto"/>
        <w:rPr>
          <w:rFonts w:hint="eastAsia" w:ascii="黑体" w:hAnsi="黑体" w:eastAsia="黑体"/>
          <w:b w:val="0"/>
          <w:bCs w:val="0"/>
          <w:sz w:val="32"/>
          <w:szCs w:val="32"/>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81"/>
        <w:ind w:firstLine="0"/>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81"/>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81"/>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rPr>
          <w:rFonts w:hint="eastAsia" w:ascii="宋体" w:hAnsi="宋体"/>
          <w:sz w:val="24"/>
          <w:szCs w:val="21"/>
        </w:rPr>
      </w:r>
      <w:r/>
    </w:p>
    <w:p>
      <w:pPr>
        <w:pStyle w:val="881"/>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893"/>
        <w:rPr>
          <w:rFonts w:hint="eastAsia" w:ascii="宋体" w:hAnsi="宋体"/>
          <w:sz w:val="24"/>
          <w:szCs w:val="24"/>
          <w:lang w:eastAsia="zh-CN"/>
        </w:rPr>
      </w:pPr>
      <w:r>
        <w:rPr>
          <w:rFonts w:hint="eastAsia" w:ascii="宋体" w:hAnsi="宋体"/>
          <w:sz w:val="24"/>
          <w:szCs w:val="24"/>
          <w:lang w:eastAsia="zh-CN"/>
        </w:rPr>
      </w:r>
      <w:r/>
    </w:p>
    <w:p>
      <w:pPr>
        <w:pStyle w:val="881"/>
        <w:rPr>
          <w:rFonts w:hint="eastAsia"/>
          <w:lang w:eastAsia="zh-CN"/>
        </w:rPr>
      </w:pPr>
      <w:r>
        <w:rPr>
          <w:rFonts w:hint="eastAsia"/>
          <w:lang w:eastAsia="zh-CN"/>
        </w:rPr>
      </w:r>
      <w:r/>
    </w:p>
    <w:p>
      <w:pPr>
        <w:pStyle w:val="881"/>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81"/>
        <w:ind w:firstLine="600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81"/>
        <w:ind w:firstLine="480"/>
        <w:spacing w:line="588" w:lineRule="exact"/>
        <w:rPr>
          <w:rFonts w:hint="eastAsia" w:ascii="宋体" w:hAnsi="宋体"/>
          <w:sz w:val="24"/>
        </w:rPr>
      </w:pPr>
      <w:r>
        <w:rPr>
          <w:rFonts w:hint="eastAsia" w:ascii="宋体" w:hAnsi="宋体"/>
          <w:sz w:val="24"/>
        </w:rPr>
      </w:r>
      <w:r/>
    </w:p>
    <w:p>
      <w:pPr>
        <w:pStyle w:val="881"/>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81"/>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81"/>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881"/>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8"/>
      </w:pPr>
      <w:r/>
      <w:r/>
    </w:p>
    <w:p>
      <w:pPr>
        <w:pStyle w:val="881"/>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8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1"/>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81"/>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81"/>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81"/>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881"/>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81"/>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81"/>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81"/>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81"/>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81"/>
        <w:ind w:firstLine="645"/>
        <w:spacing w:line="560" w:lineRule="exact"/>
        <w:rPr>
          <w:rFonts w:hint="eastAsia" w:ascii="宋体" w:hAnsi="宋体"/>
          <w:sz w:val="24"/>
        </w:rPr>
      </w:pPr>
      <w:r>
        <w:rPr>
          <w:rFonts w:hint="eastAsia" w:ascii="宋体" w:hAnsi="宋体"/>
          <w:sz w:val="24"/>
        </w:rPr>
      </w:r>
      <w:r/>
    </w:p>
    <w:p>
      <w:pPr>
        <w:pStyle w:val="881"/>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81"/>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81"/>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81"/>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881"/>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81"/>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81"/>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81"/>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93"/>
        <w:rPr>
          <w:rFonts w:hint="eastAsia" w:ascii="宋体" w:hAnsi="宋体" w:eastAsia="宋体" w:cs="Times New Roman"/>
          <w:sz w:val="24"/>
        </w:rPr>
      </w:pPr>
      <w:r>
        <w:rPr>
          <w:rFonts w:hint="eastAsia" w:ascii="宋体" w:hAnsi="宋体" w:eastAsia="宋体" w:cs="Times New Roman"/>
          <w:sz w:val="24"/>
        </w:rPr>
      </w:r>
      <w:r/>
    </w:p>
    <w:p>
      <w:pPr>
        <w:pStyle w:val="881"/>
        <w:rPr>
          <w:rFonts w:hint="eastAsia"/>
        </w:rPr>
      </w:pPr>
      <w:r>
        <w:rPr>
          <w:rFonts w:hint="eastAsia"/>
        </w:rPr>
      </w:r>
      <w:r/>
    </w:p>
    <w:p>
      <w:pPr>
        <w:pStyle w:val="881"/>
        <w:ind w:firstLine="645"/>
        <w:spacing w:line="560" w:lineRule="exact"/>
        <w:rPr>
          <w:rFonts w:ascii="宋体" w:hAnsi="宋体"/>
          <w:sz w:val="24"/>
        </w:rPr>
      </w:pPr>
      <w:r>
        <w:rPr>
          <w:rFonts w:ascii="宋体" w:hAnsi="宋体"/>
          <w:sz w:val="24"/>
        </w:rPr>
      </w:r>
      <w:r/>
    </w:p>
    <w:p>
      <w:pPr>
        <w:ind w:firstLine="0"/>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pStyle w:val="881"/>
        <w:ind w:firstLine="0"/>
        <w:jc w:val="left"/>
        <w:spacing w:line="360" w:lineRule="auto"/>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十三、分包承诺书</w:t>
      </w:r>
      <w:r>
        <w:rPr>
          <w:rFonts w:hint="eastAsia" w:ascii="黑体" w:hAnsi="黑体" w:eastAsia="黑体" w:cs="Times New Roman"/>
          <w:i w:val="0"/>
          <w:iCs/>
          <w:sz w:val="32"/>
          <w:szCs w:val="32"/>
          <w:u w:val="none"/>
          <w:lang w:val="en-US" w:eastAsia="zh-CN"/>
        </w:rPr>
      </w:r>
      <w:r/>
    </w:p>
    <w:p>
      <w:pPr>
        <w:pStyle w:val="881"/>
        <w:rPr>
          <w:rFonts w:hint="eastAsia"/>
        </w:rPr>
      </w:pPr>
      <w:r>
        <w:rPr>
          <w:rFonts w:hint="eastAsia"/>
        </w:rPr>
      </w:r>
      <w:r/>
    </w:p>
    <w:p>
      <w:pPr>
        <w:pStyle w:val="88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81"/>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81"/>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81"/>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81"/>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81"/>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81"/>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1"/>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881"/>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rPr>
      </w:r>
      <w:r/>
    </w:p>
    <w:p>
      <w:pPr>
        <w:ind w:firstLine="645"/>
        <w:spacing w:line="560" w:lineRule="exact"/>
        <w:rPr>
          <w:rFonts w:hint="eastAsia" w:ascii="宋体" w:hAnsi="宋体"/>
          <w:sz w:val="24"/>
          <w:szCs w:val="24"/>
        </w:rPr>
      </w:pPr>
      <w:r>
        <w:rPr>
          <w:rFonts w:hint="eastAsia" w:ascii="宋体" w:hAnsi="宋体"/>
          <w:sz w:val="24"/>
        </w:rPr>
      </w:r>
      <w:r>
        <w:rPr>
          <w:rFonts w:hint="eastAsia" w:ascii="宋体" w:hAnsi="宋体"/>
          <w:sz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1"/>
        <w:ind w:firstLine="645"/>
        <w:spacing w:line="560" w:lineRule="exact"/>
        <w:rPr>
          <w:rFonts w:hint="eastAsia" w:ascii="宋体" w:hAnsi="宋体"/>
          <w:sz w:val="24"/>
          <w:szCs w:val="24"/>
        </w:rPr>
      </w:pPr>
      <w:r>
        <w:rPr>
          <w:rFonts w:hint="eastAsia" w:ascii="宋体" w:hAnsi="宋体"/>
          <w:sz w:val="24"/>
        </w:rPr>
      </w:r>
      <w:r/>
    </w:p>
    <w:p>
      <w:pPr>
        <w:pStyle w:val="881"/>
        <w:jc w:val="center"/>
        <w:rPr>
          <w:rFonts w:hint="eastAsia" w:ascii="方正小标宋简体" w:hAnsi="方正小标宋简体" w:eastAsia="方正小标宋简体" w:cs="方正小标宋简体"/>
          <w:b w:val="0"/>
          <w:bCs w:val="0"/>
          <w:sz w:val="32"/>
          <w:szCs w:val="32"/>
        </w:rPr>
      </w:pPr>
      <w:r/>
      <w:bookmarkEnd w:id="190"/>
      <w:r/>
      <w:bookmarkEnd w:id="191"/>
      <w:r/>
      <w:bookmarkEnd w:id="203"/>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8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81"/>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8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8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8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8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8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8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8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8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8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8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8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8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8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8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8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81"/>
        <w:rPr>
          <w:rFonts w:hint="eastAsia" w:ascii="宋体" w:hAnsi="宋体"/>
          <w:sz w:val="24"/>
          <w:szCs w:val="24"/>
        </w:rPr>
      </w:pPr>
      <w:r>
        <w:rPr>
          <w:rFonts w:hint="eastAsia" w:ascii="宋体" w:hAnsi="宋体"/>
          <w:sz w:val="24"/>
          <w:szCs w:val="24"/>
        </w:rPr>
      </w:r>
      <w:r/>
    </w:p>
    <w:p>
      <w:pPr>
        <w:pStyle w:val="881"/>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81"/>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81"/>
        <w:spacing w:line="480" w:lineRule="exact"/>
        <w:rPr>
          <w:rFonts w:hint="eastAsia" w:ascii="宋体" w:hAnsi="宋体"/>
          <w:b w:val="0"/>
          <w:bCs/>
          <w:sz w:val="24"/>
          <w:szCs w:val="24"/>
        </w:rPr>
      </w:pPr>
      <w:r>
        <w:rPr>
          <w:rFonts w:hint="eastAsia" w:ascii="宋体" w:hAnsi="宋体"/>
          <w:b w:val="0"/>
          <w:bCs/>
          <w:sz w:val="24"/>
          <w:szCs w:val="24"/>
        </w:rPr>
      </w:r>
      <w:r/>
    </w:p>
    <w:p>
      <w:pPr>
        <w:pStyle w:val="88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81"/>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8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8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88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rPr>
          <w:rFonts w:hint="eastAsia" w:ascii="宋体" w:hAnsi="宋体" w:eastAsia="宋体" w:cs="仿宋"/>
          <w:b w:val="0"/>
          <w:bCs w:val="0"/>
          <w:sz w:val="24"/>
          <w:szCs w:val="24"/>
          <w:highlight w:val="none"/>
        </w:rPr>
      </w:r>
      <w:r/>
    </w:p>
    <w:p>
      <w:pPr>
        <w:pStyle w:val="88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8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8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81"/>
        <w:ind w:firstLine="480"/>
        <w:spacing w:line="480" w:lineRule="exact"/>
        <w:rPr>
          <w:rFonts w:hint="eastAsia" w:ascii="宋体" w:hAnsi="宋体" w:eastAsia="宋体" w:cs="仿宋"/>
          <w:b w:val="0"/>
          <w:bCs w:val="0"/>
          <w:sz w:val="24"/>
          <w:szCs w:val="24"/>
          <w:highlight w:val="none"/>
          <w:lang w:val="zh-CN"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等线 Light">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Fonts w:ascii="宋体" w:hAnsi="宋体"/>
      </w:rPr>
      <w:framePr w:wrap="around" w:vAnchor="text" w:hAnchor="margin" w:xAlign="center" w:y="1"/>
    </w:pPr>
    <w:r>
      <w:rPr>
        <w:rFonts w:ascii="宋体" w:hAnsi="宋体"/>
      </w:rPr>
      <w:fldChar w:fldCharType="begin"/>
    </w:r>
    <w:r>
      <w:rPr>
        <w:rStyle w:val="955"/>
        <w:rFonts w:ascii="宋体" w:hAnsi="宋体"/>
      </w:rPr>
      <w:instrText xml:space="preserve">PAGE  </w:instrText>
    </w:r>
    <w:r>
      <w:rPr>
        <w:rFonts w:ascii="宋体" w:hAnsi="宋体"/>
      </w:rPr>
      <w:fldChar w:fldCharType="separate"/>
    </w:r>
    <w:r>
      <w:rPr>
        <w:rStyle w:val="955"/>
        <w:rFonts w:ascii="宋体" w:hAnsi="宋体"/>
      </w:rPr>
      <w:t xml:space="preserve">４２</w:t>
    </w:r>
    <w:r>
      <w:rPr>
        <w:rFonts w:ascii="宋体" w:hAnsi="宋体"/>
      </w:rPr>
      <w:fldChar w:fldCharType="end"/>
    </w:r>
    <w:r>
      <w:rPr>
        <w:rStyle w:val="955"/>
        <w:rFonts w:ascii="宋体" w:hAnsi="宋体"/>
      </w:rPr>
    </w:r>
    <w:r/>
  </w:p>
  <w:p>
    <w:pPr>
      <w:pStyle w:val="93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rPr>
        <w:rStyle w:val="955"/>
      </w:rPr>
    </w:r>
    <w:r/>
  </w:p>
  <w:p>
    <w:pPr>
      <w:pStyle w:val="9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8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81"/>
        <w:ind w:left="1440" w:hanging="360"/>
      </w:pPr>
      <w:rPr>
        <w:rFonts w:ascii="Courier New" w:hAnsi="Courier New" w:eastAsia="Courier New" w:cs="Courier New"/>
      </w:rPr>
    </w:lvl>
    <w:lvl w:ilvl="2">
      <w:start w:val="1"/>
      <w:numFmt w:val="bullet"/>
      <w:isLgl w:val="false"/>
      <w:suff w:val="tab"/>
      <w:lvlText w:val="§"/>
      <w:lvlJc w:val="left"/>
      <w:pPr>
        <w:pStyle w:val="881"/>
        <w:ind w:left="2160" w:hanging="360"/>
      </w:pPr>
      <w:rPr>
        <w:rFonts w:ascii="Wingdings" w:hAnsi="Wingdings" w:eastAsia="Wingdings" w:cs="Wingdings"/>
      </w:rPr>
    </w:lvl>
    <w:lvl w:ilvl="3">
      <w:start w:val="1"/>
      <w:numFmt w:val="bullet"/>
      <w:isLgl w:val="false"/>
      <w:suff w:val="tab"/>
      <w:lvlText w:val="·"/>
      <w:lvlJc w:val="left"/>
      <w:pPr>
        <w:pStyle w:val="881"/>
        <w:ind w:left="2880" w:hanging="360"/>
      </w:pPr>
      <w:rPr>
        <w:rFonts w:ascii="Symbol" w:hAnsi="Symbol" w:eastAsia="Symbol" w:cs="Symbol"/>
      </w:rPr>
    </w:lvl>
    <w:lvl w:ilvl="4">
      <w:start w:val="1"/>
      <w:numFmt w:val="bullet"/>
      <w:isLgl w:val="false"/>
      <w:suff w:val="tab"/>
      <w:lvlText w:val="o"/>
      <w:lvlJc w:val="left"/>
      <w:pPr>
        <w:pStyle w:val="881"/>
        <w:ind w:left="3600" w:hanging="360"/>
      </w:pPr>
      <w:rPr>
        <w:rFonts w:ascii="Courier New" w:hAnsi="Courier New" w:eastAsia="Courier New" w:cs="Courier New"/>
      </w:rPr>
    </w:lvl>
    <w:lvl w:ilvl="5">
      <w:start w:val="1"/>
      <w:numFmt w:val="bullet"/>
      <w:isLgl w:val="false"/>
      <w:suff w:val="tab"/>
      <w:lvlText w:val="§"/>
      <w:lvlJc w:val="left"/>
      <w:pPr>
        <w:pStyle w:val="881"/>
        <w:ind w:left="4320" w:hanging="360"/>
      </w:pPr>
      <w:rPr>
        <w:rFonts w:ascii="Wingdings" w:hAnsi="Wingdings" w:eastAsia="Wingdings" w:cs="Wingdings"/>
      </w:rPr>
    </w:lvl>
    <w:lvl w:ilvl="6">
      <w:start w:val="1"/>
      <w:numFmt w:val="bullet"/>
      <w:isLgl w:val="false"/>
      <w:suff w:val="tab"/>
      <w:lvlText w:val="·"/>
      <w:lvlJc w:val="left"/>
      <w:pPr>
        <w:pStyle w:val="881"/>
        <w:ind w:left="5040" w:hanging="360"/>
      </w:pPr>
      <w:rPr>
        <w:rFonts w:ascii="Symbol" w:hAnsi="Symbol" w:eastAsia="Symbol" w:cs="Symbol"/>
      </w:rPr>
    </w:lvl>
    <w:lvl w:ilvl="7">
      <w:start w:val="1"/>
      <w:numFmt w:val="bullet"/>
      <w:isLgl w:val="false"/>
      <w:suff w:val="tab"/>
      <w:lvlText w:val="o"/>
      <w:lvlJc w:val="left"/>
      <w:pPr>
        <w:pStyle w:val="881"/>
        <w:ind w:left="5760" w:hanging="360"/>
      </w:pPr>
      <w:rPr>
        <w:rFonts w:ascii="Courier New" w:hAnsi="Courier New" w:eastAsia="Courier New" w:cs="Courier New"/>
      </w:rPr>
    </w:lvl>
    <w:lvl w:ilvl="8">
      <w:start w:val="1"/>
      <w:numFmt w:val="bullet"/>
      <w:isLgl w:val="false"/>
      <w:suff w:val="tab"/>
      <w:lvlText w:val="§"/>
      <w:lvlJc w:val="left"/>
      <w:pPr>
        <w:pStyle w:val="881"/>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65"/>
      <w:isLgl w:val="false"/>
      <w:suff w:val="tab"/>
      <w:lvlText w:val="附录%1."/>
      <w:lvlJc w:val="left"/>
      <w:pPr>
        <w:pStyle w:val="88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80"/>
      <w:isLgl w:val="false"/>
      <w:suff w:val="tab"/>
      <w:lvlText w:val="%1."/>
      <w:lvlJc w:val="left"/>
      <w:pPr>
        <w:pStyle w:val="881"/>
        <w:ind w:left="709" w:hanging="709"/>
        <w:tabs>
          <w:tab w:val="num" w:pos="709" w:leader="none"/>
        </w:tabs>
      </w:pPr>
      <w:rPr>
        <w:rFonts w:hint="eastAsia"/>
      </w:rPr>
    </w:lvl>
    <w:lvl w:ilvl="1">
      <w:start w:val="1"/>
      <w:numFmt w:val="decimal"/>
      <w:isLgl w:val="false"/>
      <w:suff w:val="tab"/>
      <w:lvlText w:val="%1.%2"/>
      <w:lvlJc w:val="left"/>
      <w:pPr>
        <w:pStyle w:val="881"/>
        <w:ind w:left="709" w:hanging="709"/>
        <w:tabs>
          <w:tab w:val="num" w:pos="709" w:leader="none"/>
        </w:tabs>
      </w:pPr>
      <w:rPr>
        <w:rFonts w:hint="eastAsia"/>
      </w:rPr>
    </w:lvl>
    <w:lvl w:ilvl="2">
      <w:start w:val="1"/>
      <w:numFmt w:val="decimal"/>
      <w:isLgl w:val="false"/>
      <w:suff w:val="tab"/>
      <w:lvlText w:val="%1.%2.%3."/>
      <w:lvlJc w:val="left"/>
      <w:pPr>
        <w:pStyle w:val="881"/>
        <w:ind w:left="425" w:hanging="425"/>
        <w:tabs>
          <w:tab w:val="num" w:pos="425" w:leader="none"/>
        </w:tabs>
      </w:pPr>
      <w:rPr>
        <w:rFonts w:hint="eastAsia"/>
      </w:rPr>
    </w:lvl>
    <w:lvl w:ilvl="3">
      <w:start w:val="1"/>
      <w:numFmt w:val="decimal"/>
      <w:isLgl w:val="false"/>
      <w:suff w:val="tab"/>
      <w:lvlText w:val="%1.%2.%3.%4."/>
      <w:lvlJc w:val="left"/>
      <w:pPr>
        <w:pStyle w:val="881"/>
        <w:ind w:left="851" w:hanging="851"/>
        <w:tabs>
          <w:tab w:val="num" w:pos="851" w:leader="none"/>
        </w:tabs>
      </w:pPr>
      <w:rPr>
        <w:rFonts w:hint="eastAsia"/>
      </w:rPr>
    </w:lvl>
    <w:lvl w:ilvl="4">
      <w:start w:val="1"/>
      <w:numFmt w:val="decimal"/>
      <w:isLgl w:val="false"/>
      <w:suff w:val="tab"/>
      <w:lvlText w:val="%1.%2.%3.%4.%5."/>
      <w:lvlJc w:val="left"/>
      <w:pPr>
        <w:pStyle w:val="881"/>
        <w:ind w:left="992" w:hanging="992"/>
        <w:tabs>
          <w:tab w:val="num" w:pos="992" w:leader="none"/>
        </w:tabs>
      </w:pPr>
      <w:rPr>
        <w:rFonts w:hint="eastAsia"/>
      </w:rPr>
    </w:lvl>
    <w:lvl w:ilvl="5">
      <w:start w:val="1"/>
      <w:numFmt w:val="decimal"/>
      <w:isLgl w:val="false"/>
      <w:suff w:val="tab"/>
      <w:lvlText w:val="%1.%2.%3.%4.%5.%6."/>
      <w:lvlJc w:val="left"/>
      <w:pPr>
        <w:pStyle w:val="881"/>
        <w:ind w:left="1134" w:hanging="1134"/>
        <w:tabs>
          <w:tab w:val="num" w:pos="1134" w:leader="none"/>
        </w:tabs>
      </w:pPr>
      <w:rPr>
        <w:rFonts w:hint="eastAsia"/>
      </w:rPr>
    </w:lvl>
    <w:lvl w:ilvl="6">
      <w:start w:val="1"/>
      <w:numFmt w:val="decimal"/>
      <w:isLgl w:val="false"/>
      <w:suff w:val="tab"/>
      <w:lvlText w:val="%1.%2.%3.%4.%5.%6.%7."/>
      <w:lvlJc w:val="left"/>
      <w:pPr>
        <w:pStyle w:val="881"/>
        <w:ind w:left="1276" w:hanging="1276"/>
        <w:tabs>
          <w:tab w:val="num" w:pos="1276" w:leader="none"/>
        </w:tabs>
      </w:pPr>
      <w:rPr>
        <w:rFonts w:hint="eastAsia"/>
      </w:rPr>
    </w:lvl>
    <w:lvl w:ilvl="7">
      <w:start w:val="1"/>
      <w:numFmt w:val="decimal"/>
      <w:isLgl w:val="false"/>
      <w:suff w:val="tab"/>
      <w:lvlText w:val="%1.%2.%3.%4.%5.%6.%7.%8."/>
      <w:lvlJc w:val="left"/>
      <w:pPr>
        <w:pStyle w:val="881"/>
        <w:ind w:left="1418" w:hanging="1418"/>
        <w:tabs>
          <w:tab w:val="num" w:pos="1418" w:leader="none"/>
        </w:tabs>
      </w:pPr>
      <w:rPr>
        <w:rFonts w:hint="eastAsia"/>
      </w:rPr>
    </w:lvl>
    <w:lvl w:ilvl="8">
      <w:start w:val="1"/>
      <w:numFmt w:val="decimal"/>
      <w:isLgl w:val="false"/>
      <w:suff w:val="tab"/>
      <w:lvlText w:val="%1.%2.%3.%4.%5.%6.%7.%8.%9."/>
      <w:lvlJc w:val="left"/>
      <w:pPr>
        <w:pStyle w:val="881"/>
        <w:ind w:left="1559" w:hanging="1559"/>
        <w:tabs>
          <w:tab w:val="num" w:pos="1559" w:leader="none"/>
        </w:tabs>
      </w:pPr>
      <w:rPr>
        <w:rFonts w:hint="eastAsia"/>
      </w:rPr>
    </w:lvl>
  </w:abstractNum>
  <w:abstractNum w:abstractNumId="6">
    <w:multiLevelType w:val="hybridMultilevel"/>
    <w:lvl w:ilvl="0">
      <w:start w:val="2"/>
      <w:numFmt w:val="chineseCounting"/>
      <w:isLgl w:val="false"/>
      <w:suff w:val="nothing"/>
      <w:lvlText w:val="（%1）"/>
      <w:lvlJc w:val="left"/>
      <w:pPr>
        <w:pStyle w:val="88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pStyle w:val="881"/>
        <w:ind w:left="0" w:firstLine="0"/>
      </w:pPr>
      <w:rPr>
        <w:rFonts w:hint="eastAsia"/>
      </w:rPr>
    </w:lvl>
    <w:lvl w:ilvl="1">
      <w:start w:val="1"/>
      <w:numFmt w:val="decimal"/>
      <w:isLgl w:val="false"/>
      <w:suff w:val="nothing"/>
      <w:lvlText w:val="%2、"/>
      <w:lvlJc w:val="left"/>
      <w:pPr>
        <w:pStyle w:val="881"/>
        <w:ind w:left="0" w:firstLine="0"/>
      </w:pPr>
      <w:rPr>
        <w:rFonts w:hint="eastAsia"/>
      </w:rPr>
    </w:lvl>
    <w:lvl w:ilvl="2">
      <w:start w:val="1"/>
      <w:numFmt w:val="decimal"/>
      <w:isLgl w:val="false"/>
      <w:suff w:val="nothing"/>
      <w:lvlText w:val="%2.%3 "/>
      <w:lvlJc w:val="left"/>
      <w:pPr>
        <w:pStyle w:val="881"/>
        <w:ind w:left="0" w:firstLine="0"/>
      </w:pPr>
      <w:rPr>
        <w:rFonts w:hint="eastAsia"/>
      </w:rPr>
    </w:lvl>
    <w:lvl w:ilvl="3">
      <w:start w:val="1"/>
      <w:numFmt w:val="decimal"/>
      <w:isLgl w:val="false"/>
      <w:suff w:val="nothing"/>
      <w:lvlText w:val="%2.%3.%4 "/>
      <w:lvlJc w:val="left"/>
      <w:pPr>
        <w:pStyle w:val="881"/>
        <w:ind w:left="0" w:firstLine="0"/>
      </w:pPr>
      <w:rPr>
        <w:rFonts w:hint="eastAsia"/>
      </w:rPr>
    </w:lvl>
    <w:lvl w:ilvl="4">
      <w:start w:val="1"/>
      <w:numFmt w:val="decimal"/>
      <w:isLgl w:val="false"/>
      <w:suff w:val="nothing"/>
      <w:lvlText w:val="%2.%3.%4.%5 "/>
      <w:lvlJc w:val="left"/>
      <w:pPr>
        <w:pStyle w:val="881"/>
        <w:ind w:left="0" w:firstLine="0"/>
      </w:pPr>
      <w:rPr>
        <w:rFonts w:hint="eastAsia"/>
      </w:rPr>
    </w:lvl>
    <w:lvl w:ilvl="5">
      <w:start w:val="1"/>
      <w:numFmt w:val="decimal"/>
      <w:pStyle w:val="887"/>
      <w:isLgl w:val="false"/>
      <w:suff w:val="nothing"/>
      <w:lvlText w:val=""/>
      <w:lvlJc w:val="left"/>
      <w:pPr>
        <w:pStyle w:val="881"/>
        <w:ind w:left="0" w:firstLine="0"/>
      </w:pPr>
      <w:rPr>
        <w:rFonts w:hint="eastAsia"/>
      </w:rPr>
    </w:lvl>
    <w:lvl w:ilvl="6">
      <w:start w:val="1"/>
      <w:numFmt w:val="decimal"/>
      <w:pStyle w:val="888"/>
      <w:isLgl w:val="false"/>
      <w:suff w:val="nothing"/>
      <w:lvlText w:val=""/>
      <w:lvlJc w:val="left"/>
      <w:pPr>
        <w:pStyle w:val="881"/>
        <w:ind w:left="0" w:firstLine="0"/>
      </w:pPr>
      <w:rPr>
        <w:rFonts w:hint="eastAsia"/>
      </w:rPr>
    </w:lvl>
    <w:lvl w:ilvl="7">
      <w:start w:val="1"/>
      <w:numFmt w:val="decimal"/>
      <w:pStyle w:val="889"/>
      <w:isLgl w:val="false"/>
      <w:suff w:val="nothing"/>
      <w:lvlText w:val=""/>
      <w:lvlJc w:val="left"/>
      <w:pPr>
        <w:pStyle w:val="881"/>
        <w:ind w:left="0" w:firstLine="0"/>
      </w:pPr>
      <w:rPr>
        <w:rFonts w:hint="eastAsia"/>
      </w:rPr>
    </w:lvl>
    <w:lvl w:ilvl="8">
      <w:start w:val="1"/>
      <w:numFmt w:val="decimal"/>
      <w:pStyle w:val="890"/>
      <w:isLgl w:val="false"/>
      <w:suff w:val="nothing"/>
      <w:lvlText w:val=""/>
      <w:lvlJc w:val="left"/>
      <w:pPr>
        <w:pStyle w:val="881"/>
        <w:ind w:left="0" w:firstLine="0"/>
      </w:pPr>
      <w:rPr>
        <w:rFonts w:hint="eastAsia"/>
      </w:rPr>
    </w:lvl>
  </w:abstractNum>
  <w:abstractNum w:abstractNumId="9">
    <w:multiLevelType w:val="hybridMultilevel"/>
    <w:lvl w:ilvl="0">
      <w:start w:val="2"/>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5"/>
  </w:num>
  <w:num w:numId="4">
    <w:abstractNumId w:val="1"/>
  </w:num>
  <w:num w:numId="5">
    <w:abstractNumId w:val="6"/>
  </w:num>
  <w:num w:numId="6">
    <w:abstractNumId w:val="0"/>
  </w:num>
  <w:num w:numId="7">
    <w:abstractNumId w:val="2"/>
  </w:num>
  <w:num w:numId="8">
    <w:abstractNumId w:val="7"/>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1"/>
    <w:basedOn w:val="881"/>
    <w:next w:val="881"/>
    <w:link w:val="704"/>
    <w:uiPriority w:val="9"/>
    <w:qFormat/>
    <w:pPr>
      <w:keepLines/>
      <w:keepNext/>
      <w:spacing w:before="480" w:after="200"/>
      <w:outlineLvl w:val="0"/>
    </w:pPr>
    <w:rPr>
      <w:rFonts w:ascii="Arial" w:hAnsi="Arial" w:eastAsia="Arial" w:cs="Arial"/>
      <w:sz w:val="40"/>
      <w:szCs w:val="40"/>
    </w:rPr>
  </w:style>
  <w:style w:type="character" w:styleId="704">
    <w:name w:val="Heading 1 Char"/>
    <w:link w:val="703"/>
    <w:uiPriority w:val="9"/>
    <w:rPr>
      <w:rFonts w:ascii="Arial" w:hAnsi="Arial" w:eastAsia="Arial" w:cs="Arial"/>
      <w:sz w:val="40"/>
      <w:szCs w:val="40"/>
    </w:rPr>
  </w:style>
  <w:style w:type="paragraph" w:styleId="705">
    <w:name w:val="Heading 2"/>
    <w:basedOn w:val="881"/>
    <w:next w:val="881"/>
    <w:link w:val="706"/>
    <w:uiPriority w:val="9"/>
    <w:unhideWhenUsed/>
    <w:qFormat/>
    <w:pPr>
      <w:keepLines/>
      <w:keepNext/>
      <w:spacing w:before="360" w:after="200"/>
      <w:outlineLvl w:val="1"/>
    </w:pPr>
    <w:rPr>
      <w:rFonts w:ascii="Arial" w:hAnsi="Arial" w:eastAsia="Arial" w:cs="Arial"/>
      <w:sz w:val="34"/>
    </w:rPr>
  </w:style>
  <w:style w:type="character" w:styleId="706">
    <w:name w:val="Heading 2 Char"/>
    <w:link w:val="705"/>
    <w:uiPriority w:val="9"/>
    <w:rPr>
      <w:rFonts w:ascii="Arial" w:hAnsi="Arial" w:eastAsia="Arial" w:cs="Arial"/>
      <w:sz w:val="34"/>
    </w:rPr>
  </w:style>
  <w:style w:type="paragraph" w:styleId="707">
    <w:name w:val="Heading 3"/>
    <w:basedOn w:val="881"/>
    <w:next w:val="881"/>
    <w:link w:val="708"/>
    <w:uiPriority w:val="9"/>
    <w:unhideWhenUsed/>
    <w:qFormat/>
    <w:pPr>
      <w:keepLines/>
      <w:keepNext/>
      <w:spacing w:before="320" w:after="200"/>
      <w:outlineLvl w:val="2"/>
    </w:pPr>
    <w:rPr>
      <w:rFonts w:ascii="Arial" w:hAnsi="Arial" w:eastAsia="Arial" w:cs="Arial"/>
      <w:sz w:val="30"/>
      <w:szCs w:val="30"/>
    </w:rPr>
  </w:style>
  <w:style w:type="character" w:styleId="708">
    <w:name w:val="Heading 3 Char"/>
    <w:link w:val="707"/>
    <w:uiPriority w:val="9"/>
    <w:rPr>
      <w:rFonts w:ascii="Arial" w:hAnsi="Arial" w:eastAsia="Arial" w:cs="Arial"/>
      <w:sz w:val="30"/>
      <w:szCs w:val="30"/>
    </w:rPr>
  </w:style>
  <w:style w:type="paragraph" w:styleId="709">
    <w:name w:val="Heading 4"/>
    <w:basedOn w:val="881"/>
    <w:next w:val="881"/>
    <w:link w:val="710"/>
    <w:uiPriority w:val="9"/>
    <w:unhideWhenUsed/>
    <w:qFormat/>
    <w:pPr>
      <w:keepLines/>
      <w:keepNext/>
      <w:spacing w:before="320" w:after="200"/>
      <w:outlineLvl w:val="3"/>
    </w:pPr>
    <w:rPr>
      <w:rFonts w:ascii="Arial" w:hAnsi="Arial" w:eastAsia="Arial" w:cs="Arial"/>
      <w:b/>
      <w:bCs/>
      <w:sz w:val="26"/>
      <w:szCs w:val="26"/>
    </w:rPr>
  </w:style>
  <w:style w:type="character" w:styleId="710">
    <w:name w:val="Heading 4 Char"/>
    <w:link w:val="709"/>
    <w:uiPriority w:val="9"/>
    <w:rPr>
      <w:rFonts w:ascii="Arial" w:hAnsi="Arial" w:eastAsia="Arial" w:cs="Arial"/>
      <w:b/>
      <w:bCs/>
      <w:sz w:val="26"/>
      <w:szCs w:val="26"/>
    </w:rPr>
  </w:style>
  <w:style w:type="paragraph" w:styleId="711">
    <w:name w:val="Heading 5"/>
    <w:basedOn w:val="881"/>
    <w:next w:val="881"/>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link w:val="711"/>
    <w:uiPriority w:val="9"/>
    <w:rPr>
      <w:rFonts w:ascii="Arial" w:hAnsi="Arial" w:eastAsia="Arial" w:cs="Arial"/>
      <w:b/>
      <w:bCs/>
      <w:sz w:val="24"/>
      <w:szCs w:val="24"/>
    </w:rPr>
  </w:style>
  <w:style w:type="paragraph" w:styleId="713">
    <w:name w:val="Heading 6"/>
    <w:basedOn w:val="881"/>
    <w:next w:val="881"/>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link w:val="713"/>
    <w:uiPriority w:val="9"/>
    <w:rPr>
      <w:rFonts w:ascii="Arial" w:hAnsi="Arial" w:eastAsia="Arial" w:cs="Arial"/>
      <w:b/>
      <w:bCs/>
      <w:sz w:val="22"/>
      <w:szCs w:val="22"/>
    </w:rPr>
  </w:style>
  <w:style w:type="paragraph" w:styleId="715">
    <w:name w:val="Heading 7"/>
    <w:basedOn w:val="881"/>
    <w:next w:val="881"/>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link w:val="715"/>
    <w:uiPriority w:val="9"/>
    <w:rPr>
      <w:rFonts w:ascii="Arial" w:hAnsi="Arial" w:eastAsia="Arial" w:cs="Arial"/>
      <w:b/>
      <w:bCs/>
      <w:i/>
      <w:iCs/>
      <w:sz w:val="22"/>
      <w:szCs w:val="22"/>
    </w:rPr>
  </w:style>
  <w:style w:type="paragraph" w:styleId="717">
    <w:name w:val="Heading 8"/>
    <w:basedOn w:val="881"/>
    <w:next w:val="881"/>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link w:val="717"/>
    <w:uiPriority w:val="9"/>
    <w:rPr>
      <w:rFonts w:ascii="Arial" w:hAnsi="Arial" w:eastAsia="Arial" w:cs="Arial"/>
      <w:i/>
      <w:iCs/>
      <w:sz w:val="22"/>
      <w:szCs w:val="22"/>
    </w:rPr>
  </w:style>
  <w:style w:type="paragraph" w:styleId="719">
    <w:name w:val="Heading 9"/>
    <w:basedOn w:val="881"/>
    <w:next w:val="881"/>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link w:val="719"/>
    <w:uiPriority w:val="9"/>
    <w:rPr>
      <w:rFonts w:ascii="Arial" w:hAnsi="Arial" w:eastAsia="Arial" w:cs="Arial"/>
      <w:i/>
      <w:iCs/>
      <w:sz w:val="21"/>
      <w:szCs w:val="21"/>
    </w:rPr>
  </w:style>
  <w:style w:type="paragraph" w:styleId="721">
    <w:name w:val="List Paragraph"/>
    <w:basedOn w:val="881"/>
    <w:uiPriority w:val="34"/>
    <w:qFormat/>
    <w:pPr>
      <w:contextualSpacing/>
      <w:ind w:left="720"/>
    </w:pPr>
  </w:style>
  <w:style w:type="paragraph" w:styleId="722">
    <w:name w:val="No Spacing"/>
    <w:uiPriority w:val="1"/>
    <w:qFormat/>
    <w:pPr>
      <w:spacing w:before="0" w:after="0" w:line="240" w:lineRule="auto"/>
    </w:pPr>
  </w:style>
  <w:style w:type="paragraph" w:styleId="723">
    <w:name w:val="Title"/>
    <w:basedOn w:val="881"/>
    <w:next w:val="881"/>
    <w:link w:val="724"/>
    <w:uiPriority w:val="10"/>
    <w:qFormat/>
    <w:pPr>
      <w:contextualSpacing/>
      <w:spacing w:before="300" w:after="200"/>
    </w:pPr>
    <w:rPr>
      <w:sz w:val="48"/>
      <w:szCs w:val="48"/>
    </w:rPr>
  </w:style>
  <w:style w:type="character" w:styleId="724">
    <w:name w:val="Title Char"/>
    <w:link w:val="723"/>
    <w:uiPriority w:val="10"/>
    <w:rPr>
      <w:sz w:val="48"/>
      <w:szCs w:val="48"/>
    </w:rPr>
  </w:style>
  <w:style w:type="paragraph" w:styleId="725">
    <w:name w:val="Subtitle"/>
    <w:basedOn w:val="881"/>
    <w:next w:val="881"/>
    <w:link w:val="726"/>
    <w:uiPriority w:val="11"/>
    <w:qFormat/>
    <w:pPr>
      <w:spacing w:before="200" w:after="200"/>
    </w:pPr>
    <w:rPr>
      <w:sz w:val="24"/>
      <w:szCs w:val="24"/>
    </w:rPr>
  </w:style>
  <w:style w:type="character" w:styleId="726">
    <w:name w:val="Subtitle Char"/>
    <w:link w:val="725"/>
    <w:uiPriority w:val="11"/>
    <w:rPr>
      <w:sz w:val="24"/>
      <w:szCs w:val="24"/>
    </w:rPr>
  </w:style>
  <w:style w:type="paragraph" w:styleId="727">
    <w:name w:val="Quote"/>
    <w:basedOn w:val="881"/>
    <w:next w:val="881"/>
    <w:link w:val="728"/>
    <w:uiPriority w:val="29"/>
    <w:qFormat/>
    <w:pPr>
      <w:ind w:left="720" w:right="720"/>
    </w:pPr>
    <w:rPr>
      <w:i/>
    </w:rPr>
  </w:style>
  <w:style w:type="character" w:styleId="728">
    <w:name w:val="Quote Char"/>
    <w:link w:val="727"/>
    <w:uiPriority w:val="29"/>
    <w:rPr>
      <w:i/>
    </w:rPr>
  </w:style>
  <w:style w:type="paragraph" w:styleId="729">
    <w:name w:val="Intense Quote"/>
    <w:basedOn w:val="881"/>
    <w:next w:val="881"/>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paragraph" w:styleId="731">
    <w:name w:val="Header"/>
    <w:basedOn w:val="881"/>
    <w:link w:val="732"/>
    <w:uiPriority w:val="99"/>
    <w:unhideWhenUsed/>
    <w:pPr>
      <w:spacing w:after="0" w:line="240" w:lineRule="auto"/>
      <w:tabs>
        <w:tab w:val="center" w:pos="7143" w:leader="none"/>
        <w:tab w:val="right" w:pos="14287" w:leader="none"/>
      </w:tabs>
    </w:pPr>
  </w:style>
  <w:style w:type="character" w:styleId="732">
    <w:name w:val="Header Char"/>
    <w:link w:val="731"/>
    <w:uiPriority w:val="99"/>
  </w:style>
  <w:style w:type="paragraph" w:styleId="733">
    <w:name w:val="Footer"/>
    <w:basedOn w:val="881"/>
    <w:link w:val="736"/>
    <w:uiPriority w:val="99"/>
    <w:unhideWhenUsed/>
    <w:pPr>
      <w:spacing w:after="0" w:line="240" w:lineRule="auto"/>
      <w:tabs>
        <w:tab w:val="center" w:pos="7143" w:leader="none"/>
        <w:tab w:val="right" w:pos="14287" w:leader="none"/>
      </w:tabs>
    </w:pPr>
  </w:style>
  <w:style w:type="character" w:styleId="734">
    <w:name w:val="Footer Char"/>
    <w:link w:val="733"/>
    <w:uiPriority w:val="99"/>
  </w:style>
  <w:style w:type="paragraph" w:styleId="735">
    <w:name w:val="Caption"/>
    <w:basedOn w:val="881"/>
    <w:next w:val="881"/>
    <w:uiPriority w:val="35"/>
    <w:semiHidden/>
    <w:unhideWhenUsed/>
    <w:qFormat/>
    <w:pPr>
      <w:spacing w:line="276" w:lineRule="auto"/>
    </w:pPr>
    <w:rPr>
      <w:b/>
      <w:bCs/>
      <w:color w:val="4f81bd" w:themeColor="accent1"/>
      <w:sz w:val="18"/>
      <w:szCs w:val="18"/>
    </w:rPr>
  </w:style>
  <w:style w:type="character" w:styleId="736">
    <w:name w:val="Caption Char"/>
    <w:basedOn w:val="735"/>
    <w:link w:val="733"/>
    <w:uiPriority w:val="99"/>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93"/>
    <w:link w:val="881"/>
    <w:qFormat/>
    <w:pPr>
      <w:jc w:val="both"/>
      <w:widowControl w:val="off"/>
    </w:pPr>
    <w:rPr>
      <w:sz w:val="21"/>
      <w:szCs w:val="22"/>
      <w:lang w:val="en-US" w:eastAsia="zh-CN" w:bidi="ar-SA"/>
    </w:rPr>
  </w:style>
  <w:style w:type="paragraph" w:styleId="882">
    <w:name w:val="标题 1"/>
    <w:basedOn w:val="881"/>
    <w:next w:val="881"/>
    <w:link w:val="894"/>
    <w:qFormat/>
    <w:pPr>
      <w:jc w:val="center"/>
      <w:keepNext/>
      <w:outlineLvl w:val="0"/>
    </w:pPr>
    <w:rPr>
      <w:rFonts w:ascii="楷体_GB2312" w:hAnsi="Times New Roman" w:eastAsia="楷体_GB2312" w:cs="Times New Roman"/>
      <w:sz w:val="28"/>
      <w:szCs w:val="28"/>
    </w:rPr>
  </w:style>
  <w:style w:type="paragraph" w:styleId="883">
    <w:name w:val="标题 2"/>
    <w:basedOn w:val="881"/>
    <w:next w:val="896"/>
    <w:link w:val="895"/>
    <w:qFormat/>
    <w:pPr>
      <w:jc w:val="center"/>
      <w:keepLines/>
      <w:keepNext/>
      <w:spacing w:before="260" w:after="260" w:line="416" w:lineRule="auto"/>
      <w:outlineLvl w:val="1"/>
    </w:pPr>
    <w:rPr>
      <w:rFonts w:ascii="Arial" w:hAnsi="Arial" w:eastAsia="幼圆" w:cs="Arial"/>
      <w:b/>
      <w:bCs/>
      <w:sz w:val="44"/>
      <w:szCs w:val="44"/>
    </w:rPr>
  </w:style>
  <w:style w:type="paragraph" w:styleId="884">
    <w:name w:val="标题 3"/>
    <w:basedOn w:val="881"/>
    <w:next w:val="896"/>
    <w:link w:val="89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5">
    <w:name w:val="标题 4"/>
    <w:basedOn w:val="881"/>
    <w:next w:val="896"/>
    <w:link w:val="899"/>
    <w:qFormat/>
    <w:pPr>
      <w:keepLines/>
      <w:keepNext/>
      <w:spacing w:before="280" w:after="290" w:line="376" w:lineRule="auto"/>
      <w:outlineLvl w:val="3"/>
    </w:pPr>
    <w:rPr>
      <w:rFonts w:ascii="Arial" w:hAnsi="Arial" w:eastAsia="黑体" w:cs="Arial"/>
      <w:b/>
      <w:bCs/>
      <w:sz w:val="28"/>
      <w:szCs w:val="28"/>
    </w:rPr>
  </w:style>
  <w:style w:type="paragraph" w:styleId="886">
    <w:name w:val="标题 5"/>
    <w:basedOn w:val="881"/>
    <w:next w:val="896"/>
    <w:link w:val="900"/>
    <w:qFormat/>
    <w:pPr>
      <w:keepNext/>
      <w:outlineLvl w:val="4"/>
    </w:pPr>
    <w:rPr>
      <w:rFonts w:ascii="宋体" w:hAnsi="Times New Roman" w:eastAsia="宋体" w:cs="Times New Roman"/>
      <w:color w:val="000000"/>
      <w:sz w:val="28"/>
      <w:szCs w:val="28"/>
    </w:rPr>
  </w:style>
  <w:style w:type="paragraph" w:styleId="887">
    <w:name w:val="标题 6"/>
    <w:basedOn w:val="881"/>
    <w:next w:val="881"/>
    <w:link w:val="90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8">
    <w:name w:val="标题 7"/>
    <w:basedOn w:val="881"/>
    <w:next w:val="881"/>
    <w:link w:val="90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9">
    <w:name w:val="标题 8"/>
    <w:basedOn w:val="881"/>
    <w:next w:val="881"/>
    <w:link w:val="90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0">
    <w:name w:val="标题 9"/>
    <w:basedOn w:val="881"/>
    <w:next w:val="881"/>
    <w:link w:val="904"/>
    <w:qFormat/>
    <w:pPr>
      <w:numPr>
        <w:ilvl w:val="8"/>
        <w:numId w:val="1"/>
      </w:numPr>
      <w:keepLines/>
      <w:keepNext/>
      <w:spacing w:before="240" w:after="64" w:line="320" w:lineRule="auto"/>
      <w:outlineLvl w:val="8"/>
    </w:pPr>
    <w:rPr>
      <w:rFonts w:ascii="Arial" w:hAnsi="Arial" w:eastAsia="黑体" w:cs="Times New Roman"/>
      <w:szCs w:val="21"/>
    </w:rPr>
  </w:style>
  <w:style w:type="character" w:styleId="891">
    <w:name w:val="默认段落字体"/>
    <w:next w:val="891"/>
    <w:link w:val="881"/>
    <w:uiPriority w:val="1"/>
    <w:unhideWhenUsed/>
  </w:style>
  <w:style w:type="table" w:styleId="892">
    <w:name w:val="普通表格"/>
    <w:next w:val="892"/>
    <w:link w:val="881"/>
    <w:uiPriority w:val="99"/>
    <w:unhideWhenUsed/>
    <w:tblPr/>
  </w:style>
  <w:style w:type="paragraph" w:styleId="893">
    <w:name w:val="索引 41"/>
    <w:basedOn w:val="881"/>
    <w:next w:val="881"/>
    <w:link w:val="881"/>
    <w:semiHidden/>
    <w:qFormat/>
    <w:pPr>
      <w:ind w:left="1260"/>
    </w:pPr>
    <w:rPr>
      <w:rFonts w:ascii="Calibri" w:hAnsi="Calibri" w:eastAsia="Calibri" w:cs="宋体"/>
      <w:sz w:val="20"/>
      <w:lang w:val="zh-CN"/>
    </w:rPr>
  </w:style>
  <w:style w:type="character" w:styleId="894">
    <w:name w:val="标题 1 Char"/>
    <w:next w:val="894"/>
    <w:link w:val="882"/>
    <w:rPr>
      <w:rFonts w:ascii="楷体_GB2312" w:hAnsi="Times New Roman" w:eastAsia="楷体_GB2312" w:cs="Times New Roman"/>
      <w:sz w:val="28"/>
      <w:szCs w:val="28"/>
    </w:rPr>
  </w:style>
  <w:style w:type="character" w:styleId="895">
    <w:name w:val="标题 2 Char"/>
    <w:next w:val="895"/>
    <w:link w:val="883"/>
    <w:rPr>
      <w:rFonts w:ascii="Arial" w:hAnsi="Arial" w:eastAsia="幼圆" w:cs="Arial"/>
      <w:b/>
      <w:bCs/>
      <w:sz w:val="44"/>
      <w:szCs w:val="44"/>
    </w:rPr>
  </w:style>
  <w:style w:type="paragraph" w:styleId="896">
    <w:name w:val="正文缩进"/>
    <w:basedOn w:val="881"/>
    <w:next w:val="896"/>
    <w:link w:val="897"/>
    <w:pPr>
      <w:ind w:firstLine="420"/>
    </w:pPr>
    <w:rPr>
      <w:szCs w:val="21"/>
    </w:rPr>
  </w:style>
  <w:style w:type="character" w:styleId="897">
    <w:name w:val="正文缩进 Char"/>
    <w:next w:val="897"/>
    <w:link w:val="896"/>
    <w:rPr>
      <w:szCs w:val="21"/>
    </w:rPr>
  </w:style>
  <w:style w:type="character" w:styleId="898">
    <w:name w:val="标题 3 Char"/>
    <w:next w:val="898"/>
    <w:link w:val="884"/>
    <w:rPr>
      <w:rFonts w:ascii="Times New Roman" w:hAnsi="Times New Roman" w:eastAsia="宋体" w:cs="Times New Roman"/>
      <w:b/>
      <w:bCs/>
      <w:sz w:val="32"/>
      <w:szCs w:val="32"/>
    </w:rPr>
  </w:style>
  <w:style w:type="character" w:styleId="899">
    <w:name w:val="标题 4 Char"/>
    <w:next w:val="899"/>
    <w:link w:val="885"/>
    <w:rPr>
      <w:rFonts w:ascii="Arial" w:hAnsi="Arial" w:eastAsia="黑体" w:cs="Arial"/>
      <w:b/>
      <w:bCs/>
      <w:sz w:val="28"/>
      <w:szCs w:val="28"/>
    </w:rPr>
  </w:style>
  <w:style w:type="character" w:styleId="900">
    <w:name w:val="标题 5 Char"/>
    <w:next w:val="900"/>
    <w:link w:val="886"/>
    <w:rPr>
      <w:rFonts w:ascii="宋体" w:hAnsi="Times New Roman" w:eastAsia="宋体" w:cs="Times New Roman"/>
      <w:color w:val="000000"/>
      <w:sz w:val="28"/>
      <w:szCs w:val="28"/>
    </w:rPr>
  </w:style>
  <w:style w:type="character" w:styleId="901">
    <w:name w:val="标题 6 Char"/>
    <w:next w:val="901"/>
    <w:link w:val="887"/>
    <w:rPr>
      <w:rFonts w:ascii="Arial" w:hAnsi="Arial" w:eastAsia="黑体" w:cs="Times New Roman"/>
      <w:b/>
      <w:bCs/>
      <w:sz w:val="24"/>
      <w:szCs w:val="24"/>
    </w:rPr>
  </w:style>
  <w:style w:type="character" w:styleId="902">
    <w:name w:val="标题 7 Char"/>
    <w:next w:val="902"/>
    <w:link w:val="888"/>
    <w:rPr>
      <w:rFonts w:ascii="Times New Roman" w:hAnsi="Times New Roman" w:eastAsia="宋体" w:cs="Times New Roman"/>
      <w:b/>
      <w:bCs/>
      <w:sz w:val="24"/>
      <w:szCs w:val="24"/>
    </w:rPr>
  </w:style>
  <w:style w:type="character" w:styleId="903">
    <w:name w:val="标题 8 Char"/>
    <w:next w:val="903"/>
    <w:link w:val="889"/>
    <w:rPr>
      <w:rFonts w:ascii="Arial" w:hAnsi="Arial" w:eastAsia="黑体" w:cs="Times New Roman"/>
      <w:sz w:val="24"/>
      <w:szCs w:val="24"/>
    </w:rPr>
  </w:style>
  <w:style w:type="character" w:styleId="904">
    <w:name w:val="标题 9 Char"/>
    <w:next w:val="904"/>
    <w:link w:val="890"/>
    <w:rPr>
      <w:rFonts w:ascii="Arial" w:hAnsi="Arial" w:eastAsia="黑体" w:cs="Times New Roman"/>
      <w:szCs w:val="21"/>
    </w:rPr>
  </w:style>
  <w:style w:type="paragraph" w:styleId="905">
    <w:name w:val="列表 3"/>
    <w:basedOn w:val="881"/>
    <w:next w:val="905"/>
    <w:link w:val="881"/>
    <w:pPr>
      <w:ind w:left="100" w:hanging="200"/>
    </w:pPr>
    <w:rPr>
      <w:rFonts w:ascii="Times New Roman" w:hAnsi="Times New Roman" w:eastAsia="宋体" w:cs="Times New Roman"/>
      <w:szCs w:val="21"/>
    </w:rPr>
  </w:style>
  <w:style w:type="paragraph" w:styleId="906">
    <w:name w:val="目录 7"/>
    <w:basedOn w:val="881"/>
    <w:next w:val="881"/>
    <w:link w:val="881"/>
    <w:semiHidden/>
    <w:pPr>
      <w:ind w:left="1260"/>
      <w:jc w:val="left"/>
    </w:pPr>
    <w:rPr>
      <w:rFonts w:ascii="Times New Roman" w:hAnsi="Times New Roman" w:eastAsia="宋体" w:cs="Times New Roman"/>
      <w:szCs w:val="21"/>
    </w:rPr>
  </w:style>
  <w:style w:type="paragraph" w:styleId="907">
    <w:name w:val="文档结构图"/>
    <w:basedOn w:val="881"/>
    <w:next w:val="907"/>
    <w:link w:val="908"/>
    <w:semiHidden/>
    <w:pPr>
      <w:shd w:val="clear" w:color="auto" w:fill="000080"/>
    </w:pPr>
    <w:rPr>
      <w:rFonts w:ascii="Times New Roman" w:hAnsi="Times New Roman" w:eastAsia="宋体" w:cs="Times New Roman"/>
      <w:szCs w:val="21"/>
    </w:rPr>
  </w:style>
  <w:style w:type="character" w:styleId="908">
    <w:name w:val="文档结构图 Char"/>
    <w:next w:val="908"/>
    <w:link w:val="907"/>
    <w:semiHidden/>
    <w:rPr>
      <w:rFonts w:ascii="Times New Roman" w:hAnsi="Times New Roman" w:eastAsia="宋体" w:cs="Times New Roman"/>
      <w:szCs w:val="21"/>
      <w:shd w:val="clear" w:color="auto" w:fill="000080"/>
    </w:rPr>
  </w:style>
  <w:style w:type="paragraph" w:styleId="909">
    <w:name w:val="批注文字"/>
    <w:basedOn w:val="881"/>
    <w:next w:val="909"/>
    <w:link w:val="910"/>
    <w:unhideWhenUsed/>
    <w:pPr>
      <w:jc w:val="left"/>
    </w:pPr>
  </w:style>
  <w:style w:type="character" w:styleId="910">
    <w:name w:val="批注文字 Char"/>
    <w:basedOn w:val="891"/>
    <w:next w:val="910"/>
    <w:link w:val="909"/>
    <w:uiPriority w:val="99"/>
    <w:semiHidden/>
  </w:style>
  <w:style w:type="paragraph" w:styleId="911">
    <w:name w:val="正文文本 3"/>
    <w:basedOn w:val="881"/>
    <w:next w:val="911"/>
    <w:link w:val="912"/>
    <w:rPr>
      <w:rFonts w:ascii="仿宋_GB2312" w:hAnsi="Arial" w:eastAsia="仿宋_GB2312" w:cs="Times New Roman"/>
      <w:sz w:val="32"/>
      <w:szCs w:val="32"/>
    </w:rPr>
  </w:style>
  <w:style w:type="character" w:styleId="912">
    <w:name w:val="正文文本 3 Char"/>
    <w:next w:val="912"/>
    <w:link w:val="911"/>
    <w:rPr>
      <w:rFonts w:ascii="仿宋_GB2312" w:hAnsi="Arial" w:eastAsia="仿宋_GB2312" w:cs="Times New Roman"/>
      <w:sz w:val="32"/>
      <w:szCs w:val="32"/>
    </w:rPr>
  </w:style>
  <w:style w:type="paragraph" w:styleId="913">
    <w:name w:val="正文文本"/>
    <w:basedOn w:val="881"/>
    <w:next w:val="913"/>
    <w:link w:val="914"/>
    <w:rPr>
      <w:rFonts w:ascii="楷体_GB2312" w:hAnsi="Arial" w:eastAsia="楷体_GB2312" w:cs="Times New Roman"/>
      <w:sz w:val="28"/>
      <w:szCs w:val="28"/>
    </w:rPr>
  </w:style>
  <w:style w:type="character" w:styleId="914">
    <w:name w:val="正文文本 Char"/>
    <w:next w:val="914"/>
    <w:link w:val="913"/>
    <w:rPr>
      <w:rFonts w:ascii="楷体_GB2312" w:hAnsi="Arial" w:eastAsia="楷体_GB2312" w:cs="Times New Roman"/>
      <w:sz w:val="28"/>
      <w:szCs w:val="28"/>
    </w:rPr>
  </w:style>
  <w:style w:type="paragraph" w:styleId="915">
    <w:name w:val="正文文本缩进"/>
    <w:basedOn w:val="881"/>
    <w:next w:val="917"/>
    <w:link w:val="916"/>
    <w:unhideWhenUsed/>
    <w:pPr>
      <w:ind w:left="420"/>
      <w:spacing w:after="120"/>
    </w:pPr>
  </w:style>
  <w:style w:type="character" w:styleId="916">
    <w:name w:val="正文文本缩进 Char"/>
    <w:basedOn w:val="891"/>
    <w:next w:val="916"/>
    <w:link w:val="915"/>
    <w:uiPriority w:val="99"/>
    <w:semiHidden/>
  </w:style>
  <w:style w:type="paragraph" w:styleId="917">
    <w:name w:val="寄信人地址"/>
    <w:basedOn w:val="881"/>
    <w:next w:val="917"/>
    <w:link w:val="881"/>
    <w:qFormat/>
    <w:rPr>
      <w:rFonts w:ascii="Arial" w:hAnsi="Arial" w:eastAsia="宋体" w:cs="宋体"/>
    </w:rPr>
  </w:style>
  <w:style w:type="paragraph" w:styleId="918">
    <w:name w:val="列表 2"/>
    <w:basedOn w:val="881"/>
    <w:next w:val="918"/>
    <w:link w:val="881"/>
    <w:pPr>
      <w:ind w:left="100" w:hanging="200"/>
    </w:pPr>
    <w:rPr>
      <w:rFonts w:ascii="Times New Roman" w:hAnsi="Times New Roman" w:eastAsia="宋体" w:cs="Times New Roman"/>
      <w:szCs w:val="21"/>
    </w:rPr>
  </w:style>
  <w:style w:type="paragraph" w:styleId="919">
    <w:name w:val="目录 5"/>
    <w:basedOn w:val="881"/>
    <w:next w:val="881"/>
    <w:link w:val="881"/>
    <w:semiHidden/>
    <w:pPr>
      <w:ind w:left="840"/>
      <w:jc w:val="left"/>
    </w:pPr>
    <w:rPr>
      <w:rFonts w:ascii="Times New Roman" w:hAnsi="Times New Roman" w:eastAsia="宋体" w:cs="Times New Roman"/>
      <w:szCs w:val="21"/>
    </w:rPr>
  </w:style>
  <w:style w:type="paragraph" w:styleId="920">
    <w:name w:val="目录 3"/>
    <w:basedOn w:val="881"/>
    <w:next w:val="881"/>
    <w:link w:val="881"/>
    <w:semiHidden/>
    <w:pPr>
      <w:ind w:left="420"/>
      <w:jc w:val="left"/>
    </w:pPr>
    <w:rPr>
      <w:rFonts w:ascii="Times New Roman" w:hAnsi="Times New Roman" w:eastAsia="宋体" w:cs="Times New Roman"/>
      <w:i/>
      <w:iCs/>
      <w:szCs w:val="24"/>
    </w:rPr>
  </w:style>
  <w:style w:type="paragraph" w:styleId="921">
    <w:name w:val="纯文本"/>
    <w:basedOn w:val="881"/>
    <w:next w:val="921"/>
    <w:link w:val="922"/>
    <w:rPr>
      <w:rFonts w:ascii="宋体" w:hAnsi="Courier New" w:eastAsia="宋体" w:cs="Courier New"/>
      <w:szCs w:val="21"/>
    </w:rPr>
  </w:style>
  <w:style w:type="character" w:styleId="922">
    <w:name w:val="纯文本 Char"/>
    <w:next w:val="922"/>
    <w:link w:val="921"/>
    <w:rPr>
      <w:rFonts w:ascii="宋体" w:hAnsi="Courier New" w:eastAsia="宋体" w:cs="Courier New"/>
      <w:szCs w:val="21"/>
    </w:rPr>
  </w:style>
  <w:style w:type="paragraph" w:styleId="923">
    <w:name w:val="目录 8"/>
    <w:basedOn w:val="881"/>
    <w:next w:val="881"/>
    <w:link w:val="881"/>
    <w:semiHidden/>
    <w:pPr>
      <w:ind w:left="1470"/>
      <w:jc w:val="left"/>
    </w:pPr>
    <w:rPr>
      <w:rFonts w:ascii="Times New Roman" w:hAnsi="Times New Roman" w:eastAsia="宋体" w:cs="Times New Roman"/>
      <w:szCs w:val="21"/>
    </w:rPr>
  </w:style>
  <w:style w:type="paragraph" w:styleId="924">
    <w:name w:val="日期"/>
    <w:basedOn w:val="881"/>
    <w:next w:val="881"/>
    <w:link w:val="925"/>
    <w:rPr>
      <w:rFonts w:ascii="Times New Roman" w:hAnsi="Times New Roman" w:eastAsia="宋体" w:cs="Times New Roman"/>
      <w:sz w:val="24"/>
      <w:szCs w:val="24"/>
    </w:rPr>
  </w:style>
  <w:style w:type="character" w:styleId="925">
    <w:name w:val="日期 Char"/>
    <w:next w:val="925"/>
    <w:link w:val="924"/>
    <w:rPr>
      <w:rFonts w:ascii="Times New Roman" w:hAnsi="Times New Roman" w:eastAsia="宋体" w:cs="Times New Roman"/>
      <w:sz w:val="24"/>
      <w:szCs w:val="24"/>
    </w:rPr>
  </w:style>
  <w:style w:type="paragraph" w:styleId="926">
    <w:name w:val="正文文本缩进 2"/>
    <w:basedOn w:val="881"/>
    <w:next w:val="926"/>
    <w:link w:val="927"/>
    <w:pPr>
      <w:ind w:left="630" w:firstLine="645"/>
    </w:pPr>
    <w:rPr>
      <w:rFonts w:ascii="Arial" w:hAnsi="Arial" w:eastAsia="仿宋_GB2312" w:cs="Arial"/>
      <w:sz w:val="32"/>
      <w:szCs w:val="32"/>
    </w:rPr>
  </w:style>
  <w:style w:type="character" w:styleId="927">
    <w:name w:val="正文文本缩进 2 Char"/>
    <w:next w:val="927"/>
    <w:link w:val="926"/>
    <w:rPr>
      <w:rFonts w:ascii="Arial" w:hAnsi="Arial" w:eastAsia="仿宋_GB2312" w:cs="Arial"/>
      <w:sz w:val="32"/>
      <w:szCs w:val="32"/>
    </w:rPr>
  </w:style>
  <w:style w:type="paragraph" w:styleId="928">
    <w:name w:val="批注框文本"/>
    <w:basedOn w:val="881"/>
    <w:next w:val="928"/>
    <w:link w:val="929"/>
    <w:semiHidden/>
    <w:rPr>
      <w:rFonts w:ascii="Times New Roman" w:hAnsi="Times New Roman" w:eastAsia="宋体" w:cs="Times New Roman"/>
      <w:sz w:val="18"/>
      <w:szCs w:val="18"/>
    </w:rPr>
  </w:style>
  <w:style w:type="character" w:styleId="929">
    <w:name w:val="批注框文本 Char"/>
    <w:next w:val="929"/>
    <w:link w:val="928"/>
    <w:semiHidden/>
    <w:rPr>
      <w:rFonts w:ascii="Times New Roman" w:hAnsi="Times New Roman" w:eastAsia="宋体" w:cs="Times New Roman"/>
      <w:sz w:val="18"/>
      <w:szCs w:val="18"/>
    </w:rPr>
  </w:style>
  <w:style w:type="paragraph" w:styleId="930">
    <w:name w:val="页脚"/>
    <w:basedOn w:val="881"/>
    <w:next w:val="930"/>
    <w:link w:val="931"/>
    <w:pPr>
      <w:jc w:val="left"/>
      <w:tabs>
        <w:tab w:val="center" w:pos="4153" w:leader="none"/>
        <w:tab w:val="right" w:pos="8306" w:leader="none"/>
      </w:tabs>
    </w:pPr>
    <w:rPr>
      <w:rFonts w:ascii="Times New Roman" w:hAnsi="Times New Roman" w:eastAsia="宋体" w:cs="Times New Roman"/>
      <w:sz w:val="18"/>
      <w:szCs w:val="18"/>
    </w:rPr>
  </w:style>
  <w:style w:type="character" w:styleId="931">
    <w:name w:val="页脚 Char"/>
    <w:next w:val="931"/>
    <w:link w:val="930"/>
    <w:rPr>
      <w:rFonts w:ascii="Times New Roman" w:hAnsi="Times New Roman" w:eastAsia="宋体" w:cs="Times New Roman"/>
      <w:sz w:val="18"/>
      <w:szCs w:val="18"/>
    </w:rPr>
  </w:style>
  <w:style w:type="paragraph" w:styleId="932">
    <w:name w:val="页眉"/>
    <w:basedOn w:val="881"/>
    <w:next w:val="932"/>
    <w:link w:val="93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33">
    <w:name w:val="页眉 Char"/>
    <w:next w:val="933"/>
    <w:link w:val="932"/>
    <w:rPr>
      <w:rFonts w:ascii="Times New Roman" w:hAnsi="Times New Roman" w:eastAsia="宋体" w:cs="Times New Roman"/>
      <w:sz w:val="18"/>
      <w:szCs w:val="18"/>
    </w:rPr>
  </w:style>
  <w:style w:type="paragraph" w:styleId="934">
    <w:name w:val="目录 1"/>
    <w:basedOn w:val="881"/>
    <w:next w:val="881"/>
    <w:link w:val="88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5">
    <w:name w:val="目录 4"/>
    <w:basedOn w:val="881"/>
    <w:next w:val="881"/>
    <w:link w:val="881"/>
    <w:semiHidden/>
    <w:pPr>
      <w:ind w:left="630"/>
      <w:jc w:val="left"/>
    </w:pPr>
    <w:rPr>
      <w:rFonts w:ascii="Times New Roman" w:hAnsi="Times New Roman" w:eastAsia="宋体" w:cs="Times New Roman"/>
      <w:szCs w:val="21"/>
    </w:rPr>
  </w:style>
  <w:style w:type="paragraph" w:styleId="936">
    <w:name w:val="列表"/>
    <w:basedOn w:val="881"/>
    <w:next w:val="936"/>
    <w:link w:val="881"/>
    <w:pPr>
      <w:ind w:left="200" w:hanging="200"/>
    </w:pPr>
    <w:rPr>
      <w:rFonts w:ascii="Times New Roman" w:hAnsi="Times New Roman" w:eastAsia="宋体" w:cs="Times New Roman"/>
      <w:szCs w:val="21"/>
    </w:rPr>
  </w:style>
  <w:style w:type="paragraph" w:styleId="937">
    <w:name w:val="目录 6"/>
    <w:basedOn w:val="881"/>
    <w:next w:val="881"/>
    <w:link w:val="881"/>
    <w:semiHidden/>
    <w:pPr>
      <w:ind w:left="1050"/>
      <w:jc w:val="left"/>
    </w:pPr>
    <w:rPr>
      <w:rFonts w:ascii="Times New Roman" w:hAnsi="Times New Roman" w:eastAsia="宋体" w:cs="Times New Roman"/>
      <w:szCs w:val="21"/>
    </w:rPr>
  </w:style>
  <w:style w:type="paragraph" w:styleId="938">
    <w:name w:val="正文文本缩进 3"/>
    <w:basedOn w:val="881"/>
    <w:next w:val="938"/>
    <w:link w:val="939"/>
    <w:pPr>
      <w:ind w:left="645" w:firstLine="645"/>
    </w:pPr>
    <w:rPr>
      <w:rFonts w:ascii="Arial" w:hAnsi="Arial" w:eastAsia="仿宋_GB2312" w:cs="Arial"/>
      <w:color w:val="ffff00"/>
      <w:sz w:val="32"/>
      <w:szCs w:val="32"/>
    </w:rPr>
  </w:style>
  <w:style w:type="character" w:styleId="939">
    <w:name w:val="正文文本缩进 3 Char"/>
    <w:next w:val="939"/>
    <w:link w:val="938"/>
    <w:rPr>
      <w:rFonts w:ascii="Arial" w:hAnsi="Arial" w:eastAsia="仿宋_GB2312" w:cs="Arial"/>
      <w:color w:val="ffff00"/>
      <w:sz w:val="32"/>
      <w:szCs w:val="32"/>
    </w:rPr>
  </w:style>
  <w:style w:type="paragraph" w:styleId="940">
    <w:name w:val="图表目录"/>
    <w:basedOn w:val="881"/>
    <w:next w:val="881"/>
    <w:link w:val="881"/>
    <w:semiHidden/>
    <w:pPr>
      <w:ind w:left="840" w:hanging="420"/>
    </w:pPr>
    <w:rPr>
      <w:rFonts w:ascii="Times New Roman" w:hAnsi="Times New Roman" w:eastAsia="宋体" w:cs="Times New Roman"/>
      <w:szCs w:val="21"/>
    </w:rPr>
  </w:style>
  <w:style w:type="paragraph" w:styleId="941">
    <w:name w:val="目录 2"/>
    <w:basedOn w:val="881"/>
    <w:next w:val="881"/>
    <w:link w:val="881"/>
    <w:semiHidden/>
    <w:pPr>
      <w:ind w:left="210"/>
      <w:jc w:val="left"/>
    </w:pPr>
    <w:rPr>
      <w:rFonts w:ascii="Times New Roman" w:hAnsi="Times New Roman" w:eastAsia="宋体" w:cs="Times New Roman"/>
      <w:smallCaps/>
      <w:szCs w:val="24"/>
    </w:rPr>
  </w:style>
  <w:style w:type="paragraph" w:styleId="942">
    <w:name w:val="目录 9"/>
    <w:basedOn w:val="881"/>
    <w:next w:val="881"/>
    <w:link w:val="881"/>
    <w:semiHidden/>
    <w:pPr>
      <w:ind w:left="1680"/>
      <w:jc w:val="left"/>
    </w:pPr>
    <w:rPr>
      <w:rFonts w:ascii="Times New Roman" w:hAnsi="Times New Roman" w:eastAsia="宋体" w:cs="Times New Roman"/>
      <w:szCs w:val="21"/>
    </w:rPr>
  </w:style>
  <w:style w:type="paragraph" w:styleId="943">
    <w:name w:val="正文文本 2"/>
    <w:basedOn w:val="881"/>
    <w:next w:val="943"/>
    <w:link w:val="944"/>
    <w:pPr>
      <w:jc w:val="center"/>
      <w:widowControl/>
    </w:pPr>
    <w:rPr>
      <w:rFonts w:ascii="楷体_GB2312" w:hAnsi="Times New Roman" w:eastAsia="楷体_GB2312" w:cs="Times New Roman"/>
      <w:sz w:val="28"/>
      <w:szCs w:val="28"/>
    </w:rPr>
  </w:style>
  <w:style w:type="character" w:styleId="944">
    <w:name w:val="正文文本 2 Char"/>
    <w:next w:val="944"/>
    <w:link w:val="943"/>
    <w:rPr>
      <w:rFonts w:ascii="楷体_GB2312" w:hAnsi="Times New Roman" w:eastAsia="楷体_GB2312" w:cs="Times New Roman"/>
      <w:sz w:val="28"/>
      <w:szCs w:val="28"/>
    </w:rPr>
  </w:style>
  <w:style w:type="paragraph" w:styleId="945">
    <w:name w:val="普通(网站)"/>
    <w:basedOn w:val="881"/>
    <w:next w:val="945"/>
    <w:link w:val="881"/>
    <w:uiPriority w:val="99"/>
    <w:pPr>
      <w:jc w:val="left"/>
      <w:spacing w:before="100" w:beforeAutospacing="1" w:after="100" w:afterAutospacing="1"/>
      <w:widowControl/>
    </w:pPr>
    <w:rPr>
      <w:rFonts w:ascii="宋体" w:hAnsi="宋体" w:eastAsia="宋体" w:cs="宋体"/>
      <w:sz w:val="24"/>
      <w:szCs w:val="24"/>
    </w:rPr>
  </w:style>
  <w:style w:type="paragraph" w:styleId="946">
    <w:name w:val="索引 1"/>
    <w:basedOn w:val="881"/>
    <w:next w:val="881"/>
    <w:link w:val="881"/>
    <w:semiHidden/>
    <w:pPr>
      <w:spacing w:line="240" w:lineRule="atLeast"/>
    </w:pPr>
    <w:rPr>
      <w:rFonts w:ascii="Times New Roman" w:hAnsi="Times New Roman" w:eastAsia="宋体" w:cs="Times New Roman"/>
      <w:b/>
      <w:bCs/>
      <w:szCs w:val="21"/>
    </w:rPr>
  </w:style>
  <w:style w:type="paragraph" w:styleId="947">
    <w:name w:val="批注主题"/>
    <w:basedOn w:val="909"/>
    <w:next w:val="909"/>
    <w:link w:val="948"/>
    <w:semiHidden/>
    <w:rPr>
      <w:rFonts w:ascii="Times New Roman" w:hAnsi="Times New Roman" w:eastAsia="宋体" w:cs="Times New Roman"/>
      <w:b/>
      <w:bCs/>
      <w:szCs w:val="21"/>
    </w:rPr>
  </w:style>
  <w:style w:type="character" w:styleId="948">
    <w:name w:val="批注主题 Char"/>
    <w:next w:val="948"/>
    <w:link w:val="947"/>
    <w:semiHidden/>
    <w:rPr>
      <w:rFonts w:ascii="Times New Roman" w:hAnsi="Times New Roman" w:eastAsia="宋体" w:cs="Times New Roman"/>
      <w:b/>
      <w:bCs/>
      <w:szCs w:val="21"/>
    </w:rPr>
  </w:style>
  <w:style w:type="paragraph" w:styleId="949">
    <w:name w:val="正文首行缩进"/>
    <w:basedOn w:val="881"/>
    <w:next w:val="949"/>
    <w:link w:val="950"/>
    <w:pPr>
      <w:ind w:firstLine="200"/>
      <w:spacing w:line="360" w:lineRule="auto"/>
    </w:pPr>
    <w:rPr>
      <w:rFonts w:ascii="仿宋_GB2312" w:hAnsi="Times New Roman" w:eastAsia="仿宋_GB2312" w:cs="Times New Roman"/>
      <w:sz w:val="30"/>
      <w:szCs w:val="30"/>
    </w:rPr>
  </w:style>
  <w:style w:type="character" w:styleId="950">
    <w:name w:val="正文首行缩进 Char"/>
    <w:next w:val="950"/>
    <w:link w:val="949"/>
    <w:rPr>
      <w:rFonts w:ascii="仿宋_GB2312" w:hAnsi="Times New Roman" w:eastAsia="仿宋_GB2312" w:cs="Times New Roman"/>
      <w:sz w:val="30"/>
      <w:szCs w:val="30"/>
    </w:rPr>
  </w:style>
  <w:style w:type="paragraph" w:styleId="951">
    <w:name w:val="正文首行缩进 2"/>
    <w:basedOn w:val="915"/>
    <w:next w:val="881"/>
    <w:link w:val="952"/>
    <w:pPr>
      <w:ind w:left="0" w:firstLine="420"/>
      <w:spacing w:after="0" w:line="360" w:lineRule="auto"/>
    </w:pPr>
    <w:rPr>
      <w:rFonts w:ascii="宋体" w:hAnsi="宋体" w:eastAsia="宋体" w:cs="Times New Roman"/>
      <w:szCs w:val="20"/>
    </w:rPr>
  </w:style>
  <w:style w:type="character" w:styleId="952">
    <w:name w:val="正文首行缩进 2 Char"/>
    <w:next w:val="952"/>
    <w:link w:val="951"/>
    <w:rPr>
      <w:rFonts w:ascii="宋体" w:hAnsi="宋体" w:eastAsia="宋体" w:cs="Times New Roman"/>
      <w:szCs w:val="20"/>
    </w:rPr>
  </w:style>
  <w:style w:type="table" w:styleId="953">
    <w:name w:val="网格型"/>
    <w:basedOn w:val="892"/>
    <w:next w:val="953"/>
    <w:link w:val="881"/>
    <w:pPr>
      <w:jc w:val="both"/>
      <w:widowControl w:val="off"/>
    </w:pPr>
    <w:rPr>
      <w:rFonts w:ascii="Times New Roman" w:hAnsi="Times New Roman" w:eastAsia="宋体" w:cs="Times New Roman"/>
      <w:sz w:val="20"/>
      <w:szCs w:val="20"/>
    </w:rPr>
    <w:tblPr/>
  </w:style>
  <w:style w:type="character" w:styleId="954">
    <w:name w:val="要点"/>
    <w:next w:val="954"/>
    <w:link w:val="881"/>
    <w:qFormat/>
    <w:rPr>
      <w:b/>
      <w:bCs/>
    </w:rPr>
  </w:style>
  <w:style w:type="character" w:styleId="955">
    <w:name w:val="页码"/>
    <w:next w:val="955"/>
    <w:link w:val="881"/>
  </w:style>
  <w:style w:type="character" w:styleId="956">
    <w:name w:val="已访问的超链接"/>
    <w:next w:val="956"/>
    <w:link w:val="881"/>
    <w:rPr>
      <w:color w:val="800080"/>
      <w:u w:val="single"/>
    </w:rPr>
  </w:style>
  <w:style w:type="character" w:styleId="957">
    <w:name w:val="超链接"/>
    <w:next w:val="957"/>
    <w:link w:val="881"/>
    <w:rPr>
      <w:color w:val="0000ff"/>
      <w:u w:val="single"/>
    </w:rPr>
  </w:style>
  <w:style w:type="character" w:styleId="958">
    <w:name w:val="批注引用"/>
    <w:next w:val="958"/>
    <w:link w:val="881"/>
    <w:semiHidden/>
    <w:rPr>
      <w:sz w:val="21"/>
      <w:szCs w:val="21"/>
    </w:rPr>
  </w:style>
  <w:style w:type="paragraph" w:styleId="959">
    <w:name w:val="正文首行缩进1"/>
    <w:basedOn w:val="960"/>
    <w:next w:val="959"/>
    <w:link w:val="881"/>
    <w:qFormat/>
    <w:pPr>
      <w:ind w:firstLine="200"/>
      <w:spacing w:line="360" w:lineRule="auto"/>
    </w:pPr>
    <w:rPr>
      <w:rFonts w:ascii="仿宋_GB2312" w:hAnsi="Times New Roman" w:eastAsia="仿宋_GB2312"/>
      <w:sz w:val="30"/>
      <w:szCs w:val="30"/>
    </w:rPr>
  </w:style>
  <w:style w:type="paragraph" w:styleId="960">
    <w:name w:val="正文文本1"/>
    <w:basedOn w:val="881"/>
    <w:next w:val="881"/>
    <w:link w:val="881"/>
    <w:semiHidden/>
    <w:qFormat/>
    <w:rPr>
      <w:rFonts w:ascii="Arial" w:hAnsi="Arial" w:eastAsia="Arial" w:cs="Arial"/>
      <w:sz w:val="21"/>
      <w:szCs w:val="21"/>
      <w:lang w:val="en-US" w:eastAsia="en-US" w:bidi="ar-SA"/>
    </w:rPr>
  </w:style>
  <w:style w:type="paragraph" w:styleId="961">
    <w:name w:val="列出段落1"/>
    <w:basedOn w:val="881"/>
    <w:next w:val="961"/>
    <w:link w:val="962"/>
    <w:qFormat/>
    <w:pPr>
      <w:contextualSpacing/>
      <w:ind w:left="720"/>
      <w:jc w:val="left"/>
      <w:widowControl/>
    </w:pPr>
    <w:rPr>
      <w:rFonts w:ascii="Calibri" w:hAnsi="Calibri"/>
      <w:sz w:val="24"/>
      <w:szCs w:val="24"/>
      <w:lang w:eastAsia="en-US" w:bidi="en-US"/>
    </w:rPr>
  </w:style>
  <w:style w:type="character" w:styleId="962">
    <w:name w:val="列出段落 Char,Bullet List Char,numbered Char,FooterText Char,List Paragraph1 Char,Paragraphe de liste1 Char"/>
    <w:next w:val="962"/>
    <w:link w:val="961"/>
    <w:rPr>
      <w:rFonts w:ascii="Calibri" w:hAnsi="Calibri"/>
      <w:sz w:val="24"/>
      <w:szCs w:val="24"/>
      <w:lang w:eastAsia="en-US" w:bidi="en-US"/>
    </w:rPr>
  </w:style>
  <w:style w:type="character" w:styleId="963">
    <w:name w:val="font5 Char"/>
    <w:next w:val="963"/>
    <w:link w:val="881"/>
    <w:rPr>
      <w:rFonts w:ascii="宋体" w:hAnsi="宋体" w:eastAsia="宋体"/>
      <w:sz w:val="28"/>
      <w:szCs w:val="28"/>
      <w:lang w:val="en-US" w:eastAsia="zh-CN" w:bidi="ar-SA"/>
    </w:rPr>
  </w:style>
  <w:style w:type="character" w:styleId="964">
    <w:name w:val="二级目录 Char"/>
    <w:next w:val="964"/>
    <w:link w:val="965"/>
    <w:rPr>
      <w:b/>
      <w:sz w:val="30"/>
      <w:szCs w:val="28"/>
    </w:rPr>
  </w:style>
  <w:style w:type="paragraph" w:styleId="965">
    <w:name w:val="二级目录"/>
    <w:next w:val="881"/>
    <w:link w:val="964"/>
    <w:pPr>
      <w:numPr>
        <w:ilvl w:val="0"/>
        <w:numId w:val="2"/>
      </w:numPr>
      <w:tabs>
        <w:tab w:val="left" w:pos="907" w:leader="none"/>
        <w:tab w:val="left" w:pos="1145" w:leader="none"/>
      </w:tabs>
      <w:outlineLvl w:val="1"/>
    </w:pPr>
    <w:rPr>
      <w:b/>
      <w:sz w:val="30"/>
      <w:szCs w:val="28"/>
      <w:lang w:val="en-US" w:eastAsia="zh-CN" w:bidi="ar-SA"/>
    </w:rPr>
  </w:style>
  <w:style w:type="paragraph" w:styleId="966">
    <w:name w:val="Body Text(ch)"/>
    <w:basedOn w:val="881"/>
    <w:next w:val="913"/>
    <w:link w:val="881"/>
    <w:pPr>
      <w:spacing w:after="120"/>
    </w:pPr>
    <w:rPr>
      <w:rFonts w:ascii="宋体" w:hAnsi="Arial" w:eastAsia="宋体" w:cs="Times New Roman"/>
      <w:bCs/>
      <w:iCs/>
      <w:szCs w:val="24"/>
    </w:rPr>
  </w:style>
  <w:style w:type="paragraph" w:styleId="967">
    <w:name w:val="xl27"/>
    <w:basedOn w:val="881"/>
    <w:next w:val="967"/>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8">
    <w:name w:val="xl26"/>
    <w:basedOn w:val="881"/>
    <w:next w:val="968"/>
    <w:link w:val="8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9">
    <w:name w:val="Char"/>
    <w:basedOn w:val="881"/>
    <w:next w:val="969"/>
    <w:link w:val="881"/>
    <w:pPr>
      <w:ind w:firstLine="200"/>
      <w:tabs>
        <w:tab w:val="left" w:pos="360" w:leader="none"/>
      </w:tabs>
    </w:pPr>
    <w:rPr>
      <w:rFonts w:ascii="Times New Roman" w:hAnsi="Times New Roman" w:eastAsia="宋体" w:cs="Times New Roman"/>
      <w:sz w:val="28"/>
      <w:szCs w:val="30"/>
    </w:rPr>
  </w:style>
  <w:style w:type="paragraph" w:styleId="970">
    <w:name w:val=" Char"/>
    <w:basedOn w:val="907"/>
    <w:next w:val="970"/>
    <w:link w:val="881"/>
    <w:rPr>
      <w:rFonts w:ascii="Tahoma" w:hAnsi="Tahoma"/>
      <w:sz w:val="24"/>
      <w:szCs w:val="24"/>
    </w:rPr>
  </w:style>
  <w:style w:type="paragraph" w:styleId="971">
    <w:name w:val="普通正文"/>
    <w:basedOn w:val="881"/>
    <w:next w:val="971"/>
    <w:link w:val="881"/>
    <w:pPr>
      <w:ind w:firstLine="480"/>
      <w:jc w:val="left"/>
      <w:spacing w:before="120" w:after="120" w:line="360" w:lineRule="auto"/>
    </w:pPr>
    <w:rPr>
      <w:rFonts w:ascii="Arial" w:hAnsi="Arial" w:eastAsia="宋体" w:cs="Times New Roman"/>
      <w:sz w:val="24"/>
      <w:szCs w:val="24"/>
    </w:rPr>
  </w:style>
  <w:style w:type="paragraph" w:styleId="972">
    <w:name w:val="table_lines"/>
    <w:basedOn w:val="881"/>
    <w:next w:val="972"/>
    <w:link w:val="881"/>
    <w:pPr>
      <w:jc w:val="left"/>
      <w:widowControl/>
    </w:pPr>
    <w:rPr>
      <w:rFonts w:ascii="Times New Roman" w:hAnsi="Times New Roman" w:eastAsia="宋体" w:cs="Times New Roman"/>
      <w:sz w:val="20"/>
      <w:szCs w:val="20"/>
      <w:lang w:val="de-DE" w:eastAsia="de-DE"/>
    </w:rPr>
  </w:style>
  <w:style w:type="paragraph" w:styleId="973">
    <w:name w:val="附录1"/>
    <w:next w:val="973"/>
    <w:link w:val="88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4">
    <w:name w:val="font7"/>
    <w:basedOn w:val="881"/>
    <w:next w:val="974"/>
    <w:link w:val="881"/>
    <w:pPr>
      <w:jc w:val="left"/>
      <w:spacing w:before="100" w:beforeAutospacing="1" w:after="100" w:afterAutospacing="1"/>
      <w:widowControl/>
    </w:pPr>
    <w:rPr>
      <w:rFonts w:hint="eastAsia" w:ascii="宋体" w:hAnsi="宋体" w:eastAsia="宋体" w:cs="Times New Roman"/>
      <w:sz w:val="18"/>
      <w:szCs w:val="18"/>
    </w:rPr>
  </w:style>
  <w:style w:type="paragraph" w:styleId="975">
    <w:name w:val=" Char Char Char Char"/>
    <w:basedOn w:val="907"/>
    <w:next w:val="975"/>
    <w:link w:val="881"/>
    <w:pPr>
      <w:spacing w:line="360" w:lineRule="auto"/>
    </w:pPr>
    <w:rPr>
      <w:rFonts w:ascii="Tahoma" w:hAnsi="Tahoma"/>
      <w:sz w:val="24"/>
      <w:szCs w:val="24"/>
    </w:rPr>
  </w:style>
  <w:style w:type="paragraph" w:styleId="976">
    <w:name w:val="列出段落"/>
    <w:basedOn w:val="881"/>
    <w:next w:val="976"/>
    <w:link w:val="881"/>
    <w:qFormat/>
    <w:pPr>
      <w:contextualSpacing/>
      <w:ind w:left="720"/>
      <w:jc w:val="left"/>
      <w:widowControl/>
    </w:pPr>
    <w:rPr>
      <w:rFonts w:ascii="Calibri" w:hAnsi="Calibri" w:eastAsia="宋体" w:cs="Times New Roman"/>
      <w:sz w:val="24"/>
      <w:szCs w:val="24"/>
      <w:lang w:eastAsia="en-US" w:bidi="en-US"/>
    </w:rPr>
  </w:style>
  <w:style w:type="paragraph" w:styleId="977">
    <w:name w:val="4"/>
    <w:basedOn w:val="881"/>
    <w:next w:val="938"/>
    <w:link w:val="881"/>
    <w:pPr>
      <w:ind w:firstLine="420"/>
      <w:spacing w:line="360" w:lineRule="auto"/>
    </w:pPr>
    <w:rPr>
      <w:rFonts w:ascii="Times New Roman" w:hAnsi="Times New Roman" w:eastAsia="宋体" w:cs="Times New Roman"/>
      <w:color w:val="ff0000"/>
      <w:sz w:val="24"/>
      <w:szCs w:val="24"/>
    </w:rPr>
  </w:style>
  <w:style w:type="paragraph" w:styleId="978">
    <w:name w:val="普通 (Web)"/>
    <w:basedOn w:val="881"/>
    <w:next w:val="978"/>
    <w:link w:val="881"/>
    <w:pPr>
      <w:jc w:val="left"/>
      <w:spacing w:before="100" w:beforeAutospacing="1" w:after="100" w:afterAutospacing="1"/>
      <w:widowControl/>
    </w:pPr>
    <w:rPr>
      <w:rFonts w:ascii="宋体" w:hAnsi="宋体" w:eastAsia="宋体" w:cs="Times New Roman"/>
      <w:sz w:val="24"/>
      <w:szCs w:val="24"/>
    </w:rPr>
  </w:style>
  <w:style w:type="paragraph" w:styleId="979">
    <w:name w:val=" Char Char Char Char Char Char Char Char Char Char"/>
    <w:basedOn w:val="881"/>
    <w:next w:val="979"/>
    <w:link w:val="881"/>
    <w:pPr>
      <w:spacing w:line="360" w:lineRule="auto"/>
    </w:pPr>
    <w:rPr>
      <w:rFonts w:ascii="Times New Roman" w:hAnsi="Times New Roman" w:eastAsia="宋体" w:cs="Times New Roman"/>
      <w:sz w:val="24"/>
      <w:szCs w:val="20"/>
    </w:rPr>
  </w:style>
  <w:style w:type="paragraph" w:styleId="980">
    <w:name w:val="样式1"/>
    <w:basedOn w:val="881"/>
    <w:next w:val="980"/>
    <w:link w:val="881"/>
    <w:pPr>
      <w:numPr>
        <w:ilvl w:val="0"/>
        <w:numId w:val="3"/>
      </w:numPr>
      <w:tabs>
        <w:tab w:val="left" w:pos="709" w:leader="none"/>
      </w:tabs>
    </w:pPr>
    <w:rPr>
      <w:rFonts w:ascii="宋体" w:hAnsi="宋体" w:eastAsia="宋体" w:cs="Times New Roman"/>
      <w:szCs w:val="21"/>
    </w:rPr>
  </w:style>
  <w:style w:type="paragraph" w:styleId="981">
    <w:name w:val="font6"/>
    <w:basedOn w:val="881"/>
    <w:next w:val="981"/>
    <w:link w:val="881"/>
    <w:pPr>
      <w:jc w:val="left"/>
      <w:spacing w:before="100" w:beforeAutospacing="1" w:after="100" w:afterAutospacing="1"/>
      <w:widowControl/>
    </w:pPr>
    <w:rPr>
      <w:rFonts w:hint="eastAsia" w:ascii="宋体" w:hAnsi="宋体" w:eastAsia="宋体" w:cs="Times New Roman"/>
      <w:sz w:val="28"/>
      <w:szCs w:val="28"/>
      <w:u w:val="single"/>
    </w:rPr>
  </w:style>
  <w:style w:type="paragraph" w:styleId="982">
    <w:name w:val="xl25"/>
    <w:basedOn w:val="881"/>
    <w:next w:val="982"/>
    <w:link w:val="88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name w:val="图标"/>
    <w:basedOn w:val="881"/>
    <w:next w:val="881"/>
    <w:link w:val="88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4">
    <w:name w:val="标题3"/>
    <w:basedOn w:val="881"/>
    <w:next w:val="881"/>
    <w:link w:val="881"/>
    <w:pPr>
      <w:ind w:firstLine="624"/>
      <w:spacing w:line="590" w:lineRule="atLeast"/>
    </w:pPr>
    <w:rPr>
      <w:rFonts w:ascii="方正黑体_GBK" w:hAnsi="Times New Roman" w:eastAsia="方正黑体_GBK" w:cs="Times New Roman"/>
      <w:sz w:val="32"/>
      <w:szCs w:val="32"/>
    </w:rPr>
  </w:style>
  <w:style w:type="paragraph" w:styleId="985">
    <w:name w:val="xl24"/>
    <w:basedOn w:val="881"/>
    <w:next w:val="985"/>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6">
    <w:name w:val="xl29"/>
    <w:basedOn w:val="881"/>
    <w:next w:val="986"/>
    <w:link w:val="88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7">
    <w:name w:val="Char Char Char Char Char Char Char Char"/>
    <w:basedOn w:val="881"/>
    <w:next w:val="987"/>
    <w:link w:val="881"/>
    <w:pPr>
      <w:jc w:val="left"/>
      <w:spacing w:after="160" w:line="240" w:lineRule="exact"/>
      <w:widowControl/>
    </w:pPr>
    <w:rPr>
      <w:rFonts w:ascii="Verdana" w:hAnsi="Verdana" w:eastAsia="宋体" w:cs="Times New Roman"/>
      <w:sz w:val="20"/>
      <w:szCs w:val="20"/>
      <w:lang w:eastAsia="en-US"/>
    </w:rPr>
  </w:style>
  <w:style w:type="paragraph" w:styleId="988">
    <w:name w:val="xl28"/>
    <w:basedOn w:val="881"/>
    <w:next w:val="988"/>
    <w:link w:val="8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9">
    <w:name w:val=" Char Char Char Char Char Char Char Char"/>
    <w:basedOn w:val="881"/>
    <w:next w:val="989"/>
    <w:link w:val="881"/>
    <w:pPr>
      <w:jc w:val="left"/>
      <w:spacing w:after="160" w:line="240" w:lineRule="exact"/>
      <w:widowControl/>
    </w:pPr>
    <w:rPr>
      <w:rFonts w:ascii="Verdana" w:hAnsi="Verdana" w:eastAsia="宋体" w:cs="Times New Roman"/>
      <w:sz w:val="20"/>
      <w:szCs w:val="20"/>
      <w:lang w:eastAsia="en-US"/>
    </w:rPr>
  </w:style>
  <w:style w:type="paragraph" w:styleId="990">
    <w:name w:val="xl30"/>
    <w:basedOn w:val="881"/>
    <w:next w:val="990"/>
    <w:link w:val="881"/>
    <w:pPr>
      <w:jc w:val="center"/>
      <w:spacing w:before="100" w:beforeAutospacing="1" w:after="100" w:afterAutospacing="1"/>
      <w:widowControl/>
    </w:pPr>
    <w:rPr>
      <w:rFonts w:ascii="宋体" w:hAnsi="宋体" w:eastAsia="宋体" w:cs="Times New Roman"/>
      <w:b/>
      <w:bCs/>
      <w:sz w:val="36"/>
      <w:szCs w:val="36"/>
    </w:rPr>
  </w:style>
  <w:style w:type="paragraph" w:styleId="991">
    <w:name w:val="Char Char Char Char"/>
    <w:basedOn w:val="907"/>
    <w:next w:val="991"/>
    <w:link w:val="881"/>
    <w:pPr>
      <w:spacing w:line="360" w:lineRule="auto"/>
    </w:pPr>
    <w:rPr>
      <w:rFonts w:ascii="Tahoma" w:hAnsi="Tahoma"/>
      <w:sz w:val="24"/>
      <w:szCs w:val="24"/>
    </w:rPr>
  </w:style>
  <w:style w:type="paragraph" w:styleId="992">
    <w:name w:val="table_1stline"/>
    <w:basedOn w:val="881"/>
    <w:next w:val="992"/>
    <w:link w:val="881"/>
    <w:pPr>
      <w:jc w:val="left"/>
      <w:spacing w:before="120"/>
      <w:widowControl/>
    </w:pPr>
    <w:rPr>
      <w:rFonts w:ascii="Times New Roman" w:hAnsi="Times New Roman" w:eastAsia="宋体" w:cs="Times New Roman"/>
      <w:bCs/>
      <w:sz w:val="20"/>
      <w:szCs w:val="20"/>
      <w:lang w:val="de-DE" w:eastAsia="de-DE"/>
    </w:rPr>
  </w:style>
  <w:style w:type="paragraph" w:styleId="993">
    <w:name w:val="font5"/>
    <w:basedOn w:val="881"/>
    <w:next w:val="993"/>
    <w:link w:val="881"/>
    <w:pPr>
      <w:jc w:val="left"/>
      <w:spacing w:before="100" w:beforeAutospacing="1" w:after="100" w:afterAutospacing="1"/>
      <w:widowControl/>
    </w:pPr>
    <w:rPr>
      <w:rFonts w:hint="eastAsia" w:ascii="宋体" w:hAnsi="宋体" w:eastAsia="宋体" w:cs="Times New Roman"/>
      <w:sz w:val="28"/>
      <w:szCs w:val="28"/>
    </w:rPr>
  </w:style>
  <w:style w:type="paragraph" w:styleId="994">
    <w:name w:val="标题1"/>
    <w:basedOn w:val="881"/>
    <w:next w:val="881"/>
    <w:link w:val="88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5">
    <w:name w:val="修订"/>
    <w:next w:val="995"/>
    <w:link w:val="881"/>
    <w:uiPriority w:val="99"/>
    <w:semiHidden/>
    <w:rPr>
      <w:rFonts w:ascii="Times New Roman" w:hAnsi="Times New Roman"/>
      <w:sz w:val="21"/>
      <w:szCs w:val="21"/>
      <w:lang w:val="en-US" w:eastAsia="zh-CN" w:bidi="ar-SA"/>
    </w:rPr>
  </w:style>
  <w:style w:type="paragraph" w:styleId="996">
    <w:name w:val="无间隔"/>
    <w:next w:val="996"/>
    <w:link w:val="881"/>
    <w:uiPriority w:val="99"/>
    <w:qFormat/>
    <w:pPr>
      <w:jc w:val="both"/>
      <w:widowControl w:val="off"/>
    </w:pPr>
    <w:rPr>
      <w:rFonts w:ascii="Times New Roman" w:hAnsi="Times New Roman"/>
      <w:sz w:val="21"/>
      <w:szCs w:val="21"/>
      <w:lang w:val="en-US" w:eastAsia="zh-CN" w:bidi="ar-SA"/>
    </w:rPr>
  </w:style>
  <w:style w:type="table" w:styleId="997">
    <w:name w:val="Table Normal"/>
    <w:next w:val="997"/>
    <w:link w:val="881"/>
    <w:qFormat/>
    <w:tblPr/>
  </w:style>
  <w:style w:type="paragraph" w:styleId="998">
    <w:name w:val="正文文本12"/>
    <w:basedOn w:val="881"/>
    <w:next w:val="998"/>
    <w:link w:val="881"/>
    <w:uiPriority w:val="1"/>
    <w:qFormat/>
    <w:pPr>
      <w:ind w:left="120"/>
    </w:pPr>
    <w:rPr>
      <w:rFonts w:ascii="宋体" w:hAnsi="宋体" w:eastAsia="宋体" w:cs="宋体"/>
      <w:sz w:val="21"/>
      <w:szCs w:val="21"/>
      <w:lang w:val="zh-CN" w:eastAsia="zh-CN" w:bidi="zh-CN"/>
    </w:rPr>
  </w:style>
  <w:style w:type="paragraph" w:styleId="999">
    <w:name w:val="正文文本 211"/>
    <w:basedOn w:val="881"/>
    <w:next w:val="999"/>
    <w:link w:val="881"/>
    <w:uiPriority w:val="99"/>
    <w:qFormat/>
    <w:pPr>
      <w:jc w:val="center"/>
    </w:pPr>
    <w:rPr>
      <w:b/>
      <w:bCs/>
      <w:sz w:val="20"/>
      <w:szCs w:val="20"/>
    </w:rPr>
  </w:style>
  <w:style w:type="paragraph" w:styleId="1000">
    <w:name w:val="Table Paragraph"/>
    <w:basedOn w:val="881"/>
    <w:next w:val="1000"/>
    <w:link w:val="881"/>
    <w:uiPriority w:val="1"/>
    <w:qFormat/>
    <w:pPr>
      <w:jc w:val="left"/>
    </w:pPr>
    <w:rPr>
      <w:rFonts w:ascii="宋体" w:hAnsi="宋体" w:eastAsia="宋体" w:cs="宋体"/>
      <w:sz w:val="22"/>
      <w:szCs w:val="22"/>
      <w:lang w:val="zh-CN" w:bidi="zh-CN"/>
    </w:rPr>
  </w:style>
  <w:style w:type="table" w:styleId="1001">
    <w:name w:val="网格型1"/>
    <w:basedOn w:val="1002"/>
    <w:next w:val="1001"/>
    <w:link w:val="881"/>
    <w:qFormat/>
    <w:pPr>
      <w:jc w:val="both"/>
      <w:widowControl w:val="off"/>
    </w:pPr>
    <w:tblPr/>
  </w:style>
  <w:style w:type="table" w:styleId="1002">
    <w:name w:val="普通表格1"/>
    <w:next w:val="1002"/>
    <w:link w:val="881"/>
    <w:uiPriority w:val="99"/>
    <w:unhideWhenUsed/>
    <w:qFormat/>
    <w:tblPr/>
  </w:style>
  <w:style w:type="paragraph" w:styleId="1003">
    <w:name w:val="正文文本缩进1"/>
    <w:basedOn w:val="881"/>
    <w:next w:val="1004"/>
    <w:link w:val="881"/>
    <w:unhideWhenUsed/>
    <w:qFormat/>
    <w:pPr>
      <w:ind w:left="420"/>
      <w:spacing w:after="120"/>
    </w:pPr>
  </w:style>
  <w:style w:type="paragraph" w:styleId="1004">
    <w:name w:val="正文文本首行缩进 2"/>
    <w:basedOn w:val="1003"/>
    <w:next w:val="1004"/>
    <w:link w:val="881"/>
    <w:qFormat/>
    <w:pPr>
      <w:ind w:left="0" w:firstLine="420"/>
      <w:spacing w:after="0" w:line="360" w:lineRule="auto"/>
    </w:pPr>
    <w:rPr>
      <w:rFonts w:ascii="宋体" w:hAnsi="宋体"/>
      <w:sz w:val="20"/>
      <w:szCs w:val="20"/>
      <w:lang w:val="en-US" w:eastAsia="en-US"/>
    </w:rPr>
  </w:style>
  <w:style w:type="paragraph" w:styleId="1005">
    <w:name w:val="纯文本1"/>
    <w:basedOn w:val="881"/>
    <w:next w:val="1005"/>
    <w:link w:val="881"/>
    <w:rPr>
      <w:rFonts w:ascii="宋体" w:hAnsi="Courier New" w:eastAsia="宋体" w:cs="Courier New"/>
      <w:szCs w:val="21"/>
    </w:rPr>
  </w:style>
  <w:style w:type="character" w:styleId="1006">
    <w:name w:val="font21"/>
    <w:basedOn w:val="891"/>
    <w:next w:val="1006"/>
    <w:link w:val="881"/>
    <w:rPr>
      <w:rFonts w:hint="eastAsia" w:ascii="宋体" w:hAnsi="宋体" w:eastAsia="宋体" w:cs="宋体"/>
      <w:color w:val="000000"/>
      <w:sz w:val="20"/>
      <w:szCs w:val="20"/>
      <w:u w:val="none"/>
    </w:rPr>
  </w:style>
  <w:style w:type="character" w:styleId="1007">
    <w:name w:val="font101"/>
    <w:basedOn w:val="891"/>
    <w:next w:val="1007"/>
    <w:link w:val="881"/>
    <w:rPr>
      <w:rFonts w:ascii="Calibri" w:hAnsi="Calibri" w:cs="Calibri"/>
      <w:color w:val="000000"/>
      <w:sz w:val="20"/>
      <w:szCs w:val="20"/>
      <w:u w:val="none"/>
    </w:rPr>
  </w:style>
  <w:style w:type="character" w:styleId="1008" w:default="1">
    <w:name w:val="Default Paragraph Font"/>
    <w:uiPriority w:val="1"/>
    <w:semiHidden/>
    <w:unhideWhenUsed/>
  </w:style>
  <w:style w:type="numbering" w:styleId="1009" w:default="1">
    <w:name w:val="No List"/>
    <w:uiPriority w:val="99"/>
    <w:semiHidden/>
    <w:unhideWhenUsed/>
  </w:style>
  <w:style w:type="table" w:styleId="10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7</cp:revision>
  <dcterms:created xsi:type="dcterms:W3CDTF">2023-03-16T02:13:00Z</dcterms:created>
  <dcterms:modified xsi:type="dcterms:W3CDTF">2025-02-28T08:57:30Z</dcterms:modified>
</cp:coreProperties>
</file>