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南京鼓楼医院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837"/>
      </w:pPr>
      <w:r/>
      <w:r/>
    </w:p>
    <w:p>
      <w:pPr>
        <w:pStyle w:val="837"/>
      </w:pPr>
      <w:r/>
      <w:bookmarkStart w:id="0" w:name="OLE_LINK4"/>
      <w:r>
        <w:rPr>
          <w:rFonts w:hint="eastAsia"/>
        </w:rPr>
        <w:t xml:space="preserve">零星广告标识采购项目</w:t>
      </w:r>
      <w:bookmarkEnd w:id="0"/>
      <w:r/>
    </w:p>
    <w:p>
      <w:pPr>
        <w:pStyle w:val="974"/>
      </w:pPr>
      <w:r/>
      <w:r/>
    </w:p>
    <w:p>
      <w:pPr>
        <w:pStyle w:val="974"/>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74"/>
      </w:pPr>
      <w:r/>
      <w:r/>
    </w:p>
    <w:p>
      <w:pPr>
        <w:pStyle w:val="974"/>
      </w:pPr>
      <w:r/>
      <w:r/>
    </w:p>
    <w:p>
      <w:pPr>
        <w:pStyle w:val="974"/>
      </w:pPr>
      <w:r/>
      <w:r/>
    </w:p>
    <w:p>
      <w:pPr>
        <w:pStyle w:val="974"/>
      </w:pPr>
      <w:r/>
      <w:r/>
    </w:p>
    <w:p>
      <w:pPr>
        <w:pStyle w:val="974"/>
      </w:pPr>
      <w:r/>
      <w:r/>
    </w:p>
    <w:p>
      <w:pPr>
        <w:pStyle w:val="974"/>
      </w:pPr>
      <w:r/>
      <w:r/>
    </w:p>
    <w:p>
      <w:pPr>
        <w:pStyle w:val="974"/>
      </w:pPr>
      <w:r/>
      <w:r/>
    </w:p>
    <w:p>
      <w:pPr>
        <w:pStyle w:val="974"/>
      </w:pPr>
      <w:r/>
      <w:r/>
    </w:p>
    <w:p>
      <w:pPr>
        <w:pStyle w:val="974"/>
      </w:pPr>
      <w:r/>
      <w:r/>
    </w:p>
    <w:p>
      <w:pPr>
        <w:pStyle w:val="974"/>
        <w:jc w:val="center"/>
        <w:rPr>
          <w:sz w:val="30"/>
          <w:szCs w:val="30"/>
        </w:rPr>
      </w:pPr>
      <w:r>
        <w:rPr>
          <w:rFonts w:hint="eastAsia"/>
          <w:sz w:val="30"/>
          <w:szCs w:val="30"/>
        </w:rPr>
        <w:t xml:space="preserve">项目编号：</w:t>
      </w:r>
      <w:r>
        <w:rPr>
          <w:rFonts w:hint="eastAsia"/>
          <w:sz w:val="30"/>
          <w:szCs w:val="30"/>
        </w:rPr>
        <w:t xml:space="preserve">JSZC-320100-HWZX-G2025-0882</w:t>
      </w:r>
      <w:r/>
    </w:p>
    <w:p>
      <w:pPr>
        <w:pStyle w:val="974"/>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0675-256JOC016320</w:t>
      </w:r>
      <w:r/>
    </w:p>
    <w:p>
      <w:pPr>
        <w:pStyle w:val="974"/>
        <w:jc w:val="center"/>
        <w:rPr>
          <w:sz w:val="30"/>
          <w:szCs w:val="30"/>
        </w:rPr>
      </w:pPr>
      <w:r>
        <w:rPr>
          <w:rFonts w:hint="eastAsia" w:ascii="宋体"/>
          <w:bCs/>
          <w:sz w:val="30"/>
          <w:szCs w:val="30"/>
        </w:rPr>
        <w:t xml:space="preserve">采购人：</w:t>
      </w:r>
      <w:r>
        <w:rPr>
          <w:rFonts w:hint="eastAsia"/>
          <w:sz w:val="30"/>
          <w:szCs w:val="30"/>
        </w:rPr>
        <w:t xml:space="preserve">南京鼓楼医院</w:t>
      </w:r>
      <w:r/>
    </w:p>
    <w:p>
      <w:pPr>
        <w:pStyle w:val="974"/>
        <w:jc w:val="center"/>
        <w:rPr>
          <w:sz w:val="30"/>
          <w:szCs w:val="30"/>
        </w:rPr>
      </w:pPr>
      <w:r>
        <w:rPr>
          <w:rFonts w:hint="eastAsia"/>
          <w:sz w:val="30"/>
          <w:szCs w:val="30"/>
        </w:rPr>
        <w:t xml:space="preserve">采购代理机构：江苏海外集团国际工程咨询有限公司</w:t>
      </w:r>
      <w:r/>
    </w:p>
    <w:p>
      <w:pPr>
        <w:pStyle w:val="974"/>
        <w:jc w:val="center"/>
        <w:rPr>
          <w:sz w:val="30"/>
          <w:szCs w:val="30"/>
        </w:rPr>
      </w:pPr>
      <w:r>
        <w:rPr>
          <w:rFonts w:hint="eastAsia"/>
          <w:sz w:val="30"/>
          <w:szCs w:val="30"/>
        </w:rPr>
        <w:t xml:space="preserve">日期：</w:t>
      </w:r>
      <w:r>
        <w:rPr>
          <w:rFonts w:hint="eastAsia"/>
          <w:sz w:val="30"/>
          <w:szCs w:val="30"/>
        </w:rPr>
        <w:t xml:space="preserve">2025</w:t>
      </w:r>
      <w:r>
        <w:rPr>
          <w:rFonts w:hint="eastAsia"/>
          <w:sz w:val="30"/>
          <w:szCs w:val="30"/>
        </w:rPr>
        <w:t xml:space="preserve">年</w:t>
      </w:r>
      <w:r>
        <w:rPr>
          <w:sz w:val="30"/>
          <w:szCs w:val="30"/>
        </w:rPr>
        <w:t xml:space="preserve">11</w:t>
      </w:r>
      <w:r>
        <w:rPr>
          <w:rFonts w:hint="eastAsia"/>
          <w:sz w:val="30"/>
          <w:szCs w:val="30"/>
        </w:rPr>
        <w:t xml:space="preserve">月</w:t>
      </w:r>
      <w:r/>
    </w:p>
    <w:p>
      <w:pPr>
        <w:pStyle w:val="974"/>
      </w:pPr>
      <w:r/>
      <w:r/>
    </w:p>
    <w:p>
      <w:pPr>
        <w:pStyle w:val="1072"/>
        <w:jc w:val="center"/>
        <w:rPr>
          <w:rFonts w:ascii="宋体" w:hAnsi="宋体" w:cs="宋体"/>
          <w:b/>
          <w:bCs w:val="0"/>
          <w:color w:val="auto"/>
          <w:sz w:val="44"/>
          <w:szCs w:val="44"/>
        </w:rPr>
      </w:pPr>
      <w:r/>
      <w:bookmarkStart w:id="1" w:name="_Toc8555"/>
      <w:r/>
      <w:bookmarkStart w:id="2" w:name="_Toc24247"/>
      <w:r/>
      <w:bookmarkStart w:id="3" w:name="_Toc24641"/>
      <w:r/>
      <w:bookmarkStart w:id="4" w:name="_Toc120614210"/>
      <w:r/>
      <w:bookmarkStart w:id="5" w:name="_Toc16938516"/>
      <w:r/>
      <w:bookmarkStart w:id="6" w:name="_Toc523127445"/>
      <w:r/>
      <w:bookmarkStart w:id="7" w:name="_Toc20823272"/>
      <w:r/>
      <w:bookmarkStart w:id="8" w:name="_Toc513029200"/>
      <w:r/>
      <w:bookmarkStart w:id="9" w:name="_Toc479757206"/>
      <w:r>
        <w:rPr>
          <w:rFonts w:hint="eastAsia" w:ascii="宋体" w:hAnsi="宋体" w:cs="宋体"/>
          <w:b/>
          <w:bCs w:val="0"/>
          <w:color w:val="auto"/>
          <w:sz w:val="44"/>
          <w:szCs w:val="44"/>
          <w:lang w:val="zh-CN"/>
        </w:rPr>
        <w:t xml:space="preserve">目录</w:t>
      </w:r>
      <w:bookmarkEnd w:id="1"/>
      <w:r/>
      <w:bookmarkEnd w:id="2"/>
      <w:r/>
      <w:bookmarkEnd w:id="3"/>
      <w:r/>
      <w:r/>
    </w:p>
    <w:p>
      <w:pPr>
        <w:pStyle w:val="85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5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5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5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5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5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837"/>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09"/>
        <w:spacing w:line="360" w:lineRule="auto"/>
        <w:rPr>
          <w:rFonts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31329"/>
      <w:r/>
      <w:bookmarkStart w:id="14" w:name="_Toc28359002"/>
      <w:r/>
      <w:bookmarkStart w:id="15" w:name="_Toc28359079"/>
      <w:r/>
      <w:bookmarkStart w:id="16" w:name="_Toc35393621"/>
      <w:r/>
      <w:bookmarkStart w:id="17" w:name="_Hlk24379207"/>
      <w:r>
        <w:rPr>
          <w:rFonts w:hint="eastAsia" w:hAnsi="宋体" w:cs="宋体"/>
          <w:b w:val="0"/>
          <w:position w:val="0"/>
          <w:szCs w:val="24"/>
        </w:rPr>
        <w:t xml:space="preserve">南京鼓楼医院零星广告标识采购项目的潜在投标人应在</w:t>
      </w:r>
      <w:bookmarkStart w:id="18" w:name="OLE_LINK18"/>
      <w:r>
        <w:rPr>
          <w:rFonts w:hint="eastAsia" w:hAnsi="宋体" w:cs="宋体"/>
          <w:b w:val="0"/>
          <w:position w:val="0"/>
          <w:szCs w:val="24"/>
        </w:rPr>
        <w:t xml:space="preserve">苏采云系统注册登记成功后系统内免费下载</w:t>
      </w:r>
      <w:bookmarkEnd w:id="18"/>
      <w:r>
        <w:rPr>
          <w:rFonts w:hAnsi="宋体"/>
          <w:b w:val="0"/>
          <w:bCs/>
          <w:position w:val="0"/>
          <w:szCs w:val="21"/>
        </w:rPr>
        <w:t xml:space="preserve">，并于202</w:t>
      </w:r>
      <w:r>
        <w:rPr>
          <w:rFonts w:hint="eastAsia" w:hAnsi="宋体"/>
          <w:b w:val="0"/>
          <w:bCs/>
          <w:position w:val="0"/>
          <w:szCs w:val="21"/>
        </w:rPr>
        <w:t xml:space="preserve">5</w:t>
      </w:r>
      <w:r>
        <w:rPr>
          <w:rFonts w:hAnsi="宋体"/>
          <w:b w:val="0"/>
          <w:bCs/>
          <w:position w:val="0"/>
          <w:szCs w:val="21"/>
        </w:rPr>
        <w:t xml:space="preserve">年</w:t>
      </w:r>
      <w:r>
        <w:rPr>
          <w:rFonts w:hAnsi="宋体"/>
          <w:b w:val="0"/>
          <w:bCs/>
          <w:position w:val="0"/>
          <w:szCs w:val="21"/>
        </w:rPr>
        <w:t xml:space="preserve">12</w:t>
      </w:r>
      <w:r>
        <w:rPr>
          <w:rFonts w:hAnsi="宋体"/>
          <w:b w:val="0"/>
          <w:bCs/>
          <w:position w:val="0"/>
          <w:szCs w:val="21"/>
        </w:rPr>
        <w:t xml:space="preserve">月</w:t>
      </w:r>
      <w:r>
        <w:rPr>
          <w:rFonts w:hAnsi="宋体"/>
          <w:b w:val="0"/>
          <w:bCs/>
          <w:position w:val="0"/>
          <w:szCs w:val="21"/>
        </w:rPr>
        <w:t xml:space="preserve">25</w:t>
      </w:r>
      <w:r>
        <w:rPr>
          <w:rFonts w:hAnsi="宋体"/>
          <w:b w:val="0"/>
          <w:bCs/>
          <w:position w:val="0"/>
          <w:szCs w:val="21"/>
        </w:rPr>
        <w:t xml:space="preserve">日14</w:t>
      </w:r>
      <w:r>
        <w:rPr>
          <w:rFonts w:hint="eastAsia" w:hAnsi="宋体"/>
          <w:b w:val="0"/>
          <w:bCs/>
          <w:position w:val="0"/>
          <w:szCs w:val="21"/>
        </w:rPr>
        <w:t xml:space="preserve">时</w:t>
      </w:r>
      <w:r>
        <w:rPr>
          <w:rFonts w:hAnsi="宋体"/>
          <w:b w:val="0"/>
          <w:bCs/>
          <w:position w:val="0"/>
          <w:szCs w:val="21"/>
        </w:rPr>
        <w:t xml:space="preserve">30分（北京时间）前提交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Ansi="宋体" w:cs="宋体"/>
          <w:b w:val="0"/>
          <w:position w:val="0"/>
          <w:szCs w:val="24"/>
        </w:rPr>
      </w:pPr>
      <w:r>
        <w:rPr>
          <w:rFonts w:hint="eastAsia" w:hAnsi="宋体" w:cs="宋体"/>
          <w:b w:val="0"/>
          <w:position w:val="0"/>
          <w:szCs w:val="24"/>
        </w:rPr>
        <w:t xml:space="preserve">1、项目编号：JSZC-320100-HWZX-G2025-0882，项目代理编号：</w:t>
      </w:r>
      <w:r>
        <w:rPr>
          <w:rFonts w:hint="eastAsia" w:hAnsi="宋体" w:cs="宋体"/>
          <w:b w:val="0"/>
          <w:position w:val="0"/>
          <w:szCs w:val="24"/>
        </w:rPr>
        <w:t xml:space="preserve">0675-256JOC016320</w:t>
      </w:r>
      <w:r/>
    </w:p>
    <w:p>
      <w:pPr>
        <w:ind w:firstLine="480"/>
        <w:rPr>
          <w:rFonts w:hAnsi="宋体" w:cs="宋体"/>
          <w:b w:val="0"/>
          <w:position w:val="0"/>
          <w:szCs w:val="24"/>
        </w:rPr>
      </w:pPr>
      <w:r>
        <w:rPr>
          <w:rFonts w:hint="eastAsia" w:hAnsi="宋体" w:cs="宋体"/>
          <w:b w:val="0"/>
          <w:position w:val="0"/>
          <w:szCs w:val="24"/>
        </w:rPr>
        <w:t xml:space="preserve">2、项目名称：</w:t>
      </w:r>
      <w:bookmarkStart w:id="19" w:name="OLE_LINK21"/>
      <w:r>
        <w:rPr>
          <w:rFonts w:hint="eastAsia" w:hAnsi="宋体" w:cs="宋体"/>
          <w:b w:val="0"/>
          <w:position w:val="0"/>
          <w:szCs w:val="24"/>
        </w:rPr>
        <w:t xml:space="preserve">南京鼓楼医院零星广告标识采购项目</w:t>
      </w:r>
      <w:bookmarkEnd w:id="19"/>
      <w:r/>
      <w:bookmarkEnd w:id="17"/>
      <w:r/>
    </w:p>
    <w:p>
      <w:pPr>
        <w:ind w:firstLine="480"/>
        <w:rPr>
          <w:rFonts w:hAnsi="宋体" w:cs="宋体"/>
          <w:b w:val="0"/>
          <w:position w:val="0"/>
          <w:szCs w:val="24"/>
        </w:rPr>
      </w:pPr>
      <w:r>
        <w:rPr>
          <w:rFonts w:hint="eastAsia" w:hAnsi="宋体" w:cs="宋体"/>
          <w:b w:val="0"/>
          <w:position w:val="0"/>
          <w:szCs w:val="24"/>
        </w:rPr>
        <w:t xml:space="preserve">3、项目预算金额：人民币193万元</w:t>
      </w:r>
      <w:r/>
    </w:p>
    <w:p>
      <w:pPr>
        <w:ind w:firstLine="480"/>
        <w:rPr>
          <w:rFonts w:hAnsi="宋体" w:cs="宋体"/>
          <w:b w:val="0"/>
          <w:position w:val="0"/>
          <w:szCs w:val="24"/>
        </w:rPr>
      </w:pPr>
      <w:r>
        <w:rPr>
          <w:rFonts w:hint="eastAsia" w:hAnsi="宋体" w:cs="宋体"/>
          <w:b w:val="0"/>
          <w:position w:val="0"/>
          <w:szCs w:val="24"/>
        </w:rPr>
        <w:t xml:space="preserve">4、最高限价：</w:t>
      </w:r>
      <w:bookmarkStart w:id="20" w:name="OLE_LINK41"/>
      <w:r>
        <w:rPr>
          <w:rFonts w:hint="eastAsia" w:hAnsi="宋体" w:cs="宋体"/>
          <w:b w:val="0"/>
          <w:position w:val="0"/>
          <w:szCs w:val="24"/>
        </w:rPr>
        <w:t xml:space="preserve">详见采购需求（投标人投标报价不得超过上述限价金额，否则将作无效标处理）</w:t>
      </w:r>
      <w:bookmarkEnd w:id="20"/>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9"/>
        <w:gridCol w:w="2195"/>
        <w:gridCol w:w="2152"/>
        <w:gridCol w:w="1847"/>
        <w:gridCol w:w="2155"/>
      </w:tblGrid>
      <w:tr>
        <w:trPr>
          <w:trHeight w:val="17"/>
        </w:trPr>
        <w:tc>
          <w:tcPr>
            <w:tcW w:w="1349" w:type="dxa"/>
            <w:vAlign w:val="center"/>
            <w:textDirection w:val="lrTb"/>
            <w:noWrap/>
          </w:tcPr>
          <w:p>
            <w:pPr>
              <w:jc w:val="left"/>
              <w:widowControl/>
              <w:rPr>
                <w:rFonts w:hAnsi="宋体" w:cs="宋体"/>
                <w:b w:val="0"/>
                <w:color w:val="000000"/>
                <w:position w:val="0"/>
                <w:szCs w:val="24"/>
              </w:rPr>
            </w:pPr>
            <w:r>
              <w:rPr>
                <w:rFonts w:hint="eastAsia" w:hAnsi="宋体" w:cs="宋体"/>
                <w:b w:val="0"/>
                <w:color w:val="000000"/>
                <w:position w:val="0"/>
                <w:szCs w:val="24"/>
              </w:rPr>
              <w:t xml:space="preserve">包号</w:t>
            </w:r>
            <w:r/>
          </w:p>
        </w:tc>
        <w:tc>
          <w:tcPr>
            <w:tcW w:w="219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152" w:type="dxa"/>
            <w:vAlign w:val="center"/>
            <w:textDirection w:val="lrTb"/>
            <w:noWrap/>
          </w:tcPr>
          <w:p>
            <w:pPr>
              <w:jc w:val="center"/>
              <w:widowControl/>
              <w:rPr>
                <w:rFonts w:hAnsi="宋体" w:cs="宋体"/>
                <w:bCs/>
                <w:color w:val="000000"/>
                <w:position w:val="0"/>
                <w:szCs w:val="24"/>
              </w:rPr>
            </w:pPr>
            <w:r>
              <w:rPr>
                <w:rFonts w:hint="eastAsia" w:hAnsi="宋体" w:cs="宋体"/>
                <w:b w:val="0"/>
                <w:position w:val="0"/>
                <w:szCs w:val="24"/>
              </w:rPr>
              <w:t xml:space="preserve">最高限价</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349"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shd w:val="clear" w:color="000000" w:fill="ffffff"/>
            <w:tcW w:w="219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position w:val="0"/>
                <w:szCs w:val="24"/>
              </w:rPr>
              <w:t xml:space="preserve">零星广告标识采购</w:t>
            </w:r>
            <w:r/>
          </w:p>
        </w:tc>
        <w:tc>
          <w:tcPr>
            <w:shd w:val="clear" w:color="000000" w:fill="ffffff"/>
            <w:tcW w:w="2152"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193</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21" w:name="_Hlk142317588"/>
      <w:r>
        <w:rPr>
          <w:rFonts w:hint="eastAsia" w:hAnsi="宋体" w:cs="Arial"/>
          <w:position w:val="0"/>
          <w:szCs w:val="21"/>
        </w:rPr>
        <w:t xml:space="preserve">（一）通用资格要求</w:t>
      </w:r>
      <w:r/>
    </w:p>
    <w:p>
      <w:pPr>
        <w:ind w:firstLine="480"/>
        <w:rPr>
          <w:rFonts w:hAnsi="宋体"/>
          <w:b w:val="0"/>
          <w:position w:val="0"/>
          <w:szCs w:val="24"/>
        </w:rPr>
      </w:pPr>
      <w:r/>
      <w:bookmarkStart w:id="22" w:name="OLE_LINK3"/>
      <w:r>
        <w:rPr>
          <w:rFonts w:hint="eastAsia" w:hAnsi="宋体"/>
          <w:b w:val="0"/>
          <w:position w:val="0"/>
          <w:szCs w:val="24"/>
        </w:rPr>
        <w:t xml:space="preserve">满足《中华人民共和国政府采购法》第二十二条规定：</w:t>
      </w:r>
      <w:r/>
    </w:p>
    <w:p>
      <w:pPr>
        <w:ind w:firstLine="480"/>
        <w:rPr>
          <w:rFonts w:hAnsi="宋体"/>
          <w:b w:val="0"/>
          <w:position w:val="0"/>
          <w:szCs w:val="24"/>
        </w:rPr>
      </w:pPr>
      <w:r>
        <w:rPr>
          <w:rFonts w:hint="eastAsia" w:hAnsi="宋体"/>
          <w:b w:val="0"/>
          <w:position w:val="0"/>
          <w:szCs w:val="24"/>
        </w:rPr>
        <w:t xml:space="preserve">1</w:t>
      </w:r>
      <w:r>
        <w:rPr>
          <w:rFonts w:hAnsi="宋体"/>
          <w:b w:val="0"/>
          <w:position w:val="0"/>
          <w:szCs w:val="24"/>
        </w:rPr>
        <w:t xml:space="preserve">.</w:t>
      </w:r>
      <w:r>
        <w:rPr>
          <w:rFonts w:hint="eastAsia" w:hAnsi="宋体"/>
          <w:b w:val="0"/>
          <w:position w:val="0"/>
          <w:szCs w:val="24"/>
        </w:rPr>
        <w:t xml:space="preserve">法人或者其他组织的营业执照等证明文件，自然人的身份证明；</w:t>
      </w:r>
      <w:r/>
    </w:p>
    <w:p>
      <w:pPr>
        <w:ind w:firstLine="480"/>
        <w:rPr>
          <w:rFonts w:hAnsi="宋体"/>
          <w:b w:val="0"/>
          <w:position w:val="0"/>
          <w:szCs w:val="24"/>
        </w:rPr>
      </w:pPr>
      <w:r>
        <w:rPr>
          <w:rFonts w:hint="eastAsia" w:hAnsi="宋体"/>
          <w:b w:val="0"/>
          <w:position w:val="0"/>
          <w:szCs w:val="24"/>
        </w:rPr>
        <w:t xml:space="preserve">2</w:t>
      </w:r>
      <w:r>
        <w:rPr>
          <w:rFonts w:hAnsi="宋体"/>
          <w:b w:val="0"/>
          <w:position w:val="0"/>
          <w:szCs w:val="24"/>
        </w:rPr>
        <w:t xml:space="preserve">.</w:t>
      </w:r>
      <w:r>
        <w:rPr>
          <w:rFonts w:hint="eastAsia" w:hAnsi="宋体"/>
          <w:b w:val="0"/>
          <w:position w:val="0"/>
          <w:szCs w:val="24"/>
        </w:rPr>
        <w:t xml:space="preserve">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ind w:firstLine="480"/>
        <w:rPr>
          <w:rFonts w:hAnsi="宋体"/>
          <w:b w:val="0"/>
          <w:position w:val="0"/>
          <w:szCs w:val="24"/>
        </w:rPr>
      </w:pPr>
      <w:r>
        <w:rPr>
          <w:rFonts w:hint="eastAsia" w:hAnsi="宋体"/>
          <w:b w:val="0"/>
          <w:position w:val="0"/>
          <w:szCs w:val="24"/>
        </w:rPr>
        <w:t xml:space="preserve">3</w:t>
      </w:r>
      <w:r>
        <w:rPr>
          <w:rFonts w:hAnsi="宋体"/>
          <w:b w:val="0"/>
          <w:position w:val="0"/>
          <w:szCs w:val="24"/>
        </w:rPr>
        <w:t xml:space="preserve">.</w:t>
      </w:r>
      <w:r>
        <w:rPr>
          <w:rFonts w:hint="eastAsia" w:hAnsi="宋体"/>
          <w:b w:val="0"/>
          <w:position w:val="0"/>
          <w:szCs w:val="24"/>
        </w:rPr>
        <w:t xml:space="preserve">具有履行合同所必需的设备和专业技术能力，提供具备履行合同所必需的设备和专业技术能力的证明材料或承诺函（由供应商根据项目需求提供说明材料）；</w:t>
      </w:r>
      <w:r/>
    </w:p>
    <w:p>
      <w:pPr>
        <w:ind w:firstLine="480"/>
        <w:rPr>
          <w:rFonts w:hAnsi="宋体"/>
          <w:b w:val="0"/>
          <w:position w:val="0"/>
          <w:szCs w:val="24"/>
        </w:rPr>
      </w:pPr>
      <w:r>
        <w:rPr>
          <w:rFonts w:hint="eastAsia" w:hAnsi="宋体"/>
          <w:b w:val="0"/>
          <w:position w:val="0"/>
          <w:szCs w:val="24"/>
        </w:rPr>
        <w:t xml:space="preserve">4</w:t>
      </w:r>
      <w:r>
        <w:rPr>
          <w:rFonts w:hAnsi="宋体"/>
          <w:b w:val="0"/>
          <w:position w:val="0"/>
          <w:szCs w:val="24"/>
        </w:rPr>
        <w:t xml:space="preserve">.</w:t>
      </w:r>
      <w:r>
        <w:rPr>
          <w:rFonts w:hint="eastAsia" w:hAnsi="宋体"/>
          <w:b w:val="0"/>
          <w:position w:val="0"/>
          <w:szCs w:val="24"/>
        </w:rPr>
        <w:t xml:space="preserve">有依法缴纳税收和社会保障资金的良好记录，提供本次采购活动前6个月内，至少1个月缴纳税收和社会保险的凭证复印件，依法享受免缴、缓缴的，提供证明材料复印件；</w:t>
      </w:r>
      <w:r/>
    </w:p>
    <w:p>
      <w:pPr>
        <w:ind w:firstLine="480"/>
        <w:rPr>
          <w:rFonts w:hAnsi="宋体"/>
          <w:b w:val="0"/>
          <w:position w:val="0"/>
          <w:szCs w:val="24"/>
        </w:rPr>
      </w:pPr>
      <w:r>
        <w:rPr>
          <w:rFonts w:hint="eastAsia" w:hAnsi="宋体"/>
          <w:b w:val="0"/>
          <w:position w:val="0"/>
          <w:szCs w:val="24"/>
        </w:rPr>
        <w:t xml:space="preserve">5</w:t>
      </w:r>
      <w:r>
        <w:rPr>
          <w:rFonts w:hAnsi="宋体"/>
          <w:b w:val="0"/>
          <w:position w:val="0"/>
          <w:szCs w:val="24"/>
        </w:rPr>
        <w:t xml:space="preserve">.</w:t>
      </w:r>
      <w:r>
        <w:rPr>
          <w:rFonts w:hint="eastAsia" w:hAnsi="宋体"/>
          <w:b w:val="0"/>
          <w:position w:val="0"/>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rPr>
          <w:rFonts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法律、行政法规规定的其他条件。</w:t>
      </w:r>
      <w:r/>
    </w:p>
    <w:p>
      <w:pPr>
        <w:ind w:firstLine="480"/>
        <w:rPr>
          <w:rFonts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说明：根据《关于在政府采购活动中推行信用承诺制的通知》（宁财购通〔2021〕5 号）的规定，适用信用承诺的供应商，对于第2条至第5条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bookmarkEnd w:id="22"/>
      <w:r/>
    </w:p>
    <w:p>
      <w:pPr>
        <w:ind w:firstLine="480"/>
        <w:rPr>
          <w:rFonts w:hAnsi="宋体"/>
          <w:b w:val="0"/>
          <w:position w:val="0"/>
          <w:szCs w:val="24"/>
        </w:rPr>
      </w:pPr>
      <w:r>
        <w:rPr>
          <w:rFonts w:hAnsi="宋体"/>
          <w:b w:val="0"/>
          <w:position w:val="0"/>
          <w:szCs w:val="24"/>
        </w:rPr>
      </w:r>
      <w:r/>
    </w:p>
    <w:p>
      <w:pPr>
        <w:ind w:firstLine="361"/>
        <w:rPr>
          <w:rFonts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913"/>
        <w:ind w:left="0" w:firstLine="241"/>
        <w:rPr>
          <w:rFonts w:hAnsi="宋体" w:cs="宋体"/>
          <w:lang w:eastAsia="zh-CN"/>
        </w:rPr>
      </w:pPr>
      <w:r>
        <w:rPr>
          <w:rFonts w:hint="eastAsia" w:hAnsi="宋体" w:cs="宋体"/>
          <w:lang w:eastAsia="zh-CN"/>
        </w:rPr>
        <w:t xml:space="preserve"> </w:t>
      </w:r>
      <w:r>
        <w:rPr>
          <w:rFonts w:hint="eastAsia" w:hAnsi="宋体" w:cs="宋体"/>
          <w:lang w:eastAsia="zh-CN"/>
        </w:rPr>
        <w:t xml:space="preserve">无</w:t>
      </w:r>
      <w:r/>
    </w:p>
    <w:p>
      <w:pPr>
        <w:pStyle w:val="913"/>
        <w:ind w:left="0" w:firstLine="241"/>
        <w:rPr>
          <w:lang w:eastAsia="zh-CN"/>
        </w:rPr>
      </w:pPr>
      <w:r>
        <w:rPr>
          <w:lang w:eastAsia="zh-CN"/>
        </w:rPr>
      </w:r>
      <w:bookmarkEnd w:id="21"/>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3" w:name="OLE_LINK40"/>
      <w:r/>
      <w:bookmarkStart w:id="24" w:name="_Toc28359005"/>
      <w:r/>
      <w:bookmarkStart w:id="25" w:name="_Toc28359082"/>
      <w:r/>
      <w:bookmarkStart w:id="26" w:name="_Toc35393793"/>
      <w:r/>
      <w:bookmarkStart w:id="27" w:name="_Toc35393624"/>
      <w:r>
        <w:rPr>
          <w:rFonts w:hint="eastAsia" w:hAnsi="宋体" w:cs="宋体"/>
          <w:b w:val="0"/>
          <w:position w:val="0"/>
          <w:szCs w:val="24"/>
        </w:rPr>
        <w:t xml:space="preserve">1.获取招标文件时间：2025年</w:t>
      </w:r>
      <w:r>
        <w:rPr>
          <w:rFonts w:hAnsi="宋体" w:cs="宋体"/>
          <w:b w:val="0"/>
          <w:position w:val="0"/>
          <w:szCs w:val="24"/>
        </w:rPr>
        <w:t xml:space="preserve">11</w:t>
      </w:r>
      <w:r>
        <w:rPr>
          <w:rFonts w:hint="eastAsia" w:hAnsi="宋体" w:cs="宋体"/>
          <w:b w:val="0"/>
          <w:position w:val="0"/>
          <w:szCs w:val="24"/>
        </w:rPr>
        <w:t xml:space="preserve">月</w:t>
      </w:r>
      <w:r>
        <w:rPr>
          <w:rFonts w:hint="eastAsia" w:hAnsi="宋体" w:cs="宋体"/>
          <w:b w:val="0"/>
          <w:position w:val="0"/>
          <w:szCs w:val="24"/>
        </w:rPr>
        <w:t xml:space="preserve">2</w:t>
      </w:r>
      <w:r>
        <w:rPr>
          <w:rFonts w:hAnsi="宋体" w:cs="宋体"/>
          <w:b w:val="0"/>
          <w:position w:val="0"/>
          <w:szCs w:val="24"/>
        </w:rPr>
        <w:t xml:space="preserve">5</w:t>
      </w:r>
      <w:r>
        <w:rPr>
          <w:rFonts w:hint="eastAsia" w:hAnsi="宋体" w:cs="宋体"/>
          <w:b w:val="0"/>
          <w:position w:val="0"/>
          <w:szCs w:val="24"/>
        </w:rPr>
        <w:t xml:space="preserve">日至2025年</w:t>
      </w:r>
      <w:r>
        <w:rPr>
          <w:rFonts w:hAnsi="宋体" w:cs="宋体"/>
          <w:b w:val="0"/>
          <w:position w:val="0"/>
          <w:szCs w:val="24"/>
        </w:rPr>
        <w:t xml:space="preserve">12</w:t>
      </w:r>
      <w:r>
        <w:rPr>
          <w:rFonts w:hint="eastAsia" w:hAnsi="宋体" w:cs="宋体"/>
          <w:b w:val="0"/>
          <w:position w:val="0"/>
          <w:szCs w:val="24"/>
        </w:rPr>
        <w:t xml:space="preserve">月</w:t>
      </w:r>
      <w:r>
        <w:rPr>
          <w:rFonts w:hint="eastAsia" w:hAnsi="宋体" w:cs="宋体"/>
          <w:b w:val="0"/>
          <w:position w:val="0"/>
          <w:szCs w:val="24"/>
        </w:rPr>
        <w:t xml:space="preserve">2</w:t>
      </w:r>
      <w:r>
        <w:rPr>
          <w:rFonts w:hint="eastAsia" w:hAnsi="宋体" w:cs="宋体"/>
          <w:b w:val="0"/>
          <w:position w:val="0"/>
          <w:szCs w:val="24"/>
        </w:rPr>
        <w:t xml:space="preserve">日，每天上午9:00至11:00，下午14:00至17:00（北京时间，法定节假日除外）</w:t>
      </w:r>
      <w:r/>
    </w:p>
    <w:p>
      <w:pPr>
        <w:rPr>
          <w:rFonts w:hAnsi="宋体" w:cs="宋体"/>
          <w:b w:val="0"/>
          <w:position w:val="0"/>
          <w:szCs w:val="24"/>
        </w:rPr>
      </w:pPr>
      <w:r>
        <w:rPr>
          <w:rFonts w:hint="eastAsia" w:hAnsi="宋体" w:cs="宋体"/>
          <w:b w:val="0"/>
          <w:position w:val="0"/>
          <w:szCs w:val="24"/>
        </w:rPr>
        <w:t xml:space="preserve">2.地点：</w:t>
      </w:r>
      <w:bookmarkStart w:id="28" w:name="OLE_LINK19"/>
      <w:r>
        <w:rPr>
          <w:rFonts w:hint="eastAsia" w:hAnsi="宋体" w:cs="宋体"/>
          <w:b w:val="0"/>
          <w:position w:val="0"/>
          <w:szCs w:val="24"/>
        </w:rPr>
        <w:t xml:space="preserve">网上注册登记成功后系统内免费下载</w:t>
      </w:r>
      <w:bookmarkEnd w:id="28"/>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r>
        <w:rPr>
          <w:rFonts w:hint="eastAsia" w:hAnsi="宋体" w:cs="宋体"/>
          <w:b w:val="0"/>
          <w:position w:val="0"/>
          <w:szCs w:val="24"/>
        </w:rPr>
        <w:t xml:space="preserve">注：如潜在供应商未按上述要求操作，将自行承担所产生的风险。</w:t>
      </w:r>
      <w:bookmarkEnd w:id="23"/>
      <w:r/>
      <w:r/>
    </w:p>
    <w:p>
      <w:pPr>
        <w:rPr>
          <w:rFonts w:hAnsi="宋体" w:cs="宋体"/>
          <w:position w:val="0"/>
          <w:szCs w:val="24"/>
        </w:rPr>
        <w:outlineLvl w:val="1"/>
      </w:pPr>
      <w:r>
        <w:rPr>
          <w:rFonts w:hint="eastAsia" w:hAnsi="宋体" w:cs="宋体"/>
          <w:position w:val="0"/>
          <w:szCs w:val="24"/>
        </w:rPr>
        <w:t xml:space="preserve">四、提交投标文件</w:t>
      </w:r>
      <w:bookmarkEnd w:id="24"/>
      <w:r/>
      <w:bookmarkEnd w:id="25"/>
      <w:r>
        <w:rPr>
          <w:rFonts w:hint="eastAsia" w:hAnsi="宋体" w:cs="宋体"/>
          <w:position w:val="0"/>
          <w:szCs w:val="24"/>
        </w:rPr>
        <w:t xml:space="preserve">截止时间、开标时间和地点</w:t>
      </w:r>
      <w:bookmarkEnd w:id="26"/>
      <w:r/>
      <w:bookmarkEnd w:id="27"/>
      <w:r/>
      <w:r/>
    </w:p>
    <w:p>
      <w:pPr>
        <w:rPr>
          <w:rFonts w:hAnsi="宋体"/>
          <w:b w:val="0"/>
          <w:bCs/>
          <w:position w:val="0"/>
          <w:szCs w:val="24"/>
        </w:rPr>
      </w:pPr>
      <w:r/>
      <w:bookmarkStart w:id="29" w:name="_Toc35393625"/>
      <w:r/>
      <w:bookmarkStart w:id="30" w:name="_Toc28359084"/>
      <w:r/>
      <w:bookmarkStart w:id="31" w:name="_Toc35393794"/>
      <w:r/>
      <w:bookmarkStart w:id="32" w:name="_Toc28359007"/>
      <w:r>
        <w:rPr>
          <w:rFonts w:hint="eastAsia" w:hAnsi="宋体"/>
          <w:b w:val="0"/>
          <w:bCs/>
          <w:position w:val="0"/>
          <w:szCs w:val="24"/>
        </w:rPr>
        <w:t xml:space="preserve">1.提交投标文件截止时间、开标时间：</w:t>
      </w:r>
      <w:r>
        <w:rPr>
          <w:rFonts w:hAnsi="宋体"/>
          <w:b w:val="0"/>
          <w:bCs/>
          <w:position w:val="0"/>
          <w:szCs w:val="21"/>
        </w:rPr>
        <w:t xml:space="preserve">202</w:t>
      </w:r>
      <w:r>
        <w:rPr>
          <w:rFonts w:hint="eastAsia" w:hAnsi="宋体"/>
          <w:b w:val="0"/>
          <w:bCs/>
          <w:position w:val="0"/>
          <w:szCs w:val="21"/>
        </w:rPr>
        <w:t xml:space="preserve">5</w:t>
      </w:r>
      <w:r>
        <w:rPr>
          <w:rFonts w:hAnsi="宋体"/>
          <w:b w:val="0"/>
          <w:bCs/>
          <w:position w:val="0"/>
          <w:szCs w:val="21"/>
        </w:rPr>
        <w:t xml:space="preserve">年</w:t>
      </w:r>
      <w:r>
        <w:rPr>
          <w:rFonts w:hAnsi="宋体"/>
          <w:b w:val="0"/>
          <w:bCs/>
          <w:position w:val="0"/>
          <w:szCs w:val="21"/>
        </w:rPr>
        <w:t xml:space="preserve">12</w:t>
      </w:r>
      <w:r>
        <w:rPr>
          <w:rFonts w:hAnsi="宋体"/>
          <w:b w:val="0"/>
          <w:bCs/>
          <w:position w:val="0"/>
          <w:szCs w:val="21"/>
        </w:rPr>
        <w:t xml:space="preserve">月</w:t>
      </w:r>
      <w:r>
        <w:rPr>
          <w:rFonts w:hAnsi="宋体"/>
          <w:b w:val="0"/>
          <w:bCs/>
          <w:position w:val="0"/>
          <w:szCs w:val="21"/>
        </w:rPr>
        <w:t xml:space="preserve">25</w:t>
      </w:r>
      <w:r>
        <w:rPr>
          <w:rFonts w:hAnsi="宋体"/>
          <w:b w:val="0"/>
          <w:bCs/>
          <w:position w:val="0"/>
          <w:szCs w:val="21"/>
        </w:rPr>
        <w:t xml:space="preserve">日14</w:t>
      </w:r>
      <w:r>
        <w:rPr>
          <w:rFonts w:hint="eastAsia" w:hAnsi="宋体"/>
          <w:b w:val="0"/>
          <w:bCs/>
          <w:position w:val="0"/>
          <w:szCs w:val="21"/>
        </w:rPr>
        <w:t xml:space="preserve">时</w:t>
      </w:r>
      <w:r>
        <w:rPr>
          <w:rFonts w:hAnsi="宋体"/>
          <w:b w:val="0"/>
          <w:bCs/>
          <w:position w:val="0"/>
          <w:szCs w:val="21"/>
        </w:rPr>
        <w:t xml:space="preserve">30分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3" w:name="OLE_LINK20"/>
      <w:r>
        <w:rPr>
          <w:rFonts w:hint="eastAsia" w:hAnsi="宋体"/>
          <w:b w:val="0"/>
          <w:bCs/>
          <w:position w:val="0"/>
          <w:szCs w:val="24"/>
        </w:rPr>
        <w:t xml:space="preserve">“苏采云”系统（网址：http://jszfcg.jsczt.cn/）“开标大厅”</w:t>
      </w:r>
      <w:bookmarkEnd w:id="33"/>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w:t>
      </w:r>
      <w:r>
        <w:rPr>
          <w:rFonts w:hint="eastAsia" w:hAnsi="宋体"/>
          <w:b w:val="0"/>
          <w:bCs/>
          <w:position w:val="0"/>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29"/>
      <w:r/>
      <w:bookmarkEnd w:id="30"/>
      <w:r/>
      <w:bookmarkEnd w:id="31"/>
      <w:r/>
      <w:bookmarkEnd w:id="32"/>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4" w:name="_Toc35393795"/>
      <w:r/>
      <w:bookmarkStart w:id="35" w:name="_Toc35393626"/>
      <w:r>
        <w:rPr>
          <w:rFonts w:hint="eastAsia" w:hAnsi="宋体" w:cs="宋体"/>
          <w:position w:val="0"/>
          <w:szCs w:val="24"/>
        </w:rPr>
        <w:t xml:space="preserve">六、其他补充事宜</w:t>
      </w:r>
      <w:bookmarkEnd w:id="34"/>
      <w:r/>
      <w:bookmarkEnd w:id="35"/>
      <w:r/>
      <w:r/>
    </w:p>
    <w:p>
      <w:pPr>
        <w:ind w:firstLine="480"/>
        <w:rPr>
          <w:rFonts w:hAnsi="宋体"/>
          <w:b w:val="0"/>
          <w:bCs/>
          <w:position w:val="0"/>
          <w:szCs w:val="24"/>
        </w:rPr>
      </w:pPr>
      <w:r/>
      <w:bookmarkStart w:id="36" w:name="_Toc35393796"/>
      <w:r/>
      <w:bookmarkStart w:id="37" w:name="_Toc28359085"/>
      <w:r/>
      <w:bookmarkStart w:id="38" w:name="_Toc35393627"/>
      <w:r/>
      <w:bookmarkStart w:id="39" w:name="_Toc28359008"/>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36"/>
      <w:r/>
      <w:bookmarkEnd w:id="37"/>
      <w:r/>
      <w:bookmarkEnd w:id="38"/>
      <w:r/>
      <w:bookmarkEnd w:id="39"/>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40" w:name="_Toc28359086"/>
            <w:r/>
            <w:bookmarkStart w:id="41"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招标人：南京鼓楼医院</w:t>
            </w:r>
            <w:r/>
          </w:p>
          <w:p>
            <w:pPr>
              <w:ind w:left="482"/>
              <w:jc w:val="left"/>
              <w:rPr>
                <w:rFonts w:hAnsi="宋体" w:cs="宋体"/>
                <w:b w:val="0"/>
                <w:position w:val="0"/>
                <w:szCs w:val="24"/>
              </w:rPr>
            </w:pPr>
            <w:r>
              <w:rPr>
                <w:rFonts w:hint="eastAsia" w:hAnsi="宋体" w:cs="宋体"/>
                <w:b w:val="0"/>
                <w:position w:val="0"/>
                <w:szCs w:val="24"/>
              </w:rPr>
              <w:t xml:space="preserve">联系人：马老师</w:t>
            </w:r>
            <w:r/>
          </w:p>
          <w:p>
            <w:pPr>
              <w:ind w:left="482"/>
              <w:jc w:val="left"/>
              <w:rPr>
                <w:rFonts w:hAnsi="宋体" w:cs="宋体"/>
                <w:b w:val="0"/>
                <w:position w:val="0"/>
                <w:szCs w:val="24"/>
              </w:rPr>
            </w:pPr>
            <w:r>
              <w:rPr>
                <w:rFonts w:hint="eastAsia" w:hAnsi="宋体" w:cs="宋体"/>
                <w:b w:val="0"/>
                <w:position w:val="0"/>
                <w:szCs w:val="24"/>
              </w:rPr>
              <w:t xml:space="preserve">电话：025-68182507</w:t>
            </w:r>
            <w:r/>
          </w:p>
          <w:p>
            <w:pPr>
              <w:ind w:left="482"/>
              <w:jc w:val="left"/>
              <w:rPr>
                <w:rFonts w:hAnsi="宋体" w:cs="宋体"/>
                <w:b w:val="0"/>
                <w:position w:val="0"/>
                <w:szCs w:val="24"/>
              </w:rPr>
            </w:pPr>
            <w:r>
              <w:rPr>
                <w:rFonts w:hint="eastAsia" w:hAnsi="宋体" w:cs="宋体"/>
                <w:b w:val="0"/>
                <w:position w:val="0"/>
                <w:szCs w:val="24"/>
              </w:rPr>
              <w:t xml:space="preserve">地址：南京市玄武区双龙巷5号A座405房间</w:t>
            </w:r>
            <w:r/>
          </w:p>
        </w:tc>
      </w:tr>
    </w:tbl>
    <w:p>
      <w:pPr>
        <w:ind w:left="482"/>
        <w:jc w:val="left"/>
        <w:rPr>
          <w:rFonts w:hAnsi="宋体" w:cs="宋体"/>
          <w:b w:val="0"/>
          <w:position w:val="0"/>
          <w:szCs w:val="24"/>
        </w:rPr>
      </w:pPr>
      <w:r>
        <w:rPr>
          <w:rFonts w:hint="eastAsia" w:hAnsi="宋体" w:cs="宋体"/>
          <w:b w:val="0"/>
          <w:position w:val="0"/>
          <w:szCs w:val="24"/>
        </w:rPr>
        <w:t xml:space="preserve">2.采购代理机构信息</w:t>
      </w:r>
      <w:bookmarkEnd w:id="40"/>
      <w:r/>
      <w:bookmarkEnd w:id="41"/>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址：南京市建邺区云龙山路56号大唐科技大厦A座高区15楼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42" w:name="_Toc28359010"/>
      <w:r/>
      <w:bookmarkStart w:id="43" w:name="_Toc28359087"/>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42"/>
      <w:r/>
      <w:bookmarkEnd w:id="43"/>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809"/>
        <w:rPr>
          <w:rFonts w:ascii="宋体" w:hAnsi="宋体" w:eastAsia="宋体" w:cs="宋体"/>
          <w:b/>
          <w:bCs/>
          <w:sz w:val="44"/>
        </w:rPr>
      </w:pPr>
      <w:r/>
      <w:bookmarkStart w:id="44" w:name="_Toc15713"/>
      <w:r/>
      <w:bookmarkStart w:id="45" w:name="_Toc479757207"/>
      <w:r/>
      <w:bookmarkStart w:id="46" w:name="_Toc513029242"/>
      <w:r/>
      <w:bookmarkStart w:id="47" w:name="_Toc20823314"/>
      <w:r/>
      <w:bookmarkStart w:id="48" w:name="_Toc16938558"/>
      <w:r/>
      <w:bookmarkStart w:id="49" w:name="_Toc120614221"/>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50" w:name="_Toc120614213"/>
      <w:r/>
      <w:bookmarkStart w:id="51" w:name="_Toc16938518"/>
      <w:r/>
      <w:bookmarkStart w:id="52" w:name="_Toc513029202"/>
      <w:r/>
      <w:bookmarkStart w:id="53" w:name="_Toc20823274"/>
      <w:r>
        <w:rPr>
          <w:rFonts w:hint="eastAsia" w:ascii="宋体" w:hAnsi="宋体" w:eastAsia="宋体" w:cs="宋体"/>
          <w:b/>
          <w:bCs/>
          <w:sz w:val="44"/>
        </w:rPr>
        <w:t xml:space="preserve">投标人须知</w:t>
      </w:r>
      <w:bookmarkEnd w:id="44"/>
      <w:r/>
      <w:bookmarkEnd w:id="50"/>
      <w:r/>
      <w:bookmarkEnd w:id="51"/>
      <w:r/>
      <w:bookmarkEnd w:id="52"/>
      <w:r/>
      <w:bookmarkEnd w:id="53"/>
      <w:r/>
      <w:r/>
    </w:p>
    <w:p>
      <w:pPr>
        <w:pStyle w:val="811"/>
        <w:ind w:firstLine="436"/>
        <w:spacing w:before="120" w:after="120" w:line="240" w:lineRule="auto"/>
        <w:rPr>
          <w:rStyle w:val="912"/>
          <w:rFonts w:ascii="宋体" w:hAnsi="宋体" w:cs="宋体"/>
        </w:rPr>
      </w:pPr>
      <w:r/>
      <w:bookmarkStart w:id="54" w:name="_Toc513029203"/>
      <w:r/>
      <w:bookmarkStart w:id="55" w:name="_Toc12175"/>
      <w:r/>
      <w:bookmarkStart w:id="56" w:name="_Toc120614214"/>
      <w:r/>
      <w:bookmarkStart w:id="57" w:name="_Toc16938519"/>
      <w:r/>
      <w:bookmarkStart w:id="58" w:name="_Toc20823275"/>
      <w:r>
        <w:rPr>
          <w:rStyle w:val="912"/>
          <w:rFonts w:hint="eastAsia" w:ascii="宋体" w:hAnsi="宋体" w:cs="宋体"/>
        </w:rPr>
        <w:t xml:space="preserve">一、总则</w:t>
      </w:r>
      <w:bookmarkEnd w:id="54"/>
      <w:r/>
      <w:bookmarkEnd w:id="55"/>
      <w:r/>
      <w:bookmarkEnd w:id="56"/>
      <w:r/>
      <w:bookmarkEnd w:id="57"/>
      <w:r/>
      <w:bookmarkEnd w:id="58"/>
      <w:r/>
      <w:r/>
    </w:p>
    <w:p>
      <w:pPr>
        <w:pStyle w:val="812"/>
        <w:ind w:firstLine="479"/>
        <w:spacing w:before="0" w:after="0" w:line="240" w:lineRule="auto"/>
        <w:rPr>
          <w:rFonts w:ascii="宋体" w:hAnsi="宋体" w:eastAsia="宋体" w:cs="宋体"/>
        </w:rPr>
      </w:pPr>
      <w:r/>
      <w:bookmarkStart w:id="59" w:name="_Hlt16619475"/>
      <w:r/>
      <w:bookmarkStart w:id="60" w:name="_Toc458694821"/>
      <w:r/>
      <w:bookmarkStart w:id="61" w:name="_Toc20823276"/>
      <w:r/>
      <w:bookmarkStart w:id="62" w:name="_Toc513029204"/>
      <w:r/>
      <w:bookmarkStart w:id="63" w:name="_Toc16938520"/>
      <w:r/>
      <w:bookmarkEnd w:id="59"/>
      <w:r>
        <w:rPr>
          <w:rFonts w:hint="eastAsia" w:ascii="宋体" w:hAnsi="宋体" w:eastAsia="宋体" w:cs="宋体"/>
        </w:rPr>
        <w:t xml:space="preserve">1</w:t>
      </w:r>
      <w:bookmarkEnd w:id="60"/>
      <w:r>
        <w:rPr>
          <w:rFonts w:hint="eastAsia" w:ascii="宋体" w:hAnsi="宋体" w:eastAsia="宋体" w:cs="宋体"/>
        </w:rPr>
        <w:t xml:space="preserve">、招标方式</w:t>
      </w:r>
      <w:bookmarkEnd w:id="61"/>
      <w:r/>
      <w:bookmarkEnd w:id="62"/>
      <w:r/>
      <w:bookmarkEnd w:id="63"/>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812"/>
        <w:ind w:firstLine="479"/>
        <w:spacing w:before="0" w:after="0" w:line="240" w:lineRule="auto"/>
        <w:rPr>
          <w:rFonts w:ascii="宋体" w:hAnsi="宋体" w:eastAsia="宋体" w:cs="宋体"/>
        </w:rPr>
      </w:pPr>
      <w:r/>
      <w:bookmarkStart w:id="64" w:name="_Toc16938521"/>
      <w:r/>
      <w:bookmarkStart w:id="65" w:name="_Toc20823277"/>
      <w:r/>
      <w:bookmarkStart w:id="66" w:name="_Toc513029205"/>
      <w:r>
        <w:rPr>
          <w:rFonts w:hint="eastAsia" w:ascii="宋体" w:hAnsi="宋体" w:eastAsia="宋体" w:cs="宋体"/>
        </w:rPr>
        <w:t xml:space="preserve">2、合格的</w:t>
      </w:r>
      <w:bookmarkEnd w:id="64"/>
      <w:r/>
      <w:bookmarkEnd w:id="65"/>
      <w:r/>
      <w:bookmarkEnd w:id="66"/>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812"/>
        <w:ind w:firstLine="479"/>
        <w:spacing w:before="0" w:after="0" w:line="240" w:lineRule="auto"/>
        <w:rPr>
          <w:rFonts w:ascii="宋体" w:hAnsi="宋体" w:eastAsia="宋体" w:cs="宋体"/>
        </w:rPr>
      </w:pPr>
      <w:r/>
      <w:bookmarkStart w:id="67" w:name="_Toc16938522"/>
      <w:r/>
      <w:bookmarkStart w:id="68" w:name="_Toc513029206"/>
      <w:r/>
      <w:bookmarkStart w:id="69" w:name="_Toc20823278"/>
      <w:r>
        <w:rPr>
          <w:rFonts w:hint="eastAsia" w:ascii="宋体" w:hAnsi="宋体" w:eastAsia="宋体" w:cs="宋体"/>
        </w:rPr>
        <w:t xml:space="preserve">3、适用法律</w:t>
      </w:r>
      <w:bookmarkEnd w:id="67"/>
      <w:r/>
      <w:bookmarkEnd w:id="68"/>
      <w:r/>
      <w:bookmarkEnd w:id="69"/>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812"/>
        <w:ind w:firstLine="479"/>
        <w:spacing w:before="0" w:after="0" w:line="240" w:lineRule="auto"/>
        <w:rPr>
          <w:rFonts w:ascii="宋体" w:hAnsi="宋体" w:eastAsia="宋体" w:cs="宋体"/>
        </w:rPr>
      </w:pPr>
      <w:r/>
      <w:bookmarkStart w:id="70" w:name="_Toc513029207"/>
      <w:r/>
      <w:bookmarkStart w:id="71" w:name="_Toc462564067"/>
      <w:r/>
      <w:bookmarkStart w:id="72" w:name="_Toc16938523"/>
      <w:r/>
      <w:bookmarkStart w:id="73" w:name="_Toc20823279"/>
      <w:r>
        <w:rPr>
          <w:rFonts w:hint="eastAsia" w:ascii="宋体" w:hAnsi="宋体" w:eastAsia="宋体" w:cs="宋体"/>
        </w:rPr>
        <w:t xml:space="preserve">4、投标费用</w:t>
      </w:r>
      <w:bookmarkEnd w:id="70"/>
      <w:r/>
      <w:bookmarkEnd w:id="71"/>
      <w:r/>
      <w:bookmarkEnd w:id="72"/>
      <w:r/>
      <w:bookmarkEnd w:id="73"/>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12"/>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811"/>
        <w:ind w:firstLine="436"/>
        <w:spacing w:before="120" w:after="120" w:line="240" w:lineRule="auto"/>
        <w:rPr>
          <w:rStyle w:val="912"/>
          <w:rFonts w:ascii="宋体" w:hAnsi="宋体" w:cs="宋体"/>
        </w:rPr>
      </w:pPr>
      <w:r/>
      <w:bookmarkStart w:id="74" w:name="_Toc16938525"/>
      <w:r/>
      <w:bookmarkStart w:id="75" w:name="_Toc27798"/>
      <w:r/>
      <w:bookmarkStart w:id="76" w:name="_Toc120614215"/>
      <w:r/>
      <w:bookmarkStart w:id="77" w:name="_Toc513029209"/>
      <w:r/>
      <w:bookmarkStart w:id="78" w:name="_Toc20823281"/>
      <w:r>
        <w:rPr>
          <w:rStyle w:val="912"/>
          <w:rFonts w:hint="eastAsia" w:ascii="宋体" w:hAnsi="宋体" w:cs="宋体"/>
        </w:rPr>
        <w:t xml:space="preserve">二、</w:t>
      </w:r>
      <w:bookmarkEnd w:id="74"/>
      <w:r/>
      <w:bookmarkEnd w:id="75"/>
      <w:r/>
      <w:bookmarkEnd w:id="76"/>
      <w:r/>
      <w:bookmarkEnd w:id="77"/>
      <w:r/>
      <w:bookmarkEnd w:id="78"/>
      <w:r>
        <w:rPr>
          <w:rStyle w:val="912"/>
          <w:rFonts w:hint="eastAsia" w:ascii="宋体" w:hAnsi="宋体" w:cs="宋体"/>
        </w:rPr>
        <w:t xml:space="preserve">招标文件</w:t>
      </w:r>
      <w:r/>
    </w:p>
    <w:p>
      <w:pPr>
        <w:pStyle w:val="812"/>
        <w:ind w:firstLine="479"/>
        <w:spacing w:before="0" w:after="0" w:line="240" w:lineRule="auto"/>
        <w:rPr>
          <w:rFonts w:ascii="宋体" w:hAnsi="宋体" w:eastAsia="宋体" w:cs="宋体"/>
        </w:rPr>
      </w:pPr>
      <w:r/>
      <w:bookmarkStart w:id="79" w:name="_Toc20823282"/>
      <w:r/>
      <w:bookmarkStart w:id="80" w:name="_Toc16938526"/>
      <w:r/>
      <w:bookmarkStart w:id="81" w:name="_Toc513029210"/>
      <w:r>
        <w:rPr>
          <w:rFonts w:hint="eastAsia" w:ascii="宋体" w:hAnsi="宋体" w:eastAsia="宋体" w:cs="宋体"/>
        </w:rPr>
        <w:t xml:space="preserve">6、招标文件构成</w:t>
      </w:r>
      <w:bookmarkEnd w:id="79"/>
      <w:r/>
      <w:bookmarkEnd w:id="80"/>
      <w:r/>
      <w:bookmarkEnd w:id="81"/>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请仔细检查招标文件是否齐全，如有缺漏请立即与采购代理机构联系解决。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本项目招标文件如包括多个合同包，则除非特别说明，招标文件所列各项要求均为各合同包通用要求。</w:t>
      </w:r>
      <w:r/>
    </w:p>
    <w:p>
      <w:pPr>
        <w:pStyle w:val="812"/>
        <w:ind w:firstLine="479"/>
        <w:spacing w:before="0" w:after="0" w:line="240" w:lineRule="auto"/>
        <w:rPr>
          <w:rFonts w:ascii="宋体" w:hAnsi="宋体" w:eastAsia="宋体" w:cs="宋体"/>
        </w:rPr>
      </w:pPr>
      <w:r/>
      <w:bookmarkStart w:id="82" w:name="_Toc20823283"/>
      <w:r/>
      <w:bookmarkStart w:id="83" w:name="_Toc513029211"/>
      <w:r/>
      <w:bookmarkStart w:id="84" w:name="_Toc16938527"/>
      <w:r/>
      <w:bookmarkStart w:id="85" w:name="_Toc462564070"/>
      <w:r>
        <w:rPr>
          <w:rFonts w:hint="eastAsia" w:ascii="宋体" w:hAnsi="宋体" w:eastAsia="宋体" w:cs="宋体"/>
        </w:rPr>
        <w:t xml:space="preserve">7、招标文件的澄清</w:t>
      </w:r>
      <w:bookmarkEnd w:id="82"/>
      <w:r/>
      <w:bookmarkEnd w:id="83"/>
      <w:r/>
      <w:bookmarkEnd w:id="84"/>
      <w:r/>
      <w:bookmarkEnd w:id="85"/>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12"/>
        <w:ind w:firstLine="479"/>
        <w:spacing w:before="0" w:after="0" w:line="240" w:lineRule="auto"/>
        <w:rPr>
          <w:rFonts w:ascii="宋体" w:hAnsi="宋体" w:eastAsia="宋体" w:cs="宋体"/>
        </w:rPr>
      </w:pPr>
      <w:r/>
      <w:bookmarkStart w:id="86" w:name="_Toc20823284"/>
      <w:r/>
      <w:bookmarkStart w:id="87" w:name="_Toc513029212"/>
      <w:r/>
      <w:bookmarkStart w:id="88" w:name="_Toc462564071"/>
      <w:r/>
      <w:bookmarkStart w:id="89" w:name="_Toc16938528"/>
      <w:r>
        <w:rPr>
          <w:rFonts w:hint="eastAsia" w:ascii="宋体" w:hAnsi="宋体" w:eastAsia="宋体" w:cs="宋体"/>
        </w:rPr>
        <w:t xml:space="preserve">8、招标文件的修改</w:t>
      </w:r>
      <w:bookmarkEnd w:id="86"/>
      <w:r/>
      <w:bookmarkEnd w:id="87"/>
      <w:r/>
      <w:bookmarkEnd w:id="88"/>
      <w:r/>
      <w:bookmarkEnd w:id="89"/>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811"/>
        <w:ind w:firstLine="481"/>
        <w:spacing w:before="120" w:after="120" w:line="240" w:lineRule="auto"/>
        <w:rPr>
          <w:rStyle w:val="912"/>
          <w:rFonts w:ascii="宋体" w:hAnsi="宋体" w:cs="宋体"/>
        </w:rPr>
      </w:pPr>
      <w:r/>
      <w:bookmarkStart w:id="90" w:name="_Toc120614216"/>
      <w:r/>
      <w:bookmarkStart w:id="91" w:name="_Toc513029213"/>
      <w:r/>
      <w:bookmarkStart w:id="92" w:name="_Toc462564072"/>
      <w:r/>
      <w:bookmarkStart w:id="93" w:name="_Toc16938529"/>
      <w:r/>
      <w:bookmarkStart w:id="94" w:name="_Toc22457"/>
      <w:r/>
      <w:bookmarkStart w:id="95" w:name="_Toc20823285"/>
      <w:r>
        <w:rPr>
          <w:rStyle w:val="912"/>
          <w:rFonts w:hint="eastAsia" w:ascii="宋体" w:hAnsi="宋体" w:cs="宋体"/>
        </w:rPr>
        <w:t xml:space="preserve">三、投标文件的编制</w:t>
      </w:r>
      <w:bookmarkEnd w:id="90"/>
      <w:r/>
      <w:bookmarkEnd w:id="91"/>
      <w:r/>
      <w:bookmarkEnd w:id="92"/>
      <w:r/>
      <w:bookmarkEnd w:id="93"/>
      <w:r/>
      <w:bookmarkEnd w:id="94"/>
      <w:r/>
      <w:bookmarkEnd w:id="95"/>
      <w:r/>
      <w:r/>
    </w:p>
    <w:p>
      <w:pPr>
        <w:pStyle w:val="812"/>
        <w:ind w:firstLine="479"/>
        <w:spacing w:before="0" w:after="0" w:line="240" w:lineRule="auto"/>
        <w:rPr>
          <w:rFonts w:ascii="宋体" w:hAnsi="宋体" w:eastAsia="宋体" w:cs="宋体"/>
        </w:rPr>
      </w:pPr>
      <w:r/>
      <w:bookmarkStart w:id="96" w:name="_Toc462564073"/>
      <w:r/>
      <w:bookmarkStart w:id="97" w:name="_Toc20823286"/>
      <w:r/>
      <w:bookmarkStart w:id="98" w:name="_Toc513029214"/>
      <w:r/>
      <w:bookmarkStart w:id="99" w:name="_Toc16938530"/>
      <w:r>
        <w:rPr>
          <w:rFonts w:hint="eastAsia" w:ascii="宋体" w:hAnsi="宋体" w:eastAsia="宋体" w:cs="宋体"/>
        </w:rPr>
        <w:t xml:space="preserve">9、投标文件的语言及度量衡单位</w:t>
      </w:r>
      <w:bookmarkEnd w:id="96"/>
      <w:r/>
      <w:bookmarkEnd w:id="97"/>
      <w:r/>
      <w:bookmarkEnd w:id="98"/>
      <w:r/>
      <w:bookmarkEnd w:id="99"/>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812"/>
        <w:ind w:firstLine="479"/>
        <w:spacing w:before="0" w:after="0" w:line="240" w:lineRule="auto"/>
        <w:rPr>
          <w:rFonts w:ascii="宋体" w:hAnsi="宋体" w:eastAsia="宋体" w:cs="宋体"/>
        </w:rPr>
      </w:pPr>
      <w:r/>
      <w:bookmarkStart w:id="100" w:name="_Toc20823287"/>
      <w:r/>
      <w:bookmarkStart w:id="101" w:name="_Toc462564074"/>
      <w:r/>
      <w:bookmarkStart w:id="102" w:name="_Toc16938531"/>
      <w:r/>
      <w:bookmarkStart w:id="103" w:name="_Toc513029215"/>
      <w:r>
        <w:rPr>
          <w:rFonts w:hint="eastAsia" w:ascii="宋体" w:hAnsi="宋体" w:eastAsia="宋体" w:cs="宋体"/>
        </w:rPr>
        <w:t xml:space="preserve">10、投标文件构成</w:t>
      </w:r>
      <w:bookmarkEnd w:id="100"/>
      <w:r/>
      <w:bookmarkEnd w:id="101"/>
      <w:r/>
      <w:bookmarkEnd w:id="102"/>
      <w:r/>
      <w:bookmarkEnd w:id="103"/>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投标人如同时参与多个合同包（如有）招标，则应按合同包分别制作投标文件，否则将视为无效投标文件。</w:t>
      </w:r>
      <w:r/>
    </w:p>
    <w:p>
      <w:pPr>
        <w:pStyle w:val="834"/>
      </w:pPr>
      <w:r>
        <w:rPr>
          <w:rFonts w:hint="eastAsia"/>
        </w:rPr>
        <w:t xml:space="preserve">*10.3如标书制作工具中格式和内容与“江苏政府采购网”发布的招标文件不一致，以“江苏政府采购网”发布的招标文件为准。</w:t>
      </w:r>
      <w:r/>
    </w:p>
    <w:p>
      <w:pPr>
        <w:pStyle w:val="812"/>
        <w:ind w:firstLine="479"/>
        <w:spacing w:before="0" w:after="0" w:line="240" w:lineRule="auto"/>
        <w:rPr>
          <w:rFonts w:ascii="宋体" w:hAnsi="宋体" w:eastAsia="宋体" w:cs="宋体"/>
        </w:rPr>
      </w:pPr>
      <w:r/>
      <w:bookmarkStart w:id="104" w:name="_Hlt26668975"/>
      <w:r/>
      <w:bookmarkStart w:id="105" w:name="_Hlt26670360"/>
      <w:r/>
      <w:bookmarkStart w:id="106" w:name="_Hlt26954838"/>
      <w:r/>
      <w:bookmarkStart w:id="107" w:name="_Toc513029219"/>
      <w:r/>
      <w:bookmarkStart w:id="108" w:name="_Toc14577357"/>
      <w:r/>
      <w:bookmarkStart w:id="109" w:name="_Toc49090509"/>
      <w:r/>
      <w:bookmarkStart w:id="110" w:name="_Toc49090507"/>
      <w:r/>
      <w:bookmarkStart w:id="111" w:name="_Toc14577354"/>
      <w:r/>
      <w:bookmarkStart w:id="112" w:name="_Toc513029216"/>
      <w:r/>
      <w:bookmarkEnd w:id="104"/>
      <w:r/>
      <w:bookmarkEnd w:id="105"/>
      <w:r/>
      <w:bookmarkEnd w:id="106"/>
      <w:r>
        <w:rPr>
          <w:rFonts w:hint="eastAsia" w:ascii="宋体" w:hAnsi="宋体" w:eastAsia="宋体" w:cs="宋体"/>
        </w:rPr>
        <w:t xml:space="preserve">11、证明投标人资格及投标符合招标文件规定的其它文件</w:t>
      </w:r>
      <w:bookmarkEnd w:id="107"/>
      <w:r/>
      <w:bookmarkEnd w:id="108"/>
      <w:r/>
      <w:bookmarkEnd w:id="109"/>
      <w:r/>
      <w:r/>
    </w:p>
    <w:p>
      <w:pPr>
        <w:ind w:firstLine="480"/>
        <w:rPr>
          <w:rFonts w:hAnsi="宋体" w:cs="宋体"/>
          <w:b w:val="0"/>
          <w:bCs/>
        </w:rPr>
      </w:pPr>
      <w:r>
        <w:rPr>
          <w:rFonts w:hint="eastAsia" w:hAnsi="宋体" w:cs="宋体"/>
          <w:b w:val="0"/>
          <w:bCs/>
        </w:rPr>
        <w:t xml:space="preserve">11.1</w:t>
      </w:r>
      <w:bookmarkStart w:id="113" w:name="_Hlt26668999"/>
      <w:r/>
      <w:bookmarkEnd w:id="113"/>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812"/>
        <w:ind w:firstLine="479"/>
        <w:spacing w:before="0" w:after="0" w:line="240" w:lineRule="auto"/>
        <w:rPr>
          <w:rFonts w:ascii="宋体" w:hAnsi="宋体" w:eastAsia="宋体" w:cs="宋体"/>
        </w:rPr>
      </w:pPr>
      <w:r/>
      <w:bookmarkStart w:id="114" w:name="_Toc14577355"/>
      <w:r/>
      <w:bookmarkStart w:id="115" w:name="_Toc49090508"/>
      <w:r/>
      <w:bookmarkEnd w:id="110"/>
      <w:r/>
      <w:bookmarkEnd w:id="111"/>
      <w:r/>
      <w:bookmarkEnd w:id="112"/>
      <w:r>
        <w:rPr>
          <w:rFonts w:hint="eastAsia" w:ascii="宋体" w:hAnsi="宋体" w:eastAsia="宋体" w:cs="宋体"/>
        </w:rPr>
        <w:t xml:space="preserve">12、开标一览表和分项报价</w:t>
      </w:r>
      <w:bookmarkStart w:id="116" w:name="_Hlt26670373"/>
      <w:r/>
      <w:bookmarkEnd w:id="114"/>
      <w:r/>
      <w:bookmarkEnd w:id="116"/>
      <w:r>
        <w:rPr>
          <w:rFonts w:hint="eastAsia" w:ascii="宋体" w:hAnsi="宋体" w:eastAsia="宋体" w:cs="宋体"/>
        </w:rPr>
        <w:t xml:space="preserve">表</w:t>
      </w:r>
      <w:bookmarkEnd w:id="115"/>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7" w:name="_Hlt26670399"/>
      <w:r/>
      <w:bookmarkEnd w:id="117"/>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18" w:name="_Hlt26954731"/>
      <w:r/>
      <w:bookmarkStart w:id="119" w:name="_Hlt26670482"/>
      <w:r/>
      <w:bookmarkStart w:id="120" w:name="_Hlt26670486"/>
      <w:r/>
      <w:bookmarkStart w:id="121" w:name="_Hlt26954848"/>
      <w:r/>
      <w:bookmarkStart w:id="122" w:name="_Hlt26954846"/>
      <w:r/>
      <w:bookmarkEnd w:id="118"/>
      <w:r/>
      <w:bookmarkEnd w:id="119"/>
      <w:r/>
      <w:bookmarkEnd w:id="120"/>
      <w:r/>
      <w:bookmarkEnd w:id="121"/>
      <w:r/>
      <w:bookmarkEnd w:id="122"/>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对招标文件中的技术与商务条款要求的偏离项应逐项作出说明，并说明原因；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812"/>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12"/>
        <w:ind w:firstLine="479"/>
        <w:spacing w:before="0" w:after="0" w:line="240" w:lineRule="auto"/>
        <w:rPr>
          <w:rFonts w:ascii="宋体" w:hAnsi="宋体" w:eastAsia="宋体" w:cs="宋体"/>
        </w:rPr>
      </w:pPr>
      <w:r/>
      <w:bookmarkStart w:id="123" w:name="_Toc14577359"/>
      <w:r/>
      <w:bookmarkStart w:id="124" w:name="_Toc49090510"/>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812"/>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3"/>
      <w:r/>
      <w:bookmarkEnd w:id="124"/>
      <w:r/>
      <w:r/>
    </w:p>
    <w:p>
      <w:pPr>
        <w:ind w:firstLine="480"/>
        <w:rPr>
          <w:rFonts w:hAnsi="宋体" w:cs="宋体"/>
          <w:b w:val="0"/>
          <w:bCs/>
        </w:rPr>
      </w:pPr>
      <w:r/>
      <w:bookmarkStart w:id="125" w:name="_Hlt26954734"/>
      <w:r/>
      <w:bookmarkStart w:id="126" w:name="_Hlt26670489"/>
      <w:r/>
      <w:bookmarkStart w:id="127" w:name="_Hlt26954850"/>
      <w:r/>
      <w:bookmarkStart w:id="128" w:name="_Toc14577360"/>
      <w:r/>
      <w:bookmarkStart w:id="129" w:name="_Toc49090511"/>
      <w:r/>
      <w:bookmarkEnd w:id="125"/>
      <w:r/>
      <w:bookmarkEnd w:id="126"/>
      <w:r/>
      <w:bookmarkEnd w:id="127"/>
      <w:r>
        <w:rPr>
          <w:rFonts w:hint="eastAsia" w:hAnsi="宋体" w:cs="宋体"/>
          <w:b w:val="0"/>
          <w:bCs/>
        </w:rPr>
        <w:t xml:space="preserve">本项目无需递交投标保证金。</w:t>
      </w:r>
      <w:r/>
    </w:p>
    <w:p>
      <w:pPr>
        <w:pStyle w:val="812"/>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28"/>
      <w:r/>
      <w:bookmarkEnd w:id="129"/>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12"/>
        <w:ind w:firstLine="479"/>
        <w:spacing w:before="0" w:after="0" w:line="240" w:lineRule="auto"/>
        <w:rPr>
          <w:rFonts w:ascii="宋体" w:hAnsi="宋体" w:eastAsia="宋体" w:cs="宋体"/>
        </w:rPr>
      </w:pPr>
      <w:r/>
      <w:bookmarkStart w:id="130" w:name="_Hlt26954852"/>
      <w:r/>
      <w:bookmarkStart w:id="131" w:name="_Hlt26954739"/>
      <w:r/>
      <w:bookmarkStart w:id="132" w:name="_Toc14577361"/>
      <w:r/>
      <w:bookmarkStart w:id="133" w:name="_Toc49090512"/>
      <w:r/>
      <w:bookmarkEnd w:id="130"/>
      <w:r/>
      <w:bookmarkEnd w:id="131"/>
      <w:r>
        <w:rPr>
          <w:rFonts w:hint="eastAsia" w:ascii="宋体" w:hAnsi="宋体" w:eastAsia="宋体" w:cs="宋体"/>
        </w:rPr>
        <w:t xml:space="preserve">18、投标文件签署</w:t>
      </w:r>
      <w:bookmarkEnd w:id="132"/>
      <w:r/>
      <w:bookmarkEnd w:id="133"/>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811"/>
        <w:ind w:firstLine="436"/>
        <w:spacing w:before="120" w:after="120" w:line="240" w:lineRule="auto"/>
        <w:rPr>
          <w:rStyle w:val="912"/>
          <w:rFonts w:ascii="宋体" w:hAnsi="宋体" w:cs="宋体"/>
        </w:rPr>
      </w:pPr>
      <w:r/>
      <w:bookmarkStart w:id="134" w:name="_Toc20823296"/>
      <w:r/>
      <w:bookmarkStart w:id="135" w:name="_Toc513029224"/>
      <w:r/>
      <w:bookmarkStart w:id="136" w:name="_Toc120614217"/>
      <w:r/>
      <w:bookmarkStart w:id="137" w:name="_Toc16938540"/>
      <w:r/>
      <w:bookmarkStart w:id="138" w:name="_Toc22743"/>
      <w:r>
        <w:rPr>
          <w:rStyle w:val="912"/>
          <w:rFonts w:hint="eastAsia" w:ascii="宋体" w:hAnsi="宋体" w:cs="宋体"/>
        </w:rPr>
        <w:t xml:space="preserve">四、投标文件的递交</w:t>
      </w:r>
      <w:bookmarkEnd w:id="134"/>
      <w:r/>
      <w:bookmarkEnd w:id="135"/>
      <w:r/>
      <w:bookmarkEnd w:id="136"/>
      <w:r/>
      <w:bookmarkEnd w:id="137"/>
      <w:r/>
      <w:bookmarkEnd w:id="138"/>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投标人应当按照《操作手册》规定，在招标公告规定的投标截止时间前制作并上传电子投标文件。</w:t>
      </w:r>
      <w:bookmarkStart w:id="139" w:name="_Toc513029226"/>
      <w:r/>
      <w:bookmarkStart w:id="140" w:name="_Toc16938542"/>
      <w:r/>
      <w:bookmarkStart w:id="141" w:name="_Toc20823298"/>
      <w:r/>
      <w:bookmarkEnd w:id="139"/>
      <w:bookmarkEnd w:id="140"/>
      <w:bookmarkEnd w:id="141"/>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7</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912"/>
          <w:rFonts w:ascii="宋体" w:hAnsi="宋体" w:cs="宋体"/>
        </w:rPr>
        <w:outlineLvl w:val="3"/>
      </w:pPr>
      <w:r/>
      <w:bookmarkStart w:id="142" w:name="_Toc513029227"/>
      <w:r/>
      <w:bookmarkStart w:id="143" w:name="_Toc16938543"/>
      <w:r/>
      <w:bookmarkStart w:id="144" w:name="_Toc20823299"/>
      <w:r>
        <w:rPr>
          <w:rStyle w:val="912"/>
          <w:rFonts w:hint="eastAsia" w:ascii="宋体" w:hAnsi="宋体" w:cs="宋体"/>
        </w:rPr>
        <w:t xml:space="preserve">20.投标文件</w:t>
      </w:r>
      <w:bookmarkEnd w:id="142"/>
      <w:r/>
      <w:bookmarkEnd w:id="143"/>
      <w:r/>
      <w:bookmarkEnd w:id="144"/>
      <w:r>
        <w:rPr>
          <w:rStyle w:val="912"/>
          <w:rFonts w:hint="eastAsia" w:ascii="宋体" w:hAnsi="宋体" w:cs="宋体"/>
        </w:rPr>
        <w:t xml:space="preserve">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912"/>
          <w:rFonts w:ascii="宋体" w:hAnsi="宋体" w:cs="宋体"/>
          <w:bCs w:val="0"/>
        </w:rPr>
        <w:outlineLvl w:val="3"/>
      </w:pPr>
      <w:r/>
      <w:bookmarkStart w:id="145" w:name="_Toc20823300"/>
      <w:r/>
      <w:bookmarkStart w:id="146" w:name="_Toc513029228"/>
      <w:r/>
      <w:bookmarkStart w:id="147" w:name="_Toc16938544"/>
      <w:r>
        <w:rPr>
          <w:rStyle w:val="912"/>
          <w:rFonts w:hint="eastAsia" w:ascii="宋体" w:hAnsi="宋体" w:cs="宋体"/>
          <w:bCs w:val="0"/>
        </w:rPr>
        <w:t xml:space="preserve">21.投标文件的撤回和修改</w:t>
      </w:r>
      <w:bookmarkEnd w:id="145"/>
      <w:r/>
      <w:bookmarkEnd w:id="146"/>
      <w:r/>
      <w:bookmarkEnd w:id="147"/>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811"/>
        <w:ind w:firstLine="436"/>
        <w:spacing w:before="120" w:after="120" w:line="240" w:lineRule="auto"/>
        <w:rPr>
          <w:rStyle w:val="912"/>
          <w:rFonts w:ascii="宋体" w:hAnsi="宋体" w:cs="宋体"/>
        </w:rPr>
      </w:pPr>
      <w:r/>
      <w:bookmarkStart w:id="148" w:name="_Toc16938545"/>
      <w:r/>
      <w:bookmarkStart w:id="149" w:name="_Toc20823301"/>
      <w:r/>
      <w:bookmarkStart w:id="150" w:name="_Toc513029229"/>
      <w:r/>
      <w:bookmarkStart w:id="151" w:name="_Toc21082"/>
      <w:r/>
      <w:bookmarkStart w:id="152" w:name="_Toc120614218"/>
      <w:r>
        <w:rPr>
          <w:rStyle w:val="912"/>
          <w:rFonts w:hint="eastAsia" w:ascii="宋体" w:hAnsi="宋体" w:cs="宋体"/>
        </w:rPr>
        <w:t xml:space="preserve">五、开标与评标</w:t>
      </w:r>
      <w:bookmarkEnd w:id="148"/>
      <w:r/>
      <w:bookmarkEnd w:id="149"/>
      <w:r/>
      <w:bookmarkEnd w:id="150"/>
      <w:r/>
      <w:bookmarkEnd w:id="151"/>
      <w:r/>
      <w:bookmarkEnd w:id="152"/>
      <w:r/>
      <w:r/>
    </w:p>
    <w:p>
      <w:pPr>
        <w:ind w:firstLine="390"/>
        <w:keepLines/>
        <w:keepNext/>
        <w:rPr>
          <w:rStyle w:val="912"/>
          <w:rFonts w:ascii="宋体" w:hAnsi="宋体" w:cs="宋体"/>
          <w:szCs w:val="28"/>
        </w:rPr>
        <w:outlineLvl w:val="3"/>
      </w:pPr>
      <w:r>
        <w:rPr>
          <w:rStyle w:val="912"/>
          <w:rFonts w:hint="eastAsia" w:ascii="宋体" w:hAns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应当根据《操作手册》规定提出，苏采云系统中《开标记录表》公布后5分钟内未提出的，视同认可开标结果。</w:t>
      </w:r>
      <w:r/>
    </w:p>
    <w:p>
      <w:pPr>
        <w:ind w:firstLine="390"/>
        <w:keepLines/>
        <w:keepNext/>
        <w:rPr>
          <w:rStyle w:val="912"/>
          <w:rFonts w:ascii="宋体" w:hAnsi="宋体" w:cs="宋体"/>
          <w:szCs w:val="28"/>
        </w:rPr>
        <w:outlineLvl w:val="3"/>
      </w:pPr>
      <w:r>
        <w:rPr>
          <w:rStyle w:val="912"/>
          <w:rFonts w:hint="eastAsia" w:ascii="宋体" w:hAns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评委会由采购人代表和有关技术、经济等方面的专家组成，且人员构成符合政府采购有关规定。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912"/>
          <w:rFonts w:ascii="宋体" w:hAnsi="宋体" w:cs="宋体"/>
          <w:szCs w:val="28"/>
        </w:rPr>
        <w:outlineLvl w:val="3"/>
      </w:pPr>
      <w:r>
        <w:rPr>
          <w:rStyle w:val="912"/>
          <w:rFonts w:hint="eastAsia" w:ascii="宋体" w:hAns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821"/>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采用综合评分法的项目，未中标的投标人可于中标结果公告期限届满之日起通过苏采云系统查看本单位的评审得分及排名情况。</w:t>
      </w:r>
      <w:r/>
    </w:p>
    <w:p>
      <w:pPr>
        <w:pStyle w:val="821"/>
        <w:rPr>
          <w:szCs w:val="24"/>
        </w:rPr>
      </w:pPr>
      <w:r>
        <w:rPr>
          <w:szCs w:val="24"/>
        </w:rPr>
      </w:r>
      <w:r/>
    </w:p>
    <w:p>
      <w:pPr>
        <w:pStyle w:val="812"/>
        <w:ind w:firstLine="479"/>
        <w:spacing w:before="0" w:after="0" w:line="240" w:lineRule="auto"/>
        <w:rPr>
          <w:rFonts w:ascii="宋体" w:hAnsi="宋体" w:eastAsia="宋体" w:cs="宋体"/>
        </w:rPr>
      </w:pPr>
      <w:r/>
      <w:bookmarkStart w:id="153" w:name="_Toc20823304"/>
      <w:r/>
      <w:bookmarkStart w:id="154" w:name="_Toc16938548"/>
      <w:r/>
      <w:bookmarkStart w:id="155" w:name="_Toc513029232"/>
      <w:r>
        <w:rPr>
          <w:rFonts w:hint="eastAsia" w:ascii="宋体" w:hAnsi="宋体" w:eastAsia="宋体" w:cs="宋体"/>
        </w:rPr>
        <w:t xml:space="preserve">25．投标的澄清</w:t>
      </w:r>
      <w:bookmarkEnd w:id="153"/>
      <w:r/>
      <w:bookmarkEnd w:id="154"/>
      <w:r/>
      <w:bookmarkEnd w:id="155"/>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接到评委会澄清、说明和补正要求的，投标人如未按规定作出澄清、说明和补正，其风险由投标人自行承担。</w:t>
      </w:r>
      <w:r/>
    </w:p>
    <w:p>
      <w:pPr>
        <w:pStyle w:val="821"/>
      </w:pPr>
      <w:r/>
      <w:r/>
    </w:p>
    <w:p>
      <w:pPr>
        <w:pStyle w:val="812"/>
        <w:ind w:firstLine="479"/>
        <w:spacing w:before="0" w:after="0" w:line="240" w:lineRule="auto"/>
        <w:rPr>
          <w:rFonts w:ascii="宋体" w:hAnsi="宋体" w:eastAsia="宋体" w:cs="宋体"/>
        </w:rPr>
      </w:pPr>
      <w:r/>
      <w:bookmarkStart w:id="156" w:name="_Toc513029233"/>
      <w:r/>
      <w:bookmarkStart w:id="157" w:name="_Toc16938549"/>
      <w:r/>
      <w:bookmarkStart w:id="158" w:name="_Toc20823305"/>
      <w:r>
        <w:rPr>
          <w:rFonts w:hint="eastAsia" w:ascii="宋体" w:hAnsi="宋体" w:eastAsia="宋体" w:cs="宋体"/>
        </w:rPr>
        <w:t xml:space="preserve">26、对投标文件的初审</w:t>
      </w:r>
      <w:bookmarkEnd w:id="156"/>
      <w:r/>
      <w:bookmarkEnd w:id="157"/>
      <w:r/>
      <w:bookmarkEnd w:id="158"/>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59" w:name="OLE_LINK23"/>
            <w:r>
              <w:rPr>
                <w:rFonts w:ascii="Calibri" w:hAnsi="Calibri"/>
                <w:b w:val="0"/>
                <w:position w:val="0"/>
                <w:szCs w:val="24"/>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0" w:name="OLE_LINK24"/>
            <w:r>
              <w:rPr>
                <w:rFonts w:hint="eastAsia" w:ascii="Calibri" w:hAnsi="Calibri"/>
                <w:b w:val="0"/>
                <w:position w:val="0"/>
                <w:szCs w:val="24"/>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OLE_LINK25"/>
            <w:r>
              <w:rPr>
                <w:rFonts w:hint="eastAsia" w:ascii="Calibri" w:hAnsi="Calibri"/>
                <w:b w:val="0"/>
                <w:position w:val="0"/>
                <w:szCs w:val="24"/>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2"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2"/>
            <w:r/>
          </w:p>
        </w:tc>
      </w:tr>
    </w:tbl>
    <w:p>
      <w:pPr>
        <w:pStyle w:val="834"/>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834"/>
      </w:pPr>
      <w:r/>
      <w:r/>
    </w:p>
    <w:p>
      <w:pPr>
        <w:pStyle w:val="834"/>
      </w:pPr>
      <w:r>
        <w:rPr>
          <w:rFonts w:hint="eastAsia"/>
        </w:rPr>
        <w:t xml:space="preserve">27投标人在开、评标全过程中应保持通讯畅通，及时登录苏采云系统查阅、答复相关信息，并安排专人与代理机构及评委会联系。</w:t>
      </w:r>
      <w:r/>
    </w:p>
    <w:p>
      <w:r/>
      <w:r/>
    </w:p>
    <w:p>
      <w:pPr>
        <w:pStyle w:val="812"/>
        <w:ind w:firstLine="481"/>
        <w:spacing w:before="0" w:after="0" w:line="240" w:lineRule="auto"/>
        <w:rPr>
          <w:rFonts w:ascii="宋体" w:hAnsi="宋体" w:eastAsia="宋体" w:cs="宋体"/>
          <w:b/>
          <w:bCs w:val="0"/>
          <w:u w:val="single"/>
        </w:rPr>
      </w:pPr>
      <w:r/>
      <w:bookmarkStart w:id="163" w:name="_Toc513029234"/>
      <w:r/>
      <w:bookmarkStart w:id="164" w:name="_Toc20823306"/>
      <w:r/>
      <w:bookmarkStart w:id="165" w:name="_Toc16938550"/>
      <w:r>
        <w:rPr>
          <w:rFonts w:hint="eastAsia" w:ascii="宋体" w:hAnsi="宋体" w:eastAsia="宋体" w:cs="宋体"/>
          <w:b/>
          <w:bCs w:val="0"/>
          <w:u w:val="single"/>
        </w:rPr>
        <w:t xml:space="preserve">*28、</w:t>
      </w:r>
      <w:bookmarkEnd w:id="163"/>
      <w:r/>
      <w:bookmarkEnd w:id="164"/>
      <w:r/>
      <w:bookmarkEnd w:id="165"/>
      <w:r>
        <w:rPr>
          <w:rFonts w:hint="eastAsia" w:ascii="宋体" w:hAnsi="宋体" w:eastAsia="宋体" w:cs="宋体"/>
          <w:b/>
          <w:bCs w:val="0"/>
          <w:u w:val="single"/>
        </w:rPr>
        <w:t xml:space="preserve">无效投标条款和废标条款</w:t>
      </w:r>
      <w:r/>
    </w:p>
    <w:p>
      <w:pPr>
        <w:ind w:firstLine="420"/>
        <w:rPr>
          <w:rFonts w:hAnsi="宋体" w:cs="宋体"/>
          <w:b w:val="0"/>
          <w:bCs/>
        </w:rPr>
      </w:pPr>
      <w:r/>
      <w:bookmarkStart w:id="166" w:name="_Toc16938551"/>
      <w:r/>
      <w:bookmarkStart w:id="167" w:name="_Toc20823307"/>
      <w:r/>
      <w:bookmarkStart w:id="168" w:name="_Toc513029235"/>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投标人在苏采云系统规定的时间内未成功解密电子投标文件。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（本招标文件中加注“*”或“★”号部分均为实质性要求和条件）。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rPr>
          <w:rFonts w:hAnsi="宋体" w:cs="宋体"/>
          <w:b w:val="0"/>
          <w:bCs/>
        </w:rPr>
      </w:pPr>
      <w:r>
        <w:rPr>
          <w:rFonts w:hint="eastAsia" w:hAnsi="宋体" w:cs="宋体"/>
          <w:b w:val="0"/>
          <w:bCs/>
        </w:rPr>
        <w:t xml:space="preserve">补充：</w:t>
      </w:r>
      <w:r/>
    </w:p>
    <w:p>
      <w:pPr>
        <w:ind w:firstLine="420"/>
        <w:rPr>
          <w:rFonts w:hAnsi="宋体" w:cs="宋体"/>
          <w:b w:val="0"/>
          <w:bCs/>
        </w:rPr>
      </w:pPr>
      <w:r>
        <w:rPr>
          <w:rFonts w:hint="eastAsia" w:hAnsi="宋体" w:cs="宋体"/>
          <w:b w:val="0"/>
          <w:bCs/>
        </w:rPr>
        <w:t xml:space="preserve">（一）评审过程中出现下列情形之一的评审委员会应当启动异常低价投标（响应）审查程序</w:t>
      </w:r>
      <w:r/>
    </w:p>
    <w:p>
      <w:pPr>
        <w:ind w:firstLine="420"/>
        <w:rPr>
          <w:rFonts w:hAnsi="宋体" w:cs="宋体"/>
          <w:b w:val="0"/>
          <w:bCs/>
        </w:rPr>
      </w:pPr>
      <w:r>
        <w:rPr>
          <w:rFonts w:hAnsi="宋体" w:cs="宋体"/>
          <w:b w:val="0"/>
          <w:bCs/>
        </w:rPr>
        <w:t xml:space="preserve">1.</w:t>
      </w:r>
      <w:r>
        <w:rPr>
          <w:rFonts w:hint="eastAsia" w:hAnsi="宋体" w:cs="宋体"/>
          <w:b w:val="0"/>
          <w:bCs/>
        </w:rPr>
        <w:t xml:space="preserve">投标（响应）报价低于采购项目预算</w:t>
      </w:r>
      <w:r>
        <w:rPr>
          <w:rFonts w:hAnsi="宋体" w:cs="宋体"/>
          <w:b w:val="0"/>
          <w:bCs/>
        </w:rPr>
        <w:t xml:space="preserve">50%</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采购项目预算×</w:t>
      </w:r>
      <w:r>
        <w:rPr>
          <w:rFonts w:hAnsi="宋体" w:cs="宋体"/>
          <w:b w:val="0"/>
          <w:bCs/>
        </w:rPr>
        <w:t xml:space="preserve">50%</w:t>
      </w:r>
      <w:r>
        <w:rPr>
          <w:rFonts w:hint="eastAsia" w:hAnsi="宋体" w:cs="宋体"/>
          <w:b w:val="0"/>
          <w:bCs/>
        </w:rPr>
        <w:t xml:space="preserve">；</w:t>
      </w:r>
      <w:r/>
    </w:p>
    <w:p>
      <w:pPr>
        <w:ind w:firstLine="420"/>
        <w:rPr>
          <w:rFonts w:hAnsi="宋体" w:cs="宋体"/>
          <w:b w:val="0"/>
          <w:bCs/>
        </w:rPr>
      </w:pPr>
      <w:r>
        <w:rPr>
          <w:rFonts w:hAnsi="宋体" w:cs="宋体"/>
          <w:b w:val="0"/>
          <w:bCs/>
        </w:rPr>
        <w:t xml:space="preserve">2.</w:t>
      </w:r>
      <w:r>
        <w:rPr>
          <w:rFonts w:hint="eastAsia" w:hAnsi="宋体" w:cs="宋体"/>
          <w:b w:val="0"/>
          <w:bCs/>
        </w:rPr>
        <w:t xml:space="preserve">投标（响应）报价低于采购项目最高限价</w:t>
      </w:r>
      <w:r>
        <w:rPr>
          <w:rFonts w:hAnsi="宋体" w:cs="宋体"/>
          <w:b w:val="0"/>
          <w:bCs/>
        </w:rPr>
        <w:t xml:space="preserve">45%</w:t>
      </w:r>
      <w:r>
        <w:rPr>
          <w:rFonts w:hint="eastAsia" w:hAnsi="宋体" w:cs="宋体"/>
          <w:b w:val="0"/>
          <w:bCs/>
        </w:rPr>
        <w:t xml:space="preserve">的，即投标（响应）报价</w:t>
      </w:r>
      <w:r>
        <w:rPr>
          <w:rFonts w:hAnsi="宋体" w:cs="宋体"/>
          <w:b w:val="0"/>
          <w:bCs/>
        </w:rPr>
        <w:t xml:space="preserve">&lt;</w:t>
      </w:r>
      <w:r>
        <w:rPr>
          <w:rFonts w:hint="eastAsia" w:hAnsi="宋体" w:cs="宋体"/>
          <w:b w:val="0"/>
          <w:bCs/>
        </w:rPr>
        <w:t xml:space="preserve">采购项目最高限价×</w:t>
      </w:r>
      <w:r>
        <w:rPr>
          <w:rFonts w:hAnsi="宋体" w:cs="宋体"/>
          <w:b w:val="0"/>
          <w:bCs/>
        </w:rPr>
        <w:t xml:space="preserve">45%</w:t>
      </w:r>
      <w:r>
        <w:rPr>
          <w:rFonts w:hint="eastAsia" w:hAnsi="宋体" w:cs="宋体"/>
          <w:b w:val="0"/>
          <w:bCs/>
        </w:rPr>
        <w:t xml:space="preserve">；</w:t>
      </w:r>
      <w:r/>
    </w:p>
    <w:p>
      <w:pPr>
        <w:ind w:firstLine="420"/>
        <w:rPr>
          <w:rFonts w:hAnsi="宋体" w:cs="宋体"/>
          <w:b w:val="0"/>
          <w:bCs/>
        </w:rPr>
      </w:pPr>
      <w:r>
        <w:rPr>
          <w:rFonts w:hAnsi="宋体" w:cs="宋体"/>
          <w:b w:val="0"/>
          <w:bCs/>
        </w:rPr>
        <w:t xml:space="preserve">3.</w:t>
      </w:r>
      <w:r>
        <w:rPr>
          <w:rFonts w:hint="eastAsia" w:hAnsi="宋体" w:cs="宋体"/>
          <w:b w:val="0"/>
          <w:bCs/>
        </w:rPr>
        <w:t xml:space="preserve">评审委员会认定的供应商报价过低、有可能影响产品质量或者不能诚信履约的其他情形。</w:t>
      </w:r>
      <w:r/>
    </w:p>
    <w:p>
      <w:pPr>
        <w:ind w:firstLine="420"/>
        <w:rPr>
          <w:rFonts w:hAnsi="宋体" w:cs="宋体"/>
          <w:b w:val="0"/>
          <w:bCs/>
        </w:rPr>
      </w:pPr>
      <w:r>
        <w:rPr>
          <w:rFonts w:hint="eastAsia" w:hAnsi="宋体" w:cs="宋体"/>
          <w:b w:val="0"/>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hAnsi="宋体" w:cs="宋体"/>
          <w:b w:val="0"/>
          <w:bCs/>
        </w:rPr>
        <w:t xml:space="preserve">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采购产品被财政部、国家发改委、生态环境部等列入“节能产品品目清单”强制采购范围，而投标人提供的产品不在强制采购范围内。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因苏采云系统故障造成开标不成功。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如出现投标截止时间后参加投标的供应商或者对招标文件作出实质性响应的供应商不足三家的情况，按政府采购相关规定执行。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811"/>
        <w:ind w:firstLine="436"/>
        <w:spacing w:before="120" w:after="120" w:line="240" w:lineRule="auto"/>
        <w:rPr>
          <w:rStyle w:val="912"/>
          <w:rFonts w:ascii="宋体" w:hAnsi="宋体" w:cs="宋体"/>
        </w:rPr>
      </w:pPr>
      <w:r/>
      <w:bookmarkStart w:id="169" w:name="_Toc120614219"/>
      <w:r/>
      <w:bookmarkStart w:id="170" w:name="_Toc25066"/>
      <w:r>
        <w:rPr>
          <w:rStyle w:val="912"/>
          <w:rFonts w:hint="eastAsia" w:ascii="宋体" w:hAnsi="宋体" w:cs="宋体"/>
        </w:rPr>
        <w:t xml:space="preserve">六、</w:t>
      </w:r>
      <w:bookmarkEnd w:id="166"/>
      <w:r/>
      <w:bookmarkEnd w:id="167"/>
      <w:r/>
      <w:bookmarkEnd w:id="168"/>
      <w:r>
        <w:rPr>
          <w:rStyle w:val="912"/>
          <w:rFonts w:hint="eastAsia" w:ascii="宋体" w:hAnsi="宋体" w:cs="宋体"/>
        </w:rPr>
        <w:t xml:space="preserve">定标</w:t>
      </w:r>
      <w:bookmarkEnd w:id="169"/>
      <w:r/>
      <w:bookmarkEnd w:id="170"/>
      <w:r/>
      <w:r/>
    </w:p>
    <w:p>
      <w:pPr>
        <w:pStyle w:val="812"/>
        <w:ind w:firstLine="480"/>
        <w:spacing w:before="0" w:after="0" w:line="240" w:lineRule="auto"/>
        <w:rPr>
          <w:rFonts w:ascii="宋体" w:hAnsi="宋体" w:eastAsia="宋体" w:cs="宋体"/>
          <w:sz w:val="30"/>
          <w:szCs w:val="30"/>
        </w:rPr>
      </w:pPr>
      <w:r/>
      <w:bookmarkStart w:id="171" w:name="_Toc513029238"/>
      <w:r/>
      <w:bookmarkStart w:id="172" w:name="_Toc16938554"/>
      <w:r/>
      <w:bookmarkStart w:id="173" w:name="_Toc20823310"/>
      <w:r>
        <w:rPr>
          <w:rFonts w:hint="eastAsia" w:ascii="宋体" w:hAnsi="宋体" w:eastAsia="宋体" w:cs="宋体"/>
          <w:sz w:val="30"/>
          <w:szCs w:val="30"/>
        </w:rPr>
        <w:t xml:space="preserve">29、</w:t>
      </w:r>
      <w:bookmarkEnd w:id="171"/>
      <w:r>
        <w:rPr>
          <w:rFonts w:hint="eastAsia" w:ascii="宋体" w:hAnsi="宋体" w:eastAsia="宋体" w:cs="宋体"/>
          <w:sz w:val="30"/>
          <w:szCs w:val="30"/>
        </w:rPr>
        <w:t xml:space="preserve">确定</w:t>
      </w:r>
      <w:bookmarkEnd w:id="172"/>
      <w:r/>
      <w:bookmarkEnd w:id="173"/>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74"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4"/>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地址：南京市建邺区云龙山路56号大唐科技大厦A座高区15楼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34"/>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1"/>
        <w:ind w:firstLine="481"/>
        <w:spacing w:before="120" w:after="120" w:line="240" w:lineRule="auto"/>
        <w:rPr>
          <w:rStyle w:val="912"/>
          <w:rFonts w:ascii="宋体" w:hAnsi="宋体" w:cs="宋体"/>
        </w:rPr>
      </w:pPr>
      <w:r/>
      <w:bookmarkStart w:id="175" w:name="_Toc120614220"/>
      <w:r/>
      <w:bookmarkStart w:id="176" w:name="_Toc9952"/>
      <w:r/>
      <w:bookmarkStart w:id="177" w:name="_Toc20823308"/>
      <w:r/>
      <w:bookmarkStart w:id="178" w:name="_Toc513029236"/>
      <w:r/>
      <w:bookmarkStart w:id="179" w:name="_Toc16938552"/>
      <w:r>
        <w:rPr>
          <w:rStyle w:val="912"/>
          <w:rFonts w:hint="eastAsia" w:ascii="宋体" w:hAnsi="宋体" w:cs="宋体"/>
        </w:rPr>
        <w:t xml:space="preserve">七、授予合同</w:t>
      </w:r>
      <w:bookmarkEnd w:id="175"/>
      <w:r/>
      <w:bookmarkEnd w:id="176"/>
      <w:r/>
      <w:r/>
    </w:p>
    <w:p>
      <w:pPr>
        <w:ind w:firstLine="480"/>
        <w:rPr>
          <w:rFonts w:hAnsi="宋体" w:cs="宋体"/>
          <w:b w:val="0"/>
          <w:bCs/>
          <w:sz w:val="30"/>
          <w:szCs w:val="30"/>
        </w:rPr>
      </w:pPr>
      <w:r/>
      <w:bookmarkStart w:id="180" w:name="_Toc513029237"/>
      <w:r/>
      <w:bookmarkStart w:id="181" w:name="_Toc20823309"/>
      <w:r/>
      <w:bookmarkStart w:id="182" w:name="_Toc16938553"/>
      <w:r/>
      <w:bookmarkEnd w:id="177"/>
      <w:r/>
      <w:bookmarkEnd w:id="178"/>
      <w:r/>
      <w:bookmarkEnd w:id="179"/>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80"/>
      <w:bookmarkEnd w:id="181"/>
      <w:bookmarkEnd w:id="182"/>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3" w:name="_Toc1343"/>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w:t>
      </w:r>
      <w:r>
        <w:rPr>
          <w:rFonts w:hint="eastAsia" w:hAnsi="宋体"/>
          <w:b w:val="0"/>
          <w:szCs w:val="24"/>
        </w:rPr>
        <w:t xml:space="preserve">折扣系数</w:t>
      </w:r>
      <w:r>
        <w:rPr>
          <w:rFonts w:hint="eastAsia" w:hAnsi="宋体" w:cs="宋体"/>
          <w:b w:val="0"/>
          <w:bCs/>
          <w:szCs w:val="24"/>
        </w:rPr>
        <w:t xml:space="preserve">） (具体执行标准见后表)向招标代理机构一次性交付中标服务费：</w:t>
      </w:r>
      <w:r/>
    </w:p>
    <w:p>
      <w:pPr>
        <w:ind w:firstLine="480"/>
        <w:rPr>
          <w:rFonts w:hAnsi="宋体" w:cs="宋体"/>
          <w:b w:val="0"/>
          <w:bCs/>
          <w:szCs w:val="24"/>
        </w:rPr>
      </w:pPr>
      <w:r>
        <w:rPr>
          <w:rFonts w:hAnsi="宋体" w:cs="宋体"/>
          <w:b w:val="0"/>
          <w:bCs/>
          <w:szCs w:val="24"/>
        </w:rPr>
        <mc:AlternateContent>
          <mc:Choice Requires="wpg">
            <w:drawing>
              <wp:inline xmlns:wp="http://schemas.openxmlformats.org/drawingml/2006/wordprocessingDrawing" distT="0" distB="0" distL="0" distR="0">
                <wp:extent cx="5979160" cy="1659890"/>
                <wp:effectExtent l="0" t="0" r="254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2061" name="图片 3"/>
                        <pic:cNvPicPr>
                          <a:picLocks noChangeAspect="1"/>
                        </pic:cNvPicPr>
                        <pic:nvPr/>
                      </pic:nvPicPr>
                      <pic:blipFill>
                        <a:blip r:embed="rId15"/>
                        <a:stretch/>
                      </pic:blipFill>
                      <pic:spPr bwMode="auto">
                        <a:xfrm>
                          <a:off x="0" y="0"/>
                          <a:ext cx="5980871" cy="1660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0.8pt;height:130.7pt;mso-wrap-distance-left:0.0pt;mso-wrap-distance-top:0.0pt;mso-wrap-distance-right:0.0pt;mso-wrap-distance-bottom:0.0pt;" stroked="f">
                <v:path textboxrect="0,0,0,0"/>
                <v:imagedata r:id="rId15" o:title=""/>
              </v:shape>
            </w:pict>
          </mc:Fallback>
        </mc:AlternateContent>
      </w:r>
      <w:r/>
    </w:p>
    <w:p>
      <w:pPr>
        <w:ind w:firstLine="480"/>
        <w:rPr>
          <w:rFonts w:hAnsi="宋体" w:cs="宋体"/>
          <w:b w:val="0"/>
          <w:bCs/>
          <w:szCs w:val="24"/>
        </w:rPr>
      </w:pPr>
      <w:r>
        <w:rPr>
          <w:rFonts w:hAnsi="宋体" w:cs="宋体"/>
          <w:b w:val="0"/>
          <w:bCs/>
          <w:szCs w:val="24"/>
        </w:rPr>
      </w:r>
      <w:r/>
    </w:p>
    <w:p>
      <w:pPr>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在江苏海外集团国际工程咨询有限公司-海企招标平台（</w:t>
      </w:r>
      <w:hyperlink r:id="rId16" w:tooltip="https://www.joccon.cn/hwzb/" w:history="1">
        <w:r>
          <w:rPr>
            <w:rStyle w:val="878"/>
            <w:rFonts w:hint="eastAsia" w:hAnsi="宋体" w:cs="宋体"/>
            <w:szCs w:val="24"/>
          </w:rPr>
          <w:t xml:space="preserve">https://www.joccon.cn/hwzb/</w:t>
        </w:r>
      </w:hyperlink>
      <w:r>
        <w:rPr>
          <w:rFonts w:hint="eastAsia" w:hAnsi="宋体" w:cs="宋体"/>
          <w:szCs w:val="24"/>
        </w:rPr>
        <w:t xml:space="preserve">）上操作</w:t>
      </w:r>
      <w:r>
        <w:rPr>
          <w:rFonts w:hAnsi="宋体" w:cs="宋体"/>
          <w:szCs w:val="24"/>
        </w:rPr>
        <w:t xml:space="preserve">。</w:t>
      </w:r>
      <w:r/>
    </w:p>
    <w:p>
      <w:pPr>
        <w:pStyle w:val="834"/>
        <w:rPr>
          <w:lang w:val="en-US"/>
        </w:rPr>
      </w:pPr>
      <w:r>
        <w:rPr>
          <w:rFonts w:hint="eastAsia"/>
        </w:rPr>
        <w:t xml:space="preserve">操作方式如下</w:t>
      </w:r>
      <w:r>
        <w:rPr>
          <w:rFonts w:hint="eastAsia"/>
          <w:lang w:val="en-US"/>
        </w:rPr>
        <w:t xml:space="preserve">：</w:t>
      </w:r>
      <w:r/>
    </w:p>
    <w:p>
      <w:pPr>
        <w:pStyle w:val="834"/>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834"/>
      </w:pPr>
      <w:r>
        <w:rPr>
          <w:rFonts w:hint="eastAsia"/>
        </w:rPr>
        <w:t xml:space="preserve">平台技术支持电话：15378779131</w:t>
      </w:r>
      <w:r/>
    </w:p>
    <w:p>
      <w:pPr>
        <w:pStyle w:val="834"/>
      </w:pPr>
      <w:r>
        <w:rPr>
          <w:rFonts w:hint="eastAsia"/>
        </w:rPr>
        <w:t xml:space="preserve">平台注册审核电话：025-84795425</w:t>
      </w:r>
      <w:r/>
    </w:p>
    <w:p>
      <w:r/>
      <w:r/>
    </w:p>
    <w:p>
      <w:pPr>
        <w:pStyle w:val="834"/>
      </w:pPr>
      <w:r/>
      <w:r/>
    </w:p>
    <w:p>
      <w:r/>
      <w:r/>
    </w:p>
    <w:p>
      <w:pPr>
        <w:pStyle w:val="834"/>
      </w:pPr>
      <w:r/>
      <w:r/>
    </w:p>
    <w:p>
      <w:pPr>
        <w:pStyle w:val="80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45"/>
      <w:r/>
      <w:bookmarkEnd w:id="46"/>
      <w:r/>
      <w:bookmarkEnd w:id="47"/>
      <w:r/>
      <w:bookmarkEnd w:id="48"/>
      <w:r/>
      <w:bookmarkEnd w:id="49"/>
      <w:r/>
      <w:bookmarkEnd w:id="183"/>
      <w:r>
        <w:rPr>
          <w:rFonts w:hint="eastAsia" w:ascii="宋体" w:hAnsi="宋体" w:eastAsia="宋体" w:cs="宋体"/>
          <w:b/>
          <w:bCs/>
          <w:sz w:val="44"/>
        </w:rPr>
        <w:t xml:space="preserve">合同文本（参考）</w:t>
      </w:r>
      <w:r/>
    </w:p>
    <w:p>
      <w:pPr>
        <w:jc w:val="left"/>
        <w:rPr>
          <w:rFonts w:hAnsi="宋体" w:cs="宋体"/>
          <w:b w:val="0"/>
          <w:position w:val="0"/>
          <w:szCs w:val="24"/>
        </w:rPr>
      </w:pPr>
      <w:r/>
      <w:bookmarkStart w:id="184" w:name="_Hlt16619350"/>
      <w:r/>
      <w:bookmarkStart w:id="185" w:name="_Toc20823346"/>
      <w:r/>
      <w:bookmarkStart w:id="186" w:name="_Toc120614244"/>
      <w:r/>
      <w:bookmarkStart w:id="187" w:name="_Toc20823315"/>
      <w:r/>
      <w:bookmarkStart w:id="188" w:name="_Toc16938590"/>
      <w:r/>
      <w:bookmarkStart w:id="189" w:name="_Toc513029243"/>
      <w:r/>
      <w:bookmarkStart w:id="190" w:name="_Toc16938559"/>
      <w:r/>
      <w:bookmarkStart w:id="191" w:name="_Toc462564139"/>
      <w:r/>
      <w:bookmarkStart w:id="192" w:name="_Toc479757211"/>
      <w:r>
        <w:rPr>
          <w:rFonts w:hint="eastAsia" w:hAnsi="宋体" w:cs="宋体"/>
          <w:b w:val="0"/>
          <w:position w:val="0"/>
          <w:szCs w:val="24"/>
          <w:lang w:val="zh-CN"/>
        </w:rPr>
        <w:t xml:space="preserve">（</w:t>
      </w:r>
      <w:r>
        <w:rPr>
          <w:rFonts w:hAnsi="宋体" w:cs="宋体"/>
          <w:b w:val="0"/>
          <w:position w:val="0"/>
          <w:szCs w:val="24"/>
          <w:lang w:val="zh-CN"/>
        </w:rPr>
        <w:t xml:space="preserve">以下为</w:t>
      </w:r>
      <w:r>
        <w:rPr>
          <w:rFonts w:hint="eastAsia" w:hAnsi="宋体" w:cs="宋体"/>
          <w:b w:val="0"/>
          <w:position w:val="0"/>
          <w:szCs w:val="24"/>
          <w:lang w:val="zh-CN"/>
        </w:rPr>
        <w:t xml:space="preserve">中标</w:t>
      </w:r>
      <w:r>
        <w:rPr>
          <w:rFonts w:hAnsi="宋体" w:cs="宋体"/>
          <w:b w:val="0"/>
          <w:position w:val="0"/>
          <w:szCs w:val="24"/>
          <w:lang w:val="zh-CN"/>
        </w:rPr>
        <w:t xml:space="preserve">后签订本项目合同的通用条款</w:t>
      </w:r>
      <w:r>
        <w:rPr>
          <w:rFonts w:hint="eastAsia" w:hAnsi="宋体" w:cs="宋体"/>
          <w:b w:val="0"/>
          <w:position w:val="0"/>
          <w:szCs w:val="24"/>
          <w:lang w:val="zh-CN"/>
        </w:rPr>
        <w:t xml:space="preserve">，</w:t>
      </w:r>
      <w:r>
        <w:rPr>
          <w:rFonts w:hAnsi="宋体" w:cs="宋体"/>
          <w:b w:val="0"/>
          <w:position w:val="0"/>
          <w:szCs w:val="24"/>
          <w:lang w:val="zh-CN"/>
        </w:rPr>
        <w:t xml:space="preserve">关于专用条款将由采购人与</w:t>
      </w:r>
      <w:r>
        <w:rPr>
          <w:rFonts w:hint="eastAsia" w:hAnsi="宋体" w:cs="宋体"/>
          <w:b w:val="0"/>
          <w:position w:val="0"/>
          <w:szCs w:val="24"/>
          <w:lang w:val="zh-CN"/>
        </w:rPr>
        <w:t xml:space="preserve">中标供应商</w:t>
      </w:r>
      <w:r>
        <w:rPr>
          <w:rFonts w:hAnsi="宋体" w:cs="宋体"/>
          <w:b w:val="0"/>
          <w:position w:val="0"/>
          <w:szCs w:val="24"/>
          <w:lang w:val="zh-CN"/>
        </w:rPr>
        <w:t xml:space="preserve">结合本项目具体情况</w:t>
      </w:r>
      <w:r>
        <w:rPr>
          <w:rFonts w:hint="eastAsia" w:hAnsi="宋体" w:cs="宋体"/>
          <w:b w:val="0"/>
          <w:position w:val="0"/>
          <w:szCs w:val="24"/>
          <w:lang w:val="zh-CN"/>
        </w:rPr>
        <w:t xml:space="preserve">协商后签订）</w:t>
      </w:r>
      <w:r/>
    </w:p>
    <w:p>
      <w:pPr>
        <w:jc w:val="left"/>
        <w:rPr>
          <w:rFonts w:hAnsi="宋体" w:cs="宋体"/>
          <w:b w:val="0"/>
          <w:position w:val="0"/>
          <w:szCs w:val="24"/>
        </w:rPr>
      </w:pPr>
      <w:r>
        <w:rPr>
          <w:rFonts w:hAnsi="宋体" w:cs="宋体"/>
          <w:b w:val="0"/>
          <w:position w:val="0"/>
          <w:szCs w:val="24"/>
        </w:rPr>
      </w:r>
      <w:r/>
    </w:p>
    <w:p>
      <w:pPr>
        <w:ind w:firstLine="420"/>
        <w:spacing w:line="360" w:lineRule="auto"/>
        <w:rPr>
          <w:rFonts w:hAnsi="宋体" w:cs="宋体"/>
          <w:b w:val="0"/>
          <w:position w:val="0"/>
          <w:sz w:val="21"/>
          <w:szCs w:val="21"/>
        </w:rPr>
      </w:pPr>
      <w:r/>
      <w:bookmarkStart w:id="193" w:name="_Hlk102646156"/>
      <w:r/>
      <w:bookmarkStart w:id="194" w:name="_Hlk188021795"/>
      <w:r/>
      <w:bookmarkEnd w:id="184"/>
      <w:r/>
      <w:bookmarkEnd w:id="185"/>
      <w:r/>
      <w:bookmarkEnd w:id="186"/>
      <w:r/>
      <w:bookmarkEnd w:id="187"/>
      <w:r/>
      <w:bookmarkEnd w:id="188"/>
      <w:r/>
      <w:bookmarkEnd w:id="189"/>
      <w:r/>
      <w:bookmarkEnd w:id="190"/>
      <w:r>
        <w:rPr>
          <w:rFonts w:hint="eastAsia" w:hAnsi="宋体" w:cs="宋体"/>
          <w:b w:val="0"/>
          <w:position w:val="0"/>
          <w:sz w:val="21"/>
          <w:szCs w:val="21"/>
        </w:rPr>
        <w:t xml:space="preserve">采购单位：</w:t>
      </w:r>
      <w:r>
        <w:rPr>
          <w:rFonts w:hint="eastAsia" w:hAnsi="宋体" w:cs="宋体"/>
          <w:b w:val="0"/>
          <w:position w:val="0"/>
          <w:sz w:val="21"/>
          <w:szCs w:val="21"/>
          <w:u w:val="single"/>
        </w:rPr>
        <w:t xml:space="preserve">南京鼓楼医院</w:t>
      </w:r>
      <w:r>
        <w:rPr>
          <w:rFonts w:hint="eastAsia" w:hAnsi="宋体" w:cs="宋体"/>
          <w:b w:val="0"/>
          <w:position w:val="0"/>
          <w:sz w:val="21"/>
          <w:szCs w:val="21"/>
        </w:rPr>
        <w:t xml:space="preserve">（以下简称甲方）</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供货单位：（以下简称乙方）</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南京鼓楼医院和（经鼓楼医院</w:t>
      </w:r>
      <w:r>
        <w:rPr>
          <w:rFonts w:hint="eastAsia" w:hAnsi="宋体" w:cs="宋体"/>
          <w:b w:val="0"/>
          <w:position w:val="0"/>
          <w:sz w:val="21"/>
          <w:szCs w:val="21"/>
          <w:u w:val="single"/>
        </w:rPr>
        <w:t xml:space="preserve">XX年XX月XX日招标</w:t>
      </w:r>
      <w:r>
        <w:rPr>
          <w:rFonts w:hint="eastAsia" w:hAnsi="宋体" w:cs="宋体"/>
          <w:b w:val="0"/>
          <w:position w:val="0"/>
          <w:sz w:val="21"/>
          <w:szCs w:val="21"/>
        </w:rPr>
        <w:t xml:space="preserve">），签订协议条款如下：</w:t>
      </w:r>
      <w:r/>
    </w:p>
    <w:p>
      <w:pPr>
        <w:numPr>
          <w:ilvl w:val="0"/>
          <w:numId w:val="3"/>
        </w:numPr>
        <w:spacing w:line="360" w:lineRule="auto"/>
        <w:rPr>
          <w:rFonts w:hAnsi="宋体" w:cs="宋体"/>
          <w:b w:val="0"/>
          <w:color w:val="000000"/>
          <w:position w:val="0"/>
          <w:sz w:val="21"/>
          <w:szCs w:val="21"/>
        </w:rPr>
      </w:pPr>
      <w:r>
        <w:rPr>
          <w:rFonts w:hint="eastAsia" w:hAnsi="宋体" w:cs="宋体"/>
          <w:b w:val="0"/>
          <w:position w:val="0"/>
          <w:sz w:val="21"/>
          <w:szCs w:val="21"/>
        </w:rPr>
        <w:t xml:space="preserve">甲乙双</w:t>
      </w:r>
      <w:r>
        <w:rPr>
          <w:rFonts w:hint="eastAsia" w:hAnsi="宋体" w:cs="宋体"/>
          <w:b w:val="0"/>
          <w:color w:val="000000"/>
          <w:position w:val="0"/>
          <w:sz w:val="21"/>
          <w:szCs w:val="21"/>
        </w:rPr>
        <w:t xml:space="preserve">方同意，甲方</w:t>
      </w:r>
      <w:r>
        <w:rPr>
          <w:rFonts w:hint="eastAsia" w:hAnsi="宋体" w:cs="宋体"/>
          <w:b w:val="0"/>
          <w:color w:val="000000"/>
          <w:position w:val="0"/>
          <w:sz w:val="21"/>
          <w:szCs w:val="21"/>
          <w:u w:val="single"/>
        </w:rPr>
        <w:t xml:space="preserve">XXX</w:t>
      </w:r>
      <w:r>
        <w:rPr>
          <w:rFonts w:hint="eastAsia" w:hAnsi="宋体" w:cs="宋体"/>
          <w:b w:val="0"/>
          <w:color w:val="000000"/>
          <w:position w:val="0"/>
          <w:sz w:val="21"/>
          <w:szCs w:val="21"/>
        </w:rPr>
        <w:t xml:space="preserve">按以下条款向乙方购置</w:t>
      </w:r>
      <w:r>
        <w:rPr>
          <w:rFonts w:hint="eastAsia" w:hAnsi="宋体" w:cs="宋体"/>
          <w:b w:val="0"/>
          <w:color w:val="000000"/>
          <w:position w:val="0"/>
          <w:sz w:val="21"/>
          <w:szCs w:val="21"/>
          <w:u w:val="single"/>
        </w:rPr>
        <w:t xml:space="preserve">XXX,详见附件1《供货清单》</w:t>
      </w:r>
      <w:r>
        <w:rPr>
          <w:rFonts w:hint="eastAsia" w:hAnsi="宋体" w:cs="宋体"/>
          <w:b w:val="0"/>
          <w:color w:val="000000"/>
          <w:position w:val="0"/>
          <w:sz w:val="21"/>
          <w:szCs w:val="21"/>
        </w:rPr>
        <w:t xml:space="preserve">：</w:t>
      </w:r>
      <w:r/>
    </w:p>
    <w:p>
      <w:pPr>
        <w:numPr>
          <w:ilvl w:val="0"/>
          <w:numId w:val="3"/>
        </w:numPr>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乙方保证所供产品符合协议）要求，不得弄虚作假、不得提供假冒伪劣产品、不合格服务或任意提供协议外产品、服务。</w:t>
      </w:r>
      <w:r/>
    </w:p>
    <w:p>
      <w:pPr>
        <w:numPr>
          <w:ilvl w:val="0"/>
          <w:numId w:val="3"/>
        </w:numPr>
        <w:spacing w:line="360" w:lineRule="auto"/>
        <w:rPr>
          <w:rFonts w:hAnsi="宋体" w:cs="宋体"/>
          <w:bCs/>
          <w:color w:val="000000"/>
          <w:position w:val="0"/>
          <w:sz w:val="21"/>
          <w:szCs w:val="21"/>
        </w:rPr>
      </w:pPr>
      <w:r>
        <w:rPr>
          <w:rFonts w:hint="eastAsia" w:hAnsi="宋体" w:cs="宋体"/>
          <w:bCs/>
          <w:color w:val="000000"/>
          <w:position w:val="0"/>
          <w:sz w:val="21"/>
          <w:szCs w:val="21"/>
        </w:rPr>
        <w:t xml:space="preserve">资质要求</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乙方向甲方提供营业执照复印件、行业许可证复印件、质量承诺书、信用报告、个人授权书等相关证件，并加盖公章。</w:t>
      </w:r>
      <w:r/>
    </w:p>
    <w:p>
      <w:pPr>
        <w:numPr>
          <w:ilvl w:val="0"/>
          <w:numId w:val="3"/>
        </w:numPr>
        <w:jc w:val="left"/>
        <w:spacing w:line="360" w:lineRule="auto"/>
        <w:rPr>
          <w:rFonts w:hAnsi="宋体" w:cs="宋体"/>
          <w:bCs/>
          <w:position w:val="0"/>
          <w:sz w:val="21"/>
          <w:szCs w:val="21"/>
        </w:rPr>
      </w:pPr>
      <w:r>
        <w:rPr>
          <w:rFonts w:hint="eastAsia" w:hAnsi="宋体" w:cs="宋体"/>
          <w:bCs/>
          <w:position w:val="0"/>
          <w:sz w:val="21"/>
          <w:szCs w:val="21"/>
        </w:rPr>
        <w:t xml:space="preserve">协议有效期</w:t>
      </w:r>
      <w:r/>
    </w:p>
    <w:p>
      <w:pPr>
        <w:ind w:firstLine="420"/>
        <w:jc w:val="left"/>
        <w:spacing w:line="360" w:lineRule="auto"/>
        <w:rPr>
          <w:rFonts w:hAnsi="宋体" w:cs="宋体"/>
          <w:b w:val="0"/>
          <w:position w:val="0"/>
          <w:sz w:val="21"/>
          <w:szCs w:val="21"/>
        </w:rPr>
      </w:pPr>
      <w:r>
        <w:rPr>
          <w:rFonts w:hint="eastAsia" w:hAnsi="宋体" w:cs="宋体"/>
          <w:b w:val="0"/>
          <w:position w:val="0"/>
          <w:sz w:val="21"/>
          <w:szCs w:val="21"/>
          <w:u w:val="single"/>
        </w:rPr>
        <w:t xml:space="preserve">自XX年XX月XX日起至XX年XX月XX日止</w:t>
      </w:r>
      <w:r>
        <w:rPr>
          <w:rFonts w:hint="eastAsia" w:hAnsi="宋体" w:cs="宋体"/>
          <w:b w:val="0"/>
          <w:position w:val="0"/>
          <w:sz w:val="21"/>
          <w:szCs w:val="21"/>
        </w:rPr>
        <w:t xml:space="preserve">。其中</w:t>
      </w:r>
      <w:r>
        <w:rPr>
          <w:rFonts w:hint="eastAsia" w:hAnsi="宋体" w:cs="宋体"/>
          <w:b w:val="0"/>
          <w:position w:val="0"/>
          <w:sz w:val="21"/>
          <w:szCs w:val="21"/>
          <w:u w:val="single"/>
        </w:rPr>
        <w:t xml:space="preserve">XX年XX月XX日至XX年XX月XX日为试用期</w:t>
      </w:r>
      <w:r>
        <w:rPr>
          <w:rFonts w:hint="eastAsia" w:hAnsi="宋体" w:cs="宋体"/>
          <w:b w:val="0"/>
          <w:position w:val="0"/>
          <w:sz w:val="21"/>
          <w:szCs w:val="21"/>
        </w:rPr>
        <w:t xml:space="preserve">，试用期满后经甲方考核合格，协议继续执行。协议期内不得涨价。</w:t>
      </w:r>
      <w:r/>
    </w:p>
    <w:p>
      <w:pPr>
        <w:numPr>
          <w:ilvl w:val="0"/>
          <w:numId w:val="3"/>
        </w:numPr>
        <w:jc w:val="left"/>
        <w:spacing w:line="360" w:lineRule="auto"/>
        <w:rPr>
          <w:rFonts w:hAnsi="宋体" w:cs="宋体"/>
          <w:bCs/>
          <w:position w:val="0"/>
          <w:sz w:val="21"/>
          <w:szCs w:val="21"/>
        </w:rPr>
      </w:pPr>
      <w:r>
        <w:rPr>
          <w:rFonts w:hint="eastAsia" w:hAnsi="宋体" w:cs="宋体"/>
          <w:bCs/>
          <w:position w:val="0"/>
          <w:sz w:val="21"/>
          <w:szCs w:val="21"/>
        </w:rPr>
        <w:t xml:space="preserve">质保期限：</w:t>
      </w:r>
      <w:r/>
    </w:p>
    <w:p>
      <w:pPr>
        <w:ind w:firstLine="420"/>
        <w:spacing w:line="360" w:lineRule="auto"/>
        <w:rPr>
          <w:rFonts w:hAnsi="宋体" w:cs="宋体"/>
          <w:b w:val="0"/>
          <w:position w:val="0"/>
          <w:sz w:val="21"/>
          <w:szCs w:val="21"/>
        </w:rPr>
      </w:pPr>
      <w:r>
        <w:rPr>
          <w:rFonts w:hint="eastAsia" w:hAnsi="宋体" w:cs="宋体"/>
          <w:b w:val="0"/>
          <w:position w:val="0"/>
          <w:sz w:val="21"/>
          <w:szCs w:val="21"/>
        </w:rPr>
        <w:t xml:space="preserve">质保年，质保期从验收合格之日起计算。质保期满后，只收材料费，免收人工费等。</w:t>
      </w:r>
      <w:r/>
    </w:p>
    <w:p>
      <w:pPr>
        <w:numPr>
          <w:ilvl w:val="0"/>
          <w:numId w:val="3"/>
        </w:numPr>
        <w:spacing w:line="360" w:lineRule="auto"/>
        <w:rPr>
          <w:rFonts w:hAnsi="宋体" w:cs="宋体"/>
          <w:bCs/>
          <w:position w:val="0"/>
          <w:sz w:val="21"/>
          <w:szCs w:val="21"/>
        </w:rPr>
      </w:pPr>
      <w:r>
        <w:rPr>
          <w:rFonts w:hint="eastAsia" w:hAnsi="宋体" w:cs="宋体"/>
          <w:bCs/>
          <w:position w:val="0"/>
          <w:sz w:val="21"/>
          <w:szCs w:val="21"/>
        </w:rPr>
        <w:t xml:space="preserve">预计到货时间：</w:t>
      </w:r>
      <w:r/>
    </w:p>
    <w:p>
      <w:pPr>
        <w:ind w:firstLine="420"/>
        <w:spacing w:line="360" w:lineRule="auto"/>
        <w:rPr>
          <w:rFonts w:hAnsi="宋体" w:cs="宋体"/>
          <w:b w:val="0"/>
          <w:position w:val="0"/>
          <w:sz w:val="21"/>
          <w:szCs w:val="21"/>
        </w:rPr>
      </w:pPr>
      <w:r>
        <w:rPr>
          <w:rFonts w:hint="eastAsia" w:hAnsi="宋体" w:cs="宋体"/>
          <w:b w:val="0"/>
          <w:position w:val="0"/>
          <w:sz w:val="21"/>
          <w:szCs w:val="21"/>
          <w:u w:val="single"/>
        </w:rPr>
        <w:t xml:space="preserve">按甲方要求</w:t>
      </w:r>
      <w:r>
        <w:rPr>
          <w:rFonts w:hint="eastAsia" w:hAnsi="宋体" w:cs="宋体"/>
          <w:b w:val="0"/>
          <w:position w:val="0"/>
          <w:sz w:val="21"/>
          <w:szCs w:val="21"/>
        </w:rPr>
        <w:t xml:space="preserve">。交货地点：甲方指定地点。</w:t>
      </w:r>
      <w:r/>
    </w:p>
    <w:p>
      <w:pPr>
        <w:numPr>
          <w:ilvl w:val="0"/>
          <w:numId w:val="3"/>
        </w:numPr>
        <w:spacing w:line="360" w:lineRule="auto"/>
        <w:rPr>
          <w:rFonts w:hAnsi="宋体" w:cs="宋体"/>
          <w:bCs/>
          <w:position w:val="0"/>
          <w:sz w:val="21"/>
          <w:szCs w:val="21"/>
        </w:rPr>
      </w:pPr>
      <w:r>
        <w:rPr>
          <w:rFonts w:hint="eastAsia" w:hAnsi="宋体" w:cs="宋体"/>
          <w:bCs/>
          <w:position w:val="0"/>
          <w:sz w:val="21"/>
          <w:szCs w:val="21"/>
        </w:rPr>
        <w:t xml:space="preserve">结算方式</w:t>
      </w:r>
      <w:r/>
    </w:p>
    <w:p>
      <w:pPr>
        <w:ind w:firstLine="420"/>
        <w:jc w:val="left"/>
        <w:spacing w:line="360" w:lineRule="auto"/>
        <w:rPr>
          <w:rFonts w:hAnsi="宋体" w:cs="宋体"/>
          <w:b w:val="0"/>
          <w:position w:val="0"/>
          <w:sz w:val="21"/>
          <w:szCs w:val="21"/>
        </w:rPr>
      </w:pPr>
      <w:r>
        <w:rPr>
          <w:rFonts w:hint="eastAsia" w:hAnsi="宋体" w:cs="宋体"/>
          <w:b w:val="0"/>
          <w:position w:val="0"/>
          <w:sz w:val="21"/>
          <w:szCs w:val="21"/>
        </w:rPr>
        <w:t xml:space="preserve">协议供货单价详见附件1《供货清单》。</w:t>
      </w:r>
      <w:r/>
    </w:p>
    <w:p>
      <w:pPr>
        <w:ind w:firstLine="420"/>
        <w:spacing w:line="360" w:lineRule="auto"/>
        <w:rPr>
          <w:rFonts w:hAnsi="宋体" w:cs="宋体"/>
          <w:b w:val="0"/>
          <w:position w:val="0"/>
          <w:sz w:val="21"/>
          <w:szCs w:val="21"/>
        </w:rPr>
      </w:pPr>
      <w:r>
        <w:rPr>
          <w:rFonts w:hint="eastAsia" w:hAnsi="宋体" w:cs="宋体"/>
          <w:b w:val="0"/>
          <w:bCs/>
          <w:position w:val="0"/>
          <w:sz w:val="21"/>
          <w:szCs w:val="21"/>
          <w:lang w:val="zh-CN"/>
        </w:rPr>
        <w:t xml:space="preserve">每月根据供货数量按实结算。</w:t>
      </w:r>
      <w:r>
        <w:rPr>
          <w:rFonts w:hint="eastAsia" w:hAnsi="宋体" w:cs="宋体"/>
          <w:b w:val="0"/>
          <w:position w:val="0"/>
          <w:sz w:val="21"/>
          <w:szCs w:val="21"/>
        </w:rPr>
        <w:t xml:space="preserve">经甲方项目负责人确认品种、数量、单价等准确无误后，乙方开具正式发票，当面交或信函至甲方，发票不能由第三方代开。如乙方未开具正式发票，甲方有权拒付该部分费用，由此产生的损失，由乙方自行承担，与甲方无关。 </w:t>
      </w:r>
      <w:r/>
    </w:p>
    <w:p>
      <w:pPr>
        <w:numPr>
          <w:ilvl w:val="0"/>
          <w:numId w:val="3"/>
        </w:numPr>
        <w:spacing w:line="360" w:lineRule="auto"/>
        <w:rPr>
          <w:rFonts w:hAnsi="宋体" w:cs="宋体"/>
          <w:bCs/>
          <w:position w:val="0"/>
          <w:sz w:val="21"/>
          <w:szCs w:val="21"/>
        </w:rPr>
      </w:pPr>
      <w:r>
        <w:rPr>
          <w:rFonts w:hint="eastAsia" w:hAnsi="宋体" w:cs="宋体"/>
          <w:bCs/>
          <w:position w:val="0"/>
          <w:sz w:val="21"/>
          <w:szCs w:val="21"/>
        </w:rPr>
        <w:t xml:space="preserve">保密条款</w:t>
      </w:r>
      <w:r/>
    </w:p>
    <w:p>
      <w:pPr>
        <w:ind w:firstLine="420"/>
        <w:spacing w:line="360" w:lineRule="auto"/>
        <w:rPr>
          <w:rFonts w:hAnsi="宋体" w:cs="宋体"/>
          <w:b w:val="0"/>
          <w:color w:val="000000"/>
          <w:position w:val="0"/>
          <w:sz w:val="21"/>
          <w:szCs w:val="21"/>
        </w:rPr>
      </w:pPr>
      <w:r>
        <w:rPr>
          <w:rFonts w:hint="eastAsia" w:hAnsi="宋体" w:cs="宋体"/>
          <w:b w:val="0"/>
          <w:position w:val="0"/>
          <w:sz w:val="21"/>
          <w:szCs w:val="21"/>
        </w:rPr>
        <w:t xml:space="preserve">1、双方对于</w:t>
      </w:r>
      <w:r>
        <w:rPr>
          <w:rFonts w:hint="eastAsia" w:hAnsi="宋体" w:cs="宋体"/>
          <w:b w:val="0"/>
          <w:color w:val="000000"/>
          <w:position w:val="0"/>
          <w:sz w:val="21"/>
          <w:szCs w:val="21"/>
        </w:rPr>
        <w:t xml:space="preserve">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2、双方应确保已方人员遵守本条约定保密义务，否则由此产生的一切后果由违约方承担责任。</w:t>
      </w:r>
      <w:r/>
    </w:p>
    <w:p>
      <w:pPr>
        <w:ind w:firstLine="420"/>
        <w:spacing w:line="360" w:lineRule="auto"/>
        <w:rPr>
          <w:rFonts w:hAnsi="宋体" w:cs="宋体"/>
          <w:b w:val="0"/>
          <w:position w:val="0"/>
          <w:sz w:val="21"/>
          <w:szCs w:val="21"/>
        </w:rPr>
      </w:pPr>
      <w:r>
        <w:rPr>
          <w:rFonts w:hint="eastAsia" w:hAnsi="宋体" w:cs="宋体"/>
          <w:b w:val="0"/>
          <w:color w:val="000000"/>
          <w:position w:val="0"/>
          <w:sz w:val="21"/>
          <w:szCs w:val="21"/>
        </w:rPr>
        <w:t xml:space="preserve">3、本条约定在本协议解除、终止或被认为无效后仍然有效</w:t>
      </w:r>
      <w:r>
        <w:rPr>
          <w:rFonts w:hint="eastAsia" w:hAnsi="宋体" w:cs="宋体"/>
          <w:b w:val="0"/>
          <w:position w:val="0"/>
          <w:sz w:val="21"/>
          <w:szCs w:val="21"/>
        </w:rPr>
        <w:t xml:space="preserve">。</w:t>
      </w:r>
      <w:r/>
    </w:p>
    <w:p>
      <w:pPr>
        <w:numPr>
          <w:ilvl w:val="0"/>
          <w:numId w:val="3"/>
        </w:numPr>
        <w:ind w:firstLine="420"/>
        <w:spacing w:line="360" w:lineRule="auto"/>
        <w:rPr>
          <w:rFonts w:hAnsi="宋体" w:cs="宋体"/>
          <w:b w:val="0"/>
          <w:color w:val="000000"/>
          <w:position w:val="0"/>
          <w:sz w:val="21"/>
          <w:szCs w:val="21"/>
        </w:rPr>
      </w:pPr>
      <w:r>
        <w:rPr>
          <w:rFonts w:hint="eastAsia" w:hAnsi="宋体" w:cs="宋体"/>
          <w:bCs/>
          <w:position w:val="0"/>
          <w:sz w:val="21"/>
          <w:szCs w:val="21"/>
        </w:rPr>
        <w:t xml:space="preserve">违约责任</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（1）自协议生效之日起，各方应严格依约履行。若任何一方违反协议规定的，应赔偿由此给其</w:t>
      </w:r>
      <w:r>
        <w:rPr>
          <w:rFonts w:hint="eastAsia" w:hAnsi="宋体" w:cs="宋体"/>
          <w:b w:val="0"/>
          <w:color w:val="000000"/>
          <w:position w:val="0"/>
          <w:sz w:val="21"/>
          <w:szCs w:val="21"/>
        </w:rPr>
        <w:t xml:space="preserve">他方造成的损失。</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（3）乙方不能按协议规定的时间提供合格货物、完成安装并验收合格或提供保修等服务时，逾期违约金不超过合同总额的0.5%/日，累计不超过10%；如果逾期超过10日的，甲方有权单方直接解除本协议。</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（4）乙方提供假冒伪劣产品的，乙方按该批次所购商品或服务金额的10倍向甲方支付违约金。</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（5）乙方发生下列违约行为，应按协议总额的30%计算向甲方支付违约金。</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①乙方未能对获得的甲方医疗信息和患者诊疗信息永久保密。</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②乙方未经甲方同意或未按甲方要求，擅自修改本协议涉及的信息系统的数据文件。</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③乙方违反《南京鼓楼医院物资购销廉洁条例》的规定。</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firstLine="420"/>
        <w:spacing w:line="360" w:lineRule="auto"/>
        <w:rPr>
          <w:rFonts w:hAnsi="宋体" w:cs="宋体"/>
          <w:b w:val="0"/>
          <w:color w:val="000000"/>
          <w:position w:val="0"/>
          <w:sz w:val="21"/>
          <w:szCs w:val="21"/>
        </w:rPr>
      </w:pPr>
      <w:r>
        <w:rPr>
          <w:rFonts w:hint="eastAsia" w:hAnsi="宋体" w:cs="宋体"/>
          <w:b w:val="0"/>
          <w:color w:val="000000"/>
          <w:position w:val="0"/>
          <w:sz w:val="21"/>
          <w:szCs w:val="21"/>
        </w:rPr>
        <w:t xml:space="preserve">（9）以上各项交付的违约金并不影响乙方继续履行本协议的其他各项义务。</w:t>
      </w:r>
      <w:r/>
    </w:p>
    <w:p>
      <w:pPr>
        <w:ind w:firstLine="422"/>
        <w:jc w:val="left"/>
        <w:spacing w:line="360" w:lineRule="auto"/>
        <w:rPr>
          <w:rFonts w:hAnsi="宋体" w:cs="宋体"/>
          <w:bCs/>
          <w:position w:val="0"/>
          <w:sz w:val="21"/>
          <w:szCs w:val="21"/>
        </w:rPr>
      </w:pPr>
      <w:r>
        <w:rPr>
          <w:rFonts w:hint="eastAsia" w:hAnsi="宋体" w:cs="宋体"/>
          <w:bCs/>
          <w:position w:val="0"/>
          <w:sz w:val="21"/>
          <w:szCs w:val="21"/>
        </w:rPr>
        <w:t xml:space="preserve">十、安全责任条款</w:t>
      </w:r>
      <w:r/>
    </w:p>
    <w:p>
      <w:pPr>
        <w:ind w:firstLine="420"/>
        <w:jc w:val="left"/>
        <w:spacing w:line="360" w:lineRule="auto"/>
        <w:rPr>
          <w:rFonts w:hAnsi="宋体" w:cs="宋体"/>
          <w:b w:val="0"/>
          <w:position w:val="0"/>
          <w:sz w:val="21"/>
          <w:szCs w:val="21"/>
        </w:rPr>
      </w:pPr>
      <w:r>
        <w:rPr>
          <w:rFonts w:hint="eastAsia" w:hAnsi="宋体" w:cs="宋体"/>
          <w:b w:val="0"/>
          <w:position w:val="0"/>
          <w:sz w:val="21"/>
          <w:szCs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jc w:val="left"/>
        <w:spacing w:line="360" w:lineRule="auto"/>
        <w:rPr>
          <w:rFonts w:hAnsi="宋体" w:cs="宋体"/>
          <w:b w:val="0"/>
          <w:position w:val="0"/>
          <w:sz w:val="21"/>
          <w:szCs w:val="21"/>
        </w:rPr>
      </w:pPr>
      <w:r>
        <w:rPr>
          <w:rFonts w:hint="eastAsia" w:hAnsi="宋体" w:cs="宋体"/>
          <w:bCs/>
          <w:position w:val="0"/>
          <w:sz w:val="21"/>
          <w:szCs w:val="21"/>
        </w:rPr>
        <w:t xml:space="preserve">十一、</w:t>
      </w:r>
      <w:r>
        <w:rPr>
          <w:rFonts w:hint="eastAsia" w:hAnsi="宋体" w:cs="宋体"/>
          <w:b w:val="0"/>
          <w:position w:val="0"/>
          <w:sz w:val="21"/>
          <w:szCs w:val="21"/>
        </w:rPr>
        <w:t xml:space="preserve">本项目遇技术问题由甲方XXXX负责协调解决。</w:t>
      </w:r>
      <w:r/>
    </w:p>
    <w:p>
      <w:pPr>
        <w:ind w:firstLine="422"/>
        <w:jc w:val="left"/>
        <w:spacing w:line="360" w:lineRule="auto"/>
        <w:rPr>
          <w:rFonts w:hAnsi="宋体" w:cs="宋体"/>
          <w:b w:val="0"/>
          <w:color w:val="000000"/>
          <w:position w:val="0"/>
          <w:sz w:val="21"/>
          <w:szCs w:val="21"/>
        </w:rPr>
      </w:pPr>
      <w:r>
        <w:rPr>
          <w:rFonts w:hint="eastAsia" w:hAnsi="宋体" w:cs="宋体"/>
          <w:bCs/>
          <w:position w:val="0"/>
          <w:sz w:val="21"/>
          <w:szCs w:val="21"/>
        </w:rPr>
        <w:t xml:space="preserve">十二、</w:t>
      </w:r>
      <w:r>
        <w:rPr>
          <w:rFonts w:hint="eastAsia" w:hAnsi="宋体" w:cs="宋体"/>
          <w:b w:val="0"/>
          <w:position w:val="0"/>
          <w:sz w:val="21"/>
          <w:szCs w:val="21"/>
        </w:rPr>
        <w:t xml:space="preserve">争议的解决：双方对其它违约责任按《中华人民共和国民法典》的有关规定处理，解决与本协议</w:t>
      </w:r>
      <w:r>
        <w:rPr>
          <w:rFonts w:hint="eastAsia" w:hAnsi="宋体" w:cs="宋体"/>
          <w:b w:val="0"/>
          <w:color w:val="000000"/>
          <w:position w:val="0"/>
          <w:sz w:val="21"/>
          <w:szCs w:val="21"/>
        </w:rPr>
        <w:t xml:space="preserve">有关的一切争议。如一方不愿意协商或协商30日后无法解决的，应提交甲方所在地人民</w:t>
      </w:r>
      <w:r>
        <w:rPr>
          <w:rFonts w:hint="eastAsia" w:hAnsi="宋体" w:cs="宋体"/>
          <w:b w:val="0"/>
          <w:color w:val="000000"/>
          <w:position w:val="0"/>
          <w:sz w:val="21"/>
          <w:szCs w:val="21"/>
        </w:rPr>
        <w:t xml:space="preserve">法院。</w:t>
      </w:r>
      <w:r/>
    </w:p>
    <w:p>
      <w:pPr>
        <w:ind w:firstLine="422"/>
        <w:jc w:val="left"/>
        <w:spacing w:line="360" w:lineRule="auto"/>
        <w:rPr>
          <w:rFonts w:hAnsi="宋体" w:cs="宋体"/>
          <w:bCs/>
          <w:color w:val="000000"/>
          <w:position w:val="0"/>
          <w:sz w:val="21"/>
          <w:szCs w:val="21"/>
        </w:rPr>
      </w:pPr>
      <w:r>
        <w:rPr>
          <w:rFonts w:hint="eastAsia" w:hAnsi="宋体" w:cs="宋体"/>
          <w:bCs/>
          <w:color w:val="000000"/>
          <w:position w:val="0"/>
          <w:sz w:val="21"/>
          <w:szCs w:val="21"/>
        </w:rPr>
        <w:t xml:space="preserve">十三、</w:t>
      </w:r>
      <w:r/>
    </w:p>
    <w:p>
      <w:pPr>
        <w:ind w:firstLine="420"/>
        <w:jc w:val="left"/>
        <w:spacing w:line="360" w:lineRule="auto"/>
        <w:rPr>
          <w:rFonts w:hAnsi="宋体" w:cs="宋体"/>
          <w:b w:val="0"/>
          <w:position w:val="0"/>
          <w:sz w:val="21"/>
          <w:szCs w:val="21"/>
        </w:rPr>
      </w:pPr>
      <w:r>
        <w:rPr>
          <w:rFonts w:hint="eastAsia" w:hAnsi="宋体" w:cs="宋体"/>
          <w:b w:val="0"/>
          <w:color w:val="000000"/>
          <w:position w:val="0"/>
          <w:sz w:val="21"/>
          <w:szCs w:val="21"/>
        </w:rPr>
        <w:t xml:space="preserve">本项目招</w:t>
      </w:r>
      <w:r>
        <w:rPr>
          <w:rFonts w:hint="eastAsia" w:hAnsi="宋体" w:cs="宋体"/>
          <w:b w:val="0"/>
          <w:position w:val="0"/>
          <w:sz w:val="21"/>
          <w:szCs w:val="21"/>
        </w:rPr>
        <w:t xml:space="preserve">标文件、投标文件、协议及附件、乙方其他承诺，均为本项目不可分割的重要组成部分，具有同等法律效力。</w:t>
      </w:r>
      <w:r/>
    </w:p>
    <w:p>
      <w:pPr>
        <w:ind w:firstLine="422"/>
        <w:jc w:val="left"/>
        <w:spacing w:line="360" w:lineRule="auto"/>
        <w:rPr>
          <w:rFonts w:ascii="Times New Roman"/>
          <w:b w:val="0"/>
          <w:position w:val="0"/>
          <w:sz w:val="21"/>
          <w:szCs w:val="21"/>
        </w:rPr>
      </w:pPr>
      <w:r>
        <w:rPr>
          <w:rFonts w:hint="eastAsia" w:hAnsi="宋体" w:cs="宋体"/>
          <w:bCs/>
          <w:position w:val="0"/>
          <w:sz w:val="21"/>
          <w:szCs w:val="21"/>
        </w:rPr>
        <w:t xml:space="preserve">十四、</w:t>
      </w:r>
      <w:r>
        <w:rPr>
          <w:rFonts w:hint="eastAsia" w:hAnsi="宋体" w:cs="宋体"/>
          <w:b w:val="0"/>
          <w:position w:val="0"/>
          <w:sz w:val="21"/>
          <w:szCs w:val="21"/>
        </w:rPr>
        <w:t xml:space="preserve">本协议壹式肆份，甲方执叁份，乙方执壹份，经双方签字盖章后即生效。未尽事宜，由双方友好协商解决。</w:t>
      </w:r>
      <w:r/>
    </w:p>
    <w:p>
      <w:pPr>
        <w:ind w:firstLine="420"/>
        <w:jc w:val="left"/>
        <w:spacing w:line="360" w:lineRule="auto"/>
        <w:rPr>
          <w:rFonts w:hAnsi="宋体" w:cs="宋体"/>
          <w:b w:val="0"/>
          <w:position w:val="0"/>
          <w:sz w:val="21"/>
          <w:szCs w:val="21"/>
        </w:rPr>
      </w:pPr>
      <w:r>
        <w:rPr>
          <w:rFonts w:hint="eastAsia" w:hAnsi="宋体" w:cs="宋体"/>
          <w:b w:val="0"/>
          <w:position w:val="0"/>
          <w:sz w:val="21"/>
          <w:szCs w:val="21"/>
        </w:rPr>
        <w:t xml:space="preserve">附件1《供货清单》</w:t>
      </w:r>
      <w:r/>
    </w:p>
    <w:p>
      <w:pPr>
        <w:ind w:firstLine="420"/>
        <w:jc w:val="left"/>
        <w:spacing w:line="360" w:lineRule="auto"/>
        <w:rPr>
          <w:rFonts w:hAnsi="宋体" w:cs="宋体"/>
          <w:b w:val="0"/>
          <w:position w:val="0"/>
          <w:sz w:val="21"/>
          <w:szCs w:val="21"/>
        </w:rPr>
      </w:pPr>
      <w:r>
        <w:rPr>
          <w:rFonts w:hint="eastAsia" w:hAnsi="宋体" w:cs="宋体"/>
          <w:b w:val="0"/>
          <w:position w:val="0"/>
          <w:sz w:val="21"/>
          <w:szCs w:val="21"/>
        </w:rPr>
        <w:t xml:space="preserve">附件2《南京鼓楼医院物资购销廉洁条例》</w:t>
      </w:r>
      <w:r/>
    </w:p>
    <w:p>
      <w:pPr>
        <w:spacing w:line="360" w:lineRule="auto"/>
        <w:rPr>
          <w:rFonts w:hAnsi="宋体" w:cs="宋体"/>
          <w:b w:val="0"/>
          <w:position w:val="0"/>
          <w:sz w:val="21"/>
          <w:szCs w:val="21"/>
        </w:rPr>
      </w:pPr>
      <w:r>
        <w:rPr>
          <w:rFonts w:hint="eastAsia" w:hAnsi="宋体" w:cs="宋体"/>
          <w:b w:val="0"/>
          <w:position w:val="0"/>
          <w:sz w:val="21"/>
          <w:szCs w:val="21"/>
        </w:rPr>
        <w:t xml:space="preserve">甲方：（盖章）                                乙方：（盖章）</w:t>
      </w:r>
      <w:r/>
    </w:p>
    <w:p>
      <w:pPr>
        <w:spacing w:line="360" w:lineRule="auto"/>
        <w:rPr>
          <w:rFonts w:hAnsi="宋体" w:cs="宋体"/>
          <w:b w:val="0"/>
          <w:position w:val="0"/>
          <w:sz w:val="21"/>
          <w:szCs w:val="21"/>
        </w:rPr>
      </w:pPr>
      <w:r>
        <w:rPr>
          <w:rFonts w:hint="eastAsia" w:hAnsi="宋体" w:cs="宋体"/>
          <w:b w:val="0"/>
          <w:position w:val="0"/>
          <w:sz w:val="21"/>
          <w:szCs w:val="21"/>
        </w:rPr>
        <w:t xml:space="preserve">地址：</w:t>
      </w:r>
      <w:r>
        <w:rPr>
          <w:rFonts w:hint="eastAsia" w:hAnsi="宋体" w:cs="宋体"/>
          <w:b w:val="0"/>
          <w:position w:val="0"/>
          <w:sz w:val="21"/>
          <w:szCs w:val="21"/>
          <w:u w:val="single"/>
        </w:rPr>
        <w:t xml:space="preserve">     南京中山路321号      </w:t>
      </w:r>
      <w:r>
        <w:rPr>
          <w:rFonts w:hint="eastAsia" w:hAnsi="宋体" w:cs="宋体"/>
          <w:b w:val="0"/>
          <w:position w:val="0"/>
          <w:sz w:val="21"/>
          <w:szCs w:val="21"/>
        </w:rPr>
        <w:t xml:space="preserve">             地址：</w:t>
      </w:r>
      <w:r/>
    </w:p>
    <w:p>
      <w:pPr>
        <w:spacing w:line="360" w:lineRule="auto"/>
        <w:rPr>
          <w:rFonts w:hAnsi="宋体" w:cs="宋体"/>
          <w:b w:val="0"/>
          <w:position w:val="0"/>
          <w:sz w:val="21"/>
          <w:szCs w:val="21"/>
          <w:u w:val="single"/>
        </w:rPr>
      </w:pPr>
      <w:r>
        <w:rPr>
          <w:rFonts w:hint="eastAsia" w:hAnsi="宋体" w:cs="宋体"/>
          <w:b w:val="0"/>
          <w:position w:val="0"/>
          <w:sz w:val="21"/>
          <w:szCs w:val="21"/>
        </w:rPr>
        <w:t xml:space="preserve">邮编：</w:t>
      </w:r>
      <w:r>
        <w:rPr>
          <w:rFonts w:hint="eastAsia" w:hAnsi="宋体" w:cs="宋体"/>
          <w:b w:val="0"/>
          <w:position w:val="0"/>
          <w:sz w:val="21"/>
          <w:szCs w:val="21"/>
          <w:u w:val="single"/>
        </w:rPr>
        <w:t xml:space="preserve">  210008  </w:t>
      </w:r>
      <w:r>
        <w:rPr>
          <w:rFonts w:hint="eastAsia" w:hAnsi="宋体" w:cs="宋体"/>
          <w:b w:val="0"/>
          <w:position w:val="0"/>
          <w:sz w:val="21"/>
          <w:szCs w:val="21"/>
        </w:rPr>
        <w:t xml:space="preserve"> 传真：                       邮编：传真：</w:t>
      </w:r>
      <w:r/>
    </w:p>
    <w:p>
      <w:pPr>
        <w:spacing w:line="360" w:lineRule="auto"/>
        <w:rPr>
          <w:rFonts w:hAnsi="宋体" w:cs="宋体"/>
          <w:b w:val="0"/>
          <w:position w:val="0"/>
          <w:sz w:val="21"/>
          <w:szCs w:val="21"/>
          <w:u w:val="single"/>
        </w:rPr>
      </w:pPr>
      <w:r>
        <w:rPr>
          <w:rFonts w:hint="eastAsia" w:hAnsi="宋体" w:cs="宋体"/>
          <w:b w:val="0"/>
          <w:position w:val="0"/>
          <w:sz w:val="21"/>
          <w:szCs w:val="21"/>
        </w:rPr>
        <w:t xml:space="preserve">电话：</w:t>
      </w:r>
      <w:r>
        <w:rPr>
          <w:rFonts w:hint="eastAsia" w:hAnsi="宋体" w:cs="宋体"/>
          <w:b w:val="0"/>
          <w:position w:val="0"/>
          <w:sz w:val="21"/>
          <w:szCs w:val="21"/>
          <w:u w:val="single"/>
        </w:rPr>
        <w:t xml:space="preserve">    025-83105798     </w:t>
      </w:r>
      <w:r>
        <w:rPr>
          <w:rFonts w:hint="eastAsia" w:hAnsi="宋体" w:cs="宋体"/>
          <w:b w:val="0"/>
          <w:position w:val="0"/>
          <w:sz w:val="21"/>
          <w:szCs w:val="21"/>
        </w:rPr>
        <w:t xml:space="preserve">                   电话：</w:t>
      </w:r>
      <w:r/>
    </w:p>
    <w:p>
      <w:pPr>
        <w:spacing w:line="360" w:lineRule="auto"/>
        <w:rPr>
          <w:rFonts w:hAnsi="宋体" w:cs="宋体"/>
          <w:b w:val="0"/>
          <w:position w:val="0"/>
          <w:sz w:val="21"/>
          <w:szCs w:val="21"/>
          <w:u w:val="single"/>
        </w:rPr>
      </w:pPr>
      <w:r>
        <w:rPr>
          <w:rFonts w:hint="eastAsia" w:hAnsi="宋体" w:cs="宋体"/>
          <w:b w:val="0"/>
          <w:position w:val="0"/>
          <w:sz w:val="21"/>
          <w:szCs w:val="21"/>
        </w:rPr>
        <w:t xml:space="preserve">法定代表人/授权代表：                         法定代表人：</w:t>
      </w:r>
      <w:r/>
    </w:p>
    <w:p>
      <w:pPr>
        <w:spacing w:line="360" w:lineRule="auto"/>
        <w:rPr>
          <w:rFonts w:hAnsi="宋体" w:cs="宋体"/>
          <w:b w:val="0"/>
          <w:position w:val="0"/>
          <w:sz w:val="21"/>
          <w:szCs w:val="21"/>
          <w:u w:val="single"/>
        </w:rPr>
      </w:pPr>
      <w:r>
        <w:rPr>
          <w:rFonts w:hint="eastAsia" w:ascii="Times New Roman"/>
          <w:b w:val="0"/>
          <w:position w:val="0"/>
          <w:sz w:val="21"/>
          <w:szCs w:val="21"/>
        </w:rPr>
        <w:t xml:space="preserve">采购分管院领导</w:t>
      </w:r>
      <w:r>
        <w:rPr>
          <w:rFonts w:hint="eastAsia" w:hAnsi="宋体" w:cs="宋体"/>
          <w:b w:val="0"/>
          <w:position w:val="0"/>
          <w:sz w:val="21"/>
          <w:szCs w:val="21"/>
        </w:rPr>
        <w:t xml:space="preserve">：                              代表：</w:t>
      </w:r>
      <w:r/>
    </w:p>
    <w:p>
      <w:pPr>
        <w:spacing w:line="360" w:lineRule="auto"/>
        <w:rPr>
          <w:rFonts w:hAnsi="宋体" w:cs="宋体"/>
          <w:b w:val="0"/>
          <w:position w:val="0"/>
          <w:sz w:val="21"/>
          <w:szCs w:val="21"/>
          <w:u w:val="single"/>
        </w:rPr>
      </w:pPr>
      <w:r>
        <w:rPr>
          <w:rFonts w:hint="eastAsia" w:hAnsi="宋体" w:cs="宋体"/>
          <w:b w:val="0"/>
          <w:position w:val="0"/>
          <w:sz w:val="21"/>
          <w:szCs w:val="21"/>
        </w:rPr>
        <w:t xml:space="preserve">项目主管部门分管院领导：                      代表（手机）：</w:t>
      </w:r>
      <w:r/>
    </w:p>
    <w:p>
      <w:pPr>
        <w:spacing w:line="360" w:lineRule="auto"/>
        <w:rPr>
          <w:rFonts w:hAnsi="宋体" w:cs="宋体"/>
          <w:b w:val="0"/>
          <w:position w:val="0"/>
          <w:sz w:val="21"/>
          <w:szCs w:val="21"/>
        </w:rPr>
      </w:pPr>
      <w:r>
        <w:rPr>
          <w:rFonts w:hint="eastAsia" w:hAnsi="宋体" w:cs="宋体"/>
          <w:b w:val="0"/>
          <w:position w:val="0"/>
          <w:sz w:val="21"/>
          <w:szCs w:val="21"/>
        </w:rPr>
        <w:t xml:space="preserve">项目主管部门负责人：                          日期：</w:t>
      </w:r>
      <w:r/>
    </w:p>
    <w:p>
      <w:pPr>
        <w:spacing w:line="360" w:lineRule="auto"/>
        <w:rPr>
          <w:rFonts w:hAnsi="宋体" w:cs="宋体"/>
          <w:b w:val="0"/>
          <w:position w:val="0"/>
          <w:sz w:val="21"/>
          <w:szCs w:val="21"/>
        </w:rPr>
      </w:pPr>
      <w:r>
        <w:rPr>
          <w:rFonts w:hint="eastAsia" w:hAnsi="宋体" w:cs="宋体"/>
          <w:b w:val="0"/>
          <w:position w:val="0"/>
          <w:sz w:val="21"/>
          <w:szCs w:val="21"/>
        </w:rPr>
        <w:t xml:space="preserve">医用物资采购中心负责人：</w:t>
      </w:r>
      <w:r/>
    </w:p>
    <w:p>
      <w:pPr>
        <w:spacing w:line="360" w:lineRule="auto"/>
        <w:rPr>
          <w:rFonts w:hAnsi="宋体" w:cs="宋体"/>
          <w:b w:val="0"/>
          <w:position w:val="0"/>
          <w:sz w:val="21"/>
          <w:szCs w:val="21"/>
        </w:rPr>
      </w:pPr>
      <w:r>
        <w:rPr>
          <w:rFonts w:hint="eastAsia" w:hAnsi="宋体" w:cs="宋体"/>
          <w:b w:val="0"/>
          <w:position w:val="0"/>
          <w:sz w:val="21"/>
          <w:szCs w:val="21"/>
        </w:rPr>
        <w:t xml:space="preserve">日期：</w:t>
      </w:r>
      <w:r/>
    </w:p>
    <w:p>
      <w:pPr>
        <w:spacing w:line="360" w:lineRule="auto"/>
        <w:rPr>
          <w:rFonts w:hAnsi="宋体" w:cs="宋体"/>
          <w:b w:val="0"/>
          <w:position w:val="0"/>
          <w:sz w:val="21"/>
          <w:szCs w:val="21"/>
        </w:rPr>
      </w:pPr>
      <w:r>
        <w:rPr>
          <w:rFonts w:hAnsi="宋体" w:cs="宋体"/>
          <w:b w:val="0"/>
          <w:position w:val="0"/>
          <w:sz w:val="21"/>
          <w:szCs w:val="21"/>
        </w:rPr>
      </w:r>
      <w:r/>
    </w:p>
    <w:p>
      <w:pPr>
        <w:spacing w:line="360" w:lineRule="auto"/>
        <w:rPr>
          <w:rFonts w:hAnsi="宋体" w:cs="宋体"/>
          <w:b w:val="0"/>
          <w:position w:val="0"/>
          <w:sz w:val="21"/>
          <w:szCs w:val="21"/>
          <w:u w:val="single"/>
        </w:rPr>
      </w:pPr>
      <w:r>
        <w:rPr>
          <w:rFonts w:hint="eastAsia" w:hAnsi="宋体" w:cs="宋体"/>
          <w:b w:val="0"/>
          <w:position w:val="0"/>
          <w:sz w:val="21"/>
          <w:szCs w:val="21"/>
        </w:rPr>
        <w:t xml:space="preserve">                                             </w:t>
      </w:r>
      <w:r/>
    </w:p>
    <w:p>
      <w:pPr>
        <w:spacing w:line="360" w:lineRule="auto"/>
        <w:rPr>
          <w:rFonts w:ascii="Times New Roman"/>
          <w:position w:val="0"/>
          <w:sz w:val="21"/>
          <w:szCs w:val="21"/>
        </w:rPr>
      </w:pPr>
      <w:r>
        <w:rPr>
          <w:rFonts w:hint="eastAsia" w:hAnsi="宋体" w:cs="宋体"/>
          <w:b w:val="0"/>
          <w:position w:val="0"/>
          <w:sz w:val="21"/>
          <w:szCs w:val="21"/>
        </w:rPr>
        <w:t xml:space="preserve">                                              </w:t>
      </w:r>
      <w:r/>
    </w:p>
    <w:p>
      <w:pPr>
        <w:spacing w:after="120"/>
        <w:rPr>
          <w:rFonts w:ascii="Times New Roman"/>
          <w:position w:val="0"/>
          <w:sz w:val="21"/>
          <w:szCs w:val="21"/>
        </w:rPr>
      </w:pPr>
      <w:r>
        <w:rPr>
          <w:rFonts w:ascii="Times New Roman"/>
          <w:position w:val="0"/>
          <w:sz w:val="21"/>
          <w:szCs w:val="21"/>
        </w:rPr>
      </w:r>
      <w:r/>
    </w:p>
    <w:p>
      <w:pPr>
        <w:ind w:firstLine="720"/>
        <w:jc w:val="left"/>
        <w:rPr>
          <w:rFonts w:hAnsi="宋体" w:cs="宋体"/>
          <w:b w:val="0"/>
          <w:color w:val="000000"/>
          <w:position w:val="0"/>
        </w:rPr>
        <w:pBdr>
          <w:top w:val="none" w:color="000000" w:sz="0" w:space="0"/>
          <w:left w:val="none" w:color="000000" w:sz="0" w:space="0"/>
          <w:bottom w:val="none" w:color="000000" w:sz="0" w:space="0"/>
          <w:right w:val="none" w:color="000000" w:sz="0" w:space="0"/>
        </w:pBdr>
      </w:pPr>
      <w:r>
        <w:rPr>
          <w:rFonts w:hAnsi="宋体" w:cs="宋体"/>
          <w:b w:val="0"/>
          <w:color w:val="000000"/>
          <w:position w:val="0"/>
        </w:rPr>
      </w:r>
      <w:r/>
    </w:p>
    <w:p>
      <w:r/>
      <w:r/>
    </w:p>
    <w:p>
      <w:r/>
      <w:r/>
    </w:p>
    <w:p>
      <w:r/>
      <w:r/>
    </w:p>
    <w:p>
      <w:r/>
      <w:r/>
    </w:p>
    <w:p>
      <w:r/>
      <w:r/>
    </w:p>
    <w:p>
      <w:r/>
      <w:r/>
    </w:p>
    <w:p>
      <w:r/>
      <w:r/>
    </w:p>
    <w:p>
      <w:r/>
      <w:r/>
    </w:p>
    <w:p>
      <w:r/>
      <w:r/>
    </w:p>
    <w:p>
      <w:r/>
      <w:r/>
    </w:p>
    <w:p>
      <w:r/>
      <w:r/>
    </w:p>
    <w:p>
      <w:r/>
      <w:r/>
    </w:p>
    <w:p>
      <w:r/>
      <w:r/>
    </w:p>
    <w:p>
      <w:r/>
      <w:r/>
    </w:p>
    <w:p>
      <w:r/>
      <w:r/>
    </w:p>
    <w:p>
      <w:r/>
      <w:r/>
    </w:p>
    <w:p>
      <w:r/>
      <w:r/>
    </w:p>
    <w:p>
      <w:pPr>
        <w:pStyle w:val="809"/>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b w:val="0"/>
          <w:bCs/>
        </w:rPr>
      </w:pPr>
      <w:r>
        <w:rPr>
          <w:rFonts w:hint="eastAsia"/>
          <w:b w:val="0"/>
          <w:bCs/>
        </w:rPr>
        <w:t xml:space="preserve">(★参数不允许负偏离)</w:t>
      </w:r>
      <w:r/>
    </w:p>
    <w:p>
      <w:pPr>
        <w:ind w:firstLine="482"/>
        <w:jc w:val="left"/>
        <w:spacing w:line="320" w:lineRule="exact"/>
        <w:widowControl/>
        <w:rPr>
          <w:rFonts w:hAnsi="宋体"/>
          <w:sz w:val="30"/>
          <w:szCs w:val="30"/>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一 、项目概况：</w:t>
      </w:r>
      <w:r/>
    </w:p>
    <w:p>
      <w:pPr>
        <w:ind w:firstLine="480"/>
        <w:spacing w:line="320" w:lineRule="exact"/>
        <w:rPr>
          <w:rFonts w:hAnsi="宋体" w:cs="宋体"/>
          <w:b w:val="0"/>
          <w:color w:val="000000"/>
          <w:position w:val="0"/>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rPr>
        <w:t xml:space="preserve">1、本项目为鼓楼医院零星广告标识年度采购项目。</w:t>
      </w:r>
      <w:r/>
    </w:p>
    <w:p>
      <w:pPr>
        <w:ind w:firstLine="480"/>
        <w:spacing w:line="320" w:lineRule="exact"/>
        <w:rPr>
          <w:rFonts w:hAnsi="宋体" w:cs="宋体"/>
          <w:b w:val="0"/>
          <w:color w:val="000000"/>
          <w:position w:val="0"/>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rPr>
        <w:t xml:space="preserve">2、满足医院科室对零星广告标识的制作使用需求。</w:t>
      </w:r>
      <w:r/>
    </w:p>
    <w:p>
      <w:pPr>
        <w:pStyle w:val="834"/>
        <w:ind w:firstLine="480"/>
        <w:rPr>
          <w:rFonts w:cs="宋体"/>
          <w:b w:val="0"/>
          <w:position w:val="0"/>
          <w:szCs w:val="20"/>
          <w:lang w:val="en-US"/>
        </w:rPr>
      </w:pPr>
      <w:r>
        <w:rPr>
          <w:rFonts w:cs="宋体"/>
          <w:b w:val="0"/>
          <w:position w:val="0"/>
          <w:szCs w:val="20"/>
          <w:lang w:val="en-US"/>
        </w:rPr>
      </w:r>
      <w:r/>
    </w:p>
    <w:p>
      <w:pPr>
        <w:ind w:firstLine="482"/>
        <w:jc w:val="left"/>
        <w:spacing w:line="320" w:lineRule="exact"/>
        <w:widowControl/>
        <w:rPr>
          <w:rFonts w:hAnsi="宋体" w:cs="宋体"/>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4"/>
        </w:rPr>
        <w:t xml:space="preserve">二、采购清单（技术要求）：</w:t>
      </w:r>
      <w:r/>
    </w:p>
    <w:tbl>
      <w:tblPr>
        <w:tblW w:w="4962" w:type="pct"/>
        <w:tblLayout w:type="fixed"/>
        <w:tblLook w:val="04A0" w:firstRow="1" w:lastRow="0" w:firstColumn="1" w:lastColumn="0" w:noHBand="0" w:noVBand="1"/>
      </w:tblPr>
      <w:tblGrid>
        <w:gridCol w:w="658"/>
        <w:gridCol w:w="1107"/>
        <w:gridCol w:w="1973"/>
        <w:gridCol w:w="1372"/>
        <w:gridCol w:w="1206"/>
        <w:gridCol w:w="689"/>
        <w:gridCol w:w="1018"/>
        <w:gridCol w:w="1018"/>
      </w:tblGrid>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w:t xml:space="preserve">图例</w: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单位</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hAnsi="宋体" w:cs="宋体"/>
                <w:color w:val="000000"/>
              </w:rPr>
              <w:t xml:space="preserve">年预估使用量</w:t>
            </w:r>
            <w:r/>
          </w:p>
        </w:tc>
        <w:tc>
          <w:tcPr>
            <w:tcBorders>
              <w:top w:val="single" w:color="000000" w:sz="4" w:space="0"/>
              <w:left w:val="single" w:color="auto" w:sz="4" w:space="0"/>
              <w:bottom w:val="single" w:color="000000" w:sz="4" w:space="0"/>
              <w:right w:val="single" w:color="auto" w:sz="4" w:space="0"/>
            </w:tcBorders>
            <w:tcW w:w="563" w:type="pct"/>
            <w:textDirection w:val="lrTb"/>
            <w:noWrap w:val="false"/>
          </w:tcPr>
          <w:p>
            <w:pPr>
              <w:jc w:val="center"/>
              <w:rPr>
                <w:rFonts w:hAnsi="宋体" w:cs="宋体"/>
                <w:color w:val="000000"/>
              </w:rPr>
            </w:pPr>
            <w:r>
              <w:rPr>
                <w:rFonts w:hint="eastAsia" w:hAnsi="宋体" w:cs="宋体"/>
                <w:bCs/>
                <w:color w:val="000000"/>
                <w:sz w:val="21"/>
                <w:szCs w:val="21"/>
              </w:rPr>
              <w:t xml:space="preserve">最高限价（元）</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等级护理牌</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133350</wp:posOffset>
                      </wp:positionH>
                      <wp:positionV relativeFrom="paragraph">
                        <wp:posOffset>16510</wp:posOffset>
                      </wp:positionV>
                      <wp:extent cx="878205" cy="831215"/>
                      <wp:effectExtent l="0" t="0" r="17145" b="6985"/>
                      <wp:wrapNone/>
                      <wp:docPr id="6" name="图片_1"/>
                      <wp:cNvGraphicFramePr/>
                      <a:graphic xmlns:a="http://schemas.openxmlformats.org/drawingml/2006/main">
                        <a:graphicData uri="http://schemas.openxmlformats.org/drawingml/2006/picture">
                          <pic:pic xmlns:pic="http://schemas.openxmlformats.org/drawingml/2006/picture">
                            <pic:nvPicPr>
                              <pic:cNvPr id="27" name="图片_1"/>
                              <pic:cNvPicPr/>
                              <pic:nvPr/>
                            </pic:nvPicPr>
                            <pic:blipFill>
                              <a:blip r:embed="rId17"/>
                              <a:stretch/>
                            </pic:blipFill>
                            <pic:spPr bwMode="auto">
                              <a:xfrm>
                                <a:off x="0" y="0"/>
                                <a:ext cx="878205" cy="831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891712;o:allowoverlap:true;o:allowincell:true;mso-position-horizontal-relative:text;margin-left:10.5pt;mso-position-horizontal:absolute;mso-position-vertical-relative:text;margin-top:1.3pt;mso-position-vertical:absolute;width:69.1pt;height:65.5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1.5mm亚克力+UV打印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9cm*3.5cm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6500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特殊护理牌</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457200</wp:posOffset>
                      </wp:positionH>
                      <wp:positionV relativeFrom="paragraph">
                        <wp:posOffset>38100</wp:posOffset>
                      </wp:positionV>
                      <wp:extent cx="325120" cy="790575"/>
                      <wp:effectExtent l="0" t="0" r="17780" b="9525"/>
                      <wp:wrapNone/>
                      <wp:docPr id="7" name="图片_2"/>
                      <wp:cNvGraphicFramePr/>
                      <a:graphic xmlns:a="http://schemas.openxmlformats.org/drawingml/2006/main">
                        <a:graphicData uri="http://schemas.openxmlformats.org/drawingml/2006/picture">
                          <pic:pic xmlns:pic="http://schemas.openxmlformats.org/drawingml/2006/picture">
                            <pic:nvPicPr>
                              <pic:cNvPr id="25" name="图片_2"/>
                              <pic:cNvPicPr/>
                              <pic:nvPr/>
                            </pic:nvPicPr>
                            <pic:blipFill>
                              <a:blip r:embed="rId18"/>
                              <a:stretch/>
                            </pic:blipFill>
                            <pic:spPr bwMode="auto">
                              <a:xfrm>
                                <a:off x="0" y="0"/>
                                <a:ext cx="32512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892736;o:allowoverlap:true;o:allowincell:true;mso-position-horizontal-relative:text;margin-left:36.0pt;mso-position-horizontal:absolute;mso-position-vertical-relative:text;margin-top:3.0pt;mso-position-vertical:absolute;width:25.6pt;height:62.2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1.5mm亚克力+UV打印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15cm*8cm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4100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4</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横幅</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76200</wp:posOffset>
                      </wp:positionH>
                      <wp:positionV relativeFrom="paragraph">
                        <wp:posOffset>19050</wp:posOffset>
                      </wp:positionV>
                      <wp:extent cx="923925" cy="688340"/>
                      <wp:effectExtent l="0" t="0" r="9525" b="16510"/>
                      <wp:wrapNone/>
                      <wp:docPr id="8" name="图片_3"/>
                      <wp:cNvGraphicFramePr/>
                      <a:graphic xmlns:a="http://schemas.openxmlformats.org/drawingml/2006/main">
                        <a:graphicData uri="http://schemas.openxmlformats.org/drawingml/2006/picture">
                          <pic:pic xmlns:pic="http://schemas.openxmlformats.org/drawingml/2006/picture">
                            <pic:nvPicPr>
                              <pic:cNvPr id="28" name="图片_3"/>
                              <pic:cNvPicPr/>
                              <pic:nvPr/>
                            </pic:nvPicPr>
                            <pic:blipFill>
                              <a:blip r:embed="rId19"/>
                              <a:stretch/>
                            </pic:blipFill>
                            <pic:spPr bwMode="auto">
                              <a:xfrm>
                                <a:off x="0" y="0"/>
                                <a:ext cx="923925"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893760;o:allowoverlap:true;o:allowincell:true;mso-position-horizontal-relative:text;margin-left:6.0pt;mso-position-horizontal:absolute;mso-position-vertical-relative:text;margin-top:1.5pt;mso-position-vertical:absolute;width:72.8pt;height:54.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rPr>
              <w:t xml:space="preserve">油光条幅布</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80cm宽，长度按实际定制</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1700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写真展板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130175</wp:posOffset>
                      </wp:positionH>
                      <wp:positionV relativeFrom="paragraph">
                        <wp:posOffset>46355</wp:posOffset>
                      </wp:positionV>
                      <wp:extent cx="802005" cy="705485"/>
                      <wp:effectExtent l="0" t="0" r="17145" b="18415"/>
                      <wp:wrapNone/>
                      <wp:docPr id="9" name="图片_4"/>
                      <wp:cNvGraphicFramePr/>
                      <a:graphic xmlns:a="http://schemas.openxmlformats.org/drawingml/2006/main">
                        <a:graphicData uri="http://schemas.openxmlformats.org/drawingml/2006/picture">
                          <pic:pic xmlns:pic="http://schemas.openxmlformats.org/drawingml/2006/picture">
                            <pic:nvPicPr>
                              <pic:cNvPr id="24" name="图片_4"/>
                              <pic:cNvPicPr/>
                              <pic:nvPr/>
                            </pic:nvPicPr>
                            <pic:blipFill>
                              <a:blip r:embed="rId20"/>
                              <a:stretch/>
                            </pic:blipFill>
                            <pic:spPr bwMode="auto">
                              <a:xfrm>
                                <a:off x="0" y="0"/>
                                <a:ext cx="802005"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894784;o:allowoverlap:true;o:allowincell:true;mso-position-horizontal-relative:text;margin-left:10.2pt;mso-position-horizontal:absolute;mso-position-vertical-relative:text;margin-top:3.6pt;mso-position-vertical:absolute;width:63.1pt;height:55.5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 KT板+户内写真+包边</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35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亚克力板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56515</wp:posOffset>
                      </wp:positionH>
                      <wp:positionV relativeFrom="paragraph">
                        <wp:posOffset>31115</wp:posOffset>
                      </wp:positionV>
                      <wp:extent cx="955040" cy="616585"/>
                      <wp:effectExtent l="0" t="0" r="16510" b="12065"/>
                      <wp:wrapNone/>
                      <wp:docPr id="10" name="图片_5"/>
                      <wp:cNvGraphicFramePr/>
                      <a:graphic xmlns:a="http://schemas.openxmlformats.org/drawingml/2006/main">
                        <a:graphicData uri="http://schemas.openxmlformats.org/drawingml/2006/picture">
                          <pic:pic xmlns:pic="http://schemas.openxmlformats.org/drawingml/2006/picture">
                            <pic:nvPicPr>
                              <pic:cNvPr id="23" name="图片_5"/>
                              <pic:cNvPicPr/>
                              <pic:nvPr/>
                            </pic:nvPicPr>
                            <pic:blipFill>
                              <a:blip r:embed="rId21"/>
                              <a:stretch/>
                            </pic:blipFill>
                            <pic:spPr bwMode="auto">
                              <a:xfrm>
                                <a:off x="0" y="0"/>
                                <a:ext cx="95504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895808;o:allowoverlap:true;o:allowincell:true;mso-position-horizontal-relative:text;margin-left:4.5pt;mso-position-horizontal:absolute;mso-position-vertical-relative:text;margin-top:2.4pt;mso-position-vertical:absolute;width:75.2pt;height:48.5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3mm亚克力</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0.02</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双色板刻字</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57150</wp:posOffset>
                      </wp:positionH>
                      <wp:positionV relativeFrom="paragraph">
                        <wp:posOffset>38100</wp:posOffset>
                      </wp:positionV>
                      <wp:extent cx="956310" cy="778510"/>
                      <wp:effectExtent l="0" t="0" r="15240" b="2540"/>
                      <wp:wrapNone/>
                      <wp:docPr id="11" name="图片_11"/>
                      <wp:cNvGraphicFramePr/>
                      <a:graphic xmlns:a="http://schemas.openxmlformats.org/drawingml/2006/main">
                        <a:graphicData uri="http://schemas.openxmlformats.org/drawingml/2006/picture">
                          <pic:pic xmlns:pic="http://schemas.openxmlformats.org/drawingml/2006/picture">
                            <pic:nvPicPr>
                              <pic:cNvPr id="29" name="图片_11"/>
                              <pic:cNvPicPr/>
                              <pic:nvPr/>
                            </pic:nvPicPr>
                            <pic:blipFill>
                              <a:blip r:embed="rId22"/>
                              <a:stretch/>
                            </pic:blipFill>
                            <pic:spPr bwMode="auto">
                              <a:xfrm>
                                <a:off x="0" y="0"/>
                                <a:ext cx="95631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896832;o:allowoverlap:true;o:allowincell:true;mso-position-horizontal-relative:text;margin-left:4.5pt;mso-position-horizontal:absolute;mso-position-vertical-relative:text;margin-top:3.0pt;mso-position-vertical:absolute;width:75.3pt;height:61.3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ABS双色板1.3mm厚</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1228000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0.04</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即时贴刻字</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83820</wp:posOffset>
                      </wp:positionH>
                      <wp:positionV relativeFrom="paragraph">
                        <wp:posOffset>305435</wp:posOffset>
                      </wp:positionV>
                      <wp:extent cx="1011555" cy="182245"/>
                      <wp:effectExtent l="0" t="0" r="17145" b="8255"/>
                      <wp:wrapNone/>
                      <wp:docPr id="12" name="图片_6"/>
                      <wp:cNvGraphicFramePr/>
                      <a:graphic xmlns:a="http://schemas.openxmlformats.org/drawingml/2006/main">
                        <a:graphicData uri="http://schemas.openxmlformats.org/drawingml/2006/picture">
                          <pic:pic xmlns:pic="http://schemas.openxmlformats.org/drawingml/2006/picture">
                            <pic:nvPicPr>
                              <pic:cNvPr id="30" name="图片_6"/>
                              <pic:cNvPicPr/>
                              <pic:nvPr/>
                            </pic:nvPicPr>
                            <pic:blipFill>
                              <a:blip r:embed="rId23"/>
                              <a:stretch/>
                            </pic:blipFill>
                            <pic:spPr bwMode="auto">
                              <a:xfrm>
                                <a:off x="0" y="0"/>
                                <a:ext cx="1011555" cy="182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897856;o:allowoverlap:true;o:allowincell:true;mso-position-horizontal-relative:text;margin-left:6.6pt;mso-position-horizontal:absolute;mso-position-vertical-relative:text;margin-top:24.0pt;mso-position-vertical:absolute;width:79.6pt;height:14.3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PVC 0.08mm</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196000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0.04</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UV打印</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47625</wp:posOffset>
                      </wp:positionH>
                      <wp:positionV relativeFrom="paragraph">
                        <wp:posOffset>38100</wp:posOffset>
                      </wp:positionV>
                      <wp:extent cx="963930" cy="742950"/>
                      <wp:effectExtent l="0" t="0" r="7620" b="0"/>
                      <wp:wrapNone/>
                      <wp:docPr id="13" name="图片_7"/>
                      <wp:cNvGraphicFramePr/>
                      <a:graphic xmlns:a="http://schemas.openxmlformats.org/drawingml/2006/main">
                        <a:graphicData uri="http://schemas.openxmlformats.org/drawingml/2006/picture">
                          <pic:pic xmlns:pic="http://schemas.openxmlformats.org/drawingml/2006/picture">
                            <pic:nvPicPr>
                              <pic:cNvPr id="31" name="图片_7"/>
                              <pic:cNvPicPr/>
                              <pic:nvPr/>
                            </pic:nvPicPr>
                            <pic:blipFill>
                              <a:blip r:embed="rId24"/>
                              <a:stretch/>
                            </pic:blipFill>
                            <pic:spPr bwMode="auto">
                              <a:xfrm>
                                <a:off x="0" y="0"/>
                                <a:ext cx="963930"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898880;o:allowoverlap:true;o:allowincell:true;mso-position-horizontal-relative:text;margin-left:3.8pt;mso-position-horizontal:absolute;mso-position-vertical-relative:text;margin-top:3.0pt;mso-position-vertical:absolute;width:75.9pt;height:58.5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UV印刷+打白</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定制按实际面积(只印刷不包括板材）</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1280000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0.03</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名片</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70485</wp:posOffset>
                      </wp:positionH>
                      <wp:positionV relativeFrom="paragraph">
                        <wp:posOffset>43180</wp:posOffset>
                      </wp:positionV>
                      <wp:extent cx="954405" cy="810895"/>
                      <wp:effectExtent l="0" t="0" r="17145" b="8255"/>
                      <wp:wrapNone/>
                      <wp:docPr id="14" name="图片_8"/>
                      <wp:cNvGraphicFramePr/>
                      <a:graphic xmlns:a="http://schemas.openxmlformats.org/drawingml/2006/main">
                        <a:graphicData uri="http://schemas.openxmlformats.org/drawingml/2006/picture">
                          <pic:pic xmlns:pic="http://schemas.openxmlformats.org/drawingml/2006/picture">
                            <pic:nvPicPr>
                              <pic:cNvPr id="35" name="图片_8"/>
                              <pic:cNvPicPr/>
                              <pic:nvPr/>
                            </pic:nvPicPr>
                            <pic:blipFill>
                              <a:blip r:embed="rId25"/>
                              <a:stretch/>
                            </pic:blipFill>
                            <pic:spPr bwMode="auto">
                              <a:xfrm>
                                <a:off x="0" y="0"/>
                                <a:ext cx="95440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899904;o:allowoverlap:true;o:allowincell:true;mso-position-horizontal-relative:text;margin-left:5.5pt;mso-position-horizontal:absolute;mso-position-vertical-relative:text;margin-top:3.4pt;mso-position-vertical:absolute;width:75.1pt;height:63.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300g铜版纸</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9cm*5.4cm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盒</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260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亚克力插牌打UV</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333375</wp:posOffset>
                      </wp:positionH>
                      <wp:positionV relativeFrom="paragraph">
                        <wp:posOffset>69215</wp:posOffset>
                      </wp:positionV>
                      <wp:extent cx="563245" cy="748665"/>
                      <wp:effectExtent l="0" t="0" r="8255" b="13335"/>
                      <wp:wrapNone/>
                      <wp:docPr id="15" name="图片_41"/>
                      <wp:cNvGraphicFramePr/>
                      <a:graphic xmlns:a="http://schemas.openxmlformats.org/drawingml/2006/main">
                        <a:graphicData uri="http://schemas.openxmlformats.org/drawingml/2006/picture">
                          <pic:pic xmlns:pic="http://schemas.openxmlformats.org/drawingml/2006/picture">
                            <pic:nvPicPr>
                              <pic:cNvPr id="26" name="图片_41"/>
                              <pic:cNvPicPr/>
                              <pic:nvPr/>
                            </pic:nvPicPr>
                            <pic:blipFill>
                              <a:blip r:embed="rId26"/>
                              <a:stretch/>
                            </pic:blipFill>
                            <pic:spPr bwMode="auto">
                              <a:xfrm>
                                <a:off x="0" y="0"/>
                                <a:ext cx="56324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900928;o:allowoverlap:true;o:allowincell:true;mso-position-horizontal-relative:text;margin-left:26.2pt;mso-position-horizontal:absolute;mso-position-vertical-relative:text;margin-top:5.5pt;mso-position-vertical:absolute;width:44.3pt;height:58.9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2mm亚克力+UV打印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20cm*5.1cm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1700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11</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小写真</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95250</wp:posOffset>
                      </wp:positionH>
                      <wp:positionV relativeFrom="paragraph">
                        <wp:posOffset>38100</wp:posOffset>
                      </wp:positionV>
                      <wp:extent cx="916305" cy="777240"/>
                      <wp:effectExtent l="0" t="0" r="17145" b="3810"/>
                      <wp:wrapNone/>
                      <wp:docPr id="16" name="图片_9"/>
                      <wp:cNvGraphicFramePr/>
                      <a:graphic xmlns:a="http://schemas.openxmlformats.org/drawingml/2006/main">
                        <a:graphicData uri="http://schemas.openxmlformats.org/drawingml/2006/picture">
                          <pic:pic xmlns:pic="http://schemas.openxmlformats.org/drawingml/2006/picture">
                            <pic:nvPicPr>
                              <pic:cNvPr id="32" name="图片_9"/>
                              <pic:cNvPicPr/>
                              <pic:nvPr/>
                            </pic:nvPicPr>
                            <pic:blipFill>
                              <a:blip r:embed="rId27"/>
                              <a:stretch/>
                            </pic:blipFill>
                            <pic:spPr bwMode="auto">
                              <a:xfrm>
                                <a:off x="0" y="0"/>
                                <a:ext cx="916305" cy="777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901952;o:allowoverlap:true;o:allowincell:true;mso-position-horizontal-relative:text;margin-left:7.5pt;mso-position-horizontal:absolute;mso-position-vertical-relative:text;margin-top:3.0pt;mso-position-vertical:absolute;width:72.1pt;height:61.2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PP写真背胶</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≤15cm*15cm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16000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A4空白不干胶28格</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333375</wp:posOffset>
                      </wp:positionH>
                      <wp:positionV relativeFrom="paragraph">
                        <wp:posOffset>51435</wp:posOffset>
                      </wp:positionV>
                      <wp:extent cx="596265" cy="813435"/>
                      <wp:effectExtent l="0" t="0" r="13335" b="5715"/>
                      <wp:wrapNone/>
                      <wp:docPr id="17" name="图片_42"/>
                      <wp:cNvGraphicFramePr/>
                      <a:graphic xmlns:a="http://schemas.openxmlformats.org/drawingml/2006/main">
                        <a:graphicData uri="http://schemas.openxmlformats.org/drawingml/2006/picture">
                          <pic:pic xmlns:pic="http://schemas.openxmlformats.org/drawingml/2006/picture">
                            <pic:nvPicPr>
                              <pic:cNvPr id="33" name="图片_42"/>
                              <pic:cNvPicPr/>
                              <pic:nvPr/>
                            </pic:nvPicPr>
                            <pic:blipFill>
                              <a:blip r:embed="rId28"/>
                              <a:stretch/>
                            </pic:blipFill>
                            <pic:spPr bwMode="auto">
                              <a:xfrm>
                                <a:off x="0" y="0"/>
                                <a:ext cx="596265" cy="813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902976;o:allowoverlap:true;o:allowincell:true;mso-position-horizontal-relative:text;margin-left:26.2pt;mso-position-horizontal:absolute;mso-position-vertical-relative:text;margin-top:4.0pt;mso-position-vertical:absolute;width:46.9pt;height:64.0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书写纸不干胶</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A4可激光喷墨打印 面纸厚度85g</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16000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0.9</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亚克力盒子</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275590</wp:posOffset>
                      </wp:positionH>
                      <wp:positionV relativeFrom="paragraph">
                        <wp:posOffset>38100</wp:posOffset>
                      </wp:positionV>
                      <wp:extent cx="676910" cy="808990"/>
                      <wp:effectExtent l="0" t="0" r="8890" b="10160"/>
                      <wp:wrapNone/>
                      <wp:docPr id="18" name="图片_10"/>
                      <wp:cNvGraphicFramePr/>
                      <a:graphic xmlns:a="http://schemas.openxmlformats.org/drawingml/2006/main">
                        <a:graphicData uri="http://schemas.openxmlformats.org/drawingml/2006/picture">
                          <pic:pic xmlns:pic="http://schemas.openxmlformats.org/drawingml/2006/picture">
                            <pic:nvPicPr>
                              <pic:cNvPr id="34" name="图片_10"/>
                              <pic:cNvPicPr/>
                              <pic:nvPr/>
                            </pic:nvPicPr>
                            <pic:blipFill>
                              <a:blip r:embed="rId29"/>
                              <a:stretch/>
                            </pic:blipFill>
                            <pic:spPr bwMode="auto">
                              <a:xfrm>
                                <a:off x="0" y="0"/>
                                <a:ext cx="676910"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904000;o:allowoverlap:true;o:allowincell:true;mso-position-horizontal-relative:text;margin-left:21.7pt;mso-position-horizontal:absolute;mso-position-vertical-relative:text;margin-top:3.0pt;mso-position-vertical:absolute;width:53.3pt;height:63.7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5mm亚克力</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定制按实际展开面积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0.04</w:t>
            </w:r>
            <w:r/>
          </w:p>
        </w:tc>
      </w:tr>
      <w:tr>
        <w:trPr>
          <w:trHeight w:val="1520"/>
        </w:trPr>
        <w:tc>
          <w:tcPr>
            <w:shd w:val="clear" w:color="auto" w:fill="auto"/>
            <w:tcBorders>
              <w:top w:val="single" w:color="000000" w:sz="4" w:space="0"/>
              <w:left w:val="single" w:color="000000" w:sz="4" w:space="0"/>
              <w:bottom w:val="single" w:color="auto"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户外写真车贴</w:t>
            </w:r>
            <w:r/>
          </w:p>
        </w:tc>
        <w:tc>
          <w:tcPr>
            <w:shd w:val="clear" w:color="auto" w:fill="auto"/>
            <w:tcBorders>
              <w:top w:val="single" w:color="000000" w:sz="4" w:space="0"/>
              <w:left w:val="single" w:color="000000" w:sz="4" w:space="0"/>
              <w:bottom w:val="single" w:color="auto"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371475</wp:posOffset>
                      </wp:positionH>
                      <wp:positionV relativeFrom="paragraph">
                        <wp:posOffset>86995</wp:posOffset>
                      </wp:positionV>
                      <wp:extent cx="591185" cy="742950"/>
                      <wp:effectExtent l="0" t="0" r="18415" b="0"/>
                      <wp:wrapNone/>
                      <wp:docPr id="19" name="图片_12"/>
                      <wp:cNvGraphicFramePr/>
                      <a:graphic xmlns:a="http://schemas.openxmlformats.org/drawingml/2006/main">
                        <a:graphicData uri="http://schemas.openxmlformats.org/drawingml/2006/picture">
                          <pic:pic xmlns:pic="http://schemas.openxmlformats.org/drawingml/2006/picture">
                            <pic:nvPicPr>
                              <pic:cNvPr id="20" name="图片_12"/>
                              <pic:cNvPicPr/>
                              <pic:nvPr/>
                            </pic:nvPicPr>
                            <pic:blipFill>
                              <a:blip r:embed="rId30"/>
                              <a:stretch/>
                            </pic:blipFill>
                            <pic:spPr bwMode="auto">
                              <a:xfrm>
                                <a:off x="0" y="0"/>
                                <a:ext cx="59118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905024;o:allowoverlap:true;o:allowincell:true;mso-position-horizontal-relative:text;margin-left:29.2pt;mso-position-horizontal:absolute;mso-position-vertical-relative:text;margin-top:6.8pt;mso-position-vertical:absolute;width:46.5pt;height:58.5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KT板+户外写真+包边</w:t>
            </w:r>
            <w:r/>
          </w:p>
        </w:tc>
        <w:tc>
          <w:tcPr>
            <w:shd w:val="clear" w:color="auto" w:fill="auto"/>
            <w:tcBorders>
              <w:top w:val="single" w:color="000000" w:sz="4" w:space="0"/>
              <w:left w:val="single" w:color="000000" w:sz="4" w:space="0"/>
              <w:bottom w:val="single" w:color="auto"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auto"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auto"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3000</w:t>
            </w:r>
            <w:r/>
          </w:p>
        </w:tc>
        <w:tc>
          <w:tcPr>
            <w:tcBorders>
              <w:top w:val="single" w:color="000000" w:sz="4" w:space="0"/>
              <w:left w:val="single" w:color="auto" w:sz="4" w:space="0"/>
              <w:bottom w:val="single" w:color="auto"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50</w:t>
            </w:r>
            <w:r/>
          </w:p>
        </w:tc>
      </w:tr>
      <w:tr>
        <w:trPr>
          <w:trHeight w:val="1520"/>
        </w:trPr>
        <w:tc>
          <w:tcPr>
            <w:shd w:val="clear" w:color="auto" w:fill="auto"/>
            <w:tcBorders>
              <w:top w:val="single" w:color="auto" w:sz="4" w:space="0"/>
              <w:left w:val="single" w:color="auto"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15</w:t>
            </w:r>
            <w:r/>
          </w:p>
        </w:tc>
        <w:tc>
          <w:tcPr>
            <w:shd w:val="clear" w:color="auto" w:fill="auto"/>
            <w:tcBorders>
              <w:top w:val="single" w:color="auto"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户外透明膜</w:t>
            </w:r>
            <w:r/>
          </w:p>
        </w:tc>
        <w:tc>
          <w:tcPr>
            <w:shd w:val="clear" w:color="auto" w:fill="auto"/>
            <w:tcBorders>
              <w:top w:val="single" w:color="auto"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209550</wp:posOffset>
                      </wp:positionH>
                      <wp:positionV relativeFrom="paragraph">
                        <wp:posOffset>19050</wp:posOffset>
                      </wp:positionV>
                      <wp:extent cx="802005" cy="812800"/>
                      <wp:effectExtent l="0" t="0" r="17145" b="6350"/>
                      <wp:wrapNone/>
                      <wp:docPr id="20" name="图片_13"/>
                      <wp:cNvGraphicFramePr/>
                      <a:graphic xmlns:a="http://schemas.openxmlformats.org/drawingml/2006/main">
                        <a:graphicData uri="http://schemas.openxmlformats.org/drawingml/2006/picture">
                          <pic:pic xmlns:pic="http://schemas.openxmlformats.org/drawingml/2006/picture">
                            <pic:nvPicPr>
                              <pic:cNvPr id="21" name="图片_13"/>
                              <pic:cNvPicPr/>
                              <pic:nvPr/>
                            </pic:nvPicPr>
                            <pic:blipFill>
                              <a:blip r:embed="rId31"/>
                              <a:stretch/>
                            </pic:blipFill>
                            <pic:spPr bwMode="auto">
                              <a:xfrm>
                                <a:off x="0" y="0"/>
                                <a:ext cx="80200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906048;o:allowoverlap:true;o:allowincell:true;mso-position-horizontal-relative:text;margin-left:16.5pt;mso-position-horizontal:absolute;mso-position-vertical-relative:text;margin-top:1.5pt;mso-position-vertical:absolute;width:63.1pt;height:64.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加厚PVC透明膜</w:t>
            </w:r>
            <w:r/>
          </w:p>
        </w:tc>
        <w:tc>
          <w:tcPr>
            <w:shd w:val="clear" w:color="auto" w:fill="auto"/>
            <w:tcBorders>
              <w:top w:val="single" w:color="auto"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auto"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200</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65</w:t>
            </w:r>
            <w:r/>
          </w:p>
        </w:tc>
      </w:tr>
      <w:tr>
        <w:trPr>
          <w:trHeight w:val="1520"/>
        </w:trPr>
        <w:tc>
          <w:tcPr>
            <w:shd w:val="clear" w:color="auto" w:fill="auto"/>
            <w:tcBorders>
              <w:top w:val="single" w:color="000000" w:sz="4" w:space="0"/>
              <w:left w:val="single" w:color="auto" w:sz="4" w:space="0"/>
              <w:bottom w:val="single" w:color="auto"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铜版纸双面打印数量不限</w:t>
            </w:r>
            <w:r/>
          </w:p>
        </w:tc>
        <w:tc>
          <w:tcPr>
            <w:shd w:val="clear" w:color="auto" w:fill="auto"/>
            <w:tcBorders>
              <w:top w:val="single" w:color="000000" w:sz="4" w:space="0"/>
              <w:left w:val="single" w:color="000000" w:sz="4" w:space="0"/>
              <w:bottom w:val="single" w:color="auto"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95250</wp:posOffset>
                      </wp:positionH>
                      <wp:positionV relativeFrom="paragraph">
                        <wp:posOffset>38100</wp:posOffset>
                      </wp:positionV>
                      <wp:extent cx="916305" cy="804545"/>
                      <wp:effectExtent l="0" t="0" r="17145" b="14604"/>
                      <wp:wrapNone/>
                      <wp:docPr id="21" name="图片_14"/>
                      <wp:cNvGraphicFramePr/>
                      <a:graphic xmlns:a="http://schemas.openxmlformats.org/drawingml/2006/main">
                        <a:graphicData uri="http://schemas.openxmlformats.org/drawingml/2006/picture">
                          <pic:pic xmlns:pic="http://schemas.openxmlformats.org/drawingml/2006/picture">
                            <pic:nvPicPr>
                              <pic:cNvPr id="22" name="图片_14"/>
                              <pic:cNvPicPr/>
                              <pic:nvPr/>
                            </pic:nvPicPr>
                            <pic:blipFill>
                              <a:blip r:embed="rId32"/>
                              <a:stretch/>
                            </pic:blipFill>
                            <pic:spPr bwMode="auto">
                              <a:xfrm>
                                <a:off x="0" y="0"/>
                                <a:ext cx="916305" cy="804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907072;o:allowoverlap:true;o:allowincell:true;mso-position-horizontal-relative:text;margin-left:7.5pt;mso-position-horizontal:absolute;mso-position-vertical-relative:text;margin-top:3.0pt;mso-position-vertical:absolute;width:72.1pt;height:63.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300G铜版纸</w:t>
            </w:r>
            <w:r/>
          </w:p>
        </w:tc>
        <w:tc>
          <w:tcPr>
            <w:shd w:val="clear" w:color="auto" w:fill="auto"/>
            <w:tcBorders>
              <w:top w:val="single" w:color="000000" w:sz="4" w:space="0"/>
              <w:left w:val="single" w:color="000000" w:sz="4" w:space="0"/>
              <w:bottom w:val="single" w:color="auto"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A3铜版纸厚度300g</w:t>
            </w:r>
            <w:r/>
          </w:p>
        </w:tc>
        <w:tc>
          <w:tcPr>
            <w:shd w:val="clear" w:color="auto" w:fill="auto"/>
            <w:tcBorders>
              <w:top w:val="single" w:color="000000" w:sz="4" w:space="0"/>
              <w:left w:val="single" w:color="000000" w:sz="4" w:space="0"/>
              <w:bottom w:val="single" w:color="auto"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10000</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席卡</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95250</wp:posOffset>
                      </wp:positionH>
                      <wp:positionV relativeFrom="paragraph">
                        <wp:posOffset>19050</wp:posOffset>
                      </wp:positionV>
                      <wp:extent cx="929640" cy="790575"/>
                      <wp:effectExtent l="0" t="0" r="3810" b="9525"/>
                      <wp:wrapNone/>
                      <wp:docPr id="22" name="图片_15"/>
                      <wp:cNvGraphicFramePr/>
                      <a:graphic xmlns:a="http://schemas.openxmlformats.org/drawingml/2006/main">
                        <a:graphicData uri="http://schemas.openxmlformats.org/drawingml/2006/picture">
                          <pic:pic xmlns:pic="http://schemas.openxmlformats.org/drawingml/2006/picture">
                            <pic:nvPicPr>
                              <pic:cNvPr id="7" name="图片_15"/>
                              <pic:cNvPicPr/>
                              <pic:nvPr/>
                            </pic:nvPicPr>
                            <pic:blipFill>
                              <a:blip r:embed="rId33"/>
                              <a:stretch/>
                            </pic:blipFill>
                            <pic:spPr bwMode="auto">
                              <a:xfrm>
                                <a:off x="0" y="0"/>
                                <a:ext cx="92964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908096;o:allowoverlap:true;o:allowincell:true;mso-position-horizontal-relative:text;margin-left:7.5pt;mso-position-horizontal:absolute;mso-position-vertical-relative:text;margin-top:1.5pt;mso-position-vertical:absolute;width:73.2pt;height:62.2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3mm亚克力折弯</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22cm*11cm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295275</wp:posOffset>
                      </wp:positionH>
                      <wp:positionV relativeFrom="paragraph">
                        <wp:posOffset>37465</wp:posOffset>
                      </wp:positionV>
                      <wp:extent cx="716280" cy="766445"/>
                      <wp:effectExtent l="0" t="0" r="7620" b="14604"/>
                      <wp:wrapNone/>
                      <wp:docPr id="23" name="图片_16"/>
                      <wp:cNvGraphicFramePr/>
                      <a:graphic xmlns:a="http://schemas.openxmlformats.org/drawingml/2006/main">
                        <a:graphicData uri="http://schemas.openxmlformats.org/drawingml/2006/picture">
                          <pic:pic xmlns:pic="http://schemas.openxmlformats.org/drawingml/2006/picture">
                            <pic:nvPicPr>
                              <pic:cNvPr id="8" name="图片_16"/>
                              <pic:cNvPicPr/>
                              <pic:nvPr/>
                            </pic:nvPicPr>
                            <pic:blipFill>
                              <a:blip r:embed="rId34"/>
                              <a:stretch/>
                            </pic:blipFill>
                            <pic:spPr bwMode="auto">
                              <a:xfrm>
                                <a:off x="0" y="0"/>
                                <a:ext cx="716280" cy="766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909120;o:allowoverlap:true;o:allowincell:true;mso-position-horizontal-relative:text;margin-left:23.2pt;mso-position-horizontal:absolute;mso-position-vertical-relative:text;margin-top:2.9pt;mso-position-vertical:absolute;width:56.4pt;height:60.3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户外车贴+28丝厚PVC地裱膜</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105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易拉宝架子</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38100</wp:posOffset>
                      </wp:positionH>
                      <wp:positionV relativeFrom="paragraph">
                        <wp:posOffset>46990</wp:posOffset>
                      </wp:positionV>
                      <wp:extent cx="973455" cy="674370"/>
                      <wp:effectExtent l="0" t="0" r="17145" b="11430"/>
                      <wp:wrapNone/>
                      <wp:docPr id="24" name="图片_17"/>
                      <wp:cNvGraphicFramePr/>
                      <a:graphic xmlns:a="http://schemas.openxmlformats.org/drawingml/2006/main">
                        <a:graphicData uri="http://schemas.openxmlformats.org/drawingml/2006/picture">
                          <pic:pic xmlns:pic="http://schemas.openxmlformats.org/drawingml/2006/picture">
                            <pic:nvPicPr>
                              <pic:cNvPr id="9" name="图片_17"/>
                              <pic:cNvPicPr/>
                              <pic:nvPr/>
                            </pic:nvPicPr>
                            <pic:blipFill>
                              <a:blip r:embed="rId35"/>
                              <a:stretch/>
                            </pic:blipFill>
                            <pic:spPr bwMode="auto">
                              <a:xfrm>
                                <a:off x="0" y="0"/>
                                <a:ext cx="973455"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910144;o:allowoverlap:true;o:allowincell:true;mso-position-horizontal-relative:text;margin-left:3.0pt;mso-position-horizontal:absolute;mso-position-vertical-relative:text;margin-top:3.7pt;mso-position-vertical:absolute;width:76.6pt;height:53.1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加厚铝合金</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80cm宽</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160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水晶字</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257175</wp:posOffset>
                      </wp:positionH>
                      <wp:positionV relativeFrom="paragraph">
                        <wp:posOffset>75565</wp:posOffset>
                      </wp:positionV>
                      <wp:extent cx="754380" cy="785495"/>
                      <wp:effectExtent l="0" t="0" r="7620" b="14604"/>
                      <wp:wrapNone/>
                      <wp:docPr id="25" name="图片_18"/>
                      <wp:cNvGraphicFramePr/>
                      <a:graphic xmlns:a="http://schemas.openxmlformats.org/drawingml/2006/main">
                        <a:graphicData uri="http://schemas.openxmlformats.org/drawingml/2006/picture">
                          <pic:pic xmlns:pic="http://schemas.openxmlformats.org/drawingml/2006/picture">
                            <pic:nvPicPr>
                              <pic:cNvPr id="19" name="图片_18"/>
                              <pic:cNvPicPr/>
                              <pic:nvPr/>
                            </pic:nvPicPr>
                            <pic:blipFill>
                              <a:blip r:embed="rId36"/>
                              <a:stretch/>
                            </pic:blipFill>
                            <pic:spPr bwMode="auto">
                              <a:xfrm>
                                <a:off x="0" y="0"/>
                                <a:ext cx="754379"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911168;o:allowoverlap:true;o:allowincell:true;mso-position-horizontal-relative:text;margin-left:20.2pt;mso-position-horizontal:absolute;mso-position-vertical-relative:text;margin-top:5.9pt;mso-position-vertical:absolute;width:59.4pt;height:61.8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3mm+5mm亚克力</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0.9</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办公室门牌</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419100</wp:posOffset>
                      </wp:positionH>
                      <wp:positionV relativeFrom="paragraph">
                        <wp:posOffset>46355</wp:posOffset>
                      </wp:positionV>
                      <wp:extent cx="390525" cy="808355"/>
                      <wp:effectExtent l="0" t="0" r="9525" b="10795"/>
                      <wp:wrapNone/>
                      <wp:docPr id="26" name="图片_44"/>
                      <wp:cNvGraphicFramePr/>
                      <a:graphic xmlns:a="http://schemas.openxmlformats.org/drawingml/2006/main">
                        <a:graphicData uri="http://schemas.openxmlformats.org/drawingml/2006/picture">
                          <pic:pic xmlns:pic="http://schemas.openxmlformats.org/drawingml/2006/picture">
                            <pic:nvPicPr>
                              <pic:cNvPr id="15" name="图片_44"/>
                              <pic:cNvPicPr/>
                              <pic:nvPr/>
                            </pic:nvPicPr>
                            <pic:blipFill>
                              <a:blip r:embed="rId37"/>
                              <a:stretch/>
                            </pic:blipFill>
                            <pic:spPr bwMode="auto">
                              <a:xfrm>
                                <a:off x="0" y="0"/>
                                <a:ext cx="390525" cy="808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912192;o:allowoverlap:true;o:allowincell:true;mso-position-horizontal-relative:text;margin-left:33.0pt;mso-position-horizontal:absolute;mso-position-vertical-relative:text;margin-top:3.6pt;mso-position-vertical:absolute;width:30.8pt;height:63.6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5mm亚克力+双面UV打印+3mm不锈钢</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25cm*25cm</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60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95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病房门牌</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304800</wp:posOffset>
                      </wp:positionH>
                      <wp:positionV relativeFrom="paragraph">
                        <wp:posOffset>57150</wp:posOffset>
                      </wp:positionV>
                      <wp:extent cx="595630" cy="798195"/>
                      <wp:effectExtent l="0" t="0" r="13970" b="1905"/>
                      <wp:wrapNone/>
                      <wp:docPr id="27" name="图片_43"/>
                      <wp:cNvGraphicFramePr/>
                      <a:graphic xmlns:a="http://schemas.openxmlformats.org/drawingml/2006/main">
                        <a:graphicData uri="http://schemas.openxmlformats.org/drawingml/2006/picture">
                          <pic:pic xmlns:pic="http://schemas.openxmlformats.org/drawingml/2006/picture">
                            <pic:nvPicPr>
                              <pic:cNvPr id="10" name="图片_43"/>
                              <pic:cNvPicPr/>
                              <pic:nvPr/>
                            </pic:nvPicPr>
                            <pic:blipFill>
                              <a:blip r:embed="rId38"/>
                              <a:stretch/>
                            </pic:blipFill>
                            <pic:spPr bwMode="auto">
                              <a:xfrm>
                                <a:off x="0" y="0"/>
                                <a:ext cx="595630" cy="79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913216;o:allowoverlap:true;o:allowincell:true;mso-position-horizontal-relative:text;margin-left:24.0pt;mso-position-horizontal:absolute;mso-position-vertical-relative:text;margin-top:4.5pt;mso-position-vertical:absolute;width:46.9pt;height:62.8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5mm+3mm+3mm亚克力+双面UV打印+3mm不锈钢</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20cm*33cm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125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铜版纸双面打印500张起</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31115</wp:posOffset>
                      </wp:positionH>
                      <wp:positionV relativeFrom="paragraph">
                        <wp:posOffset>22225</wp:posOffset>
                      </wp:positionV>
                      <wp:extent cx="980440" cy="804545"/>
                      <wp:effectExtent l="0" t="0" r="10160" b="14604"/>
                      <wp:wrapNone/>
                      <wp:docPr id="28" name="图片_19"/>
                      <wp:cNvGraphicFramePr/>
                      <a:graphic xmlns:a="http://schemas.openxmlformats.org/drawingml/2006/main">
                        <a:graphicData uri="http://schemas.openxmlformats.org/drawingml/2006/picture">
                          <pic:pic xmlns:pic="http://schemas.openxmlformats.org/drawingml/2006/picture">
                            <pic:nvPicPr>
                              <pic:cNvPr id="16" name="图片_19"/>
                              <pic:cNvPicPr/>
                              <pic:nvPr/>
                            </pic:nvPicPr>
                            <pic:blipFill>
                              <a:blip r:embed="rId39"/>
                              <a:stretch/>
                            </pic:blipFill>
                            <pic:spPr bwMode="auto">
                              <a:xfrm>
                                <a:off x="0" y="0"/>
                                <a:ext cx="980440" cy="804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914240;o:allowoverlap:true;o:allowincell:true;mso-position-horizontal-relative:text;margin-left:2.4pt;mso-position-horizontal:absolute;mso-position-vertical-relative:text;margin-top:1.8pt;mso-position-vertical:absolute;width:77.2pt;height:63.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300g铜版纸</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A4铜版纸，厚度300g</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2.5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亚展板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57150</wp:posOffset>
                      </wp:positionH>
                      <wp:positionV relativeFrom="paragraph">
                        <wp:posOffset>19050</wp:posOffset>
                      </wp:positionV>
                      <wp:extent cx="831850" cy="799465"/>
                      <wp:effectExtent l="0" t="0" r="6350" b="635"/>
                      <wp:wrapNone/>
                      <wp:docPr id="29"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r/>
                            </pic:nvPicPr>
                            <pic:blipFill>
                              <a:blip r:embed="rId40"/>
                              <a:stretch/>
                            </pic:blipFill>
                            <pic:spPr bwMode="auto">
                              <a:xfrm>
                                <a:off x="0" y="0"/>
                                <a:ext cx="831850"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915264;o:allowoverlap:true;o:allowincell:true;mso-position-horizontal-relative:text;margin-left:4.5pt;mso-position-horizontal:absolute;mso-position-vertical-relative:text;margin-top:1.5pt;mso-position-vertical:absolute;width:65.5pt;height:62.9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5mm高质量泡沫板+户外PP纸</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有机玻璃板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121920</wp:posOffset>
                      </wp:positionH>
                      <wp:positionV relativeFrom="paragraph">
                        <wp:posOffset>76200</wp:posOffset>
                      </wp:positionV>
                      <wp:extent cx="1011555" cy="777875"/>
                      <wp:effectExtent l="0" t="0" r="17145" b="3175"/>
                      <wp:wrapNone/>
                      <wp:docPr id="30" name="图片_58"/>
                      <wp:cNvGraphicFramePr/>
                      <a:graphic xmlns:a="http://schemas.openxmlformats.org/drawingml/2006/main">
                        <a:graphicData uri="http://schemas.openxmlformats.org/drawingml/2006/picture">
                          <pic:pic xmlns:pic="http://schemas.openxmlformats.org/drawingml/2006/picture">
                            <pic:nvPicPr>
                              <pic:cNvPr id="11" name="图片_58"/>
                              <pic:cNvPicPr/>
                              <pic:nvPr/>
                            </pic:nvPicPr>
                            <pic:blipFill>
                              <a:blip r:embed="rId41"/>
                              <a:stretch/>
                            </pic:blipFill>
                            <pic:spPr bwMode="auto">
                              <a:xfrm>
                                <a:off x="0" y="0"/>
                                <a:ext cx="1011555" cy="77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916288;o:allowoverlap:true;o:allowincell:true;mso-position-horizontal-relative:text;margin-left:9.6pt;mso-position-horizontal:absolute;mso-position-vertical-relative:text;margin-top:6.0pt;mso-position-vertical:absolute;width:79.6pt;height:61.2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3mm高透有机玻璃板材</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4000000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0.03</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加厚有机玻璃板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76200</wp:posOffset>
                      </wp:positionH>
                      <wp:positionV relativeFrom="paragraph">
                        <wp:posOffset>20320</wp:posOffset>
                      </wp:positionV>
                      <wp:extent cx="1011555" cy="863600"/>
                      <wp:effectExtent l="0" t="0" r="17145" b="12700"/>
                      <wp:wrapNone/>
                      <wp:docPr id="31" name="图片_57"/>
                      <wp:cNvGraphicFramePr/>
                      <a:graphic xmlns:a="http://schemas.openxmlformats.org/drawingml/2006/main">
                        <a:graphicData uri="http://schemas.openxmlformats.org/drawingml/2006/picture">
                          <pic:pic xmlns:pic="http://schemas.openxmlformats.org/drawingml/2006/picture">
                            <pic:nvPicPr>
                              <pic:cNvPr id="12" name="图片_57"/>
                              <pic:cNvPicPr/>
                              <pic:nvPr/>
                            </pic:nvPicPr>
                            <pic:blipFill>
                              <a:blip r:embed="rId42"/>
                              <a:stretch/>
                            </pic:blipFill>
                            <pic:spPr bwMode="auto">
                              <a:xfrm>
                                <a:off x="0" y="0"/>
                                <a:ext cx="1011555" cy="8635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917312;o:allowoverlap:true;o:allowincell:true;mso-position-horizontal-relative:text;margin-left:6.0pt;mso-position-horizontal:absolute;mso-position-vertical-relative:text;margin-top:1.6pt;mso-position-vertical:absolute;width:79.6pt;height:68.0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5mm高透有机玻璃板</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2300000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0.4</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高透桌垫</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133350</wp:posOffset>
                      </wp:positionH>
                      <wp:positionV relativeFrom="paragraph">
                        <wp:posOffset>18415</wp:posOffset>
                      </wp:positionV>
                      <wp:extent cx="878205" cy="574040"/>
                      <wp:effectExtent l="0" t="0" r="17145" b="16510"/>
                      <wp:wrapNone/>
                      <wp:docPr id="32" name="图片_59"/>
                      <wp:cNvGraphicFramePr/>
                      <a:graphic xmlns:a="http://schemas.openxmlformats.org/drawingml/2006/main">
                        <a:graphicData uri="http://schemas.openxmlformats.org/drawingml/2006/picture">
                          <pic:pic xmlns:pic="http://schemas.openxmlformats.org/drawingml/2006/picture">
                            <pic:nvPicPr>
                              <pic:cNvPr id="14" name="图片_59"/>
                              <pic:cNvPicPr/>
                              <pic:nvPr/>
                            </pic:nvPicPr>
                            <pic:blipFill>
                              <a:blip r:embed="rId43"/>
                              <a:stretch/>
                            </pic:blipFill>
                            <pic:spPr bwMode="auto">
                              <a:xfrm>
                                <a:off x="0" y="0"/>
                                <a:ext cx="87820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918336;o:allowoverlap:true;o:allowincell:true;mso-position-horizontal-relative:text;margin-left:10.5pt;mso-position-horizontal:absolute;mso-position-vertical-relative:text;margin-top:1.4pt;mso-position-vertical:absolute;width:69.1pt;height:45.2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2mmPVC</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400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55</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A3不干胶印刷（200张起）</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304800</wp:posOffset>
                      </wp:positionH>
                      <wp:positionV relativeFrom="paragraph">
                        <wp:posOffset>75565</wp:posOffset>
                      </wp:positionV>
                      <wp:extent cx="545465" cy="741045"/>
                      <wp:effectExtent l="0" t="0" r="6985" b="1905"/>
                      <wp:wrapNone/>
                      <wp:docPr id="33" name="图片_20"/>
                      <wp:cNvGraphicFramePr/>
                      <a:graphic xmlns:a="http://schemas.openxmlformats.org/drawingml/2006/main">
                        <a:graphicData uri="http://schemas.openxmlformats.org/drawingml/2006/picture">
                          <pic:pic xmlns:pic="http://schemas.openxmlformats.org/drawingml/2006/picture">
                            <pic:nvPicPr>
                              <pic:cNvPr id="13" name="图片_20"/>
                              <pic:cNvPicPr/>
                              <pic:nvPr/>
                            </pic:nvPicPr>
                            <pic:blipFill>
                              <a:blip r:embed="rId44"/>
                              <a:stretch/>
                            </pic:blipFill>
                            <pic:spPr bwMode="auto">
                              <a:xfrm>
                                <a:off x="0" y="0"/>
                                <a:ext cx="545465" cy="741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919360;o:allowoverlap:true;o:allowincell:true;mso-position-horizontal-relative:text;margin-left:24.0pt;mso-position-horizontal:absolute;mso-position-vertical-relative:text;margin-top:5.9pt;mso-position-vertical:absolute;width:42.9pt;height:58.3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书写纸不干胶</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A3铜版纸，厚度300g</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9000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4</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A3不干胶（数量不限）</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317500</wp:posOffset>
                      </wp:positionH>
                      <wp:positionV relativeFrom="paragraph">
                        <wp:posOffset>135890</wp:posOffset>
                      </wp:positionV>
                      <wp:extent cx="545465" cy="740410"/>
                      <wp:effectExtent l="0" t="0" r="6985" b="2540"/>
                      <wp:wrapNone/>
                      <wp:docPr id="34" name="图片_21"/>
                      <wp:cNvGraphicFramePr/>
                      <a:graphic xmlns:a="http://schemas.openxmlformats.org/drawingml/2006/main">
                        <a:graphicData uri="http://schemas.openxmlformats.org/drawingml/2006/picture">
                          <pic:pic xmlns:pic="http://schemas.openxmlformats.org/drawingml/2006/picture">
                            <pic:nvPicPr>
                              <pic:cNvPr id="17" name="图片_21"/>
                              <pic:cNvPicPr/>
                              <pic:nvPr/>
                            </pic:nvPicPr>
                            <pic:blipFill>
                              <a:blip r:embed="rId44"/>
                              <a:stretch/>
                            </pic:blipFill>
                            <pic:spPr bwMode="auto">
                              <a:xfrm>
                                <a:off x="0" y="0"/>
                                <a:ext cx="545465"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920384;o:allowoverlap:true;o:allowincell:true;mso-position-horizontal-relative:text;margin-left:25.0pt;mso-position-horizontal:absolute;mso-position-vertical-relative:text;margin-top:10.7pt;mso-position-vertical:absolute;width:42.9pt;height:58.3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书写纸不干胶</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A3铜版纸，厚度300g</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5000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地垫</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28575</wp:posOffset>
                      </wp:positionH>
                      <wp:positionV relativeFrom="paragraph">
                        <wp:posOffset>18415</wp:posOffset>
                      </wp:positionV>
                      <wp:extent cx="1066800" cy="661670"/>
                      <wp:effectExtent l="0" t="0" r="0" b="5080"/>
                      <wp:wrapNone/>
                      <wp:docPr id="35" name="图片_22"/>
                      <wp:cNvGraphicFramePr/>
                      <a:graphic xmlns:a="http://schemas.openxmlformats.org/drawingml/2006/main">
                        <a:graphicData uri="http://schemas.openxmlformats.org/drawingml/2006/picture">
                          <pic:pic xmlns:pic="http://schemas.openxmlformats.org/drawingml/2006/picture">
                            <pic:nvPicPr>
                              <pic:cNvPr id="18" name="图片_22"/>
                              <pic:cNvPicPr/>
                              <pic:nvPr/>
                            </pic:nvPicPr>
                            <pic:blipFill>
                              <a:blip r:embed="rId45"/>
                              <a:stretch/>
                            </pic:blipFill>
                            <pic:spPr bwMode="auto">
                              <a:xfrm>
                                <a:off x="0" y="0"/>
                                <a:ext cx="1066800"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921408;o:allowoverlap:true;o:allowincell:true;mso-position-horizontal-relative:text;margin-left:2.2pt;mso-position-horizontal:absolute;mso-position-vertical-relative:text;margin-top:1.4pt;mso-position-vertical:absolute;width:84.0pt;height:52.1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2CM厚橡胶地毯</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地垫压边</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132715</wp:posOffset>
                      </wp:positionH>
                      <wp:positionV relativeFrom="paragraph">
                        <wp:posOffset>20955</wp:posOffset>
                      </wp:positionV>
                      <wp:extent cx="885190" cy="795020"/>
                      <wp:effectExtent l="0" t="0" r="10160" b="5080"/>
                      <wp:wrapNone/>
                      <wp:docPr id="36" name="图片_23"/>
                      <wp:cNvGraphicFramePr/>
                      <a:graphic xmlns:a="http://schemas.openxmlformats.org/drawingml/2006/main">
                        <a:graphicData uri="http://schemas.openxmlformats.org/drawingml/2006/picture">
                          <pic:pic xmlns:pic="http://schemas.openxmlformats.org/drawingml/2006/picture">
                            <pic:nvPicPr>
                              <pic:cNvPr id="6" name="图片_23"/>
                              <pic:cNvPicPr/>
                              <pic:nvPr/>
                            </pic:nvPicPr>
                            <pic:blipFill>
                              <a:blip r:embed="rId46"/>
                              <a:stretch/>
                            </pic:blipFill>
                            <pic:spPr bwMode="auto">
                              <a:xfrm>
                                <a:off x="0" y="0"/>
                                <a:ext cx="885190"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922432;o:allowoverlap:true;o:allowincell:true;mso-position-horizontal-relative:text;margin-left:10.4pt;mso-position-horizontal:absolute;mso-position-vertical-relative:text;margin-top:1.6pt;mso-position-vertical:absolute;width:69.7pt;height:62.6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热压边</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压边宽度2cm，定制按实际米数</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80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软玻璃</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95250</wp:posOffset>
                      </wp:positionH>
                      <wp:positionV relativeFrom="paragraph">
                        <wp:posOffset>133350</wp:posOffset>
                      </wp:positionV>
                      <wp:extent cx="930275" cy="762000"/>
                      <wp:effectExtent l="0" t="0" r="3175" b="0"/>
                      <wp:wrapNone/>
                      <wp:docPr id="37" name="图片_24"/>
                      <wp:cNvGraphicFramePr/>
                      <a:graphic xmlns:a="http://schemas.openxmlformats.org/drawingml/2006/main">
                        <a:graphicData uri="http://schemas.openxmlformats.org/drawingml/2006/picture">
                          <pic:pic xmlns:pic="http://schemas.openxmlformats.org/drawingml/2006/picture">
                            <pic:nvPicPr>
                              <pic:cNvPr id="5" name="图片_24"/>
                              <pic:cNvPicPr/>
                              <pic:nvPr/>
                            </pic:nvPicPr>
                            <pic:blipFill>
                              <a:blip r:embed="rId47"/>
                              <a:stretch/>
                            </pic:blipFill>
                            <pic:spPr bwMode="auto">
                              <a:xfrm>
                                <a:off x="0" y="0"/>
                                <a:ext cx="9302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923456;o:allowoverlap:true;o:allowincell:true;mso-position-horizontal-relative:text;margin-left:7.5pt;mso-position-horizontal:absolute;mso-position-vertical-relative:text;margin-top:10.5pt;mso-position-vertical:absolute;width:73.2pt;height:60.0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2.5mmpvc</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55</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小药袋带印内容</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125730</wp:posOffset>
                      </wp:positionH>
                      <wp:positionV relativeFrom="paragraph">
                        <wp:posOffset>12065</wp:posOffset>
                      </wp:positionV>
                      <wp:extent cx="965835" cy="808990"/>
                      <wp:effectExtent l="0" t="0" r="5715" b="10160"/>
                      <wp:wrapNone/>
                      <wp:docPr id="38" name="图片_25"/>
                      <wp:cNvGraphicFramePr/>
                      <a:graphic xmlns:a="http://schemas.openxmlformats.org/drawingml/2006/main">
                        <a:graphicData uri="http://schemas.openxmlformats.org/drawingml/2006/picture">
                          <pic:pic xmlns:pic="http://schemas.openxmlformats.org/drawingml/2006/picture">
                            <pic:nvPicPr>
                              <pic:cNvPr id="49" name="图片_25"/>
                              <pic:cNvPicPr/>
                              <pic:nvPr/>
                            </pic:nvPicPr>
                            <pic:blipFill>
                              <a:blip r:embed="rId48"/>
                              <a:stretch/>
                            </pic:blipFill>
                            <pic:spPr bwMode="auto">
                              <a:xfrm>
                                <a:off x="0" y="0"/>
                                <a:ext cx="96583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924480;o:allowoverlap:true;o:allowincell:true;mso-position-horizontal-relative:text;margin-left:9.9pt;mso-position-horizontal:absolute;mso-position-vertical-relative:text;margin-top:0.9pt;mso-position-vertical:absolute;width:76.0pt;height:63.7pt;mso-wrap-distance-left:9.0pt;mso-wrap-distance-top:0.0pt;mso-wrap-distance-right:9.0pt;mso-wrap-distance-bottom:0.0pt;" stroked="f">
                      <v:path textboxrect="0,0,0,0"/>
                      <v:imagedata r:id="rId4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双面10丝厚</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11cm*6cm</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500000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塑料袋带印内容</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323850</wp:posOffset>
                      </wp:positionH>
                      <wp:positionV relativeFrom="paragraph">
                        <wp:posOffset>46990</wp:posOffset>
                      </wp:positionV>
                      <wp:extent cx="586740" cy="778510"/>
                      <wp:effectExtent l="0" t="0" r="3810" b="2540"/>
                      <wp:wrapNone/>
                      <wp:docPr id="39" name="图片_26"/>
                      <wp:cNvGraphicFramePr/>
                      <a:graphic xmlns:a="http://schemas.openxmlformats.org/drawingml/2006/main">
                        <a:graphicData uri="http://schemas.openxmlformats.org/drawingml/2006/picture">
                          <pic:pic xmlns:pic="http://schemas.openxmlformats.org/drawingml/2006/picture">
                            <pic:nvPicPr>
                              <pic:cNvPr id="62" name="图片_26"/>
                              <pic:cNvPicPr/>
                              <pic:nvPr/>
                            </pic:nvPicPr>
                            <pic:blipFill>
                              <a:blip r:embed="rId49"/>
                              <a:stretch/>
                            </pic:blipFill>
                            <pic:spPr bwMode="auto">
                              <a:xfrm>
                                <a:off x="0" y="0"/>
                                <a:ext cx="58674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925504;o:allowoverlap:true;o:allowincell:true;mso-position-horizontal-relative:text;margin-left:25.5pt;mso-position-horizontal:absolute;mso-position-vertical-relative:text;margin-top:3.7pt;mso-position-vertical:absolute;width:46.2pt;height:61.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双面10丝厚</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30cm*45cm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60000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0.25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自封袋带印内容</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447675</wp:posOffset>
                      </wp:positionH>
                      <wp:positionV relativeFrom="paragraph">
                        <wp:posOffset>18415</wp:posOffset>
                      </wp:positionV>
                      <wp:extent cx="382270" cy="829945"/>
                      <wp:effectExtent l="0" t="0" r="17780" b="8255"/>
                      <wp:wrapNone/>
                      <wp:docPr id="40" name="图片_45"/>
                      <wp:cNvGraphicFramePr/>
                      <a:graphic xmlns:a="http://schemas.openxmlformats.org/drawingml/2006/main">
                        <a:graphicData uri="http://schemas.openxmlformats.org/drawingml/2006/picture">
                          <pic:pic xmlns:pic="http://schemas.openxmlformats.org/drawingml/2006/picture">
                            <pic:nvPicPr>
                              <pic:cNvPr id="61" name="图片_45"/>
                              <pic:cNvPicPr/>
                              <pic:nvPr/>
                            </pic:nvPicPr>
                            <pic:blipFill>
                              <a:blip r:embed="rId50"/>
                              <a:stretch/>
                            </pic:blipFill>
                            <pic:spPr bwMode="auto">
                              <a:xfrm>
                                <a:off x="0" y="0"/>
                                <a:ext cx="382270" cy="829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926528;o:allowoverlap:true;o:allowincell:true;mso-position-horizontal-relative:text;margin-left:35.2pt;mso-position-horizontal:absolute;mso-position-vertical-relative:text;margin-top:1.4pt;mso-position-vertical:absolute;width:30.1pt;height:65.3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双面10丝厚</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18.5cm*30cm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0.25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自封袋</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457200</wp:posOffset>
                      </wp:positionH>
                      <wp:positionV relativeFrom="paragraph">
                        <wp:posOffset>19050</wp:posOffset>
                      </wp:positionV>
                      <wp:extent cx="373380" cy="811530"/>
                      <wp:effectExtent l="0" t="0" r="7620" b="7620"/>
                      <wp:wrapNone/>
                      <wp:docPr id="41" name="图片_46"/>
                      <wp:cNvGraphicFramePr/>
                      <a:graphic xmlns:a="http://schemas.openxmlformats.org/drawingml/2006/main">
                        <a:graphicData uri="http://schemas.openxmlformats.org/drawingml/2006/picture">
                          <pic:pic xmlns:pic="http://schemas.openxmlformats.org/drawingml/2006/picture">
                            <pic:nvPicPr>
                              <pic:cNvPr id="57" name="图片_46"/>
                              <pic:cNvPicPr/>
                              <pic:nvPr/>
                            </pic:nvPicPr>
                            <pic:blipFill>
                              <a:blip r:embed="rId51"/>
                              <a:stretch/>
                            </pic:blipFill>
                            <pic:spPr bwMode="auto">
                              <a:xfrm>
                                <a:off x="0" y="0"/>
                                <a:ext cx="37338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927552;o:allowoverlap:true;o:allowincell:true;mso-position-horizontal-relative:text;margin-left:36.0pt;mso-position-horizontal:absolute;mso-position-vertical-relative:text;margin-top:1.5pt;mso-position-vertical:absolute;width:29.4pt;height:63.9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双面10丝厚</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18.5cm*30cm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60000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0.28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塑料袋</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347980</wp:posOffset>
                      </wp:positionH>
                      <wp:positionV relativeFrom="paragraph">
                        <wp:posOffset>56515</wp:posOffset>
                      </wp:positionV>
                      <wp:extent cx="599440" cy="805180"/>
                      <wp:effectExtent l="0" t="0" r="10160" b="13970"/>
                      <wp:wrapNone/>
                      <wp:docPr id="42" name="图片_47"/>
                      <wp:cNvGraphicFramePr/>
                      <a:graphic xmlns:a="http://schemas.openxmlformats.org/drawingml/2006/main">
                        <a:graphicData uri="http://schemas.openxmlformats.org/drawingml/2006/picture">
                          <pic:pic xmlns:pic="http://schemas.openxmlformats.org/drawingml/2006/picture">
                            <pic:nvPicPr>
                              <pic:cNvPr id="51" name="图片_47"/>
                              <pic:cNvPicPr/>
                              <pic:nvPr/>
                            </pic:nvPicPr>
                            <pic:blipFill>
                              <a:blip r:embed="rId52"/>
                              <a:stretch/>
                            </pic:blipFill>
                            <pic:spPr bwMode="auto">
                              <a:xfrm>
                                <a:off x="0" y="0"/>
                                <a:ext cx="599440"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928576;o:allowoverlap:true;o:allowincell:true;mso-position-horizontal-relative:text;margin-left:27.4pt;mso-position-horizontal:absolute;mso-position-vertical-relative:text;margin-top:4.5pt;mso-position-vertical:absolute;width:47.2pt;height:63.4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双面10丝厚</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100cm*86cm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22000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黑色一米线底座加固</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0000"/>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417195</wp:posOffset>
                      </wp:positionH>
                      <wp:positionV relativeFrom="paragraph">
                        <wp:posOffset>47625</wp:posOffset>
                      </wp:positionV>
                      <wp:extent cx="335280" cy="774700"/>
                      <wp:effectExtent l="0" t="0" r="7620" b="6350"/>
                      <wp:wrapNone/>
                      <wp:docPr id="43" name="图片_27"/>
                      <wp:cNvGraphicFramePr/>
                      <a:graphic xmlns:a="http://schemas.openxmlformats.org/drawingml/2006/main">
                        <a:graphicData uri="http://schemas.openxmlformats.org/drawingml/2006/picture">
                          <pic:pic xmlns:pic="http://schemas.openxmlformats.org/drawingml/2006/picture">
                            <pic:nvPicPr>
                              <pic:cNvPr id="50" name="图片_27"/>
                              <pic:cNvPicPr/>
                              <pic:nvPr/>
                            </pic:nvPicPr>
                            <pic:blipFill>
                              <a:blip r:embed="rId53"/>
                              <a:stretch/>
                            </pic:blipFill>
                            <pic:spPr bwMode="auto">
                              <a:xfrm>
                                <a:off x="0" y="0"/>
                                <a:ext cx="33528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929600;o:allowoverlap:true;o:allowincell:true;mso-position-horizontal-relative:text;margin-left:32.9pt;mso-position-horizontal:absolute;mso-position-vertical-relative:text;margin-top:3.8pt;mso-position-vertical:absolute;width:26.4pt;height:61.0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不锈钢烤漆+镀锌加重底座</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rPr>
              <w:t xml:space="preserve">底盘直径32cm总高90cm拉带长2米</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金色一米线底座加固</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0000"/>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413385</wp:posOffset>
                      </wp:positionH>
                      <wp:positionV relativeFrom="paragraph">
                        <wp:posOffset>14605</wp:posOffset>
                      </wp:positionV>
                      <wp:extent cx="366395" cy="809625"/>
                      <wp:effectExtent l="0" t="0" r="14604" b="9525"/>
                      <wp:wrapNone/>
                      <wp:docPr id="44" name="图片_28"/>
                      <wp:cNvGraphicFramePr/>
                      <a:graphic xmlns:a="http://schemas.openxmlformats.org/drawingml/2006/main">
                        <a:graphicData uri="http://schemas.openxmlformats.org/drawingml/2006/picture">
                          <pic:pic xmlns:pic="http://schemas.openxmlformats.org/drawingml/2006/picture">
                            <pic:nvPicPr>
                              <pic:cNvPr id="52" name="图片_28"/>
                              <pic:cNvPicPr/>
                              <pic:nvPr/>
                            </pic:nvPicPr>
                            <pic:blipFill>
                              <a:blip r:embed="rId54"/>
                              <a:stretch/>
                            </pic:blipFill>
                            <pic:spPr bwMode="auto">
                              <a:xfrm>
                                <a:off x="0" y="0"/>
                                <a:ext cx="36639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930624;o:allowoverlap:true;o:allowincell:true;mso-position-horizontal-relative:text;margin-left:32.5pt;mso-position-horizontal:absolute;mso-position-vertical-relative:text;margin-top:1.1pt;mso-position-vertical:absolute;width:28.8pt;height:63.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不锈钢钛金色（或银色）+镀锌加重底座</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tabs>
                <w:tab w:val="left" w:pos="586" w:leader="none"/>
              </w:tabs>
              <w:rPr>
                <w:rFonts w:hAnsi="宋体" w:cs="宋体"/>
                <w:color w:val="000000"/>
              </w:rPr>
            </w:pPr>
            <w:r>
              <w:rPr>
                <w:rFonts w:hint="eastAsia" w:hAnsi="宋体" w:cs="宋体"/>
                <w:color w:val="000000"/>
              </w:rPr>
              <w:t xml:space="preserve">底盘直径32cm总高90cm拉带长2米</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60</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铝合金加重立牌底座加重</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428625</wp:posOffset>
                      </wp:positionH>
                      <wp:positionV relativeFrom="paragraph">
                        <wp:posOffset>18415</wp:posOffset>
                      </wp:positionV>
                      <wp:extent cx="405130" cy="831850"/>
                      <wp:effectExtent l="0" t="0" r="13970" b="6350"/>
                      <wp:wrapNone/>
                      <wp:docPr id="45" name="图片_29"/>
                      <wp:cNvGraphicFramePr/>
                      <a:graphic xmlns:a="http://schemas.openxmlformats.org/drawingml/2006/main">
                        <a:graphicData uri="http://schemas.openxmlformats.org/drawingml/2006/picture">
                          <pic:pic xmlns:pic="http://schemas.openxmlformats.org/drawingml/2006/picture">
                            <pic:nvPicPr>
                              <pic:cNvPr id="60" name="图片_29"/>
                              <pic:cNvPicPr/>
                              <pic:nvPr/>
                            </pic:nvPicPr>
                            <pic:blipFill>
                              <a:blip r:embed="rId55"/>
                              <a:stretch/>
                            </pic:blipFill>
                            <pic:spPr bwMode="auto">
                              <a:xfrm>
                                <a:off x="0" y="0"/>
                                <a:ext cx="405130"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931648;o:allowoverlap:true;o:allowincell:true;mso-position-horizontal-relative:text;margin-left:33.8pt;mso-position-horizontal:absolute;mso-position-vertical-relative:text;margin-top:1.4pt;mso-position-vertical:absolute;width:31.9pt;height:65.5pt;mso-wrap-distance-left:9.0pt;mso-wrap-distance-top:0.0pt;mso-wrap-distance-right:9.0pt;mso-wrap-distance-bottom:0.0pt;" stroked="f">
                      <v:path textboxrect="0,0,0,0"/>
                      <v:imagedata r:id="rId5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铝合金+4mm厚烤漆不锈钢底座</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底座32*28cm总高123cm，画面A3</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82</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145</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不锈钢水牌</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409575</wp:posOffset>
                      </wp:positionH>
                      <wp:positionV relativeFrom="paragraph">
                        <wp:posOffset>46355</wp:posOffset>
                      </wp:positionV>
                      <wp:extent cx="438785" cy="734695"/>
                      <wp:effectExtent l="0" t="0" r="18415" b="8255"/>
                      <wp:wrapNone/>
                      <wp:docPr id="46" name="图片_30"/>
                      <wp:cNvGraphicFramePr/>
                      <a:graphic xmlns:a="http://schemas.openxmlformats.org/drawingml/2006/main">
                        <a:graphicData uri="http://schemas.openxmlformats.org/drawingml/2006/picture">
                          <pic:pic xmlns:pic="http://schemas.openxmlformats.org/drawingml/2006/picture">
                            <pic:nvPicPr>
                              <pic:cNvPr id="56" name="图片_30"/>
                              <pic:cNvPicPr/>
                              <pic:nvPr/>
                            </pic:nvPicPr>
                            <pic:blipFill>
                              <a:blip r:embed="rId56"/>
                              <a:stretch/>
                            </pic:blipFill>
                            <pic:spPr bwMode="auto">
                              <a:xfrm>
                                <a:off x="0" y="0"/>
                                <a:ext cx="438785"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932672;o:allowoverlap:true;o:allowincell:true;mso-position-horizontal-relative:text;margin-left:32.2pt;mso-position-horizontal:absolute;mso-position-vertical-relative:text;margin-top:3.6pt;mso-position-vertical:absolute;width:34.5pt;height:57.8pt;mso-wrap-distance-left:9.0pt;mso-wrap-distance-top:0.0pt;mso-wrap-distance-right:9.0pt;mso-wrap-distance-bottom:0.0pt;" stroked="f">
                      <v:path textboxrect="0,0,0,0"/>
                      <v:imagedata r:id="rId5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0.5mm厚不锈钢</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总高120cm，画面60cm*90cm</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5</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75</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不锈钢立牌</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476250</wp:posOffset>
                      </wp:positionH>
                      <wp:positionV relativeFrom="paragraph">
                        <wp:posOffset>46355</wp:posOffset>
                      </wp:positionV>
                      <wp:extent cx="322580" cy="903605"/>
                      <wp:effectExtent l="0" t="0" r="1270" b="10795"/>
                      <wp:wrapNone/>
                      <wp:docPr id="47" name="图片_31"/>
                      <wp:cNvGraphicFramePr/>
                      <a:graphic xmlns:a="http://schemas.openxmlformats.org/drawingml/2006/main">
                        <a:graphicData uri="http://schemas.openxmlformats.org/drawingml/2006/picture">
                          <pic:pic xmlns:pic="http://schemas.openxmlformats.org/drawingml/2006/picture">
                            <pic:nvPicPr>
                              <pic:cNvPr id="58" name="图片_31"/>
                              <pic:cNvPicPr/>
                              <pic:nvPr/>
                            </pic:nvPicPr>
                            <pic:blipFill>
                              <a:blip r:embed="rId57"/>
                              <a:stretch/>
                            </pic:blipFill>
                            <pic:spPr bwMode="auto">
                              <a:xfrm>
                                <a:off x="0" y="0"/>
                                <a:ext cx="322579" cy="903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933696;o:allowoverlap:true;o:allowincell:true;mso-position-horizontal-relative:text;margin-left:37.5pt;mso-position-horizontal:absolute;mso-position-vertical-relative:text;margin-top:3.6pt;mso-position-vertical:absolute;width:25.4pt;height:71.1pt;mso-wrap-distance-left:9.0pt;mso-wrap-distance-top:0.0pt;mso-wrap-distance-right:9.0pt;mso-wrap-distance-bottom:0.0pt;" stroked="f">
                      <v:path textboxrect="0,0,0,0"/>
                      <v:imagedata r:id="rId5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不锈钢</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底盘直径25cm，总高120cm</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55</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加厚磨砂贴</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95250</wp:posOffset>
                      </wp:positionH>
                      <wp:positionV relativeFrom="paragraph">
                        <wp:posOffset>37465</wp:posOffset>
                      </wp:positionV>
                      <wp:extent cx="760095" cy="758825"/>
                      <wp:effectExtent l="0" t="0" r="1905" b="3175"/>
                      <wp:wrapNone/>
                      <wp:docPr id="48" name="图片_32"/>
                      <wp:cNvGraphicFramePr/>
                      <a:graphic xmlns:a="http://schemas.openxmlformats.org/drawingml/2006/main">
                        <a:graphicData uri="http://schemas.openxmlformats.org/drawingml/2006/picture">
                          <pic:pic xmlns:pic="http://schemas.openxmlformats.org/drawingml/2006/picture">
                            <pic:nvPicPr>
                              <pic:cNvPr id="59" name="图片_32"/>
                              <pic:cNvPicPr/>
                              <pic:nvPr/>
                            </pic:nvPicPr>
                            <pic:blipFill>
                              <a:blip r:embed="rId58"/>
                              <a:stretch/>
                            </pic:blipFill>
                            <pic:spPr bwMode="auto">
                              <a:xfrm>
                                <a:off x="0" y="0"/>
                                <a:ext cx="760095"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934720;o:allowoverlap:true;o:allowincell:true;mso-position-horizontal-relative:text;margin-left:7.5pt;mso-position-horizontal:absolute;mso-position-vertical-relative:text;margin-top:2.9pt;mso-position-vertical:absolute;width:59.8pt;height:59.8pt;mso-wrap-distance-left:9.0pt;mso-wrap-distance-top:0.0pt;mso-wrap-distance-right:9.0pt;mso-wrap-distance-bottom:0.0pt;" stroked="f">
                      <v:path textboxrect="0,0,0,0"/>
                      <v:imagedata r:id="rId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0.13mm厚PVC</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400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38</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钢化玻璃</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247650</wp:posOffset>
                      </wp:positionH>
                      <wp:positionV relativeFrom="paragraph">
                        <wp:posOffset>66675</wp:posOffset>
                      </wp:positionV>
                      <wp:extent cx="722630" cy="746125"/>
                      <wp:effectExtent l="0" t="0" r="1270" b="15875"/>
                      <wp:wrapNone/>
                      <wp:docPr id="49" name="图片_33"/>
                      <wp:cNvGraphicFramePr/>
                      <a:graphic xmlns:a="http://schemas.openxmlformats.org/drawingml/2006/main">
                        <a:graphicData uri="http://schemas.openxmlformats.org/drawingml/2006/picture">
                          <pic:pic xmlns:pic="http://schemas.openxmlformats.org/drawingml/2006/picture">
                            <pic:nvPicPr>
                              <pic:cNvPr id="53" name="图片_33"/>
                              <pic:cNvPicPr/>
                              <pic:nvPr/>
                            </pic:nvPicPr>
                            <pic:blipFill>
                              <a:blip r:embed="rId59"/>
                              <a:stretch/>
                            </pic:blipFill>
                            <pic:spPr bwMode="auto">
                              <a:xfrm>
                                <a:off x="0" y="0"/>
                                <a:ext cx="72263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935744;o:allowoverlap:true;o:allowincell:true;mso-position-horizontal-relative:text;margin-left:19.5pt;mso-position-horizontal:absolute;mso-position-vertical-relative:text;margin-top:5.2pt;mso-position-vertical:absolute;width:56.9pt;height:58.8pt;mso-wrap-distance-left:9.0pt;mso-wrap-distance-top:0.0pt;mso-wrap-distance-right:9.0pt;mso-wrap-distance-bottom:0.0pt;" stroked="f">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5mm钢化玻璃</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130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车证</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38100</wp:posOffset>
                      </wp:positionH>
                      <wp:positionV relativeFrom="paragraph">
                        <wp:posOffset>123825</wp:posOffset>
                      </wp:positionV>
                      <wp:extent cx="973455" cy="582295"/>
                      <wp:effectExtent l="0" t="0" r="17145" b="8255"/>
                      <wp:wrapNone/>
                      <wp:docPr id="50" name="图片_48"/>
                      <wp:cNvGraphicFramePr/>
                      <a:graphic xmlns:a="http://schemas.openxmlformats.org/drawingml/2006/main">
                        <a:graphicData uri="http://schemas.openxmlformats.org/drawingml/2006/picture">
                          <pic:pic xmlns:pic="http://schemas.openxmlformats.org/drawingml/2006/picture">
                            <pic:nvPicPr>
                              <pic:cNvPr id="55" name="图片_48"/>
                              <pic:cNvPicPr/>
                              <pic:nvPr/>
                            </pic:nvPicPr>
                            <pic:blipFill>
                              <a:blip r:embed="rId60"/>
                              <a:stretch/>
                            </pic:blipFill>
                            <pic:spPr bwMode="auto">
                              <a:xfrm>
                                <a:off x="0" y="0"/>
                                <a:ext cx="97345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936768;o:allowoverlap:true;o:allowincell:true;mso-position-horizontal-relative:text;margin-left:3.0pt;mso-position-horizontal:absolute;mso-position-vertical-relative:text;margin-top:9.8pt;mso-position-vertical:absolute;width:76.6pt;height:45.8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300g铜版纸+封塑</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A5正反面铜版纸+12.5丝封塑膜</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张</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8</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00"/>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92075</wp:posOffset>
                      </wp:positionH>
                      <wp:positionV relativeFrom="paragraph">
                        <wp:posOffset>38735</wp:posOffset>
                      </wp:positionV>
                      <wp:extent cx="919480" cy="762000"/>
                      <wp:effectExtent l="0" t="0" r="13970" b="0"/>
                      <wp:wrapNone/>
                      <wp:docPr id="51" name="图片_34"/>
                      <wp:cNvGraphicFramePr/>
                      <a:graphic xmlns:a="http://schemas.openxmlformats.org/drawingml/2006/main">
                        <a:graphicData uri="http://schemas.openxmlformats.org/drawingml/2006/picture">
                          <pic:pic xmlns:pic="http://schemas.openxmlformats.org/drawingml/2006/picture">
                            <pic:nvPicPr>
                              <pic:cNvPr id="47" name="图片_34"/>
                              <pic:cNvPicPr/>
                              <pic:nvPr/>
                            </pic:nvPicPr>
                            <pic:blipFill>
                              <a:blip r:embed="rId61"/>
                              <a:stretch/>
                            </pic:blipFill>
                            <pic:spPr bwMode="auto">
                              <a:xfrm>
                                <a:off x="0" y="0"/>
                                <a:ext cx="91948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937792;o:allowoverlap:true;o:allowincell:true;mso-position-horizontal-relative:text;margin-left:7.2pt;mso-position-horizontal:absolute;mso-position-vertical-relative:text;margin-top:3.0pt;mso-position-vertical:absolute;width:72.4pt;height:60.0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0.5mm厚黄铜腐蚀</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40*60折L边2cm+0.8cm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260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150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00"/>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86360</wp:posOffset>
                      </wp:positionH>
                      <wp:positionV relativeFrom="paragraph">
                        <wp:posOffset>67945</wp:posOffset>
                      </wp:positionV>
                      <wp:extent cx="925195" cy="762000"/>
                      <wp:effectExtent l="0" t="0" r="8255" b="0"/>
                      <wp:wrapNone/>
                      <wp:docPr id="52" name="图片_35"/>
                      <wp:cNvGraphicFramePr/>
                      <a:graphic xmlns:a="http://schemas.openxmlformats.org/drawingml/2006/main">
                        <a:graphicData uri="http://schemas.openxmlformats.org/drawingml/2006/picture">
                          <pic:pic xmlns:pic="http://schemas.openxmlformats.org/drawingml/2006/picture">
                            <pic:nvPicPr>
                              <pic:cNvPr id="48" name="图片_35"/>
                              <pic:cNvPicPr/>
                              <pic:nvPr/>
                            </pic:nvPicPr>
                            <pic:blipFill>
                              <a:blip r:embed="rId62"/>
                              <a:stretch/>
                            </pic:blipFill>
                            <pic:spPr bwMode="auto">
                              <a:xfrm>
                                <a:off x="0" y="0"/>
                                <a:ext cx="92519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938816;o:allowoverlap:true;o:allowincell:true;mso-position-horizontal-relative:text;margin-left:6.8pt;mso-position-horizontal:absolute;mso-position-vertical-relative:text;margin-top:5.3pt;mso-position-vertical:absolute;width:72.8pt;height:60.0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0.5mm厚黄铜腐蚀</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50*70折L边2cm+0.8cm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块</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35</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220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3mm亚克力打UV</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243840</wp:posOffset>
                      </wp:positionH>
                      <wp:positionV relativeFrom="paragraph">
                        <wp:posOffset>30480</wp:posOffset>
                      </wp:positionV>
                      <wp:extent cx="730250" cy="862330"/>
                      <wp:effectExtent l="0" t="0" r="12700" b="13970"/>
                      <wp:wrapNone/>
                      <wp:docPr id="53" name="图片_50"/>
                      <wp:cNvGraphicFramePr/>
                      <a:graphic xmlns:a="http://schemas.openxmlformats.org/drawingml/2006/main">
                        <a:graphicData uri="http://schemas.openxmlformats.org/drawingml/2006/picture">
                          <pic:pic xmlns:pic="http://schemas.openxmlformats.org/drawingml/2006/picture">
                            <pic:nvPicPr>
                              <pic:cNvPr id="40" name="图片_50"/>
                              <pic:cNvPicPr/>
                              <pic:nvPr/>
                            </pic:nvPicPr>
                            <pic:blipFill>
                              <a:blip r:embed="rId63"/>
                              <a:stretch/>
                            </pic:blipFill>
                            <pic:spPr bwMode="auto">
                              <a:xfrm>
                                <a:off x="0" y="0"/>
                                <a:ext cx="73025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939840;o:allowoverlap:true;o:allowincell:true;mso-position-horizontal-relative:text;margin-left:19.2pt;mso-position-horizontal:absolute;mso-position-vertical-relative:text;margin-top:2.4pt;mso-position-vertical:absolute;width:57.5pt;height:67.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3mm</w:t>
            </w:r>
            <w:r>
              <w:rPr>
                <w:rFonts w:hint="eastAsia" w:hAnsi="宋体" w:cs="宋体"/>
                <w:color w:val="000000"/>
              </w:rPr>
              <w:t xml:space="preserve">亚克力</w:t>
            </w:r>
            <w:r>
              <w:rPr>
                <w:rFonts w:hint="eastAsia" w:hAnsi="宋体" w:cs="宋体"/>
                <w:color w:val="000000"/>
                <w:sz w:val="21"/>
                <w:szCs w:val="21"/>
                <w:lang w:bidi="ar"/>
              </w:rPr>
              <w:t xml:space="preserve">+UV打印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1492000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0.04</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5mm亚克力打UV</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sz w:val="28"/>
                <w:szCs w:val="28"/>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266700</wp:posOffset>
                      </wp:positionH>
                      <wp:positionV relativeFrom="paragraph">
                        <wp:posOffset>29845</wp:posOffset>
                      </wp:positionV>
                      <wp:extent cx="601980" cy="897255"/>
                      <wp:effectExtent l="0" t="0" r="7620" b="17145"/>
                      <wp:wrapNone/>
                      <wp:docPr id="54" name="图片_51"/>
                      <wp:cNvGraphicFramePr/>
                      <a:graphic xmlns:a="http://schemas.openxmlformats.org/drawingml/2006/main">
                        <a:graphicData uri="http://schemas.openxmlformats.org/drawingml/2006/picture">
                          <pic:pic xmlns:pic="http://schemas.openxmlformats.org/drawingml/2006/picture">
                            <pic:nvPicPr>
                              <pic:cNvPr id="36" name="图片_51"/>
                              <pic:cNvPicPr/>
                              <pic:nvPr/>
                            </pic:nvPicPr>
                            <pic:blipFill>
                              <a:blip r:embed="rId64"/>
                              <a:stretch/>
                            </pic:blipFill>
                            <pic:spPr bwMode="auto">
                              <a:xfrm>
                                <a:off x="0" y="0"/>
                                <a:ext cx="60198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940864;o:allowoverlap:true;o:allowincell:true;mso-position-horizontal-relative:text;margin-left:21.0pt;mso-position-horizontal:absolute;mso-position-vertical-relative:text;margin-top:2.4pt;mso-position-vertical:absolute;width:47.4pt;height:70.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5mm</w:t>
            </w:r>
            <w:r>
              <w:rPr>
                <w:rFonts w:hint="eastAsia" w:hAnsi="宋体" w:cs="宋体"/>
                <w:color w:val="000000"/>
              </w:rPr>
              <w:t xml:space="preserve">亚克力</w:t>
            </w:r>
            <w:r>
              <w:rPr>
                <w:rFonts w:hint="eastAsia" w:hAnsi="宋体" w:cs="宋体"/>
                <w:color w:val="000000"/>
                <w:sz w:val="21"/>
                <w:szCs w:val="21"/>
                <w:lang w:bidi="ar"/>
              </w:rPr>
              <w:t xml:space="preserve">+UV打印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平方厘米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853500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0.05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胸牌伸缩扣+LOOG</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sz w:val="28"/>
                <w:szCs w:val="28"/>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340995</wp:posOffset>
                      </wp:positionH>
                      <wp:positionV relativeFrom="paragraph">
                        <wp:posOffset>46990</wp:posOffset>
                      </wp:positionV>
                      <wp:extent cx="535305" cy="855980"/>
                      <wp:effectExtent l="0" t="0" r="17145" b="1270"/>
                      <wp:wrapNone/>
                      <wp:docPr id="55" name="图片_52"/>
                      <wp:cNvGraphicFramePr/>
                      <a:graphic xmlns:a="http://schemas.openxmlformats.org/drawingml/2006/main">
                        <a:graphicData uri="http://schemas.openxmlformats.org/drawingml/2006/picture">
                          <pic:pic xmlns:pic="http://schemas.openxmlformats.org/drawingml/2006/picture">
                            <pic:nvPicPr>
                              <pic:cNvPr id="46" name="图片_52"/>
                              <pic:cNvPicPr/>
                              <pic:nvPr/>
                            </pic:nvPicPr>
                            <pic:blipFill>
                              <a:blip r:embed="rId65"/>
                              <a:stretch/>
                            </pic:blipFill>
                            <pic:spPr bwMode="auto">
                              <a:xfrm>
                                <a:off x="0" y="0"/>
                                <a:ext cx="535305" cy="855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941888;o:allowoverlap:true;o:allowincell:true;mso-position-horizontal-relative:text;margin-left:26.8pt;mso-position-horizontal:absolute;mso-position-vertical-relative:text;margin-top:3.7pt;mso-position-vertical:absolute;width:42.1pt;height:67.4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ABS+3mm亚克力UV打印</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直径32mm，伸缩绳最长75cm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1000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4</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胸牌卡套</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sz w:val="28"/>
                <w:szCs w:val="28"/>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123825</wp:posOffset>
                      </wp:positionH>
                      <wp:positionV relativeFrom="paragraph">
                        <wp:posOffset>18415</wp:posOffset>
                      </wp:positionV>
                      <wp:extent cx="887730" cy="878840"/>
                      <wp:effectExtent l="0" t="0" r="7620" b="16510"/>
                      <wp:wrapNone/>
                      <wp:docPr id="56" name="图片_53"/>
                      <wp:cNvGraphicFramePr/>
                      <a:graphic xmlns:a="http://schemas.openxmlformats.org/drawingml/2006/main">
                        <a:graphicData uri="http://schemas.openxmlformats.org/drawingml/2006/picture">
                          <pic:pic xmlns:pic="http://schemas.openxmlformats.org/drawingml/2006/picture">
                            <pic:nvPicPr>
                              <pic:cNvPr id="43" name="图片_53"/>
                              <pic:cNvPicPr/>
                              <pic:nvPr/>
                            </pic:nvPicPr>
                            <pic:blipFill>
                              <a:blip r:embed="rId66"/>
                              <a:stretch/>
                            </pic:blipFill>
                            <pic:spPr bwMode="auto">
                              <a:xfrm>
                                <a:off x="0" y="0"/>
                                <a:ext cx="88773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942912;o:allowoverlap:true;o:allowincell:true;mso-position-horizontal-relative:text;margin-left:9.8pt;mso-position-horizontal:absolute;mso-position-vertical-relative:text;margin-top:1.4pt;mso-position-vertical:absolute;width:69.9pt;height:69.2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ABS</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装卡尺寸5.4*9cm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800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3</w:t>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加厚铝合金丽萍展架</w:t>
            </w:r>
            <w:r/>
          </w:p>
        </w:tc>
        <w:tc>
          <w:tcPr>
            <w:shd w:val="clear" w:color="auto" w:fill="ffffff"/>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422275</wp:posOffset>
                      </wp:positionH>
                      <wp:positionV relativeFrom="paragraph">
                        <wp:posOffset>0</wp:posOffset>
                      </wp:positionV>
                      <wp:extent cx="430530" cy="838200"/>
                      <wp:effectExtent l="0" t="0" r="7620" b="0"/>
                      <wp:wrapNone/>
                      <wp:docPr id="57" name="图片_54"/>
                      <wp:cNvGraphicFramePr/>
                      <a:graphic xmlns:a="http://schemas.openxmlformats.org/drawingml/2006/main">
                        <a:graphicData uri="http://schemas.openxmlformats.org/drawingml/2006/picture">
                          <pic:pic xmlns:pic="http://schemas.openxmlformats.org/drawingml/2006/picture">
                            <pic:nvPicPr>
                              <pic:cNvPr id="38" name="图片_54"/>
                              <pic:cNvPicPr/>
                              <pic:nvPr/>
                            </pic:nvPicPr>
                            <pic:blipFill>
                              <a:blip r:embed="rId67"/>
                              <a:stretch/>
                            </pic:blipFill>
                            <pic:spPr bwMode="auto">
                              <a:xfrm>
                                <a:off x="0" y="0"/>
                                <a:ext cx="430530"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943936;o:allowoverlap:true;o:allowincell:true;mso-position-horizontal-relative:text;margin-left:33.2pt;mso-position-horizontal:absolute;mso-position-vertical-relative:text;margin-top:0.0pt;mso-position-vertical:absolute;width:33.9pt;height:66.0pt;mso-wrap-distance-left:9.0pt;mso-wrap-distance-top:0.0pt;mso-wrap-distance-right:9.0pt;mso-wrap-distance-bottom:0.0pt;" stroked="f">
                      <v:path textboxrect="0,0,0,0"/>
                      <v:imagedata r:id="rId6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4mm不锈钢烤漆+加厚铝合金框架</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80cm*200cm</w:t>
            </w:r>
            <w:r/>
          </w:p>
        </w:tc>
        <w:tc>
          <w:tcPr>
            <w:shd w:val="clear" w:color="auto" w:fill="ffffff"/>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30</w:t>
            </w:r>
            <w:r/>
          </w:p>
        </w:tc>
        <w:tc>
          <w:tcPr>
            <w:shd w:val="clear" w:color="auto" w:fill="ffffff"/>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180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rPr>
                <w:rFonts w:hAnsi="宋体" w:cs="宋体"/>
                <w:color w:val="000000"/>
              </w:rPr>
            </w:pPr>
            <w:r>
              <w:rPr>
                <w:rFonts w:hint="eastAsia" w:hAnsi="宋体" w:cs="宋体"/>
                <w:color w:val="000000"/>
              </w:rPr>
              <w:t xml:space="preserve">加厚门型展架</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426720</wp:posOffset>
                      </wp:positionH>
                      <wp:positionV relativeFrom="paragraph">
                        <wp:posOffset>13335</wp:posOffset>
                      </wp:positionV>
                      <wp:extent cx="351155" cy="680085"/>
                      <wp:effectExtent l="0" t="0" r="10795" b="5715"/>
                      <wp:wrapNone/>
                      <wp:docPr id="58" name="图片_55"/>
                      <wp:cNvGraphicFramePr/>
                      <a:graphic xmlns:a="http://schemas.openxmlformats.org/drawingml/2006/main">
                        <a:graphicData uri="http://schemas.openxmlformats.org/drawingml/2006/picture">
                          <pic:pic xmlns:pic="http://schemas.openxmlformats.org/drawingml/2006/picture">
                            <pic:nvPicPr>
                              <pic:cNvPr id="39" name="图片_55"/>
                              <pic:cNvPicPr/>
                              <pic:nvPr/>
                            </pic:nvPicPr>
                            <pic:blipFill>
                              <a:blip r:embed="rId68"/>
                              <a:stretch/>
                            </pic:blipFill>
                            <pic:spPr bwMode="auto">
                              <a:xfrm>
                                <a:off x="0" y="0"/>
                                <a:ext cx="35115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944960;o:allowoverlap:true;o:allowincell:true;mso-position-horizontal-relative:text;margin-left:33.6pt;mso-position-horizontal:absolute;mso-position-vertical-relative:text;margin-top:1.1pt;mso-position-vertical:absolute;width:27.6pt;height:53.5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加厚烤漆钢架</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80cm*180cm</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rPr>
              <w:t xml:space="preserve">个</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50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rPr>
                <w:rFonts w:hAnsi="宋体" w:cs="宋体"/>
                <w:color w:val="000000"/>
              </w:rPr>
            </w:pPr>
            <w:r>
              <w:rPr>
                <w:rFonts w:hint="eastAsia" w:hAnsi="宋体" w:cs="宋体"/>
                <w:color w:val="000000"/>
                <w:lang w:bidi="ar"/>
              </w:rPr>
              <w:t xml:space="preserve">车贴软磁板</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71755</wp:posOffset>
                      </wp:positionH>
                      <wp:positionV relativeFrom="paragraph">
                        <wp:posOffset>1905</wp:posOffset>
                      </wp:positionV>
                      <wp:extent cx="1022350" cy="878840"/>
                      <wp:effectExtent l="0" t="0" r="6350" b="16510"/>
                      <wp:wrapNone/>
                      <wp:docPr id="59" name="图片_13"/>
                      <wp:cNvGraphicFramePr/>
                      <a:graphic xmlns:a="http://schemas.openxmlformats.org/drawingml/2006/main">
                        <a:graphicData uri="http://schemas.openxmlformats.org/drawingml/2006/picture">
                          <pic:pic xmlns:pic="http://schemas.openxmlformats.org/drawingml/2006/picture">
                            <pic:nvPicPr>
                              <pic:cNvPr id="64" name="图片_13"/>
                              <pic:cNvPicPr/>
                              <pic:nvPr/>
                            </pic:nvPicPr>
                            <pic:blipFill>
                              <a:blip r:embed="rId69"/>
                              <a:stretch/>
                            </pic:blipFill>
                            <pic:spPr bwMode="auto">
                              <a:xfrm>
                                <a:off x="0" y="0"/>
                                <a:ext cx="102235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945984;o:allowoverlap:true;o:allowincell:true;mso-position-horizontal-relative:text;margin-left:5.6pt;mso-position-horizontal:absolute;mso-position-vertical-relative:text;margin-top:0.1pt;mso-position-vertical:absolute;width:80.5pt;height:69.2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1mm厚磁板+户外车贴</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sz w:val="21"/>
                <w:szCs w:val="21"/>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lang w:bidi="ar"/>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140</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rPr>
                <w:rFonts w:hAnsi="宋体" w:cs="宋体"/>
                <w:color w:val="000000"/>
              </w:rPr>
            </w:pPr>
            <w:r>
              <w:rPr>
                <w:rFonts w:hint="eastAsia" w:hAnsi="宋体" w:cs="宋体"/>
                <w:color w:val="000000"/>
                <w:lang w:bidi="ar"/>
              </w:rPr>
              <w:t xml:space="preserve">车贴3mmPVC</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285750</wp:posOffset>
                      </wp:positionH>
                      <wp:positionV relativeFrom="paragraph">
                        <wp:posOffset>46990</wp:posOffset>
                      </wp:positionV>
                      <wp:extent cx="631825" cy="838835"/>
                      <wp:effectExtent l="0" t="0" r="15875" b="18415"/>
                      <wp:wrapNone/>
                      <wp:docPr id="60" name="图片_9"/>
                      <wp:cNvGraphicFramePr/>
                      <a:graphic xmlns:a="http://schemas.openxmlformats.org/drawingml/2006/main">
                        <a:graphicData uri="http://schemas.openxmlformats.org/drawingml/2006/picture">
                          <pic:pic xmlns:pic="http://schemas.openxmlformats.org/drawingml/2006/picture">
                            <pic:nvPicPr>
                              <pic:cNvPr id="65" name="图片_9"/>
                              <pic:cNvPicPr/>
                              <pic:nvPr/>
                            </pic:nvPicPr>
                            <pic:blipFill>
                              <a:blip r:embed="rId70"/>
                              <a:stretch/>
                            </pic:blipFill>
                            <pic:spPr bwMode="auto">
                              <a:xfrm>
                                <a:off x="0" y="0"/>
                                <a:ext cx="631825"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947008;o:allowoverlap:true;o:allowincell:true;mso-position-horizontal-relative:text;margin-left:22.5pt;mso-position-horizontal:absolute;mso-position-vertical-relative:text;margin-top:3.7pt;mso-position-vertical:absolute;width:49.8pt;height:66.0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lang w:bidi="ar"/>
              </w:rPr>
              <w:t xml:space="preserve">3mm厚PVC+户外车贴</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lang w:bidi="ar"/>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75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hAnsi="宋体" w:cs="宋体"/>
                <w:color w:val="000000"/>
              </w:rPr>
            </w:pPr>
            <w:r>
              <w:rPr>
                <w:rFonts w:hint="eastAsia" w:hAnsi="宋体" w:cs="宋体"/>
                <w:color w:val="00000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rPr>
                <w:rFonts w:hAnsi="宋体" w:cs="宋体"/>
                <w:color w:val="000000"/>
              </w:rPr>
            </w:pPr>
            <w:r>
              <w:rPr>
                <w:rFonts w:hint="eastAsia" w:hAnsi="宋体" w:cs="宋体"/>
                <w:color w:val="000000"/>
                <w:lang w:bidi="ar"/>
              </w:rPr>
              <w:t xml:space="preserve">车贴5mmPVC</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jc w:val="center"/>
              <w:rPr>
                <w:rFonts w:hAnsi="宋体" w:cs="宋体"/>
                <w:color w:val="000000"/>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279400</wp:posOffset>
                      </wp:positionH>
                      <wp:positionV relativeFrom="paragraph">
                        <wp:posOffset>12065</wp:posOffset>
                      </wp:positionV>
                      <wp:extent cx="655955" cy="901700"/>
                      <wp:effectExtent l="0" t="0" r="10795" b="12700"/>
                      <wp:wrapNone/>
                      <wp:docPr id="61" name="图片_12"/>
                      <wp:cNvGraphicFramePr/>
                      <a:graphic xmlns:a="http://schemas.openxmlformats.org/drawingml/2006/main">
                        <a:graphicData uri="http://schemas.openxmlformats.org/drawingml/2006/picture">
                          <pic:pic xmlns:pic="http://schemas.openxmlformats.org/drawingml/2006/picture">
                            <pic:nvPicPr>
                              <pic:cNvPr id="66" name="图片_12"/>
                              <pic:cNvPicPr/>
                              <pic:nvPr/>
                            </pic:nvPicPr>
                            <pic:blipFill>
                              <a:blip r:embed="rId70"/>
                              <a:stretch/>
                            </pic:blipFill>
                            <pic:spPr bwMode="auto">
                              <a:xfrm>
                                <a:off x="0" y="0"/>
                                <a:ext cx="655955"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948032;o:allowoverlap:true;o:allowincell:true;mso-position-horizontal-relative:text;margin-left:22.0pt;mso-position-horizontal:absolute;mso-position-vertical-relative:text;margin-top:0.9pt;mso-position-vertical:absolute;width:51.6pt;height:71.0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rPr>
                <w:rFonts w:hAnsi="宋体" w:cs="宋体"/>
                <w:color w:val="000000"/>
              </w:rPr>
            </w:pPr>
            <w:r>
              <w:rPr>
                <w:rFonts w:hint="eastAsia" w:hAnsi="宋体" w:cs="宋体"/>
                <w:color w:val="000000"/>
                <w:lang w:bidi="ar"/>
              </w:rPr>
              <w:t xml:space="preserve">5mm厚PVC+户外车贴</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rPr>
                <w:rFonts w:hAnsi="宋体" w:cs="宋体"/>
                <w:color w:val="000000"/>
              </w:rPr>
            </w:pPr>
            <w:r>
              <w:rPr>
                <w:rFonts w:hint="eastAsia" w:hAnsi="宋体" w:cs="宋体"/>
                <w:color w:val="000000"/>
                <w:lang w:bidi="ar"/>
              </w:rPr>
              <w:t xml:space="preserve">定制按实际面积</w:t>
            </w:r>
            <w:r/>
          </w:p>
        </w:tc>
        <w:tc>
          <w:tcPr>
            <w:shd w:val="clear" w:color="auto" w:fill="auto"/>
            <w:tcBorders>
              <w:top w:val="single" w:color="000000" w:sz="4" w:space="0"/>
              <w:left w:val="single" w:color="000000" w:sz="4" w:space="0"/>
              <w:bottom w:val="single" w:color="000000" w:sz="4" w:space="0"/>
              <w:right w:val="single" w:color="auto" w:sz="4" w:space="0"/>
            </w:tcBorders>
            <w:tcW w:w="381" w:type="pct"/>
            <w:vAlign w:val="center"/>
            <w:textDirection w:val="lrTb"/>
            <w:noWrap/>
          </w:tcPr>
          <w:p>
            <w:pPr>
              <w:jc w:val="center"/>
              <w:rPr>
                <w:rFonts w:hAnsi="宋体" w:cs="宋体"/>
                <w:color w:val="000000"/>
              </w:rPr>
            </w:pPr>
            <w:r>
              <w:rPr>
                <w:rFonts w:hint="eastAsia" w:hAnsi="宋体" w:cs="宋体"/>
                <w:color w:val="000000"/>
                <w:lang w:bidi="ar"/>
              </w:rPr>
              <w:t xml:space="preserve">平方米</w:t>
            </w:r>
            <w:r/>
          </w:p>
        </w:tc>
        <w:tc>
          <w:tcPr>
            <w:shd w:val="clear" w:color="auto" w:fill="auto"/>
            <w:tcBorders>
              <w:top w:val="single" w:color="000000" w:sz="4" w:space="0"/>
              <w:left w:val="single" w:color="auto" w:sz="4" w:space="0"/>
              <w:bottom w:val="single" w:color="000000" w:sz="4" w:space="0"/>
              <w:right w:val="single" w:color="auto" w:sz="4" w:space="0"/>
            </w:tcBorders>
            <w:tcW w:w="563" w:type="pct"/>
            <w:vAlign w:val="center"/>
            <w:textDirection w:val="lrTb"/>
            <w:noWrap/>
          </w:tcPr>
          <w:p>
            <w:pPr>
              <w:jc w:val="center"/>
              <w:rPr>
                <w:rFonts w:hAnsi="宋体" w:cs="宋体"/>
                <w:color w:val="000000"/>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563" w:type="pct"/>
            <w:vAlign w:val="center"/>
            <w:textDirection w:val="lrTb"/>
            <w:noWrap w:val="false"/>
          </w:tcPr>
          <w:p>
            <w:pPr>
              <w:jc w:val="center"/>
              <w:rPr>
                <w:color w:val="000000"/>
              </w:rPr>
            </w:pPr>
            <w:r>
              <w:rPr>
                <w:rFonts w:hint="eastAsia" w:hAnsi="宋体" w:cs="宋体"/>
                <w:color w:val="000000"/>
                <w:lang w:bidi="ar"/>
              </w:rPr>
              <w:t xml:space="preserve">95</w:t>
            </w:r>
            <w:r/>
          </w:p>
        </w:tc>
      </w:tr>
    </w:tbl>
    <w:p>
      <w:pPr>
        <w:jc w:val="left"/>
        <w:spacing w:line="320" w:lineRule="exact"/>
        <w:widowControl/>
        <w:rPr>
          <w:rFonts w:hAnsi="宋体" w:cs="宋体"/>
          <w:color w:val="000000"/>
          <w:position w:val="0"/>
          <w:szCs w:val="24"/>
        </w:rPr>
        <w:pBdr>
          <w:top w:val="none" w:color="000000" w:sz="0" w:space="0"/>
          <w:left w:val="none" w:color="000000" w:sz="0" w:space="0"/>
          <w:bottom w:val="none" w:color="000000" w:sz="0" w:space="0"/>
          <w:right w:val="none" w:color="000000" w:sz="0" w:space="0"/>
        </w:pBdr>
      </w:pPr>
      <w:r>
        <w:rPr>
          <w:rFonts w:hAnsi="宋体" w:cs="宋体"/>
          <w:color w:val="000000"/>
          <w:position w:val="0"/>
          <w:szCs w:val="24"/>
        </w:rPr>
      </w:r>
      <w:r/>
    </w:p>
    <w:p>
      <w:pPr>
        <w:jc w:val="left"/>
        <w:rPr>
          <w:rFonts w:hAnsi="宋体" w:cs="宋体"/>
          <w:bCs/>
          <w:color w:val="000000"/>
          <w:position w:val="0"/>
          <w:szCs w:val="24"/>
        </w:rPr>
      </w:pPr>
      <w:r>
        <w:rPr>
          <w:rFonts w:hint="eastAsia" w:hAnsi="宋体" w:cs="宋体"/>
          <w:bCs/>
          <w:color w:val="000000"/>
          <w:position w:val="0"/>
          <w:szCs w:val="24"/>
        </w:rPr>
        <w:t xml:space="preserve">注</w:t>
      </w:r>
      <w:r/>
    </w:p>
    <w:p>
      <w:pPr>
        <w:jc w:val="left"/>
        <w:rPr>
          <w:rFonts w:hAnsi="宋体" w:cs="等线"/>
          <w:bCs/>
          <w:position w:val="0"/>
          <w:szCs w:val="24"/>
        </w:rPr>
      </w:pPr>
      <w:r>
        <w:rPr>
          <w:rFonts w:hint="eastAsia" w:hAnsi="宋体" w:cs="等线"/>
          <w:bCs/>
          <w:position w:val="0"/>
          <w:szCs w:val="24"/>
        </w:rPr>
        <w:t xml:space="preserve">1、本项采购预算/数量为医院年度预估采购量，提供给供应商参考，并做为报价计算依据，实际医院用量不做保证，按实际用量结算。</w:t>
      </w:r>
      <w:r/>
    </w:p>
    <w:p>
      <w:pPr>
        <w:pStyle w:val="834"/>
        <w:ind w:firstLine="0"/>
        <w:rPr>
          <w:rFonts w:cs="等线"/>
          <w:bCs/>
          <w:position w:val="0"/>
        </w:rPr>
      </w:pPr>
      <w:r>
        <w:rPr>
          <w:rFonts w:hint="eastAsia" w:cs="等线"/>
          <w:bCs/>
          <w:color w:val="auto"/>
          <w:position w:val="0"/>
          <w:lang w:val="en-US"/>
        </w:rPr>
        <w:t xml:space="preserve">2、★投标产品不允许缺漏。</w:t>
      </w:r>
      <w:r/>
    </w:p>
    <w:p>
      <w:pPr>
        <w:rPr>
          <w:rFonts w:hAnsi="宋体" w:cs="等线"/>
          <w:bCs/>
          <w:position w:val="0"/>
          <w:szCs w:val="24"/>
        </w:rPr>
      </w:pPr>
      <w:r>
        <w:rPr>
          <w:rFonts w:hAnsi="宋体" w:cs="等线"/>
          <w:bCs/>
          <w:position w:val="0"/>
          <w:szCs w:val="24"/>
        </w:rPr>
      </w:r>
      <w:r/>
    </w:p>
    <w:p>
      <w:pPr>
        <w:rPr>
          <w:rFonts w:hAnsi="宋体" w:cs="宋体"/>
          <w:color w:val="000000"/>
          <w:position w:val="0"/>
          <w:szCs w:val="22"/>
        </w:rPr>
      </w:pPr>
      <w:r>
        <w:rPr>
          <w:rFonts w:hint="eastAsia" w:hAnsi="宋体" w:cs="宋体"/>
          <w:color w:val="000000"/>
          <w:position w:val="0"/>
          <w:szCs w:val="22"/>
        </w:rPr>
        <w:t xml:space="preserve">三、商务要求</w:t>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1、</w:t>
      </w:r>
      <w:r>
        <w:rPr>
          <w:rFonts w:hint="eastAsia" w:cs="等线"/>
          <w:bCs/>
          <w:position w:val="0"/>
        </w:rPr>
        <w:t xml:space="preserve">★</w:t>
      </w:r>
      <w:r>
        <w:rPr>
          <w:rFonts w:hint="eastAsia" w:hAnsi="宋体" w:cs="宋体"/>
          <w:color w:val="000000"/>
          <w:position w:val="0"/>
          <w:szCs w:val="22"/>
        </w:rPr>
        <w:t xml:space="preserve">付款方式：</w:t>
      </w:r>
      <w:r/>
    </w:p>
    <w:p>
      <w:pPr>
        <w:ind w:firstLine="480"/>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每月根据供货数量按实核算。结算时开具正式发票，发票不能由第三方代开。如中标供应商未提供发票的，采购人有权拒绝付款，产生损失的由中标供应商自行承担，与采购人无关。</w:t>
      </w:r>
      <w:r/>
    </w:p>
    <w:p>
      <w:pPr>
        <w:ind w:firstLine="480"/>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2、</w:t>
      </w:r>
      <w:r>
        <w:rPr>
          <w:rFonts w:hint="eastAsia" w:cs="等线"/>
          <w:bCs/>
          <w:position w:val="0"/>
        </w:rPr>
        <w:t xml:space="preserve">★</w:t>
      </w:r>
      <w:r>
        <w:rPr>
          <w:rFonts w:hAnsi="宋体" w:cs="宋体"/>
          <w:color w:val="000000"/>
          <w:position w:val="0"/>
          <w:szCs w:val="22"/>
        </w:rPr>
        <w:t xml:space="preserve">交货</w:t>
      </w:r>
      <w:r>
        <w:rPr>
          <w:rFonts w:hint="eastAsia" w:hAnsi="宋体" w:cs="宋体"/>
          <w:color w:val="000000"/>
          <w:position w:val="0"/>
          <w:szCs w:val="22"/>
        </w:rPr>
        <w:t xml:space="preserve">要求：</w:t>
      </w:r>
      <w:r/>
    </w:p>
    <w:p>
      <w:pPr>
        <w:ind w:firstLine="480"/>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供货商接到采购人通知后24小时内响应，下单后3个工作日内将货物按采购人要求送至指定地点（涵盖南京鼓楼医院本部、江北院区、溧水院区、徐庄院区和江宁院区）；如遇因突发事件导致的加急配送情况，须24小内送达。</w:t>
      </w:r>
      <w:r/>
    </w:p>
    <w:p>
      <w:pPr>
        <w:ind w:firstLine="480"/>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3、</w:t>
      </w:r>
      <w:r>
        <w:rPr>
          <w:rFonts w:hint="eastAsia" w:cs="等线"/>
          <w:position w:val="0"/>
        </w:rPr>
        <w:t xml:space="preserve">★</w:t>
      </w:r>
      <w:r>
        <w:rPr>
          <w:rFonts w:hint="eastAsia" w:hAnsi="宋体" w:cs="宋体"/>
          <w:color w:val="000000"/>
          <w:position w:val="0"/>
          <w:szCs w:val="22"/>
        </w:rPr>
        <w:t xml:space="preserve">质保期：</w:t>
      </w:r>
      <w:r/>
    </w:p>
    <w:p>
      <w:pPr>
        <w:ind w:firstLine="480"/>
        <w:jc w:val="left"/>
        <w:widowControl/>
        <w:rPr>
          <w:rFonts w:hAnsi="宋体" w:cs="宋体"/>
          <w:b w:val="0"/>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color w:val="000000"/>
          <w:position w:val="0"/>
          <w:szCs w:val="22"/>
        </w:rPr>
        <w:t xml:space="preserve">质保期1年</w:t>
      </w:r>
      <w:r/>
    </w:p>
    <w:p>
      <w:pPr>
        <w:jc w:val="left"/>
        <w:widowControl/>
        <w:rPr>
          <w:rFonts w:hAnsi="宋体" w:cs="宋体"/>
          <w:b w:val="0"/>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2"/>
        </w:rPr>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4、售后服务</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4.1、采购人使用中标人所提供的产品若出现质量问题，中标人需在接到采购人电话或书面等方式通知后24小时内无条件更换，由此产生的费用由中标人全部承担。</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4.2、供应商向采购人供应的产品均应是符合其规定的性能，无瑕疵和缺陷的合格产品。质量出现问题，供应商负责包退、包换，因此发生的费用由供应商负责。货物验收在货物到达地进行。验收时供需双方派员一起当场开箱验货，如发现货物短缺、质次、损坏、产地和规格不符等问题，应作详细记录，由供应商立即无条件为需方调换或补齐，同时由供应商承担因此产生的一切后果。</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4.3、供应商应以优良的服务态度，提供2小时以内响应，8小时到达现场，24小时以内完成采购人对提出的维修要求。</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4.4、供应商不得向采购人提供假冒伪劣商品，一经查实，采购人有权立即终止采购合同。</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4.5、供应商需储备一定数量的备品备件，以备采购人随时要货。</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5、</w:t>
      </w:r>
      <w:r>
        <w:rPr>
          <w:rFonts w:hint="eastAsia" w:cs="等线"/>
          <w:position w:val="0"/>
        </w:rPr>
        <w:t xml:space="preserve">★</w:t>
      </w:r>
      <w:r>
        <w:rPr>
          <w:rFonts w:hint="eastAsia" w:hAnsi="宋体" w:cs="宋体"/>
          <w:color w:val="000000"/>
          <w:position w:val="0"/>
          <w:szCs w:val="22"/>
        </w:rPr>
        <w:t xml:space="preserve">项目服务期：</w:t>
      </w:r>
      <w:r>
        <w:rPr>
          <w:rFonts w:hint="eastAsia" w:hAnsi="宋体" w:cs="宋体"/>
          <w:b w:val="0"/>
          <w:bCs/>
          <w:color w:val="000000"/>
          <w:position w:val="0"/>
          <w:szCs w:val="22"/>
        </w:rPr>
        <w:t xml:space="preserve">1年</w:t>
      </w:r>
      <w:r/>
    </w:p>
    <w:p>
      <w:pPr>
        <w:jc w:val="left"/>
        <w:widowControl/>
        <w:rPr>
          <w:rFonts w:hAnsi="宋体" w:cs="宋体"/>
          <w:b w:val="0"/>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color w:val="000000"/>
          <w:position w:val="0"/>
          <w:szCs w:val="22"/>
        </w:rPr>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6、报价要求：</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6.1.本项目报价包含商品价、运输费（含装卸费）、人工费、保险费、税费、培训费、货物送到甲方指定地点等的所有费用。</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6</w:t>
      </w:r>
      <w:r>
        <w:rPr>
          <w:rFonts w:hint="eastAsia" w:hAnsi="宋体" w:cs="宋体"/>
          <w:b w:val="0"/>
          <w:bCs/>
          <w:color w:val="000000"/>
          <w:position w:val="0"/>
          <w:szCs w:val="22"/>
        </w:rPr>
        <w:t xml:space="preserve">.2.服务期内不得涨价。</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7、其他要求</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7.1.供应商应指定专人负责处理本项目以及后续合同涉及的所有业务与事宜，并做好相关售后服务工作。</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7.2.供应商应承诺，如同意提供采购人要求的与其项目有关的一切数据和资料，并保证其所提供数据资料的真实性与准确性。</w:t>
      </w:r>
      <w:r/>
    </w:p>
    <w:p>
      <w:pPr>
        <w:jc w:val="left"/>
        <w:widowControl/>
        <w:rPr>
          <w:rFonts w:hAnsi="宋体" w:cs="宋体"/>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color w:val="000000"/>
          <w:position w:val="0"/>
          <w:szCs w:val="22"/>
        </w:rPr>
        <w:t xml:space="preserve">四、样品要求</w:t>
      </w:r>
      <w:r/>
    </w:p>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position w:val="0"/>
          <w:szCs w:val="22"/>
        </w:rPr>
        <w:t xml:space="preserve">1、本项目样品的材质、尺寸补充规定如下：</w:t>
      </w:r>
      <w:r/>
    </w:p>
    <w:tbl>
      <w:tblPr>
        <w:tblStyle w:val="870"/>
        <w:tblW w:w="0" w:type="auto"/>
        <w:tblLayout w:type="fixed"/>
        <w:tblLook w:val="04A0" w:firstRow="1" w:lastRow="0" w:firstColumn="1" w:lastColumn="0" w:noHBand="0" w:noVBand="1"/>
      </w:tblPr>
      <w:tblGrid>
        <w:gridCol w:w="788"/>
        <w:gridCol w:w="1843"/>
        <w:gridCol w:w="3118"/>
        <w:gridCol w:w="2976"/>
      </w:tblGrid>
      <w:tr>
        <w:trPr/>
        <w:tc>
          <w:tcPr>
            <w:tcW w:w="788" w:type="dxa"/>
            <w:textDirection w:val="lrTb"/>
            <w:noWrap w:val="false"/>
          </w:tcPr>
          <w:p>
            <w:pPr>
              <w:jc w:val="left"/>
              <w:widowControl/>
              <w:rPr>
                <w:rFonts w:hAnsi="宋体" w:cs="宋体"/>
                <w:b w:val="0"/>
                <w:bCs/>
                <w:color w:val="000000"/>
                <w:position w:val="0"/>
                <w:szCs w:val="22"/>
              </w:rPr>
            </w:pPr>
            <w:r>
              <w:rPr>
                <w:rFonts w:hint="eastAsia" w:hAnsi="宋体" w:cs="宋体"/>
                <w:b w:val="0"/>
                <w:bCs/>
                <w:color w:val="000000"/>
                <w:position w:val="0"/>
                <w:szCs w:val="22"/>
              </w:rPr>
              <w:t xml:space="preserve">序号</w:t>
            </w:r>
            <w:r/>
          </w:p>
        </w:tc>
        <w:tc>
          <w:tcPr>
            <w:tcW w:w="1843" w:type="dxa"/>
            <w:textDirection w:val="lrTb"/>
            <w:noWrap w:val="false"/>
          </w:tcPr>
          <w:p>
            <w:pPr>
              <w:jc w:val="left"/>
              <w:widowControl/>
              <w:rPr>
                <w:rFonts w:hAnsi="宋体" w:cs="宋体"/>
                <w:b w:val="0"/>
                <w:bCs/>
                <w:color w:val="000000"/>
                <w:position w:val="0"/>
                <w:szCs w:val="22"/>
              </w:rPr>
            </w:pPr>
            <w:r>
              <w:rPr>
                <w:rFonts w:hint="eastAsia" w:hAnsi="宋体" w:cs="宋体"/>
                <w:b w:val="0"/>
                <w:bCs/>
                <w:color w:val="000000"/>
                <w:position w:val="0"/>
                <w:szCs w:val="22"/>
              </w:rPr>
              <w:t xml:space="preserve">品名</w:t>
            </w:r>
            <w:r/>
          </w:p>
        </w:tc>
        <w:tc>
          <w:tcPr>
            <w:tcW w:w="3118" w:type="dxa"/>
            <w:textDirection w:val="lrTb"/>
            <w:noWrap w:val="false"/>
          </w:tcPr>
          <w:p>
            <w:pPr>
              <w:jc w:val="left"/>
              <w:widowControl/>
              <w:rPr>
                <w:rFonts w:hAnsi="宋体" w:cs="宋体"/>
                <w:b w:val="0"/>
                <w:bCs/>
                <w:color w:val="000000"/>
                <w:position w:val="0"/>
                <w:szCs w:val="22"/>
              </w:rPr>
            </w:pPr>
            <w:r>
              <w:rPr>
                <w:rFonts w:hint="eastAsia" w:hAnsi="宋体" w:cs="宋体"/>
                <w:b w:val="0"/>
                <w:bCs/>
                <w:color w:val="000000"/>
                <w:position w:val="0"/>
                <w:szCs w:val="22"/>
              </w:rPr>
              <w:t xml:space="preserve">材质</w:t>
            </w:r>
            <w:r/>
          </w:p>
        </w:tc>
        <w:tc>
          <w:tcPr>
            <w:tcW w:w="2976" w:type="dxa"/>
            <w:textDirection w:val="lrTb"/>
            <w:noWrap w:val="false"/>
          </w:tcPr>
          <w:p>
            <w:pPr>
              <w:jc w:val="left"/>
              <w:widowControl/>
              <w:rPr>
                <w:rFonts w:hAnsi="宋体" w:cs="宋体"/>
                <w:b w:val="0"/>
                <w:bCs/>
                <w:color w:val="000000"/>
                <w:position w:val="0"/>
                <w:szCs w:val="22"/>
              </w:rPr>
            </w:pPr>
            <w:r>
              <w:rPr>
                <w:rFonts w:hint="eastAsia" w:hAnsi="宋体" w:cs="宋体"/>
                <w:b w:val="0"/>
                <w:bCs/>
                <w:color w:val="000000"/>
                <w:position w:val="0"/>
                <w:szCs w:val="22"/>
              </w:rPr>
              <w:t xml:space="preserve">样品规格尺寸（参考）</w:t>
            </w:r>
            <w:r/>
          </w:p>
        </w:tc>
      </w:tr>
      <w:tr>
        <w:trPr/>
        <w:tc>
          <w:tcPr>
            <w:tcW w:w="78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13</w:t>
            </w:r>
            <w:r/>
          </w:p>
        </w:tc>
        <w:tc>
          <w:tcPr>
            <w:tcW w:w="1843"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亚克力盒子</w:t>
            </w:r>
            <w:r/>
          </w:p>
        </w:tc>
        <w:tc>
          <w:tcPr>
            <w:tcW w:w="311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5mm透明亚克力</w:t>
            </w:r>
            <w:r/>
          </w:p>
        </w:tc>
        <w:tc>
          <w:tcPr>
            <w:tcW w:w="2976"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长20cm宽16.5cm高14.5cm</w:t>
            </w:r>
            <w:r/>
          </w:p>
        </w:tc>
      </w:tr>
      <w:tr>
        <w:trPr>
          <w:trHeight w:val="525"/>
        </w:trPr>
        <w:tc>
          <w:tcPr>
            <w:tcW w:w="78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21</w:t>
            </w:r>
            <w:r/>
          </w:p>
        </w:tc>
        <w:tc>
          <w:tcPr>
            <w:tcW w:w="1843"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办公室门牌</w:t>
            </w:r>
            <w:r/>
          </w:p>
        </w:tc>
        <w:tc>
          <w:tcPr>
            <w:tcW w:w="311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sz w:val="21"/>
                <w:szCs w:val="21"/>
                <w:lang w:bidi="ar"/>
              </w:rPr>
              <w:t xml:space="preserve">5mm亚克力丝印加3mm不锈钢</w:t>
            </w:r>
            <w:r/>
          </w:p>
        </w:tc>
        <w:tc>
          <w:tcPr>
            <w:tcW w:w="2976"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25cm×25cm</w:t>
            </w:r>
            <w:r/>
          </w:p>
        </w:tc>
      </w:tr>
      <w:tr>
        <w:trPr>
          <w:trHeight w:val="688"/>
        </w:trPr>
        <w:tc>
          <w:tcPr>
            <w:tcW w:w="78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22</w:t>
            </w:r>
            <w:r/>
          </w:p>
        </w:tc>
        <w:tc>
          <w:tcPr>
            <w:tcW w:w="1843"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病房门牌</w:t>
            </w:r>
            <w:r/>
          </w:p>
        </w:tc>
        <w:tc>
          <w:tcPr>
            <w:tcW w:w="3118"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int="eastAsia" w:hAnsi="宋体" w:cs="宋体"/>
                <w:b w:val="0"/>
                <w:bCs/>
                <w:color w:val="000000"/>
                <w:sz w:val="21"/>
                <w:szCs w:val="21"/>
                <w:lang w:bidi="ar"/>
              </w:rPr>
              <w:t xml:space="preserve">5mm＋3mm＋3mm亚克力丝印＋3mm不锈钢</w:t>
            </w:r>
            <w:r/>
          </w:p>
        </w:tc>
        <w:tc>
          <w:tcPr>
            <w:tcW w:w="2976" w:type="dxa"/>
            <w:textDirection w:val="lrTb"/>
            <w:noWrap w:val="false"/>
          </w:tcPr>
          <w:p>
            <w:pPr>
              <w:jc w:val="left"/>
              <w:widowControl/>
              <w:rPr>
                <w:rFonts w:hAnsi="宋体" w:cs="宋体"/>
                <w:b w:val="0"/>
                <w:bCs/>
                <w:color w:val="000000"/>
                <w:position w:val="0"/>
                <w:szCs w:val="22"/>
              </w:rPr>
              <w:pBdr>
                <w:top w:val="none" w:color="000000" w:sz="0" w:space="0"/>
                <w:left w:val="none" w:color="000000" w:sz="0" w:space="0"/>
                <w:bottom w:val="none" w:color="000000" w:sz="0" w:space="0"/>
                <w:right w:val="none" w:color="000000" w:sz="0" w:space="0"/>
              </w:pBdr>
            </w:pPr>
            <w:r>
              <w:rPr>
                <w:rFonts w:hAnsi="宋体" w:cs="宋体"/>
                <w:b w:val="0"/>
                <w:bCs/>
                <w:color w:val="000000"/>
                <w:position w:val="0"/>
                <w:szCs w:val="22"/>
              </w:rPr>
              <w:t xml:space="preserve">20cm×33cm</w:t>
            </w:r>
            <w:r/>
          </w:p>
        </w:tc>
      </w:tr>
    </w:tbl>
    <w:p>
      <w:pPr>
        <w:jc w:val="left"/>
        <w:widowControl/>
        <w:rPr>
          <w:rFonts w:hAnsi="宋体" w:cs="宋体"/>
          <w:b w:val="0"/>
          <w:bCs/>
          <w:color w:val="000000"/>
          <w:position w:val="0"/>
          <w:szCs w:val="22"/>
        </w:rPr>
        <w:pBdr>
          <w:top w:val="none" w:color="000000" w:sz="0" w:space="0"/>
          <w:left w:val="none" w:color="000000" w:sz="0" w:space="0"/>
          <w:bottom w:val="none" w:color="000000" w:sz="0" w:space="31"/>
          <w:right w:val="none" w:color="000000" w:sz="0" w:space="0"/>
        </w:pBdr>
      </w:pPr>
      <w:r>
        <w:rPr>
          <w:rFonts w:hint="eastAsia" w:hAnsi="宋体" w:cs="宋体"/>
          <w:b w:val="0"/>
          <w:bCs/>
          <w:color w:val="000000"/>
          <w:position w:val="0"/>
          <w:szCs w:val="22"/>
        </w:rPr>
        <w:t xml:space="preserve">2、</w:t>
      </w:r>
      <w:r>
        <w:rPr>
          <w:rFonts w:hint="eastAsia" w:hAnsi="宋体" w:cs="宋体"/>
          <w:b w:val="0"/>
          <w:bCs/>
          <w:color w:val="000000"/>
          <w:position w:val="0"/>
          <w:szCs w:val="22"/>
        </w:rPr>
        <w:t xml:space="preserve">请各投标人在</w:t>
      </w:r>
      <w:r>
        <w:rPr>
          <w:rFonts w:hAnsi="宋体" w:cs="宋体"/>
          <w:b w:val="0"/>
          <w:bCs/>
          <w:color w:val="000000"/>
          <w:position w:val="0"/>
          <w:szCs w:val="22"/>
        </w:rPr>
        <w:t xml:space="preserve">202</w:t>
      </w:r>
      <w:r>
        <w:rPr>
          <w:rFonts w:hint="eastAsia" w:hAnsi="宋体" w:cs="宋体"/>
          <w:b w:val="0"/>
          <w:bCs/>
          <w:color w:val="000000"/>
          <w:position w:val="0"/>
          <w:szCs w:val="22"/>
        </w:rPr>
        <w:t xml:space="preserve">5</w:t>
      </w:r>
      <w:r>
        <w:rPr>
          <w:rFonts w:hAnsi="宋体" w:cs="宋体"/>
          <w:b w:val="0"/>
          <w:bCs/>
          <w:color w:val="000000"/>
          <w:position w:val="0"/>
          <w:szCs w:val="22"/>
        </w:rPr>
        <w:t xml:space="preserve">年12月</w:t>
      </w:r>
      <w:r>
        <w:rPr>
          <w:rFonts w:hAnsi="宋体" w:cs="宋体"/>
          <w:b w:val="0"/>
          <w:bCs/>
          <w:color w:val="000000"/>
          <w:position w:val="0"/>
          <w:szCs w:val="22"/>
        </w:rPr>
        <w:t xml:space="preserve">25</w:t>
      </w:r>
      <w:r>
        <w:rPr>
          <w:rFonts w:hAnsi="宋体" w:cs="宋体"/>
          <w:b w:val="0"/>
          <w:bCs/>
          <w:color w:val="000000"/>
          <w:position w:val="0"/>
          <w:szCs w:val="22"/>
        </w:rPr>
        <w:t xml:space="preserve">日14</w:t>
      </w:r>
      <w:r>
        <w:rPr>
          <w:rFonts w:hint="eastAsia" w:hAnsi="宋体" w:cs="宋体"/>
          <w:b w:val="0"/>
          <w:bCs/>
          <w:color w:val="000000"/>
          <w:position w:val="0"/>
          <w:szCs w:val="22"/>
        </w:rPr>
        <w:t xml:space="preserve">时</w:t>
      </w:r>
      <w:r>
        <w:rPr>
          <w:rFonts w:hAnsi="宋体" w:cs="宋体"/>
          <w:b w:val="0"/>
          <w:bCs/>
          <w:color w:val="000000"/>
          <w:position w:val="0"/>
          <w:szCs w:val="22"/>
        </w:rPr>
        <w:t xml:space="preserve">00分</w:t>
      </w:r>
      <w:r>
        <w:rPr>
          <w:rFonts w:hint="eastAsia" w:hAnsi="宋体" w:cs="宋体"/>
          <w:b w:val="0"/>
          <w:bCs/>
          <w:color w:val="000000"/>
          <w:position w:val="0"/>
          <w:szCs w:val="22"/>
        </w:rPr>
        <w:t xml:space="preserve">至</w:t>
      </w:r>
      <w:r>
        <w:rPr>
          <w:rFonts w:hAnsi="宋体" w:cs="宋体"/>
          <w:b w:val="0"/>
          <w:bCs/>
          <w:color w:val="000000"/>
          <w:position w:val="0"/>
          <w:szCs w:val="22"/>
        </w:rPr>
        <w:t xml:space="preserve">202</w:t>
      </w:r>
      <w:r>
        <w:rPr>
          <w:rFonts w:hint="eastAsia" w:hAnsi="宋体" w:cs="宋体"/>
          <w:b w:val="0"/>
          <w:bCs/>
          <w:color w:val="000000"/>
          <w:position w:val="0"/>
          <w:szCs w:val="22"/>
        </w:rPr>
        <w:t xml:space="preserve">5</w:t>
      </w:r>
      <w:r>
        <w:rPr>
          <w:rFonts w:hAnsi="宋体" w:cs="宋体"/>
          <w:b w:val="0"/>
          <w:bCs/>
          <w:color w:val="000000"/>
          <w:position w:val="0"/>
          <w:szCs w:val="22"/>
        </w:rPr>
        <w:t xml:space="preserve">年12月</w:t>
      </w:r>
      <w:r>
        <w:rPr>
          <w:rFonts w:hAnsi="宋体" w:cs="宋体"/>
          <w:b w:val="0"/>
          <w:bCs/>
          <w:color w:val="000000"/>
          <w:position w:val="0"/>
          <w:szCs w:val="22"/>
        </w:rPr>
        <w:t xml:space="preserve">25</w:t>
      </w:r>
      <w:r>
        <w:rPr>
          <w:rFonts w:hAnsi="宋体" w:cs="宋体"/>
          <w:b w:val="0"/>
          <w:bCs/>
          <w:color w:val="000000"/>
          <w:position w:val="0"/>
          <w:szCs w:val="22"/>
        </w:rPr>
        <w:t xml:space="preserve">日14</w:t>
      </w:r>
      <w:r>
        <w:rPr>
          <w:rFonts w:hint="eastAsia" w:hAnsi="宋体" w:cs="宋体"/>
          <w:b w:val="0"/>
          <w:bCs/>
          <w:color w:val="000000"/>
          <w:position w:val="0"/>
          <w:szCs w:val="22"/>
        </w:rPr>
        <w:t xml:space="preserve">时</w:t>
      </w:r>
      <w:r>
        <w:rPr>
          <w:rFonts w:hAnsi="宋体" w:cs="宋体"/>
          <w:b w:val="0"/>
          <w:bCs/>
          <w:color w:val="000000"/>
          <w:position w:val="0"/>
          <w:szCs w:val="22"/>
        </w:rPr>
        <w:t xml:space="preserve">30分</w:t>
      </w:r>
      <w:r>
        <w:rPr>
          <w:rFonts w:hint="eastAsia" w:hAnsi="宋体" w:cs="宋体"/>
          <w:b w:val="0"/>
          <w:bCs/>
          <w:color w:val="000000"/>
          <w:position w:val="0"/>
          <w:szCs w:val="22"/>
        </w:rPr>
        <w:t xml:space="preserve">，将样品按时递交至南京市玄武区双龙巷5号双龙大厦A座</w:t>
      </w:r>
      <w:r>
        <w:rPr>
          <w:rFonts w:hAnsi="宋体" w:cs="宋体"/>
          <w:b w:val="0"/>
          <w:bCs/>
          <w:color w:val="000000"/>
          <w:position w:val="0"/>
          <w:szCs w:val="22"/>
        </w:rPr>
        <w:t xml:space="preserve">408</w:t>
      </w:r>
      <w:r>
        <w:rPr>
          <w:rFonts w:hint="eastAsia" w:hAnsi="宋体" w:cs="宋体"/>
          <w:b w:val="0"/>
          <w:bCs/>
          <w:color w:val="000000"/>
          <w:position w:val="0"/>
          <w:szCs w:val="22"/>
        </w:rPr>
        <w:t xml:space="preserve">开评标室（联系人：谢影，联系方式：</w:t>
      </w:r>
      <w:r>
        <w:rPr>
          <w:rFonts w:hAnsi="宋体" w:cs="宋体"/>
          <w:b w:val="0"/>
          <w:bCs/>
          <w:color w:val="000000"/>
          <w:position w:val="0"/>
          <w:szCs w:val="22"/>
        </w:rPr>
        <w:t xml:space="preserve">15295748985</w:t>
      </w:r>
      <w:r>
        <w:rPr>
          <w:rFonts w:hint="eastAsia" w:hAnsi="宋体" w:cs="宋体"/>
          <w:b w:val="0"/>
          <w:bCs/>
          <w:color w:val="000000"/>
          <w:position w:val="0"/>
          <w:szCs w:val="22"/>
        </w:rPr>
        <w:t xml:space="preserve">），逾期递交样品的，代理机构有权拒收样品。</w:t>
      </w:r>
      <w:r/>
    </w:p>
    <w:p>
      <w:pPr>
        <w:jc w:val="left"/>
        <w:widowControl/>
        <w:rPr>
          <w:rFonts w:hAnsi="宋体" w:cs="宋体"/>
          <w:b w:val="0"/>
          <w:bCs/>
          <w:color w:val="000000"/>
          <w:position w:val="0"/>
          <w:szCs w:val="22"/>
        </w:rPr>
        <w:pBdr>
          <w:top w:val="none" w:color="000000" w:sz="0" w:space="0"/>
          <w:left w:val="none" w:color="000000" w:sz="0" w:space="0"/>
          <w:bottom w:val="none" w:color="000000" w:sz="0" w:space="31"/>
          <w:right w:val="none" w:color="000000" w:sz="0" w:space="0"/>
        </w:pBdr>
      </w:pPr>
      <w:r>
        <w:rPr>
          <w:rFonts w:hint="eastAsia" w:hAnsi="宋体" w:cs="宋体"/>
          <w:b w:val="0"/>
          <w:bCs/>
          <w:color w:val="000000"/>
          <w:position w:val="0"/>
          <w:szCs w:val="22"/>
        </w:rPr>
        <w:t xml:space="preserve">3、样品现场递交时，须密封完整。样品上不得有任何显示投标人名称的商标、品牌或其他显示该投标人名称的标志（如有，投标人须事先进行不透明粘贴遮盖），否则将被视为无效样品。</w:t>
      </w:r>
      <w:r/>
    </w:p>
    <w:p>
      <w:pPr>
        <w:jc w:val="left"/>
        <w:widowControl/>
        <w:rPr>
          <w:rFonts w:hAnsi="宋体" w:cs="宋体"/>
          <w:bCs/>
          <w:sz w:val="44"/>
        </w:rPr>
        <w:pBdr>
          <w:top w:val="none" w:color="000000" w:sz="0" w:space="0"/>
          <w:left w:val="none" w:color="000000" w:sz="0" w:space="0"/>
          <w:bottom w:val="none" w:color="000000" w:sz="0" w:space="31"/>
          <w:right w:val="none" w:color="000000" w:sz="0" w:space="0"/>
        </w:pBdr>
      </w:pPr>
      <w:r>
        <w:rPr>
          <w:rFonts w:hint="eastAsia" w:hAnsi="宋体" w:cs="宋体"/>
          <w:b w:val="0"/>
          <w:bCs/>
          <w:color w:val="000000"/>
          <w:position w:val="0"/>
          <w:szCs w:val="22"/>
        </w:rPr>
        <w:t xml:space="preserve">4、评审结束后样品退回。</w:t>
      </w:r>
      <w:bookmarkStart w:id="195" w:name="_Toc26554093"/>
      <w:r/>
      <w:bookmarkStart w:id="196" w:name="_Toc49090575"/>
      <w:r/>
      <w:bookmarkStart w:id="197" w:name="_Toc5953"/>
      <w:r/>
      <w:bookmarkEnd w:id="193"/>
      <w:r/>
      <w:bookmarkEnd w:id="194"/>
      <w:r/>
      <w:r/>
    </w:p>
    <w:p>
      <w:pPr>
        <w:pStyle w:val="80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tbl>
      <w:tblPr>
        <w:tblW w:w="517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9"/>
        <w:gridCol w:w="1194"/>
        <w:gridCol w:w="6755"/>
        <w:gridCol w:w="826"/>
      </w:tblGrid>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序号</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评审因素</w:t>
            </w:r>
            <w:r/>
          </w:p>
        </w:tc>
        <w:tc>
          <w:tcPr>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评审标准</w:t>
            </w:r>
            <w:r/>
          </w:p>
        </w:tc>
        <w:tc>
          <w:tcPr>
            <w:tcW w:w="438"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分值</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1</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价格</w:t>
            </w:r>
            <w:r/>
          </w:p>
          <w:p>
            <w:pPr>
              <w:contextualSpacing/>
              <w:jc w:val="left"/>
              <w:rPr>
                <w:rFonts w:hAnsi="宋体"/>
                <w:b w:val="0"/>
                <w:bCs/>
                <w:szCs w:val="24"/>
              </w:rPr>
            </w:pPr>
            <w:r>
              <w:rPr>
                <w:rFonts w:hint="eastAsia" w:hAnsi="宋体" w:cs="Calibri"/>
                <w:b w:val="0"/>
                <w:bCs/>
                <w:szCs w:val="24"/>
              </w:rPr>
              <w:t xml:space="preserve">（45分）</w:t>
            </w:r>
            <w:r/>
          </w:p>
        </w:tc>
        <w:tc>
          <w:tcPr>
            <w:tcW w:w="3580" w:type="pct"/>
            <w:vAlign w:val="center"/>
            <w:textDirection w:val="lrTb"/>
            <w:noWrap w:val="false"/>
          </w:tcPr>
          <w:p>
            <w:pPr>
              <w:contextualSpacing/>
              <w:jc w:val="left"/>
              <w:rPr>
                <w:rFonts w:hAnsi="宋体"/>
                <w:b w:val="0"/>
                <w:bCs/>
                <w:szCs w:val="24"/>
              </w:rPr>
            </w:pPr>
            <w:r>
              <w:rPr>
                <w:rFonts w:hint="eastAsia" w:hAnsi="宋体"/>
                <w:b w:val="0"/>
                <w:bCs/>
                <w:szCs w:val="24"/>
              </w:rPr>
              <w:t xml:space="preserve">采用低价优先法计算，以满足采购文件要求的最低投标报价为基准，其价格分为满分45分。</w:t>
            </w:r>
            <w:r/>
          </w:p>
          <w:p>
            <w:pPr>
              <w:contextualSpacing/>
              <w:jc w:val="left"/>
              <w:rPr>
                <w:rFonts w:hAnsi="宋体"/>
                <w:b w:val="0"/>
                <w:bCs/>
                <w:szCs w:val="24"/>
              </w:rPr>
            </w:pPr>
            <w:r>
              <w:rPr>
                <w:rFonts w:hint="eastAsia" w:hAnsi="宋体"/>
                <w:b w:val="0"/>
                <w:bCs/>
                <w:szCs w:val="24"/>
              </w:rPr>
              <w:t xml:space="preserve">其他投标人的价格分统一按照下列公式计算：价格得分=最低投标报价/各家供应商报价×45（小数点保留两位）</w:t>
            </w:r>
            <w:r/>
          </w:p>
        </w:tc>
        <w:tc>
          <w:tcPr>
            <w:tcW w:w="438" w:type="pct"/>
            <w:vAlign w:val="center"/>
            <w:textDirection w:val="lrTb"/>
            <w:noWrap w:val="false"/>
          </w:tcPr>
          <w:p>
            <w:pPr>
              <w:contextualSpacing/>
              <w:jc w:val="left"/>
              <w:rPr>
                <w:rFonts w:hAnsi="宋体" w:cs="Calibri"/>
                <w:b w:val="0"/>
                <w:bCs/>
                <w:szCs w:val="24"/>
              </w:rPr>
            </w:pPr>
            <w:r>
              <w:rPr>
                <w:rFonts w:hAnsi="宋体" w:cs="Calibri"/>
                <w:b w:val="0"/>
                <w:bCs/>
                <w:szCs w:val="24"/>
              </w:rPr>
              <w:t xml:space="preserve">45</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2.1</w:t>
            </w:r>
            <w:r/>
          </w:p>
        </w:tc>
        <w:tc>
          <w:tcPr>
            <w:tcW w:w="633" w:type="pct"/>
            <w:vAlign w:val="center"/>
            <w:textDirection w:val="lrTb"/>
            <w:noWrap w:val="false"/>
          </w:tcPr>
          <w:p>
            <w:pPr>
              <w:jc w:val="left"/>
              <w:rPr>
                <w:rFonts w:hAnsi="宋体" w:cs="Calibri"/>
                <w:b w:val="0"/>
                <w:bCs/>
                <w:szCs w:val="24"/>
              </w:rPr>
            </w:pPr>
            <w:r>
              <w:rPr>
                <w:rFonts w:hint="eastAsia" w:hAnsi="宋体" w:cs="Calibri"/>
                <w:b w:val="0"/>
                <w:bCs/>
                <w:szCs w:val="24"/>
              </w:rPr>
              <w:t xml:space="preserve">深化设计方案（6分）</w:t>
            </w:r>
            <w:r/>
          </w:p>
        </w:tc>
        <w:tc>
          <w:tcPr>
            <w:shd w:val="clear" w:color="auto" w:fill="ffffff"/>
            <w:tcW w:w="3580" w:type="pct"/>
            <w:vAlign w:val="center"/>
            <w:textDirection w:val="lrTb"/>
            <w:noWrap w:val="false"/>
          </w:tcPr>
          <w:p>
            <w:pPr>
              <w:pStyle w:val="1146"/>
              <w:contextualSpacing/>
              <w:jc w:val="left"/>
              <w:rPr>
                <w:rFonts w:hAnsi="宋体" w:eastAsia="宋体"/>
                <w:b w:val="0"/>
                <w:bCs/>
                <w:sz w:val="24"/>
                <w:szCs w:val="24"/>
              </w:rPr>
            </w:pPr>
            <w:r>
              <w:rPr>
                <w:rFonts w:hint="eastAsia" w:hAnsi="宋体" w:eastAsia="宋体"/>
                <w:b w:val="0"/>
                <w:bCs/>
                <w:sz w:val="24"/>
                <w:szCs w:val="24"/>
              </w:rPr>
              <w:t xml:space="preserve">评委根据各供应商对本项目的深化设计方案的整体方案效果、深化设计方案的功能需求、技术规格综合评审：</w:t>
            </w:r>
            <w:r/>
          </w:p>
          <w:p>
            <w:pPr>
              <w:contextualSpacing/>
              <w:jc w:val="left"/>
              <w:rPr>
                <w:rFonts w:hAnsi="宋体"/>
                <w:b w:val="0"/>
                <w:bCs/>
                <w:szCs w:val="24"/>
              </w:rPr>
            </w:pPr>
            <w:r>
              <w:rPr>
                <w:rFonts w:hint="eastAsia" w:hAnsi="宋体"/>
                <w:b w:val="0"/>
                <w:bCs/>
                <w:szCs w:val="24"/>
              </w:rPr>
              <w:t xml:space="preserve">1.</w:t>
            </w:r>
            <w:r>
              <w:rPr>
                <w:rFonts w:hAnsi="宋体"/>
                <w:b w:val="0"/>
                <w:bCs/>
                <w:szCs w:val="24"/>
              </w:rPr>
              <w:t xml:space="preserve">方案合理且内容全面得6分；</w:t>
            </w:r>
            <w:r/>
          </w:p>
          <w:p>
            <w:pPr>
              <w:contextualSpacing/>
              <w:jc w:val="left"/>
              <w:rPr>
                <w:rFonts w:hAnsi="宋体"/>
                <w:b w:val="0"/>
                <w:bCs/>
                <w:szCs w:val="24"/>
              </w:rPr>
            </w:pPr>
            <w:r>
              <w:rPr>
                <w:rFonts w:hint="eastAsia" w:hAnsi="宋体"/>
                <w:b w:val="0"/>
                <w:bCs/>
                <w:szCs w:val="24"/>
              </w:rPr>
              <w:t xml:space="preserve">2.</w:t>
            </w:r>
            <w:r>
              <w:rPr>
                <w:rFonts w:hAnsi="宋体"/>
                <w:b w:val="0"/>
                <w:bCs/>
                <w:szCs w:val="24"/>
              </w:rPr>
              <w:t xml:space="preserve">方案较合理且内容较为全面，得4分；</w:t>
            </w:r>
            <w:r/>
          </w:p>
          <w:p>
            <w:pPr>
              <w:contextualSpacing/>
              <w:jc w:val="left"/>
              <w:rPr>
                <w:rFonts w:hAnsi="宋体"/>
                <w:b w:val="0"/>
                <w:bCs/>
                <w:szCs w:val="24"/>
              </w:rPr>
            </w:pPr>
            <w:r>
              <w:rPr>
                <w:rFonts w:hint="eastAsia" w:hAnsi="宋体"/>
                <w:b w:val="0"/>
                <w:bCs/>
                <w:szCs w:val="24"/>
              </w:rPr>
              <w:t xml:space="preserve">3.</w:t>
            </w:r>
            <w:r>
              <w:rPr>
                <w:rFonts w:hAnsi="宋体"/>
                <w:b w:val="0"/>
                <w:bCs/>
                <w:szCs w:val="24"/>
              </w:rPr>
              <w:t xml:space="preserve">方案一般且内容较为不全面，得2分；</w:t>
            </w:r>
            <w:r/>
          </w:p>
          <w:p>
            <w:pPr>
              <w:contextualSpacing/>
              <w:jc w:val="left"/>
              <w:rPr>
                <w:rFonts w:hAnsi="宋体"/>
                <w:b w:val="0"/>
                <w:bCs/>
                <w:szCs w:val="24"/>
              </w:rPr>
            </w:pPr>
            <w:r>
              <w:rPr>
                <w:rFonts w:hint="eastAsia" w:hAnsi="宋体"/>
                <w:b w:val="0"/>
                <w:bCs/>
                <w:szCs w:val="24"/>
              </w:rPr>
              <w:t xml:space="preserve">4.</w:t>
            </w:r>
            <w:r>
              <w:rPr>
                <w:rFonts w:hAnsi="宋体"/>
                <w:b w:val="0"/>
                <w:bCs/>
                <w:szCs w:val="24"/>
              </w:rPr>
              <w:t xml:space="preserve">未提供者不得分。</w:t>
            </w:r>
            <w:r/>
          </w:p>
        </w:tc>
        <w:tc>
          <w:tcPr>
            <w:tcW w:w="438" w:type="pct"/>
            <w:vAlign w:val="center"/>
            <w:textDirection w:val="lrTb"/>
            <w:noWrap w:val="false"/>
          </w:tcPr>
          <w:p>
            <w:pPr>
              <w:contextualSpacing/>
              <w:jc w:val="left"/>
              <w:rPr>
                <w:rFonts w:hAnsi="宋体" w:cs="Calibri"/>
                <w:b w:val="0"/>
                <w:bCs/>
                <w:szCs w:val="24"/>
              </w:rPr>
            </w:pPr>
            <w:r>
              <w:rPr>
                <w:rFonts w:hAnsi="宋体" w:cs="Calibri"/>
                <w:b w:val="0"/>
                <w:bCs/>
                <w:szCs w:val="24"/>
              </w:rPr>
              <w:t xml:space="preserve">6</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2.2</w:t>
            </w:r>
            <w:r/>
          </w:p>
        </w:tc>
        <w:tc>
          <w:tcPr>
            <w:tcW w:w="633" w:type="pct"/>
            <w:vAlign w:val="center"/>
            <w:textDirection w:val="lrTb"/>
            <w:noWrap w:val="false"/>
          </w:tcPr>
          <w:p>
            <w:pPr>
              <w:jc w:val="left"/>
              <w:rPr>
                <w:rFonts w:hAnsi="宋体" w:cs="Calibri"/>
                <w:b w:val="0"/>
                <w:bCs/>
                <w:szCs w:val="24"/>
              </w:rPr>
            </w:pPr>
            <w:r>
              <w:rPr>
                <w:rFonts w:hint="eastAsia" w:hAnsi="宋体" w:cs="Calibri"/>
                <w:b w:val="0"/>
                <w:bCs/>
                <w:szCs w:val="24"/>
              </w:rPr>
              <w:t xml:space="preserve">人员团队方案（6分）</w:t>
            </w:r>
            <w:r/>
          </w:p>
        </w:tc>
        <w:tc>
          <w:tcPr>
            <w:shd w:val="clear" w:color="auto" w:fill="ffffff"/>
            <w:tcW w:w="3580" w:type="pct"/>
            <w:vAlign w:val="center"/>
            <w:textDirection w:val="lrTb"/>
            <w:noWrap w:val="false"/>
          </w:tcPr>
          <w:p>
            <w:pPr>
              <w:pStyle w:val="1146"/>
              <w:contextualSpacing/>
              <w:jc w:val="left"/>
              <w:rPr>
                <w:rFonts w:hAnsi="宋体" w:eastAsia="宋体"/>
                <w:b w:val="0"/>
                <w:bCs/>
                <w:sz w:val="24"/>
                <w:szCs w:val="24"/>
              </w:rPr>
            </w:pPr>
            <w:r>
              <w:rPr>
                <w:rFonts w:hint="eastAsia" w:hAnsi="宋体" w:eastAsia="宋体"/>
                <w:b w:val="0"/>
                <w:bCs/>
                <w:sz w:val="24"/>
                <w:szCs w:val="24"/>
              </w:rPr>
              <w:t xml:space="preserve">供应商提供为本项目提供的设计、制作团队清单，提供相关人员的分工定位以及相关人员经验等，根据人员团队配置方案</w:t>
            </w:r>
            <w:r>
              <w:rPr>
                <w:rFonts w:hint="eastAsia" w:hAnsi="宋体" w:eastAsia="宋体" w:cs="Calibri"/>
                <w:b w:val="0"/>
                <w:bCs/>
                <w:sz w:val="24"/>
                <w:szCs w:val="24"/>
              </w:rPr>
              <w:t xml:space="preserve">进行综合评审</w:t>
            </w:r>
            <w:r>
              <w:rPr>
                <w:rFonts w:hint="eastAsia" w:hAnsi="宋体" w:eastAsia="宋体"/>
                <w:b w:val="0"/>
                <w:bCs/>
                <w:sz w:val="24"/>
                <w:szCs w:val="24"/>
              </w:rPr>
              <w:t xml:space="preserve">：</w:t>
            </w:r>
            <w:r/>
          </w:p>
          <w:p>
            <w:pPr>
              <w:pStyle w:val="1146"/>
              <w:contextualSpacing/>
              <w:jc w:val="left"/>
              <w:rPr>
                <w:rFonts w:hAnsi="宋体" w:eastAsia="宋体"/>
                <w:b w:val="0"/>
                <w:bCs/>
                <w:sz w:val="24"/>
                <w:szCs w:val="24"/>
              </w:rPr>
            </w:pPr>
            <w:r>
              <w:rPr>
                <w:rFonts w:hint="eastAsia" w:hAnsi="宋体" w:eastAsia="宋体"/>
                <w:b w:val="0"/>
                <w:bCs/>
                <w:sz w:val="24"/>
                <w:szCs w:val="24"/>
              </w:rPr>
              <w:t xml:space="preserve">1. 团队方案合理且内容全面得6分；</w:t>
            </w:r>
            <w:r/>
          </w:p>
          <w:p>
            <w:pPr>
              <w:pStyle w:val="1146"/>
              <w:contextualSpacing/>
              <w:jc w:val="left"/>
              <w:rPr>
                <w:rFonts w:hAnsi="宋体" w:eastAsia="宋体"/>
                <w:b w:val="0"/>
                <w:bCs/>
                <w:sz w:val="24"/>
                <w:szCs w:val="24"/>
              </w:rPr>
            </w:pPr>
            <w:r>
              <w:rPr>
                <w:rFonts w:hint="eastAsia" w:hAnsi="宋体" w:eastAsia="宋体"/>
                <w:b w:val="0"/>
                <w:bCs/>
                <w:sz w:val="24"/>
                <w:szCs w:val="24"/>
              </w:rPr>
              <w:t xml:space="preserve">2. 团队方案较合理且内容较为全面，得4分；</w:t>
            </w:r>
            <w:r/>
          </w:p>
          <w:p>
            <w:pPr>
              <w:pStyle w:val="1146"/>
              <w:contextualSpacing/>
              <w:jc w:val="left"/>
              <w:rPr>
                <w:rFonts w:hAnsi="宋体" w:eastAsia="宋体"/>
                <w:b w:val="0"/>
                <w:bCs/>
                <w:sz w:val="24"/>
                <w:szCs w:val="24"/>
              </w:rPr>
            </w:pPr>
            <w:r>
              <w:rPr>
                <w:rFonts w:hint="eastAsia" w:hAnsi="宋体" w:eastAsia="宋体"/>
                <w:b w:val="0"/>
                <w:bCs/>
                <w:sz w:val="24"/>
                <w:szCs w:val="24"/>
              </w:rPr>
              <w:t xml:space="preserve">3. 团队方案一般且内容较为不全面，得2分；</w:t>
            </w:r>
            <w:r/>
          </w:p>
          <w:p>
            <w:pPr>
              <w:pStyle w:val="1146"/>
              <w:contextualSpacing/>
              <w:jc w:val="left"/>
              <w:rPr>
                <w:rFonts w:hAnsi="宋体" w:eastAsia="宋体"/>
                <w:b w:val="0"/>
                <w:bCs/>
                <w:sz w:val="24"/>
                <w:szCs w:val="24"/>
              </w:rPr>
            </w:pPr>
            <w:r>
              <w:rPr>
                <w:rFonts w:hint="eastAsia" w:hAnsi="宋体" w:eastAsia="宋体"/>
                <w:b w:val="0"/>
                <w:bCs/>
                <w:sz w:val="24"/>
                <w:szCs w:val="24"/>
              </w:rPr>
              <w:t xml:space="preserve">4.未提供者不得分。</w:t>
            </w:r>
            <w:r/>
          </w:p>
        </w:tc>
        <w:tc>
          <w:tcPr>
            <w:tcW w:w="438" w:type="pct"/>
            <w:vAlign w:val="center"/>
            <w:textDirection w:val="lrTb"/>
            <w:noWrap w:val="false"/>
          </w:tcPr>
          <w:p>
            <w:pPr>
              <w:contextualSpacing/>
              <w:jc w:val="left"/>
              <w:rPr>
                <w:rFonts w:hAnsi="宋体" w:cs="Calibri"/>
                <w:b w:val="0"/>
                <w:bCs/>
                <w:szCs w:val="24"/>
              </w:rPr>
            </w:pPr>
            <w:r>
              <w:rPr>
                <w:rFonts w:hAnsi="宋体" w:cs="Calibri"/>
                <w:b w:val="0"/>
                <w:bCs/>
                <w:szCs w:val="24"/>
              </w:rPr>
              <w:t xml:space="preserve">6</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3</w:t>
            </w:r>
            <w:r/>
          </w:p>
        </w:tc>
        <w:tc>
          <w:tcPr>
            <w:tcW w:w="633" w:type="pct"/>
            <w:vAlign w:val="center"/>
            <w:textDirection w:val="lrTb"/>
            <w:noWrap w:val="false"/>
          </w:tcPr>
          <w:p>
            <w:pPr>
              <w:jc w:val="left"/>
              <w:rPr>
                <w:rFonts w:hAnsi="宋体" w:cs="Calibri"/>
                <w:b w:val="0"/>
                <w:bCs/>
                <w:szCs w:val="24"/>
              </w:rPr>
            </w:pPr>
            <w:r>
              <w:rPr>
                <w:rFonts w:hint="eastAsia" w:hAnsi="宋体"/>
                <w:b w:val="0"/>
                <w:bCs/>
                <w:szCs w:val="24"/>
              </w:rPr>
              <w:t xml:space="preserve">实施方案</w:t>
            </w:r>
            <w:r>
              <w:rPr>
                <w:rFonts w:hint="eastAsia" w:hAnsi="宋体" w:cs="Calibri"/>
                <w:b w:val="0"/>
                <w:bCs/>
                <w:szCs w:val="24"/>
              </w:rPr>
              <w:t xml:space="preserve">（</w:t>
            </w:r>
            <w:r>
              <w:rPr>
                <w:rFonts w:hAnsi="宋体" w:cs="Calibri"/>
                <w:b w:val="0"/>
                <w:bCs/>
                <w:szCs w:val="24"/>
              </w:rPr>
              <w:t xml:space="preserve">6</w:t>
            </w:r>
            <w:r>
              <w:rPr>
                <w:rFonts w:hint="eastAsia" w:hAnsi="宋体" w:cs="Calibri"/>
                <w:b w:val="0"/>
                <w:bCs/>
                <w:szCs w:val="24"/>
              </w:rPr>
              <w:t xml:space="preserve">分）</w:t>
            </w:r>
            <w:r/>
          </w:p>
        </w:tc>
        <w:tc>
          <w:tcPr>
            <w:shd w:val="clear" w:color="auto" w:fill="ffffff"/>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评委根据各供应商提供的</w:t>
            </w:r>
            <w:r>
              <w:rPr>
                <w:rFonts w:hAnsi="宋体"/>
                <w:b w:val="0"/>
                <w:bCs/>
                <w:szCs w:val="24"/>
              </w:rPr>
              <w:t xml:space="preserve">整体实施方案，包括制作、安装、维护方案是否合理；是否有规范、健全、完善的项目管理制度，并具有针对性；</w:t>
            </w:r>
            <w:r>
              <w:rPr>
                <w:rFonts w:hint="eastAsia" w:hAnsi="宋体"/>
                <w:b w:val="0"/>
                <w:bCs/>
                <w:szCs w:val="24"/>
              </w:rPr>
              <w:t xml:space="preserve">材料制作工艺及流程；</w:t>
            </w:r>
            <w:r>
              <w:rPr>
                <w:rFonts w:hint="eastAsia" w:hAnsi="宋体" w:cs="Calibri"/>
                <w:b w:val="0"/>
                <w:bCs/>
                <w:szCs w:val="24"/>
              </w:rPr>
              <w:t xml:space="preserve">进行综合评审：</w:t>
            </w:r>
            <w:r/>
          </w:p>
          <w:p>
            <w:pPr>
              <w:contextualSpacing/>
              <w:jc w:val="left"/>
              <w:rPr>
                <w:rFonts w:hAnsi="宋体"/>
                <w:b w:val="0"/>
                <w:bCs/>
                <w:szCs w:val="24"/>
              </w:rPr>
            </w:pPr>
            <w:r>
              <w:rPr>
                <w:rFonts w:hint="eastAsia" w:hAnsi="宋体"/>
                <w:b w:val="0"/>
                <w:bCs/>
                <w:szCs w:val="24"/>
              </w:rPr>
              <w:t xml:space="preserve">1.方案合理且内容全面得6分；</w:t>
            </w:r>
            <w:r/>
          </w:p>
          <w:p>
            <w:pPr>
              <w:contextualSpacing/>
              <w:jc w:val="left"/>
              <w:rPr>
                <w:rFonts w:hAnsi="宋体"/>
                <w:b w:val="0"/>
                <w:bCs/>
                <w:szCs w:val="24"/>
              </w:rPr>
            </w:pPr>
            <w:r>
              <w:rPr>
                <w:rFonts w:hint="eastAsia" w:hAnsi="宋体"/>
                <w:b w:val="0"/>
                <w:bCs/>
                <w:szCs w:val="24"/>
              </w:rPr>
              <w:t xml:space="preserve">2.方案较合理且内容较为全面，得4分；</w:t>
            </w:r>
            <w:r/>
          </w:p>
          <w:p>
            <w:pPr>
              <w:contextualSpacing/>
              <w:jc w:val="left"/>
              <w:rPr>
                <w:rFonts w:hAnsi="宋体"/>
                <w:b w:val="0"/>
                <w:bCs/>
                <w:szCs w:val="24"/>
              </w:rPr>
            </w:pPr>
            <w:r>
              <w:rPr>
                <w:rFonts w:hint="eastAsia" w:hAnsi="宋体"/>
                <w:b w:val="0"/>
                <w:bCs/>
                <w:szCs w:val="24"/>
              </w:rPr>
              <w:t xml:space="preserve">3.方案一般且内容较为不全面，得2分；</w:t>
            </w:r>
            <w:r/>
          </w:p>
          <w:p>
            <w:pPr>
              <w:contextualSpacing/>
              <w:jc w:val="left"/>
              <w:rPr>
                <w:rFonts w:hAnsi="宋体"/>
                <w:b w:val="0"/>
                <w:bCs/>
                <w:szCs w:val="24"/>
              </w:rPr>
            </w:pPr>
            <w:r>
              <w:rPr>
                <w:rFonts w:hint="eastAsia" w:hAnsi="宋体"/>
                <w:b w:val="0"/>
                <w:bCs/>
                <w:szCs w:val="24"/>
              </w:rPr>
              <w:t xml:space="preserve">4.未提供者不得分。</w:t>
            </w:r>
            <w:r/>
          </w:p>
        </w:tc>
        <w:tc>
          <w:tcPr>
            <w:tcW w:w="438" w:type="pct"/>
            <w:vAlign w:val="center"/>
            <w:textDirection w:val="lrTb"/>
            <w:noWrap w:val="false"/>
          </w:tcPr>
          <w:p>
            <w:pPr>
              <w:contextualSpacing/>
              <w:jc w:val="left"/>
              <w:rPr>
                <w:rFonts w:hAnsi="宋体" w:cs="Calibri"/>
                <w:b w:val="0"/>
                <w:bCs/>
                <w:szCs w:val="24"/>
              </w:rPr>
            </w:pPr>
            <w:r>
              <w:rPr>
                <w:rFonts w:hAnsi="宋体" w:cs="Calibri"/>
                <w:b w:val="0"/>
                <w:bCs/>
                <w:szCs w:val="24"/>
              </w:rPr>
              <w:t xml:space="preserve">6</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4</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售后服务及应急方案</w:t>
            </w:r>
            <w:r/>
          </w:p>
          <w:p>
            <w:pPr>
              <w:contextualSpacing/>
              <w:jc w:val="left"/>
              <w:rPr>
                <w:rFonts w:hAnsi="宋体" w:cs="Calibri"/>
                <w:b w:val="0"/>
                <w:bCs/>
                <w:szCs w:val="24"/>
              </w:rPr>
            </w:pPr>
            <w:r>
              <w:rPr>
                <w:rFonts w:hint="eastAsia" w:hAnsi="宋体" w:cs="Calibri"/>
                <w:b w:val="0"/>
                <w:bCs/>
                <w:szCs w:val="24"/>
              </w:rPr>
              <w:t xml:space="preserve">（</w:t>
            </w:r>
            <w:r>
              <w:rPr>
                <w:rFonts w:hAnsi="宋体" w:cs="Calibri"/>
                <w:b w:val="0"/>
                <w:bCs/>
                <w:szCs w:val="24"/>
              </w:rPr>
              <w:t xml:space="preserve">6</w:t>
            </w:r>
            <w:r>
              <w:rPr>
                <w:rFonts w:hint="eastAsia" w:hAnsi="宋体" w:cs="Calibri"/>
                <w:b w:val="0"/>
                <w:bCs/>
                <w:szCs w:val="24"/>
              </w:rPr>
              <w:t xml:space="preserve">分）</w:t>
            </w:r>
            <w:r/>
          </w:p>
        </w:tc>
        <w:tc>
          <w:tcPr>
            <w:shd w:val="clear" w:color="auto" w:fill="ffffff"/>
            <w:tcW w:w="3580" w:type="pct"/>
            <w:textDirection w:val="lrTb"/>
            <w:noWrap w:val="false"/>
          </w:tcPr>
          <w:p>
            <w:pPr>
              <w:contextualSpacing/>
              <w:jc w:val="left"/>
              <w:rPr>
                <w:rFonts w:hAnsi="宋体"/>
                <w:b w:val="0"/>
                <w:bCs/>
                <w:szCs w:val="24"/>
              </w:rPr>
            </w:pPr>
            <w:r>
              <w:rPr>
                <w:rFonts w:hint="eastAsia" w:hAnsi="宋体"/>
                <w:b w:val="0"/>
                <w:bCs/>
                <w:szCs w:val="24"/>
              </w:rPr>
              <w:t xml:space="preserve">评委根据各供应商提供的售后服务及应急方案进行综合评审：</w:t>
            </w:r>
            <w:r/>
          </w:p>
          <w:p>
            <w:pPr>
              <w:contextualSpacing/>
              <w:jc w:val="left"/>
              <w:rPr>
                <w:rFonts w:hAnsi="宋体"/>
                <w:b w:val="0"/>
                <w:bCs/>
                <w:szCs w:val="24"/>
              </w:rPr>
            </w:pPr>
            <w:r>
              <w:rPr>
                <w:rFonts w:hint="eastAsia" w:hAnsi="宋体"/>
                <w:b w:val="0"/>
                <w:bCs/>
                <w:szCs w:val="24"/>
              </w:rPr>
              <w:t xml:space="preserve">1.综合评定优秀，方案详细，售后方式齐全、应急预案足以应对各种突发问题的得6分；</w:t>
            </w:r>
            <w:r/>
          </w:p>
          <w:p>
            <w:pPr>
              <w:contextualSpacing/>
              <w:jc w:val="left"/>
              <w:rPr>
                <w:rFonts w:hAnsi="宋体"/>
                <w:b w:val="0"/>
                <w:bCs/>
                <w:szCs w:val="24"/>
              </w:rPr>
            </w:pPr>
            <w:r>
              <w:rPr>
                <w:rFonts w:hint="eastAsia" w:hAnsi="宋体"/>
                <w:b w:val="0"/>
                <w:bCs/>
                <w:szCs w:val="24"/>
              </w:rPr>
              <w:t xml:space="preserve">2.综合评定良好，方案较详细，售后方式较齐全、应急方案能应对大部分突发情况的得4分；</w:t>
            </w:r>
            <w:r/>
          </w:p>
          <w:p>
            <w:pPr>
              <w:contextualSpacing/>
              <w:jc w:val="left"/>
              <w:rPr>
                <w:rFonts w:hAnsi="宋体"/>
                <w:b w:val="0"/>
                <w:bCs/>
                <w:szCs w:val="24"/>
              </w:rPr>
            </w:pPr>
            <w:r>
              <w:rPr>
                <w:rFonts w:hint="eastAsia" w:hAnsi="宋体"/>
                <w:b w:val="0"/>
                <w:bCs/>
                <w:szCs w:val="24"/>
              </w:rPr>
              <w:t xml:space="preserve">3.综合评定一般，方案简单，有售后及应急方案，但表述不完整的得2分；</w:t>
            </w:r>
            <w:r/>
          </w:p>
          <w:p>
            <w:pPr>
              <w:contextualSpacing/>
              <w:jc w:val="left"/>
              <w:rPr>
                <w:rFonts w:hAnsi="宋体"/>
                <w:b w:val="0"/>
                <w:bCs/>
                <w:szCs w:val="24"/>
              </w:rPr>
            </w:pPr>
            <w:r>
              <w:rPr>
                <w:rFonts w:hint="eastAsia" w:hAnsi="宋体"/>
                <w:b w:val="0"/>
                <w:bCs/>
                <w:szCs w:val="24"/>
              </w:rPr>
              <w:t xml:space="preserve">4.未提供者不得分。</w:t>
            </w:r>
            <w:r/>
          </w:p>
        </w:tc>
        <w:tc>
          <w:tcPr>
            <w:tcW w:w="438" w:type="pct"/>
            <w:vAlign w:val="center"/>
            <w:textDirection w:val="lrTb"/>
            <w:noWrap w:val="false"/>
          </w:tcPr>
          <w:p>
            <w:pPr>
              <w:contextualSpacing/>
              <w:jc w:val="left"/>
              <w:rPr>
                <w:rFonts w:hAnsi="宋体" w:cs="Calibri"/>
                <w:b w:val="0"/>
                <w:bCs/>
                <w:szCs w:val="24"/>
              </w:rPr>
            </w:pPr>
            <w:r>
              <w:rPr>
                <w:rFonts w:hAnsi="宋体" w:cs="Calibri"/>
                <w:b w:val="0"/>
                <w:bCs/>
                <w:szCs w:val="24"/>
              </w:rPr>
              <w:t xml:space="preserve">6</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5</w:t>
            </w:r>
            <w:r/>
          </w:p>
        </w:tc>
        <w:tc>
          <w:tcPr>
            <w:tcW w:w="633" w:type="pct"/>
            <w:vAlign w:val="center"/>
            <w:textDirection w:val="lrTb"/>
            <w:noWrap w:val="false"/>
          </w:tcPr>
          <w:p>
            <w:pPr>
              <w:contextualSpacing/>
              <w:jc w:val="left"/>
              <w:rPr>
                <w:rFonts w:hAnsi="宋体" w:cs="宋体"/>
                <w:b w:val="0"/>
                <w:bCs/>
                <w:szCs w:val="24"/>
              </w:rPr>
            </w:pPr>
            <w:r>
              <w:rPr>
                <w:rFonts w:hint="eastAsia" w:hAnsi="宋体" w:cs="宋体"/>
                <w:b w:val="0"/>
                <w:bCs/>
                <w:szCs w:val="24"/>
              </w:rPr>
              <w:t xml:space="preserve">样品（12</w:t>
            </w:r>
            <w:r>
              <w:rPr>
                <w:rFonts w:hint="eastAsia" w:hAnsi="宋体" w:cs="宋体"/>
                <w:b w:val="0"/>
                <w:bCs/>
                <w:szCs w:val="24"/>
              </w:rPr>
              <w:t xml:space="preserve">分）</w:t>
            </w:r>
            <w:r/>
          </w:p>
        </w:tc>
        <w:tc>
          <w:tcPr>
            <w:shd w:val="clear" w:color="auto" w:fill="ffffff"/>
            <w:tcW w:w="3580" w:type="pct"/>
            <w:textDirection w:val="lrTb"/>
            <w:noWrap w:val="false"/>
          </w:tcPr>
          <w:p>
            <w:pPr>
              <w:contextualSpacing/>
              <w:jc w:val="left"/>
              <w:rPr>
                <w:rFonts w:hAnsi="宋体" w:cs="宋体"/>
                <w:b w:val="0"/>
                <w:bCs/>
                <w:szCs w:val="24"/>
              </w:rPr>
            </w:pPr>
            <w:r>
              <w:rPr>
                <w:rFonts w:hAnsi="宋体" w:cs="宋体"/>
                <w:b w:val="0"/>
                <w:bCs/>
                <w:szCs w:val="24"/>
              </w:rPr>
              <w:t xml:space="preserve">评标委员会根据</w:t>
            </w:r>
            <w:r>
              <w:rPr>
                <w:rFonts w:hint="eastAsia" w:hAnsi="宋体" w:cs="宋体"/>
                <w:b w:val="0"/>
                <w:bCs/>
                <w:szCs w:val="24"/>
              </w:rPr>
              <w:t xml:space="preserve">采购</w:t>
            </w:r>
            <w:r>
              <w:rPr>
                <w:rFonts w:hAnsi="宋体" w:cs="宋体"/>
                <w:b w:val="0"/>
                <w:bCs/>
                <w:szCs w:val="24"/>
              </w:rPr>
              <w:t xml:space="preserve">文件要求对供应商提供样品的</w:t>
            </w:r>
            <w:r>
              <w:rPr>
                <w:rFonts w:hint="eastAsia" w:hAnsi="宋体" w:cs="宋体"/>
                <w:b w:val="0"/>
                <w:bCs/>
                <w:szCs w:val="24"/>
              </w:rPr>
              <w:t xml:space="preserve">颜色、</w:t>
            </w:r>
            <w:r>
              <w:rPr>
                <w:rFonts w:hAnsi="宋体" w:cs="宋体"/>
                <w:b w:val="0"/>
                <w:bCs/>
                <w:szCs w:val="24"/>
              </w:rPr>
              <w:t xml:space="preserve">材</w:t>
            </w:r>
            <w:r>
              <w:rPr>
                <w:rFonts w:hAnsi="宋体" w:cs="宋体"/>
                <w:b w:val="0"/>
                <w:bCs/>
                <w:szCs w:val="24"/>
              </w:rPr>
              <w:t xml:space="preserve">质、做工、</w:t>
            </w:r>
            <w:r>
              <w:rPr>
                <w:rFonts w:hint="eastAsia" w:hAnsi="宋体" w:cs="宋体"/>
                <w:b w:val="0"/>
                <w:bCs/>
                <w:szCs w:val="24"/>
              </w:rPr>
              <w:t xml:space="preserve">美观</w:t>
            </w:r>
            <w:r>
              <w:rPr>
                <w:rFonts w:hAnsi="宋体" w:cs="宋体"/>
                <w:b w:val="0"/>
                <w:bCs/>
                <w:szCs w:val="24"/>
              </w:rPr>
              <w:t xml:space="preserve">等进行评审</w:t>
            </w:r>
            <w:r>
              <w:rPr>
                <w:rFonts w:hint="eastAsia" w:hAnsi="宋体" w:cs="宋体"/>
                <w:b w:val="0"/>
                <w:bCs/>
                <w:szCs w:val="24"/>
              </w:rPr>
              <w:t xml:space="preserve">并分别打分</w:t>
            </w:r>
            <w:r/>
          </w:p>
          <w:p>
            <w:pPr>
              <w:contextualSpacing/>
              <w:jc w:val="left"/>
              <w:rPr>
                <w:rFonts w:hAnsi="宋体" w:cs="宋体"/>
              </w:rPr>
            </w:pPr>
            <w:r>
              <w:rPr>
                <w:rFonts w:hint="eastAsia" w:hAnsi="宋体" w:cs="宋体"/>
              </w:rPr>
              <w:t xml:space="preserve">供货清单序号13：亚克力盒子1个；</w:t>
            </w:r>
            <w:r/>
          </w:p>
          <w:p>
            <w:pPr>
              <w:contextualSpacing/>
              <w:rPr>
                <w:rFonts w:hAnsi="宋体" w:cs="宋体"/>
                <w:b w:val="0"/>
                <w:bCs/>
                <w:szCs w:val="24"/>
              </w:rPr>
            </w:pPr>
            <w:r>
              <w:rPr>
                <w:rFonts w:hint="eastAsia" w:hAnsi="宋体" w:cs="宋体"/>
                <w:b w:val="0"/>
                <w:bCs/>
                <w:szCs w:val="24"/>
              </w:rPr>
              <w:t xml:space="preserve">1.颜色正、材质佳、做工精细、美观度高，得4分；</w:t>
            </w:r>
            <w:r/>
          </w:p>
          <w:p>
            <w:pPr>
              <w:contextualSpacing/>
              <w:rPr>
                <w:rFonts w:hAnsi="宋体" w:cs="宋体"/>
                <w:b w:val="0"/>
                <w:bCs/>
                <w:szCs w:val="24"/>
              </w:rPr>
            </w:pPr>
            <w:r>
              <w:rPr>
                <w:rFonts w:hint="eastAsia" w:hAnsi="宋体" w:cs="宋体"/>
                <w:b w:val="0"/>
                <w:bCs/>
                <w:szCs w:val="24"/>
              </w:rPr>
              <w:t xml:space="preserve">2.颜色符合度好、材质优良、做工较为精细、美观性较强的得3分；</w:t>
            </w:r>
            <w:r/>
          </w:p>
          <w:p>
            <w:pPr>
              <w:contextualSpacing/>
              <w:rPr>
                <w:rFonts w:hAnsi="宋体" w:cs="宋体"/>
                <w:b w:val="0"/>
                <w:bCs/>
                <w:szCs w:val="24"/>
              </w:rPr>
            </w:pPr>
            <w:r>
              <w:rPr>
                <w:rFonts w:hint="eastAsia" w:hAnsi="宋体" w:cs="宋体"/>
                <w:b w:val="0"/>
                <w:bCs/>
                <w:szCs w:val="24"/>
              </w:rPr>
              <w:t xml:space="preserve">3.颜色符合度一般、材质基本符合要求、做工精细程度普通、美观性一般的得2分；</w:t>
            </w:r>
            <w:r/>
          </w:p>
          <w:p>
            <w:pPr>
              <w:contextualSpacing/>
              <w:rPr>
                <w:rFonts w:hAnsi="宋体" w:cs="宋体"/>
                <w:b w:val="0"/>
                <w:bCs/>
                <w:szCs w:val="24"/>
              </w:rPr>
            </w:pPr>
            <w:r>
              <w:rPr>
                <w:rFonts w:hint="eastAsia" w:hAnsi="宋体" w:cs="宋体"/>
                <w:b w:val="0"/>
                <w:bCs/>
                <w:szCs w:val="24"/>
              </w:rPr>
              <w:t xml:space="preserve">4.颜色符合度低、材质不佳、做工欠缺、美观度差，得1分；</w:t>
            </w:r>
            <w:r/>
          </w:p>
          <w:p>
            <w:pPr>
              <w:contextualSpacing/>
              <w:jc w:val="left"/>
              <w:rPr>
                <w:rFonts w:hAnsi="宋体" w:cs="宋体"/>
                <w:b w:val="0"/>
                <w:bCs/>
                <w:szCs w:val="24"/>
              </w:rPr>
            </w:pPr>
            <w:r>
              <w:rPr>
                <w:rFonts w:hint="eastAsia" w:hAnsi="宋体" w:cs="宋体"/>
                <w:b w:val="0"/>
                <w:bCs/>
                <w:szCs w:val="24"/>
              </w:rPr>
              <w:t xml:space="preserve">5.未提供的不得分</w:t>
            </w:r>
            <w:r/>
          </w:p>
          <w:p>
            <w:pPr>
              <w:contextualSpacing/>
              <w:jc w:val="left"/>
              <w:rPr>
                <w:rFonts w:hAnsi="宋体" w:cs="宋体"/>
                <w:b w:val="0"/>
                <w:bCs/>
                <w:szCs w:val="24"/>
              </w:rPr>
            </w:pPr>
            <w:r>
              <w:rPr>
                <w:rFonts w:hAnsi="宋体" w:cs="宋体"/>
                <w:b w:val="0"/>
                <w:bCs/>
                <w:szCs w:val="24"/>
              </w:rPr>
            </w:r>
            <w:r/>
          </w:p>
          <w:p>
            <w:pPr>
              <w:contextualSpacing/>
              <w:jc w:val="left"/>
              <w:rPr>
                <w:rFonts w:hAnsi="宋体" w:cs="宋体"/>
                <w:b w:val="0"/>
                <w:bCs/>
                <w:szCs w:val="24"/>
              </w:rPr>
            </w:pPr>
            <w:r>
              <w:rPr>
                <w:rFonts w:hint="eastAsia" w:hAnsi="宋体" w:cs="宋体"/>
                <w:szCs w:val="24"/>
              </w:rPr>
              <w:t xml:space="preserve">供货清单序号21：办公室门牌1块</w:t>
            </w:r>
            <w:r>
              <w:rPr>
                <w:rFonts w:hint="eastAsia" w:hAnsi="宋体" w:cs="宋体"/>
                <w:b w:val="0"/>
                <w:bCs/>
                <w:szCs w:val="24"/>
              </w:rPr>
              <w:t xml:space="preserve">；</w:t>
            </w:r>
            <w:r/>
          </w:p>
          <w:p>
            <w:pPr>
              <w:contextualSpacing/>
              <w:rPr>
                <w:rFonts w:hAnsi="宋体" w:cs="宋体"/>
                <w:b w:val="0"/>
                <w:bCs/>
                <w:szCs w:val="24"/>
              </w:rPr>
            </w:pPr>
            <w:r>
              <w:rPr>
                <w:rFonts w:hint="eastAsia" w:hAnsi="宋体" w:cs="宋体"/>
                <w:b w:val="0"/>
                <w:bCs/>
                <w:szCs w:val="24"/>
              </w:rPr>
              <w:t xml:space="preserve">1.颜色正、材质佳、做工精细、美观度高，得4分；</w:t>
            </w:r>
            <w:r/>
          </w:p>
          <w:p>
            <w:pPr>
              <w:contextualSpacing/>
              <w:rPr>
                <w:rFonts w:hAnsi="宋体" w:cs="宋体"/>
                <w:b w:val="0"/>
                <w:bCs/>
                <w:szCs w:val="24"/>
              </w:rPr>
            </w:pPr>
            <w:r>
              <w:rPr>
                <w:rFonts w:hint="eastAsia" w:hAnsi="宋体" w:cs="宋体"/>
                <w:b w:val="0"/>
                <w:bCs/>
                <w:szCs w:val="24"/>
              </w:rPr>
              <w:t xml:space="preserve">2.颜色符合度好、材质优良、做工较为精细、美观性较强的得3分；</w:t>
            </w:r>
            <w:r/>
          </w:p>
          <w:p>
            <w:pPr>
              <w:contextualSpacing/>
              <w:rPr>
                <w:rFonts w:hAnsi="宋体" w:cs="宋体"/>
                <w:b w:val="0"/>
                <w:bCs/>
                <w:szCs w:val="24"/>
              </w:rPr>
            </w:pPr>
            <w:r>
              <w:rPr>
                <w:rFonts w:hint="eastAsia" w:hAnsi="宋体" w:cs="宋体"/>
                <w:b w:val="0"/>
                <w:bCs/>
                <w:szCs w:val="24"/>
              </w:rPr>
              <w:t xml:space="preserve">3.颜色符合度一般、材质基本符合要求、做工精细程度普通、美观性一般的得2分；</w:t>
            </w:r>
            <w:r/>
          </w:p>
          <w:p>
            <w:pPr>
              <w:contextualSpacing/>
              <w:rPr>
                <w:rFonts w:hAnsi="宋体" w:cs="宋体"/>
                <w:b w:val="0"/>
                <w:bCs/>
                <w:szCs w:val="24"/>
              </w:rPr>
            </w:pPr>
            <w:r>
              <w:rPr>
                <w:rFonts w:hint="eastAsia" w:hAnsi="宋体" w:cs="宋体"/>
                <w:b w:val="0"/>
                <w:bCs/>
                <w:szCs w:val="24"/>
              </w:rPr>
              <w:t xml:space="preserve">4.颜色符合度低、材质不佳、做工欠缺、美观度差，得1分；</w:t>
            </w:r>
            <w:r/>
          </w:p>
          <w:p>
            <w:pPr>
              <w:contextualSpacing/>
              <w:jc w:val="left"/>
              <w:rPr>
                <w:rFonts w:hAnsi="宋体" w:cs="宋体"/>
                <w:b w:val="0"/>
                <w:bCs/>
                <w:szCs w:val="24"/>
              </w:rPr>
            </w:pPr>
            <w:r>
              <w:rPr>
                <w:rFonts w:hint="eastAsia" w:hAnsi="宋体" w:cs="宋体"/>
                <w:b w:val="0"/>
                <w:bCs/>
                <w:szCs w:val="24"/>
              </w:rPr>
              <w:t xml:space="preserve">5.未提供的不得分</w:t>
            </w:r>
            <w:r/>
          </w:p>
          <w:p>
            <w:pPr>
              <w:contextualSpacing/>
              <w:jc w:val="left"/>
              <w:rPr>
                <w:rFonts w:hAnsi="宋体" w:cs="宋体"/>
                <w:b w:val="0"/>
                <w:bCs/>
                <w:szCs w:val="24"/>
              </w:rPr>
            </w:pPr>
            <w:r>
              <w:rPr>
                <w:rFonts w:hAnsi="宋体" w:cs="宋体"/>
                <w:b w:val="0"/>
                <w:bCs/>
                <w:szCs w:val="24"/>
              </w:rPr>
            </w:r>
            <w:r/>
          </w:p>
          <w:p>
            <w:pPr>
              <w:contextualSpacing/>
              <w:jc w:val="left"/>
              <w:rPr>
                <w:rFonts w:hAnsi="宋体" w:cs="宋体"/>
                <w:szCs w:val="24"/>
              </w:rPr>
            </w:pPr>
            <w:r>
              <w:rPr>
                <w:rFonts w:hint="eastAsia" w:hAnsi="宋体" w:cs="宋体"/>
                <w:szCs w:val="24"/>
              </w:rPr>
              <w:t xml:space="preserve">供货清单序号22：病房门牌1块</w:t>
            </w:r>
            <w:r/>
          </w:p>
          <w:p>
            <w:pPr>
              <w:contextualSpacing/>
              <w:rPr>
                <w:rFonts w:hAnsi="宋体" w:cs="宋体"/>
                <w:b w:val="0"/>
                <w:bCs/>
                <w:szCs w:val="24"/>
              </w:rPr>
            </w:pPr>
            <w:r>
              <w:rPr>
                <w:rFonts w:hint="eastAsia" w:hAnsi="宋体" w:cs="宋体"/>
                <w:b w:val="0"/>
                <w:bCs/>
                <w:szCs w:val="24"/>
              </w:rPr>
              <w:t xml:space="preserve">1.颜色正、材质佳、做工精细、美观度高，得4分；</w:t>
            </w:r>
            <w:r/>
          </w:p>
          <w:p>
            <w:pPr>
              <w:contextualSpacing/>
              <w:rPr>
                <w:rFonts w:hAnsi="宋体" w:cs="宋体"/>
                <w:b w:val="0"/>
                <w:bCs/>
                <w:szCs w:val="24"/>
              </w:rPr>
            </w:pPr>
            <w:r>
              <w:rPr>
                <w:rFonts w:hint="eastAsia" w:hAnsi="宋体" w:cs="宋体"/>
                <w:b w:val="0"/>
                <w:bCs/>
                <w:szCs w:val="24"/>
              </w:rPr>
              <w:t xml:space="preserve">2.颜色符合度好、材质优良、做工较为精细、美观性较强的得3分；</w:t>
            </w:r>
            <w:r/>
          </w:p>
          <w:p>
            <w:pPr>
              <w:contextualSpacing/>
              <w:rPr>
                <w:rFonts w:hAnsi="宋体" w:cs="宋体"/>
                <w:b w:val="0"/>
                <w:bCs/>
                <w:szCs w:val="24"/>
              </w:rPr>
            </w:pPr>
            <w:r>
              <w:rPr>
                <w:rFonts w:hint="eastAsia" w:hAnsi="宋体" w:cs="宋体"/>
                <w:b w:val="0"/>
                <w:bCs/>
                <w:szCs w:val="24"/>
              </w:rPr>
              <w:t xml:space="preserve">3.颜色符合度一般、材质基本符合要求、做工精细程度普通、美观性一般的得2分；</w:t>
            </w:r>
            <w:r/>
          </w:p>
          <w:p>
            <w:pPr>
              <w:contextualSpacing/>
              <w:rPr>
                <w:rFonts w:hAnsi="宋体" w:cs="宋体"/>
                <w:b w:val="0"/>
                <w:bCs/>
                <w:szCs w:val="24"/>
              </w:rPr>
            </w:pPr>
            <w:r>
              <w:rPr>
                <w:rFonts w:hint="eastAsia" w:hAnsi="宋体" w:cs="宋体"/>
                <w:b w:val="0"/>
                <w:bCs/>
                <w:szCs w:val="24"/>
              </w:rPr>
              <w:t xml:space="preserve">4.颜色符合度低、材质不佳、做工欠缺、美观度差，得1分；</w:t>
            </w:r>
            <w:r/>
          </w:p>
          <w:p>
            <w:pPr>
              <w:contextualSpacing/>
              <w:jc w:val="left"/>
              <w:rPr>
                <w:rFonts w:hAnsi="宋体" w:cs="宋体"/>
                <w:b w:val="0"/>
                <w:bCs/>
                <w:szCs w:val="24"/>
              </w:rPr>
            </w:pPr>
            <w:r>
              <w:rPr>
                <w:rFonts w:hint="eastAsia" w:hAnsi="宋体" w:cs="宋体"/>
                <w:b w:val="0"/>
                <w:bCs/>
                <w:szCs w:val="24"/>
              </w:rPr>
              <w:t xml:space="preserve">5.未提供的不得分</w:t>
            </w:r>
            <w:r/>
          </w:p>
        </w:tc>
        <w:tc>
          <w:tcPr>
            <w:tcW w:w="438" w:type="pct"/>
            <w:vAlign w:val="center"/>
            <w:textDirection w:val="lrTb"/>
            <w:noWrap w:val="false"/>
          </w:tcPr>
          <w:p>
            <w:pPr>
              <w:contextualSpacing/>
              <w:jc w:val="left"/>
              <w:rPr>
                <w:rFonts w:hAnsi="宋体" w:cs="宋体"/>
                <w:b w:val="0"/>
                <w:bCs/>
                <w:szCs w:val="24"/>
              </w:rPr>
            </w:pPr>
            <w:r>
              <w:rPr>
                <w:rFonts w:hint="eastAsia" w:hAnsi="宋体" w:cs="宋体"/>
                <w:b w:val="0"/>
                <w:bCs/>
                <w:szCs w:val="24"/>
              </w:rPr>
              <w:t xml:space="preserve">12</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6</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业绩</w:t>
            </w:r>
            <w:r/>
          </w:p>
          <w:p>
            <w:pPr>
              <w:contextualSpacing/>
              <w:jc w:val="left"/>
              <w:rPr>
                <w:rFonts w:hAnsi="宋体" w:cs="Calibri"/>
                <w:b w:val="0"/>
                <w:bCs/>
                <w:szCs w:val="24"/>
              </w:rPr>
            </w:pPr>
            <w:r>
              <w:rPr>
                <w:rFonts w:hint="eastAsia" w:hAnsi="宋体" w:cs="Calibri"/>
                <w:b w:val="0"/>
                <w:bCs/>
                <w:szCs w:val="24"/>
              </w:rPr>
              <w:t xml:space="preserve">（9分）</w:t>
            </w:r>
            <w:r/>
          </w:p>
        </w:tc>
        <w:tc>
          <w:tcPr>
            <w:shd w:val="clear" w:color="auto" w:fill="ffffff"/>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供应商2022年1月1日以来承担过类似标识标牌项目供货业绩的，有一个得3分，</w:t>
            </w:r>
            <w:r>
              <w:rPr>
                <w:rFonts w:hint="eastAsia" w:hAnsi="宋体"/>
                <w:b w:val="0"/>
                <w:bCs/>
                <w:szCs w:val="24"/>
              </w:rPr>
              <w:t xml:space="preserve">同一业主单位业绩不重复计分，</w:t>
            </w:r>
            <w:r>
              <w:rPr>
                <w:rFonts w:hint="eastAsia" w:hAnsi="宋体" w:cs="Calibri"/>
                <w:b w:val="0"/>
                <w:bCs/>
                <w:szCs w:val="24"/>
              </w:rPr>
              <w:t xml:space="preserve">最高得9分（提供有效的合同复印件，时间以合同签订日期为准，提供的合同须能反映出相关数据及信息，否则视为未提供）。</w:t>
            </w:r>
            <w:r/>
          </w:p>
        </w:tc>
        <w:tc>
          <w:tcPr>
            <w:tcW w:w="438" w:type="pct"/>
            <w:vAlign w:val="center"/>
            <w:textDirection w:val="lrTb"/>
            <w:noWrap w:val="false"/>
          </w:tcPr>
          <w:p>
            <w:pPr>
              <w:contextualSpacing/>
              <w:jc w:val="left"/>
              <w:rPr>
                <w:rFonts w:hAnsi="宋体" w:cs="Calibri"/>
                <w:b w:val="0"/>
                <w:bCs/>
                <w:szCs w:val="24"/>
                <w:lang w:val="zh-CN"/>
              </w:rPr>
            </w:pPr>
            <w:r>
              <w:rPr>
                <w:rFonts w:hint="eastAsia" w:hAnsi="宋体" w:cs="Calibri"/>
                <w:b w:val="0"/>
                <w:bCs/>
                <w:szCs w:val="24"/>
                <w:lang w:val="zh-CN"/>
              </w:rPr>
              <w:t xml:space="preserve">9</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7</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服务承诺</w:t>
            </w:r>
            <w:r/>
          </w:p>
          <w:p>
            <w:pPr>
              <w:contextualSpacing/>
              <w:jc w:val="left"/>
              <w:rPr>
                <w:rFonts w:hAnsi="宋体" w:cs="Calibri"/>
                <w:b w:val="0"/>
                <w:bCs/>
                <w:szCs w:val="24"/>
              </w:rPr>
            </w:pPr>
            <w:r>
              <w:rPr>
                <w:rFonts w:hint="eastAsia" w:hAnsi="宋体" w:cs="Calibri"/>
                <w:b w:val="0"/>
                <w:bCs/>
                <w:szCs w:val="24"/>
              </w:rPr>
              <w:t xml:space="preserve">（4分）</w:t>
            </w:r>
            <w:r/>
          </w:p>
        </w:tc>
        <w:tc>
          <w:tcPr>
            <w:shd w:val="clear" w:color="auto" w:fill="ffffff"/>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质保期内，供应商承诺无条件退换货的得</w:t>
            </w:r>
            <w:r>
              <w:rPr>
                <w:rFonts w:hint="eastAsia" w:hAnsi="宋体" w:cs="Calibri"/>
                <w:b w:val="0"/>
                <w:bCs/>
                <w:szCs w:val="24"/>
              </w:rPr>
              <w:t xml:space="preserve">4</w:t>
            </w:r>
            <w:r>
              <w:rPr>
                <w:rFonts w:hint="eastAsia" w:hAnsi="宋体" w:cs="Calibri"/>
                <w:b w:val="0"/>
                <w:bCs/>
                <w:szCs w:val="24"/>
              </w:rPr>
              <w:t xml:space="preserve">分,</w:t>
            </w:r>
            <w:r>
              <w:rPr>
                <w:rFonts w:hAnsi="宋体"/>
                <w:b w:val="0"/>
                <w:bCs/>
                <w:szCs w:val="24"/>
              </w:rPr>
              <w:t xml:space="preserve">未提供的不得分</w:t>
            </w:r>
            <w:r>
              <w:rPr>
                <w:rFonts w:hint="eastAsia" w:hAnsi="宋体" w:cs="Calibri"/>
                <w:b w:val="0"/>
                <w:bCs/>
                <w:szCs w:val="24"/>
              </w:rPr>
              <w:t xml:space="preserve">（提供承诺函）</w:t>
            </w:r>
            <w:r>
              <w:rPr>
                <w:rFonts w:hAnsi="宋体"/>
                <w:b w:val="0"/>
                <w:bCs/>
                <w:szCs w:val="24"/>
              </w:rPr>
              <w:t xml:space="preserve">。</w:t>
            </w:r>
            <w:r/>
          </w:p>
        </w:tc>
        <w:tc>
          <w:tcPr>
            <w:tcW w:w="438"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4</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8</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质保期（2分）</w:t>
            </w:r>
            <w:r/>
          </w:p>
        </w:tc>
        <w:tc>
          <w:tcPr>
            <w:shd w:val="clear" w:color="auto" w:fill="ffffff"/>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供应商提供的售后服务承诺书在响应采购文件要求的免费质保期（1年）的基础上，每增加1年质保期加1分，本项最多得</w:t>
            </w:r>
            <w:r>
              <w:rPr>
                <w:rFonts w:hint="eastAsia" w:hAnsi="宋体" w:cs="Calibri"/>
                <w:b w:val="0"/>
                <w:bCs/>
                <w:szCs w:val="24"/>
              </w:rPr>
              <w:t xml:space="preserve">2</w:t>
            </w:r>
            <w:r>
              <w:rPr>
                <w:rFonts w:hint="eastAsia" w:hAnsi="宋体" w:cs="Calibri"/>
                <w:b w:val="0"/>
                <w:bCs/>
                <w:szCs w:val="24"/>
              </w:rPr>
              <w:t xml:space="preserve">分（提供承诺函，格式自拟）。</w:t>
            </w:r>
            <w:r/>
          </w:p>
        </w:tc>
        <w:tc>
          <w:tcPr>
            <w:tcW w:w="438"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2</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9</w:t>
            </w:r>
            <w:r/>
          </w:p>
        </w:tc>
        <w:tc>
          <w:tcPr>
            <w:tcW w:w="63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专项人员对接服务承诺</w:t>
            </w:r>
            <w:r/>
          </w:p>
          <w:p>
            <w:pPr>
              <w:contextualSpacing/>
              <w:jc w:val="left"/>
              <w:rPr>
                <w:rFonts w:hAnsi="宋体" w:cs="Calibri"/>
                <w:b w:val="0"/>
                <w:bCs/>
                <w:szCs w:val="24"/>
              </w:rPr>
            </w:pPr>
            <w:r>
              <w:rPr>
                <w:rFonts w:hint="eastAsia" w:hAnsi="宋体" w:cs="Calibri"/>
                <w:b w:val="0"/>
                <w:bCs/>
                <w:szCs w:val="24"/>
              </w:rPr>
              <w:t xml:space="preserve">（4分）</w:t>
            </w:r>
            <w:r/>
          </w:p>
        </w:tc>
        <w:tc>
          <w:tcPr>
            <w:shd w:val="clear" w:color="auto" w:fill="ffffff"/>
            <w:tcW w:w="3580"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供应商承诺委派专门人员与采购人对接设计、制作、送货及售后、开票等相关事宜的得</w:t>
            </w:r>
            <w:r>
              <w:rPr>
                <w:rFonts w:hAnsi="宋体" w:cs="Calibri"/>
                <w:b w:val="0"/>
                <w:bCs/>
                <w:szCs w:val="24"/>
              </w:rPr>
              <w:t xml:space="preserve">4</w:t>
            </w:r>
            <w:r>
              <w:rPr>
                <w:rFonts w:hint="eastAsia" w:hAnsi="宋体" w:cs="Calibri"/>
                <w:b w:val="0"/>
                <w:bCs/>
                <w:szCs w:val="24"/>
              </w:rPr>
              <w:t xml:space="preserve">分，未提供的不得分（提供人员名称，以及供应商为该人员缴纳近6个月内任意一个月社保缴费证明）。</w:t>
            </w:r>
            <w:r/>
          </w:p>
        </w:tc>
        <w:tc>
          <w:tcPr>
            <w:tcW w:w="438"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4</w:t>
            </w:r>
            <w:r/>
          </w:p>
        </w:tc>
      </w:tr>
      <w:tr>
        <w:trPr>
          <w:trHeight w:val="20"/>
        </w:trPr>
        <w:tc>
          <w:tcPr>
            <w:tcW w:w="349"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10</w:t>
            </w:r>
            <w:r/>
          </w:p>
        </w:tc>
        <w:tc>
          <w:tcPr>
            <w:gridSpan w:val="2"/>
            <w:tcW w:w="4213"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合计</w:t>
            </w:r>
            <w:r/>
          </w:p>
        </w:tc>
        <w:tc>
          <w:tcPr>
            <w:tcW w:w="438" w:type="pct"/>
            <w:vAlign w:val="center"/>
            <w:textDirection w:val="lrTb"/>
            <w:noWrap w:val="false"/>
          </w:tcPr>
          <w:p>
            <w:pPr>
              <w:contextualSpacing/>
              <w:jc w:val="left"/>
              <w:rPr>
                <w:rFonts w:hAnsi="宋体" w:cs="Calibri"/>
                <w:b w:val="0"/>
                <w:bCs/>
                <w:szCs w:val="24"/>
              </w:rPr>
            </w:pPr>
            <w:r>
              <w:rPr>
                <w:rFonts w:hint="eastAsia" w:hAnsi="宋体" w:cs="Calibri"/>
                <w:b w:val="0"/>
                <w:bCs/>
                <w:szCs w:val="24"/>
              </w:rPr>
              <w:t xml:space="preserve">100</w:t>
            </w:r>
            <w:r/>
          </w:p>
        </w:tc>
      </w:tr>
    </w:tbl>
    <w:p>
      <w:pPr>
        <w:jc w:val="left"/>
        <w:spacing w:line="360" w:lineRule="auto"/>
        <w:rPr>
          <w:rFonts w:hAnsi="宋体" w:cs="宋体"/>
          <w:b w:val="0"/>
          <w:bCs/>
          <w:sz w:val="28"/>
          <w:szCs w:val="28"/>
        </w:rPr>
      </w:pPr>
      <w:r>
        <w:rPr>
          <w:rFonts w:hAnsi="宋体" w:cs="宋体"/>
          <w:b w:val="0"/>
          <w:bCs/>
          <w:sz w:val="28"/>
          <w:szCs w:val="28"/>
        </w:rPr>
      </w:r>
      <w:r/>
    </w:p>
    <w:p>
      <w:pPr>
        <w:rPr>
          <w:rFonts w:hAnsi="宋体" w:cs="宋体"/>
        </w:rPr>
      </w:pPr>
      <w:r/>
      <w:bookmarkStart w:id="198" w:name="_Toc23828478"/>
      <w:r/>
      <w:bookmarkStart w:id="199" w:name="_Toc513029276"/>
      <w:r/>
      <w:bookmarkStart w:id="200" w:name="_Toc460901585"/>
      <w:r/>
      <w:bookmarkStart w:id="201" w:name="_Toc120614283"/>
      <w:r/>
      <w:bookmarkStart w:id="202" w:name="_Toc26554095"/>
      <w:r/>
      <w:bookmarkStart w:id="203" w:name="_Toc22356580"/>
      <w:r/>
      <w:bookmarkStart w:id="204" w:name="_Toc49090577"/>
      <w:r/>
      <w:bookmarkEnd w:id="195"/>
      <w:r/>
      <w:bookmarkEnd w:id="196"/>
      <w:r/>
      <w:bookmarkEnd w:id="197"/>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4"/>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rPr>
      </w:pPr>
      <w:r>
        <w:rPr>
          <w:rFonts w:hint="eastAsia" w:hAnsi="宋体" w:cs="宋体"/>
          <w:b w:val="0"/>
          <w:bCs/>
        </w:rPr>
        <w:t xml:space="preserve">2、根据财政部、国家发改委《节能产品政府采购实施意见》，投标产品属于《节能</w:t>
      </w:r>
      <w:r>
        <w:rPr>
          <w:rFonts w:hint="eastAsia" w:hAnsi="宋体" w:cs="宋体"/>
          <w:b w:val="0"/>
          <w:bCs/>
        </w:rPr>
        <w:t xml:space="preserve">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Ansi="宋体" w:cs="宋体"/>
          <w:b w:val="0"/>
          <w:bCs/>
        </w:rPr>
      </w:pPr>
      <w:r>
        <w:rPr>
          <w:rFonts w:hint="eastAsia" w:hAnsi="宋体" w:cs="宋体"/>
          <w:b w:val="0"/>
          <w:bCs/>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int="eastAsia" w:hAnsi="宋体" w:cs="宋体"/>
          <w:b w:val="0"/>
          <w:bCs/>
        </w:rPr>
        <w:br w:type="page" w:clear="all"/>
      </w:r>
      <w:r/>
    </w:p>
    <w:p>
      <w:pPr>
        <w:pStyle w:val="809"/>
        <w:spacing w:line="360" w:lineRule="auto"/>
        <w:rPr>
          <w:rFonts w:ascii="宋体" w:hAnsi="宋体" w:eastAsia="宋体" w:cs="宋体"/>
          <w:b/>
          <w:bCs/>
          <w:sz w:val="44"/>
          <w:szCs w:val="44"/>
        </w:rPr>
      </w:pPr>
      <w:r/>
      <w:bookmarkStart w:id="205" w:name="_Toc4661"/>
      <w:r/>
      <w:bookmarkEnd w:id="198"/>
      <w:r/>
      <w:bookmarkEnd w:id="199"/>
      <w:r/>
      <w:bookmarkEnd w:id="200"/>
      <w:r/>
      <w:bookmarkEnd w:id="201"/>
      <w:r/>
      <w:bookmarkEnd w:id="202"/>
      <w:r/>
      <w:bookmarkEnd w:id="203"/>
      <w:r/>
      <w:bookmarkEnd w:id="204"/>
      <w:r>
        <w:rPr>
          <w:rFonts w:hint="eastAsia" w:ascii="宋体" w:hAnsi="宋体" w:eastAsia="宋体" w:cs="宋体"/>
          <w:b/>
          <w:bCs/>
          <w:sz w:val="44"/>
          <w:szCs w:val="44"/>
        </w:rPr>
        <w:t xml:space="preserve">第六章  投标文件参考格式</w:t>
      </w:r>
      <w:bookmarkEnd w:id="191"/>
      <w:r/>
      <w:bookmarkEnd w:id="192"/>
      <w:r/>
      <w:bookmarkEnd w:id="20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834"/>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个日历日。在这期间，本投标文件将始终对我方具有约束力。如果中标，本次招标文件和本投标文件（含承诺书）将作为买卖合同的附件。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格式二：开标一览表</w:t>
      </w:r>
      <w:r/>
    </w:p>
    <w:p>
      <w:pPr>
        <w:ind w:right="-5"/>
        <w:spacing w:line="500" w:lineRule="exact"/>
        <w:rPr>
          <w:rFonts w:ascii="Times New Roman"/>
          <w:b w:val="0"/>
          <w:position w:val="0"/>
          <w:szCs w:val="24"/>
        </w:rPr>
      </w:pPr>
      <w:r>
        <w:rPr>
          <w:rFonts w:ascii="Times New Roman"/>
          <w:b w:val="0"/>
          <w:position w:val="0"/>
          <w:szCs w:val="24"/>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hRule="exact"/>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r>
              <w:rPr>
                <w:rFonts w:hint="eastAsia" w:hAnsi="宋体" w:cs="宋体"/>
                <w:bCs/>
                <w:color w:val="000000"/>
                <w:position w:val="0"/>
                <w:szCs w:val="24"/>
              </w:rPr>
              <w:t xml:space="preserve">投标总价：XXXXX元</w:t>
            </w:r>
            <w:r/>
          </w:p>
        </w:tc>
      </w:tr>
    </w:tbl>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tabs>
          <w:tab w:val="left" w:pos="840" w:leader="none"/>
        </w:tabs>
      </w:pPr>
      <w:r>
        <w:rPr>
          <w:rFonts w:hint="eastAsia" w:hAnsi="宋体" w:cs="Arial"/>
          <w:b w:val="0"/>
          <w:szCs w:val="24"/>
        </w:rPr>
        <w:t xml:space="preserve">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完成本服务项目发生的所有含税费用、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ind w:right="-5"/>
        <w:spacing w:line="500" w:lineRule="exact"/>
        <w:rPr>
          <w:rFonts w:ascii="Times New Roman"/>
          <w:b w:val="0"/>
          <w:position w:val="0"/>
          <w:szCs w:val="24"/>
        </w:rPr>
      </w:pPr>
      <w:r>
        <w:rPr>
          <w:rFonts w:ascii="Times New Roman"/>
          <w:b w:val="0"/>
          <w:position w:val="0"/>
          <w:szCs w:val="24"/>
        </w:r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分项报价表</w:t>
      </w:r>
      <w:r/>
    </w:p>
    <w:p>
      <w:pPr>
        <w:spacing w:line="400" w:lineRule="exact"/>
        <w:rPr>
          <w:rFonts w:hAnsi="宋体"/>
          <w:b w:val="0"/>
          <w:position w:val="0"/>
          <w:szCs w:val="24"/>
        </w:rPr>
      </w:pPr>
      <w:r>
        <w:rPr>
          <w:rFonts w:hint="eastAsia" w:ascii="Times New Roman"/>
          <w:b w:val="0"/>
          <w:position w:val="0"/>
          <w:szCs w:val="24"/>
        </w:rPr>
        <w:t xml:space="preserve">项目名称：</w:t>
      </w:r>
      <w:r>
        <w:rPr>
          <w:rFonts w:hint="eastAsia" w:ascii="Times New Roman"/>
          <w:b w:val="0"/>
          <w:position w:val="0"/>
          <w:szCs w:val="24"/>
        </w:rPr>
        <w:t xml:space="preserve"> </w:t>
      </w:r>
      <w:r>
        <w:rPr>
          <w:rFonts w:hint="eastAsia" w:ascii="Times New Roman"/>
          <w:b w:val="0"/>
          <w:bCs/>
          <w:position w:val="0"/>
          <w:szCs w:val="24"/>
        </w:rPr>
        <w:t xml:space="preserve">项目编号：</w:t>
      </w:r>
      <w:r>
        <w:rPr>
          <w:rFonts w:hint="eastAsia" w:ascii="Times New Roman"/>
          <w:b w:val="0"/>
          <w:bCs/>
          <w:position w:val="0"/>
          <w:szCs w:val="24"/>
        </w:rPr>
        <w:t xml:space="preserve"> </w:t>
      </w:r>
      <w:r>
        <w:rPr>
          <w:rFonts w:hint="eastAsia" w:hAnsi="宋体"/>
          <w:b w:val="0"/>
          <w:position w:val="0"/>
          <w:szCs w:val="24"/>
        </w:rPr>
        <w:t xml:space="preserve">项目代理编号：                      </w:t>
      </w:r>
      <w:r/>
    </w:p>
    <w:tbl>
      <w:tblPr>
        <w:tblW w:w="5000" w:type="pct"/>
        <w:tblLayout w:type="fixed"/>
        <w:tblLook w:val="04A0" w:firstRow="1" w:lastRow="0" w:firstColumn="1" w:lastColumn="0" w:noHBand="0" w:noVBand="1"/>
      </w:tblPr>
      <w:tblGrid>
        <w:gridCol w:w="649"/>
        <w:gridCol w:w="1086"/>
        <w:gridCol w:w="1939"/>
        <w:gridCol w:w="1346"/>
        <w:gridCol w:w="1184"/>
        <w:gridCol w:w="676"/>
        <w:gridCol w:w="998"/>
        <w:gridCol w:w="1232"/>
      </w:tblGrid>
      <w:tr>
        <w:trPr>
          <w:trHeight w:val="683"/>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品名</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图例</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材质</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规格</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单位</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年预估使用量</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int="eastAsia" w:hAnsi="宋体" w:cs="宋体"/>
                <w:b w:val="0"/>
                <w:bCs/>
                <w:color w:val="000000"/>
                <w:sz w:val="21"/>
                <w:szCs w:val="21"/>
              </w:rPr>
              <w:t xml:space="preserve">报价（元）</w:t>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等级护理牌</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133350</wp:posOffset>
                      </wp:positionH>
                      <wp:positionV relativeFrom="paragraph">
                        <wp:posOffset>16510</wp:posOffset>
                      </wp:positionV>
                      <wp:extent cx="878205" cy="831215"/>
                      <wp:effectExtent l="0" t="0" r="17145" b="6985"/>
                      <wp:wrapNone/>
                      <wp:docPr id="62" name="图片_1"/>
                      <wp:cNvGraphicFramePr/>
                      <a:graphic xmlns:a="http://schemas.openxmlformats.org/drawingml/2006/main">
                        <a:graphicData uri="http://schemas.openxmlformats.org/drawingml/2006/picture">
                          <pic:pic xmlns:pic="http://schemas.openxmlformats.org/drawingml/2006/picture">
                            <pic:nvPicPr>
                              <pic:cNvPr id="27" name="图片_1"/>
                              <pic:cNvPicPr/>
                              <pic:nvPr/>
                            </pic:nvPicPr>
                            <pic:blipFill>
                              <a:blip r:embed="rId17"/>
                              <a:stretch/>
                            </pic:blipFill>
                            <pic:spPr bwMode="auto">
                              <a:xfrm>
                                <a:off x="0" y="0"/>
                                <a:ext cx="878205" cy="831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950080;o:allowoverlap:true;o:allowincell:true;mso-position-horizontal-relative:text;margin-left:10.5pt;mso-position-horizontal:absolute;mso-position-vertical-relative:text;margin-top:1.3pt;mso-position-vertical:absolute;width:69.1pt;height:65.5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1.5mm亚克力+UV打印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9cm*3.5cm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6500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特殊护理牌</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457200</wp:posOffset>
                      </wp:positionH>
                      <wp:positionV relativeFrom="paragraph">
                        <wp:posOffset>38100</wp:posOffset>
                      </wp:positionV>
                      <wp:extent cx="325120" cy="790575"/>
                      <wp:effectExtent l="0" t="0" r="17780" b="9525"/>
                      <wp:wrapNone/>
                      <wp:docPr id="63" name="图片_2"/>
                      <wp:cNvGraphicFramePr/>
                      <a:graphic xmlns:a="http://schemas.openxmlformats.org/drawingml/2006/main">
                        <a:graphicData uri="http://schemas.openxmlformats.org/drawingml/2006/picture">
                          <pic:pic xmlns:pic="http://schemas.openxmlformats.org/drawingml/2006/picture">
                            <pic:nvPicPr>
                              <pic:cNvPr id="25" name="图片_2"/>
                              <pic:cNvPicPr/>
                              <pic:nvPr/>
                            </pic:nvPicPr>
                            <pic:blipFill>
                              <a:blip r:embed="rId18"/>
                              <a:stretch/>
                            </pic:blipFill>
                            <pic:spPr bwMode="auto">
                              <a:xfrm>
                                <a:off x="0" y="0"/>
                                <a:ext cx="32512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951104;o:allowoverlap:true;o:allowincell:true;mso-position-horizontal-relative:text;margin-left:36.0pt;mso-position-horizontal:absolute;mso-position-vertical-relative:text;margin-top:3.0pt;mso-position-vertical:absolute;width:25.6pt;height:62.2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1.5mm亚克力+UV打印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15cm*8cm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4100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横幅</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76200</wp:posOffset>
                      </wp:positionH>
                      <wp:positionV relativeFrom="paragraph">
                        <wp:posOffset>19050</wp:posOffset>
                      </wp:positionV>
                      <wp:extent cx="923925" cy="688340"/>
                      <wp:effectExtent l="0" t="0" r="9525" b="16510"/>
                      <wp:wrapNone/>
                      <wp:docPr id="64" name="图片_3"/>
                      <wp:cNvGraphicFramePr/>
                      <a:graphic xmlns:a="http://schemas.openxmlformats.org/drawingml/2006/main">
                        <a:graphicData uri="http://schemas.openxmlformats.org/drawingml/2006/picture">
                          <pic:pic xmlns:pic="http://schemas.openxmlformats.org/drawingml/2006/picture">
                            <pic:nvPicPr>
                              <pic:cNvPr id="28" name="图片_3"/>
                              <pic:cNvPicPr/>
                              <pic:nvPr/>
                            </pic:nvPicPr>
                            <pic:blipFill>
                              <a:blip r:embed="rId19"/>
                              <a:stretch/>
                            </pic:blipFill>
                            <pic:spPr bwMode="auto">
                              <a:xfrm>
                                <a:off x="0" y="0"/>
                                <a:ext cx="923925"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952128;o:allowoverlap:true;o:allowincell:true;mso-position-horizontal-relative:text;margin-left:6.0pt;mso-position-horizontal:absolute;mso-position-vertical-relative:text;margin-top:1.5pt;mso-position-vertical:absolute;width:72.8pt;height:54.2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rPr>
              <w:t xml:space="preserve">油光条幅布</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80cm宽，长度按实际定制</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1700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写真展板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130175</wp:posOffset>
                      </wp:positionH>
                      <wp:positionV relativeFrom="paragraph">
                        <wp:posOffset>46355</wp:posOffset>
                      </wp:positionV>
                      <wp:extent cx="802005" cy="705485"/>
                      <wp:effectExtent l="0" t="0" r="17145" b="18415"/>
                      <wp:wrapNone/>
                      <wp:docPr id="65" name="图片_4"/>
                      <wp:cNvGraphicFramePr/>
                      <a:graphic xmlns:a="http://schemas.openxmlformats.org/drawingml/2006/main">
                        <a:graphicData uri="http://schemas.openxmlformats.org/drawingml/2006/picture">
                          <pic:pic xmlns:pic="http://schemas.openxmlformats.org/drawingml/2006/picture">
                            <pic:nvPicPr>
                              <pic:cNvPr id="24" name="图片_4"/>
                              <pic:cNvPicPr/>
                              <pic:nvPr/>
                            </pic:nvPicPr>
                            <pic:blipFill>
                              <a:blip r:embed="rId20"/>
                              <a:stretch/>
                            </pic:blipFill>
                            <pic:spPr bwMode="auto">
                              <a:xfrm>
                                <a:off x="0" y="0"/>
                                <a:ext cx="802005"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953152;o:allowoverlap:true;o:allowincell:true;mso-position-horizontal-relative:text;margin-left:10.2pt;mso-position-horizontal:absolute;mso-position-vertical-relative:text;margin-top:3.6pt;mso-position-vertical:absolute;width:63.1pt;height:55.5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 KT板+户内写真+包边</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亚克力板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56515</wp:posOffset>
                      </wp:positionH>
                      <wp:positionV relativeFrom="paragraph">
                        <wp:posOffset>31115</wp:posOffset>
                      </wp:positionV>
                      <wp:extent cx="955040" cy="616585"/>
                      <wp:effectExtent l="0" t="0" r="16510" b="12065"/>
                      <wp:wrapNone/>
                      <wp:docPr id="66" name="图片_5"/>
                      <wp:cNvGraphicFramePr/>
                      <a:graphic xmlns:a="http://schemas.openxmlformats.org/drawingml/2006/main">
                        <a:graphicData uri="http://schemas.openxmlformats.org/drawingml/2006/picture">
                          <pic:pic xmlns:pic="http://schemas.openxmlformats.org/drawingml/2006/picture">
                            <pic:nvPicPr>
                              <pic:cNvPr id="23" name="图片_5"/>
                              <pic:cNvPicPr/>
                              <pic:nvPr/>
                            </pic:nvPicPr>
                            <pic:blipFill>
                              <a:blip r:embed="rId21"/>
                              <a:stretch/>
                            </pic:blipFill>
                            <pic:spPr bwMode="auto">
                              <a:xfrm>
                                <a:off x="0" y="0"/>
                                <a:ext cx="95504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954176;o:allowoverlap:true;o:allowincell:true;mso-position-horizontal-relative:text;margin-left:4.5pt;mso-position-horizontal:absolute;mso-position-vertical-relative:text;margin-top:2.4pt;mso-position-vertical:absolute;width:75.2pt;height:48.5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3mm亚克力</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双色板刻字</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57150</wp:posOffset>
                      </wp:positionH>
                      <wp:positionV relativeFrom="paragraph">
                        <wp:posOffset>38100</wp:posOffset>
                      </wp:positionV>
                      <wp:extent cx="956310" cy="778510"/>
                      <wp:effectExtent l="0" t="0" r="15240" b="2540"/>
                      <wp:wrapNone/>
                      <wp:docPr id="67" name="图片_11"/>
                      <wp:cNvGraphicFramePr/>
                      <a:graphic xmlns:a="http://schemas.openxmlformats.org/drawingml/2006/main">
                        <a:graphicData uri="http://schemas.openxmlformats.org/drawingml/2006/picture">
                          <pic:pic xmlns:pic="http://schemas.openxmlformats.org/drawingml/2006/picture">
                            <pic:nvPicPr>
                              <pic:cNvPr id="29" name="图片_11"/>
                              <pic:cNvPicPr/>
                              <pic:nvPr/>
                            </pic:nvPicPr>
                            <pic:blipFill>
                              <a:blip r:embed="rId22"/>
                              <a:stretch/>
                            </pic:blipFill>
                            <pic:spPr bwMode="auto">
                              <a:xfrm>
                                <a:off x="0" y="0"/>
                                <a:ext cx="95631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955200;o:allowoverlap:true;o:allowincell:true;mso-position-horizontal-relative:text;margin-left:4.5pt;mso-position-horizontal:absolute;mso-position-vertical-relative:text;margin-top:3.0pt;mso-position-vertical:absolute;width:75.3pt;height:61.3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ABS双色板1.3mm厚</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1228000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即时贴刻字</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83820</wp:posOffset>
                      </wp:positionH>
                      <wp:positionV relativeFrom="paragraph">
                        <wp:posOffset>305435</wp:posOffset>
                      </wp:positionV>
                      <wp:extent cx="1011555" cy="182245"/>
                      <wp:effectExtent l="0" t="0" r="17145" b="8255"/>
                      <wp:wrapNone/>
                      <wp:docPr id="68" name="图片_6"/>
                      <wp:cNvGraphicFramePr/>
                      <a:graphic xmlns:a="http://schemas.openxmlformats.org/drawingml/2006/main">
                        <a:graphicData uri="http://schemas.openxmlformats.org/drawingml/2006/picture">
                          <pic:pic xmlns:pic="http://schemas.openxmlformats.org/drawingml/2006/picture">
                            <pic:nvPicPr>
                              <pic:cNvPr id="30" name="图片_6"/>
                              <pic:cNvPicPr/>
                              <pic:nvPr/>
                            </pic:nvPicPr>
                            <pic:blipFill>
                              <a:blip r:embed="rId23"/>
                              <a:stretch/>
                            </pic:blipFill>
                            <pic:spPr bwMode="auto">
                              <a:xfrm>
                                <a:off x="0" y="0"/>
                                <a:ext cx="1011555" cy="182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956224;o:allowoverlap:true;o:allowincell:true;mso-position-horizontal-relative:text;margin-left:6.6pt;mso-position-horizontal:absolute;mso-position-vertical-relative:text;margin-top:24.0pt;mso-position-vertical:absolute;width:79.6pt;height:14.3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PVC 0.08mm</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196000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UV打印</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47625</wp:posOffset>
                      </wp:positionH>
                      <wp:positionV relativeFrom="paragraph">
                        <wp:posOffset>38100</wp:posOffset>
                      </wp:positionV>
                      <wp:extent cx="963930" cy="742950"/>
                      <wp:effectExtent l="0" t="0" r="7620" b="0"/>
                      <wp:wrapNone/>
                      <wp:docPr id="69" name="图片_7"/>
                      <wp:cNvGraphicFramePr/>
                      <a:graphic xmlns:a="http://schemas.openxmlformats.org/drawingml/2006/main">
                        <a:graphicData uri="http://schemas.openxmlformats.org/drawingml/2006/picture">
                          <pic:pic xmlns:pic="http://schemas.openxmlformats.org/drawingml/2006/picture">
                            <pic:nvPicPr>
                              <pic:cNvPr id="31" name="图片_7"/>
                              <pic:cNvPicPr/>
                              <pic:nvPr/>
                            </pic:nvPicPr>
                            <pic:blipFill>
                              <a:blip r:embed="rId24"/>
                              <a:stretch/>
                            </pic:blipFill>
                            <pic:spPr bwMode="auto">
                              <a:xfrm>
                                <a:off x="0" y="0"/>
                                <a:ext cx="963930"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957248;o:allowoverlap:true;o:allowincell:true;mso-position-horizontal-relative:text;margin-left:3.8pt;mso-position-horizontal:absolute;mso-position-vertical-relative:text;margin-top:3.0pt;mso-position-vertical:absolute;width:75.9pt;height:58.5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UV印刷+打白</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定制按实际面积(只印刷不包括板材）</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1280000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名片</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70485</wp:posOffset>
                      </wp:positionH>
                      <wp:positionV relativeFrom="paragraph">
                        <wp:posOffset>43180</wp:posOffset>
                      </wp:positionV>
                      <wp:extent cx="954405" cy="810895"/>
                      <wp:effectExtent l="0" t="0" r="17145" b="8255"/>
                      <wp:wrapNone/>
                      <wp:docPr id="70" name="图片_8"/>
                      <wp:cNvGraphicFramePr/>
                      <a:graphic xmlns:a="http://schemas.openxmlformats.org/drawingml/2006/main">
                        <a:graphicData uri="http://schemas.openxmlformats.org/drawingml/2006/picture">
                          <pic:pic xmlns:pic="http://schemas.openxmlformats.org/drawingml/2006/picture">
                            <pic:nvPicPr>
                              <pic:cNvPr id="35" name="图片_8"/>
                              <pic:cNvPicPr/>
                              <pic:nvPr/>
                            </pic:nvPicPr>
                            <pic:blipFill>
                              <a:blip r:embed="rId25"/>
                              <a:stretch/>
                            </pic:blipFill>
                            <pic:spPr bwMode="auto">
                              <a:xfrm>
                                <a:off x="0" y="0"/>
                                <a:ext cx="95440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958272;o:allowoverlap:true;o:allowincell:true;mso-position-horizontal-relative:text;margin-left:5.5pt;mso-position-horizontal:absolute;mso-position-vertical-relative:text;margin-top:3.4pt;mso-position-vertical:absolute;width:75.1pt;height:63.8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300g铜版纸</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9cm*5.4cm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盒</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260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亚克力插牌打UV</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333375</wp:posOffset>
                      </wp:positionH>
                      <wp:positionV relativeFrom="paragraph">
                        <wp:posOffset>69215</wp:posOffset>
                      </wp:positionV>
                      <wp:extent cx="563245" cy="748665"/>
                      <wp:effectExtent l="0" t="0" r="8255" b="13335"/>
                      <wp:wrapNone/>
                      <wp:docPr id="71" name="图片_41"/>
                      <wp:cNvGraphicFramePr/>
                      <a:graphic xmlns:a="http://schemas.openxmlformats.org/drawingml/2006/main">
                        <a:graphicData uri="http://schemas.openxmlformats.org/drawingml/2006/picture">
                          <pic:pic xmlns:pic="http://schemas.openxmlformats.org/drawingml/2006/picture">
                            <pic:nvPicPr>
                              <pic:cNvPr id="26" name="图片_41"/>
                              <pic:cNvPicPr/>
                              <pic:nvPr/>
                            </pic:nvPicPr>
                            <pic:blipFill>
                              <a:blip r:embed="rId26"/>
                              <a:stretch/>
                            </pic:blipFill>
                            <pic:spPr bwMode="auto">
                              <a:xfrm>
                                <a:off x="0" y="0"/>
                                <a:ext cx="56324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959296;o:allowoverlap:true;o:allowincell:true;mso-position-horizontal-relative:text;margin-left:26.2pt;mso-position-horizontal:absolute;mso-position-vertical-relative:text;margin-top:5.5pt;mso-position-vertical:absolute;width:44.3pt;height:58.9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2mm亚克力+UV打印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20cm*5.1cm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1700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小写真</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95250</wp:posOffset>
                      </wp:positionH>
                      <wp:positionV relativeFrom="paragraph">
                        <wp:posOffset>38100</wp:posOffset>
                      </wp:positionV>
                      <wp:extent cx="916305" cy="777240"/>
                      <wp:effectExtent l="0" t="0" r="17145" b="3810"/>
                      <wp:wrapNone/>
                      <wp:docPr id="72" name="图片_9"/>
                      <wp:cNvGraphicFramePr/>
                      <a:graphic xmlns:a="http://schemas.openxmlformats.org/drawingml/2006/main">
                        <a:graphicData uri="http://schemas.openxmlformats.org/drawingml/2006/picture">
                          <pic:pic xmlns:pic="http://schemas.openxmlformats.org/drawingml/2006/picture">
                            <pic:nvPicPr>
                              <pic:cNvPr id="32" name="图片_9"/>
                              <pic:cNvPicPr/>
                              <pic:nvPr/>
                            </pic:nvPicPr>
                            <pic:blipFill>
                              <a:blip r:embed="rId27"/>
                              <a:stretch/>
                            </pic:blipFill>
                            <pic:spPr bwMode="auto">
                              <a:xfrm>
                                <a:off x="0" y="0"/>
                                <a:ext cx="916305" cy="777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960320;o:allowoverlap:true;o:allowincell:true;mso-position-horizontal-relative:text;margin-left:7.5pt;mso-position-horizontal:absolute;mso-position-vertical-relative:text;margin-top:3.0pt;mso-position-vertical:absolute;width:72.1pt;height:61.2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PP写真背胶</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≤15cm*15cm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16000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A4空白不干胶28格</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333375</wp:posOffset>
                      </wp:positionH>
                      <wp:positionV relativeFrom="paragraph">
                        <wp:posOffset>51435</wp:posOffset>
                      </wp:positionV>
                      <wp:extent cx="596265" cy="813435"/>
                      <wp:effectExtent l="0" t="0" r="13335" b="5715"/>
                      <wp:wrapNone/>
                      <wp:docPr id="73" name="图片_42"/>
                      <wp:cNvGraphicFramePr/>
                      <a:graphic xmlns:a="http://schemas.openxmlformats.org/drawingml/2006/main">
                        <a:graphicData uri="http://schemas.openxmlformats.org/drawingml/2006/picture">
                          <pic:pic xmlns:pic="http://schemas.openxmlformats.org/drawingml/2006/picture">
                            <pic:nvPicPr>
                              <pic:cNvPr id="33" name="图片_42"/>
                              <pic:cNvPicPr/>
                              <pic:nvPr/>
                            </pic:nvPicPr>
                            <pic:blipFill>
                              <a:blip r:embed="rId28"/>
                              <a:stretch/>
                            </pic:blipFill>
                            <pic:spPr bwMode="auto">
                              <a:xfrm>
                                <a:off x="0" y="0"/>
                                <a:ext cx="596265" cy="813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961344;o:allowoverlap:true;o:allowincell:true;mso-position-horizontal-relative:text;margin-left:26.2pt;mso-position-horizontal:absolute;mso-position-vertical-relative:text;margin-top:4.0pt;mso-position-vertical:absolute;width:46.9pt;height:64.0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书写纸不干胶</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A4可激光喷墨打印 面纸厚度85g</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16000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亚克力盒子</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275590</wp:posOffset>
                      </wp:positionH>
                      <wp:positionV relativeFrom="paragraph">
                        <wp:posOffset>38100</wp:posOffset>
                      </wp:positionV>
                      <wp:extent cx="676910" cy="808990"/>
                      <wp:effectExtent l="0" t="0" r="8890" b="10160"/>
                      <wp:wrapNone/>
                      <wp:docPr id="74" name="图片_10"/>
                      <wp:cNvGraphicFramePr/>
                      <a:graphic xmlns:a="http://schemas.openxmlformats.org/drawingml/2006/main">
                        <a:graphicData uri="http://schemas.openxmlformats.org/drawingml/2006/picture">
                          <pic:pic xmlns:pic="http://schemas.openxmlformats.org/drawingml/2006/picture">
                            <pic:nvPicPr>
                              <pic:cNvPr id="34" name="图片_10"/>
                              <pic:cNvPicPr/>
                              <pic:nvPr/>
                            </pic:nvPicPr>
                            <pic:blipFill>
                              <a:blip r:embed="rId29"/>
                              <a:stretch/>
                            </pic:blipFill>
                            <pic:spPr bwMode="auto">
                              <a:xfrm>
                                <a:off x="0" y="0"/>
                                <a:ext cx="676910"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962368;o:allowoverlap:true;o:allowincell:true;mso-position-horizontal-relative:text;margin-left:21.7pt;mso-position-horizontal:absolute;mso-position-vertical-relative:text;margin-top:3.0pt;mso-position-vertical:absolute;width:53.3pt;height:63.7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5mm亚克力</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定制按实际展开面积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auto"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14</w:t>
            </w:r>
            <w:r/>
          </w:p>
        </w:tc>
        <w:tc>
          <w:tcPr>
            <w:tcBorders>
              <w:top w:val="single" w:color="000000" w:sz="4" w:space="0"/>
              <w:left w:val="single" w:color="000000" w:sz="4" w:space="0"/>
              <w:bottom w:val="single" w:color="auto"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户外写真车贴</w:t>
            </w:r>
            <w:r/>
          </w:p>
        </w:tc>
        <w:tc>
          <w:tcPr>
            <w:tcBorders>
              <w:top w:val="single" w:color="000000" w:sz="4" w:space="0"/>
              <w:left w:val="single" w:color="000000" w:sz="4" w:space="0"/>
              <w:bottom w:val="single" w:color="auto"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371475</wp:posOffset>
                      </wp:positionH>
                      <wp:positionV relativeFrom="paragraph">
                        <wp:posOffset>86995</wp:posOffset>
                      </wp:positionV>
                      <wp:extent cx="591185" cy="742950"/>
                      <wp:effectExtent l="0" t="0" r="18415" b="0"/>
                      <wp:wrapNone/>
                      <wp:docPr id="75" name="图片_12"/>
                      <wp:cNvGraphicFramePr/>
                      <a:graphic xmlns:a="http://schemas.openxmlformats.org/drawingml/2006/main">
                        <a:graphicData uri="http://schemas.openxmlformats.org/drawingml/2006/picture">
                          <pic:pic xmlns:pic="http://schemas.openxmlformats.org/drawingml/2006/picture">
                            <pic:nvPicPr>
                              <pic:cNvPr id="20" name="图片_12"/>
                              <pic:cNvPicPr/>
                              <pic:nvPr/>
                            </pic:nvPicPr>
                            <pic:blipFill>
                              <a:blip r:embed="rId30"/>
                              <a:stretch/>
                            </pic:blipFill>
                            <pic:spPr bwMode="auto">
                              <a:xfrm>
                                <a:off x="0" y="0"/>
                                <a:ext cx="59118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963392;o:allowoverlap:true;o:allowincell:true;mso-position-horizontal-relative:text;margin-left:29.2pt;mso-position-horizontal:absolute;mso-position-vertical-relative:text;margin-top:6.8pt;mso-position-vertical:absolute;width:46.5pt;height:58.5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auto"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KT板+户外写真+包边</w:t>
            </w:r>
            <w:r/>
          </w:p>
        </w:tc>
        <w:tc>
          <w:tcPr>
            <w:tcBorders>
              <w:top w:val="single" w:color="000000" w:sz="4" w:space="0"/>
              <w:left w:val="single" w:color="000000" w:sz="4" w:space="0"/>
              <w:bottom w:val="single" w:color="auto"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auto"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auto"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3000</w:t>
            </w:r>
            <w:r/>
          </w:p>
        </w:tc>
        <w:tc>
          <w:tcPr>
            <w:tcBorders>
              <w:top w:val="single" w:color="000000" w:sz="4" w:space="0"/>
              <w:left w:val="single" w:color="auto" w:sz="4" w:space="0"/>
              <w:bottom w:val="single" w:color="auto"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auto" w:sz="4" w:space="0"/>
              <w:left w:val="single" w:color="auto"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15</w:t>
            </w:r>
            <w:r/>
          </w:p>
        </w:tc>
        <w:tc>
          <w:tcPr>
            <w:tcBorders>
              <w:top w:val="single" w:color="auto"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户外透明膜</w:t>
            </w:r>
            <w:r/>
          </w:p>
        </w:tc>
        <w:tc>
          <w:tcPr>
            <w:tcBorders>
              <w:top w:val="single" w:color="auto"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209550</wp:posOffset>
                      </wp:positionH>
                      <wp:positionV relativeFrom="paragraph">
                        <wp:posOffset>19050</wp:posOffset>
                      </wp:positionV>
                      <wp:extent cx="802005" cy="812800"/>
                      <wp:effectExtent l="0" t="0" r="17145" b="6350"/>
                      <wp:wrapNone/>
                      <wp:docPr id="76" name="图片_13"/>
                      <wp:cNvGraphicFramePr/>
                      <a:graphic xmlns:a="http://schemas.openxmlformats.org/drawingml/2006/main">
                        <a:graphicData uri="http://schemas.openxmlformats.org/drawingml/2006/picture">
                          <pic:pic xmlns:pic="http://schemas.openxmlformats.org/drawingml/2006/picture">
                            <pic:nvPicPr>
                              <pic:cNvPr id="21" name="图片_13"/>
                              <pic:cNvPicPr/>
                              <pic:nvPr/>
                            </pic:nvPicPr>
                            <pic:blipFill>
                              <a:blip r:embed="rId31"/>
                              <a:stretch/>
                            </pic:blipFill>
                            <pic:spPr bwMode="auto">
                              <a:xfrm>
                                <a:off x="0" y="0"/>
                                <a:ext cx="80200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964416;o:allowoverlap:true;o:allowincell:true;mso-position-horizontal-relative:text;margin-left:16.5pt;mso-position-horizontal:absolute;mso-position-vertical-relative:text;margin-top:1.5pt;mso-position-vertical:absolute;width:63.1pt;height:64.0pt;mso-wrap-distance-left:9.0pt;mso-wrap-distance-top:0.0pt;mso-wrap-distance-right:9.0pt;mso-wrap-distance-bottom:0.0pt;" stroked="f">
                      <v:path textboxrect="0,0,0,0"/>
                      <v:imagedata r:id="rId31" o:title=""/>
                    </v:shape>
                  </w:pict>
                </mc:Fallback>
              </mc:AlternateContent>
            </w:r>
            <w:r/>
          </w:p>
        </w:tc>
        <w:tc>
          <w:tcPr>
            <w:tcBorders>
              <w:top w:val="single" w:color="auto"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加厚PVC透明膜</w:t>
            </w:r>
            <w:r/>
          </w:p>
        </w:tc>
        <w:tc>
          <w:tcPr>
            <w:tcBorders>
              <w:top w:val="single" w:color="auto"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auto"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200</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auto" w:sz="4" w:space="0"/>
              <w:bottom w:val="single" w:color="auto"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16</w:t>
            </w:r>
            <w:r/>
          </w:p>
        </w:tc>
        <w:tc>
          <w:tcPr>
            <w:tcBorders>
              <w:top w:val="single" w:color="000000" w:sz="4" w:space="0"/>
              <w:left w:val="single" w:color="000000" w:sz="4" w:space="0"/>
              <w:bottom w:val="single" w:color="auto"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铜版纸双面打印数量不限</w:t>
            </w:r>
            <w:r/>
          </w:p>
        </w:tc>
        <w:tc>
          <w:tcPr>
            <w:tcBorders>
              <w:top w:val="single" w:color="000000" w:sz="4" w:space="0"/>
              <w:left w:val="single" w:color="000000" w:sz="4" w:space="0"/>
              <w:bottom w:val="single" w:color="auto"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95250</wp:posOffset>
                      </wp:positionH>
                      <wp:positionV relativeFrom="paragraph">
                        <wp:posOffset>38100</wp:posOffset>
                      </wp:positionV>
                      <wp:extent cx="916305" cy="804545"/>
                      <wp:effectExtent l="0" t="0" r="17145" b="14604"/>
                      <wp:wrapNone/>
                      <wp:docPr id="77" name="图片_14"/>
                      <wp:cNvGraphicFramePr/>
                      <a:graphic xmlns:a="http://schemas.openxmlformats.org/drawingml/2006/main">
                        <a:graphicData uri="http://schemas.openxmlformats.org/drawingml/2006/picture">
                          <pic:pic xmlns:pic="http://schemas.openxmlformats.org/drawingml/2006/picture">
                            <pic:nvPicPr>
                              <pic:cNvPr id="22" name="图片_14"/>
                              <pic:cNvPicPr/>
                              <pic:nvPr/>
                            </pic:nvPicPr>
                            <pic:blipFill>
                              <a:blip r:embed="rId32"/>
                              <a:stretch/>
                            </pic:blipFill>
                            <pic:spPr bwMode="auto">
                              <a:xfrm>
                                <a:off x="0" y="0"/>
                                <a:ext cx="916305" cy="804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965440;o:allowoverlap:true;o:allowincell:true;mso-position-horizontal-relative:text;margin-left:7.5pt;mso-position-horizontal:absolute;mso-position-vertical-relative:text;margin-top:3.0pt;mso-position-vertical:absolute;width:72.1pt;height:63.3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auto"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300G铜版纸</w:t>
            </w:r>
            <w:r/>
          </w:p>
        </w:tc>
        <w:tc>
          <w:tcPr>
            <w:tcBorders>
              <w:top w:val="single" w:color="000000" w:sz="4" w:space="0"/>
              <w:left w:val="single" w:color="000000" w:sz="4" w:space="0"/>
              <w:bottom w:val="single" w:color="auto"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A3铜版纸厚度300g</w:t>
            </w:r>
            <w:r/>
          </w:p>
        </w:tc>
        <w:tc>
          <w:tcPr>
            <w:tcBorders>
              <w:top w:val="single" w:color="000000" w:sz="4" w:space="0"/>
              <w:left w:val="single" w:color="000000" w:sz="4" w:space="0"/>
              <w:bottom w:val="single" w:color="auto"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10000</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席卡</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95250</wp:posOffset>
                      </wp:positionH>
                      <wp:positionV relativeFrom="paragraph">
                        <wp:posOffset>19050</wp:posOffset>
                      </wp:positionV>
                      <wp:extent cx="929640" cy="790575"/>
                      <wp:effectExtent l="0" t="0" r="3810" b="9525"/>
                      <wp:wrapNone/>
                      <wp:docPr id="78" name="图片_15"/>
                      <wp:cNvGraphicFramePr/>
                      <a:graphic xmlns:a="http://schemas.openxmlformats.org/drawingml/2006/main">
                        <a:graphicData uri="http://schemas.openxmlformats.org/drawingml/2006/picture">
                          <pic:pic xmlns:pic="http://schemas.openxmlformats.org/drawingml/2006/picture">
                            <pic:nvPicPr>
                              <pic:cNvPr id="7" name="图片_15"/>
                              <pic:cNvPicPr/>
                              <pic:nvPr/>
                            </pic:nvPicPr>
                            <pic:blipFill>
                              <a:blip r:embed="rId33"/>
                              <a:stretch/>
                            </pic:blipFill>
                            <pic:spPr bwMode="auto">
                              <a:xfrm>
                                <a:off x="0" y="0"/>
                                <a:ext cx="92964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966464;o:allowoverlap:true;o:allowincell:true;mso-position-horizontal-relative:text;margin-left:7.5pt;mso-position-horizontal:absolute;mso-position-vertical-relative:text;margin-top:1.5pt;mso-position-vertical:absolute;width:73.2pt;height:62.2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3mm亚克力折弯</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22cm*11cm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地贴</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295275</wp:posOffset>
                      </wp:positionH>
                      <wp:positionV relativeFrom="paragraph">
                        <wp:posOffset>37465</wp:posOffset>
                      </wp:positionV>
                      <wp:extent cx="716280" cy="766445"/>
                      <wp:effectExtent l="0" t="0" r="7620" b="14604"/>
                      <wp:wrapNone/>
                      <wp:docPr id="79" name="图片_16"/>
                      <wp:cNvGraphicFramePr/>
                      <a:graphic xmlns:a="http://schemas.openxmlformats.org/drawingml/2006/main">
                        <a:graphicData uri="http://schemas.openxmlformats.org/drawingml/2006/picture">
                          <pic:pic xmlns:pic="http://schemas.openxmlformats.org/drawingml/2006/picture">
                            <pic:nvPicPr>
                              <pic:cNvPr id="8" name="图片_16"/>
                              <pic:cNvPicPr/>
                              <pic:nvPr/>
                            </pic:nvPicPr>
                            <pic:blipFill>
                              <a:blip r:embed="rId34"/>
                              <a:stretch/>
                            </pic:blipFill>
                            <pic:spPr bwMode="auto">
                              <a:xfrm>
                                <a:off x="0" y="0"/>
                                <a:ext cx="716280" cy="766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967488;o:allowoverlap:true;o:allowincell:true;mso-position-horizontal-relative:text;margin-left:23.2pt;mso-position-horizontal:absolute;mso-position-vertical-relative:text;margin-top:2.9pt;mso-position-vertical:absolute;width:56.4pt;height:60.3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户外车贴+28丝厚PVC地裱膜</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易拉宝架子</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38100</wp:posOffset>
                      </wp:positionH>
                      <wp:positionV relativeFrom="paragraph">
                        <wp:posOffset>46990</wp:posOffset>
                      </wp:positionV>
                      <wp:extent cx="973455" cy="674370"/>
                      <wp:effectExtent l="0" t="0" r="17145" b="11430"/>
                      <wp:wrapNone/>
                      <wp:docPr id="80" name="图片_17"/>
                      <wp:cNvGraphicFramePr/>
                      <a:graphic xmlns:a="http://schemas.openxmlformats.org/drawingml/2006/main">
                        <a:graphicData uri="http://schemas.openxmlformats.org/drawingml/2006/picture">
                          <pic:pic xmlns:pic="http://schemas.openxmlformats.org/drawingml/2006/picture">
                            <pic:nvPicPr>
                              <pic:cNvPr id="9" name="图片_17"/>
                              <pic:cNvPicPr/>
                              <pic:nvPr/>
                            </pic:nvPicPr>
                            <pic:blipFill>
                              <a:blip r:embed="rId35"/>
                              <a:stretch/>
                            </pic:blipFill>
                            <pic:spPr bwMode="auto">
                              <a:xfrm>
                                <a:off x="0" y="0"/>
                                <a:ext cx="973455"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968512;o:allowoverlap:true;o:allowincell:true;mso-position-horizontal-relative:text;margin-left:3.0pt;mso-position-horizontal:absolute;mso-position-vertical-relative:text;margin-top:3.7pt;mso-position-vertical:absolute;width:76.6pt;height:53.1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加厚铝合金</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80cm宽</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160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水晶字</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257175</wp:posOffset>
                      </wp:positionH>
                      <wp:positionV relativeFrom="paragraph">
                        <wp:posOffset>75565</wp:posOffset>
                      </wp:positionV>
                      <wp:extent cx="754380" cy="785495"/>
                      <wp:effectExtent l="0" t="0" r="7620" b="14604"/>
                      <wp:wrapNone/>
                      <wp:docPr id="81" name="图片_18"/>
                      <wp:cNvGraphicFramePr/>
                      <a:graphic xmlns:a="http://schemas.openxmlformats.org/drawingml/2006/main">
                        <a:graphicData uri="http://schemas.openxmlformats.org/drawingml/2006/picture">
                          <pic:pic xmlns:pic="http://schemas.openxmlformats.org/drawingml/2006/picture">
                            <pic:nvPicPr>
                              <pic:cNvPr id="19" name="图片_18"/>
                              <pic:cNvPicPr/>
                              <pic:nvPr/>
                            </pic:nvPicPr>
                            <pic:blipFill>
                              <a:blip r:embed="rId36"/>
                              <a:stretch/>
                            </pic:blipFill>
                            <pic:spPr bwMode="auto">
                              <a:xfrm>
                                <a:off x="0" y="0"/>
                                <a:ext cx="754379"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969536;o:allowoverlap:true;o:allowincell:true;mso-position-horizontal-relative:text;margin-left:20.2pt;mso-position-horizontal:absolute;mso-position-vertical-relative:text;margin-top:5.9pt;mso-position-vertical:absolute;width:59.4pt;height:61.8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3mm+5mm亚克力</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办公室门牌</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419100</wp:posOffset>
                      </wp:positionH>
                      <wp:positionV relativeFrom="paragraph">
                        <wp:posOffset>46355</wp:posOffset>
                      </wp:positionV>
                      <wp:extent cx="390525" cy="808355"/>
                      <wp:effectExtent l="0" t="0" r="9525" b="10795"/>
                      <wp:wrapNone/>
                      <wp:docPr id="82" name="图片_44"/>
                      <wp:cNvGraphicFramePr/>
                      <a:graphic xmlns:a="http://schemas.openxmlformats.org/drawingml/2006/main">
                        <a:graphicData uri="http://schemas.openxmlformats.org/drawingml/2006/picture">
                          <pic:pic xmlns:pic="http://schemas.openxmlformats.org/drawingml/2006/picture">
                            <pic:nvPicPr>
                              <pic:cNvPr id="15" name="图片_44"/>
                              <pic:cNvPicPr/>
                              <pic:nvPr/>
                            </pic:nvPicPr>
                            <pic:blipFill>
                              <a:blip r:embed="rId37"/>
                              <a:stretch/>
                            </pic:blipFill>
                            <pic:spPr bwMode="auto">
                              <a:xfrm>
                                <a:off x="0" y="0"/>
                                <a:ext cx="390525" cy="808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970560;o:allowoverlap:true;o:allowincell:true;mso-position-horizontal-relative:text;margin-left:33.0pt;mso-position-horizontal:absolute;mso-position-vertical-relative:text;margin-top:3.6pt;mso-position-vertical:absolute;width:30.8pt;height:63.6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5mm亚克力+双面UV打印+3mm不锈钢</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25cm*25cm</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60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病房门牌</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304800</wp:posOffset>
                      </wp:positionH>
                      <wp:positionV relativeFrom="paragraph">
                        <wp:posOffset>57150</wp:posOffset>
                      </wp:positionV>
                      <wp:extent cx="595630" cy="798195"/>
                      <wp:effectExtent l="0" t="0" r="13970" b="1905"/>
                      <wp:wrapNone/>
                      <wp:docPr id="83" name="图片_43"/>
                      <wp:cNvGraphicFramePr/>
                      <a:graphic xmlns:a="http://schemas.openxmlformats.org/drawingml/2006/main">
                        <a:graphicData uri="http://schemas.openxmlformats.org/drawingml/2006/picture">
                          <pic:pic xmlns:pic="http://schemas.openxmlformats.org/drawingml/2006/picture">
                            <pic:nvPicPr>
                              <pic:cNvPr id="10" name="图片_43"/>
                              <pic:cNvPicPr/>
                              <pic:nvPr/>
                            </pic:nvPicPr>
                            <pic:blipFill>
                              <a:blip r:embed="rId38"/>
                              <a:stretch/>
                            </pic:blipFill>
                            <pic:spPr bwMode="auto">
                              <a:xfrm>
                                <a:off x="0" y="0"/>
                                <a:ext cx="595630" cy="798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971584;o:allowoverlap:true;o:allowincell:true;mso-position-horizontal-relative:text;margin-left:24.0pt;mso-position-horizontal:absolute;mso-position-vertical-relative:text;margin-top:4.5pt;mso-position-vertical:absolute;width:46.9pt;height:62.8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5mm+3mm+3mm亚克力+双面UV打印+3mm不锈钢</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20cm*33cm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23</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铜版纸双面打印500张起</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31115</wp:posOffset>
                      </wp:positionH>
                      <wp:positionV relativeFrom="paragraph">
                        <wp:posOffset>22225</wp:posOffset>
                      </wp:positionV>
                      <wp:extent cx="980440" cy="804545"/>
                      <wp:effectExtent l="0" t="0" r="10160" b="14604"/>
                      <wp:wrapNone/>
                      <wp:docPr id="84" name="图片_19"/>
                      <wp:cNvGraphicFramePr/>
                      <a:graphic xmlns:a="http://schemas.openxmlformats.org/drawingml/2006/main">
                        <a:graphicData uri="http://schemas.openxmlformats.org/drawingml/2006/picture">
                          <pic:pic xmlns:pic="http://schemas.openxmlformats.org/drawingml/2006/picture">
                            <pic:nvPicPr>
                              <pic:cNvPr id="16" name="图片_19"/>
                              <pic:cNvPicPr/>
                              <pic:nvPr/>
                            </pic:nvPicPr>
                            <pic:blipFill>
                              <a:blip r:embed="rId39"/>
                              <a:stretch/>
                            </pic:blipFill>
                            <pic:spPr bwMode="auto">
                              <a:xfrm>
                                <a:off x="0" y="0"/>
                                <a:ext cx="980440" cy="804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972608;o:allowoverlap:true;o:allowincell:true;mso-position-horizontal-relative:text;margin-left:2.4pt;mso-position-horizontal:absolute;mso-position-vertical-relative:text;margin-top:1.8pt;mso-position-vertical:absolute;width:77.2pt;height:63.3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300g铜版纸</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A4铜版纸，厚度300g</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24</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亚展板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57150</wp:posOffset>
                      </wp:positionH>
                      <wp:positionV relativeFrom="paragraph">
                        <wp:posOffset>19050</wp:posOffset>
                      </wp:positionV>
                      <wp:extent cx="831850" cy="799465"/>
                      <wp:effectExtent l="0" t="0" r="6350" b="635"/>
                      <wp:wrapNone/>
                      <wp:docPr id="85"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r/>
                            </pic:nvPicPr>
                            <pic:blipFill>
                              <a:blip r:embed="rId40"/>
                              <a:stretch/>
                            </pic:blipFill>
                            <pic:spPr bwMode="auto">
                              <a:xfrm>
                                <a:off x="0" y="0"/>
                                <a:ext cx="831850"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973632;o:allowoverlap:true;o:allowincell:true;mso-position-horizontal-relative:text;margin-left:4.5pt;mso-position-horizontal:absolute;mso-position-vertical-relative:text;margin-top:1.5pt;mso-position-vertical:absolute;width:65.5pt;height:62.9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5mm高质量泡沫板+户外PP纸</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25</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有机玻璃板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121920</wp:posOffset>
                      </wp:positionH>
                      <wp:positionV relativeFrom="paragraph">
                        <wp:posOffset>76200</wp:posOffset>
                      </wp:positionV>
                      <wp:extent cx="1011555" cy="777875"/>
                      <wp:effectExtent l="0" t="0" r="17145" b="3175"/>
                      <wp:wrapNone/>
                      <wp:docPr id="86" name="图片_58"/>
                      <wp:cNvGraphicFramePr/>
                      <a:graphic xmlns:a="http://schemas.openxmlformats.org/drawingml/2006/main">
                        <a:graphicData uri="http://schemas.openxmlformats.org/drawingml/2006/picture">
                          <pic:pic xmlns:pic="http://schemas.openxmlformats.org/drawingml/2006/picture">
                            <pic:nvPicPr>
                              <pic:cNvPr id="11" name="图片_58"/>
                              <pic:cNvPicPr/>
                              <pic:nvPr/>
                            </pic:nvPicPr>
                            <pic:blipFill>
                              <a:blip r:embed="rId41"/>
                              <a:stretch/>
                            </pic:blipFill>
                            <pic:spPr bwMode="auto">
                              <a:xfrm>
                                <a:off x="0" y="0"/>
                                <a:ext cx="1011555" cy="77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974656;o:allowoverlap:true;o:allowincell:true;mso-position-horizontal-relative:text;margin-left:9.6pt;mso-position-horizontal:absolute;mso-position-vertical-relative:text;margin-top:6.0pt;mso-position-vertical:absolute;width:79.6pt;height:61.2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3mm高透有机玻璃板材</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4000000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26</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加厚有机玻璃板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76200</wp:posOffset>
                      </wp:positionH>
                      <wp:positionV relativeFrom="paragraph">
                        <wp:posOffset>20320</wp:posOffset>
                      </wp:positionV>
                      <wp:extent cx="1011555" cy="863600"/>
                      <wp:effectExtent l="0" t="0" r="17145" b="12700"/>
                      <wp:wrapNone/>
                      <wp:docPr id="87" name="图片_57"/>
                      <wp:cNvGraphicFramePr/>
                      <a:graphic xmlns:a="http://schemas.openxmlformats.org/drawingml/2006/main">
                        <a:graphicData uri="http://schemas.openxmlformats.org/drawingml/2006/picture">
                          <pic:pic xmlns:pic="http://schemas.openxmlformats.org/drawingml/2006/picture">
                            <pic:nvPicPr>
                              <pic:cNvPr id="12" name="图片_57"/>
                              <pic:cNvPicPr/>
                              <pic:nvPr/>
                            </pic:nvPicPr>
                            <pic:blipFill>
                              <a:blip r:embed="rId42"/>
                              <a:stretch/>
                            </pic:blipFill>
                            <pic:spPr bwMode="auto">
                              <a:xfrm>
                                <a:off x="0" y="0"/>
                                <a:ext cx="1011555" cy="8635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975680;o:allowoverlap:true;o:allowincell:true;mso-position-horizontal-relative:text;margin-left:6.0pt;mso-position-horizontal:absolute;mso-position-vertical-relative:text;margin-top:1.6pt;mso-position-vertical:absolute;width:79.6pt;height:68.0pt;mso-wrap-distance-left:9.0pt;mso-wrap-distance-top:0.0pt;mso-wrap-distance-right:9.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5mm高透有机玻璃板</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2300000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高透桌垫</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133350</wp:posOffset>
                      </wp:positionH>
                      <wp:positionV relativeFrom="paragraph">
                        <wp:posOffset>18415</wp:posOffset>
                      </wp:positionV>
                      <wp:extent cx="878205" cy="574040"/>
                      <wp:effectExtent l="0" t="0" r="17145" b="16510"/>
                      <wp:wrapNone/>
                      <wp:docPr id="88" name="图片_59"/>
                      <wp:cNvGraphicFramePr/>
                      <a:graphic xmlns:a="http://schemas.openxmlformats.org/drawingml/2006/main">
                        <a:graphicData uri="http://schemas.openxmlformats.org/drawingml/2006/picture">
                          <pic:pic xmlns:pic="http://schemas.openxmlformats.org/drawingml/2006/picture">
                            <pic:nvPicPr>
                              <pic:cNvPr id="14" name="图片_59"/>
                              <pic:cNvPicPr/>
                              <pic:nvPr/>
                            </pic:nvPicPr>
                            <pic:blipFill>
                              <a:blip r:embed="rId43"/>
                              <a:stretch/>
                            </pic:blipFill>
                            <pic:spPr bwMode="auto">
                              <a:xfrm>
                                <a:off x="0" y="0"/>
                                <a:ext cx="87820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976704;o:allowoverlap:true;o:allowincell:true;mso-position-horizontal-relative:text;margin-left:10.5pt;mso-position-horizontal:absolute;mso-position-vertical-relative:text;margin-top:1.4pt;mso-position-vertical:absolute;width:69.1pt;height:45.2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2mmPVC</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400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A3不干胶印刷（200张起）</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304800</wp:posOffset>
                      </wp:positionH>
                      <wp:positionV relativeFrom="paragraph">
                        <wp:posOffset>75565</wp:posOffset>
                      </wp:positionV>
                      <wp:extent cx="545465" cy="741045"/>
                      <wp:effectExtent l="0" t="0" r="6985" b="1905"/>
                      <wp:wrapNone/>
                      <wp:docPr id="89" name="图片_20"/>
                      <wp:cNvGraphicFramePr/>
                      <a:graphic xmlns:a="http://schemas.openxmlformats.org/drawingml/2006/main">
                        <a:graphicData uri="http://schemas.openxmlformats.org/drawingml/2006/picture">
                          <pic:pic xmlns:pic="http://schemas.openxmlformats.org/drawingml/2006/picture">
                            <pic:nvPicPr>
                              <pic:cNvPr id="13" name="图片_20"/>
                              <pic:cNvPicPr/>
                              <pic:nvPr/>
                            </pic:nvPicPr>
                            <pic:blipFill>
                              <a:blip r:embed="rId44"/>
                              <a:stretch/>
                            </pic:blipFill>
                            <pic:spPr bwMode="auto">
                              <a:xfrm>
                                <a:off x="0" y="0"/>
                                <a:ext cx="545465" cy="741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977728;o:allowoverlap:true;o:allowincell:true;mso-position-horizontal-relative:text;margin-left:24.0pt;mso-position-horizontal:absolute;mso-position-vertical-relative:text;margin-top:5.9pt;mso-position-vertical:absolute;width:42.9pt;height:58.3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书写纸不干胶</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A3铜版纸，厚度300g</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9000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A3不干胶（数量不限）</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317500</wp:posOffset>
                      </wp:positionH>
                      <wp:positionV relativeFrom="paragraph">
                        <wp:posOffset>135890</wp:posOffset>
                      </wp:positionV>
                      <wp:extent cx="545465" cy="740410"/>
                      <wp:effectExtent l="0" t="0" r="6985" b="2540"/>
                      <wp:wrapNone/>
                      <wp:docPr id="90" name="图片_21"/>
                      <wp:cNvGraphicFramePr/>
                      <a:graphic xmlns:a="http://schemas.openxmlformats.org/drawingml/2006/main">
                        <a:graphicData uri="http://schemas.openxmlformats.org/drawingml/2006/picture">
                          <pic:pic xmlns:pic="http://schemas.openxmlformats.org/drawingml/2006/picture">
                            <pic:nvPicPr>
                              <pic:cNvPr id="17" name="图片_21"/>
                              <pic:cNvPicPr/>
                              <pic:nvPr/>
                            </pic:nvPicPr>
                            <pic:blipFill>
                              <a:blip r:embed="rId44"/>
                              <a:stretch/>
                            </pic:blipFill>
                            <pic:spPr bwMode="auto">
                              <a:xfrm>
                                <a:off x="0" y="0"/>
                                <a:ext cx="545465"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978752;o:allowoverlap:true;o:allowincell:true;mso-position-horizontal-relative:text;margin-left:25.0pt;mso-position-horizontal:absolute;mso-position-vertical-relative:text;margin-top:10.7pt;mso-position-vertical:absolute;width:42.9pt;height:58.3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书写纸不干胶</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A3铜版纸，厚度300g</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5000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地垫</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28575</wp:posOffset>
                      </wp:positionH>
                      <wp:positionV relativeFrom="paragraph">
                        <wp:posOffset>18415</wp:posOffset>
                      </wp:positionV>
                      <wp:extent cx="1066800" cy="661670"/>
                      <wp:effectExtent l="0" t="0" r="0" b="5080"/>
                      <wp:wrapNone/>
                      <wp:docPr id="91" name="图片_22"/>
                      <wp:cNvGraphicFramePr/>
                      <a:graphic xmlns:a="http://schemas.openxmlformats.org/drawingml/2006/main">
                        <a:graphicData uri="http://schemas.openxmlformats.org/drawingml/2006/picture">
                          <pic:pic xmlns:pic="http://schemas.openxmlformats.org/drawingml/2006/picture">
                            <pic:nvPicPr>
                              <pic:cNvPr id="18" name="图片_22"/>
                              <pic:cNvPicPr/>
                              <pic:nvPr/>
                            </pic:nvPicPr>
                            <pic:blipFill>
                              <a:blip r:embed="rId45"/>
                              <a:stretch/>
                            </pic:blipFill>
                            <pic:spPr bwMode="auto">
                              <a:xfrm>
                                <a:off x="0" y="0"/>
                                <a:ext cx="1066800"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979776;o:allowoverlap:true;o:allowincell:true;mso-position-horizontal-relative:text;margin-left:2.2pt;mso-position-horizontal:absolute;mso-position-vertical-relative:text;margin-top:1.4pt;mso-position-vertical:absolute;width:84.0pt;height:52.1pt;mso-wrap-distance-left:9.0pt;mso-wrap-distance-top:0.0pt;mso-wrap-distance-right:9.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2CM厚橡胶地毯</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31</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地垫压边</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132715</wp:posOffset>
                      </wp:positionH>
                      <wp:positionV relativeFrom="paragraph">
                        <wp:posOffset>20955</wp:posOffset>
                      </wp:positionV>
                      <wp:extent cx="885190" cy="795020"/>
                      <wp:effectExtent l="0" t="0" r="10160" b="5080"/>
                      <wp:wrapNone/>
                      <wp:docPr id="92" name="图片_23"/>
                      <wp:cNvGraphicFramePr/>
                      <a:graphic xmlns:a="http://schemas.openxmlformats.org/drawingml/2006/main">
                        <a:graphicData uri="http://schemas.openxmlformats.org/drawingml/2006/picture">
                          <pic:pic xmlns:pic="http://schemas.openxmlformats.org/drawingml/2006/picture">
                            <pic:nvPicPr>
                              <pic:cNvPr id="6" name="图片_23"/>
                              <pic:cNvPicPr/>
                              <pic:nvPr/>
                            </pic:nvPicPr>
                            <pic:blipFill>
                              <a:blip r:embed="rId46"/>
                              <a:stretch/>
                            </pic:blipFill>
                            <pic:spPr bwMode="auto">
                              <a:xfrm>
                                <a:off x="0" y="0"/>
                                <a:ext cx="885190"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980800;o:allowoverlap:true;o:allowincell:true;mso-position-horizontal-relative:text;margin-left:10.4pt;mso-position-horizontal:absolute;mso-position-vertical-relative:text;margin-top:1.6pt;mso-position-vertical:absolute;width:69.7pt;height:62.6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热压边</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压边宽度2cm，定制按实际米数</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80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32</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软玻璃</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95250</wp:posOffset>
                      </wp:positionH>
                      <wp:positionV relativeFrom="paragraph">
                        <wp:posOffset>133350</wp:posOffset>
                      </wp:positionV>
                      <wp:extent cx="930275" cy="762000"/>
                      <wp:effectExtent l="0" t="0" r="3175" b="0"/>
                      <wp:wrapNone/>
                      <wp:docPr id="93" name="图片_24"/>
                      <wp:cNvGraphicFramePr/>
                      <a:graphic xmlns:a="http://schemas.openxmlformats.org/drawingml/2006/main">
                        <a:graphicData uri="http://schemas.openxmlformats.org/drawingml/2006/picture">
                          <pic:pic xmlns:pic="http://schemas.openxmlformats.org/drawingml/2006/picture">
                            <pic:nvPicPr>
                              <pic:cNvPr id="5" name="图片_24"/>
                              <pic:cNvPicPr/>
                              <pic:nvPr/>
                            </pic:nvPicPr>
                            <pic:blipFill>
                              <a:blip r:embed="rId47"/>
                              <a:stretch/>
                            </pic:blipFill>
                            <pic:spPr bwMode="auto">
                              <a:xfrm>
                                <a:off x="0" y="0"/>
                                <a:ext cx="9302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981824;o:allowoverlap:true;o:allowincell:true;mso-position-horizontal-relative:text;margin-left:7.5pt;mso-position-horizontal:absolute;mso-position-vertical-relative:text;margin-top:10.5pt;mso-position-vertical:absolute;width:73.2pt;height:60.0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2.5mmpvc</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小药袋带印内容</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125730</wp:posOffset>
                      </wp:positionH>
                      <wp:positionV relativeFrom="paragraph">
                        <wp:posOffset>12065</wp:posOffset>
                      </wp:positionV>
                      <wp:extent cx="965835" cy="808990"/>
                      <wp:effectExtent l="0" t="0" r="5715" b="10160"/>
                      <wp:wrapNone/>
                      <wp:docPr id="94" name="图片_25"/>
                      <wp:cNvGraphicFramePr/>
                      <a:graphic xmlns:a="http://schemas.openxmlformats.org/drawingml/2006/main">
                        <a:graphicData uri="http://schemas.openxmlformats.org/drawingml/2006/picture">
                          <pic:pic xmlns:pic="http://schemas.openxmlformats.org/drawingml/2006/picture">
                            <pic:nvPicPr>
                              <pic:cNvPr id="49" name="图片_25"/>
                              <pic:cNvPicPr/>
                              <pic:nvPr/>
                            </pic:nvPicPr>
                            <pic:blipFill>
                              <a:blip r:embed="rId48"/>
                              <a:stretch/>
                            </pic:blipFill>
                            <pic:spPr bwMode="auto">
                              <a:xfrm>
                                <a:off x="0" y="0"/>
                                <a:ext cx="96583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982848;o:allowoverlap:true;o:allowincell:true;mso-position-horizontal-relative:text;margin-left:9.9pt;mso-position-horizontal:absolute;mso-position-vertical-relative:text;margin-top:0.9pt;mso-position-vertical:absolute;width:76.0pt;height:63.7pt;mso-wrap-distance-left:9.0pt;mso-wrap-distance-top:0.0pt;mso-wrap-distance-right:9.0pt;mso-wrap-distance-bottom:0.0pt;" stroked="f">
                      <v:path textboxrect="0,0,0,0"/>
                      <v:imagedata r:id="rId4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双面10丝厚</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11cm*6cm</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500000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34</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塑料袋带印内容</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323850</wp:posOffset>
                      </wp:positionH>
                      <wp:positionV relativeFrom="paragraph">
                        <wp:posOffset>46990</wp:posOffset>
                      </wp:positionV>
                      <wp:extent cx="586740" cy="778510"/>
                      <wp:effectExtent l="0" t="0" r="3810" b="2540"/>
                      <wp:wrapNone/>
                      <wp:docPr id="95" name="图片_26"/>
                      <wp:cNvGraphicFramePr/>
                      <a:graphic xmlns:a="http://schemas.openxmlformats.org/drawingml/2006/main">
                        <a:graphicData uri="http://schemas.openxmlformats.org/drawingml/2006/picture">
                          <pic:pic xmlns:pic="http://schemas.openxmlformats.org/drawingml/2006/picture">
                            <pic:nvPicPr>
                              <pic:cNvPr id="62" name="图片_26"/>
                              <pic:cNvPicPr/>
                              <pic:nvPr/>
                            </pic:nvPicPr>
                            <pic:blipFill>
                              <a:blip r:embed="rId49"/>
                              <a:stretch/>
                            </pic:blipFill>
                            <pic:spPr bwMode="auto">
                              <a:xfrm>
                                <a:off x="0" y="0"/>
                                <a:ext cx="586740" cy="778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983872;o:allowoverlap:true;o:allowincell:true;mso-position-horizontal-relative:text;margin-left:25.5pt;mso-position-horizontal:absolute;mso-position-vertical-relative:text;margin-top:3.7pt;mso-position-vertical:absolute;width:46.2pt;height:61.3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双面10丝厚</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30cm*45cm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60000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35</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自封袋带印内容</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447675</wp:posOffset>
                      </wp:positionH>
                      <wp:positionV relativeFrom="paragraph">
                        <wp:posOffset>18415</wp:posOffset>
                      </wp:positionV>
                      <wp:extent cx="382270" cy="829945"/>
                      <wp:effectExtent l="0" t="0" r="17780" b="8255"/>
                      <wp:wrapNone/>
                      <wp:docPr id="96" name="图片_45"/>
                      <wp:cNvGraphicFramePr/>
                      <a:graphic xmlns:a="http://schemas.openxmlformats.org/drawingml/2006/main">
                        <a:graphicData uri="http://schemas.openxmlformats.org/drawingml/2006/picture">
                          <pic:pic xmlns:pic="http://schemas.openxmlformats.org/drawingml/2006/picture">
                            <pic:nvPicPr>
                              <pic:cNvPr id="61" name="图片_45"/>
                              <pic:cNvPicPr/>
                              <pic:nvPr/>
                            </pic:nvPicPr>
                            <pic:blipFill>
                              <a:blip r:embed="rId50"/>
                              <a:stretch/>
                            </pic:blipFill>
                            <pic:spPr bwMode="auto">
                              <a:xfrm>
                                <a:off x="0" y="0"/>
                                <a:ext cx="382270" cy="829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984896;o:allowoverlap:true;o:allowincell:true;mso-position-horizontal-relative:text;margin-left:35.2pt;mso-position-horizontal:absolute;mso-position-vertical-relative:text;margin-top:1.4pt;mso-position-vertical:absolute;width:30.1pt;height:65.3pt;mso-wrap-distance-left:9.0pt;mso-wrap-distance-top:0.0pt;mso-wrap-distance-right:9.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双面10丝厚</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18.5cm*30cm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36</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自封袋</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457200</wp:posOffset>
                      </wp:positionH>
                      <wp:positionV relativeFrom="paragraph">
                        <wp:posOffset>19050</wp:posOffset>
                      </wp:positionV>
                      <wp:extent cx="373380" cy="811530"/>
                      <wp:effectExtent l="0" t="0" r="7620" b="7620"/>
                      <wp:wrapNone/>
                      <wp:docPr id="97" name="图片_46"/>
                      <wp:cNvGraphicFramePr/>
                      <a:graphic xmlns:a="http://schemas.openxmlformats.org/drawingml/2006/main">
                        <a:graphicData uri="http://schemas.openxmlformats.org/drawingml/2006/picture">
                          <pic:pic xmlns:pic="http://schemas.openxmlformats.org/drawingml/2006/picture">
                            <pic:nvPicPr>
                              <pic:cNvPr id="57" name="图片_46"/>
                              <pic:cNvPicPr/>
                              <pic:nvPr/>
                            </pic:nvPicPr>
                            <pic:blipFill>
                              <a:blip r:embed="rId51"/>
                              <a:stretch/>
                            </pic:blipFill>
                            <pic:spPr bwMode="auto">
                              <a:xfrm>
                                <a:off x="0" y="0"/>
                                <a:ext cx="37338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985920;o:allowoverlap:true;o:allowincell:true;mso-position-horizontal-relative:text;margin-left:36.0pt;mso-position-horizontal:absolute;mso-position-vertical-relative:text;margin-top:1.5pt;mso-position-vertical:absolute;width:29.4pt;height:63.9pt;mso-wrap-distance-left:9.0pt;mso-wrap-distance-top:0.0pt;mso-wrap-distance-right:9.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双面10丝厚</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18.5cm*30cm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60000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37</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塑料袋</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347980</wp:posOffset>
                      </wp:positionH>
                      <wp:positionV relativeFrom="paragraph">
                        <wp:posOffset>56515</wp:posOffset>
                      </wp:positionV>
                      <wp:extent cx="599440" cy="805180"/>
                      <wp:effectExtent l="0" t="0" r="10160" b="13970"/>
                      <wp:wrapNone/>
                      <wp:docPr id="98" name="图片_47"/>
                      <wp:cNvGraphicFramePr/>
                      <a:graphic xmlns:a="http://schemas.openxmlformats.org/drawingml/2006/main">
                        <a:graphicData uri="http://schemas.openxmlformats.org/drawingml/2006/picture">
                          <pic:pic xmlns:pic="http://schemas.openxmlformats.org/drawingml/2006/picture">
                            <pic:nvPicPr>
                              <pic:cNvPr id="51" name="图片_47"/>
                              <pic:cNvPicPr/>
                              <pic:nvPr/>
                            </pic:nvPicPr>
                            <pic:blipFill>
                              <a:blip r:embed="rId52"/>
                              <a:stretch/>
                            </pic:blipFill>
                            <pic:spPr bwMode="auto">
                              <a:xfrm>
                                <a:off x="0" y="0"/>
                                <a:ext cx="599440"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986944;o:allowoverlap:true;o:allowincell:true;mso-position-horizontal-relative:text;margin-left:27.4pt;mso-position-horizontal:absolute;mso-position-vertical-relative:text;margin-top:4.5pt;mso-position-vertical:absolute;width:47.2pt;height:63.4pt;mso-wrap-distance-left:9.0pt;mso-wrap-distance-top:0.0pt;mso-wrap-distance-right:9.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双面10丝厚</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100cm*86cm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22000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38</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黑色一米线底座加固</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0000"/>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417195</wp:posOffset>
                      </wp:positionH>
                      <wp:positionV relativeFrom="paragraph">
                        <wp:posOffset>47625</wp:posOffset>
                      </wp:positionV>
                      <wp:extent cx="335280" cy="774700"/>
                      <wp:effectExtent l="0" t="0" r="7620" b="6350"/>
                      <wp:wrapNone/>
                      <wp:docPr id="99" name="图片_27"/>
                      <wp:cNvGraphicFramePr/>
                      <a:graphic xmlns:a="http://schemas.openxmlformats.org/drawingml/2006/main">
                        <a:graphicData uri="http://schemas.openxmlformats.org/drawingml/2006/picture">
                          <pic:pic xmlns:pic="http://schemas.openxmlformats.org/drawingml/2006/picture">
                            <pic:nvPicPr>
                              <pic:cNvPr id="50" name="图片_27"/>
                              <pic:cNvPicPr/>
                              <pic:nvPr/>
                            </pic:nvPicPr>
                            <pic:blipFill>
                              <a:blip r:embed="rId53"/>
                              <a:stretch/>
                            </pic:blipFill>
                            <pic:spPr bwMode="auto">
                              <a:xfrm>
                                <a:off x="0" y="0"/>
                                <a:ext cx="33528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987968;o:allowoverlap:true;o:allowincell:true;mso-position-horizontal-relative:text;margin-left:32.9pt;mso-position-horizontal:absolute;mso-position-vertical-relative:text;margin-top:3.8pt;mso-position-vertical:absolute;width:26.4pt;height:61.0pt;mso-wrap-distance-left:9.0pt;mso-wrap-distance-top:0.0pt;mso-wrap-distance-right:9.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不锈钢烤漆+镀锌加重底座</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底盘直径32cm总高90cm拉带长2米</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39</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金色一米线底座加固</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0000"/>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413385</wp:posOffset>
                      </wp:positionH>
                      <wp:positionV relativeFrom="paragraph">
                        <wp:posOffset>14605</wp:posOffset>
                      </wp:positionV>
                      <wp:extent cx="366395" cy="809625"/>
                      <wp:effectExtent l="0" t="0" r="14604" b="9525"/>
                      <wp:wrapNone/>
                      <wp:docPr id="100" name="图片_28"/>
                      <wp:cNvGraphicFramePr/>
                      <a:graphic xmlns:a="http://schemas.openxmlformats.org/drawingml/2006/main">
                        <a:graphicData uri="http://schemas.openxmlformats.org/drawingml/2006/picture">
                          <pic:pic xmlns:pic="http://schemas.openxmlformats.org/drawingml/2006/picture">
                            <pic:nvPicPr>
                              <pic:cNvPr id="52" name="图片_28"/>
                              <pic:cNvPicPr/>
                              <pic:nvPr/>
                            </pic:nvPicPr>
                            <pic:blipFill>
                              <a:blip r:embed="rId54"/>
                              <a:stretch/>
                            </pic:blipFill>
                            <pic:spPr bwMode="auto">
                              <a:xfrm>
                                <a:off x="0" y="0"/>
                                <a:ext cx="36639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988992;o:allowoverlap:true;o:allowincell:true;mso-position-horizontal-relative:text;margin-left:32.5pt;mso-position-horizontal:absolute;mso-position-vertical-relative:text;margin-top:1.1pt;mso-position-vertical:absolute;width:28.8pt;height:63.8pt;mso-wrap-distance-left:9.0pt;mso-wrap-distance-top:0.0pt;mso-wrap-distance-right:9.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不锈钢钛金色（或银色）+镀锌加重底座</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tabs>
                <w:tab w:val="left" w:pos="586" w:leader="none"/>
              </w:tabs>
              <w:rPr>
                <w:rFonts w:hAnsi="宋体" w:cs="宋体"/>
                <w:b w:val="0"/>
                <w:bCs/>
                <w:color w:val="000000"/>
                <w:sz w:val="21"/>
                <w:szCs w:val="21"/>
              </w:rPr>
            </w:pPr>
            <w:r>
              <w:rPr>
                <w:rFonts w:hint="eastAsia" w:hAnsi="宋体" w:cs="宋体"/>
                <w:color w:val="000000"/>
              </w:rPr>
              <w:t xml:space="preserve">底盘直径32cm总高90cm拉带长2米</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铝合金加重立牌底座加重</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428625</wp:posOffset>
                      </wp:positionH>
                      <wp:positionV relativeFrom="paragraph">
                        <wp:posOffset>18415</wp:posOffset>
                      </wp:positionV>
                      <wp:extent cx="405130" cy="831850"/>
                      <wp:effectExtent l="0" t="0" r="13970" b="6350"/>
                      <wp:wrapNone/>
                      <wp:docPr id="101" name="图片_29"/>
                      <wp:cNvGraphicFramePr/>
                      <a:graphic xmlns:a="http://schemas.openxmlformats.org/drawingml/2006/main">
                        <a:graphicData uri="http://schemas.openxmlformats.org/drawingml/2006/picture">
                          <pic:pic xmlns:pic="http://schemas.openxmlformats.org/drawingml/2006/picture">
                            <pic:nvPicPr>
                              <pic:cNvPr id="60" name="图片_29"/>
                              <pic:cNvPicPr/>
                              <pic:nvPr/>
                            </pic:nvPicPr>
                            <pic:blipFill>
                              <a:blip r:embed="rId55"/>
                              <a:stretch/>
                            </pic:blipFill>
                            <pic:spPr bwMode="auto">
                              <a:xfrm>
                                <a:off x="0" y="0"/>
                                <a:ext cx="405130"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990016;o:allowoverlap:true;o:allowincell:true;mso-position-horizontal-relative:text;margin-left:33.8pt;mso-position-horizontal:absolute;mso-position-vertical-relative:text;margin-top:1.4pt;mso-position-vertical:absolute;width:31.9pt;height:65.5pt;mso-wrap-distance-left:9.0pt;mso-wrap-distance-top:0.0pt;mso-wrap-distance-right:9.0pt;mso-wrap-distance-bottom:0.0pt;" stroked="f">
                      <v:path textboxrect="0,0,0,0"/>
                      <v:imagedata r:id="rId5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铝合金+4mm厚烤漆不锈钢底座</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底座32*28cm总高123cm，画面A3</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82</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不锈钢水牌</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409575</wp:posOffset>
                      </wp:positionH>
                      <wp:positionV relativeFrom="paragraph">
                        <wp:posOffset>46355</wp:posOffset>
                      </wp:positionV>
                      <wp:extent cx="438785" cy="734695"/>
                      <wp:effectExtent l="0" t="0" r="18415" b="8255"/>
                      <wp:wrapNone/>
                      <wp:docPr id="102" name="图片_30"/>
                      <wp:cNvGraphicFramePr/>
                      <a:graphic xmlns:a="http://schemas.openxmlformats.org/drawingml/2006/main">
                        <a:graphicData uri="http://schemas.openxmlformats.org/drawingml/2006/picture">
                          <pic:pic xmlns:pic="http://schemas.openxmlformats.org/drawingml/2006/picture">
                            <pic:nvPicPr>
                              <pic:cNvPr id="56" name="图片_30"/>
                              <pic:cNvPicPr/>
                              <pic:nvPr/>
                            </pic:nvPicPr>
                            <pic:blipFill>
                              <a:blip r:embed="rId56"/>
                              <a:stretch/>
                            </pic:blipFill>
                            <pic:spPr bwMode="auto">
                              <a:xfrm>
                                <a:off x="0" y="0"/>
                                <a:ext cx="438785"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991040;o:allowoverlap:true;o:allowincell:true;mso-position-horizontal-relative:text;margin-left:32.2pt;mso-position-horizontal:absolute;mso-position-vertical-relative:text;margin-top:3.6pt;mso-position-vertical:absolute;width:34.5pt;height:57.8pt;mso-wrap-distance-left:9.0pt;mso-wrap-distance-top:0.0pt;mso-wrap-distance-right:9.0pt;mso-wrap-distance-bottom:0.0pt;" stroked="f">
                      <v:path textboxrect="0,0,0,0"/>
                      <v:imagedata r:id="rId5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0.5mm厚不锈钢</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总高120cm，画面60cm*90cm</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5</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不锈钢立牌</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476250</wp:posOffset>
                      </wp:positionH>
                      <wp:positionV relativeFrom="paragraph">
                        <wp:posOffset>46355</wp:posOffset>
                      </wp:positionV>
                      <wp:extent cx="322580" cy="903605"/>
                      <wp:effectExtent l="0" t="0" r="1270" b="10795"/>
                      <wp:wrapNone/>
                      <wp:docPr id="103" name="图片_31"/>
                      <wp:cNvGraphicFramePr/>
                      <a:graphic xmlns:a="http://schemas.openxmlformats.org/drawingml/2006/main">
                        <a:graphicData uri="http://schemas.openxmlformats.org/drawingml/2006/picture">
                          <pic:pic xmlns:pic="http://schemas.openxmlformats.org/drawingml/2006/picture">
                            <pic:nvPicPr>
                              <pic:cNvPr id="58" name="图片_31"/>
                              <pic:cNvPicPr/>
                              <pic:nvPr/>
                            </pic:nvPicPr>
                            <pic:blipFill>
                              <a:blip r:embed="rId57"/>
                              <a:stretch/>
                            </pic:blipFill>
                            <pic:spPr bwMode="auto">
                              <a:xfrm>
                                <a:off x="0" y="0"/>
                                <a:ext cx="322579" cy="903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992064;o:allowoverlap:true;o:allowincell:true;mso-position-horizontal-relative:text;margin-left:37.5pt;mso-position-horizontal:absolute;mso-position-vertical-relative:text;margin-top:3.6pt;mso-position-vertical:absolute;width:25.4pt;height:71.1pt;mso-wrap-distance-left:9.0pt;mso-wrap-distance-top:0.0pt;mso-wrap-distance-right:9.0pt;mso-wrap-distance-bottom:0.0pt;" stroked="f">
                      <v:path textboxrect="0,0,0,0"/>
                      <v:imagedata r:id="rId5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不锈钢</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底盘直径25cm，总高120cm</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加厚磨砂贴</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95250</wp:posOffset>
                      </wp:positionH>
                      <wp:positionV relativeFrom="paragraph">
                        <wp:posOffset>37465</wp:posOffset>
                      </wp:positionV>
                      <wp:extent cx="760095" cy="758825"/>
                      <wp:effectExtent l="0" t="0" r="1905" b="3175"/>
                      <wp:wrapNone/>
                      <wp:docPr id="104" name="图片_32"/>
                      <wp:cNvGraphicFramePr/>
                      <a:graphic xmlns:a="http://schemas.openxmlformats.org/drawingml/2006/main">
                        <a:graphicData uri="http://schemas.openxmlformats.org/drawingml/2006/picture">
                          <pic:pic xmlns:pic="http://schemas.openxmlformats.org/drawingml/2006/picture">
                            <pic:nvPicPr>
                              <pic:cNvPr id="59" name="图片_32"/>
                              <pic:cNvPicPr/>
                              <pic:nvPr/>
                            </pic:nvPicPr>
                            <pic:blipFill>
                              <a:blip r:embed="rId58"/>
                              <a:stretch/>
                            </pic:blipFill>
                            <pic:spPr bwMode="auto">
                              <a:xfrm>
                                <a:off x="0" y="0"/>
                                <a:ext cx="760095"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993088;o:allowoverlap:true;o:allowincell:true;mso-position-horizontal-relative:text;margin-left:7.5pt;mso-position-horizontal:absolute;mso-position-vertical-relative:text;margin-top:2.9pt;mso-position-vertical:absolute;width:59.8pt;height:59.8pt;mso-wrap-distance-left:9.0pt;mso-wrap-distance-top:0.0pt;mso-wrap-distance-right:9.0pt;mso-wrap-distance-bottom:0.0pt;" stroked="f">
                      <v:path textboxrect="0,0,0,0"/>
                      <v:imagedata r:id="rId5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0.13mm厚PVC</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400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钢化玻璃</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247650</wp:posOffset>
                      </wp:positionH>
                      <wp:positionV relativeFrom="paragraph">
                        <wp:posOffset>66675</wp:posOffset>
                      </wp:positionV>
                      <wp:extent cx="722630" cy="746125"/>
                      <wp:effectExtent l="0" t="0" r="1270" b="15875"/>
                      <wp:wrapNone/>
                      <wp:docPr id="105" name="图片_33"/>
                      <wp:cNvGraphicFramePr/>
                      <a:graphic xmlns:a="http://schemas.openxmlformats.org/drawingml/2006/main">
                        <a:graphicData uri="http://schemas.openxmlformats.org/drawingml/2006/picture">
                          <pic:pic xmlns:pic="http://schemas.openxmlformats.org/drawingml/2006/picture">
                            <pic:nvPicPr>
                              <pic:cNvPr id="53" name="图片_33"/>
                              <pic:cNvPicPr/>
                              <pic:nvPr/>
                            </pic:nvPicPr>
                            <pic:blipFill>
                              <a:blip r:embed="rId59"/>
                              <a:stretch/>
                            </pic:blipFill>
                            <pic:spPr bwMode="auto">
                              <a:xfrm>
                                <a:off x="0" y="0"/>
                                <a:ext cx="72263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994112;o:allowoverlap:true;o:allowincell:true;mso-position-horizontal-relative:text;margin-left:19.5pt;mso-position-horizontal:absolute;mso-position-vertical-relative:text;margin-top:5.2pt;mso-position-vertical:absolute;width:56.9pt;height:58.8pt;mso-wrap-distance-left:9.0pt;mso-wrap-distance-top:0.0pt;mso-wrap-distance-right:9.0pt;mso-wrap-distance-bottom:0.0pt;" stroked="f">
                      <v:path textboxrect="0,0,0,0"/>
                      <v:imagedata r:id="rId5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5mm钢化玻璃</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平方米</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45</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车证</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38100</wp:posOffset>
                      </wp:positionH>
                      <wp:positionV relativeFrom="paragraph">
                        <wp:posOffset>123825</wp:posOffset>
                      </wp:positionV>
                      <wp:extent cx="973455" cy="582295"/>
                      <wp:effectExtent l="0" t="0" r="17145" b="8255"/>
                      <wp:wrapNone/>
                      <wp:docPr id="106" name="图片_48"/>
                      <wp:cNvGraphicFramePr/>
                      <a:graphic xmlns:a="http://schemas.openxmlformats.org/drawingml/2006/main">
                        <a:graphicData uri="http://schemas.openxmlformats.org/drawingml/2006/picture">
                          <pic:pic xmlns:pic="http://schemas.openxmlformats.org/drawingml/2006/picture">
                            <pic:nvPicPr>
                              <pic:cNvPr id="55" name="图片_48"/>
                              <pic:cNvPicPr/>
                              <pic:nvPr/>
                            </pic:nvPicPr>
                            <pic:blipFill>
                              <a:blip r:embed="rId60"/>
                              <a:stretch/>
                            </pic:blipFill>
                            <pic:spPr bwMode="auto">
                              <a:xfrm>
                                <a:off x="0" y="0"/>
                                <a:ext cx="97345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995136;o:allowoverlap:true;o:allowincell:true;mso-position-horizontal-relative:text;margin-left:3.0pt;mso-position-horizontal:absolute;mso-position-vertical-relative:text;margin-top:9.8pt;mso-position-vertical:absolute;width:76.6pt;height:45.8pt;mso-wrap-distance-left:9.0pt;mso-wrap-distance-top:0.0pt;mso-wrap-distance-right:9.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300g铜版纸+封塑</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A5正反面铜版纸+12.5丝封塑膜</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张</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46</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铜牌</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00"/>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92075</wp:posOffset>
                      </wp:positionH>
                      <wp:positionV relativeFrom="paragraph">
                        <wp:posOffset>38735</wp:posOffset>
                      </wp:positionV>
                      <wp:extent cx="919480" cy="762000"/>
                      <wp:effectExtent l="0" t="0" r="13970" b="0"/>
                      <wp:wrapNone/>
                      <wp:docPr id="107" name="图片_34"/>
                      <wp:cNvGraphicFramePr/>
                      <a:graphic xmlns:a="http://schemas.openxmlformats.org/drawingml/2006/main">
                        <a:graphicData uri="http://schemas.openxmlformats.org/drawingml/2006/picture">
                          <pic:pic xmlns:pic="http://schemas.openxmlformats.org/drawingml/2006/picture">
                            <pic:nvPicPr>
                              <pic:cNvPr id="47" name="图片_34"/>
                              <pic:cNvPicPr/>
                              <pic:nvPr/>
                            </pic:nvPicPr>
                            <pic:blipFill>
                              <a:blip r:embed="rId61"/>
                              <a:stretch/>
                            </pic:blipFill>
                            <pic:spPr bwMode="auto">
                              <a:xfrm>
                                <a:off x="0" y="0"/>
                                <a:ext cx="91948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996160;o:allowoverlap:true;o:allowincell:true;mso-position-horizontal-relative:text;margin-left:7.2pt;mso-position-horizontal:absolute;mso-position-vertical-relative:text;margin-top:3.0pt;mso-position-vertical:absolute;width:72.4pt;height:60.0pt;mso-wrap-distance-left:9.0pt;mso-wrap-distance-top:0.0pt;mso-wrap-distance-right:9.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0.5mm厚黄铜腐蚀</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40*60折L边2cm+0.8cm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260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47</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铜牌</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00"/>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86360</wp:posOffset>
                      </wp:positionH>
                      <wp:positionV relativeFrom="paragraph">
                        <wp:posOffset>67945</wp:posOffset>
                      </wp:positionV>
                      <wp:extent cx="925195" cy="762000"/>
                      <wp:effectExtent l="0" t="0" r="8255" b="0"/>
                      <wp:wrapNone/>
                      <wp:docPr id="108" name="图片_35"/>
                      <wp:cNvGraphicFramePr/>
                      <a:graphic xmlns:a="http://schemas.openxmlformats.org/drawingml/2006/main">
                        <a:graphicData uri="http://schemas.openxmlformats.org/drawingml/2006/picture">
                          <pic:pic xmlns:pic="http://schemas.openxmlformats.org/drawingml/2006/picture">
                            <pic:nvPicPr>
                              <pic:cNvPr id="48" name="图片_35"/>
                              <pic:cNvPicPr/>
                              <pic:nvPr/>
                            </pic:nvPicPr>
                            <pic:blipFill>
                              <a:blip r:embed="rId62"/>
                              <a:stretch/>
                            </pic:blipFill>
                            <pic:spPr bwMode="auto">
                              <a:xfrm>
                                <a:off x="0" y="0"/>
                                <a:ext cx="92519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997184;o:allowoverlap:true;o:allowincell:true;mso-position-horizontal-relative:text;margin-left:6.8pt;mso-position-horizontal:absolute;mso-position-vertical-relative:text;margin-top:5.3pt;mso-position-vertical:absolute;width:72.8pt;height:60.0pt;mso-wrap-distance-left:9.0pt;mso-wrap-distance-top:0.0pt;mso-wrap-distance-right:9.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0.5mm厚黄铜腐蚀</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50*70折L边2cm+0.8cm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块</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35</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48</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3mm亚克力打UV</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243840</wp:posOffset>
                      </wp:positionH>
                      <wp:positionV relativeFrom="paragraph">
                        <wp:posOffset>30480</wp:posOffset>
                      </wp:positionV>
                      <wp:extent cx="730250" cy="862330"/>
                      <wp:effectExtent l="0" t="0" r="12700" b="13970"/>
                      <wp:wrapNone/>
                      <wp:docPr id="109" name="图片_50"/>
                      <wp:cNvGraphicFramePr/>
                      <a:graphic xmlns:a="http://schemas.openxmlformats.org/drawingml/2006/main">
                        <a:graphicData uri="http://schemas.openxmlformats.org/drawingml/2006/picture">
                          <pic:pic xmlns:pic="http://schemas.openxmlformats.org/drawingml/2006/picture">
                            <pic:nvPicPr>
                              <pic:cNvPr id="40" name="图片_50"/>
                              <pic:cNvPicPr/>
                              <pic:nvPr/>
                            </pic:nvPicPr>
                            <pic:blipFill>
                              <a:blip r:embed="rId63"/>
                              <a:stretch/>
                            </pic:blipFill>
                            <pic:spPr bwMode="auto">
                              <a:xfrm>
                                <a:off x="0" y="0"/>
                                <a:ext cx="73025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998208;o:allowoverlap:true;o:allowincell:true;mso-position-horizontal-relative:text;margin-left:19.2pt;mso-position-horizontal:absolute;mso-position-vertical-relative:text;margin-top:2.4pt;mso-position-vertical:absolute;width:57.5pt;height:67.9pt;mso-wrap-distance-left:9.0pt;mso-wrap-distance-top:0.0pt;mso-wrap-distance-right:9.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3mm</w:t>
            </w:r>
            <w:r>
              <w:rPr>
                <w:rFonts w:hint="eastAsia" w:hAnsi="宋体" w:cs="宋体"/>
                <w:color w:val="000000"/>
              </w:rPr>
              <w:t xml:space="preserve">亚克力</w:t>
            </w:r>
            <w:r>
              <w:rPr>
                <w:rFonts w:hint="eastAsia" w:hAnsi="宋体" w:cs="宋体"/>
                <w:color w:val="000000"/>
                <w:sz w:val="21"/>
                <w:szCs w:val="21"/>
                <w:lang w:bidi="ar"/>
              </w:rPr>
              <w:t xml:space="preserve">+UV打印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1492000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49</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5mm亚克力打UV</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999232" behindDoc="0" locked="0" layoutInCell="1" allowOverlap="1">
                      <wp:simplePos x="0" y="0"/>
                      <wp:positionH relativeFrom="column">
                        <wp:posOffset>266700</wp:posOffset>
                      </wp:positionH>
                      <wp:positionV relativeFrom="paragraph">
                        <wp:posOffset>29845</wp:posOffset>
                      </wp:positionV>
                      <wp:extent cx="601980" cy="897255"/>
                      <wp:effectExtent l="0" t="0" r="7620" b="17145"/>
                      <wp:wrapNone/>
                      <wp:docPr id="110" name="图片_51"/>
                      <wp:cNvGraphicFramePr/>
                      <a:graphic xmlns:a="http://schemas.openxmlformats.org/drawingml/2006/main">
                        <a:graphicData uri="http://schemas.openxmlformats.org/drawingml/2006/picture">
                          <pic:pic xmlns:pic="http://schemas.openxmlformats.org/drawingml/2006/picture">
                            <pic:nvPicPr>
                              <pic:cNvPr id="36" name="图片_51"/>
                              <pic:cNvPicPr/>
                              <pic:nvPr/>
                            </pic:nvPicPr>
                            <pic:blipFill>
                              <a:blip r:embed="rId64"/>
                              <a:stretch/>
                            </pic:blipFill>
                            <pic:spPr bwMode="auto">
                              <a:xfrm>
                                <a:off x="0" y="0"/>
                                <a:ext cx="60198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999232;o:allowoverlap:true;o:allowincell:true;mso-position-horizontal-relative:text;margin-left:21.0pt;mso-position-horizontal:absolute;mso-position-vertical-relative:text;margin-top:2.4pt;mso-position-vertical:absolute;width:47.4pt;height:70.6pt;mso-wrap-distance-left:9.0pt;mso-wrap-distance-top:0.0pt;mso-wrap-distance-right:9.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5mm</w:t>
            </w:r>
            <w:r>
              <w:rPr>
                <w:rFonts w:hint="eastAsia" w:hAnsi="宋体" w:cs="宋体"/>
                <w:color w:val="000000"/>
              </w:rPr>
              <w:t xml:space="preserve">亚克力</w:t>
            </w:r>
            <w:r>
              <w:rPr>
                <w:rFonts w:hint="eastAsia" w:hAnsi="宋体" w:cs="宋体"/>
                <w:color w:val="000000"/>
                <w:sz w:val="21"/>
                <w:szCs w:val="21"/>
                <w:lang w:bidi="ar"/>
              </w:rPr>
              <w:t xml:space="preserve">+UV打印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平方厘米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853500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50</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胸牌伸缩扣+LOOG</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00256" behindDoc="0" locked="0" layoutInCell="1" allowOverlap="1">
                      <wp:simplePos x="0" y="0"/>
                      <wp:positionH relativeFrom="column">
                        <wp:posOffset>340995</wp:posOffset>
                      </wp:positionH>
                      <wp:positionV relativeFrom="paragraph">
                        <wp:posOffset>46990</wp:posOffset>
                      </wp:positionV>
                      <wp:extent cx="535305" cy="855980"/>
                      <wp:effectExtent l="0" t="0" r="17145" b="1270"/>
                      <wp:wrapNone/>
                      <wp:docPr id="111" name="图片_52"/>
                      <wp:cNvGraphicFramePr/>
                      <a:graphic xmlns:a="http://schemas.openxmlformats.org/drawingml/2006/main">
                        <a:graphicData uri="http://schemas.openxmlformats.org/drawingml/2006/picture">
                          <pic:pic xmlns:pic="http://schemas.openxmlformats.org/drawingml/2006/picture">
                            <pic:nvPicPr>
                              <pic:cNvPr id="46" name="图片_52"/>
                              <pic:cNvPicPr/>
                              <pic:nvPr/>
                            </pic:nvPicPr>
                            <pic:blipFill>
                              <a:blip r:embed="rId65"/>
                              <a:stretch/>
                            </pic:blipFill>
                            <pic:spPr bwMode="auto">
                              <a:xfrm>
                                <a:off x="0" y="0"/>
                                <a:ext cx="535305" cy="855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2000256;o:allowoverlap:true;o:allowincell:true;mso-position-horizontal-relative:text;margin-left:26.8pt;mso-position-horizontal:absolute;mso-position-vertical-relative:text;margin-top:3.7pt;mso-position-vertical:absolute;width:42.1pt;height:67.4pt;mso-wrap-distance-left:9.0pt;mso-wrap-distance-top:0.0pt;mso-wrap-distance-right:9.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ABS+3mm亚克力UV打印</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直径32mm，伸缩绳最长75cm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1000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51</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胸牌卡套</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2001280" behindDoc="0" locked="0" layoutInCell="1" allowOverlap="1">
                      <wp:simplePos x="0" y="0"/>
                      <wp:positionH relativeFrom="column">
                        <wp:posOffset>123825</wp:posOffset>
                      </wp:positionH>
                      <wp:positionV relativeFrom="paragraph">
                        <wp:posOffset>18415</wp:posOffset>
                      </wp:positionV>
                      <wp:extent cx="887730" cy="878840"/>
                      <wp:effectExtent l="0" t="0" r="7620" b="16510"/>
                      <wp:wrapNone/>
                      <wp:docPr id="112" name="图片_53"/>
                      <wp:cNvGraphicFramePr/>
                      <a:graphic xmlns:a="http://schemas.openxmlformats.org/drawingml/2006/main">
                        <a:graphicData uri="http://schemas.openxmlformats.org/drawingml/2006/picture">
                          <pic:pic xmlns:pic="http://schemas.openxmlformats.org/drawingml/2006/picture">
                            <pic:nvPicPr>
                              <pic:cNvPr id="43" name="图片_53"/>
                              <pic:cNvPicPr/>
                              <pic:nvPr/>
                            </pic:nvPicPr>
                            <pic:blipFill>
                              <a:blip r:embed="rId66"/>
                              <a:stretch/>
                            </pic:blipFill>
                            <pic:spPr bwMode="auto">
                              <a:xfrm>
                                <a:off x="0" y="0"/>
                                <a:ext cx="88773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2001280;o:allowoverlap:true;o:allowincell:true;mso-position-horizontal-relative:text;margin-left:9.8pt;mso-position-horizontal:absolute;mso-position-vertical-relative:text;margin-top:1.4pt;mso-position-vertical:absolute;width:69.9pt;height:69.2pt;mso-wrap-distance-left:9.0pt;mso-wrap-distance-top:0.0pt;mso-wrap-distance-right:9.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ABS</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装卡尺寸5.4*9cm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800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加厚铝合金丽萍展架</w:t>
            </w:r>
            <w:r/>
          </w:p>
        </w:tc>
        <w:tc>
          <w:tcPr>
            <w:shd w:val="clear" w:color="auto" w:fill="ffffff"/>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2002304" behindDoc="0" locked="0" layoutInCell="1" allowOverlap="1">
                      <wp:simplePos x="0" y="0"/>
                      <wp:positionH relativeFrom="column">
                        <wp:posOffset>422275</wp:posOffset>
                      </wp:positionH>
                      <wp:positionV relativeFrom="paragraph">
                        <wp:posOffset>0</wp:posOffset>
                      </wp:positionV>
                      <wp:extent cx="430530" cy="838200"/>
                      <wp:effectExtent l="0" t="0" r="7620" b="0"/>
                      <wp:wrapNone/>
                      <wp:docPr id="113" name="图片_54"/>
                      <wp:cNvGraphicFramePr/>
                      <a:graphic xmlns:a="http://schemas.openxmlformats.org/drawingml/2006/main">
                        <a:graphicData uri="http://schemas.openxmlformats.org/drawingml/2006/picture">
                          <pic:pic xmlns:pic="http://schemas.openxmlformats.org/drawingml/2006/picture">
                            <pic:nvPicPr>
                              <pic:cNvPr id="38" name="图片_54"/>
                              <pic:cNvPicPr/>
                              <pic:nvPr/>
                            </pic:nvPicPr>
                            <pic:blipFill>
                              <a:blip r:embed="rId67"/>
                              <a:stretch/>
                            </pic:blipFill>
                            <pic:spPr bwMode="auto">
                              <a:xfrm>
                                <a:off x="0" y="0"/>
                                <a:ext cx="430530"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2002304;o:allowoverlap:true;o:allowincell:true;mso-position-horizontal-relative:text;margin-left:33.2pt;mso-position-horizontal:absolute;mso-position-vertical-relative:text;margin-top:0.0pt;mso-position-vertical:absolute;width:33.9pt;height:66.0pt;mso-wrap-distance-left:9.0pt;mso-wrap-distance-top:0.0pt;mso-wrap-distance-right:9.0pt;mso-wrap-distance-bottom:0.0pt;" stroked="f">
                      <v:path textboxrect="0,0,0,0"/>
                      <v:imagedata r:id="rId6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4mm不锈钢烤漆+加厚铝合金框架</w:t>
            </w:r>
            <w:r/>
          </w:p>
        </w:tc>
        <w:tc>
          <w:tcPr>
            <w:shd w:val="clear" w:color="auto" w:fill="ffffff"/>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80cm*200cm</w:t>
            </w:r>
            <w:r/>
          </w:p>
        </w:tc>
        <w:tc>
          <w:tcPr>
            <w:shd w:val="clear" w:color="auto" w:fill="ffffff"/>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shd w:val="clear" w:color="auto" w:fill="ffffff"/>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30</w:t>
            </w:r>
            <w:r/>
          </w:p>
        </w:tc>
        <w:tc>
          <w:tcPr>
            <w:shd w:val="clear" w:color="auto" w:fill="ffffff"/>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53</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加厚门型展架</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2003328" behindDoc="0" locked="0" layoutInCell="1" allowOverlap="1">
                      <wp:simplePos x="0" y="0"/>
                      <wp:positionH relativeFrom="column">
                        <wp:posOffset>426720</wp:posOffset>
                      </wp:positionH>
                      <wp:positionV relativeFrom="paragraph">
                        <wp:posOffset>13335</wp:posOffset>
                      </wp:positionV>
                      <wp:extent cx="351155" cy="680085"/>
                      <wp:effectExtent l="0" t="0" r="10795" b="5715"/>
                      <wp:wrapNone/>
                      <wp:docPr id="114" name="图片_55"/>
                      <wp:cNvGraphicFramePr/>
                      <a:graphic xmlns:a="http://schemas.openxmlformats.org/drawingml/2006/main">
                        <a:graphicData uri="http://schemas.openxmlformats.org/drawingml/2006/picture">
                          <pic:pic xmlns:pic="http://schemas.openxmlformats.org/drawingml/2006/picture">
                            <pic:nvPicPr>
                              <pic:cNvPr id="39" name="图片_55"/>
                              <pic:cNvPicPr/>
                              <pic:nvPr/>
                            </pic:nvPicPr>
                            <pic:blipFill>
                              <a:blip r:embed="rId68"/>
                              <a:stretch/>
                            </pic:blipFill>
                            <pic:spPr bwMode="auto">
                              <a:xfrm>
                                <a:off x="0" y="0"/>
                                <a:ext cx="35115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2003328;o:allowoverlap:true;o:allowincell:true;mso-position-horizontal-relative:text;margin-left:33.6pt;mso-position-horizontal:absolute;mso-position-vertical-relative:text;margin-top:1.1pt;mso-position-vertical:absolute;width:27.6pt;height:53.5pt;mso-wrap-distance-left:9.0pt;mso-wrap-distance-top:0.0pt;mso-wrap-distance-right:9.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加厚烤漆钢架</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80cm*180cm</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rPr>
              <w:t xml:space="preserve">个</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30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54</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rPr>
                <w:rFonts w:hAnsi="宋体" w:cs="宋体"/>
                <w:b w:val="0"/>
                <w:bCs/>
                <w:color w:val="000000"/>
                <w:sz w:val="21"/>
                <w:szCs w:val="21"/>
              </w:rPr>
            </w:pPr>
            <w:r>
              <w:rPr>
                <w:rFonts w:hint="eastAsia" w:hAnsi="宋体" w:cs="宋体"/>
                <w:color w:val="000000"/>
                <w:lang w:bidi="ar"/>
              </w:rPr>
              <w:t xml:space="preserve">车贴软磁板</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4352" behindDoc="0" locked="0" layoutInCell="1" allowOverlap="1">
                      <wp:simplePos x="0" y="0"/>
                      <wp:positionH relativeFrom="column">
                        <wp:posOffset>71755</wp:posOffset>
                      </wp:positionH>
                      <wp:positionV relativeFrom="paragraph">
                        <wp:posOffset>1905</wp:posOffset>
                      </wp:positionV>
                      <wp:extent cx="1022350" cy="878840"/>
                      <wp:effectExtent l="0" t="0" r="6350" b="16510"/>
                      <wp:wrapNone/>
                      <wp:docPr id="115" name="图片_13"/>
                      <wp:cNvGraphicFramePr/>
                      <a:graphic xmlns:a="http://schemas.openxmlformats.org/drawingml/2006/main">
                        <a:graphicData uri="http://schemas.openxmlformats.org/drawingml/2006/picture">
                          <pic:pic xmlns:pic="http://schemas.openxmlformats.org/drawingml/2006/picture">
                            <pic:nvPicPr>
                              <pic:cNvPr id="64" name="图片_13"/>
                              <pic:cNvPicPr/>
                              <pic:nvPr/>
                            </pic:nvPicPr>
                            <pic:blipFill>
                              <a:blip r:embed="rId69"/>
                              <a:stretch/>
                            </pic:blipFill>
                            <pic:spPr bwMode="auto">
                              <a:xfrm>
                                <a:off x="0" y="0"/>
                                <a:ext cx="1022350"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2004352;o:allowoverlap:true;o:allowincell:true;mso-position-horizontal-relative:text;margin-left:5.6pt;mso-position-horizontal:absolute;mso-position-vertical-relative:text;margin-top:0.1pt;mso-position-vertical:absolute;width:80.5pt;height:69.2pt;mso-wrap-distance-left:9.0pt;mso-wrap-distance-top:0.0pt;mso-wrap-distance-right:9.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1mm厚磁板+户外车贴</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sz w:val="21"/>
                <w:szCs w:val="21"/>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55</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rPr>
                <w:rFonts w:hAnsi="宋体" w:cs="宋体"/>
                <w:b w:val="0"/>
                <w:bCs/>
                <w:color w:val="000000"/>
                <w:sz w:val="21"/>
                <w:szCs w:val="21"/>
              </w:rPr>
            </w:pPr>
            <w:r>
              <w:rPr>
                <w:rFonts w:hint="eastAsia" w:hAnsi="宋体" w:cs="宋体"/>
                <w:color w:val="000000"/>
                <w:lang w:bidi="ar"/>
              </w:rPr>
              <w:t xml:space="preserve">车贴3mmPVC</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5376" behindDoc="0" locked="0" layoutInCell="1" allowOverlap="1">
                      <wp:simplePos x="0" y="0"/>
                      <wp:positionH relativeFrom="column">
                        <wp:posOffset>285750</wp:posOffset>
                      </wp:positionH>
                      <wp:positionV relativeFrom="paragraph">
                        <wp:posOffset>46990</wp:posOffset>
                      </wp:positionV>
                      <wp:extent cx="631825" cy="838835"/>
                      <wp:effectExtent l="0" t="0" r="15875" b="18415"/>
                      <wp:wrapNone/>
                      <wp:docPr id="116" name="图片_9"/>
                      <wp:cNvGraphicFramePr/>
                      <a:graphic xmlns:a="http://schemas.openxmlformats.org/drawingml/2006/main">
                        <a:graphicData uri="http://schemas.openxmlformats.org/drawingml/2006/picture">
                          <pic:pic xmlns:pic="http://schemas.openxmlformats.org/drawingml/2006/picture">
                            <pic:nvPicPr>
                              <pic:cNvPr id="65" name="图片_9"/>
                              <pic:cNvPicPr/>
                              <pic:nvPr/>
                            </pic:nvPicPr>
                            <pic:blipFill>
                              <a:blip r:embed="rId70"/>
                              <a:stretch/>
                            </pic:blipFill>
                            <pic:spPr bwMode="auto">
                              <a:xfrm>
                                <a:off x="0" y="0"/>
                                <a:ext cx="631825"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2005376;o:allowoverlap:true;o:allowincell:true;mso-position-horizontal-relative:text;margin-left:22.5pt;mso-position-horizontal:absolute;mso-position-vertical-relative:text;margin-top:3.7pt;mso-position-vertical:absolute;width:49.8pt;height:66.0pt;mso-wrap-distance-left:9.0pt;mso-wrap-distance-top:0.0pt;mso-wrap-distance-right:9.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3mm厚PVC+户外车贴</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56</w:t>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rPr>
                <w:rFonts w:hAnsi="宋体" w:cs="宋体"/>
                <w:b w:val="0"/>
                <w:bCs/>
                <w:color w:val="000000"/>
                <w:sz w:val="21"/>
                <w:szCs w:val="21"/>
              </w:rPr>
            </w:pPr>
            <w:r>
              <w:rPr>
                <w:rFonts w:hint="eastAsia" w:hAnsi="宋体" w:cs="宋体"/>
                <w:color w:val="000000"/>
                <w:lang w:bidi="ar"/>
              </w:rPr>
              <w:t xml:space="preserve">车贴5mmPVC</w:t>
            </w:r>
            <w:r/>
          </w:p>
        </w:tc>
        <w:tc>
          <w:tcPr>
            <w:tcBorders>
              <w:top w:val="single" w:color="000000" w:sz="4" w:space="0"/>
              <w:left w:val="single" w:color="000000" w:sz="4" w:space="0"/>
              <w:bottom w:val="single" w:color="000000" w:sz="4" w:space="0"/>
              <w:right w:val="single" w:color="000000" w:sz="4" w:space="0"/>
            </w:tcBorders>
            <w:tcW w:w="1064"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2006400" behindDoc="0" locked="0" layoutInCell="1" allowOverlap="1">
                      <wp:simplePos x="0" y="0"/>
                      <wp:positionH relativeFrom="column">
                        <wp:posOffset>279400</wp:posOffset>
                      </wp:positionH>
                      <wp:positionV relativeFrom="paragraph">
                        <wp:posOffset>12065</wp:posOffset>
                      </wp:positionV>
                      <wp:extent cx="655955" cy="901700"/>
                      <wp:effectExtent l="0" t="0" r="10795" b="12700"/>
                      <wp:wrapNone/>
                      <wp:docPr id="117" name="图片_12"/>
                      <wp:cNvGraphicFramePr/>
                      <a:graphic xmlns:a="http://schemas.openxmlformats.org/drawingml/2006/main">
                        <a:graphicData uri="http://schemas.openxmlformats.org/drawingml/2006/picture">
                          <pic:pic xmlns:pic="http://schemas.openxmlformats.org/drawingml/2006/picture">
                            <pic:nvPicPr>
                              <pic:cNvPr id="66" name="图片_12"/>
                              <pic:cNvPicPr/>
                              <pic:nvPr/>
                            </pic:nvPicPr>
                            <pic:blipFill>
                              <a:blip r:embed="rId70"/>
                              <a:stretch/>
                            </pic:blipFill>
                            <pic:spPr bwMode="auto">
                              <a:xfrm>
                                <a:off x="0" y="0"/>
                                <a:ext cx="655955"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2006400;o:allowoverlap:true;o:allowincell:true;mso-position-horizontal-relative:text;margin-left:22.0pt;mso-position-horizontal:absolute;mso-position-vertical-relative:text;margin-top:0.9pt;mso-position-vertical:absolute;width:51.6pt;height:71.0pt;mso-wrap-distance-left:9.0pt;mso-wrap-distance-top:0.0pt;mso-wrap-distance-right:9.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5mm厚PVC+户外车贴</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定制按实际面积</w:t>
            </w:r>
            <w:r/>
          </w:p>
        </w:tc>
        <w:tc>
          <w:tcPr>
            <w:tcBorders>
              <w:top w:val="single" w:color="000000" w:sz="4" w:space="0"/>
              <w:left w:val="single" w:color="000000" w:sz="4" w:space="0"/>
              <w:bottom w:val="single" w:color="000000" w:sz="4" w:space="0"/>
              <w:right w:val="single" w:color="auto" w:sz="4" w:space="0"/>
            </w:tcBorders>
            <w:tcW w:w="371" w:type="pct"/>
            <w:vAlign w:val="center"/>
            <w:textDirection w:val="lrTb"/>
            <w:noWrap/>
          </w:tcPr>
          <w:p>
            <w:pPr>
              <w:jc w:val="center"/>
              <w:rPr>
                <w:rFonts w:hAnsi="宋体" w:cs="宋体"/>
                <w:b w:val="0"/>
                <w:bCs/>
                <w:color w:val="000000"/>
                <w:sz w:val="21"/>
                <w:szCs w:val="21"/>
              </w:rPr>
            </w:pPr>
            <w:r>
              <w:rPr>
                <w:rFonts w:hint="eastAsia" w:hAnsi="宋体" w:cs="宋体"/>
                <w:color w:val="000000"/>
                <w:lang w:bidi="ar"/>
              </w:rPr>
              <w:t xml:space="preserve">平方米</w:t>
            </w:r>
            <w:r/>
          </w:p>
        </w:tc>
        <w:tc>
          <w:tcPr>
            <w:tcBorders>
              <w:top w:val="single" w:color="000000" w:sz="4" w:space="0"/>
              <w:left w:val="single" w:color="auto" w:sz="4" w:space="0"/>
              <w:bottom w:val="single" w:color="000000" w:sz="4" w:space="0"/>
              <w:right w:val="single" w:color="auto" w:sz="4" w:space="0"/>
            </w:tcBorders>
            <w:tcW w:w="548" w:type="pct"/>
            <w:vAlign w:val="center"/>
            <w:textDirection w:val="lrTb"/>
            <w:noWrap/>
          </w:tcPr>
          <w:p>
            <w:pPr>
              <w:jc w:val="center"/>
              <w:rPr>
                <w:rFonts w:hAnsi="宋体" w:cs="宋体"/>
                <w:b w:val="0"/>
                <w:bCs/>
                <w:color w:val="000000"/>
                <w:sz w:val="21"/>
                <w:szCs w:val="21"/>
              </w:rPr>
            </w:pPr>
            <w:r>
              <w:rPr>
                <w:rFonts w:hint="eastAsia"/>
                <w:color w:val="000000"/>
              </w:rPr>
              <w:t xml:space="preserve">20</w:t>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r>
        <w:trPr>
          <w:trHeight w:val="920"/>
        </w:trPr>
        <w:tc>
          <w:tcPr>
            <w:gridSpan w:val="7"/>
            <w:tcBorders>
              <w:top w:val="single" w:color="000000" w:sz="4" w:space="0"/>
              <w:left w:val="single" w:color="000000" w:sz="4" w:space="0"/>
              <w:bottom w:val="single" w:color="000000" w:sz="4" w:space="0"/>
              <w:right w:val="single" w:color="auto" w:sz="4" w:space="0"/>
            </w:tcBorders>
            <w:tcW w:w="4324"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c>
          <w:tcPr>
            <w:tcBorders>
              <w:top w:val="single" w:color="000000" w:sz="4" w:space="0"/>
              <w:left w:val="single" w:color="auto" w:sz="4" w:space="0"/>
              <w:bottom w:val="single" w:color="000000" w:sz="4" w:space="0"/>
              <w:right w:val="single" w:color="auto" w:sz="4" w:space="0"/>
            </w:tcBorders>
            <w:tcW w:w="676" w:type="pct"/>
            <w:vAlign w:val="center"/>
            <w:textDirection w:val="lrTb"/>
            <w:noWrap/>
          </w:tcPr>
          <w:p>
            <w:pPr>
              <w:jc w:val="center"/>
              <w:rPr>
                <w:rFonts w:hAnsi="宋体" w:cs="宋体"/>
                <w:b w:val="0"/>
                <w:bCs/>
                <w:color w:val="000000"/>
                <w:sz w:val="21"/>
                <w:szCs w:val="21"/>
              </w:rPr>
            </w:pPr>
            <w:r>
              <w:rPr>
                <w:rFonts w:hAnsi="宋体" w:cs="宋体"/>
                <w:b w:val="0"/>
                <w:bCs/>
                <w:color w:val="000000"/>
                <w:sz w:val="21"/>
                <w:szCs w:val="21"/>
              </w:rPr>
            </w:r>
            <w:r/>
          </w:p>
        </w:tc>
      </w:tr>
    </w:tbl>
    <w:p>
      <w:pPr>
        <w:jc w:val="right"/>
        <w:spacing w:line="400" w:lineRule="exact"/>
        <w:rPr>
          <w:b w:val="0"/>
          <w:position w:val="0"/>
          <w:szCs w:val="24"/>
        </w:rPr>
      </w:pPr>
      <w:r>
        <w:rPr>
          <w:rFonts w:hint="eastAsia" w:hAnsi="宋体"/>
          <w:b w:val="0"/>
          <w:position w:val="0"/>
          <w:szCs w:val="24"/>
        </w:rPr>
        <w:t xml:space="preserve">  </w:t>
      </w: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jc w:val="right"/>
        <w:spacing w:line="500" w:lineRule="exact"/>
        <w:rPr>
          <w:b w:val="0"/>
          <w:position w:val="0"/>
          <w:szCs w:val="24"/>
        </w:rPr>
      </w:pPr>
      <w:r>
        <w:rPr>
          <w:rFonts w:hint="eastAsia"/>
          <w:b w:val="0"/>
          <w:position w:val="0"/>
          <w:szCs w:val="24"/>
        </w:rPr>
        <w:t xml:space="preserve">日期： </w:t>
      </w:r>
      <w:r/>
    </w:p>
    <w:p>
      <w:pPr>
        <w:spacing w:line="500" w:lineRule="exact"/>
        <w:rPr>
          <w:b w:val="0"/>
          <w:position w:val="0"/>
          <w:szCs w:val="24"/>
        </w:rPr>
      </w:pPr>
      <w:r>
        <w:rPr>
          <w:rFonts w:hint="eastAsia"/>
          <w:b w:val="0"/>
          <w:position w:val="0"/>
          <w:szCs w:val="24"/>
        </w:rPr>
        <w:t xml:space="preserve">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备注（可自行增加列）中分别明确</w:t>
      </w:r>
      <w:r>
        <w:rPr>
          <w:rFonts w:hAnsi="宋体"/>
          <w:b w:val="0"/>
          <w:position w:val="0"/>
          <w:szCs w:val="24"/>
        </w:rPr>
        <w:t xml:space="preserve">注明。</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w:t>
      </w:r>
      <w:r>
        <w:rPr>
          <w:rFonts w:hint="eastAsia"/>
          <w:bCs/>
          <w:position w:val="0"/>
          <w:szCs w:val="24"/>
        </w:rPr>
        <w:t xml:space="preserve">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Cs/>
                <w:position w:val="0"/>
                <w:szCs w:val="24"/>
              </w:rPr>
            </w:pPr>
            <w:r>
              <w:rPr>
                <w:rFonts w:hint="eastAsia" w:ascii="Times New Roman"/>
                <w:bCs/>
                <w:position w:val="0"/>
                <w:szCs w:val="24"/>
              </w:rPr>
              <w:t xml:space="preserve">招标文件的</w:t>
            </w:r>
            <w:r/>
          </w:p>
          <w:p>
            <w:pPr>
              <w:jc w:val="center"/>
              <w:spacing w:line="420" w:lineRule="exact"/>
              <w:rPr>
                <w:rFonts w:ascii="Times New Roman"/>
                <w:bCs/>
                <w:position w:val="0"/>
                <w:szCs w:val="24"/>
              </w:rPr>
            </w:pPr>
            <w:r>
              <w:rPr>
                <w:rFonts w:hint="eastAsia" w:ascii="Times New Roman"/>
                <w:bCs/>
                <w:position w:val="0"/>
                <w:szCs w:val="24"/>
              </w:rPr>
              <w:t xml:space="preserve">技术商务条款</w:t>
            </w:r>
            <w:r/>
          </w:p>
        </w:tc>
        <w:tc>
          <w:tcPr>
            <w:tcW w:w="1966" w:type="dxa"/>
            <w:vAlign w:val="center"/>
            <w:textDirection w:val="lrTb"/>
            <w:noWrap w:val="false"/>
          </w:tcPr>
          <w:p>
            <w:pPr>
              <w:jc w:val="center"/>
              <w:spacing w:line="420" w:lineRule="exact"/>
              <w:rPr>
                <w:rFonts w:ascii="Times New Roman"/>
                <w:bCs/>
                <w:position w:val="0"/>
                <w:szCs w:val="24"/>
              </w:rPr>
            </w:pPr>
            <w:r>
              <w:rPr>
                <w:rFonts w:hint="eastAsia" w:ascii="Times New Roman"/>
                <w:bCs/>
                <w:position w:val="0"/>
                <w:szCs w:val="24"/>
              </w:rPr>
              <w:t xml:space="preserve">投标文件的</w:t>
            </w:r>
            <w:r/>
          </w:p>
          <w:p>
            <w:pPr>
              <w:jc w:val="center"/>
              <w:spacing w:line="420" w:lineRule="exact"/>
              <w:rPr>
                <w:rFonts w:ascii="Times New Roman"/>
                <w:bCs/>
                <w:position w:val="0"/>
                <w:szCs w:val="24"/>
              </w:rPr>
            </w:pPr>
            <w:r>
              <w:rPr>
                <w:rFonts w:hint="eastAsia" w:ascii="Times New Roman"/>
                <w:bCs/>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jc w:val="right"/>
        <w:spacing w:line="500" w:lineRule="exact"/>
        <w:rPr>
          <w:b w:val="0"/>
          <w:position w:val="0"/>
          <w:szCs w:val="24"/>
        </w:rPr>
      </w:pPr>
      <w:r>
        <w:rPr>
          <w:rFonts w:hint="eastAsia"/>
          <w:b w:val="0"/>
          <w:position w:val="0"/>
          <w:szCs w:val="24"/>
        </w:rPr>
        <w:t xml:space="preserve">投标人名称（加盖公章）：</w:t>
      </w:r>
      <w:r/>
    </w:p>
    <w:p>
      <w:pPr>
        <w:jc w:val="right"/>
        <w:spacing w:line="500" w:lineRule="exact"/>
        <w:rPr>
          <w:b w:val="0"/>
          <w:position w:val="0"/>
          <w:szCs w:val="24"/>
          <w:u w:val="single"/>
        </w:rPr>
      </w:pPr>
      <w:r>
        <w:rPr>
          <w:rFonts w:hint="eastAsia"/>
          <w:b w:val="0"/>
          <w:position w:val="0"/>
          <w:szCs w:val="24"/>
        </w:rPr>
        <w:t xml:space="preserve">投标人法定代表人或其委托人签字：</w:t>
      </w:r>
      <w:r/>
    </w:p>
    <w:p>
      <w:pPr>
        <w:ind w:left="420"/>
        <w:jc w:val="right"/>
        <w:rPr>
          <w:rFonts w:ascii="Times New Roman"/>
          <w:b w:val="0"/>
          <w:position w:val="0"/>
          <w:sz w:val="21"/>
          <w:szCs w:val="24"/>
        </w:rPr>
      </w:pPr>
      <w:r>
        <w:rPr>
          <w:rFonts w:hint="eastAsia"/>
          <w:b w:val="0"/>
          <w:position w:val="0"/>
          <w:szCs w:val="24"/>
        </w:rPr>
        <w:t xml:space="preserve">日期：</w:t>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06" w:name="OLE_LINK35"/>
      <w:r>
        <w:rPr>
          <w:rFonts w:hint="eastAsia"/>
          <w:b w:val="0"/>
          <w:position w:val="0"/>
          <w:szCs w:val="24"/>
        </w:rPr>
        <w:t xml:space="preserve">服务方案及承诺</w:t>
      </w:r>
      <w:bookmarkEnd w:id="206"/>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jc w:val="center"/>
        <w:spacing w:line="500" w:lineRule="exact"/>
        <w:rPr>
          <w:rFonts w:ascii="Times New Roman" w:eastAsia="黑体"/>
          <w:position w:val="0"/>
          <w:sz w:val="21"/>
          <w:szCs w:val="24"/>
        </w:rPr>
      </w:pPr>
      <w:r>
        <w:rPr>
          <w:rFonts w:hint="eastAsia"/>
          <w:b w:val="0"/>
          <w:position w:val="0"/>
          <w:szCs w:val="24"/>
        </w:rPr>
        <w:t xml:space="preserve">日期：</w:t>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834"/>
      </w:pPr>
      <w:r/>
      <w:r/>
    </w:p>
    <w:p>
      <w:pPr>
        <w:pStyle w:val="834"/>
        <w:ind w:firstLine="2880"/>
        <w:rPr>
          <w:b w:val="0"/>
          <w:bCs/>
        </w:rPr>
      </w:pPr>
      <w:r>
        <w:rPr>
          <w:rFonts w:hint="eastAsia"/>
          <w:b w:val="0"/>
          <w:bCs/>
        </w:rPr>
        <w:t xml:space="preserve">中小企业声明函（货物）</w:t>
      </w:r>
      <w:r/>
    </w:p>
    <w:p>
      <w:pPr>
        <w:pStyle w:val="834"/>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834"/>
        <w:ind w:firstLine="480"/>
        <w:rPr>
          <w:b w:val="0"/>
          <w:bCs/>
        </w:rPr>
      </w:pPr>
      <w:r>
        <w:rPr>
          <w:rFonts w:hint="eastAsia"/>
          <w:b w:val="0"/>
          <w:bCs/>
        </w:rPr>
        <w:t xml:space="preserve">1. （标的名称） ，属于（批发业/零售 ）行业；制造商为（企业名称），从业人员人，营业收入为万元，资产总额为万元，属于（□中型企业、□小型企业、□微型企业）；</w:t>
      </w:r>
      <w:r/>
    </w:p>
    <w:p>
      <w:pPr>
        <w:pStyle w:val="834"/>
        <w:ind w:firstLine="480"/>
        <w:rPr>
          <w:b w:val="0"/>
          <w:bCs/>
        </w:rPr>
      </w:pPr>
      <w:r>
        <w:rPr>
          <w:rFonts w:hint="eastAsia"/>
          <w:b w:val="0"/>
          <w:bCs/>
        </w:rPr>
        <w:t xml:space="preserve">2. （标的名称） ，属于（批发业/零售） 行业；制造商为（企业名称），从业人员人，营业收入为万元，资产总额为万元，属于（□中型企业、□小型 企业、□微型企业）；</w:t>
      </w:r>
      <w:r/>
    </w:p>
    <w:p>
      <w:pPr>
        <w:pStyle w:val="834"/>
        <w:ind w:firstLine="480"/>
        <w:rPr>
          <w:b w:val="0"/>
          <w:bCs/>
        </w:rPr>
      </w:pPr>
      <w:r>
        <w:rPr>
          <w:rFonts w:hint="eastAsia"/>
          <w:b w:val="0"/>
          <w:bCs/>
        </w:rPr>
        <w:t xml:space="preserve">……</w:t>
      </w:r>
      <w:r/>
    </w:p>
    <w:p>
      <w:pPr>
        <w:pStyle w:val="834"/>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834"/>
        <w:ind w:firstLine="480"/>
        <w:rPr>
          <w:b w:val="0"/>
          <w:bCs/>
        </w:rPr>
      </w:pPr>
      <w:r>
        <w:rPr>
          <w:rFonts w:hint="eastAsia"/>
          <w:b w:val="0"/>
          <w:bCs/>
        </w:rPr>
        <w:t xml:space="preserve">本企业对上述声明内容的真实性负责。如有虚假，将依法承担相应责任。</w:t>
      </w:r>
      <w:r/>
    </w:p>
    <w:p>
      <w:pPr>
        <w:pStyle w:val="834"/>
        <w:ind w:firstLine="480"/>
        <w:rPr>
          <w:b w:val="0"/>
          <w:bCs/>
        </w:rPr>
      </w:pPr>
      <w:r>
        <w:rPr>
          <w:b w:val="0"/>
          <w:bCs/>
        </w:rPr>
      </w:r>
      <w:r/>
    </w:p>
    <w:p>
      <w:pPr>
        <w:pStyle w:val="834"/>
        <w:ind w:firstLine="480"/>
        <w:jc w:val="right"/>
        <w:rPr>
          <w:b w:val="0"/>
          <w:bCs/>
        </w:rPr>
      </w:pPr>
      <w:r>
        <w:rPr>
          <w:rFonts w:hint="eastAsia"/>
          <w:b w:val="0"/>
          <w:bCs/>
        </w:rPr>
        <w:t xml:space="preserve">投标人或制造商名称（盖章）：</w:t>
      </w:r>
      <w:r/>
    </w:p>
    <w:p>
      <w:pPr>
        <w:pStyle w:val="834"/>
        <w:ind w:firstLine="480"/>
        <w:jc w:val="right"/>
        <w:rPr>
          <w:b w:val="0"/>
          <w:bCs/>
        </w:rPr>
      </w:pPr>
      <w:r>
        <w:rPr>
          <w:rFonts w:hint="eastAsia"/>
          <w:b w:val="0"/>
          <w:bCs/>
        </w:rPr>
        <w:t xml:space="preserve">日 期：</w:t>
      </w:r>
      <w:r/>
    </w:p>
    <w:p>
      <w:pPr>
        <w:pStyle w:val="834"/>
      </w:pPr>
      <w:r/>
      <w:r/>
    </w:p>
    <w:p>
      <w:pPr>
        <w:pStyle w:val="834"/>
      </w:pPr>
      <w:r/>
      <w:r/>
    </w:p>
    <w:p>
      <w:pPr>
        <w:pStyle w:val="834"/>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注：从业人员、营业收入、资产总额填报上一年度数据，无上一年度数据的新成立企业可不填报。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spacing w:line="560" w:lineRule="exact"/>
        <w:rPr>
          <w:rFonts w:hAnsi="宋体" w:cs="宋体"/>
          <w:b w:val="0"/>
          <w:position w:val="0"/>
          <w:szCs w:val="24"/>
        </w:rPr>
      </w:pPr>
      <w:r>
        <w:rPr>
          <w:rFonts w:hAnsi="宋体" w:cs="宋体"/>
          <w:b w:val="0"/>
          <w:position w:val="0"/>
          <w:szCs w:val="24"/>
        </w:rPr>
      </w:r>
      <w:r/>
    </w:p>
    <w:p>
      <w:pPr>
        <w:pStyle w:val="834"/>
      </w:pPr>
      <w:r/>
      <w:r/>
    </w:p>
    <w:p>
      <w:pPr>
        <w:pStyle w:val="834"/>
        <w:sectPr>
          <w:footerReference w:type="default" r:id="rId9"/>
          <w:footerReference w:type="first" r:id="rId10"/>
          <w:footnotePr/>
          <w:endnotePr/>
          <w:type w:val="continuous"/>
          <w:pgSz w:w="11906" w:h="16838" w:orient="portrait"/>
          <w:pgMar w:top="1418" w:right="1198" w:bottom="1418" w:left="1588" w:header="851" w:footer="907" w:gutter="0"/>
          <w:cols w:num="1" w:sep="0" w:space="720" w:equalWidth="1"/>
          <w:docGrid w:linePitch="360"/>
          <w:titlePg/>
        </w:sectPr>
      </w:pPr>
      <w:r/>
      <w:r/>
    </w:p>
    <w:p>
      <w:pPr>
        <w:ind w:left="-55" w:right="-75"/>
        <w:jc w:val="center"/>
        <w:spacing w:line="240" w:lineRule="atLeast"/>
        <w:rPr>
          <w:rFonts w:ascii="仿宋" w:hAnsi="仿宋" w:eastAsia="仿宋"/>
          <w:sz w:val="30"/>
          <w:szCs w:val="30"/>
        </w:rPr>
      </w:pPr>
      <w:r/>
      <w:bookmarkStart w:id="207" w:name="_Toc476153619"/>
      <w:r>
        <w:rPr>
          <w:rFonts w:hint="eastAsia" w:ascii="仿宋" w:hAnsi="仿宋" w:eastAsia="仿宋"/>
          <w:sz w:val="30"/>
          <w:szCs w:val="30"/>
        </w:rPr>
        <w:t xml:space="preserve">中小企业划型标准</w:t>
      </w:r>
      <w:bookmarkEnd w:id="20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Ansi="宋体"/>
                <w:sz w:val="20"/>
              </w:rPr>
            </w:pPr>
            <w:r>
              <w:rPr>
                <w:rFonts w:hAnsi="宋体"/>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Ansi="宋体"/>
                <w:sz w:val="20"/>
              </w:rPr>
            </w:pPr>
            <w:r>
              <w:rPr>
                <w:rFonts w:hAnsi="宋体"/>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营业收入</w:t>
            </w:r>
            <w:r/>
          </w:p>
          <w:p>
            <w:pPr>
              <w:ind w:left="-55" w:right="-75"/>
              <w:jc w:val="center"/>
              <w:spacing w:line="240" w:lineRule="atLeast"/>
              <w:rPr>
                <w:rFonts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从业人员</w:t>
            </w:r>
            <w:r/>
          </w:p>
          <w:p>
            <w:pPr>
              <w:ind w:left="-55" w:right="-75"/>
              <w:jc w:val="center"/>
              <w:spacing w:line="240" w:lineRule="atLeast"/>
              <w:rPr>
                <w:rFonts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Ansi="宋体"/>
                <w:sz w:val="20"/>
              </w:rPr>
            </w:pPr>
            <w:r>
              <w:rPr>
                <w:rFonts w:hint="eastAsia" w:hAnsi="宋体"/>
                <w:sz w:val="20"/>
              </w:rPr>
              <w:t xml:space="preserve">总资产</w:t>
            </w:r>
            <w:r/>
          </w:p>
          <w:p>
            <w:pPr>
              <w:ind w:left="-55" w:right="-75"/>
              <w:jc w:val="center"/>
              <w:spacing w:line="240" w:lineRule="atLeast"/>
              <w:rPr>
                <w:rFonts w:hAnsi="宋体"/>
                <w:sz w:val="20"/>
              </w:rPr>
            </w:pPr>
            <w:r>
              <w:rPr>
                <w:rFonts w:hint="eastAsia" w:hAnsi="宋体"/>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sz w:val="20"/>
              </w:rPr>
            </w:pPr>
            <w:r>
              <w:rPr>
                <w:rFonts w:hint="eastAsia" w:hAnsi="宋体"/>
                <w:sz w:val="20"/>
              </w:rPr>
              <w:t xml:space="preserve">　</w:t>
            </w:r>
            <w:r/>
          </w:p>
        </w:tc>
      </w:tr>
    </w:tbl>
    <w:p>
      <w:pPr>
        <w:pStyle w:val="834"/>
        <w:ind w:firstLine="402"/>
      </w:pPr>
      <w:r>
        <w:rPr>
          <w:rStyle w:val="871"/>
          <w:rFonts w:hint="eastAsia" w:ascii="宋体" w:hAnsi="宋体" w:cs="仿宋"/>
          <w:b/>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4"/>
        <w:sectPr>
          <w:footnotePr/>
          <w:endnotePr/>
          <w:type w:val="continuous"/>
          <w:pgSz w:w="16838" w:h="11906" w:orient="landscape"/>
          <w:pgMar w:top="1588" w:right="1418" w:bottom="1198" w:left="1418" w:header="851" w:footer="907" w:gutter="0"/>
          <w:cols w:num="1" w:sep="0" w:space="720" w:equalWidth="1"/>
          <w:docGrid w:linePitch="360"/>
          <w:titlePg/>
        </w:sectPr>
      </w:pPr>
      <w:r/>
      <w:r/>
    </w:p>
    <w:p>
      <w:pPr>
        <w:jc w:val="left"/>
        <w:spacing w:line="360" w:lineRule="auto"/>
        <w:rPr>
          <w:b w:val="0"/>
          <w:bCs/>
        </w:rPr>
      </w:pPr>
      <w:r>
        <w:rPr>
          <w:rFonts w:hint="eastAsia"/>
          <w:b w:val="0"/>
          <w:bCs/>
        </w:rPr>
        <w:t xml:space="preserve">格式八：其他声明函</w:t>
      </w:r>
      <w:r/>
    </w:p>
    <w:p>
      <w:pPr>
        <w:pStyle w:val="834"/>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rPr>
          <w:b w:val="0"/>
          <w:bCs/>
        </w:rPr>
      </w:pPr>
      <w:r>
        <w:rPr>
          <w:rFonts w:hint="eastAsia"/>
          <w:b w:val="0"/>
          <w:bCs/>
        </w:rPr>
        <w:t xml:space="preserve">格式九：招标文件要求提供的其他材料或投标人认为需提供的材料</w:t>
      </w:r>
      <w:r/>
    </w:p>
    <w:p>
      <w:pPr>
        <w:pStyle w:val="834"/>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08" w:name="_Hlk142312257"/>
      <w:r/>
      <w:bookmarkStart w:id="209" w:name="OLE_LINK36"/>
      <w:r>
        <w:rPr>
          <w:rFonts w:hint="eastAsia"/>
          <w:b w:val="0"/>
          <w:position w:val="0"/>
          <w:szCs w:val="24"/>
        </w:rPr>
        <w:t xml:space="preserve">法定代表人授权书</w:t>
      </w:r>
      <w:bookmarkEnd w:id="208"/>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834"/>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bookmarkEnd w:id="209"/>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的要求，提供相应的资格证明文件）　　　</w:t>
      </w:r>
      <w:r/>
    </w:p>
    <w:p>
      <w:pPr>
        <w:ind w:firstLine="720"/>
        <w:spacing w:line="500" w:lineRule="exact"/>
        <w:rPr>
          <w:b w:val="0"/>
          <w:position w:val="0"/>
          <w:szCs w:val="24"/>
        </w:rPr>
      </w:pPr>
      <w:r>
        <w:rPr>
          <w:rFonts w:hint="eastAsia"/>
          <w:b w:val="0"/>
          <w:position w:val="0"/>
          <w:szCs w:val="24"/>
        </w:rPr>
        <w:t xml:space="preserve">1满足《中华人民共和国政府采购法》第二十二条规定：</w:t>
      </w:r>
      <w:r/>
    </w:p>
    <w:p>
      <w:pPr>
        <w:ind w:firstLine="720"/>
        <w:spacing w:line="500" w:lineRule="exact"/>
        <w:rPr>
          <w:b w:val="0"/>
          <w:position w:val="0"/>
          <w:szCs w:val="24"/>
        </w:rPr>
      </w:pPr>
      <w:r>
        <w:rPr>
          <w:rFonts w:hint="eastAsia"/>
          <w:b w:val="0"/>
          <w:position w:val="0"/>
          <w:szCs w:val="24"/>
        </w:rPr>
        <w:t xml:space="preserve">1.1法人或者其他组织的营业执照等证明文件，自然人的身份证明；</w:t>
      </w:r>
      <w:r/>
    </w:p>
    <w:p>
      <w:pPr>
        <w:ind w:firstLine="720"/>
        <w:spacing w:line="500" w:lineRule="exact"/>
        <w:rPr>
          <w:b w:val="0"/>
          <w:position w:val="0"/>
          <w:szCs w:val="24"/>
        </w:rPr>
      </w:pPr>
      <w:r>
        <w:rPr>
          <w:rFonts w:hint="eastAsia"/>
          <w:b w:val="0"/>
          <w:position w:val="0"/>
          <w:szCs w:val="24"/>
        </w:rPr>
        <w:t xml:space="preserve">1.2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ind w:firstLine="720"/>
        <w:spacing w:line="500" w:lineRule="exact"/>
        <w:rPr>
          <w:b w:val="0"/>
          <w:position w:val="0"/>
          <w:szCs w:val="24"/>
        </w:rPr>
      </w:pPr>
      <w:r>
        <w:rPr>
          <w:rFonts w:hint="eastAsia"/>
          <w:b w:val="0"/>
          <w:position w:val="0"/>
          <w:szCs w:val="24"/>
        </w:rPr>
        <w:t xml:space="preserve">1.3具有履行合同所必需的设备和专业技术能力，提供具备履行合同所必需的设备和专业技术能力的证明材料或承诺函（由供应商根据项目需求提供说明材料）；</w:t>
      </w:r>
      <w:r/>
    </w:p>
    <w:p>
      <w:pPr>
        <w:ind w:firstLine="720"/>
        <w:spacing w:line="500" w:lineRule="exact"/>
        <w:rPr>
          <w:b w:val="0"/>
          <w:position w:val="0"/>
          <w:szCs w:val="24"/>
        </w:rPr>
      </w:pPr>
      <w:r>
        <w:rPr>
          <w:rFonts w:hint="eastAsia"/>
          <w:b w:val="0"/>
          <w:position w:val="0"/>
          <w:szCs w:val="24"/>
        </w:rPr>
        <w:t xml:space="preserve">1.4有依法缴纳税收和社会保障资金的良好记录，提供本次采购活动前6个月内，至少1个月缴纳税收和社会保险的凭证复印件，依法享受免缴、缓缴的，提供证明材料复印件；</w:t>
      </w:r>
      <w:r/>
    </w:p>
    <w:p>
      <w:pPr>
        <w:ind w:firstLine="720"/>
        <w:spacing w:line="500" w:lineRule="exact"/>
        <w:rPr>
          <w:b w:val="0"/>
          <w:position w:val="0"/>
          <w:szCs w:val="24"/>
        </w:rPr>
      </w:pPr>
      <w:r>
        <w:rPr>
          <w:rFonts w:hint="eastAsia"/>
          <w:b w:val="0"/>
          <w:position w:val="0"/>
          <w:szCs w:val="24"/>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720"/>
        <w:spacing w:line="500" w:lineRule="exact"/>
        <w:rPr>
          <w:b w:val="0"/>
          <w:position w:val="0"/>
          <w:szCs w:val="24"/>
        </w:rPr>
      </w:pPr>
      <w:r>
        <w:rPr>
          <w:rFonts w:hint="eastAsia"/>
          <w:b w:val="0"/>
          <w:position w:val="0"/>
          <w:szCs w:val="24"/>
        </w:rPr>
        <w:t xml:space="preserve">1.6法律、行政法规规定的其他条件。</w:t>
      </w:r>
      <w:r/>
    </w:p>
    <w:p>
      <w:pPr>
        <w:ind w:firstLine="720"/>
        <w:spacing w:line="500" w:lineRule="exact"/>
        <w:rPr>
          <w:b w:val="0"/>
          <w:position w:val="0"/>
          <w:szCs w:val="24"/>
        </w:rPr>
      </w:pPr>
      <w:r>
        <w:rPr>
          <w:rFonts w:hint="eastAsia"/>
          <w:b w:val="0"/>
          <w:position w:val="0"/>
          <w:szCs w:val="24"/>
        </w:rPr>
        <w:t xml:space="preserve">说明：根据《关于在政府采购活动中推行信用承诺制的通知》（宁财购通〔2021〕5 号）的规定，适用信用承诺的供应商，对于1.2至1.5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firstLine="720"/>
        <w:spacing w:line="500" w:lineRule="exact"/>
        <w:rPr>
          <w:b w:val="0"/>
          <w:position w:val="0"/>
          <w:szCs w:val="24"/>
        </w:rPr>
      </w:pPr>
      <w:r>
        <w:rPr>
          <w:rFonts w:hint="eastAsia"/>
          <w:b w:val="0"/>
          <w:position w:val="0"/>
          <w:szCs w:val="24"/>
        </w:rPr>
        <w:t xml:space="preserve">1.7</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jc w:val="left"/>
        <w:spacing w:line="500" w:lineRule="exact"/>
        <w:tabs>
          <w:tab w:val="center" w:pos="4875" w:leader="none"/>
          <w:tab w:val="left" w:pos="6045" w:leader="none"/>
        </w:tabs>
        <w:rPr>
          <w:bCs/>
          <w:position w:val="0"/>
          <w:sz w:val="32"/>
          <w:szCs w:val="32"/>
        </w:rPr>
      </w:pPr>
      <w:r>
        <w:rPr>
          <w:bCs/>
          <w:position w:val="0"/>
          <w:sz w:val="32"/>
          <w:szCs w:val="32"/>
        </w:rPr>
        <w:tab/>
      </w:r>
      <w:r>
        <w:rPr>
          <w:rFonts w:hint="eastAsia"/>
          <w:bCs/>
          <w:position w:val="0"/>
          <w:sz w:val="32"/>
          <w:szCs w:val="32"/>
        </w:rPr>
        <w:t xml:space="preserve">格</w:t>
      </w:r>
      <w:r>
        <w:rPr>
          <w:bCs/>
          <w:position w:val="0"/>
          <w:sz w:val="32"/>
          <w:szCs w:val="32"/>
        </w:rPr>
        <w:tab/>
      </w:r>
      <w:r>
        <w:rPr>
          <w:rFonts w:hint="eastAsia"/>
          <w:bCs/>
          <w:position w:val="0"/>
          <w:sz w:val="32"/>
          <w:szCs w:val="32"/>
        </w:rPr>
        <w:t xml:space="preserve">式</w:t>
      </w:r>
      <w:r/>
    </w:p>
    <w:p>
      <w:pPr>
        <w:ind w:right="-5"/>
        <w:jc w:val="left"/>
        <w:spacing w:line="500" w:lineRule="exact"/>
        <w:tabs>
          <w:tab w:val="center" w:pos="4875" w:leader="none"/>
          <w:tab w:val="left" w:pos="6045" w:leader="none"/>
        </w:tabs>
        <w:rPr>
          <w:bCs/>
          <w:position w:val="0"/>
          <w:sz w:val="32"/>
          <w:szCs w:val="32"/>
        </w:rPr>
      </w:pPr>
      <w:r>
        <w:rPr>
          <w:bCs/>
          <w:position w:val="0"/>
          <w:sz w:val="32"/>
          <w:szCs w:val="32"/>
        </w:rPr>
      </w:r>
      <w:r/>
    </w:p>
    <w:p>
      <w:pPr>
        <w:ind w:right="-5"/>
        <w:spacing w:line="500" w:lineRule="exact"/>
        <w:rPr>
          <w:b w:val="0"/>
          <w:position w:val="0"/>
          <w:szCs w:val="24"/>
        </w:rPr>
      </w:pPr>
      <w:r>
        <w:rPr>
          <w:rFonts w:hint="eastAsia"/>
          <w:b w:val="0"/>
          <w:position w:val="0"/>
          <w:szCs w:val="24"/>
        </w:rPr>
        <w:t xml:space="preserve">格式   法人或者其他组织的营业执照等证明文件，自然人的身份证明；</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具有良好的商业信誉和健全的财务会计制度，提供上年度财务报表复印件（</w:t>
      </w:r>
      <w:r>
        <w:rPr>
          <w:rFonts w:hint="eastAsia"/>
          <w:bCs/>
          <w:position w:val="0"/>
          <w:szCs w:val="24"/>
        </w:rPr>
        <w:t xml:space="preserve">即2024年度财务报表，如为新成立的公司，应提供公司成立之后的财务报表</w:t>
      </w:r>
      <w:r>
        <w:rPr>
          <w:rFonts w:hint="eastAsia"/>
          <w:b w:val="0"/>
          <w:position w:val="0"/>
          <w:szCs w:val="24"/>
        </w:rPr>
        <w:t xml:space="preserve">）或投标截止时间前3个月内，</w:t>
      </w:r>
      <w:r>
        <w:rPr>
          <w:rFonts w:hint="eastAsia"/>
          <w:bCs/>
          <w:position w:val="0"/>
          <w:szCs w:val="24"/>
        </w:rPr>
        <w:t xml:space="preserve">由其基本开户银行出具的资信证明；</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具有履行合同所必需的设备和专业技术能力，提供具备履行合同所必需的设备和专业技术能力的</w:t>
      </w:r>
      <w:r>
        <w:rPr>
          <w:rFonts w:hint="eastAsia"/>
          <w:bCs/>
          <w:position w:val="0"/>
          <w:szCs w:val="24"/>
        </w:rPr>
        <w:t xml:space="preserve">证明材料或承诺函</w:t>
      </w:r>
      <w:r>
        <w:rPr>
          <w:rFonts w:hint="eastAsia"/>
          <w:b w:val="0"/>
          <w:position w:val="0"/>
          <w:szCs w:val="24"/>
        </w:rPr>
        <w:t xml:space="preserve">（</w:t>
      </w:r>
      <w:r>
        <w:rPr>
          <w:rFonts w:hint="eastAsia"/>
          <w:bCs/>
          <w:position w:val="0"/>
          <w:szCs w:val="24"/>
        </w:rPr>
        <w:t xml:space="preserve">由供应商根据项目需求提供说明材料，可自拟</w:t>
      </w:r>
      <w:r>
        <w:rPr>
          <w:rFonts w:hint="eastAsia"/>
          <w:b w:val="0"/>
          <w:position w:val="0"/>
          <w:szCs w:val="24"/>
        </w:rPr>
        <w:t xml:space="preserve">）；</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有依法缴纳税收和社会保障资金的良好记录，提供本次采购活动前6个月内，</w:t>
      </w:r>
      <w:r>
        <w:rPr>
          <w:rFonts w:hint="eastAsia"/>
          <w:bCs/>
          <w:position w:val="0"/>
          <w:szCs w:val="24"/>
        </w:rPr>
        <w:t xml:space="preserve">至少1个月“缴纳税收”“社会保险”（务必分别提供）的凭证复印件，</w:t>
      </w:r>
      <w:r>
        <w:rPr>
          <w:rFonts w:hint="eastAsia"/>
          <w:b w:val="0"/>
          <w:position w:val="0"/>
          <w:szCs w:val="24"/>
        </w:rPr>
        <w:t xml:space="preserve">依法享受免缴、缓缴的，提供证明材料复印件；</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参加本次政府采购活动前三年内，在经营活动中没有重大违法记录，提供</w:t>
      </w:r>
      <w:r>
        <w:rPr>
          <w:rFonts w:hint="eastAsia"/>
          <w:bCs/>
          <w:position w:val="0"/>
          <w:szCs w:val="24"/>
        </w:rPr>
        <w:t xml:space="preserve">声明函</w:t>
      </w:r>
      <w:r>
        <w:rPr>
          <w:rFonts w:hint="eastAsia"/>
          <w:b w:val="0"/>
          <w:position w:val="0"/>
          <w:szCs w:val="24"/>
        </w:rPr>
        <w:t xml:space="preserve">（重大违法记录是指供应商因违法经营受到刑事处罚或责令停产停业、吊销许可证或者执照、较大数额罚款等行政处罚</w:t>
      </w:r>
      <w:r>
        <w:rPr>
          <w:rFonts w:hint="eastAsia"/>
          <w:bCs/>
          <w:position w:val="0"/>
          <w:szCs w:val="24"/>
        </w:rPr>
        <w:t xml:space="preserve">，可自拟</w:t>
      </w:r>
      <w:r>
        <w:rPr>
          <w:rFonts w:hint="eastAsia"/>
          <w:b w:val="0"/>
          <w:position w:val="0"/>
          <w:szCs w:val="24"/>
        </w:rPr>
        <w:t xml:space="preserve">）</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格式   法律、行政法规规定的其他条件。</w:t>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rFonts w:hint="eastAsia"/>
          <w:b w:val="0"/>
          <w:position w:val="0"/>
          <w:szCs w:val="24"/>
        </w:rPr>
        <w:t xml:space="preserve">说明：根据《关于在政府采购活动中推行信用承诺制的通知》（宁财购通〔2021〕5 号）的规定，适用信用承诺的供应商，对于上述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具体办理方式见后）</w:t>
      </w:r>
      <w:r/>
    </w:p>
    <w:p>
      <w:pPr>
        <w:ind w:right="-5" w:firstLine="480"/>
        <w:rPr>
          <w:rFonts w:hAnsi="宋体"/>
          <w:u w:val="single"/>
        </w:rPr>
      </w:pPr>
      <w:r>
        <w:rPr>
          <w:rFonts w:hint="eastAsia" w:hAnsi="宋体"/>
          <w:b w:val="0"/>
          <w:bCs/>
        </w:rPr>
        <w:t xml:space="preserve">点</w:t>
      </w:r>
      <w:r>
        <w:rPr>
          <w:rFonts w:hint="eastAsia" w:hAnsi="宋体"/>
          <w:b w:val="0"/>
          <w:bCs/>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u w:val="single"/>
        </w:rPr>
        <w:t xml:space="preserve">由法人签字或盖章，并盖单位公章</w:t>
      </w:r>
      <w:r/>
    </w:p>
    <w:p>
      <w:pPr>
        <w:ind w:right="-5" w:firstLine="480"/>
        <w:rPr>
          <w:rFonts w:hAnsi="宋体"/>
          <w:b w:val="0"/>
          <w:bCs/>
        </w:rPr>
      </w:pPr>
      <w:r>
        <w:rPr>
          <w:rFonts w:hAnsi="宋体"/>
          <w:b w:val="0"/>
          <w:bCs/>
        </w:rPr>
      </w:r>
      <w:r/>
    </w:p>
    <w:p>
      <w:pPr>
        <w:ind w:right="-5"/>
        <w:rPr>
          <w:rFonts w:hAnsi="宋体"/>
          <w:b w:val="0"/>
          <w:bCs/>
        </w:rPr>
      </w:pPr>
      <w:r>
        <w:rPr>
          <w:rFonts w:hAnsi="宋体"/>
          <w:b w:val="0"/>
          <w:bCs/>
        </w:rPr>
      </w:r>
      <w:r/>
    </w:p>
    <w:p>
      <w:pPr>
        <w:ind w:firstLine="482"/>
        <w:rPr>
          <w:rFonts w:hAnsi="宋体"/>
          <w:u w:val="single"/>
        </w:rPr>
      </w:pPr>
      <w:r>
        <w:rPr>
          <w:rFonts w:hint="eastAsia" w:hAnsi="宋体"/>
          <w:u w:val="single"/>
        </w:rPr>
        <w:t xml:space="preserve">注：  该信用承诺书生成时间必须为本项目公告挂网时间之后，开标时间之前</w:t>
      </w:r>
      <w:r/>
    </w:p>
    <w:p>
      <w:pPr>
        <w:ind w:right="-5" w:firstLine="480"/>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pStyle w:val="834"/>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sectPr>
      <w:footerReference w:type="default" r:id="rId11"/>
      <w:footerReference w:type="first" r:id="rId12"/>
      <w:footnotePr/>
      <w:endnotePr/>
      <w:type w:val="continuous"/>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8163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556698603"/>
                            <w:rPr/>
                          </w:sdtPr>
                          <w:sdtContent>
                            <w:p>
                              <w:pPr>
                                <w:pStyle w:val="847"/>
                              </w:pPr>
                              <w:r>
                                <w:fldChar w:fldCharType="begin"/>
                              </w:r>
                              <w:r>
                                <w:instrText xml:space="preserve">PAGE   \* MERGEFORMAT</w:instrText>
                              </w:r>
                              <w:r>
                                <w:fldChar w:fldCharType="separate"/>
                              </w:r>
                              <w:r>
                                <w:rPr>
                                  <w:lang w:val="zh-CN"/>
                                </w:rPr>
                                <w:t xml:space="preserve">6</w:t>
                              </w:r>
                              <w:r>
                                <w:fldChar w:fldCharType="end"/>
                              </w:r>
                              <w:r/>
                            </w:p>
                          </w:sdtContent>
                        </w:sdt>
                        <w:p>
                          <w:pPr>
                            <w:pStyle w:val="88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1556698603"/>
                      <w:rPr/>
                    </w:sdtPr>
                    <w:sdtContent>
                      <w:p>
                        <w:pPr>
                          <w:pStyle w:val="847"/>
                        </w:pPr>
                        <w:r>
                          <w:fldChar w:fldCharType="begin"/>
                        </w:r>
                        <w:r>
                          <w:instrText xml:space="preserve">PAGE   \* MERGEFORMAT</w:instrText>
                        </w:r>
                        <w:r>
                          <w:fldChar w:fldCharType="separate"/>
                        </w:r>
                        <w:r>
                          <w:rPr>
                            <w:lang w:val="zh-CN"/>
                          </w:rPr>
                          <w:t xml:space="preserve">6</w:t>
                        </w:r>
                        <w:r>
                          <w:fldChar w:fldCharType="end"/>
                        </w:r>
                        <w:r/>
                      </w:p>
                    </w:sdtContent>
                  </w:sdt>
                  <w:p>
                    <w:pPr>
                      <w:pStyle w:val="884"/>
                      <w:ind w:firstLine="420"/>
                    </w:pPr>
                    <w:r/>
                    <w:r/>
                  </w:p>
                </w:txbxContent>
              </v:textbox>
            </v:shape>
          </w:pict>
        </mc:Fallback>
      </mc:AlternateContent>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47"/>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84"/>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7"/>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84"/>
                      <w:ind w:firstLine="420"/>
                    </w:pPr>
                    <w:r/>
                    <w:r/>
                  </w:p>
                </w:txbxContent>
              </v:textbox>
            </v:shape>
          </w:pict>
        </mc:Fallback>
      </mc:AlternateContent>
    </w:r>
    <w:r/>
  </w:p>
  <w:p>
    <w:pPr>
      <w:pStyle w:val="8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0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8"/>
    <w:link w:val="809"/>
    <w:uiPriority w:val="9"/>
    <w:rPr>
      <w:rFonts w:ascii="Arial" w:hAnsi="Arial" w:eastAsia="Arial" w:cs="Arial"/>
      <w:sz w:val="40"/>
      <w:szCs w:val="40"/>
    </w:rPr>
  </w:style>
  <w:style w:type="character" w:styleId="15">
    <w:name w:val="Heading 2 Char"/>
    <w:basedOn w:val="818"/>
    <w:link w:val="810"/>
    <w:uiPriority w:val="9"/>
    <w:rPr>
      <w:rFonts w:ascii="Arial" w:hAnsi="Arial" w:eastAsia="Arial" w:cs="Arial"/>
      <w:sz w:val="34"/>
    </w:rPr>
  </w:style>
  <w:style w:type="character" w:styleId="17">
    <w:name w:val="Heading 3 Char"/>
    <w:basedOn w:val="818"/>
    <w:link w:val="811"/>
    <w:uiPriority w:val="9"/>
    <w:rPr>
      <w:rFonts w:ascii="Arial" w:hAnsi="Arial" w:eastAsia="Arial" w:cs="Arial"/>
      <w:sz w:val="30"/>
      <w:szCs w:val="30"/>
    </w:rPr>
  </w:style>
  <w:style w:type="character" w:styleId="19">
    <w:name w:val="Heading 4 Char"/>
    <w:basedOn w:val="818"/>
    <w:link w:val="812"/>
    <w:uiPriority w:val="9"/>
    <w:rPr>
      <w:rFonts w:ascii="Arial" w:hAnsi="Arial" w:eastAsia="Arial" w:cs="Arial"/>
      <w:b/>
      <w:bCs/>
      <w:sz w:val="26"/>
      <w:szCs w:val="26"/>
    </w:rPr>
  </w:style>
  <w:style w:type="character" w:styleId="21">
    <w:name w:val="Heading 5 Char"/>
    <w:basedOn w:val="818"/>
    <w:link w:val="813"/>
    <w:uiPriority w:val="9"/>
    <w:rPr>
      <w:rFonts w:ascii="Arial" w:hAnsi="Arial" w:eastAsia="Arial" w:cs="Arial"/>
      <w:b/>
      <w:bCs/>
      <w:sz w:val="24"/>
      <w:szCs w:val="24"/>
    </w:rPr>
  </w:style>
  <w:style w:type="character" w:styleId="23">
    <w:name w:val="Heading 6 Char"/>
    <w:basedOn w:val="818"/>
    <w:link w:val="814"/>
    <w:uiPriority w:val="9"/>
    <w:rPr>
      <w:rFonts w:ascii="Arial" w:hAnsi="Arial" w:eastAsia="Arial" w:cs="Arial"/>
      <w:b/>
      <w:bCs/>
      <w:sz w:val="22"/>
      <w:szCs w:val="22"/>
    </w:rPr>
  </w:style>
  <w:style w:type="character" w:styleId="25">
    <w:name w:val="Heading 7 Char"/>
    <w:basedOn w:val="818"/>
    <w:link w:val="815"/>
    <w:uiPriority w:val="9"/>
    <w:rPr>
      <w:rFonts w:ascii="Arial" w:hAnsi="Arial" w:eastAsia="Arial" w:cs="Arial"/>
      <w:b/>
      <w:bCs/>
      <w:i/>
      <w:iCs/>
      <w:sz w:val="22"/>
      <w:szCs w:val="22"/>
    </w:rPr>
  </w:style>
  <w:style w:type="character" w:styleId="27">
    <w:name w:val="Heading 8 Char"/>
    <w:basedOn w:val="818"/>
    <w:link w:val="816"/>
    <w:uiPriority w:val="9"/>
    <w:rPr>
      <w:rFonts w:ascii="Arial" w:hAnsi="Arial" w:eastAsia="Arial" w:cs="Arial"/>
      <w:i/>
      <w:iCs/>
      <w:sz w:val="22"/>
      <w:szCs w:val="22"/>
    </w:rPr>
  </w:style>
  <w:style w:type="character" w:styleId="29">
    <w:name w:val="Heading 9 Char"/>
    <w:basedOn w:val="818"/>
    <w:link w:val="817"/>
    <w:uiPriority w:val="9"/>
    <w:rPr>
      <w:rFonts w:ascii="Arial" w:hAnsi="Arial" w:eastAsia="Arial" w:cs="Arial"/>
      <w:i/>
      <w:iCs/>
      <w:sz w:val="21"/>
      <w:szCs w:val="21"/>
    </w:rPr>
  </w:style>
  <w:style w:type="character" w:styleId="34">
    <w:name w:val="Title Char"/>
    <w:basedOn w:val="818"/>
    <w:link w:val="867"/>
    <w:uiPriority w:val="10"/>
    <w:rPr>
      <w:sz w:val="48"/>
      <w:szCs w:val="48"/>
    </w:rPr>
  </w:style>
  <w:style w:type="character" w:styleId="36">
    <w:name w:val="Subtitle Char"/>
    <w:basedOn w:val="818"/>
    <w:link w:val="854"/>
    <w:uiPriority w:val="11"/>
    <w:rPr>
      <w:sz w:val="24"/>
      <w:szCs w:val="24"/>
    </w:rPr>
  </w:style>
  <w:style w:type="character" w:styleId="38">
    <w:name w:val="Quote Char"/>
    <w:link w:val="960"/>
    <w:uiPriority w:val="29"/>
    <w:rPr>
      <w:i/>
    </w:rPr>
  </w:style>
  <w:style w:type="character" w:styleId="40">
    <w:name w:val="Intense Quote Char"/>
    <w:link w:val="1110"/>
    <w:uiPriority w:val="30"/>
    <w:rPr>
      <w:i/>
    </w:rPr>
  </w:style>
  <w:style w:type="character" w:styleId="42">
    <w:name w:val="Header Char"/>
    <w:basedOn w:val="818"/>
    <w:link w:val="848"/>
    <w:uiPriority w:val="99"/>
  </w:style>
  <w:style w:type="character" w:styleId="44">
    <w:name w:val="Footer Char"/>
    <w:basedOn w:val="818"/>
    <w:link w:val="847"/>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47"/>
    <w:uiPriority w:val="99"/>
  </w:style>
  <w:style w:type="table" w:styleId="48">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5"/>
    <w:uiPriority w:val="99"/>
    <w:rPr>
      <w:sz w:val="18"/>
    </w:rPr>
  </w:style>
  <w:style w:type="character" w:styleId="178">
    <w:name w:val="Endnote Text Char"/>
    <w:link w:val="845"/>
    <w:uiPriority w:val="99"/>
    <w:rPr>
      <w:sz w:val="20"/>
    </w:rPr>
  </w:style>
  <w:style w:type="paragraph" w:styleId="189">
    <w:name w:val="TOC Heading"/>
    <w:uiPriority w:val="39"/>
    <w:unhideWhenUsed/>
  </w:style>
  <w:style w:type="paragraph" w:styleId="808" w:default="1">
    <w:name w:val="Normal"/>
    <w:qFormat/>
    <w:pPr>
      <w:jc w:val="both"/>
      <w:widowControl w:val="off"/>
    </w:pPr>
    <w:rPr>
      <w:rFonts w:ascii="宋体"/>
      <w:b/>
      <w:position w:val="-10"/>
      <w:sz w:val="24"/>
    </w:rPr>
  </w:style>
  <w:style w:type="paragraph" w:styleId="809">
    <w:name w:val="Heading 1"/>
    <w:basedOn w:val="808"/>
    <w:next w:val="808"/>
    <w:link w:val="882"/>
    <w:uiPriority w:val="9"/>
    <w:qFormat/>
    <w:pPr>
      <w:jc w:val="center"/>
      <w:keepNext/>
      <w:outlineLvl w:val="0"/>
    </w:pPr>
    <w:rPr>
      <w:rFonts w:ascii="楷体_GB2312" w:eastAsia="楷体_GB2312"/>
      <w:b w:val="0"/>
      <w:position w:val="0"/>
      <w:sz w:val="28"/>
      <w:szCs w:val="28"/>
    </w:rPr>
  </w:style>
  <w:style w:type="paragraph" w:styleId="810">
    <w:name w:val="Heading 2"/>
    <w:basedOn w:val="808"/>
    <w:next w:val="821"/>
    <w:link w:val="886"/>
    <w:uiPriority w:val="9"/>
    <w:qFormat/>
    <w:pPr>
      <w:jc w:val="center"/>
      <w:keepLines/>
      <w:keepNext/>
      <w:spacing w:before="260" w:after="260" w:line="416" w:lineRule="auto"/>
      <w:outlineLvl w:val="1"/>
    </w:pPr>
    <w:rPr>
      <w:rFonts w:ascii="Arial" w:hAnsi="Arial" w:eastAsia="幼圆"/>
      <w:b w:val="0"/>
      <w:bCs/>
      <w:sz w:val="44"/>
      <w:szCs w:val="44"/>
    </w:rPr>
  </w:style>
  <w:style w:type="paragraph" w:styleId="811">
    <w:name w:val="Heading 3"/>
    <w:basedOn w:val="808"/>
    <w:next w:val="821"/>
    <w:link w:val="887"/>
    <w:uiPriority w:val="9"/>
    <w:qFormat/>
    <w:pPr>
      <w:keepLines/>
      <w:keepNext/>
      <w:spacing w:before="260" w:after="260" w:line="416" w:lineRule="auto"/>
      <w:outlineLvl w:val="2"/>
    </w:pPr>
    <w:rPr>
      <w:rFonts w:ascii="Times New Roman"/>
      <w:b w:val="0"/>
      <w:bCs/>
      <w:sz w:val="32"/>
      <w:szCs w:val="32"/>
    </w:rPr>
  </w:style>
  <w:style w:type="paragraph" w:styleId="812">
    <w:name w:val="Heading 4"/>
    <w:basedOn w:val="808"/>
    <w:next w:val="821"/>
    <w:link w:val="888"/>
    <w:uiPriority w:val="9"/>
    <w:qFormat/>
    <w:pPr>
      <w:keepLines/>
      <w:keepNext/>
      <w:spacing w:before="280" w:after="290" w:line="376" w:lineRule="auto"/>
      <w:outlineLvl w:val="3"/>
    </w:pPr>
    <w:rPr>
      <w:rFonts w:ascii="Arial" w:hAnsi="Arial" w:eastAsia="黑体"/>
      <w:b w:val="0"/>
      <w:bCs/>
      <w:sz w:val="28"/>
      <w:szCs w:val="28"/>
    </w:rPr>
  </w:style>
  <w:style w:type="paragraph" w:styleId="813">
    <w:name w:val="Heading 5"/>
    <w:basedOn w:val="808"/>
    <w:next w:val="821"/>
    <w:link w:val="889"/>
    <w:uiPriority w:val="9"/>
    <w:qFormat/>
    <w:pPr>
      <w:keepNext/>
      <w:outlineLvl w:val="4"/>
    </w:pPr>
    <w:rPr>
      <w:rFonts w:ascii="黑体" w:eastAsia="黑体"/>
      <w:color w:val="000000"/>
      <w:position w:val="0"/>
      <w:sz w:val="28"/>
    </w:rPr>
  </w:style>
  <w:style w:type="paragraph" w:styleId="814">
    <w:name w:val="Heading 6"/>
    <w:basedOn w:val="808"/>
    <w:next w:val="808"/>
    <w:link w:val="890"/>
    <w:uiPriority w:val="9"/>
    <w:qFormat/>
    <w:pPr>
      <w:keepLines/>
      <w:keepNext/>
      <w:spacing w:before="240" w:after="64" w:line="320" w:lineRule="auto"/>
      <w:outlineLvl w:val="5"/>
    </w:pPr>
    <w:rPr>
      <w:rFonts w:ascii="Arial" w:hAnsi="Arial" w:eastAsia="黑体"/>
      <w:bCs/>
      <w:position w:val="0"/>
      <w:szCs w:val="24"/>
    </w:rPr>
  </w:style>
  <w:style w:type="paragraph" w:styleId="815">
    <w:name w:val="Heading 7"/>
    <w:basedOn w:val="808"/>
    <w:next w:val="808"/>
    <w:link w:val="891"/>
    <w:uiPriority w:val="9"/>
    <w:qFormat/>
    <w:pPr>
      <w:keepLines/>
      <w:keepNext/>
      <w:spacing w:before="240" w:after="64" w:line="320" w:lineRule="auto"/>
      <w:outlineLvl w:val="6"/>
    </w:pPr>
    <w:rPr>
      <w:rFonts w:ascii="Times New Roman"/>
      <w:bCs/>
      <w:position w:val="0"/>
      <w:szCs w:val="24"/>
    </w:rPr>
  </w:style>
  <w:style w:type="paragraph" w:styleId="816">
    <w:name w:val="Heading 8"/>
    <w:basedOn w:val="808"/>
    <w:next w:val="808"/>
    <w:link w:val="892"/>
    <w:uiPriority w:val="9"/>
    <w:qFormat/>
    <w:pPr>
      <w:keepLines/>
      <w:keepNext/>
      <w:spacing w:before="240" w:after="64" w:line="320" w:lineRule="auto"/>
      <w:outlineLvl w:val="7"/>
    </w:pPr>
    <w:rPr>
      <w:rFonts w:ascii="Arial" w:hAnsi="Arial" w:eastAsia="黑体"/>
      <w:b w:val="0"/>
      <w:position w:val="0"/>
      <w:szCs w:val="24"/>
    </w:rPr>
  </w:style>
  <w:style w:type="paragraph" w:styleId="817">
    <w:name w:val="Heading 9"/>
    <w:basedOn w:val="808"/>
    <w:next w:val="808"/>
    <w:link w:val="893"/>
    <w:uiPriority w:val="9"/>
    <w:qFormat/>
    <w:pPr>
      <w:keepLines/>
      <w:keepNext/>
      <w:spacing w:before="240" w:after="64" w:line="320" w:lineRule="auto"/>
      <w:outlineLvl w:val="8"/>
    </w:pPr>
    <w:rPr>
      <w:rFonts w:ascii="Arial" w:hAnsi="Arial" w:eastAsia="黑体"/>
      <w:b w:val="0"/>
      <w:position w:val="0"/>
      <w:sz w:val="21"/>
      <w:szCs w:val="21"/>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Normal Indent"/>
    <w:basedOn w:val="808"/>
    <w:link w:val="1251"/>
    <w:uiPriority w:val="99"/>
    <w:qFormat/>
    <w:pPr>
      <w:ind w:firstLine="420"/>
    </w:pPr>
    <w:rPr>
      <w:rFonts w:ascii="Times New Roman"/>
    </w:rPr>
  </w:style>
  <w:style w:type="paragraph" w:styleId="822">
    <w:name w:val="List 3"/>
    <w:basedOn w:val="808"/>
    <w:qFormat/>
    <w:pPr>
      <w:ind w:left="1260" w:hanging="420"/>
    </w:pPr>
    <w:rPr>
      <w:rFonts w:ascii="Calibri" w:hAnsi="Calibri" w:eastAsia="Calibri" w:cs="宋体"/>
      <w:b w:val="0"/>
      <w:position w:val="0"/>
      <w:sz w:val="20"/>
      <w:lang w:val="zh-CN"/>
    </w:rPr>
  </w:style>
  <w:style w:type="paragraph" w:styleId="823">
    <w:name w:val="toc 7"/>
    <w:basedOn w:val="808"/>
    <w:next w:val="808"/>
    <w:qFormat/>
    <w:pPr>
      <w:ind w:left="1260"/>
      <w:jc w:val="left"/>
    </w:pPr>
    <w:rPr>
      <w:rFonts w:ascii="Calibri" w:hAnsi="Calibri" w:eastAsia="Calibri" w:cs="宋体"/>
      <w:b w:val="0"/>
      <w:position w:val="0"/>
      <w:sz w:val="18"/>
      <w:lang w:val="zh-CN"/>
    </w:rPr>
  </w:style>
  <w:style w:type="paragraph" w:styleId="824">
    <w:name w:val="List Number 2"/>
    <w:basedOn w:val="80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5">
    <w:name w:val="index 8"/>
    <w:basedOn w:val="808"/>
    <w:next w:val="808"/>
    <w:qFormat/>
    <w:pPr>
      <w:ind w:left="2940"/>
    </w:pPr>
    <w:rPr>
      <w:rFonts w:ascii="Calibri" w:hAnsi="Calibri" w:eastAsia="Calibri" w:cs="宋体"/>
      <w:b w:val="0"/>
      <w:position w:val="0"/>
      <w:sz w:val="20"/>
      <w:lang w:val="zh-CN"/>
    </w:rPr>
  </w:style>
  <w:style w:type="paragraph" w:styleId="826">
    <w:name w:val="List Number"/>
    <w:basedOn w:val="808"/>
    <w:qFormat/>
    <w:pPr>
      <w:ind w:left="2952" w:hanging="432"/>
      <w:tabs>
        <w:tab w:val="left" w:pos="2952" w:leader="none"/>
      </w:tabs>
    </w:pPr>
    <w:rPr>
      <w:rFonts w:ascii="Calibri" w:hAnsi="Calibri" w:eastAsia="Calibri" w:cs="宋体"/>
      <w:b w:val="0"/>
      <w:position w:val="0"/>
      <w:sz w:val="20"/>
      <w:szCs w:val="24"/>
      <w:lang w:val="zh-CN"/>
    </w:rPr>
  </w:style>
  <w:style w:type="paragraph" w:styleId="827">
    <w:name w:val="index 5"/>
    <w:basedOn w:val="808"/>
    <w:next w:val="808"/>
    <w:qFormat/>
    <w:pPr>
      <w:ind w:left="1680"/>
    </w:pPr>
    <w:rPr>
      <w:rFonts w:ascii="Calibri" w:hAnsi="Calibri" w:eastAsia="Calibri" w:cs="宋体"/>
      <w:b w:val="0"/>
      <w:position w:val="0"/>
      <w:sz w:val="20"/>
      <w:lang w:val="zh-CN"/>
    </w:rPr>
  </w:style>
  <w:style w:type="paragraph" w:styleId="828">
    <w:name w:val="List Bullet"/>
    <w:basedOn w:val="808"/>
    <w:qFormat/>
    <w:pPr>
      <w:ind w:left="360" w:hanging="360"/>
      <w:tabs>
        <w:tab w:val="left" w:pos="360" w:leader="none"/>
      </w:tabs>
    </w:pPr>
    <w:rPr>
      <w:rFonts w:ascii="Times New Roman"/>
      <w:szCs w:val="24"/>
    </w:rPr>
  </w:style>
  <w:style w:type="paragraph" w:styleId="829">
    <w:name w:val="Document Map"/>
    <w:basedOn w:val="808"/>
    <w:link w:val="894"/>
    <w:qFormat/>
    <w:pPr>
      <w:shd w:val="clear" w:color="auto" w:fill="000080"/>
    </w:pPr>
    <w:rPr>
      <w:rFonts w:ascii="Times New Roman"/>
    </w:rPr>
  </w:style>
  <w:style w:type="paragraph" w:styleId="830">
    <w:name w:val="annotation text"/>
    <w:basedOn w:val="808"/>
    <w:link w:val="895"/>
    <w:uiPriority w:val="99"/>
    <w:qFormat/>
    <w:pPr>
      <w:jc w:val="left"/>
    </w:pPr>
    <w:rPr>
      <w:rFonts w:ascii="Times New Roman" w:eastAsia="仿宋_GB2312"/>
      <w:b w:val="0"/>
      <w:position w:val="0"/>
    </w:rPr>
  </w:style>
  <w:style w:type="paragraph" w:styleId="831">
    <w:name w:val="index 6"/>
    <w:basedOn w:val="808"/>
    <w:next w:val="808"/>
    <w:qFormat/>
    <w:pPr>
      <w:ind w:left="2100"/>
    </w:pPr>
    <w:rPr>
      <w:rFonts w:ascii="Calibri" w:hAnsi="Calibri" w:eastAsia="Calibri" w:cs="宋体"/>
      <w:b w:val="0"/>
      <w:position w:val="0"/>
      <w:sz w:val="20"/>
      <w:lang w:val="zh-CN"/>
    </w:rPr>
  </w:style>
  <w:style w:type="paragraph" w:styleId="832">
    <w:name w:val="Salutation"/>
    <w:basedOn w:val="808"/>
    <w:next w:val="808"/>
    <w:link w:val="896"/>
    <w:qFormat/>
    <w:rPr>
      <w:rFonts w:ascii="仿宋_GB2312" w:hAnsi="Calibri" w:eastAsia="仿宋_GB2312"/>
      <w:b w:val="0"/>
      <w:position w:val="0"/>
      <w:sz w:val="28"/>
      <w:lang w:val="zh-CN"/>
    </w:rPr>
  </w:style>
  <w:style w:type="paragraph" w:styleId="833">
    <w:name w:val="Body Text 3"/>
    <w:basedOn w:val="808"/>
    <w:link w:val="897"/>
    <w:qFormat/>
    <w:rPr>
      <w:rFonts w:ascii="仿宋_GB2312" w:hAnsi="Arial" w:eastAsia="仿宋_GB2312"/>
      <w:b w:val="0"/>
      <w:position w:val="0"/>
      <w:sz w:val="32"/>
      <w:lang w:val="zh-CN"/>
    </w:rPr>
  </w:style>
  <w:style w:type="paragraph" w:styleId="834">
    <w:name w:val="Body Text"/>
    <w:basedOn w:val="808"/>
    <w:next w:val="808"/>
    <w:link w:val="885"/>
    <w:uiPriority w:val="99"/>
    <w:qFormat/>
    <w:pPr>
      <w:ind w:firstLine="482"/>
    </w:pPr>
    <w:rPr>
      <w:rFonts w:hAnsi="宋体"/>
      <w:color w:val="000000"/>
      <w:szCs w:val="24"/>
      <w:lang w:val="zh-CN"/>
    </w:rPr>
  </w:style>
  <w:style w:type="paragraph" w:styleId="835">
    <w:name w:val="Body Text Indent"/>
    <w:basedOn w:val="808"/>
    <w:link w:val="898"/>
    <w:qFormat/>
    <w:pPr>
      <w:ind w:left="420"/>
      <w:spacing w:after="120"/>
    </w:pPr>
    <w:rPr>
      <w:rFonts w:ascii="Times New Roman"/>
    </w:rPr>
  </w:style>
  <w:style w:type="paragraph" w:styleId="836">
    <w:name w:val="Block Text"/>
    <w:basedOn w:val="808"/>
    <w:qFormat/>
    <w:pPr>
      <w:ind w:left="735" w:right="-332" w:hanging="46"/>
      <w:spacing w:line="360" w:lineRule="auto"/>
    </w:pPr>
    <w:rPr>
      <w:b w:val="0"/>
      <w:bCs/>
      <w:color w:val="000000"/>
      <w:position w:val="0"/>
    </w:rPr>
  </w:style>
  <w:style w:type="paragraph" w:styleId="837">
    <w:name w:val="index 4"/>
    <w:basedOn w:val="808"/>
    <w:next w:val="808"/>
    <w:uiPriority w:val="99"/>
    <w:unhideWhenUsed/>
    <w:qFormat/>
    <w:pPr>
      <w:jc w:val="center"/>
    </w:pPr>
    <w:rPr>
      <w:rFonts w:ascii="华文新魏" w:hAnsi="宋体" w:eastAsia="华文新魏"/>
      <w:position w:val="0"/>
      <w:sz w:val="48"/>
      <w:szCs w:val="48"/>
    </w:rPr>
  </w:style>
  <w:style w:type="paragraph" w:styleId="838">
    <w:name w:val="toc 5"/>
    <w:basedOn w:val="808"/>
    <w:next w:val="808"/>
    <w:qFormat/>
    <w:pPr>
      <w:ind w:left="840"/>
      <w:jc w:val="left"/>
    </w:pPr>
    <w:rPr>
      <w:rFonts w:ascii="Calibri" w:hAnsi="Calibri" w:eastAsia="Calibri" w:cs="宋体"/>
      <w:b w:val="0"/>
      <w:position w:val="0"/>
      <w:sz w:val="18"/>
      <w:lang w:val="zh-CN"/>
    </w:rPr>
  </w:style>
  <w:style w:type="paragraph" w:styleId="839">
    <w:name w:val="toc 3"/>
    <w:basedOn w:val="808"/>
    <w:next w:val="808"/>
    <w:qFormat/>
    <w:pPr>
      <w:ind w:left="840"/>
    </w:pPr>
    <w:rPr>
      <w:rFonts w:ascii="Times New Roman"/>
    </w:rPr>
  </w:style>
  <w:style w:type="paragraph" w:styleId="840">
    <w:name w:val="Plain Text"/>
    <w:basedOn w:val="808"/>
    <w:link w:val="899"/>
    <w:qFormat/>
    <w:rPr>
      <w:rFonts w:hAnsi="Courier New" w:cs="Courier New"/>
      <w:b w:val="0"/>
      <w:position w:val="0"/>
      <w:sz w:val="21"/>
      <w:szCs w:val="21"/>
    </w:rPr>
  </w:style>
  <w:style w:type="paragraph" w:styleId="841">
    <w:name w:val="toc 8"/>
    <w:basedOn w:val="808"/>
    <w:next w:val="808"/>
    <w:qFormat/>
    <w:pPr>
      <w:ind w:left="1470"/>
      <w:jc w:val="left"/>
    </w:pPr>
    <w:rPr>
      <w:rFonts w:ascii="Calibri" w:hAnsi="Calibri" w:eastAsia="Calibri" w:cs="宋体"/>
      <w:b w:val="0"/>
      <w:position w:val="0"/>
      <w:sz w:val="18"/>
      <w:lang w:val="zh-CN"/>
    </w:rPr>
  </w:style>
  <w:style w:type="paragraph" w:styleId="842">
    <w:name w:val="index 3"/>
    <w:basedOn w:val="808"/>
    <w:next w:val="808"/>
    <w:qFormat/>
    <w:pPr>
      <w:ind w:left="840"/>
    </w:pPr>
    <w:rPr>
      <w:rFonts w:ascii="Calibri" w:hAnsi="Calibri" w:eastAsia="Calibri" w:cs="宋体"/>
      <w:b w:val="0"/>
      <w:position w:val="0"/>
      <w:sz w:val="20"/>
      <w:lang w:val="zh-CN"/>
    </w:rPr>
  </w:style>
  <w:style w:type="paragraph" w:styleId="843">
    <w:name w:val="Date"/>
    <w:basedOn w:val="808"/>
    <w:next w:val="808"/>
    <w:link w:val="1242"/>
    <w:qFormat/>
    <w:rPr>
      <w:rFonts w:ascii="Times New Roman"/>
      <w:szCs w:val="24"/>
    </w:rPr>
  </w:style>
  <w:style w:type="paragraph" w:styleId="844">
    <w:name w:val="Body Text Indent 2"/>
    <w:basedOn w:val="808"/>
    <w:link w:val="900"/>
    <w:qFormat/>
    <w:pPr>
      <w:ind w:left="630" w:firstLine="645"/>
    </w:pPr>
    <w:rPr>
      <w:rFonts w:ascii="Arial" w:hAnsi="Arial" w:eastAsia="仿宋_GB2312"/>
      <w:b w:val="0"/>
      <w:position w:val="0"/>
      <w:sz w:val="32"/>
    </w:rPr>
  </w:style>
  <w:style w:type="paragraph" w:styleId="845">
    <w:name w:val="endnote text"/>
    <w:basedOn w:val="808"/>
    <w:link w:val="901"/>
    <w:qFormat/>
    <w:pPr>
      <w:jc w:val="left"/>
    </w:pPr>
    <w:rPr>
      <w:rFonts w:ascii="Calibri" w:hAnsi="Calibri" w:eastAsia="Calibri"/>
      <w:b w:val="0"/>
      <w:position w:val="0"/>
      <w:sz w:val="20"/>
      <w:szCs w:val="24"/>
      <w:lang w:val="zh-CN"/>
    </w:rPr>
  </w:style>
  <w:style w:type="paragraph" w:styleId="846">
    <w:name w:val="Balloon Text"/>
    <w:basedOn w:val="808"/>
    <w:link w:val="1243"/>
    <w:uiPriority w:val="99"/>
    <w:qFormat/>
    <w:rPr>
      <w:rFonts w:ascii="Times New Roman"/>
      <w:sz w:val="18"/>
      <w:szCs w:val="18"/>
    </w:rPr>
  </w:style>
  <w:style w:type="paragraph" w:styleId="847">
    <w:name w:val="Footer"/>
    <w:basedOn w:val="808"/>
    <w:link w:val="902"/>
    <w:uiPriority w:val="99"/>
    <w:qFormat/>
    <w:pPr>
      <w:ind w:left="482"/>
      <w:jc w:val="center"/>
      <w:tabs>
        <w:tab w:val="center" w:pos="4153" w:leader="none"/>
        <w:tab w:val="right" w:pos="8306" w:leader="none"/>
      </w:tabs>
    </w:pPr>
    <w:rPr>
      <w:rFonts w:hAnsi="宋体"/>
      <w:b w:val="0"/>
      <w:bCs/>
      <w:sz w:val="18"/>
      <w:szCs w:val="18"/>
    </w:rPr>
  </w:style>
  <w:style w:type="paragraph" w:styleId="848">
    <w:name w:val="Header"/>
    <w:basedOn w:val="808"/>
    <w:link w:val="124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49">
    <w:name w:val="Signature"/>
    <w:basedOn w:val="808"/>
    <w:link w:val="903"/>
    <w:qFormat/>
    <w:pPr>
      <w:jc w:val="center"/>
      <w:spacing w:after="600" w:line="312" w:lineRule="atLeast"/>
    </w:pPr>
    <w:rPr>
      <w:rFonts w:ascii="Calibri" w:hAnsi="Calibri" w:eastAsia="仿宋_GB2312"/>
      <w:b w:val="0"/>
      <w:position w:val="0"/>
      <w:lang w:val="zh-CN"/>
    </w:rPr>
  </w:style>
  <w:style w:type="paragraph" w:styleId="850">
    <w:name w:val="toc 1"/>
    <w:basedOn w:val="808"/>
    <w:next w:val="808"/>
    <w:qFormat/>
    <w:rPr>
      <w:rFonts w:ascii="Times New Roman"/>
    </w:rPr>
  </w:style>
  <w:style w:type="paragraph" w:styleId="851">
    <w:name w:val="toc 4"/>
    <w:basedOn w:val="808"/>
    <w:next w:val="808"/>
    <w:qFormat/>
    <w:pPr>
      <w:ind w:left="630"/>
      <w:jc w:val="left"/>
    </w:pPr>
    <w:rPr>
      <w:rFonts w:ascii="Calibri" w:hAnsi="Calibri" w:eastAsia="Calibri" w:cs="宋体"/>
      <w:b w:val="0"/>
      <w:position w:val="0"/>
      <w:sz w:val="18"/>
      <w:lang w:val="zh-CN"/>
    </w:rPr>
  </w:style>
  <w:style w:type="paragraph" w:styleId="852">
    <w:name w:val="index heading"/>
    <w:basedOn w:val="808"/>
    <w:next w:val="853"/>
    <w:qFormat/>
    <w:rPr>
      <w:rFonts w:ascii="Calibri" w:hAnsi="Calibri" w:eastAsia="Calibri" w:cs="宋体"/>
      <w:b w:val="0"/>
      <w:position w:val="0"/>
      <w:sz w:val="20"/>
      <w:lang w:val="zh-CN"/>
    </w:rPr>
  </w:style>
  <w:style w:type="paragraph" w:styleId="853">
    <w:name w:val="index 1"/>
    <w:basedOn w:val="808"/>
    <w:next w:val="808"/>
    <w:qFormat/>
    <w:rPr>
      <w:rFonts w:ascii="仿宋_GB2312" w:hAnsi="宋体" w:eastAsia="仿宋_GB2312" w:cs="宋体"/>
      <w:b w:val="0"/>
      <w:position w:val="0"/>
      <w:sz w:val="30"/>
      <w:szCs w:val="24"/>
      <w:lang w:val="zh-CN"/>
    </w:rPr>
  </w:style>
  <w:style w:type="paragraph" w:styleId="854">
    <w:name w:val="Subtitle"/>
    <w:basedOn w:val="808"/>
    <w:next w:val="808"/>
    <w:link w:val="904"/>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5">
    <w:name w:val="footnote text"/>
    <w:basedOn w:val="808"/>
    <w:link w:val="905"/>
    <w:qFormat/>
    <w:pPr>
      <w:jc w:val="left"/>
    </w:pPr>
    <w:rPr>
      <w:rFonts w:ascii="Calibri" w:hAnsi="Calibri" w:eastAsia="Calibri"/>
      <w:b w:val="0"/>
      <w:position w:val="0"/>
      <w:sz w:val="18"/>
      <w:szCs w:val="18"/>
      <w:lang w:val="zh-CN"/>
    </w:rPr>
  </w:style>
  <w:style w:type="paragraph" w:styleId="856">
    <w:name w:val="toc 6"/>
    <w:basedOn w:val="808"/>
    <w:next w:val="808"/>
    <w:qFormat/>
    <w:pPr>
      <w:ind w:left="1050"/>
      <w:jc w:val="left"/>
    </w:pPr>
    <w:rPr>
      <w:rFonts w:ascii="Calibri" w:hAnsi="Calibri" w:eastAsia="Calibri" w:cs="宋体"/>
      <w:b w:val="0"/>
      <w:position w:val="0"/>
      <w:sz w:val="18"/>
      <w:lang w:val="zh-CN"/>
    </w:rPr>
  </w:style>
  <w:style w:type="paragraph" w:styleId="857">
    <w:name w:val="Body Text Indent 3"/>
    <w:basedOn w:val="808"/>
    <w:link w:val="906"/>
    <w:qFormat/>
    <w:pPr>
      <w:ind w:left="420"/>
      <w:spacing w:after="120"/>
    </w:pPr>
    <w:rPr>
      <w:rFonts w:ascii="Times New Roman"/>
      <w:sz w:val="16"/>
      <w:szCs w:val="16"/>
    </w:rPr>
  </w:style>
  <w:style w:type="paragraph" w:styleId="858">
    <w:name w:val="index 7"/>
    <w:basedOn w:val="808"/>
    <w:next w:val="808"/>
    <w:qFormat/>
    <w:pPr>
      <w:ind w:left="2520"/>
    </w:pPr>
    <w:rPr>
      <w:rFonts w:ascii="Calibri" w:hAnsi="Calibri" w:eastAsia="Calibri" w:cs="宋体"/>
      <w:b w:val="0"/>
      <w:position w:val="0"/>
      <w:sz w:val="20"/>
      <w:lang w:val="zh-CN"/>
    </w:rPr>
  </w:style>
  <w:style w:type="paragraph" w:styleId="859">
    <w:name w:val="index 9"/>
    <w:basedOn w:val="808"/>
    <w:next w:val="808"/>
    <w:qFormat/>
    <w:pPr>
      <w:ind w:left="3360"/>
    </w:pPr>
    <w:rPr>
      <w:rFonts w:ascii="Calibri" w:hAnsi="Calibri" w:eastAsia="Calibri" w:cs="宋体"/>
      <w:b w:val="0"/>
      <w:position w:val="0"/>
      <w:sz w:val="20"/>
      <w:lang w:val="zh-CN"/>
    </w:rPr>
  </w:style>
  <w:style w:type="paragraph" w:styleId="860">
    <w:name w:val="table of figures"/>
    <w:basedOn w:val="808"/>
    <w:next w:val="808"/>
    <w:qFormat/>
    <w:pPr>
      <w:ind w:left="840" w:hanging="420"/>
    </w:pPr>
    <w:rPr>
      <w:rFonts w:ascii="Calibri" w:hAnsi="Calibri" w:eastAsia="Calibri" w:cs="宋体"/>
      <w:b w:val="0"/>
      <w:position w:val="0"/>
      <w:sz w:val="20"/>
      <w:lang w:val="zh-CN"/>
    </w:rPr>
  </w:style>
  <w:style w:type="paragraph" w:styleId="861">
    <w:name w:val="toc 2"/>
    <w:basedOn w:val="808"/>
    <w:next w:val="808"/>
    <w:qFormat/>
    <w:pPr>
      <w:ind w:left="420"/>
    </w:pPr>
    <w:rPr>
      <w:rFonts w:ascii="Times New Roman"/>
    </w:rPr>
  </w:style>
  <w:style w:type="paragraph" w:styleId="862">
    <w:name w:val="toc 9"/>
    <w:basedOn w:val="808"/>
    <w:next w:val="808"/>
    <w:qFormat/>
    <w:pPr>
      <w:ind w:left="1680"/>
      <w:jc w:val="left"/>
    </w:pPr>
    <w:rPr>
      <w:rFonts w:ascii="Calibri" w:hAnsi="Calibri" w:eastAsia="Calibri" w:cs="宋体"/>
      <w:b w:val="0"/>
      <w:position w:val="0"/>
      <w:sz w:val="18"/>
      <w:lang w:val="zh-CN"/>
    </w:rPr>
  </w:style>
  <w:style w:type="paragraph" w:styleId="863">
    <w:name w:val="Body Text 2"/>
    <w:basedOn w:val="808"/>
    <w:link w:val="907"/>
    <w:qFormat/>
    <w:pPr>
      <w:jc w:val="center"/>
      <w:widowControl/>
    </w:pPr>
    <w:rPr>
      <w:rFonts w:ascii="楷体_GB2312" w:hAnsi="Calibri" w:eastAsia="楷体_GB2312"/>
      <w:b w:val="0"/>
      <w:position w:val="0"/>
      <w:sz w:val="28"/>
      <w:lang w:val="zh-CN"/>
    </w:rPr>
  </w:style>
  <w:style w:type="paragraph" w:styleId="864">
    <w:name w:val="HTML Preformatted"/>
    <w:basedOn w:val="808"/>
    <w:link w:val="9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5">
    <w:name w:val="Normal (Web)"/>
    <w:basedOn w:val="808"/>
    <w:qFormat/>
    <w:pPr>
      <w:jc w:val="left"/>
      <w:spacing w:before="100" w:beforeAutospacing="1" w:after="100" w:afterAutospacing="1"/>
      <w:widowControl/>
    </w:pPr>
    <w:rPr>
      <w:rFonts w:hAnsi="宋体" w:cs="宋体"/>
      <w:szCs w:val="24"/>
    </w:rPr>
  </w:style>
  <w:style w:type="paragraph" w:styleId="866">
    <w:name w:val="index 2"/>
    <w:basedOn w:val="808"/>
    <w:next w:val="808"/>
    <w:qFormat/>
    <w:pPr>
      <w:ind w:left="420"/>
    </w:pPr>
    <w:rPr>
      <w:rFonts w:ascii="Calibri" w:hAnsi="Calibri" w:eastAsia="Calibri" w:cs="宋体"/>
      <w:b w:val="0"/>
      <w:position w:val="0"/>
      <w:sz w:val="20"/>
      <w:lang w:val="zh-CN"/>
    </w:rPr>
  </w:style>
  <w:style w:type="paragraph" w:styleId="867">
    <w:name w:val="Title"/>
    <w:basedOn w:val="808"/>
    <w:link w:val="909"/>
    <w:qFormat/>
    <w:pPr>
      <w:jc w:val="center"/>
      <w:spacing w:line="420" w:lineRule="exact"/>
      <w:widowControl/>
    </w:pPr>
    <w:rPr>
      <w:rFonts w:ascii="Times New Roman" w:eastAsia="黑体"/>
      <w:position w:val="0"/>
      <w:sz w:val="28"/>
      <w:lang w:val="en-GB"/>
    </w:rPr>
  </w:style>
  <w:style w:type="paragraph" w:styleId="868">
    <w:name w:val="annotation subject"/>
    <w:basedOn w:val="830"/>
    <w:next w:val="830"/>
    <w:link w:val="910"/>
    <w:uiPriority w:val="99"/>
    <w:qFormat/>
    <w:rPr>
      <w:rFonts w:ascii="宋体"/>
      <w:b/>
      <w:bCs/>
      <w:position w:val="-10"/>
    </w:rPr>
  </w:style>
  <w:style w:type="paragraph" w:styleId="869">
    <w:name w:val="Body Text First Indent"/>
    <w:basedOn w:val="834"/>
    <w:link w:val="911"/>
    <w:qFormat/>
    <w:pPr>
      <w:ind w:firstLine="420"/>
      <w:spacing w:after="120"/>
    </w:pPr>
    <w:rPr>
      <w:b w:val="0"/>
      <w:sz w:val="21"/>
    </w:rPr>
  </w:style>
  <w:style w:type="table" w:styleId="870">
    <w:name w:val="Table Grid"/>
    <w:basedOn w:val="8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qFormat/>
    <w:rPr>
      <w:rFonts w:ascii="Times New Roman" w:hAnsi="Times New Roman" w:eastAsia="宋体" w:cs="Times New Roman"/>
      <w:b/>
      <w:bCs/>
    </w:rPr>
  </w:style>
  <w:style w:type="character" w:styleId="872">
    <w:name w:val="endnote reference"/>
    <w:qFormat/>
    <w:rPr>
      <w:vertAlign w:val="superscript"/>
    </w:rPr>
  </w:style>
  <w:style w:type="character" w:styleId="873">
    <w:name w:val="page number"/>
    <w:basedOn w:val="818"/>
    <w:qFormat/>
    <w:rPr>
      <w:rFonts w:ascii="Times New Roman" w:hAnsi="Times New Roman" w:eastAsia="宋体" w:cs="Times New Roman"/>
    </w:rPr>
  </w:style>
  <w:style w:type="character" w:styleId="874">
    <w:name w:val="FollowedHyperlink"/>
    <w:uiPriority w:val="99"/>
    <w:qFormat/>
    <w:rPr>
      <w:rFonts w:ascii="Times New Roman" w:hAnsi="Times New Roman" w:eastAsia="宋体" w:cs="Times New Roman"/>
      <w:color w:val="800080"/>
      <w:u w:val="none"/>
    </w:rPr>
  </w:style>
  <w:style w:type="character" w:styleId="875">
    <w:name w:val="Emphasis"/>
    <w:qFormat/>
    <w:rPr>
      <w:rFonts w:ascii="Times New Roman" w:hAnsi="Times New Roman" w:eastAsia="宋体" w:cs="Times New Roman"/>
      <w:i/>
    </w:rPr>
  </w:style>
  <w:style w:type="character" w:styleId="876">
    <w:name w:val="line number"/>
    <w:qFormat/>
  </w:style>
  <w:style w:type="character" w:styleId="877">
    <w:name w:val="HTML Typewriter"/>
    <w:qFormat/>
    <w:rPr>
      <w:rFonts w:ascii="宋体" w:hAnsi="宋体" w:eastAsia="宋体" w:cs="宋体"/>
      <w:sz w:val="24"/>
      <w:szCs w:val="24"/>
    </w:rPr>
  </w:style>
  <w:style w:type="character" w:styleId="878">
    <w:name w:val="Hyperlink"/>
    <w:uiPriority w:val="99"/>
    <w:qFormat/>
    <w:rPr>
      <w:rFonts w:ascii="Times New Roman" w:hAnsi="Times New Roman" w:eastAsia="宋体" w:cs="Times New Roman"/>
      <w:color w:val="0000ff"/>
      <w:u w:val="none"/>
    </w:rPr>
  </w:style>
  <w:style w:type="character" w:styleId="879">
    <w:name w:val="annotation reference"/>
    <w:uiPriority w:val="99"/>
    <w:qFormat/>
    <w:rPr>
      <w:rFonts w:ascii="Times New Roman" w:hAnsi="Times New Roman" w:eastAsia="宋体" w:cs="Times New Roman"/>
      <w:sz w:val="21"/>
      <w:szCs w:val="21"/>
    </w:rPr>
  </w:style>
  <w:style w:type="character" w:styleId="880">
    <w:name w:val="footnote reference"/>
    <w:qFormat/>
    <w:rPr>
      <w:vertAlign w:val="superscript"/>
    </w:rPr>
  </w:style>
  <w:style w:type="character" w:styleId="881">
    <w:name w:val="HTML Sample"/>
    <w:qFormat/>
    <w:rPr>
      <w:rFonts w:ascii="Courier New" w:hAnsi="宋体" w:eastAsia="宋体" w:cs="Courier New"/>
    </w:rPr>
  </w:style>
  <w:style w:type="character" w:styleId="882" w:customStyle="1">
    <w:name w:val="标题 1 字符"/>
    <w:link w:val="809"/>
    <w:uiPriority w:val="9"/>
    <w:qFormat/>
    <w:rPr>
      <w:rFonts w:ascii="楷体_GB2312" w:hAnsi="Times New Roman" w:eastAsia="楷体_GB2312" w:cs="Times New Roman"/>
      <w:sz w:val="28"/>
      <w:szCs w:val="28"/>
    </w:rPr>
  </w:style>
  <w:style w:type="paragraph" w:styleId="883" w:customStyle="1">
    <w:name w:val="标题3"/>
    <w:basedOn w:val="81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4" w:customStyle="1">
    <w:name w:val="段"/>
    <w:next w:val="808"/>
    <w:qFormat/>
    <w:pPr>
      <w:ind w:firstLine="200"/>
      <w:jc w:val="both"/>
    </w:pPr>
    <w:rPr>
      <w:rFonts w:ascii="宋体"/>
      <w:sz w:val="21"/>
    </w:rPr>
  </w:style>
  <w:style w:type="character" w:styleId="885" w:customStyle="1">
    <w:name w:val="正文文本 字符"/>
    <w:link w:val="834"/>
    <w:uiPriority w:val="99"/>
    <w:qFormat/>
    <w:rPr>
      <w:rFonts w:ascii="宋体" w:hAnsi="宋体"/>
      <w:b/>
      <w:color w:val="000000"/>
      <w:position w:val="-10"/>
      <w:sz w:val="24"/>
      <w:szCs w:val="24"/>
      <w:lang w:val="zh-CN"/>
    </w:rPr>
  </w:style>
  <w:style w:type="character" w:styleId="886" w:customStyle="1">
    <w:name w:val="标题 2 字符"/>
    <w:link w:val="810"/>
    <w:qFormat/>
    <w:rPr>
      <w:rFonts w:ascii="Arial" w:hAnsi="Arial" w:eastAsia="幼圆" w:cs="Arial"/>
      <w:bCs/>
      <w:position w:val="-10"/>
      <w:sz w:val="44"/>
      <w:szCs w:val="44"/>
    </w:rPr>
  </w:style>
  <w:style w:type="character" w:styleId="887" w:customStyle="1">
    <w:name w:val="标题 3 字符"/>
    <w:link w:val="811"/>
    <w:qFormat/>
    <w:rPr>
      <w:bCs/>
      <w:position w:val="-10"/>
      <w:sz w:val="32"/>
      <w:szCs w:val="32"/>
    </w:rPr>
  </w:style>
  <w:style w:type="character" w:styleId="888" w:customStyle="1">
    <w:name w:val="标题 4 字符"/>
    <w:link w:val="812"/>
    <w:qFormat/>
    <w:rPr>
      <w:rFonts w:ascii="Arial" w:hAnsi="Arial" w:eastAsia="黑体" w:cs="Arial"/>
      <w:bCs/>
      <w:position w:val="-10"/>
      <w:sz w:val="28"/>
      <w:szCs w:val="28"/>
    </w:rPr>
  </w:style>
  <w:style w:type="character" w:styleId="889" w:customStyle="1">
    <w:name w:val="标题 5 字符"/>
    <w:link w:val="813"/>
    <w:qFormat/>
    <w:rPr>
      <w:rFonts w:ascii="黑体" w:hAnsi="Times New Roman" w:eastAsia="黑体" w:cs="Times New Roman"/>
      <w:b/>
      <w:color w:val="000000"/>
      <w:sz w:val="28"/>
    </w:rPr>
  </w:style>
  <w:style w:type="character" w:styleId="890" w:customStyle="1">
    <w:name w:val="标题 6 字符"/>
    <w:link w:val="814"/>
    <w:qFormat/>
    <w:rPr>
      <w:rFonts w:ascii="Arial" w:hAnsi="Arial" w:eastAsia="黑体" w:cs="Times New Roman"/>
      <w:b/>
      <w:bCs/>
      <w:sz w:val="24"/>
      <w:szCs w:val="24"/>
    </w:rPr>
  </w:style>
  <w:style w:type="character" w:styleId="891" w:customStyle="1">
    <w:name w:val="标题 7 字符"/>
    <w:link w:val="815"/>
    <w:qFormat/>
    <w:rPr>
      <w:rFonts w:ascii="Times New Roman" w:hAnsi="Times New Roman" w:eastAsia="宋体" w:cs="Times New Roman"/>
      <w:b/>
      <w:bCs/>
      <w:sz w:val="24"/>
      <w:szCs w:val="24"/>
    </w:rPr>
  </w:style>
  <w:style w:type="character" w:styleId="892" w:customStyle="1">
    <w:name w:val="标题 8 字符"/>
    <w:link w:val="816"/>
    <w:qFormat/>
    <w:rPr>
      <w:rFonts w:ascii="Arial" w:hAnsi="Arial" w:eastAsia="黑体" w:cs="Times New Roman"/>
      <w:sz w:val="24"/>
      <w:szCs w:val="24"/>
    </w:rPr>
  </w:style>
  <w:style w:type="character" w:styleId="893" w:customStyle="1">
    <w:name w:val="标题 9 字符"/>
    <w:link w:val="817"/>
    <w:qFormat/>
    <w:rPr>
      <w:rFonts w:ascii="Arial" w:hAnsi="Arial" w:eastAsia="黑体" w:cs="Times New Roman"/>
      <w:sz w:val="21"/>
      <w:szCs w:val="21"/>
    </w:rPr>
  </w:style>
  <w:style w:type="character" w:styleId="894" w:customStyle="1">
    <w:name w:val="文档结构图 字符"/>
    <w:link w:val="829"/>
    <w:qFormat/>
    <w:rPr>
      <w:b/>
      <w:position w:val="-10"/>
      <w:sz w:val="24"/>
      <w:shd w:val="clear" w:color="auto" w:fill="000080"/>
    </w:rPr>
  </w:style>
  <w:style w:type="character" w:styleId="895" w:customStyle="1">
    <w:name w:val="批注文字 字符"/>
    <w:link w:val="830"/>
    <w:uiPriority w:val="99"/>
    <w:qFormat/>
    <w:rPr>
      <w:rFonts w:ascii="Times New Roman" w:hAnsi="Times New Roman" w:eastAsia="仿宋_GB2312" w:cs="Times New Roman"/>
      <w:sz w:val="24"/>
    </w:rPr>
  </w:style>
  <w:style w:type="character" w:styleId="896" w:customStyle="1">
    <w:name w:val="称呼 字符"/>
    <w:link w:val="832"/>
    <w:qFormat/>
    <w:rPr>
      <w:rFonts w:ascii="仿宋_GB2312" w:hAnsi="Calibri" w:eastAsia="仿宋_GB2312" w:cs="宋体"/>
      <w:sz w:val="28"/>
      <w:lang w:val="zh-CN"/>
    </w:rPr>
  </w:style>
  <w:style w:type="character" w:styleId="897" w:customStyle="1">
    <w:name w:val="正文文本 3 字符"/>
    <w:link w:val="833"/>
    <w:qFormat/>
    <w:rPr>
      <w:rFonts w:ascii="仿宋_GB2312" w:hAnsi="Arial" w:eastAsia="仿宋_GB2312" w:cs="宋体"/>
      <w:sz w:val="32"/>
      <w:lang w:val="zh-CN"/>
    </w:rPr>
  </w:style>
  <w:style w:type="character" w:styleId="898" w:customStyle="1">
    <w:name w:val="正文文本缩进 字符"/>
    <w:link w:val="835"/>
    <w:qFormat/>
    <w:rPr>
      <w:b/>
      <w:position w:val="-10"/>
      <w:sz w:val="24"/>
    </w:rPr>
  </w:style>
  <w:style w:type="character" w:styleId="899" w:customStyle="1">
    <w:name w:val="纯文本 字符"/>
    <w:link w:val="840"/>
    <w:qFormat/>
    <w:rPr>
      <w:rFonts w:ascii="宋体" w:hAnsi="Courier New" w:eastAsia="宋体" w:cs="Courier New"/>
      <w:sz w:val="21"/>
      <w:szCs w:val="21"/>
      <w:lang w:val="en-US" w:eastAsia="zh-CN" w:bidi="ar-SA"/>
    </w:rPr>
  </w:style>
  <w:style w:type="character" w:styleId="900" w:customStyle="1">
    <w:name w:val="正文文本缩进 2 字符"/>
    <w:link w:val="844"/>
    <w:qFormat/>
    <w:rPr>
      <w:rFonts w:ascii="Arial" w:hAnsi="Arial" w:eastAsia="仿宋_GB2312"/>
      <w:sz w:val="32"/>
    </w:rPr>
  </w:style>
  <w:style w:type="character" w:styleId="901" w:customStyle="1">
    <w:name w:val="尾注文本 字符"/>
    <w:link w:val="845"/>
    <w:qFormat/>
    <w:rPr>
      <w:rFonts w:ascii="Calibri" w:hAnsi="Calibri" w:eastAsia="Calibri" w:cs="宋体"/>
      <w:szCs w:val="24"/>
      <w:lang w:val="zh-CN"/>
    </w:rPr>
  </w:style>
  <w:style w:type="character" w:styleId="902" w:customStyle="1">
    <w:name w:val="页脚 字符"/>
    <w:link w:val="847"/>
    <w:uiPriority w:val="99"/>
    <w:qFormat/>
    <w:rPr>
      <w:rFonts w:ascii="宋体" w:hAnsi="宋体"/>
      <w:bCs/>
      <w:position w:val="-10"/>
      <w:sz w:val="18"/>
      <w:szCs w:val="18"/>
    </w:rPr>
  </w:style>
  <w:style w:type="character" w:styleId="903" w:customStyle="1">
    <w:name w:val="签名 字符"/>
    <w:link w:val="849"/>
    <w:qFormat/>
    <w:rPr>
      <w:rFonts w:ascii="Calibri" w:hAnsi="Calibri" w:eastAsia="仿宋_GB2312" w:cs="宋体"/>
      <w:sz w:val="24"/>
      <w:lang w:val="zh-CN"/>
    </w:rPr>
  </w:style>
  <w:style w:type="character" w:styleId="904" w:customStyle="1">
    <w:name w:val="副标题 字符"/>
    <w:link w:val="854"/>
    <w:uiPriority w:val="11"/>
    <w:qFormat/>
    <w:rPr>
      <w:rFonts w:ascii="Cambria" w:hAnsi="Cambria" w:eastAsia="Calibri" w:cs="宋体"/>
      <w:i/>
      <w:iCs/>
      <w:spacing w:val="13"/>
      <w:sz w:val="24"/>
      <w:szCs w:val="24"/>
      <w:lang w:val="zh-CN" w:eastAsia="en-US" w:bidi="en-US"/>
    </w:rPr>
  </w:style>
  <w:style w:type="character" w:styleId="905" w:customStyle="1">
    <w:name w:val="脚注文本 字符"/>
    <w:link w:val="855"/>
    <w:qFormat/>
    <w:rPr>
      <w:rFonts w:ascii="Calibri" w:hAnsi="Calibri" w:eastAsia="Calibri" w:cs="宋体"/>
      <w:sz w:val="18"/>
      <w:szCs w:val="18"/>
      <w:lang w:val="zh-CN"/>
    </w:rPr>
  </w:style>
  <w:style w:type="character" w:styleId="906" w:customStyle="1">
    <w:name w:val="正文文本缩进 3 字符"/>
    <w:link w:val="857"/>
    <w:qFormat/>
    <w:rPr>
      <w:b/>
      <w:position w:val="-10"/>
      <w:sz w:val="16"/>
      <w:szCs w:val="16"/>
    </w:rPr>
  </w:style>
  <w:style w:type="character" w:styleId="907" w:customStyle="1">
    <w:name w:val="正文文本 2 字符"/>
    <w:link w:val="863"/>
    <w:qFormat/>
    <w:rPr>
      <w:rFonts w:ascii="楷体_GB2312" w:hAnsi="Calibri" w:eastAsia="楷体_GB2312" w:cs="宋体"/>
      <w:sz w:val="28"/>
      <w:lang w:val="zh-CN"/>
    </w:rPr>
  </w:style>
  <w:style w:type="character" w:styleId="908" w:customStyle="1">
    <w:name w:val="HTML 预设格式 字符"/>
    <w:link w:val="864"/>
    <w:qFormat/>
    <w:rPr>
      <w:rFonts w:ascii="黑体" w:hAnsi="Courier New" w:eastAsia="黑体" w:cs="Courier New"/>
    </w:rPr>
  </w:style>
  <w:style w:type="character" w:styleId="909" w:customStyle="1">
    <w:name w:val="标题 字符"/>
    <w:link w:val="867"/>
    <w:qFormat/>
    <w:rPr>
      <w:rFonts w:eastAsia="黑体"/>
      <w:b/>
      <w:sz w:val="28"/>
      <w:lang w:val="en-GB"/>
    </w:rPr>
  </w:style>
  <w:style w:type="character" w:styleId="910" w:customStyle="1">
    <w:name w:val="批注主题 字符"/>
    <w:link w:val="868"/>
    <w:uiPriority w:val="99"/>
    <w:qFormat/>
    <w:rPr>
      <w:rFonts w:ascii="宋体" w:hAnsi="Times New Roman" w:eastAsia="仿宋_GB2312" w:cs="Times New Roman"/>
      <w:b/>
      <w:bCs/>
      <w:position w:val="-10"/>
      <w:sz w:val="24"/>
    </w:rPr>
  </w:style>
  <w:style w:type="character" w:styleId="911" w:customStyle="1">
    <w:name w:val="正文文本首行缩进 字符"/>
    <w:link w:val="869"/>
    <w:qFormat/>
    <w:rPr>
      <w:rFonts w:ascii="楷体_GB2312" w:hAnsi="Arial" w:eastAsia="楷体_GB2312" w:cs="宋体"/>
      <w:position w:val="-10"/>
      <w:sz w:val="21"/>
      <w:szCs w:val="24"/>
      <w:lang w:val="zh-CN"/>
    </w:rPr>
  </w:style>
  <w:style w:type="character" w:styleId="912" w:customStyle="1">
    <w:name w:val="标题 2 Char"/>
    <w:qFormat/>
    <w:rPr>
      <w:rFonts w:ascii="Arial" w:hAnsi="Arial" w:eastAsia="宋体" w:cs="Times New Roman"/>
      <w:b/>
      <w:bCs/>
      <w:sz w:val="28"/>
      <w:szCs w:val="32"/>
      <w:lang w:val="en-US" w:eastAsia="zh-CN" w:bidi="ar-SA"/>
    </w:rPr>
  </w:style>
  <w:style w:type="paragraph" w:styleId="913">
    <w:name w:val="List Paragraph"/>
    <w:basedOn w:val="808"/>
    <w:uiPriority w:val="1"/>
    <w:qFormat/>
    <w:pPr>
      <w:ind w:left="720"/>
      <w:jc w:val="left"/>
      <w:widowControl/>
    </w:pPr>
    <w:rPr>
      <w:rFonts w:ascii="Calibri" w:hAnsi="Calibri"/>
      <w:szCs w:val="24"/>
      <w:lang w:eastAsia="en-US" w:bidi="en-US"/>
    </w:rPr>
  </w:style>
  <w:style w:type="paragraph" w:styleId="914" w:customStyle="1">
    <w:name w:val="font5"/>
    <w:basedOn w:val="808"/>
    <w:qFormat/>
    <w:pPr>
      <w:jc w:val="left"/>
      <w:spacing w:before="100" w:beforeAutospacing="1" w:after="100" w:afterAutospacing="1"/>
      <w:widowControl/>
    </w:pPr>
    <w:rPr>
      <w:rFonts w:hAnsi="宋体" w:eastAsia="Calibri" w:cs="宋体"/>
      <w:b w:val="0"/>
      <w:position w:val="0"/>
      <w:sz w:val="18"/>
      <w:szCs w:val="18"/>
      <w:lang w:val="zh-CN"/>
    </w:rPr>
  </w:style>
  <w:style w:type="paragraph" w:styleId="915" w:customStyle="1">
    <w:name w:val="xl35"/>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6" w:customStyle="1">
    <w:name w:val="List Paragraph1"/>
    <w:basedOn w:val="808"/>
    <w:qFormat/>
    <w:pPr>
      <w:ind w:firstLine="420"/>
    </w:pPr>
    <w:rPr>
      <w:rFonts w:ascii="Calibri" w:hAnsi="Calibri" w:cs="Calibri"/>
    </w:rPr>
  </w:style>
  <w:style w:type="paragraph" w:styleId="917" w:customStyle="1">
    <w:name w:val="中等深浅网格 1 - 强调文字颜色 21"/>
    <w:basedOn w:val="808"/>
    <w:qFormat/>
    <w:pPr>
      <w:ind w:firstLine="420"/>
    </w:pPr>
    <w:rPr>
      <w:rFonts w:ascii="Calibri" w:hAnsi="Calibri" w:eastAsia="Calibri" w:cs="宋体"/>
      <w:b w:val="0"/>
      <w:position w:val="0"/>
      <w:sz w:val="20"/>
      <w:szCs w:val="22"/>
      <w:lang w:val="zh-CN"/>
    </w:rPr>
  </w:style>
  <w:style w:type="paragraph" w:styleId="918" w:customStyle="1">
    <w:name w:val="章标题"/>
    <w:next w:val="884"/>
    <w:qFormat/>
    <w:pPr>
      <w:jc w:val="both"/>
      <w:outlineLvl w:val="1"/>
    </w:pPr>
    <w:rPr>
      <w:rFonts w:eastAsia="黑体"/>
      <w:sz w:val="21"/>
    </w:rPr>
  </w:style>
  <w:style w:type="paragraph" w:styleId="919" w:customStyle="1">
    <w:name w:val="标题3，章节第三层"/>
    <w:basedOn w:val="808"/>
    <w:next w:val="920"/>
    <w:qFormat/>
    <w:pPr>
      <w:spacing w:before="78" w:line="300" w:lineRule="auto"/>
      <w:outlineLvl w:val="2"/>
    </w:pPr>
    <w:rPr>
      <w:rFonts w:ascii="Arial" w:hAnsi="Arial" w:eastAsia="华文细黑" w:cs="宋体"/>
      <w:b w:val="0"/>
      <w:position w:val="0"/>
      <w:sz w:val="30"/>
      <w:szCs w:val="24"/>
      <w:lang w:val="zh-CN"/>
    </w:rPr>
  </w:style>
  <w:style w:type="paragraph" w:styleId="920" w:customStyle="1">
    <w:name w:val="正文格式"/>
    <w:basedOn w:val="808"/>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1" w:customStyle="1">
    <w:name w:val="小四 段落 宋体 Char"/>
    <w:basedOn w:val="826"/>
    <w:qFormat/>
    <w:pPr>
      <w:ind w:left="0" w:right="-33" w:firstLine="600"/>
      <w:jc w:val="left"/>
      <w:tabs>
        <w:tab w:val="clear" w:pos="2952" w:leader="none"/>
      </w:tabs>
    </w:pPr>
    <w:rPr>
      <w:rFonts w:ascii="仿宋_GB2312" w:eastAsia="仿宋_GB2312"/>
      <w:sz w:val="30"/>
      <w:szCs w:val="30"/>
    </w:rPr>
  </w:style>
  <w:style w:type="paragraph" w:styleId="922" w:customStyle="1">
    <w:name w:val="xl39"/>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3" w:customStyle="1">
    <w:name w:val="retrait3"/>
    <w:basedOn w:val="808"/>
    <w:qFormat/>
    <w:pPr>
      <w:ind w:left="851"/>
      <w:jc w:val="left"/>
      <w:spacing w:before="20" w:after="20"/>
      <w:widowControl/>
    </w:pPr>
    <w:rPr>
      <w:rFonts w:ascii="Arial" w:hAnsi="Arial" w:eastAsia="Calibri" w:cs="宋体"/>
      <w:b w:val="0"/>
      <w:position w:val="0"/>
      <w:lang w:val="en-GB"/>
    </w:rPr>
  </w:style>
  <w:style w:type="paragraph" w:styleId="924" w:customStyle="1">
    <w:name w:val="招标文件"/>
    <w:basedOn w:val="808"/>
    <w:qFormat/>
    <w:pPr>
      <w:jc w:val="center"/>
      <w:spacing w:before="260" w:after="260"/>
      <w:outlineLvl w:val="1"/>
    </w:pPr>
    <w:rPr>
      <w:rFonts w:hAnsi="宋体"/>
      <w:bCs/>
      <w:sz w:val="32"/>
      <w:szCs w:val="32"/>
    </w:rPr>
  </w:style>
  <w:style w:type="paragraph" w:styleId="925" w:customStyle="1">
    <w:name w:val="样式 标题 3H3sect1.2.3BOD 0Heading 3 - oldh3l3CTLevel 3 Head..."/>
    <w:basedOn w:val="811"/>
    <w:qFormat/>
    <w:pPr>
      <w:jc w:val="left"/>
      <w:spacing w:line="390" w:lineRule="atLeast"/>
      <w:shd w:val="clear" w:color="auto" w:fill="ffffff"/>
    </w:pPr>
    <w:rPr>
      <w:rFonts w:ascii="宋体" w:hAnsi="宋体" w:cs="宋体"/>
      <w:b/>
      <w:position w:val="0"/>
      <w:sz w:val="30"/>
      <w:szCs w:val="21"/>
      <w:lang w:val="zh-CN"/>
    </w:rPr>
  </w:style>
  <w:style w:type="paragraph" w:styleId="926" w:customStyle="1">
    <w:name w:val="小四 段落 宋体 Char Char Char"/>
    <w:basedOn w:val="826"/>
    <w:qFormat/>
    <w:pPr>
      <w:ind w:left="0" w:right="-33" w:firstLine="545"/>
      <w:jc w:val="left"/>
      <w:spacing w:line="360" w:lineRule="auto"/>
      <w:tabs>
        <w:tab w:val="clear" w:pos="2952" w:leader="none"/>
      </w:tabs>
    </w:pPr>
    <w:rPr>
      <w:sz w:val="24"/>
    </w:rPr>
  </w:style>
  <w:style w:type="paragraph" w:styleId="927" w:customStyle="1">
    <w:name w:val="小四 段落 宋体"/>
    <w:basedOn w:val="826"/>
    <w:qFormat/>
    <w:pPr>
      <w:ind w:left="113" w:right="113" w:firstLine="425"/>
      <w:jc w:val="left"/>
      <w:spacing w:line="360" w:lineRule="auto"/>
      <w:tabs>
        <w:tab w:val="clear" w:pos="2952" w:leader="none"/>
      </w:tabs>
    </w:pPr>
    <w:rPr>
      <w:sz w:val="24"/>
    </w:rPr>
  </w:style>
  <w:style w:type="paragraph" w:styleId="928" w:customStyle="1">
    <w:name w:val="111111"/>
    <w:basedOn w:val="808"/>
    <w:link w:val="929"/>
    <w:qFormat/>
    <w:pPr>
      <w:jc w:val="center"/>
      <w:spacing w:before="120" w:after="120"/>
    </w:pPr>
    <w:rPr>
      <w:rFonts w:hAnsi="宋体" w:eastAsia="黑体"/>
      <w:bCs/>
      <w:position w:val="0"/>
      <w:sz w:val="21"/>
      <w:szCs w:val="21"/>
    </w:rPr>
  </w:style>
  <w:style w:type="character" w:styleId="929" w:customStyle="1">
    <w:name w:val="111111 Char"/>
    <w:link w:val="928"/>
    <w:qFormat/>
    <w:rPr>
      <w:rFonts w:ascii="宋体" w:hAnsi="宋体" w:eastAsia="黑体" w:cs="宋体"/>
      <w:b/>
      <w:bCs/>
      <w:sz w:val="21"/>
      <w:szCs w:val="21"/>
    </w:rPr>
  </w:style>
  <w:style w:type="paragraph" w:styleId="930" w:customStyle="1">
    <w:name w:val="标题6"/>
    <w:basedOn w:val="813"/>
    <w:qFormat/>
    <w:pPr>
      <w:numPr>
        <w:numId w:val="1"/>
      </w:numPr>
      <w:keepLines/>
      <w:tabs>
        <w:tab w:val="left" w:pos="420" w:leader="none"/>
      </w:tabs>
    </w:pPr>
    <w:rPr>
      <w:rFonts w:ascii="Times New Roman"/>
      <w:b w:val="0"/>
      <w:bCs/>
      <w:color w:val="auto"/>
      <w:sz w:val="24"/>
      <w:szCs w:val="28"/>
    </w:rPr>
  </w:style>
  <w:style w:type="paragraph" w:styleId="931" w:customStyle="1">
    <w:name w:val="Char1 Char Char Char"/>
    <w:basedOn w:val="808"/>
    <w:qFormat/>
    <w:rPr>
      <w:rFonts w:ascii="Tahoma" w:hAnsi="Tahoma" w:eastAsia="Calibri" w:cs="Tahoma"/>
      <w:b w:val="0"/>
      <w:position w:val="0"/>
      <w:lang w:val="zh-CN"/>
    </w:rPr>
  </w:style>
  <w:style w:type="paragraph" w:styleId="932" w:customStyle="1">
    <w:name w:val="flNote"/>
    <w:basedOn w:val="808"/>
    <w:qFormat/>
    <w:pPr>
      <w:jc w:val="center"/>
      <w:spacing w:before="567" w:line="360" w:lineRule="atLeast"/>
    </w:pPr>
    <w:rPr>
      <w:rFonts w:ascii="Calibri" w:hAnsi="Calibri" w:eastAsia="黑体" w:cs="宋体"/>
      <w:position w:val="0"/>
      <w:lang w:val="zh-CN"/>
    </w:rPr>
  </w:style>
  <w:style w:type="paragraph" w:styleId="933" w:customStyle="1">
    <w:name w:val="样式4 Char"/>
    <w:basedOn w:val="80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4" w:customStyle="1">
    <w:name w:val="xl34"/>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5" w:customStyle="1">
    <w:name w:val="af17cgridlangnp1033langf"/>
    <w:qFormat/>
    <w:pPr>
      <w:ind w:left="567" w:firstLine="510"/>
      <w:jc w:val="both"/>
      <w:spacing w:before="156" w:line="360" w:lineRule="atLeast"/>
      <w:widowControl w:val="off"/>
    </w:pPr>
  </w:style>
  <w:style w:type="paragraph" w:styleId="936" w:customStyle="1">
    <w:name w:val="Item Step in Table"/>
    <w:qFormat/>
    <w:pPr>
      <w:jc w:val="both"/>
      <w:spacing w:before="40" w:after="40"/>
      <w:tabs>
        <w:tab w:val="left" w:pos="397" w:leader="none"/>
      </w:tabs>
    </w:pPr>
    <w:rPr>
      <w:rFonts w:ascii="Arial" w:hAnsi="Arial" w:cs="Arial"/>
      <w:sz w:val="18"/>
      <w:szCs w:val="18"/>
    </w:rPr>
  </w:style>
  <w:style w:type="paragraph" w:styleId="937" w:customStyle="1">
    <w:name w:val="content_lineheight"/>
    <w:basedOn w:val="808"/>
    <w:qFormat/>
    <w:pPr>
      <w:jc w:val="left"/>
      <w:spacing w:before="100" w:beforeAutospacing="1" w:after="100" w:afterAutospacing="1"/>
      <w:widowControl/>
    </w:pPr>
    <w:rPr>
      <w:rFonts w:hAnsi="宋体" w:eastAsia="Calibri" w:cs="宋体"/>
      <w:b w:val="0"/>
      <w:position w:val="0"/>
      <w:szCs w:val="24"/>
      <w:lang w:val="zh-CN"/>
    </w:rPr>
  </w:style>
  <w:style w:type="paragraph" w:styleId="938" w:customStyle="1">
    <w:name w:val="Char1 Char Char Char1"/>
    <w:basedOn w:val="808"/>
    <w:qFormat/>
    <w:rPr>
      <w:rFonts w:ascii="Tahoma" w:hAnsi="Tahoma" w:eastAsia="Calibri" w:cs="宋体"/>
      <w:b w:val="0"/>
      <w:position w:val="0"/>
      <w:lang w:val="zh-CN"/>
    </w:rPr>
  </w:style>
  <w:style w:type="paragraph" w:styleId="939" w:customStyle="1">
    <w:name w:val="xl29"/>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0" w:customStyle="1">
    <w:name w:val="Char Char Char Char Char Char Char Char Char Char Char Char Char Char"/>
    <w:basedOn w:val="808"/>
    <w:qFormat/>
    <w:rPr>
      <w:rFonts w:ascii="Tahoma" w:hAnsi="Tahoma" w:eastAsia="Calibri" w:cs="宋体"/>
      <w:b w:val="0"/>
      <w:position w:val="0"/>
      <w:lang w:val="zh-CN"/>
    </w:rPr>
  </w:style>
  <w:style w:type="paragraph" w:styleId="941" w:customStyle="1">
    <w:name w:val="Char Char"/>
    <w:basedOn w:val="808"/>
    <w:qFormat/>
    <w:rPr>
      <w:rFonts w:ascii="Tahoma" w:hAnsi="Tahoma" w:eastAsia="Calibri" w:cs="Tahoma"/>
      <w:b w:val="0"/>
      <w:position w:val="0"/>
      <w:lang w:val="zh-CN"/>
    </w:rPr>
  </w:style>
  <w:style w:type="paragraph" w:styleId="942" w:customStyle="1">
    <w:name w:val="flName"/>
    <w:basedOn w:val="932"/>
    <w:qFormat/>
    <w:pPr>
      <w:spacing w:before="0" w:line="113" w:lineRule="atLeast"/>
    </w:pPr>
  </w:style>
  <w:style w:type="paragraph" w:styleId="943" w:customStyle="1">
    <w:name w:val="Char Char Char Char Char Char Char Char Char Char Char Char Char Char Char Char Char Char Char Char Char"/>
    <w:basedOn w:val="808"/>
    <w:qFormat/>
    <w:rPr>
      <w:rFonts w:ascii="Tahoma" w:hAnsi="Tahoma" w:eastAsia="Calibri" w:cs="Tahoma"/>
      <w:b w:val="0"/>
      <w:position w:val="0"/>
      <w:lang w:val="zh-CN"/>
    </w:rPr>
  </w:style>
  <w:style w:type="paragraph" w:styleId="944" w:customStyle="1">
    <w:name w:val="font13"/>
    <w:basedOn w:val="80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5" w:customStyle="1">
    <w:name w:val="xl48"/>
    <w:basedOn w:val="8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6" w:customStyle="1">
    <w:name w:val="Char Char Char Char Char Char Char Char Char Char Char Char Char Char1"/>
    <w:basedOn w:val="808"/>
    <w:qFormat/>
    <w:rPr>
      <w:rFonts w:ascii="Tahoma" w:hAnsi="Tahoma" w:eastAsia="Calibri" w:cs="Tahoma"/>
      <w:b w:val="0"/>
      <w:position w:val="0"/>
      <w:lang w:val="zh-CN"/>
    </w:rPr>
  </w:style>
  <w:style w:type="paragraph" w:styleId="947" w:customStyle="1">
    <w:name w:val="二级目录"/>
    <w:next w:val="808"/>
    <w:qFormat/>
    <w:pPr>
      <w:tabs>
        <w:tab w:val="left" w:pos="360" w:leader="none"/>
        <w:tab w:val="left" w:pos="1145" w:leader="none"/>
      </w:tabs>
      <w:outlineLvl w:val="1"/>
    </w:pPr>
    <w:rPr>
      <w:rFonts w:ascii="Calibri" w:hAnsi="Calibri"/>
      <w:b/>
      <w:sz w:val="30"/>
      <w:szCs w:val="28"/>
    </w:rPr>
  </w:style>
  <w:style w:type="paragraph" w:styleId="948" w:customStyle="1">
    <w:name w:val="我的正文"/>
    <w:basedOn w:val="808"/>
    <w:qFormat/>
    <w:pPr>
      <w:ind w:firstLine="420"/>
      <w:jc w:val="left"/>
      <w:spacing w:line="360" w:lineRule="auto"/>
      <w:widowControl/>
    </w:pPr>
    <w:rPr>
      <w:rFonts w:hAnsi="宋体" w:eastAsia="Calibri" w:cs="宋体"/>
      <w:b w:val="0"/>
      <w:position w:val="0"/>
      <w:sz w:val="20"/>
      <w:szCs w:val="21"/>
      <w:lang w:val="zh-CN"/>
    </w:rPr>
  </w:style>
  <w:style w:type="paragraph" w:styleId="949" w:customStyle="1">
    <w:name w:val="Normal1"/>
    <w:basedOn w:val="808"/>
    <w:qFormat/>
    <w:rPr>
      <w:rFonts w:ascii="Calibri" w:hAnsi="Calibri" w:eastAsia="Calibri" w:cs="宋体"/>
      <w:b w:val="0"/>
      <w:position w:val="0"/>
      <w:sz w:val="20"/>
      <w:lang w:val="zh-CN"/>
    </w:rPr>
  </w:style>
  <w:style w:type="paragraph" w:styleId="950" w:customStyle="1">
    <w:name w:val="xl50"/>
    <w:basedOn w:val="8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1" w:customStyle="1">
    <w:name w:val="样式 段后: 0.5 行 左  0.75 字符"/>
    <w:basedOn w:val="808"/>
    <w:qFormat/>
    <w:pPr>
      <w:ind w:firstLine="420"/>
      <w:spacing w:line="360" w:lineRule="auto"/>
      <w:widowControl/>
    </w:pPr>
    <w:rPr>
      <w:rFonts w:ascii="Calibri" w:hAnsi="Arial" w:eastAsia="Calibri" w:cs="Arial"/>
      <w:b w:val="0"/>
      <w:position w:val="0"/>
      <w:sz w:val="20"/>
      <w:szCs w:val="21"/>
      <w:lang w:val="zh-CN"/>
    </w:rPr>
  </w:style>
  <w:style w:type="paragraph" w:styleId="952" w:customStyle="1">
    <w:name w:val="表头_5"/>
    <w:basedOn w:val="808"/>
    <w:qFormat/>
    <w:pPr>
      <w:spacing w:line="360" w:lineRule="auto"/>
    </w:pPr>
    <w:rPr>
      <w:rFonts w:ascii="Calibri" w:hAnsi="Calibri" w:eastAsia="Calibri" w:cs="宋体"/>
      <w:bCs/>
      <w:position w:val="0"/>
      <w:sz w:val="28"/>
      <w:szCs w:val="21"/>
      <w:lang w:val="zh-CN"/>
    </w:rPr>
  </w:style>
  <w:style w:type="paragraph" w:styleId="953" w:customStyle="1">
    <w:name w:val="Char Char1 Char"/>
    <w:basedOn w:val="808"/>
    <w:qFormat/>
    <w:pPr>
      <w:jc w:val="left"/>
      <w:spacing w:after="160" w:line="240" w:lineRule="exact"/>
      <w:widowControl/>
    </w:pPr>
    <w:rPr>
      <w:rFonts w:ascii="Verdana" w:hAnsi="Verdana" w:eastAsia="Calibri" w:cs="宋体"/>
      <w:b w:val="0"/>
      <w:position w:val="0"/>
      <w:sz w:val="20"/>
      <w:lang w:val="zh-CN" w:eastAsia="en-US"/>
    </w:rPr>
  </w:style>
  <w:style w:type="paragraph" w:styleId="954" w:customStyle="1">
    <w:name w:val="标题1，章节第一层"/>
    <w:basedOn w:val="920"/>
    <w:next w:val="920"/>
    <w:qFormat/>
    <w:pPr>
      <w:ind w:left="482"/>
      <w:tabs>
        <w:tab w:val="left" w:pos="693" w:leader="none"/>
      </w:tabs>
      <w:outlineLvl w:val="0"/>
    </w:pPr>
    <w:rPr>
      <w:color w:val="000000"/>
      <w:sz w:val="24"/>
      <w:szCs w:val="24"/>
    </w:rPr>
  </w:style>
  <w:style w:type="paragraph" w:styleId="955" w:customStyle="1">
    <w:name w:val="font12"/>
    <w:basedOn w:val="808"/>
    <w:qFormat/>
    <w:pPr>
      <w:jc w:val="left"/>
      <w:spacing w:before="100" w:beforeAutospacing="1" w:after="100" w:afterAutospacing="1"/>
      <w:widowControl/>
    </w:pPr>
    <w:rPr>
      <w:rFonts w:hAnsi="宋体" w:eastAsia="Calibri" w:cs="宋体"/>
      <w:b w:val="0"/>
      <w:position w:val="0"/>
      <w:sz w:val="36"/>
      <w:szCs w:val="36"/>
      <w:lang w:val="zh-CN"/>
    </w:rPr>
  </w:style>
  <w:style w:type="paragraph" w:styleId="956" w:customStyle="1">
    <w:name w:val="马刚标题3"/>
    <w:basedOn w:val="808"/>
    <w:next w:val="8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7" w:customStyle="1">
    <w:name w:val="xl43"/>
    <w:basedOn w:val="8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8" w:customStyle="1">
    <w:name w:val="xl36"/>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9" w:customStyle="1">
    <w:name w:val="项目符号：一级"/>
    <w:basedOn w:val="920"/>
    <w:next w:val="920"/>
    <w:qFormat/>
    <w:pPr>
      <w:ind w:right="-134"/>
    </w:pPr>
    <w:rPr>
      <w:bCs w:val="0"/>
    </w:rPr>
  </w:style>
  <w:style w:type="paragraph" w:styleId="960">
    <w:name w:val="Quote"/>
    <w:basedOn w:val="808"/>
    <w:next w:val="808"/>
    <w:link w:val="96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1" w:customStyle="1">
    <w:name w:val="引用 字符"/>
    <w:link w:val="960"/>
    <w:qFormat/>
    <w:rPr>
      <w:rFonts w:ascii="Calibri" w:hAnsi="Calibri"/>
      <w:i/>
      <w:iCs/>
      <w:sz w:val="22"/>
      <w:szCs w:val="22"/>
      <w:lang w:eastAsia="en-US" w:bidi="en-US"/>
    </w:rPr>
  </w:style>
  <w:style w:type="paragraph" w:styleId="962" w:customStyle="1">
    <w:name w:val="Test2"/>
    <w:basedOn w:val="810"/>
    <w:qFormat/>
    <w:pPr>
      <w:spacing w:line="480" w:lineRule="exact"/>
      <w:widowControl/>
    </w:pPr>
    <w:rPr>
      <w:rFonts w:ascii="黑体" w:eastAsia="黑体"/>
      <w:b/>
      <w:position w:val="0"/>
      <w:sz w:val="24"/>
      <w:szCs w:val="24"/>
    </w:rPr>
  </w:style>
  <w:style w:type="paragraph" w:styleId="963" w:customStyle="1">
    <w:name w:val="丁华正文"/>
    <w:basedOn w:val="857"/>
    <w:qFormat/>
    <w:pPr>
      <w:ind w:left="0" w:firstLine="510"/>
      <w:spacing w:after="0" w:line="360" w:lineRule="auto"/>
    </w:pPr>
    <w:rPr>
      <w:b w:val="0"/>
      <w:position w:val="0"/>
      <w:sz w:val="24"/>
    </w:rPr>
  </w:style>
  <w:style w:type="paragraph" w:styleId="964" w:customStyle="1">
    <w:name w:val="xl45"/>
    <w:basedOn w:val="80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5" w:customStyle="1">
    <w:name w:val="xl38"/>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6" w:customStyle="1">
    <w:name w:val="表格抬头"/>
    <w:basedOn w:val="808"/>
    <w:link w:val="967"/>
    <w:qFormat/>
    <w:pPr>
      <w:jc w:val="center"/>
    </w:pPr>
    <w:rPr>
      <w:rFonts w:ascii="黑体" w:eastAsia="黑体"/>
      <w:position w:val="0"/>
      <w:sz w:val="21"/>
    </w:rPr>
  </w:style>
  <w:style w:type="character" w:styleId="967" w:customStyle="1">
    <w:name w:val="表格抬头 Char"/>
    <w:link w:val="966"/>
    <w:qFormat/>
    <w:rPr>
      <w:rFonts w:ascii="黑体" w:eastAsia="黑体"/>
      <w:b/>
      <w:sz w:val="21"/>
    </w:rPr>
  </w:style>
  <w:style w:type="paragraph" w:styleId="968" w:customStyle="1">
    <w:name w:val="插图"/>
    <w:basedOn w:val="80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69" w:customStyle="1">
    <w:name w:val="样式 段后: 0.25 行"/>
    <w:basedOn w:val="80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0" w:customStyle="1">
    <w:name w:val="Char Char Char Char Char Char Char Char Char Char Char1 Char Char Char1"/>
    <w:basedOn w:val="808"/>
    <w:semiHidden/>
    <w:qFormat/>
    <w:pPr>
      <w:ind w:firstLine="200"/>
      <w:jc w:val="left"/>
    </w:pPr>
    <w:rPr>
      <w:rFonts w:ascii="Tahoma" w:hAnsi="Tahoma" w:eastAsia="Calibri" w:cs="宋体"/>
      <w:b w:val="0"/>
      <w:position w:val="0"/>
      <w:szCs w:val="24"/>
      <w:lang w:val="zh-CN"/>
    </w:rPr>
  </w:style>
  <w:style w:type="paragraph" w:styleId="971" w:customStyle="1">
    <w:name w:val="xl56"/>
    <w:basedOn w:val="8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2" w:customStyle="1">
    <w:name w:val="符号与编号 Char"/>
    <w:basedOn w:val="808"/>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3" w:customStyle="1">
    <w:name w:val="正文文本 New New"/>
    <w:basedOn w:val="808"/>
    <w:qFormat/>
    <w:pPr>
      <w:ind w:firstLine="200"/>
      <w:spacing w:before="60" w:after="60" w:line="360" w:lineRule="auto"/>
      <w:widowControl/>
    </w:pPr>
    <w:rPr>
      <w:rFonts w:ascii="Calibri" w:hAnsi="Calibri" w:eastAsia="华文楷体" w:cs="宋体"/>
      <w:b w:val="0"/>
      <w:position w:val="0"/>
      <w:szCs w:val="24"/>
      <w:lang w:val="zh-CN"/>
    </w:rPr>
  </w:style>
  <w:style w:type="paragraph" w:styleId="974" w:customStyle="1">
    <w:name w:val="普通正文"/>
    <w:basedOn w:val="808"/>
    <w:qFormat/>
    <w:pPr>
      <w:jc w:val="left"/>
      <w:spacing w:line="360" w:lineRule="auto"/>
    </w:pPr>
    <w:rPr>
      <w:rFonts w:ascii="Arial" w:hAnsi="Arial"/>
      <w:szCs w:val="24"/>
    </w:rPr>
  </w:style>
  <w:style w:type="paragraph" w:styleId="975" w:customStyle="1">
    <w:name w:val="tableau"/>
    <w:basedOn w:val="808"/>
    <w:qFormat/>
    <w:pPr>
      <w:jc w:val="center"/>
      <w:spacing w:before="20" w:after="20"/>
      <w:widowControl/>
    </w:pPr>
    <w:rPr>
      <w:rFonts w:ascii="Arial" w:hAnsi="Arial" w:eastAsia="Calibri" w:cs="宋体"/>
      <w:b w:val="0"/>
      <w:position w:val="0"/>
      <w:sz w:val="16"/>
      <w:lang w:val="en-GB" w:eastAsia="en-US"/>
    </w:rPr>
  </w:style>
  <w:style w:type="paragraph" w:styleId="976" w:customStyle="1">
    <w:name w:val="丁华标题3"/>
    <w:basedOn w:val="977"/>
    <w:next w:val="963"/>
    <w:qFormat/>
    <w:pPr>
      <w:ind w:left="1980" w:hanging="420"/>
      <w:spacing w:after="0"/>
      <w:tabs>
        <w:tab w:val="left" w:pos="1470" w:leader="none"/>
        <w:tab w:val="left" w:pos="1980" w:leader="none"/>
      </w:tabs>
      <w:outlineLvl w:val="2"/>
    </w:pPr>
    <w:rPr>
      <w:sz w:val="24"/>
    </w:rPr>
  </w:style>
  <w:style w:type="paragraph" w:styleId="977" w:customStyle="1">
    <w:name w:val="丁华标题2"/>
    <w:basedOn w:val="810"/>
    <w:next w:val="96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8" w:customStyle="1">
    <w:name w:val="正文2"/>
    <w:basedOn w:val="808"/>
    <w:qFormat/>
    <w:pPr>
      <w:ind w:firstLine="510"/>
      <w:spacing w:before="156" w:line="360" w:lineRule="auto"/>
    </w:pPr>
    <w:rPr>
      <w:rFonts w:ascii="Calibri" w:hAnsi="Calibri" w:eastAsia="Calibri" w:cs="宋体"/>
      <w:b w:val="0"/>
      <w:position w:val="0"/>
      <w:lang w:val="zh-CN"/>
    </w:rPr>
  </w:style>
  <w:style w:type="paragraph" w:styleId="979" w:customStyle="1">
    <w:name w:val="Char Char Char Char Char Char Char Char Char Char Char Char Char Char Char Char Char Char Char Char Char Char Char"/>
    <w:basedOn w:val="808"/>
    <w:qFormat/>
    <w:rPr>
      <w:rFonts w:ascii="Tahoma" w:hAnsi="Tahoma" w:eastAsia="Calibri" w:cs="宋体"/>
      <w:b w:val="0"/>
      <w:position w:val="0"/>
      <w:lang w:val="zh-CN"/>
    </w:rPr>
  </w:style>
  <w:style w:type="paragraph" w:styleId="980" w:customStyle="1">
    <w:name w:val="正文文本缩进 31"/>
    <w:basedOn w:val="808"/>
    <w:qFormat/>
    <w:pPr>
      <w:ind w:firstLine="504"/>
      <w:spacing w:line="360" w:lineRule="auto"/>
      <w:tabs>
        <w:tab w:val="left" w:pos="0" w:leader="none"/>
      </w:tabs>
    </w:pPr>
    <w:rPr>
      <w:rFonts w:hAnsi="Calibri" w:eastAsia="Calibri" w:cs="宋体"/>
      <w:bCs/>
      <w:position w:val="0"/>
      <w:szCs w:val="24"/>
      <w:lang w:val="zh-CN"/>
    </w:rPr>
  </w:style>
  <w:style w:type="paragraph" w:styleId="981" w:customStyle="1">
    <w:name w:val="font10"/>
    <w:basedOn w:val="80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2" w:customStyle="1">
    <w:name w:val="样式 加点正文 + 段前: 0.5 行 段后: 0.5 行1"/>
    <w:basedOn w:val="808"/>
    <w:qFormat/>
    <w:pPr>
      <w:ind w:left="1268"/>
      <w:spacing w:line="300" w:lineRule="auto"/>
      <w:tabs>
        <w:tab w:val="left" w:pos="1268" w:leader="none"/>
      </w:tabs>
    </w:pPr>
    <w:rPr>
      <w:rFonts w:ascii="Calibri" w:hAnsi="Calibri" w:eastAsia="Calibri" w:cs="宋体"/>
      <w:b w:val="0"/>
      <w:position w:val="0"/>
      <w:lang w:val="zh-CN"/>
    </w:rPr>
  </w:style>
  <w:style w:type="paragraph" w:styleId="983" w:customStyle="1">
    <w:name w:val="正文lzq"/>
    <w:basedOn w:val="808"/>
    <w:qFormat/>
    <w:pPr>
      <w:ind w:firstLine="480"/>
      <w:spacing w:line="360" w:lineRule="auto"/>
    </w:pPr>
    <w:rPr>
      <w:rFonts w:ascii="Calibri" w:hAnsi="Calibri" w:eastAsia="Calibri" w:cs="宋体"/>
      <w:b w:val="0"/>
      <w:position w:val="0"/>
      <w:lang w:val="zh-CN"/>
    </w:rPr>
  </w:style>
  <w:style w:type="paragraph" w:styleId="984" w:customStyle="1">
    <w:name w:val="正文 首行缩进:  2 字符 Char Char"/>
    <w:basedOn w:val="808"/>
    <w:qFormat/>
    <w:pPr>
      <w:ind w:firstLine="480"/>
      <w:spacing w:line="360" w:lineRule="auto"/>
    </w:pPr>
    <w:rPr>
      <w:rFonts w:ascii="楷体_GB2312" w:hAnsi="Calibri" w:eastAsia="楷体_GB2312" w:cs="宋体"/>
      <w:b w:val="0"/>
      <w:bCs/>
      <w:position w:val="0"/>
      <w:szCs w:val="24"/>
      <w:lang w:val="zh-CN"/>
    </w:rPr>
  </w:style>
  <w:style w:type="paragraph" w:styleId="985" w:customStyle="1">
    <w:name w:val="font11"/>
    <w:basedOn w:val="80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6" w:customStyle="1">
    <w:name w:val="xl41"/>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7" w:customStyle="1">
    <w:name w:val="Char Char1"/>
    <w:basedOn w:val="808"/>
    <w:qFormat/>
    <w:rPr>
      <w:rFonts w:ascii="Tahoma" w:hAnsi="Tahoma" w:eastAsia="Calibri" w:cs="Tahoma"/>
      <w:b w:val="0"/>
      <w:position w:val="0"/>
      <w:lang w:val="zh-CN"/>
    </w:rPr>
  </w:style>
  <w:style w:type="paragraph" w:styleId="988" w:customStyle="1">
    <w:name w:val="新图表正文"/>
    <w:link w:val="989"/>
    <w:qFormat/>
    <w:pPr>
      <w:jc w:val="both"/>
    </w:pPr>
    <w:rPr>
      <w:rFonts w:ascii="宋体" w:hAnsi="宋体"/>
      <w:sz w:val="18"/>
      <w:szCs w:val="21"/>
    </w:rPr>
  </w:style>
  <w:style w:type="character" w:styleId="989" w:customStyle="1">
    <w:name w:val="新图表正文 Char Char"/>
    <w:link w:val="988"/>
    <w:qFormat/>
    <w:rPr>
      <w:rFonts w:ascii="宋体" w:hAnsi="宋体"/>
      <w:sz w:val="18"/>
      <w:szCs w:val="21"/>
      <w:lang w:bidi="ar-SA"/>
    </w:rPr>
  </w:style>
  <w:style w:type="paragraph" w:styleId="990" w:customStyle="1">
    <w:name w:val="Char2 Char Char Char Char Char Char1"/>
    <w:basedOn w:val="80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1" w:customStyle="1">
    <w:name w:val="xl58"/>
    <w:basedOn w:val="8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2" w:customStyle="1">
    <w:name w:val="font14"/>
    <w:basedOn w:val="80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3" w:customStyle="1">
    <w:name w:val="段 Char"/>
    <w:qFormat/>
    <w:pPr>
      <w:ind w:firstLine="200"/>
      <w:jc w:val="both"/>
    </w:pPr>
    <w:rPr>
      <w:rFonts w:ascii="宋体"/>
      <w:sz w:val="21"/>
    </w:rPr>
  </w:style>
  <w:style w:type="paragraph" w:styleId="994" w:customStyle="1">
    <w:name w:val="默认段落字体 Para Char Char Char Char Char Char Char"/>
    <w:basedOn w:val="808"/>
    <w:qFormat/>
    <w:rPr>
      <w:rFonts w:ascii="Calibri" w:hAnsi="Calibri" w:eastAsia="Calibri" w:cs="宋体"/>
      <w:b w:val="0"/>
      <w:position w:val="0"/>
      <w:sz w:val="20"/>
      <w:lang w:val="zh-CN"/>
    </w:rPr>
  </w:style>
  <w:style w:type="paragraph" w:styleId="995" w:customStyle="1">
    <w:name w:val="xl55"/>
    <w:basedOn w:val="8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6" w:customStyle="1">
    <w:name w:val="默认段落字体 Para Char Char Char Char Char Char Char Char Char1 Char Char Char Char Char Char Char"/>
    <w:basedOn w:val="829"/>
    <w:qFormat/>
    <w:rPr>
      <w:rFonts w:ascii="Tahoma" w:hAnsi="Tahoma"/>
      <w:szCs w:val="24"/>
    </w:rPr>
  </w:style>
  <w:style w:type="paragraph" w:styleId="997" w:customStyle="1">
    <w:name w:val="Char Char Char Char Char"/>
    <w:basedOn w:val="808"/>
    <w:qFormat/>
    <w:rPr>
      <w:rFonts w:ascii="Tahoma" w:hAnsi="Tahoma" w:eastAsia="Calibri" w:cs="Tahoma"/>
      <w:b w:val="0"/>
      <w:position w:val="0"/>
      <w:lang w:val="zh-CN"/>
    </w:rPr>
  </w:style>
  <w:style w:type="paragraph" w:styleId="998" w:customStyle="1">
    <w:name w:val="Char Char Char"/>
    <w:basedOn w:val="808"/>
    <w:qFormat/>
    <w:rPr>
      <w:rFonts w:ascii="Tahoma" w:hAnsi="Tahoma" w:eastAsia="Calibri" w:cs="宋体"/>
      <w:b w:val="0"/>
      <w:position w:val="0"/>
      <w:lang w:val="zh-CN"/>
    </w:rPr>
  </w:style>
  <w:style w:type="paragraph" w:styleId="999" w:customStyle="1">
    <w:name w:val="Default"/>
    <w:qFormat/>
    <w:pPr>
      <w:widowControl w:val="off"/>
    </w:pPr>
    <w:rPr>
      <w:rFonts w:ascii="宋体" w:cs="宋体"/>
      <w:color w:val="000000"/>
      <w:sz w:val="24"/>
      <w:szCs w:val="24"/>
    </w:rPr>
  </w:style>
  <w:style w:type="paragraph" w:styleId="1000" w:customStyle="1">
    <w:name w:val="一级标题"/>
    <w:basedOn w:val="808"/>
    <w:qFormat/>
    <w:pPr>
      <w:ind w:left="900" w:hanging="420"/>
      <w:spacing w:line="360" w:lineRule="auto"/>
      <w:tabs>
        <w:tab w:val="left" w:pos="903" w:leader="none"/>
      </w:tabs>
    </w:pPr>
    <w:rPr>
      <w:rFonts w:ascii="Arial" w:hAnsi="Arial" w:eastAsia="Calibri" w:cs="Arial"/>
      <w:b w:val="0"/>
      <w:position w:val="0"/>
      <w:lang w:val="zh-CN"/>
    </w:rPr>
  </w:style>
  <w:style w:type="paragraph" w:styleId="1001" w:customStyle="1">
    <w:name w:val="xl52"/>
    <w:basedOn w:val="8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2" w:customStyle="1">
    <w:name w:val="Pa5"/>
    <w:basedOn w:val="808"/>
    <w:next w:val="808"/>
    <w:qFormat/>
    <w:pPr>
      <w:jc w:val="left"/>
      <w:spacing w:line="241" w:lineRule="atLeast"/>
    </w:pPr>
    <w:rPr>
      <w:rFonts w:ascii="汉仪大黑简" w:hAnsi="Calibri" w:eastAsia="汉仪大黑简" w:cs="宋体"/>
      <w:b w:val="0"/>
      <w:position w:val="0"/>
      <w:szCs w:val="24"/>
      <w:lang w:val="zh-CN"/>
    </w:rPr>
  </w:style>
  <w:style w:type="paragraph" w:styleId="1003" w:customStyle="1">
    <w:name w:val="小四 段落 宋体 Char Char"/>
    <w:basedOn w:val="808"/>
    <w:qFormat/>
    <w:pPr>
      <w:ind w:firstLine="480"/>
      <w:spacing w:line="360" w:lineRule="auto"/>
    </w:pPr>
    <w:rPr>
      <w:rFonts w:hAnsi="宋体" w:eastAsia="Calibri" w:cs="宋体"/>
      <w:b w:val="0"/>
      <w:position w:val="0"/>
      <w:szCs w:val="24"/>
      <w:lang w:val="zh-CN"/>
    </w:rPr>
  </w:style>
  <w:style w:type="paragraph" w:styleId="1004" w:customStyle="1">
    <w:name w:val="xl40"/>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5" w:customStyle="1">
    <w:name w:val="段落"/>
    <w:basedOn w:val="808"/>
    <w:qFormat/>
    <w:pPr>
      <w:ind w:firstLine="480"/>
      <w:spacing w:line="460" w:lineRule="exact"/>
    </w:pPr>
    <w:rPr>
      <w:rFonts w:ascii="Calibri" w:hAnsi="Calibri" w:eastAsia="Calibri" w:cs="宋体"/>
      <w:b w:val="0"/>
      <w:position w:val="0"/>
      <w:lang w:val="zh-CN"/>
    </w:rPr>
  </w:style>
  <w:style w:type="paragraph" w:styleId="1006" w:customStyle="1">
    <w:name w:val="公文标题 2"/>
    <w:basedOn w:val="808"/>
    <w:next w:val="1007"/>
    <w:qFormat/>
    <w:pPr>
      <w:outlineLvl w:val="1"/>
    </w:pPr>
    <w:rPr>
      <w:rFonts w:ascii="仿宋_GB2312" w:hAnsi="宋体" w:eastAsia="仿宋_GB2312" w:cs="宋体"/>
      <w:b w:val="0"/>
      <w:position w:val="0"/>
      <w:sz w:val="28"/>
      <w:szCs w:val="24"/>
      <w:lang w:val="zh-CN"/>
    </w:rPr>
  </w:style>
  <w:style w:type="paragraph" w:styleId="1007" w:customStyle="1">
    <w:name w:val="公文正文"/>
    <w:basedOn w:val="835"/>
    <w:qFormat/>
    <w:pPr>
      <w:ind w:left="0" w:firstLine="200"/>
      <w:spacing w:after="0"/>
    </w:pPr>
    <w:rPr>
      <w:rFonts w:ascii="仿宋_GB2312" w:hAnsi="宋体" w:eastAsia="仿宋_GB2312"/>
      <w:b w:val="0"/>
      <w:position w:val="0"/>
      <w:sz w:val="28"/>
      <w:szCs w:val="24"/>
    </w:rPr>
  </w:style>
  <w:style w:type="paragraph" w:styleId="1008" w:customStyle="1">
    <w:name w:val="符号与编号"/>
    <w:basedOn w:val="80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09" w:customStyle="1">
    <w:name w:val="样式 首行缩进:  2 字符"/>
    <w:basedOn w:val="808"/>
    <w:link w:val="1010"/>
    <w:qFormat/>
    <w:pPr>
      <w:ind w:firstLine="480"/>
      <w:spacing w:line="360" w:lineRule="auto"/>
    </w:pPr>
    <w:rPr>
      <w:rFonts w:ascii="Times New Roman"/>
      <w:b w:val="0"/>
      <w:position w:val="0"/>
    </w:rPr>
  </w:style>
  <w:style w:type="character" w:styleId="1010" w:customStyle="1">
    <w:name w:val="样式 首行缩进:  2 字符 Char Char"/>
    <w:link w:val="1009"/>
    <w:qFormat/>
    <w:rPr>
      <w:rFonts w:cs="宋体"/>
      <w:sz w:val="24"/>
    </w:rPr>
  </w:style>
  <w:style w:type="paragraph" w:styleId="1011" w:customStyle="1">
    <w:name w:val="正文 + Arial Char"/>
    <w:basedOn w:val="80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2" w:customStyle="1">
    <w:name w:val="xl37"/>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3" w:customStyle="1">
    <w:name w:val="Pa6"/>
    <w:basedOn w:val="808"/>
    <w:next w:val="808"/>
    <w:qFormat/>
    <w:pPr>
      <w:jc w:val="left"/>
      <w:spacing w:line="241" w:lineRule="atLeast"/>
    </w:pPr>
    <w:rPr>
      <w:rFonts w:ascii="汉仪大黑简" w:hAnsi="Calibri" w:eastAsia="汉仪大黑简" w:cs="宋体"/>
      <w:b w:val="0"/>
      <w:position w:val="0"/>
      <w:szCs w:val="24"/>
      <w:lang w:val="zh-CN"/>
    </w:rPr>
  </w:style>
  <w:style w:type="paragraph" w:styleId="1014" w:customStyle="1">
    <w:name w:val="表格文字"/>
    <w:basedOn w:val="808"/>
    <w:qFormat/>
    <w:pPr>
      <w:ind w:firstLine="200"/>
      <w:jc w:val="left"/>
      <w:spacing w:line="360" w:lineRule="auto"/>
    </w:pPr>
    <w:rPr>
      <w:rFonts w:ascii="Arial" w:hAnsi="Arial" w:eastAsia="Calibri" w:cs="宋体"/>
      <w:b w:val="0"/>
      <w:position w:val="0"/>
      <w:lang w:val="zh-CN"/>
    </w:rPr>
  </w:style>
  <w:style w:type="paragraph" w:styleId="1015" w:customStyle="1">
    <w:name w:val="xl47"/>
    <w:basedOn w:val="8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6" w:customStyle="1">
    <w:name w:val="xl24"/>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7" w:customStyle="1">
    <w:name w:val="样式 标题 2第一章 标题 2Heading 2 HiddenHeading 2 CCBSheading 2H2h2..."/>
    <w:basedOn w:val="81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8" w:customStyle="1">
    <w:name w:val="默认段落字体 Para Char"/>
    <w:basedOn w:val="808"/>
    <w:qFormat/>
    <w:rPr>
      <w:rFonts w:ascii="Calibri" w:hAnsi="Calibri" w:eastAsia="Calibri" w:cs="宋体"/>
      <w:b w:val="0"/>
      <w:position w:val="0"/>
      <w:szCs w:val="24"/>
      <w:lang w:val="zh-CN"/>
    </w:rPr>
  </w:style>
  <w:style w:type="paragraph" w:styleId="1019" w:customStyle="1">
    <w:name w:val="Char Char Char Char Char Char Char"/>
    <w:basedOn w:val="808"/>
    <w:qFormat/>
    <w:pPr>
      <w:tabs>
        <w:tab w:val="left" w:pos="360" w:leader="none"/>
      </w:tabs>
    </w:pPr>
    <w:rPr>
      <w:rFonts w:ascii="Times New Roman"/>
      <w:szCs w:val="24"/>
    </w:rPr>
  </w:style>
  <w:style w:type="paragraph" w:styleId="1020" w:customStyle="1">
    <w:name w:val="首行缩进"/>
    <w:basedOn w:val="808"/>
    <w:qFormat/>
    <w:pPr>
      <w:ind w:firstLine="480"/>
    </w:pPr>
    <w:rPr>
      <w:rFonts w:ascii="Calibri" w:hAnsi="Calibri" w:eastAsia="Calibri" w:cs="宋体"/>
      <w:b w:val="0"/>
      <w:position w:val="0"/>
      <w:sz w:val="20"/>
      <w:lang w:val="zh-CN"/>
    </w:rPr>
  </w:style>
  <w:style w:type="paragraph" w:styleId="1021" w:customStyle="1">
    <w:name w:val="xl60"/>
    <w:basedOn w:val="8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2" w:customStyle="1">
    <w:name w:val="标题4，章节第四层"/>
    <w:basedOn w:val="808"/>
    <w:next w:val="808"/>
    <w:qFormat/>
    <w:pPr>
      <w:spacing w:line="360" w:lineRule="auto"/>
      <w:tabs>
        <w:tab w:val="left" w:pos="0" w:leader="none"/>
      </w:tabs>
      <w:outlineLvl w:val="3"/>
    </w:pPr>
    <w:rPr>
      <w:rFonts w:hAnsi="宋体" w:eastAsia="Calibri" w:cs="宋体"/>
      <w:position w:val="0"/>
      <w:szCs w:val="24"/>
      <w:lang w:val="zh-CN"/>
    </w:rPr>
  </w:style>
  <w:style w:type="paragraph" w:styleId="1023" w:customStyle="1">
    <w:name w:val="xl51"/>
    <w:basedOn w:val="8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4" w:customStyle="1">
    <w:name w:val="表格内文字"/>
    <w:basedOn w:val="808"/>
    <w:qFormat/>
    <w:pPr>
      <w:spacing w:line="300" w:lineRule="atLeast"/>
    </w:pPr>
    <w:rPr>
      <w:rFonts w:ascii="Calibri" w:hAnsi="Calibri" w:eastAsia="Calibri" w:cs="宋体"/>
      <w:b w:val="0"/>
      <w:position w:val="0"/>
      <w:sz w:val="18"/>
      <w:szCs w:val="24"/>
      <w:lang w:val="zh-CN"/>
    </w:rPr>
  </w:style>
  <w:style w:type="paragraph" w:styleId="1025" w:customStyle="1">
    <w:name w:val="xl26"/>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6" w:customStyle="1">
    <w:name w:val="正文1"/>
    <w:next w:val="1027"/>
    <w:qFormat/>
    <w:pPr>
      <w:spacing w:line="360" w:lineRule="atLeast"/>
      <w:widowControl w:val="off"/>
    </w:pPr>
    <w:rPr>
      <w:rFonts w:ascii="宋体"/>
      <w:b/>
      <w:position w:val="-10"/>
      <w:sz w:val="24"/>
    </w:rPr>
  </w:style>
  <w:style w:type="paragraph" w:styleId="1027" w:customStyle="1">
    <w:name w:val="正文文本1"/>
    <w:basedOn w:val="808"/>
    <w:qFormat/>
    <w:pPr>
      <w:ind w:firstLine="400"/>
      <w:spacing w:line="480" w:lineRule="auto"/>
    </w:pPr>
    <w:rPr>
      <w:rFonts w:hAnsi="宋体" w:cs="宋体"/>
      <w:sz w:val="20"/>
      <w:lang w:val="zh-CN" w:bidi="zh-CN"/>
    </w:rPr>
  </w:style>
  <w:style w:type="paragraph" w:styleId="1028" w:customStyle="1">
    <w:name w:val="Char Char2"/>
    <w:basedOn w:val="808"/>
    <w:qFormat/>
    <w:rPr>
      <w:rFonts w:ascii="Tahoma" w:hAnsi="Tahoma" w:eastAsia="Calibri" w:cs="宋体"/>
      <w:b w:val="0"/>
      <w:position w:val="0"/>
      <w:lang w:val="zh-CN"/>
    </w:rPr>
  </w:style>
  <w:style w:type="paragraph" w:styleId="1029" w:customStyle="1">
    <w:name w:val="Default Text"/>
    <w:basedOn w:val="808"/>
    <w:qFormat/>
    <w:pPr>
      <w:jc w:val="left"/>
      <w:widowControl/>
    </w:pPr>
    <w:rPr>
      <w:rFonts w:ascii="Calibri" w:hAnsi="Calibri" w:eastAsia="Calibri" w:cs="宋体"/>
      <w:b w:val="0"/>
      <w:position w:val="0"/>
      <w:lang w:val="zh-CN" w:eastAsia="en-US"/>
    </w:rPr>
  </w:style>
  <w:style w:type="paragraph" w:styleId="1030" w:customStyle="1">
    <w:name w:val="正文文本缩进1"/>
    <w:basedOn w:val="808"/>
    <w:qFormat/>
    <w:pPr>
      <w:ind w:left="420"/>
      <w:spacing w:after="120"/>
    </w:pPr>
    <w:rPr>
      <w:rFonts w:ascii="Calibri" w:hAnsi="Calibri" w:eastAsia="Calibri" w:cs="宋体"/>
      <w:b w:val="0"/>
      <w:position w:val="0"/>
      <w:sz w:val="20"/>
      <w:szCs w:val="24"/>
      <w:lang w:val="zh-CN"/>
    </w:rPr>
  </w:style>
  <w:style w:type="paragraph" w:styleId="1031" w:customStyle="1">
    <w:name w:val="正文 首行缩进:  2 字符 Char"/>
    <w:basedOn w:val="808"/>
    <w:qFormat/>
    <w:pPr>
      <w:ind w:firstLine="480"/>
      <w:spacing w:line="360" w:lineRule="auto"/>
    </w:pPr>
    <w:rPr>
      <w:rFonts w:ascii="Calibri" w:hAnsi="Calibri" w:eastAsia="Calibri" w:cs="宋体"/>
      <w:b w:val="0"/>
      <w:position w:val="0"/>
      <w:lang w:val="zh-CN"/>
    </w:rPr>
  </w:style>
  <w:style w:type="paragraph" w:styleId="1032" w:customStyle="1">
    <w:name w:val="正文表标题"/>
    <w:next w:val="884"/>
    <w:qFormat/>
    <w:pPr>
      <w:ind w:left="900" w:hanging="420"/>
      <w:jc w:val="center"/>
      <w:tabs>
        <w:tab w:val="left" w:pos="900" w:leader="none"/>
      </w:tabs>
    </w:pPr>
    <w:rPr>
      <w:rFonts w:ascii="黑体" w:eastAsia="黑体"/>
      <w:sz w:val="21"/>
    </w:rPr>
  </w:style>
  <w:style w:type="paragraph" w:styleId="1033" w:customStyle="1">
    <w:name w:val="正文 居中"/>
    <w:basedOn w:val="808"/>
    <w:qFormat/>
    <w:pPr>
      <w:jc w:val="center"/>
      <w:spacing w:line="360" w:lineRule="auto"/>
    </w:pPr>
    <w:rPr>
      <w:rFonts w:ascii="Calibri" w:hAnsi="Calibri" w:eastAsia="Calibri" w:cs="宋体"/>
      <w:b w:val="0"/>
      <w:position w:val="0"/>
      <w:lang w:val="zh-CN"/>
    </w:rPr>
  </w:style>
  <w:style w:type="paragraph" w:styleId="1034" w:customStyle="1">
    <w:name w:val="Char Char Char1"/>
    <w:basedOn w:val="829"/>
    <w:qFormat/>
    <w:pPr>
      <w:spacing w:line="436" w:lineRule="exact"/>
    </w:pPr>
    <w:rPr>
      <w:b w:val="0"/>
      <w:position w:val="0"/>
      <w:sz w:val="21"/>
      <w:szCs w:val="24"/>
    </w:rPr>
  </w:style>
  <w:style w:type="paragraph" w:styleId="1035" w:customStyle="1">
    <w:name w:val="样式1"/>
    <w:basedOn w:val="808"/>
    <w:next w:val="812"/>
    <w:qFormat/>
    <w:pPr>
      <w:ind w:firstLine="480"/>
      <w:spacing w:line="300" w:lineRule="auto"/>
    </w:pPr>
  </w:style>
  <w:style w:type="paragraph" w:styleId="1036" w:customStyle="1">
    <w:name w:val="正文缩进1"/>
    <w:basedOn w:val="808"/>
    <w:link w:val="1037"/>
    <w:qFormat/>
    <w:pPr>
      <w:ind w:firstLine="420"/>
    </w:pPr>
    <w:rPr>
      <w:rFonts w:ascii="Times New Roman"/>
      <w:b w:val="0"/>
      <w:position w:val="0"/>
      <w:sz w:val="20"/>
    </w:rPr>
  </w:style>
  <w:style w:type="character" w:styleId="1037" w:customStyle="1">
    <w:name w:val="正文缩进 Char1"/>
    <w:link w:val="1036"/>
    <w:qFormat/>
  </w:style>
  <w:style w:type="paragraph" w:styleId="1038" w:customStyle="1">
    <w:name w:val="1"/>
    <w:basedOn w:val="808"/>
    <w:next w:val="863"/>
    <w:qFormat/>
    <w:pPr>
      <w:spacing w:line="360" w:lineRule="auto"/>
    </w:pPr>
    <w:rPr>
      <w:rFonts w:ascii="Calibri" w:hAnsi="Calibri" w:eastAsia="仿宋_GB2312" w:cs="宋体"/>
      <w:b w:val="0"/>
      <w:position w:val="0"/>
      <w:szCs w:val="24"/>
      <w:lang w:val="zh-CN"/>
    </w:rPr>
  </w:style>
  <w:style w:type="paragraph" w:styleId="1039" w:customStyle="1">
    <w:name w:val="Char Char Char Char Char Char Char Char Char Char Char"/>
    <w:basedOn w:val="808"/>
    <w:qFormat/>
    <w:rPr>
      <w:rFonts w:ascii="Tahoma" w:hAnsi="Tahoma" w:eastAsia="Calibri" w:cs="宋体"/>
      <w:b w:val="0"/>
      <w:position w:val="0"/>
      <w:lang w:val="zh-CN"/>
    </w:rPr>
  </w:style>
  <w:style w:type="paragraph" w:styleId="1040" w:customStyle="1">
    <w:name w:val="样式"/>
    <w:basedOn w:val="808"/>
    <w:qFormat/>
    <w:pPr>
      <w:spacing w:before="120" w:after="120" w:line="360" w:lineRule="auto"/>
    </w:pPr>
    <w:rPr>
      <w:rFonts w:hAnsi="Calibri" w:eastAsia="Calibri" w:cs="宋体"/>
      <w:b w:val="0"/>
      <w:position w:val="0"/>
      <w:lang w:val="zh-CN"/>
    </w:rPr>
  </w:style>
  <w:style w:type="paragraph" w:styleId="1041" w:customStyle="1">
    <w:name w:val="xl31"/>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2" w:customStyle="1">
    <w:name w:val="纯文本1"/>
    <w:basedOn w:val="808"/>
    <w:qFormat/>
    <w:rPr>
      <w:rFonts w:hAnsi="宋体" w:eastAsia="楷体_GB2312" w:cs="宋体"/>
      <w:b w:val="0"/>
      <w:position w:val="0"/>
      <w:sz w:val="28"/>
      <w:lang w:val="zh-CN"/>
    </w:rPr>
  </w:style>
  <w:style w:type="paragraph" w:styleId="1043" w:customStyle="1">
    <w:name w:val="表格1"/>
    <w:basedOn w:val="808"/>
    <w:qFormat/>
    <w:rPr>
      <w:rFonts w:hAnsi="Calibri" w:eastAsia="Calibri" w:cs="宋体"/>
      <w:b w:val="0"/>
      <w:position w:val="0"/>
      <w:sz w:val="20"/>
      <w:szCs w:val="21"/>
      <w:lang w:val="zh-CN"/>
    </w:rPr>
  </w:style>
  <w:style w:type="paragraph" w:styleId="1044" w:customStyle="1">
    <w:name w:val="Char"/>
    <w:basedOn w:val="808"/>
    <w:semiHidden/>
    <w:qFormat/>
    <w:rPr>
      <w:rFonts w:ascii="Tahoma" w:hAnsi="Tahoma" w:eastAsia="Calibri" w:cs="仿宋_GB2312"/>
      <w:b w:val="0"/>
      <w:position w:val="0"/>
      <w:szCs w:val="28"/>
      <w:lang w:val="zh-CN"/>
    </w:rPr>
  </w:style>
  <w:style w:type="paragraph" w:styleId="1045" w:customStyle="1">
    <w:name w:val="正文缩进2字符"/>
    <w:basedOn w:val="808"/>
    <w:qFormat/>
    <w:pPr>
      <w:ind w:firstLine="200"/>
      <w:spacing w:line="300" w:lineRule="auto"/>
    </w:pPr>
    <w:rPr>
      <w:rFonts w:ascii="仿宋_GB2312" w:hAnsi="Calibri" w:eastAsia="仿宋_GB2312" w:cs="宋体"/>
      <w:b w:val="0"/>
      <w:position w:val="0"/>
      <w:sz w:val="32"/>
      <w:szCs w:val="32"/>
      <w:lang w:val="zh-CN"/>
    </w:rPr>
  </w:style>
  <w:style w:type="paragraph" w:styleId="1046" w:customStyle="1">
    <w:name w:val="Char1"/>
    <w:basedOn w:val="808"/>
    <w:qFormat/>
    <w:rPr>
      <w:rFonts w:ascii="仿宋_GB2312" w:hAnsi="宋体" w:eastAsia="仿宋_GB2312" w:cs="宋体"/>
      <w:position w:val="0"/>
      <w:sz w:val="32"/>
      <w:szCs w:val="32"/>
      <w:lang w:val="zh-CN"/>
    </w:rPr>
  </w:style>
  <w:style w:type="paragraph" w:styleId="1047" w:customStyle="1">
    <w:name w:val="样式 样式 首行缩进:  2 字符 + 行距: 1.5 倍行距"/>
    <w:basedOn w:val="808"/>
    <w:qFormat/>
    <w:pPr>
      <w:ind w:firstLine="470"/>
      <w:spacing w:line="360" w:lineRule="auto"/>
    </w:pPr>
    <w:rPr>
      <w:rFonts w:ascii="Calibri" w:hAnsi="Calibri" w:eastAsia="Calibri" w:cs="宋体"/>
      <w:b w:val="0"/>
      <w:position w:val="0"/>
      <w:lang w:val="zh-CN"/>
    </w:rPr>
  </w:style>
  <w:style w:type="paragraph" w:styleId="1048" w:customStyle="1">
    <w:name w:val="符号与编号 Char Char"/>
    <w:basedOn w:val="80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9" w:customStyle="1">
    <w:name w:val="Char Char1 Char1"/>
    <w:basedOn w:val="808"/>
    <w:qFormat/>
    <w:pPr>
      <w:jc w:val="left"/>
      <w:spacing w:after="160" w:line="240" w:lineRule="exact"/>
      <w:widowControl/>
    </w:pPr>
    <w:rPr>
      <w:rFonts w:ascii="Verdana" w:hAnsi="Verdana" w:eastAsia="Calibri" w:cs="宋体"/>
      <w:b w:val="0"/>
      <w:position w:val="0"/>
      <w:sz w:val="20"/>
      <w:lang w:val="zh-CN" w:eastAsia="en-US"/>
    </w:rPr>
  </w:style>
  <w:style w:type="paragraph" w:styleId="1050" w:customStyle="1">
    <w:name w:val="Char11"/>
    <w:basedOn w:val="808"/>
    <w:qFormat/>
    <w:pPr>
      <w:jc w:val="left"/>
      <w:spacing w:after="160" w:line="240" w:lineRule="exact"/>
      <w:widowControl/>
    </w:pPr>
    <w:rPr>
      <w:rFonts w:ascii="Verdana" w:hAnsi="Verdana" w:eastAsia="仿宋_GB2312" w:cs="宋体"/>
      <w:b w:val="0"/>
      <w:position w:val="0"/>
      <w:lang w:val="zh-CN" w:eastAsia="en-US"/>
    </w:rPr>
  </w:style>
  <w:style w:type="paragraph" w:styleId="1051" w:customStyle="1">
    <w:name w:val="样式 样式 首行缩进:  0.74 厘米 行距: 1.5 倍行距 + 段后: 0.5 行"/>
    <w:basedOn w:val="808"/>
    <w:qFormat/>
    <w:pPr>
      <w:ind w:firstLine="420"/>
      <w:spacing w:line="360" w:lineRule="auto"/>
    </w:pPr>
    <w:rPr>
      <w:rFonts w:ascii="楷体_GB2312" w:hAnsi="Calibri" w:eastAsia="楷体_GB2312" w:cs="宋体"/>
      <w:b w:val="0"/>
      <w:bCs/>
      <w:position w:val="0"/>
      <w:lang w:val="zh-CN"/>
    </w:rPr>
  </w:style>
  <w:style w:type="paragraph" w:styleId="1052" w:customStyle="1">
    <w:name w:val="Table Text Char"/>
    <w:qFormat/>
    <w:pPr>
      <w:spacing w:before="80" w:after="80"/>
    </w:pPr>
    <w:rPr>
      <w:rFonts w:ascii="Arial" w:hAnsi="Arial" w:cs="Arial"/>
      <w:sz w:val="18"/>
      <w:szCs w:val="28"/>
    </w:rPr>
  </w:style>
  <w:style w:type="paragraph" w:styleId="1053" w:customStyle="1">
    <w:name w:val="Char Char Char Char"/>
    <w:basedOn w:val="829"/>
    <w:qFormat/>
    <w:pPr>
      <w:spacing w:line="360" w:lineRule="auto"/>
    </w:pPr>
    <w:rPr>
      <w:rFonts w:ascii="Tahoma" w:hAnsi="Tahoma"/>
      <w:szCs w:val="24"/>
    </w:rPr>
  </w:style>
  <w:style w:type="paragraph" w:styleId="1054" w:customStyle="1">
    <w:name w:val="xl54"/>
    <w:basedOn w:val="8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5" w:customStyle="1">
    <w:name w:val="正文文本 21"/>
    <w:basedOn w:val="808"/>
    <w:qFormat/>
    <w:pPr>
      <w:ind w:left="720" w:hanging="720"/>
      <w:widowControl/>
    </w:pPr>
    <w:rPr>
      <w:rFonts w:ascii="Calibri" w:hAnsi="Calibri" w:eastAsia="Calibri" w:cs="宋体"/>
      <w:b w:val="0"/>
      <w:position w:val="0"/>
      <w:lang w:val="en-GB"/>
    </w:rPr>
  </w:style>
  <w:style w:type="paragraph" w:styleId="1056" w:customStyle="1">
    <w:name w:val="Char Char Char Char Char Char Char Char"/>
    <w:basedOn w:val="808"/>
    <w:qFormat/>
    <w:pPr>
      <w:jc w:val="left"/>
      <w:spacing w:after="160" w:line="240" w:lineRule="exact"/>
      <w:widowControl/>
    </w:pPr>
    <w:rPr>
      <w:rFonts w:ascii="Verdana" w:hAnsi="Verdana"/>
      <w:sz w:val="20"/>
      <w:lang w:eastAsia="en-US"/>
    </w:rPr>
  </w:style>
  <w:style w:type="paragraph" w:styleId="1057" w:customStyle="1">
    <w:name w:val="qw"/>
    <w:qFormat/>
    <w:pPr>
      <w:jc w:val="both"/>
      <w:spacing w:line="312" w:lineRule="atLeast"/>
      <w:widowControl w:val="off"/>
    </w:pPr>
    <w:rPr>
      <w:rFonts w:ascii="宋体"/>
      <w:sz w:val="24"/>
    </w:rPr>
  </w:style>
  <w:style w:type="paragraph" w:styleId="1058" w:customStyle="1">
    <w:name w:val="小四 段落 宋体 Char Char Char Char"/>
    <w:basedOn w:val="808"/>
    <w:qFormat/>
    <w:pPr>
      <w:ind w:right="-33" w:firstLine="480"/>
      <w:jc w:val="left"/>
      <w:spacing w:line="360" w:lineRule="auto"/>
    </w:pPr>
    <w:rPr>
      <w:rFonts w:ascii="Calibri" w:hAnsi="Calibri" w:eastAsia="Calibri" w:cs="宋体"/>
      <w:b w:val="0"/>
      <w:position w:val="0"/>
      <w:szCs w:val="24"/>
      <w:lang w:val="zh-CN"/>
    </w:rPr>
  </w:style>
  <w:style w:type="paragraph" w:styleId="1059" w:customStyle="1">
    <w:name w:val="zw"/>
    <w:basedOn w:val="808"/>
    <w:qFormat/>
    <w:pPr>
      <w:ind w:firstLine="480"/>
      <w:jc w:val="left"/>
      <w:spacing w:line="360" w:lineRule="auto"/>
      <w:widowControl/>
    </w:pPr>
    <w:rPr>
      <w:rFonts w:hAnsi="宋体" w:eastAsia="Calibri" w:cs="宋体"/>
      <w:b w:val="0"/>
      <w:bCs/>
      <w:position w:val="0"/>
      <w:lang w:val="zh-CN"/>
    </w:rPr>
  </w:style>
  <w:style w:type="paragraph" w:styleId="1060" w:customStyle="1">
    <w:name w:val="Char Char Char Char Char Char Char Char1"/>
    <w:basedOn w:val="808"/>
    <w:qFormat/>
    <w:rPr>
      <w:rFonts w:ascii="Tahoma" w:hAnsi="Tahoma" w:eastAsia="Calibri" w:cs="Tahoma"/>
      <w:b w:val="0"/>
      <w:position w:val="0"/>
      <w:lang w:val="zh-CN"/>
    </w:rPr>
  </w:style>
  <w:style w:type="paragraph" w:styleId="1061" w:customStyle="1">
    <w:name w:val="xl42"/>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2" w:customStyle="1">
    <w:name w:val="Char Char Char Char Char Char Char Char Char Char Char Char Char"/>
    <w:basedOn w:val="829"/>
    <w:qFormat/>
    <w:rPr>
      <w:rFonts w:ascii="Tahoma" w:hAnsi="Tahoma"/>
      <w:b w:val="0"/>
      <w:position w:val="0"/>
      <w:szCs w:val="24"/>
    </w:rPr>
  </w:style>
  <w:style w:type="paragraph" w:styleId="1063" w:customStyle="1">
    <w:name w:val="_Style 42"/>
    <w:basedOn w:val="808"/>
    <w:next w:val="834"/>
    <w:qFormat/>
    <w:rPr>
      <w:rFonts w:ascii="楷体_GB2312" w:hAnsi="Arial" w:eastAsia="楷体_GB2312" w:cs="宋体"/>
      <w:b w:val="0"/>
      <w:position w:val="0"/>
      <w:sz w:val="28"/>
      <w:lang w:val="zh-CN"/>
    </w:rPr>
  </w:style>
  <w:style w:type="paragraph" w:styleId="1064" w:customStyle="1">
    <w:name w:val="Char Char Char Char Char Char Char1"/>
    <w:basedOn w:val="808"/>
    <w:qFormat/>
    <w:pPr>
      <w:jc w:val="left"/>
    </w:pPr>
    <w:rPr>
      <w:rFonts w:ascii="Tahoma" w:hAnsi="Tahoma" w:eastAsia="Calibri" w:cs="宋体"/>
      <w:b w:val="0"/>
      <w:position w:val="0"/>
      <w:lang w:val="zh-CN"/>
    </w:rPr>
  </w:style>
  <w:style w:type="paragraph" w:styleId="1065" w:customStyle="1">
    <w:name w:val="样式 样式 标题 3H3sect1.2.3BOD 0Heading 3 - oldh3l3CTLevel 3 Head... +..."/>
    <w:basedOn w:val="808"/>
    <w:qFormat/>
    <w:pPr>
      <w:jc w:val="left"/>
      <w:keepLines/>
      <w:keepNext/>
      <w:outlineLvl w:val="2"/>
    </w:pPr>
    <w:rPr>
      <w:rFonts w:ascii="Calibri" w:hAnsi="Calibri" w:eastAsia="Calibri" w:cs="宋体"/>
      <w:bCs/>
      <w:position w:val="0"/>
      <w:lang w:val="zh-CN"/>
    </w:rPr>
  </w:style>
  <w:style w:type="paragraph" w:styleId="1066" w:customStyle="1">
    <w:name w:val="条1"/>
    <w:basedOn w:val="80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7" w:customStyle="1">
    <w:name w:val="flType"/>
    <w:basedOn w:val="942"/>
    <w:qFormat/>
    <w:pPr>
      <w:spacing w:after="284"/>
    </w:pPr>
    <w:rPr>
      <w:rFonts w:eastAsia="宋体"/>
      <w:b w:val="0"/>
    </w:rPr>
  </w:style>
  <w:style w:type="paragraph" w:styleId="1068" w:customStyle="1">
    <w:name w:val="Char Char Char Char Char Char"/>
    <w:basedOn w:val="808"/>
    <w:qFormat/>
    <w:rPr>
      <w:rFonts w:ascii="Tahoma" w:hAnsi="Tahoma" w:eastAsia="Calibri" w:cs="Tahoma"/>
      <w:b w:val="0"/>
      <w:position w:val="0"/>
      <w:lang w:val="zh-CN"/>
    </w:rPr>
  </w:style>
  <w:style w:type="paragraph" w:styleId="1069" w:customStyle="1">
    <w:name w:val="xl25"/>
    <w:basedOn w:val="80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0" w:customStyle="1">
    <w:name w:val="项目符号，一级"/>
    <w:basedOn w:val="920"/>
    <w:next w:val="920"/>
    <w:qFormat/>
    <w:pPr>
      <w:ind w:left="376" w:firstLine="0"/>
      <w:spacing w:line="240" w:lineRule="atLeast"/>
      <w:tabs>
        <w:tab w:val="left" w:pos="1320" w:leader="none"/>
      </w:tabs>
    </w:pPr>
    <w:rPr>
      <w:bCs w:val="0"/>
      <w:color w:val="000000"/>
      <w:szCs w:val="24"/>
    </w:rPr>
  </w:style>
  <w:style w:type="paragraph" w:styleId="1071" w:customStyle="1">
    <w:name w:val="Char2"/>
    <w:basedOn w:val="808"/>
    <w:qFormat/>
    <w:pPr>
      <w:jc w:val="left"/>
      <w:spacing w:after="160" w:line="240" w:lineRule="exact"/>
      <w:widowControl/>
    </w:pPr>
    <w:rPr>
      <w:rFonts w:ascii="Verdana" w:hAnsi="Verdana"/>
      <w:sz w:val="20"/>
      <w:lang w:eastAsia="en-US"/>
    </w:rPr>
  </w:style>
  <w:style w:type="paragraph" w:styleId="1072" w:customStyle="1">
    <w:name w:val="_Style 226"/>
    <w:basedOn w:val="809"/>
    <w:next w:val="808"/>
    <w:qFormat/>
    <w:pPr>
      <w:jc w:val="left"/>
      <w:keepLines/>
      <w:spacing w:before="480" w:line="276" w:lineRule="auto"/>
      <w:widowControl/>
      <w:outlineLvl w:val="9"/>
    </w:pPr>
    <w:rPr>
      <w:rFonts w:ascii="Cambria" w:hAnsi="Cambria" w:eastAsia="宋体"/>
      <w:bCs/>
      <w:color w:val="365f91"/>
    </w:rPr>
  </w:style>
  <w:style w:type="paragraph" w:styleId="1073" w:customStyle="1">
    <w:name w:val="xl53"/>
    <w:basedOn w:val="8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4" w:customStyle="1">
    <w:name w:val="Char Char Char Char Char Char Char Char Char"/>
    <w:basedOn w:val="808"/>
    <w:qFormat/>
    <w:pPr>
      <w:ind w:left="200" w:hanging="200"/>
      <w:tabs>
        <w:tab w:val="left" w:pos="360" w:leader="none"/>
      </w:tabs>
    </w:pPr>
    <w:rPr>
      <w:rFonts w:ascii="Calibri" w:hAnsi="Calibri" w:eastAsia="Calibri" w:cs="宋体"/>
      <w:b w:val="0"/>
      <w:position w:val="0"/>
      <w:szCs w:val="24"/>
      <w:lang w:val="zh-CN"/>
    </w:rPr>
  </w:style>
  <w:style w:type="paragraph" w:styleId="1075" w:customStyle="1">
    <w:name w:val="xl30"/>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6" w:customStyle="1">
    <w:name w:val="greytypebeni"/>
    <w:basedOn w:val="808"/>
    <w:qFormat/>
    <w:pPr>
      <w:jc w:val="left"/>
      <w:widowControl/>
    </w:pPr>
    <w:rPr>
      <w:rFonts w:hAnsi="宋体" w:eastAsia="Calibri" w:cs="宋体"/>
      <w:b w:val="0"/>
      <w:position w:val="0"/>
      <w:szCs w:val="24"/>
      <w:lang w:val="zh-CN"/>
    </w:rPr>
  </w:style>
  <w:style w:type="paragraph" w:styleId="1077" w:customStyle="1">
    <w:name w:val="标题5，章节第五层"/>
    <w:basedOn w:val="808"/>
    <w:next w:val="80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8" w:customStyle="1">
    <w:name w:val="样式3"/>
    <w:basedOn w:val="808"/>
    <w:next w:val="808"/>
    <w:qFormat/>
    <w:pPr>
      <w:spacing w:line="360" w:lineRule="auto"/>
    </w:pPr>
    <w:rPr>
      <w:rFonts w:ascii="Calibri" w:hAnsi="Calibri" w:eastAsia="Calibri" w:cs="宋体"/>
      <w:b w:val="0"/>
      <w:position w:val="0"/>
      <w:sz w:val="20"/>
      <w:lang w:val="zh-CN"/>
    </w:rPr>
  </w:style>
  <w:style w:type="paragraph" w:styleId="1079" w:customStyle="1">
    <w:name w:val="样式2"/>
    <w:basedOn w:val="808"/>
    <w:qFormat/>
    <w:pPr>
      <w:ind w:left="200"/>
      <w:spacing w:line="360" w:lineRule="auto"/>
    </w:pPr>
    <w:rPr>
      <w:rFonts w:hAnsi="宋体" w:eastAsia="Calibri" w:cs="宋体"/>
      <w:position w:val="0"/>
      <w:szCs w:val="24"/>
      <w:lang w:val="zh-CN"/>
    </w:rPr>
  </w:style>
  <w:style w:type="paragraph" w:styleId="1080" w:customStyle="1">
    <w:name w:val="列出段落11"/>
    <w:basedOn w:val="808"/>
    <w:uiPriority w:val="34"/>
    <w:qFormat/>
    <w:pPr>
      <w:ind w:firstLine="420"/>
    </w:pPr>
    <w:rPr>
      <w:rFonts w:ascii="Calibri" w:hAnsi="Calibri" w:eastAsia="Calibri" w:cs="宋体"/>
      <w:b w:val="0"/>
      <w:position w:val="0"/>
      <w:sz w:val="20"/>
      <w:szCs w:val="24"/>
      <w:lang w:val="zh-CN"/>
    </w:rPr>
  </w:style>
  <w:style w:type="paragraph" w:styleId="1081" w:customStyle="1">
    <w:name w:val="论文正文"/>
    <w:basedOn w:val="844"/>
    <w:qFormat/>
    <w:pPr>
      <w:ind w:left="0" w:firstLine="200"/>
      <w:jc w:val="left"/>
      <w:spacing w:line="360" w:lineRule="auto"/>
    </w:pPr>
    <w:rPr>
      <w:rFonts w:ascii="Times New Roman" w:hAnsi="Times New Roman"/>
      <w:sz w:val="28"/>
      <w:szCs w:val="24"/>
    </w:rPr>
  </w:style>
  <w:style w:type="paragraph" w:styleId="1082" w:customStyle="1">
    <w:name w:val="Char Char11"/>
    <w:basedOn w:val="808"/>
    <w:qFormat/>
    <w:rPr>
      <w:rFonts w:ascii="Tahoma" w:hAnsi="Tahoma" w:eastAsia="Calibri" w:cs="宋体"/>
      <w:b w:val="0"/>
      <w:position w:val="0"/>
      <w:lang w:val="zh-CN"/>
    </w:rPr>
  </w:style>
  <w:style w:type="paragraph" w:styleId="1083" w:customStyle="1">
    <w:name w:val="a0"/>
    <w:basedOn w:val="808"/>
    <w:qFormat/>
    <w:pPr>
      <w:spacing w:before="100" w:beforeAutospacing="1" w:after="100" w:afterAutospacing="1"/>
      <w:widowControl/>
    </w:pPr>
    <w:rPr>
      <w:rFonts w:hAnsi="宋体" w:eastAsia="Calibri" w:cs="宋体"/>
      <w:b w:val="0"/>
      <w:position w:val="0"/>
      <w:szCs w:val="24"/>
      <w:lang w:val="zh-CN"/>
    </w:rPr>
  </w:style>
  <w:style w:type="paragraph" w:styleId="1084" w:customStyle="1">
    <w:name w:val="xl44"/>
    <w:basedOn w:val="80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5" w:customStyle="1">
    <w:name w:val="正文--表格内正文"/>
    <w:basedOn w:val="808"/>
    <w:qFormat/>
    <w:pPr>
      <w:jc w:val="center"/>
      <w:spacing w:line="0" w:lineRule="atLeast"/>
    </w:pPr>
    <w:rPr>
      <w:rFonts w:hAnsi="宋体" w:eastAsia="Calibri" w:cs="宋体"/>
      <w:b w:val="0"/>
      <w:color w:val="000000"/>
      <w:position w:val="0"/>
      <w:szCs w:val="24"/>
      <w:lang w:val="zh-CN"/>
    </w:rPr>
  </w:style>
  <w:style w:type="paragraph" w:styleId="1086" w:customStyle="1">
    <w:name w:val="xl63"/>
    <w:basedOn w:val="80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7" w:customStyle="1">
    <w:name w:val="7"/>
    <w:basedOn w:val="808"/>
    <w:next w:val="865"/>
    <w:qFormat/>
    <w:pPr>
      <w:jc w:val="left"/>
      <w:spacing w:before="100" w:beforeAutospacing="1" w:after="100" w:afterAutospacing="1"/>
      <w:widowControl/>
    </w:pPr>
    <w:rPr>
      <w:rFonts w:hAnsi="宋体" w:eastAsia="Calibri" w:cs="宋体"/>
      <w:b w:val="0"/>
      <w:position w:val="0"/>
      <w:lang w:val="zh-CN"/>
    </w:rPr>
  </w:style>
  <w:style w:type="paragraph" w:styleId="1088" w:customStyle="1">
    <w:name w:val="列出段落2"/>
    <w:basedOn w:val="808"/>
    <w:qFormat/>
    <w:pPr>
      <w:ind w:left="720"/>
      <w:jc w:val="left"/>
      <w:widowControl/>
    </w:pPr>
    <w:rPr>
      <w:rFonts w:ascii="Arial" w:hAnsi="Arial" w:eastAsia="黑体" w:cs="Arial"/>
      <w:b w:val="0"/>
      <w:position w:val="0"/>
      <w:szCs w:val="24"/>
      <w:lang w:val="zh-CN" w:eastAsia="en-US"/>
    </w:rPr>
  </w:style>
  <w:style w:type="paragraph" w:styleId="1089" w:customStyle="1">
    <w:name w:val="xl59"/>
    <w:basedOn w:val="8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0" w:customStyle="1">
    <w:name w:val="Char Char Char Char1 Char Char Char"/>
    <w:basedOn w:val="829"/>
    <w:qFormat/>
    <w:pPr>
      <w:spacing w:line="360" w:lineRule="auto"/>
    </w:pPr>
    <w:rPr>
      <w:rFonts w:ascii="Tahoma" w:hAnsi="Tahoma"/>
      <w:szCs w:val="24"/>
    </w:rPr>
  </w:style>
  <w:style w:type="paragraph" w:styleId="1091" w:customStyle="1">
    <w:name w:val="表格内容"/>
    <w:basedOn w:val="808"/>
    <w:qFormat/>
    <w:pPr>
      <w:jc w:val="center"/>
      <w:spacing w:before="60" w:line="300" w:lineRule="auto"/>
      <w:widowControl/>
    </w:pPr>
    <w:rPr>
      <w:rFonts w:ascii="Calibri" w:hAnsi="Calibri" w:eastAsia="Calibri" w:cs="宋体"/>
      <w:b w:val="0"/>
      <w:position w:val="0"/>
      <w:sz w:val="20"/>
      <w:lang w:val="zh-CN"/>
    </w:rPr>
  </w:style>
  <w:style w:type="paragraph" w:styleId="1092" w:customStyle="1">
    <w:name w:val="列表内容"/>
    <w:basedOn w:val="808"/>
    <w:next w:val="80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3" w:customStyle="1">
    <w:name w:val="Char Char Char Char Char Char Char1 Char"/>
    <w:basedOn w:val="808"/>
    <w:qFormat/>
    <w:rPr>
      <w:rFonts w:ascii="Tahoma" w:hAnsi="Tahoma" w:eastAsia="Calibri" w:cs="Tahoma"/>
      <w:b w:val="0"/>
      <w:position w:val="0"/>
      <w:lang w:val="zh-CN"/>
    </w:rPr>
  </w:style>
  <w:style w:type="paragraph" w:styleId="1094" w:customStyle="1">
    <w:name w:val="项目符号，二级"/>
    <w:basedOn w:val="920"/>
    <w:next w:val="920"/>
    <w:qFormat/>
    <w:pPr>
      <w:ind w:left="1337" w:right="-27" w:firstLine="480"/>
      <w:tabs>
        <w:tab w:val="left" w:pos="360" w:leader="none"/>
        <w:tab w:val="left" w:pos="1211" w:leader="none"/>
        <w:tab w:val="left" w:pos="1337" w:leader="none"/>
      </w:tabs>
    </w:pPr>
    <w:rPr>
      <w:bCs w:val="0"/>
      <w:color w:val="000000"/>
      <w:sz w:val="24"/>
      <w:szCs w:val="24"/>
    </w:rPr>
  </w:style>
  <w:style w:type="paragraph" w:styleId="1095" w:customStyle="1">
    <w:name w:val="xl32"/>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Bullets L1"/>
    <w:basedOn w:val="80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7" w:customStyle="1">
    <w:name w:val="Body Text 21"/>
    <w:basedOn w:val="808"/>
    <w:qFormat/>
    <w:pPr>
      <w:ind w:left="720" w:hanging="720"/>
      <w:widowControl/>
    </w:pPr>
    <w:rPr>
      <w:rFonts w:ascii="Calibri" w:hAnsi="Calibri" w:eastAsia="Calibri" w:cs="宋体"/>
      <w:b w:val="0"/>
      <w:position w:val="0"/>
      <w:lang w:val="en-GB"/>
    </w:rPr>
  </w:style>
  <w:style w:type="paragraph" w:styleId="1098" w:customStyle="1">
    <w:name w:val="方案正文"/>
    <w:basedOn w:val="808"/>
    <w:qFormat/>
    <w:pPr>
      <w:ind w:firstLine="359"/>
      <w:jc w:val="left"/>
      <w:spacing w:before="156" w:line="360" w:lineRule="auto"/>
    </w:pPr>
    <w:rPr>
      <w:rFonts w:ascii="Arial" w:hAnsi="Arial" w:eastAsia="Calibri" w:cs="宋体"/>
      <w:b w:val="0"/>
      <w:position w:val="0"/>
      <w:szCs w:val="21"/>
      <w:lang w:val="zh-CN"/>
    </w:rPr>
  </w:style>
  <w:style w:type="paragraph" w:styleId="1099" w:customStyle="1">
    <w:name w:val="xl62"/>
    <w:basedOn w:val="8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0" w:customStyle="1">
    <w:name w:val="xl57"/>
    <w:basedOn w:val="8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Char Char1 Char Char Char Char1 Char Char Char Char Char Char"/>
    <w:basedOn w:val="808"/>
    <w:qFormat/>
    <w:rPr>
      <w:rFonts w:ascii="Tahoma" w:hAnsi="Tahoma" w:eastAsia="Calibri" w:cs="宋体"/>
      <w:b w:val="0"/>
      <w:position w:val="0"/>
      <w:lang w:val="zh-CN"/>
    </w:rPr>
  </w:style>
  <w:style w:type="paragraph" w:styleId="1102" w:customStyle="1">
    <w:name w:val="Char Char Char Char Char Char Char Char Char1"/>
    <w:basedOn w:val="808"/>
    <w:qFormat/>
    <w:pPr>
      <w:ind w:left="360" w:hanging="360"/>
      <w:tabs>
        <w:tab w:val="left" w:pos="360" w:leader="none"/>
      </w:tabs>
    </w:pPr>
    <w:rPr>
      <w:rFonts w:ascii="Calibri" w:hAnsi="Calibri" w:eastAsia="Calibri" w:cs="宋体"/>
      <w:b w:val="0"/>
      <w:position w:val="0"/>
      <w:szCs w:val="24"/>
      <w:lang w:val="zh-CN"/>
    </w:rPr>
  </w:style>
  <w:style w:type="paragraph" w:styleId="1103" w:customStyle="1">
    <w:name w:val="正文文本 22"/>
    <w:basedOn w:val="808"/>
    <w:qFormat/>
    <w:pPr>
      <w:ind w:left="720" w:hanging="720"/>
      <w:widowControl/>
    </w:pPr>
    <w:rPr>
      <w:rFonts w:ascii="Calibri" w:hAnsi="Calibri" w:eastAsia="Calibri" w:cs="宋体"/>
      <w:b w:val="0"/>
      <w:position w:val="0"/>
      <w:lang w:val="en-GB"/>
    </w:rPr>
  </w:style>
  <w:style w:type="paragraph" w:styleId="1104" w:customStyle="1">
    <w:name w:val="表蕊"/>
    <w:basedOn w:val="808"/>
    <w:qFormat/>
    <w:pPr>
      <w:jc w:val="left"/>
      <w:spacing w:line="320" w:lineRule="atLeast"/>
    </w:pPr>
    <w:rPr>
      <w:rFonts w:ascii="Calibri" w:hAnsi="Calibri" w:eastAsia="楷体_GB2312" w:cs="宋体"/>
      <w:b w:val="0"/>
      <w:spacing w:val="-10"/>
      <w:position w:val="0"/>
      <w:sz w:val="20"/>
      <w:lang w:val="zh-CN"/>
    </w:rPr>
  </w:style>
  <w:style w:type="paragraph" w:styleId="1105" w:customStyle="1">
    <w:name w:val="xl46"/>
    <w:basedOn w:val="80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6">
    <w:name w:val="No Spacing"/>
    <w:link w:val="1107"/>
    <w:qFormat/>
    <w:pPr>
      <w:jc w:val="both"/>
      <w:widowControl w:val="off"/>
    </w:pPr>
    <w:rPr>
      <w:rFonts w:ascii="Calibri" w:hAnsi="Calibri" w:eastAsia="微软雅黑"/>
      <w:sz w:val="24"/>
      <w:szCs w:val="22"/>
    </w:rPr>
  </w:style>
  <w:style w:type="character" w:styleId="1107" w:customStyle="1">
    <w:name w:val="无间隔 字符"/>
    <w:link w:val="1106"/>
    <w:qFormat/>
    <w:rPr>
      <w:rFonts w:ascii="Calibri" w:hAnsi="Calibri" w:eastAsia="微软雅黑"/>
      <w:sz w:val="24"/>
      <w:szCs w:val="22"/>
      <w:lang w:bidi="ar-SA"/>
    </w:rPr>
  </w:style>
  <w:style w:type="paragraph" w:styleId="1108" w:customStyle="1">
    <w:name w:val="二级条标题"/>
    <w:basedOn w:val="808"/>
    <w:next w:val="884"/>
    <w:qFormat/>
    <w:pPr>
      <w:ind w:hanging="420"/>
      <w:widowControl/>
      <w:tabs>
        <w:tab w:val="left" w:pos="2240" w:leader="none"/>
      </w:tabs>
      <w:outlineLvl w:val="3"/>
    </w:pPr>
    <w:rPr>
      <w:rFonts w:ascii="Calibri" w:hAnsi="Calibri" w:eastAsia="黑体" w:cs="宋体"/>
      <w:b w:val="0"/>
      <w:position w:val="0"/>
      <w:sz w:val="20"/>
      <w:lang w:val="zh-CN"/>
    </w:rPr>
  </w:style>
  <w:style w:type="paragraph" w:styleId="1109" w:customStyle="1">
    <w:name w:val="部分1"/>
    <w:basedOn w:val="80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0">
    <w:name w:val="Intense Quote"/>
    <w:basedOn w:val="808"/>
    <w:next w:val="808"/>
    <w:link w:val="111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1" w:customStyle="1">
    <w:name w:val="明显引用 字符"/>
    <w:link w:val="1110"/>
    <w:qFormat/>
    <w:rPr>
      <w:rFonts w:ascii="Calibri" w:hAnsi="Calibri"/>
      <w:b/>
      <w:bCs/>
      <w:i/>
      <w:iCs/>
      <w:sz w:val="22"/>
      <w:szCs w:val="22"/>
      <w:lang w:eastAsia="en-US" w:bidi="en-US"/>
    </w:rPr>
  </w:style>
  <w:style w:type="paragraph" w:styleId="1112" w:customStyle="1">
    <w:name w:val="xl27"/>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Table Paragraph"/>
    <w:basedOn w:val="808"/>
    <w:qFormat/>
    <w:rPr>
      <w:rFonts w:ascii="Times New Roman"/>
    </w:rPr>
  </w:style>
  <w:style w:type="paragraph" w:styleId="1114" w:customStyle="1">
    <w:name w:val="xl33"/>
    <w:basedOn w:val="8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表格"/>
    <w:basedOn w:val="808"/>
    <w:qFormat/>
    <w:pPr>
      <w:ind w:firstLine="21"/>
    </w:pPr>
    <w:rPr>
      <w:rFonts w:hAnsi="宋体" w:eastAsia="Calibri" w:cs="宋体"/>
      <w:b w:val="0"/>
      <w:position w:val="0"/>
      <w:sz w:val="20"/>
      <w:lang w:val="zh-CN"/>
    </w:rPr>
  </w:style>
  <w:style w:type="paragraph" w:styleId="1116" w:customStyle="1">
    <w:name w:val="a"/>
    <w:basedOn w:val="808"/>
    <w:qFormat/>
    <w:pPr>
      <w:spacing w:before="100" w:beforeAutospacing="1" w:after="100" w:afterAutospacing="1"/>
      <w:widowControl/>
    </w:pPr>
    <w:rPr>
      <w:rFonts w:hAnsi="宋体" w:eastAsia="Calibri" w:cs="宋体"/>
      <w:b w:val="0"/>
      <w:position w:val="0"/>
      <w:szCs w:val="24"/>
      <w:lang w:val="zh-CN"/>
    </w:rPr>
  </w:style>
  <w:style w:type="paragraph" w:styleId="1117" w:customStyle="1">
    <w:name w:val="马刚标题4"/>
    <w:basedOn w:val="956"/>
    <w:next w:val="808"/>
    <w:qFormat/>
    <w:pPr>
      <w:spacing w:before="100" w:after="40"/>
      <w:tabs>
        <w:tab w:val="clear" w:pos="567" w:leader="none"/>
        <w:tab w:val="clear" w:pos="735" w:leader="none"/>
        <w:tab w:val="left" w:pos="1050" w:leader="none"/>
      </w:tabs>
      <w:outlineLvl w:val="3"/>
    </w:pPr>
    <w:rPr>
      <w:b w:val="0"/>
    </w:rPr>
  </w:style>
  <w:style w:type="paragraph" w:styleId="1118" w:customStyle="1">
    <w:name w:val="Char Char Char Char Char Char Char Char Char Char Char Char Char Char Char Char Char Char Char Char Char Char Char1"/>
    <w:basedOn w:val="808"/>
    <w:qFormat/>
    <w:rPr>
      <w:rFonts w:ascii="Tahoma" w:hAnsi="Tahoma" w:eastAsia="Calibri" w:cs="Tahoma"/>
      <w:b w:val="0"/>
      <w:position w:val="0"/>
      <w:lang w:val="zh-CN"/>
    </w:rPr>
  </w:style>
  <w:style w:type="paragraph" w:styleId="1119" w:customStyle="1">
    <w:name w:val="No Spacing1"/>
    <w:qFormat/>
    <w:pPr>
      <w:jc w:val="both"/>
      <w:widowControl w:val="off"/>
    </w:pPr>
    <w:rPr>
      <w:rFonts w:ascii="Calibri" w:hAnsi="Calibri" w:eastAsia="微软雅黑"/>
      <w:sz w:val="24"/>
      <w:szCs w:val="22"/>
    </w:rPr>
  </w:style>
  <w:style w:type="paragraph" w:styleId="1120" w:customStyle="1">
    <w:name w:val="xl49"/>
    <w:basedOn w:val="8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1" w:customStyle="1">
    <w:name w:val="Char Char Char Char1"/>
    <w:basedOn w:val="829"/>
    <w:qFormat/>
    <w:rPr>
      <w:rFonts w:ascii="Tahoma" w:hAnsi="Tahoma"/>
      <w:szCs w:val="24"/>
    </w:rPr>
  </w:style>
  <w:style w:type="paragraph" w:styleId="1122" w:customStyle="1">
    <w:name w:val="Char Char Char Char Char Char Char Char Char Char Char1"/>
    <w:basedOn w:val="808"/>
    <w:qFormat/>
    <w:rPr>
      <w:rFonts w:ascii="Tahoma" w:hAnsi="Tahoma" w:eastAsia="Calibri" w:cs="Tahoma"/>
      <w:b w:val="0"/>
      <w:position w:val="0"/>
      <w:lang w:val="zh-CN"/>
    </w:rPr>
  </w:style>
  <w:style w:type="paragraph" w:styleId="1123" w:customStyle="1">
    <w:name w:val="font7"/>
    <w:basedOn w:val="808"/>
    <w:qFormat/>
    <w:pPr>
      <w:jc w:val="left"/>
      <w:spacing w:before="100" w:beforeAutospacing="1" w:after="100" w:afterAutospacing="1"/>
      <w:widowControl/>
    </w:pPr>
    <w:rPr>
      <w:rFonts w:hint="eastAsia" w:hAnsi="宋体" w:eastAsia="Calibri" w:cs="宋体"/>
      <w:bCs/>
      <w:position w:val="0"/>
      <w:szCs w:val="24"/>
      <w:lang w:val="zh-CN"/>
    </w:rPr>
  </w:style>
  <w:style w:type="paragraph" w:styleId="1124" w:customStyle="1">
    <w:name w:val="丁华标题1"/>
    <w:basedOn w:val="809"/>
    <w:next w:val="96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5" w:customStyle="1">
    <w:name w:val="Char Char Char Char Char Char Char Char Char Char Char Char Char Char Char Char Char Char Char Char Char1"/>
    <w:basedOn w:val="808"/>
    <w:qFormat/>
    <w:rPr>
      <w:rFonts w:ascii="Tahoma" w:hAnsi="Tahoma" w:eastAsia="Calibri" w:cs="宋体"/>
      <w:b w:val="0"/>
      <w:position w:val="0"/>
      <w:lang w:val="zh-CN"/>
    </w:rPr>
  </w:style>
  <w:style w:type="paragraph" w:styleId="1126" w:customStyle="1">
    <w:name w:val="标题 4宋体"/>
    <w:basedOn w:val="812"/>
    <w:qFormat/>
    <w:pPr>
      <w:jc w:val="left"/>
      <w:keepLines w:val="0"/>
      <w:spacing w:before="0" w:after="0" w:line="360" w:lineRule="auto"/>
    </w:pPr>
    <w:rPr>
      <w:rFonts w:ascii="宋体" w:hAnsi="宋体" w:eastAsia="宋体"/>
      <w:b/>
      <w:color w:val="000000"/>
      <w:position w:val="0"/>
      <w:sz w:val="24"/>
      <w:szCs w:val="20"/>
    </w:rPr>
  </w:style>
  <w:style w:type="paragraph" w:styleId="1127" w:customStyle="1">
    <w:name w:val="_Style 279"/>
    <w:semiHidden/>
    <w:qFormat/>
    <w:rPr>
      <w:sz w:val="21"/>
      <w:szCs w:val="24"/>
    </w:rPr>
  </w:style>
  <w:style w:type="paragraph" w:styleId="1128" w:customStyle="1">
    <w:name w:val="Item List Char Char"/>
    <w:qFormat/>
    <w:pPr>
      <w:jc w:val="both"/>
      <w:spacing w:line="288" w:lineRule="auto"/>
    </w:pPr>
    <w:rPr>
      <w:rFonts w:ascii="Arial" w:hAnsi="Arial" w:cs="Arial"/>
      <w:b/>
      <w:bCs/>
      <w:sz w:val="21"/>
      <w:szCs w:val="28"/>
    </w:rPr>
  </w:style>
  <w:style w:type="paragraph" w:styleId="1129" w:customStyle="1">
    <w:name w:val="Char Char Char Char Char Char Char Char Char Char Char Char Char1"/>
    <w:basedOn w:val="808"/>
    <w:qFormat/>
    <w:pPr>
      <w:jc w:val="left"/>
      <w:spacing w:after="160" w:line="240" w:lineRule="exact"/>
      <w:widowControl/>
    </w:pPr>
    <w:rPr>
      <w:rFonts w:ascii="Calibri" w:hAnsi="Calibri" w:eastAsia="Calibri" w:cs="宋体"/>
      <w:b w:val="0"/>
      <w:position w:val="0"/>
      <w:sz w:val="20"/>
      <w:szCs w:val="24"/>
      <w:lang w:val="zh-CN"/>
    </w:rPr>
  </w:style>
  <w:style w:type="paragraph" w:styleId="1130" w:customStyle="1">
    <w:name w:val="正文11"/>
    <w:basedOn w:val="808"/>
    <w:next w:val="808"/>
    <w:qFormat/>
    <w:pPr>
      <w:ind w:firstLine="510"/>
      <w:spacing w:before="156" w:line="360" w:lineRule="auto"/>
    </w:pPr>
    <w:rPr>
      <w:rFonts w:ascii="Calibri" w:hAnsi="Calibri" w:eastAsia="Calibri" w:cs="宋体"/>
      <w:b w:val="0"/>
      <w:position w:val="0"/>
      <w:lang w:val="zh-CN"/>
    </w:rPr>
  </w:style>
  <w:style w:type="paragraph" w:styleId="1131" w:customStyle="1">
    <w:name w:val="普通文字"/>
    <w:basedOn w:val="808"/>
    <w:next w:val="808"/>
    <w:qFormat/>
    <w:rPr>
      <w:rFonts w:hAnsi="宋体" w:eastAsia="Calibri" w:cs="宋体"/>
      <w:b w:val="0"/>
      <w:position w:val="0"/>
      <w:lang w:val="zh-CN"/>
    </w:rPr>
  </w:style>
  <w:style w:type="paragraph" w:styleId="1132" w:customStyle="1">
    <w:name w:val="Char Char Char Char Char1"/>
    <w:basedOn w:val="808"/>
    <w:qFormat/>
    <w:rPr>
      <w:rFonts w:ascii="Tahoma" w:hAnsi="Tahoma" w:eastAsia="Calibri" w:cs="宋体"/>
      <w:b w:val="0"/>
      <w:position w:val="0"/>
      <w:lang w:val="zh-CN"/>
    </w:rPr>
  </w:style>
  <w:style w:type="paragraph" w:styleId="1133" w:customStyle="1">
    <w:name w:val="标准文本"/>
    <w:basedOn w:val="808"/>
    <w:qFormat/>
    <w:pPr>
      <w:ind w:firstLine="480"/>
      <w:spacing w:line="360" w:lineRule="auto"/>
    </w:pPr>
    <w:rPr>
      <w:rFonts w:ascii="Calibri" w:hAnsi="Calibri" w:eastAsia="Calibri" w:cs="宋体"/>
      <w:b w:val="0"/>
      <w:position w:val="0"/>
      <w:szCs w:val="24"/>
      <w:lang w:val="zh-CN"/>
    </w:rPr>
  </w:style>
  <w:style w:type="paragraph" w:styleId="1134" w:customStyle="1">
    <w:name w:val="华宇段落1 Char"/>
    <w:basedOn w:val="808"/>
    <w:qFormat/>
    <w:pPr>
      <w:ind w:firstLine="200"/>
      <w:spacing w:line="360" w:lineRule="auto"/>
    </w:pPr>
    <w:rPr>
      <w:rFonts w:ascii="Calibri" w:hAnsi="Calibri" w:eastAsia="Calibri" w:cs="宋体"/>
      <w:b w:val="0"/>
      <w:bCs/>
      <w:position w:val="0"/>
      <w:szCs w:val="24"/>
      <w:lang w:val="zh-CN"/>
    </w:rPr>
  </w:style>
  <w:style w:type="paragraph" w:styleId="1135" w:customStyle="1">
    <w:name w:val="font6"/>
    <w:basedOn w:val="808"/>
    <w:qFormat/>
    <w:pPr>
      <w:jc w:val="left"/>
      <w:spacing w:before="100" w:beforeAutospacing="1" w:after="100" w:afterAutospacing="1"/>
      <w:widowControl/>
    </w:pPr>
    <w:rPr>
      <w:rFonts w:hint="eastAsia" w:hAnsi="宋体"/>
      <w:sz w:val="28"/>
      <w:szCs w:val="28"/>
      <w:u w:val="single"/>
    </w:rPr>
  </w:style>
  <w:style w:type="paragraph" w:styleId="1136" w:customStyle="1">
    <w:name w:val="列出段落1"/>
    <w:basedOn w:val="808"/>
    <w:link w:val="1246"/>
    <w:qFormat/>
    <w:pPr>
      <w:contextualSpacing/>
      <w:ind w:left="720"/>
      <w:jc w:val="left"/>
      <w:widowControl/>
    </w:pPr>
    <w:rPr>
      <w:rFonts w:ascii="Arial" w:hAnsi="Arial" w:eastAsia="黑体" w:cs="宋体"/>
      <w:b w:val="0"/>
      <w:position w:val="0"/>
      <w:szCs w:val="24"/>
      <w:lang w:val="zh-CN" w:eastAsia="en-US"/>
    </w:rPr>
  </w:style>
  <w:style w:type="paragraph" w:styleId="1137" w:customStyle="1">
    <w:name w:val="正文 New New New New New New New New New New New New New New"/>
    <w:qFormat/>
    <w:pPr>
      <w:jc w:val="both"/>
      <w:widowControl w:val="off"/>
    </w:pPr>
    <w:rPr>
      <w:rFonts w:hint="eastAsia" w:ascii="Calibri" w:hAnsi="Calibri"/>
      <w:sz w:val="21"/>
    </w:rPr>
  </w:style>
  <w:style w:type="paragraph" w:styleId="1138" w:customStyle="1">
    <w:name w:val="文档正文"/>
    <w:basedOn w:val="808"/>
    <w:qFormat/>
    <w:pPr>
      <w:spacing w:line="360" w:lineRule="auto"/>
    </w:pPr>
    <w:rPr>
      <w:rFonts w:hAnsi="宋体" w:eastAsia="Calibri" w:cs="宋体"/>
      <w:bCs/>
      <w:position w:val="0"/>
      <w:sz w:val="20"/>
      <w:szCs w:val="24"/>
      <w:lang w:val="zh-CN"/>
    </w:rPr>
  </w:style>
  <w:style w:type="paragraph" w:styleId="1139" w:customStyle="1">
    <w:name w:val="xl61"/>
    <w:basedOn w:val="8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0" w:customStyle="1">
    <w:name w:val="标准小四"/>
    <w:basedOn w:val="808"/>
    <w:qFormat/>
    <w:pPr>
      <w:ind w:firstLine="480"/>
      <w:spacing w:line="360" w:lineRule="auto"/>
    </w:pPr>
    <w:rPr>
      <w:rFonts w:ascii="Arial" w:hAnsi="Arial" w:eastAsia="Calibri" w:cs="宋体"/>
      <w:b w:val="0"/>
      <w:position w:val="0"/>
      <w:szCs w:val="21"/>
      <w:lang w:val="zh-CN"/>
    </w:rPr>
  </w:style>
  <w:style w:type="paragraph" w:styleId="1141" w:customStyle="1">
    <w:name w:val="正文 + 宋体"/>
    <w:basedOn w:val="808"/>
    <w:qFormat/>
    <w:pPr>
      <w:ind w:firstLine="420"/>
      <w:spacing w:line="360" w:lineRule="auto"/>
    </w:pPr>
    <w:rPr>
      <w:rFonts w:ascii="Calibri" w:hAnsi="Calibri" w:eastAsia="Calibri" w:cs="宋体"/>
      <w:b w:val="0"/>
      <w:position w:val="0"/>
      <w:sz w:val="20"/>
      <w:szCs w:val="24"/>
      <w:lang w:val="zh-CN"/>
    </w:rPr>
  </w:style>
  <w:style w:type="paragraph" w:styleId="1142" w:customStyle="1">
    <w:name w:val="马刚标题1"/>
    <w:basedOn w:val="809"/>
    <w:next w:val="80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3" w:customStyle="1">
    <w:name w:val="font9"/>
    <w:basedOn w:val="808"/>
    <w:qFormat/>
    <w:pPr>
      <w:jc w:val="left"/>
      <w:spacing w:before="100" w:beforeAutospacing="1" w:after="100" w:afterAutospacing="1"/>
      <w:widowControl/>
    </w:pPr>
    <w:rPr>
      <w:rFonts w:ascii="Calibri" w:hAnsi="Calibri" w:eastAsia="Calibri" w:cs="宋体"/>
      <w:bCs/>
      <w:position w:val="0"/>
      <w:sz w:val="20"/>
      <w:lang w:val="zh-CN"/>
    </w:rPr>
  </w:style>
  <w:style w:type="paragraph" w:styleId="1144" w:customStyle="1">
    <w:name w:val="p0"/>
    <w:qFormat/>
    <w:pPr>
      <w:spacing w:before="100" w:beforeAutospacing="1" w:after="100" w:afterAutospacing="1"/>
    </w:pPr>
    <w:rPr>
      <w:rFonts w:ascii="宋体" w:hAnsi="宋体" w:eastAsia="仿宋_GB2312" w:cs="宋体"/>
      <w:sz w:val="24"/>
    </w:rPr>
  </w:style>
  <w:style w:type="paragraph" w:styleId="1145" w:customStyle="1">
    <w:name w:val="font8"/>
    <w:basedOn w:val="808"/>
    <w:qFormat/>
    <w:pPr>
      <w:jc w:val="left"/>
      <w:spacing w:before="100" w:beforeAutospacing="1" w:after="100" w:afterAutospacing="1"/>
      <w:widowControl/>
    </w:pPr>
    <w:rPr>
      <w:rFonts w:hAnsi="宋体" w:eastAsia="Calibri" w:cs="宋体"/>
      <w:bCs/>
      <w:i/>
      <w:iCs/>
      <w:position w:val="0"/>
      <w:sz w:val="20"/>
      <w:lang w:val="zh-CN"/>
    </w:rPr>
  </w:style>
  <w:style w:type="paragraph" w:styleId="1146" w:customStyle="1">
    <w:name w:val="纯文本2"/>
    <w:basedOn w:val="808"/>
    <w:link w:val="1271"/>
    <w:qFormat/>
    <w:rPr>
      <w:rFonts w:hAnsi="Courier New" w:eastAsia="楷体_GB2312"/>
      <w:sz w:val="28"/>
    </w:rPr>
  </w:style>
  <w:style w:type="paragraph" w:styleId="1147" w:customStyle="1">
    <w:name w:val="大标题"/>
    <w:basedOn w:val="808"/>
    <w:next w:val="80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8" w:customStyle="1">
    <w:name w:val="Char Char1 Char Char Char Char"/>
    <w:basedOn w:val="829"/>
    <w:qFormat/>
    <w:pPr>
      <w:ind w:left="357"/>
      <w:jc w:val="left"/>
      <w:spacing w:line="436" w:lineRule="exact"/>
      <w:outlineLvl w:val="3"/>
    </w:pPr>
    <w:rPr>
      <w:rFonts w:ascii="Tahoma" w:hAnsi="Tahoma" w:cs="Tahoma"/>
      <w:position w:val="0"/>
      <w:szCs w:val="24"/>
    </w:rPr>
  </w:style>
  <w:style w:type="paragraph" w:styleId="1149" w:customStyle="1">
    <w:name w:val="标题2，章节第二层"/>
    <w:basedOn w:val="808"/>
    <w:next w:val="92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0" w:customStyle="1">
    <w:name w:val="Char Char1 Char Char Char Char Char Char Char"/>
    <w:basedOn w:val="808"/>
    <w:qFormat/>
    <w:rPr>
      <w:rFonts w:ascii="Tahoma" w:hAnsi="Tahoma" w:eastAsia="Calibri" w:cs="Tahoma"/>
      <w:b w:val="0"/>
      <w:position w:val="0"/>
      <w:lang w:val="zh-CN"/>
    </w:rPr>
  </w:style>
  <w:style w:type="paragraph" w:styleId="1151" w:customStyle="1">
    <w:name w:val="xl28"/>
    <w:basedOn w:val="8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2" w:customStyle="1">
    <w:name w:val="纯文本 Char Char"/>
    <w:qFormat/>
    <w:rPr>
      <w:rFonts w:ascii="宋体" w:hAnsi="Courier New" w:eastAsia="宋体"/>
      <w:sz w:val="21"/>
      <w:szCs w:val="21"/>
      <w:lang w:val="en-US" w:eastAsia="zh-CN" w:bidi="ar-SA"/>
    </w:rPr>
  </w:style>
  <w:style w:type="character" w:styleId="1153" w:customStyle="1">
    <w:name w:val="concon"/>
    <w:qFormat/>
  </w:style>
  <w:style w:type="character" w:styleId="1154" w:customStyle="1">
    <w:name w:val="标题 字符1"/>
    <w:qFormat/>
    <w:rPr>
      <w:rFonts w:ascii="等线 Light" w:hAnsi="等线 Light" w:eastAsia="宋体" w:cs="Times New Roman"/>
      <w:b/>
      <w:bCs/>
      <w:position w:val="-10"/>
      <w:sz w:val="32"/>
      <w:szCs w:val="32"/>
    </w:rPr>
  </w:style>
  <w:style w:type="character" w:styleId="1155" w:customStyle="1">
    <w:name w:val="小四 段落 宋体 Char Char Char Char Char Char Char Char"/>
    <w:qFormat/>
    <w:rPr>
      <w:rFonts w:eastAsia="宋体"/>
      <w:sz w:val="24"/>
      <w:szCs w:val="24"/>
      <w:lang w:val="en-US" w:eastAsia="zh-CN" w:bidi="ar-SA"/>
    </w:rPr>
  </w:style>
  <w:style w:type="character" w:styleId="1156" w:customStyle="1">
    <w:name w:val="qxdate"/>
    <w:qFormat/>
    <w:rPr>
      <w:rFonts w:ascii="Times New Roman" w:hAnsi="Times New Roman" w:eastAsia="宋体" w:cs="Times New Roman"/>
      <w:color w:val="333333"/>
      <w:sz w:val="18"/>
      <w:szCs w:val="18"/>
    </w:rPr>
  </w:style>
  <w:style w:type="character" w:styleId="1157" w:customStyle="1">
    <w:name w:val="Title1 Char"/>
    <w:qFormat/>
    <w:rPr>
      <w:rFonts w:eastAsia="宋体"/>
      <w:b/>
      <w:bCs/>
      <w:sz w:val="44"/>
      <w:szCs w:val="44"/>
      <w:lang w:val="en-US" w:eastAsia="zh-CN" w:bidi="ar-SA"/>
    </w:rPr>
  </w:style>
  <w:style w:type="character" w:styleId="1158" w:customStyle="1">
    <w:name w:val="小四 段落 宋体 Char Char Char1"/>
    <w:qFormat/>
    <w:rPr>
      <w:rFonts w:ascii="宋体" w:hAnsi="宋体" w:eastAsia="宋体"/>
      <w:sz w:val="24"/>
      <w:szCs w:val="24"/>
      <w:lang w:val="en-US" w:eastAsia="zh-CN" w:bidi="ar-SA"/>
    </w:rPr>
  </w:style>
  <w:style w:type="character" w:styleId="1159" w:customStyle="1">
    <w:name w:val="标准文本 Char Char"/>
    <w:qFormat/>
    <w:rPr>
      <w:rFonts w:eastAsia="宋体" w:cs="宋体"/>
      <w:sz w:val="24"/>
      <w:szCs w:val="24"/>
      <w:lang w:val="en-US" w:eastAsia="zh-CN" w:bidi="ar-SA"/>
    </w:rPr>
  </w:style>
  <w:style w:type="character" w:styleId="1160" w:customStyle="1">
    <w:name w:val="Char Char26"/>
    <w:qFormat/>
    <w:rPr>
      <w:b/>
      <w:bCs/>
      <w:sz w:val="32"/>
      <w:szCs w:val="32"/>
    </w:rPr>
  </w:style>
  <w:style w:type="character" w:styleId="1161" w:customStyle="1">
    <w:name w:val="_Style 315"/>
    <w:qFormat/>
    <w:rPr>
      <w:i/>
      <w:iCs/>
      <w:smallCaps/>
      <w:spacing w:val="5"/>
    </w:rPr>
  </w:style>
  <w:style w:type="character" w:styleId="1162" w:customStyle="1">
    <w:name w:val="prev1"/>
    <w:qFormat/>
    <w:rPr>
      <w:rFonts w:ascii="Times New Roman" w:hAnsi="Times New Roman" w:eastAsia="宋体" w:cs="Times New Roman"/>
      <w:color w:val="888888"/>
    </w:rPr>
  </w:style>
  <w:style w:type="character" w:styleId="1163" w:customStyle="1">
    <w:name w:val="redfilefwwh"/>
    <w:qFormat/>
    <w:rPr>
      <w:rFonts w:ascii="Times New Roman" w:hAnsi="Times New Roman" w:eastAsia="宋体" w:cs="Times New Roman"/>
      <w:color w:val="ba2636"/>
      <w:sz w:val="18"/>
      <w:szCs w:val="18"/>
    </w:rPr>
  </w:style>
  <w:style w:type="character" w:styleId="1164" w:customStyle="1">
    <w:name w:val="listbenefit"/>
    <w:qFormat/>
  </w:style>
  <w:style w:type="character" w:styleId="1165" w:customStyle="1">
    <w:name w:val="textcontents"/>
    <w:qFormat/>
  </w:style>
  <w:style w:type="character" w:styleId="1166" w:customStyle="1">
    <w:name w:val="_Style 321"/>
    <w:qFormat/>
    <w:rPr>
      <w:smallCaps/>
    </w:rPr>
  </w:style>
  <w:style w:type="character" w:styleId="1167" w:customStyle="1">
    <w:name w:val="case31"/>
    <w:qFormat/>
    <w:rPr>
      <w:sz w:val="21"/>
      <w:szCs w:val="21"/>
    </w:rPr>
  </w:style>
  <w:style w:type="character" w:styleId="1168" w:customStyle="1">
    <w:name w:val="Char Char23"/>
    <w:qFormat/>
    <w:rPr>
      <w:rFonts w:ascii="Arial" w:hAnsi="Arial" w:eastAsia="黑体"/>
      <w:b/>
      <w:bCs/>
      <w:sz w:val="24"/>
      <w:szCs w:val="24"/>
    </w:rPr>
  </w:style>
  <w:style w:type="character" w:styleId="1169" w:customStyle="1">
    <w:name w:val="_Style 326"/>
    <w:qFormat/>
    <w:rPr>
      <w:b/>
      <w:bCs/>
    </w:rPr>
  </w:style>
  <w:style w:type="character" w:styleId="1170" w:customStyle="1">
    <w:name w:val="zhengwen1"/>
    <w:uiPriority w:val="99"/>
    <w:qFormat/>
    <w:rPr>
      <w:sz w:val="21"/>
    </w:rPr>
  </w:style>
  <w:style w:type="character" w:styleId="1171" w:customStyle="1">
    <w:name w:val="样式 非加粗"/>
    <w:qFormat/>
    <w:rPr>
      <w:rFonts w:eastAsia="宋体"/>
      <w:sz w:val="28"/>
    </w:rPr>
  </w:style>
  <w:style w:type="character" w:styleId="1172" w:customStyle="1">
    <w:name w:val="next3"/>
    <w:qFormat/>
    <w:rPr>
      <w:rFonts w:hint="eastAsia" w:ascii="微软雅黑" w:hAnsi="微软雅黑" w:eastAsia="微软雅黑" w:cs="微软雅黑"/>
      <w:sz w:val="21"/>
      <w:szCs w:val="21"/>
    </w:rPr>
  </w:style>
  <w:style w:type="character" w:styleId="1173" w:customStyle="1">
    <w:name w:val="标题 3 Char"/>
    <w:qFormat/>
    <w:rPr>
      <w:rFonts w:ascii="宋体" w:hAnsi="宋体" w:eastAsia="宋体"/>
      <w:b/>
      <w:bCs/>
      <w:sz w:val="24"/>
      <w:szCs w:val="32"/>
      <w:lang w:val="en-US" w:eastAsia="zh-CN" w:bidi="ar-SA"/>
    </w:rPr>
  </w:style>
  <w:style w:type="character" w:styleId="1174" w:customStyle="1">
    <w:name w:val="小四 段落 宋体 Char1"/>
    <w:qFormat/>
    <w:rPr>
      <w:rFonts w:eastAsia="宋体"/>
      <w:sz w:val="24"/>
      <w:szCs w:val="24"/>
      <w:lang w:val="en-US" w:eastAsia="zh-CN" w:bidi="ar-SA"/>
    </w:rPr>
  </w:style>
  <w:style w:type="character" w:styleId="1175" w:customStyle="1">
    <w:name w:val="next1"/>
    <w:qFormat/>
    <w:rPr>
      <w:rFonts w:ascii="Times New Roman" w:hAnsi="Times New Roman" w:eastAsia="宋体" w:cs="Times New Roman"/>
      <w:color w:val="888888"/>
    </w:rPr>
  </w:style>
  <w:style w:type="character" w:styleId="1176" w:customStyle="1">
    <w:name w:val="style13"/>
    <w:qFormat/>
    <w:rPr>
      <w:sz w:val="18"/>
      <w:szCs w:val="18"/>
    </w:rPr>
  </w:style>
  <w:style w:type="character" w:styleId="1177" w:customStyle="1">
    <w:name w:val="next2"/>
    <w:qFormat/>
    <w:rPr>
      <w:rFonts w:ascii="Times New Roman" w:hAnsi="Times New Roman" w:eastAsia="宋体" w:cs="Times New Roman"/>
      <w:color w:val="888888"/>
    </w:rPr>
  </w:style>
  <w:style w:type="character" w:styleId="1178" w:customStyle="1">
    <w:name w:val="Char Char27"/>
    <w:qFormat/>
    <w:rPr>
      <w:b/>
      <w:bCs/>
      <w:sz w:val="44"/>
      <w:szCs w:val="44"/>
    </w:rPr>
  </w:style>
  <w:style w:type="character" w:styleId="1179" w:customStyle="1">
    <w:name w:val="Char Char8"/>
    <w:qFormat/>
    <w:rPr>
      <w:rFonts w:eastAsia="宋体"/>
      <w:sz w:val="21"/>
      <w:lang w:val="en-US" w:eastAsia="zh-CN" w:bidi="ar-SA"/>
    </w:rPr>
  </w:style>
  <w:style w:type="character" w:styleId="1180" w:customStyle="1">
    <w:name w:val="3zw"/>
    <w:qFormat/>
  </w:style>
  <w:style w:type="character" w:styleId="1181" w:customStyle="1">
    <w:name w:val="小四 段落 宋体 Char Char Char Char Char"/>
    <w:qFormat/>
    <w:rPr>
      <w:rFonts w:eastAsia="宋体"/>
      <w:sz w:val="24"/>
      <w:szCs w:val="24"/>
      <w:lang w:val="en-US" w:eastAsia="zh-CN" w:bidi="ar-SA"/>
    </w:rPr>
  </w:style>
  <w:style w:type="character" w:styleId="1182" w:customStyle="1">
    <w:name w:val="h Char Char"/>
    <w:qFormat/>
    <w:rPr>
      <w:rFonts w:eastAsia="宋体"/>
      <w:sz w:val="18"/>
      <w:szCs w:val="18"/>
      <w:lang w:val="en-US" w:eastAsia="zh-CN" w:bidi="ar-SA"/>
    </w:rPr>
  </w:style>
  <w:style w:type="character" w:styleId="1183" w:customStyle="1">
    <w:name w:val="content"/>
    <w:qFormat/>
  </w:style>
  <w:style w:type="character" w:styleId="1184" w:customStyle="1">
    <w:name w:val="redfilenumber"/>
    <w:qFormat/>
    <w:rPr>
      <w:rFonts w:ascii="Times New Roman" w:hAnsi="Times New Roman" w:eastAsia="宋体" w:cs="Times New Roman"/>
      <w:color w:val="ba2636"/>
      <w:sz w:val="18"/>
      <w:szCs w:val="18"/>
    </w:rPr>
  </w:style>
  <w:style w:type="character" w:styleId="1185" w:customStyle="1">
    <w:name w:val="Char Char28"/>
    <w:qFormat/>
    <w:rPr>
      <w:rFonts w:ascii="Arial" w:hAnsi="Arial" w:eastAsia="黑体" w:cs="Arial"/>
      <w:b/>
      <w:bCs/>
      <w:sz w:val="32"/>
      <w:szCs w:val="32"/>
    </w:rPr>
  </w:style>
  <w:style w:type="character" w:styleId="1186" w:customStyle="1">
    <w:name w:val="正文 + 宋体 Char"/>
    <w:qFormat/>
    <w:rPr>
      <w:rFonts w:eastAsia="宋体"/>
      <w:sz w:val="21"/>
      <w:szCs w:val="24"/>
      <w:lang w:val="en-US" w:eastAsia="zh-CN" w:bidi="ar-SA"/>
    </w:rPr>
  </w:style>
  <w:style w:type="character" w:styleId="1187" w:customStyle="1">
    <w:name w:val="Char Char211"/>
    <w:qFormat/>
    <w:rPr>
      <w:rFonts w:ascii="宋体" w:hAnsi="Courier New" w:eastAsia="宋体"/>
      <w:sz w:val="21"/>
      <w:szCs w:val="21"/>
      <w:lang w:val="en-US" w:eastAsia="zh-CN" w:bidi="ar-SA"/>
    </w:rPr>
  </w:style>
  <w:style w:type="character" w:styleId="1188" w:customStyle="1">
    <w:name w:val="subtitle1"/>
    <w:qFormat/>
    <w:rPr>
      <w:rFonts w:hint="default" w:ascii="Georgia" w:hAnsi="Georgia"/>
      <w:b/>
      <w:bCs/>
      <w:color w:val="666666"/>
      <w:sz w:val="18"/>
      <w:szCs w:val="18"/>
    </w:rPr>
  </w:style>
  <w:style w:type="character" w:styleId="1189" w:customStyle="1">
    <w:name w:val="特点 Char1"/>
    <w:qFormat/>
    <w:rPr>
      <w:rFonts w:eastAsia="宋体"/>
      <w:sz w:val="21"/>
      <w:lang w:val="en-US" w:eastAsia="zh-CN" w:bidi="ar-SA"/>
    </w:rPr>
  </w:style>
  <w:style w:type="character" w:styleId="1190" w:customStyle="1">
    <w:name w:val="样式 宋体 小四"/>
    <w:qFormat/>
    <w:rPr>
      <w:rFonts w:ascii="宋体" w:hAnsi="宋体"/>
      <w:sz w:val="24"/>
    </w:rPr>
  </w:style>
  <w:style w:type="character" w:styleId="1191" w:customStyle="1">
    <w:name w:val="Char Char22"/>
    <w:qFormat/>
    <w:rPr>
      <w:b/>
      <w:bCs/>
      <w:sz w:val="24"/>
      <w:szCs w:val="24"/>
    </w:rPr>
  </w:style>
  <w:style w:type="character" w:styleId="1192" w:customStyle="1">
    <w:name w:val="para_small"/>
    <w:qFormat/>
  </w:style>
  <w:style w:type="character" w:styleId="1193" w:customStyle="1">
    <w:name w:val="纯文本 Char Char Char1"/>
    <w:qFormat/>
    <w:rPr>
      <w:rFonts w:ascii="宋体" w:hAnsi="Courier New" w:eastAsia="宋体"/>
      <w:sz w:val="21"/>
      <w:szCs w:val="21"/>
      <w:lang w:val="en-US" w:eastAsia="zh-CN" w:bidi="ar-SA"/>
    </w:rPr>
  </w:style>
  <w:style w:type="character" w:styleId="1194" w:customStyle="1">
    <w:name w:val="style131"/>
    <w:qFormat/>
    <w:rPr>
      <w:rFonts w:cs="Times New Roman"/>
      <w:sz w:val="18"/>
      <w:szCs w:val="18"/>
    </w:rPr>
  </w:style>
  <w:style w:type="character" w:styleId="1195" w:customStyle="1">
    <w:name w:val="displayarti"/>
    <w:qFormat/>
    <w:rPr>
      <w:rFonts w:ascii="Times New Roman" w:hAnsi="Times New Roman" w:eastAsia="宋体" w:cs="Times New Roman"/>
      <w:color w:val="ffffff"/>
      <w:shd w:val="clear" w:color="auto" w:fill="a00000"/>
    </w:rPr>
  </w:style>
  <w:style w:type="character" w:styleId="1196" w:customStyle="1">
    <w:name w:val="Char Char21"/>
    <w:qFormat/>
    <w:rPr>
      <w:rFonts w:ascii="Arial" w:hAnsi="Arial" w:eastAsia="黑体"/>
      <w:sz w:val="24"/>
      <w:szCs w:val="24"/>
    </w:rPr>
  </w:style>
  <w:style w:type="character" w:styleId="1197" w:customStyle="1">
    <w:name w:val="纯文本 Char1"/>
    <w:qFormat/>
    <w:rPr>
      <w:rFonts w:ascii="宋体" w:hAnsi="Courier New" w:eastAsia="宋体" w:cs="Courier New"/>
      <w:sz w:val="21"/>
      <w:szCs w:val="21"/>
      <w:lang w:val="en-US" w:eastAsia="zh-CN" w:bidi="ar-SA"/>
    </w:rPr>
  </w:style>
  <w:style w:type="character" w:styleId="1198" w:customStyle="1">
    <w:name w:val="华宇段落1 Char Char Char"/>
    <w:qFormat/>
    <w:rPr>
      <w:rFonts w:eastAsia="宋体"/>
      <w:bCs/>
      <w:sz w:val="24"/>
      <w:szCs w:val="24"/>
      <w:lang w:val="en-US" w:eastAsia="zh-CN" w:bidi="ar-SA"/>
    </w:rPr>
  </w:style>
  <w:style w:type="character" w:styleId="1199" w:customStyle="1">
    <w:name w:val="_Style 367"/>
    <w:qFormat/>
    <w:rPr>
      <w:smallCaps/>
      <w:spacing w:val="5"/>
      <w:u w:val="single"/>
    </w:rPr>
  </w:style>
  <w:style w:type="character" w:styleId="1200" w:customStyle="1">
    <w:name w:val="HTML 预设格式 字符1"/>
    <w:qFormat/>
    <w:rPr>
      <w:rFonts w:ascii="Courier New" w:hAnsi="Courier New" w:eastAsia="宋体" w:cs="Courier New"/>
      <w:b/>
      <w:position w:val="-10"/>
    </w:rPr>
  </w:style>
  <w:style w:type="character" w:styleId="1201" w:customStyle="1">
    <w:name w:val="next"/>
    <w:qFormat/>
    <w:rPr>
      <w:rFonts w:ascii="微软雅黑" w:hAnsi="微软雅黑" w:eastAsia="微软雅黑" w:cs="微软雅黑"/>
      <w:sz w:val="21"/>
      <w:szCs w:val="21"/>
    </w:rPr>
  </w:style>
  <w:style w:type="character" w:styleId="1202" w:customStyle="1">
    <w:name w:val="prev"/>
    <w:qFormat/>
    <w:rPr>
      <w:rFonts w:hint="eastAsia" w:ascii="微软雅黑" w:hAnsi="微软雅黑" w:eastAsia="微软雅黑" w:cs="微软雅黑"/>
      <w:sz w:val="21"/>
      <w:szCs w:val="21"/>
    </w:rPr>
  </w:style>
  <w:style w:type="character" w:styleId="1203" w:customStyle="1">
    <w:name w:val="title_emph1"/>
    <w:qFormat/>
    <w:rPr>
      <w:rFonts w:ascii="Arial" w:cs="Arial"/>
      <w:b/>
      <w:bCs/>
      <w:sz w:val="18"/>
      <w:szCs w:val="18"/>
    </w:rPr>
  </w:style>
  <w:style w:type="character" w:styleId="1204" w:customStyle="1">
    <w:name w:val="Char Char20"/>
    <w:qFormat/>
    <w:rPr>
      <w:rFonts w:ascii="Arial" w:hAnsi="Arial" w:eastAsia="黑体"/>
      <w:sz w:val="21"/>
      <w:szCs w:val="21"/>
    </w:rPr>
  </w:style>
  <w:style w:type="character" w:styleId="1205" w:customStyle="1">
    <w:name w:val="_Style 379"/>
    <w:qFormat/>
    <w:rPr>
      <w:i/>
      <w:iCs/>
    </w:rPr>
  </w:style>
  <w:style w:type="character" w:styleId="1206" w:customStyle="1">
    <w:name w:val="normalfont1"/>
    <w:qFormat/>
    <w:rPr>
      <w:rFonts w:hint="default" w:ascii="ˎ̥" w:hAnsi="ˎ̥"/>
      <w:sz w:val="18"/>
      <w:szCs w:val="18"/>
      <w:u w:val="none"/>
    </w:rPr>
  </w:style>
  <w:style w:type="character" w:styleId="1207" w:customStyle="1">
    <w:name w:val="已访问的超链接1"/>
    <w:qFormat/>
    <w:rPr>
      <w:color w:val="auto"/>
      <w:u w:val="none"/>
    </w:rPr>
  </w:style>
  <w:style w:type="character" w:styleId="1208" w:customStyle="1">
    <w:name w:val="A2"/>
    <w:qFormat/>
    <w:rPr>
      <w:rFonts w:cs="Helvetica"/>
      <w:color w:val="000000"/>
      <w:sz w:val="18"/>
      <w:szCs w:val="18"/>
    </w:rPr>
  </w:style>
  <w:style w:type="character" w:styleId="1209" w:customStyle="1">
    <w:name w:val="Char Char29"/>
    <w:qFormat/>
    <w:rPr>
      <w:rFonts w:ascii="Times New Roman" w:hAnsi="Times New Roman" w:eastAsia="宋体" w:cs="Times New Roman"/>
      <w:b/>
      <w:bCs/>
      <w:sz w:val="44"/>
      <w:szCs w:val="44"/>
    </w:rPr>
  </w:style>
  <w:style w:type="character" w:styleId="1210" w:customStyle="1">
    <w:name w:val="content_lineheight1"/>
    <w:qFormat/>
  </w:style>
  <w:style w:type="character" w:styleId="1211" w:customStyle="1">
    <w:name w:val="标准小四 Char"/>
    <w:qFormat/>
    <w:rPr>
      <w:rFonts w:ascii="Arial" w:hAnsi="Arial" w:eastAsia="宋体"/>
      <w:sz w:val="24"/>
      <w:szCs w:val="21"/>
      <w:lang w:val="en-US" w:eastAsia="zh-CN" w:bidi="ar-SA"/>
    </w:rPr>
  </w:style>
  <w:style w:type="character" w:styleId="1212" w:customStyle="1">
    <w:name w:val="标准小四 Char Char"/>
    <w:qFormat/>
    <w:rPr>
      <w:rFonts w:ascii="Arial" w:hAnsi="Arial" w:eastAsia="宋体"/>
      <w:sz w:val="24"/>
      <w:szCs w:val="21"/>
      <w:lang w:val="en-US" w:eastAsia="zh-CN" w:bidi="ar-SA"/>
    </w:rPr>
  </w:style>
  <w:style w:type="character" w:styleId="1213" w:customStyle="1">
    <w:name w:val="ih151"/>
    <w:qFormat/>
    <w:rPr>
      <w:color w:val="666666"/>
      <w:sz w:val="18"/>
      <w:szCs w:val="18"/>
      <w:u w:val="none"/>
    </w:rPr>
  </w:style>
  <w:style w:type="character" w:styleId="1214" w:customStyle="1">
    <w:name w:val="标准文本 Char"/>
    <w:qFormat/>
    <w:rPr>
      <w:rFonts w:eastAsia="宋体" w:cs="宋体"/>
      <w:sz w:val="24"/>
      <w:szCs w:val="24"/>
      <w:lang w:val="en-US" w:eastAsia="zh-CN" w:bidi="ar-SA"/>
    </w:rPr>
  </w:style>
  <w:style w:type="character" w:styleId="1215" w:customStyle="1">
    <w:name w:val="gjfg"/>
    <w:qFormat/>
  </w:style>
  <w:style w:type="character" w:styleId="1216" w:customStyle="1">
    <w:name w:val="小四 段落 宋体 Char Char Char Char1"/>
    <w:qFormat/>
    <w:rPr>
      <w:rFonts w:eastAsia="宋体"/>
      <w:sz w:val="24"/>
      <w:szCs w:val="24"/>
      <w:lang w:val="en-US" w:eastAsia="zh-CN" w:bidi="ar-SA"/>
    </w:rPr>
  </w:style>
  <w:style w:type="character" w:styleId="1217" w:customStyle="1">
    <w:name w:val="引用 字符1"/>
    <w:uiPriority w:val="99"/>
    <w:qFormat/>
    <w:rPr>
      <w:rFonts w:ascii="宋体" w:hAnsi="Times New Roman" w:eastAsia="宋体" w:cs="Times New Roman"/>
      <w:b/>
      <w:i/>
      <w:iCs/>
      <w:color w:val="404040"/>
      <w:position w:val="-10"/>
      <w:sz w:val="24"/>
    </w:rPr>
  </w:style>
  <w:style w:type="character" w:styleId="1218" w:customStyle="1">
    <w:name w:val="prev2"/>
    <w:qFormat/>
    <w:rPr>
      <w:rFonts w:ascii="Times New Roman" w:hAnsi="Times New Roman" w:eastAsia="宋体" w:cs="Times New Roman"/>
      <w:color w:val="888888"/>
    </w:rPr>
  </w:style>
  <w:style w:type="character" w:styleId="1219" w:customStyle="1">
    <w:name w:val="t1"/>
    <w:qFormat/>
  </w:style>
  <w:style w:type="character" w:styleId="1220" w:customStyle="1">
    <w:name w:val="cfdate"/>
    <w:qFormat/>
    <w:rPr>
      <w:rFonts w:ascii="Times New Roman" w:hAnsi="Times New Roman" w:eastAsia="宋体" w:cs="Times New Roman"/>
      <w:color w:val="333333"/>
      <w:sz w:val="18"/>
      <w:szCs w:val="18"/>
    </w:rPr>
  </w:style>
  <w:style w:type="character" w:styleId="1221" w:customStyle="1">
    <w:name w:val="Char Char24"/>
    <w:qFormat/>
    <w:rPr>
      <w:b/>
      <w:bCs/>
      <w:sz w:val="28"/>
      <w:szCs w:val="28"/>
    </w:rPr>
  </w:style>
  <w:style w:type="character" w:styleId="1222" w:customStyle="1">
    <w:name w:val="point_normal1"/>
    <w:qFormat/>
    <w:rPr>
      <w:rFonts w:hint="default" w:ascii="Arial" w:hAnsi="Arial" w:cs="Arial"/>
      <w:sz w:val="18"/>
      <w:szCs w:val="18"/>
    </w:rPr>
  </w:style>
  <w:style w:type="character" w:styleId="1223" w:customStyle="1">
    <w:name w:val="小四 段落 宋体 Char Char Char Char Char Char"/>
    <w:qFormat/>
    <w:rPr>
      <w:rFonts w:eastAsia="宋体"/>
      <w:sz w:val="24"/>
      <w:szCs w:val="24"/>
      <w:lang w:val="en-US" w:eastAsia="zh-CN" w:bidi="ar-SA"/>
    </w:rPr>
  </w:style>
  <w:style w:type="character" w:styleId="1224" w:customStyle="1">
    <w:name w:val="Char Char17"/>
    <w:qFormat/>
    <w:rPr>
      <w:rFonts w:ascii="宋体" w:hAnsi="Courier New"/>
      <w:sz w:val="21"/>
      <w:szCs w:val="21"/>
    </w:rPr>
  </w:style>
  <w:style w:type="character" w:styleId="1225" w:customStyle="1">
    <w:name w:val="明显引用 字符1"/>
    <w:uiPriority w:val="99"/>
    <w:qFormat/>
    <w:rPr>
      <w:rFonts w:ascii="宋体" w:hAnsi="Times New Roman" w:eastAsia="宋体" w:cs="Times New Roman"/>
      <w:b/>
      <w:i/>
      <w:iCs/>
      <w:color w:val="4472c4"/>
      <w:position w:val="-10"/>
      <w:sz w:val="24"/>
    </w:rPr>
  </w:style>
  <w:style w:type="character" w:styleId="1226" w:customStyle="1">
    <w:name w:val="标题 Char1"/>
    <w:qFormat/>
    <w:rPr>
      <w:rFonts w:ascii="Cambria" w:eastAsia="宋体" w:cs="Times New Roman"/>
      <w:b/>
      <w:bCs/>
      <w:sz w:val="32"/>
      <w:szCs w:val="32"/>
    </w:rPr>
  </w:style>
  <w:style w:type="character" w:styleId="1227" w:customStyle="1">
    <w:name w:val="prev3"/>
    <w:qFormat/>
    <w:rPr>
      <w:rFonts w:ascii="微软雅黑" w:hAnsi="微软雅黑" w:eastAsia="微软雅黑" w:cs="微软雅黑"/>
      <w:sz w:val="21"/>
      <w:szCs w:val="21"/>
    </w:rPr>
  </w:style>
  <w:style w:type="character" w:styleId="1228" w:customStyle="1">
    <w:name w:val="param-value"/>
    <w:qFormat/>
  </w:style>
  <w:style w:type="character" w:styleId="1229" w:customStyle="1">
    <w:name w:val="正文文本缩进 2 字符1"/>
    <w:qFormat/>
    <w:rPr>
      <w:rFonts w:ascii="宋体" w:hAnsi="Times New Roman" w:eastAsia="宋体" w:cs="Times New Roman"/>
      <w:b/>
      <w:position w:val="-10"/>
      <w:sz w:val="24"/>
    </w:rPr>
  </w:style>
  <w:style w:type="character" w:styleId="1230" w:customStyle="1">
    <w:name w:val="apple-converted-space"/>
    <w:qFormat/>
  </w:style>
  <w:style w:type="character" w:styleId="12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32" w:customStyle="1">
    <w:name w:val="华宇段落1 Char Char"/>
    <w:qFormat/>
    <w:rPr>
      <w:rFonts w:eastAsia="宋体"/>
      <w:bCs/>
      <w:sz w:val="24"/>
      <w:szCs w:val="24"/>
      <w:lang w:val="en-US" w:eastAsia="zh-CN" w:bidi="ar-SA"/>
    </w:rPr>
  </w:style>
  <w:style w:type="character" w:styleId="1233" w:customStyle="1">
    <w:name w:val="Char Char25"/>
    <w:qFormat/>
    <w:rPr>
      <w:rFonts w:ascii="Arial" w:hAnsi="Arial" w:eastAsia="黑体"/>
      <w:b/>
      <w:sz w:val="28"/>
    </w:rPr>
  </w:style>
  <w:style w:type="character" w:styleId="1234" w:customStyle="1">
    <w:name w:val="标题 3 Char Char"/>
    <w:qFormat/>
    <w:rPr>
      <w:rFonts w:eastAsia="仿宋_GB2312"/>
      <w:b/>
      <w:bCs/>
      <w:sz w:val="28"/>
      <w:szCs w:val="32"/>
      <w:lang w:val="en-US" w:eastAsia="zh-CN" w:bidi="ar-SA"/>
    </w:rPr>
  </w:style>
  <w:style w:type="character" w:styleId="1235" w:customStyle="1">
    <w:name w:val="样式 首行缩进:  2 字符 Char"/>
    <w:qFormat/>
    <w:rPr>
      <w:rFonts w:eastAsia="宋体" w:cs="宋体"/>
      <w:sz w:val="24"/>
      <w:lang w:val="en-US" w:eastAsia="zh-CN" w:bidi="ar-SA"/>
    </w:rPr>
  </w:style>
  <w:style w:type="table" w:styleId="1236" w:customStyle="1">
    <w:name w:val="Table Normal"/>
    <w:qFormat/>
    <w:tblPr>
      <w:tblCellMar>
        <w:left w:w="0" w:type="dxa"/>
        <w:top w:w="0" w:type="dxa"/>
        <w:right w:w="0" w:type="dxa"/>
        <w:bottom w:w="0" w:type="dxa"/>
      </w:tblCellMar>
    </w:tblPr>
  </w:style>
  <w:style w:type="table" w:styleId="1237" w:customStyle="1">
    <w:name w:val="网格型1"/>
    <w:basedOn w:val="8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8">
    <w:name w:val="Placeholder Text"/>
    <w:uiPriority w:val="99"/>
    <w:semiHidden/>
    <w:qFormat/>
    <w:rPr>
      <w:color w:val="808080"/>
    </w:rPr>
  </w:style>
  <w:style w:type="character" w:styleId="1239" w:customStyle="1">
    <w:name w:val="font01"/>
    <w:basedOn w:val="818"/>
    <w:qFormat/>
    <w:rPr>
      <w:rFonts w:hint="eastAsia" w:ascii="宋体" w:hAnsi="宋体" w:eastAsia="宋体" w:cs="宋体"/>
      <w:color w:val="000000"/>
      <w:sz w:val="22"/>
      <w:szCs w:val="22"/>
      <w:u w:val="none"/>
    </w:rPr>
  </w:style>
  <w:style w:type="character" w:styleId="1240" w:customStyle="1">
    <w:name w:val="font21"/>
    <w:basedOn w:val="818"/>
    <w:qFormat/>
    <w:rPr>
      <w:rFonts w:hint="default" w:ascii="Times New Roman" w:hAnsi="Times New Roman" w:cs="Times New Roman"/>
      <w:color w:val="000000"/>
      <w:sz w:val="22"/>
      <w:szCs w:val="22"/>
      <w:u w:val="none"/>
    </w:rPr>
  </w:style>
  <w:style w:type="character" w:styleId="1241" w:customStyle="1">
    <w:name w:val="页眉 字符"/>
    <w:basedOn w:val="818"/>
    <w:link w:val="848"/>
    <w:uiPriority w:val="99"/>
    <w:qFormat/>
    <w:rPr>
      <w:b/>
      <w:position w:val="-10"/>
      <w:sz w:val="18"/>
      <w:szCs w:val="18"/>
    </w:rPr>
  </w:style>
  <w:style w:type="character" w:styleId="1242" w:customStyle="1">
    <w:name w:val="日期 字符"/>
    <w:basedOn w:val="818"/>
    <w:link w:val="843"/>
    <w:qFormat/>
    <w:rPr>
      <w:b/>
      <w:position w:val="-10"/>
      <w:sz w:val="24"/>
      <w:szCs w:val="24"/>
    </w:rPr>
  </w:style>
  <w:style w:type="character" w:styleId="1243" w:customStyle="1">
    <w:name w:val="批注框文本 字符"/>
    <w:basedOn w:val="818"/>
    <w:link w:val="846"/>
    <w:uiPriority w:val="99"/>
    <w:qFormat/>
    <w:rPr>
      <w:b/>
      <w:position w:val="-10"/>
      <w:sz w:val="18"/>
      <w:szCs w:val="18"/>
    </w:rPr>
  </w:style>
  <w:style w:type="character" w:styleId="1244" w:customStyle="1">
    <w:name w:val="批注文字 Char1"/>
    <w:basedOn w:val="818"/>
    <w:qFormat/>
    <w:rPr>
      <w:rFonts w:ascii="Times New Roman" w:hAnsi="Times New Roman" w:eastAsia="宋体" w:cs="Times New Roman"/>
      <w:szCs w:val="24"/>
    </w:rPr>
  </w:style>
  <w:style w:type="character" w:styleId="1245" w:customStyle="1">
    <w:name w:val="p12"/>
    <w:qFormat/>
  </w:style>
  <w:style w:type="character" w:styleId="1246" w:customStyle="1">
    <w:name w:val="列出段落 Char"/>
    <w:link w:val="1136"/>
    <w:qFormat/>
    <w:rPr>
      <w:rFonts w:ascii="Arial" w:hAnsi="Arial" w:eastAsia="黑体" w:cs="宋体"/>
      <w:sz w:val="24"/>
      <w:szCs w:val="24"/>
      <w:lang w:val="zh-CN" w:eastAsia="en-US"/>
    </w:rPr>
  </w:style>
  <w:style w:type="paragraph" w:styleId="1247" w:customStyle="1">
    <w:name w:val="修订1"/>
    <w:hidden/>
    <w:uiPriority w:val="99"/>
    <w:unhideWhenUsed/>
    <w:qFormat/>
    <w:rPr>
      <w:rFonts w:ascii="宋体"/>
      <w:b/>
      <w:position w:val="-10"/>
      <w:sz w:val="24"/>
    </w:rPr>
  </w:style>
  <w:style w:type="table" w:styleId="1248" w:customStyle="1">
    <w:name w:val="网格型2"/>
    <w:basedOn w:val="81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9" w:customStyle="1">
    <w:name w:val="标题二、"/>
    <w:basedOn w:val="808"/>
    <w:uiPriority w:val="99"/>
    <w:qFormat/>
    <w:pPr>
      <w:ind w:firstLine="200"/>
      <w:spacing w:line="360" w:lineRule="auto"/>
      <w:outlineLvl w:val="2"/>
    </w:pPr>
    <w:rPr>
      <w:rFonts w:hAnsi="宋体"/>
      <w:position w:val="0"/>
      <w:sz w:val="21"/>
      <w:szCs w:val="21"/>
    </w:rPr>
  </w:style>
  <w:style w:type="paragraph" w:styleId="1250" w:customStyle="1">
    <w:name w:val="修订2"/>
    <w:hidden/>
    <w:uiPriority w:val="99"/>
    <w:unhideWhenUsed/>
    <w:qFormat/>
    <w:rPr>
      <w:rFonts w:ascii="宋体"/>
      <w:b/>
      <w:position w:val="-10"/>
      <w:sz w:val="24"/>
    </w:rPr>
  </w:style>
  <w:style w:type="character" w:styleId="1251" w:customStyle="1">
    <w:name w:val="正文缩进 字符"/>
    <w:link w:val="821"/>
    <w:qFormat/>
    <w:rPr>
      <w:b/>
      <w:position w:val="-10"/>
      <w:sz w:val="24"/>
    </w:rPr>
  </w:style>
  <w:style w:type="paragraph" w:styleId="1252" w:customStyle="1">
    <w:name w:val="修订3"/>
    <w:hidden/>
    <w:uiPriority w:val="99"/>
    <w:unhideWhenUsed/>
    <w:qFormat/>
    <w:rPr>
      <w:rFonts w:ascii="宋体"/>
      <w:b/>
      <w:position w:val="-10"/>
      <w:sz w:val="24"/>
    </w:rPr>
  </w:style>
  <w:style w:type="table" w:styleId="1253" w:customStyle="1">
    <w:name w:val="网格型3"/>
    <w:basedOn w:val="8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4" w:customStyle="1">
    <w:name w:val="网格型4"/>
    <w:basedOn w:val="81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网格型5"/>
    <w:basedOn w:val="81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6" w:customStyle="1">
    <w:name w:val="网格型6"/>
    <w:basedOn w:val="81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7" w:customStyle="1">
    <w:name w:val="网格型7"/>
    <w:basedOn w:val="819"/>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8" w:customStyle="1">
    <w:name w:val="网格表 1 浅色1"/>
    <w:basedOn w:val="819"/>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259" w:customStyle="1">
    <w:name w:val="修订4"/>
    <w:hidden/>
    <w:uiPriority w:val="99"/>
    <w:unhideWhenUsed/>
    <w:qFormat/>
    <w:rPr>
      <w:rFonts w:ascii="宋体"/>
      <w:b/>
      <w:position w:val="-10"/>
      <w:sz w:val="24"/>
    </w:rPr>
  </w:style>
  <w:style w:type="table" w:styleId="1260" w:customStyle="1">
    <w:name w:val="网格型8"/>
    <w:basedOn w:val="819"/>
    <w:uiPriority w:val="39"/>
    <w:qFormat/>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1" w:customStyle="1">
    <w:name w:val="xl64"/>
    <w:basedOn w:val="808"/>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262" w:customStyle="1">
    <w:name w:val="xl65"/>
    <w:basedOn w:val="808"/>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63" w:customStyle="1">
    <w:name w:val="xl66"/>
    <w:basedOn w:val="808"/>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64" w:customStyle="1">
    <w:name w:val="xl67"/>
    <w:basedOn w:val="808"/>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65" w:customStyle="1">
    <w:name w:val="修订5"/>
    <w:hidden/>
    <w:uiPriority w:val="99"/>
    <w:unhideWhenUsed/>
    <w:qFormat/>
    <w:rPr>
      <w:rFonts w:ascii="宋体"/>
      <w:b/>
      <w:position w:val="-10"/>
      <w:sz w:val="24"/>
    </w:rPr>
  </w:style>
  <w:style w:type="paragraph" w:styleId="1266" w:customStyle="1">
    <w:name w:val="修订6"/>
    <w:hidden/>
    <w:uiPriority w:val="99"/>
    <w:unhideWhenUsed/>
    <w:qFormat/>
    <w:rPr>
      <w:rFonts w:ascii="宋体"/>
      <w:b/>
      <w:position w:val="-10"/>
      <w:sz w:val="24"/>
    </w:rPr>
  </w:style>
  <w:style w:type="table" w:styleId="1267" w:customStyle="1">
    <w:name w:val="网格型9"/>
    <w:basedOn w:val="8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8" w:customStyle="1">
    <w:name w:val="修订7"/>
    <w:hidden/>
    <w:uiPriority w:val="99"/>
    <w:unhideWhenUsed/>
    <w:qFormat/>
    <w:rPr>
      <w:rFonts w:ascii="宋体"/>
      <w:b/>
      <w:position w:val="-10"/>
      <w:sz w:val="24"/>
    </w:rPr>
  </w:style>
  <w:style w:type="paragraph" w:styleId="1269" w:customStyle="1">
    <w:name w:val="Normal_5_0"/>
    <w:qFormat/>
    <w:rPr>
      <w:rFonts w:eastAsia="Times New Roman"/>
      <w:sz w:val="24"/>
      <w:szCs w:val="24"/>
    </w:rPr>
  </w:style>
  <w:style w:type="character" w:styleId="1270" w:customStyle="1">
    <w:name w:val="默认段落字体11"/>
    <w:uiPriority w:val="1"/>
    <w:unhideWhenUsed/>
    <w:qFormat/>
  </w:style>
  <w:style w:type="character" w:styleId="1271" w:customStyle="1">
    <w:name w:val="纯文本 Char"/>
    <w:link w:val="1146"/>
    <w:qFormat/>
    <w:rPr>
      <w:rFonts w:ascii="宋体" w:hAnsi="Courier New" w:eastAsia="楷体_GB2312"/>
      <w:b/>
      <w:position w:val="-10"/>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s://www.joccon.cn/hwzb/" TargetMode="External"/><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A9CDF-7196-4DC7-925D-EC031002936A}"/>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18</cp:revision>
  <dcterms:created xsi:type="dcterms:W3CDTF">2025-11-18T12:46:00Z</dcterms:created>
  <dcterms:modified xsi:type="dcterms:W3CDTF">2025-12-08T10:39:37Z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B92A5D528ED244AC8207B9115C242BAF_13</vt:lpwstr>
  </property>
  <property fmtid="{D5CDD505-2E9C-101B-9397-08002B2CF9AE}" pid="4" name="KSOTemplateDocerSaveRecord">
    <vt:lpwstr>eyJoZGlkIjoiNTE0NGNlM2VmZTYzYWQ1ZjE1ODJhM2U1OThmMTU1OGEiLCJ1c2VySWQiOiIzOTI2NzY2MDgifQ==</vt:lpwstr>
  </property>
</Properties>
</file>