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B9CE" w14:textId="77777777" w:rsidR="007654FF" w:rsidRDefault="007654FF" w:rsidP="007654FF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更正内容：</w:t>
      </w:r>
    </w:p>
    <w:p w14:paraId="0D8BD5ED" w14:textId="77777777" w:rsidR="007654FF" w:rsidRPr="00F43040" w:rsidRDefault="007654FF" w:rsidP="007654FF">
      <w:pPr>
        <w:jc w:val="left"/>
        <w:rPr>
          <w:rFonts w:ascii="仿宋" w:eastAsia="仿宋" w:hAnsi="仿宋"/>
          <w:bCs/>
          <w:sz w:val="28"/>
          <w:szCs w:val="28"/>
          <w:lang w:bidi="en-US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bCs/>
          <w:sz w:val="28"/>
          <w:szCs w:val="28"/>
        </w:rPr>
        <w:t>采购包</w:t>
      </w:r>
      <w:r>
        <w:rPr>
          <w:rFonts w:ascii="仿宋" w:eastAsia="仿宋" w:hAnsi="仿宋"/>
          <w:bCs/>
          <w:sz w:val="28"/>
          <w:szCs w:val="28"/>
        </w:rPr>
        <w:t>6</w:t>
      </w:r>
      <w:r w:rsidRPr="00F43040">
        <w:rPr>
          <w:rFonts w:ascii="仿宋" w:eastAsia="仿宋" w:hAnsi="仿宋" w:hint="eastAsia"/>
          <w:bCs/>
          <w:sz w:val="28"/>
          <w:szCs w:val="28"/>
          <w:lang w:bidi="en-US"/>
        </w:rPr>
        <w:t>评标标准</w:t>
      </w:r>
    </w:p>
    <w:tbl>
      <w:tblPr>
        <w:tblW w:w="809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6"/>
        <w:gridCol w:w="7039"/>
      </w:tblGrid>
      <w:tr w:rsidR="007654FF" w:rsidRPr="006E6D79" w14:paraId="7C6A10B1" w14:textId="77777777" w:rsidTr="001D4A85">
        <w:trPr>
          <w:trHeight w:val="16"/>
          <w:jc w:val="center"/>
        </w:trPr>
        <w:tc>
          <w:tcPr>
            <w:tcW w:w="1056" w:type="dxa"/>
            <w:vMerge w:val="restart"/>
            <w:vAlign w:val="center"/>
          </w:tcPr>
          <w:p w14:paraId="489AA084" w14:textId="77777777" w:rsidR="007654FF" w:rsidRPr="0085076E" w:rsidRDefault="007654FF" w:rsidP="001D4A85">
            <w:pPr>
              <w:pStyle w:val="a4"/>
              <w:jc w:val="left"/>
              <w:rPr>
                <w:rFonts w:hAnsi="宋体"/>
                <w:bCs/>
              </w:rPr>
            </w:pPr>
            <w:r w:rsidRPr="0085076E">
              <w:rPr>
                <w:rFonts w:hAnsi="宋体"/>
                <w:bCs/>
              </w:rPr>
              <w:t>人员团队</w:t>
            </w:r>
            <w:r w:rsidRPr="0085076E">
              <w:rPr>
                <w:rFonts w:hAnsi="宋体" w:hint="eastAsia"/>
                <w:bCs/>
              </w:rPr>
              <w:t>情况（</w:t>
            </w:r>
            <w:r w:rsidRPr="0085076E">
              <w:rPr>
                <w:rFonts w:hAnsi="宋体" w:hint="eastAsia"/>
                <w:bCs/>
              </w:rPr>
              <w:t>5</w:t>
            </w:r>
            <w:r w:rsidRPr="0085076E">
              <w:rPr>
                <w:rFonts w:hAnsi="宋体" w:hint="eastAsia"/>
                <w:bCs/>
              </w:rPr>
              <w:t>分）</w:t>
            </w:r>
          </w:p>
        </w:tc>
        <w:tc>
          <w:tcPr>
            <w:tcW w:w="7039" w:type="dxa"/>
            <w:tcBorders>
              <w:bottom w:val="single" w:sz="4" w:space="0" w:color="auto"/>
            </w:tcBorders>
            <w:vAlign w:val="center"/>
          </w:tcPr>
          <w:p w14:paraId="6F0CC35D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拟为本项目投入人员（提供持有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上岗证（投标人实验室在江苏的请提供遗传专项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上岗证，投标人实验室在江苏以外的请提供所在省份的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上岗证）的人员的证书，每个人</w:t>
            </w:r>
            <w:r w:rsidRPr="00F43040">
              <w:rPr>
                <w:rFonts w:hAnsi="宋体" w:hint="eastAsia"/>
                <w:bCs/>
              </w:rPr>
              <w:t>0.5</w:t>
            </w:r>
            <w:r w:rsidRPr="00F43040">
              <w:rPr>
                <w:rFonts w:hAnsi="宋体" w:hint="eastAsia"/>
                <w:bCs/>
              </w:rPr>
              <w:t>分，最高</w:t>
            </w:r>
            <w:r w:rsidRPr="00F43040">
              <w:rPr>
                <w:rFonts w:hAnsi="宋体" w:hint="eastAsia"/>
                <w:bCs/>
              </w:rPr>
              <w:t>2</w:t>
            </w:r>
            <w:r w:rsidRPr="00F43040">
              <w:rPr>
                <w:rFonts w:hAnsi="宋体" w:hint="eastAsia"/>
                <w:bCs/>
              </w:rPr>
              <w:t>分；</w:t>
            </w:r>
          </w:p>
          <w:p w14:paraId="57AFB7B3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提供持有遗传咨询相关证书的人员，每个人</w:t>
            </w:r>
            <w:r w:rsidRPr="00F43040">
              <w:rPr>
                <w:rFonts w:hAnsi="宋体" w:hint="eastAsia"/>
                <w:bCs/>
              </w:rPr>
              <w:t>0.5</w:t>
            </w:r>
            <w:r w:rsidRPr="00F43040">
              <w:rPr>
                <w:rFonts w:hAnsi="宋体" w:hint="eastAsia"/>
                <w:bCs/>
              </w:rPr>
              <w:t>分，最高</w:t>
            </w:r>
            <w:r w:rsidRPr="00F43040">
              <w:rPr>
                <w:rFonts w:hAnsi="宋体" w:hint="eastAsia"/>
                <w:bCs/>
              </w:rPr>
              <w:t>1</w:t>
            </w:r>
            <w:r w:rsidRPr="00F43040">
              <w:rPr>
                <w:rFonts w:hAnsi="宋体" w:hint="eastAsia"/>
                <w:bCs/>
              </w:rPr>
              <w:t>分）</w:t>
            </w:r>
            <w:r w:rsidRPr="00F43040">
              <w:rPr>
                <w:rFonts w:hAnsi="宋体" w:hint="eastAsia"/>
                <w:bCs/>
              </w:rPr>
              <w:t xml:space="preserve">  </w:t>
            </w:r>
            <w:r w:rsidRPr="00F43040">
              <w:rPr>
                <w:rFonts w:hAnsi="宋体" w:hint="eastAsia"/>
                <w:bCs/>
              </w:rPr>
              <w:t>本项目最高</w:t>
            </w:r>
            <w:r w:rsidRPr="00F43040">
              <w:rPr>
                <w:rFonts w:hAnsi="宋体" w:hint="eastAsia"/>
                <w:bCs/>
              </w:rPr>
              <w:t>3</w:t>
            </w:r>
            <w:r w:rsidRPr="00F43040">
              <w:rPr>
                <w:rFonts w:hAnsi="宋体" w:hint="eastAsia"/>
                <w:bCs/>
              </w:rPr>
              <w:t>分。</w:t>
            </w:r>
          </w:p>
          <w:p w14:paraId="0B27440B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85076E">
              <w:rPr>
                <w:rFonts w:hAnsi="宋体" w:hint="eastAsia"/>
                <w:bCs/>
              </w:rPr>
              <w:t>提供投标人为服务团队人员近半年内任意一个月社保缴纳证明（如果委托第三方公司缴纳的，需提供和第三方公司签订的劳务合同，并提交第三方公司上述</w:t>
            </w:r>
            <w:proofErr w:type="gramStart"/>
            <w:r w:rsidRPr="0085076E">
              <w:rPr>
                <w:rFonts w:hAnsi="宋体" w:hint="eastAsia"/>
                <w:bCs/>
              </w:rPr>
              <w:t>社保证明</w:t>
            </w:r>
            <w:proofErr w:type="gramEnd"/>
            <w:r w:rsidRPr="0085076E">
              <w:rPr>
                <w:rFonts w:hAnsi="宋体" w:hint="eastAsia"/>
                <w:bCs/>
              </w:rPr>
              <w:t>材料），未提供的本项目不得分。</w:t>
            </w:r>
          </w:p>
        </w:tc>
      </w:tr>
      <w:tr w:rsidR="007654FF" w:rsidRPr="006E6D79" w14:paraId="1C1DA6F2" w14:textId="77777777" w:rsidTr="001D4A85">
        <w:trPr>
          <w:trHeight w:val="16"/>
          <w:jc w:val="center"/>
        </w:trPr>
        <w:tc>
          <w:tcPr>
            <w:tcW w:w="1056" w:type="dxa"/>
            <w:vMerge/>
            <w:tcBorders>
              <w:bottom w:val="single" w:sz="4" w:space="0" w:color="auto"/>
            </w:tcBorders>
            <w:vAlign w:val="center"/>
          </w:tcPr>
          <w:p w14:paraId="0C0F4712" w14:textId="77777777" w:rsidR="007654FF" w:rsidRPr="0085076E" w:rsidRDefault="007654FF" w:rsidP="001D4A85">
            <w:pPr>
              <w:pStyle w:val="a4"/>
              <w:jc w:val="left"/>
              <w:rPr>
                <w:rFonts w:hAnsi="宋体"/>
                <w:bCs/>
              </w:rPr>
            </w:pPr>
          </w:p>
        </w:tc>
        <w:tc>
          <w:tcPr>
            <w:tcW w:w="7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63F40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提供详细的团队人员构成情况（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实验人员、生物信息和报告解读人员、病理医师、遗传咨询相关人员等），</w:t>
            </w:r>
            <w:r w:rsidRPr="0085076E">
              <w:rPr>
                <w:rFonts w:hAnsi="宋体" w:hint="eastAsia"/>
                <w:bCs/>
              </w:rPr>
              <w:t>包括但不仅限于各工作环节岗位设置、人员安排、学历、学位、职称、经验等。</w:t>
            </w:r>
            <w:r w:rsidRPr="00F43040">
              <w:rPr>
                <w:rFonts w:hAnsi="宋体" w:hint="eastAsia"/>
                <w:bCs/>
              </w:rPr>
              <w:t>评委根据服务团队方案评审：</w:t>
            </w:r>
          </w:p>
          <w:p w14:paraId="73555F8D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为本项目配备团队构成及人员配置方案，</w:t>
            </w:r>
            <w:r w:rsidRPr="00F43040">
              <w:rPr>
                <w:rFonts w:hAnsi="宋体"/>
                <w:bCs/>
              </w:rPr>
              <w:t>清晰、完整，</w:t>
            </w:r>
            <w:r w:rsidRPr="00F43040">
              <w:rPr>
                <w:rFonts w:hAnsi="宋体" w:hint="eastAsia"/>
                <w:bCs/>
              </w:rPr>
              <w:t>人员</w:t>
            </w:r>
            <w:r w:rsidRPr="00F43040">
              <w:rPr>
                <w:rFonts w:hAnsi="宋体"/>
                <w:bCs/>
              </w:rPr>
              <w:t>编制合理</w:t>
            </w:r>
            <w:r w:rsidRPr="00F43040">
              <w:rPr>
                <w:rFonts w:hAnsi="宋体" w:hint="eastAsia"/>
                <w:bCs/>
              </w:rPr>
              <w:t>的得</w:t>
            </w:r>
            <w:r w:rsidRPr="00F43040">
              <w:rPr>
                <w:rFonts w:hAnsi="宋体" w:hint="eastAsia"/>
                <w:bCs/>
              </w:rPr>
              <w:t>3</w:t>
            </w:r>
            <w:r w:rsidRPr="00F43040">
              <w:rPr>
                <w:rFonts w:hAnsi="宋体" w:hint="eastAsia"/>
                <w:bCs/>
              </w:rPr>
              <w:t>分，</w:t>
            </w:r>
          </w:p>
          <w:p w14:paraId="2D3F943E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团队构成及人员配置方案</w:t>
            </w:r>
            <w:r w:rsidRPr="00F43040">
              <w:rPr>
                <w:rFonts w:hAnsi="宋体"/>
                <w:bCs/>
              </w:rPr>
              <w:t>基本完整，</w:t>
            </w:r>
            <w:r w:rsidRPr="00F43040">
              <w:rPr>
                <w:rFonts w:hAnsi="宋体" w:hint="eastAsia"/>
                <w:bCs/>
              </w:rPr>
              <w:t>但人员</w:t>
            </w:r>
            <w:r w:rsidRPr="00F43040">
              <w:rPr>
                <w:rFonts w:hAnsi="宋体"/>
                <w:bCs/>
              </w:rPr>
              <w:t>编制</w:t>
            </w:r>
            <w:r w:rsidRPr="00F43040">
              <w:rPr>
                <w:rFonts w:hAnsi="宋体" w:hint="eastAsia"/>
                <w:bCs/>
              </w:rPr>
              <w:t>欠合理，可行性较差</w:t>
            </w:r>
            <w:r w:rsidRPr="00F43040">
              <w:rPr>
                <w:rFonts w:hAnsi="宋体"/>
                <w:bCs/>
              </w:rPr>
              <w:t>得</w:t>
            </w:r>
            <w:r w:rsidRPr="00F43040">
              <w:rPr>
                <w:rFonts w:hAnsi="宋体" w:hint="eastAsia"/>
                <w:bCs/>
              </w:rPr>
              <w:t>1.5</w:t>
            </w:r>
            <w:r w:rsidRPr="00F43040">
              <w:rPr>
                <w:rFonts w:hAnsi="宋体"/>
                <w:bCs/>
              </w:rPr>
              <w:t>分；</w:t>
            </w:r>
          </w:p>
          <w:p w14:paraId="7B26D747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/>
                <w:bCs/>
              </w:rPr>
              <w:t>方案编制不明确，</w:t>
            </w:r>
            <w:r w:rsidRPr="00F43040">
              <w:rPr>
                <w:rFonts w:hAnsi="宋体" w:hint="eastAsia"/>
                <w:bCs/>
              </w:rPr>
              <w:t>人员编制合理性差，缺乏可行性</w:t>
            </w:r>
            <w:r w:rsidRPr="00F43040">
              <w:rPr>
                <w:rFonts w:hAnsi="宋体"/>
                <w:bCs/>
              </w:rPr>
              <w:t>，或</w:t>
            </w:r>
            <w:r w:rsidRPr="00F43040">
              <w:rPr>
                <w:rFonts w:hAnsi="宋体" w:hint="eastAsia"/>
                <w:bCs/>
              </w:rPr>
              <w:t>没有方案</w:t>
            </w:r>
            <w:r w:rsidRPr="00F43040">
              <w:rPr>
                <w:rFonts w:hAnsi="宋体"/>
                <w:bCs/>
              </w:rPr>
              <w:t>得</w:t>
            </w:r>
            <w:r w:rsidRPr="00F43040">
              <w:rPr>
                <w:rFonts w:hAnsi="宋体" w:hint="eastAsia"/>
                <w:bCs/>
              </w:rPr>
              <w:t>0</w:t>
            </w:r>
            <w:r w:rsidRPr="00F43040">
              <w:rPr>
                <w:rFonts w:hAnsi="宋体"/>
                <w:bCs/>
              </w:rPr>
              <w:t>分；</w:t>
            </w:r>
          </w:p>
        </w:tc>
      </w:tr>
    </w:tbl>
    <w:p w14:paraId="389A57F9" w14:textId="77777777" w:rsidR="007654FF" w:rsidRDefault="007654FF" w:rsidP="007654FF">
      <w:pPr>
        <w:pStyle w:val="a3"/>
        <w:ind w:firstLineChars="0" w:firstLine="0"/>
        <w:jc w:val="lef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更正为：</w:t>
      </w:r>
    </w:p>
    <w:tbl>
      <w:tblPr>
        <w:tblW w:w="80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6"/>
        <w:gridCol w:w="7040"/>
      </w:tblGrid>
      <w:tr w:rsidR="007654FF" w:rsidRPr="006E6D79" w14:paraId="402C7361" w14:textId="77777777" w:rsidTr="001D4A85">
        <w:trPr>
          <w:trHeight w:val="18"/>
          <w:jc w:val="center"/>
        </w:trPr>
        <w:tc>
          <w:tcPr>
            <w:tcW w:w="1056" w:type="dxa"/>
            <w:vMerge w:val="restart"/>
            <w:vAlign w:val="center"/>
          </w:tcPr>
          <w:p w14:paraId="142DBEEE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85076E">
              <w:rPr>
                <w:rFonts w:hAnsi="宋体"/>
                <w:bCs/>
              </w:rPr>
              <w:t>人员团队</w:t>
            </w:r>
            <w:r w:rsidRPr="0085076E">
              <w:rPr>
                <w:rFonts w:hAnsi="宋体" w:hint="eastAsia"/>
                <w:bCs/>
              </w:rPr>
              <w:t>情况（</w:t>
            </w:r>
            <w:r w:rsidRPr="0085076E">
              <w:rPr>
                <w:rFonts w:hAnsi="宋体" w:hint="eastAsia"/>
                <w:bCs/>
              </w:rPr>
              <w:t>5</w:t>
            </w:r>
            <w:r w:rsidRPr="0085076E">
              <w:rPr>
                <w:rFonts w:hAnsi="宋体" w:hint="eastAsia"/>
                <w:bCs/>
              </w:rPr>
              <w:t>分）</w:t>
            </w:r>
          </w:p>
        </w:tc>
        <w:tc>
          <w:tcPr>
            <w:tcW w:w="7040" w:type="dxa"/>
            <w:tcBorders>
              <w:bottom w:val="single" w:sz="4" w:space="0" w:color="auto"/>
            </w:tcBorders>
            <w:vAlign w:val="center"/>
          </w:tcPr>
          <w:p w14:paraId="3A027146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拟为本项目投入人员（提供持有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上岗证（投标人实验室在江苏的请提供遗传专项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上岗证，投标人实验室在江苏以外的请提供所在省份的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上岗证）的人员的证书，每个人</w:t>
            </w:r>
            <w:r w:rsidRPr="00F43040">
              <w:rPr>
                <w:rFonts w:hAnsi="宋体" w:hint="eastAsia"/>
                <w:bCs/>
              </w:rPr>
              <w:t>0.5</w:t>
            </w:r>
            <w:r w:rsidRPr="00F43040">
              <w:rPr>
                <w:rFonts w:hAnsi="宋体" w:hint="eastAsia"/>
                <w:bCs/>
              </w:rPr>
              <w:t>分，最高</w:t>
            </w:r>
            <w:r w:rsidRPr="00F43040">
              <w:rPr>
                <w:rFonts w:hAnsi="宋体" w:hint="eastAsia"/>
                <w:bCs/>
              </w:rPr>
              <w:t>2</w:t>
            </w:r>
            <w:r w:rsidRPr="00F43040">
              <w:rPr>
                <w:rFonts w:hAnsi="宋体" w:hint="eastAsia"/>
                <w:bCs/>
              </w:rPr>
              <w:t>分；</w:t>
            </w:r>
          </w:p>
          <w:p w14:paraId="0AC068D8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F43040">
              <w:rPr>
                <w:rFonts w:hAnsi="宋体" w:hint="eastAsia"/>
                <w:bCs/>
              </w:rPr>
              <w:t>提供持有遗传咨询相关证书的人员，每个人</w:t>
            </w:r>
            <w:r w:rsidRPr="00F43040">
              <w:rPr>
                <w:rFonts w:hAnsi="宋体" w:hint="eastAsia"/>
                <w:bCs/>
              </w:rPr>
              <w:t>0.5</w:t>
            </w:r>
            <w:r w:rsidRPr="00F43040">
              <w:rPr>
                <w:rFonts w:hAnsi="宋体" w:hint="eastAsia"/>
                <w:bCs/>
              </w:rPr>
              <w:t>分，最高</w:t>
            </w:r>
            <w:r w:rsidRPr="00F43040">
              <w:rPr>
                <w:rFonts w:hAnsi="宋体" w:hint="eastAsia"/>
                <w:bCs/>
              </w:rPr>
              <w:t>1</w:t>
            </w:r>
            <w:r w:rsidRPr="00F43040">
              <w:rPr>
                <w:rFonts w:hAnsi="宋体" w:hint="eastAsia"/>
                <w:bCs/>
              </w:rPr>
              <w:t>分）</w:t>
            </w:r>
            <w:r w:rsidRPr="00F43040">
              <w:rPr>
                <w:rFonts w:hAnsi="宋体" w:hint="eastAsia"/>
                <w:bCs/>
              </w:rPr>
              <w:t xml:space="preserve">  </w:t>
            </w:r>
            <w:r w:rsidRPr="00F43040">
              <w:rPr>
                <w:rFonts w:hAnsi="宋体" w:hint="eastAsia"/>
                <w:bCs/>
              </w:rPr>
              <w:t>本项目最高</w:t>
            </w:r>
            <w:r w:rsidRPr="00F43040">
              <w:rPr>
                <w:rFonts w:hAnsi="宋体" w:hint="eastAsia"/>
                <w:bCs/>
              </w:rPr>
              <w:t>3</w:t>
            </w:r>
            <w:r w:rsidRPr="00F43040">
              <w:rPr>
                <w:rFonts w:hAnsi="宋体" w:hint="eastAsia"/>
                <w:bCs/>
              </w:rPr>
              <w:t>分。</w:t>
            </w:r>
          </w:p>
          <w:p w14:paraId="1282D4DA" w14:textId="77777777" w:rsidR="007654FF" w:rsidRPr="0085076E" w:rsidRDefault="007654FF" w:rsidP="001D4A85">
            <w:pPr>
              <w:jc w:val="left"/>
              <w:rPr>
                <w:rFonts w:hAnsi="宋体"/>
                <w:bCs/>
              </w:rPr>
            </w:pPr>
            <w:r w:rsidRPr="0085076E">
              <w:rPr>
                <w:rFonts w:hAnsi="宋体" w:hint="eastAsia"/>
                <w:bCs/>
              </w:rPr>
              <w:t>提供投标人为服务团队人员近半年内任意一个月社保缴纳证明（如果委托第三方公司缴纳的，需提供和第三方公司签订的劳务合同，并提交第三方公司上述</w:t>
            </w:r>
            <w:proofErr w:type="gramStart"/>
            <w:r w:rsidRPr="0085076E">
              <w:rPr>
                <w:rFonts w:hAnsi="宋体" w:hint="eastAsia"/>
                <w:bCs/>
              </w:rPr>
              <w:t>社保证明</w:t>
            </w:r>
            <w:proofErr w:type="gramEnd"/>
            <w:r w:rsidRPr="0085076E">
              <w:rPr>
                <w:rFonts w:hAnsi="宋体" w:hint="eastAsia"/>
                <w:bCs/>
              </w:rPr>
              <w:t>材料），未提供的本项目不得分。</w:t>
            </w:r>
          </w:p>
        </w:tc>
      </w:tr>
      <w:tr w:rsidR="007654FF" w:rsidRPr="006E6D79" w14:paraId="0AC3CD91" w14:textId="77777777" w:rsidTr="001D4A85">
        <w:trPr>
          <w:trHeight w:val="18"/>
          <w:jc w:val="center"/>
        </w:trPr>
        <w:tc>
          <w:tcPr>
            <w:tcW w:w="1056" w:type="dxa"/>
            <w:vMerge/>
            <w:tcBorders>
              <w:bottom w:val="single" w:sz="4" w:space="0" w:color="auto"/>
            </w:tcBorders>
            <w:vAlign w:val="center"/>
          </w:tcPr>
          <w:p w14:paraId="04533552" w14:textId="77777777" w:rsidR="007654FF" w:rsidRPr="006E6D79" w:rsidRDefault="007654FF" w:rsidP="001D4A85">
            <w:pPr>
              <w:pStyle w:val="a4"/>
              <w:jc w:val="left"/>
              <w:rPr>
                <w:b/>
                <w:bCs/>
              </w:rPr>
            </w:pPr>
          </w:p>
        </w:tc>
        <w:tc>
          <w:tcPr>
            <w:tcW w:w="7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13F8B" w14:textId="77777777" w:rsidR="007654FF" w:rsidRPr="00F43040" w:rsidRDefault="007654FF" w:rsidP="001D4A85">
            <w:pPr>
              <w:jc w:val="left"/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</w:rPr>
              <w:t>提供详细的团队人员构成情况（</w:t>
            </w:r>
            <w:r w:rsidRPr="00F43040">
              <w:rPr>
                <w:rFonts w:hAnsi="宋体" w:hint="eastAsia"/>
                <w:bCs/>
              </w:rPr>
              <w:t>PCR</w:t>
            </w:r>
            <w:r w:rsidRPr="00F43040">
              <w:rPr>
                <w:rFonts w:hAnsi="宋体" w:hint="eastAsia"/>
                <w:bCs/>
              </w:rPr>
              <w:t>实验人员、生物信息和报告解读人员、病理医师、遗传咨询相关人员等），</w:t>
            </w:r>
            <w:r w:rsidRPr="00F43040">
              <w:rPr>
                <w:rFonts w:hAnsi="宋体" w:hint="eastAsia"/>
              </w:rPr>
              <w:t>包括但不仅限于</w:t>
            </w:r>
            <w:r w:rsidRPr="00F43040">
              <w:rPr>
                <w:rFonts w:hAnsi="宋体" w:hint="eastAsia"/>
                <w:u w:val="single"/>
              </w:rPr>
              <w:t>各工作环节岗位设置、人员安排、学历、学位、职称、经验等</w:t>
            </w:r>
            <w:r w:rsidRPr="00F43040">
              <w:rPr>
                <w:rFonts w:hAnsi="宋体" w:hint="eastAsia"/>
              </w:rPr>
              <w:t>。</w:t>
            </w:r>
            <w:r w:rsidRPr="00F43040">
              <w:rPr>
                <w:rFonts w:hAnsi="宋体" w:hint="eastAsia"/>
                <w:bCs/>
              </w:rPr>
              <w:t>评委根据服务团队方案评审：</w:t>
            </w:r>
          </w:p>
          <w:p w14:paraId="075F662E" w14:textId="77777777" w:rsidR="007654FF" w:rsidRPr="00F43040" w:rsidRDefault="007654FF" w:rsidP="001D4A85">
            <w:pPr>
              <w:jc w:val="left"/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</w:rPr>
              <w:t>为本项目配备团队构成及人员配置方案，</w:t>
            </w:r>
            <w:r w:rsidRPr="00F43040">
              <w:rPr>
                <w:rFonts w:hAnsi="宋体"/>
                <w:bCs/>
              </w:rPr>
              <w:t>清晰、完整，</w:t>
            </w:r>
            <w:r w:rsidRPr="00F43040">
              <w:rPr>
                <w:rFonts w:hAnsi="宋体" w:hint="eastAsia"/>
                <w:bCs/>
              </w:rPr>
              <w:t>人员</w:t>
            </w:r>
            <w:r w:rsidRPr="00F43040">
              <w:rPr>
                <w:rFonts w:hAnsi="宋体"/>
                <w:bCs/>
              </w:rPr>
              <w:t>编制合理</w:t>
            </w:r>
            <w:r w:rsidRPr="00F43040">
              <w:rPr>
                <w:rFonts w:hAnsi="宋体" w:hint="eastAsia"/>
                <w:bCs/>
              </w:rPr>
              <w:t>的得</w:t>
            </w:r>
            <w:r w:rsidRPr="00F43040">
              <w:rPr>
                <w:rFonts w:hAnsi="宋体"/>
                <w:bCs/>
              </w:rPr>
              <w:t>2</w:t>
            </w:r>
            <w:r w:rsidRPr="00F43040">
              <w:rPr>
                <w:rFonts w:hAnsi="宋体" w:hint="eastAsia"/>
                <w:bCs/>
              </w:rPr>
              <w:t>分，</w:t>
            </w:r>
          </w:p>
          <w:p w14:paraId="71DFAC67" w14:textId="77777777" w:rsidR="007654FF" w:rsidRPr="00F43040" w:rsidRDefault="007654FF" w:rsidP="001D4A85">
            <w:pPr>
              <w:jc w:val="left"/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</w:rPr>
              <w:t>团队构成及人员配置方案</w:t>
            </w:r>
            <w:r w:rsidRPr="00F43040">
              <w:rPr>
                <w:rFonts w:hAnsi="宋体"/>
                <w:bCs/>
              </w:rPr>
              <w:t>基本完整，</w:t>
            </w:r>
            <w:r w:rsidRPr="00F43040">
              <w:rPr>
                <w:rFonts w:hAnsi="宋体" w:hint="eastAsia"/>
                <w:bCs/>
              </w:rPr>
              <w:t>但人员</w:t>
            </w:r>
            <w:r w:rsidRPr="00F43040">
              <w:rPr>
                <w:rFonts w:hAnsi="宋体"/>
                <w:bCs/>
              </w:rPr>
              <w:t>编制</w:t>
            </w:r>
            <w:r w:rsidRPr="00F43040">
              <w:rPr>
                <w:rFonts w:hAnsi="宋体" w:hint="eastAsia"/>
                <w:bCs/>
              </w:rPr>
              <w:t>欠合理，可行性较差</w:t>
            </w:r>
            <w:r w:rsidRPr="00F43040">
              <w:rPr>
                <w:rFonts w:hAnsi="宋体"/>
                <w:bCs/>
              </w:rPr>
              <w:t>得</w:t>
            </w:r>
            <w:r w:rsidRPr="00F43040">
              <w:rPr>
                <w:rFonts w:hAnsi="宋体"/>
                <w:bCs/>
              </w:rPr>
              <w:t>1</w:t>
            </w:r>
            <w:r w:rsidRPr="00F43040">
              <w:rPr>
                <w:rFonts w:hAnsi="宋体"/>
                <w:bCs/>
              </w:rPr>
              <w:t>分；</w:t>
            </w:r>
          </w:p>
          <w:p w14:paraId="2CE5E660" w14:textId="77777777" w:rsidR="007654FF" w:rsidRPr="00F43040" w:rsidRDefault="007654FF" w:rsidP="001D4A85">
            <w:pPr>
              <w:jc w:val="left"/>
              <w:rPr>
                <w:rFonts w:hAnsi="宋体"/>
                <w:b/>
                <w:bCs/>
              </w:rPr>
            </w:pPr>
            <w:r w:rsidRPr="00F43040">
              <w:rPr>
                <w:rFonts w:hAnsi="宋体"/>
                <w:bCs/>
              </w:rPr>
              <w:t>方案编制不明确，</w:t>
            </w:r>
            <w:r w:rsidRPr="00F43040">
              <w:rPr>
                <w:rFonts w:hAnsi="宋体" w:hint="eastAsia"/>
                <w:bCs/>
              </w:rPr>
              <w:t>人员编制合理性差，缺乏可行性</w:t>
            </w:r>
            <w:r w:rsidRPr="00F43040">
              <w:rPr>
                <w:rFonts w:hAnsi="宋体"/>
                <w:bCs/>
              </w:rPr>
              <w:t>，或</w:t>
            </w:r>
            <w:r w:rsidRPr="00F43040">
              <w:rPr>
                <w:rFonts w:hAnsi="宋体" w:hint="eastAsia"/>
                <w:bCs/>
              </w:rPr>
              <w:t>没有方案</w:t>
            </w:r>
            <w:r w:rsidRPr="00F43040">
              <w:rPr>
                <w:rFonts w:hAnsi="宋体"/>
                <w:bCs/>
              </w:rPr>
              <w:t>得</w:t>
            </w:r>
            <w:r w:rsidRPr="00F43040">
              <w:rPr>
                <w:rFonts w:hAnsi="宋体" w:hint="eastAsia"/>
                <w:bCs/>
              </w:rPr>
              <w:t>0</w:t>
            </w:r>
            <w:r w:rsidRPr="00F43040">
              <w:rPr>
                <w:rFonts w:hAnsi="宋体"/>
                <w:bCs/>
              </w:rPr>
              <w:t>分；</w:t>
            </w:r>
          </w:p>
        </w:tc>
      </w:tr>
    </w:tbl>
    <w:p w14:paraId="14B1DB3E" w14:textId="77777777" w:rsidR="007654FF" w:rsidRDefault="007654FF" w:rsidP="007654FF">
      <w:pPr>
        <w:pStyle w:val="a3"/>
        <w:ind w:firstLineChars="0" w:firstLine="0"/>
        <w:jc w:val="left"/>
        <w:rPr>
          <w:rFonts w:ascii="仿宋" w:eastAsia="仿宋" w:hAnsi="仿宋"/>
          <w:bCs/>
          <w:sz w:val="28"/>
          <w:szCs w:val="28"/>
        </w:rPr>
      </w:pPr>
    </w:p>
    <w:p w14:paraId="06348968" w14:textId="77777777" w:rsidR="007654FF" w:rsidRDefault="007654FF" w:rsidP="007654FF">
      <w:pPr>
        <w:pStyle w:val="a3"/>
        <w:ind w:firstLineChars="0" w:firstLine="0"/>
        <w:jc w:val="left"/>
        <w:rPr>
          <w:rFonts w:ascii="仿宋" w:eastAsia="仿宋" w:hAnsi="仿宋"/>
          <w:bCs/>
          <w:sz w:val="28"/>
          <w:szCs w:val="28"/>
          <w:lang w:bidi="en-US"/>
        </w:rPr>
      </w:pPr>
      <w:r>
        <w:rPr>
          <w:rFonts w:ascii="仿宋" w:eastAsia="仿宋" w:hAnsi="仿宋" w:hint="eastAsia"/>
          <w:bCs/>
          <w:sz w:val="28"/>
          <w:szCs w:val="28"/>
        </w:rPr>
        <w:t>2</w:t>
      </w:r>
      <w:r>
        <w:rPr>
          <w:rFonts w:ascii="仿宋" w:eastAsia="仿宋" w:hAnsi="仿宋"/>
          <w:bCs/>
          <w:sz w:val="28"/>
          <w:szCs w:val="28"/>
        </w:rPr>
        <w:t>.</w:t>
      </w:r>
      <w:r w:rsidRPr="00F43040">
        <w:rPr>
          <w:rFonts w:ascii="仿宋" w:eastAsia="仿宋" w:hAnsi="仿宋" w:hint="eastAsia"/>
          <w:bCs/>
          <w:sz w:val="28"/>
          <w:szCs w:val="28"/>
        </w:rPr>
        <w:t xml:space="preserve"> </w:t>
      </w:r>
      <w:r>
        <w:rPr>
          <w:rFonts w:ascii="仿宋" w:eastAsia="仿宋" w:hAnsi="仿宋" w:hint="eastAsia"/>
          <w:bCs/>
          <w:sz w:val="28"/>
          <w:szCs w:val="28"/>
        </w:rPr>
        <w:t>采购包</w:t>
      </w:r>
      <w:r>
        <w:rPr>
          <w:rFonts w:ascii="仿宋" w:eastAsia="仿宋" w:hAnsi="仿宋"/>
          <w:bCs/>
          <w:sz w:val="28"/>
          <w:szCs w:val="28"/>
        </w:rPr>
        <w:t>8</w:t>
      </w:r>
      <w:r w:rsidRPr="00F43040">
        <w:rPr>
          <w:rFonts w:ascii="仿宋" w:eastAsia="仿宋" w:hAnsi="仿宋" w:hint="eastAsia"/>
          <w:bCs/>
          <w:sz w:val="28"/>
          <w:szCs w:val="28"/>
          <w:lang w:bidi="en-US"/>
        </w:rPr>
        <w:t>评标标准</w:t>
      </w:r>
    </w:p>
    <w:tbl>
      <w:tblPr>
        <w:tblW w:w="8441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4"/>
        <w:gridCol w:w="7337"/>
      </w:tblGrid>
      <w:tr w:rsidR="007654FF" w:rsidRPr="005C170B" w14:paraId="37CE09FD" w14:textId="77777777" w:rsidTr="001D4A85">
        <w:trPr>
          <w:trHeight w:val="19"/>
        </w:trPr>
        <w:tc>
          <w:tcPr>
            <w:tcW w:w="1104" w:type="dxa"/>
            <w:vAlign w:val="center"/>
          </w:tcPr>
          <w:p w14:paraId="288810E2" w14:textId="77777777" w:rsidR="007654FF" w:rsidRPr="005C170B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5C170B">
              <w:rPr>
                <w:rFonts w:hAnsi="宋体"/>
                <w:bCs/>
              </w:rPr>
              <w:lastRenderedPageBreak/>
              <w:t>履约能力（</w:t>
            </w:r>
            <w:r w:rsidRPr="005C170B">
              <w:rPr>
                <w:rFonts w:hAnsi="宋体" w:hint="eastAsia"/>
                <w:bCs/>
              </w:rPr>
              <w:t>1</w:t>
            </w:r>
            <w:r w:rsidRPr="005C170B">
              <w:rPr>
                <w:rFonts w:hAnsi="宋体"/>
                <w:bCs/>
              </w:rPr>
              <w:t>）</w:t>
            </w:r>
          </w:p>
        </w:tc>
        <w:tc>
          <w:tcPr>
            <w:tcW w:w="7337" w:type="dxa"/>
            <w:vAlign w:val="center"/>
          </w:tcPr>
          <w:p w14:paraId="06FC6720" w14:textId="77777777" w:rsidR="007654FF" w:rsidRPr="005C170B" w:rsidRDefault="007654FF" w:rsidP="001D4A85">
            <w:pPr>
              <w:rPr>
                <w:rFonts w:hAnsi="宋体"/>
                <w:b/>
                <w:bCs/>
              </w:rPr>
            </w:pPr>
            <w:r w:rsidRPr="005C170B">
              <w:rPr>
                <w:rFonts w:hAnsi="宋体" w:hint="eastAsia"/>
                <w:bCs/>
              </w:rPr>
              <w:t>1</w:t>
            </w:r>
            <w:r w:rsidRPr="005C170B">
              <w:rPr>
                <w:rFonts w:hAnsi="宋体" w:hint="eastAsia"/>
                <w:bCs/>
              </w:rPr>
              <w:t>、投标</w:t>
            </w:r>
            <w:r w:rsidRPr="005C170B">
              <w:rPr>
                <w:rFonts w:hAnsi="宋体"/>
                <w:bCs/>
              </w:rPr>
              <w:t>单位具有</w:t>
            </w:r>
            <w:r w:rsidRPr="005C170B">
              <w:rPr>
                <w:rFonts w:hAnsi="宋体"/>
                <w:bCs/>
              </w:rPr>
              <w:t>202</w:t>
            </w:r>
            <w:r w:rsidRPr="005C170B">
              <w:rPr>
                <w:rFonts w:hAnsi="宋体" w:hint="eastAsia"/>
                <w:bCs/>
              </w:rPr>
              <w:t>3</w:t>
            </w:r>
            <w:r w:rsidRPr="005C170B">
              <w:rPr>
                <w:rFonts w:hAnsi="宋体"/>
                <w:bCs/>
              </w:rPr>
              <w:t>年（以证书颁发时间为准）以来通过</w:t>
            </w:r>
            <w:r w:rsidRPr="005C170B">
              <w:rPr>
                <w:rFonts w:hAnsi="宋体" w:hint="eastAsia"/>
                <w:bCs/>
              </w:rPr>
              <w:t>国家卫生健康委</w:t>
            </w:r>
            <w:r w:rsidRPr="005C170B">
              <w:rPr>
                <w:rFonts w:hAnsi="宋体"/>
                <w:bCs/>
              </w:rPr>
              <w:t>临床检验中心的室间质评证书，</w:t>
            </w:r>
            <w:r w:rsidRPr="005C170B">
              <w:rPr>
                <w:rFonts w:hAnsi="宋体"/>
              </w:rPr>
              <w:t>提供</w:t>
            </w:r>
            <w:r w:rsidRPr="005C170B">
              <w:rPr>
                <w:rFonts w:hAnsi="宋体"/>
              </w:rPr>
              <w:t>1</w:t>
            </w:r>
            <w:r w:rsidRPr="005C170B">
              <w:rPr>
                <w:rFonts w:hAnsi="宋体"/>
              </w:rPr>
              <w:t>份得</w:t>
            </w:r>
            <w:r w:rsidRPr="005C170B">
              <w:rPr>
                <w:rFonts w:hAnsi="宋体" w:hint="eastAsia"/>
              </w:rPr>
              <w:t>1</w:t>
            </w:r>
            <w:r w:rsidRPr="005C170B">
              <w:rPr>
                <w:rFonts w:hAnsi="宋体"/>
              </w:rPr>
              <w:t>分，本项最高得</w:t>
            </w:r>
            <w:r w:rsidRPr="005C170B">
              <w:rPr>
                <w:rFonts w:hAnsi="宋体" w:hint="eastAsia"/>
              </w:rPr>
              <w:t>1</w:t>
            </w:r>
            <w:r w:rsidRPr="005C170B">
              <w:rPr>
                <w:rFonts w:hAnsi="宋体"/>
              </w:rPr>
              <w:t>分。</w:t>
            </w:r>
          </w:p>
          <w:p w14:paraId="1C0CF2DF" w14:textId="77777777" w:rsidR="007654FF" w:rsidRPr="005C170B" w:rsidRDefault="007654FF" w:rsidP="001D4A85">
            <w:pPr>
              <w:rPr>
                <w:rFonts w:hAnsi="宋体"/>
                <w:b/>
                <w:bCs/>
              </w:rPr>
            </w:pPr>
            <w:r w:rsidRPr="005C170B">
              <w:rPr>
                <w:rFonts w:hAnsi="宋体"/>
                <w:bCs/>
              </w:rPr>
              <w:t>注：需将复印件</w:t>
            </w:r>
            <w:r w:rsidRPr="005C170B">
              <w:rPr>
                <w:rFonts w:hAnsi="宋体" w:hint="eastAsia"/>
                <w:bCs/>
              </w:rPr>
              <w:t>加盖公章</w:t>
            </w:r>
            <w:r w:rsidRPr="005C170B">
              <w:rPr>
                <w:rFonts w:hAnsi="宋体"/>
                <w:bCs/>
              </w:rPr>
              <w:t>装订于响应文件中，否则不得分。</w:t>
            </w:r>
          </w:p>
        </w:tc>
      </w:tr>
      <w:tr w:rsidR="007654FF" w:rsidRPr="005C170B" w14:paraId="00D2522D" w14:textId="77777777" w:rsidTr="001D4A85">
        <w:trPr>
          <w:trHeight w:val="19"/>
        </w:trPr>
        <w:tc>
          <w:tcPr>
            <w:tcW w:w="1104" w:type="dxa"/>
            <w:vAlign w:val="center"/>
          </w:tcPr>
          <w:p w14:paraId="7661F27E" w14:textId="77777777" w:rsidR="007654FF" w:rsidRPr="005C170B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5C170B">
              <w:rPr>
                <w:rFonts w:hAnsi="宋体"/>
                <w:bCs/>
              </w:rPr>
              <w:t>业绩（</w:t>
            </w:r>
            <w:r w:rsidRPr="005C170B">
              <w:rPr>
                <w:rFonts w:hAnsi="宋体" w:hint="eastAsia"/>
                <w:bCs/>
              </w:rPr>
              <w:t>3</w:t>
            </w:r>
            <w:r w:rsidRPr="005C170B">
              <w:rPr>
                <w:rFonts w:hAnsi="宋体"/>
                <w:bCs/>
              </w:rPr>
              <w:t>）</w:t>
            </w:r>
          </w:p>
        </w:tc>
        <w:tc>
          <w:tcPr>
            <w:tcW w:w="7337" w:type="dxa"/>
            <w:vAlign w:val="center"/>
          </w:tcPr>
          <w:p w14:paraId="26A0C5D5" w14:textId="77777777" w:rsidR="007654FF" w:rsidRPr="005C170B" w:rsidRDefault="007654FF" w:rsidP="001D4A85">
            <w:pPr>
              <w:rPr>
                <w:rFonts w:hAnsi="宋体"/>
                <w:b/>
                <w:bCs/>
              </w:rPr>
            </w:pPr>
            <w:r w:rsidRPr="005C170B">
              <w:rPr>
                <w:rFonts w:hAnsi="宋体"/>
                <w:bCs/>
              </w:rPr>
              <w:t>投标供应商同类业绩（</w:t>
            </w:r>
            <w:r w:rsidRPr="005C170B">
              <w:rPr>
                <w:rFonts w:hAnsi="宋体" w:hint="eastAsia"/>
                <w:bCs/>
              </w:rPr>
              <w:t>3</w:t>
            </w:r>
            <w:r w:rsidRPr="005C170B">
              <w:rPr>
                <w:rFonts w:hAnsi="宋体"/>
                <w:bCs/>
              </w:rPr>
              <w:t>分）：提供与本项目相关或相似的项目业绩，每有一份得</w:t>
            </w:r>
            <w:r w:rsidRPr="005C170B">
              <w:rPr>
                <w:rFonts w:hAnsi="宋体"/>
                <w:bCs/>
              </w:rPr>
              <w:t>1</w:t>
            </w:r>
            <w:r w:rsidRPr="005C170B">
              <w:rPr>
                <w:rFonts w:hAnsi="宋体"/>
                <w:bCs/>
              </w:rPr>
              <w:t>分，本项最高得</w:t>
            </w:r>
            <w:r w:rsidRPr="005C170B">
              <w:rPr>
                <w:rFonts w:hAnsi="宋体" w:hint="eastAsia"/>
                <w:bCs/>
              </w:rPr>
              <w:t>3</w:t>
            </w:r>
            <w:r w:rsidRPr="005C170B">
              <w:rPr>
                <w:rFonts w:hAnsi="宋体"/>
                <w:bCs/>
              </w:rPr>
              <w:t>分。（提供中标通知书及对应项目的合同，不提供不得分）。</w:t>
            </w:r>
          </w:p>
        </w:tc>
      </w:tr>
      <w:tr w:rsidR="007654FF" w:rsidRPr="005C170B" w14:paraId="2B8908AE" w14:textId="77777777" w:rsidTr="001D4A85">
        <w:trPr>
          <w:trHeight w:val="19"/>
        </w:trPr>
        <w:tc>
          <w:tcPr>
            <w:tcW w:w="1104" w:type="dxa"/>
            <w:vAlign w:val="center"/>
          </w:tcPr>
          <w:p w14:paraId="1FA73B00" w14:textId="77777777" w:rsidR="007654FF" w:rsidRPr="005C170B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5C170B">
              <w:rPr>
                <w:rFonts w:hAnsi="宋体" w:hint="eastAsia"/>
                <w:bCs/>
                <w:color w:val="000000"/>
              </w:rPr>
              <w:t>技术商务响应（</w:t>
            </w:r>
            <w:r w:rsidRPr="005C170B">
              <w:rPr>
                <w:rFonts w:hAnsi="宋体" w:hint="eastAsia"/>
                <w:bCs/>
                <w:color w:val="000000"/>
              </w:rPr>
              <w:t>2</w:t>
            </w:r>
            <w:r w:rsidRPr="005C170B">
              <w:rPr>
                <w:rFonts w:hAnsi="宋体" w:hint="eastAsia"/>
                <w:bCs/>
                <w:color w:val="000000"/>
              </w:rPr>
              <w:t>分）</w:t>
            </w:r>
          </w:p>
        </w:tc>
        <w:tc>
          <w:tcPr>
            <w:tcW w:w="7337" w:type="dxa"/>
            <w:vAlign w:val="center"/>
          </w:tcPr>
          <w:p w14:paraId="6D8F40BF" w14:textId="77777777" w:rsidR="007654FF" w:rsidRPr="005C170B" w:rsidRDefault="007654FF" w:rsidP="001D4A85">
            <w:pPr>
              <w:rPr>
                <w:rFonts w:hAnsi="宋体"/>
                <w:b/>
                <w:bCs/>
                <w:color w:val="000000"/>
              </w:rPr>
            </w:pPr>
            <w:r w:rsidRPr="005C170B">
              <w:rPr>
                <w:rFonts w:hAnsi="宋体" w:hint="eastAsia"/>
                <w:bCs/>
                <w:color w:val="000000"/>
              </w:rPr>
              <w:t>（满足标书第四章基本要求得</w:t>
            </w:r>
            <w:r w:rsidRPr="005C170B">
              <w:rPr>
                <w:rFonts w:hAnsi="宋体" w:hint="eastAsia"/>
                <w:bCs/>
                <w:color w:val="000000"/>
              </w:rPr>
              <w:t>2</w:t>
            </w:r>
            <w:r w:rsidRPr="005C170B">
              <w:rPr>
                <w:rFonts w:hAnsi="宋体" w:hint="eastAsia"/>
                <w:bCs/>
                <w:color w:val="000000"/>
              </w:rPr>
              <w:t>分，正偏离不加分，有一项★</w:t>
            </w:r>
            <w:proofErr w:type="gramStart"/>
            <w:r w:rsidRPr="005C170B">
              <w:rPr>
                <w:rFonts w:hAnsi="宋体" w:hint="eastAsia"/>
                <w:bCs/>
                <w:color w:val="000000"/>
              </w:rPr>
              <w:t>号指标</w:t>
            </w:r>
            <w:r w:rsidRPr="005C170B">
              <w:rPr>
                <w:rFonts w:hAnsi="宋体"/>
                <w:bCs/>
                <w:color w:val="000000"/>
              </w:rPr>
              <w:t>负</w:t>
            </w:r>
            <w:proofErr w:type="gramEnd"/>
            <w:r w:rsidRPr="005C170B">
              <w:rPr>
                <w:rFonts w:hAnsi="宋体"/>
                <w:bCs/>
                <w:color w:val="000000"/>
              </w:rPr>
              <w:t>偏离</w:t>
            </w:r>
            <w:proofErr w:type="gramStart"/>
            <w:r w:rsidRPr="005C170B">
              <w:rPr>
                <w:rFonts w:hAnsi="宋体"/>
                <w:bCs/>
                <w:color w:val="000000"/>
              </w:rPr>
              <w:t>做废</w:t>
            </w:r>
            <w:proofErr w:type="gramEnd"/>
            <w:r w:rsidRPr="005C170B">
              <w:rPr>
                <w:rFonts w:hAnsi="宋体"/>
                <w:bCs/>
                <w:color w:val="000000"/>
              </w:rPr>
              <w:t>标处理。</w:t>
            </w:r>
            <w:r w:rsidRPr="005C170B">
              <w:rPr>
                <w:rFonts w:hAnsi="宋体" w:hint="eastAsia"/>
                <w:bCs/>
                <w:color w:val="000000"/>
              </w:rPr>
              <w:t>非★</w:t>
            </w:r>
            <w:proofErr w:type="gramStart"/>
            <w:r w:rsidRPr="005C170B">
              <w:rPr>
                <w:rFonts w:hAnsi="宋体" w:hint="eastAsia"/>
                <w:bCs/>
                <w:color w:val="000000"/>
              </w:rPr>
              <w:t>号指标每负</w:t>
            </w:r>
            <w:proofErr w:type="gramEnd"/>
            <w:r w:rsidRPr="005C170B">
              <w:rPr>
                <w:rFonts w:hAnsi="宋体" w:hint="eastAsia"/>
                <w:bCs/>
                <w:color w:val="000000"/>
              </w:rPr>
              <w:t>偏离一项扣</w:t>
            </w:r>
            <w:r w:rsidRPr="005C170B">
              <w:rPr>
                <w:rFonts w:hAnsi="宋体" w:hint="eastAsia"/>
                <w:bCs/>
                <w:color w:val="000000"/>
              </w:rPr>
              <w:t>0.5</w:t>
            </w:r>
            <w:r w:rsidRPr="005C170B">
              <w:rPr>
                <w:rFonts w:hAnsi="宋体" w:hint="eastAsia"/>
                <w:bCs/>
                <w:color w:val="000000"/>
              </w:rPr>
              <w:t>分，扣完为止</w:t>
            </w:r>
            <w:r w:rsidRPr="005C170B">
              <w:rPr>
                <w:rFonts w:hAnsi="宋体" w:hint="eastAsia"/>
                <w:bCs/>
                <w:color w:val="000000"/>
              </w:rPr>
              <w:t>.</w:t>
            </w:r>
          </w:p>
          <w:p w14:paraId="2BB3CB3F" w14:textId="77777777" w:rsidR="007654FF" w:rsidRPr="005C170B" w:rsidRDefault="007654FF" w:rsidP="001D4A85">
            <w:pPr>
              <w:rPr>
                <w:rFonts w:hAnsi="宋体"/>
                <w:b/>
                <w:bCs/>
              </w:rPr>
            </w:pPr>
            <w:r w:rsidRPr="005C170B">
              <w:rPr>
                <w:rFonts w:hAnsi="宋体" w:hint="eastAsia"/>
                <w:bCs/>
                <w:color w:val="000000"/>
              </w:rPr>
              <w:t>如果供应商本项得分为</w:t>
            </w:r>
            <w:r w:rsidRPr="005C170B">
              <w:rPr>
                <w:rFonts w:hAnsi="宋体" w:hint="eastAsia"/>
                <w:bCs/>
                <w:color w:val="000000"/>
              </w:rPr>
              <w:t>0</w:t>
            </w:r>
            <w:r w:rsidRPr="005C170B">
              <w:rPr>
                <w:rFonts w:hAnsi="宋体" w:hint="eastAsia"/>
                <w:bCs/>
                <w:color w:val="000000"/>
              </w:rPr>
              <w:t>分，将被认为实质性不满足招标需求，做无效投标处理。</w:t>
            </w:r>
          </w:p>
        </w:tc>
      </w:tr>
    </w:tbl>
    <w:p w14:paraId="431EB80E" w14:textId="77777777" w:rsidR="007654FF" w:rsidRDefault="007654FF" w:rsidP="007654FF">
      <w:pPr>
        <w:pStyle w:val="a3"/>
        <w:ind w:firstLineChars="0" w:firstLine="0"/>
        <w:jc w:val="lef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更正为：</w:t>
      </w:r>
    </w:p>
    <w:tbl>
      <w:tblPr>
        <w:tblW w:w="8411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7311"/>
      </w:tblGrid>
      <w:tr w:rsidR="007654FF" w:rsidRPr="00947EB7" w14:paraId="2F32E583" w14:textId="77777777" w:rsidTr="001D4A85">
        <w:trPr>
          <w:trHeight w:val="18"/>
        </w:trPr>
        <w:tc>
          <w:tcPr>
            <w:tcW w:w="1100" w:type="dxa"/>
            <w:vAlign w:val="center"/>
          </w:tcPr>
          <w:p w14:paraId="0C87B772" w14:textId="77777777" w:rsidR="007654FF" w:rsidRPr="00F43040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F43040">
              <w:rPr>
                <w:rFonts w:hAnsi="宋体"/>
                <w:bCs/>
              </w:rPr>
              <w:t>履约能力（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）</w:t>
            </w:r>
          </w:p>
        </w:tc>
        <w:tc>
          <w:tcPr>
            <w:tcW w:w="7311" w:type="dxa"/>
            <w:vAlign w:val="center"/>
          </w:tcPr>
          <w:p w14:paraId="4D955965" w14:textId="77777777" w:rsidR="007654FF" w:rsidRPr="00F43040" w:rsidRDefault="007654FF" w:rsidP="001D4A85">
            <w:pPr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</w:rPr>
              <w:t>1</w:t>
            </w:r>
            <w:r w:rsidRPr="00F43040">
              <w:rPr>
                <w:rFonts w:hAnsi="宋体" w:hint="eastAsia"/>
                <w:bCs/>
              </w:rPr>
              <w:t>、投标</w:t>
            </w:r>
            <w:r w:rsidRPr="00F43040">
              <w:rPr>
                <w:rFonts w:hAnsi="宋体"/>
                <w:bCs/>
              </w:rPr>
              <w:t>单位具有</w:t>
            </w:r>
            <w:r w:rsidRPr="00F43040">
              <w:rPr>
                <w:rFonts w:hAnsi="宋体"/>
                <w:bCs/>
              </w:rPr>
              <w:t>202</w:t>
            </w:r>
            <w:r w:rsidRPr="00F43040">
              <w:rPr>
                <w:rFonts w:hAnsi="宋体" w:hint="eastAsia"/>
                <w:bCs/>
              </w:rPr>
              <w:t>3</w:t>
            </w:r>
            <w:r w:rsidRPr="00F43040">
              <w:rPr>
                <w:rFonts w:hAnsi="宋体"/>
                <w:bCs/>
              </w:rPr>
              <w:t>年（以证书颁发时间为准）以来通过</w:t>
            </w:r>
            <w:r w:rsidRPr="00F43040">
              <w:rPr>
                <w:rFonts w:hAnsi="宋体" w:hint="eastAsia"/>
                <w:bCs/>
              </w:rPr>
              <w:t>国家卫生健康委</w:t>
            </w:r>
            <w:r w:rsidRPr="00F43040">
              <w:rPr>
                <w:rFonts w:hAnsi="宋体"/>
                <w:bCs/>
              </w:rPr>
              <w:t>临床检验中心的室间质评证书，提供</w:t>
            </w:r>
            <w:r w:rsidRPr="00F43040">
              <w:rPr>
                <w:rFonts w:hAnsi="宋体"/>
                <w:bCs/>
              </w:rPr>
              <w:t>1</w:t>
            </w:r>
            <w:r w:rsidRPr="00F43040">
              <w:rPr>
                <w:rFonts w:hAnsi="宋体"/>
                <w:bCs/>
              </w:rPr>
              <w:t>份得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分，本项最高得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分。</w:t>
            </w:r>
          </w:p>
          <w:p w14:paraId="75934E61" w14:textId="77777777" w:rsidR="007654FF" w:rsidRPr="00F43040" w:rsidRDefault="007654FF" w:rsidP="001D4A85">
            <w:pPr>
              <w:rPr>
                <w:rFonts w:hAnsi="宋体"/>
                <w:b/>
                <w:bCs/>
              </w:rPr>
            </w:pPr>
            <w:r w:rsidRPr="00F43040">
              <w:rPr>
                <w:rFonts w:hAnsi="宋体"/>
                <w:bCs/>
              </w:rPr>
              <w:t>注：需将复印件</w:t>
            </w:r>
            <w:r w:rsidRPr="00F43040">
              <w:rPr>
                <w:rFonts w:hAnsi="宋体" w:hint="eastAsia"/>
                <w:bCs/>
              </w:rPr>
              <w:t>加盖公章</w:t>
            </w:r>
            <w:r w:rsidRPr="00F43040">
              <w:rPr>
                <w:rFonts w:hAnsi="宋体"/>
                <w:bCs/>
              </w:rPr>
              <w:t>装订于响应文件中，否则不得分。</w:t>
            </w:r>
          </w:p>
        </w:tc>
      </w:tr>
      <w:tr w:rsidR="007654FF" w:rsidRPr="00947EB7" w14:paraId="0204413C" w14:textId="77777777" w:rsidTr="001D4A85">
        <w:trPr>
          <w:trHeight w:val="18"/>
        </w:trPr>
        <w:tc>
          <w:tcPr>
            <w:tcW w:w="1100" w:type="dxa"/>
            <w:vAlign w:val="center"/>
          </w:tcPr>
          <w:p w14:paraId="4E9B993F" w14:textId="77777777" w:rsidR="007654FF" w:rsidRPr="00F43040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F43040">
              <w:rPr>
                <w:rFonts w:hAnsi="宋体"/>
                <w:bCs/>
              </w:rPr>
              <w:t>业绩（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）</w:t>
            </w:r>
          </w:p>
        </w:tc>
        <w:tc>
          <w:tcPr>
            <w:tcW w:w="7311" w:type="dxa"/>
            <w:vAlign w:val="center"/>
          </w:tcPr>
          <w:p w14:paraId="4252EABE" w14:textId="77777777" w:rsidR="007654FF" w:rsidRPr="00F43040" w:rsidRDefault="007654FF" w:rsidP="001D4A85">
            <w:pPr>
              <w:rPr>
                <w:rFonts w:hAnsi="宋体"/>
                <w:b/>
                <w:bCs/>
              </w:rPr>
            </w:pPr>
            <w:r w:rsidRPr="00F43040">
              <w:rPr>
                <w:rFonts w:hAnsi="宋体"/>
                <w:bCs/>
              </w:rPr>
              <w:t>投标供应商同类业绩（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分）：提供与本项目相关或相似的项目业绩，每有一份得</w:t>
            </w:r>
            <w:r w:rsidRPr="00F43040">
              <w:rPr>
                <w:rFonts w:hAnsi="宋体"/>
                <w:bCs/>
              </w:rPr>
              <w:t>1</w:t>
            </w:r>
            <w:r w:rsidRPr="00F43040">
              <w:rPr>
                <w:rFonts w:hAnsi="宋体"/>
                <w:bCs/>
              </w:rPr>
              <w:t>分，本项最高得</w:t>
            </w:r>
            <w:r w:rsidRPr="00F43040">
              <w:rPr>
                <w:rFonts w:hAnsi="宋体" w:hint="eastAsia"/>
                <w:bCs/>
              </w:rPr>
              <w:t>5</w:t>
            </w:r>
            <w:r w:rsidRPr="00F43040">
              <w:rPr>
                <w:rFonts w:hAnsi="宋体"/>
                <w:bCs/>
              </w:rPr>
              <w:t>分。（提供中标通知书及对应项目的合同，不提供不得分）。</w:t>
            </w:r>
          </w:p>
        </w:tc>
      </w:tr>
      <w:tr w:rsidR="007654FF" w:rsidRPr="00947EB7" w14:paraId="00F88FBF" w14:textId="77777777" w:rsidTr="001D4A85">
        <w:trPr>
          <w:trHeight w:val="18"/>
        </w:trPr>
        <w:tc>
          <w:tcPr>
            <w:tcW w:w="1100" w:type="dxa"/>
            <w:vAlign w:val="center"/>
          </w:tcPr>
          <w:p w14:paraId="784755D6" w14:textId="77777777" w:rsidR="007654FF" w:rsidRPr="00F43040" w:rsidRDefault="007654FF" w:rsidP="001D4A85">
            <w:pPr>
              <w:jc w:val="center"/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  <w:color w:val="000000"/>
              </w:rPr>
              <w:t>技术商务响应（</w:t>
            </w:r>
            <w:r w:rsidRPr="00F43040">
              <w:rPr>
                <w:rFonts w:hAnsi="宋体" w:hint="eastAsia"/>
                <w:bCs/>
                <w:color w:val="000000"/>
              </w:rPr>
              <w:t>11</w:t>
            </w:r>
            <w:r w:rsidRPr="00F43040">
              <w:rPr>
                <w:rFonts w:hAnsi="宋体" w:hint="eastAsia"/>
                <w:bCs/>
                <w:color w:val="000000"/>
              </w:rPr>
              <w:t>分）</w:t>
            </w:r>
          </w:p>
        </w:tc>
        <w:tc>
          <w:tcPr>
            <w:tcW w:w="7311" w:type="dxa"/>
            <w:vAlign w:val="center"/>
          </w:tcPr>
          <w:p w14:paraId="63B4F80A" w14:textId="77777777" w:rsidR="007654FF" w:rsidRPr="00F43040" w:rsidRDefault="007654FF" w:rsidP="001D4A85">
            <w:pPr>
              <w:rPr>
                <w:rFonts w:hAnsi="宋体"/>
                <w:b/>
                <w:bCs/>
                <w:color w:val="000000"/>
              </w:rPr>
            </w:pPr>
            <w:r w:rsidRPr="00F43040">
              <w:rPr>
                <w:rFonts w:hAnsi="宋体" w:hint="eastAsia"/>
                <w:bCs/>
                <w:color w:val="000000"/>
              </w:rPr>
              <w:t>（满足标书第四章基本要求得</w:t>
            </w:r>
            <w:r w:rsidRPr="00F43040">
              <w:rPr>
                <w:rFonts w:hAnsi="宋体" w:hint="eastAsia"/>
                <w:bCs/>
                <w:color w:val="000000"/>
              </w:rPr>
              <w:t>11</w:t>
            </w:r>
            <w:r w:rsidRPr="00F43040">
              <w:rPr>
                <w:rFonts w:hAnsi="宋体" w:hint="eastAsia"/>
                <w:bCs/>
                <w:color w:val="000000"/>
              </w:rPr>
              <w:t>分，正偏离不加分，有一项★</w:t>
            </w:r>
            <w:proofErr w:type="gramStart"/>
            <w:r w:rsidRPr="00F43040">
              <w:rPr>
                <w:rFonts w:hAnsi="宋体" w:hint="eastAsia"/>
                <w:bCs/>
                <w:color w:val="000000"/>
              </w:rPr>
              <w:t>号指标</w:t>
            </w:r>
            <w:r w:rsidRPr="00F43040">
              <w:rPr>
                <w:rFonts w:hAnsi="宋体"/>
                <w:bCs/>
                <w:color w:val="000000"/>
              </w:rPr>
              <w:t>负</w:t>
            </w:r>
            <w:proofErr w:type="gramEnd"/>
            <w:r w:rsidRPr="00F43040">
              <w:rPr>
                <w:rFonts w:hAnsi="宋体"/>
                <w:bCs/>
                <w:color w:val="000000"/>
              </w:rPr>
              <w:t>偏离</w:t>
            </w:r>
            <w:proofErr w:type="gramStart"/>
            <w:r w:rsidRPr="00F43040">
              <w:rPr>
                <w:rFonts w:hAnsi="宋体"/>
                <w:bCs/>
                <w:color w:val="000000"/>
              </w:rPr>
              <w:t>做废</w:t>
            </w:r>
            <w:proofErr w:type="gramEnd"/>
            <w:r w:rsidRPr="00F43040">
              <w:rPr>
                <w:rFonts w:hAnsi="宋体"/>
                <w:bCs/>
                <w:color w:val="000000"/>
              </w:rPr>
              <w:t>标处理。</w:t>
            </w:r>
            <w:r w:rsidRPr="00F43040">
              <w:rPr>
                <w:rFonts w:hAnsi="宋体" w:hint="eastAsia"/>
                <w:bCs/>
                <w:color w:val="000000"/>
              </w:rPr>
              <w:t>非★</w:t>
            </w:r>
            <w:proofErr w:type="gramStart"/>
            <w:r w:rsidRPr="00F43040">
              <w:rPr>
                <w:rFonts w:hAnsi="宋体" w:hint="eastAsia"/>
                <w:bCs/>
                <w:color w:val="000000"/>
              </w:rPr>
              <w:t>号指标每负</w:t>
            </w:r>
            <w:proofErr w:type="gramEnd"/>
            <w:r w:rsidRPr="00F43040">
              <w:rPr>
                <w:rFonts w:hAnsi="宋体" w:hint="eastAsia"/>
                <w:bCs/>
                <w:color w:val="000000"/>
              </w:rPr>
              <w:t>偏离一项扣</w:t>
            </w:r>
            <w:r w:rsidRPr="00F43040">
              <w:rPr>
                <w:rFonts w:hAnsi="宋体" w:hint="eastAsia"/>
                <w:bCs/>
                <w:color w:val="000000"/>
              </w:rPr>
              <w:t>1</w:t>
            </w:r>
            <w:r w:rsidRPr="00F43040">
              <w:rPr>
                <w:rFonts w:hAnsi="宋体" w:hint="eastAsia"/>
                <w:bCs/>
                <w:color w:val="000000"/>
              </w:rPr>
              <w:t>分，扣完为止</w:t>
            </w:r>
            <w:r w:rsidRPr="00F43040">
              <w:rPr>
                <w:rFonts w:hAnsi="宋体" w:hint="eastAsia"/>
                <w:bCs/>
                <w:color w:val="000000"/>
              </w:rPr>
              <w:t>.</w:t>
            </w:r>
          </w:p>
          <w:p w14:paraId="309C8DCC" w14:textId="77777777" w:rsidR="007654FF" w:rsidRPr="00F43040" w:rsidRDefault="007654FF" w:rsidP="001D4A85">
            <w:pPr>
              <w:rPr>
                <w:rFonts w:hAnsi="宋体"/>
                <w:b/>
                <w:bCs/>
              </w:rPr>
            </w:pPr>
            <w:r w:rsidRPr="00F43040">
              <w:rPr>
                <w:rFonts w:hAnsi="宋体" w:hint="eastAsia"/>
                <w:bCs/>
                <w:color w:val="000000"/>
              </w:rPr>
              <w:t>如果供应商本项得分为</w:t>
            </w:r>
            <w:r w:rsidRPr="00F43040">
              <w:rPr>
                <w:rFonts w:hAnsi="宋体" w:hint="eastAsia"/>
                <w:bCs/>
                <w:color w:val="000000"/>
              </w:rPr>
              <w:t>0</w:t>
            </w:r>
            <w:r w:rsidRPr="00F43040">
              <w:rPr>
                <w:rFonts w:hAnsi="宋体" w:hint="eastAsia"/>
                <w:bCs/>
                <w:color w:val="000000"/>
              </w:rPr>
              <w:t>分，将被认为实质性不满足招标需求，做无效投标处理。</w:t>
            </w:r>
          </w:p>
        </w:tc>
      </w:tr>
    </w:tbl>
    <w:p w14:paraId="5AAF548C" w14:textId="77777777" w:rsidR="007654FF" w:rsidRPr="00F43040" w:rsidRDefault="007654FF" w:rsidP="007654FF">
      <w:pPr>
        <w:pStyle w:val="a3"/>
        <w:ind w:firstLineChars="0" w:firstLine="0"/>
        <w:jc w:val="left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其余不变</w:t>
      </w:r>
    </w:p>
    <w:p w14:paraId="21651577" w14:textId="77777777" w:rsidR="00F404FC" w:rsidRDefault="00F404FC"/>
    <w:sectPr w:rsidR="00F404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FC"/>
    <w:rsid w:val="007654FF"/>
    <w:rsid w:val="00F4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578B6-4ABC-479B-A914-2EE99039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4F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4FF"/>
    <w:pPr>
      <w:ind w:firstLineChars="200" w:firstLine="420"/>
    </w:pPr>
  </w:style>
  <w:style w:type="paragraph" w:styleId="a4">
    <w:name w:val="Body Text"/>
    <w:basedOn w:val="a"/>
    <w:link w:val="a5"/>
    <w:uiPriority w:val="99"/>
    <w:semiHidden/>
    <w:unhideWhenUsed/>
    <w:rsid w:val="007654FF"/>
    <w:pPr>
      <w:spacing w:after="120"/>
    </w:pPr>
  </w:style>
  <w:style w:type="character" w:customStyle="1" w:styleId="a5">
    <w:name w:val="正文文本 字符"/>
    <w:basedOn w:val="a0"/>
    <w:link w:val="a4"/>
    <w:uiPriority w:val="99"/>
    <w:semiHidden/>
    <w:rsid w:val="007654FF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2025-06-05T09:34:00Z</dcterms:created>
  <dcterms:modified xsi:type="dcterms:W3CDTF">2025-06-05T09:34:00Z</dcterms:modified>
</cp:coreProperties>
</file>