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pPr>
      <w:r/>
      <w:r/>
    </w:p>
    <w:p>
      <w:pPr>
        <w:pStyle w:val="906"/>
        <w:jc w:val="right"/>
      </w:pPr>
      <w:r>
        <w:t xml:space="preserve">                                                                                                      </w:t>
      </w:r>
      <w:r>
        <w:rPr>
          <w:rFonts w:ascii="宋体" w:hAnsi="宋体"/>
        </w:rPr>
        <mc:AlternateContent>
          <mc:Choice Requires="wpg">
            <w:drawing>
              <wp:inline xmlns:wp="http://schemas.openxmlformats.org/drawingml/2006/wordprocessingDrawing" distT="0" distB="0" distL="0" distR="0">
                <wp:extent cx="1714500" cy="594360"/>
                <wp:effectExtent l="0" t="0" r="0" b="15240"/>
                <wp:docPr id="5"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23"/>
                        <a:stretch/>
                      </pic:blipFill>
                      <pic:spPr bwMode="auto">
                        <a:xfrm>
                          <a:off x="0" y="0"/>
                          <a:ext cx="1714500" cy="594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46.8pt;mso-wrap-distance-left:0.0pt;mso-wrap-distance-top:0.0pt;mso-wrap-distance-right:0.0pt;mso-wrap-distance-bottom:0.0pt;" stroked="f">
                <v:path textboxrect="0,0,0,0"/>
                <v:imagedata r:id="rId23" o:title=""/>
              </v:shape>
            </w:pict>
          </mc:Fallback>
        </mc:AlternateContent>
      </w:r>
      <w:r/>
    </w:p>
    <w:p>
      <w:pPr>
        <w:pStyle w:val="906"/>
      </w:pPr>
      <w:r/>
      <w:r/>
    </w:p>
    <w:p>
      <w:pPr>
        <w:pStyle w:val="906"/>
      </w:pPr>
      <w:r/>
      <w:r/>
    </w:p>
    <w:p>
      <w:pPr>
        <w:pStyle w:val="906"/>
      </w:pPr>
      <w:r/>
      <w:r/>
    </w:p>
    <w:p>
      <w:pPr>
        <w:pStyle w:val="906"/>
      </w:pPr>
      <w:r/>
      <w:r/>
    </w:p>
    <w:p>
      <w:pPr>
        <w:pStyle w:val="906"/>
        <w:ind w:firstLine="320"/>
        <w:jc w:val="right"/>
      </w:pPr>
      <w:r>
        <w:rPr>
          <w:rFonts w:ascii="仿宋" w:hAnsi="仿宋" w:eastAsia="仿宋"/>
          <w:sz w:val="32"/>
        </w:rPr>
        <w:t xml:space="preserve">           </w:t>
      </w:r>
      <w:r/>
    </w:p>
    <w:p>
      <w:pPr>
        <w:pStyle w:val="906"/>
        <w:jc w:val="center"/>
        <w:rPr>
          <w:rFonts w:hint="eastAsia" w:ascii="宋体" w:hAnsi="宋体"/>
          <w:b/>
          <w:spacing w:val="76"/>
          <w:sz w:val="96"/>
          <w:szCs w:val="22"/>
        </w:rPr>
      </w:pPr>
      <w:r>
        <w:rPr>
          <w:rFonts w:ascii="宋体" w:hAnsi="宋体"/>
          <w:spacing w:val="76"/>
          <w:sz w:val="144"/>
        </w:rPr>
        <w:t xml:space="preserve">招标文件</w:t>
      </w:r>
      <w:r/>
    </w:p>
    <w:p>
      <w:pPr>
        <w:pStyle w:val="1140"/>
        <w:rPr>
          <w:rFonts w:hint="eastAsia" w:ascii="仿宋" w:hAnsi="仿宋" w:eastAsia="仿宋"/>
          <w:spacing w:val="76"/>
          <w:sz w:val="156"/>
        </w:rPr>
      </w:pPr>
      <w:r>
        <w:rPr>
          <w:rFonts w:hint="eastAsia" w:ascii="仿宋" w:hAnsi="仿宋" w:eastAsia="仿宋"/>
          <w:spacing w:val="76"/>
          <w:sz w:val="156"/>
        </w:rPr>
      </w:r>
      <w:r/>
    </w:p>
    <w:p>
      <w:pPr>
        <w:pStyle w:val="906"/>
      </w:pPr>
      <w:r/>
      <w:r/>
    </w:p>
    <w:p>
      <w:pPr>
        <w:pStyle w:val="906"/>
      </w:pPr>
      <w:r/>
      <w:r/>
    </w:p>
    <w:p>
      <w:pPr>
        <w:pStyle w:val="906"/>
        <w:ind w:left="2699" w:hanging="1506"/>
        <w:spacing w:line="500" w:lineRule="exact"/>
        <w:rPr>
          <w:rFonts w:hint="eastAsia" w:ascii="宋体" w:hAnsi="宋体"/>
          <w:b/>
          <w:bCs/>
          <w:sz w:val="30"/>
          <w:szCs w:val="30"/>
        </w:rPr>
      </w:pPr>
      <w:r>
        <w:rPr>
          <w:rFonts w:ascii="宋体" w:hAnsi="宋体"/>
          <w:b/>
          <w:bCs/>
          <w:sz w:val="30"/>
          <w:szCs w:val="30"/>
        </w:rPr>
        <w:t xml:space="preserve">项目名称：</w:t>
      </w:r>
      <w:r>
        <w:rPr>
          <w:rFonts w:hint="eastAsia" w:ascii="宋体" w:hAnsi="宋体"/>
          <w:b/>
          <w:bCs/>
          <w:sz w:val="30"/>
          <w:szCs w:val="30"/>
        </w:rPr>
        <w:t xml:space="preserve">AI辅助病历书写系统</w:t>
      </w:r>
      <w:r/>
    </w:p>
    <w:p>
      <w:pPr>
        <w:pStyle w:val="906"/>
        <w:ind w:firstLine="1205"/>
        <w:spacing w:line="500" w:lineRule="exact"/>
        <w:rPr>
          <w:rFonts w:hint="eastAsia" w:ascii="宋体" w:hAnsi="宋体"/>
          <w:b/>
          <w:bCs/>
          <w:sz w:val="30"/>
          <w:szCs w:val="30"/>
        </w:rPr>
      </w:pPr>
      <w:r>
        <w:rPr>
          <w:rFonts w:ascii="宋体" w:hAnsi="宋体"/>
          <w:b/>
          <w:bCs/>
          <w:sz w:val="30"/>
          <w:szCs w:val="30"/>
        </w:rPr>
        <w:t xml:space="preserve">项目编号：</w:t>
      </w:r>
      <w:r>
        <w:rPr>
          <w:rFonts w:hint="eastAsia" w:ascii="宋体" w:hAnsi="宋体"/>
          <w:b/>
          <w:bCs/>
          <w:sz w:val="28"/>
          <w:szCs w:val="28"/>
        </w:rPr>
        <w:t xml:space="preserve">JSZC-320000-JSZR-G2025-0091</w:t>
      </w:r>
      <w:r/>
    </w:p>
    <w:p>
      <w:pPr>
        <w:pStyle w:val="906"/>
        <w:ind w:firstLine="1205"/>
        <w:spacing w:line="500" w:lineRule="exact"/>
        <w:rPr>
          <w:rFonts w:hint="eastAsia" w:ascii="宋体" w:hAnsi="宋体"/>
          <w:b/>
          <w:bCs/>
          <w:sz w:val="30"/>
          <w:szCs w:val="30"/>
        </w:rPr>
      </w:pPr>
      <w:r>
        <w:rPr>
          <w:rFonts w:hint="eastAsia" w:ascii="宋体" w:hAnsi="宋体"/>
          <w:b/>
          <w:bCs/>
          <w:sz w:val="30"/>
          <w:szCs w:val="30"/>
          <w:lang w:eastAsia="zh-CN"/>
        </w:rPr>
        <w:t xml:space="preserve">采</w:t>
      </w:r>
      <w:r>
        <w:rPr>
          <w:rFonts w:ascii="宋体" w:hAnsi="宋体"/>
          <w:b/>
          <w:bCs/>
          <w:sz w:val="30"/>
          <w:szCs w:val="30"/>
        </w:rPr>
        <w:t xml:space="preserve"> </w:t>
      </w:r>
      <w:r>
        <w:rPr>
          <w:rFonts w:hint="eastAsia" w:ascii="宋体" w:hAnsi="宋体"/>
          <w:b/>
          <w:bCs/>
          <w:sz w:val="30"/>
          <w:szCs w:val="30"/>
          <w:lang w:eastAsia="zh-CN"/>
        </w:rPr>
        <w:t xml:space="preserve">购</w:t>
      </w:r>
      <w:r>
        <w:rPr>
          <w:rFonts w:ascii="宋体" w:hAnsi="宋体"/>
          <w:b/>
          <w:bCs/>
          <w:sz w:val="30"/>
          <w:szCs w:val="30"/>
        </w:rPr>
        <w:t xml:space="preserve"> 人：</w:t>
      </w:r>
      <w:r>
        <w:rPr>
          <w:rFonts w:hint="eastAsia" w:ascii="宋体" w:hAnsi="宋体"/>
          <w:b/>
          <w:bCs/>
          <w:sz w:val="30"/>
          <w:szCs w:val="30"/>
        </w:rPr>
        <w:t xml:space="preserve">徐州医科大学附属医院  </w:t>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firstLine="0"/>
        <w:rPr>
          <w:rFonts w:hint="eastAsia" w:ascii="宋体" w:hAnsi="宋体" w:eastAsia="宋体"/>
          <w:sz w:val="30"/>
          <w:szCs w:val="30"/>
        </w:rPr>
      </w:pPr>
      <w:r>
        <w:rPr>
          <w:rFonts w:hint="eastAsia" w:ascii="宋体" w:hAnsi="宋体" w:eastAsia="宋体"/>
          <w:sz w:val="30"/>
          <w:szCs w:val="30"/>
        </w:rPr>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rPr>
          <w:rFonts w:hint="eastAsia" w:ascii="宋体" w:hAnsi="宋体" w:eastAsia="宋体"/>
          <w:sz w:val="30"/>
          <w:szCs w:val="30"/>
        </w:rPr>
      </w:pPr>
      <w:r>
        <w:rPr>
          <w:rFonts w:hint="eastAsia" w:ascii="宋体" w:hAnsi="宋体" w:eastAsia="宋体"/>
          <w:sz w:val="30"/>
          <w:szCs w:val="30"/>
        </w:rPr>
      </w:r>
      <w:r/>
    </w:p>
    <w:p>
      <w:pPr>
        <w:pStyle w:val="987"/>
        <w:ind w:left="0" w:right="1470" w:firstLine="0"/>
        <w:rPr>
          <w:rFonts w:hint="eastAsia" w:ascii="宋体" w:hAnsi="宋体" w:eastAsia="宋体"/>
          <w:sz w:val="30"/>
          <w:szCs w:val="30"/>
        </w:rPr>
      </w:pPr>
      <w:r>
        <w:rPr>
          <w:rFonts w:hint="eastAsia" w:ascii="宋体" w:hAnsi="宋体" w:eastAsia="宋体"/>
          <w:sz w:val="30"/>
          <w:szCs w:val="30"/>
        </w:rPr>
      </w:r>
      <w:r/>
    </w:p>
    <w:p>
      <w:pPr>
        <w:pStyle w:val="906"/>
        <w:ind w:firstLine="1205"/>
        <w:spacing w:line="500" w:lineRule="exact"/>
        <w:rPr>
          <w:rFonts w:hint="eastAsia" w:ascii="宋体" w:hAnsi="宋体"/>
          <w:b/>
          <w:bCs/>
          <w:sz w:val="30"/>
          <w:szCs w:val="30"/>
        </w:rPr>
      </w:pPr>
      <w:r>
        <w:rPr>
          <w:rFonts w:ascii="宋体" w:hAnsi="宋体"/>
          <w:b/>
          <w:bCs/>
          <w:sz w:val="30"/>
          <w:szCs w:val="30"/>
        </w:rPr>
        <w:t xml:space="preserve">采购代理机构：江苏中瑞建设项目管理有限公司</w:t>
      </w:r>
      <w:r/>
    </w:p>
    <w:p>
      <w:pPr>
        <w:pStyle w:val="1141"/>
        <w:ind w:firstLine="0"/>
        <w:jc w:val="center"/>
        <w:spacing w:line="500" w:lineRule="exact"/>
        <w:rPr>
          <w:rFonts w:hint="eastAsia" w:ascii="宋体" w:hAnsi="宋体"/>
          <w:b/>
          <w:sz w:val="44"/>
        </w:rPr>
      </w:pPr>
      <w:r>
        <w:rPr>
          <w:rFonts w:hint="eastAsia" w:ascii="宋体" w:hAnsi="宋体"/>
          <w:b/>
          <w:bCs/>
          <w:sz w:val="30"/>
          <w:szCs w:val="30"/>
        </w:rPr>
        <w:t xml:space="preserve">2025</w:t>
      </w:r>
      <w:r>
        <w:rPr>
          <w:rFonts w:ascii="宋体" w:hAnsi="宋体"/>
          <w:b/>
          <w:bCs/>
          <w:sz w:val="30"/>
          <w:szCs w:val="30"/>
        </w:rPr>
        <w:t xml:space="preserve">年</w:t>
      </w:r>
      <w:r>
        <w:rPr>
          <w:rFonts w:hint="eastAsia" w:ascii="宋体" w:hAnsi="宋体"/>
          <w:b/>
          <w:bCs/>
          <w:sz w:val="30"/>
          <w:szCs w:val="30"/>
          <w:lang w:val="en-US" w:eastAsia="zh-CN"/>
        </w:rPr>
        <w:t xml:space="preserve">10</w:t>
      </w:r>
      <w:r>
        <w:rPr>
          <w:rFonts w:ascii="宋体" w:hAnsi="宋体"/>
          <w:b/>
          <w:bCs/>
          <w:sz w:val="30"/>
          <w:szCs w:val="30"/>
        </w:rPr>
        <w:t xml:space="preserve">月</w:t>
      </w:r>
      <w:r/>
    </w:p>
    <w:p>
      <w:pPr>
        <w:rPr>
          <w:rFonts w:hint="eastAsia" w:ascii="宋体" w:hAnsi="宋体" w:cs="宋体"/>
          <w:sz w:val="24"/>
        </w:rPr>
        <w:sectPr>
          <w:headerReference w:type="default" r:id="rId9"/>
          <w:footerReference w:type="default" r:id="rId14"/>
          <w:footnotePr/>
          <w:endnotePr/>
          <w:type w:val="nextPage"/>
          <w:pgSz w:w="11906" w:h="16838" w:orient="portrait"/>
          <w:pgMar w:top="1440" w:right="1486" w:bottom="1440" w:left="1600" w:header="851" w:footer="992" w:gutter="0"/>
          <w:pgNumType w:start="1"/>
          <w:cols w:num="1" w:sep="0" w:space="720" w:equalWidth="1"/>
          <w:docGrid w:linePitch="360"/>
        </w:sectPr>
      </w:pPr>
      <w:r>
        <w:rPr>
          <w:rFonts w:hint="eastAsia" w:ascii="宋体" w:hAnsi="宋体" w:cs="宋体"/>
          <w:sz w:val="24"/>
        </w:rPr>
      </w:r>
      <w:r/>
    </w:p>
    <w:p>
      <w:pPr>
        <w:pStyle w:val="909"/>
        <w:ind w:firstLine="0"/>
        <w:jc w:val="center"/>
        <w:rPr>
          <w:rFonts w:hint="eastAsia" w:ascii="宋体" w:hAnsi="宋体" w:cs="宋体"/>
          <w:sz w:val="44"/>
        </w:rPr>
      </w:pPr>
      <w:r>
        <w:rPr>
          <w:rFonts w:hint="eastAsia" w:ascii="宋体" w:hAnsi="宋体" w:cs="宋体"/>
          <w:sz w:val="44"/>
        </w:rPr>
        <w:t xml:space="preserve">总目录</w:t>
      </w:r>
      <w:r/>
    </w:p>
    <w:p>
      <w:pPr>
        <w:spacing w:line="800" w:lineRule="exact"/>
        <w:rPr>
          <w:rFonts w:hint="eastAsia" w:ascii="宋体" w:hAnsi="宋体" w:cs="宋体"/>
          <w:sz w:val="32"/>
          <w:szCs w:val="32"/>
        </w:rPr>
      </w:pPr>
      <w:r>
        <w:rPr>
          <w:rFonts w:hint="eastAsia" w:ascii="宋体" w:hAnsi="宋体" w:cs="宋体"/>
          <w:sz w:val="32"/>
          <w:szCs w:val="32"/>
        </w:rPr>
        <w:t xml:space="preserve">第一章 投标邀请 …………………………………………1</w:t>
      </w:r>
      <w:r/>
    </w:p>
    <w:p>
      <w:pPr>
        <w:spacing w:line="800" w:lineRule="exact"/>
        <w:rPr>
          <w:rFonts w:hint="eastAsia" w:ascii="宋体" w:hAnsi="宋体" w:cs="宋体"/>
          <w:sz w:val="32"/>
          <w:szCs w:val="32"/>
        </w:rPr>
      </w:pPr>
      <w:r>
        <w:rPr>
          <w:rFonts w:hint="eastAsia" w:ascii="宋体" w:hAnsi="宋体" w:cs="宋体"/>
          <w:sz w:val="32"/>
          <w:szCs w:val="32"/>
        </w:rPr>
        <w:t xml:space="preserve">第二章 投标人须知 ………………………………………3</w:t>
      </w:r>
      <w:r/>
    </w:p>
    <w:p>
      <w:pPr>
        <w:spacing w:line="800" w:lineRule="exact"/>
        <w:rPr>
          <w:rFonts w:hint="eastAsia" w:ascii="宋体" w:hAnsi="宋体" w:cs="宋体"/>
          <w:sz w:val="32"/>
          <w:szCs w:val="32"/>
        </w:rPr>
      </w:pPr>
      <w:r>
        <w:rPr>
          <w:rFonts w:hint="eastAsia" w:ascii="宋体" w:hAnsi="宋体" w:cs="宋体"/>
          <w:sz w:val="32"/>
          <w:szCs w:val="32"/>
        </w:rPr>
        <w:t xml:space="preserve">第三章 投标资料表………………………………………14</w:t>
      </w:r>
      <w:r/>
    </w:p>
    <w:p>
      <w:pPr>
        <w:spacing w:line="800" w:lineRule="exact"/>
        <w:rPr>
          <w:rFonts w:hint="eastAsia" w:ascii="宋体" w:hAnsi="宋体" w:cs="宋体"/>
          <w:sz w:val="32"/>
          <w:szCs w:val="32"/>
        </w:rPr>
      </w:pPr>
      <w:r>
        <w:rPr>
          <w:rFonts w:hint="eastAsia" w:ascii="宋体" w:hAnsi="宋体" w:cs="宋体"/>
          <w:sz w:val="32"/>
          <w:szCs w:val="32"/>
        </w:rPr>
        <w:t xml:space="preserve">第四章 评标标准…………………………………………22</w:t>
      </w:r>
      <w:r/>
    </w:p>
    <w:p>
      <w:pPr>
        <w:spacing w:line="800" w:lineRule="exact"/>
        <w:rPr>
          <w:rFonts w:hint="eastAsia" w:ascii="宋体" w:hAnsi="宋体" w:cs="宋体"/>
          <w:sz w:val="32"/>
          <w:szCs w:val="32"/>
        </w:rPr>
      </w:pPr>
      <w:r>
        <w:rPr>
          <w:rFonts w:hint="eastAsia" w:ascii="宋体" w:hAnsi="宋体" w:cs="宋体"/>
          <w:sz w:val="32"/>
          <w:szCs w:val="32"/>
        </w:rPr>
        <w:t xml:space="preserve">第五章 采购需求 ……………………………………… 24</w:t>
      </w:r>
      <w:r/>
    </w:p>
    <w:p>
      <w:pPr>
        <w:spacing w:line="800" w:lineRule="exact"/>
        <w:rPr>
          <w:rFonts w:hint="eastAsia" w:ascii="宋体" w:hAnsi="宋体" w:cs="宋体"/>
          <w:sz w:val="32"/>
          <w:szCs w:val="32"/>
        </w:rPr>
      </w:pPr>
      <w:r>
        <w:rPr>
          <w:rFonts w:hint="eastAsia" w:ascii="宋体" w:hAnsi="宋体" w:cs="宋体"/>
          <w:sz w:val="32"/>
          <w:szCs w:val="32"/>
        </w:rPr>
        <w:t xml:space="preserve">第六章 拟签订的合同文本 …………………………… 28</w:t>
      </w:r>
      <w:r/>
    </w:p>
    <w:p>
      <w:pPr>
        <w:spacing w:line="800" w:lineRule="exact"/>
        <w:rPr>
          <w:rFonts w:hint="eastAsia" w:ascii="宋体" w:hAnsi="宋体" w:cs="宋体"/>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32"/>
          <w:szCs w:val="32"/>
        </w:rPr>
        <w:t xml:space="preserve">第七章 投标文件相关格式………………………………38</w:t>
      </w:r>
      <w:r/>
    </w:p>
    <w:p>
      <w:pPr>
        <w:pStyle w:val="918"/>
        <w:ind w:left="0" w:right="0" w:firstLine="0"/>
        <w:jc w:val="center"/>
        <w:spacing w:line="360" w:lineRule="auto"/>
        <w:rPr>
          <w:rFonts w:hint="eastAsia" w:ascii="宋体" w:hAnsi="宋体" w:eastAsia="宋体" w:cs="宋体"/>
          <w:b/>
          <w:bCs/>
          <w:szCs w:val="28"/>
        </w:rPr>
      </w:pPr>
      <w:r>
        <w:rPr>
          <w:rFonts w:hint="eastAsia" w:ascii="宋体" w:hAnsi="宋体" w:eastAsia="宋体" w:cs="宋体"/>
          <w:b/>
          <w:bCs/>
          <w:szCs w:val="28"/>
        </w:rPr>
        <w:t xml:space="preserve">徐州医科大学附属医院</w:t>
      </w:r>
      <w:r/>
    </w:p>
    <w:p>
      <w:pPr>
        <w:pStyle w:val="918"/>
        <w:ind w:left="0" w:right="0" w:firstLine="0"/>
        <w:jc w:val="center"/>
        <w:spacing w:line="360" w:lineRule="auto"/>
        <w:rPr>
          <w:rFonts w:hint="eastAsia" w:ascii="宋体" w:hAnsi="宋体" w:eastAsia="宋体" w:cs="宋体"/>
          <w:b/>
          <w:bCs/>
          <w:szCs w:val="28"/>
        </w:rPr>
      </w:pPr>
      <w:r>
        <w:rPr>
          <w:rFonts w:hint="eastAsia" w:ascii="宋体" w:hAnsi="宋体" w:eastAsia="宋体" w:cs="宋体"/>
          <w:b/>
          <w:bCs/>
          <w:szCs w:val="28"/>
        </w:rPr>
        <w:t xml:space="preserve">《AI辅助病历书写系统》</w:t>
      </w:r>
      <w:r/>
    </w:p>
    <w:p>
      <w:pPr>
        <w:ind w:firstLine="480"/>
        <w:spacing w:line="360" w:lineRule="auto"/>
        <w:rPr>
          <w:rFonts w:hint="eastAsia" w:ascii="宋体" w:hAnsi="宋体" w:cs="宋体"/>
          <w:sz w:val="24"/>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60" w:lineRule="auto"/>
        <w:rPr>
          <w:rFonts w:hint="eastAsia" w:ascii="宋体" w:hAnsi="宋体" w:cs="宋体"/>
          <w:sz w:val="32"/>
          <w:szCs w:val="32"/>
        </w:rPr>
      </w:pPr>
      <w:r>
        <w:rPr>
          <w:rFonts w:hint="eastAsia" w:ascii="宋体" w:hAnsi="宋体" w:cs="宋体"/>
          <w:sz w:val="32"/>
          <w:szCs w:val="32"/>
        </w:rPr>
        <w:t xml:space="preserve">第一章  投标邀请</w:t>
      </w:r>
      <w:r/>
    </w:p>
    <w:p>
      <w:pPr>
        <w:ind w:firstLine="480"/>
        <w:spacing w:line="360" w:lineRule="auto"/>
        <w:rPr>
          <w:rFonts w:hint="eastAsia" w:ascii="宋体" w:hAnsi="宋体" w:cs="宋体"/>
          <w:sz w:val="24"/>
        </w:rPr>
      </w:pPr>
      <w:r>
        <w:rPr>
          <w:rFonts w:hint="eastAsia" w:ascii="宋体" w:hAnsi="宋体" w:cs="宋体"/>
          <w:sz w:val="24"/>
          <w:u w:val="single"/>
        </w:rPr>
        <w:t xml:space="preserve">江苏中瑞建设项目管理有限公司</w:t>
      </w:r>
      <w:r>
        <w:rPr>
          <w:rFonts w:hint="eastAsia" w:ascii="宋体" w:hAnsi="宋体" w:cs="宋体"/>
          <w:sz w:val="24"/>
        </w:rPr>
        <w:t xml:space="preserve">对</w:t>
      </w:r>
      <w:r>
        <w:rPr>
          <w:rFonts w:hint="eastAsia" w:ascii="宋体" w:hAnsi="宋体" w:cs="宋体"/>
          <w:sz w:val="24"/>
          <w:u w:val="single"/>
        </w:rPr>
        <w:t xml:space="preserve">徐州医科大学附属医院</w:t>
      </w:r>
      <w:r>
        <w:rPr>
          <w:rFonts w:hint="eastAsia" w:ascii="宋体" w:hAnsi="宋体" w:cs="宋体"/>
          <w:sz w:val="24"/>
        </w:rPr>
        <w:t xml:space="preserve">的</w:t>
      </w:r>
      <w:r>
        <w:rPr>
          <w:rFonts w:hint="eastAsia" w:ascii="宋体" w:hAnsi="宋体" w:cs="宋体"/>
          <w:sz w:val="24"/>
          <w:u w:val="single"/>
        </w:rPr>
        <w:t xml:space="preserve">AI辅助病历书写系统</w:t>
      </w:r>
      <w:r>
        <w:rPr>
          <w:rFonts w:hint="eastAsia" w:ascii="宋体" w:hAnsi="宋体" w:cs="宋体"/>
          <w:sz w:val="24"/>
        </w:rPr>
        <w:t xml:space="preserve">进行公开招标采购，现欢迎符合相关条件的投标人投标。</w:t>
      </w:r>
      <w:r/>
    </w:p>
    <w:p>
      <w:pPr>
        <w:spacing w:line="360" w:lineRule="auto"/>
        <w:rPr>
          <w:rFonts w:hint="eastAsia" w:ascii="宋体" w:hAnsi="宋体" w:cs="宋体"/>
          <w:sz w:val="24"/>
        </w:rPr>
      </w:pPr>
      <w:r>
        <w:rPr>
          <w:rFonts w:hint="eastAsia" w:ascii="宋体" w:hAnsi="宋体" w:cs="宋体"/>
          <w:sz w:val="24"/>
        </w:rPr>
        <w:t xml:space="preserve">一、项目名称和项目编号</w:t>
      </w:r>
      <w:r/>
    </w:p>
    <w:p>
      <w:pPr>
        <w:ind w:firstLine="480"/>
        <w:spacing w:line="360" w:lineRule="auto"/>
        <w:rPr>
          <w:rFonts w:hint="eastAsia" w:ascii="宋体" w:hAnsi="宋体" w:cs="宋体"/>
          <w:sz w:val="24"/>
        </w:rPr>
      </w:pPr>
      <w:r>
        <w:rPr>
          <w:rFonts w:hint="eastAsia" w:ascii="宋体" w:hAnsi="宋体" w:cs="宋体"/>
          <w:sz w:val="24"/>
        </w:rPr>
        <w:t xml:space="preserve">1、项目名称：AI辅助病历书写系统</w:t>
      </w:r>
      <w:r/>
    </w:p>
    <w:p>
      <w:pPr>
        <w:ind w:firstLine="480"/>
        <w:spacing w:line="360" w:lineRule="auto"/>
        <w:rPr>
          <w:rFonts w:hint="eastAsia" w:ascii="宋体" w:hAnsi="宋体" w:cs="宋体"/>
          <w:sz w:val="24"/>
        </w:rPr>
        <w:outlineLvl w:val="0"/>
      </w:pPr>
      <w:r>
        <w:rPr>
          <w:rFonts w:hint="eastAsia" w:ascii="宋体" w:hAnsi="宋体" w:cs="宋体"/>
          <w:sz w:val="24"/>
        </w:rPr>
        <w:t xml:space="preserve">2、项目编号：JSZC-320000-JSZR-G2025-0091</w:t>
      </w:r>
      <w:r/>
    </w:p>
    <w:p>
      <w:pPr>
        <w:spacing w:line="360" w:lineRule="auto"/>
        <w:rPr>
          <w:rFonts w:hint="eastAsia" w:ascii="宋体" w:hAnsi="宋体" w:cs="宋体"/>
          <w:sz w:val="24"/>
        </w:rPr>
      </w:pPr>
      <w:r>
        <w:rPr>
          <w:rFonts w:hint="eastAsia" w:ascii="宋体" w:hAnsi="宋体" w:cs="宋体"/>
          <w:sz w:val="24"/>
        </w:rPr>
        <w:t xml:space="preserve">二、投标人的资格要求：</w:t>
      </w:r>
      <w:r/>
    </w:p>
    <w:p>
      <w:pPr>
        <w:ind w:firstLine="480"/>
        <w:spacing w:line="360" w:lineRule="auto"/>
        <w:rPr>
          <w:rFonts w:hint="eastAsia" w:ascii="宋体" w:hAnsi="宋体" w:cs="宋体"/>
          <w:sz w:val="24"/>
        </w:rPr>
      </w:pPr>
      <w:r>
        <w:rPr>
          <w:rFonts w:hint="eastAsia" w:ascii="宋体" w:hAnsi="宋体" w:cs="宋体"/>
          <w:sz w:val="24"/>
        </w:rPr>
        <w:t xml:space="preserve">见本项目公开招标公告。</w:t>
      </w:r>
      <w:r/>
    </w:p>
    <w:p>
      <w:pPr>
        <w:spacing w:line="360" w:lineRule="auto"/>
        <w:rPr>
          <w:rFonts w:hint="eastAsia" w:ascii="宋体" w:hAnsi="宋体" w:cs="宋体"/>
          <w:sz w:val="24"/>
        </w:rPr>
      </w:pPr>
      <w:r>
        <w:rPr>
          <w:rFonts w:hint="eastAsia" w:ascii="宋体" w:hAnsi="宋体" w:cs="宋体"/>
          <w:sz w:val="24"/>
        </w:rPr>
        <w:t xml:space="preserve">三、获取招标文件</w:t>
      </w:r>
      <w:r/>
    </w:p>
    <w:p>
      <w:pPr>
        <w:spacing w:line="360" w:lineRule="auto"/>
        <w:rPr>
          <w:rFonts w:hint="eastAsia" w:ascii="宋体" w:hAnsi="宋体" w:cs="宋体"/>
          <w:sz w:val="24"/>
        </w:rPr>
      </w:pPr>
      <w:r>
        <w:rPr>
          <w:rFonts w:hint="eastAsia" w:ascii="宋体" w:hAnsi="宋体" w:cs="宋体"/>
          <w:sz w:val="24"/>
        </w:rPr>
        <w:t xml:space="preserve">1.时间：</w:t>
      </w:r>
      <w:r>
        <w:rPr>
          <w:rFonts w:hint="eastAsia" w:ascii="宋体" w:hAnsi="宋体" w:cs="宋体"/>
          <w:sz w:val="24"/>
          <w:shd w:val="clear" w:color="auto" w:fill="ffffff"/>
          <w:lang w:bidi="ar"/>
        </w:rPr>
        <w:t xml:space="preserve">2025年</w:t>
      </w:r>
      <w:r>
        <w:rPr>
          <w:rFonts w:hint="eastAsia" w:ascii="宋体" w:hAnsi="宋体" w:cs="宋体"/>
          <w:sz w:val="24"/>
          <w:shd w:val="clear" w:color="auto" w:fill="ffffff"/>
          <w:lang w:val="en-US" w:eastAsia="zh-CN" w:bidi="ar"/>
        </w:rPr>
        <w:t xml:space="preserve">10</w:t>
      </w:r>
      <w:r>
        <w:rPr>
          <w:rFonts w:hint="eastAsia" w:ascii="宋体" w:hAnsi="宋体" w:cs="宋体"/>
          <w:sz w:val="24"/>
          <w:shd w:val="clear" w:color="auto" w:fill="ffffff"/>
          <w:lang w:bidi="ar"/>
        </w:rPr>
        <w:t xml:space="preserve">月</w:t>
      </w:r>
      <w:r>
        <w:rPr>
          <w:rFonts w:hint="eastAsia" w:ascii="宋体" w:hAnsi="宋体" w:cs="宋体"/>
          <w:sz w:val="24"/>
          <w:shd w:val="clear" w:color="auto" w:fill="ffffff"/>
          <w:lang w:val="en-US" w:eastAsia="zh-CN" w:bidi="ar"/>
        </w:rPr>
        <w:t xml:space="preserve">13</w:t>
      </w:r>
      <w:r>
        <w:rPr>
          <w:rFonts w:hint="eastAsia" w:ascii="宋体" w:hAnsi="宋体" w:cs="宋体"/>
          <w:sz w:val="24"/>
          <w:shd w:val="clear" w:color="auto" w:fill="ffffff"/>
          <w:lang w:bidi="ar"/>
        </w:rPr>
        <w:t xml:space="preserve">日至2025年</w:t>
      </w:r>
      <w:r>
        <w:rPr>
          <w:rFonts w:hint="eastAsia" w:ascii="宋体" w:hAnsi="宋体" w:cs="宋体"/>
          <w:sz w:val="24"/>
          <w:shd w:val="clear" w:color="auto" w:fill="ffffff"/>
          <w:lang w:val="en-US" w:eastAsia="zh-CN" w:bidi="ar"/>
        </w:rPr>
        <w:t xml:space="preserve">10</w:t>
      </w:r>
      <w:r>
        <w:rPr>
          <w:rFonts w:hint="eastAsia" w:ascii="宋体" w:hAnsi="宋体" w:cs="宋体"/>
          <w:sz w:val="24"/>
          <w:shd w:val="clear" w:color="auto" w:fill="ffffff"/>
          <w:lang w:bidi="ar"/>
        </w:rPr>
        <w:t xml:space="preserve">月</w:t>
      </w:r>
      <w:r>
        <w:rPr>
          <w:rFonts w:hint="eastAsia" w:ascii="宋体" w:hAnsi="宋体" w:cs="宋体"/>
          <w:sz w:val="24"/>
          <w:shd w:val="clear" w:color="auto" w:fill="ffffff"/>
          <w:lang w:val="en-US" w:eastAsia="zh-CN" w:bidi="ar"/>
        </w:rPr>
        <w:t xml:space="preserve">20</w:t>
      </w:r>
      <w:r>
        <w:rPr>
          <w:rFonts w:hint="eastAsia" w:ascii="宋体" w:hAnsi="宋体" w:cs="宋体"/>
          <w:sz w:val="24"/>
          <w:shd w:val="clear" w:color="auto" w:fill="ffffff"/>
          <w:lang w:bidi="ar"/>
        </w:rPr>
        <w:t xml:space="preserve">日，每天9:00至</w:t>
      </w:r>
      <w:r>
        <w:rPr>
          <w:rFonts w:hint="eastAsia" w:ascii="宋体" w:hAnsi="宋体" w:cs="宋体"/>
          <w:sz w:val="24"/>
          <w:shd w:val="clear" w:color="auto" w:fill="ffffff"/>
          <w:lang w:val="en-US" w:eastAsia="zh-CN" w:bidi="ar"/>
        </w:rPr>
        <w:t xml:space="preserve">11</w:t>
      </w:r>
      <w:r>
        <w:rPr>
          <w:rFonts w:hint="eastAsia" w:ascii="宋体" w:hAnsi="宋体" w:cs="宋体"/>
          <w:sz w:val="24"/>
          <w:shd w:val="clear" w:color="auto" w:fill="ffffff"/>
          <w:lang w:bidi="ar"/>
        </w:rPr>
        <w:t xml:space="preserve">:</w:t>
      </w:r>
      <w:r>
        <w:rPr>
          <w:rFonts w:hint="eastAsia" w:ascii="宋体" w:hAnsi="宋体" w:cs="宋体"/>
          <w:sz w:val="24"/>
          <w:shd w:val="clear" w:color="auto" w:fill="ffffff"/>
          <w:lang w:val="en-US" w:eastAsia="zh-CN" w:bidi="ar"/>
        </w:rPr>
        <w:t xml:space="preserve">59</w:t>
      </w:r>
      <w:r>
        <w:rPr>
          <w:rFonts w:hint="eastAsia" w:ascii="宋体" w:hAnsi="宋体" w:cs="宋体"/>
          <w:sz w:val="24"/>
          <w:shd w:val="clear" w:color="auto" w:fill="ffffff"/>
          <w:lang w:bidi="ar"/>
        </w:rPr>
        <w:t xml:space="preserve">，14:00至17:00（北京时间，法定节假日除外）。</w:t>
      </w:r>
      <w:r/>
    </w:p>
    <w:p>
      <w:pPr>
        <w:spacing w:line="360" w:lineRule="auto"/>
        <w:rPr>
          <w:rFonts w:hint="eastAsia" w:ascii="宋体" w:hAnsi="宋体" w:cs="宋体"/>
          <w:sz w:val="24"/>
        </w:rPr>
      </w:pPr>
      <w:r>
        <w:rPr>
          <w:rFonts w:hint="eastAsia" w:ascii="宋体" w:hAnsi="宋体" w:cs="宋体"/>
          <w:sz w:val="24"/>
        </w:rPr>
        <w:t xml:space="preserve">2.地点：徐州市云龙区郭庄路世茂广场SOHO3号楼17楼。</w:t>
      </w:r>
      <w:r/>
    </w:p>
    <w:p>
      <w:pPr>
        <w:spacing w:line="360" w:lineRule="auto"/>
        <w:rPr>
          <w:rFonts w:hint="eastAsia" w:ascii="宋体" w:hAnsi="宋体" w:cs="宋体"/>
          <w:sz w:val="24"/>
        </w:rPr>
      </w:pPr>
      <w:r>
        <w:rPr>
          <w:rFonts w:hint="eastAsia" w:ascii="宋体" w:hAnsi="宋体" w:cs="宋体"/>
          <w:sz w:val="24"/>
        </w:rPr>
        <w:t xml:space="preserve">3.获取方式：投标申请人参与本项目，需按以下方式向代理机构提交资料：投标申请书（格式不限，注明被授权人手机号码、座机号码及电子邮箱）、投标人法定代表人授权委托书及被授权人身份证、营业执照（副本）。以上资料原件复印后加盖投标人鲜章的扫描件（合并成一个pdf，文件名称为单位名称）发送至邮箱1151373337@qq.com（发送邮件名称为单位名称+项目名称），或将以上资料带至现场报名参与本项目（报名材料不作为资格审核依据），否则不予办理。</w:t>
      </w:r>
      <w:r/>
    </w:p>
    <w:p>
      <w:pPr>
        <w:spacing w:line="360" w:lineRule="auto"/>
        <w:rPr>
          <w:rFonts w:hint="eastAsia" w:ascii="宋体" w:hAnsi="宋体" w:cs="宋体"/>
          <w:sz w:val="24"/>
        </w:rPr>
      </w:pPr>
      <w:r>
        <w:rPr>
          <w:rFonts w:hint="eastAsia" w:ascii="宋体" w:hAnsi="宋体" w:cs="宋体"/>
          <w:sz w:val="24"/>
        </w:rPr>
        <w:t xml:space="preserve">四、投标有关信息：</w:t>
      </w:r>
      <w:r/>
    </w:p>
    <w:p>
      <w:pPr>
        <w:spacing w:line="360" w:lineRule="auto"/>
        <w:rPr>
          <w:rFonts w:hint="eastAsia" w:ascii="宋体" w:hAnsi="宋体" w:cs="宋体"/>
          <w:sz w:val="24"/>
        </w:rPr>
      </w:pPr>
      <w:r>
        <w:rPr>
          <w:rFonts w:hint="eastAsia" w:ascii="宋体" w:hAnsi="宋体" w:cs="宋体"/>
          <w:sz w:val="24"/>
        </w:rPr>
        <w:t xml:space="preserve">1.投标截止时间：</w:t>
      </w:r>
      <w:r>
        <w:rPr>
          <w:rFonts w:hint="eastAsia" w:ascii="宋体" w:hAnsi="宋体" w:cs="宋体"/>
          <w:sz w:val="24"/>
          <w:shd w:val="clear" w:color="auto" w:fill="ffffff"/>
          <w:lang w:bidi="ar"/>
        </w:rPr>
        <w:t xml:space="preserve">2025年</w:t>
      </w:r>
      <w:r>
        <w:rPr>
          <w:rFonts w:hint="eastAsia" w:ascii="宋体" w:hAnsi="宋体" w:cs="宋体"/>
          <w:sz w:val="24"/>
          <w:shd w:val="clear" w:color="auto" w:fill="ffffff"/>
          <w:lang w:val="en-US" w:eastAsia="zh-CN" w:bidi="ar"/>
        </w:rPr>
        <w:t xml:space="preserve">11</w:t>
      </w:r>
      <w:r>
        <w:rPr>
          <w:rFonts w:hint="eastAsia" w:ascii="宋体" w:hAnsi="宋体" w:cs="宋体"/>
          <w:sz w:val="24"/>
          <w:shd w:val="clear" w:color="auto" w:fill="ffffff"/>
          <w:lang w:bidi="ar"/>
        </w:rPr>
        <w:t xml:space="preserve">月</w:t>
      </w:r>
      <w:r>
        <w:rPr>
          <w:rFonts w:hint="eastAsia" w:ascii="宋体" w:hAnsi="宋体" w:cs="宋体"/>
          <w:sz w:val="24"/>
          <w:shd w:val="clear" w:color="auto" w:fill="ffffff"/>
          <w:lang w:val="en-US" w:eastAsia="zh-CN" w:bidi="ar"/>
        </w:rPr>
        <w:t xml:space="preserve">17</w:t>
      </w:r>
      <w:r>
        <w:rPr>
          <w:rFonts w:hint="eastAsia" w:ascii="宋体" w:hAnsi="宋体" w:cs="宋体"/>
          <w:sz w:val="24"/>
          <w:shd w:val="clear" w:color="auto" w:fill="ffffff"/>
          <w:lang w:bidi="ar"/>
        </w:rPr>
        <w:t xml:space="preserve">日</w:t>
      </w:r>
      <w:r>
        <w:rPr>
          <w:rFonts w:hint="eastAsia" w:ascii="宋体" w:hAnsi="宋体" w:cs="宋体"/>
          <w:sz w:val="24"/>
        </w:rPr>
        <w:t xml:space="preserve">北京时间上午09:30。</w:t>
      </w:r>
      <w:r/>
    </w:p>
    <w:p>
      <w:pPr>
        <w:spacing w:line="360" w:lineRule="auto"/>
        <w:rPr>
          <w:rFonts w:hint="eastAsia" w:ascii="宋体" w:hAnsi="宋体" w:cs="宋体"/>
          <w:sz w:val="24"/>
        </w:rPr>
      </w:pPr>
      <w:r>
        <w:rPr>
          <w:rFonts w:hint="eastAsia" w:ascii="宋体" w:hAnsi="宋体" w:cs="宋体"/>
          <w:sz w:val="24"/>
        </w:rPr>
        <w:t xml:space="preserve">2.提交投标文件截止时间：</w:t>
      </w:r>
      <w:r>
        <w:rPr>
          <w:rFonts w:hint="eastAsia" w:ascii="宋体" w:hAnsi="宋体" w:cs="宋体"/>
          <w:sz w:val="24"/>
          <w:shd w:val="clear" w:color="auto" w:fill="ffffff"/>
          <w:lang w:bidi="ar"/>
        </w:rPr>
        <w:t xml:space="preserve">2025年</w:t>
      </w:r>
      <w:r>
        <w:rPr>
          <w:rFonts w:hint="eastAsia" w:ascii="宋体" w:hAnsi="宋体" w:cs="宋体"/>
          <w:sz w:val="24"/>
          <w:shd w:val="clear" w:color="auto" w:fill="ffffff"/>
          <w:lang w:val="en-US" w:eastAsia="zh-CN" w:bidi="ar"/>
        </w:rPr>
        <w:t xml:space="preserve">11</w:t>
      </w:r>
      <w:r>
        <w:rPr>
          <w:rFonts w:hint="eastAsia" w:ascii="宋体" w:hAnsi="宋体" w:cs="宋体"/>
          <w:sz w:val="24"/>
          <w:shd w:val="clear" w:color="auto" w:fill="ffffff"/>
          <w:lang w:bidi="ar"/>
        </w:rPr>
        <w:t xml:space="preserve">月</w:t>
      </w:r>
      <w:r>
        <w:rPr>
          <w:rFonts w:hint="eastAsia" w:ascii="宋体" w:hAnsi="宋体" w:cs="宋体"/>
          <w:sz w:val="24"/>
          <w:shd w:val="clear" w:color="auto" w:fill="ffffff"/>
          <w:lang w:val="en-US" w:eastAsia="zh-CN" w:bidi="ar"/>
        </w:rPr>
        <w:t xml:space="preserve">17</w:t>
      </w:r>
      <w:r>
        <w:rPr>
          <w:rFonts w:hint="eastAsia" w:ascii="宋体" w:hAnsi="宋体" w:cs="宋体"/>
          <w:sz w:val="24"/>
          <w:shd w:val="clear" w:color="auto" w:fill="ffffff"/>
          <w:lang w:bidi="ar"/>
        </w:rPr>
        <w:t xml:space="preserve">日</w:t>
      </w:r>
      <w:r>
        <w:rPr>
          <w:rFonts w:hint="eastAsia" w:ascii="宋体" w:hAnsi="宋体" w:cs="宋体"/>
          <w:sz w:val="24"/>
        </w:rPr>
        <w:t xml:space="preserve">北京时间上午09:30。</w:t>
      </w:r>
      <w:r/>
    </w:p>
    <w:p>
      <w:pPr>
        <w:spacing w:line="360" w:lineRule="auto"/>
        <w:rPr>
          <w:rFonts w:hint="eastAsia" w:ascii="宋体" w:hAnsi="宋体" w:cs="宋体"/>
          <w:sz w:val="24"/>
        </w:rPr>
      </w:pPr>
      <w:r>
        <w:rPr>
          <w:rFonts w:hint="eastAsia" w:ascii="宋体" w:hAnsi="宋体" w:cs="宋体"/>
          <w:sz w:val="24"/>
        </w:rPr>
        <w:t xml:space="preserve">3.开标地点：江苏中瑞建设项目管理有限公司开标室（徐州市云龙区郭庄路世茂广场SOHO3号楼17楼第一会议室）。</w:t>
      </w:r>
      <w:r/>
    </w:p>
    <w:p>
      <w:pPr>
        <w:spacing w:line="360" w:lineRule="auto"/>
        <w:rPr>
          <w:rFonts w:hint="eastAsia" w:ascii="宋体" w:hAnsi="宋体" w:cs="宋体"/>
          <w:sz w:val="24"/>
        </w:rPr>
      </w:pPr>
      <w:r>
        <w:rPr>
          <w:rFonts w:hint="eastAsia" w:ascii="宋体" w:hAnsi="宋体" w:cs="宋体"/>
          <w:sz w:val="24"/>
        </w:rPr>
        <w:t xml:space="preserve">五、采购人</w:t>
      </w:r>
      <w:r/>
    </w:p>
    <w:p>
      <w:pPr>
        <w:ind w:firstLine="480"/>
        <w:spacing w:line="360" w:lineRule="auto"/>
        <w:rPr>
          <w:rFonts w:hint="eastAsia" w:ascii="宋体" w:hAnsi="宋体" w:cs="宋体"/>
          <w:sz w:val="24"/>
        </w:rPr>
      </w:pPr>
      <w:r>
        <w:rPr>
          <w:rFonts w:hint="eastAsia" w:ascii="宋体" w:hAnsi="宋体" w:cs="宋体"/>
          <w:sz w:val="24"/>
        </w:rPr>
        <w:t xml:space="preserve">1.采购人：徐州医科大学附属医院</w:t>
      </w:r>
      <w:r/>
    </w:p>
    <w:p>
      <w:pPr>
        <w:ind w:firstLine="480"/>
        <w:spacing w:line="360" w:lineRule="auto"/>
        <w:rPr>
          <w:rFonts w:hint="eastAsia" w:ascii="宋体" w:hAnsi="宋体" w:cs="宋体"/>
          <w:sz w:val="24"/>
        </w:rPr>
      </w:pPr>
      <w:r>
        <w:rPr>
          <w:rFonts w:hint="eastAsia" w:ascii="宋体" w:hAnsi="宋体" w:cs="宋体"/>
          <w:sz w:val="24"/>
        </w:rPr>
        <w:t xml:space="preserve">2.地址：江苏省徐州市淮海西路99号 </w:t>
      </w:r>
      <w:r/>
    </w:p>
    <w:p>
      <w:pPr>
        <w:ind w:firstLine="480"/>
        <w:spacing w:line="360" w:lineRule="auto"/>
        <w:rPr>
          <w:rFonts w:hint="eastAsia" w:ascii="宋体" w:hAnsi="宋体" w:cs="宋体"/>
          <w:sz w:val="24"/>
        </w:rPr>
      </w:pPr>
      <w:r>
        <w:rPr>
          <w:rFonts w:hint="eastAsia" w:ascii="宋体" w:hAnsi="宋体" w:cs="宋体"/>
          <w:sz w:val="24"/>
        </w:rPr>
        <w:t xml:space="preserve">3.项目联系人：张亚宁</w:t>
      </w:r>
      <w:r/>
    </w:p>
    <w:p>
      <w:pPr>
        <w:ind w:firstLine="480"/>
        <w:spacing w:line="360" w:lineRule="auto"/>
        <w:rPr>
          <w:rFonts w:hint="eastAsia" w:ascii="宋体" w:hAnsi="宋体" w:cs="宋体"/>
          <w:sz w:val="24"/>
        </w:rPr>
      </w:pPr>
      <w:r>
        <w:rPr>
          <w:rFonts w:hint="eastAsia" w:ascii="宋体" w:hAnsi="宋体" w:cs="宋体"/>
          <w:sz w:val="24"/>
        </w:rPr>
        <w:t xml:space="preserve">4.联系方式：</w:t>
      </w:r>
      <w:r>
        <w:rPr>
          <w:rFonts w:hint="eastAsia" w:ascii="宋体" w:hAnsi="宋体" w:cs="宋体"/>
          <w:sz w:val="24"/>
          <w:lang w:bidi="ar"/>
        </w:rPr>
        <w:t xml:space="preserve">0516-85806721</w:t>
      </w:r>
      <w:r/>
    </w:p>
    <w:p>
      <w:pPr>
        <w:jc w:val="left"/>
        <w:spacing w:line="360" w:lineRule="auto"/>
        <w:widowControl/>
        <w:rPr>
          <w:rFonts w:hint="eastAsia" w:ascii="宋体" w:hAnsi="宋体" w:cs="宋体"/>
          <w:sz w:val="24"/>
        </w:rPr>
      </w:pPr>
      <w:r>
        <w:rPr>
          <w:rFonts w:hint="eastAsia" w:ascii="宋体" w:hAnsi="宋体" w:cs="宋体"/>
          <w:sz w:val="24"/>
        </w:rPr>
        <w:t xml:space="preserve">六、采购代理机构</w:t>
      </w:r>
      <w:r/>
    </w:p>
    <w:p>
      <w:pPr>
        <w:ind w:firstLine="480"/>
        <w:spacing w:line="360" w:lineRule="auto"/>
        <w:rPr>
          <w:rFonts w:hint="eastAsia" w:ascii="宋体" w:hAnsi="宋体" w:cs="宋体"/>
          <w:sz w:val="24"/>
        </w:rPr>
      </w:pPr>
      <w:r>
        <w:rPr>
          <w:rFonts w:hint="eastAsia" w:ascii="宋体" w:hAnsi="宋体" w:cs="宋体"/>
          <w:sz w:val="24"/>
        </w:rPr>
        <w:t xml:space="preserve">1.名称：江苏中瑞建设项目管理有限公司</w:t>
      </w:r>
      <w:r/>
    </w:p>
    <w:p>
      <w:pPr>
        <w:ind w:firstLine="480"/>
        <w:spacing w:line="360" w:lineRule="auto"/>
        <w:rPr>
          <w:rFonts w:hint="eastAsia" w:ascii="宋体" w:hAnsi="宋体" w:cs="宋体"/>
          <w:sz w:val="24"/>
        </w:rPr>
      </w:pPr>
      <w:r>
        <w:rPr>
          <w:rFonts w:hint="eastAsia" w:ascii="宋体" w:hAnsi="宋体" w:cs="宋体"/>
          <w:sz w:val="24"/>
        </w:rPr>
        <w:t xml:space="preserve">2.地址：徐州市云龙区郭庄路世茂广场SOHO3号楼17楼</w:t>
      </w:r>
      <w:r/>
    </w:p>
    <w:p>
      <w:pPr>
        <w:ind w:firstLine="480"/>
        <w:spacing w:line="360" w:lineRule="auto"/>
        <w:rPr>
          <w:rFonts w:hint="eastAsia" w:ascii="宋体" w:hAnsi="宋体" w:cs="宋体"/>
          <w:sz w:val="24"/>
        </w:rPr>
      </w:pPr>
      <w:r>
        <w:rPr>
          <w:rFonts w:hint="eastAsia" w:ascii="宋体" w:hAnsi="宋体" w:cs="宋体"/>
          <w:sz w:val="24"/>
        </w:rPr>
        <w:t xml:space="preserve">3.采购项目联系人：</w:t>
      </w:r>
      <w:r>
        <w:rPr>
          <w:rFonts w:hint="eastAsia" w:ascii="宋体" w:hAnsi="宋体" w:cs="宋体"/>
          <w:color w:val="000000" w:themeColor="text1"/>
          <w:sz w:val="24"/>
          <w:shd w:val="clear" w:color="auto" w:fill="ffffff"/>
          <w:lang w:bidi="ar"/>
          <w14:textFill>
            <w14:solidFill>
              <w14:schemeClr w14:val="tx1"/>
            </w14:solidFill>
          </w14:textFill>
        </w:rPr>
        <w:t xml:space="preserve">张莹、朱甜甜</w:t>
      </w:r>
      <w:r/>
    </w:p>
    <w:p>
      <w:pPr>
        <w:ind w:firstLine="480"/>
        <w:spacing w:line="360" w:lineRule="auto"/>
        <w:rPr>
          <w:rFonts w:hint="eastAsia" w:ascii="宋体" w:hAnsi="宋体" w:cs="宋体"/>
          <w:sz w:val="24"/>
        </w:rPr>
      </w:pPr>
      <w:r>
        <w:rPr>
          <w:rFonts w:hint="eastAsia" w:ascii="宋体" w:hAnsi="宋体" w:cs="宋体"/>
          <w:sz w:val="24"/>
        </w:rPr>
        <w:t xml:space="preserve">4.联系方式：0516-83906677</w:t>
      </w:r>
      <w:r/>
    </w:p>
    <w:p>
      <w:pPr>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2025年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13</w:t>
      </w:r>
      <w:r>
        <w:rPr>
          <w:rFonts w:hint="eastAsia" w:ascii="宋体" w:hAnsi="宋体" w:cs="宋体"/>
          <w:sz w:val="24"/>
        </w:rPr>
        <w:t xml:space="preserve">日</w:t>
      </w:r>
      <w:r/>
    </w:p>
    <w:p>
      <w:pPr>
        <w:jc w:val="right"/>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pStyle w:val="916"/>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p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t xml:space="preserve">第二章  投标人须知</w:t>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t xml:space="preserve">目录</w:t>
      </w:r>
      <w:r/>
    </w:p>
    <w:p>
      <w:pPr>
        <w:ind w:left="420"/>
        <w:spacing w:line="360" w:lineRule="auto"/>
        <w:rPr>
          <w:rFonts w:hint="eastAsia" w:ascii="宋体" w:hAnsi="宋体" w:cs="宋体"/>
          <w:sz w:val="32"/>
          <w:szCs w:val="32"/>
        </w:rPr>
      </w:pPr>
      <w:r>
        <w:rPr>
          <w:rFonts w:hint="eastAsia" w:ascii="宋体" w:hAnsi="宋体" w:cs="宋体"/>
          <w:sz w:val="32"/>
          <w:szCs w:val="32"/>
        </w:rPr>
      </w:r>
      <w:r/>
    </w:p>
    <w:p>
      <w:pPr>
        <w:ind w:left="420"/>
        <w:spacing w:line="360" w:lineRule="auto"/>
        <w:rPr>
          <w:rFonts w:hint="eastAsia" w:ascii="宋体" w:hAnsi="宋体" w:cs="宋体"/>
          <w:sz w:val="32"/>
          <w:szCs w:val="32"/>
        </w:rPr>
      </w:pPr>
      <w:r>
        <w:rPr>
          <w:rFonts w:hint="eastAsia" w:ascii="宋体" w:hAnsi="宋体" w:cs="宋体"/>
          <w:sz w:val="32"/>
          <w:szCs w:val="32"/>
        </w:rPr>
        <w:t xml:space="preserve">一、总则</w:t>
      </w:r>
      <w:r/>
    </w:p>
    <w:p>
      <w:pPr>
        <w:ind w:left="420"/>
        <w:spacing w:line="360" w:lineRule="auto"/>
        <w:rPr>
          <w:rFonts w:hint="eastAsia" w:ascii="宋体" w:hAnsi="宋体" w:cs="宋体"/>
          <w:sz w:val="32"/>
          <w:szCs w:val="32"/>
        </w:rPr>
      </w:pPr>
      <w:r>
        <w:rPr>
          <w:rFonts w:hint="eastAsia" w:ascii="宋体" w:hAnsi="宋体" w:cs="宋体"/>
          <w:sz w:val="32"/>
          <w:szCs w:val="32"/>
        </w:rPr>
        <w:t xml:space="preserve">二、招标</w:t>
      </w:r>
      <w:r/>
    </w:p>
    <w:p>
      <w:pPr>
        <w:ind w:left="420"/>
        <w:spacing w:line="360" w:lineRule="auto"/>
        <w:rPr>
          <w:rFonts w:hint="eastAsia" w:ascii="宋体" w:hAnsi="宋体" w:cs="宋体"/>
          <w:sz w:val="32"/>
          <w:szCs w:val="32"/>
        </w:rPr>
      </w:pPr>
      <w:r>
        <w:rPr>
          <w:rFonts w:hint="eastAsia" w:ascii="宋体" w:hAnsi="宋体" w:cs="宋体"/>
          <w:sz w:val="32"/>
          <w:szCs w:val="32"/>
        </w:rPr>
        <w:t xml:space="preserve">三、投标</w:t>
      </w:r>
      <w:r/>
    </w:p>
    <w:p>
      <w:pPr>
        <w:ind w:left="420"/>
        <w:spacing w:line="360" w:lineRule="auto"/>
        <w:rPr>
          <w:rFonts w:hint="eastAsia" w:ascii="宋体" w:hAnsi="宋体" w:cs="宋体"/>
          <w:sz w:val="32"/>
          <w:szCs w:val="32"/>
        </w:rPr>
      </w:pPr>
      <w:r>
        <w:rPr>
          <w:rFonts w:hint="eastAsia" w:ascii="宋体" w:hAnsi="宋体" w:cs="宋体"/>
          <w:sz w:val="32"/>
          <w:szCs w:val="32"/>
        </w:rPr>
        <w:t xml:space="preserve">四、开标</w:t>
      </w:r>
      <w:r/>
    </w:p>
    <w:p>
      <w:pPr>
        <w:ind w:left="420"/>
        <w:spacing w:line="360" w:lineRule="auto"/>
        <w:rPr>
          <w:rFonts w:hint="eastAsia" w:ascii="宋体" w:hAnsi="宋体" w:cs="宋体"/>
          <w:sz w:val="32"/>
          <w:szCs w:val="32"/>
        </w:rPr>
      </w:pPr>
      <w:r>
        <w:rPr>
          <w:rFonts w:hint="eastAsia" w:ascii="宋体" w:hAnsi="宋体" w:cs="宋体"/>
          <w:sz w:val="32"/>
          <w:szCs w:val="32"/>
        </w:rPr>
        <w:t xml:space="preserve">五、评标</w:t>
      </w:r>
      <w:r/>
    </w:p>
    <w:p>
      <w:pPr>
        <w:ind w:left="420"/>
        <w:spacing w:line="360" w:lineRule="auto"/>
        <w:rPr>
          <w:rFonts w:hint="eastAsia" w:ascii="宋体" w:hAnsi="宋体" w:cs="宋体"/>
          <w:sz w:val="32"/>
          <w:szCs w:val="32"/>
        </w:rPr>
      </w:pPr>
      <w:r>
        <w:rPr>
          <w:rFonts w:hint="eastAsia" w:ascii="宋体" w:hAnsi="宋体" w:cs="宋体"/>
          <w:sz w:val="32"/>
          <w:szCs w:val="32"/>
        </w:rPr>
        <w:t xml:space="preserve">六、定标</w:t>
      </w:r>
      <w:r/>
    </w:p>
    <w:p>
      <w:pPr>
        <w:ind w:left="420"/>
        <w:spacing w:line="360" w:lineRule="auto"/>
        <w:rPr>
          <w:rFonts w:hint="eastAsia" w:ascii="宋体" w:hAnsi="宋体" w:cs="宋体"/>
          <w:sz w:val="32"/>
          <w:szCs w:val="32"/>
        </w:rPr>
      </w:pPr>
      <w:r>
        <w:rPr>
          <w:rFonts w:hint="eastAsia" w:ascii="宋体" w:hAnsi="宋体" w:cs="宋体"/>
          <w:sz w:val="32"/>
          <w:szCs w:val="32"/>
        </w:rPr>
        <w:t xml:space="preserve">七、政府采购合同</w:t>
      </w:r>
      <w:r/>
    </w:p>
    <w:p>
      <w:pPr>
        <w:ind w:left="420"/>
        <w:spacing w:line="360" w:lineRule="auto"/>
        <w:rPr>
          <w:rFonts w:hint="eastAsia" w:ascii="宋体" w:hAnsi="宋体" w:cs="宋体"/>
          <w:sz w:val="32"/>
          <w:szCs w:val="32"/>
        </w:rPr>
      </w:pPr>
      <w:r>
        <w:rPr>
          <w:rFonts w:hint="eastAsia" w:ascii="宋体" w:hAnsi="宋体" w:cs="宋体"/>
          <w:sz w:val="32"/>
          <w:szCs w:val="32"/>
        </w:rPr>
        <w:t xml:space="preserve">八、询问和质疑</w:t>
      </w:r>
      <w:r/>
    </w:p>
    <w:p>
      <w:pPr>
        <w:ind w:left="420"/>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24"/>
        </w:rPr>
      </w:pPr>
      <w:r>
        <w:rPr>
          <w:rFonts w:hint="eastAsia" w:ascii="宋体" w:hAnsi="宋体" w:cs="宋体"/>
          <w:sz w:val="32"/>
          <w:szCs w:val="32"/>
        </w:rPr>
        <w:br w:type="page" w:clear="all"/>
      </w:r>
      <w:r>
        <w:rPr>
          <w:rFonts w:hint="eastAsia" w:ascii="宋体" w:hAnsi="宋体" w:cs="宋体"/>
          <w:b/>
          <w:bCs/>
          <w:sz w:val="24"/>
        </w:rPr>
        <w:t xml:space="preserve">一、总则</w:t>
      </w:r>
      <w:r/>
    </w:p>
    <w:p>
      <w:pPr>
        <w:ind w:firstLine="420"/>
        <w:spacing w:line="360" w:lineRule="auto"/>
        <w:rPr>
          <w:rFonts w:hint="eastAsia" w:ascii="宋体" w:hAnsi="宋体" w:cs="宋体"/>
          <w:sz w:val="24"/>
        </w:rPr>
      </w:pPr>
      <w:r>
        <w:rPr>
          <w:rFonts w:hint="eastAsia" w:ascii="宋体" w:hAnsi="宋体" w:cs="宋体"/>
          <w:sz w:val="24"/>
        </w:rPr>
        <w:t xml:space="preserve">（一）采购人。采购人是指依法进行政府采购的国家机关、事业单位、团体组织。</w:t>
      </w:r>
      <w:r/>
    </w:p>
    <w:p>
      <w:pPr>
        <w:ind w:firstLine="420"/>
        <w:spacing w:line="360" w:lineRule="auto"/>
        <w:rPr>
          <w:rFonts w:hint="eastAsia" w:ascii="宋体" w:hAnsi="宋体" w:cs="宋体"/>
          <w:sz w:val="24"/>
        </w:rPr>
      </w:pPr>
      <w:r>
        <w:rPr>
          <w:rFonts w:hint="eastAsia" w:ascii="宋体" w:hAnsi="宋体" w:cs="宋体"/>
          <w:sz w:val="24"/>
        </w:rPr>
        <w:t xml:space="preserve">（二）政府采购方式。政府采购货物或者服务（以下简称“货物服务”）招标分为公开招标和邀请招标。本次采购采用的政府采购方式：见招标文件第三章《投标资料表》。</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（三）采购人应当在货物服务招标投标活动中落实节约能源、保护环境、扶持不发达地区和少数民族地区、促进中小企业发展等政府采购政策。</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60" w:lineRule="auto"/>
        <w:rPr>
          <w:rFonts w:hint="eastAsia" w:ascii="宋体" w:hAnsi="宋体" w:cs="宋体"/>
          <w:sz w:val="24"/>
        </w:rPr>
      </w:pPr>
      <w:r>
        <w:rPr>
          <w:rFonts w:hint="eastAsia" w:ascii="宋体" w:hAnsi="宋体" w:cs="宋体"/>
          <w:sz w:val="24"/>
        </w:rPr>
        <w:t xml:space="preserve">（五）采购人委托采购代理机构代理招标的，采购代理机构应当在采购人委托的范围内依法开展采购活动。本项目采购代理机构：见招标文件第三章《投标资料表》。</w:t>
      </w:r>
      <w:r/>
    </w:p>
    <w:p>
      <w:pPr>
        <w:ind w:firstLine="420"/>
        <w:spacing w:line="360" w:lineRule="auto"/>
        <w:rPr>
          <w:rFonts w:hint="eastAsia" w:ascii="宋体" w:hAnsi="宋体" w:cs="宋体"/>
          <w:sz w:val="24"/>
        </w:rPr>
      </w:pPr>
      <w:r>
        <w:rPr>
          <w:rFonts w:hint="eastAsia" w:ascii="宋体" w:hAnsi="宋体" w:cs="宋体"/>
          <w:sz w:val="24"/>
        </w:rPr>
        <w:t xml:space="preserve">（六）投标人的资格条件</w:t>
      </w:r>
      <w:r/>
    </w:p>
    <w:p>
      <w:pPr>
        <w:ind w:firstLine="480"/>
        <w:spacing w:line="360" w:lineRule="auto"/>
        <w:rPr>
          <w:rFonts w:hint="eastAsia" w:ascii="宋体" w:hAnsi="宋体" w:cs="宋体"/>
          <w:sz w:val="24"/>
        </w:rPr>
      </w:pPr>
      <w:r>
        <w:rPr>
          <w:rFonts w:hint="eastAsia" w:ascii="宋体" w:hAnsi="宋体" w:cs="宋体"/>
          <w:sz w:val="24"/>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投标人，是指响应招标、参加投标竞争的法人、其他组织或者自然人。</w:t>
      </w:r>
      <w:r/>
    </w:p>
    <w:p>
      <w:pPr>
        <w:ind w:firstLine="480"/>
        <w:spacing w:line="360" w:lineRule="auto"/>
        <w:rPr>
          <w:rFonts w:hint="eastAsia" w:ascii="宋体" w:hAnsi="宋体" w:cs="宋体"/>
          <w:sz w:val="24"/>
        </w:rPr>
      </w:pPr>
      <w:r>
        <w:rPr>
          <w:rFonts w:hint="eastAsia" w:ascii="宋体" w:hAnsi="宋体" w:cs="宋体"/>
          <w:sz w:val="24"/>
        </w:rPr>
        <w:t xml:space="preserve">2.投标人授权代表系指法定代表人或受法人委托的受托人。</w:t>
      </w:r>
      <w:r/>
    </w:p>
    <w:p>
      <w:pPr>
        <w:ind w:firstLine="480"/>
        <w:spacing w:line="360" w:lineRule="auto"/>
        <w:rPr>
          <w:rFonts w:hint="eastAsia" w:ascii="宋体" w:hAnsi="宋体" w:cs="宋体"/>
          <w:sz w:val="24"/>
        </w:rP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二、招标</w:t>
      </w:r>
      <w:r/>
    </w:p>
    <w:p>
      <w:pPr>
        <w:ind w:firstLine="480"/>
        <w:spacing w:line="360" w:lineRule="auto"/>
        <w:rPr>
          <w:rFonts w:hint="eastAsia" w:ascii="宋体" w:hAnsi="宋体" w:cs="宋体"/>
          <w:sz w:val="24"/>
        </w:rPr>
      </w:pPr>
      <w:r>
        <w:rPr>
          <w:rFonts w:hint="eastAsia" w:ascii="宋体" w:hAnsi="宋体" w:cs="宋体"/>
          <w:sz w:val="24"/>
        </w:rPr>
        <w:t xml:space="preserve">（八）招标文件的内容</w:t>
      </w:r>
      <w:r/>
    </w:p>
    <w:p>
      <w:pPr>
        <w:ind w:firstLine="480"/>
        <w:spacing w:line="360" w:lineRule="auto"/>
        <w:rPr>
          <w:rFonts w:hint="eastAsia" w:ascii="宋体" w:hAnsi="宋体" w:cs="宋体"/>
          <w:sz w:val="24"/>
        </w:rPr>
      </w:pPr>
      <w:r>
        <w:rPr>
          <w:rFonts w:hint="eastAsia" w:ascii="宋体" w:hAnsi="宋体" w:cs="宋体"/>
          <w:sz w:val="24"/>
        </w:rPr>
        <w:t xml:space="preserve">1.招标文件包括以下内容：</w:t>
      </w:r>
      <w:r/>
    </w:p>
    <w:p>
      <w:pPr>
        <w:ind w:firstLine="480"/>
        <w:spacing w:line="360" w:lineRule="auto"/>
        <w:rPr>
          <w:rFonts w:hint="eastAsia" w:ascii="宋体" w:hAnsi="宋体" w:cs="宋体"/>
          <w:sz w:val="24"/>
        </w:rPr>
      </w:pPr>
      <w:r>
        <w:rPr>
          <w:rFonts w:hint="eastAsia" w:ascii="宋体" w:hAnsi="宋体" w:cs="宋体"/>
          <w:sz w:val="24"/>
        </w:rPr>
        <w:t xml:space="preserve">第一章 投标邀请</w:t>
      </w:r>
      <w:r/>
    </w:p>
    <w:p>
      <w:pPr>
        <w:ind w:firstLine="480"/>
        <w:spacing w:line="360" w:lineRule="auto"/>
        <w:rPr>
          <w:rFonts w:hint="eastAsia" w:ascii="宋体" w:hAnsi="宋体" w:cs="宋体"/>
          <w:sz w:val="24"/>
        </w:rPr>
      </w:pPr>
      <w:r>
        <w:rPr>
          <w:rFonts w:hint="eastAsia" w:ascii="宋体" w:hAnsi="宋体" w:cs="宋体"/>
          <w:sz w:val="24"/>
        </w:rPr>
        <w:t xml:space="preserve">第二章 投标人须知</w:t>
      </w:r>
      <w:r/>
    </w:p>
    <w:p>
      <w:pPr>
        <w:ind w:firstLine="480"/>
        <w:spacing w:line="360" w:lineRule="auto"/>
        <w:rPr>
          <w:rFonts w:hint="eastAsia" w:ascii="宋体" w:hAnsi="宋体" w:cs="宋体"/>
          <w:sz w:val="24"/>
        </w:rPr>
      </w:pPr>
      <w:r>
        <w:rPr>
          <w:rFonts w:hint="eastAsia" w:ascii="宋体" w:hAnsi="宋体" w:cs="宋体"/>
          <w:sz w:val="24"/>
        </w:rPr>
        <w:t xml:space="preserve">第三章 投标资料表</w:t>
      </w:r>
      <w:r/>
    </w:p>
    <w:p>
      <w:pPr>
        <w:ind w:firstLine="480"/>
        <w:spacing w:line="360" w:lineRule="auto"/>
        <w:rPr>
          <w:rFonts w:hint="eastAsia" w:ascii="宋体" w:hAnsi="宋体" w:cs="宋体"/>
          <w:sz w:val="24"/>
        </w:rPr>
      </w:pPr>
      <w:r>
        <w:rPr>
          <w:rFonts w:hint="eastAsia" w:ascii="宋体" w:hAnsi="宋体" w:cs="宋体"/>
          <w:sz w:val="24"/>
        </w:rPr>
        <w:t xml:space="preserve">第四章 评标标准</w:t>
      </w:r>
      <w:r/>
    </w:p>
    <w:p>
      <w:pPr>
        <w:ind w:firstLine="480"/>
        <w:spacing w:line="360" w:lineRule="auto"/>
        <w:rPr>
          <w:rFonts w:hint="eastAsia" w:ascii="宋体" w:hAnsi="宋体" w:cs="宋体"/>
          <w:sz w:val="24"/>
        </w:rPr>
      </w:pPr>
      <w:r>
        <w:rPr>
          <w:rFonts w:hint="eastAsia" w:ascii="宋体" w:hAnsi="宋体" w:cs="宋体"/>
          <w:sz w:val="24"/>
        </w:rPr>
        <w:t xml:space="preserve">第五章 采购需求</w:t>
      </w:r>
      <w:r/>
    </w:p>
    <w:p>
      <w:pPr>
        <w:ind w:firstLine="480"/>
        <w:spacing w:line="360" w:lineRule="auto"/>
        <w:rPr>
          <w:rFonts w:hint="eastAsia" w:ascii="宋体" w:hAnsi="宋体" w:cs="宋体"/>
          <w:sz w:val="24"/>
        </w:rPr>
      </w:pPr>
      <w:r>
        <w:rPr>
          <w:rFonts w:hint="eastAsia" w:ascii="宋体" w:hAnsi="宋体" w:cs="宋体"/>
          <w:sz w:val="24"/>
        </w:rPr>
        <w:t xml:space="preserve">第六章 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第七章 投标文件相关格式</w:t>
      </w:r>
      <w:r/>
    </w:p>
    <w:p>
      <w:pPr>
        <w:ind w:firstLine="480"/>
        <w:spacing w:line="360" w:lineRule="auto"/>
        <w:rPr>
          <w:rFonts w:hint="eastAsia" w:ascii="宋体" w:hAnsi="宋体" w:cs="宋体"/>
          <w:sz w:val="24"/>
        </w:rPr>
      </w:pPr>
      <w:r>
        <w:rPr>
          <w:rFonts w:hint="eastAsia" w:ascii="宋体" w:hAnsi="宋体" w:cs="宋体"/>
          <w:sz w:val="24"/>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60" w:lineRule="auto"/>
        <w:rPr>
          <w:rFonts w:hint="eastAsia" w:ascii="宋体" w:hAnsi="宋体" w:cs="宋体"/>
          <w:sz w:val="24"/>
        </w:rPr>
      </w:pPr>
      <w:r>
        <w:rPr>
          <w:rFonts w:hint="eastAsia" w:ascii="宋体" w:hAnsi="宋体" w:cs="宋体"/>
          <w:sz w:val="24"/>
        </w:rPr>
        <w:t xml:space="preserve">3.样品：本项目对样品的要求：见招标文件第三章《投标资料表》。</w:t>
      </w:r>
      <w:r/>
    </w:p>
    <w:p>
      <w:pPr>
        <w:ind w:firstLine="480"/>
        <w:spacing w:line="360" w:lineRule="auto"/>
        <w:rPr>
          <w:rFonts w:hint="eastAsia" w:ascii="宋体" w:hAnsi="宋体" w:cs="宋体"/>
          <w:sz w:val="24"/>
        </w:rPr>
      </w:pPr>
      <w:r>
        <w:rPr>
          <w:rFonts w:hint="eastAsia" w:ascii="宋体" w:hAnsi="宋体" w:cs="宋体"/>
          <w:sz w:val="24"/>
        </w:rPr>
        <w:t xml:space="preserve">（九）招标文件澄清或者修改</w:t>
      </w:r>
      <w:r/>
    </w:p>
    <w:p>
      <w:pPr>
        <w:ind w:firstLine="480"/>
        <w:spacing w:line="360" w:lineRule="auto"/>
        <w:rPr>
          <w:rFonts w:hint="eastAsia" w:ascii="宋体" w:hAnsi="宋体" w:cs="宋体"/>
          <w:sz w:val="24"/>
        </w:rP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sz w:val="24"/>
        </w:rPr>
      </w:pPr>
      <w:r>
        <w:rPr>
          <w:rFonts w:hint="eastAsia" w:ascii="宋体" w:hAnsi="宋体" w:cs="宋体"/>
          <w:sz w:val="24"/>
        </w:rPr>
        <w:t xml:space="preserve">2.现场考察以招标文件第三章《投标资料表》中的要求为准。</w:t>
      </w:r>
      <w:r/>
    </w:p>
    <w:p>
      <w:pPr>
        <w:ind w:firstLine="480"/>
        <w:spacing w:line="360" w:lineRule="auto"/>
        <w:rPr>
          <w:rFonts w:hint="eastAsia" w:ascii="宋体" w:hAnsi="宋体" w:cs="宋体"/>
          <w:sz w:val="24"/>
        </w:rPr>
      </w:pPr>
      <w:r>
        <w:rPr>
          <w:rFonts w:hint="eastAsia" w:ascii="宋体" w:hAnsi="宋体" w:cs="宋体"/>
          <w:sz w:val="24"/>
        </w:rPr>
        <w:t xml:space="preserve">3.开标前答疑会以招标文件第三章《投标资料表》中的要求为准。</w:t>
      </w:r>
      <w:r/>
    </w:p>
    <w:p>
      <w:pPr>
        <w:ind w:firstLine="360"/>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三、投标</w:t>
      </w:r>
      <w:r/>
    </w:p>
    <w:p>
      <w:pPr>
        <w:spacing w:line="360" w:lineRule="auto"/>
        <w:rPr>
          <w:rFonts w:hint="eastAsia" w:ascii="宋体" w:hAnsi="宋体" w:cs="宋体"/>
          <w:sz w:val="24"/>
        </w:rPr>
      </w:pPr>
      <w:r>
        <w:rPr>
          <w:rFonts w:hint="eastAsia" w:ascii="宋体" w:hAnsi="宋体" w:cs="宋体"/>
          <w:sz w:val="24"/>
        </w:rPr>
        <w:t xml:space="preserve">    （十）投标人应当按照招标文件的要求编制投标文件。投标文件应对招标文件提出的要求和条件作出实质性响应。</w:t>
      </w:r>
      <w:r/>
    </w:p>
    <w:p>
      <w:pPr>
        <w:ind w:firstLine="480"/>
        <w:spacing w:line="360" w:lineRule="auto"/>
        <w:rPr>
          <w:rFonts w:hint="eastAsia" w:ascii="宋体" w:hAnsi="宋体" w:cs="宋体"/>
          <w:sz w:val="24"/>
        </w:rPr>
      </w:pPr>
      <w:r>
        <w:rPr>
          <w:rFonts w:hint="eastAsia" w:ascii="宋体" w:hAnsi="宋体" w:cs="宋体"/>
          <w:sz w:val="24"/>
        </w:rPr>
        <w:t xml:space="preserve">（十一）投标文件的语言。投标文件以及投标人与采购代理机构就有关投标的往来函电均应使用招标文件第三章《投标资料表》规定的语言书写，否则无效。</w:t>
      </w:r>
      <w:r/>
    </w:p>
    <w:p>
      <w:pPr>
        <w:ind w:firstLine="480"/>
        <w:spacing w:line="360" w:lineRule="auto"/>
        <w:rPr>
          <w:rFonts w:hint="eastAsia" w:ascii="宋体" w:hAnsi="宋体" w:cs="宋体"/>
          <w:sz w:val="24"/>
        </w:rPr>
      </w:pPr>
      <w:r>
        <w:rPr>
          <w:rFonts w:hint="eastAsia" w:ascii="宋体" w:hAnsi="宋体" w:cs="宋体"/>
          <w:sz w:val="24"/>
        </w:rPr>
        <w:t xml:space="preserve">（十二）投标文件的构成</w:t>
      </w:r>
      <w:r/>
    </w:p>
    <w:p>
      <w:pPr>
        <w:ind w:firstLine="480"/>
        <w:spacing w:line="360" w:lineRule="auto"/>
        <w:rPr>
          <w:rFonts w:hint="eastAsia" w:ascii="宋体" w:hAnsi="宋体" w:cs="宋体"/>
          <w:sz w:val="24"/>
        </w:rPr>
      </w:pPr>
      <w:r>
        <w:rPr>
          <w:rFonts w:hint="eastAsia" w:ascii="宋体" w:hAnsi="宋体" w:cs="宋体"/>
          <w:sz w:val="24"/>
        </w:rPr>
        <w:t xml:space="preserve">1.投标文件的构成以招标文件第三章《投标资料表》中的要求为准。</w:t>
      </w:r>
      <w:r/>
    </w:p>
    <w:p>
      <w:pPr>
        <w:ind w:firstLine="480"/>
        <w:spacing w:line="360" w:lineRule="auto"/>
        <w:rPr>
          <w:rFonts w:hint="eastAsia" w:ascii="宋体" w:hAnsi="宋体" w:cs="宋体"/>
          <w:sz w:val="24"/>
        </w:rPr>
      </w:pPr>
      <w:r>
        <w:rPr>
          <w:rFonts w:hint="eastAsia" w:ascii="宋体" w:hAnsi="宋体" w:cs="宋体"/>
          <w:sz w:val="24"/>
        </w:rPr>
        <w:t xml:space="preserve">2.投标人应当提交的资格、资信证明文件：以招标文件第三章《投标资料表》中的要求为准。</w:t>
      </w:r>
      <w:r/>
    </w:p>
    <w:p>
      <w:pPr>
        <w:ind w:firstLine="480"/>
        <w:spacing w:line="360" w:lineRule="auto"/>
        <w:rPr>
          <w:rFonts w:hint="eastAsia" w:ascii="宋体" w:hAnsi="宋体" w:cs="宋体"/>
          <w:sz w:val="24"/>
        </w:rPr>
      </w:pPr>
      <w:r>
        <w:rPr>
          <w:rFonts w:hint="eastAsia" w:ascii="宋体" w:hAnsi="宋体" w:cs="宋体"/>
          <w:sz w:val="24"/>
        </w:rPr>
        <w:t xml:space="preserve">（十三）投标函和价格表、商务条件、交货和提供服务的时间</w:t>
      </w:r>
      <w:r/>
    </w:p>
    <w:p>
      <w:pPr>
        <w:ind w:firstLine="480"/>
        <w:spacing w:line="360" w:lineRule="auto"/>
        <w:rPr>
          <w:rFonts w:hint="eastAsia" w:ascii="宋体" w:hAnsi="宋体" w:cs="宋体"/>
          <w:sz w:val="24"/>
        </w:rPr>
      </w:pPr>
      <w:r>
        <w:rPr>
          <w:rFonts w:hint="eastAsia" w:ascii="宋体" w:hAnsi="宋体" w:cs="宋体"/>
          <w:sz w:val="24"/>
        </w:rPr>
        <w:t xml:space="preserve">1.投标函和价格表：要求见本章十二、十三，格式见招标文件第七章《投标文件相关格式》中《投标函》和《开标一览表》。</w:t>
      </w:r>
      <w:r/>
    </w:p>
    <w:p>
      <w:pPr>
        <w:ind w:firstLine="480"/>
        <w:spacing w:line="360" w:lineRule="auto"/>
        <w:rPr>
          <w:rFonts w:hint="eastAsia" w:ascii="宋体" w:hAnsi="宋体" w:cs="宋体"/>
          <w:sz w:val="24"/>
        </w:rPr>
      </w:pPr>
      <w:r>
        <w:rPr>
          <w:rFonts w:hint="eastAsia" w:ascii="宋体" w:hAnsi="宋体" w:cs="宋体"/>
          <w:sz w:val="24"/>
        </w:rPr>
        <w:t xml:space="preserve">2.商务条件：以招标文件第三章《投标资料表》中的要求为准。</w:t>
      </w:r>
      <w:r/>
    </w:p>
    <w:p>
      <w:pPr>
        <w:ind w:firstLine="480"/>
        <w:spacing w:line="360" w:lineRule="auto"/>
        <w:rPr>
          <w:rFonts w:hint="eastAsia" w:ascii="宋体" w:hAnsi="宋体" w:cs="宋体"/>
          <w:sz w:val="24"/>
        </w:rPr>
      </w:pPr>
      <w:r>
        <w:rPr>
          <w:rFonts w:hint="eastAsia" w:ascii="宋体" w:hAnsi="宋体" w:cs="宋体"/>
          <w:sz w:val="24"/>
        </w:rPr>
        <w:t xml:space="preserve">3.交货和提供服务的时间：以招标文件第三章《投标资料表》中的要求为准。</w:t>
      </w:r>
      <w:r/>
    </w:p>
    <w:p>
      <w:pPr>
        <w:ind w:firstLine="480"/>
        <w:spacing w:line="360" w:lineRule="auto"/>
        <w:rPr>
          <w:rFonts w:hint="eastAsia" w:ascii="宋体" w:hAnsi="宋体" w:cs="宋体"/>
          <w:sz w:val="24"/>
        </w:rPr>
      </w:pPr>
      <w:r>
        <w:rPr>
          <w:rFonts w:hint="eastAsia" w:ascii="宋体" w:hAnsi="宋体" w:cs="宋体"/>
          <w:sz w:val="24"/>
        </w:rPr>
        <w:t xml:space="preserve">（十四）投标报价要求</w:t>
      </w:r>
      <w:r/>
    </w:p>
    <w:p>
      <w:pPr>
        <w:ind w:firstLine="480"/>
        <w:spacing w:line="360" w:lineRule="auto"/>
        <w:rPr>
          <w:rFonts w:hint="eastAsia" w:ascii="宋体" w:hAnsi="宋体" w:cs="宋体"/>
          <w:sz w:val="24"/>
        </w:rPr>
      </w:pPr>
      <w:r>
        <w:rPr>
          <w:rFonts w:hint="eastAsia" w:ascii="宋体" w:hAnsi="宋体" w:cs="宋体"/>
          <w:sz w:val="24"/>
        </w:rPr>
        <w:t xml:space="preserve">1.投标人应按照招标文件的要求报出分项价格和总价。</w:t>
      </w:r>
      <w:r/>
    </w:p>
    <w:p>
      <w:pPr>
        <w:ind w:firstLine="480"/>
        <w:spacing w:line="360" w:lineRule="auto"/>
        <w:rPr>
          <w:rFonts w:hint="eastAsia" w:ascii="宋体" w:hAnsi="宋体" w:cs="宋体"/>
          <w:sz w:val="24"/>
        </w:rPr>
      </w:pPr>
      <w:r>
        <w:rPr>
          <w:rFonts w:hint="eastAsia" w:ascii="宋体" w:hAnsi="宋体" w:cs="宋体"/>
          <w:sz w:val="24"/>
        </w:rPr>
        <w:t xml:space="preserve">2.投标人应按照招标文件的要求进行报价，如投标人作出偏离，应在《偏离表》中列出。</w:t>
      </w:r>
      <w:r/>
    </w:p>
    <w:p>
      <w:pPr>
        <w:ind w:firstLine="480"/>
        <w:spacing w:line="360" w:lineRule="auto"/>
        <w:rPr>
          <w:rFonts w:hint="eastAsia" w:ascii="宋体" w:hAnsi="宋体" w:cs="宋体"/>
          <w:sz w:val="24"/>
        </w:rPr>
      </w:pPr>
      <w:r>
        <w:rPr>
          <w:rFonts w:hint="eastAsia" w:ascii="宋体" w:hAnsi="宋体" w:cs="宋体"/>
          <w:sz w:val="24"/>
        </w:rPr>
        <w:t xml:space="preserve">3.采购人不支付报价以外的任何费用。</w:t>
      </w:r>
      <w:r/>
    </w:p>
    <w:p>
      <w:pPr>
        <w:ind w:firstLine="480"/>
        <w:spacing w:line="360" w:lineRule="auto"/>
        <w:rPr>
          <w:rFonts w:hint="eastAsia" w:ascii="宋体" w:hAnsi="宋体" w:cs="宋体"/>
          <w:sz w:val="24"/>
        </w:rP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cs="宋体"/>
          <w:sz w:val="24"/>
        </w:rP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sz w:val="24"/>
        </w:rPr>
      </w:pPr>
      <w:r>
        <w:rPr>
          <w:rFonts w:hint="eastAsia" w:ascii="宋体" w:hAnsi="宋体" w:cs="宋体"/>
          <w:sz w:val="24"/>
        </w:rPr>
        <w:t xml:space="preserve">（十五）投标货币。以招标文件第三章《投标资料表》中的要求为准。</w:t>
      </w:r>
      <w:r/>
    </w:p>
    <w:p>
      <w:pPr>
        <w:ind w:firstLine="480"/>
        <w:spacing w:line="360" w:lineRule="auto"/>
        <w:rPr>
          <w:rFonts w:hint="eastAsia" w:ascii="宋体" w:hAnsi="宋体" w:cs="宋体"/>
          <w:sz w:val="24"/>
        </w:rPr>
      </w:pPr>
      <w:r>
        <w:rPr>
          <w:rFonts w:hint="eastAsia" w:ascii="宋体" w:hAnsi="宋体" w:cs="宋体"/>
          <w:sz w:val="24"/>
        </w:rPr>
        <w:t xml:space="preserve">（十六）投标有效期</w:t>
      </w:r>
      <w:r/>
    </w:p>
    <w:p>
      <w:pPr>
        <w:ind w:firstLine="480"/>
        <w:spacing w:line="360" w:lineRule="auto"/>
        <w:rPr>
          <w:rFonts w:hint="eastAsia" w:ascii="宋体" w:hAnsi="宋体" w:cs="宋体"/>
          <w:sz w:val="24"/>
        </w:rPr>
      </w:pPr>
      <w:r>
        <w:rPr>
          <w:rFonts w:hint="eastAsia" w:ascii="宋体" w:hAnsi="宋体" w:cs="宋体"/>
          <w:sz w:val="24"/>
        </w:rPr>
        <w:t xml:space="preserve">1.投标有效期为开标之日后90天。采购人可以要求对投标有效期延长一次，但该延长期最长不超过30天。</w:t>
      </w:r>
      <w:r/>
    </w:p>
    <w:p>
      <w:pPr>
        <w:ind w:firstLine="480"/>
        <w:spacing w:line="360" w:lineRule="auto"/>
        <w:rPr>
          <w:rFonts w:hint="eastAsia" w:ascii="宋体" w:hAnsi="宋体" w:cs="宋体"/>
          <w:sz w:val="24"/>
        </w:rPr>
      </w:pPr>
      <w:r>
        <w:rPr>
          <w:rFonts w:hint="eastAsia" w:ascii="宋体" w:hAnsi="宋体" w:cs="宋体"/>
          <w:sz w:val="24"/>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60" w:lineRule="auto"/>
        <w:rPr>
          <w:rFonts w:hint="eastAsia" w:ascii="宋体" w:hAnsi="宋体" w:cs="宋体"/>
          <w:sz w:val="24"/>
        </w:rPr>
      </w:pPr>
      <w:r>
        <w:rPr>
          <w:rFonts w:hint="eastAsia" w:ascii="宋体" w:hAnsi="宋体" w:cs="宋体"/>
          <w:sz w:val="24"/>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60" w:lineRule="auto"/>
        <w:rPr>
          <w:rFonts w:hint="eastAsia" w:ascii="宋体" w:hAnsi="宋体" w:cs="宋体"/>
          <w:sz w:val="24"/>
        </w:rPr>
      </w:pPr>
      <w:r>
        <w:rPr>
          <w:rFonts w:hint="eastAsia" w:ascii="宋体" w:hAnsi="宋体" w:cs="宋体"/>
          <w:sz w:val="24"/>
        </w:rPr>
        <w:t xml:space="preserve">（十七）纸质投标文件要求：</w:t>
      </w:r>
      <w:r/>
    </w:p>
    <w:p>
      <w:pPr>
        <w:ind w:firstLine="480"/>
        <w:spacing w:line="360" w:lineRule="auto"/>
        <w:rPr>
          <w:rFonts w:hint="eastAsia" w:ascii="宋体" w:hAnsi="宋体" w:cs="宋体"/>
          <w:sz w:val="24"/>
        </w:rPr>
      </w:pPr>
      <w:r>
        <w:rPr>
          <w:rFonts w:hint="eastAsia" w:ascii="宋体" w:hAnsi="宋体" w:cs="宋体"/>
          <w:sz w:val="24"/>
        </w:rPr>
        <w:t xml:space="preserve">（1）投标人应编制投标文件正本一份及招标文件第三章《投标资料表》中规定数目的副本。每套投标文件须清楚地标明“正本” 或“副本”。如正本与副本不符，以正本为准。</w:t>
      </w:r>
      <w:r/>
    </w:p>
    <w:p>
      <w:pPr>
        <w:ind w:firstLine="480"/>
        <w:spacing w:line="360" w:lineRule="auto"/>
        <w:rPr>
          <w:rFonts w:hint="eastAsia" w:ascii="宋体" w:hAnsi="宋体" w:cs="宋体"/>
          <w:sz w:val="24"/>
        </w:rPr>
      </w:pPr>
      <w:r>
        <w:rPr>
          <w:rFonts w:hint="eastAsia" w:ascii="宋体" w:hAnsi="宋体" w:cs="宋体"/>
          <w:sz w:val="24"/>
        </w:rPr>
        <w:t xml:space="preserve">（2）每份按本章十规定编制的投标文件正本和所有副本均需打印或用不退色墨水书写。</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全套投标文件应无涂改和行间插字，除非这些删改是根据招标代理机构指示进行的，或者是投标人造成的必须修改的错误。但修改处应由法定代表人或被授权人签字证明</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（4）投标文件应装订成册，编制目录，注明页码，并按照招标文件规定要求加盖投标人公章。投标文件的副本可以是正本的复印件。</w:t>
      </w:r>
      <w:r/>
    </w:p>
    <w:p>
      <w:pPr>
        <w:ind w:firstLine="480"/>
        <w:spacing w:line="360" w:lineRule="auto"/>
        <w:rPr>
          <w:rFonts w:hint="eastAsia" w:ascii="宋体" w:hAnsi="宋体" w:cs="宋体"/>
          <w:sz w:val="24"/>
        </w:rPr>
      </w:pPr>
      <w:r>
        <w:rPr>
          <w:rFonts w:hint="eastAsia" w:ascii="宋体" w:hAnsi="宋体" w:cs="宋体"/>
          <w:sz w:val="24"/>
        </w:rPr>
        <w:t xml:space="preserve">（5）投标文件装订的次序:见本章十二的要求。</w:t>
      </w:r>
      <w:r/>
    </w:p>
    <w:p>
      <w:pPr>
        <w:ind w:firstLine="480"/>
        <w:spacing w:line="360" w:lineRule="auto"/>
        <w:rPr>
          <w:rFonts w:hint="eastAsia" w:ascii="宋体" w:hAnsi="宋体" w:cs="宋体"/>
          <w:sz w:val="24"/>
        </w:rPr>
      </w:pPr>
      <w:r>
        <w:rPr>
          <w:rFonts w:hint="eastAsia" w:ascii="宋体" w:hAnsi="宋体" w:cs="宋体"/>
          <w:sz w:val="24"/>
        </w:rPr>
        <w:t xml:space="preserve">（十八）投标文件的份数和签署</w:t>
      </w:r>
      <w:r/>
    </w:p>
    <w:p>
      <w:pPr>
        <w:ind w:firstLine="480"/>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投标人应按本须知的规定，编制一份投标文件“正本”和前附表所述份数的“副本”，并明确标明“正本”和“副本”。投标文件正本和副本如有不一致之处，以正本为准。</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投标文件正本和副本均应使用不能擦去的黑色或蓝色墨水打印或书写，需要加盖公章和/或法人代表（或授权委托人）签名的文件必须按要求加盖公章和/或签字，不得由他人代签，若未按上述要求签署的投标文件将被拒绝。</w:t>
      </w:r>
      <w:r/>
    </w:p>
    <w:p>
      <w:pPr>
        <w:ind w:firstLine="480"/>
        <w:spacing w:line="360" w:lineRule="auto"/>
        <w:rPr>
          <w:rFonts w:hint="eastAsia" w:ascii="宋体" w:hAnsi="宋体" w:cs="宋体"/>
          <w:sz w:val="24"/>
          <w:lang w:val="zh-CN"/>
        </w:rPr>
      </w:pPr>
      <w:r>
        <w:rPr>
          <w:rFonts w:hint="eastAsia" w:ascii="宋体" w:hAnsi="宋体" w:cs="宋体"/>
          <w:sz w:val="24"/>
        </w:rPr>
        <w:t xml:space="preserve">（3）所有要求盖章的地方都应加盖投标人单位(法定名称)章(鲜章)，不得使用专用印章(如经济合同章、投标专用章等)或下属单位印章代替</w:t>
      </w:r>
      <w:r>
        <w:rPr>
          <w:rFonts w:hint="eastAsia" w:ascii="宋体" w:hAnsi="宋体" w:cs="宋体"/>
          <w:sz w:val="24"/>
          <w:lang w:val="zh-CN"/>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（4）投标文件正、副本均不退还投标人。</w:t>
      </w:r>
      <w:r/>
    </w:p>
    <w:p>
      <w:pPr>
        <w:ind w:firstLine="480"/>
        <w:spacing w:line="360" w:lineRule="auto"/>
        <w:rPr>
          <w:rFonts w:hint="eastAsia" w:ascii="宋体" w:hAnsi="宋体" w:cs="宋体"/>
          <w:sz w:val="24"/>
          <w:lang w:val="zh-CN"/>
        </w:rPr>
      </w:pPr>
      <w:r>
        <w:rPr>
          <w:rFonts w:hint="eastAsia" w:ascii="宋体" w:hAnsi="宋体" w:cs="宋体"/>
          <w:sz w:val="24"/>
        </w:rPr>
        <w:t xml:space="preserve">（十九</w:t>
      </w:r>
      <w:r>
        <w:rPr>
          <w:rFonts w:hint="eastAsia" w:ascii="宋体" w:hAnsi="宋体" w:cs="宋体"/>
          <w:sz w:val="24"/>
          <w:lang w:val="zh-CN"/>
        </w:rPr>
        <w:t xml:space="preserve">）投标文件的密封、盖章要求</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）投标人应将投标文件《正本》、《副本》、《开标一览表》分开密封，封袋上应标明《正本》、《副本》、《开标一览表》字样。</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）上述封袋上都应标明投标人（全称）、项目编号、项目名称。</w:t>
      </w:r>
      <w:r/>
    </w:p>
    <w:p>
      <w:pPr>
        <w:ind w:firstLine="480"/>
        <w:spacing w:line="360" w:lineRule="auto"/>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）上述封装的投标文件如没有分装，无标识，将作为无效投标而予以拒绝，如上述投标文件无密封或残破导致所有后果均由投标人承担。</w:t>
      </w:r>
      <w:r/>
    </w:p>
    <w:p>
      <w:pPr>
        <w:ind w:firstLine="480"/>
        <w:spacing w:line="360" w:lineRule="auto"/>
        <w:rPr>
          <w:rFonts w:hint="eastAsia" w:ascii="宋体" w:hAnsi="宋体" w:cs="宋体"/>
          <w:sz w:val="24"/>
        </w:rPr>
      </w:pPr>
      <w:r>
        <w:rPr>
          <w:rFonts w:hint="eastAsia" w:ascii="宋体" w:hAnsi="宋体" w:cs="宋体"/>
          <w:sz w:val="24"/>
        </w:rPr>
        <w:t xml:space="preserve">（二十）提交投标文件的截止时间（投标截止时间）</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投标文件必须在前附表规定的投标文件递交时间派人送达到投标地点。采购人推迟投标截止时间时，应以书面的形式，通知所有投标人。在这种情况下，采购人和投标人的权利和义务将受到新的截止期的约束。</w:t>
      </w:r>
      <w:r/>
    </w:p>
    <w:p>
      <w:pPr>
        <w:ind w:firstLine="480"/>
        <w:spacing w:line="360" w:lineRule="auto"/>
        <w:rPr>
          <w:rFonts w:hint="eastAsia" w:ascii="宋体" w:hAnsi="宋体" w:cs="宋体"/>
          <w:sz w:val="24"/>
          <w:lang w:val="zh-CN"/>
        </w:rPr>
      </w:pPr>
      <w:r>
        <w:rPr>
          <w:rFonts w:hint="eastAsia" w:ascii="宋体" w:hAnsi="宋体" w:cs="宋体"/>
          <w:sz w:val="24"/>
        </w:rPr>
        <w:t xml:space="preserve">（2）投标文件接收地点见</w:t>
      </w:r>
      <w:r>
        <w:rPr>
          <w:rFonts w:hint="eastAsia" w:ascii="宋体" w:hAnsi="宋体" w:cs="宋体"/>
          <w:sz w:val="24"/>
          <w:lang w:val="zh-CN"/>
        </w:rPr>
        <w:t xml:space="preserve">前附表，在投标截止时间以后送达的投标文件，采购人将拒绝接收。</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在投标截止时间止采购人收到的投标文件少于三份，招标代理机构有权宣布本次招标废标。</w:t>
      </w:r>
      <w:r/>
    </w:p>
    <w:p>
      <w:pPr>
        <w:ind w:firstLine="480"/>
        <w:spacing w:line="360" w:lineRule="auto"/>
        <w:rPr>
          <w:rFonts w:hint="eastAsia" w:ascii="宋体" w:hAnsi="宋体" w:cs="宋体"/>
          <w:sz w:val="24"/>
        </w:rPr>
      </w:pPr>
      <w:r>
        <w:rPr>
          <w:rFonts w:hint="eastAsia" w:ascii="宋体" w:hAnsi="宋体" w:cs="宋体"/>
          <w:sz w:val="24"/>
        </w:rPr>
        <w:t xml:space="preserve">（二十一）提交投标文件的截止时间和收到投标文件后注意事项：</w:t>
      </w:r>
      <w:r/>
    </w:p>
    <w:p>
      <w:pPr>
        <w:ind w:firstLine="480"/>
        <w:spacing w:line="360" w:lineRule="auto"/>
        <w:rPr>
          <w:rFonts w:hint="eastAsia" w:ascii="宋体" w:hAnsi="宋体" w:cs="宋体"/>
          <w:sz w:val="24"/>
        </w:rPr>
      </w:pPr>
      <w:r>
        <w:rPr>
          <w:rFonts w:hint="eastAsia" w:ascii="宋体" w:hAnsi="宋体" w:cs="宋体"/>
          <w:sz w:val="24"/>
        </w:rPr>
        <w:t xml:space="preserve">投标人在投标截止时间前，可以对所递交的投标文件进行补充、修改或者撤回。</w:t>
      </w:r>
      <w:r/>
    </w:p>
    <w:p>
      <w:pPr>
        <w:ind w:firstLine="480"/>
        <w:spacing w:line="360" w:lineRule="auto"/>
        <w:rPr>
          <w:rFonts w:hint="eastAsia" w:ascii="宋体" w:hAnsi="宋体" w:cs="宋体"/>
          <w:sz w:val="24"/>
        </w:rPr>
      </w:pPr>
      <w:r>
        <w:rPr>
          <w:rFonts w:hint="eastAsia" w:ascii="宋体" w:hAnsi="宋体" w:cs="宋体"/>
          <w:sz w:val="24"/>
        </w:rPr>
        <w:t xml:space="preserve">（二十二）本项目不允许分包。</w:t>
      </w:r>
      <w:r/>
    </w:p>
    <w:p>
      <w:pPr>
        <w:ind w:firstLine="480"/>
        <w:spacing w:line="360" w:lineRule="auto"/>
        <w:rPr>
          <w:rFonts w:hint="eastAsia" w:ascii="宋体" w:hAnsi="宋体" w:cs="宋体"/>
          <w:sz w:val="24"/>
        </w:rP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ind w:firstLine="482"/>
        <w:jc w:val="left"/>
        <w:spacing w:line="360" w:lineRule="auto"/>
        <w:widowControl/>
        <w:rPr>
          <w:rFonts w:hint="eastAsia" w:ascii="宋体" w:hAnsi="宋体" w:cs="宋体"/>
          <w:b/>
          <w:sz w:val="24"/>
        </w:rPr>
      </w:pPr>
      <w:r>
        <w:rPr>
          <w:rFonts w:hint="eastAsia" w:ascii="宋体" w:hAnsi="宋体" w:cs="宋体"/>
          <w:b/>
          <w:sz w:val="24"/>
        </w:rPr>
        <w:t xml:space="preserve">（二十四）有下列情形之一的，其投标无效：</w:t>
      </w:r>
      <w:r/>
    </w:p>
    <w:p>
      <w:pPr>
        <w:ind w:firstLine="480"/>
        <w:spacing w:line="360" w:lineRule="auto"/>
        <w:rPr>
          <w:rFonts w:hint="eastAsia" w:ascii="宋体" w:hAnsi="宋体" w:cs="宋体"/>
          <w:sz w:val="24"/>
        </w:rPr>
      </w:pPr>
      <w:r>
        <w:rPr>
          <w:rFonts w:hint="eastAsia" w:ascii="宋体" w:hAnsi="宋体" w:cs="宋体"/>
          <w:sz w:val="24"/>
        </w:rPr>
        <w:t xml:space="preserve">1.不同投标人委托同一单位或者个人办理投标事宜的；</w:t>
      </w:r>
      <w:r/>
    </w:p>
    <w:p>
      <w:pPr>
        <w:ind w:firstLine="480"/>
        <w:spacing w:line="360" w:lineRule="auto"/>
        <w:rPr>
          <w:rFonts w:hint="eastAsia" w:ascii="宋体" w:hAnsi="宋体" w:cs="宋体"/>
          <w:sz w:val="24"/>
        </w:rPr>
      </w:pPr>
      <w:r>
        <w:rPr>
          <w:rFonts w:hint="eastAsia" w:ascii="宋体" w:hAnsi="宋体" w:cs="宋体"/>
          <w:sz w:val="24"/>
        </w:rPr>
        <w:t xml:space="preserve">2.不同投标人的投标文件中，所载明的项目管理成员或联系人为同一人；</w:t>
      </w:r>
      <w:r/>
    </w:p>
    <w:p>
      <w:pPr>
        <w:ind w:firstLine="480"/>
        <w:spacing w:line="360" w:lineRule="auto"/>
        <w:rPr>
          <w:rFonts w:hint="eastAsia" w:ascii="宋体" w:hAnsi="宋体" w:cs="宋体"/>
          <w:sz w:val="24"/>
        </w:rPr>
      </w:pPr>
      <w:r>
        <w:rPr>
          <w:rFonts w:hint="eastAsia" w:ascii="宋体" w:hAnsi="宋体" w:cs="宋体"/>
          <w:sz w:val="24"/>
        </w:rPr>
        <w:t xml:space="preserve">3.不同投标人的投标文件，异常一致或者投标报价呈规律性差异；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4.不同投标人的投标文件相互混装；</w:t>
      </w:r>
      <w:r/>
    </w:p>
    <w:p>
      <w:pPr>
        <w:ind w:firstLine="480"/>
        <w:spacing w:line="360" w:lineRule="auto"/>
        <w:rPr>
          <w:rFonts w:hint="eastAsia" w:ascii="宋体" w:hAnsi="宋体" w:cs="宋体"/>
          <w:sz w:val="24"/>
        </w:rPr>
      </w:pPr>
      <w:r>
        <w:rPr>
          <w:rFonts w:hint="eastAsia" w:ascii="宋体" w:hAnsi="宋体" w:cs="宋体"/>
          <w:sz w:val="24"/>
        </w:rPr>
        <w:t xml:space="preserve">5.不同投标人的单位负责人为同一人或者存在直接控股、管理关系的；</w:t>
      </w:r>
      <w:r/>
    </w:p>
    <w:p>
      <w:pPr>
        <w:ind w:firstLine="480"/>
        <w:spacing w:line="360" w:lineRule="auto"/>
        <w:rPr>
          <w:rFonts w:hint="eastAsia" w:ascii="宋体" w:hAnsi="宋体" w:cs="宋体"/>
          <w:sz w:val="24"/>
        </w:rP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cs="宋体"/>
          <w:sz w:val="24"/>
        </w:rPr>
      </w:pPr>
      <w:r>
        <w:rPr>
          <w:rFonts w:hint="eastAsia" w:ascii="宋体" w:hAnsi="宋体" w:cs="宋体"/>
          <w:sz w:val="24"/>
        </w:rPr>
        <w:t xml:space="preserve">7.投标文件未按招标文件规定的内容和要求填写的；</w:t>
      </w:r>
      <w:r/>
    </w:p>
    <w:p>
      <w:pPr>
        <w:ind w:firstLine="480"/>
        <w:spacing w:line="360" w:lineRule="auto"/>
        <w:rPr>
          <w:rFonts w:hint="eastAsia" w:ascii="宋体" w:hAnsi="宋体" w:cs="宋体"/>
          <w:sz w:val="24"/>
        </w:rPr>
      </w:pPr>
      <w:r>
        <w:rPr>
          <w:rFonts w:hint="eastAsia" w:ascii="宋体" w:hAnsi="宋体" w:cs="宋体"/>
          <w:sz w:val="24"/>
        </w:rPr>
        <w:t xml:space="preserve">8.投标文件未按招标文件要求签署、盖章的；</w:t>
      </w:r>
      <w:r/>
    </w:p>
    <w:p>
      <w:pPr>
        <w:ind w:firstLine="480"/>
        <w:spacing w:line="360" w:lineRule="auto"/>
        <w:rPr>
          <w:rFonts w:hint="eastAsia" w:ascii="宋体" w:hAnsi="宋体" w:cs="宋体"/>
          <w:sz w:val="24"/>
        </w:rPr>
      </w:pPr>
      <w:r>
        <w:rPr>
          <w:rFonts w:hint="eastAsia" w:ascii="宋体" w:hAnsi="宋体" w:cs="宋体"/>
          <w:sz w:val="24"/>
        </w:rPr>
        <w:t xml:space="preserve">9.不具备招标文件中规定的资格要求或未按招标文件规定的要求提供资格、资信证明文件的； </w:t>
      </w:r>
      <w:r/>
    </w:p>
    <w:p>
      <w:pPr>
        <w:ind w:firstLine="480"/>
        <w:spacing w:line="360" w:lineRule="auto"/>
        <w:rPr>
          <w:rFonts w:hint="eastAsia" w:ascii="宋体" w:hAnsi="宋体" w:cs="宋体"/>
          <w:sz w:val="24"/>
        </w:rPr>
      </w:pPr>
      <w:r>
        <w:rPr>
          <w:rFonts w:hint="eastAsia" w:ascii="宋体" w:hAnsi="宋体" w:cs="宋体"/>
          <w:sz w:val="24"/>
        </w:rPr>
        <w:t xml:space="preserve">10.项目投标总价超过本项目预算或最高限价的；</w:t>
      </w:r>
      <w:r/>
    </w:p>
    <w:p>
      <w:pPr>
        <w:ind w:firstLine="480"/>
        <w:spacing w:line="360" w:lineRule="auto"/>
        <w:rPr>
          <w:rFonts w:hint="eastAsia" w:ascii="宋体" w:hAnsi="宋体" w:cs="宋体"/>
          <w:sz w:val="24"/>
        </w:rPr>
      </w:pPr>
      <w:r>
        <w:rPr>
          <w:rFonts w:hint="eastAsia" w:ascii="宋体" w:hAnsi="宋体" w:cs="宋体"/>
          <w:sz w:val="24"/>
        </w:rPr>
        <w:t xml:space="preserve">11.投标文件含有采购人不能接受的附加条件的；</w:t>
      </w:r>
      <w:r/>
    </w:p>
    <w:p>
      <w:pPr>
        <w:ind w:firstLine="480"/>
        <w:spacing w:line="360" w:lineRule="auto"/>
        <w:rPr>
          <w:rFonts w:hint="eastAsia" w:ascii="宋体" w:hAnsi="宋体" w:cs="宋体"/>
          <w:sz w:val="24"/>
        </w:rPr>
      </w:pPr>
      <w:r>
        <w:rPr>
          <w:rFonts w:hint="eastAsia" w:ascii="宋体" w:hAnsi="宋体" w:cs="宋体"/>
          <w:sz w:val="24"/>
        </w:rPr>
        <w:t xml:space="preserve">12.投标人的法定代表人授权代表，无法定代表人授权委托书的； </w:t>
      </w:r>
      <w:r/>
    </w:p>
    <w:p>
      <w:pPr>
        <w:ind w:firstLine="480"/>
        <w:spacing w:line="360" w:lineRule="auto"/>
        <w:rPr>
          <w:rFonts w:hint="eastAsia" w:ascii="宋体" w:hAnsi="宋体" w:cs="宋体"/>
          <w:sz w:val="24"/>
        </w:rPr>
      </w:pPr>
      <w:r>
        <w:rPr>
          <w:rFonts w:hint="eastAsia" w:ascii="宋体" w:hAnsi="宋体" w:cs="宋体"/>
          <w:sz w:val="24"/>
        </w:rPr>
        <w:t xml:space="preserve">13.被列入“信用中国”网站（www.creditchina.gov.cn）失信被执行人、重大税收违法案件当事人名单、政府采购严重违法失信行为记录名单的；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sz w:val="24"/>
        </w:rPr>
      </w:pPr>
      <w:r>
        <w:rPr>
          <w:rFonts w:hint="eastAsia" w:ascii="宋体" w:hAnsi="宋体" w:cs="宋体"/>
          <w:sz w:val="24"/>
        </w:rPr>
        <w:t xml:space="preserve">14.投标文件中有招标文件未允许提供的选择性内容； </w:t>
      </w:r>
      <w:r/>
    </w:p>
    <w:p>
      <w:pPr>
        <w:ind w:firstLine="480"/>
        <w:spacing w:line="360" w:lineRule="auto"/>
        <w:rPr>
          <w:rFonts w:hint="eastAsia" w:ascii="宋体" w:hAnsi="宋体" w:cs="宋体"/>
          <w:sz w:val="24"/>
        </w:rPr>
      </w:pPr>
      <w:r>
        <w:rPr>
          <w:rFonts w:hint="eastAsia" w:ascii="宋体" w:hAnsi="宋体" w:cs="宋体"/>
          <w:sz w:val="24"/>
        </w:rPr>
        <w:t xml:space="preserve">15.提供虚假材料的（包括工商营业执照、财务报表、资格证明文件等）； </w:t>
      </w:r>
      <w:r/>
    </w:p>
    <w:p>
      <w:pPr>
        <w:ind w:firstLine="480"/>
        <w:spacing w:line="360" w:lineRule="auto"/>
        <w:rPr>
          <w:rFonts w:hint="eastAsia" w:ascii="宋体" w:hAnsi="宋体" w:cs="宋体"/>
          <w:sz w:val="24"/>
        </w:rPr>
      </w:pPr>
      <w:r>
        <w:rPr>
          <w:rFonts w:hint="eastAsia" w:ascii="宋体" w:hAnsi="宋体" w:cs="宋体"/>
          <w:sz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60" w:lineRule="auto"/>
        <w:rPr>
          <w:rFonts w:hint="eastAsia" w:ascii="宋体" w:hAnsi="宋体" w:cs="宋体"/>
          <w:sz w:val="24"/>
        </w:rPr>
      </w:pPr>
      <w:r>
        <w:rPr>
          <w:rFonts w:hint="eastAsia" w:ascii="宋体" w:hAnsi="宋体" w:cs="宋体"/>
          <w:sz w:val="24"/>
        </w:rPr>
        <w:t xml:space="preserve">17.除单一来源采购项目外，为采购项目提供整体设计、规范编制或者项目管理、监理、检测等服务的； </w:t>
      </w:r>
      <w:r/>
    </w:p>
    <w:p>
      <w:pPr>
        <w:ind w:firstLine="480"/>
        <w:spacing w:line="360" w:lineRule="auto"/>
        <w:rPr>
          <w:rFonts w:hint="eastAsia" w:ascii="宋体" w:hAnsi="宋体" w:cs="宋体"/>
          <w:sz w:val="24"/>
        </w:rPr>
      </w:pPr>
      <w:r>
        <w:rPr>
          <w:rFonts w:hint="eastAsia" w:ascii="宋体" w:hAnsi="宋体" w:cs="宋体"/>
          <w:sz w:val="24"/>
        </w:rPr>
        <w:t xml:space="preserve">18.投标文件内容不全或不符合招标文件中规定的其它实质性要求的； </w:t>
      </w:r>
      <w:r/>
    </w:p>
    <w:p>
      <w:pPr>
        <w:ind w:firstLine="480"/>
        <w:spacing w:line="360" w:lineRule="auto"/>
        <w:rPr>
          <w:rFonts w:hint="eastAsia" w:ascii="宋体" w:hAnsi="宋体" w:cs="宋体"/>
          <w:sz w:val="24"/>
        </w:rPr>
      </w:pPr>
      <w:r>
        <w:rPr>
          <w:rFonts w:hint="eastAsia" w:ascii="宋体" w:hAnsi="宋体" w:cs="宋体"/>
          <w:sz w:val="24"/>
        </w:rPr>
        <w:t xml:space="preserve">19.投标人未在规定时间内递交投标文件的；</w:t>
      </w:r>
      <w:r/>
    </w:p>
    <w:p>
      <w:pPr>
        <w:ind w:firstLine="480"/>
        <w:spacing w:line="360" w:lineRule="auto"/>
        <w:rPr>
          <w:rFonts w:hint="eastAsia" w:ascii="宋体" w:hAnsi="宋体" w:cs="宋体"/>
          <w:sz w:val="24"/>
        </w:rPr>
      </w:pPr>
      <w:r>
        <w:rPr>
          <w:rFonts w:hint="eastAsia" w:ascii="宋体" w:hAnsi="宋体" w:cs="宋体"/>
          <w:sz w:val="24"/>
        </w:rPr>
        <w:t xml:space="preserve">20.投标文件未按招标文件规定的内容和要求填写的；没有在投标系统指定位置上传对应文件、材料的；</w:t>
      </w:r>
      <w:r/>
    </w:p>
    <w:p>
      <w:pPr>
        <w:ind w:firstLine="480"/>
        <w:spacing w:line="360" w:lineRule="auto"/>
        <w:rPr>
          <w:rFonts w:hint="eastAsia" w:ascii="宋体" w:hAnsi="宋体" w:cs="宋体"/>
          <w:sz w:val="24"/>
        </w:rPr>
      </w:pPr>
      <w:r>
        <w:rPr>
          <w:rFonts w:hint="eastAsia" w:ascii="宋体" w:hAnsi="宋体" w:cs="宋体"/>
          <w:sz w:val="24"/>
        </w:rPr>
        <w:t xml:space="preserve">21.法律法规和招标文件规定的其它无效情形。 </w:t>
      </w:r>
      <w:r/>
    </w:p>
    <w:p>
      <w:pPr>
        <w:ind w:firstLine="480"/>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四、开标</w:t>
      </w:r>
      <w:r/>
    </w:p>
    <w:p>
      <w:pPr>
        <w:ind w:firstLine="480"/>
        <w:spacing w:line="360" w:lineRule="auto"/>
        <w:rPr>
          <w:rFonts w:hint="eastAsia" w:ascii="宋体" w:hAnsi="宋体" w:cs="宋体"/>
          <w:sz w:val="24"/>
        </w:rPr>
      </w:pPr>
      <w:r>
        <w:rPr>
          <w:rFonts w:hint="eastAsia" w:ascii="宋体" w:hAnsi="宋体" w:cs="宋体"/>
          <w:sz w:val="24"/>
        </w:rPr>
        <w:t xml:space="preserve">（二十五）开标：</w:t>
      </w:r>
      <w:r/>
    </w:p>
    <w:p>
      <w:pPr>
        <w:ind w:firstLine="480"/>
        <w:spacing w:line="360" w:lineRule="auto"/>
        <w:rPr>
          <w:rFonts w:hint="eastAsia" w:ascii="宋体" w:hAnsi="宋体" w:cs="宋体"/>
          <w:b/>
          <w:sz w:val="24"/>
        </w:rPr>
      </w:pPr>
      <w:r>
        <w:rPr>
          <w:rFonts w:hint="eastAsia" w:ascii="宋体" w:hAnsi="宋体" w:cs="宋体"/>
          <w:bCs/>
          <w:iCs/>
          <w:sz w:val="24"/>
        </w:rPr>
        <w:t xml:space="preserve">1.开标由</w:t>
      </w:r>
      <w:r>
        <w:rPr>
          <w:rFonts w:hint="eastAsia" w:ascii="宋体" w:hAnsi="宋体" w:cs="宋体"/>
          <w:sz w:val="24"/>
        </w:rPr>
        <w:t xml:space="preserve">采购人或</w:t>
      </w:r>
      <w:r>
        <w:rPr>
          <w:rFonts w:hint="eastAsia" w:ascii="宋体" w:hAnsi="宋体" w:cs="宋体"/>
          <w:bCs/>
          <w:iCs/>
          <w:sz w:val="24"/>
        </w:rPr>
        <w:t xml:space="preserve">采购代理机构主持，邀请投标人参加。</w:t>
      </w:r>
      <w:r>
        <w:rPr>
          <w:rFonts w:hint="eastAsia" w:ascii="宋体" w:hAnsi="宋体" w:cs="宋体"/>
          <w:sz w:val="24"/>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参加开标的投标人代表应签名报到，以证明其出席开标会议。</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开标时由投标人或投标人选派的代表查验投标文件密封及盖章情况，确认无误后当场拆封唱标。</w:t>
      </w:r>
      <w:r>
        <w:rPr>
          <w:rFonts w:hint="eastAsia" w:ascii="宋体" w:hAnsi="宋体" w:cs="宋体"/>
          <w:sz w:val="24"/>
        </w:rPr>
        <w:t xml:space="preserve">唱标顺序：不分递交先后顺序随机开启。</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招标代理机构在开标仪式上，将公布投标人的名称、投标价格及其投标的修改、投标的撤回等，招标代理机构将作唱标记录。投标人代表应在唱标记录上签字确认，如有异议应在唱标完成后当场提出，否则理解为没有异议并确认开标结果。如投标人法定代表人或授权代理人未能到场对开标记录进行签字确认，视同其已认可本次开标结果并在开标记录中注明其未到场。</w:t>
      </w:r>
      <w:r/>
    </w:p>
    <w:p>
      <w:pPr>
        <w:ind w:firstLine="480"/>
        <w:spacing w:line="360" w:lineRule="auto"/>
        <w:rPr>
          <w:rFonts w:hint="eastAsia" w:ascii="宋体" w:hAnsi="宋体" w:cs="宋体"/>
          <w:sz w:val="24"/>
        </w:rPr>
      </w:pPr>
      <w:r>
        <w:rPr>
          <w:rFonts w:hint="eastAsia" w:ascii="宋体" w:hAnsi="宋体" w:cs="宋体"/>
          <w:sz w:val="24"/>
        </w:rPr>
        <w:t xml:space="preserve">5.投标人不足3家的，不得开标。</w:t>
      </w:r>
      <w:r/>
    </w:p>
    <w:p>
      <w:pPr>
        <w:pStyle w:val="918"/>
        <w:ind w:left="0" w:righ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6.开标时，投标文件中开标一览表内容与投标文件中明细表内容不一致的，以开标一览表为准。</w:t>
      </w:r>
      <w:r/>
    </w:p>
    <w:p>
      <w:pPr>
        <w:ind w:firstLine="480"/>
        <w:spacing w:line="360" w:lineRule="auto"/>
        <w:rPr>
          <w:rFonts w:hint="eastAsia" w:ascii="宋体" w:hAnsi="宋体" w:cs="宋体"/>
          <w:sz w:val="24"/>
        </w:rPr>
      </w:pPr>
      <w:r>
        <w:rPr>
          <w:rFonts w:hint="eastAsia" w:ascii="宋体" w:hAnsi="宋体" w:cs="宋体"/>
          <w:sz w:val="24"/>
        </w:rPr>
        <w:t xml:space="preserve">7.开标过程由采购代理机构负责记录，由参加开标的相关工作人员签字确认后随采购文件一并存档。</w:t>
      </w:r>
      <w:r/>
    </w:p>
    <w:p>
      <w:pPr>
        <w:ind w:firstLine="480"/>
        <w:spacing w:line="360" w:lineRule="auto"/>
        <w:rPr>
          <w:rFonts w:hint="eastAsia" w:ascii="宋体" w:hAnsi="宋体" w:cs="宋体"/>
          <w:sz w:val="24"/>
        </w:rPr>
      </w:pPr>
      <w:r>
        <w:rPr>
          <w:rFonts w:hint="eastAsia" w:ascii="宋体" w:hAnsi="宋体" w:cs="宋体"/>
          <w:sz w:val="24"/>
        </w:rPr>
        <w:t xml:space="preserve">8.投标人代表对开标过程和开标记录有疑义，以及认为采购人、采购代理机构相关工作人员有需要回避的情形的，应当场提出询问或者回避申请。</w:t>
      </w:r>
      <w:r/>
    </w:p>
    <w:p>
      <w:pPr>
        <w:ind w:firstLine="480"/>
        <w:spacing w:line="360" w:lineRule="auto"/>
      </w:pPr>
      <w:r>
        <w:rPr>
          <w:rFonts w:hint="eastAsia" w:ascii="宋体" w:hAnsi="宋体" w:cs="宋体"/>
          <w:sz w:val="24"/>
        </w:rPr>
        <w:t xml:space="preserve">9.投标人未参加开标的，视同认可开标结果。</w:t>
      </w:r>
      <w:r/>
    </w:p>
    <w:p>
      <w:pPr>
        <w:jc w:val="center"/>
        <w:spacing w:line="360" w:lineRule="auto"/>
        <w:rPr>
          <w:rFonts w:hint="eastAsia" w:ascii="宋体" w:hAnsi="宋体" w:cs="宋体"/>
          <w:b/>
          <w:bCs/>
          <w:sz w:val="24"/>
        </w:rPr>
      </w:pPr>
      <w:r>
        <w:rPr>
          <w:rFonts w:hint="eastAsia" w:ascii="宋体" w:hAnsi="宋体" w:cs="宋体"/>
          <w:b/>
          <w:bCs/>
          <w:sz w:val="24"/>
        </w:rPr>
        <w:t xml:space="preserve">五、评标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1.评标工作由采购代理机构负责组织，并履行下列职责：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（2）宣布评标纪律；</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（3）公布投标人名单，告知评审专家应当回避的情形；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（4）组织评标委员会推选评标组长，采购人代表不得担任组长；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（5）在评标期间采取必要的通讯管理措施，保证评标活动不受外界干扰；</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（6）根据评标委员会的要求介绍政府采购相关政策法规、招标文件；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（8）核对评标结果，有《</w:t>
      </w:r>
      <w:r>
        <w:fldChar w:fldCharType="begin"/>
      </w:r>
      <w:r>
        <w:instrText xml:space="preserve"> HYPERLINK "http://www.caigou2003.com/" \t "_blank" </w:instrText>
      </w:r>
      <w:r>
        <w:fldChar w:fldCharType="separate"/>
      </w:r>
      <w:r>
        <w:rPr>
          <w:rFonts w:hint="eastAsia" w:ascii="宋体" w:hAnsi="宋体" w:cs="宋体"/>
          <w:sz w:val="24"/>
        </w:rPr>
        <w:t xml:space="preserve">政府采购</w:t>
      </w:r>
      <w:r>
        <w:rPr>
          <w:rFonts w:hint="eastAsia" w:ascii="宋体" w:hAnsi="宋体" w:cs="宋体"/>
          <w:sz w:val="24"/>
        </w:rPr>
        <w:fldChar w:fldCharType="end"/>
      </w:r>
      <w:r>
        <w:rPr>
          <w:rFonts w:hint="eastAsia" w:ascii="宋体" w:hAnsi="宋体" w:cs="宋体"/>
          <w:sz w:val="24"/>
        </w:rPr>
        <w:t xml:space="preserve">货物和服务招标投标管理办法》第六十四条规定情形的，要求评标委员会复核或者书面说明理由，评标委员会拒绝的，应予记录并向本级财政部门报告；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（10）处理与评标有关的其他事项。</w:t>
      </w:r>
      <w:r/>
    </w:p>
    <w:p>
      <w:pPr>
        <w:ind w:firstLine="360"/>
        <w:jc w:val="left"/>
        <w:spacing w:line="360" w:lineRule="auto"/>
        <w:widowControl/>
        <w:rPr>
          <w:rFonts w:hint="eastAsia"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2.评标委员会负责具体评标事务，并独立履行下列职责：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（1）审查、评价投标文件是否符合招标文件的商务、技术等实质性要求；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（2）要求投标人对投标文件有关事项作出澄清或者说明；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（3）对投标文件进行比较和评价；</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（4）确定中标候选人名单，以及根据采购人委托直接确定中标人；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（二十七）评标方法、评标标准。评标方法分为最低评标价法和综合评分法。本项目的评标方法：见招标文件第三章《投标资料表》。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（二十八）评标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1.评标工作程序：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（1）投标文件初审。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①资格性审查。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②符合性审查。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（2）澄清有关问题。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（3）比较与评价。</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（4）推荐中标候选投标人名单。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（5）编写评审报告（评标报告）。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sz w:val="24"/>
        </w:rPr>
        <w:t xml:space="preserve">最低评标价法</w:t>
      </w:r>
      <w:r>
        <w:rPr>
          <w:rFonts w:hint="eastAsia" w:ascii="宋体" w:hAnsi="宋体" w:cs="宋体"/>
          <w:sz w:val="24"/>
        </w:rPr>
        <w:fldChar w:fldCharType="end"/>
      </w:r>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4.采用</w:t>
      </w:r>
      <w:r>
        <w:fldChar w:fldCharType="begin"/>
      </w:r>
      <w:r>
        <w:instrText xml:space="preserve"> HYPERLINK "http://lilun.caigou2003.com/recijiedu/2365667.html" \t "_blank" </w:instrText>
      </w:r>
      <w:r>
        <w:fldChar w:fldCharType="separate"/>
      </w:r>
      <w:r>
        <w:rPr>
          <w:rFonts w:hint="eastAsia" w:ascii="宋体" w:hAnsi="宋体" w:cs="宋体"/>
          <w:sz w:val="24"/>
        </w:rPr>
        <w:t xml:space="preserve">综合评分法</w:t>
      </w:r>
      <w:r>
        <w:rPr>
          <w:rFonts w:hint="eastAsia" w:ascii="宋体" w:hAnsi="宋体" w:cs="宋体"/>
          <w:sz w:val="24"/>
        </w:rPr>
        <w:fldChar w:fldCharType="end"/>
      </w:r>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5.非单一产品采购项目，多家投标人提供的核心产品品牌相同的，按前两款规定处理。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（二十九）投标文件报价出现前后不一致的，按照下列规定修正：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4.总价金额与按单价合计金额不一致的，以单价金额计算结果为准。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评标委员会认为投标人的报价明显低于其他通过符合性审查投标人的报价，有可能不能诚信履约的，应当要求其在评标现场合理的时间内提供书面说明（确定回复时间），必要时提交相关证明材料；投标人不能证明其报价合理性的，评标委员会应当将其作为无效投标处理。</w:t>
      </w:r>
      <w:r/>
    </w:p>
    <w:p>
      <w:pPr>
        <w:pStyle w:val="1154"/>
        <w:ind w:firstLine="482"/>
        <w:rPr>
          <w:rFonts w:hint="eastAsia" w:ascii="宋体" w:hAnsi="宋体"/>
          <w:b/>
          <w:bCs/>
          <w:sz w:val="24"/>
        </w:rPr>
      </w:pPr>
      <w:r>
        <w:rPr>
          <w:rFonts w:hint="eastAsia" w:ascii="宋体" w:hAnsi="宋体"/>
          <w:b/>
          <w:bCs/>
          <w:sz w:val="24"/>
        </w:rPr>
        <w:t xml:space="preserve">关于异常低价投标(响应)的审查情形和具体要求</w:t>
      </w:r>
      <w:r/>
    </w:p>
    <w:p>
      <w:pPr>
        <w:pStyle w:val="1154"/>
        <w:ind w:firstLine="482"/>
        <w:rPr>
          <w:rFonts w:hint="eastAsia" w:ascii="宋体" w:hAnsi="宋体"/>
          <w:b/>
          <w:bCs/>
          <w:sz w:val="24"/>
        </w:rPr>
      </w:pPr>
      <w:r>
        <w:rPr>
          <w:rFonts w:hint="eastAsia" w:ascii="宋体" w:hAnsi="宋体"/>
          <w:b/>
          <w:bCs/>
          <w:sz w:val="24"/>
        </w:rPr>
        <w:t xml:space="preserve">评审过程中出现下列情形之一的，评审委员会应当启动异常低价投标（响应）审查程序：</w:t>
      </w:r>
      <w:r/>
    </w:p>
    <w:p>
      <w:pPr>
        <w:ind w:firstLine="360"/>
        <w:jc w:val="left"/>
        <w:widowControl/>
        <w:rPr>
          <w:rFonts w:hint="eastAsia" w:ascii="宋体" w:hAnsi="宋体"/>
          <w:b/>
          <w:bCs/>
          <w:sz w:val="24"/>
        </w:rPr>
      </w:pPr>
      <w:r>
        <w:rPr>
          <w:rFonts w:ascii="宋体" w:hAnsi="宋体"/>
          <w:b/>
          <w:bCs/>
          <w:sz w:val="24"/>
        </w:rPr>
        <w:t xml:space="preserve">①</w:t>
      </w:r>
      <w:r>
        <w:rPr>
          <w:rFonts w:hint="eastAsia" w:ascii="宋体" w:hAnsi="宋体"/>
          <w:b/>
          <w:bCs/>
          <w:sz w:val="24"/>
        </w:rPr>
        <w:t xml:space="preserve">投标（响应）报价低于采购项目预算50%的，即投标（响应）报价&lt;采购项目预算</w:t>
      </w:r>
      <w:r>
        <w:rPr>
          <w:rFonts w:ascii="宋体" w:hAnsi="宋体"/>
          <w:b/>
          <w:bCs/>
          <w:sz w:val="24"/>
        </w:rPr>
        <w:t xml:space="preserve">×</w:t>
      </w:r>
      <w:r>
        <w:rPr>
          <w:rFonts w:hint="eastAsia" w:ascii="宋体" w:hAnsi="宋体"/>
          <w:b/>
          <w:bCs/>
          <w:sz w:val="24"/>
        </w:rPr>
        <w:t xml:space="preserve">50%；</w:t>
      </w:r>
      <w:r/>
    </w:p>
    <w:p>
      <w:pPr>
        <w:ind w:firstLine="360"/>
        <w:jc w:val="left"/>
        <w:widowControl/>
        <w:rPr>
          <w:rFonts w:hint="eastAsia" w:ascii="宋体" w:hAnsi="宋体"/>
          <w:b/>
          <w:bCs/>
          <w:sz w:val="24"/>
        </w:rPr>
      </w:pPr>
      <w:r>
        <w:rPr>
          <w:rFonts w:ascii="宋体" w:hAnsi="宋体"/>
          <w:b/>
          <w:bCs/>
          <w:sz w:val="24"/>
        </w:rPr>
        <w:t xml:space="preserve">②</w:t>
      </w:r>
      <w:r>
        <w:rPr>
          <w:rFonts w:hint="eastAsia" w:ascii="宋体" w:hAnsi="宋体"/>
          <w:b/>
          <w:bCs/>
          <w:sz w:val="24"/>
        </w:rPr>
        <w:t xml:space="preserve">投标（响应）报价低于采购项目最高限价45%的，即投标（响应）报价&lt;采购项目最高限价</w:t>
      </w:r>
      <w:r>
        <w:rPr>
          <w:rFonts w:ascii="宋体" w:hAnsi="宋体"/>
          <w:b/>
          <w:bCs/>
          <w:sz w:val="24"/>
        </w:rPr>
        <w:t xml:space="preserve">×</w:t>
      </w:r>
      <w:r>
        <w:rPr>
          <w:rFonts w:hint="eastAsia" w:ascii="宋体" w:hAnsi="宋体"/>
          <w:b/>
          <w:bCs/>
          <w:sz w:val="24"/>
        </w:rPr>
        <w:t xml:space="preserve">45%；</w:t>
      </w:r>
      <w:r/>
    </w:p>
    <w:p>
      <w:pPr>
        <w:ind w:firstLine="360"/>
        <w:jc w:val="left"/>
        <w:widowControl/>
        <w:rPr>
          <w:rFonts w:hint="eastAsia" w:ascii="宋体" w:hAnsi="宋体"/>
          <w:b/>
          <w:bCs/>
          <w:sz w:val="24"/>
        </w:rPr>
      </w:pPr>
      <w:r>
        <w:rPr>
          <w:rFonts w:ascii="宋体" w:hAnsi="宋体"/>
          <w:b/>
          <w:bCs/>
          <w:sz w:val="24"/>
        </w:rPr>
        <w:t xml:space="preserve">③</w:t>
      </w:r>
      <w:r>
        <w:rPr>
          <w:rFonts w:hint="eastAsia" w:ascii="宋体" w:hAnsi="宋体"/>
          <w:b/>
          <w:bCs/>
          <w:sz w:val="24"/>
        </w:rPr>
        <w:t xml:space="preserve">评审委员会认定的供应商报价过低、有可能影响产品质量或者不能诚信履约的其他情形。</w:t>
      </w:r>
      <w:r/>
    </w:p>
    <w:p>
      <w:pPr>
        <w:pStyle w:val="905"/>
        <w:ind w:firstLine="482"/>
      </w:pPr>
      <w:r>
        <w:rPr>
          <w:rFonts w:hint="eastAsia" w:ascii="宋体" w:hAnsi="宋体"/>
          <w:b/>
          <w:bCs/>
          <w:sz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（三十二）废标条款：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出现下列情形之一的，应予废标：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1.符合专业条件的供应商或者对招标文件作实质响应的供应商不足三家的；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2.出现影响采购公正的违法、违规行为的；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3.投标人的报价均超过了采购预算，采购人不能支付的；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4.因重大变故，采购任务取消的。</w:t>
      </w:r>
      <w:r/>
    </w:p>
    <w:p>
      <w:pPr>
        <w:pStyle w:val="898"/>
      </w:p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六、定标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（三十三）采购代理机构应当在评标结束后2个工作日内将评标报告送采购人。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四）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在公告中标结果的同时，采购人或者采购代理机构应当向中标人发出中标通知书。中标通知书发出后，采购人不得违法改变中标结果，中标人无正当理由不得放弃中标。</w:t>
      </w:r>
      <w:r/>
    </w:p>
    <w:p>
      <w:pPr>
        <w:ind w:firstLine="480"/>
        <w:spacing w:line="360" w:lineRule="auto"/>
        <w:rPr>
          <w:rFonts w:hint="eastAsia" w:ascii="宋体" w:hAnsi="宋体" w:cs="宋体"/>
          <w:sz w:val="24"/>
        </w:rPr>
      </w:pPr>
      <w:r>
        <w:rPr>
          <w:rFonts w:hint="eastAsia" w:ascii="宋体" w:hAnsi="宋体" w:cs="宋体"/>
          <w:sz w:val="24"/>
        </w:rPr>
        <w:t xml:space="preserve">（三十五）投标人应对投标文件的合法性、真实性负责。签订合同前，中标人必须向采购人提交其投标文件中所有复印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bCs/>
          <w:sz w:val="24"/>
        </w:rPr>
      </w:pPr>
      <w:r>
        <w:rPr>
          <w:rFonts w:hint="eastAsia" w:ascii="宋体" w:hAnsi="宋体" w:cs="宋体"/>
          <w:b/>
          <w:bCs/>
          <w:sz w:val="24"/>
        </w:rPr>
        <w:t xml:space="preserve">七、政府采购合同</w:t>
      </w:r>
      <w:r/>
    </w:p>
    <w:p>
      <w:pPr>
        <w:ind w:firstLine="480"/>
        <w:spacing w:line="360" w:lineRule="auto"/>
        <w:rPr>
          <w:rFonts w:hint="eastAsia" w:ascii="宋体" w:hAnsi="宋体" w:cs="宋体"/>
          <w:sz w:val="24"/>
        </w:rPr>
      </w:pPr>
      <w:r>
        <w:rPr>
          <w:rFonts w:hint="eastAsia" w:ascii="宋体" w:hAnsi="宋体" w:cs="宋体"/>
          <w:sz w:val="24"/>
        </w:rPr>
        <w:t xml:space="preserve">（三十六）签订政府采购合同（合同签订方式）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采购人不得向中标人提出任何不合理的要求作为签订合同的条件。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（三十八）履约保证金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1.中标人应在中标后、</w:t>
      </w:r>
      <w:r>
        <w:rPr>
          <w:rFonts w:ascii="宋体" w:hAnsi="宋体" w:cs="宋体"/>
          <w:sz w:val="24"/>
        </w:rPr>
        <w:t xml:space="preserve">政府采购</w:t>
      </w:r>
      <w:r>
        <w:rPr>
          <w:rFonts w:hint="eastAsia" w:ascii="宋体" w:hAnsi="宋体" w:cs="宋体"/>
          <w:sz w:val="24"/>
        </w:rPr>
        <w:t xml:space="preserve">合同签订前，向采购人提交本文件第三章《投标资料表》中规定金额的履约保证金。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2.如果中标人没有遵守本章（三十九）1 或本章（三十九） 的规定，采购代理机构有权取消该中标决定。在此情况下，采购人可以与排位在中标人之后第一位的中标候选人签订政府采购合同，以此类推。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3.履约保证金退还：</w:t>
      </w:r>
      <w:r>
        <w:rPr>
          <w:rFonts w:ascii="宋体" w:hAnsi="宋体" w:cs="宋体"/>
          <w:sz w:val="24"/>
        </w:rPr>
        <w:t xml:space="preserve">中标人凭采购人出具的验收书及收款收据办理履约保证金退付手续。履约保证金在采购人处存放期间，不计利息。</w:t>
      </w:r>
      <w:r>
        <w:rPr>
          <w:rFonts w:hint="eastAsia" w:ascii="宋体" w:hAnsi="宋体" w:cs="宋体"/>
          <w:sz w:val="24"/>
        </w:rPr>
        <w:t xml:space="preserve">如果中标人不履行合同约定的义务，未能完全履行合同规定的义务或其履行不符合合同的约定，</w:t>
      </w:r>
      <w:r>
        <w:rPr>
          <w:rFonts w:hint="eastAsia" w:ascii="宋体" w:hAnsi="宋体" w:cs="宋体"/>
          <w:sz w:val="24"/>
          <w:lang w:eastAsia="zh-CN"/>
        </w:rPr>
        <w:t xml:space="preserve">采购人</w:t>
      </w:r>
      <w:r>
        <w:rPr>
          <w:rFonts w:hint="eastAsia" w:ascii="宋体" w:hAnsi="宋体" w:cs="宋体"/>
          <w:sz w:val="24"/>
        </w:rPr>
        <w:t xml:space="preserve">有权扣除履约保证金取得补偿。</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（三十九）腐败和欺诈行为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1.采购代理机构、采购人、投标人等参与招投标的各方，均应在招标、采购、合同执行等过程中保持廉洁和最高的道德水准。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（1）腐败和欺诈行为的含义：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（2）如果被推荐的中标人有腐败和欺诈行为，将取消其中标资格。</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2.投标人应注意《合同通用条款》关于腐败和欺诈行为的相关规定。</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2"/>
        <w:jc w:val="center"/>
        <w:spacing w:line="360" w:lineRule="auto"/>
        <w:widowControl/>
        <w:rPr>
          <w:rFonts w:hint="eastAsia" w:ascii="宋体" w:hAnsi="宋体" w:cs="宋体"/>
          <w:b/>
          <w:sz w:val="24"/>
        </w:rPr>
      </w:pPr>
      <w:r>
        <w:rPr>
          <w:rFonts w:hint="eastAsia" w:ascii="宋体" w:hAnsi="宋体" w:cs="宋体"/>
          <w:b/>
          <w:sz w:val="24"/>
        </w:rPr>
        <w:t xml:space="preserve">八、询问和质疑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（四十）询问和质疑</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第三章  投标资料表</w:t>
      </w:r>
      <w:r/>
    </w:p>
    <w:p>
      <w:pPr>
        <w:pStyle w:val="923"/>
        <w:ind w:firstLine="480"/>
        <w:spacing w:line="360" w:lineRule="auto"/>
        <w:rPr>
          <w:rFonts w:hint="eastAsia"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p>
      <w:pPr>
        <w:spacing w:line="288" w:lineRule="auto"/>
        <w:rPr>
          <w:rFonts w:hint="eastAsia" w:ascii="宋体" w:hAnsi="宋体" w:cs="宋体"/>
        </w:rPr>
      </w:pPr>
      <w:r>
        <w:rPr>
          <w:rFonts w:hint="eastAsia" w:ascii="宋体" w:hAnsi="宋体" w:cs="宋体"/>
        </w:rPr>
      </w:r>
      <w:r/>
    </w:p>
    <w:tbl>
      <w:tblPr>
        <w:tblStyle w:val="897"/>
        <w:tblW w:w="99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Pr>
        <w:tc>
          <w:tcPr>
            <w:tcBorders>
              <w:top w:val="single" w:color="auto" w:sz="4" w:space="0"/>
              <w:left w:val="single" w:color="auto" w:sz="4" w:space="0"/>
              <w:bottom w:val="single" w:color="auto" w:sz="4" w:space="0"/>
              <w:right w:val="single" w:color="auto" w:sz="4" w:space="0"/>
            </w:tcBorders>
            <w:tcW w:w="126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6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(一)</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本项目采购人：徐州医科大学附属医院</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(四)</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采购人确定的采购项目属性：货物</w:t>
            </w:r>
            <w:r/>
          </w:p>
          <w:p>
            <w:pPr>
              <w:spacing w:line="360" w:lineRule="auto"/>
            </w:pPr>
            <w:r>
              <w:rPr>
                <w:rFonts w:hint="eastAsia" w:ascii="宋体" w:hAnsi="宋体" w:cs="宋体"/>
                <w:sz w:val="24"/>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(五)</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本项目采购代理机构：江苏中瑞建设项目管理有限公司</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(六)</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投标人的资格条件：</w:t>
            </w:r>
            <w:r/>
          </w:p>
          <w:p>
            <w:pPr>
              <w:spacing w:line="360" w:lineRule="auto"/>
              <w:rPr>
                <w:rFonts w:hint="eastAsia" w:ascii="宋体" w:hAnsi="宋体" w:cs="宋体"/>
                <w:sz w:val="24"/>
              </w:rPr>
            </w:pPr>
            <w:r>
              <w:rPr>
                <w:rFonts w:hint="eastAsia" w:ascii="宋体" w:hAnsi="宋体" w:cs="宋体"/>
                <w:sz w:val="24"/>
              </w:rPr>
              <w:t xml:space="preserve">一、符合《中华人民共和国政府采购法》第二十二条的规定；</w:t>
            </w:r>
            <w:r/>
          </w:p>
          <w:p>
            <w:pPr>
              <w:spacing w:line="360" w:lineRule="auto"/>
              <w:rPr>
                <w:rFonts w:hint="eastAsia" w:ascii="宋体" w:hAnsi="宋体" w:cs="宋体"/>
                <w:sz w:val="24"/>
              </w:rPr>
            </w:pPr>
            <w:r>
              <w:rPr>
                <w:rFonts w:hint="eastAsia" w:ascii="宋体" w:hAnsi="宋体" w:cs="宋体"/>
                <w:sz w:val="24"/>
              </w:rPr>
              <w:t xml:space="preserve">二、落实政府采购政策需满足的资格要求：此项目不属于专门面向中小微企业采购的项目。</w:t>
            </w:r>
            <w:r/>
          </w:p>
          <w:p>
            <w:pPr>
              <w:spacing w:line="360" w:lineRule="auto"/>
              <w:rPr>
                <w:rFonts w:hint="eastAsia" w:ascii="宋体" w:hAnsi="宋体" w:cs="宋体"/>
                <w:sz w:val="24"/>
              </w:rPr>
            </w:pPr>
            <w:r>
              <w:rPr>
                <w:rFonts w:hint="eastAsia" w:ascii="宋体" w:hAnsi="宋体" w:cs="宋体"/>
                <w:sz w:val="24"/>
              </w:rPr>
              <w:t xml:space="preserve">同时明确相关事项如下：</w:t>
            </w:r>
            <w:r/>
          </w:p>
          <w:p>
            <w:pPr>
              <w:ind w:firstLine="240"/>
              <w:spacing w:line="360" w:lineRule="auto"/>
              <w:rPr>
                <w:rFonts w:hint="eastAsia" w:ascii="宋体" w:hAnsi="宋体" w:cs="宋体"/>
                <w:sz w:val="24"/>
              </w:rPr>
            </w:pPr>
            <w:r>
              <w:rPr>
                <w:rFonts w:hint="eastAsia" w:ascii="宋体" w:hAnsi="宋体" w:cs="宋体"/>
                <w:sz w:val="24"/>
              </w:rPr>
              <w:t xml:space="preserve">1、本项目不接受联合体参与采购活动。</w:t>
            </w:r>
            <w:r/>
          </w:p>
          <w:p>
            <w:pPr>
              <w:ind w:firstLine="240"/>
              <w:spacing w:line="360" w:lineRule="auto"/>
              <w:widowControl/>
              <w:rPr>
                <w:rFonts w:hint="eastAsia" w:ascii="宋体" w:hAnsi="宋体" w:cs="宋体"/>
                <w:sz w:val="24"/>
              </w:rPr>
            </w:pPr>
            <w:r>
              <w:rPr>
                <w:rFonts w:hint="eastAsia" w:ascii="宋体" w:hAnsi="宋体" w:cs="宋体"/>
                <w:sz w:val="24"/>
              </w:rPr>
              <w:t xml:space="preserve">2、单位负责人为同一人或者存在实际控制、直接控股、管理关系的不同供应商，不得参加同一合同项下的政府采购活动。</w:t>
            </w:r>
            <w:r/>
          </w:p>
          <w:p>
            <w:pPr>
              <w:ind w:firstLine="240"/>
              <w:spacing w:line="360" w:lineRule="auto"/>
              <w:widowControl/>
              <w:rPr>
                <w:rFonts w:hint="eastAsia"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ind w:firstLine="240"/>
              <w:spacing w:line="360" w:lineRule="auto"/>
              <w:rPr>
                <w:rFonts w:hint="eastAsia" w:ascii="宋体" w:hAnsi="宋体" w:cs="宋体"/>
                <w:sz w:val="24"/>
              </w:rPr>
            </w:pPr>
            <w:r>
              <w:rPr>
                <w:rFonts w:hint="eastAsia" w:ascii="宋体" w:hAnsi="宋体" w:cs="宋体"/>
                <w:sz w:val="24"/>
              </w:rPr>
              <w:t xml:space="preserve">4、查询及使用供应商信用记录：</w:t>
            </w:r>
            <w:r/>
          </w:p>
          <w:p>
            <w:pPr>
              <w:ind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由采购人查询信用信息。</w:t>
            </w:r>
            <w:r/>
          </w:p>
          <w:p>
            <w:pPr>
              <w:ind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p>
          <w:p>
            <w:pPr>
              <w:ind w:firstLine="480"/>
              <w:spacing w:line="360" w:lineRule="auto"/>
              <w:rPr>
                <w:rFonts w:hint="eastAsia" w:ascii="宋体" w:hAnsi="宋体" w:cs="宋体"/>
                <w:sz w:val="24"/>
              </w:rPr>
            </w:pPr>
            <w:r>
              <w:rPr>
                <w:rFonts w:hint="eastAsia" w:ascii="宋体" w:hAnsi="宋体" w:cs="宋体"/>
                <w:sz w:val="24"/>
              </w:rPr>
              <w:t xml:space="preserve">(二)查询渠道包括：</w:t>
            </w:r>
            <w:r/>
          </w:p>
          <w:p>
            <w:pPr>
              <w:ind w:firstLine="480"/>
              <w:spacing w:line="360" w:lineRule="auto"/>
              <w:rPr>
                <w:rFonts w:hint="eastAsia" w:ascii="宋体" w:hAnsi="宋体" w:cs="宋体"/>
                <w:sz w:val="24"/>
              </w:rPr>
            </w:pPr>
            <w:r>
              <w:rPr>
                <w:rFonts w:hint="eastAsia" w:ascii="宋体" w:hAnsi="宋体" w:cs="宋体"/>
                <w:sz w:val="24"/>
              </w:rPr>
              <w:t xml:space="preserve">1.“信用中国”网（www.creditchina.gov.cn）；</w:t>
            </w:r>
            <w:r/>
          </w:p>
          <w:p>
            <w:pPr>
              <w:ind w:firstLine="480"/>
              <w:spacing w:line="360" w:lineRule="auto"/>
              <w:rPr>
                <w:rFonts w:hint="eastAsia" w:ascii="宋体" w:hAnsi="宋体" w:cs="宋体"/>
                <w:sz w:val="24"/>
              </w:rPr>
            </w:pPr>
            <w:r>
              <w:rPr>
                <w:rFonts w:hint="eastAsia" w:ascii="宋体" w:hAnsi="宋体" w:cs="宋体"/>
                <w:sz w:val="24"/>
              </w:rPr>
              <w:t xml:space="preserve">2.“中国政府采购网”（www.ccgp.gov.cn）；</w:t>
            </w:r>
            <w:r/>
          </w:p>
          <w:p>
            <w:pPr>
              <w:ind w:firstLine="480"/>
              <w:spacing w:line="360" w:lineRule="auto"/>
              <w:rPr>
                <w:rFonts w:hint="eastAsia" w:ascii="宋体" w:hAnsi="宋体" w:cs="宋体"/>
                <w:sz w:val="24"/>
              </w:rPr>
            </w:pPr>
            <w:r>
              <w:rPr>
                <w:rFonts w:hint="eastAsia" w:ascii="宋体" w:hAnsi="宋体" w:cs="宋体"/>
                <w:sz w:val="24"/>
              </w:rPr>
              <w:t xml:space="preserve">3.“信用江苏”网（www.jscredit.gov.cn）；</w:t>
            </w:r>
            <w:r/>
          </w:p>
          <w:p>
            <w:pPr>
              <w:ind w:firstLine="480"/>
              <w:spacing w:line="360" w:lineRule="auto"/>
              <w:rPr>
                <w:rFonts w:hint="eastAsia" w:ascii="宋体" w:hAnsi="宋体" w:cs="宋体"/>
                <w:sz w:val="24"/>
              </w:rPr>
            </w:pPr>
            <w:r>
              <w:rPr>
                <w:rFonts w:hint="eastAsia" w:ascii="宋体" w:hAnsi="宋体" w:cs="宋体"/>
                <w:sz w:val="24"/>
              </w:rPr>
              <w:t xml:space="preserve">4.“信用徐州”网（www.xuzhoucredit.gov.cn）；</w:t>
            </w:r>
            <w:r/>
          </w:p>
          <w:p>
            <w:pPr>
              <w:ind w:firstLine="480"/>
              <w:spacing w:line="360" w:lineRule="auto"/>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截止时点（查询环节）：资格审查结束前。</w:t>
            </w:r>
            <w:r/>
          </w:p>
          <w:p>
            <w:pPr>
              <w:ind w:firstLine="480"/>
              <w:spacing w:line="360" w:lineRule="auto"/>
              <w:rPr>
                <w:rFonts w:hint="eastAsia" w:ascii="宋体" w:hAnsi="宋体" w:cs="宋体"/>
                <w:sz w:val="24"/>
              </w:rPr>
            </w:pPr>
            <w:r>
              <w:rPr>
                <w:rFonts w:hint="eastAsia" w:ascii="宋体" w:hAnsi="宋体" w:cs="宋体"/>
                <w:sz w:val="24"/>
              </w:rPr>
              <w:t xml:space="preserve">⑷信用信息查询记录和证据留存的具体方式：</w:t>
            </w:r>
            <w:r/>
          </w:p>
          <w:p>
            <w:pPr>
              <w:ind w:firstLine="720"/>
              <w:spacing w:line="360" w:lineRule="auto"/>
              <w:rPr>
                <w:rFonts w:hint="eastAsia" w:ascii="宋体" w:hAnsi="宋体" w:cs="宋体"/>
                <w:sz w:val="24"/>
              </w:rPr>
            </w:pPr>
            <w:r>
              <w:rPr>
                <w:rFonts w:hint="eastAsia" w:ascii="宋体" w:hAnsi="宋体" w:cs="宋体"/>
                <w:sz w:val="24"/>
              </w:rPr>
              <w:t xml:space="preserve">网页截屏打印，与其他采购文件一并保存。</w:t>
            </w:r>
            <w:r/>
          </w:p>
          <w:p>
            <w:pPr>
              <w:ind w:firstLine="480"/>
              <w:spacing w:line="360" w:lineRule="auto"/>
              <w:rPr>
                <w:rFonts w:hint="eastAsia" w:ascii="宋体" w:hAnsi="宋体" w:cs="宋体"/>
                <w:sz w:val="24"/>
              </w:rPr>
            </w:pPr>
            <w:r>
              <w:rPr>
                <w:rFonts w:hint="eastAsia" w:ascii="宋体" w:hAnsi="宋体" w:cs="宋体"/>
                <w:sz w:val="24"/>
              </w:rPr>
              <w:t xml:space="preserve">⑸信用信息的使用规则：</w:t>
            </w:r>
            <w:r/>
          </w:p>
          <w:p>
            <w:pPr>
              <w:ind w:firstLine="480"/>
              <w:spacing w:line="360" w:lineRule="auto"/>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(七)</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二、招标</w:t>
            </w:r>
            <w:r/>
          </w:p>
        </w:tc>
      </w:tr>
      <w:tr>
        <w:trPr>
          <w:jc w:val="center"/>
          <w:trHeight w:val="310"/>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（八）3</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样品要求：本项目无需提供样品</w:t>
            </w:r>
            <w:r/>
          </w:p>
        </w:tc>
      </w:tr>
      <w:tr>
        <w:trPr>
          <w:jc w:val="center"/>
          <w:trHeight w:val="90"/>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（九）1</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bCs/>
                <w:sz w:val="24"/>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（九）2</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sz w:val="24"/>
              </w:rPr>
            </w:pPr>
            <w:r>
              <w:rPr>
                <w:rFonts w:hint="eastAsia" w:ascii="宋体" w:hAnsi="宋体" w:cs="宋体"/>
                <w:sz w:val="24"/>
              </w:rPr>
              <w:t xml:space="preserve">投标人自行勘察现场。</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（九）3</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三、投标</w:t>
            </w:r>
            <w:r/>
          </w:p>
        </w:tc>
      </w:tr>
      <w:tr>
        <w:trPr>
          <w:jc w:val="center"/>
          <w:trHeight w:val="203"/>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（十一）</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numPr>
                <w:ilvl w:val="0"/>
                <w:numId w:val="3"/>
              </w:numPr>
              <w:jc w:val="center"/>
              <w:spacing w:line="360" w:lineRule="auto"/>
              <w:rPr>
                <w:rFonts w:hint="eastAsia" w:ascii="宋体" w:hAnsi="宋体" w:cs="宋体"/>
                <w:sz w:val="22"/>
                <w:szCs w:val="22"/>
              </w:rPr>
            </w:pPr>
            <w:r>
              <w:rPr>
                <w:rFonts w:hint="eastAsia" w:ascii="宋体" w:hAnsi="宋体" w:cs="宋体"/>
                <w:sz w:val="22"/>
                <w:szCs w:val="22"/>
              </w:rPr>
              <w:t xml:space="preserve">1</w:t>
            </w:r>
            <w:r/>
          </w:p>
          <w:p>
            <w:pPr>
              <w:jc w:val="center"/>
              <w:spacing w:line="360" w:lineRule="auto"/>
              <w:rPr>
                <w:rFonts w:hint="eastAsia" w:ascii="宋体" w:hAnsi="宋体" w:cs="宋体"/>
                <w:sz w:val="22"/>
                <w:szCs w:val="22"/>
              </w:rPr>
            </w:pPr>
            <w:r>
              <w:rPr>
                <w:rFonts w:hint="eastAsia" w:ascii="宋体" w:hAnsi="宋体" w:cs="宋体"/>
                <w:sz w:val="22"/>
                <w:szCs w:val="22"/>
              </w:rPr>
              <w:t xml:space="preserve">(十二)2</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pStyle w:val="904"/>
              <w:spacing w:line="360" w:lineRule="auto"/>
              <w:rPr>
                <w:rFonts w:hint="eastAsia" w:ascii="宋体" w:hAnsi="宋体" w:cs="宋体"/>
                <w:b/>
                <w:sz w:val="24"/>
              </w:rPr>
            </w:pPr>
            <w:r>
              <w:rPr>
                <w:rFonts w:hint="eastAsia" w:ascii="宋体" w:hAnsi="宋体" w:cs="宋体"/>
                <w:b/>
                <w:sz w:val="24"/>
              </w:rPr>
              <w:t xml:space="preserve">投标文件编制要求：</w:t>
            </w:r>
            <w:r/>
          </w:p>
          <w:p>
            <w:pPr>
              <w:pStyle w:val="904"/>
              <w:spacing w:line="360" w:lineRule="auto"/>
              <w:rPr>
                <w:rFonts w:hint="eastAsia" w:ascii="宋体" w:hAnsi="宋体" w:cs="宋体"/>
                <w:bCs/>
                <w:sz w:val="24"/>
              </w:rPr>
            </w:pPr>
            <w:r>
              <w:rPr>
                <w:rFonts w:hint="eastAsia" w:ascii="宋体" w:hAnsi="宋体" w:cs="宋体"/>
                <w:b/>
                <w:sz w:val="24"/>
              </w:rPr>
              <w:t xml:space="preserve">请按照以下要求（包括但不限于以下要求）制作：</w:t>
            </w:r>
            <w:r/>
          </w:p>
          <w:p>
            <w:pPr>
              <w:spacing w:line="360" w:lineRule="auto"/>
              <w:rPr>
                <w:rFonts w:hint="eastAsia" w:ascii="宋体" w:hAnsi="宋体" w:cs="宋体"/>
                <w:b/>
                <w:sz w:val="24"/>
              </w:rPr>
            </w:pPr>
            <w:r>
              <w:rPr>
                <w:rFonts w:hint="eastAsia" w:ascii="宋体" w:hAnsi="宋体" w:cs="宋体"/>
                <w:b/>
                <w:sz w:val="24"/>
              </w:rPr>
              <w:t xml:space="preserve">一、《投标函》（</w:t>
            </w:r>
            <w:r>
              <w:rPr>
                <w:rFonts w:hint="eastAsia" w:ascii="宋体" w:hAnsi="宋体" w:cs="宋体"/>
                <w:bCs/>
                <w:sz w:val="24"/>
              </w:rPr>
              <w:t xml:space="preserve">加盖公章，格式见招标文件第七章《投标文件相关格式》）</w:t>
            </w:r>
            <w:r>
              <w:rPr>
                <w:rFonts w:hint="eastAsia" w:ascii="宋体" w:hAnsi="宋体" w:cs="宋体"/>
                <w:b/>
                <w:sz w:val="24"/>
              </w:rPr>
              <w:t xml:space="preserve">（必须提供，否则在符合性审查时按照投标无效处理）。</w:t>
            </w:r>
            <w:r/>
          </w:p>
          <w:p>
            <w:pPr>
              <w:spacing w:line="360" w:lineRule="auto"/>
              <w:rPr>
                <w:rFonts w:hint="eastAsia" w:ascii="宋体" w:hAnsi="宋体" w:cs="宋体"/>
                <w:b/>
                <w:sz w:val="24"/>
              </w:rPr>
            </w:pPr>
            <w:r>
              <w:rPr>
                <w:rFonts w:hint="eastAsia" w:ascii="宋体" w:hAnsi="宋体" w:cs="宋体"/>
                <w:b/>
                <w:sz w:val="24"/>
              </w:rPr>
              <w:t xml:space="preserve">二、《法定代表人授权书》</w:t>
            </w:r>
            <w:r>
              <w:rPr>
                <w:rFonts w:hint="eastAsia" w:ascii="宋体" w:hAnsi="宋体" w:cs="宋体"/>
                <w:bCs/>
                <w:sz w:val="24"/>
              </w:rPr>
              <w:t xml:space="preserve">（加盖公章，格式见招标文件第七章《投标文件相关格式》）</w:t>
            </w:r>
            <w:r>
              <w:rPr>
                <w:rFonts w:hint="eastAsia" w:ascii="宋体" w:hAnsi="宋体" w:cs="宋体"/>
                <w:b/>
                <w:sz w:val="24"/>
              </w:rPr>
              <w:t xml:space="preserve">（必须提供，否则在符合性审查时按照投标无效处理）。</w:t>
            </w:r>
            <w:r/>
          </w:p>
          <w:p>
            <w:pPr>
              <w:spacing w:line="360" w:lineRule="auto"/>
              <w:rPr>
                <w:rFonts w:hint="eastAsia" w:ascii="宋体" w:hAnsi="宋体" w:cs="宋体"/>
                <w:b/>
                <w:sz w:val="24"/>
              </w:rPr>
            </w:pPr>
            <w:r>
              <w:rPr>
                <w:rFonts w:hint="eastAsia" w:ascii="宋体" w:hAnsi="宋体" w:cs="宋体"/>
                <w:b/>
                <w:sz w:val="24"/>
              </w:rPr>
              <w:t xml:space="preserve">三、价格部分</w:t>
            </w:r>
            <w:r/>
          </w:p>
          <w:p>
            <w:pPr>
              <w:spacing w:line="360" w:lineRule="auto"/>
              <w:rPr>
                <w:rFonts w:hint="eastAsia" w:ascii="宋体" w:hAnsi="宋体" w:cs="宋体"/>
                <w:b/>
                <w:sz w:val="24"/>
              </w:rPr>
            </w:pPr>
            <w:r>
              <w:rPr>
                <w:rFonts w:hint="eastAsia" w:ascii="宋体" w:hAnsi="宋体" w:cs="宋体"/>
                <w:b/>
                <w:sz w:val="24"/>
              </w:rPr>
              <w:t xml:space="preserve">1、《开标一览表》</w:t>
            </w:r>
            <w:r>
              <w:rPr>
                <w:rFonts w:hint="eastAsia" w:ascii="宋体" w:hAnsi="宋体" w:cs="宋体"/>
                <w:bCs/>
                <w:sz w:val="24"/>
              </w:rPr>
              <w:t xml:space="preserve">（加盖公章，格式见招标文件第七章《投标文件相关格式》）；</w:t>
            </w:r>
            <w:r>
              <w:rPr>
                <w:rFonts w:hint="eastAsia" w:ascii="宋体" w:hAnsi="宋体" w:cs="宋体"/>
                <w:b/>
                <w:sz w:val="24"/>
              </w:rPr>
              <w:t xml:space="preserve">（必须提供，否则在符合性审查时按照投标无效处理）。</w:t>
            </w:r>
            <w:r/>
          </w:p>
          <w:p>
            <w:pPr>
              <w:spacing w:line="360" w:lineRule="auto"/>
              <w:rPr>
                <w:rFonts w:hint="eastAsia" w:ascii="宋体" w:hAnsi="宋体" w:cs="宋体"/>
                <w:b/>
                <w:sz w:val="24"/>
              </w:rPr>
            </w:pPr>
            <w:r>
              <w:rPr>
                <w:rFonts w:hint="eastAsia" w:ascii="宋体" w:hAnsi="宋体" w:cs="宋体"/>
                <w:b/>
                <w:sz w:val="24"/>
              </w:rPr>
              <w:t xml:space="preserve">2、《分项价格表》</w:t>
            </w:r>
            <w:r>
              <w:rPr>
                <w:rFonts w:hint="eastAsia" w:ascii="宋体" w:hAnsi="宋体" w:cs="宋体"/>
                <w:bCs/>
                <w:sz w:val="24"/>
              </w:rPr>
              <w:t xml:space="preserve">（加盖公章，格式见招标文件第七章《投标文件相关格式》）</w:t>
            </w:r>
            <w:r>
              <w:rPr>
                <w:rFonts w:hint="eastAsia" w:ascii="宋体" w:hAnsi="宋体" w:cs="宋体"/>
                <w:b/>
                <w:sz w:val="24"/>
              </w:rPr>
              <w:t xml:space="preserve">（必须提供，否则在符合性审查时按照投标无效处理）。</w:t>
            </w:r>
            <w:r/>
          </w:p>
          <w:p>
            <w:pPr>
              <w:spacing w:line="360" w:lineRule="auto"/>
              <w:rPr>
                <w:rFonts w:hint="eastAsia" w:ascii="宋体" w:hAnsi="宋体" w:cs="宋体"/>
                <w:b/>
                <w:bCs/>
                <w:sz w:val="24"/>
              </w:rPr>
            </w:pPr>
            <w:r>
              <w:rPr>
                <w:rFonts w:hint="eastAsia" w:ascii="宋体" w:hAnsi="宋体" w:cs="宋体"/>
                <w:b/>
                <w:bCs/>
                <w:sz w:val="24"/>
              </w:rPr>
              <w:t xml:space="preserve">四、投标人应当提交的资格、资信证明文件</w:t>
            </w:r>
            <w:r>
              <w:rPr>
                <w:rFonts w:hint="eastAsia" w:ascii="宋体" w:hAnsi="宋体" w:cs="宋体"/>
                <w:b/>
                <w:sz w:val="24"/>
              </w:rPr>
              <w:t xml:space="preserve">（1-5必须提供，否则在评标审查时按照投标无效处理）</w:t>
            </w:r>
            <w:r/>
          </w:p>
          <w:p>
            <w:pPr>
              <w:spacing w:line="360" w:lineRule="auto"/>
              <w:rPr>
                <w:rFonts w:hint="eastAsia" w:ascii="宋体" w:hAnsi="宋体" w:cs="宋体"/>
                <w:bCs/>
                <w:sz w:val="24"/>
              </w:rPr>
            </w:pPr>
            <w:r>
              <w:rPr>
                <w:rFonts w:hint="eastAsia" w:ascii="宋体" w:hAnsi="宋体" w:cs="宋体"/>
                <w:bCs/>
                <w:sz w:val="24"/>
              </w:rPr>
              <w:t xml:space="preserve">1、投标人合法有效的法人营业执照(或事业单位法人证书)或其他组织应提供合法证明文件的原件复印件(加盖公章)</w:t>
            </w:r>
            <w:r>
              <w:rPr>
                <w:rFonts w:ascii="宋体" w:hAnsi="宋体" w:cs="宋体"/>
                <w:bCs/>
                <w:sz w:val="24"/>
              </w:rPr>
              <w:t xml:space="preserve">。</w:t>
            </w:r>
            <w:r/>
          </w:p>
          <w:p>
            <w:pPr>
              <w:spacing w:line="360" w:lineRule="auto"/>
              <w:widowControl/>
              <w:rPr>
                <w:rFonts w:hint="eastAsia" w:ascii="宋体" w:hAnsi="宋体" w:cs="宋体"/>
                <w:bCs/>
                <w:sz w:val="24"/>
              </w:rPr>
            </w:pPr>
            <w:r>
              <w:rPr>
                <w:rFonts w:hint="eastAsia" w:ascii="宋体" w:hAnsi="宋体" w:cs="宋体"/>
                <w:bCs/>
                <w:sz w:val="24"/>
              </w:rPr>
              <w:t xml:space="preserve">2、财务状况报告，至少提供：</w:t>
            </w:r>
            <w:r/>
          </w:p>
          <w:p>
            <w:pPr>
              <w:spacing w:line="360" w:lineRule="auto"/>
              <w:widowControl/>
              <w:rPr>
                <w:rFonts w:hint="eastAsia" w:ascii="宋体" w:hAnsi="宋体" w:cs="宋体"/>
                <w:bCs/>
                <w:sz w:val="24"/>
              </w:rPr>
            </w:pPr>
            <w:r>
              <w:rPr>
                <w:rStyle w:val="1128"/>
                <w:rFonts w:hint="eastAsia" w:ascii="宋体" w:hAnsi="宋体" w:cs="宋体"/>
                <w:bCs/>
                <w:sz w:val="24"/>
              </w:rPr>
              <w:t xml:space="preserve">投标人提交投标文件时间前六个月内任何日期的资产负债表和利润表月报表</w:t>
            </w:r>
            <w:r>
              <w:rPr>
                <w:rFonts w:hint="eastAsia" w:ascii="宋体" w:hAnsi="宋体" w:cs="宋体"/>
                <w:bCs/>
                <w:sz w:val="24"/>
              </w:rPr>
              <w:t xml:space="preserve">（原件复印件）</w:t>
            </w:r>
            <w:r>
              <w:rPr>
                <w:rStyle w:val="1128"/>
                <w:rFonts w:hint="eastAsia" w:ascii="宋体" w:hAnsi="宋体" w:cs="宋体"/>
                <w:bCs/>
                <w:sz w:val="24"/>
              </w:rPr>
              <w:t xml:space="preserve">；或投标人基本开户银行出具的有效的资信证明</w:t>
            </w:r>
            <w:r>
              <w:rPr>
                <w:rFonts w:hint="eastAsia" w:ascii="宋体" w:hAnsi="宋体" w:cs="宋体"/>
                <w:bCs/>
                <w:sz w:val="24"/>
              </w:rPr>
              <w:t xml:space="preserve">（原件复印件）</w:t>
            </w:r>
            <w:r>
              <w:rPr>
                <w:rStyle w:val="1128"/>
                <w:rFonts w:hint="eastAsia" w:ascii="宋体" w:hAnsi="宋体" w:cs="宋体"/>
                <w:bCs/>
                <w:sz w:val="24"/>
              </w:rPr>
              <w:t xml:space="preserve">；或财政部门认可的政府采购专业担保机构出具的有效的担保函</w:t>
            </w:r>
            <w:r>
              <w:rPr>
                <w:rFonts w:hint="eastAsia" w:ascii="宋体" w:hAnsi="宋体" w:cs="宋体"/>
                <w:bCs/>
                <w:sz w:val="24"/>
              </w:rPr>
              <w:t xml:space="preserve">（原件复印件）</w:t>
            </w:r>
            <w:r>
              <w:rPr>
                <w:rStyle w:val="1128"/>
                <w:rFonts w:hint="eastAsia" w:ascii="宋体" w:hAnsi="宋体" w:cs="宋体"/>
                <w:bCs/>
                <w:sz w:val="24"/>
              </w:rPr>
              <w:t xml:space="preserve">；或合法有效的经第三方机构审计的2023年度或2024年度财务审计报告</w:t>
            </w:r>
            <w:r>
              <w:rPr>
                <w:rFonts w:hint="eastAsia" w:ascii="宋体" w:hAnsi="宋体" w:cs="宋体"/>
                <w:bCs/>
                <w:sz w:val="24"/>
              </w:rPr>
              <w:t xml:space="preserve">（原件复印件）</w:t>
            </w:r>
            <w:r>
              <w:rPr>
                <w:rStyle w:val="1128"/>
                <w:rFonts w:hint="eastAsia" w:ascii="宋体" w:hAnsi="宋体" w:cs="宋体"/>
                <w:bCs/>
                <w:sz w:val="24"/>
              </w:rPr>
              <w:t xml:space="preserve">（</w:t>
            </w:r>
            <w:r>
              <w:rPr>
                <w:rFonts w:hint="eastAsia" w:ascii="宋体" w:hAnsi="宋体" w:cs="宋体"/>
                <w:bCs/>
                <w:sz w:val="24"/>
              </w:rPr>
              <w:t xml:space="preserve">应包括审计报告正文、资产负债表、现金流量表、利润表）。</w:t>
            </w:r>
            <w:r/>
          </w:p>
          <w:p>
            <w:pPr>
              <w:spacing w:line="360" w:lineRule="auto"/>
              <w:widowControl/>
              <w:rPr>
                <w:rFonts w:hint="eastAsia" w:ascii="宋体" w:hAnsi="宋体" w:cs="宋体"/>
                <w:bCs/>
                <w:sz w:val="24"/>
              </w:rPr>
            </w:pPr>
            <w:r>
              <w:rPr>
                <w:rFonts w:hint="eastAsia" w:ascii="宋体" w:hAnsi="宋体" w:cs="宋体"/>
                <w:bCs/>
                <w:sz w:val="24"/>
              </w:rPr>
              <w:t xml:space="preserve">3、投标人的本项目开标时间前6个月内任何1月的依法缴纳税收和社会保障资金的相关材料复印件；依法免税或不需要缴纳社会保障资金的投标人应提供相应其依法免税或不需要缴纳社会保障资金的证明文件复印件。</w:t>
            </w:r>
            <w:r/>
          </w:p>
          <w:p>
            <w:pPr>
              <w:spacing w:line="360" w:lineRule="auto"/>
              <w:widowControl/>
              <w:rPr>
                <w:rStyle w:val="1128"/>
                <w:rFonts w:hint="eastAsia" w:ascii="宋体" w:hAnsi="宋体"/>
                <w:bCs/>
                <w:sz w:val="24"/>
              </w:rPr>
            </w:pPr>
            <w:r>
              <w:rPr>
                <w:rFonts w:hint="eastAsia" w:ascii="宋体" w:hAnsi="宋体" w:cs="宋体"/>
                <w:bCs/>
                <w:sz w:val="24"/>
              </w:rPr>
              <w:t xml:space="preserve">4、具备履行合同所必需的设备和专业技术能力的证明材料（加盖公章，格式见招标文件第七章《投标文件相关格式》）</w:t>
            </w:r>
            <w:r>
              <w:rPr>
                <w:rStyle w:val="1128"/>
                <w:rFonts w:hint="eastAsia" w:ascii="宋体" w:hAnsi="宋体"/>
                <w:bCs/>
                <w:sz w:val="24"/>
              </w:rPr>
              <w:t xml:space="preserve">。</w:t>
            </w:r>
            <w:r/>
          </w:p>
          <w:p>
            <w:pPr>
              <w:spacing w:line="360" w:lineRule="auto"/>
              <w:widowControl/>
              <w:rPr>
                <w:rFonts w:hint="eastAsia" w:ascii="宋体" w:hAnsi="宋体" w:cs="宋体"/>
                <w:bCs/>
                <w:sz w:val="24"/>
              </w:rPr>
            </w:pPr>
            <w:r>
              <w:rPr>
                <w:rFonts w:hint="eastAsia" w:ascii="宋体" w:hAnsi="宋体" w:cs="宋体"/>
                <w:bCs/>
                <w:sz w:val="24"/>
              </w:rPr>
              <w:t xml:space="preserve">5、投标人参加政府采购活动前3年内在经营活动中没有重大违法记录的书面声明（加盖公章，格式见招标文件第七章《投标文件相关格式》）。</w:t>
            </w:r>
            <w:r/>
          </w:p>
          <w:p>
            <w:pPr>
              <w:spacing w:line="360" w:lineRule="auto"/>
              <w:rPr>
                <w:rFonts w:hint="eastAsia" w:ascii="宋体" w:hAnsi="宋体" w:cs="宋体"/>
                <w:b/>
                <w:bCs w:val="0"/>
                <w:sz w:val="24"/>
              </w:rPr>
            </w:pPr>
            <w:r>
              <w:rPr>
                <w:rFonts w:hint="eastAsia" w:ascii="宋体" w:hAnsi="宋体" w:cs="宋体"/>
                <w:b/>
                <w:bCs w:val="0"/>
                <w:sz w:val="24"/>
              </w:rPr>
              <w:t xml:space="preserve">五、《偏离表》（加盖公章，格式见招标文件第七章《投标文件相关格式》）（必须提供，否则在符合性审查时按照投标无效处理）。</w:t>
            </w:r>
            <w:r/>
          </w:p>
          <w:p>
            <w:pPr>
              <w:spacing w:line="360" w:lineRule="auto"/>
              <w:rPr>
                <w:rFonts w:hint="eastAsia" w:ascii="宋体" w:hAnsi="宋体" w:cs="宋体"/>
                <w:b/>
                <w:sz w:val="24"/>
              </w:rPr>
            </w:pPr>
            <w:r>
              <w:rPr>
                <w:rFonts w:hint="eastAsia" w:ascii="宋体" w:hAnsi="宋体" w:cs="宋体"/>
                <w:b/>
                <w:sz w:val="24"/>
              </w:rPr>
              <w:t xml:space="preserve">六、技术部分</w:t>
            </w:r>
            <w:r/>
          </w:p>
          <w:p>
            <w:pPr>
              <w:spacing w:line="360" w:lineRule="auto"/>
              <w:rPr>
                <w:rFonts w:hint="eastAsia" w:ascii="宋体" w:hAnsi="宋体" w:cs="宋体"/>
                <w:sz w:val="24"/>
              </w:rPr>
            </w:pPr>
            <w:r>
              <w:rPr>
                <w:rFonts w:hint="eastAsia" w:ascii="宋体" w:hAnsi="宋体" w:cs="宋体"/>
                <w:sz w:val="24"/>
              </w:rPr>
              <w:t xml:space="preserve">1、产品技术参数。详见本文件第四章《评标标准》中《评分细则》及第五章《采购需求》。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2、功能演示。详见本文件第四章《评标标准》中《评分细则》及第五章《采购需求》。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3、实施方案。详见本文件第四章《评标标准》中《评分细则》及第五章《采购需求》。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4、设计方案。详见本文件第四章《评标标准》中《评分细则》及第五章《采购需求》。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5、信息系统安全管理方案。详见本文件第四章《评标标准》中《评分细则》及第五章《采购需求》。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6、技术文档。详见本文件第四章《评标标准》中《评分细则》及第五章《采购需求》。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7、信创适配经验。详见本文件第四章《评标标准》中《评分细则》及第五章《采购需求》。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8、评分细则中评分得分需提供的相关证明材料。</w:t>
            </w:r>
            <w:r/>
          </w:p>
          <w:p>
            <w:pPr>
              <w:spacing w:line="360" w:lineRule="auto"/>
              <w:rPr>
                <w:rFonts w:hint="eastAsia" w:ascii="宋体" w:hAnsi="宋体" w:cs="宋体"/>
                <w:b/>
                <w:sz w:val="24"/>
              </w:rPr>
            </w:pPr>
            <w:r>
              <w:rPr>
                <w:rFonts w:hint="eastAsia" w:ascii="宋体" w:hAnsi="宋体" w:cs="宋体"/>
                <w:b/>
                <w:sz w:val="24"/>
              </w:rPr>
              <w:t xml:space="preserve">七、商务部分</w:t>
            </w:r>
            <w:r/>
          </w:p>
          <w:p>
            <w:pPr>
              <w:spacing w:line="360" w:lineRule="auto"/>
              <w:rPr>
                <w:rFonts w:hint="eastAsia" w:ascii="宋体" w:hAnsi="宋体" w:cs="宋体"/>
                <w:sz w:val="24"/>
              </w:rPr>
            </w:pPr>
            <w:r>
              <w:rPr>
                <w:rFonts w:hint="eastAsia" w:ascii="宋体" w:hAnsi="宋体" w:cs="宋体"/>
                <w:sz w:val="24"/>
              </w:rPr>
              <w:t xml:space="preserve">1、售后服务方案。详见本文件第四章《评标标准》中《评分细则》及第五章《采购需求》。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2、培训方案。详见本文件第四章《评标标准》中《评分细则》及第五章《采购需求》。</w:t>
            </w:r>
            <w:r/>
          </w:p>
          <w:p>
            <w:pPr>
              <w:spacing w:line="360" w:lineRule="auto"/>
              <w:rPr>
                <w:rFonts w:hint="eastAsia" w:ascii="宋体" w:hAnsi="宋体" w:cs="宋体"/>
                <w:sz w:val="24"/>
              </w:rPr>
            </w:pPr>
            <w:r>
              <w:rPr>
                <w:rFonts w:hint="eastAsia" w:ascii="宋体" w:hAnsi="宋体" w:cs="宋体"/>
                <w:sz w:val="24"/>
              </w:rPr>
              <w:t xml:space="preserve">3、业绩案例。详见本文件第四章《评标标准》中《评分细则》。</w:t>
            </w:r>
            <w:r/>
          </w:p>
          <w:p>
            <w:pPr>
              <w:spacing w:line="360" w:lineRule="auto"/>
              <w:rPr>
                <w:rFonts w:hint="eastAsia" w:ascii="宋体" w:hAnsi="宋体" w:cs="宋体"/>
                <w:sz w:val="24"/>
              </w:rPr>
            </w:pPr>
            <w:r>
              <w:rPr>
                <w:rFonts w:hint="eastAsia" w:ascii="宋体" w:hAnsi="宋体" w:cs="宋体"/>
                <w:sz w:val="24"/>
              </w:rPr>
              <w:t xml:space="preserve">4、体系认证。详见本文件第四章《评标标准》中《评分细则》。</w:t>
            </w:r>
            <w:r/>
          </w:p>
          <w:p>
            <w:pPr>
              <w:spacing w:line="360" w:lineRule="auto"/>
              <w:rPr>
                <w:rFonts w:hint="eastAsia" w:ascii="宋体" w:hAnsi="宋体" w:cs="宋体"/>
                <w:sz w:val="24"/>
              </w:rPr>
            </w:pPr>
            <w:r>
              <w:rPr>
                <w:rFonts w:hint="eastAsia" w:ascii="宋体" w:hAnsi="宋体" w:cs="宋体"/>
                <w:sz w:val="24"/>
              </w:rPr>
              <w:t xml:space="preserve">5、人员配置。详见本文件第四章《评标标准》中《评分细则》。</w:t>
            </w:r>
            <w:r/>
          </w:p>
          <w:p>
            <w:pPr>
              <w:spacing w:line="360" w:lineRule="auto"/>
              <w:rPr>
                <w:rFonts w:hint="eastAsia" w:ascii="宋体" w:hAnsi="宋体" w:cs="宋体"/>
                <w:sz w:val="24"/>
              </w:rPr>
            </w:pPr>
            <w:r>
              <w:rPr>
                <w:rFonts w:hint="eastAsia" w:ascii="宋体" w:hAnsi="宋体" w:cs="宋体"/>
                <w:sz w:val="24"/>
              </w:rPr>
              <w:t xml:space="preserve">6、投标人其它证明文件及材料复印件（加盖公章）；</w:t>
            </w:r>
            <w:r/>
          </w:p>
          <w:p>
            <w:pPr>
              <w:spacing w:line="360" w:lineRule="auto"/>
              <w:rPr>
                <w:rFonts w:hint="eastAsia" w:ascii="宋体" w:hAnsi="宋体" w:cs="宋体"/>
                <w:b/>
                <w:sz w:val="24"/>
              </w:rPr>
            </w:pPr>
            <w:r>
              <w:rPr>
                <w:rFonts w:hint="eastAsia" w:ascii="宋体" w:hAnsi="宋体" w:cs="宋体"/>
                <w:b/>
                <w:sz w:val="24"/>
              </w:rPr>
              <w:t xml:space="preserve">八、其他部分</w:t>
            </w:r>
            <w:r/>
          </w:p>
          <w:p>
            <w:pPr>
              <w:spacing w:line="360" w:lineRule="auto"/>
              <w:rPr>
                <w:rFonts w:hint="eastAsia" w:ascii="宋体" w:hAnsi="宋体"/>
                <w:bCs/>
                <w:sz w:val="24"/>
              </w:rPr>
            </w:pPr>
            <w:r>
              <w:rPr>
                <w:rFonts w:hint="eastAsia" w:ascii="宋体" w:hAnsi="宋体"/>
                <w:bCs/>
                <w:sz w:val="24"/>
              </w:rPr>
              <w:t xml:space="preserve">1、其他投标人认为应补充的资料。</w:t>
            </w:r>
            <w:r/>
          </w:p>
          <w:p>
            <w:pPr>
              <w:jc w:val="left"/>
              <w:spacing w:line="360" w:lineRule="auto"/>
              <w:rPr>
                <w:rStyle w:val="1128"/>
                <w:rFonts w:hint="eastAsia" w:ascii="宋体" w:hAnsi="宋体" w:cs="宋体"/>
                <w:sz w:val="24"/>
              </w:rPr>
            </w:pPr>
            <w:r>
              <w:rPr>
                <w:rFonts w:hint="eastAsia" w:ascii="宋体" w:hAnsi="宋体"/>
                <w:bCs/>
                <w:sz w:val="24"/>
              </w:rPr>
              <w:t xml:space="preserve">2、价格折扣文件格式：</w:t>
            </w:r>
            <w:r>
              <w:rPr>
                <w:rStyle w:val="1128"/>
                <w:rFonts w:hint="eastAsia" w:ascii="宋体" w:hAnsi="宋体" w:cs="宋体"/>
                <w:sz w:val="24"/>
              </w:rPr>
              <w:t xml:space="preserve">投标人为中小企业（含中型、小型、微型企业，下同）的，提供《中小企业声明函》（加盖公章，格式见招标文件第七章《投标文件相关格式》）。</w:t>
            </w:r>
            <w:r>
              <w:rPr>
                <w:rFonts w:hint="eastAsia" w:ascii="宋体" w:hAnsi="宋体" w:cs="宋体"/>
                <w:b/>
                <w:bCs/>
                <w:sz w:val="24"/>
              </w:rPr>
              <w:t xml:space="preserve">《中小企业声明函》查询渠道参考工业和信息化部发布的中小企业规模自测小程序。</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注：在政府采购活动中，投标人提供的货物、工程或者服务符合下列情形的，享受本办法规定的中小企业扶持政策：</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①在货物采购项目中，货物由中小企业制造，即货物由中小企业生产且使用该中小企业商号或者注册商标；</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②在工程采购项目中，工程由中小企业承建，即工程施工单位为中小企业；</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③在服务采购项目中，服务由中小企业承接，即提供服务的人员为中小企业依法订立劳动合同的从业人员。</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在货物采购项目中，投标人提供的货物既有中小企业制造货物，也有大型企业制造货物的，不享受本办法规定的中小企业扶持政策。</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Style w:val="1128"/>
                <w:rFonts w:hint="eastAsia" w:ascii="宋体" w:hAnsi="宋体" w:cs="宋体"/>
                <w:iCs/>
                <w:sz w:val="24"/>
              </w:rPr>
            </w:pPr>
            <w:r>
              <w:rPr>
                <w:rStyle w:val="1128"/>
                <w:rFonts w:hint="eastAsia" w:ascii="宋体" w:hAnsi="宋体" w:cs="宋体"/>
                <w:iCs/>
                <w:sz w:val="24"/>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2、投标人为监狱企业的，提供省级以上监狱管理局、戒毒管理局（含新疆生产建设兵团）出具的属于监狱企业的证明文件原件复印件。（非必须提供）</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注：具体以《财政部 司法部关于政府采购支持监狱企业发展有关问题的通知》（财库〔2014〕68号）的规定为准(非必须提供)。</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3、投标人为享受政府采购支持政策的残疾人福利性单位的，提供《残疾人福利性单位声明函》原件（加盖公章，格式见《招标文件》附件，非必须提供）。</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享受政府采购支持政策的残疾人福利性单位应当同时满足以下条件：</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①安置的残疾人占本单位在职职工人数的比例不低于25%（含25%），并且安置的残疾人人数不少于10人（含10人）；</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②依法与安置的每位残疾人签订了一年以上（含一年）的劳动合同或服务协议；</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③为安置的每位残疾人按月足额缴纳了基本养老保险、基本医疗保险、失业保险、工伤保险和生育保险等社会保险费；</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cs="宋体"/>
                <w:bCs/>
                <w:sz w:val="24"/>
              </w:rPr>
            </w:pPr>
            <w:r>
              <w:rPr>
                <w:rStyle w:val="1128"/>
                <w:rFonts w:hint="eastAsia" w:ascii="宋体" w:hAnsi="宋体" w:cs="宋体"/>
                <w:sz w:val="24"/>
              </w:rPr>
              <w:t xml:space="preserve"> 具体以《三部门联合发布关于促进残疾人就业政府采购政策的通知》（财库〔2017〕141号）规定为准。</w:t>
            </w:r>
            <w:r/>
          </w:p>
          <w:p>
            <w:pPr>
              <w:spacing w:line="360" w:lineRule="auto"/>
              <w:rPr>
                <w:rFonts w:hint="eastAsia" w:ascii="宋体" w:hAnsi="宋体" w:cs="宋体"/>
                <w:b/>
                <w:bCs/>
                <w:sz w:val="24"/>
              </w:rPr>
            </w:pPr>
            <w:r>
              <w:rPr>
                <w:rFonts w:hint="eastAsia" w:ascii="宋体" w:hAnsi="宋体" w:cs="宋体"/>
                <w:b/>
                <w:bCs/>
                <w:sz w:val="24"/>
              </w:rPr>
              <w:t xml:space="preserve">注：1、投标人应对以上文件的合法性、真实性负责。</w:t>
            </w:r>
            <w:r/>
          </w:p>
          <w:p>
            <w:pPr>
              <w:ind w:firstLine="482"/>
              <w:spacing w:line="360" w:lineRule="auto"/>
              <w:rPr>
                <w:rFonts w:hint="eastAsia" w:ascii="宋体" w:hAnsi="宋体" w:cs="宋体"/>
                <w:bCs/>
                <w:sz w:val="24"/>
              </w:rPr>
            </w:pPr>
            <w:r>
              <w:rPr>
                <w:rFonts w:hint="eastAsia" w:ascii="宋体" w:hAnsi="宋体" w:cs="宋体"/>
                <w:b/>
                <w:bCs/>
                <w:sz w:val="24"/>
              </w:rPr>
              <w:t xml:space="preserve">2、签订合同前，中标人必须向采购人提交其投标文件中所有复印件的原件，采购人核查无误后，签订合同。如中标人不能在采购人规定的时间内向采购人提供原件，将被采购人视为放弃中标资格。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(十三)2</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商务条件见：</w:t>
            </w:r>
            <w:r/>
          </w:p>
          <w:p>
            <w:pPr>
              <w:spacing w:line="360" w:lineRule="auto"/>
              <w:widowControl/>
              <w:rPr>
                <w:rFonts w:hint="eastAsia" w:ascii="宋体" w:hAnsi="宋体" w:cs="宋体"/>
                <w:sz w:val="24"/>
              </w:rPr>
            </w:pPr>
            <w:r>
              <w:rPr>
                <w:rFonts w:hint="eastAsia" w:ascii="宋体" w:hAnsi="宋体" w:cs="宋体"/>
                <w:sz w:val="24"/>
              </w:rPr>
              <w:t xml:space="preserve">1.招标文件第四章《评标标准》中《评分细则》</w:t>
            </w:r>
            <w:r/>
          </w:p>
          <w:p>
            <w:pPr>
              <w:spacing w:line="360" w:lineRule="auto"/>
              <w:rPr>
                <w:rFonts w:hint="eastAsia" w:ascii="宋体" w:hAnsi="宋体" w:cs="宋体"/>
                <w:bCs/>
                <w:sz w:val="24"/>
              </w:rPr>
            </w:pPr>
            <w:r>
              <w:rPr>
                <w:rFonts w:hint="eastAsia" w:ascii="宋体" w:hAnsi="宋体" w:cs="宋体"/>
                <w:sz w:val="24"/>
              </w:rPr>
              <w:t xml:space="preserve">2.招标文件第三章《投标资料表》中(十二)1和(十二)2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(十三)3</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交货、提供服务或开工竣工的时间见：招标文件第六章 《拟签订的合同文本》及或招标文件第五章《采购需求》。</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(十四)3</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ind w:firstLine="480"/>
              <w:jc w:val="left"/>
              <w:spacing w:line="360" w:lineRule="auto"/>
              <w:rPr>
                <w:rStyle w:val="1128"/>
                <w:rFonts w:hint="eastAsia" w:ascii="宋体" w:hAnsi="宋体" w:cs="宋体"/>
                <w:b/>
                <w:bCs/>
                <w:sz w:val="24"/>
              </w:rPr>
            </w:pPr>
            <w:r>
              <w:rPr>
                <w:rStyle w:val="1128"/>
                <w:rFonts w:hint="eastAsia" w:ascii="宋体" w:hAnsi="宋体" w:cs="宋体"/>
                <w:b/>
                <w:bCs/>
                <w:sz w:val="24"/>
              </w:rPr>
              <w:t xml:space="preserve">本项目不接受超过</w:t>
            </w:r>
            <w:r>
              <w:rPr>
                <w:rStyle w:val="1128"/>
                <w:rFonts w:hint="eastAsia" w:ascii="宋体" w:hAnsi="宋体" w:cs="宋体"/>
                <w:b/>
                <w:bCs/>
                <w:sz w:val="24"/>
                <w:u w:val="single"/>
              </w:rPr>
              <w:t xml:space="preserve">180.00</w:t>
            </w:r>
            <w:r>
              <w:rPr>
                <w:rStyle w:val="1128"/>
                <w:rFonts w:hint="eastAsia" w:ascii="宋体" w:hAnsi="宋体" w:cs="宋体"/>
                <w:b/>
                <w:bCs/>
                <w:sz w:val="24"/>
              </w:rPr>
              <w:t xml:space="preserve">万元（预算金额）的投标报价。</w:t>
            </w:r>
            <w:r/>
          </w:p>
          <w:p>
            <w:pPr>
              <w:ind w:firstLine="480"/>
              <w:jc w:val="left"/>
              <w:spacing w:line="360" w:lineRule="auto"/>
              <w:rPr>
                <w:rStyle w:val="1128"/>
                <w:rFonts w:hint="eastAsia" w:ascii="宋体" w:hAnsi="宋体" w:cs="宋体"/>
                <w:sz w:val="24"/>
              </w:rPr>
            </w:pPr>
            <w:r>
              <w:rPr>
                <w:rStyle w:val="1128"/>
                <w:rFonts w:hint="eastAsia" w:ascii="宋体" w:hAnsi="宋体" w:cs="宋体"/>
                <w:sz w:val="24"/>
              </w:rPr>
              <w:t xml:space="preserve">投标报价包括但不限于</w:t>
            </w:r>
            <w:r>
              <w:rPr>
                <w:rFonts w:ascii="宋体" w:hAnsi="宋体" w:cs="宋体"/>
                <w:color w:val="000000"/>
                <w:sz w:val="24"/>
              </w:rPr>
              <w:t xml:space="preserve">产品价</w:t>
            </w:r>
            <w:r>
              <w:rPr>
                <w:rFonts w:hint="eastAsia" w:ascii="宋体" w:hAnsi="宋体" w:cs="宋体"/>
                <w:color w:val="000000"/>
                <w:sz w:val="24"/>
              </w:rPr>
              <w:t xml:space="preserve">、</w:t>
            </w:r>
            <w:r>
              <w:rPr>
                <w:rFonts w:hint="eastAsia" w:ascii="宋体" w:hAnsi="宋体" w:cs="宋体"/>
                <w:sz w:val="24"/>
              </w:rPr>
              <w:t xml:space="preserve">人员、软件、安装、调试、验收、配套服务</w:t>
            </w:r>
            <w:r>
              <w:rPr>
                <w:rStyle w:val="1128"/>
                <w:rFonts w:hint="eastAsia" w:ascii="宋体" w:hAnsi="宋体" w:cs="宋体"/>
                <w:sz w:val="24"/>
              </w:rPr>
              <w:t xml:space="preserve">、技术支持与培训、售后服务、交通、人工费</w:t>
            </w:r>
            <w:r>
              <w:rPr>
                <w:rFonts w:hint="eastAsia" w:ascii="宋体" w:hAnsi="宋体" w:cs="宋体"/>
                <w:sz w:val="24"/>
              </w:rPr>
              <w:t xml:space="preserve">等所有含税费用。</w:t>
            </w:r>
            <w:r>
              <w:rPr>
                <w:rStyle w:val="1128"/>
                <w:rFonts w:hint="eastAsia" w:ascii="宋体" w:hAnsi="宋体" w:cs="宋体"/>
                <w:sz w:val="24"/>
              </w:rPr>
              <w:t xml:space="preserve">前期投入摊销及公司税金及利润、招标代理费等，采购人不再另行支付其他费用。</w:t>
            </w:r>
            <w:r/>
          </w:p>
        </w:tc>
      </w:tr>
      <w:tr>
        <w:trPr>
          <w:jc w:val="center"/>
          <w:trHeight w:val="606"/>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widowControl/>
              <w:rPr>
                <w:rFonts w:hint="eastAsia" w:ascii="宋体" w:hAnsi="宋体" w:cs="宋体"/>
                <w:sz w:val="22"/>
                <w:szCs w:val="22"/>
              </w:rPr>
            </w:pPr>
            <w:r>
              <w:rPr>
                <w:rFonts w:hint="eastAsia" w:ascii="宋体" w:hAnsi="宋体" w:cs="宋体"/>
                <w:sz w:val="22"/>
                <w:szCs w:val="22"/>
              </w:rPr>
              <w:t xml:space="preserve">(十五)</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以人民币报价。</w:t>
            </w:r>
            <w:r/>
          </w:p>
        </w:tc>
      </w:tr>
      <w:tr>
        <w:trPr>
          <w:jc w:val="center"/>
          <w:trHeight w:val="1037"/>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(十八)</w:t>
            </w:r>
            <w:r/>
          </w:p>
        </w:tc>
        <w:tc>
          <w:tcPr>
            <w:tcBorders>
              <w:top w:val="single" w:color="auto" w:sz="4" w:space="0"/>
              <w:left w:val="single" w:color="auto" w:sz="4" w:space="0"/>
              <w:bottom w:val="single" w:color="auto" w:sz="4" w:space="0"/>
              <w:right w:val="single" w:color="auto" w:sz="4" w:space="0"/>
            </w:tcBorders>
            <w:tcW w:w="8730" w:type="dxa"/>
            <w:textDirection w:val="lrTb"/>
            <w:noWrap w:val="false"/>
          </w:tcPr>
          <w:p>
            <w:pPr>
              <w:jc w:val="left"/>
              <w:spacing w:line="360" w:lineRule="auto"/>
              <w:rPr>
                <w:rFonts w:hint="eastAsia" w:ascii="宋体" w:hAnsi="宋体" w:cs="宋体"/>
                <w:sz w:val="22"/>
                <w:szCs w:val="22"/>
              </w:rPr>
            </w:pPr>
            <w:r>
              <w:rPr>
                <w:rFonts w:hint="eastAsia" w:ascii="宋体" w:hAnsi="宋体" w:cs="宋体"/>
                <w:sz w:val="24"/>
              </w:rPr>
              <w:t xml:space="preserve">投标人应制作</w:t>
            </w:r>
            <w:r>
              <w:rPr>
                <w:rFonts w:hint="eastAsia" w:ascii="宋体" w:hAnsi="宋体" w:cs="宋体"/>
                <w:b/>
                <w:bCs/>
                <w:sz w:val="24"/>
              </w:rPr>
              <w:t xml:space="preserve">投标文件正本1套、副本4套、电子投标文件1套（U盘）</w:t>
            </w:r>
            <w:r>
              <w:rPr>
                <w:rFonts w:hint="eastAsia" w:ascii="宋体" w:hAnsi="宋体" w:cs="宋体"/>
                <w:sz w:val="24"/>
              </w:rPr>
              <w:t xml:space="preserve">。投标文件正、副本、电子投标文件均不退还投标人，若采购人索取中标人投标文件副本的，须在双方签定政府采购合同后，由采购代理机构提供给采购人。</w:t>
            </w:r>
            <w:r/>
          </w:p>
        </w:tc>
      </w:tr>
      <w:tr>
        <w:trPr>
          <w:jc w:val="center"/>
          <w:trHeight w:val="789"/>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(二十)</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一、投标文件开始接收时间：</w:t>
            </w:r>
            <w:r>
              <w:rPr>
                <w:rFonts w:hint="eastAsia" w:ascii="宋体" w:hAnsi="宋体" w:cs="宋体"/>
                <w:sz w:val="24"/>
                <w:shd w:val="clear" w:color="auto" w:fill="ffffff"/>
                <w:lang w:bidi="ar"/>
              </w:rPr>
              <w:t xml:space="preserve">2025年</w:t>
            </w:r>
            <w:r>
              <w:rPr>
                <w:rFonts w:hint="eastAsia" w:ascii="宋体" w:hAnsi="宋体" w:cs="宋体"/>
                <w:sz w:val="24"/>
                <w:shd w:val="clear" w:color="auto" w:fill="ffffff"/>
                <w:lang w:val="en-US" w:eastAsia="zh-CN" w:bidi="ar"/>
              </w:rPr>
              <w:t xml:space="preserve">11</w:t>
            </w:r>
            <w:r>
              <w:rPr>
                <w:rFonts w:hint="eastAsia" w:ascii="宋体" w:hAnsi="宋体" w:cs="宋体"/>
                <w:sz w:val="24"/>
                <w:shd w:val="clear" w:color="auto" w:fill="ffffff"/>
                <w:lang w:bidi="ar"/>
              </w:rPr>
              <w:t xml:space="preserve">月</w:t>
            </w:r>
            <w:r>
              <w:rPr>
                <w:rFonts w:hint="eastAsia" w:ascii="宋体" w:hAnsi="宋体" w:cs="宋体"/>
                <w:sz w:val="24"/>
                <w:shd w:val="clear" w:color="auto" w:fill="ffffff"/>
                <w:lang w:val="en-US" w:eastAsia="zh-CN" w:bidi="ar"/>
              </w:rPr>
              <w:t xml:space="preserve">17</w:t>
            </w:r>
            <w:r>
              <w:rPr>
                <w:rFonts w:hint="eastAsia" w:ascii="宋体" w:hAnsi="宋体" w:cs="宋体"/>
                <w:sz w:val="24"/>
                <w:shd w:val="clear" w:color="auto" w:fill="ffffff"/>
                <w:lang w:bidi="ar"/>
              </w:rPr>
              <w:t xml:space="preserve">日</w:t>
            </w:r>
            <w:r>
              <w:rPr>
                <w:rFonts w:hint="eastAsia" w:ascii="宋体" w:hAnsi="宋体" w:cs="宋体"/>
                <w:sz w:val="24"/>
              </w:rPr>
              <w:t xml:space="preserve">北京时间上午9：00</w:t>
            </w:r>
            <w:r/>
          </w:p>
          <w:p>
            <w:pPr>
              <w:spacing w:line="360" w:lineRule="auto"/>
              <w:rPr>
                <w:rFonts w:hint="eastAsia" w:ascii="宋体" w:hAnsi="宋体" w:cs="宋体"/>
                <w:sz w:val="24"/>
              </w:rPr>
            </w:pPr>
            <w:r>
              <w:rPr>
                <w:rFonts w:hint="eastAsia" w:ascii="宋体" w:hAnsi="宋体" w:cs="宋体"/>
                <w:sz w:val="24"/>
              </w:rPr>
              <w:t xml:space="preserve">二、投标文件接收截止时间：</w:t>
            </w:r>
            <w:r>
              <w:rPr>
                <w:rFonts w:hint="eastAsia" w:ascii="宋体" w:hAnsi="宋体" w:cs="宋体"/>
                <w:sz w:val="24"/>
                <w:shd w:val="clear" w:color="auto" w:fill="ffffff"/>
                <w:lang w:bidi="ar"/>
              </w:rPr>
              <w:t xml:space="preserve">2025年</w:t>
            </w:r>
            <w:r>
              <w:rPr>
                <w:rFonts w:hint="eastAsia" w:ascii="宋体" w:hAnsi="宋体" w:cs="宋体"/>
                <w:sz w:val="24"/>
                <w:shd w:val="clear" w:color="auto" w:fill="ffffff"/>
                <w:lang w:val="en-US" w:eastAsia="zh-CN" w:bidi="ar"/>
              </w:rPr>
              <w:t xml:space="preserve">11</w:t>
            </w:r>
            <w:r>
              <w:rPr>
                <w:rFonts w:hint="eastAsia" w:ascii="宋体" w:hAnsi="宋体" w:cs="宋体"/>
                <w:sz w:val="24"/>
                <w:shd w:val="clear" w:color="auto" w:fill="ffffff"/>
                <w:lang w:bidi="ar"/>
              </w:rPr>
              <w:t xml:space="preserve">月 </w:t>
            </w:r>
            <w:r>
              <w:rPr>
                <w:rFonts w:hint="eastAsia" w:ascii="宋体" w:hAnsi="宋体" w:cs="宋体"/>
                <w:sz w:val="24"/>
                <w:shd w:val="clear" w:color="auto" w:fill="ffffff"/>
                <w:lang w:val="en-US" w:eastAsia="zh-CN" w:bidi="ar"/>
              </w:rPr>
              <w:t xml:space="preserve">17</w:t>
            </w:r>
            <w:r>
              <w:rPr>
                <w:rFonts w:hint="eastAsia" w:ascii="宋体" w:hAnsi="宋体" w:cs="宋体"/>
                <w:sz w:val="24"/>
                <w:shd w:val="clear" w:color="auto" w:fill="ffffff"/>
                <w:lang w:bidi="ar"/>
              </w:rPr>
              <w:t xml:space="preserve">日</w:t>
            </w:r>
            <w:r>
              <w:rPr>
                <w:rFonts w:hint="eastAsia" w:ascii="宋体" w:hAnsi="宋体" w:cs="宋体"/>
                <w:sz w:val="24"/>
              </w:rPr>
              <w:t xml:space="preserve">北京时间上午9：30</w:t>
            </w:r>
            <w:r/>
          </w:p>
          <w:p>
            <w:pPr>
              <w:spacing w:line="360" w:lineRule="auto"/>
              <w:rPr>
                <w:rFonts w:hint="eastAsia" w:ascii="宋体" w:hAnsi="宋体" w:cs="宋体"/>
                <w:sz w:val="24"/>
              </w:rPr>
            </w:pPr>
            <w:r>
              <w:rPr>
                <w:rFonts w:ascii="宋体" w:hAnsi="宋体" w:cs="宋体"/>
                <w:sz w:val="24"/>
              </w:rPr>
              <w:t xml:space="preserve">三、投标文件的提交与接收地点：</w:t>
            </w:r>
            <w:r>
              <w:rPr>
                <w:rFonts w:hint="eastAsia" w:ascii="宋体" w:hAnsi="宋体" w:cs="宋体"/>
                <w:sz w:val="24"/>
              </w:rPr>
              <w:t xml:space="preserve">江苏中瑞建设项目管理有限公司开标室</w:t>
            </w:r>
            <w:r/>
          </w:p>
          <w:p>
            <w:pPr>
              <w:spacing w:line="360" w:lineRule="auto"/>
              <w:rPr>
                <w:rFonts w:hint="eastAsia" w:ascii="宋体" w:hAnsi="宋体" w:cs="宋体"/>
                <w:sz w:val="24"/>
              </w:rPr>
            </w:pPr>
            <w:r>
              <w:rPr>
                <w:rFonts w:hint="eastAsia" w:ascii="宋体" w:hAnsi="宋体" w:cs="宋体"/>
                <w:sz w:val="24"/>
              </w:rPr>
              <w:t xml:space="preserve">（徐州市云龙区郭庄路世茂广场SOHO3号楼17楼第一会议室）</w:t>
            </w:r>
            <w:r/>
          </w:p>
        </w:tc>
      </w:tr>
      <w:tr>
        <w:trPr>
          <w:jc w:val="center"/>
          <w:trHeight w:val="373"/>
        </w:trPr>
        <w:tc>
          <w:tcPr>
            <w:tcBorders>
              <w:top w:val="single" w:color="auto" w:sz="4" w:space="0"/>
              <w:left w:val="single" w:color="auto" w:sz="4" w:space="0"/>
              <w:bottom w:val="single" w:color="auto" w:sz="4" w:space="0"/>
              <w:right w:val="single" w:color="auto" w:sz="4" w:space="0"/>
            </w:tcBorders>
            <w:tcW w:w="126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四、开标</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(二十五)1</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b/>
                <w:sz w:val="24"/>
              </w:rPr>
            </w:pPr>
            <w:r>
              <w:rPr>
                <w:rFonts w:hint="eastAsia" w:ascii="宋体" w:hAnsi="宋体" w:cs="宋体"/>
                <w:b/>
                <w:sz w:val="24"/>
              </w:rPr>
              <w:t xml:space="preserve">开标时间：2025年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17</w:t>
            </w:r>
            <w:r>
              <w:rPr>
                <w:rFonts w:hint="eastAsia" w:ascii="宋体" w:hAnsi="宋体" w:cs="宋体"/>
                <w:b/>
                <w:sz w:val="24"/>
              </w:rPr>
              <w:t xml:space="preserve">日</w:t>
            </w:r>
            <w:r>
              <w:rPr>
                <w:rFonts w:hint="eastAsia" w:ascii="宋体" w:hAnsi="宋体" w:cs="宋体"/>
                <w:b/>
                <w:bCs/>
                <w:sz w:val="24"/>
              </w:rPr>
              <w:t xml:space="preserve">北京</w:t>
            </w:r>
            <w:r>
              <w:rPr>
                <w:rFonts w:hint="eastAsia" w:ascii="宋体" w:hAnsi="宋体" w:cs="宋体"/>
                <w:b/>
                <w:sz w:val="24"/>
              </w:rPr>
              <w:t xml:space="preserve">时间上午9：30</w:t>
            </w:r>
            <w:r/>
          </w:p>
          <w:p>
            <w:pPr>
              <w:spacing w:line="360" w:lineRule="auto"/>
              <w:rPr>
                <w:rFonts w:hint="eastAsia" w:ascii="宋体" w:hAnsi="宋体" w:cs="宋体"/>
                <w:sz w:val="24"/>
              </w:rPr>
            </w:pPr>
            <w:r>
              <w:rPr>
                <w:rFonts w:hint="eastAsia" w:ascii="宋体" w:hAnsi="宋体" w:cs="宋体"/>
                <w:b/>
                <w:bCs w:val="0"/>
                <w:sz w:val="24"/>
              </w:rPr>
              <w:t xml:space="preserve">开标地点：江苏中瑞建设项目管理有限公司开标室（徐州市云龙区郭庄路世茂广场SOHO3号楼17楼第一会议室）</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(二十五)4</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宣读投标人名称、投标价格。</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五、评标</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(二十六)</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评标小组的组建：5人。</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(二十七)</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采用综合评分法。各评标因素权数详见第四章《评标标准》中《评分细则》</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(二十八)</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1、推荐中标候选供应商名单。中标候选供应商数量应当根据采购需要确定，但必须按顺序排列中标候选供应商。</w:t>
            </w:r>
            <w:r/>
          </w:p>
          <w:p>
            <w:pPr>
              <w:ind w:firstLine="480"/>
              <w:spacing w:line="360" w:lineRule="auto"/>
              <w:rPr>
                <w:rFonts w:hint="eastAsia" w:ascii="宋体" w:hAnsi="宋体" w:cs="宋体"/>
                <w:sz w:val="24"/>
              </w:rPr>
            </w:pPr>
            <w:r>
              <w:rPr>
                <w:rFonts w:hint="eastAsia" w:ascii="宋体" w:hAnsi="宋体" w:cs="宋体"/>
                <w:sz w:val="24"/>
              </w:rPr>
              <w:t xml:space="preserve">2、采用综合评分法的，按评审后得分由高到低顺序排列。得分相同的，按投标报价由低到高顺序排列。得分且投标报价相同的，按实施方案优劣顺序排列。</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七、采购合同</w:t>
            </w:r>
            <w:r/>
          </w:p>
        </w:tc>
      </w:tr>
      <w:tr>
        <w:trPr>
          <w:jc w:val="center"/>
          <w:trHeight w:val="599"/>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(三十六)</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采购人与中标、成交供应商应当在中标、成交通知书发出之日起30日内，按照采购文件确定的事项签订采购合同。</w:t>
            </w:r>
            <w:r/>
          </w:p>
        </w:tc>
      </w:tr>
      <w:tr>
        <w:trPr>
          <w:jc w:val="center"/>
          <w:trHeight w:val="875"/>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t xml:space="preserve">(三十八)</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履约保证金缴纳方式、时间及退款具体要求详见合同条款。 </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(四十)</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pStyle w:val="936"/>
              <w:ind w:firstLine="480"/>
              <w:jc w:val="both"/>
              <w:spacing w:beforeAutospacing="0" w:afterAutospacing="0" w:line="360" w:lineRule="auto"/>
              <w:widowControl/>
              <w:rPr>
                <w:rFonts w:hint="eastAsia" w:ascii="宋体" w:hAnsi="宋体" w:cs="宋体"/>
              </w:rPr>
            </w:pPr>
            <w:r>
              <w:rPr>
                <w:rFonts w:hint="eastAsia" w:ascii="宋体" w:hAnsi="宋体" w:cs="宋体"/>
              </w:rPr>
              <w:t xml:space="preserve">1、供应商认为采购文件、采购过程和中标、成交结果使自己的权益受到损害的，可以在知道或者应知其权益受到损害之日起七个工作日内，以书面形式向采购人或采购代理机构提出质疑。</w:t>
            </w:r>
            <w:r/>
          </w:p>
          <w:p>
            <w:pPr>
              <w:pStyle w:val="936"/>
              <w:ind w:firstLine="480"/>
              <w:jc w:val="both"/>
              <w:spacing w:beforeAutospacing="0" w:afterAutospacing="0" w:line="360" w:lineRule="auto"/>
              <w:widowControl/>
              <w:rPr>
                <w:sz w:val="28"/>
                <w:szCs w:val="28"/>
              </w:rPr>
            </w:pPr>
            <w:r>
              <w:rPr>
                <w:rFonts w:hint="eastAsia" w:ascii="宋体" w:hAnsi="宋体" w:cs="宋体"/>
              </w:rPr>
              <w:t xml:space="preserve">2、质疑和投诉按《政府采购质疑和投诉办法》执行，供应商在法定质疑期内一次性提出针对同一采购程序环节的质疑。</w:t>
            </w:r>
            <w:r/>
          </w:p>
          <w:p>
            <w:pPr>
              <w:ind w:firstLine="480"/>
              <w:spacing w:line="360" w:lineRule="auto"/>
              <w:rPr>
                <w:rFonts w:hint="eastAsia" w:ascii="宋体" w:hAnsi="宋体" w:cs="宋体"/>
                <w:sz w:val="24"/>
              </w:rPr>
            </w:pPr>
            <w:r>
              <w:rPr>
                <w:rFonts w:hint="eastAsia" w:ascii="宋体" w:hAnsi="宋体" w:cs="宋体"/>
                <w:sz w:val="24"/>
              </w:rPr>
              <w:t xml:space="preserve">3、质疑时效期间的计算：（1）对招标文件提出质疑的，为收到招标文件之日或招标文件公告期限届满之日；（2）对采购过程提出质疑的，为采购程序各环节结束之日；（3）对成交结果提出质疑的，为成交公告期限届满之日。</w:t>
            </w:r>
            <w:r/>
          </w:p>
          <w:p>
            <w:pPr>
              <w:spacing w:line="360" w:lineRule="auto"/>
              <w:rPr>
                <w:rFonts w:hint="eastAsia" w:ascii="宋体" w:hAnsi="宋体" w:cs="宋体"/>
                <w:sz w:val="24"/>
              </w:rPr>
            </w:pPr>
            <w:r>
              <w:rPr>
                <w:rFonts w:hint="eastAsia" w:ascii="宋体" w:hAnsi="宋体" w:cs="宋体"/>
                <w:sz w:val="24"/>
              </w:rPr>
              <w:t xml:space="preserve">质疑接收人：张莹、朱甜甜    联系电话：0516-83906677</w:t>
            </w:r>
            <w:r/>
          </w:p>
          <w:p>
            <w:pPr>
              <w:spacing w:line="360" w:lineRule="auto"/>
              <w:rPr>
                <w:rFonts w:hint="eastAsia" w:ascii="宋体" w:hAnsi="宋体" w:cs="宋体"/>
                <w:sz w:val="24"/>
              </w:rPr>
            </w:pPr>
            <w:r>
              <w:rPr>
                <w:rFonts w:hint="eastAsia" w:ascii="宋体" w:hAnsi="宋体" w:cs="宋体"/>
                <w:sz w:val="24"/>
              </w:rPr>
              <w:t xml:space="preserve">地址：徐州市云龙区郭庄路世茂广场SOHO3号楼17楼</w:t>
            </w:r>
            <w:r/>
          </w:p>
        </w:tc>
      </w:tr>
      <w:tr>
        <w:trPr>
          <w:jc w:val="center"/>
        </w:trPr>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附加说明</w:t>
            </w:r>
            <w:r/>
          </w:p>
        </w:tc>
        <w:tc>
          <w:tcPr>
            <w:tcBorders>
              <w:top w:val="single" w:color="auto" w:sz="4" w:space="0"/>
              <w:left w:val="single" w:color="auto" w:sz="4" w:space="0"/>
              <w:bottom w:val="single" w:color="auto" w:sz="4" w:space="0"/>
              <w:right w:val="single" w:color="auto" w:sz="4" w:space="0"/>
            </w:tcBorders>
            <w:tcW w:w="873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中标人在收到中标通知书时，须向采购代理机构提交《开标一览表》和《分项价格表》PDF扫描件。</w:t>
            </w:r>
            <w:r/>
          </w:p>
        </w:tc>
      </w:tr>
    </w:tbl>
    <w:p>
      <w:pPr>
        <w:rPr>
          <w:rFonts w:hint="eastAsia" w:ascii="宋体" w:hAnsi="宋体" w:cs="宋体"/>
          <w:sz w:val="30"/>
          <w:szCs w:val="30"/>
        </w:rPr>
        <w:sectPr>
          <w:headerReference w:type="default" r:id="rId10"/>
          <w:footerReference w:type="default" r:id="rId15"/>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sz w:val="30"/>
          <w:szCs w:val="30"/>
        </w:rPr>
      </w:r>
      <w:r/>
    </w:p>
    <w:p>
      <w:pPr>
        <w:rPr>
          <w:rFonts w:hint="eastAsia" w:ascii="宋体" w:hAnsi="宋体" w:cs="宋体"/>
          <w:sz w:val="24"/>
        </w:rPr>
      </w:pPr>
      <w:r>
        <w:rPr>
          <w:rFonts w:hint="eastAsia" w:ascii="宋体" w:hAnsi="宋体" w:cs="宋体"/>
          <w:sz w:val="24"/>
        </w:rPr>
        <w:t xml:space="preserve">附件：</w:t>
      </w:r>
      <w:r/>
    </w:p>
    <w:p>
      <w:pPr>
        <w:jc w:val="center"/>
        <w:spacing w:line="400" w:lineRule="exact"/>
        <w:rPr>
          <w:rFonts w:hint="eastAsia" w:ascii="宋体" w:hAnsi="宋体" w:cs="宋体"/>
          <w:sz w:val="32"/>
          <w:szCs w:val="32"/>
        </w:rPr>
      </w:pPr>
      <w:r>
        <w:rPr>
          <w:rFonts w:hint="eastAsia" w:ascii="宋体" w:hAnsi="宋体" w:cs="宋体"/>
          <w:sz w:val="32"/>
          <w:szCs w:val="32"/>
        </w:rPr>
        <w:t xml:space="preserve">招标代理服务收费标准</w:t>
      </w:r>
      <w:r/>
    </w:p>
    <w:p>
      <w:pPr>
        <w:spacing w:line="312" w:lineRule="auto"/>
        <w:rPr>
          <w:rFonts w:hint="eastAsia" w:ascii="宋体" w:hAnsi="宋体" w:cs="宋体"/>
          <w:sz w:val="24"/>
        </w:rPr>
      </w:pPr>
      <w:r>
        <w:rPr>
          <w:rFonts w:hint="eastAsia" w:ascii="宋体" w:hAnsi="宋体" w:cs="宋体"/>
          <w:sz w:val="24"/>
        </w:rPr>
        <w:t xml:space="preserve">徐州市政府采购业务代理服务费行业指导价格标准</w:t>
      </w:r>
      <w:r/>
    </w:p>
    <w:tbl>
      <w:tblPr>
        <w:tblStyle w:val="897"/>
        <w:tblW w:w="8515"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8"/>
        <w:gridCol w:w="1058"/>
        <w:gridCol w:w="1058"/>
        <w:gridCol w:w="1058"/>
        <w:gridCol w:w="3233"/>
      </w:tblGrid>
      <w:tr>
        <w:trPr>
          <w:trHeight w:val="428"/>
        </w:trPr>
        <w:tc>
          <w:tcPr>
            <w:tcBorders>
              <w:top w:val="single" w:color="auto" w:sz="4" w:space="0"/>
            </w:tcBorders>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中标金额</w:t>
            </w:r>
            <w:r/>
          </w:p>
        </w:tc>
        <w:tc>
          <w:tcPr>
            <w:tcBorders>
              <w:top w:val="single" w:color="auto" w:sz="4" w:space="0"/>
            </w:tcBorders>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货物</w:t>
            </w:r>
            <w:r/>
          </w:p>
        </w:tc>
        <w:tc>
          <w:tcPr>
            <w:tcBorders>
              <w:top w:val="single" w:color="auto" w:sz="4" w:space="0"/>
            </w:tcBorders>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服务</w:t>
            </w:r>
            <w:r/>
          </w:p>
        </w:tc>
        <w:tc>
          <w:tcPr>
            <w:tcBorders>
              <w:top w:val="single" w:color="auto" w:sz="4" w:space="0"/>
            </w:tcBorders>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工程</w:t>
            </w:r>
            <w:r/>
          </w:p>
        </w:tc>
        <w:tc>
          <w:tcPr>
            <w:tcBorders>
              <w:top w:val="single" w:color="auto" w:sz="4" w:space="0"/>
            </w:tcBorders>
            <w:tcW w:w="3233"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收费上限</w:t>
            </w:r>
            <w:r/>
          </w:p>
        </w:tc>
      </w:tr>
      <w:tr>
        <w:trPr>
          <w:trHeight w:val="24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100万以下</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1.50%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1.50%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1.00%</w:t>
            </w:r>
            <w:r/>
          </w:p>
        </w:tc>
        <w:tc>
          <w:tcPr>
            <w:tcW w:w="3233" w:type="dxa"/>
            <w:vAlign w:val="center"/>
            <w:vMerge w:val="restart"/>
            <w:textDirection w:val="lrTb"/>
            <w:noWrap w:val="false"/>
          </w:tcPr>
          <w:p>
            <w:pPr>
              <w:spacing w:line="312" w:lineRule="auto"/>
              <w:rPr>
                <w:rFonts w:hint="eastAsia" w:ascii="宋体" w:hAnsi="宋体" w:cs="宋体"/>
                <w:sz w:val="24"/>
              </w:rPr>
            </w:pPr>
            <w:r>
              <w:rPr>
                <w:rFonts w:hint="eastAsia" w:ascii="宋体" w:hAnsi="宋体" w:cs="宋体"/>
                <w:sz w:val="24"/>
              </w:rPr>
              <w:t xml:space="preserve">最低5千元</w:t>
            </w:r>
            <w:r/>
          </w:p>
          <w:p>
            <w:pPr>
              <w:spacing w:line="312" w:lineRule="auto"/>
              <w:rPr>
                <w:rFonts w:hint="eastAsia" w:ascii="宋体" w:hAnsi="宋体" w:cs="宋体"/>
                <w:sz w:val="24"/>
              </w:rPr>
            </w:pPr>
            <w:r>
              <w:rPr>
                <w:rFonts w:hint="eastAsia" w:ascii="宋体" w:hAnsi="宋体" w:cs="宋体"/>
                <w:sz w:val="24"/>
              </w:rPr>
              <w:t xml:space="preserve">最高15万元</w:t>
            </w:r>
            <w:r/>
          </w:p>
          <w:p>
            <w:pPr>
              <w:spacing w:line="312" w:lineRule="auto"/>
              <w:rPr>
                <w:rFonts w:hint="eastAsia" w:ascii="宋体" w:hAnsi="宋体" w:cs="宋体"/>
                <w:sz w:val="24"/>
              </w:rPr>
            </w:pPr>
            <w:r>
              <w:rPr>
                <w:rFonts w:hint="eastAsia" w:ascii="宋体" w:hAnsi="宋体" w:cs="宋体"/>
                <w:sz w:val="24"/>
              </w:rPr>
            </w:r>
            <w:r/>
          </w:p>
          <w:p>
            <w:pPr>
              <w:spacing w:line="312" w:lineRule="auto"/>
              <w:rPr>
                <w:rFonts w:hint="eastAsia" w:ascii="宋体" w:hAnsi="宋体" w:cs="宋体"/>
                <w:sz w:val="24"/>
              </w:rPr>
            </w:pPr>
            <w:r>
              <w:rPr>
                <w:rFonts w:hint="eastAsia" w:ascii="宋体" w:hAnsi="宋体" w:cs="宋体"/>
                <w:sz w:val="24"/>
              </w:rPr>
              <w:t xml:space="preserve">（PPP项目最高10万元）</w:t>
            </w:r>
            <w:r/>
          </w:p>
        </w:tc>
      </w:tr>
      <w:tr>
        <w:trPr>
          <w:trHeight w:val="24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100万~500万</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1.10%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0.80%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0.70%</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24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500万~1000万</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0.80%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0.45%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0.55%</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l000万~5000万</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0.50%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0.25%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0.35%</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5000万~l亿</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0.25%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0.10%</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0.20%</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1亿~5亿</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0.05%</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5亿~10亿</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0.035%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0.035%</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0.035%</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10亿~50亿</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0.008%</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0.008%</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0.008%</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50亿~100亿</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0.006%</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0.006%</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0.006%</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r>
        <w:trPr>
          <w:trHeight w:val="480"/>
        </w:trPr>
        <w:tc>
          <w:tcPr>
            <w:tcW w:w="210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100亿以上</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0.004%</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0.004%</w:t>
            </w:r>
            <w:r/>
          </w:p>
        </w:tc>
        <w:tc>
          <w:tcPr>
            <w:tcW w:w="1058" w:type="dxa"/>
            <w:vAlign w:val="center"/>
            <w:textDirection w:val="lrTb"/>
            <w:noWrap w:val="false"/>
          </w:tcPr>
          <w:p>
            <w:pPr>
              <w:spacing w:line="312" w:lineRule="auto"/>
              <w:rPr>
                <w:rFonts w:hint="eastAsia" w:ascii="宋体" w:hAnsi="宋体" w:cs="宋体"/>
                <w:sz w:val="24"/>
              </w:rPr>
            </w:pPr>
            <w:r>
              <w:rPr>
                <w:rFonts w:hint="eastAsia" w:ascii="宋体" w:hAnsi="宋体" w:cs="宋体"/>
                <w:sz w:val="24"/>
              </w:rPr>
              <w:t xml:space="preserve">0.004%</w:t>
            </w:r>
            <w:r/>
          </w:p>
        </w:tc>
        <w:tc>
          <w:tcPr>
            <w:tcW w:w="3233" w:type="dxa"/>
            <w:vAlign w:val="center"/>
            <w:vMerge w:val="continue"/>
            <w:textDirection w:val="lrTb"/>
            <w:noWrap w:val="false"/>
          </w:tcPr>
          <w:p>
            <w:pPr>
              <w:spacing w:line="312" w:lineRule="auto"/>
              <w:rPr>
                <w:rFonts w:hint="eastAsia" w:ascii="宋体" w:hAnsi="宋体" w:cs="宋体"/>
                <w:sz w:val="24"/>
              </w:rPr>
            </w:pPr>
            <w:r>
              <w:rPr>
                <w:rFonts w:hint="eastAsia" w:ascii="宋体" w:hAnsi="宋体" w:cs="宋体"/>
                <w:sz w:val="24"/>
              </w:rPr>
            </w:r>
            <w:r/>
          </w:p>
        </w:tc>
      </w:tr>
    </w:tbl>
    <w:p>
      <w:pPr>
        <w:spacing w:line="312" w:lineRule="auto"/>
        <w:rPr>
          <w:rFonts w:hint="eastAsia" w:ascii="宋体" w:hAnsi="宋体" w:cs="宋体"/>
          <w:sz w:val="24"/>
        </w:rPr>
      </w:pPr>
      <w:r>
        <w:rPr>
          <w:rFonts w:hint="eastAsia" w:ascii="宋体" w:hAnsi="宋体" w:cs="宋体"/>
          <w:sz w:val="24"/>
        </w:rPr>
        <w:t xml:space="preserve">说明：</w:t>
      </w:r>
      <w:r/>
    </w:p>
    <w:p>
      <w:pPr>
        <w:spacing w:line="312" w:lineRule="auto"/>
        <w:rPr>
          <w:rFonts w:hint="eastAsia"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spacing w:line="312" w:lineRule="auto"/>
        <w:rPr>
          <w:rFonts w:hint="eastAsia" w:ascii="宋体" w:hAnsi="宋体" w:cs="宋体"/>
          <w:sz w:val="24"/>
        </w:rPr>
      </w:pPr>
      <w:r>
        <w:rPr>
          <w:rFonts w:hint="eastAsia" w:ascii="宋体" w:hAnsi="宋体" w:cs="宋体"/>
          <w:sz w:val="24"/>
        </w:rPr>
        <w:t xml:space="preserve">2.代理服务费按差额定率累进法计算。</w:t>
      </w:r>
      <w:r/>
    </w:p>
    <w:p>
      <w:pPr>
        <w:spacing w:line="312" w:lineRule="auto"/>
        <w:rPr>
          <w:rFonts w:hint="eastAsia"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spacing w:line="312" w:lineRule="auto"/>
        <w:rPr>
          <w:rFonts w:hint="eastAsia"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spacing w:line="312" w:lineRule="auto"/>
        <w:rPr>
          <w:rFonts w:hint="eastAsia" w:ascii="宋体" w:hAnsi="宋体" w:cs="宋体"/>
          <w:sz w:val="24"/>
        </w:rPr>
      </w:pPr>
      <w:r>
        <w:rPr>
          <w:rFonts w:hint="eastAsia" w:ascii="宋体" w:hAnsi="宋体" w:cs="宋体"/>
          <w:sz w:val="24"/>
        </w:rPr>
        <w:t xml:space="preserve">5.计算出的代理服务费应收取金额如低于5千元，按5千元收取；如高于15万元，按15万元收取。</w:t>
      </w:r>
      <w:r/>
    </w:p>
    <w:p>
      <w:pPr>
        <w:spacing w:line="312" w:lineRule="auto"/>
        <w:rPr>
          <w:rFonts w:hint="eastAsia" w:ascii="宋体" w:hAnsi="宋体" w:cs="宋体"/>
          <w:sz w:val="24"/>
        </w:rPr>
      </w:pPr>
      <w:r>
        <w:rPr>
          <w:rFonts w:hint="eastAsia" w:ascii="宋体" w:hAnsi="宋体" w:cs="宋体"/>
          <w:sz w:val="24"/>
        </w:rPr>
        <w:t xml:space="preserve">6.定点类等无金额或事先不能计算出价格总额的项目，按中标（成交）金额100万元计算服务费。</w:t>
      </w:r>
      <w:r/>
    </w:p>
    <w:p>
      <w:pPr>
        <w:spacing w:line="312" w:lineRule="auto"/>
        <w:rPr>
          <w:rFonts w:hint="eastAsia" w:ascii="宋体" w:hAnsi="宋体" w:cs="宋体"/>
          <w:sz w:val="24"/>
        </w:rPr>
      </w:pPr>
      <w:r>
        <w:rPr>
          <w:rFonts w:hint="eastAsia" w:ascii="宋体" w:hAnsi="宋体" w:cs="宋体"/>
          <w:sz w:val="24"/>
        </w:rPr>
        <w:t xml:space="preserve">7.多个采购包（标段）项目按总项目中标（成交）金额收费，最高不超过15万元。</w:t>
      </w:r>
      <w:r/>
    </w:p>
    <w:p>
      <w:pPr>
        <w:spacing w:line="312" w:lineRule="auto"/>
        <w:rPr>
          <w:rFonts w:hint="eastAsia" w:ascii="宋体" w:hAnsi="宋体" w:cs="宋体"/>
          <w:sz w:val="24"/>
        </w:rPr>
      </w:pPr>
      <w:r>
        <w:rPr>
          <w:rFonts w:hint="eastAsia" w:ascii="宋体" w:hAnsi="宋体" w:cs="宋体"/>
          <w:sz w:val="24"/>
        </w:rPr>
        <w:t xml:space="preserve">8.以上价格为协会指导价，具体价格双方可协商确定。</w:t>
      </w:r>
      <w:r/>
    </w:p>
    <w:p>
      <w:pPr>
        <w:spacing w:line="312" w:lineRule="auto"/>
        <w:rPr>
          <w:rFonts w:hint="eastAsia" w:ascii="宋体" w:hAnsi="宋体" w:cs="宋体"/>
          <w:sz w:val="24"/>
        </w:rPr>
      </w:pPr>
      <w:r>
        <w:rPr>
          <w:rFonts w:hint="eastAsia" w:ascii="宋体" w:hAnsi="宋体" w:cs="宋体"/>
          <w:sz w:val="24"/>
        </w:rPr>
        <w:t xml:space="preserve">9、本项目代理服务费按照标准收费的70%收取。</w:t>
      </w:r>
      <w:r/>
    </w:p>
    <w:p>
      <w:pPr>
        <w:spacing w:line="312" w:lineRule="auto"/>
        <w:rPr>
          <w:rFonts w:hint="eastAsia" w:ascii="宋体" w:hAnsi="宋体" w:cs="宋体"/>
          <w:sz w:val="24"/>
        </w:rPr>
      </w:pPr>
      <w:r>
        <w:rPr>
          <w:rFonts w:hint="eastAsia" w:ascii="宋体" w:hAnsi="宋体" w:cs="宋体"/>
          <w:sz w:val="24"/>
        </w:rPr>
        <w:t xml:space="preserve">账户信息名称：江苏中瑞建设项目管理有限公司</w:t>
      </w:r>
      <w:r/>
    </w:p>
    <w:p>
      <w:pPr>
        <w:spacing w:line="312" w:lineRule="auto"/>
        <w:rPr>
          <w:rFonts w:hint="eastAsia" w:ascii="宋体" w:hAnsi="宋体" w:cs="宋体"/>
          <w:sz w:val="24"/>
        </w:rPr>
      </w:pPr>
      <w:r>
        <w:rPr>
          <w:rFonts w:hint="eastAsia" w:ascii="宋体" w:hAnsi="宋体" w:cs="宋体"/>
          <w:sz w:val="24"/>
        </w:rPr>
        <w:t xml:space="preserve">开户行：中国建设银行徐州永安支行</w:t>
      </w:r>
      <w:r/>
    </w:p>
    <w:p>
      <w:pPr>
        <w:spacing w:line="312" w:lineRule="auto"/>
        <w:rPr>
          <w:rFonts w:hint="eastAsia" w:ascii="宋体" w:hAnsi="宋体" w:cs="宋体"/>
          <w:sz w:val="24"/>
        </w:rPr>
      </w:pPr>
      <w:r>
        <w:rPr>
          <w:rFonts w:hint="eastAsia" w:ascii="宋体" w:hAnsi="宋体" w:cs="宋体"/>
          <w:sz w:val="24"/>
        </w:rPr>
        <w:t xml:space="preserve">银行帐号：32001718336052501620</w:t>
      </w:r>
      <w:r/>
    </w:p>
    <w:p>
      <w:pPr>
        <w:spacing w:line="312" w:lineRule="auto"/>
        <w:rPr>
          <w:rFonts w:hint="eastAsia" w:ascii="宋体" w:hAnsi="宋体" w:cs="宋体"/>
          <w:sz w:val="24"/>
        </w:rPr>
      </w:pPr>
      <w:r>
        <w:rPr>
          <w:rFonts w:hint="eastAsia" w:ascii="宋体" w:hAnsi="宋体" w:cs="宋体"/>
          <w:sz w:val="24"/>
        </w:rPr>
      </w:r>
      <w:r/>
    </w:p>
    <w:p>
      <w:pPr>
        <w:pStyle w:val="913"/>
      </w:pPr>
      <w:r/>
      <w:r/>
    </w:p>
    <w:p>
      <w:pPr>
        <w:numPr>
          <w:ilvl w:val="0"/>
          <w:numId w:val="4"/>
        </w:numPr>
        <w:jc w:val="center"/>
        <w:spacing w:line="288" w:lineRule="auto"/>
        <w:rPr>
          <w:rFonts w:hint="eastAsia" w:ascii="宋体" w:hAnsi="宋体" w:cs="宋体"/>
          <w:b/>
          <w:bCs/>
          <w:sz w:val="32"/>
          <w:szCs w:val="32"/>
        </w:rPr>
      </w:pPr>
      <w:r>
        <w:rPr>
          <w:rFonts w:hint="eastAsia" w:ascii="宋体" w:hAnsi="宋体" w:cs="宋体"/>
          <w:b/>
          <w:bCs/>
          <w:sz w:val="32"/>
          <w:szCs w:val="32"/>
        </w:rPr>
        <w:t xml:space="preserve">评分标准</w:t>
      </w:r>
      <w:r>
        <w:rPr>
          <w:rFonts w:hint="eastAsia" w:ascii="宋体" w:hAnsi="宋体" w:cs="宋体"/>
          <w:b/>
          <w:bCs/>
          <w:sz w:val="24"/>
        </w:rPr>
        <w:t xml:space="preserve">（评分细则）</w:t>
      </w:r>
      <w:r/>
    </w:p>
    <w:p>
      <w:pP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897"/>
        <w:tblW w:w="8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9"/>
        <w:gridCol w:w="1243"/>
        <w:gridCol w:w="6421"/>
      </w:tblGrid>
      <w:tr>
        <w:trPr>
          <w:jc w:val="center"/>
          <w:trHeight w:val="670"/>
        </w:trPr>
        <w:tc>
          <w:tcPr>
            <w:gridSpan w:val="2"/>
            <w:tcW w:w="2322"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评分项目</w:t>
            </w:r>
            <w:r/>
          </w:p>
        </w:tc>
        <w:tc>
          <w:tcPr>
            <w:tcW w:w="6421"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评分标准</w:t>
            </w:r>
            <w:r/>
          </w:p>
        </w:tc>
      </w:tr>
      <w:tr>
        <w:trPr>
          <w:jc w:val="center"/>
          <w:trHeight w:val="1405"/>
        </w:trPr>
        <w:tc>
          <w:tcPr>
            <w:tcW w:w="1079" w:type="dxa"/>
            <w:vAlign w:val="center"/>
            <w:textDirection w:val="lrTb"/>
            <w:noWrap w:val="false"/>
          </w:tcPr>
          <w:p>
            <w:pPr>
              <w:jc w:val="center"/>
              <w:spacing w:line="38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价格部分</w:t>
            </w:r>
            <w:r/>
          </w:p>
          <w:p>
            <w:pPr>
              <w:jc w:val="center"/>
              <w:spacing w:line="38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30</w:t>
            </w:r>
            <w:r>
              <w:rPr>
                <w:rFonts w:ascii="宋体" w:hAnsi="宋体" w:cs="宋体"/>
                <w:sz w:val="24"/>
              </w:rPr>
              <w:t xml:space="preserve">分）</w:t>
            </w:r>
            <w:r/>
          </w:p>
        </w:tc>
        <w:tc>
          <w:tcPr>
            <w:tcW w:w="1243" w:type="dxa"/>
            <w:vAlign w:val="center"/>
            <w:textDirection w:val="lrTb"/>
            <w:noWrap w:val="false"/>
          </w:tcPr>
          <w:p>
            <w:pPr>
              <w:jc w:val="center"/>
              <w:spacing w:line="38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价格分</w:t>
            </w:r>
            <w:r/>
          </w:p>
          <w:p>
            <w:pPr>
              <w:jc w:val="center"/>
              <w:spacing w:line="38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rPr>
                <w:rFonts w:hint="eastAsia" w:ascii="宋体" w:hAnsi="宋体" w:cs="宋体"/>
                <w:sz w:val="24"/>
              </w:rPr>
              <w:t xml:space="preserve">30</w:t>
            </w:r>
            <w:r>
              <w:rPr>
                <w:rFonts w:ascii="宋体" w:hAnsi="宋体" w:cs="宋体"/>
                <w:sz w:val="24"/>
              </w:rPr>
              <w:t xml:space="preserve">分）</w:t>
            </w:r>
            <w:r/>
          </w:p>
        </w:tc>
        <w:tc>
          <w:tcPr>
            <w:tcW w:w="6421" w:type="dxa"/>
            <w:vAlign w:val="center"/>
            <w:textDirection w:val="lrTb"/>
            <w:noWrap w:val="false"/>
          </w:tcPr>
          <w:p>
            <w:pPr>
              <w:spacing w:line="38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采用低价优先法计算，即满足招标文件要求且投标报价最低的供应商的价格为评标基准价，其价格分为满分。其他供应商的价格分统一按照下列公式计算： 投标报价得分=（评标基准价/投标报价）×30，得分四舍五入保留小数点后2位。</w:t>
            </w:r>
            <w:r/>
          </w:p>
          <w:p>
            <w:pPr>
              <w:spacing w:line="38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所投产品全部为小微企业制造或投标人及所投产品全部为监狱企业、享受政府采购支持政策的残疾人福利性单位的（以投标人提供的《投标报价分析表》、《中小企业声明函》、监狱企业证明文件和《残疾人福利性单位声明函》等相关材料为准），给予10%的价格扣除，用扣除后的价格参加评审。该投标人的评审价格=《开标一览表》中的“总价”*（100%-10%）。</w:t>
            </w:r>
            <w:r/>
          </w:p>
        </w:tc>
      </w:tr>
      <w:tr>
        <w:trPr>
          <w:jc w:val="center"/>
          <w:trHeight w:val="1327"/>
        </w:trPr>
        <w:tc>
          <w:tcPr>
            <w:tcW w:w="1079" w:type="dxa"/>
            <w:vAlign w:val="center"/>
            <w:vMerge w:val="restart"/>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技术部分（</w:t>
            </w:r>
            <w:r>
              <w:rPr>
                <w:rFonts w:hint="eastAsia" w:ascii="宋体" w:hAnsi="宋体" w:cs="宋体"/>
                <w:color w:val="auto"/>
                <w:sz w:val="24"/>
                <w:lang w:val="en-US" w:eastAsia="zh-CN"/>
              </w:rPr>
              <w:t xml:space="preserve">45</w:t>
            </w:r>
            <w:r>
              <w:rPr>
                <w:rFonts w:hint="eastAsia" w:ascii="宋体" w:hAnsi="宋体" w:cs="宋体"/>
                <w:color w:val="auto"/>
                <w:sz w:val="24"/>
              </w:rPr>
              <w:t xml:space="preserve">分）</w:t>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产品技术参数（10分）</w:t>
            </w:r>
            <w:r/>
          </w:p>
        </w:tc>
        <w:tc>
          <w:tcPr>
            <w:tcW w:w="6421" w:type="dxa"/>
            <w:vAlign w:val="center"/>
            <w:textDirection w:val="lrTb"/>
            <w:noWrap w:val="false"/>
          </w:tcPr>
          <w:p>
            <w:pPr>
              <w:jc w:val="left"/>
              <w:spacing w:line="320" w:lineRule="exact"/>
              <w:widowControl/>
              <w:rPr>
                <w:rFonts w:hint="eastAsia" w:ascii="宋体" w:hAnsi="宋体" w:cs="宋体"/>
                <w:sz w:val="24"/>
              </w:rPr>
            </w:pPr>
            <w:r>
              <w:rPr>
                <w:rFonts w:hint="eastAsia" w:ascii="宋体" w:hAnsi="宋体" w:cs="宋体"/>
                <w:sz w:val="24"/>
              </w:rPr>
              <w:t xml:space="preserve">产品技术参数及服务全部满足招标文件第五章“采购需求”的得满分。打“▲”参数为重要技术参数，投标人需提供对应系统功能截图或证明材料</w:t>
            </w:r>
            <w:r>
              <w:rPr>
                <w:rFonts w:hint="eastAsia" w:ascii="宋体" w:hAnsi="宋体" w:cs="宋体"/>
                <w:sz w:val="24"/>
                <w:lang w:eastAsia="zh-CN"/>
              </w:rPr>
              <w:t xml:space="preserve">，</w:t>
            </w:r>
            <w:r>
              <w:rPr>
                <w:rFonts w:hint="eastAsia" w:ascii="宋体" w:hAnsi="宋体" w:cs="宋体"/>
                <w:sz w:val="24"/>
              </w:rPr>
              <w:t xml:space="preserve">每负偏离一项扣1分。其余指标有1项负偏离扣0.5分，扣完为止。</w:t>
            </w:r>
            <w:r/>
          </w:p>
          <w:p>
            <w:pPr>
              <w:pStyle w:val="898"/>
            </w:pPr>
            <w:r>
              <w:rPr>
                <w:rFonts w:hint="eastAsia" w:ascii="宋体" w:hAnsi="宋体" w:cs="宋体"/>
                <w:sz w:val="24"/>
              </w:rPr>
              <w:t xml:space="preserve">注：投标人须提供相应要求的对应系统功能截图或证明材料，若未提供或未按照要求提供则不得分。</w:t>
            </w:r>
            <w:r/>
          </w:p>
        </w:tc>
      </w:tr>
      <w:tr>
        <w:trPr>
          <w:jc w:val="center"/>
          <w:trHeight w:val="380"/>
        </w:trPr>
        <w:tc>
          <w:tcPr>
            <w:tcW w:w="1079" w:type="dxa"/>
            <w:vAlign w:val="center"/>
            <w:vMerge w:val="continue"/>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功能演示（15分）</w:t>
            </w:r>
            <w:r/>
          </w:p>
        </w:tc>
        <w:tc>
          <w:tcPr>
            <w:tcW w:w="6421" w:type="dxa"/>
            <w:vAlign w:val="center"/>
            <w:textDirection w:val="lrTb"/>
            <w:noWrap w:val="false"/>
          </w:tcPr>
          <w:p>
            <w:pPr>
              <w:pStyle w:val="936"/>
              <w:spacing w:beforeAutospacing="0" w:afterAutospacing="0"/>
              <w:widowControl/>
              <w:rPr>
                <w:rFonts w:hint="eastAsia" w:ascii="宋体" w:hAnsi="宋体" w:cs="宋体"/>
              </w:rPr>
            </w:pPr>
            <w:r>
              <w:rPr>
                <w:rFonts w:hint="eastAsia" w:ascii="宋体" w:hAnsi="宋体" w:cs="宋体"/>
              </w:rPr>
              <w:t xml:space="preserve">投标人针对招标文件《采购需求》技术要求中5项标注“</w:t>
            </w:r>
            <w:r>
              <w:rPr>
                <w:rFonts w:hint="eastAsia" w:ascii="宋体" w:hAnsi="宋体" w:cs="宋体"/>
                <w:b/>
                <w:bCs/>
                <w:sz w:val="28"/>
                <w:szCs w:val="28"/>
              </w:rPr>
              <w:t xml:space="preserve">*</w:t>
            </w:r>
            <w:r>
              <w:rPr>
                <w:rFonts w:hint="eastAsia" w:ascii="宋体" w:hAnsi="宋体" w:cs="宋体"/>
              </w:rPr>
              <w:t xml:space="preserve">”的关键技术参数的功能点系统进行演示（须包含完整功能操作流程及结果展示）：</w:t>
            </w:r>
            <w:r/>
          </w:p>
          <w:p>
            <w:pPr>
              <w:pStyle w:val="936"/>
              <w:spacing w:beforeAutospacing="0" w:afterAutospacing="0"/>
              <w:widowControl/>
              <w:rPr>
                <w:rFonts w:hint="eastAsia" w:ascii="宋体" w:hAnsi="宋体" w:cs="宋体"/>
              </w:rPr>
            </w:pPr>
            <w:r>
              <w:rPr>
                <w:rFonts w:hint="eastAsia" w:ascii="宋体" w:hAnsi="宋体" w:cs="宋体"/>
              </w:rPr>
              <w:t xml:space="preserve">1、</w:t>
            </w:r>
            <w:r>
              <w:rPr>
                <w:rFonts w:ascii="宋体" w:hAnsi="宋体" w:cs="宋体"/>
              </w:rPr>
              <w:t xml:space="preserve">演示内容完整，功能操作流程清晰，结果展示准确，完全符合招标要求的业务逻辑和技术规范</w:t>
            </w:r>
            <w:r>
              <w:rPr>
                <w:rFonts w:hint="eastAsia" w:ascii="宋体" w:hAnsi="宋体" w:cs="宋体"/>
              </w:rPr>
              <w:t xml:space="preserve">，</w:t>
            </w:r>
            <w:r>
              <w:rPr>
                <w:rFonts w:ascii="宋体" w:hAnsi="宋体" w:cs="宋体"/>
              </w:rPr>
              <w:t xml:space="preserve">系统响应流畅，无操作中断或功能缺失</w:t>
            </w:r>
            <w:r>
              <w:rPr>
                <w:rFonts w:hint="eastAsia" w:ascii="宋体" w:hAnsi="宋体" w:cs="宋体"/>
              </w:rPr>
              <w:t xml:space="preserve">的得15分；</w:t>
            </w:r>
            <w:r/>
          </w:p>
          <w:p>
            <w:pPr>
              <w:pStyle w:val="936"/>
              <w:spacing w:beforeAutospacing="0" w:afterAutospacing="0"/>
              <w:widowControl/>
              <w:rPr>
                <w:rFonts w:hint="eastAsia" w:ascii="宋体" w:hAnsi="宋体" w:cs="宋体"/>
              </w:rPr>
            </w:pPr>
            <w:r>
              <w:rPr>
                <w:rFonts w:hint="eastAsia" w:ascii="宋体" w:hAnsi="宋体" w:cs="宋体"/>
              </w:rPr>
              <w:t xml:space="preserve">2、</w:t>
            </w:r>
            <w:r>
              <w:rPr>
                <w:rFonts w:ascii="宋体" w:hAnsi="宋体" w:cs="宋体"/>
              </w:rPr>
              <w:t xml:space="preserve">演示内容基本完整，功能操作流程及结果展示基本符合要求，但存在少量非关键性步骤缺失或操作不够流畅，对整体功能实现无实质性影响</w:t>
            </w:r>
            <w:r>
              <w:rPr>
                <w:rFonts w:hint="eastAsia" w:ascii="宋体" w:hAnsi="宋体" w:cs="宋体"/>
              </w:rPr>
              <w:t xml:space="preserve">的得10分；</w:t>
            </w:r>
            <w:r/>
          </w:p>
          <w:p>
            <w:pPr>
              <w:pStyle w:val="936"/>
              <w:spacing w:beforeAutospacing="0" w:afterAutospacing="0"/>
              <w:widowControl/>
              <w:rPr>
                <w:rFonts w:hint="eastAsia" w:ascii="宋体" w:hAnsi="宋体" w:cs="宋体"/>
              </w:rPr>
            </w:pPr>
            <w:r>
              <w:rPr>
                <w:rFonts w:hint="eastAsia" w:ascii="宋体" w:hAnsi="宋体" w:cs="宋体"/>
              </w:rPr>
              <w:t xml:space="preserve">3、</w:t>
            </w:r>
            <w:r>
              <w:rPr>
                <w:rFonts w:ascii="宋体" w:hAnsi="宋体" w:cs="宋体"/>
              </w:rPr>
              <w:t xml:space="preserve">演示内容缺失关键功能操作流程或结果展示，或演示内容与招标要求严重不符，无法证明系统满足标注</w:t>
            </w:r>
            <w:r>
              <w:rPr>
                <w:rFonts w:hint="eastAsia" w:ascii="宋体" w:hAnsi="宋体" w:cs="宋体"/>
              </w:rPr>
              <w:t xml:space="preserve">“</w:t>
            </w:r>
            <w:r>
              <w:rPr>
                <w:rFonts w:hint="eastAsia" w:ascii="宋体" w:hAnsi="宋体" w:cs="宋体"/>
                <w:b/>
                <w:bCs/>
                <w:sz w:val="28"/>
                <w:szCs w:val="28"/>
              </w:rPr>
              <w:t xml:space="preserve">*</w:t>
            </w:r>
            <w:r>
              <w:rPr>
                <w:rFonts w:hint="eastAsia" w:ascii="宋体" w:hAnsi="宋体" w:cs="宋体"/>
              </w:rPr>
              <w:t xml:space="preserve">”</w:t>
            </w:r>
            <w:r>
              <w:rPr>
                <w:rFonts w:ascii="宋体" w:hAnsi="宋体" w:cs="宋体"/>
              </w:rPr>
              <w:t xml:space="preserve">的技术参数要求</w:t>
            </w:r>
            <w:r>
              <w:rPr>
                <w:rFonts w:hint="eastAsia" w:ascii="宋体" w:hAnsi="宋体" w:cs="宋体"/>
              </w:rPr>
              <w:t xml:space="preserve">的得5分；</w:t>
            </w:r>
            <w:r/>
          </w:p>
          <w:p>
            <w:pPr>
              <w:pStyle w:val="936"/>
              <w:spacing w:beforeAutospacing="0" w:afterAutospacing="0"/>
              <w:widowControl/>
              <w:rPr>
                <w:rFonts w:hint="eastAsia" w:ascii="宋体" w:hAnsi="宋体" w:cs="宋体"/>
              </w:rPr>
            </w:pPr>
            <w:r>
              <w:rPr>
                <w:rFonts w:hint="eastAsia" w:ascii="宋体" w:hAnsi="宋体" w:cs="宋体"/>
              </w:rPr>
              <w:t xml:space="preserve">说明：</w:t>
            </w:r>
            <w:r/>
          </w:p>
          <w:p>
            <w:pPr>
              <w:pStyle w:val="936"/>
              <w:spacing w:beforeAutospacing="0" w:afterAutospacing="0"/>
              <w:widowControl/>
              <w:rPr>
                <w:rFonts w:hint="eastAsia" w:ascii="宋体" w:hAnsi="宋体" w:cs="宋体"/>
              </w:rPr>
            </w:pPr>
            <w:r>
              <w:rPr>
                <w:rFonts w:hint="eastAsia" w:ascii="宋体" w:hAnsi="宋体" w:cs="宋体"/>
              </w:rPr>
              <w:t xml:space="preserve">（1）未提供演示文件或因投标人自身原因演示文件无法打开或演示画面不清晰无法辨认的不得分。</w:t>
            </w:r>
            <w:r/>
          </w:p>
          <w:p>
            <w:pPr>
              <w:rPr>
                <w:rFonts w:hint="eastAsia" w:ascii="宋体" w:hAnsi="宋体" w:cs="宋体"/>
                <w:sz w:val="24"/>
              </w:rPr>
            </w:pPr>
            <w:r>
              <w:rPr>
                <w:rFonts w:hint="eastAsia" w:ascii="宋体" w:hAnsi="宋体" w:cs="宋体"/>
                <w:sz w:val="24"/>
              </w:rPr>
              <w:t xml:space="preserve">（2）投标人需提供系统操作演示，将演示全过程进行录屏和文字说明一并制作成MP4格式的视频文件，保存至U盘（一份</w:t>
            </w:r>
            <w:r>
              <w:rPr>
                <w:rFonts w:hint="eastAsia" w:ascii="宋体" w:hAnsi="宋体" w:cs="宋体"/>
                <w:color w:val="auto"/>
                <w:sz w:val="24"/>
                <w:lang w:eastAsia="zh-CN"/>
              </w:rPr>
              <w:t xml:space="preserve">，开标时随投标文件一起递交</w:t>
            </w:r>
            <w:r>
              <w:rPr>
                <w:rFonts w:hint="eastAsia" w:ascii="宋体" w:hAnsi="宋体" w:cs="宋体"/>
                <w:color w:val="auto"/>
                <w:sz w:val="24"/>
              </w:rPr>
              <w:t xml:space="preserve">）。</w:t>
            </w:r>
            <w:r/>
          </w:p>
          <w:p>
            <w:r>
              <w:rPr>
                <w:rFonts w:hint="eastAsia" w:ascii="宋体" w:hAnsi="宋体" w:cs="宋体"/>
                <w:sz w:val="24"/>
              </w:rPr>
              <w:t xml:space="preserve">（3）演示时间不超过15分钟，演示的内容可以附带必要的文字说明。</w:t>
            </w:r>
            <w:r/>
          </w:p>
        </w:tc>
      </w:tr>
      <w:tr>
        <w:trPr>
          <w:jc w:val="center"/>
          <w:trHeight w:val="352"/>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ascii="宋体" w:hAnsi="宋体" w:cs="宋体"/>
                <w:color w:val="auto"/>
                <w:sz w:val="24"/>
              </w:rPr>
              <w:t xml:space="preserve">实施方案</w:t>
            </w:r>
            <w:r>
              <w:rPr>
                <w:rFonts w:hint="eastAsia" w:ascii="宋体" w:hAnsi="宋体" w:cs="宋体"/>
                <w:color w:val="auto"/>
                <w:sz w:val="24"/>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tc>
        <w:tc>
          <w:tcPr>
            <w:tcW w:w="6421" w:type="dxa"/>
            <w:vAlign w:val="center"/>
            <w:textDirection w:val="lrTb"/>
            <w:noWrap w:val="false"/>
          </w:tcPr>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对投标人实施方案进行评价，包括不限于项目管理组织架构及实施团队、进度计划安排、紧急故障处理与应急方案、安装调试方案、验收方案。</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1、方案全面、管理组织架构及实施团队合理、可操作性强，内容完整全面、充分考虑用户需求、保证措施健全、有针对性的，得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2、方案较全面、管理组织架构及实施团队较合理、可操作性较强，内容较全面、考虑用户需求、保证措施健全、具有针对性的，得3分；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3、方案一般、管理组织架构及实施团队一般、可操作性一般，内容基本覆盖项目需求及用户需求、保证措施一般、针对性一般的，得1分；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4、未提供的不得分。</w:t>
            </w:r>
            <w:r/>
          </w:p>
        </w:tc>
      </w:tr>
      <w:tr>
        <w:trPr>
          <w:jc w:val="center"/>
          <w:trHeight w:val="1587"/>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设计方案（</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tc>
        <w:tc>
          <w:tcPr>
            <w:tcW w:w="6421" w:type="dxa"/>
            <w:vAlign w:val="center"/>
            <w:textDirection w:val="lrTb"/>
            <w:noWrap w:val="false"/>
          </w:tcPr>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对投标人设计方案进行评价，包括不限于技术方案（包含架构设计）、详细功能设计、数据治理方案、接口设计、安全保障方案。</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1、方案全面、架构合理、可操作性强、具有前瞻性，内容完整全面、充分考虑用户需求、保证措施健全、有针对性的，得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2、方案较全面、架构较合理、可操作性较强、相对有前瞻性，内容较全面、考虑用户需求、保证措施健全、具有针对性的，得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3、方案一般、架构一般、可操作性和前瞻性一般，内容基本覆盖项目需求及用户需求、保证措施一般、针对性一般的，得1分；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4、未提供的不得分。</w:t>
            </w:r>
            <w:r/>
          </w:p>
        </w:tc>
      </w:tr>
      <w:tr>
        <w:trPr>
          <w:jc w:val="center"/>
          <w:trHeight w:val="1587"/>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信息系统安全管理方案（3分）</w:t>
            </w:r>
            <w:r/>
          </w:p>
        </w:tc>
        <w:tc>
          <w:tcPr>
            <w:tcW w:w="6421" w:type="dxa"/>
            <w:vAlign w:val="center"/>
            <w:textDirection w:val="lrTb"/>
            <w:noWrap w:val="false"/>
          </w:tcPr>
          <w:p>
            <w:pPr>
              <w:jc w:val="left"/>
              <w:spacing w:line="320" w:lineRule="exact"/>
              <w:widowControl/>
              <w:rPr>
                <w:rFonts w:hint="eastAsia" w:ascii="宋体" w:hAnsi="宋体" w:cs="宋体"/>
                <w:bCs/>
                <w:color w:val="auto"/>
                <w:sz w:val="24"/>
              </w:rPr>
            </w:pPr>
            <w:r>
              <w:rPr>
                <w:rFonts w:hint="eastAsia" w:ascii="宋体" w:hAnsi="宋体" w:cs="宋体"/>
                <w:bCs/>
                <w:color w:val="auto"/>
                <w:sz w:val="24"/>
              </w:rPr>
              <w:t xml:space="preserve">根据投标人对本项目的</w:t>
            </w:r>
            <w:r>
              <w:rPr>
                <w:rFonts w:hint="eastAsia"/>
                <w:bCs/>
                <w:color w:val="auto"/>
                <w:sz w:val="24"/>
              </w:rPr>
              <w:t xml:space="preserve">信息系统安全管理方案</w:t>
            </w:r>
            <w:r>
              <w:rPr>
                <w:rFonts w:hint="eastAsia" w:ascii="宋体" w:hAnsi="宋体" w:cs="宋体"/>
                <w:bCs/>
                <w:color w:val="auto"/>
                <w:sz w:val="24"/>
              </w:rPr>
              <w:t xml:space="preserve">（①</w:t>
            </w:r>
            <w:r>
              <w:rPr>
                <w:rFonts w:hint="eastAsia"/>
                <w:bCs/>
                <w:color w:val="auto"/>
                <w:sz w:val="24"/>
              </w:rPr>
              <w:t xml:space="preserve">数据安全管理制度</w:t>
            </w:r>
            <w:r>
              <w:rPr>
                <w:rFonts w:hint="eastAsia" w:ascii="宋体" w:hAnsi="宋体" w:cs="宋体"/>
                <w:bCs/>
                <w:color w:val="auto"/>
                <w:sz w:val="24"/>
              </w:rPr>
              <w:t xml:space="preserve">；②</w:t>
            </w:r>
            <w:r>
              <w:rPr>
                <w:rFonts w:hint="eastAsia"/>
                <w:bCs/>
                <w:color w:val="auto"/>
                <w:sz w:val="24"/>
              </w:rPr>
              <w:t xml:space="preserve">数据网络安全</w:t>
            </w:r>
            <w:r>
              <w:rPr>
                <w:rFonts w:hint="eastAsia" w:ascii="宋体" w:hAnsi="宋体" w:cs="宋体"/>
                <w:bCs/>
                <w:color w:val="auto"/>
                <w:sz w:val="24"/>
              </w:rPr>
              <w:t xml:space="preserve">；③</w:t>
            </w:r>
            <w:r>
              <w:rPr>
                <w:rFonts w:hint="eastAsia"/>
                <w:bCs/>
                <w:color w:val="auto"/>
                <w:sz w:val="24"/>
              </w:rPr>
              <w:t xml:space="preserve">数据安全备份；④隐私保护合规性等</w:t>
            </w:r>
            <w:r>
              <w:rPr>
                <w:rFonts w:hint="eastAsia" w:ascii="宋体" w:hAnsi="宋体" w:cs="宋体"/>
                <w:bCs/>
                <w:color w:val="auto"/>
                <w:sz w:val="24"/>
              </w:rPr>
              <w:t xml:space="preserve">）进行评价。</w:t>
            </w:r>
            <w:r/>
          </w:p>
          <w:p>
            <w:pPr>
              <w:numPr>
                <w:ilvl w:val="0"/>
                <w:numId w:val="5"/>
              </w:numPr>
              <w:jc w:val="left"/>
              <w:spacing w:line="320" w:lineRule="exact"/>
              <w:widowControl/>
              <w:rPr>
                <w:rFonts w:hint="eastAsia" w:ascii="宋体" w:hAnsi="宋体" w:cs="宋体"/>
                <w:bCs/>
                <w:color w:val="auto"/>
                <w:sz w:val="24"/>
              </w:rPr>
            </w:pPr>
            <w:r>
              <w:rPr>
                <w:rFonts w:hint="eastAsia" w:ascii="宋体" w:hAnsi="宋体" w:cs="宋体"/>
                <w:bCs/>
                <w:color w:val="auto"/>
                <w:sz w:val="24"/>
              </w:rPr>
              <w:t xml:space="preserve">方案全面合理、可行的得3分；</w:t>
            </w:r>
            <w:r/>
          </w:p>
          <w:p>
            <w:pPr>
              <w:jc w:val="left"/>
              <w:spacing w:line="320" w:lineRule="exact"/>
              <w:widowControl/>
              <w:rPr>
                <w:rFonts w:hint="eastAsia" w:ascii="宋体" w:hAnsi="宋体" w:cs="宋体"/>
                <w:bCs/>
                <w:color w:val="auto"/>
                <w:sz w:val="24"/>
              </w:rPr>
            </w:pPr>
            <w:r>
              <w:rPr>
                <w:rFonts w:hint="eastAsia" w:ascii="宋体" w:hAnsi="宋体" w:cs="宋体"/>
                <w:bCs/>
                <w:color w:val="auto"/>
                <w:sz w:val="24"/>
              </w:rPr>
              <w:t xml:space="preserve">2、方案基本合理可行的得2分；</w:t>
            </w:r>
            <w:r/>
          </w:p>
          <w:p>
            <w:pPr>
              <w:jc w:val="left"/>
              <w:spacing w:line="320" w:lineRule="exact"/>
              <w:widowControl/>
              <w:rPr>
                <w:rFonts w:hint="eastAsia" w:ascii="宋体" w:hAnsi="宋体" w:cs="宋体"/>
                <w:bCs/>
                <w:color w:val="auto"/>
                <w:sz w:val="24"/>
              </w:rPr>
            </w:pPr>
            <w:r>
              <w:rPr>
                <w:rFonts w:hint="eastAsia" w:ascii="宋体" w:hAnsi="宋体" w:cs="宋体"/>
                <w:bCs/>
                <w:color w:val="auto"/>
                <w:sz w:val="24"/>
              </w:rPr>
              <w:t xml:space="preserve">3、方案存在缺陷的得1分。</w:t>
            </w:r>
            <w:r/>
          </w:p>
          <w:p>
            <w:pPr>
              <w:jc w:val="left"/>
              <w:spacing w:line="320" w:lineRule="exact"/>
              <w:widowControl/>
              <w:rPr>
                <w:rFonts w:hint="eastAsia" w:ascii="宋体" w:hAnsi="宋体" w:cs="宋体"/>
                <w:b/>
                <w:color w:val="auto"/>
                <w:szCs w:val="21"/>
              </w:rPr>
            </w:pPr>
            <w:r>
              <w:rPr>
                <w:rFonts w:hint="eastAsia" w:ascii="宋体" w:hAnsi="宋体" w:cs="宋体"/>
                <w:bCs/>
                <w:color w:val="auto"/>
                <w:sz w:val="24"/>
              </w:rPr>
              <w:t xml:space="preserve">4、未提供的不得分。</w:t>
            </w:r>
            <w:r/>
          </w:p>
        </w:tc>
      </w:tr>
      <w:tr>
        <w:trPr>
          <w:jc w:val="center"/>
          <w:trHeight w:val="1587"/>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技术文档（1分）</w:t>
            </w:r>
            <w:r/>
          </w:p>
        </w:tc>
        <w:tc>
          <w:tcPr>
            <w:tcW w:w="6421" w:type="dxa"/>
            <w:vAlign w:val="center"/>
            <w:textDirection w:val="lrTb"/>
            <w:noWrap w:val="false"/>
          </w:tcPr>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投标人须在投标文件中提供加盖公章的书面承诺函，明确承诺将严格按照招标文件要求提供完整的技术文档（详见招标文件要求）。承诺内容真实有效且与招标需求完全一致的，得1分；未提供承诺函或承诺内容不符合要求的，得0分。</w:t>
            </w:r>
            <w:r/>
          </w:p>
          <w:p>
            <w:pPr>
              <w:jc w:val="left"/>
              <w:spacing w:line="320" w:lineRule="exact"/>
              <w:widowControl/>
              <w:rPr>
                <w:rFonts w:hint="eastAsia" w:ascii="宋体" w:hAnsi="宋体" w:cs="宋体"/>
                <w:color w:val="auto"/>
                <w:sz w:val="24"/>
              </w:rPr>
            </w:pPr>
            <w:r>
              <w:rPr>
                <w:rFonts w:hint="eastAsia" w:ascii="宋体" w:hAnsi="宋体" w:cs="宋体"/>
                <w:b/>
                <w:bCs/>
                <w:color w:val="auto"/>
                <w:sz w:val="24"/>
              </w:rPr>
              <w:t xml:space="preserve">注：投标人须在投标文件中提供加盖公章的书面承诺函，格式自拟。</w:t>
            </w:r>
            <w:r/>
          </w:p>
        </w:tc>
      </w:tr>
      <w:tr>
        <w:trPr>
          <w:jc w:val="center"/>
          <w:trHeight w:val="1153"/>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信创适配经验</w:t>
            </w:r>
            <w:r/>
          </w:p>
          <w:p>
            <w:pPr>
              <w:pStyle w:val="915"/>
              <w:jc w:val="center"/>
              <w:rPr>
                <w:color w:val="auto"/>
              </w:rPr>
            </w:pPr>
            <w:r>
              <w:rPr>
                <w:rFonts w:hint="eastAsia" w:ascii="宋体" w:hAnsi="宋体" w:cs="宋体"/>
                <w:color w:val="auto"/>
              </w:rPr>
              <w:t xml:space="preserve">（8分）</w:t>
            </w:r>
            <w:r/>
          </w:p>
        </w:tc>
        <w:tc>
          <w:tcPr>
            <w:tcW w:w="6421" w:type="dxa"/>
            <w:vAlign w:val="center"/>
            <w:textDirection w:val="lrTb"/>
            <w:noWrap w:val="false"/>
          </w:tcPr>
          <w:p>
            <w:pPr>
              <w:numPr>
                <w:ilvl w:val="0"/>
                <w:numId w:val="6"/>
              </w:numPr>
              <w:rPr>
                <w:rFonts w:ascii="Times New Roman" w:hAnsi="Times New Roman"/>
                <w:color w:val="auto"/>
                <w:sz w:val="24"/>
              </w:rPr>
            </w:pPr>
            <w:r>
              <w:rPr>
                <w:rFonts w:ascii="Times New Roman" w:hAnsi="Times New Roman"/>
                <w:color w:val="auto"/>
                <w:sz w:val="24"/>
              </w:rPr>
              <w:t xml:space="preserve">投标</w:t>
            </w:r>
            <w:r>
              <w:rPr>
                <w:rFonts w:hint="eastAsia" w:ascii="Times New Roman" w:hAnsi="Times New Roman"/>
                <w:color w:val="auto"/>
                <w:sz w:val="24"/>
              </w:rPr>
              <w:t xml:space="preserve">人或制造商</w:t>
            </w:r>
            <w:r>
              <w:rPr>
                <w:rFonts w:hint="eastAsia" w:ascii="宋体" w:hAnsi="宋体" w:cs="宋体"/>
                <w:color w:val="auto"/>
                <w:sz w:val="24"/>
                <w:lang w:bidi="ar"/>
              </w:rPr>
              <w:t xml:space="preserve">符合国家信创要求，拥有主流信创芯片、数据、操作系统、中间件适配认证或兼容性认证经验，具备以下证明</w:t>
            </w:r>
            <w:r>
              <w:rPr>
                <w:rFonts w:ascii="Times New Roman" w:hAnsi="Times New Roman"/>
                <w:color w:val="auto"/>
                <w:sz w:val="24"/>
              </w:rPr>
              <w:t xml:space="preserve">：</w:t>
            </w:r>
            <w:r/>
          </w:p>
          <w:p>
            <w:pPr>
              <w:rPr>
                <w:rFonts w:ascii="Times New Roman" w:hAnsi="Times New Roman"/>
                <w:color w:val="auto"/>
                <w:sz w:val="24"/>
              </w:rPr>
            </w:pPr>
            <w:r>
              <w:rPr>
                <w:rFonts w:hint="eastAsia" w:ascii="Times New Roman" w:hAnsi="Times New Roman"/>
                <w:color w:val="auto"/>
                <w:sz w:val="24"/>
              </w:rPr>
              <w:t xml:space="preserve">（1）</w:t>
            </w:r>
            <w:r>
              <w:rPr>
                <w:rFonts w:ascii="Times New Roman" w:hAnsi="Times New Roman"/>
                <w:color w:val="auto"/>
                <w:sz w:val="24"/>
              </w:rPr>
              <w:t xml:space="preserve">获得符合信创要求芯片厂家认证不少于</w:t>
            </w:r>
            <w:r>
              <w:rPr>
                <w:rFonts w:hint="eastAsia" w:ascii="Times New Roman" w:hAnsi="Times New Roman"/>
                <w:color w:val="auto"/>
                <w:sz w:val="24"/>
              </w:rPr>
              <w:t xml:space="preserve">3</w:t>
            </w:r>
            <w:r>
              <w:rPr>
                <w:rFonts w:ascii="Times New Roman" w:hAnsi="Times New Roman"/>
                <w:color w:val="auto"/>
                <w:sz w:val="24"/>
              </w:rPr>
              <w:t xml:space="preserve">家；</w:t>
            </w:r>
            <w:r/>
          </w:p>
          <w:p>
            <w:pPr>
              <w:rPr>
                <w:rFonts w:ascii="Times New Roman" w:hAnsi="Times New Roman"/>
                <w:color w:val="auto"/>
                <w:sz w:val="24"/>
              </w:rPr>
            </w:pPr>
            <w:r>
              <w:rPr>
                <w:rFonts w:hint="eastAsia" w:ascii="Times New Roman" w:hAnsi="Times New Roman"/>
                <w:color w:val="auto"/>
                <w:sz w:val="24"/>
              </w:rPr>
              <w:t xml:space="preserve">（2）</w:t>
            </w:r>
            <w:r>
              <w:rPr>
                <w:rFonts w:ascii="Times New Roman" w:hAnsi="Times New Roman"/>
                <w:color w:val="auto"/>
                <w:sz w:val="24"/>
              </w:rPr>
              <w:t xml:space="preserve">获得符合信创要求数据库厂家认证不少于</w:t>
            </w:r>
            <w:r>
              <w:rPr>
                <w:rFonts w:hint="eastAsia" w:ascii="Times New Roman" w:hAnsi="Times New Roman"/>
                <w:color w:val="auto"/>
                <w:sz w:val="24"/>
              </w:rPr>
              <w:t xml:space="preserve">3</w:t>
            </w:r>
            <w:r>
              <w:rPr>
                <w:rFonts w:ascii="Times New Roman" w:hAnsi="Times New Roman"/>
                <w:color w:val="auto"/>
                <w:sz w:val="24"/>
              </w:rPr>
              <w:t xml:space="preserve">家；</w:t>
            </w:r>
            <w:r/>
          </w:p>
          <w:p>
            <w:pPr>
              <w:rPr>
                <w:rFonts w:ascii="Times New Roman" w:hAnsi="Times New Roman"/>
                <w:color w:val="auto"/>
                <w:sz w:val="24"/>
              </w:rPr>
            </w:pPr>
            <w:r>
              <w:rPr>
                <w:rFonts w:hint="eastAsia" w:ascii="Times New Roman" w:hAnsi="Times New Roman"/>
                <w:color w:val="auto"/>
                <w:sz w:val="24"/>
              </w:rPr>
              <w:t xml:space="preserve">（3）</w:t>
            </w:r>
            <w:r>
              <w:rPr>
                <w:rFonts w:ascii="Times New Roman" w:hAnsi="Times New Roman"/>
                <w:color w:val="auto"/>
                <w:sz w:val="24"/>
              </w:rPr>
              <w:t xml:space="preserve">获得符合信创要求</w:t>
            </w:r>
            <w:r>
              <w:rPr>
                <w:rFonts w:hint="eastAsia" w:ascii="Times New Roman" w:hAnsi="Times New Roman"/>
                <w:color w:val="auto"/>
                <w:sz w:val="24"/>
              </w:rPr>
              <w:t xml:space="preserve">中间件</w:t>
            </w:r>
            <w:r>
              <w:rPr>
                <w:rFonts w:ascii="Times New Roman" w:hAnsi="Times New Roman"/>
                <w:color w:val="auto"/>
                <w:sz w:val="24"/>
              </w:rPr>
              <w:t xml:space="preserve">厂家认证不少于</w:t>
            </w:r>
            <w:r>
              <w:rPr>
                <w:rFonts w:hint="eastAsia" w:ascii="Times New Roman" w:hAnsi="Times New Roman"/>
                <w:color w:val="auto"/>
                <w:sz w:val="24"/>
              </w:rPr>
              <w:t xml:space="preserve">3家；</w:t>
            </w:r>
            <w:r/>
          </w:p>
          <w:p>
            <w:pPr>
              <w:rPr>
                <w:rFonts w:ascii="Times New Roman" w:hAnsi="Times New Roman"/>
                <w:color w:val="auto"/>
                <w:sz w:val="24"/>
              </w:rPr>
            </w:pPr>
            <w:r>
              <w:rPr>
                <w:rFonts w:hint="eastAsia" w:ascii="Times New Roman" w:hAnsi="Times New Roman"/>
                <w:color w:val="auto"/>
                <w:sz w:val="24"/>
              </w:rPr>
              <w:t xml:space="preserve">（4）</w:t>
            </w:r>
            <w:r>
              <w:rPr>
                <w:rFonts w:ascii="Times New Roman" w:hAnsi="Times New Roman"/>
                <w:color w:val="auto"/>
                <w:sz w:val="24"/>
              </w:rPr>
              <w:t xml:space="preserve">获得符合信创要求操作系统厂家认证不少于</w:t>
            </w:r>
            <w:r>
              <w:rPr>
                <w:rFonts w:hint="eastAsia" w:ascii="Times New Roman" w:hAnsi="Times New Roman"/>
                <w:color w:val="auto"/>
                <w:sz w:val="24"/>
              </w:rPr>
              <w:t xml:space="preserve">3</w:t>
            </w:r>
            <w:r>
              <w:rPr>
                <w:rFonts w:ascii="Times New Roman" w:hAnsi="Times New Roman"/>
                <w:color w:val="auto"/>
                <w:sz w:val="24"/>
              </w:rPr>
              <w:t xml:space="preserve">家</w:t>
            </w:r>
            <w:r>
              <w:rPr>
                <w:rFonts w:hint="eastAsia" w:ascii="Times New Roman" w:hAnsi="Times New Roman"/>
                <w:color w:val="auto"/>
                <w:sz w:val="24"/>
              </w:rPr>
              <w:t xml:space="preserve">。</w:t>
            </w:r>
            <w:r/>
          </w:p>
          <w:p>
            <w:pPr>
              <w:rPr>
                <w:rFonts w:ascii="Times New Roman" w:hAnsi="Times New Roman"/>
                <w:color w:val="auto"/>
                <w:sz w:val="24"/>
                <w:highlight w:val="yellow"/>
              </w:rPr>
            </w:pPr>
            <w:r>
              <w:rPr>
                <w:rFonts w:ascii="Times New Roman" w:hAnsi="Times New Roman"/>
                <w:color w:val="auto"/>
                <w:sz w:val="24"/>
              </w:rPr>
              <w:t xml:space="preserve">每符合一项要得</w:t>
            </w:r>
            <w:r>
              <w:rPr>
                <w:rFonts w:hint="eastAsia" w:ascii="Times New Roman" w:hAnsi="Times New Roman"/>
                <w:color w:val="auto"/>
                <w:sz w:val="24"/>
              </w:rPr>
              <w:t xml:space="preserve">1</w:t>
            </w:r>
            <w:r>
              <w:rPr>
                <w:rFonts w:ascii="Times New Roman" w:hAnsi="Times New Roman"/>
                <w:color w:val="auto"/>
                <w:sz w:val="24"/>
              </w:rPr>
              <w:t xml:space="preserve">分，最高</w:t>
            </w:r>
            <w:r>
              <w:rPr>
                <w:rFonts w:hint="eastAsia" w:ascii="Times New Roman" w:hAnsi="Times New Roman"/>
                <w:color w:val="auto"/>
                <w:sz w:val="24"/>
              </w:rPr>
              <w:t xml:space="preserve">4</w:t>
            </w:r>
            <w:r>
              <w:rPr>
                <w:rFonts w:ascii="Times New Roman" w:hAnsi="Times New Roman"/>
                <w:color w:val="auto"/>
                <w:sz w:val="24"/>
              </w:rPr>
              <w:t xml:space="preserve">分，未提供的不得分。</w:t>
            </w:r>
            <w:r>
              <w:rPr>
                <w:rFonts w:hint="eastAsia" w:ascii="Times New Roman" w:hAnsi="Times New Roman"/>
                <w:color w:val="auto"/>
                <w:sz w:val="24"/>
              </w:rPr>
              <w:t xml:space="preserve">注：投标文件中需提供证书复印件并</w:t>
            </w:r>
            <w:r>
              <w:rPr>
                <w:rFonts w:hint="eastAsia" w:ascii="宋体" w:hAnsi="宋体" w:cs="宋体"/>
                <w:color w:val="auto"/>
                <w:sz w:val="24"/>
              </w:rPr>
              <w:t xml:space="preserve">加盖投标人公章。</w:t>
            </w:r>
            <w:r/>
          </w:p>
          <w:p>
            <w:pPr>
              <w:numPr>
                <w:ilvl w:val="0"/>
                <w:numId w:val="6"/>
              </w:numPr>
              <w:jc w:val="left"/>
              <w:widowControl/>
              <w:rPr>
                <w:rFonts w:hint="eastAsia" w:ascii="宋体" w:hAnsi="宋体" w:cs="宋体"/>
                <w:color w:val="auto"/>
                <w:sz w:val="24"/>
                <w:lang w:bidi="ar"/>
              </w:rPr>
            </w:pPr>
            <w:r>
              <w:rPr>
                <w:rFonts w:hint="eastAsia" w:ascii="宋体" w:hAnsi="宋体" w:cs="宋体"/>
                <w:color w:val="auto"/>
                <w:sz w:val="24"/>
                <w:lang w:bidi="ar"/>
              </w:rPr>
              <w:t xml:space="preserve">投标人或制造商所投产品通过国产</w:t>
            </w:r>
            <w:r>
              <w:rPr>
                <w:rFonts w:ascii="宋体" w:hAnsi="宋体" w:cs="宋体"/>
                <w:color w:val="auto"/>
                <w:sz w:val="24"/>
                <w:lang w:bidi="ar"/>
              </w:rPr>
              <w:t xml:space="preserve">主流</w:t>
            </w:r>
            <w:r>
              <w:rPr>
                <w:rFonts w:hint="eastAsia" w:ascii="宋体" w:hAnsi="宋体" w:cs="宋体"/>
                <w:color w:val="auto"/>
                <w:sz w:val="24"/>
                <w:lang w:bidi="ar"/>
              </w:rPr>
              <w:t xml:space="preserve">架构的原生技术认证的得2分</w:t>
            </w:r>
            <w:r>
              <w:rPr>
                <w:rFonts w:hint="eastAsia" w:ascii="Segoe UI" w:hAnsi="Segoe UI" w:cs="Segoe UI"/>
                <w:color w:val="auto"/>
                <w:sz w:val="24"/>
                <w:shd w:val="clear" w:color="auto" w:fill="ffffff"/>
              </w:rPr>
              <w:t xml:space="preserve">，</w:t>
            </w:r>
            <w:r>
              <w:rPr>
                <w:rFonts w:hint="eastAsia" w:ascii="宋体" w:hAnsi="宋体" w:cs="宋体"/>
                <w:color w:val="auto"/>
                <w:sz w:val="24"/>
                <w:lang w:bidi="ar"/>
              </w:rPr>
              <w:t xml:space="preserve">通过主流国产架构相互兼容性技术认证得2分。</w:t>
            </w:r>
            <w:r/>
          </w:p>
          <w:p>
            <w:pPr>
              <w:jc w:val="left"/>
              <w:widowControl/>
              <w:rPr>
                <w:rFonts w:hint="eastAsia" w:ascii="宋体" w:hAnsi="宋体" w:cs="宋体"/>
                <w:b/>
                <w:bCs/>
                <w:color w:val="auto"/>
                <w:sz w:val="24"/>
              </w:rPr>
            </w:pPr>
            <w:r>
              <w:rPr>
                <w:rFonts w:hint="eastAsia" w:ascii="Times New Roman" w:hAnsi="Times New Roman"/>
                <w:b/>
                <w:bCs/>
                <w:color w:val="auto"/>
                <w:sz w:val="24"/>
              </w:rPr>
              <w:t xml:space="preserve">注：</w:t>
            </w:r>
            <w:r>
              <w:rPr>
                <w:rFonts w:hint="eastAsia" w:ascii="Segoe UI" w:hAnsi="Segoe UI" w:cs="Segoe UI"/>
                <w:b/>
                <w:bCs/>
                <w:color w:val="auto"/>
                <w:sz w:val="24"/>
                <w:shd w:val="clear" w:color="auto" w:fill="ffffff"/>
              </w:rPr>
              <w:t xml:space="preserve">投标文件中</w:t>
            </w:r>
            <w:r>
              <w:rPr>
                <w:rFonts w:ascii="Segoe UI" w:hAnsi="Segoe UI" w:eastAsia="Segoe UI" w:cs="Segoe UI"/>
                <w:b/>
                <w:bCs/>
                <w:color w:val="auto"/>
                <w:sz w:val="24"/>
                <w:shd w:val="clear" w:color="auto" w:fill="ffffff"/>
              </w:rPr>
              <w:t xml:space="preserve">须提供认证证书复印件</w:t>
            </w:r>
            <w:r>
              <w:rPr>
                <w:rFonts w:hint="eastAsia" w:ascii="Segoe UI" w:hAnsi="Segoe UI" w:cs="Segoe UI"/>
                <w:b/>
                <w:bCs/>
                <w:color w:val="auto"/>
                <w:sz w:val="24"/>
                <w:shd w:val="clear" w:color="auto" w:fill="ffffff"/>
              </w:rPr>
              <w:t xml:space="preserve">。</w:t>
            </w:r>
            <w:r/>
          </w:p>
        </w:tc>
      </w:tr>
      <w:tr>
        <w:trPr>
          <w:jc w:val="center"/>
          <w:trHeight w:val="1632"/>
        </w:trPr>
        <w:tc>
          <w:tcPr>
            <w:tcW w:w="1079" w:type="dxa"/>
            <w:vAlign w:val="center"/>
            <w:vMerge w:val="restart"/>
            <w:textDirection w:val="lrTb"/>
            <w:noWrap w:val="false"/>
          </w:tcPr>
          <w:p>
            <w:pPr>
              <w:ind w:firstLine="28"/>
              <w:jc w:val="center"/>
              <w:widowControl/>
              <w:rPr>
                <w:rFonts w:hint="eastAsia" w:ascii="宋体" w:hAnsi="宋体" w:cs="宋体"/>
                <w:sz w:val="24"/>
              </w:rPr>
            </w:pPr>
            <w:r>
              <w:rPr>
                <w:rFonts w:hint="eastAsia" w:ascii="宋体" w:hAnsi="宋体" w:cs="宋体"/>
                <w:sz w:val="24"/>
              </w:rPr>
              <w:t xml:space="preserve">商务部分</w:t>
            </w:r>
            <w:r>
              <w:rPr>
                <w:rFonts w:hint="eastAsia" w:ascii="宋体" w:hAnsi="宋体" w:cs="宋体"/>
                <w:color w:val="auto"/>
                <w:sz w:val="24"/>
              </w:rPr>
              <w:t xml:space="preserve">（</w:t>
            </w:r>
            <w:r>
              <w:rPr>
                <w:rFonts w:hint="eastAsia" w:ascii="宋体" w:hAnsi="宋体" w:cs="宋体"/>
                <w:color w:val="auto"/>
                <w:sz w:val="24"/>
                <w:lang w:val="en-US" w:eastAsia="zh-CN"/>
              </w:rPr>
              <w:t xml:space="preserve">25</w:t>
            </w:r>
            <w:r>
              <w:rPr>
                <w:rFonts w:hint="eastAsia" w:ascii="宋体" w:hAnsi="宋体" w:cs="宋体"/>
                <w:color w:val="auto"/>
                <w:sz w:val="24"/>
              </w:rPr>
              <w:t xml:space="preserve">分）</w:t>
            </w:r>
            <w:r/>
          </w:p>
        </w:tc>
        <w:tc>
          <w:tcPr>
            <w:tcW w:w="1243" w:type="dxa"/>
            <w:vAlign w:val="center"/>
            <w:vMerge w:val="restart"/>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售后服务方案（</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6421" w:type="dxa"/>
            <w:vAlign w:val="center"/>
            <w:textDirection w:val="lrTb"/>
            <w:noWrap w:val="false"/>
          </w:tcPr>
          <w:p>
            <w:pPr>
              <w:numPr>
                <w:ilvl w:val="0"/>
                <w:numId w:val="0"/>
              </w:numPr>
              <w:jc w:val="left"/>
              <w:widowControl/>
              <w:rPr>
                <w:rFonts w:hint="eastAsia" w:ascii="宋体" w:hAnsi="宋体" w:cs="宋体"/>
                <w:color w:val="auto"/>
                <w:sz w:val="24"/>
                <w:lang w:bidi="ar"/>
              </w:rPr>
            </w:pPr>
            <w:r>
              <w:rPr>
                <w:rFonts w:hint="eastAsia" w:ascii="宋体" w:hAnsi="宋体" w:cs="宋体"/>
                <w:color w:val="auto"/>
                <w:sz w:val="24"/>
                <w:lang w:bidi="ar"/>
              </w:rPr>
              <w:t xml:space="preserve">对投标人售后服务方案进行评价，包括不限于服务内容范围、服务保障措施、技术支持响应。</w:t>
            </w:r>
            <w:r/>
          </w:p>
          <w:p>
            <w:pPr>
              <w:numPr>
                <w:ilvl w:val="0"/>
                <w:numId w:val="0"/>
              </w:numPr>
              <w:jc w:val="left"/>
              <w:widowControl/>
              <w:rPr>
                <w:rFonts w:hint="eastAsia" w:ascii="宋体" w:hAnsi="宋体" w:cs="宋体"/>
                <w:color w:val="auto"/>
                <w:sz w:val="24"/>
                <w:lang w:bidi="ar"/>
              </w:rPr>
            </w:pPr>
            <w:r>
              <w:rPr>
                <w:rFonts w:hint="eastAsia" w:ascii="宋体" w:hAnsi="宋体" w:cs="宋体"/>
                <w:color w:val="auto"/>
                <w:sz w:val="24"/>
                <w:lang w:val="en-US" w:eastAsia="zh-CN" w:bidi="ar"/>
              </w:rPr>
              <w:t xml:space="preserve">1、</w:t>
            </w:r>
            <w:r>
              <w:rPr>
                <w:rFonts w:hint="eastAsia" w:ascii="宋体" w:hAnsi="宋体" w:cs="宋体"/>
                <w:color w:val="auto"/>
                <w:sz w:val="24"/>
                <w:lang w:bidi="ar"/>
              </w:rPr>
              <w:t xml:space="preserve">方案科学合理、可行性强，能够完全满足采购人需求，得3分；</w:t>
            </w:r>
            <w:r/>
          </w:p>
          <w:p>
            <w:pPr>
              <w:numPr>
                <w:ilvl w:val="0"/>
                <w:numId w:val="0"/>
              </w:numPr>
              <w:jc w:val="left"/>
              <w:widowControl/>
              <w:rPr>
                <w:rFonts w:hint="eastAsia" w:ascii="宋体" w:hAnsi="宋体" w:cs="宋体"/>
                <w:color w:val="auto"/>
                <w:sz w:val="24"/>
                <w:lang w:bidi="ar"/>
              </w:rPr>
            </w:pPr>
            <w:r>
              <w:rPr>
                <w:rFonts w:hint="eastAsia" w:ascii="宋体" w:hAnsi="宋体" w:cs="宋体"/>
                <w:color w:val="auto"/>
                <w:sz w:val="24"/>
                <w:lang w:val="en-US" w:eastAsia="zh-CN" w:bidi="ar"/>
              </w:rPr>
              <w:t xml:space="preserve">2、</w:t>
            </w:r>
            <w:r>
              <w:rPr>
                <w:rFonts w:hint="eastAsia" w:ascii="宋体" w:hAnsi="宋体" w:cs="宋体"/>
                <w:color w:val="auto"/>
                <w:sz w:val="24"/>
                <w:lang w:bidi="ar"/>
              </w:rPr>
              <w:t xml:space="preserve">方案基本科学合理可行，基本满足采购人需求的，得2分；</w:t>
            </w:r>
            <w:r/>
          </w:p>
          <w:p>
            <w:pPr>
              <w:numPr>
                <w:ilvl w:val="0"/>
                <w:numId w:val="0"/>
              </w:numPr>
              <w:jc w:val="left"/>
              <w:widowControl/>
              <w:rPr>
                <w:rFonts w:hint="eastAsia" w:ascii="宋体" w:hAnsi="宋体" w:cs="宋体"/>
                <w:color w:val="auto"/>
                <w:sz w:val="24"/>
                <w:lang w:bidi="ar"/>
              </w:rPr>
            </w:pPr>
            <w:r>
              <w:rPr>
                <w:rFonts w:hint="eastAsia" w:ascii="宋体" w:hAnsi="宋体" w:cs="宋体"/>
                <w:color w:val="auto"/>
                <w:sz w:val="24"/>
                <w:lang w:val="en-US" w:eastAsia="zh-CN" w:bidi="ar"/>
              </w:rPr>
              <w:t xml:space="preserve">3、</w:t>
            </w:r>
            <w:r>
              <w:rPr>
                <w:rFonts w:hint="eastAsia" w:ascii="宋体" w:hAnsi="宋体" w:cs="宋体"/>
                <w:color w:val="auto"/>
                <w:sz w:val="24"/>
                <w:lang w:bidi="ar"/>
              </w:rPr>
              <w:t xml:space="preserve">方案不科学、不合理、可行性欠缺，不能满足采购人需求的得1分；</w:t>
            </w:r>
            <w:r/>
          </w:p>
          <w:p>
            <w:pPr>
              <w:numPr>
                <w:ilvl w:val="0"/>
                <w:numId w:val="0"/>
              </w:numPr>
              <w:jc w:val="left"/>
              <w:widowControl/>
              <w:rPr>
                <w:rFonts w:hint="eastAsia"/>
              </w:rPr>
            </w:pPr>
            <w:r>
              <w:rPr>
                <w:rFonts w:hint="eastAsia" w:ascii="宋体" w:hAnsi="宋体" w:cs="宋体"/>
                <w:color w:val="auto"/>
                <w:sz w:val="24"/>
                <w:lang w:val="en-US" w:eastAsia="zh-CN" w:bidi="ar"/>
              </w:rPr>
              <w:t xml:space="preserve">4、</w:t>
            </w:r>
            <w:r>
              <w:rPr>
                <w:rFonts w:hint="eastAsia" w:ascii="宋体" w:hAnsi="宋体" w:cs="宋体"/>
                <w:color w:val="auto"/>
                <w:sz w:val="24"/>
                <w:lang w:bidi="ar"/>
              </w:rPr>
              <w:t xml:space="preserve">未提供的不得分。</w:t>
            </w:r>
            <w:r/>
          </w:p>
        </w:tc>
      </w:tr>
      <w:tr>
        <w:trPr>
          <w:jc w:val="center"/>
          <w:trHeight w:val="1632"/>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vMerge w:val="continue"/>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r>
            <w:r/>
          </w:p>
        </w:tc>
        <w:tc>
          <w:tcPr>
            <w:tcW w:w="6421" w:type="dxa"/>
            <w:vAlign w:val="center"/>
            <w:textDirection w:val="lrTb"/>
            <w:noWrap w:val="false"/>
          </w:tcPr>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免费维保期结束后，项目整体（包含本项目涉及的所有软件系统、硬件设备和配件）维护费用为本次投标总价的</w:t>
            </w:r>
            <w:r>
              <w:rPr>
                <w:rFonts w:hint="eastAsia" w:ascii="宋体" w:hAnsi="宋体" w:cs="宋体"/>
                <w:color w:val="auto"/>
                <w:sz w:val="24"/>
                <w:lang w:val="en-US" w:eastAsia="zh-CN"/>
              </w:rPr>
              <w:t xml:space="preserve">6</w:t>
            </w:r>
            <w:r>
              <w:rPr>
                <w:rFonts w:hint="eastAsia" w:ascii="宋体" w:hAnsi="宋体" w:cs="宋体"/>
                <w:color w:val="auto"/>
                <w:sz w:val="24"/>
              </w:rPr>
              <w:t xml:space="preserve">%（含）以下的得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rPr>
                <w:rFonts w:hint="eastAsia" w:ascii="宋体" w:hAnsi="宋体" w:cs="宋体"/>
                <w:color w:val="auto"/>
                <w:sz w:val="24"/>
                <w:lang w:val="en-US" w:eastAsia="zh-CN"/>
              </w:rPr>
              <w:t xml:space="preserve">6</w:t>
            </w:r>
            <w:r>
              <w:rPr>
                <w:rFonts w:hint="eastAsia" w:ascii="宋体" w:hAnsi="宋体" w:cs="宋体"/>
                <w:color w:val="auto"/>
                <w:sz w:val="24"/>
              </w:rPr>
              <w:t xml:space="preserve">%（不含）至7%（含）的得2分，7%（不含）至</w:t>
            </w:r>
            <w:r>
              <w:rPr>
                <w:rFonts w:hint="eastAsia" w:ascii="宋体" w:hAnsi="宋体" w:cs="宋体"/>
                <w:color w:val="auto"/>
                <w:sz w:val="24"/>
                <w:lang w:val="en-US" w:eastAsia="zh-CN"/>
              </w:rPr>
              <w:t xml:space="preserve">8</w:t>
            </w:r>
            <w:r>
              <w:rPr>
                <w:rFonts w:hint="eastAsia" w:ascii="宋体" w:hAnsi="宋体" w:cs="宋体"/>
                <w:color w:val="auto"/>
                <w:sz w:val="24"/>
              </w:rPr>
              <w:t xml:space="preserve">%（含）的得1分，</w:t>
            </w:r>
            <w:r>
              <w:rPr>
                <w:rFonts w:hint="eastAsia" w:ascii="宋体" w:hAnsi="宋体" w:cs="宋体"/>
                <w:color w:val="auto"/>
                <w:sz w:val="24"/>
                <w:lang w:val="en-US" w:eastAsia="zh-CN"/>
              </w:rPr>
              <w:t xml:space="preserve">8</w:t>
            </w:r>
            <w:r>
              <w:rPr>
                <w:rFonts w:hint="eastAsia" w:ascii="宋体" w:hAnsi="宋体" w:cs="宋体"/>
                <w:color w:val="auto"/>
                <w:sz w:val="24"/>
              </w:rPr>
              <w:t xml:space="preserve">%（不含）以上的不得分。</w:t>
            </w:r>
            <w:r/>
          </w:p>
          <w:p>
            <w:pPr>
              <w:jc w:val="left"/>
              <w:spacing w:line="320" w:lineRule="exact"/>
              <w:widowControl/>
              <w:rPr>
                <w:rFonts w:hint="default" w:eastAsia="宋体"/>
                <w:lang w:val="en-US" w:eastAsia="zh-CN"/>
              </w:rPr>
            </w:pPr>
            <w:r>
              <w:rPr>
                <w:rFonts w:hint="eastAsia" w:ascii="宋体" w:hAnsi="宋体" w:cs="宋体"/>
                <w:b/>
                <w:bCs/>
                <w:color w:val="auto"/>
                <w:sz w:val="24"/>
                <w:lang w:eastAsia="zh-CN"/>
              </w:rPr>
              <w:t xml:space="preserve">注：</w:t>
            </w:r>
            <w:r>
              <w:rPr>
                <w:rFonts w:hint="eastAsia" w:ascii="宋体" w:hAnsi="宋体" w:cs="宋体"/>
                <w:b/>
                <w:bCs/>
                <w:color w:val="auto"/>
                <w:sz w:val="24"/>
              </w:rPr>
              <w:t xml:space="preserve">投标人必须在投标文件中提供质保期满后每年维保报价</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未提供质保期满后每年维保报价的不得分。</w:t>
            </w:r>
            <w:r/>
          </w:p>
        </w:tc>
      </w:tr>
      <w:tr>
        <w:trPr>
          <w:jc w:val="center"/>
          <w:trHeight w:val="535"/>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color w:val="auto"/>
                <w:sz w:val="24"/>
              </w:rPr>
            </w:pPr>
            <w:r>
              <w:rPr>
                <w:rFonts w:hint="eastAsia" w:ascii="宋体" w:hAnsi="宋体" w:cs="宋体"/>
                <w:color w:val="auto"/>
                <w:sz w:val="24"/>
              </w:rPr>
              <w:t xml:space="preserve">培训方案（3分）</w:t>
            </w:r>
            <w:r/>
          </w:p>
        </w:tc>
        <w:tc>
          <w:tcPr>
            <w:tcW w:w="6421" w:type="dxa"/>
            <w:vAlign w:val="center"/>
            <w:textDirection w:val="lrTb"/>
            <w:noWrap w:val="false"/>
          </w:tcPr>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对投标人培训方案进行评价：</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1、培训方案内容全面、设计合理且可操作性强，包含详细的培训计划（时间、地点、周期、目标等）、明确的师资力量（讲师资质、团队分工）以及系统的培训内容完全符合项目需求，能有效保障培训效果的得3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2、</w:t>
            </w:r>
            <w:r>
              <w:rPr>
                <w:rFonts w:ascii="宋体" w:hAnsi="宋体" w:cs="宋体"/>
                <w:color w:val="auto"/>
                <w:sz w:val="24"/>
              </w:rPr>
              <w:t xml:space="preserve">培训方案基本完整，但培训计划</w:t>
            </w:r>
            <w:r>
              <w:rPr>
                <w:rFonts w:hint="eastAsia" w:ascii="宋体" w:hAnsi="宋体" w:cs="宋体"/>
                <w:color w:val="auto"/>
                <w:sz w:val="24"/>
              </w:rPr>
              <w:t xml:space="preserve">（时间、地点、周期、目标等）</w:t>
            </w:r>
            <w:r>
              <w:rPr>
                <w:rFonts w:ascii="宋体" w:hAnsi="宋体" w:cs="宋体"/>
                <w:color w:val="auto"/>
                <w:sz w:val="24"/>
              </w:rPr>
              <w:t xml:space="preserve">、师资力量或培训内容的描述不够详细，部分内容缺乏针对性或实操性，虽能大致满足项目要求，但在执行效果或细节规划上存在一定不足</w:t>
            </w:r>
            <w:r>
              <w:rPr>
                <w:rFonts w:hint="eastAsia" w:ascii="宋体" w:hAnsi="宋体" w:cs="宋体"/>
                <w:color w:val="auto"/>
                <w:sz w:val="24"/>
              </w:rPr>
              <w:t xml:space="preserve">的得2分；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3、培训方案内容片面，缺乏关键要素（如无具体计划、师资不明确或培训内容空泛），或方案明显脱离实际需求，无法证明其可执行性，不符合项目基本要求的得1分；</w:t>
            </w:r>
            <w:r/>
          </w:p>
          <w:p>
            <w:pPr>
              <w:jc w:val="left"/>
              <w:spacing w:line="320" w:lineRule="exact"/>
              <w:widowControl/>
              <w:rPr>
                <w:rFonts w:hint="eastAsia" w:ascii="宋体" w:hAnsi="宋体" w:cs="宋体"/>
                <w:color w:val="auto"/>
                <w:sz w:val="24"/>
              </w:rPr>
            </w:pPr>
            <w:r>
              <w:rPr>
                <w:rFonts w:hint="eastAsia" w:ascii="宋体" w:hAnsi="宋体" w:cs="宋体"/>
                <w:color w:val="auto"/>
                <w:sz w:val="24"/>
              </w:rPr>
              <w:t xml:space="preserve">4、未提供的不得分。</w:t>
            </w:r>
            <w:r/>
          </w:p>
        </w:tc>
      </w:tr>
      <w:tr>
        <w:trPr>
          <w:jc w:val="center"/>
          <w:trHeight w:val="1632"/>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sz w:val="24"/>
              </w:rPr>
            </w:pPr>
            <w:r>
              <w:rPr>
                <w:rFonts w:hint="eastAsia" w:ascii="宋体" w:hAnsi="宋体" w:cs="宋体"/>
                <w:sz w:val="24"/>
              </w:rPr>
              <w:t xml:space="preserve">业绩案例（6分）</w:t>
            </w:r>
            <w:r/>
          </w:p>
        </w:tc>
        <w:tc>
          <w:tcPr>
            <w:tcW w:w="6421" w:type="dxa"/>
            <w:vAlign w:val="center"/>
            <w:textDirection w:val="lrTb"/>
            <w:noWrap w:val="false"/>
          </w:tcPr>
          <w:p>
            <w:pPr>
              <w:jc w:val="left"/>
              <w:spacing w:line="320" w:lineRule="exact"/>
              <w:widowControl/>
              <w:rPr>
                <w:rFonts w:hint="eastAsia" w:ascii="宋体" w:hAnsi="宋体" w:cs="宋体"/>
                <w:sz w:val="24"/>
              </w:rPr>
            </w:pPr>
            <w:r>
              <w:rPr>
                <w:rFonts w:hint="eastAsia" w:ascii="宋体" w:hAnsi="宋体" w:cs="宋体"/>
                <w:sz w:val="24"/>
              </w:rPr>
              <w:t xml:space="preserve">投标人或制造商需提供自2022年1月1日以来与本次投标货物同类的业绩，每提供1个加盖公章的合同复印件得2分，本项最多得6分，时间以合同签订时间为准。</w:t>
            </w:r>
            <w:r/>
          </w:p>
          <w:p>
            <w:pPr>
              <w:jc w:val="left"/>
              <w:spacing w:line="320" w:lineRule="exact"/>
              <w:widowControl/>
              <w:rPr>
                <w:rFonts w:hint="eastAsia" w:ascii="宋体" w:hAnsi="宋体" w:cs="宋体"/>
                <w:sz w:val="24"/>
              </w:rPr>
            </w:pPr>
            <w:r>
              <w:rPr>
                <w:rFonts w:hint="eastAsia" w:ascii="宋体" w:hAnsi="宋体" w:cs="宋体"/>
                <w:sz w:val="24"/>
              </w:rPr>
              <w:t xml:space="preserve">投标文件中不提供合同或提供的资料不全或合同未加盖公章，不得分。</w:t>
            </w:r>
            <w:r/>
          </w:p>
        </w:tc>
      </w:tr>
      <w:tr>
        <w:trPr>
          <w:jc w:val="center"/>
          <w:trHeight w:val="1759"/>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ind w:firstLine="28"/>
              <w:jc w:val="center"/>
              <w:widowControl/>
              <w:rPr>
                <w:rFonts w:hint="eastAsia" w:ascii="宋体" w:hAnsi="宋体" w:cs="宋体"/>
                <w:sz w:val="24"/>
              </w:rPr>
            </w:pPr>
            <w:r>
              <w:rPr>
                <w:rFonts w:hint="eastAsia" w:ascii="宋体" w:hAnsi="宋体" w:cs="宋体"/>
                <w:sz w:val="24"/>
              </w:rPr>
              <w:t xml:space="preserve">体系认证</w:t>
            </w:r>
            <w:r/>
          </w:p>
          <w:p>
            <w:pPr>
              <w:pStyle w:val="915"/>
              <w:jc w:val="center"/>
            </w:pPr>
            <w:r>
              <w:rPr>
                <w:rFonts w:hint="eastAsia" w:ascii="宋体" w:hAnsi="宋体" w:cs="宋体"/>
              </w:rPr>
              <w:t xml:space="preserve">（6分）</w:t>
            </w:r>
            <w:r/>
          </w:p>
        </w:tc>
        <w:tc>
          <w:tcPr>
            <w:tcW w:w="6421" w:type="dxa"/>
            <w:vAlign w:val="center"/>
            <w:textDirection w:val="lrTb"/>
            <w:noWrap w:val="false"/>
          </w:tcPr>
          <w:p>
            <w:pPr>
              <w:rPr>
                <w:rFonts w:hint="eastAsia" w:ascii="宋体" w:hAnsi="宋体" w:cs="宋体"/>
                <w:sz w:val="24"/>
              </w:rPr>
            </w:pPr>
            <w:r>
              <w:rPr>
                <w:rFonts w:hint="eastAsia" w:ascii="宋体" w:hAnsi="宋体" w:cs="宋体"/>
                <w:sz w:val="24"/>
                <w:lang w:bidi="ar"/>
              </w:rPr>
              <w:t xml:space="preserve">投标人</w:t>
            </w:r>
            <w:r>
              <w:rPr>
                <w:rFonts w:hint="eastAsia" w:ascii="宋体" w:hAnsi="宋体" w:cs="宋体"/>
                <w:sz w:val="24"/>
                <w:lang w:bidi="ar"/>
              </w:rPr>
              <w:t xml:space="preserve">或制造商</w:t>
            </w:r>
            <w:r>
              <w:rPr>
                <w:rFonts w:hint="eastAsia" w:ascii="宋体" w:hAnsi="宋体" w:cs="宋体"/>
                <w:sz w:val="24"/>
                <w:lang w:bidi="ar"/>
              </w:rPr>
              <w:t xml:space="preserve">需通过以下管理体系认证：</w:t>
            </w:r>
            <w:r>
              <w:rPr>
                <w:rFonts w:hint="eastAsia" w:ascii="宋体" w:hAnsi="宋体" w:cs="宋体"/>
                <w:sz w:val="24"/>
              </w:rPr>
              <w:t xml:space="preserve">信息安全管理体系、业务连续性管理体系、隐私信息管理体系，每满足1项得2分，最高得6分。</w:t>
            </w:r>
            <w:r/>
          </w:p>
          <w:p>
            <w:pPr>
              <w:jc w:val="left"/>
              <w:spacing w:line="320" w:lineRule="exact"/>
              <w:widowControl/>
              <w:rPr>
                <w:rFonts w:hint="eastAsia" w:ascii="宋体" w:hAnsi="宋体" w:cs="宋体"/>
                <w:sz w:val="24"/>
              </w:rPr>
            </w:pPr>
            <w:r>
              <w:rPr>
                <w:rFonts w:hint="eastAsia" w:ascii="宋体" w:hAnsi="宋体" w:cs="宋体"/>
                <w:sz w:val="24"/>
                <w:lang w:bidi="ar"/>
              </w:rPr>
              <w:t xml:space="preserve">提供证书复印件及全国认证认可信息公共服务平台证书信息查询截图并加盖公章，满足得对应分值。</w:t>
            </w:r>
            <w:r/>
          </w:p>
        </w:tc>
      </w:tr>
      <w:tr>
        <w:trPr>
          <w:jc w:val="center"/>
          <w:trHeight w:val="1759"/>
        </w:trPr>
        <w:tc>
          <w:tcPr>
            <w:tcW w:w="1079" w:type="dxa"/>
            <w:vAlign w:val="center"/>
            <w:vMerge w:val="continue"/>
            <w:textDirection w:val="lrTb"/>
            <w:noWrap w:val="false"/>
          </w:tcPr>
          <w:p>
            <w:pPr>
              <w:ind w:firstLine="28"/>
              <w:jc w:val="center"/>
              <w:widowControl/>
              <w:rPr>
                <w:rFonts w:hint="eastAsia" w:ascii="宋体" w:hAnsi="宋体" w:cs="宋体"/>
                <w:sz w:val="24"/>
              </w:rPr>
            </w:pPr>
            <w:r>
              <w:rPr>
                <w:rFonts w:hint="eastAsia" w:ascii="宋体" w:hAnsi="宋体" w:cs="宋体"/>
                <w:sz w:val="24"/>
              </w:rPr>
            </w:r>
            <w:r/>
          </w:p>
        </w:tc>
        <w:tc>
          <w:tcPr>
            <w:tcW w:w="1243" w:type="dxa"/>
            <w:vAlign w:val="center"/>
            <w:textDirection w:val="lrTb"/>
            <w:noWrap w:val="false"/>
          </w:tcPr>
          <w:p>
            <w:pPr>
              <w:pStyle w:val="915"/>
              <w:jc w:val="center"/>
              <w:rPr>
                <w:rFonts w:hint="eastAsia" w:ascii="宋体" w:hAnsi="宋体" w:cs="宋体"/>
              </w:rPr>
            </w:pPr>
            <w:r>
              <w:rPr>
                <w:rFonts w:hint="eastAsia" w:ascii="宋体" w:hAnsi="宋体" w:cs="宋体"/>
              </w:rPr>
              <w:t xml:space="preserve">人员配置</w:t>
            </w:r>
            <w:r/>
          </w:p>
          <w:p>
            <w:pPr>
              <w:ind w:firstLine="28"/>
              <w:jc w:val="center"/>
              <w:widowControl/>
              <w:rPr>
                <w:rFonts w:hint="eastAsia" w:ascii="宋体" w:hAnsi="宋体" w:cs="宋体"/>
                <w:sz w:val="24"/>
              </w:rPr>
            </w:pPr>
            <w:r>
              <w:rPr>
                <w:rFonts w:hint="eastAsia" w:ascii="宋体" w:hAnsi="宋体" w:cs="宋体"/>
                <w:sz w:val="24"/>
              </w:rPr>
              <w:t xml:space="preserve">（4分）</w:t>
            </w:r>
            <w:r/>
          </w:p>
        </w:tc>
        <w:tc>
          <w:tcPr>
            <w:tcW w:w="6421" w:type="dxa"/>
            <w:vAlign w:val="center"/>
            <w:textDirection w:val="lrTb"/>
            <w:noWrap w:val="false"/>
          </w:tcPr>
          <w:p>
            <w:pPr>
              <w:rPr>
                <w:rFonts w:hint="eastAsia" w:ascii="宋体" w:hAnsi="宋体" w:cs="宋体"/>
                <w:sz w:val="24"/>
                <w:lang w:bidi="ar"/>
              </w:rPr>
            </w:pPr>
            <w:r>
              <w:rPr>
                <w:rFonts w:hint="eastAsia" w:ascii="宋体" w:hAnsi="宋体" w:cs="宋体"/>
                <w:sz w:val="24"/>
                <w:lang w:bidi="ar"/>
              </w:rPr>
              <w:t xml:space="preserve">1.项目配备项目经理1名，需具备信息系统项目管理师高级证书得2分。</w:t>
            </w:r>
            <w:r/>
          </w:p>
          <w:p>
            <w:pPr>
              <w:rPr>
                <w:rFonts w:hint="eastAsia" w:ascii="宋体" w:hAnsi="宋体" w:cs="宋体"/>
                <w:sz w:val="24"/>
                <w:lang w:bidi="ar"/>
              </w:rPr>
            </w:pPr>
            <w:r>
              <w:rPr>
                <w:rFonts w:hint="eastAsia" w:ascii="宋体" w:hAnsi="宋体" w:cs="宋体"/>
                <w:sz w:val="24"/>
                <w:lang w:bidi="ar"/>
              </w:rPr>
              <w:t xml:space="preserve">2.项目配备医学咨询顾问1名，需具备医师资格证书</w:t>
            </w:r>
            <w:r>
              <w:rPr>
                <w:rFonts w:ascii="宋体" w:hAnsi="宋体" w:cs="宋体"/>
                <w:sz w:val="24"/>
                <w:lang w:bidi="ar"/>
              </w:rPr>
              <w:t xml:space="preserve">，拥有至少</w:t>
            </w:r>
            <w:r>
              <w:rPr>
                <w:rFonts w:hint="eastAsia" w:ascii="宋体" w:hAnsi="宋体" w:cs="宋体"/>
                <w:sz w:val="24"/>
                <w:lang w:bidi="ar"/>
              </w:rPr>
              <w:t xml:space="preserve">5</w:t>
            </w:r>
            <w:r>
              <w:rPr>
                <w:rFonts w:ascii="宋体" w:hAnsi="宋体" w:cs="宋体"/>
                <w:sz w:val="24"/>
                <w:lang w:bidi="ar"/>
              </w:rPr>
              <w:t xml:space="preserve">年临床工作经验。以上材料提供复印件，全部满足得</w:t>
            </w:r>
            <w:r>
              <w:rPr>
                <w:rFonts w:hint="eastAsia" w:ascii="宋体" w:hAnsi="宋体" w:cs="宋体"/>
                <w:sz w:val="24"/>
                <w:lang w:bidi="ar"/>
              </w:rPr>
              <w:t xml:space="preserve">2</w:t>
            </w:r>
            <w:r>
              <w:rPr>
                <w:rFonts w:ascii="宋体" w:hAnsi="宋体" w:cs="宋体"/>
                <w:sz w:val="24"/>
                <w:lang w:bidi="ar"/>
              </w:rPr>
              <w:t xml:space="preserve">分，有缺失不得分。</w:t>
            </w:r>
            <w:r/>
          </w:p>
          <w:p>
            <w:pPr>
              <w:rPr>
                <w:rFonts w:hint="eastAsia" w:ascii="宋体" w:hAnsi="宋体" w:cs="宋体"/>
                <w:sz w:val="24"/>
                <w:lang w:bidi="ar"/>
              </w:rPr>
            </w:pPr>
            <w:r>
              <w:rPr>
                <w:rFonts w:hint="eastAsia" w:ascii="宋体" w:hAnsi="宋体" w:cs="宋体"/>
                <w:sz w:val="24"/>
                <w:lang w:bidi="ar"/>
              </w:rPr>
              <w:t xml:space="preserve">注：以上人员不得为同一人，需为投标人或制造商的正式员工，提供所在单位近三个月内任意一个月的缴纳社保证明，并同时提供评分细则中要求的证明文件，以上材料需提供复印件并加盖投标人公章，未按上述要求提供不得分。</w:t>
            </w:r>
            <w:r>
              <w:rPr>
                <w:rFonts w:ascii="宋体" w:hAnsi="宋体" w:cs="宋体"/>
                <w:sz w:val="24"/>
                <w:lang w:bidi="ar"/>
              </w:rPr>
              <w:t xml:space="preserve"> </w:t>
            </w:r>
            <w:r/>
          </w:p>
        </w:tc>
      </w:tr>
    </w:tbl>
    <w:p>
      <w:pPr>
        <w:pStyle w:val="948"/>
      </w:pPr>
      <w:r/>
      <w:r/>
    </w:p>
    <w:p>
      <w:pPr>
        <w:rPr>
          <w:sz w:val="24"/>
          <w:szCs w:val="32"/>
        </w:rPr>
      </w:pPr>
      <w:r>
        <w:rPr>
          <w:rFonts w:hint="eastAsia"/>
          <w:sz w:val="24"/>
          <w:szCs w:val="32"/>
        </w:rPr>
        <w:t xml:space="preserve">注：</w:t>
      </w:r>
      <w:r>
        <w:rPr>
          <w:sz w:val="24"/>
          <w:szCs w:val="32"/>
        </w:rPr>
        <w:t xml:space="preserve">本项目采用综合评分法。</w:t>
      </w:r>
      <w:r>
        <w:rPr>
          <w:rFonts w:hint="eastAsia"/>
          <w:sz w:val="24"/>
          <w:szCs w:val="32"/>
        </w:rPr>
        <w:t xml:space="preserve">（得分取所有评委的平均值，保留小数点后二位）。</w:t>
      </w:r>
      <w:r/>
    </w:p>
    <w:p>
      <w:pPr>
        <w:spacing w:line="360" w:lineRule="auto"/>
        <w:rPr>
          <w:rFonts w:hint="eastAsia" w:ascii="宋体" w:hAnsi="宋体" w:cs="宋体"/>
          <w:sz w:val="28"/>
          <w:szCs w:val="28"/>
        </w:rPr>
      </w:pPr>
      <w:r>
        <w:rPr>
          <w:rFonts w:hint="eastAsia" w:ascii="宋体" w:hAnsi="宋体" w:cs="宋体"/>
          <w:sz w:val="28"/>
          <w:szCs w:val="28"/>
        </w:rPr>
      </w:r>
      <w:r/>
    </w:p>
    <w:p>
      <w:pPr>
        <w:pStyle w:val="913"/>
        <w:rPr>
          <w:rFonts w:hint="eastAsia" w:hAnsi="宋体" w:cs="宋体"/>
          <w:sz w:val="28"/>
          <w:szCs w:val="28"/>
        </w:rPr>
      </w:pPr>
      <w:r>
        <w:rPr>
          <w:rFonts w:hint="eastAsia" w:hAnsi="宋体" w:cs="宋体"/>
          <w:sz w:val="28"/>
          <w:szCs w:val="28"/>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907"/>
        <w:ind w:left="0"/>
        <w:rPr>
          <w:rFonts w:hint="eastAsia" w:ascii="宋体" w:hAnsi="宋体" w:cs="宋体"/>
          <w:b/>
          <w:bCs/>
          <w:sz w:val="32"/>
          <w:szCs w:val="32"/>
        </w:rPr>
      </w:pPr>
      <w:r/>
      <w:bookmarkStart w:id="17" w:name="_GoBack"/>
      <w:r/>
      <w:bookmarkEnd w:id="17"/>
      <w:r/>
      <w:r/>
    </w:p>
    <w:p>
      <w:pPr>
        <w:jc w:val="center"/>
        <w:spacing w:line="360" w:lineRule="auto"/>
        <w:rPr>
          <w:rFonts w:hint="eastAsia" w:ascii="宋体" w:hAnsi="宋体" w:cs="宋体"/>
        </w:rPr>
      </w:pPr>
      <w:r>
        <w:rPr>
          <w:rFonts w:hint="eastAsia" w:ascii="宋体" w:hAnsi="宋体" w:cs="宋体"/>
          <w:b/>
          <w:bCs/>
          <w:sz w:val="32"/>
          <w:szCs w:val="32"/>
        </w:rPr>
        <w:t xml:space="preserve">第五章 采购需求</w:t>
      </w:r>
      <w:r/>
    </w:p>
    <w:p>
      <w:pP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一、本项目不接受超过180.00万元（预算金额）的投标报价。</w:t>
      </w:r>
      <w:r/>
    </w:p>
    <w:p>
      <w:pP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bookmarkStart w:id="0" w:name="_Toc282517729"/>
      <w:r>
        <w:rPr>
          <w:rFonts w:hint="eastAsia" w:ascii="宋体" w:hAnsi="宋体" w:cs="宋体"/>
          <w:b/>
          <w:bCs/>
          <w:sz w:val="24"/>
        </w:rPr>
        <w:t xml:space="preserve">二、项目概况</w:t>
      </w:r>
      <w:r/>
    </w:p>
    <w:p>
      <w:pPr>
        <w:jc w:val="left"/>
        <w:spacing w:line="312" w:lineRule="auto"/>
        <w:rPr>
          <w:rFonts w:hint="eastAsia" w:ascii="宋体" w:hAnsi="宋体" w:cs="宋体"/>
          <w:sz w:val="24"/>
        </w:rPr>
      </w:pPr>
      <w:r>
        <w:rPr>
          <w:rFonts w:hint="eastAsia" w:ascii="宋体" w:hAnsi="宋体" w:cs="宋体"/>
          <w:sz w:val="24"/>
        </w:rPr>
        <w:t xml:space="preserve">1、项目名称：</w:t>
      </w:r>
      <w:bookmarkEnd w:id="0"/>
      <w:r>
        <w:rPr>
          <w:rFonts w:hint="eastAsia" w:ascii="宋体" w:hAnsi="宋体" w:cs="宋体"/>
          <w:sz w:val="24"/>
        </w:rPr>
        <w:t xml:space="preserve">AI辅助病历书写系统</w:t>
      </w:r>
      <w:r/>
    </w:p>
    <w:p>
      <w:pPr>
        <w:jc w:val="left"/>
        <w:spacing w:line="312" w:lineRule="auto"/>
        <w:rPr>
          <w:rFonts w:hint="eastAsia" w:ascii="宋体" w:hAnsi="宋体" w:cs="宋体"/>
          <w:sz w:val="24"/>
        </w:rPr>
      </w:pPr>
      <w:r>
        <w:rPr>
          <w:rFonts w:hint="eastAsia" w:ascii="宋体" w:hAnsi="宋体" w:cs="宋体"/>
          <w:sz w:val="24"/>
        </w:rPr>
        <w:t xml:space="preserve">2、项目内容：徐州医科大学附属医院计划全面部署AI辅助病历书写系统，该系统将细致规划AI技术在病历书写中的应用要求。</w:t>
      </w:r>
      <w:r/>
    </w:p>
    <w:p>
      <w:pPr>
        <w:jc w:val="left"/>
        <w:spacing w:line="312" w:lineRule="auto"/>
      </w:pPr>
      <w:r>
        <w:rPr>
          <w:rFonts w:hint="eastAsia" w:ascii="宋体" w:hAnsi="宋体" w:cs="宋体"/>
          <w:sz w:val="24"/>
        </w:rPr>
        <w:t xml:space="preserve">3、</w:t>
      </w:r>
      <w:r>
        <w:rPr>
          <w:rStyle w:val="1158"/>
          <w:rFonts w:hint="eastAsia" w:ascii="宋体" w:hAnsi="宋体" w:cs="宋体"/>
          <w:sz w:val="24"/>
        </w:rPr>
        <w:t xml:space="preserve">采购标的：</w:t>
      </w:r>
      <w:r>
        <w:rPr>
          <w:rFonts w:hint="eastAsia" w:ascii="宋体" w:hAnsi="宋体" w:cs="宋体"/>
          <w:sz w:val="24"/>
        </w:rPr>
        <w:t xml:space="preserve">AI辅助病历书写系统，数量：1套。</w:t>
      </w:r>
      <w:r/>
    </w:p>
    <w:p>
      <w:pPr>
        <w:jc w:val="left"/>
        <w:spacing w:line="312" w:lineRule="auto"/>
        <w:rPr>
          <w:rFonts w:hint="eastAsia" w:ascii="宋体" w:hAnsi="宋体" w:cs="宋体"/>
          <w:sz w:val="24"/>
        </w:rPr>
      </w:pPr>
      <w:r>
        <w:rPr>
          <w:rFonts w:hint="eastAsia" w:ascii="宋体" w:hAnsi="宋体" w:cs="宋体"/>
          <w:sz w:val="24"/>
        </w:rPr>
        <w:t xml:space="preserve">4、服务地点：采购人指定地点。</w:t>
      </w:r>
      <w:r/>
    </w:p>
    <w:p>
      <w:pPr>
        <w:jc w:val="left"/>
        <w:spacing w:line="312" w:lineRule="auto"/>
        <w:rPr>
          <w:rFonts w:hint="eastAsia" w:ascii="宋体" w:hAnsi="宋体" w:cs="宋体"/>
          <w:sz w:val="24"/>
        </w:rPr>
      </w:pPr>
      <w:r>
        <w:rPr>
          <w:rFonts w:hint="eastAsia" w:ascii="宋体" w:hAnsi="宋体" w:cs="宋体"/>
          <w:sz w:val="24"/>
        </w:rPr>
        <w:t xml:space="preserve">5、合同履行期限：合同签订后，中标供应商需在7个日历天内进场实施，3个月内完成系统建设并上线。维护服务期:3年(自项目验收合格之日起)。</w:t>
      </w:r>
      <w:r/>
    </w:p>
    <w:p>
      <w:pPr>
        <w:pStyle w:val="915"/>
      </w:pPr>
      <w:r/>
      <w:r/>
    </w:p>
    <w:p>
      <w:pPr>
        <w:spacing w:line="36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三、AI辅助病历书写系统技术要求 </w:t>
      </w:r>
      <w:r/>
    </w:p>
    <w:tbl>
      <w:tblPr>
        <w:tblStyle w:val="89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670"/>
        <w:gridCol w:w="7374"/>
      </w:tblGrid>
      <w:tr>
        <w:trPr>
          <w:jc w:val="center"/>
        </w:trPr>
        <w:tc>
          <w:tcPr>
            <w:tcW w:w="455" w:type="pct"/>
            <w:vAlign w:val="center"/>
            <w:textDirection w:val="lrTb"/>
            <w:noWrap w:val="false"/>
          </w:tcPr>
          <w:p>
            <w:pPr>
              <w:pStyle w:val="1134"/>
              <w:jc w:val="center"/>
              <w:spacing w:line="300" w:lineRule="auto"/>
              <w:rPr>
                <w:rFonts w:hint="eastAsia" w:ascii="宋体" w:hAnsi="宋体" w:eastAsia="宋体" w:cs="宋体"/>
                <w:b/>
                <w:bCs/>
                <w:sz w:val="24"/>
                <w:szCs w:val="24"/>
              </w:rPr>
            </w:pPr>
            <w:r>
              <w:rPr>
                <w:rFonts w:hint="eastAsia" w:ascii="宋体" w:hAnsi="宋体" w:eastAsia="宋体" w:cs="宋体"/>
                <w:b/>
                <w:bCs/>
                <w:sz w:val="24"/>
                <w:szCs w:val="24"/>
              </w:rPr>
              <w:t xml:space="preserve">系统名 称</w:t>
            </w:r>
            <w:r/>
          </w:p>
        </w:tc>
        <w:tc>
          <w:tcPr>
            <w:tcW w:w="839" w:type="pct"/>
            <w:vAlign w:val="center"/>
            <w:textDirection w:val="lrTb"/>
            <w:noWrap w:val="false"/>
          </w:tcPr>
          <w:p>
            <w:pPr>
              <w:pStyle w:val="1134"/>
              <w:jc w:val="center"/>
              <w:spacing w:line="300" w:lineRule="auto"/>
              <w:rPr>
                <w:rFonts w:hint="eastAsia" w:ascii="宋体" w:hAnsi="宋体" w:eastAsia="宋体" w:cs="宋体"/>
                <w:b/>
                <w:bCs/>
                <w:sz w:val="24"/>
                <w:szCs w:val="24"/>
              </w:rPr>
            </w:pPr>
            <w:r>
              <w:rPr>
                <w:rFonts w:hint="eastAsia" w:ascii="宋体" w:hAnsi="宋体" w:eastAsia="宋体" w:cs="宋体"/>
                <w:b/>
                <w:bCs/>
                <w:sz w:val="24"/>
                <w:szCs w:val="24"/>
              </w:rPr>
              <w:t xml:space="preserve">系统功能</w:t>
            </w:r>
            <w:r/>
          </w:p>
        </w:tc>
        <w:tc>
          <w:tcPr>
            <w:tcW w:w="3704" w:type="pct"/>
            <w:vAlign w:val="center"/>
            <w:textDirection w:val="lrTb"/>
            <w:noWrap w:val="false"/>
          </w:tcPr>
          <w:p>
            <w:pPr>
              <w:pStyle w:val="1134"/>
              <w:jc w:val="center"/>
              <w:spacing w:line="300" w:lineRule="auto"/>
              <w:rPr>
                <w:rFonts w:hint="eastAsia" w:ascii="宋体" w:hAnsi="宋体" w:eastAsia="宋体" w:cs="宋体"/>
                <w:b/>
                <w:bCs/>
                <w:sz w:val="24"/>
                <w:szCs w:val="24"/>
              </w:rPr>
            </w:pPr>
            <w:r>
              <w:rPr>
                <w:rFonts w:hint="eastAsia" w:ascii="宋体" w:hAnsi="宋体" w:eastAsia="宋体" w:cs="宋体"/>
                <w:b/>
                <w:bCs/>
                <w:sz w:val="24"/>
                <w:szCs w:val="24"/>
              </w:rPr>
              <w:t xml:space="preserve">功能描述及要求</w:t>
            </w:r>
            <w:r/>
          </w:p>
        </w:tc>
      </w:tr>
      <w:tr>
        <w:trPr>
          <w:jc w:val="center"/>
        </w:trPr>
        <w:tc>
          <w:tcPr>
            <w:tcW w:w="455"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大模型底座</w:t>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基座大模型</w:t>
            </w:r>
            <w:r/>
          </w:p>
        </w:tc>
        <w:tc>
          <w:tcPr>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可选配DeepSeek、文心一言、通义千问、讯飞星火等国内主流大模型，可根据医院算力资源选择其他更高版本；支持后续更换性能更优的模型，支持构建大模型池。</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私有化部署</w:t>
            </w:r>
            <w:r/>
          </w:p>
        </w:tc>
        <w:tc>
          <w:tcPr>
            <w:tcW w:w="3704" w:type="pct"/>
            <w:vAlign w:val="center"/>
            <w:textDirection w:val="lrTb"/>
            <w:noWrap w:val="false"/>
          </w:tcPr>
          <w:p>
            <w:pPr>
              <w:spacing w:line="400" w:lineRule="exact"/>
              <w:tabs>
                <w:tab w:val="left" w:pos="425" w:leader="none"/>
              </w:tabs>
              <w:rPr>
                <w:rFonts w:hint="eastAsia" w:ascii="宋体" w:hAnsi="宋体" w:cs="宋体"/>
                <w:sz w:val="24"/>
              </w:rPr>
            </w:pPr>
            <w:r>
              <w:rPr>
                <w:rFonts w:hint="eastAsia" w:ascii="宋体" w:hAnsi="宋体" w:cs="宋体"/>
                <w:sz w:val="24"/>
              </w:rPr>
              <w:t xml:space="preserve">1.支持院内私有化部署。</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2.</w:t>
            </w:r>
            <w:bookmarkStart w:id="1" w:name="OLE_LINK13"/>
            <w:r>
              <w:rPr>
                <w:rFonts w:hint="eastAsia" w:ascii="宋体" w:hAnsi="宋体" w:eastAsia="宋体" w:cs="宋体"/>
                <w:sz w:val="24"/>
                <w:szCs w:val="24"/>
              </w:rPr>
              <w:t xml:space="preserve">▲</w:t>
            </w:r>
            <w:bookmarkEnd w:id="1"/>
            <w:r>
              <w:rPr>
                <w:rFonts w:hint="eastAsia" w:ascii="宋体" w:hAnsi="宋体" w:eastAsia="宋体" w:cs="宋体"/>
                <w:sz w:val="24"/>
                <w:szCs w:val="24"/>
              </w:rPr>
              <w:t xml:space="preserve">支持基于国内主流自主可控推理机进行推理计算。</w:t>
            </w:r>
            <w:r/>
          </w:p>
        </w:tc>
      </w:tr>
      <w:tr>
        <w:trPr>
          <w:cantSplit/>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模型微调</w:t>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sz w:val="24"/>
              </w:rPr>
              <w:t xml:space="preserve">1.大模型使用循证医学知识进行知识注入。</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2.将医学知识图谱注入大模型，确保大模型回答符合医学严谨性要求。</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3.▲大模型支持基于指定知识库（如指南文献库）回答相关问题，且提供参考文献索引，点击可以直接查看原文。</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幻觉杜绝</w:t>
            </w:r>
            <w:r/>
          </w:p>
        </w:tc>
        <w:tc>
          <w:tcPr>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采用知识实时验证，以及推理过程的约束机制降低大模型生成病历文书过程中出现的幻觉。</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满足行业对于人工智能大模型安全管理的要求。</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信创适配</w:t>
            </w:r>
            <w:r/>
          </w:p>
        </w:tc>
        <w:tc>
          <w:tcPr>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lang w:bidi="ar"/>
              </w:rPr>
              <w:t xml:space="preserve">符合国家信创要求，拥有主流信创芯片、数据、操作系统、中间件适配认证或兼容性认证经验(信创认证费用需由投标人承担)</w:t>
            </w:r>
            <w:r/>
          </w:p>
        </w:tc>
      </w:tr>
      <w:tr>
        <w:trPr>
          <w:jc w:val="center"/>
        </w:trPr>
        <w:tc>
          <w:tcPr>
            <w:tcW w:w="455"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智能体管理</w:t>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智能体开发</w:t>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sz w:val="24"/>
              </w:rPr>
              <w:t xml:space="preserve">提供智能体开发平台，支持用户自主构建智能体。构建智能体时能通过设置自动调用患者全量数据（包括患者既往数据）。</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智能体市场</w:t>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sz w:val="24"/>
              </w:rPr>
              <w:t xml:space="preserve">支持用户将自建智能体发布，供同一机构内其他用户使用，不限应用系统，可以提供给院内除了电子病历系统以外的其他应用系统使用。</w:t>
            </w:r>
            <w:r/>
          </w:p>
        </w:tc>
      </w:tr>
      <w:tr>
        <w:trPr>
          <w:jc w:val="center"/>
        </w:trPr>
        <w:tc>
          <w:tcPr>
            <w:tcW w:w="455"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辅助书写</w:t>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一键生成</w:t>
            </w:r>
            <w:r/>
          </w:p>
        </w:tc>
        <w:tc>
          <w:tcPr>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b/>
                <w:bCs/>
                <w:sz w:val="28"/>
                <w:szCs w:val="28"/>
              </w:rPr>
              <w:t xml:space="preserve">* </w:t>
            </w:r>
            <w:r>
              <w:rPr>
                <w:rFonts w:hint="eastAsia" w:ascii="宋体" w:hAnsi="宋体" w:eastAsia="宋体" w:cs="宋体"/>
                <w:sz w:val="24"/>
                <w:szCs w:val="24"/>
              </w:rPr>
              <w:t xml:space="preserve">医生选择书写日期及待生成的文书类型，无需输入文字，系统即可自动实时生成指定病历文书，医生可复制其中任意部分。</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智能生成入院记录</w:t>
            </w:r>
            <w:r/>
          </w:p>
        </w:tc>
        <w:tc>
          <w:tcPr>
            <w:tcW w:w="3704" w:type="pct"/>
            <w:vAlign w:val="center"/>
            <w:textDirection w:val="lrTb"/>
            <w:noWrap w:val="false"/>
          </w:tcPr>
          <w:p>
            <w:pPr>
              <w:rPr>
                <w:rFonts w:hint="eastAsia" w:ascii="宋体" w:hAnsi="宋体" w:cs="宋体"/>
                <w:sz w:val="24"/>
              </w:rPr>
            </w:pPr>
            <w:r>
              <w:rPr>
                <w:rFonts w:hint="eastAsia" w:ascii="宋体" w:hAnsi="宋体" w:cs="宋体"/>
                <w:sz w:val="24"/>
              </w:rPr>
              <w:t xml:space="preserve">▲智能生成入院记录，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rPr>
                <w:rFonts w:hint="eastAsia" w:ascii="宋体" w:hAnsi="宋体" w:cs="宋体"/>
                <w:sz w:val="24"/>
              </w:rPr>
            </w:pPr>
            <w:r>
              <w:rPr>
                <w:rFonts w:hint="eastAsia" w:ascii="宋体" w:hAnsi="宋体" w:cs="宋体"/>
                <w:sz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rPr>
                <w:rFonts w:hint="eastAsia" w:ascii="宋体" w:hAnsi="宋体" w:cs="宋体"/>
                <w:sz w:val="24"/>
              </w:rPr>
            </w:pPr>
            <w:r>
              <w:rPr>
                <w:rFonts w:hint="eastAsia" w:ascii="宋体" w:hAnsi="宋体" w:cs="宋体"/>
                <w:sz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智能生成首程病程记录</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首程病程记录，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智能生成日常病程记录</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日常病程记录，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智能生成主治医师查房记录</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主治医师查房记录，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智能生成主任医师查房记录</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主任医师查房记录，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智能生成手术记录</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手术记录，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智能生成术前小结</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术前小结，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智能生成术前讨论</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术前讨论，一键生成目标文书，自动弹窗显示时间控件，可指定日期生成，生成的文书自动引用相关的检查检验结果、医嘱信息、病理报告及查房记录等信息，自动进行分析。引用的信息提供明确出处，可一键点击查看。</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智能生成出院记录</w:t>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▲智能生成出院记录，一键生成目标文书，自动弹窗显示时间控件，</w:t>
            </w:r>
            <w:bookmarkStart w:id="2" w:name="OLE_LINK7"/>
            <w:r>
              <w:rPr>
                <w:rFonts w:hint="eastAsia" w:ascii="宋体" w:hAnsi="宋体" w:eastAsia="宋体" w:cs="宋体"/>
                <w:sz w:val="24"/>
                <w:szCs w:val="24"/>
              </w:rPr>
              <w:t xml:space="preserve">可指定日期生成，生成的文书自动引用相关的检查检验结果、医嘱信息、病理报告及查房记录等信息，自动进行分析。引用的信息提供明确出处，可一键点击查看。</w:t>
            </w:r>
            <w:bookmarkEnd w:id="2"/>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生成文书内容支持一键复制，支持结构化模版的录入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lang w:eastAsia="zh-Hans"/>
              </w:rPr>
              <w:t xml:space="preserve">智能鉴别诊断生成</w:t>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spacing w:val="2"/>
                <w:sz w:val="24"/>
              </w:rPr>
              <w:t xml:space="preserve">大模型基于患者的主诉、现病史、辅助检查、医嘱及其他病史内容推荐疑似疾病。支持基于大模型展示鉴别诊断分析过程。对于危重症，提供疑似诊断时进行危重标识显示</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lang w:eastAsia="zh-Hans"/>
              </w:rPr>
              <w:t xml:space="preserve">模拟</w:t>
            </w:r>
            <w:r>
              <w:rPr>
                <w:rFonts w:hint="eastAsia" w:ascii="宋体" w:hAnsi="宋体" w:eastAsia="宋体" w:cs="宋体"/>
                <w:sz w:val="24"/>
                <w:szCs w:val="24"/>
              </w:rPr>
              <w:t xml:space="preserve">MDT讨论生成</w:t>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b/>
                <w:bCs/>
                <w:sz w:val="28"/>
                <w:szCs w:val="28"/>
              </w:rPr>
              <w:t xml:space="preserve">* </w:t>
            </w:r>
            <w:r>
              <w:rPr>
                <w:rFonts w:hint="eastAsia" w:ascii="宋体" w:hAnsi="宋体" w:cs="宋体"/>
                <w:spacing w:val="2"/>
                <w:sz w:val="24"/>
              </w:rPr>
              <w:t xml:space="preserve">可一键调用患者全部病历、检验检查结果、医嘱等信息，基于患者病情通过大模型自动生成多学科讨论记录。各学科专家提供的建议有明确的指南依据。</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推荐治疗方案生成</w:t>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sz w:val="24"/>
                <w:lang w:eastAsia="zh-Hans"/>
              </w:rPr>
              <w:t xml:space="preserve">可利用患者的诊疗数据、专科知识库及医师主观描述(包括：病历、体征、检查、检验、用药等),综合进行诊疗方案推荐。</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vAlign w:val="center"/>
            <w:textDirection w:val="lrTb"/>
            <w:noWrap w:val="false"/>
          </w:tcPr>
          <w:p>
            <w:pPr>
              <w:jc w:val="left"/>
              <w:spacing w:line="312" w:lineRule="auto"/>
              <w:rPr>
                <w:rFonts w:hint="eastAsia" w:ascii="宋体" w:hAnsi="宋体" w:cs="宋体"/>
                <w:sz w:val="24"/>
              </w:rPr>
            </w:pPr>
            <w:r>
              <w:rPr>
                <w:rFonts w:hint="eastAsia" w:ascii="宋体" w:hAnsi="宋体" w:cs="宋体"/>
                <w:b/>
                <w:bCs/>
                <w:sz w:val="28"/>
                <w:szCs w:val="28"/>
              </w:rPr>
              <w:t xml:space="preserve">* </w:t>
            </w:r>
            <w:r>
              <w:rPr>
                <w:rFonts w:hint="eastAsia" w:ascii="宋体" w:hAnsi="宋体" w:cs="宋体"/>
                <w:sz w:val="24"/>
                <w:lang w:eastAsia="zh-Hans"/>
              </w:rPr>
              <w:t xml:space="preserve">支持一键调用大模型，无需用户输入患者信息大模型即可基于该患者的全部病历信息结合指南和文献生成个性化治疗方案。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病历质量提升</w:t>
            </w:r>
            <w:r/>
          </w:p>
        </w:tc>
        <w:tc>
          <w:tcPr>
            <w:tcW w:w="3704" w:type="pct"/>
            <w:vAlign w:val="center"/>
            <w:textDirection w:val="lrTb"/>
            <w:noWrap w:val="false"/>
          </w:tcPr>
          <w:p>
            <w:pPr>
              <w:jc w:val="left"/>
              <w:spacing w:line="312" w:lineRule="auto"/>
              <w:rPr>
                <w:rFonts w:hint="eastAsia" w:ascii="宋体" w:hAnsi="宋体" w:cs="宋体"/>
                <w:sz w:val="24"/>
                <w:lang w:eastAsia="zh-Hans"/>
              </w:rPr>
            </w:pPr>
            <w:r>
              <w:rPr>
                <w:rFonts w:hint="eastAsia" w:ascii="宋体" w:hAnsi="宋体" w:cs="宋体"/>
                <w:b/>
                <w:bCs/>
                <w:sz w:val="28"/>
                <w:szCs w:val="28"/>
              </w:rPr>
              <w:t xml:space="preserve">* </w:t>
            </w:r>
            <w:r>
              <w:rPr>
                <w:rFonts w:hint="eastAsia" w:ascii="宋体" w:hAnsi="宋体" w:cs="宋体"/>
                <w:sz w:val="24"/>
              </w:rPr>
              <w:t xml:space="preserve">可一键调用大模型对全病历进行扫描分析（包括辅助生成的病历内容），列出病历书写问题汇总和专科问题汇总，并列出所依据的规范文件以及患者真实病历信息的参考来源，参考来源可一键点击查看原始数据。</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vAlign w:val="center"/>
            <w:textDirection w:val="lrTb"/>
            <w:noWrap w:val="false"/>
          </w:tcPr>
          <w:p>
            <w:pPr>
              <w:jc w:val="left"/>
              <w:spacing w:line="312" w:lineRule="auto"/>
              <w:rPr>
                <w:rFonts w:hint="eastAsia" w:ascii="宋体" w:hAnsi="宋体" w:cs="宋体"/>
                <w:sz w:val="24"/>
                <w:lang w:eastAsia="zh-Hans"/>
              </w:rPr>
            </w:pPr>
            <w:r>
              <w:rPr>
                <w:rFonts w:hint="eastAsia" w:ascii="宋体" w:hAnsi="宋体" w:cs="宋体"/>
                <w:sz w:val="24"/>
                <w:lang w:eastAsia="zh-Hans"/>
              </w:rPr>
              <w:t xml:space="preserve">可以根据当前患者的病历全文书内容</w:t>
            </w:r>
            <w:r>
              <w:rPr>
                <w:rFonts w:hint="eastAsia" w:ascii="宋体" w:hAnsi="宋体" w:cs="宋体"/>
                <w:sz w:val="24"/>
              </w:rPr>
              <w:t xml:space="preserve">（包括辅助生成的病历内容）</w:t>
            </w:r>
            <w:r>
              <w:rPr>
                <w:rFonts w:hint="eastAsia" w:ascii="宋体" w:hAnsi="宋体" w:cs="宋体"/>
                <w:sz w:val="24"/>
                <w:lang w:eastAsia="zh-Hans"/>
              </w:rPr>
              <w:t xml:space="preserve">，基于《病历书写规范》、《病案管理质量控制指标（2021年版）》、《卫健委病历内涵质量提升行动方案2023-2025》等最新国家和地方质量规范，对目前患者的整份病历进行简明扼要的病历质量判读分析</w:t>
            </w:r>
            <w:r>
              <w:rPr>
                <w:rFonts w:hint="eastAsia" w:ascii="宋体" w:hAnsi="宋体" w:cs="宋体"/>
                <w:sz w:val="24"/>
              </w:rPr>
              <w:t xml:space="preserve">，提醒用户进行病历完善</w:t>
            </w:r>
            <w:r>
              <w:rPr>
                <w:rFonts w:hint="eastAsia" w:ascii="宋体" w:hAnsi="宋体" w:cs="宋体"/>
                <w:sz w:val="24"/>
                <w:lang w:eastAsia="zh-Hans"/>
              </w:rPr>
              <w:t xml:space="preserve">。</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vAlign w:val="center"/>
            <w:textDirection w:val="lrTb"/>
            <w:noWrap w:val="false"/>
          </w:tcPr>
          <w:p>
            <w:pPr>
              <w:jc w:val="left"/>
              <w:spacing w:line="312" w:lineRule="auto"/>
              <w:rPr>
                <w:rFonts w:hint="eastAsia" w:ascii="宋体" w:hAnsi="宋体" w:cs="宋体"/>
                <w:sz w:val="24"/>
                <w:lang w:eastAsia="zh-Hans"/>
              </w:rPr>
            </w:pPr>
            <w:r>
              <w:rPr>
                <w:rFonts w:hint="eastAsia" w:ascii="宋体" w:hAnsi="宋体" w:cs="宋体"/>
                <w:sz w:val="24"/>
                <w:lang w:eastAsia="zh-Hans"/>
              </w:rPr>
              <w:t xml:space="preserve">可展示大模型逻辑梳理，循证推理的过程，通过汇总按照条目展示病历中的每一格书写问题。</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jc w:val="left"/>
              <w:spacing w:line="312" w:lineRule="auto"/>
              <w:rPr>
                <w:rFonts w:hint="eastAsia" w:ascii="宋体" w:hAnsi="宋体" w:cs="宋体"/>
                <w:sz w:val="24"/>
                <w:lang w:eastAsia="zh-Hans"/>
              </w:rPr>
            </w:pPr>
            <w:r>
              <w:rPr>
                <w:rFonts w:hint="eastAsia" w:ascii="宋体" w:hAnsi="宋体" w:cs="宋体"/>
                <w:sz w:val="24"/>
                <w:lang w:eastAsia="zh-Hans"/>
              </w:rPr>
              <w:t xml:space="preserve">可通过快捷编辑按钮修改提示词，文书生成过程中可提前中止，可对生成内容进行反馈。</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3704" w:type="pct"/>
            <w:textDirection w:val="lrTb"/>
            <w:noWrap w:val="false"/>
          </w:tcPr>
          <w:p>
            <w:pPr>
              <w:jc w:val="left"/>
              <w:spacing w:line="312" w:lineRule="auto"/>
              <w:rPr>
                <w:rFonts w:hint="eastAsia" w:ascii="宋体" w:hAnsi="宋体" w:cs="宋体"/>
                <w:sz w:val="24"/>
              </w:rPr>
            </w:pPr>
            <w:r>
              <w:rPr>
                <w:rFonts w:hint="eastAsia" w:ascii="宋体" w:hAnsi="宋体" w:cs="宋体"/>
                <w:sz w:val="24"/>
                <w:lang w:eastAsia="zh-Hans"/>
              </w:rPr>
              <w:t xml:space="preserve">生成文书内容支持一键复制</w:t>
            </w:r>
            <w:r>
              <w:rPr>
                <w:rFonts w:hint="eastAsia" w:ascii="宋体" w:hAnsi="宋体" w:cs="宋体"/>
                <w:sz w:val="24"/>
              </w:rPr>
              <w:t xml:space="preserve">，支持结构化模版的录入</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扩展性</w:t>
            </w:r>
            <w:r/>
          </w:p>
        </w:tc>
        <w:tc>
          <w:tcPr>
            <w:tcW w:w="3704" w:type="pct"/>
            <w:textDirection w:val="lrTb"/>
            <w:noWrap w:val="false"/>
          </w:tcPr>
          <w:p>
            <w:pPr>
              <w:jc w:val="left"/>
              <w:spacing w:line="312" w:lineRule="auto"/>
              <w:rPr>
                <w:rFonts w:hint="eastAsia" w:ascii="宋体" w:hAnsi="宋体" w:cs="宋体"/>
                <w:sz w:val="24"/>
              </w:rPr>
            </w:pPr>
            <w:r>
              <w:rPr>
                <w:rFonts w:hint="eastAsia" w:ascii="宋体" w:hAnsi="宋体" w:cs="宋体"/>
                <w:sz w:val="24"/>
              </w:rPr>
              <w:t xml:space="preserve">包括但不限于以上病历文书的辅助生成，支持可行的定制化开发智能体。</w:t>
            </w:r>
            <w:r/>
          </w:p>
        </w:tc>
      </w:tr>
      <w:tr>
        <w:trPr>
          <w:jc w:val="center"/>
        </w:trPr>
        <w:tc>
          <w:tcPr>
            <w:tcW w:w="455" w:type="pct"/>
            <w:vAlign w:val="center"/>
            <w:vMerge w:val="restart"/>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数据管理</w:t>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数据采集</w:t>
            </w:r>
            <w:r/>
          </w:p>
        </w:tc>
        <w:tc>
          <w:tcPr>
            <w:tcBorders>
              <w:top w:val="single" w:color="auto" w:sz="4" w:space="0"/>
              <w:left w:val="single" w:color="auto" w:sz="4" w:space="0"/>
              <w:bottom w:val="single" w:color="auto" w:sz="4" w:space="0"/>
              <w:right w:val="single" w:color="auto" w:sz="4" w:space="0"/>
            </w:tcBorders>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支持SQL Server、Oracle、Cache、Mysql等多种数据库接入；支持ETL方式对采集数据进行转换和抽取；支持实时及增量数据采集。</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数据清洗</w:t>
            </w:r>
            <w:r/>
          </w:p>
        </w:tc>
        <w:tc>
          <w:tcPr>
            <w:tcBorders>
              <w:top w:val="single" w:color="auto" w:sz="4" w:space="0"/>
              <w:left w:val="single" w:color="auto" w:sz="4" w:space="0"/>
              <w:bottom w:val="single" w:color="auto" w:sz="4" w:space="0"/>
              <w:right w:val="single" w:color="auto" w:sz="4" w:space="0"/>
            </w:tcBorders>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支持对采集的数据进行数据质量校验，对于脏数据进行快速清洗；支持数据对比校验；支持重复值和缺失值检测和处理。</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数据集成标准化</w:t>
            </w:r>
            <w:r/>
          </w:p>
        </w:tc>
        <w:tc>
          <w:tcPr>
            <w:tcBorders>
              <w:top w:val="single" w:color="auto" w:sz="4" w:space="0"/>
              <w:left w:val="single" w:color="auto" w:sz="4" w:space="0"/>
              <w:bottom w:val="single" w:color="auto" w:sz="4" w:space="0"/>
              <w:right w:val="single" w:color="auto" w:sz="4" w:space="0"/>
            </w:tcBorders>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支持不同数据来源的数据集成，如不同的数据库格式、文本文件格式、XML格式、JSON格式等，支持结构化数据、半结构化或非结构化数据；</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数据质量管理</w:t>
            </w:r>
            <w:r/>
          </w:p>
        </w:tc>
        <w:tc>
          <w:tcPr>
            <w:tcBorders>
              <w:top w:val="single" w:color="auto" w:sz="4" w:space="0"/>
              <w:left w:val="single" w:color="auto" w:sz="4" w:space="0"/>
              <w:bottom w:val="single" w:color="auto" w:sz="4" w:space="0"/>
              <w:right w:val="single" w:color="auto" w:sz="4" w:space="0"/>
            </w:tcBorders>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产品效果依赖基础数据质量监控，至少包含以下业务：</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1.▲自动对病房医师、门诊医师、检查科室、检验处理等业务项目自动进行数据质量评分。评分维度包括数据质量评分、完整性、整合性。</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sz w:val="28"/>
                <w:szCs w:val="28"/>
              </w:rPr>
              <w:t xml:space="preserve">* </w:t>
            </w:r>
            <w:r>
              <w:rPr>
                <w:rFonts w:hint="eastAsia" w:ascii="宋体" w:hAnsi="宋体" w:eastAsia="宋体" w:cs="宋体"/>
                <w:sz w:val="24"/>
                <w:szCs w:val="24"/>
              </w:rPr>
              <w:t xml:space="preserve">对各个业务数据的编码对照率、字段有值率、字段关联率、时间顺序正确率进行自动统计。临床数据整合的完整性评价项目需达到电子病历六级标准，需详细展示全部项目列表，其中每一个评价项目的完整记录、不完整记录、质量系数。可直接查看所有评价项目的SQL配置。</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3.▲对于不完整记录可下钻至记录明细，记录明细至少包含：角色、业务项目、评价标准、评价项目、未通过记录ID、患者标识。</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自然语言处理</w:t>
            </w:r>
            <w:r/>
          </w:p>
        </w:tc>
        <w:tc>
          <w:tcPr>
            <w:tcBorders>
              <w:top w:val="single" w:color="auto" w:sz="4" w:space="0"/>
              <w:left w:val="single" w:color="auto" w:sz="4" w:space="0"/>
              <w:bottom w:val="single" w:color="auto" w:sz="4" w:space="0"/>
              <w:right w:val="single" w:color="auto" w:sz="4" w:space="0"/>
            </w:tcBorders>
            <w:tcW w:w="3704" w:type="pct"/>
            <w:vAlign w:val="center"/>
            <w:textDirection w:val="lrTb"/>
            <w:noWrap w:val="false"/>
          </w:tcPr>
          <w:p>
            <w:pPr>
              <w:pStyle w:val="1134"/>
              <w:rPr>
                <w:rFonts w:hint="eastAsia" w:ascii="宋体" w:hAnsi="宋体" w:eastAsia="宋体" w:cs="宋体"/>
                <w:sz w:val="24"/>
                <w:szCs w:val="24"/>
              </w:rPr>
            </w:pPr>
            <w:r>
              <w:rPr>
                <w:rFonts w:hint="eastAsia" w:ascii="宋体" w:hAnsi="宋体" w:eastAsia="宋体" w:cs="宋体"/>
                <w:sz w:val="24"/>
                <w:szCs w:val="24"/>
              </w:rPr>
              <w:t xml:space="preserve">▲可对各类非结构化医疗文书进行实时后结构化处理，如对于整段文本形式的出院记录可进行实时智能分析，至少包括：</w:t>
            </w:r>
            <w:r/>
          </w:p>
          <w:p>
            <w:pPr>
              <w:pStyle w:val="1134"/>
              <w:spacing w:line="300" w:lineRule="auto"/>
              <w:tabs>
                <w:tab w:val="left" w:pos="312"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ab/>
            </w:r>
            <w:r>
              <w:rPr>
                <w:rFonts w:hint="eastAsia" w:ascii="宋体" w:hAnsi="宋体" w:eastAsia="宋体" w:cs="宋体"/>
                <w:sz w:val="24"/>
                <w:szCs w:val="24"/>
              </w:rPr>
              <w:t xml:space="preserve">自动分段、分句：自动解析出入院日期、出院日期、入院情况、入院诊断、诊疗经过、出院情况、出院诊断、出院医嘱。并将每段文本中的句子进行自动分段。</w:t>
            </w:r>
            <w:r/>
          </w:p>
          <w:p>
            <w:pPr>
              <w:pStyle w:val="1134"/>
              <w:spacing w:line="300" w:lineRule="auto"/>
              <w:tabs>
                <w:tab w:val="left" w:pos="312" w:leader="none"/>
              </w:tabs>
              <w:rPr>
                <w:rFonts w:hint="eastAsia" w:ascii="宋体" w:hAnsi="宋体" w:eastAsia="宋体" w:cs="宋体"/>
                <w:sz w:val="24"/>
                <w:szCs w:val="24"/>
              </w:rPr>
            </w:pPr>
            <w:r>
              <w:rPr>
                <w:rFonts w:hint="eastAsia" w:ascii="宋体" w:hAnsi="宋体" w:eastAsia="宋体" w:cs="宋体"/>
                <w:sz w:val="24"/>
                <w:szCs w:val="24"/>
              </w:rPr>
              <w:t xml:space="preserve">2.自动分词：自动对每句文本中的医学实体进行正确识别。</w:t>
            </w:r>
            <w:r/>
          </w:p>
        </w:tc>
      </w:tr>
      <w:tr>
        <w:trPr>
          <w:jc w:val="center"/>
        </w:trPr>
        <w:tc>
          <w:tcPr>
            <w:tcW w:w="455" w:type="pct"/>
            <w:vAlign w:val="center"/>
            <w:vMerge w:val="continue"/>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后结构化数据服务</w:t>
            </w:r>
            <w:r/>
          </w:p>
        </w:tc>
        <w:tc>
          <w:tcPr>
            <w:tcBorders>
              <w:top w:val="single" w:color="auto" w:sz="4" w:space="0"/>
              <w:left w:val="single" w:color="auto" w:sz="4" w:space="0"/>
              <w:bottom w:val="single" w:color="auto" w:sz="4" w:space="0"/>
              <w:right w:val="single" w:color="auto" w:sz="4" w:space="0"/>
            </w:tcBorders>
            <w:tcW w:w="3704" w:type="pct"/>
            <w:vAlign w:val="center"/>
            <w:textDirection w:val="lrTb"/>
            <w:noWrap w:val="false"/>
          </w:tcPr>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▲后结构化数据服务需包含以下功能：</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1.实体关联：对于不同实体之间的关系进行正确关联，如：对于肿瘤TNM分期可识别并与临床诊断进行关联。</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2.实体抽取：以数据库视图形式展示抽取的实体类型及值。</w:t>
            </w:r>
            <w:r/>
          </w:p>
          <w:p>
            <w:pPr>
              <w:pStyle w:val="1134"/>
              <w:spacing w:line="300" w:lineRule="auto"/>
              <w:rPr>
                <w:rFonts w:hint="eastAsia" w:ascii="宋体" w:hAnsi="宋体" w:eastAsia="宋体" w:cs="宋体"/>
                <w:sz w:val="24"/>
                <w:szCs w:val="24"/>
              </w:rPr>
            </w:pPr>
            <w:r>
              <w:rPr>
                <w:rFonts w:hint="eastAsia" w:ascii="宋体" w:hAnsi="宋体" w:eastAsia="宋体" w:cs="宋体"/>
                <w:sz w:val="24"/>
                <w:szCs w:val="24"/>
              </w:rPr>
              <w:t xml:space="preserve">3.API视图：支持以RESTful API接口方式调用自然语言处理引擎并返回相应识别结果。</w:t>
            </w:r>
            <w:r/>
          </w:p>
        </w:tc>
      </w:tr>
    </w:tbl>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注：“</w:t>
      </w:r>
      <w:bookmarkStart w:id="3" w:name="OLE_LINK12"/>
      <w:r>
        <w:rPr>
          <w:rFonts w:hint="eastAsia" w:asciiTheme="minorEastAsia" w:hAnsiTheme="minorEastAsia" w:eastAsiaTheme="minorEastAsia"/>
          <w:sz w:val="24"/>
        </w:rPr>
        <w:t xml:space="preserve">▲</w:t>
      </w:r>
      <w:bookmarkEnd w:id="3"/>
      <w:r>
        <w:rPr>
          <w:rFonts w:hint="eastAsia" w:asciiTheme="minorEastAsia" w:hAnsiTheme="minorEastAsia" w:eastAsiaTheme="minorEastAsia"/>
          <w:sz w:val="24"/>
        </w:rPr>
        <w:t xml:space="preserve">”为重要技术参数，需提供对应系统功能截图或证明材料。“</w:t>
      </w:r>
      <w:r>
        <w:rPr>
          <w:rFonts w:hint="eastAsia" w:ascii="宋体" w:hAnsi="宋体" w:cs="宋体"/>
          <w:b/>
          <w:bCs/>
          <w:sz w:val="28"/>
          <w:szCs w:val="28"/>
        </w:rPr>
        <w:t xml:space="preserve">*</w:t>
      </w:r>
      <w:r>
        <w:rPr>
          <w:rFonts w:hint="eastAsia" w:asciiTheme="minorEastAsia" w:hAnsiTheme="minorEastAsia" w:eastAsiaTheme="minorEastAsia"/>
          <w:sz w:val="24"/>
        </w:rPr>
        <w:t xml:space="preserve">”为关键参数，要求提供演示录屏。</w:t>
      </w:r>
      <w:r/>
    </w:p>
    <w:p>
      <w:pPr>
        <w:pStyle w:val="915"/>
      </w:pPr>
      <w:r/>
      <w:r/>
    </w:p>
    <w:p>
      <w:pPr>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四、项目实施要求</w:t>
      </w:r>
      <w:r/>
    </w:p>
    <w:p>
      <w:pPr>
        <w:pStyle w:val="1126"/>
        <w:contextualSpacing/>
        <w:ind w:firstLine="240"/>
        <w:jc w:val="left"/>
        <w:spacing w:line="360" w:lineRule="auto"/>
        <w:widowControl/>
        <w:rPr>
          <w:rFonts w:hint="eastAsia" w:cs="宋体" w:asciiTheme="minorEastAsia" w:hAnsiTheme="minorEastAsia" w:eastAsiaTheme="minorEastAsia"/>
          <w:sz w:val="24"/>
          <w:lang w:val="zh-CN"/>
        </w:rPr>
      </w:pPr>
      <w:r/>
      <w:bookmarkStart w:id="4" w:name="_Toc512200702"/>
      <w:r/>
      <w:bookmarkStart w:id="5" w:name="_Toc227122394"/>
      <w:r/>
      <w:bookmarkStart w:id="6" w:name="_Toc323201209"/>
      <w:r>
        <w:rPr>
          <w:rFonts w:hint="eastAsia" w:asciiTheme="minorEastAsia" w:hAnsiTheme="minorEastAsia" w:eastAsiaTheme="minorEastAsia"/>
          <w:color w:val="auto"/>
          <w:sz w:val="24"/>
        </w:rPr>
        <w:t xml:space="preserve">（一）投标人成立项目小组, 应指派一名经采购方认可的项目经理派驻现场进行项目实施及服务。项目组成员中，必须有负责不低于三甲医院独立现场实施经验，且在公司任职三年以上的资深技术开发</w:t>
      </w:r>
      <w:r>
        <w:rPr>
          <w:rFonts w:hint="eastAsia" w:asciiTheme="minorEastAsia" w:hAnsiTheme="minorEastAsia" w:eastAsiaTheme="minorEastAsia"/>
          <w:sz w:val="24"/>
        </w:rPr>
        <w:t xml:space="preserve">人员1名，资深项目经理1名，实施期间负责我院客户化修改工作，并提供简历。</w:t>
      </w:r>
      <w:r/>
    </w:p>
    <w:p>
      <w:pPr>
        <w:pStyle w:val="1126"/>
        <w:contextualSpacing/>
        <w:ind w:firstLine="240"/>
        <w:jc w:val="left"/>
        <w:spacing w:line="360" w:lineRule="auto"/>
        <w:widowControl/>
        <w:rPr>
          <w:rFonts w:hint="eastAsia" w:cs="宋体" w:asciiTheme="minorEastAsia" w:hAnsiTheme="minorEastAsia" w:eastAsiaTheme="minorEastAsia"/>
          <w:sz w:val="24"/>
        </w:rPr>
      </w:pPr>
      <w:r>
        <w:rPr>
          <w:rFonts w:hint="eastAsia" w:asciiTheme="minorEastAsia" w:hAnsiTheme="minorEastAsia" w:eastAsiaTheme="minorEastAsia"/>
          <w:sz w:val="24"/>
        </w:rPr>
        <w:t xml:space="preserve">（二）期间可能由于用户的需要及政策的变化而对系统进行相应的客户化修改，中标人必须无条件满足。本项目部署中如涉及到HIS，EMR等院内系统厂商的接口开发费用则由中标人承担。</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（三）实施人员须按照</w:t>
      </w:r>
      <w:r>
        <w:rPr>
          <w:rFonts w:hint="eastAsia" w:ascii="宋体" w:hAnsi="宋体" w:cs="宋体"/>
          <w:sz w:val="24"/>
        </w:rPr>
        <w:t xml:space="preserve">徐州医科大学附属医院</w:t>
      </w:r>
      <w:r>
        <w:rPr>
          <w:rFonts w:hint="eastAsia" w:asciiTheme="minorEastAsia" w:hAnsiTheme="minorEastAsia" w:eastAsiaTheme="minorEastAsia"/>
          <w:sz w:val="24"/>
        </w:rPr>
        <w:t xml:space="preserve">的作息制度执行。</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（四）投标人须提供详细的项目实施方案，包括但不限于以下内容：</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1、项目管理组织架构及实施团队</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（1）明确项目组织架构、人员分工及职责，提供团队成员的资质、经验及相关证明材料。</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团队应具备与本项目相匹配的专业能力，确保项目高效执行。</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2、进度计划安排</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（1）制定科学合理的项目实施进度计划，明确关键节点、时间安排及阶段性目标。</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（2）确保计划符合项目整体工期要求，并具备可调整的灵活性。</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3.紧急故障处理与应急方案</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（1）针对可能出现的突发情况（如设备故障、系统异常等），制定详细的应急响应机制和处理流程。</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（2）明确故障分级、响应时间、解决方案及备用资源调配措施。</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4.安装调试方案</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（1）提供软件安装、系统调试的具体步骤、技术规范及质量控制措施。</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（2）确保安装调试过程符合行业标准及用户现场要求。</w:t>
      </w:r>
      <w:r/>
    </w:p>
    <w:p>
      <w:pPr>
        <w:pStyle w:val="1126"/>
        <w:contextualSpacing/>
        <w:ind w:firstLine="24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5.测试及验收方案</w:t>
      </w:r>
      <w:r/>
    </w:p>
    <w:p>
      <w:pPr>
        <w:pStyle w:val="1126"/>
        <w:contextualSpacing/>
        <w:ind w:firstLine="24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验收方法：验收将按模块上线情况和维护服务情况综合验收，按招标文件要求所有系统完成后，进行项目总验收。验收工作由中标方提出，招标方组织相关人员组成评审组进行验收。</w:t>
      </w:r>
      <w:r/>
    </w:p>
    <w:p>
      <w:pPr>
        <w:pStyle w:val="1126"/>
        <w:contextualSpacing/>
        <w:ind w:firstLine="24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sz w:val="24"/>
        </w:rPr>
        <w:t xml:space="preserve">（2）</w:t>
      </w:r>
      <w:r>
        <w:rPr>
          <w:rFonts w:asciiTheme="minorEastAsia" w:hAnsiTheme="minorEastAsia" w:eastAsiaTheme="minorEastAsia"/>
          <w:bCs/>
          <w:sz w:val="24"/>
        </w:rPr>
        <w:t xml:space="preserve">验收时间：</w:t>
      </w:r>
      <w:r>
        <w:rPr>
          <w:rFonts w:hint="eastAsia" w:asciiTheme="minorEastAsia" w:hAnsiTheme="minorEastAsia" w:eastAsiaTheme="minorEastAsia"/>
          <w:bCs/>
          <w:sz w:val="24"/>
        </w:rPr>
        <w:t xml:space="preserve">配套系统软件安装、调试完毕，并稳定运行后，由中标方提出验收申请</w:t>
      </w:r>
      <w:r>
        <w:rPr>
          <w:rFonts w:asciiTheme="minorEastAsia" w:hAnsiTheme="minorEastAsia" w:eastAsiaTheme="minorEastAsia"/>
          <w:bCs/>
          <w:sz w:val="24"/>
        </w:rPr>
        <w:t xml:space="preserve">。</w:t>
      </w:r>
      <w:r/>
    </w:p>
    <w:p>
      <w:pPr>
        <w:pStyle w:val="1126"/>
        <w:contextualSpacing/>
        <w:ind w:firstLine="24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（3）项目实施过程中，按照《徐医附院项目实施管理规范》书写整个项目实施过程管理文档，重大议题的PDCA处理文档，组织验收前对文档进行交付。</w:t>
      </w:r>
      <w:r/>
    </w:p>
    <w:p>
      <w:pPr>
        <w:pStyle w:val="1126"/>
        <w:contextualSpacing/>
        <w:ind w:firstLine="24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（4）验收内容：按照招标文件、投标文件、合同、相关承诺和相关补充文件的内容进行。</w:t>
      </w:r>
      <w:r/>
    </w:p>
    <w:p>
      <w:pPr>
        <w:pStyle w:val="1126"/>
        <w:contextualSpacing/>
        <w:ind w:firstLine="24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（5）验收标准：</w:t>
      </w:r>
      <w:r>
        <w:rPr>
          <w:rFonts w:hint="eastAsia" w:asciiTheme="minorEastAsia" w:hAnsiTheme="minorEastAsia" w:eastAsiaTheme="minorEastAsia"/>
          <w:sz w:val="24"/>
        </w:rPr>
        <w:t xml:space="preserve">①产品</w:t>
      </w:r>
      <w:r>
        <w:rPr>
          <w:rFonts w:cs="宋体" w:asciiTheme="minorEastAsia" w:hAnsiTheme="minorEastAsia" w:eastAsiaTheme="minorEastAsia"/>
          <w:sz w:val="24"/>
        </w:rPr>
        <w:t xml:space="preserve">所有技术性能规格及参数</w:t>
      </w:r>
      <w:r>
        <w:rPr>
          <w:rFonts w:hint="eastAsia" w:cs="宋体" w:asciiTheme="minorEastAsia" w:hAnsiTheme="minorEastAsia" w:eastAsiaTheme="minorEastAsia"/>
          <w:sz w:val="24"/>
        </w:rPr>
        <w:t xml:space="preserve">：应符合</w:t>
      </w:r>
      <w:r>
        <w:rPr>
          <w:rFonts w:hint="eastAsia" w:asciiTheme="minorEastAsia" w:hAnsiTheme="minorEastAsia" w:eastAsiaTheme="minorEastAsia"/>
          <w:sz w:val="24"/>
        </w:rPr>
        <w:t xml:space="preserve">招标</w:t>
      </w:r>
      <w:r>
        <w:rPr>
          <w:rFonts w:asciiTheme="minorEastAsia" w:hAnsiTheme="minorEastAsia" w:eastAsiaTheme="minorEastAsia"/>
          <w:sz w:val="24"/>
        </w:rPr>
        <w:t xml:space="preserve">文件和</w:t>
      </w:r>
      <w:r>
        <w:rPr>
          <w:rFonts w:hint="eastAsia" w:asciiTheme="minorEastAsia" w:hAnsiTheme="minorEastAsia" w:eastAsiaTheme="minorEastAsia"/>
          <w:sz w:val="24"/>
        </w:rPr>
        <w:t xml:space="preserve">中标方投标</w:t>
      </w:r>
      <w:r>
        <w:rPr>
          <w:rFonts w:asciiTheme="minorEastAsia" w:hAnsiTheme="minorEastAsia" w:eastAsiaTheme="minorEastAsia"/>
          <w:sz w:val="24"/>
        </w:rPr>
        <w:t xml:space="preserve">文件所要求的技术标准</w:t>
      </w:r>
      <w:r>
        <w:rPr>
          <w:rFonts w:hint="eastAsia" w:asciiTheme="minorEastAsia" w:hAnsiTheme="minorEastAsia" w:eastAsiaTheme="minorEastAsia"/>
          <w:sz w:val="24"/>
        </w:rPr>
        <w:t xml:space="preserve">及服务标准。系统运行稳定，无故障，数据无错误。②验收工作由招标方和中标方共同进行。在验收时，中标方应向招标方提供货物的相关资料，按招标方提出的方式验收。由招标方对货物的质量、规格和数量其他进行检验。如发现质量、规格和数量等任何一项与采购要求规定不符，招标方有权拒绝接受。</w:t>
      </w:r>
      <w:r/>
    </w:p>
    <w:p>
      <w:pPr>
        <w:pStyle w:val="1126"/>
        <w:contextualSpacing/>
        <w:ind w:firstLine="24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（6）验收文件的签署：由中标方撰写服务完成报告，由招标方委派的负责人在审核后签署。</w:t>
      </w:r>
      <w:r/>
    </w:p>
    <w:p>
      <w:pPr>
        <w:pStyle w:val="1126"/>
        <w:contextualSpacing/>
        <w:ind w:firstLine="0"/>
        <w:jc w:val="left"/>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五、设计方案</w:t>
      </w:r>
      <w:r/>
    </w:p>
    <w:p>
      <w:pPr>
        <w:pStyle w:val="1126"/>
        <w:contextualSpacing/>
        <w:ind w:firstLine="48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投标人需提交完整的系统技术设计方案，包括架构设计、功能实现、数据治理、接口规范及安全保障等内容，方案应具备可行性、前瞻性并充分满足项目需求。</w:t>
      </w:r>
      <w:r/>
    </w:p>
    <w:p>
      <w:pPr>
        <w:pStyle w:val="1126"/>
        <w:contextualSpacing/>
        <w:ind w:firstLine="0"/>
        <w:jc w:val="left"/>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六、培训要求</w:t>
      </w:r>
      <w:bookmarkEnd w:id="4"/>
      <w:r/>
      <w:bookmarkEnd w:id="5"/>
      <w:r/>
      <w:bookmarkEnd w:id="6"/>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投标人必须向业主方提供免费培训，应针对系统使用人员、系统运行维护管理人员等不同对象制定有针对性的培训计划；提供主要面向医院信息管理技术人员的系统日常维护培训，使其具备独立进行系统日常维护、故障的诊断与处理等方面的能力。</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2、投标人派出的培训教员应具备丰富的相同课程教学经验。</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3、投标人应按业主方约定合理地安排培训时间。</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4、投标人须为医院培养资深系统管理人员不少于2名。</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5、投标人须在采购人指定的地点提供操作及维护培训，投标人须在投标文件中提供详细的培训计划，</w:t>
      </w:r>
      <w:r>
        <w:rPr>
          <w:rFonts w:asciiTheme="minorEastAsia" w:hAnsiTheme="minorEastAsia" w:eastAsiaTheme="minorEastAsia"/>
          <w:sz w:val="24"/>
        </w:rPr>
        <w:t xml:space="preserve">内容</w:t>
      </w:r>
      <w:r>
        <w:rPr>
          <w:rFonts w:hint="eastAsia" w:asciiTheme="minorEastAsia" w:hAnsiTheme="minorEastAsia" w:eastAsiaTheme="minorEastAsia"/>
          <w:sz w:val="24"/>
        </w:rPr>
        <w:t xml:space="preserve">包括但不限于培训内容、培训方式、</w:t>
      </w:r>
      <w:r>
        <w:rPr>
          <w:rFonts w:asciiTheme="minorEastAsia" w:hAnsiTheme="minorEastAsia" w:eastAsiaTheme="minorEastAsia"/>
          <w:sz w:val="24"/>
        </w:rPr>
        <w:t xml:space="preserve">讲师</w:t>
      </w:r>
      <w:r>
        <w:rPr>
          <w:rFonts w:hint="eastAsia" w:asciiTheme="minorEastAsia" w:hAnsiTheme="minorEastAsia" w:eastAsiaTheme="minorEastAsia"/>
          <w:sz w:val="24"/>
        </w:rPr>
        <w:t xml:space="preserve">资质、</w:t>
      </w:r>
      <w:r>
        <w:rPr>
          <w:rFonts w:asciiTheme="minorEastAsia" w:hAnsiTheme="minorEastAsia" w:eastAsiaTheme="minorEastAsia"/>
          <w:sz w:val="24"/>
        </w:rPr>
        <w:t xml:space="preserve">培训</w:t>
      </w:r>
      <w:r>
        <w:rPr>
          <w:rFonts w:hint="eastAsia" w:asciiTheme="minorEastAsia" w:hAnsiTheme="minorEastAsia" w:eastAsiaTheme="minorEastAsia"/>
          <w:sz w:val="24"/>
        </w:rPr>
        <w:t xml:space="preserve">教材、培训时间；培训地点场所由采购人提供。</w:t>
      </w:r>
      <w:r/>
    </w:p>
    <w:p>
      <w:pPr>
        <w:spacing w:line="360" w:lineRule="auto"/>
        <w:rPr>
          <w:rFonts w:hint="eastAsia" w:asciiTheme="minorEastAsia" w:hAnsiTheme="minorEastAsia" w:eastAsiaTheme="minorEastAsia"/>
          <w:b/>
          <w:bCs/>
          <w:sz w:val="24"/>
        </w:rPr>
      </w:pPr>
      <w:r/>
      <w:bookmarkStart w:id="7" w:name="_Toc512200704"/>
      <w:r/>
      <w:bookmarkStart w:id="8" w:name="_Toc323201211"/>
      <w:r/>
      <w:bookmarkStart w:id="9" w:name="_Toc227122396"/>
      <w:r>
        <w:rPr>
          <w:rFonts w:hint="eastAsia" w:asciiTheme="minorEastAsia" w:hAnsiTheme="minorEastAsia" w:eastAsiaTheme="minorEastAsia"/>
          <w:b/>
          <w:bCs/>
          <w:sz w:val="24"/>
        </w:rPr>
        <w:t xml:space="preserve">七、售后服务要求</w:t>
      </w:r>
      <w:bookmarkEnd w:id="7"/>
      <w:r/>
      <w:bookmarkEnd w:id="8"/>
      <w:r/>
      <w:bookmarkEnd w:id="9"/>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1、投标人应具备与本项目匹配的服务能力。</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2、投标人应提供自验收合格后不少于三年免费维护,所有软件产品的免费维保期自本项目终验合格书签订之日起开始计算。免费维保期内应定期</w:t>
      </w:r>
      <w:r>
        <w:rPr>
          <w:rFonts w:asciiTheme="minorEastAsia" w:hAnsiTheme="minorEastAsia" w:eastAsiaTheme="minorEastAsia"/>
          <w:sz w:val="24"/>
        </w:rPr>
        <w:t xml:space="preserve">对系统进行巡检，保证系统在最优化的状态下稳定运行</w:t>
      </w:r>
      <w:r>
        <w:rPr>
          <w:rFonts w:hint="eastAsia" w:asciiTheme="minorEastAsia" w:hAnsiTheme="minorEastAsia" w:eastAsiaTheme="minorEastAsia"/>
          <w:sz w:val="24"/>
        </w:rPr>
        <w:t xml:space="preserve">，部门级故障应在2小时内排除，全院级故障应在1小时内响应解决，需提供全年7天24小时服务。</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3、工程建设中所有对外接口按照院内要求提供免费对接。</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4、工程建设期间的所有售后服务，包括软件维护、软件升级等所产生的费用均由中标人承担。</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5、项目实施完成，并同步按照《徐医附院信息处软件项目开发和管理规范》的要求提供整个实施过程的所有实施技术文档及实施照片, 才能启动验收。</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6、投标人</w:t>
      </w:r>
      <w:r>
        <w:rPr>
          <w:rFonts w:hint="eastAsia" w:cs="宋体" w:asciiTheme="minorEastAsia" w:hAnsiTheme="minorEastAsia" w:eastAsiaTheme="minorEastAsia"/>
          <w:sz w:val="24"/>
        </w:rPr>
        <w:t xml:space="preserve">协助医院完成</w:t>
      </w:r>
      <w:r>
        <w:rPr>
          <w:rFonts w:hint="eastAsia" w:asciiTheme="minorEastAsia" w:hAnsiTheme="minorEastAsia" w:eastAsiaTheme="minorEastAsia"/>
          <w:sz w:val="24"/>
        </w:rPr>
        <w:t xml:space="preserve">省级以上技术改造升级工程或重大信息化建设项目的立项申报工作。</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7、投标人</w:t>
      </w:r>
      <w:r>
        <w:rPr>
          <w:rFonts w:hint="eastAsia" w:cs="宋体" w:asciiTheme="minorEastAsia" w:hAnsiTheme="minorEastAsia" w:eastAsiaTheme="minorEastAsia"/>
          <w:sz w:val="24"/>
        </w:rPr>
        <w:t xml:space="preserve">协助医院完成</w:t>
      </w:r>
      <w:r>
        <w:rPr>
          <w:rFonts w:hint="eastAsia" w:asciiTheme="minorEastAsia" w:hAnsiTheme="minorEastAsia" w:eastAsiaTheme="minorEastAsia"/>
          <w:sz w:val="24"/>
        </w:rPr>
        <w:t xml:space="preserve">该项目的技术创新相关发明专利的申报工作。</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8、投标人协助医院进行相关的科研工作，为科研人员完成高质量学术期刊的论文发表提供相应的支持。</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9、投标人协助医院进行有关该项目的示范工程、创新奖项的申报工作。</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10、投标人协助医院进行电子病历六级及以上、互联互通五级及以上、智慧服务三级及以上等相关医院评级的申报工作。</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11、投标人应建立故障应急响应机制，分级落实责任人，</w:t>
      </w:r>
      <w:r>
        <w:rPr>
          <w:rFonts w:asciiTheme="minorEastAsia" w:hAnsiTheme="minorEastAsia" w:eastAsiaTheme="minorEastAsia"/>
          <w:sz w:val="24"/>
        </w:rPr>
        <w:t xml:space="preserve">按照国家及行业标准对故障进行及时处理，确保系统正常运行。如系统出现故障不能正常运行，</w:t>
      </w:r>
      <w:r>
        <w:rPr>
          <w:rFonts w:hint="eastAsia" w:asciiTheme="minorEastAsia" w:hAnsiTheme="minorEastAsia" w:eastAsiaTheme="minorEastAsia"/>
          <w:sz w:val="24"/>
        </w:rPr>
        <w:t xml:space="preserve">应</w:t>
      </w:r>
      <w:r>
        <w:rPr>
          <w:rFonts w:asciiTheme="minorEastAsia" w:hAnsiTheme="minorEastAsia" w:eastAsiaTheme="minorEastAsia"/>
          <w:sz w:val="24"/>
        </w:rPr>
        <w:t xml:space="preserve">在接到医院的请求后，应立即安排</w:t>
      </w:r>
      <w:r>
        <w:rPr>
          <w:rFonts w:hint="eastAsia" w:asciiTheme="minorEastAsia" w:hAnsiTheme="minorEastAsia" w:eastAsiaTheme="minorEastAsia"/>
          <w:sz w:val="24"/>
        </w:rPr>
        <w:t xml:space="preserve">相应</w:t>
      </w:r>
      <w:r>
        <w:rPr>
          <w:rFonts w:asciiTheme="minorEastAsia" w:hAnsiTheme="minorEastAsia" w:eastAsiaTheme="minorEastAsia"/>
          <w:sz w:val="24"/>
        </w:rPr>
        <w:t xml:space="preserve">技术人员进行</w:t>
      </w:r>
      <w:r>
        <w:rPr>
          <w:rFonts w:hint="eastAsia" w:asciiTheme="minorEastAsia" w:hAnsiTheme="minorEastAsia" w:eastAsiaTheme="minorEastAsia"/>
          <w:sz w:val="24"/>
        </w:rPr>
        <w:t xml:space="preserve">故障分析及原因查找，提供合理有效的解决方案与建议</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待双方沟通确定后排除故障。</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12、因卫生主管部门管理要求，原有政策的文书格式、内容、要求变动的，中标人应及时安排技术力量进行系统升级调整，保障我院系统及时完成调整。</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13、投标人有良好的售后服务能力，并提供不低于三年免费服务及软件升级，（电话、远程或现场），并在接到</w:t>
      </w:r>
      <w:r>
        <w:rPr>
          <w:rFonts w:hint="eastAsia" w:asciiTheme="minorEastAsia" w:hAnsiTheme="minorEastAsia" w:eastAsiaTheme="minorEastAsia"/>
          <w:sz w:val="24"/>
          <w:lang w:eastAsia="zh-CN"/>
        </w:rPr>
        <w:t xml:space="preserve">采购人</w:t>
      </w:r>
      <w:r>
        <w:rPr>
          <w:rFonts w:hint="eastAsia" w:asciiTheme="minorEastAsia" w:hAnsiTheme="minorEastAsia" w:eastAsiaTheme="minorEastAsia"/>
          <w:sz w:val="24"/>
        </w:rPr>
        <w:t xml:space="preserve">通知后可</w:t>
      </w:r>
      <w:r>
        <w:rPr>
          <w:rFonts w:asciiTheme="minorEastAsia" w:hAnsiTheme="minorEastAsia" w:eastAsiaTheme="minorEastAsia"/>
          <w:sz w:val="24"/>
        </w:rPr>
        <w:t xml:space="preserve">12</w:t>
      </w:r>
      <w:r>
        <w:rPr>
          <w:rFonts w:hint="eastAsia" w:asciiTheme="minorEastAsia" w:hAnsiTheme="minorEastAsia" w:eastAsiaTheme="minorEastAsia"/>
          <w:sz w:val="24"/>
        </w:rPr>
        <w:t xml:space="preserve">小时内到达现场。项目验收合格后，每年不低于2次的例行维护及巡检。例行维护内容包括：软件的功能增强性维护等应用软件系统扩充升级（其中包括系统维护、跟踪检测），保证投标方所开发的软件正常运行；软件系统运行情况的现场巡检、数据库性能调整优化，并提交维护报告等。</w:t>
      </w:r>
      <w:r/>
    </w:p>
    <w:p>
      <w:pPr>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八、技术文档要求</w:t>
      </w:r>
      <w:r/>
    </w:p>
    <w:p>
      <w:pPr>
        <w:pStyle w:val="1126"/>
        <w:contextualSpacing/>
        <w:ind w:left="420" w:firstLine="0"/>
        <w:jc w:val="left"/>
        <w:spacing w:line="360" w:lineRule="auto"/>
        <w:widowControl/>
        <w:rPr>
          <w:rFonts w:hint="eastAsia" w:asciiTheme="minorEastAsia" w:hAnsiTheme="minorEastAsia" w:eastAsiaTheme="minorEastAsia"/>
          <w:b/>
          <w:sz w:val="24"/>
        </w:rPr>
      </w:pPr>
      <w:r>
        <w:rPr>
          <w:rFonts w:hint="eastAsia" w:asciiTheme="minorEastAsia" w:hAnsiTheme="minorEastAsia" w:eastAsiaTheme="minorEastAsia"/>
          <w:sz w:val="24"/>
        </w:rPr>
        <w:t xml:space="preserve">1、投标人必须提供完整的软件安装、操作、使用、测试、数据库表结构说明文档、控制和维护手册。中标人必须保存实施过程中的方案、计划、实施过程、各类设置等书面文档。</w:t>
      </w:r>
      <w:r/>
    </w:p>
    <w:p>
      <w:pPr>
        <w:pStyle w:val="1126"/>
        <w:contextualSpacing/>
        <w:ind w:left="420" w:firstLine="0"/>
        <w:jc w:val="left"/>
        <w:spacing w:line="360" w:lineRule="auto"/>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2、技术文档：包括但不限于：系统的体系架构及描述。提供的其它技术手册，包括：需求分析报告（含软件功能需求与数据要求）；系统实施确认书；软件培训资料；程序安装维护手册；软件使用操作手册；系统运维管理手册；数据库表结构说明文档；项目验收报告。</w:t>
      </w:r>
      <w:r/>
    </w:p>
    <w:p>
      <w:r/>
      <w:r/>
    </w:p>
    <w:p>
      <w:pPr>
        <w:spacing w:line="400" w:lineRule="atLeast"/>
        <w:rPr>
          <w:rFonts w:hint="eastAsia" w:asciiTheme="minorEastAsia" w:hAnsiTheme="minorEastAsia" w:eastAsiaTheme="minorEastAsia" w:cstheme="minorEastAsia"/>
          <w:b/>
          <w:bCs/>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rPr>
        <w:t xml:space="preserve">九、其他要求：见第六章《拟签订的合同文本》。</w:t>
      </w:r>
      <w:r/>
    </w:p>
    <w:p>
      <w:pPr>
        <w:ind w:firstLine="480"/>
        <w:spacing w:line="400"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第六章 拟签订的合同文本</w:t>
      </w:r>
      <w:r/>
    </w:p>
    <w:p>
      <w:pPr>
        <w:pStyle w:val="918"/>
        <w:rPr>
          <w:rFonts w:hint="eastAsia" w:ascii="宋体" w:hAnsi="宋体" w:cs="宋体"/>
          <w:sz w:val="32"/>
          <w:szCs w:val="32"/>
        </w:rPr>
      </w:pPr>
      <w:r>
        <w:rPr>
          <w:rFonts w:hint="eastAsia" w:ascii="宋体" w:hAnsi="宋体" w:cs="宋体"/>
          <w:sz w:val="32"/>
          <w:szCs w:val="32"/>
        </w:rPr>
      </w:r>
      <w:r/>
    </w:p>
    <w:p>
      <w:pPr>
        <w:rPr>
          <w:rFonts w:ascii="Times New Roman" w:hAnsi="Times New Roman"/>
        </w:rPr>
      </w:pPr>
      <w:r>
        <w:rPr>
          <w:rFonts w:ascii="Times New Roman" w:hAnsi="Times New Roman"/>
        </w:rPr>
      </w:r>
      <w:r/>
    </w:p>
    <w:p>
      <w:pPr>
        <w:spacing w:line="360" w:lineRule="auto"/>
        <w:widowControl/>
        <w:rPr>
          <w:rFonts w:hint="eastAsia" w:ascii="宋体" w:hAnsi="宋体" w:cs="宋体"/>
          <w:sz w:val="24"/>
        </w:rPr>
      </w:pPr>
      <w:r>
        <w:rPr>
          <w:rFonts w:hint="eastAsia" w:ascii="宋体" w:hAnsi="宋体" w:cs="宋体"/>
          <w:sz w:val="24"/>
        </w:rPr>
        <w:t xml:space="preserve">项目名称：AI辅助病历书写系统</w:t>
      </w:r>
      <w:r/>
    </w:p>
    <w:p>
      <w:pPr>
        <w:spacing w:line="360" w:lineRule="auto"/>
        <w:widowControl/>
        <w:rPr>
          <w:rFonts w:hint="eastAsia" w:ascii="宋体" w:hAnsi="宋体" w:cs="宋体"/>
          <w:sz w:val="24"/>
        </w:rPr>
      </w:pPr>
      <w:r>
        <w:rPr>
          <w:rFonts w:hint="eastAsia" w:ascii="宋体" w:hAnsi="宋体" w:cs="宋体"/>
          <w:sz w:val="24"/>
        </w:rPr>
        <w:t xml:space="preserve">项目编号：</w:t>
      </w:r>
      <w:r/>
    </w:p>
    <w:p>
      <w:pPr>
        <w:pStyle w:val="915"/>
        <w:jc w:val="center"/>
        <w:rPr>
          <w:rFonts w:hint="eastAsia" w:ascii="宋体" w:hAnsi="宋体" w:cs="宋体"/>
          <w:sz w:val="72"/>
          <w:szCs w:val="72"/>
        </w:rPr>
      </w:pPr>
      <w:r>
        <w:rPr>
          <w:rFonts w:hint="eastAsia" w:ascii="宋体" w:hAnsi="宋体" w:cs="宋体"/>
          <w:sz w:val="72"/>
          <w:szCs w:val="72"/>
        </w:rPr>
      </w:r>
      <w:r/>
    </w:p>
    <w:p>
      <w:pPr>
        <w:pStyle w:val="915"/>
        <w:jc w:val="center"/>
        <w:rPr>
          <w:rFonts w:hint="eastAsia" w:ascii="宋体" w:hAnsi="宋体" w:cs="宋体"/>
          <w:sz w:val="72"/>
          <w:szCs w:val="72"/>
        </w:rPr>
      </w:pPr>
      <w:r>
        <w:rPr>
          <w:rFonts w:hint="eastAsia" w:ascii="宋体" w:hAnsi="宋体" w:cs="宋体"/>
          <w:sz w:val="72"/>
          <w:szCs w:val="72"/>
        </w:rPr>
        <w:t xml:space="preserve">政</w:t>
      </w:r>
      <w:r/>
    </w:p>
    <w:p>
      <w:pPr>
        <w:pStyle w:val="915"/>
        <w:jc w:val="center"/>
        <w:rPr>
          <w:rFonts w:hint="eastAsia" w:ascii="宋体" w:hAnsi="宋体" w:cs="宋体"/>
          <w:sz w:val="72"/>
          <w:szCs w:val="72"/>
        </w:rPr>
      </w:pPr>
      <w:r>
        <w:rPr>
          <w:rFonts w:hint="eastAsia" w:ascii="宋体" w:hAnsi="宋体" w:cs="宋体"/>
          <w:sz w:val="72"/>
          <w:szCs w:val="72"/>
        </w:rPr>
        <w:t xml:space="preserve">府</w:t>
      </w:r>
      <w:r/>
    </w:p>
    <w:p>
      <w:pPr>
        <w:pStyle w:val="915"/>
        <w:jc w:val="center"/>
        <w:rPr>
          <w:rFonts w:hint="eastAsia" w:ascii="宋体" w:hAnsi="宋体" w:cs="宋体"/>
          <w:sz w:val="72"/>
          <w:szCs w:val="72"/>
        </w:rPr>
      </w:pPr>
      <w:r>
        <w:rPr>
          <w:rFonts w:hint="eastAsia" w:ascii="宋体" w:hAnsi="宋体" w:cs="宋体"/>
          <w:sz w:val="72"/>
          <w:szCs w:val="72"/>
        </w:rPr>
        <w:t xml:space="preserve">采</w:t>
      </w:r>
      <w:r/>
    </w:p>
    <w:p>
      <w:pPr>
        <w:pStyle w:val="915"/>
        <w:jc w:val="center"/>
        <w:rPr>
          <w:rFonts w:hint="eastAsia" w:ascii="宋体" w:hAnsi="宋体" w:cs="宋体"/>
          <w:sz w:val="72"/>
          <w:szCs w:val="72"/>
        </w:rPr>
      </w:pPr>
      <w:r>
        <w:rPr>
          <w:rFonts w:hint="eastAsia" w:ascii="宋体" w:hAnsi="宋体" w:cs="宋体"/>
          <w:sz w:val="72"/>
          <w:szCs w:val="72"/>
        </w:rPr>
        <w:t xml:space="preserve">购</w:t>
      </w:r>
      <w:r/>
    </w:p>
    <w:p>
      <w:pPr>
        <w:pStyle w:val="915"/>
        <w:jc w:val="center"/>
        <w:rPr>
          <w:rFonts w:hint="eastAsia" w:ascii="宋体" w:hAnsi="宋体" w:cs="宋体"/>
          <w:sz w:val="72"/>
          <w:szCs w:val="72"/>
        </w:rPr>
      </w:pPr>
      <w:r>
        <w:rPr>
          <w:rFonts w:hint="eastAsia" w:ascii="宋体" w:hAnsi="宋体" w:cs="宋体"/>
          <w:sz w:val="72"/>
          <w:szCs w:val="72"/>
        </w:rPr>
        <w:t xml:space="preserve">合</w:t>
      </w:r>
      <w:r/>
    </w:p>
    <w:p>
      <w:pPr>
        <w:pStyle w:val="915"/>
        <w:jc w:val="center"/>
        <w:rPr>
          <w:rFonts w:hint="eastAsia" w:ascii="宋体" w:hAnsi="宋体" w:cs="宋体"/>
        </w:rPr>
      </w:pPr>
      <w:r>
        <w:rPr>
          <w:rFonts w:hint="eastAsia" w:ascii="宋体" w:hAnsi="宋体" w:cs="宋体"/>
          <w:sz w:val="72"/>
          <w:szCs w:val="72"/>
        </w:rPr>
        <w:t xml:space="preserve">同</w:t>
      </w:r>
      <w:r/>
    </w:p>
    <w:p>
      <w:pPr>
        <w:ind w:firstLine="360"/>
        <w:spacing w:line="360" w:lineRule="auto"/>
        <w:widowControl/>
        <w:rPr>
          <w:rFonts w:hint="eastAsia" w:ascii="宋体" w:hAnsi="宋体" w:cs="宋体"/>
          <w:sz w:val="24"/>
        </w:rPr>
      </w:pPr>
      <w:r>
        <w:rPr>
          <w:rFonts w:hint="eastAsia" w:ascii="宋体" w:hAnsi="宋体" w:cs="宋体"/>
          <w:sz w:val="24"/>
        </w:rPr>
      </w:r>
      <w:r/>
    </w:p>
    <w:p>
      <w:pPr>
        <w:ind w:firstLine="1320"/>
        <w:spacing w:line="360" w:lineRule="auto"/>
        <w:widowControl/>
        <w:rPr>
          <w:rFonts w:hint="eastAsia" w:ascii="宋体" w:hAnsi="宋体" w:cs="宋体"/>
          <w:sz w:val="24"/>
        </w:rPr>
      </w:pPr>
      <w:r>
        <w:rPr>
          <w:rFonts w:hint="eastAsia" w:ascii="宋体" w:hAnsi="宋体" w:cs="宋体"/>
          <w:sz w:val="24"/>
        </w:rPr>
        <w:t xml:space="preserve">采  购  人：徐州医科大学附属医院</w:t>
      </w:r>
      <w:r/>
    </w:p>
    <w:p>
      <w:pPr>
        <w:ind w:firstLine="1320"/>
        <w:spacing w:line="360" w:lineRule="auto"/>
        <w:widowControl/>
        <w:rPr>
          <w:rFonts w:hint="eastAsia" w:ascii="宋体" w:hAnsi="宋体" w:cs="宋体"/>
          <w:sz w:val="24"/>
        </w:rPr>
      </w:pPr>
      <w:r>
        <w:rPr>
          <w:rFonts w:hint="eastAsia" w:ascii="宋体" w:hAnsi="宋体" w:cs="宋体"/>
          <w:sz w:val="24"/>
        </w:rPr>
        <w:t xml:space="preserve">供  应  商：</w:t>
      </w:r>
      <w:r/>
    </w:p>
    <w:p>
      <w:pPr>
        <w:ind w:firstLine="1320"/>
        <w:spacing w:line="360" w:lineRule="auto"/>
        <w:widowControl/>
        <w:rPr>
          <w:rFonts w:hint="eastAsia" w:ascii="宋体" w:hAnsi="宋体" w:cs="宋体"/>
          <w:sz w:val="24"/>
        </w:rPr>
      </w:pPr>
      <w:r>
        <w:rPr>
          <w:rFonts w:hint="eastAsia" w:ascii="宋体" w:hAnsi="宋体" w:cs="宋体"/>
          <w:sz w:val="24"/>
        </w:rPr>
        <w:t xml:space="preserve">合同签订日期：     年     月     日</w:t>
      </w:r>
      <w:r/>
    </w:p>
    <w:p>
      <w:pPr>
        <w:pStyle w:val="899"/>
        <w:ind w:firstLine="480"/>
        <w:spacing w:line="360" w:lineRule="auto"/>
        <w:rPr>
          <w:rFonts w:hint="eastAsia" w:ascii="宋体" w:hAnsi="宋体" w:cs="宋体"/>
          <w:bCs/>
          <w:sz w:val="24"/>
        </w:rPr>
      </w:pPr>
      <w:r>
        <w:rPr>
          <w:rFonts w:hint="eastAsia" w:ascii="宋体" w:hAnsi="宋体" w:cs="宋体"/>
          <w:bCs/>
          <w:sz w:val="24"/>
        </w:rPr>
      </w:r>
      <w:r/>
    </w:p>
    <w:p>
      <w:pPr>
        <w:pStyle w:val="899"/>
        <w:ind w:firstLine="480"/>
        <w:spacing w:line="360" w:lineRule="auto"/>
        <w:rPr>
          <w:rFonts w:hint="eastAsia" w:ascii="宋体" w:hAnsi="宋体" w:cs="宋体"/>
          <w:bCs/>
          <w:sz w:val="24"/>
        </w:rPr>
      </w:pPr>
      <w:r>
        <w:rPr>
          <w:rFonts w:hint="eastAsia" w:ascii="宋体" w:hAnsi="宋体" w:cs="宋体"/>
          <w:bCs/>
          <w:sz w:val="24"/>
        </w:rPr>
      </w:r>
      <w:r/>
    </w:p>
    <w:p>
      <w:pPr>
        <w:pStyle w:val="899"/>
        <w:ind w:firstLine="480"/>
        <w:spacing w:line="360" w:lineRule="auto"/>
        <w:rPr>
          <w:rFonts w:hint="eastAsia" w:ascii="宋体" w:hAnsi="宋体" w:cs="宋体"/>
          <w:bCs/>
          <w:sz w:val="24"/>
        </w:rPr>
      </w:pPr>
      <w:r>
        <w:rPr>
          <w:rFonts w:hint="eastAsia" w:ascii="宋体" w:hAnsi="宋体" w:cs="宋体"/>
          <w:bCs/>
          <w:sz w:val="24"/>
        </w:rPr>
        <w:t xml:space="preserve">友情提醒：采购人与中标供应商应当在中标通知书发出之日起</w:t>
      </w:r>
      <w:r>
        <w:rPr>
          <w:rFonts w:hint="eastAsia" w:ascii="宋体" w:hAnsi="宋体" w:cs="宋体"/>
          <w:b/>
          <w:sz w:val="32"/>
          <w:szCs w:val="32"/>
        </w:rPr>
        <w:t xml:space="preserve">三十</w:t>
      </w:r>
      <w:r>
        <w:rPr>
          <w:rFonts w:hint="eastAsia" w:ascii="宋体" w:hAnsi="宋体" w:cs="宋体"/>
          <w:bCs/>
          <w:sz w:val="24"/>
        </w:rPr>
        <w:t xml:space="preserve">日内，按照采购文件确定的事项签订政府采购合同。</w:t>
      </w:r>
      <w:r/>
    </w:p>
    <w:p>
      <w:pPr>
        <w:pStyle w:val="899"/>
        <w:ind w:firstLine="480"/>
        <w:spacing w:line="360" w:lineRule="auto"/>
        <w:rPr>
          <w:rFonts w:hint="eastAsia" w:ascii="宋体" w:hAnsi="宋体" w:cs="宋体"/>
          <w:bCs/>
          <w:sz w:val="24"/>
        </w:rPr>
      </w:pPr>
      <w:r>
        <w:rPr>
          <w:rFonts w:hint="eastAsia" w:ascii="宋体" w:hAnsi="宋体" w:cs="宋体"/>
          <w:bCs/>
          <w:sz w:val="24"/>
        </w:rPr>
        <w:t xml:space="preserve">采购人应当自政府采购合同签订之日起</w:t>
      </w:r>
      <w:r>
        <w:rPr>
          <w:rFonts w:hint="eastAsia" w:ascii="宋体" w:hAnsi="宋体" w:cs="宋体"/>
          <w:b/>
          <w:sz w:val="32"/>
          <w:szCs w:val="32"/>
        </w:rPr>
        <w:t xml:space="preserve">2</w:t>
      </w:r>
      <w:r>
        <w:rPr>
          <w:rFonts w:hint="eastAsia" w:ascii="宋体" w:hAnsi="宋体" w:cs="宋体"/>
          <w:bCs/>
          <w:sz w:val="24"/>
        </w:rPr>
        <w:t xml:space="preserve">个工作日内，将政府采购合同在省级以上人民政府财政部门指定的媒体上公告，但政府采购合同中涉及国家秘密、商业秘密的内容除外。</w:t>
      </w:r>
      <w:r/>
    </w:p>
    <w:p>
      <w:pPr>
        <w:pStyle w:val="936"/>
        <w:jc w:val="center"/>
        <w:spacing w:beforeAutospacing="0" w:afterAutospacing="0" w:line="480" w:lineRule="auto"/>
        <w:rPr>
          <w:b/>
          <w:sz w:val="36"/>
          <w:szCs w:val="36"/>
          <w:u w:val="single"/>
        </w:rPr>
      </w:pPr>
      <w:r>
        <w:rPr>
          <w:rFonts w:ascii="仿宋" w:hAnsi="仿宋" w:eastAsia="仿宋" w:cs="仿宋"/>
          <w:b/>
          <w:sz w:val="28"/>
        </w:rPr>
        <w:t xml:space="preserve"> </w:t>
      </w:r>
      <w:r/>
    </w:p>
    <w:p>
      <w:pPr>
        <w:pStyle w:val="915"/>
        <w:jc w:val="both"/>
        <w:rPr>
          <w:rFonts w:hint="eastAsia" w:ascii="宋体" w:hAnsi="宋体" w:cs="宋体"/>
          <w:sz w:val="72"/>
          <w:szCs w:val="72"/>
          <w:lang w:val="en-US" w:eastAsia="zh-CN"/>
        </w:rPr>
      </w:pPr>
      <w:r>
        <w:rPr>
          <w:rFonts w:hint="eastAsia" w:ascii="宋体" w:hAnsi="宋体" w:cs="宋体"/>
          <w:sz w:val="72"/>
          <w:szCs w:val="72"/>
          <w:lang w:val="en-US" w:eastAsia="zh-CN"/>
        </w:rPr>
      </w:r>
      <w:r/>
    </w:p>
    <w:p>
      <w:pPr>
        <w:pStyle w:val="915"/>
        <w:jc w:val="center"/>
        <w:rPr>
          <w:rFonts w:hint="eastAsia" w:ascii="宋体" w:hAnsi="宋体" w:cs="宋体"/>
          <w:sz w:val="72"/>
          <w:szCs w:val="72"/>
          <w:lang w:val="en-US" w:eastAsia="zh-CN"/>
        </w:rPr>
      </w:pPr>
      <w:r>
        <w:rPr>
          <w:rFonts w:hint="eastAsia" w:ascii="宋体" w:hAnsi="宋体" w:cs="宋体"/>
          <w:sz w:val="72"/>
          <w:szCs w:val="72"/>
          <w:lang w:val="en-US" w:eastAsia="zh-CN"/>
        </w:rPr>
      </w:r>
      <w:r/>
    </w:p>
    <w:p>
      <w:pPr>
        <w:pStyle w:val="915"/>
        <w:jc w:val="center"/>
        <w:rPr>
          <w:rFonts w:hint="eastAsia" w:ascii="宋体" w:hAnsi="宋体" w:cs="宋体"/>
          <w:sz w:val="72"/>
          <w:szCs w:val="72"/>
          <w:lang w:val="en-US" w:eastAsia="zh-CN"/>
        </w:rPr>
      </w:pPr>
      <w:r>
        <w:rPr>
          <w:rFonts w:hint="eastAsia" w:ascii="宋体" w:hAnsi="宋体" w:cs="宋体"/>
          <w:sz w:val="72"/>
          <w:szCs w:val="72"/>
          <w:lang w:val="en-US" w:eastAsia="zh-CN"/>
        </w:rPr>
        <w:t xml:space="preserve">软</w:t>
      </w:r>
      <w:r/>
    </w:p>
    <w:p>
      <w:pPr>
        <w:pStyle w:val="915"/>
        <w:jc w:val="center"/>
        <w:rPr>
          <w:rFonts w:hint="eastAsia" w:ascii="宋体" w:hAnsi="宋体" w:cs="宋体"/>
          <w:sz w:val="72"/>
          <w:szCs w:val="72"/>
          <w:lang w:val="en-US" w:eastAsia="zh-CN"/>
        </w:rPr>
      </w:pPr>
      <w:r>
        <w:rPr>
          <w:rFonts w:hint="eastAsia" w:ascii="宋体" w:hAnsi="宋体" w:cs="宋体"/>
          <w:sz w:val="72"/>
          <w:szCs w:val="72"/>
          <w:lang w:val="en-US" w:eastAsia="zh-CN"/>
        </w:rPr>
        <w:t xml:space="preserve">件</w:t>
      </w:r>
      <w:r/>
    </w:p>
    <w:p>
      <w:pPr>
        <w:pStyle w:val="915"/>
        <w:jc w:val="center"/>
        <w:rPr>
          <w:rFonts w:hint="eastAsia" w:ascii="宋体" w:hAnsi="宋体" w:cs="宋体"/>
          <w:sz w:val="72"/>
          <w:szCs w:val="72"/>
        </w:rPr>
      </w:pPr>
      <w:r>
        <w:rPr>
          <w:rFonts w:hint="eastAsia" w:ascii="宋体" w:hAnsi="宋体" w:cs="宋体"/>
          <w:sz w:val="72"/>
          <w:szCs w:val="72"/>
        </w:rPr>
        <w:t xml:space="preserve">采</w:t>
      </w:r>
      <w:r/>
    </w:p>
    <w:p>
      <w:pPr>
        <w:pStyle w:val="915"/>
        <w:jc w:val="center"/>
        <w:rPr>
          <w:rFonts w:hint="eastAsia" w:ascii="宋体" w:hAnsi="宋体" w:cs="宋体"/>
          <w:sz w:val="72"/>
          <w:szCs w:val="72"/>
        </w:rPr>
      </w:pPr>
      <w:r>
        <w:rPr>
          <w:rFonts w:hint="eastAsia" w:ascii="宋体" w:hAnsi="宋体" w:cs="宋体"/>
          <w:sz w:val="72"/>
          <w:szCs w:val="72"/>
        </w:rPr>
        <w:t xml:space="preserve">购</w:t>
      </w:r>
      <w:r/>
    </w:p>
    <w:p>
      <w:pPr>
        <w:pStyle w:val="915"/>
        <w:jc w:val="center"/>
        <w:rPr>
          <w:rFonts w:hint="eastAsia" w:ascii="宋体" w:hAnsi="宋体" w:cs="宋体"/>
          <w:sz w:val="72"/>
          <w:szCs w:val="72"/>
        </w:rPr>
      </w:pPr>
      <w:r>
        <w:rPr>
          <w:rFonts w:hint="eastAsia" w:ascii="宋体" w:hAnsi="宋体" w:cs="宋体"/>
          <w:sz w:val="72"/>
          <w:szCs w:val="72"/>
        </w:rPr>
        <w:t xml:space="preserve">合</w:t>
      </w:r>
      <w:r/>
    </w:p>
    <w:p>
      <w:pPr>
        <w:pStyle w:val="915"/>
        <w:jc w:val="center"/>
        <w:rPr>
          <w:rFonts w:hint="eastAsia" w:ascii="宋体" w:hAnsi="宋体" w:cs="宋体"/>
        </w:rPr>
      </w:pPr>
      <w:r>
        <w:rPr>
          <w:rFonts w:hint="eastAsia" w:ascii="宋体" w:hAnsi="宋体" w:cs="宋体"/>
          <w:sz w:val="72"/>
          <w:szCs w:val="72"/>
        </w:rPr>
        <w:t xml:space="preserve">同</w:t>
      </w:r>
      <w:r/>
    </w:p>
    <w:p>
      <w:pPr>
        <w:ind w:firstLine="360"/>
        <w:spacing w:line="360" w:lineRule="auto"/>
        <w:widowControl/>
        <w:rPr>
          <w:rFonts w:hint="eastAsia" w:ascii="宋体" w:hAnsi="宋体" w:cs="宋体"/>
          <w:sz w:val="24"/>
        </w:rPr>
      </w:pPr>
      <w:r>
        <w:rPr>
          <w:rFonts w:hint="eastAsia" w:ascii="宋体" w:hAnsi="宋体" w:cs="宋体"/>
          <w:sz w:val="24"/>
        </w:rPr>
      </w:r>
      <w:r/>
    </w:p>
    <w:p>
      <w:pPr>
        <w:pStyle w:val="948"/>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948"/>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948"/>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948"/>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948"/>
        <w:rPr>
          <w:rFonts w:hint="eastAsia"/>
        </w:rPr>
      </w:pPr>
      <w:r>
        <w:rPr>
          <w:rFonts w:hint="eastAsia"/>
        </w:rPr>
      </w:r>
      <w:r/>
    </w:p>
    <w:p>
      <w:pPr>
        <w:pStyle w:val="948"/>
        <w:rPr>
          <w:rFonts w:hint="eastAsia"/>
        </w:rPr>
      </w:pPr>
      <w:r>
        <w:rPr>
          <w:rFonts w:hint="eastAsia"/>
        </w:rPr>
      </w:r>
      <w:r/>
    </w:p>
    <w:p>
      <w:pPr>
        <w:ind w:firstLine="1320"/>
        <w:spacing w:line="360" w:lineRule="auto"/>
        <w:widowControl/>
        <w:rPr>
          <w:rFonts w:hint="eastAsia" w:ascii="宋体" w:hAnsi="宋体" w:cs="宋体"/>
          <w:sz w:val="24"/>
        </w:rPr>
      </w:pPr>
      <w:r>
        <w:rPr>
          <w:rFonts w:hint="eastAsia" w:ascii="宋体" w:hAnsi="宋体" w:cs="宋体"/>
          <w:sz w:val="24"/>
        </w:rPr>
        <w:t xml:space="preserve">采  购  人：徐州医科大学附属医院</w:t>
      </w:r>
      <w:r/>
    </w:p>
    <w:p>
      <w:pPr>
        <w:ind w:firstLine="1320"/>
        <w:spacing w:line="360" w:lineRule="auto"/>
        <w:widowControl/>
        <w:rPr>
          <w:rFonts w:hint="eastAsia" w:ascii="宋体" w:hAnsi="宋体" w:cs="宋体"/>
          <w:sz w:val="24"/>
        </w:rPr>
      </w:pPr>
      <w:r>
        <w:rPr>
          <w:rFonts w:hint="eastAsia" w:ascii="宋体" w:hAnsi="宋体" w:cs="宋体"/>
          <w:sz w:val="24"/>
        </w:rPr>
        <w:t xml:space="preserve">供  应  商：</w:t>
      </w:r>
      <w:r/>
    </w:p>
    <w:p>
      <w:pPr>
        <w:ind w:firstLine="1320"/>
        <w:spacing w:line="360" w:lineRule="auto"/>
        <w:widowControl/>
        <w:rPr>
          <w:rFonts w:hint="eastAsia" w:ascii="宋体" w:hAnsi="宋体" w:cs="宋体"/>
          <w:sz w:val="24"/>
        </w:rPr>
      </w:pPr>
      <w:r>
        <w:rPr>
          <w:rFonts w:hint="eastAsia" w:ascii="宋体" w:hAnsi="宋体" w:cs="宋体"/>
          <w:sz w:val="24"/>
        </w:rPr>
        <w:t xml:space="preserve">合同签订日期：     年     月     日</w:t>
      </w:r>
      <w:r/>
    </w:p>
    <w:p>
      <w:pPr>
        <w:pStyle w:val="899"/>
        <w:ind w:firstLine="480"/>
        <w:spacing w:line="360" w:lineRule="auto"/>
        <w:rPr>
          <w:rFonts w:hint="eastAsia" w:ascii="宋体" w:hAnsi="宋体" w:cs="宋体"/>
          <w:bCs/>
          <w:sz w:val="24"/>
        </w:rPr>
      </w:pPr>
      <w:r>
        <w:rPr>
          <w:rFonts w:hint="eastAsia" w:ascii="宋体" w:hAnsi="宋体" w:cs="宋体"/>
          <w:bCs/>
          <w:sz w:val="24"/>
        </w:rPr>
      </w:r>
      <w:r/>
    </w:p>
    <w:p>
      <w:pPr>
        <w:pStyle w:val="936"/>
        <w:jc w:val="both"/>
        <w:spacing w:beforeAutospacing="0" w:afterAutospacing="0" w:line="480" w:lineRule="auto"/>
        <w:rPr>
          <w:b/>
          <w:sz w:val="36"/>
          <w:szCs w:val="36"/>
          <w:u w:val="single"/>
        </w:rPr>
      </w:pPr>
      <w:r>
        <w:rPr>
          <w:b/>
          <w:sz w:val="36"/>
          <w:szCs w:val="36"/>
          <w:u w:val="single"/>
        </w:rPr>
      </w:r>
      <w:r/>
    </w:p>
    <w:p>
      <w:pPr>
        <w:pStyle w:val="936"/>
        <w:ind w:right="403"/>
        <w:jc w:val="right"/>
        <w:spacing w:beforeAutospacing="0" w:afterAutospacing="0" w:line="480" w:lineRule="auto"/>
        <w:rPr>
          <w:b/>
          <w:u w:val="single"/>
        </w:rPr>
      </w:pPr>
      <w:r>
        <w:rPr>
          <w:rFonts w:hint="eastAsia"/>
          <w:b/>
        </w:rPr>
        <w:t xml:space="preserve">                                       </w:t>
      </w:r>
      <w:r>
        <w:rPr>
          <w:rFonts w:hint="eastAsia"/>
          <w:b/>
          <w:sz w:val="22"/>
          <w:szCs w:val="22"/>
        </w:rPr>
        <w:t xml:space="preserve"> </w:t>
      </w:r>
      <w:r>
        <w:rPr>
          <w:rFonts w:hint="eastAsia"/>
          <w:b/>
        </w:rPr>
        <w:t xml:space="preserve">合同编号：</w:t>
      </w:r>
      <w:r>
        <w:rPr>
          <w:rFonts w:hint="eastAsia"/>
          <w:b/>
          <w:sz w:val="22"/>
          <w:szCs w:val="22"/>
          <w:u w:val="single"/>
        </w:rPr>
        <w:t xml:space="preserve">              </w:t>
      </w:r>
      <w:r/>
    </w:p>
    <w:p>
      <w:pPr>
        <w:spacing w:line="360" w:lineRule="auto"/>
        <w:rPr>
          <w:rFonts w:hint="eastAsia" w:ascii="宋体" w:hAnsi="宋体" w:cs="宋体"/>
          <w:bCs/>
          <w:sz w:val="24"/>
          <w:u w:val="single"/>
        </w:rPr>
      </w:pPr>
      <w:r>
        <w:rPr>
          <w:rFonts w:hint="eastAsia" w:ascii="宋体" w:hAnsi="宋体" w:cs="宋体"/>
          <w:bCs/>
          <w:sz w:val="24"/>
        </w:rPr>
        <w:t xml:space="preserve">买方（甲方）：</w:t>
      </w:r>
      <w:r>
        <w:rPr>
          <w:rFonts w:hint="eastAsia" w:ascii="宋体" w:hAnsi="宋体" w:cs="宋体"/>
          <w:bCs/>
          <w:sz w:val="24"/>
          <w:u w:val="single"/>
        </w:rPr>
        <w:t xml:space="preserve">徐州医科大学附属医院          </w:t>
      </w:r>
      <w:r/>
    </w:p>
    <w:p>
      <w:pPr>
        <w:spacing w:line="360" w:lineRule="auto"/>
        <w:tabs>
          <w:tab w:val="center" w:pos="4512" w:leader="none"/>
        </w:tabs>
        <w:rPr>
          <w:rFonts w:hint="eastAsia" w:ascii="宋体" w:hAnsi="宋体" w:cs="宋体"/>
          <w:bCs/>
          <w:sz w:val="24"/>
        </w:rPr>
      </w:pPr>
      <w:r>
        <w:rPr>
          <w:rFonts w:hint="eastAsia" w:ascii="宋体" w:hAnsi="宋体" w:cs="宋体"/>
          <w:bCs/>
          <w:sz w:val="24"/>
        </w:rPr>
        <w:t xml:space="preserve">卖方（乙方）：</w:t>
      </w:r>
      <w:r>
        <w:rPr>
          <w:rFonts w:hint="eastAsia" w:ascii="宋体" w:hAnsi="宋体" w:cs="宋体"/>
          <w:bCs/>
          <w:sz w:val="24"/>
          <w:u w:val="single"/>
        </w:rPr>
        <w:t xml:space="preserve">                    </w:t>
      </w:r>
      <w:r/>
    </w:p>
    <w:p>
      <w:pPr>
        <w:pStyle w:val="898"/>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依据《中华人民共和国民法典》和有关法律、法规，</w:t>
      </w:r>
      <w:r>
        <w:rPr>
          <w:rFonts w:hint="eastAsia" w:ascii="宋体" w:hAnsi="宋体" w:cs="宋体"/>
          <w:bCs/>
          <w:sz w:val="24"/>
        </w:rPr>
        <w:t xml:space="preserve">甲乙双方本</w:t>
      </w:r>
      <w:r>
        <w:rPr>
          <w:rFonts w:hint="eastAsia" w:ascii="宋体" w:hAnsi="宋体" w:cs="宋体"/>
          <w:bCs/>
          <w:color w:val="000000"/>
          <w:sz w:val="24"/>
        </w:rPr>
        <w:t xml:space="preserve">着诚实信用、平等互利的原则，并通过友好协商，就</w:t>
      </w:r>
      <w:r>
        <w:rPr>
          <w:rFonts w:hint="eastAsia" w:ascii="宋体" w:hAnsi="宋体" w:cs="宋体"/>
          <w:bCs/>
          <w:color w:val="000000"/>
          <w:sz w:val="24"/>
          <w:lang w:val="en-US" w:eastAsia="zh-CN"/>
        </w:rPr>
        <w:t xml:space="preserve">______________</w:t>
      </w:r>
      <w:r>
        <w:rPr>
          <w:rFonts w:hint="eastAsia" w:ascii="宋体" w:hAnsi="宋体" w:cs="宋体"/>
          <w:bCs/>
          <w:color w:val="000000"/>
          <w:sz w:val="24"/>
        </w:rPr>
        <w:t xml:space="preserve">采购事宜，签订本合同。</w:t>
      </w:r>
      <w:r/>
    </w:p>
    <w:p>
      <w:pPr>
        <w:pStyle w:val="930"/>
        <w:numPr>
          <w:ilvl w:val="0"/>
          <w:numId w:val="7"/>
        </w:numPr>
        <w:spacing w:after="0" w:line="360" w:lineRule="auto"/>
        <w:rPr>
          <w:rFonts w:hint="eastAsia" w:ascii="宋体" w:hAnsi="宋体" w:cs="宋体"/>
          <w:b/>
        </w:rPr>
      </w:pPr>
      <w:r>
        <w:rPr>
          <w:rFonts w:hint="eastAsia" w:ascii="宋体" w:hAnsi="宋体" w:cs="宋体"/>
          <w:b/>
        </w:rPr>
        <w:t xml:space="preserve">合同标的</w:t>
      </w:r>
      <w:r/>
    </w:p>
    <w:p>
      <w:pPr>
        <w:ind w:firstLine="480"/>
        <w:spacing w:after="0" w:line="360" w:lineRule="auto"/>
        <w:rPr>
          <w:rFonts w:hint="eastAsia" w:ascii="宋体" w:hAnsi="宋体" w:cs="宋体"/>
          <w:b/>
        </w:rPr>
      </w:pPr>
      <w:r>
        <w:rPr>
          <w:rFonts w:hint="eastAsia" w:ascii="宋体" w:hAnsi="宋体" w:cs="宋体"/>
          <w:bCs/>
          <w:color w:val="000000"/>
          <w:sz w:val="24"/>
        </w:rPr>
        <w:t xml:space="preserve">1.1本合同的标的为甲方向乙方采购</w:t>
      </w:r>
      <w:r>
        <w:rPr>
          <w:rFonts w:hint="eastAsia" w:ascii="宋体" w:hAnsi="宋体" w:cs="宋体"/>
          <w:bCs/>
          <w:color w:val="0000ff"/>
          <w:sz w:val="24"/>
        </w:rPr>
        <w:t xml:space="preserve">，</w:t>
      </w:r>
      <w:r>
        <w:rPr>
          <w:rFonts w:hint="eastAsia" w:ascii="宋体" w:hAnsi="宋体" w:cs="宋体"/>
          <w:bCs/>
          <w:color w:val="000000"/>
          <w:sz w:val="24"/>
        </w:rPr>
        <w:t xml:space="preserve">如下清单中的服务：</w:t>
      </w:r>
      <w:r/>
    </w:p>
    <w:p>
      <w:pPr>
        <w:numPr>
          <w:ilvl w:val="-1"/>
          <w:numId w:val="0"/>
        </w:numPr>
        <w:rPr>
          <w:rFonts w:hint="eastAsia"/>
        </w:rPr>
      </w:pPr>
      <w:r>
        <w:rPr>
          <w:rFonts w:hint="eastAsia"/>
        </w:rPr>
      </w:r>
      <w:r/>
    </w:p>
    <w:tbl>
      <w:tblPr>
        <w:tblStyle w:val="897"/>
        <w:tblpPr w:horzAnchor="page" w:tblpX="1564" w:vertAnchor="text" w:tblpY="-28" w:leftFromText="180" w:topFromText="0" w:rightFromText="180" w:bottomFromText="0"/>
        <w:tblW w:w="4863"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25"/>
        <w:gridCol w:w="1175"/>
        <w:gridCol w:w="1766"/>
        <w:gridCol w:w="1548"/>
        <w:gridCol w:w="572"/>
        <w:gridCol w:w="726"/>
        <w:gridCol w:w="1195"/>
        <w:gridCol w:w="1193"/>
      </w:tblGrid>
      <w:tr>
        <w:trPr>
          <w:jc w:val="center"/>
          <w:tblCellSpacing w:w="0" w:type="dxa"/>
          <w:trHeight w:val="1085"/>
        </w:trPr>
        <w:tc>
          <w:tcPr>
            <w:tcW w:w="697"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color w:val="000000"/>
                <w:sz w:val="24"/>
              </w:rPr>
              <w:t xml:space="preserve">产品</w:t>
            </w:r>
            <w:r>
              <w:rPr>
                <w:rFonts w:hint="eastAsia" w:ascii="宋体" w:hAnsi="宋体" w:cs="宋体"/>
                <w:bCs/>
                <w:sz w:val="24"/>
              </w:rPr>
              <w:t xml:space="preserve">名称</w:t>
            </w:r>
            <w:r/>
          </w:p>
        </w:tc>
        <w:tc>
          <w:tcPr>
            <w:tcW w:w="618"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品牌名称</w:t>
            </w:r>
            <w:r/>
          </w:p>
        </w:tc>
        <w:tc>
          <w:tcPr>
            <w:tcW w:w="929"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规格/型号</w:t>
            </w:r>
            <w:r/>
          </w:p>
        </w:tc>
        <w:tc>
          <w:tcPr>
            <w:tcW w:w="814"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生产厂家</w:t>
            </w:r>
            <w:r/>
          </w:p>
        </w:tc>
        <w:tc>
          <w:tcPr>
            <w:tcW w:w="30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单位</w:t>
            </w:r>
            <w:r/>
          </w:p>
        </w:tc>
        <w:tc>
          <w:tcPr>
            <w:tcW w:w="382"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数量</w:t>
            </w:r>
            <w:r/>
          </w:p>
        </w:tc>
        <w:tc>
          <w:tcPr>
            <w:tcW w:w="628"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单价</w:t>
            </w:r>
            <w:r/>
          </w:p>
          <w:p>
            <w:pPr>
              <w:jc w:val="center"/>
              <w:spacing w:line="360" w:lineRule="auto"/>
              <w:rPr>
                <w:rFonts w:hint="eastAsia" w:ascii="宋体" w:hAnsi="宋体" w:cs="宋体"/>
                <w:bCs/>
                <w:sz w:val="24"/>
              </w:rPr>
            </w:pPr>
            <w:r>
              <w:rPr>
                <w:rFonts w:hint="eastAsia" w:ascii="宋体" w:hAnsi="宋体" w:cs="宋体"/>
                <w:bCs/>
                <w:sz w:val="24"/>
              </w:rPr>
              <w:t xml:space="preserve">(元)</w:t>
            </w:r>
            <w:r/>
          </w:p>
        </w:tc>
        <w:tc>
          <w:tcPr>
            <w:tcW w:w="627"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小计(￥元)</w:t>
            </w:r>
            <w:r/>
          </w:p>
        </w:tc>
      </w:tr>
      <w:tr>
        <w:trPr>
          <w:jc w:val="center"/>
          <w:tblCellSpacing w:w="0" w:type="dxa"/>
          <w:trHeight w:val="618"/>
        </w:trPr>
        <w:tc>
          <w:tcPr>
            <w:tcW w:w="697" w:type="pct"/>
            <w:vAlign w:val="center"/>
            <w:textDirection w:val="lrTb"/>
            <w:noWrap w:val="false"/>
          </w:tcPr>
          <w:p>
            <w:pPr>
              <w:spacing w:line="360" w:lineRule="auto"/>
              <w:rPr>
                <w:rFonts w:hint="default" w:ascii="宋体" w:hAnsi="宋体" w:eastAsia="宋体" w:cs="宋体"/>
                <w:bCs/>
                <w:i/>
                <w:iCs/>
                <w:color w:val="0000ff"/>
                <w:sz w:val="24"/>
                <w:lang w:val="en-US" w:eastAsia="zh-CN"/>
              </w:rPr>
            </w:pPr>
            <w:r>
              <w:rPr>
                <w:rFonts w:hint="eastAsia" w:ascii="宋体" w:hAnsi="宋体" w:cs="宋体"/>
                <w:bCs/>
                <w:i/>
                <w:iCs/>
                <w:color w:val="0000ff"/>
                <w:sz w:val="24"/>
              </w:rPr>
              <w:t xml:space="preserve">   </w:t>
            </w:r>
            <w:r/>
          </w:p>
        </w:tc>
        <w:tc>
          <w:tcPr>
            <w:tcW w:w="618" w:type="pct"/>
            <w:vAlign w:val="center"/>
            <w:textDirection w:val="lrTb"/>
            <w:noWrap w:val="false"/>
          </w:tcPr>
          <w:p>
            <w:pPr>
              <w:ind w:left="480" w:hanging="480"/>
              <w:spacing w:line="360" w:lineRule="auto"/>
              <w:rPr>
                <w:rFonts w:hint="default" w:ascii="宋体" w:hAnsi="宋体" w:eastAsia="宋体" w:cs="宋体"/>
                <w:bCs/>
                <w:i/>
                <w:iCs/>
                <w:color w:val="0000ff"/>
                <w:sz w:val="24"/>
                <w:lang w:val="en-US" w:eastAsia="zh-CN"/>
              </w:rPr>
            </w:pPr>
            <w:r>
              <w:rPr>
                <w:rFonts w:hint="eastAsia" w:ascii="宋体" w:hAnsi="宋体" w:cs="宋体"/>
                <w:bCs/>
                <w:i/>
                <w:iCs/>
                <w:color w:val="0000ff"/>
                <w:sz w:val="24"/>
              </w:rPr>
              <w:t xml:space="preserve"> </w:t>
            </w:r>
            <w:r/>
          </w:p>
        </w:tc>
        <w:tc>
          <w:tcPr>
            <w:tcW w:w="929" w:type="pct"/>
            <w:vAlign w:val="center"/>
            <w:textDirection w:val="lrTb"/>
            <w:noWrap w:val="false"/>
          </w:tcPr>
          <w:p>
            <w:pPr>
              <w:ind w:left="480" w:hanging="480"/>
              <w:spacing w:line="360" w:lineRule="auto"/>
              <w:rPr>
                <w:rFonts w:hint="default" w:ascii="宋体" w:hAnsi="宋体" w:eastAsia="宋体" w:cs="宋体"/>
                <w:bCs/>
                <w:i/>
                <w:iCs/>
                <w:color w:val="0000ff"/>
                <w:sz w:val="24"/>
                <w:lang w:val="en-US" w:eastAsia="zh-CN"/>
              </w:rPr>
            </w:pPr>
            <w:r>
              <w:rPr>
                <w:rFonts w:hint="default" w:ascii="宋体" w:hAnsi="宋体" w:eastAsia="宋体" w:cs="宋体"/>
                <w:bCs/>
                <w:i/>
                <w:iCs/>
                <w:color w:val="0000ff"/>
                <w:sz w:val="24"/>
                <w:lang w:val="en-US" w:eastAsia="zh-CN"/>
              </w:rPr>
            </w:r>
            <w:r/>
          </w:p>
        </w:tc>
        <w:tc>
          <w:tcPr>
            <w:tcW w:w="814" w:type="pct"/>
            <w:vAlign w:val="center"/>
            <w:textDirection w:val="lrTb"/>
            <w:noWrap w:val="false"/>
          </w:tcPr>
          <w:p>
            <w:pPr>
              <w:spacing w:line="360" w:lineRule="auto"/>
              <w:rPr>
                <w:rFonts w:hint="default" w:ascii="宋体" w:hAnsi="宋体" w:eastAsia="宋体" w:cs="宋体"/>
                <w:bCs/>
                <w:i/>
                <w:iCs/>
                <w:color w:val="0000ff"/>
                <w:sz w:val="24"/>
                <w:lang w:val="en-US" w:eastAsia="zh-CN"/>
              </w:rPr>
            </w:pPr>
            <w:r>
              <w:rPr>
                <w:rFonts w:hint="default" w:ascii="宋体" w:hAnsi="宋体" w:eastAsia="宋体" w:cs="宋体"/>
                <w:bCs/>
                <w:i/>
                <w:iCs/>
                <w:color w:val="0000ff"/>
                <w:sz w:val="24"/>
                <w:lang w:val="en-US" w:eastAsia="zh-CN"/>
              </w:rPr>
            </w:r>
            <w:r/>
          </w:p>
        </w:tc>
        <w:tc>
          <w:tcPr>
            <w:tcW w:w="301" w:type="pct"/>
            <w:vAlign w:val="center"/>
            <w:textDirection w:val="lrTb"/>
            <w:noWrap w:val="false"/>
          </w:tcPr>
          <w:p>
            <w:pPr>
              <w:ind w:left="480" w:hanging="480"/>
              <w:jc w:val="center"/>
              <w:spacing w:line="360" w:lineRule="auto"/>
              <w:rPr>
                <w:rFonts w:hint="eastAsia" w:ascii="宋体" w:hAnsi="宋体" w:eastAsia="宋体" w:cs="宋体"/>
                <w:bCs/>
                <w:i/>
                <w:iCs/>
                <w:color w:val="0000ff"/>
                <w:sz w:val="24"/>
                <w:lang w:val="en-US" w:eastAsia="zh-CN"/>
              </w:rPr>
            </w:pPr>
            <w:r>
              <w:rPr>
                <w:rFonts w:hint="eastAsia" w:ascii="宋体" w:hAnsi="宋体" w:eastAsia="宋体" w:cs="宋体"/>
                <w:bCs/>
                <w:i/>
                <w:iCs/>
                <w:color w:val="0000ff"/>
                <w:sz w:val="24"/>
                <w:lang w:val="en-US" w:eastAsia="zh-CN"/>
              </w:rPr>
            </w:r>
            <w:r/>
          </w:p>
        </w:tc>
        <w:tc>
          <w:tcPr>
            <w:tcW w:w="382" w:type="pct"/>
            <w:vAlign w:val="center"/>
            <w:textDirection w:val="lrTb"/>
            <w:noWrap w:val="false"/>
          </w:tcPr>
          <w:p>
            <w:pPr>
              <w:ind w:left="480" w:hanging="480"/>
              <w:jc w:val="center"/>
              <w:spacing w:line="360" w:lineRule="auto"/>
              <w:rPr>
                <w:rFonts w:hint="default" w:ascii="宋体" w:hAnsi="宋体" w:eastAsia="宋体" w:cs="宋体"/>
                <w:bCs/>
                <w:i/>
                <w:iCs/>
                <w:color w:val="0000ff"/>
                <w:sz w:val="24"/>
                <w:lang w:val="en-US" w:eastAsia="zh-CN"/>
              </w:rPr>
            </w:pPr>
            <w:r>
              <w:rPr>
                <w:rFonts w:hint="default" w:ascii="宋体" w:hAnsi="宋体" w:eastAsia="宋体" w:cs="宋体"/>
                <w:bCs/>
                <w:i/>
                <w:iCs/>
                <w:color w:val="0000ff"/>
                <w:sz w:val="24"/>
                <w:lang w:val="en-US" w:eastAsia="zh-CN"/>
              </w:rPr>
            </w:r>
            <w:r/>
          </w:p>
        </w:tc>
        <w:tc>
          <w:tcPr>
            <w:tcW w:w="628" w:type="pct"/>
            <w:vAlign w:val="center"/>
            <w:textDirection w:val="lrTb"/>
            <w:noWrap w:val="false"/>
          </w:tcPr>
          <w:p>
            <w:pPr>
              <w:ind w:left="480" w:hanging="480"/>
              <w:jc w:val="center"/>
              <w:spacing w:line="360" w:lineRule="auto"/>
              <w:rPr>
                <w:rFonts w:hint="default" w:ascii="宋体" w:hAnsi="宋体" w:eastAsia="宋体" w:cs="宋体"/>
                <w:bCs/>
                <w:i/>
                <w:iCs/>
                <w:color w:val="0000ff"/>
                <w:sz w:val="24"/>
                <w:lang w:val="en-US" w:eastAsia="zh-CN"/>
              </w:rPr>
            </w:pPr>
            <w:r>
              <w:rPr>
                <w:rFonts w:hint="default" w:ascii="宋体" w:hAnsi="宋体" w:eastAsia="宋体" w:cs="宋体"/>
                <w:bCs/>
                <w:i/>
                <w:iCs/>
                <w:color w:val="0000ff"/>
                <w:sz w:val="24"/>
                <w:lang w:val="en-US" w:eastAsia="zh-CN"/>
              </w:rPr>
            </w:r>
            <w:r/>
          </w:p>
        </w:tc>
        <w:tc>
          <w:tcPr>
            <w:tcW w:w="627" w:type="pct"/>
            <w:vAlign w:val="center"/>
            <w:textDirection w:val="lrTb"/>
            <w:noWrap w:val="false"/>
          </w:tcPr>
          <w:p>
            <w:pPr>
              <w:ind w:left="480" w:hanging="480"/>
              <w:jc w:val="center"/>
              <w:spacing w:line="360" w:lineRule="auto"/>
              <w:rPr>
                <w:rFonts w:hint="default" w:ascii="宋体" w:hAnsi="宋体" w:eastAsia="宋体" w:cs="宋体"/>
                <w:bCs/>
                <w:i/>
                <w:iCs/>
                <w:color w:val="0000ff"/>
                <w:sz w:val="24"/>
                <w:lang w:val="en-US" w:eastAsia="zh-CN"/>
              </w:rPr>
            </w:pPr>
            <w:r>
              <w:rPr>
                <w:rFonts w:hint="default" w:ascii="宋体" w:hAnsi="宋体" w:eastAsia="宋体" w:cs="宋体"/>
                <w:bCs/>
                <w:i/>
                <w:iCs/>
                <w:color w:val="0000ff"/>
                <w:sz w:val="24"/>
                <w:lang w:val="en-US" w:eastAsia="zh-CN"/>
              </w:rPr>
            </w:r>
            <w:r/>
          </w:p>
        </w:tc>
      </w:tr>
      <w:tr>
        <w:trPr>
          <w:jc w:val="center"/>
          <w:tblCellSpacing w:w="0" w:type="dxa"/>
          <w:trHeight w:val="641"/>
        </w:trPr>
        <w:tc>
          <w:tcPr>
            <w:tcW w:w="697" w:type="pct"/>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618" w:type="pct"/>
            <w:vAlign w:val="center"/>
            <w:textDirection w:val="lrTb"/>
            <w:noWrap w:val="false"/>
          </w:tcPr>
          <w:p>
            <w:pPr>
              <w:ind w:left="480" w:hanging="480"/>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929" w:type="pct"/>
            <w:vAlign w:val="center"/>
            <w:textDirection w:val="lrTb"/>
            <w:noWrap w:val="false"/>
          </w:tcPr>
          <w:p>
            <w:pPr>
              <w:ind w:left="480" w:hanging="480"/>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814" w:type="pct"/>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301" w:type="pct"/>
            <w:vAlign w:val="center"/>
            <w:textDirection w:val="lrTb"/>
            <w:noWrap w:val="false"/>
          </w:tcPr>
          <w:p>
            <w:pPr>
              <w:ind w:left="480" w:hanging="480"/>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382" w:type="pct"/>
            <w:vAlign w:val="center"/>
            <w:textDirection w:val="lrTb"/>
            <w:noWrap w:val="false"/>
          </w:tcPr>
          <w:p>
            <w:pPr>
              <w:ind w:left="480" w:hanging="480"/>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628" w:type="pct"/>
            <w:vAlign w:val="center"/>
            <w:textDirection w:val="lrTb"/>
            <w:noWrap w:val="false"/>
          </w:tcPr>
          <w:p>
            <w:pPr>
              <w:ind w:left="480" w:hanging="480"/>
              <w:jc w:val="center"/>
              <w:spacing w:line="360" w:lineRule="auto"/>
              <w:rPr>
                <w:rFonts w:hint="eastAsia" w:ascii="宋体" w:hAnsi="宋体" w:cs="宋体"/>
                <w:bCs/>
                <w:color w:val="000000"/>
                <w:sz w:val="24"/>
              </w:rPr>
            </w:pPr>
            <w:r>
              <w:rPr>
                <w:rFonts w:hint="eastAsia" w:ascii="宋体" w:hAnsi="宋体" w:cs="宋体"/>
                <w:bCs/>
                <w:color w:val="000000"/>
                <w:sz w:val="24"/>
              </w:rPr>
            </w:r>
            <w:r/>
          </w:p>
        </w:tc>
        <w:tc>
          <w:tcPr>
            <w:tcW w:w="627" w:type="pct"/>
            <w:vAlign w:val="center"/>
            <w:textDirection w:val="lrTb"/>
            <w:noWrap w:val="false"/>
          </w:tcPr>
          <w:p>
            <w:pPr>
              <w:ind w:left="480" w:hanging="480"/>
              <w:jc w:val="center"/>
              <w:spacing w:line="360" w:lineRule="auto"/>
              <w:rPr>
                <w:rFonts w:hint="eastAsia" w:ascii="宋体" w:hAnsi="宋体" w:cs="宋体"/>
                <w:bCs/>
                <w:color w:val="000000"/>
                <w:sz w:val="24"/>
              </w:rPr>
            </w:pPr>
            <w:r>
              <w:rPr>
                <w:rFonts w:hint="eastAsia" w:ascii="宋体" w:hAnsi="宋体" w:cs="宋体"/>
                <w:bCs/>
                <w:color w:val="000000"/>
                <w:sz w:val="24"/>
              </w:rPr>
            </w:r>
            <w:r/>
          </w:p>
        </w:tc>
      </w:tr>
      <w:tr>
        <w:trPr>
          <w:jc w:val="center"/>
          <w:tblCellSpacing w:w="0" w:type="dxa"/>
          <w:trHeight w:val="680"/>
        </w:trPr>
        <w:tc>
          <w:tcPr>
            <w:gridSpan w:val="7"/>
            <w:tcW w:w="4372" w:type="pct"/>
            <w:vAlign w:val="center"/>
            <w:textDirection w:val="lrTb"/>
            <w:noWrap w:val="false"/>
          </w:tcPr>
          <w:p>
            <w:pPr>
              <w:ind w:left="480" w:hanging="480"/>
              <w:jc w:val="center"/>
              <w:spacing w:line="360" w:lineRule="auto"/>
              <w:rPr>
                <w:rFonts w:hint="default" w:ascii="宋体" w:hAnsi="宋体" w:eastAsia="宋体" w:cs="宋体"/>
                <w:bCs/>
                <w:sz w:val="24"/>
                <w:lang w:val="en-US" w:eastAsia="zh-CN"/>
              </w:rPr>
            </w:pPr>
            <w:r>
              <w:rPr>
                <w:rFonts w:hint="eastAsia" w:ascii="宋体" w:hAnsi="宋体" w:cs="宋体"/>
                <w:bCs/>
                <w:sz w:val="24"/>
              </w:rPr>
              <w:t xml:space="preserve">合计（小写）</w:t>
            </w:r>
            <w:r/>
          </w:p>
        </w:tc>
        <w:tc>
          <w:tcPr>
            <w:tcW w:w="627" w:type="pct"/>
            <w:vAlign w:val="center"/>
            <w:textDirection w:val="lrTb"/>
            <w:noWrap w:val="false"/>
          </w:tcPr>
          <w:p>
            <w:pPr>
              <w:ind w:left="480" w:hanging="480"/>
              <w:jc w:val="center"/>
              <w:spacing w:line="360" w:lineRule="auto"/>
              <w:rPr>
                <w:rFonts w:hint="eastAsia" w:ascii="宋体" w:hAnsi="宋体" w:cs="宋体"/>
                <w:bCs/>
                <w:sz w:val="24"/>
              </w:rPr>
            </w:pPr>
            <w:r>
              <w:rPr>
                <w:rFonts w:hint="eastAsia" w:ascii="宋体" w:hAnsi="宋体" w:cs="宋体"/>
                <w:bCs/>
                <w:sz w:val="24"/>
              </w:rPr>
            </w:r>
            <w:r/>
          </w:p>
        </w:tc>
      </w:tr>
      <w:tr>
        <w:trPr>
          <w:jc w:val="center"/>
          <w:tblCellSpacing w:w="0" w:type="dxa"/>
          <w:trHeight w:val="690"/>
        </w:trPr>
        <w:tc>
          <w:tcPr>
            <w:gridSpan w:val="8"/>
            <w:tcW w:w="5000" w:type="pct"/>
            <w:vAlign w:val="center"/>
            <w:textDirection w:val="lrTb"/>
            <w:noWrap w:val="false"/>
          </w:tcPr>
          <w:p>
            <w:pPr>
              <w:ind w:left="480" w:hanging="480"/>
              <w:spacing w:line="360" w:lineRule="auto"/>
              <w:rPr>
                <w:rFonts w:hint="eastAsia" w:ascii="宋体" w:hAnsi="宋体" w:cs="宋体"/>
                <w:bCs/>
                <w:sz w:val="24"/>
              </w:rPr>
            </w:pPr>
            <w:r>
              <w:rPr>
                <w:rFonts w:hint="eastAsia" w:ascii="宋体" w:hAnsi="宋体" w:cs="宋体"/>
                <w:bCs/>
                <w:sz w:val="24"/>
              </w:rPr>
              <w:t xml:space="preserve">总计人民币金额（大写）：人民币</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元整</w:t>
            </w:r>
            <w:r/>
          </w:p>
        </w:tc>
      </w:tr>
      <w:tr>
        <w:trPr>
          <w:jc w:val="center"/>
          <w:tblCellSpacing w:w="0" w:type="dxa"/>
          <w:trHeight w:val="700"/>
        </w:trPr>
        <w:tc>
          <w:tcPr>
            <w:gridSpan w:val="8"/>
            <w:tcW w:w="5000" w:type="pct"/>
            <w:vAlign w:val="center"/>
            <w:textDirection w:val="lrTb"/>
            <w:noWrap w:val="false"/>
          </w:tcPr>
          <w:p>
            <w:pPr>
              <w:ind w:left="480" w:hanging="480"/>
              <w:spacing w:line="360" w:lineRule="auto"/>
              <w:rPr>
                <w:rFonts w:hint="eastAsia" w:ascii="宋体" w:hAnsi="宋体" w:cs="宋体"/>
                <w:bCs/>
                <w:sz w:val="24"/>
              </w:rPr>
            </w:pPr>
            <w:r>
              <w:rPr>
                <w:rFonts w:hint="eastAsia" w:ascii="宋体" w:hAnsi="宋体" w:cs="宋体"/>
                <w:bCs/>
                <w:sz w:val="24"/>
              </w:rPr>
              <w:t xml:space="preserve">产品详细配置清单等见附件，附件与本合同有同等法律效力。</w:t>
            </w:r>
            <w:r/>
          </w:p>
        </w:tc>
      </w:tr>
    </w:tbl>
    <w:p>
      <w:pPr>
        <w:rPr>
          <w:rFonts w:hint="eastAsia"/>
        </w:rPr>
      </w:pPr>
      <w:r>
        <w:rPr>
          <w:rFonts w:hint="eastAsia"/>
        </w:rPr>
      </w:r>
      <w:r/>
    </w:p>
    <w:p>
      <w:pPr>
        <w:pStyle w:val="930"/>
        <w:spacing w:after="0" w:line="360" w:lineRule="auto"/>
        <w:rPr>
          <w:rFonts w:hint="eastAsia" w:ascii="宋体" w:hAnsi="宋体" w:cs="宋体"/>
          <w:b/>
        </w:rPr>
      </w:pPr>
      <w:r>
        <w:rPr>
          <w:rFonts w:hint="eastAsia" w:ascii="宋体" w:hAnsi="宋体" w:cs="宋体"/>
          <w:b/>
        </w:rPr>
        <w:t xml:space="preserve">第二条 合同价格</w:t>
      </w:r>
      <w:r/>
    </w:p>
    <w:p>
      <w:pPr>
        <w:ind w:firstLine="48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2.1本合同总金额为人民币</w:t>
      </w:r>
      <w:r>
        <w:rPr>
          <w:rFonts w:hint="eastAsia" w:ascii="宋体" w:hAnsi="宋体" w:cs="宋体"/>
          <w:bCs/>
          <w:sz w:val="24"/>
          <w:u w:val="single"/>
        </w:rPr>
        <w:t xml:space="preserve">     </w:t>
      </w:r>
      <w:r>
        <w:rPr>
          <w:rFonts w:hint="eastAsia" w:ascii="宋体" w:hAnsi="宋体" w:cs="宋体"/>
          <w:bCs/>
          <w:color w:val="000000" w:themeColor="text1"/>
          <w:sz w:val="24"/>
          <w14:textFill>
            <w14:solidFill>
              <w14:schemeClr w14:val="tx1"/>
            </w14:solidFill>
          </w14:textFill>
        </w:rPr>
        <w:t xml:space="preserve">元（大写：</w:t>
      </w:r>
      <w:r>
        <w:rPr>
          <w:rFonts w:hint="eastAsia" w:ascii="宋体" w:hAnsi="宋体" w:cs="宋体"/>
          <w:bCs/>
          <w:sz w:val="24"/>
          <w:u w:val="single"/>
        </w:rPr>
        <w:t xml:space="preserve">     </w:t>
      </w:r>
      <w:r>
        <w:rPr>
          <w:rFonts w:hint="eastAsia" w:ascii="宋体" w:hAnsi="宋体" w:cs="宋体"/>
          <w:bCs/>
          <w:color w:val="000000" w:themeColor="text1"/>
          <w:sz w:val="24"/>
          <w14:textFill>
            <w14:solidFill>
              <w14:schemeClr w14:val="tx1"/>
            </w14:solidFill>
          </w14:textFill>
        </w:rPr>
        <w:t xml:space="preserve">元整）。</w:t>
      </w:r>
      <w:r/>
    </w:p>
    <w:p>
      <w:pPr>
        <w:ind w:firstLine="480"/>
        <w:jc w:val="left"/>
        <w:spacing w:line="360" w:lineRule="auto"/>
        <w:rPr>
          <w:rFonts w:hint="eastAsia" w:ascii="宋体" w:hAnsi="宋体" w:cs="宋体"/>
          <w:bCs/>
          <w:color w:val="000000"/>
          <w:sz w:val="24"/>
          <w:highlight w:val="magenta"/>
        </w:rPr>
      </w:pPr>
      <w:r>
        <w:rPr>
          <w:rFonts w:hint="eastAsia" w:ascii="宋体" w:hAnsi="宋体" w:cs="宋体"/>
          <w:bCs/>
          <w:color w:val="000000"/>
          <w:sz w:val="24"/>
        </w:rPr>
        <w:t xml:space="preserve">2.2本合同价格包括技术支持与培训费、售后服务及相关劳务支出、提供符合甲方财务要求的</w:t>
      </w:r>
      <w:r>
        <w:rPr>
          <w:rFonts w:hint="eastAsia" w:ascii="宋体" w:hAnsi="宋体" w:cs="宋体"/>
          <w:bCs/>
          <w:sz w:val="24"/>
        </w:rPr>
        <w:t xml:space="preserve">正规发票</w:t>
      </w:r>
      <w:r>
        <w:rPr>
          <w:rFonts w:hint="eastAsia" w:ascii="宋体" w:hAnsi="宋体" w:cs="宋体"/>
          <w:bCs/>
          <w:color w:val="000000"/>
          <w:sz w:val="24"/>
        </w:rPr>
        <w:t xml:space="preserve">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2.3合同价格形式：</w:t>
      </w:r>
      <w:r>
        <w:rPr>
          <w:rFonts w:hint="eastAsia" w:ascii="宋体" w:hAnsi="宋体" w:cs="宋体"/>
          <w:bCs/>
          <w:color w:val="000000" w:themeColor="text1"/>
          <w:sz w:val="24"/>
          <w:u w:val="single"/>
          <w14:textFill>
            <w14:solidFill>
              <w14:schemeClr w14:val="tx1"/>
            </w14:solidFill>
          </w14:textFill>
        </w:rPr>
        <w:t xml:space="preserve"> 固定总价  </w:t>
      </w:r>
      <w:r>
        <w:rPr>
          <w:rFonts w:hint="eastAsia" w:ascii="宋体" w:hAnsi="宋体" w:cs="宋体"/>
          <w:bCs/>
          <w:color w:val="000000" w:themeColor="text1"/>
          <w:sz w:val="24"/>
          <w14:textFill>
            <w14:solidFill>
              <w14:schemeClr w14:val="tx1"/>
            </w14:solidFill>
          </w14:textFill>
        </w:rPr>
        <w:t xml:space="preserve">，合同期内单价不作调整，以实际交付量结算。</w:t>
      </w:r>
      <w:r/>
    </w:p>
    <w:p>
      <w:pPr>
        <w:ind w:firstLine="48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2.4 产品安装地点：</w:t>
      </w:r>
      <w:r>
        <w:rPr>
          <w:rFonts w:hint="eastAsia" w:ascii="宋体" w:hAnsi="宋体" w:cs="宋体"/>
          <w:bCs/>
          <w:sz w:val="24"/>
          <w:u w:val="single"/>
        </w:rPr>
        <w:t xml:space="preserve">        </w:t>
      </w:r>
      <w:r>
        <w:rPr>
          <w:rFonts w:hint="eastAsia" w:ascii="宋体" w:hAnsi="宋体" w:cs="宋体"/>
          <w:bCs/>
          <w:color w:val="000000" w:themeColor="text1"/>
          <w:sz w:val="24"/>
          <w14:textFill>
            <w14:solidFill>
              <w14:schemeClr w14:val="tx1"/>
            </w14:solidFill>
          </w14:textFill>
        </w:rPr>
        <w:t xml:space="preserve">。</w:t>
      </w:r>
      <w:r/>
    </w:p>
    <w:p>
      <w:pPr>
        <w:pStyle w:val="930"/>
        <w:spacing w:after="0" w:line="360" w:lineRule="auto"/>
        <w:rPr>
          <w:rFonts w:hint="eastAsia" w:ascii="宋体" w:hAnsi="宋体" w:cs="宋体"/>
          <w:b/>
        </w:rPr>
      </w:pPr>
      <w:r>
        <w:rPr>
          <w:rFonts w:hint="eastAsia" w:ascii="宋体" w:hAnsi="宋体" w:cs="宋体"/>
          <w:b/>
        </w:rPr>
        <w:t xml:space="preserve">第三条 付款方式和付款比例</w:t>
      </w:r>
      <w:r/>
    </w:p>
    <w:p>
      <w:pPr>
        <w:ind w:firstLine="484"/>
        <w:spacing w:line="360" w:lineRule="auto"/>
        <w:rPr>
          <w:rFonts w:hint="eastAsia"/>
        </w:rPr>
      </w:pPr>
      <w:r>
        <w:rPr>
          <w:rFonts w:hint="eastAsia" w:ascii="宋体" w:hAnsi="宋体" w:cs="宋体"/>
          <w:bCs/>
          <w:color w:val="000000"/>
          <w:sz w:val="24"/>
        </w:rPr>
        <w:t xml:space="preserve">3.1付款方式：</w:t>
      </w:r>
      <w:r/>
    </w:p>
    <w:p>
      <w:pPr>
        <w:ind w:firstLine="484"/>
        <w:spacing w:line="360" w:lineRule="auto"/>
        <w:rPr>
          <w:rFonts w:hint="default"/>
          <w:i w:val="0"/>
          <w:iCs w:val="0"/>
          <w:lang w:val="en-US" w:eastAsia="zh-CN"/>
        </w:rPr>
      </w:pPr>
      <w:r>
        <w:rPr>
          <w:rFonts w:hint="eastAsia" w:ascii="宋体" w:hAnsi="宋体" w:cs="宋体"/>
          <w:bCs/>
          <w:i w:val="0"/>
          <w:iCs w:val="0"/>
          <w:color w:val="000000"/>
          <w:sz w:val="24"/>
        </w:rPr>
        <w:t xml:space="preserve">合同付款方式：按项目实施进度节点进行付款。</w:t>
      </w:r>
      <w:r/>
    </w:p>
    <w:p>
      <w:pPr>
        <w:ind w:firstLine="484"/>
        <w:spacing w:line="360" w:lineRule="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 xml:space="preserve">（1）合同签定完成后30日内支付合同总价的30%；</w:t>
      </w:r>
      <w:r/>
    </w:p>
    <w:p>
      <w:pPr>
        <w:ind w:firstLine="484"/>
        <w:spacing w:line="360" w:lineRule="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 xml:space="preserve">（2）项目实施</w:t>
      </w:r>
      <w:r>
        <w:rPr>
          <w:rFonts w:hint="eastAsia" w:ascii="宋体" w:hAnsi="宋体" w:eastAsia="宋体" w:cs="宋体"/>
          <w:bCs/>
          <w:i w:val="0"/>
          <w:iCs w:val="0"/>
          <w:color w:val="000000"/>
          <w:sz w:val="24"/>
          <w:lang w:val="en-US" w:eastAsia="zh-CN"/>
        </w:rPr>
        <w:t xml:space="preserve">验收</w:t>
      </w:r>
      <w:r>
        <w:rPr>
          <w:rFonts w:hint="eastAsia" w:ascii="宋体" w:hAnsi="宋体" w:eastAsia="宋体" w:cs="宋体"/>
          <w:bCs/>
          <w:i w:val="0"/>
          <w:iCs w:val="0"/>
          <w:color w:val="000000"/>
          <w:sz w:val="24"/>
        </w:rPr>
        <w:t xml:space="preserve">后</w:t>
      </w:r>
      <w:r>
        <w:rPr>
          <w:rFonts w:hint="eastAsia" w:ascii="宋体" w:hAnsi="宋体" w:eastAsia="宋体" w:cs="宋体"/>
          <w:bCs/>
          <w:i w:val="0"/>
          <w:iCs w:val="0"/>
          <w:color w:val="000000"/>
          <w:sz w:val="24"/>
          <w:lang w:eastAsia="zh-CN"/>
        </w:rPr>
        <w:t xml:space="preserve">，</w:t>
      </w:r>
      <w:r>
        <w:rPr>
          <w:rFonts w:hint="eastAsia" w:ascii="宋体" w:hAnsi="宋体" w:eastAsia="宋体" w:cs="宋体"/>
          <w:bCs/>
          <w:i w:val="0"/>
          <w:iCs w:val="0"/>
          <w:color w:val="000000"/>
          <w:sz w:val="24"/>
          <w:lang w:val="en-US" w:eastAsia="zh-CN"/>
        </w:rPr>
        <w:t xml:space="preserve">乙方按要求提供发票，甲方查验合格后</w:t>
      </w:r>
      <w:r>
        <w:rPr>
          <w:rFonts w:hint="eastAsia" w:ascii="宋体" w:hAnsi="宋体" w:eastAsia="宋体" w:cs="宋体"/>
          <w:bCs/>
          <w:i w:val="0"/>
          <w:iCs w:val="0"/>
          <w:color w:val="000000"/>
          <w:sz w:val="24"/>
        </w:rPr>
        <w:t xml:space="preserve">30日内支付合同总价的</w:t>
      </w:r>
      <w:r>
        <w:rPr>
          <w:rFonts w:hint="eastAsia" w:ascii="宋体" w:hAnsi="宋体" w:eastAsia="宋体" w:cs="宋体"/>
          <w:bCs/>
          <w:i w:val="0"/>
          <w:iCs w:val="0"/>
          <w:color w:val="000000"/>
          <w:sz w:val="24"/>
          <w:lang w:val="en-US" w:eastAsia="zh-CN"/>
        </w:rPr>
        <w:t xml:space="preserve">6</w:t>
      </w:r>
      <w:r>
        <w:rPr>
          <w:rFonts w:hint="eastAsia" w:ascii="宋体" w:hAnsi="宋体" w:eastAsia="宋体" w:cs="宋体"/>
          <w:bCs/>
          <w:i w:val="0"/>
          <w:iCs w:val="0"/>
          <w:color w:val="000000"/>
          <w:sz w:val="24"/>
        </w:rPr>
        <w:t xml:space="preserve">0%；</w:t>
      </w:r>
      <w:r/>
    </w:p>
    <w:p>
      <w:pPr>
        <w:ind w:firstLine="484"/>
        <w:spacing w:line="360" w:lineRule="auto"/>
        <w:rPr>
          <w:rFonts w:hint="eastAsia" w:ascii="宋体" w:hAnsi="宋体" w:eastAsia="宋体" w:cs="宋体"/>
          <w:bCs/>
          <w:i w:val="0"/>
          <w:iCs w:val="0"/>
          <w:color w:val="000000"/>
          <w:sz w:val="24"/>
        </w:rPr>
      </w:pPr>
      <w:r>
        <w:rPr>
          <w:rFonts w:hint="eastAsia" w:ascii="宋体" w:hAnsi="宋体" w:eastAsia="宋体" w:cs="宋体"/>
          <w:bCs/>
          <w:i w:val="0"/>
          <w:iCs w:val="0"/>
          <w:color w:val="000000"/>
          <w:sz w:val="24"/>
        </w:rPr>
        <w:t xml:space="preserve">（</w:t>
      </w:r>
      <w:r>
        <w:rPr>
          <w:rFonts w:hint="eastAsia" w:ascii="宋体" w:hAnsi="宋体" w:eastAsia="宋体" w:cs="宋体"/>
          <w:bCs/>
          <w:i w:val="0"/>
          <w:iCs w:val="0"/>
          <w:color w:val="000000"/>
          <w:sz w:val="24"/>
          <w:lang w:val="en-US" w:eastAsia="zh-CN"/>
        </w:rPr>
        <w:t xml:space="preserve">3</w:t>
      </w:r>
      <w:r>
        <w:rPr>
          <w:rFonts w:hint="eastAsia" w:ascii="宋体" w:hAnsi="宋体" w:eastAsia="宋体" w:cs="宋体"/>
          <w:bCs/>
          <w:i w:val="0"/>
          <w:iCs w:val="0"/>
          <w:color w:val="000000"/>
          <w:sz w:val="24"/>
        </w:rPr>
        <w:t xml:space="preserve">）其余10％部分作为项目尾款，项目验收合格后，按免费维保期的年数平均进行支付。</w:t>
      </w:r>
      <w:r/>
    </w:p>
    <w:p>
      <w:pPr>
        <w:ind w:firstLine="480"/>
        <w:spacing w:line="336" w:lineRule="auto"/>
        <w:rPr>
          <w:rFonts w:hint="eastAsia" w:ascii="宋体" w:hAnsi="宋体" w:cs="宋体"/>
          <w:bCs/>
          <w:sz w:val="24"/>
        </w:rPr>
      </w:pPr>
      <w:r>
        <w:rPr>
          <w:rFonts w:hint="eastAsia" w:ascii="宋体" w:hAnsi="宋体" w:cs="宋体"/>
          <w:bCs/>
          <w:color w:val="000000"/>
          <w:sz w:val="24"/>
        </w:rPr>
        <w:t xml:space="preserve">3.2乙方提供的发票、产品、系统功能、规格等内容必须与合同完全一致，乙方未提供合规发票前，甲方有权拒绝付款，并不视为违约。</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3.3 甲方开票信息：</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名  称：</w:t>
      </w:r>
      <w:r>
        <w:rPr>
          <w:rFonts w:hint="eastAsia" w:ascii="宋体" w:hAnsi="宋体" w:cs="宋体"/>
          <w:bCs/>
          <w:color w:val="000000"/>
          <w:sz w:val="24"/>
          <w:u w:val="single"/>
        </w:rPr>
        <w:t xml:space="preserve">徐州医科大学附属医院 </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税  号：12320000466002657F</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开户行：中国农业银行徐州淮海路支行</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账  号：10230101040002600 </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电  话：0516-85802338、85802011(传真) </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地  址：江苏省徐州市淮海西路99号</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3.4乙方收付款信息：</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名  称： </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税  号：</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开户行：</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账  号：</w:t>
      </w:r>
      <w:r/>
    </w:p>
    <w:p>
      <w:pPr>
        <w:ind w:firstLine="480"/>
        <w:jc w:val="left"/>
        <w:spacing w:line="360" w:lineRule="auto"/>
        <w:rPr>
          <w:rFonts w:hint="eastAsia" w:ascii="宋体" w:hAnsi="宋体" w:cs="宋体"/>
          <w:bCs/>
          <w:color w:val="000000"/>
          <w:sz w:val="24"/>
          <w:u w:val="single"/>
        </w:rPr>
      </w:pPr>
      <w:r>
        <w:rPr>
          <w:rFonts w:hint="eastAsia" w:ascii="宋体" w:hAnsi="宋体" w:cs="宋体"/>
          <w:bCs/>
          <w:color w:val="000000"/>
          <w:sz w:val="24"/>
        </w:rPr>
        <w:t xml:space="preserve">联行号：</w:t>
      </w:r>
      <w:r/>
    </w:p>
    <w:p>
      <w:pPr>
        <w:pStyle w:val="930"/>
        <w:spacing w:after="0" w:line="360" w:lineRule="auto"/>
        <w:rPr>
          <w:rFonts w:hint="eastAsia" w:ascii="宋体" w:hAnsi="宋体" w:cs="宋体"/>
          <w:b/>
        </w:rPr>
      </w:pPr>
      <w:r>
        <w:rPr>
          <w:rFonts w:hint="eastAsia" w:ascii="宋体" w:hAnsi="宋体" w:cs="宋体"/>
          <w:b/>
        </w:rPr>
        <w:t xml:space="preserve">第四条 产品交付</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4.1 产品交付期：乙方</w:t>
      </w:r>
      <w:r>
        <w:rPr>
          <w:rFonts w:hint="eastAsia" w:ascii="宋体" w:hAnsi="宋体" w:cs="宋体"/>
          <w:bCs/>
          <w:color w:val="000000"/>
          <w:sz w:val="24"/>
          <w:lang w:eastAsia="zh-Hans"/>
        </w:rPr>
        <w:t xml:space="preserve">应</w:t>
      </w:r>
      <w:r>
        <w:rPr>
          <w:rFonts w:hint="eastAsia" w:ascii="宋体" w:hAnsi="宋体" w:cs="宋体"/>
          <w:bCs/>
          <w:color w:val="000000"/>
          <w:sz w:val="24"/>
        </w:rPr>
        <w:t xml:space="preserve">于</w:t>
      </w:r>
      <w:r>
        <w:rPr>
          <w:rFonts w:hint="eastAsia" w:ascii="宋体" w:hAnsi="宋体" w:cs="宋体"/>
          <w:bCs/>
          <w:color w:val="000000"/>
          <w:sz w:val="24"/>
          <w:u w:val="single"/>
        </w:rPr>
        <w:t xml:space="preserve">      </w:t>
      </w:r>
      <w:r>
        <w:rPr>
          <w:rFonts w:hint="eastAsia" w:ascii="宋体" w:hAnsi="宋体" w:cs="宋体"/>
          <w:bCs/>
          <w:color w:val="000000"/>
          <w:sz w:val="24"/>
        </w:rPr>
        <w:t xml:space="preserve"> 年 </w:t>
      </w:r>
      <w:r>
        <w:rPr>
          <w:rFonts w:hint="eastAsia" w:ascii="宋体" w:hAnsi="宋体" w:cs="宋体"/>
          <w:bCs/>
          <w:color w:val="000000"/>
          <w:sz w:val="24"/>
          <w:u w:val="single"/>
        </w:rPr>
        <w:t xml:space="preserve">   </w:t>
      </w:r>
      <w:r>
        <w:rPr>
          <w:rFonts w:hint="eastAsia" w:ascii="宋体" w:hAnsi="宋体" w:cs="宋体"/>
          <w:bCs/>
          <w:color w:val="000000"/>
          <w:sz w:val="24"/>
        </w:rPr>
        <w:t xml:space="preserve"> 月</w:t>
      </w:r>
      <w:r>
        <w:rPr>
          <w:rFonts w:hint="eastAsia" w:ascii="宋体" w:hAnsi="宋体" w:cs="宋体"/>
          <w:bCs/>
          <w:color w:val="000000"/>
          <w:sz w:val="24"/>
          <w:u w:val="single"/>
        </w:rPr>
        <w:t xml:space="preserve">    </w:t>
      </w:r>
      <w:r>
        <w:rPr>
          <w:rFonts w:hint="eastAsia" w:ascii="宋体" w:hAnsi="宋体" w:cs="宋体"/>
          <w:bCs/>
          <w:color w:val="000000"/>
          <w:sz w:val="24"/>
        </w:rPr>
        <w:t xml:space="preserve"> 日前向甲方交付产品。</w:t>
      </w:r>
      <w:r/>
    </w:p>
    <w:p>
      <w:pPr>
        <w:ind w:firstLine="480"/>
        <w:jc w:val="left"/>
        <w:spacing w:line="360" w:lineRule="auto"/>
        <w:rPr>
          <w:rFonts w:hint="eastAsia" w:ascii="宋体" w:hAnsi="宋体" w:cs="宋体"/>
          <w:bCs/>
          <w:sz w:val="24"/>
          <w:u w:val="single"/>
        </w:rPr>
      </w:pPr>
      <w:r>
        <w:rPr>
          <w:rFonts w:hint="eastAsia" w:ascii="宋体" w:hAnsi="宋体" w:cs="宋体"/>
          <w:bCs/>
          <w:color w:val="000000"/>
          <w:sz w:val="24"/>
        </w:rPr>
        <w:t xml:space="preserve">4.2 产品交付单位及地点: </w:t>
      </w:r>
      <w:r>
        <w:rPr>
          <w:rFonts w:hint="eastAsia" w:ascii="宋体" w:hAnsi="宋体" w:cs="宋体"/>
          <w:bCs/>
          <w:color w:val="000000"/>
          <w:sz w:val="24"/>
          <w:u w:val="single"/>
        </w:rPr>
        <w:t xml:space="preserve">     </w:t>
      </w:r>
      <w:r>
        <w:rPr>
          <w:rFonts w:hint="eastAsia" w:ascii="宋体" w:hAnsi="宋体" w:cs="宋体"/>
          <w:bCs/>
          <w:color w:val="000000"/>
          <w:sz w:val="24"/>
          <w:lang w:eastAsia="zh-Hans"/>
        </w:rPr>
        <w:t xml:space="preserve"> </w:t>
      </w:r>
      <w:r>
        <w:rPr>
          <w:rFonts w:hint="eastAsia" w:ascii="宋体" w:hAnsi="宋体" w:cs="宋体"/>
          <w:bCs/>
          <w:color w:val="000000"/>
          <w:sz w:val="24"/>
          <w:u w:val="single"/>
        </w:rPr>
        <w:t xml:space="preserve">    </w:t>
      </w:r>
      <w:r>
        <w:rPr>
          <w:rFonts w:hint="eastAsia" w:ascii="宋体" w:hAnsi="宋体" w:cs="宋体"/>
          <w:bCs/>
          <w:sz w:val="24"/>
          <w:u w:val="single"/>
        </w:rPr>
        <w:t xml:space="preserve">                             </w:t>
      </w:r>
      <w:r/>
    </w:p>
    <w:p>
      <w:pPr>
        <w:pStyle w:val="898"/>
        <w:ind w:firstLine="480"/>
        <w:rPr>
          <w:rFonts w:hint="eastAsia" w:ascii="宋体" w:hAnsi="宋体" w:cs="宋体"/>
          <w:bCs/>
          <w:color w:val="000000"/>
          <w:sz w:val="24"/>
        </w:rPr>
      </w:pPr>
      <w:r>
        <w:rPr>
          <w:rFonts w:hint="eastAsia" w:ascii="宋体" w:hAnsi="宋体" w:cs="宋体"/>
          <w:bCs/>
          <w:color w:val="000000"/>
          <w:sz w:val="24"/>
        </w:rPr>
        <w:t xml:space="preserve">4.3 交付的产品须符合卫生主管部门对于网络安全三同步要求，符合网络安全等级保护3级测评要求。</w:t>
      </w:r>
      <w:r/>
    </w:p>
    <w:p>
      <w:pPr>
        <w:ind w:firstLine="480"/>
        <w:rPr>
          <w:rFonts w:hint="eastAsia" w:ascii="宋体" w:hAnsi="宋体" w:cs="宋体"/>
          <w:bCs/>
          <w:i w:val="0"/>
          <w:iCs w:val="0"/>
          <w:color w:val="auto"/>
          <w:sz w:val="24"/>
          <w:lang w:val="en-US" w:eastAsia="zh-CN"/>
        </w:rPr>
      </w:pPr>
      <w:r>
        <w:rPr>
          <w:rFonts w:hint="eastAsia" w:ascii="宋体" w:hAnsi="宋体" w:cs="宋体"/>
          <w:bCs/>
          <w:i w:val="0"/>
          <w:iCs w:val="0"/>
          <w:color w:val="auto"/>
          <w:sz w:val="24"/>
          <w:lang w:val="en-US" w:eastAsia="zh-CN"/>
        </w:rPr>
        <w:t xml:space="preserve">4.4 交付产品应支持全信创化部署安装。</w:t>
      </w:r>
      <w:r/>
    </w:p>
    <w:p>
      <w:pPr>
        <w:ind w:firstLine="480"/>
        <w:rPr>
          <w:rFonts w:hint="eastAsia" w:ascii="宋体" w:hAnsi="宋体" w:cs="宋体"/>
          <w:bCs/>
          <w:i w:val="0"/>
          <w:iCs w:val="0"/>
          <w:color w:val="auto"/>
          <w:sz w:val="24"/>
          <w:lang w:val="en-US" w:eastAsia="zh-CN"/>
        </w:rPr>
      </w:pPr>
      <w:r>
        <w:rPr>
          <w:rFonts w:hint="eastAsia" w:ascii="宋体" w:hAnsi="宋体" w:cs="宋体"/>
          <w:bCs/>
          <w:i w:val="0"/>
          <w:iCs w:val="0"/>
          <w:color w:val="auto"/>
          <w:sz w:val="24"/>
          <w:lang w:val="en-US" w:eastAsia="zh-CN"/>
        </w:rPr>
        <w:t xml:space="preserve">4.5 乙方产品对接院内信息系统应首选通过集成平台对接，如因乙方原因无法通过集成平台对接，需要通过应用系统厂家进行对接服务的，相关费用由乙方承担。</w:t>
      </w:r>
      <w:r/>
    </w:p>
    <w:p>
      <w:pPr>
        <w:ind w:firstLine="480"/>
        <w:rPr>
          <w:rFonts w:hint="eastAsia" w:ascii="宋体" w:hAnsi="宋体" w:eastAsia="宋体" w:cs="宋体"/>
          <w:bCs/>
          <w:i w:val="0"/>
          <w:iCs w:val="0"/>
          <w:color w:val="auto"/>
          <w:sz w:val="24"/>
          <w:lang w:val="en-US" w:eastAsia="zh-CN"/>
        </w:rPr>
      </w:pPr>
      <w:r>
        <w:rPr>
          <w:rFonts w:hint="eastAsia" w:ascii="宋体" w:hAnsi="宋体" w:eastAsia="宋体" w:cs="宋体"/>
          <w:bCs/>
          <w:i w:val="0"/>
          <w:iCs w:val="0"/>
          <w:color w:val="auto"/>
          <w:sz w:val="24"/>
          <w:lang w:val="en-US" w:eastAsia="zh-CN"/>
        </w:rPr>
        <w:t xml:space="preserve">4.6乙方应派身体、心理健康、有经验和能力、具有相应资质的技术人员，负责产品的调试和安装。乙方人员应充分评估工作所具备的可能危害性，甲方不承担因工作造成的任何乙方技术人员意外伤害。</w:t>
      </w:r>
      <w:r/>
    </w:p>
    <w:p>
      <w:pPr>
        <w:ind w:firstLine="480"/>
        <w:rPr>
          <w:rFonts w:hint="default" w:ascii="宋体" w:hAnsi="宋体" w:eastAsia="宋体" w:cs="宋体"/>
          <w:bCs/>
          <w:i w:val="0"/>
          <w:iCs w:val="0"/>
          <w:color w:val="auto"/>
          <w:sz w:val="24"/>
          <w:lang w:val="en-US" w:eastAsia="zh-CN"/>
        </w:rPr>
      </w:pPr>
      <w:r>
        <w:rPr>
          <w:rFonts w:hint="eastAsia" w:ascii="宋体" w:hAnsi="宋体" w:eastAsia="宋体" w:cs="宋体"/>
          <w:bCs/>
          <w:i w:val="0"/>
          <w:iCs w:val="0"/>
          <w:color w:val="auto"/>
          <w:sz w:val="24"/>
          <w:lang w:val="en-US" w:eastAsia="zh-CN"/>
        </w:rPr>
        <w:t xml:space="preserve">4.7 乙方技术人员要严格遵守甲方相关网络安全，施工规范要求，如应此而造成的甲方损失，均由乙方承担，且甲方有权解除合同、追回预付款且不承担任何责任。</w:t>
      </w:r>
      <w:r/>
    </w:p>
    <w:p>
      <w:pPr>
        <w:pStyle w:val="907"/>
        <w:ind w:left="0" w:firstLine="0"/>
        <w:rPr>
          <w:rFonts w:hint="default"/>
          <w:lang w:val="en-US" w:eastAsia="zh-CN"/>
        </w:rPr>
      </w:pPr>
      <w:r>
        <w:rPr>
          <w:rFonts w:hint="default"/>
          <w:lang w:val="en-US" w:eastAsia="zh-CN"/>
        </w:rPr>
      </w:r>
      <w:r/>
    </w:p>
    <w:p>
      <w:pPr>
        <w:pStyle w:val="930"/>
        <w:spacing w:after="0" w:line="360" w:lineRule="auto"/>
        <w:rPr>
          <w:rFonts w:hint="eastAsia" w:ascii="宋体" w:hAnsi="宋体" w:eastAsia="宋体" w:cs="宋体"/>
          <w:b/>
        </w:rPr>
      </w:pPr>
      <w:r>
        <w:rPr>
          <w:rFonts w:hint="eastAsia" w:ascii="宋体" w:hAnsi="宋体" w:eastAsia="宋体" w:cs="宋体"/>
          <w:b/>
        </w:rPr>
        <w:t xml:space="preserve">第五条 技术、质量要求</w:t>
      </w:r>
      <w:r/>
    </w:p>
    <w:p>
      <w:pPr>
        <w:ind w:firstLine="480"/>
        <w:spacing w:line="360" w:lineRule="auto"/>
        <w:rPr>
          <w:rFonts w:hint="eastAsia" w:ascii="宋体" w:hAnsi="宋体" w:cs="宋体"/>
          <w:bCs/>
          <w:color w:val="000000"/>
          <w:sz w:val="24"/>
          <w:lang w:eastAsia="zh-Hans"/>
        </w:rPr>
      </w:pPr>
      <w:r>
        <w:rPr>
          <w:rFonts w:hint="eastAsia" w:ascii="宋体" w:hAnsi="宋体" w:cs="宋体"/>
          <w:bCs/>
          <w:color w:val="000000"/>
          <w:sz w:val="24"/>
        </w:rPr>
        <w:t xml:space="preserve">5</w:t>
      </w:r>
      <w:r>
        <w:rPr>
          <w:rFonts w:hint="eastAsia" w:ascii="宋体" w:hAnsi="宋体" w:cs="宋体"/>
          <w:bCs/>
          <w:color w:val="000000"/>
          <w:sz w:val="24"/>
          <w:lang w:eastAsia="zh-Hans"/>
        </w:rPr>
        <w:t xml:space="preserve">.</w:t>
      </w:r>
      <w:r>
        <w:rPr>
          <w:rFonts w:hint="eastAsia" w:ascii="宋体" w:hAnsi="宋体" w:cs="宋体"/>
          <w:bCs/>
          <w:color w:val="000000"/>
          <w:sz w:val="24"/>
        </w:rPr>
        <w:t xml:space="preserve">1</w:t>
      </w:r>
      <w:r>
        <w:rPr>
          <w:rFonts w:hint="eastAsia" w:ascii="宋体" w:hAnsi="宋体" w:cs="宋体"/>
          <w:bCs/>
          <w:color w:val="000000"/>
          <w:sz w:val="24"/>
          <w:lang w:eastAsia="zh-Hans"/>
        </w:rPr>
        <w:t xml:space="preserve">产品的</w:t>
      </w:r>
      <w:r>
        <w:rPr>
          <w:rFonts w:hint="eastAsia" w:ascii="宋体" w:hAnsi="宋体" w:cs="宋体"/>
          <w:bCs/>
          <w:color w:val="000000"/>
          <w:sz w:val="24"/>
        </w:rPr>
        <w:t xml:space="preserve">维保期</w:t>
      </w:r>
      <w:r>
        <w:rPr>
          <w:rFonts w:hint="eastAsia" w:ascii="宋体" w:hAnsi="宋体" w:cs="宋体"/>
          <w:bCs/>
          <w:color w:val="000000"/>
          <w:sz w:val="24"/>
          <w:lang w:eastAsia="zh-Hans"/>
        </w:rPr>
        <w:t xml:space="preserve">（以验收合格日算起）</w:t>
      </w:r>
      <w:r>
        <w:rPr>
          <w:rFonts w:hint="eastAsia" w:ascii="宋体" w:hAnsi="宋体" w:cs="宋体"/>
          <w:bCs/>
          <w:color w:val="000000"/>
          <w:sz w:val="24"/>
          <w:u w:val="single"/>
        </w:rPr>
        <w:t xml:space="preserve">     </w:t>
      </w:r>
      <w:r>
        <w:rPr>
          <w:rFonts w:hint="eastAsia" w:ascii="宋体" w:hAnsi="宋体" w:cs="宋体"/>
          <w:bCs/>
          <w:color w:val="000000"/>
          <w:sz w:val="24"/>
          <w:lang w:eastAsia="zh-Hans"/>
        </w:rPr>
        <w:t xml:space="preserve"> 年，维保期内免费</w:t>
      </w:r>
      <w:r>
        <w:rPr>
          <w:rFonts w:hint="eastAsia" w:ascii="宋体" w:hAnsi="宋体" w:cs="宋体"/>
          <w:bCs/>
          <w:color w:val="000000"/>
          <w:sz w:val="24"/>
        </w:rPr>
        <w:t xml:space="preserve">维护</w:t>
      </w:r>
      <w:r>
        <w:rPr>
          <w:rFonts w:hint="eastAsia" w:ascii="宋体" w:hAnsi="宋体" w:cs="宋体"/>
          <w:bCs/>
          <w:color w:val="000000"/>
          <w:sz w:val="24"/>
          <w:lang w:eastAsia="zh-Hans"/>
        </w:rPr>
        <w:t xml:space="preserve">。</w:t>
      </w:r>
      <w:r/>
    </w:p>
    <w:p>
      <w:pPr>
        <w:ind w:firstLine="480"/>
        <w:spacing w:line="360" w:lineRule="auto"/>
        <w:rPr>
          <w:rFonts w:hint="eastAsia" w:ascii="宋体" w:hAnsi="宋体" w:cs="宋体"/>
          <w:bCs/>
          <w:color w:val="000000"/>
          <w:sz w:val="24"/>
          <w:lang w:eastAsia="zh-Hans"/>
        </w:rPr>
      </w:pPr>
      <w:r>
        <w:rPr>
          <w:rFonts w:hint="eastAsia" w:ascii="宋体" w:hAnsi="宋体" w:cs="宋体"/>
          <w:bCs/>
          <w:color w:val="000000"/>
          <w:sz w:val="24"/>
          <w:lang w:eastAsia="zh-Hans"/>
        </w:rPr>
        <w:t xml:space="preserve">5.</w:t>
      </w:r>
      <w:r>
        <w:rPr>
          <w:rFonts w:hint="eastAsia" w:ascii="宋体" w:hAnsi="宋体" w:cs="宋体"/>
          <w:bCs/>
          <w:color w:val="000000"/>
          <w:sz w:val="24"/>
        </w:rPr>
        <w:t xml:space="preserve">2</w:t>
      </w:r>
      <w:r>
        <w:rPr>
          <w:rFonts w:hint="eastAsia" w:ascii="宋体" w:hAnsi="宋体" w:cs="宋体"/>
          <w:bCs/>
          <w:color w:val="000000"/>
          <w:sz w:val="24"/>
          <w:lang w:eastAsia="zh-Hans"/>
        </w:rPr>
        <w:t xml:space="preserve">服务响应时间：</w:t>
      </w:r>
      <w:r>
        <w:rPr>
          <w:rFonts w:hint="eastAsia" w:ascii="宋体" w:hAnsi="宋体" w:cs="宋体"/>
          <w:bCs/>
          <w:color w:val="000000"/>
          <w:sz w:val="24"/>
          <w:u w:val="single"/>
        </w:rPr>
        <w:t xml:space="preserve">    </w:t>
      </w:r>
      <w:r>
        <w:rPr>
          <w:rFonts w:hint="eastAsia" w:ascii="宋体" w:hAnsi="宋体" w:cs="宋体"/>
          <w:bCs/>
          <w:color w:val="000000"/>
          <w:sz w:val="24"/>
          <w:lang w:eastAsia="zh-Hans"/>
        </w:rPr>
        <w:t xml:space="preserve">小时</w:t>
      </w:r>
      <w:r/>
    </w:p>
    <w:p>
      <w:pPr>
        <w:ind w:firstLine="480"/>
        <w:spacing w:line="360" w:lineRule="auto"/>
        <w:rPr>
          <w:rFonts w:hint="default" w:ascii="宋体" w:hAnsi="宋体" w:eastAsia="宋体" w:cs="宋体"/>
          <w:i/>
          <w:iCs/>
          <w:color w:val="401bc0"/>
          <w:sz w:val="24"/>
          <w:lang w:val="en-US" w:eastAsia="zh-CN"/>
        </w:rPr>
      </w:pPr>
      <w:r>
        <w:rPr>
          <w:rFonts w:hint="eastAsia" w:ascii="宋体" w:hAnsi="宋体" w:cs="宋体"/>
          <w:bCs/>
          <w:color w:val="000000" w:themeColor="text1"/>
          <w:sz w:val="24"/>
          <w14:textFill>
            <w14:solidFill>
              <w14:schemeClr w14:val="tx1"/>
            </w14:solidFill>
          </w14:textFill>
        </w:rPr>
        <w:t xml:space="preserve">5.3项目实施期间，</w:t>
      </w:r>
      <w:r>
        <w:rPr>
          <w:rFonts w:hint="eastAsia" w:ascii="宋体" w:hAnsi="宋体" w:cs="宋体"/>
          <w:bCs/>
          <w:color w:val="000000" w:themeColor="text1"/>
          <w:sz w:val="24"/>
          <w:lang w:val="en-US" w:eastAsia="zh-CN"/>
          <w14:textFill>
            <w14:solidFill>
              <w14:schemeClr w14:val="tx1"/>
            </w14:solidFill>
          </w14:textFill>
        </w:rPr>
        <w:t xml:space="preserve">乙方应</w:t>
      </w:r>
      <w:r>
        <w:rPr>
          <w:rFonts w:hint="eastAsia" w:ascii="宋体" w:hAnsi="宋体" w:cs="宋体"/>
          <w:bCs/>
          <w:color w:val="000000" w:themeColor="text1"/>
          <w:sz w:val="24"/>
          <w14:textFill>
            <w14:solidFill>
              <w14:schemeClr w14:val="tx1"/>
            </w14:solidFill>
          </w14:textFill>
        </w:rPr>
        <w:t xml:space="preserve">派驻资深（在本公司3年以上）项目经理1名，且有三甲医院独立现场实施经验；软件开发工程师不少于</w:t>
      </w:r>
      <w:r>
        <w:rPr>
          <w:rFonts w:hint="eastAsia" w:ascii="宋体" w:hAnsi="宋体" w:cs="宋体"/>
          <w:bCs/>
          <w:color w:val="000000"/>
          <w:sz w:val="24"/>
          <w:u w:val="single"/>
        </w:rPr>
        <w:t xml:space="preserve">   </w:t>
      </w:r>
      <w:r>
        <w:rPr>
          <w:rFonts w:hint="eastAsia" w:ascii="宋体" w:hAnsi="宋体" w:cs="宋体"/>
          <w:bCs/>
          <w:color w:val="000000" w:themeColor="text1"/>
          <w:sz w:val="24"/>
          <w14:textFill>
            <w14:solidFill>
              <w14:schemeClr w14:val="tx1"/>
            </w14:solidFill>
          </w14:textFill>
        </w:rPr>
        <w:t xml:space="preserve">名驻场工程师。</w:t>
      </w:r>
      <w:r/>
    </w:p>
    <w:p>
      <w:pPr>
        <w:pStyle w:val="898"/>
        <w:ind w:firstLine="480"/>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5.4免费维护期结束后，每年的维护费用不高于本合同总额的  %。</w:t>
      </w:r>
      <w:r/>
    </w:p>
    <w:p>
      <w:pPr>
        <w:pStyle w:val="930"/>
        <w:spacing w:after="0" w:line="360" w:lineRule="auto"/>
        <w:rPr>
          <w:rFonts w:hint="eastAsia" w:ascii="宋体" w:hAnsi="宋体" w:eastAsia="宋体" w:cs="宋体"/>
          <w:b/>
        </w:rPr>
      </w:pPr>
      <w:r>
        <w:rPr>
          <w:rFonts w:hint="eastAsia" w:ascii="宋体" w:hAnsi="宋体" w:eastAsia="宋体" w:cs="宋体"/>
          <w:b/>
        </w:rPr>
        <w:t xml:space="preserve">第</w:t>
      </w:r>
      <w:r>
        <w:rPr>
          <w:rFonts w:hint="eastAsia" w:ascii="宋体" w:hAnsi="宋体" w:eastAsia="宋体" w:cs="宋体"/>
          <w:b/>
          <w:lang w:val="en-US" w:eastAsia="zh-CN"/>
        </w:rPr>
        <w:t xml:space="preserve">六</w:t>
      </w:r>
      <w:r>
        <w:rPr>
          <w:rFonts w:hint="eastAsia" w:ascii="宋体" w:hAnsi="宋体" w:eastAsia="宋体" w:cs="宋体"/>
          <w:b/>
        </w:rPr>
        <w:t xml:space="preserve">条 实施、验收及技术文档</w:t>
      </w:r>
      <w:r/>
    </w:p>
    <w:p>
      <w:pPr>
        <w:pStyle w:val="914"/>
        <w:ind w:firstLine="480"/>
        <w:spacing w:line="360" w:lineRule="auto"/>
        <w:rPr>
          <w:rFonts w:hint="default"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6.1</w:t>
      </w:r>
      <w:bookmarkStart w:id="10" w:name="OLE_LINK10"/>
      <w:r>
        <w:rPr>
          <w:rFonts w:hint="eastAsia" w:ascii="宋体" w:hAnsi="宋体" w:cs="宋体"/>
          <w:bCs/>
          <w:color w:val="000000" w:themeColor="text1"/>
          <w:sz w:val="24"/>
          <w14:textFill>
            <w14:solidFill>
              <w14:schemeClr w14:val="tx1"/>
            </w14:solidFill>
          </w14:textFill>
        </w:rPr>
        <w:t xml:space="preserve">在项目安装、调试、上线、客户化修改等</w:t>
      </w:r>
      <w:bookmarkStart w:id="11" w:name="OLE_LINK6"/>
      <w:r>
        <w:rPr>
          <w:rFonts w:hint="eastAsia" w:ascii="宋体" w:hAnsi="宋体" w:cs="宋体"/>
          <w:bCs/>
          <w:color w:val="000000" w:themeColor="text1"/>
          <w:sz w:val="24"/>
          <w14:textFill>
            <w14:solidFill>
              <w14:schemeClr w14:val="tx1"/>
            </w14:solidFill>
          </w14:textFill>
        </w:rPr>
        <w:t xml:space="preserve">实施</w:t>
      </w:r>
      <w:bookmarkEnd w:id="11"/>
      <w:r>
        <w:rPr>
          <w:rFonts w:hint="eastAsia" w:ascii="宋体" w:hAnsi="宋体" w:cs="宋体"/>
          <w:bCs/>
          <w:color w:val="000000" w:themeColor="text1"/>
          <w:sz w:val="24"/>
          <w14:textFill>
            <w14:solidFill>
              <w14:schemeClr w14:val="tx1"/>
            </w14:solidFill>
          </w14:textFill>
        </w:rPr>
        <w:t xml:space="preserve">结束后，甲乙双方确认系</w:t>
      </w:r>
      <w:bookmarkStart w:id="12" w:name="OLE_LINK15"/>
      <w:r>
        <w:rPr>
          <w:rFonts w:hint="eastAsia" w:ascii="宋体" w:hAnsi="宋体" w:cs="宋体"/>
          <w:bCs/>
          <w:color w:val="000000" w:themeColor="text1"/>
          <w:sz w:val="24"/>
          <w14:textFill>
            <w14:solidFill>
              <w14:schemeClr w14:val="tx1"/>
            </w14:solidFill>
          </w14:textFill>
        </w:rPr>
        <w:t xml:space="preserve">统运行</w:t>
      </w:r>
      <w:bookmarkEnd w:id="12"/>
      <w:r>
        <w:rPr>
          <w:rFonts w:hint="eastAsia" w:ascii="宋体" w:hAnsi="宋体" w:cs="宋体"/>
          <w:bCs/>
          <w:color w:val="000000" w:themeColor="text1"/>
          <w:sz w:val="24"/>
          <w14:textFill>
            <w14:solidFill>
              <w14:schemeClr w14:val="tx1"/>
            </w14:solidFill>
          </w14:textFill>
        </w:rPr>
        <w:t xml:space="preserve">正常并完成各功能要</w:t>
      </w:r>
      <w:bookmarkEnd w:id="10"/>
      <w:r>
        <w:rPr>
          <w:rFonts w:hint="eastAsia" w:ascii="宋体" w:hAnsi="宋体" w:cs="宋体"/>
          <w:bCs/>
          <w:color w:val="000000" w:themeColor="text1"/>
          <w:sz w:val="24"/>
          <w14:textFill>
            <w14:solidFill>
              <w14:schemeClr w14:val="tx1"/>
            </w14:solidFill>
          </w14:textFill>
        </w:rPr>
        <w:t xml:space="preserve">求后，由乙方提出申请，甲方的归口管理部门组织相关科室部门与乙方进行交付验收，并出具验收报告。</w:t>
      </w:r>
      <w:bookmarkStart w:id="13" w:name="OLE_LINK1"/>
      <w:r>
        <w:rPr>
          <w:rFonts w:hint="eastAsia" w:ascii="宋体" w:hAnsi="宋体" w:cs="宋体"/>
          <w:bCs/>
          <w:color w:val="000000" w:themeColor="text1"/>
          <w:sz w:val="24"/>
          <w14:textFill>
            <w14:solidFill>
              <w14:schemeClr w14:val="tx1"/>
            </w14:solidFill>
          </w14:textFill>
        </w:rPr>
        <w:t xml:space="preserve">需要安装的平台，由乙方负责安装和调试工作</w:t>
      </w:r>
      <w:bookmarkEnd w:id="13"/>
      <w:r>
        <w:rPr>
          <w:rFonts w:hint="eastAsia" w:ascii="宋体" w:hAnsi="宋体" w:cs="宋体"/>
          <w:bCs/>
          <w:color w:val="000000" w:themeColor="text1"/>
          <w:sz w:val="24"/>
          <w14:textFill>
            <w14:solidFill>
              <w14:schemeClr w14:val="tx1"/>
            </w14:solidFill>
          </w14:textFill>
        </w:rPr>
        <w:t xml:space="preserve">。</w:t>
      </w:r>
      <w:r/>
    </w:p>
    <w:p>
      <w:pPr>
        <w:ind w:left="660" w:hanging="240"/>
        <w:jc w:val="left"/>
        <w:spacing w:line="360" w:lineRule="auto"/>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验收标准：（1）乙方应根据甲方验收部门的要求提供必要的技术资料：</w:t>
      </w:r>
      <w:r/>
    </w:p>
    <w:p>
      <w:pPr>
        <w:pStyle w:val="914"/>
        <w:spacing w:line="360" w:lineRule="auto"/>
        <w:rPr>
          <w:rFonts w:hint="eastAsia"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包括但不限于《数据库表结构说明文档》、《软件功能技术文档》、《软件功能操作手册》、《数据交换接口技术文档》、《数据库服务器地址配置清单及密码》等文档资料。</w:t>
      </w:r>
      <w:r>
        <w:rPr>
          <w:rFonts w:hint="eastAsia" w:ascii="宋体" w:hAnsi="宋体" w:cs="宋体"/>
          <w:bCs/>
          <w:color w:val="000000"/>
          <w:sz w:val="24"/>
        </w:rPr>
        <w:t xml:space="preserve">（2）系统正常运行后由甲方归口管理部门组织相关科室、部门会同乙方共同验收。</w:t>
      </w:r>
      <w:r/>
    </w:p>
    <w:p>
      <w:pPr>
        <w:pStyle w:val="914"/>
        <w:numPr>
          <w:ilvl w:val="0"/>
          <w:numId w:val="0"/>
        </w:numPr>
        <w:spacing w:line="360" w:lineRule="auto"/>
        <w:rPr>
          <w:rFonts w:hint="eastAsia"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第七条 </w:t>
      </w:r>
      <w:r>
        <w:rPr>
          <w:rFonts w:hint="eastAsia" w:ascii="宋体" w:hAnsi="宋体" w:eastAsia="宋体" w:cs="宋体"/>
          <w:b/>
          <w:sz w:val="24"/>
          <w:szCs w:val="24"/>
          <w:lang w:val="en-US" w:eastAsia="zh-CN" w:bidi="ar-SA"/>
        </w:rPr>
        <w:t xml:space="preserve">售后服务</w:t>
      </w:r>
      <w:r/>
    </w:p>
    <w:p>
      <w:pPr>
        <w:pStyle w:val="914"/>
        <w:numPr>
          <w:ilvl w:val="0"/>
          <w:numId w:val="0"/>
        </w:numPr>
        <w:spacing w:line="360" w:lineRule="auto"/>
        <w:rPr>
          <w:rFonts w:asciiTheme="minorEastAsia" w:hAnsiTheme="minorEastAsia" w:eastAsiaTheme="minorEastAsia"/>
          <w:i w:val="0"/>
          <w:iCs w:val="0"/>
          <w:color w:val="auto"/>
          <w:sz w:val="24"/>
        </w:rPr>
      </w:pPr>
      <w:r>
        <w:rPr>
          <w:rFonts w:hint="eastAsia" w:ascii="宋体" w:hAnsi="宋体" w:cs="宋体"/>
          <w:bCs/>
          <w:i/>
          <w:iCs/>
          <w:color w:val="401bc0"/>
          <w:sz w:val="24"/>
          <w:lang w:val="en-US" w:eastAsia="zh-CN"/>
        </w:rPr>
        <w:t xml:space="preserve"> </w:t>
      </w:r>
      <w:r>
        <w:rPr>
          <w:rFonts w:hint="eastAsia" w:ascii="宋体" w:hAnsi="宋体" w:cs="宋体"/>
          <w:bCs/>
          <w:i w:val="0"/>
          <w:iCs w:val="0"/>
          <w:color w:val="auto"/>
          <w:sz w:val="24"/>
          <w:lang w:val="en-US" w:eastAsia="zh-CN"/>
        </w:rPr>
        <w:t xml:space="preserve">   7.1 乙方</w:t>
      </w:r>
      <w:r>
        <w:rPr>
          <w:rFonts w:hint="eastAsia" w:asciiTheme="minorEastAsia" w:hAnsiTheme="minorEastAsia" w:eastAsiaTheme="minorEastAsia"/>
          <w:i w:val="0"/>
          <w:iCs w:val="0"/>
          <w:color w:val="auto"/>
          <w:sz w:val="24"/>
        </w:rPr>
        <w:t xml:space="preserve">应提供自验收合格后不少于</w:t>
      </w:r>
      <w:r>
        <w:rPr>
          <w:rFonts w:hint="eastAsia" w:asciiTheme="minorEastAsia" w:hAnsiTheme="minorEastAsia" w:eastAsiaTheme="minorEastAsia"/>
          <w:i w:val="0"/>
          <w:iCs w:val="0"/>
          <w:color w:val="auto"/>
          <w:sz w:val="24"/>
          <w:lang w:val="en-US" w:eastAsia="zh-CN"/>
        </w:rPr>
        <w:t xml:space="preserve">3</w:t>
      </w:r>
      <w:r>
        <w:rPr>
          <w:rFonts w:hint="eastAsia" w:asciiTheme="minorEastAsia" w:hAnsiTheme="minorEastAsia" w:eastAsiaTheme="minorEastAsia"/>
          <w:i w:val="0"/>
          <w:iCs w:val="0"/>
          <w:color w:val="auto"/>
          <w:sz w:val="24"/>
        </w:rPr>
        <w:t xml:space="preserve">年免费维护,所有软件产品的免费维保期自本项目终验合格书签订之日起开始计算。免费维保期内应定期</w:t>
      </w:r>
      <w:r>
        <w:rPr>
          <w:rFonts w:asciiTheme="minorEastAsia" w:hAnsiTheme="minorEastAsia" w:eastAsiaTheme="minorEastAsia"/>
          <w:i w:val="0"/>
          <w:iCs w:val="0"/>
          <w:color w:val="auto"/>
          <w:sz w:val="24"/>
        </w:rPr>
        <w:t xml:space="preserve">对系统进行巡检，保证系统在最优化的状态下稳定运行</w:t>
      </w:r>
      <w:r/>
    </w:p>
    <w:p>
      <w:pPr>
        <w:pStyle w:val="1126"/>
        <w:contextualSpacing/>
        <w:jc w:val="left"/>
        <w:spacing w:line="360" w:lineRule="auto"/>
        <w:widowControl/>
        <w:rPr>
          <w:rFonts w:hint="eastAsia" w:asciiTheme="minorEastAsia" w:hAnsiTheme="minorEastAsia" w:eastAsiaTheme="minorEastAsia"/>
          <w:i w:val="0"/>
          <w:iCs w:val="0"/>
          <w:color w:val="auto"/>
          <w:sz w:val="24"/>
        </w:rPr>
      </w:pPr>
      <w:r>
        <w:rPr>
          <w:rFonts w:hint="eastAsia" w:asciiTheme="minorEastAsia" w:hAnsiTheme="minorEastAsia" w:eastAsiaTheme="minorEastAsia"/>
          <w:i w:val="0"/>
          <w:iCs w:val="0"/>
          <w:color w:val="auto"/>
          <w:sz w:val="24"/>
          <w:lang w:val="en-US" w:eastAsia="zh-CN"/>
        </w:rPr>
        <w:t xml:space="preserve">7.2 售后服务</w:t>
      </w:r>
      <w:r>
        <w:rPr>
          <w:rFonts w:hint="eastAsia" w:asciiTheme="minorEastAsia" w:hAnsiTheme="minorEastAsia" w:eastAsiaTheme="minorEastAsia"/>
          <w:i w:val="0"/>
          <w:iCs w:val="0"/>
          <w:color w:val="auto"/>
          <w:sz w:val="24"/>
        </w:rPr>
        <w:t xml:space="preserve">期间的所有软件维护、软件升级等所产生的费用均由</w:t>
      </w:r>
      <w:r>
        <w:rPr>
          <w:rFonts w:hint="eastAsia" w:asciiTheme="minorEastAsia" w:hAnsiTheme="minorEastAsia" w:eastAsiaTheme="minorEastAsia"/>
          <w:i w:val="0"/>
          <w:iCs w:val="0"/>
          <w:color w:val="auto"/>
          <w:sz w:val="24"/>
          <w:lang w:val="en-US" w:eastAsia="zh-CN"/>
        </w:rPr>
        <w:t xml:space="preserve">乙方</w:t>
      </w:r>
      <w:r>
        <w:rPr>
          <w:rFonts w:hint="eastAsia" w:asciiTheme="minorEastAsia" w:hAnsiTheme="minorEastAsia" w:eastAsiaTheme="minorEastAsia"/>
          <w:i w:val="0"/>
          <w:iCs w:val="0"/>
          <w:color w:val="auto"/>
          <w:sz w:val="24"/>
        </w:rPr>
        <w:t xml:space="preserve">承担。</w:t>
      </w:r>
      <w:r/>
    </w:p>
    <w:p>
      <w:pPr>
        <w:pStyle w:val="914"/>
        <w:numPr>
          <w:ilvl w:val="0"/>
          <w:numId w:val="0"/>
        </w:numPr>
        <w:ind w:firstLine="480"/>
        <w:spacing w:line="360" w:lineRule="auto"/>
        <w:rPr>
          <w:rFonts w:cs="Times New Roman" w:asciiTheme="minorEastAsia" w:hAnsiTheme="minorEastAsia" w:eastAsiaTheme="minorEastAsia"/>
          <w:i w:val="0"/>
          <w:iCs w:val="0"/>
          <w:color w:val="auto"/>
          <w:sz w:val="24"/>
        </w:rPr>
      </w:pPr>
      <w:r>
        <w:rPr>
          <w:rFonts w:hint="eastAsia" w:cs="Times New Roman" w:asciiTheme="minorEastAsia" w:hAnsiTheme="minorEastAsia" w:eastAsiaTheme="minorEastAsia"/>
          <w:i w:val="0"/>
          <w:iCs w:val="0"/>
          <w:color w:val="auto"/>
          <w:sz w:val="24"/>
          <w:lang w:val="en-US" w:eastAsia="zh-CN"/>
        </w:rPr>
        <w:t xml:space="preserve">7.3 </w:t>
      </w:r>
      <w:r>
        <w:rPr>
          <w:rFonts w:hint="eastAsia" w:cs="Times New Roman" w:asciiTheme="minorEastAsia" w:hAnsiTheme="minorEastAsia" w:eastAsiaTheme="minorEastAsia"/>
          <w:i w:val="0"/>
          <w:iCs w:val="0"/>
          <w:color w:val="auto"/>
          <w:sz w:val="24"/>
        </w:rPr>
        <w:t xml:space="preserve">因卫生主管部门管理要求，原有政策的文书格式、内容、要求变动的，</w:t>
      </w:r>
      <w:r>
        <w:rPr>
          <w:rFonts w:hint="eastAsia" w:cs="Times New Roman" w:asciiTheme="minorEastAsia" w:hAnsiTheme="minorEastAsia" w:eastAsiaTheme="minorEastAsia"/>
          <w:i w:val="0"/>
          <w:iCs w:val="0"/>
          <w:color w:val="auto"/>
          <w:sz w:val="24"/>
          <w:lang w:val="en-US" w:eastAsia="zh-CN"/>
        </w:rPr>
        <w:t xml:space="preserve">乙方</w:t>
      </w:r>
      <w:r>
        <w:rPr>
          <w:rFonts w:hint="eastAsia" w:cs="Times New Roman" w:asciiTheme="minorEastAsia" w:hAnsiTheme="minorEastAsia" w:eastAsiaTheme="minorEastAsia"/>
          <w:i w:val="0"/>
          <w:iCs w:val="0"/>
          <w:color w:val="auto"/>
          <w:sz w:val="24"/>
        </w:rPr>
        <w:t xml:space="preserve">应及时安排技术力量进行系统升级调整，保障我院系统及时完成调整。</w:t>
      </w:r>
      <w:r/>
    </w:p>
    <w:p>
      <w:pPr>
        <w:numPr>
          <w:ilvl w:val="-1"/>
          <w:numId w:val="0"/>
        </w:numPr>
        <w:ind w:firstLine="420"/>
        <w:rPr>
          <w:rFonts w:hint="eastAsia" w:cs="Times New Roman" w:asciiTheme="minorEastAsia" w:hAnsiTheme="minorEastAsia" w:eastAsiaTheme="minorEastAsia"/>
          <w:i w:val="0"/>
          <w:iCs w:val="0"/>
          <w:color w:val="auto"/>
          <w:sz w:val="24"/>
          <w:szCs w:val="24"/>
          <w:lang w:val="en-US" w:eastAsia="zh-CN" w:bidi="ar-SA"/>
        </w:rPr>
      </w:pPr>
      <w:r>
        <w:rPr>
          <w:rFonts w:hint="eastAsia" w:asciiTheme="minorEastAsia" w:hAnsiTheme="minorEastAsia" w:eastAsiaTheme="minorEastAsia"/>
          <w:i w:val="0"/>
          <w:iCs w:val="0"/>
          <w:color w:val="auto"/>
          <w:sz w:val="24"/>
          <w:lang w:val="en-US" w:eastAsia="zh-CN"/>
        </w:rPr>
        <w:t xml:space="preserve">7.4 售后质量考核</w:t>
      </w:r>
      <w:r/>
    </w:p>
    <w:p>
      <w:pPr>
        <w:numPr>
          <w:ilvl w:val="-1"/>
          <w:numId w:val="0"/>
        </w:numPr>
        <w:ind w:firstLine="720"/>
        <w:rPr>
          <w:rFonts w:hint="eastAsia" w:cs="Times New Roman" w:asciiTheme="minorEastAsia" w:hAnsiTheme="minorEastAsia" w:eastAsiaTheme="minorEastAsia"/>
          <w:i w:val="0"/>
          <w:iCs w:val="0"/>
          <w:color w:val="auto"/>
          <w:sz w:val="24"/>
          <w:szCs w:val="24"/>
          <w:lang w:val="en-US" w:eastAsia="zh-CN" w:bidi="ar-SA"/>
        </w:rPr>
      </w:pPr>
      <w:r>
        <w:rPr>
          <w:rFonts w:hint="eastAsia" w:cs="Times New Roman" w:asciiTheme="minorEastAsia" w:hAnsiTheme="minorEastAsia" w:eastAsiaTheme="minorEastAsia"/>
          <w:i w:val="0"/>
          <w:iCs w:val="0"/>
          <w:color w:val="auto"/>
          <w:sz w:val="24"/>
          <w:szCs w:val="24"/>
          <w:lang w:val="en-US" w:eastAsia="zh-CN" w:bidi="ar-SA"/>
        </w:rPr>
        <w:t xml:space="preserve">7.4.1 甲方反馈问题后，乙方超过2小时未响应则扣项目尾款500元；</w:t>
      </w:r>
      <w:r/>
    </w:p>
    <w:p>
      <w:pPr>
        <w:numPr>
          <w:ilvl w:val="-1"/>
          <w:numId w:val="0"/>
        </w:numPr>
        <w:ind w:firstLine="720"/>
        <w:rPr>
          <w:rFonts w:hint="eastAsia" w:cs="Times New Roman" w:asciiTheme="minorEastAsia" w:hAnsiTheme="minorEastAsia" w:eastAsiaTheme="minorEastAsia"/>
          <w:i w:val="0"/>
          <w:iCs w:val="0"/>
          <w:color w:val="auto"/>
          <w:sz w:val="24"/>
          <w:szCs w:val="24"/>
          <w:lang w:val="en-US" w:eastAsia="zh-CN" w:bidi="ar-SA"/>
        </w:rPr>
      </w:pPr>
      <w:r>
        <w:rPr>
          <w:rFonts w:hint="eastAsia" w:cs="Times New Roman" w:asciiTheme="minorEastAsia" w:hAnsiTheme="minorEastAsia" w:eastAsiaTheme="minorEastAsia"/>
          <w:i w:val="0"/>
          <w:iCs w:val="0"/>
          <w:color w:val="auto"/>
          <w:sz w:val="24"/>
          <w:szCs w:val="24"/>
          <w:lang w:val="en-US" w:eastAsia="zh-CN" w:bidi="ar-SA"/>
        </w:rPr>
        <w:t xml:space="preserve">7.4.2 针对全院级故障（非网络、服务器、存储），乙方在接到甲方通知后超过1小时未解决的扣尾款5000 元；</w:t>
      </w:r>
      <w:r/>
    </w:p>
    <w:p>
      <w:pPr>
        <w:numPr>
          <w:ilvl w:val="-1"/>
          <w:numId w:val="0"/>
        </w:numPr>
        <w:ind w:firstLine="720"/>
        <w:rPr>
          <w:rFonts w:hint="eastAsia" w:cs="Times New Roman" w:asciiTheme="minorEastAsia" w:hAnsiTheme="minorEastAsia" w:eastAsiaTheme="minorEastAsia"/>
          <w:i w:val="0"/>
          <w:iCs w:val="0"/>
          <w:color w:val="auto"/>
          <w:sz w:val="24"/>
          <w:szCs w:val="24"/>
          <w:lang w:val="en-US" w:eastAsia="zh-CN" w:bidi="ar-SA"/>
        </w:rPr>
      </w:pPr>
      <w:r>
        <w:rPr>
          <w:rFonts w:hint="eastAsia" w:cs="Times New Roman" w:asciiTheme="minorEastAsia" w:hAnsiTheme="minorEastAsia" w:eastAsiaTheme="minorEastAsia"/>
          <w:i w:val="0"/>
          <w:iCs w:val="0"/>
          <w:color w:val="auto"/>
          <w:sz w:val="24"/>
          <w:szCs w:val="24"/>
          <w:lang w:val="en-US" w:eastAsia="zh-CN" w:bidi="ar-SA"/>
        </w:rPr>
        <w:t xml:space="preserve">7.4.3 针对部门级故障（非网络、服务器、存储），乙方在接到甲方通知后超过1小时未解决扣尾款500元。</w:t>
      </w:r>
      <w:r/>
    </w:p>
    <w:p>
      <w:pPr>
        <w:numPr>
          <w:ilvl w:val="-1"/>
          <w:numId w:val="0"/>
        </w:numPr>
        <w:ind w:firstLine="720"/>
        <w:rPr>
          <w:rFonts w:hint="eastAsia" w:cs="Times New Roman" w:asciiTheme="minorEastAsia" w:hAnsiTheme="minorEastAsia" w:eastAsiaTheme="minorEastAsia"/>
          <w:i w:val="0"/>
          <w:iCs w:val="0"/>
          <w:color w:val="auto"/>
          <w:sz w:val="24"/>
          <w:szCs w:val="24"/>
          <w:lang w:val="en-US" w:eastAsia="zh-CN" w:bidi="ar-SA"/>
        </w:rPr>
      </w:pPr>
      <w:r>
        <w:rPr>
          <w:rFonts w:hint="eastAsia" w:cs="Times New Roman" w:asciiTheme="minorEastAsia" w:hAnsiTheme="minorEastAsia" w:eastAsiaTheme="minorEastAsia"/>
          <w:i w:val="0"/>
          <w:iCs w:val="0"/>
          <w:color w:val="auto"/>
          <w:sz w:val="24"/>
          <w:szCs w:val="24"/>
          <w:lang w:val="en-US" w:eastAsia="zh-CN" w:bidi="ar-SA"/>
        </w:rPr>
        <w:t xml:space="preserve">7.4.4乙方在接到甲方提出的软件完善需求后，应积极主动配合甲方进行需求确认与需求实现。如果需求是按照主管部门要求提出的，并且限时整改，必须在截止日期前实现需求，超期一次扣尾款5000元。常规甲方提出的完善需求应在接到通知后7个工作日内完成，超期一次扣尾款1000元。</w:t>
      </w:r>
      <w:r/>
    </w:p>
    <w:p>
      <w:pPr>
        <w:pStyle w:val="898"/>
        <w:rPr>
          <w:rFonts w:hint="default"/>
          <w:i w:val="0"/>
          <w:iCs w:val="0"/>
          <w:color w:val="auto"/>
          <w:lang w:val="en-US" w:eastAsia="zh-CN"/>
        </w:rPr>
      </w:pPr>
      <w:r>
        <w:rPr>
          <w:rFonts w:hint="eastAsia" w:cs="Times New Roman" w:asciiTheme="minorEastAsia" w:hAnsiTheme="minorEastAsia" w:eastAsiaTheme="minorEastAsia"/>
          <w:i w:val="0"/>
          <w:iCs w:val="0"/>
          <w:color w:val="auto"/>
          <w:sz w:val="24"/>
          <w:szCs w:val="24"/>
          <w:lang w:val="en-US" w:eastAsia="zh-CN" w:bidi="ar-SA"/>
        </w:rPr>
        <w:t xml:space="preserve">      7.4.5 乙方驻场售后服务人员应按照甲方作息时间开展工作，迟到、早退1次扣尾款500元，无故缺席1次扣尾款1000元。</w:t>
      </w:r>
      <w:r/>
    </w:p>
    <w:p>
      <w:pPr>
        <w:numPr>
          <w:ilvl w:val="-1"/>
          <w:numId w:val="0"/>
        </w:numPr>
        <w:ind w:firstLine="420"/>
        <w:rPr>
          <w:rFonts w:hint="default" w:asciiTheme="minorEastAsia" w:hAnsiTheme="minorEastAsia" w:eastAsiaTheme="minorEastAsia"/>
          <w:sz w:val="24"/>
          <w:lang w:val="en-US" w:eastAsia="zh-CN"/>
        </w:rPr>
      </w:pPr>
      <w:r>
        <w:rPr>
          <w:rFonts w:hint="eastAsia" w:cs="Times New Roman" w:asciiTheme="minorEastAsia" w:hAnsiTheme="minorEastAsia" w:eastAsiaTheme="minorEastAsia"/>
          <w:i w:val="0"/>
          <w:iCs w:val="0"/>
          <w:color w:val="auto"/>
          <w:sz w:val="24"/>
          <w:szCs w:val="24"/>
          <w:lang w:val="en-US" w:eastAsia="zh-CN" w:bidi="ar-SA"/>
        </w:rPr>
        <w:t xml:space="preserve">以上均按问题发生次数计算，尾款扣完为止。</w:t>
      </w:r>
      <w:r/>
    </w:p>
    <w:p>
      <w:pPr>
        <w:pStyle w:val="930"/>
        <w:spacing w:after="0" w:line="360" w:lineRule="auto"/>
        <w:rPr>
          <w:rFonts w:hint="eastAsia" w:ascii="宋体" w:hAnsi="宋体" w:cs="宋体"/>
          <w:b/>
        </w:rPr>
      </w:pPr>
      <w:r>
        <w:rPr>
          <w:rFonts w:hint="eastAsia" w:ascii="宋体" w:hAnsi="宋体" w:cs="宋体"/>
          <w:b/>
        </w:rPr>
        <w:t xml:space="preserve">第</w:t>
      </w:r>
      <w:r>
        <w:rPr>
          <w:rFonts w:hint="eastAsia" w:ascii="宋体" w:hAnsi="宋体" w:cs="宋体"/>
          <w:b/>
          <w:lang w:val="en-US" w:eastAsia="zh-CN"/>
        </w:rPr>
        <w:t xml:space="preserve">八</w:t>
      </w:r>
      <w:r>
        <w:rPr>
          <w:rFonts w:hint="eastAsia" w:ascii="宋体" w:hAnsi="宋体" w:cs="宋体"/>
          <w:b/>
        </w:rPr>
        <w:t xml:space="preserve">条 权利和义务</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.1甲方权利义务</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.1.1甲方有按照本合同约定按时支付给乙方服务费的义务。</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2甲方有义务</w:t>
      </w:r>
      <w:r>
        <w:rPr>
          <w:rFonts w:hint="eastAsia" w:ascii="宋体" w:hAnsi="宋体" w:cs="宋体"/>
          <w:bCs/>
          <w:color w:val="000000"/>
          <w:sz w:val="24"/>
        </w:rPr>
        <w:t xml:space="preserve">协调组织系统的验收。</w:t>
      </w:r>
      <w:r/>
    </w:p>
    <w:p>
      <w:pPr>
        <w:pStyle w:val="948"/>
        <w:rPr>
          <w:rFonts w:hint="eastAsia"/>
          <w:i w:val="0"/>
          <w:iCs w:val="0"/>
          <w:color w:val="auto"/>
        </w:rPr>
      </w:pPr>
      <w:r>
        <w:rPr>
          <w:rFonts w:hint="eastAsia" w:ascii="宋体" w:hAnsi="宋体" w:cs="宋体"/>
          <w:bCs/>
          <w:i w:val="0"/>
          <w:iCs w:val="0"/>
          <w:color w:val="auto"/>
          <w:sz w:val="24"/>
          <w:lang w:val="en-US" w:eastAsia="zh-CN"/>
        </w:rPr>
        <w:t xml:space="preserve">    8.1.3 在本项目验收前，甲方有权力按照合同协议内容要求乙方进行全部功能、技术、服务的提供，如核查发现乙方无法提供协议约定的内容，可以通过书面的形式通知乙方；如乙方在收到通知后30个工作日仍无法满足，则甲方有权利终止合同，并要求乙方返还全部预付款。</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.2 乙方权利义务</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.2.1乙方应按甲方提出的交付期限要求，根据国家标准和有关规定，组织开发，做到保质保量，不得无故拖延。</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.2.2乙方交付的产品应符合国家相关规定等法律法规，产品质量合格，无任何知识产权争议问题，人员进入现场后，应服从甲方指定人员合理的统一指挥调度，积极配合甲方，提供优质服务。</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.2.3因服务质量问题或未在规定时间内实现产品上线运行导致</w:t>
      </w:r>
      <w:r>
        <w:rPr>
          <w:rFonts w:hint="eastAsia" w:ascii="宋体" w:hAnsi="宋体" w:cs="宋体"/>
          <w:bCs/>
          <w:color w:val="000000"/>
          <w:sz w:val="24"/>
          <w:lang w:eastAsia="zh-Hans"/>
        </w:rPr>
        <w:t xml:space="preserve">甲方遭受</w:t>
      </w:r>
      <w:r>
        <w:rPr>
          <w:rFonts w:hint="eastAsia" w:ascii="宋体" w:hAnsi="宋体" w:cs="宋体"/>
          <w:bCs/>
          <w:color w:val="000000"/>
          <w:sz w:val="24"/>
        </w:rPr>
        <w:t xml:space="preserve">的损失应按实赔偿给甲方。</w:t>
      </w:r>
      <w:r/>
    </w:p>
    <w:p>
      <w:pPr>
        <w:ind w:firstLine="480"/>
        <w:jc w:val="left"/>
        <w:spacing w:line="360" w:lineRule="auto"/>
        <w:rPr>
          <w:rFonts w:hint="eastAsia" w:ascii="宋体" w:hAnsi="宋体" w:cs="宋体"/>
          <w:bCs/>
          <w:color w:val="000000"/>
          <w:sz w:val="24"/>
        </w:rPr>
      </w:pPr>
      <w:r>
        <w:rPr>
          <w:rFonts w:hint="eastAsia" w:ascii="宋体" w:hAnsi="宋体" w:cs="宋体"/>
          <w:bCs/>
          <w:color w:val="000000"/>
          <w:sz w:val="24"/>
          <w:lang w:val="en-US" w:eastAsia="zh-CN"/>
        </w:rPr>
        <w:t xml:space="preserve">8</w:t>
      </w:r>
      <w:r>
        <w:rPr>
          <w:rFonts w:hint="eastAsia" w:ascii="宋体" w:hAnsi="宋体" w:cs="宋体"/>
          <w:bCs/>
          <w:color w:val="000000"/>
          <w:sz w:val="24"/>
        </w:rPr>
        <w:t xml:space="preserve">.2.4乙方因不能提供合规发票给甲方带来税务风险时，乙方应承担由此带来的补缴税款、滞纳金等赔偿责任。</w:t>
      </w:r>
      <w:r/>
    </w:p>
    <w:p>
      <w:pPr>
        <w:pStyle w:val="930"/>
        <w:spacing w:after="0" w:line="360" w:lineRule="auto"/>
        <w:rPr>
          <w:rFonts w:hint="eastAsia" w:ascii="宋体" w:hAnsi="宋体" w:cs="宋体"/>
          <w:b/>
        </w:rPr>
      </w:pPr>
      <w:r>
        <w:rPr>
          <w:rFonts w:hint="eastAsia" w:ascii="宋体" w:hAnsi="宋体" w:cs="宋体"/>
          <w:b/>
        </w:rPr>
        <w:t xml:space="preserve">第</w:t>
      </w:r>
      <w:r>
        <w:rPr>
          <w:rFonts w:hint="eastAsia" w:ascii="宋体" w:hAnsi="宋体" w:cs="宋体"/>
          <w:b/>
          <w:lang w:val="en-US" w:eastAsia="zh-CN"/>
        </w:rPr>
        <w:t xml:space="preserve">九</w:t>
      </w:r>
      <w:r>
        <w:rPr>
          <w:rFonts w:hint="eastAsia" w:ascii="宋体" w:hAnsi="宋体" w:cs="宋体"/>
          <w:b/>
        </w:rPr>
        <w:t xml:space="preserve">条 合同解除</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9</w:t>
      </w:r>
      <w:r>
        <w:rPr>
          <w:rFonts w:hint="eastAsia" w:ascii="宋体" w:hAnsi="宋体" w:cs="宋体"/>
          <w:bCs/>
          <w:sz w:val="24"/>
          <w:lang w:eastAsia="zh-Hans"/>
        </w:rPr>
        <w:t xml:space="preserve">.</w:t>
      </w:r>
      <w:r>
        <w:rPr>
          <w:rFonts w:hint="eastAsia" w:ascii="宋体" w:hAnsi="宋体" w:cs="宋体"/>
          <w:bCs/>
          <w:sz w:val="24"/>
        </w:rPr>
        <w:t xml:space="preserve">1合同有效期间，可通过书面协议解除本合同；</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9</w:t>
      </w:r>
      <w:r>
        <w:rPr>
          <w:rFonts w:hint="eastAsia" w:ascii="宋体" w:hAnsi="宋体" w:cs="宋体"/>
          <w:bCs/>
          <w:sz w:val="24"/>
        </w:rPr>
        <w:t xml:space="preserve">.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9.3</w:t>
      </w:r>
      <w:r>
        <w:rPr>
          <w:rFonts w:hint="eastAsia" w:ascii="宋体" w:hAnsi="宋体" w:cs="宋体"/>
          <w:bCs/>
          <w:sz w:val="24"/>
        </w:rPr>
        <w:t xml:space="preserve">甲方违约解除合同：在甲方违反本合同条款、债务或保证的情况下，乙方有权直接向甲方发出书面违约的通知书，提出解除部分或全部合同，通知到达甲方时发生解除的效力。同时，甲方应继续履行合同中未解除的部分；</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9</w:t>
      </w: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一方丧失或可能丧失履行能力解除合同：如果一方进入或者可能进入清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 </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9</w:t>
      </w: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不可抗力解除合同：如发生不可抗力事故的，任何一方有权解除合同。</w:t>
      </w:r>
      <w:r/>
    </w:p>
    <w:p>
      <w:pPr>
        <w:ind w:firstLine="480"/>
        <w:spacing w:line="360" w:lineRule="auto"/>
        <w:rPr>
          <w:rFonts w:hint="eastAsia" w:ascii="宋体" w:hAnsi="宋体" w:cs="宋体"/>
          <w:bCs/>
          <w:sz w:val="24"/>
        </w:rPr>
      </w:pPr>
      <w:r>
        <w:rPr>
          <w:rFonts w:hint="eastAsia" w:ascii="宋体" w:hAnsi="宋体" w:cs="宋体"/>
          <w:bCs/>
          <w:sz w:val="24"/>
          <w:lang w:val="en-US" w:eastAsia="zh-CN"/>
        </w:rPr>
        <w:t xml:space="preserve">9</w:t>
      </w: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如甲方根据法律法规的规定及本合同的约定解除合同的，相关的产品由乙方自费回收，所需要的费用乙方自行承担。若乙方未在甲方发出通知后30日历天内回收，则甲方可自行处理该合同产品，乙方应承担因此产生的所有费用与损失。</w:t>
      </w:r>
      <w:r/>
    </w:p>
    <w:p>
      <w:pPr>
        <w:pStyle w:val="930"/>
        <w:spacing w:after="0" w:line="360" w:lineRule="auto"/>
        <w:rPr>
          <w:rFonts w:hint="eastAsia" w:ascii="宋体" w:hAnsi="宋体" w:cs="宋体"/>
          <w:b/>
        </w:rPr>
      </w:pPr>
      <w:r>
        <w:rPr>
          <w:rFonts w:hint="eastAsia" w:ascii="宋体" w:hAnsi="宋体" w:cs="宋体"/>
          <w:b/>
        </w:rPr>
        <w:t xml:space="preserve">第</w:t>
      </w:r>
      <w:r>
        <w:rPr>
          <w:rFonts w:hint="eastAsia" w:ascii="宋体" w:hAnsi="宋体" w:cs="宋体"/>
          <w:b/>
          <w:lang w:val="en-US" w:eastAsia="zh-CN"/>
        </w:rPr>
        <w:t xml:space="preserve">十</w:t>
      </w:r>
      <w:r>
        <w:rPr>
          <w:rFonts w:hint="eastAsia" w:ascii="宋体" w:hAnsi="宋体" w:cs="宋体"/>
          <w:b/>
        </w:rPr>
        <w:t xml:space="preserve">条 不可抗力</w:t>
      </w:r>
      <w:r/>
    </w:p>
    <w:p>
      <w:pPr>
        <w:ind w:firstLine="480"/>
        <w:spacing w:line="360" w:lineRule="auto"/>
        <w:rPr>
          <w:rFonts w:hint="eastAsia" w:ascii="宋体" w:hAnsi="宋体" w:cs="宋体"/>
          <w:bCs/>
          <w:sz w:val="24"/>
        </w:rPr>
      </w:pPr>
      <w:r>
        <w:rPr>
          <w:rFonts w:hint="eastAsia" w:ascii="宋体" w:hAnsi="宋体" w:cs="宋体"/>
          <w:bCs/>
          <w:sz w:val="24"/>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930"/>
        <w:spacing w:after="0" w:line="360" w:lineRule="auto"/>
        <w:rPr>
          <w:rFonts w:hint="eastAsia" w:ascii="宋体" w:hAnsi="宋体" w:cs="宋体"/>
          <w:b/>
        </w:rPr>
      </w:pPr>
      <w:r>
        <w:rPr>
          <w:rFonts w:hint="eastAsia" w:ascii="宋体" w:hAnsi="宋体" w:cs="宋体"/>
          <w:b/>
        </w:rPr>
        <w:t xml:space="preserve">第十</w:t>
      </w:r>
      <w:r>
        <w:rPr>
          <w:rFonts w:hint="eastAsia" w:ascii="宋体" w:hAnsi="宋体" w:cs="宋体"/>
          <w:b/>
          <w:lang w:val="en-US" w:eastAsia="zh-CN"/>
        </w:rPr>
        <w:t xml:space="preserve">一</w:t>
      </w:r>
      <w:r>
        <w:rPr>
          <w:rFonts w:hint="eastAsia" w:ascii="宋体" w:hAnsi="宋体" w:cs="宋体"/>
          <w:b/>
        </w:rPr>
        <w:t xml:space="preserve">条 违约责任</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rPr>
        <w:t xml:space="preserve">.1.如乙方逾期交付产品，每逾期1日历天，乙方按合同价款的万分之三向甲方支付违约金，并承担甲方因此所受的直接损失。</w:t>
      </w:r>
      <w:bookmarkStart w:id="14" w:name="OLE_LINK2"/>
      <w:r>
        <w:rPr>
          <w:rFonts w:hint="eastAsia" w:ascii="宋体" w:hAnsi="宋体" w:cs="宋体"/>
          <w:bCs/>
          <w:sz w:val="24"/>
        </w:rPr>
        <w:t xml:space="preserve">逾期超过30天，甲方有权解除合同并要求乙方支付合同价款10%的违约金。</w:t>
      </w:r>
      <w:bookmarkEnd w:id="14"/>
      <w:r/>
      <w:r/>
    </w:p>
    <w:p>
      <w:pPr>
        <w:pStyle w:val="915"/>
        <w:ind w:firstLine="480"/>
        <w:spacing w:line="360" w:lineRule="auto"/>
        <w:rPr>
          <w:rFonts w:hint="eastAsia" w:ascii="宋体" w:hAnsi="宋体" w:cs="宋体"/>
          <w:color w:val="000000" w:themeColor="text1"/>
          <w:szCs w:val="24"/>
          <w14:textFill>
            <w14:solidFill>
              <w14:schemeClr w14:val="tx1"/>
            </w14:solidFill>
          </w14:textFill>
        </w:rPr>
      </w:pPr>
      <w:r>
        <w:rPr>
          <w:rFonts w:hint="eastAsia" w:ascii="宋体" w:hAnsi="宋体" w:cs="宋体"/>
          <w:bCs/>
          <w:color w:val="000000" w:themeColor="text1"/>
          <w:position w:val="-10"/>
          <w:szCs w:val="24"/>
          <w14:textFill>
            <w14:solidFill>
              <w14:schemeClr w14:val="tx1"/>
            </w14:solidFill>
          </w14:textFill>
        </w:rPr>
        <w:t xml:space="preserve">1</w:t>
      </w:r>
      <w:r>
        <w:rPr>
          <w:rFonts w:hint="eastAsia" w:ascii="宋体" w:hAnsi="宋体" w:cs="宋体"/>
          <w:bCs/>
          <w:color w:val="000000" w:themeColor="text1"/>
          <w:position w:val="-10"/>
          <w:szCs w:val="24"/>
          <w:lang w:val="en-US" w:eastAsia="zh-CN"/>
          <w14:textFill>
            <w14:solidFill>
              <w14:schemeClr w14:val="tx1"/>
            </w14:solidFill>
          </w14:textFill>
        </w:rPr>
        <w:t xml:space="preserve">1</w:t>
      </w:r>
      <w:r>
        <w:rPr>
          <w:rFonts w:hint="eastAsia" w:ascii="宋体" w:hAnsi="宋体" w:cs="宋体"/>
          <w:bCs/>
          <w:color w:val="000000" w:themeColor="text1"/>
          <w:position w:val="-10"/>
          <w:szCs w:val="24"/>
          <w14:textFill>
            <w14:solidFill>
              <w14:schemeClr w14:val="tx1"/>
            </w14:solidFill>
          </w14:textFill>
        </w:rPr>
        <w:t xml:space="preserve">.2.甲方应当按照合同约定的期限付款，每逾期1日历天，应当向乙方支付应付合同价款万分之三的违约金。</w:t>
      </w:r>
      <w:bookmarkStart w:id="15" w:name="OLE_LINK3"/>
      <w:r>
        <w:rPr>
          <w:rFonts w:hint="eastAsia" w:ascii="宋体" w:hAnsi="宋体" w:cs="宋体"/>
          <w:bCs/>
          <w:color w:val="000000" w:themeColor="text1"/>
          <w:position w:val="-10"/>
          <w:szCs w:val="24"/>
          <w14:textFill>
            <w14:solidFill>
              <w14:schemeClr w14:val="tx1"/>
            </w14:solidFill>
          </w14:textFill>
        </w:rPr>
        <w:t xml:space="preserve">逾期超过30天，乙方有权解除合同并要求甲方支付合同价款10%的违约金。</w:t>
      </w:r>
      <w:bookmarkEnd w:id="15"/>
      <w:r>
        <w:rPr>
          <w:rFonts w:hint="eastAsia" w:ascii="宋体" w:hAnsi="宋体" w:cs="宋体"/>
          <w:bCs/>
          <w:color w:val="000000" w:themeColor="text1"/>
          <w:position w:val="-10"/>
          <w:szCs w:val="24"/>
          <w14:textFill>
            <w14:solidFill>
              <w14:schemeClr w14:val="tx1"/>
            </w14:solidFill>
          </w14:textFill>
        </w:rPr>
        <w:t xml:space="preserve">因甲方迟延支付合同款，乙方有权中止服务，由此导致的延期交付，乙方不承担迟延交付的违约责任。</w:t>
      </w:r>
      <w:r/>
    </w:p>
    <w:p>
      <w:pPr>
        <w:ind w:firstLine="480"/>
        <w:spacing w:line="360" w:lineRule="auto"/>
        <w:rPr>
          <w:rFonts w:hint="eastAsia" w:ascii="宋体" w:hAnsi="宋体" w:cs="宋体"/>
          <w:bCs/>
          <w:sz w:val="24"/>
          <w:lang w:eastAsia="zh-Hans"/>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lang w:eastAsia="zh-Hans"/>
        </w:rPr>
        <w:t xml:space="preserve">.</w:t>
      </w:r>
      <w:r>
        <w:rPr>
          <w:rFonts w:hint="eastAsia" w:ascii="宋体" w:hAnsi="宋体" w:cs="宋体"/>
          <w:bCs/>
          <w:sz w:val="24"/>
        </w:rPr>
        <w:t xml:space="preserve">3.</w:t>
      </w:r>
      <w:r>
        <w:rPr>
          <w:rFonts w:hint="eastAsia" w:ascii="宋体" w:hAnsi="宋体" w:cs="宋体"/>
          <w:bCs/>
          <w:sz w:val="24"/>
          <w:lang w:eastAsia="zh-Hans"/>
        </w:rPr>
        <w:t xml:space="preserve">乙方所提供产品必须满足第5条技术和质量条款的要求，否则由此引起的一切责任由乙方负责。</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lang w:eastAsia="zh-Hans"/>
        </w:rPr>
        <w:t xml:space="preserve">.</w:t>
      </w:r>
      <w:r>
        <w:rPr>
          <w:rFonts w:hint="eastAsia" w:ascii="宋体" w:hAnsi="宋体" w:cs="宋体"/>
          <w:bCs/>
          <w:sz w:val="24"/>
        </w:rPr>
        <w:t xml:space="preserve">4.甲方未按合同规定的时间和要求提供相应的场地技术资料等，产品交付日期经双方协商可相应顺延。</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lang w:eastAsia="zh-Hans"/>
        </w:rPr>
        <w:t xml:space="preserve">.</w:t>
      </w:r>
      <w:r>
        <w:rPr>
          <w:rFonts w:hint="eastAsia" w:ascii="宋体" w:hAnsi="宋体" w:cs="宋体"/>
          <w:bCs/>
          <w:sz w:val="24"/>
        </w:rPr>
        <w:t xml:space="preserve">5.乙方所交产品由于系统功能、规格、质量或其他问题不符合合同规定、验收不合格的，乙方应根据验收结论及甲方要求在限期内及时整改，因此所发生的一切费用损失，由乙方负责。</w:t>
      </w:r>
      <w:r/>
    </w:p>
    <w:p>
      <w:pPr>
        <w:ind w:firstLine="480"/>
        <w:spacing w:line="336" w:lineRule="auto"/>
        <w:rPr>
          <w:rFonts w:hint="eastAsia"/>
        </w:rPr>
      </w:pPr>
      <w:r>
        <w:rPr>
          <w:rFonts w:hint="eastAsia" w:ascii="宋体" w:hAnsi="宋体" w:cs="宋体"/>
          <w:bCs/>
          <w:sz w:val="24"/>
        </w:rPr>
        <w:t xml:space="preserve">1</w:t>
      </w:r>
      <w:r>
        <w:rPr>
          <w:rFonts w:hint="eastAsia" w:ascii="宋体" w:hAnsi="宋体" w:cs="宋体"/>
          <w:bCs/>
          <w:sz w:val="24"/>
          <w:lang w:val="en-US" w:eastAsia="zh-CN"/>
        </w:rPr>
        <w:t xml:space="preserve">1</w:t>
      </w:r>
      <w:r>
        <w:rPr>
          <w:rFonts w:hint="eastAsia" w:ascii="宋体" w:hAnsi="宋体" w:cs="宋体"/>
          <w:bCs/>
          <w:sz w:val="24"/>
          <w:lang w:eastAsia="zh-Hans"/>
        </w:rPr>
        <w:t xml:space="preserve">.</w:t>
      </w:r>
      <w:r>
        <w:rPr>
          <w:rFonts w:hint="eastAsia" w:ascii="宋体" w:hAnsi="宋体" w:cs="宋体"/>
          <w:bCs/>
          <w:sz w:val="24"/>
        </w:rPr>
        <w:t xml:space="preserve">6.如因一方违反本合同约定给守约方造成损失的，应当依法赔偿，赔偿的金额应包括但不限于守约方因维权需要所支付的律师费、鉴定费、诉讼费、诉讼担保费、交通费等。</w:t>
      </w:r>
      <w:r/>
    </w:p>
    <w:p>
      <w:pPr>
        <w:pStyle w:val="930"/>
        <w:spacing w:after="0" w:line="360" w:lineRule="auto"/>
        <w:rPr>
          <w:rFonts w:hint="eastAsia" w:ascii="宋体" w:hAnsi="宋体" w:cs="宋体"/>
          <w:b/>
        </w:rPr>
      </w:pPr>
      <w:r>
        <w:rPr>
          <w:rFonts w:hint="eastAsia" w:ascii="宋体" w:hAnsi="宋体" w:cs="宋体"/>
          <w:b/>
        </w:rPr>
        <w:t xml:space="preserve">第十</w:t>
      </w:r>
      <w:r>
        <w:rPr>
          <w:rFonts w:hint="eastAsia" w:ascii="宋体" w:hAnsi="宋体" w:cs="宋体"/>
          <w:b/>
          <w:lang w:val="en-US" w:eastAsia="zh-CN"/>
        </w:rPr>
        <w:t xml:space="preserve">二</w:t>
      </w:r>
      <w:r>
        <w:rPr>
          <w:rFonts w:hint="eastAsia" w:ascii="宋体" w:hAnsi="宋体" w:cs="宋体"/>
          <w:b/>
        </w:rPr>
        <w:t xml:space="preserve">条 通知和送达</w:t>
      </w:r>
      <w:r/>
    </w:p>
    <w:p>
      <w:pPr>
        <w:ind w:firstLine="48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2</w:t>
      </w:r>
      <w:r>
        <w:rPr>
          <w:rFonts w:hint="eastAsia" w:ascii="宋体" w:hAnsi="宋体" w:cs="宋体"/>
          <w:bCs/>
          <w:color w:val="000000" w:themeColor="text1"/>
          <w:sz w:val="24"/>
          <w:lang w:eastAsia="zh-Hans"/>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1双方收件人、通讯（送达）地址、联系方式</w:t>
      </w:r>
      <w:r/>
    </w:p>
    <w:p>
      <w:pPr>
        <w:ind w:firstLine="480"/>
        <w:jc w:val="left"/>
        <w:spacing w:line="360" w:lineRule="auto"/>
        <w:rPr>
          <w:rFonts w:hint="eastAsia" w:ascii="宋体" w:hAnsi="宋体" w:cs="宋体"/>
          <w:bCs/>
          <w:color w:val="000000" w:themeColor="text1"/>
          <w:sz w:val="24"/>
          <w14:textFill>
            <w14:solidFill>
              <w14:schemeClr w14:val="tx1"/>
            </w14:solidFill>
          </w14:textFill>
        </w:rPr>
      </w:pPr>
      <w:r/>
      <w:bookmarkStart w:id="16" w:name="_Hlk83559552"/>
      <w:r>
        <w:rPr>
          <w:rFonts w:hint="eastAsia" w:ascii="宋体" w:hAnsi="宋体" w:cs="宋体"/>
          <w:bCs/>
          <w:color w:val="000000" w:themeColor="text1"/>
          <w:sz w:val="24"/>
          <w14:textFill>
            <w14:solidFill>
              <w14:schemeClr w14:val="tx1"/>
            </w14:solidFill>
          </w14:textFill>
        </w:rPr>
        <w:t xml:space="preserve">甲方项目负责人：</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，联系电话：</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bookmarkEnd w:id="16"/>
      <w:r>
        <w:rPr>
          <w:rFonts w:hint="eastAsia" w:ascii="宋体" w:hAnsi="宋体" w:cs="宋体"/>
          <w:bCs/>
          <w:color w:val="000000" w:themeColor="text1"/>
          <w:sz w:val="24"/>
          <w14:textFill>
            <w14:solidFill>
              <w14:schemeClr w14:val="tx1"/>
            </w14:solidFill>
          </w14:textFill>
        </w:rPr>
        <w:t xml:space="preserve">通讯地址：</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乙方项目负责人：</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，联系电话：</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，通讯地址：</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w:t>
      </w:r>
      <w:r>
        <w:rPr>
          <w:rFonts w:hint="eastAsia" w:ascii="宋体" w:hAnsi="宋体" w:cs="宋体"/>
          <w:bCs/>
          <w:color w:val="000000"/>
          <w:sz w:val="24"/>
          <w:lang w:eastAsia="zh-Hans"/>
        </w:rPr>
        <w:t xml:space="preserve">.</w:t>
      </w:r>
      <w:r>
        <w:rPr>
          <w:rFonts w:hint="eastAsia" w:ascii="宋体" w:hAnsi="宋体" w:cs="宋体"/>
          <w:bCs/>
          <w:color w:val="000000"/>
          <w:sz w:val="24"/>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.2.1采用面呈传递时，被通知人(含其法定代表人、约定收件人、雇员或代理人，下同)签收视为送达。若被通知人拒绝签收的，通知留置被通知人通讯地址处视为送达。</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w:t>
      </w:r>
      <w:r>
        <w:rPr>
          <w:rFonts w:hint="eastAsia" w:ascii="宋体" w:hAnsi="宋体" w:cs="宋体"/>
          <w:bCs/>
          <w:color w:val="000000"/>
          <w:sz w:val="24"/>
          <w:lang w:eastAsia="zh-Hans"/>
        </w:rPr>
        <w:t xml:space="preserve">.</w:t>
      </w:r>
      <w:r>
        <w:rPr>
          <w:rFonts w:hint="eastAsia" w:ascii="宋体" w:hAnsi="宋体" w:cs="宋体"/>
          <w:bCs/>
          <w:color w:val="000000"/>
          <w:sz w:val="24"/>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w:t>
      </w:r>
      <w:r>
        <w:rPr>
          <w:rFonts w:hint="eastAsia" w:ascii="宋体" w:hAnsi="宋体" w:cs="宋体"/>
          <w:bCs/>
          <w:color w:val="000000"/>
          <w:sz w:val="24"/>
          <w:lang w:eastAsia="zh-Hans"/>
        </w:rPr>
        <w:t xml:space="preserve">.</w:t>
      </w:r>
      <w:r>
        <w:rPr>
          <w:rFonts w:hint="eastAsia" w:ascii="宋体" w:hAnsi="宋体" w:cs="宋体"/>
          <w:bCs/>
          <w:color w:val="000000"/>
          <w:sz w:val="24"/>
        </w:rPr>
        <w:t xml:space="preserve">3上述通讯地址和联系方式适用至本合同履行完毕或争议经过一审、二审至案件执行终结时止，除非双方依下款告知变更。</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36"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条 保密义务与权力</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3</w:t>
      </w:r>
      <w:r>
        <w:rPr>
          <w:rFonts w:hint="eastAsia" w:ascii="宋体" w:hAnsi="宋体" w:cs="宋体"/>
          <w:bCs/>
          <w:sz w:val="24"/>
        </w:rPr>
        <w:t xml:space="preserve">.1 保密信息内容：保密信息包括但不限于以下内容</w:t>
      </w:r>
      <w:r>
        <w:rPr>
          <w:rFonts w:hint="eastAsia" w:ascii="宋体" w:hAnsi="宋体" w:cs="宋体"/>
          <w:bCs/>
          <w:sz w:val="24"/>
          <w:lang w:eastAsia="zh-CN"/>
        </w:rPr>
        <w:t xml:space="preserve">甲方</w:t>
      </w:r>
      <w:r>
        <w:rPr>
          <w:rFonts w:hint="eastAsia" w:ascii="宋体" w:hAnsi="宋体" w:cs="宋体"/>
          <w:bCs/>
          <w:sz w:val="24"/>
        </w:rPr>
        <w:t xml:space="preserve">提供的OA、HIS、LIS、 PACS、 EMR、HRP、SPD、综合绩效和集成平台与数据中心等系统提供给乙方的所有数据，注册到软件中的</w:t>
      </w:r>
      <w:r>
        <w:rPr>
          <w:rFonts w:hint="eastAsia" w:ascii="宋体" w:hAnsi="宋体" w:cs="宋体"/>
          <w:bCs/>
          <w:sz w:val="24"/>
          <w:lang w:eastAsia="zh-CN"/>
        </w:rPr>
        <w:t xml:space="preserve">甲方</w:t>
      </w:r>
      <w:r>
        <w:rPr>
          <w:rFonts w:hint="eastAsia" w:ascii="宋体" w:hAnsi="宋体" w:cs="宋体"/>
          <w:bCs/>
          <w:sz w:val="24"/>
        </w:rPr>
        <w:t xml:space="preserve">用户信息，组织架构及人员任命信息，涉及到</w:t>
      </w:r>
      <w:r>
        <w:rPr>
          <w:rFonts w:hint="eastAsia" w:ascii="宋体" w:hAnsi="宋体" w:cs="宋体"/>
          <w:bCs/>
          <w:sz w:val="24"/>
          <w:lang w:eastAsia="zh-CN"/>
        </w:rPr>
        <w:t xml:space="preserve">甲方</w:t>
      </w:r>
      <w:r>
        <w:rPr>
          <w:rFonts w:hint="eastAsia" w:ascii="宋体" w:hAnsi="宋体" w:cs="宋体"/>
          <w:bCs/>
          <w:sz w:val="24"/>
        </w:rPr>
        <w:t xml:space="preserve">各个平台技术信息和网络拓扑信息，合作协议信息。上述保密信息可以以数据、文字及记载上述内容的文档、光盘、软件、图书等有形介质体现，也可通过口头等视听方式传递。</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3</w:t>
      </w:r>
      <w:r>
        <w:rPr>
          <w:rFonts w:hint="eastAsia" w:ascii="宋体" w:hAnsi="宋体" w:cs="宋体"/>
          <w:bCs/>
          <w:sz w:val="24"/>
        </w:rPr>
        <w:t xml:space="preserve">.2保密义务与权力：（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w:t>
      </w:r>
      <w:r>
        <w:rPr>
          <w:rFonts w:hint="eastAsia" w:ascii="宋体" w:hAnsi="宋体" w:cs="宋体"/>
          <w:bCs/>
          <w:sz w:val="24"/>
          <w:lang w:eastAsia="zh-CN"/>
        </w:rPr>
        <w:t xml:space="preserve">甲方</w:t>
      </w:r>
      <w:r>
        <w:rPr>
          <w:rFonts w:hint="eastAsia" w:ascii="宋体" w:hAnsi="宋体" w:cs="宋体"/>
          <w:bCs/>
          <w:sz w:val="24"/>
        </w:rPr>
        <w:t xml:space="preserve">书面同意，乙方也不得利用保密信息进行新的研究或开发。（2）乙方保证对保密信息予以妥善保管，并对保密信息在乙方期间发生的因乙方员工导致的以下事项承担全部责任：</w:t>
      </w:r>
      <w:r/>
    </w:p>
    <w:p>
      <w:pPr>
        <w:ind w:firstLine="720"/>
        <w:spacing w:line="360" w:lineRule="auto"/>
        <w:rPr>
          <w:rFonts w:hint="eastAsia" w:ascii="宋体" w:hAnsi="宋体" w:cs="宋体"/>
          <w:bCs/>
          <w:sz w:val="24"/>
        </w:rPr>
      </w:pPr>
      <w:r>
        <w:rPr>
          <w:rFonts w:hint="eastAsia" w:ascii="宋体" w:hAnsi="宋体" w:cs="宋体"/>
          <w:bCs/>
          <w:sz w:val="24"/>
        </w:rPr>
        <w:t xml:space="preserve">①保密信息被盗、泄露，或者其他方式的泄露及/或毁损、灭失。</w:t>
      </w:r>
      <w:r/>
    </w:p>
    <w:p>
      <w:pPr>
        <w:ind w:firstLine="720"/>
        <w:spacing w:line="360" w:lineRule="auto"/>
        <w:rPr>
          <w:rFonts w:hint="eastAsia" w:ascii="宋体" w:hAnsi="宋体" w:cs="宋体"/>
          <w:bCs/>
          <w:sz w:val="24"/>
        </w:rPr>
      </w:pPr>
      <w:r>
        <w:rPr>
          <w:rFonts w:hint="eastAsia" w:ascii="宋体" w:hAnsi="宋体" w:cs="宋体"/>
          <w:bCs/>
          <w:sz w:val="24"/>
        </w:rPr>
        <w:t xml:space="preserve">②任何根据本协议有权从乙方获得保密信息的雇员（包括但不限于现有雇员及从前雇员）、股东、顾问和/或咨询人员等对保密信息未经授权的披露。</w:t>
      </w:r>
      <w:r/>
    </w:p>
    <w:p>
      <w:pPr>
        <w:ind w:firstLine="720"/>
        <w:spacing w:line="360" w:lineRule="auto"/>
        <w:rPr>
          <w:rFonts w:hint="eastAsia" w:ascii="宋体" w:hAnsi="宋体" w:cs="宋体"/>
          <w:bCs/>
          <w:sz w:val="24"/>
        </w:rPr>
      </w:pPr>
      <w:r>
        <w:rPr>
          <w:rFonts w:hint="eastAsia" w:ascii="宋体" w:hAnsi="宋体" w:cs="宋体"/>
          <w:bCs/>
          <w:sz w:val="24"/>
        </w:rPr>
        <w:t xml:space="preserve">③乙方对保密信息不正当披露对</w:t>
      </w:r>
      <w:r>
        <w:rPr>
          <w:rFonts w:hint="eastAsia" w:ascii="宋体" w:hAnsi="宋体" w:cs="宋体"/>
          <w:bCs/>
          <w:sz w:val="24"/>
          <w:lang w:eastAsia="zh-CN"/>
        </w:rPr>
        <w:t xml:space="preserve">甲方</w:t>
      </w:r>
      <w:r>
        <w:rPr>
          <w:rFonts w:hint="eastAsia" w:ascii="宋体" w:hAnsi="宋体" w:cs="宋体"/>
          <w:bCs/>
          <w:sz w:val="24"/>
        </w:rPr>
        <w:t xml:space="preserve">造成损失的，乙方将负责赔偿，赔偿金额以实际造成的损失为准。</w:t>
      </w:r>
      <w:r/>
    </w:p>
    <w:p>
      <w:pPr>
        <w:ind w:firstLine="720"/>
        <w:spacing w:line="360" w:lineRule="auto"/>
        <w:rPr>
          <w:rFonts w:hint="eastAsia" w:ascii="宋体" w:hAnsi="宋体" w:cs="宋体"/>
          <w:bCs/>
          <w:sz w:val="24"/>
        </w:rPr>
      </w:pPr>
      <w:r>
        <w:rPr>
          <w:rFonts w:hint="eastAsia" w:ascii="宋体" w:hAnsi="宋体" w:cs="宋体"/>
          <w:bCs/>
          <w:sz w:val="24"/>
        </w:rPr>
        <w:t xml:space="preserve">④乙方对保密信息不正当披露对</w:t>
      </w:r>
      <w:r>
        <w:rPr>
          <w:rFonts w:hint="eastAsia" w:ascii="宋体" w:hAnsi="宋体" w:cs="宋体"/>
          <w:bCs/>
          <w:sz w:val="24"/>
          <w:lang w:eastAsia="zh-CN"/>
        </w:rPr>
        <w:t xml:space="preserve">甲方</w:t>
      </w:r>
      <w:r>
        <w:rPr>
          <w:rFonts w:hint="eastAsia" w:ascii="宋体" w:hAnsi="宋体" w:cs="宋体"/>
          <w:bCs/>
          <w:sz w:val="24"/>
        </w:rPr>
        <w:t xml:space="preserve">造成负面影响的，应该及时积极处理并挽回</w:t>
      </w:r>
      <w:r>
        <w:rPr>
          <w:rFonts w:hint="eastAsia" w:ascii="宋体" w:hAnsi="宋体" w:cs="宋体"/>
          <w:bCs/>
          <w:sz w:val="24"/>
          <w:lang w:eastAsia="zh-CN"/>
        </w:rPr>
        <w:t xml:space="preserve">甲方</w:t>
      </w:r>
      <w:r>
        <w:rPr>
          <w:rFonts w:hint="eastAsia" w:ascii="宋体" w:hAnsi="宋体" w:cs="宋体"/>
          <w:bCs/>
          <w:sz w:val="24"/>
        </w:rPr>
        <w:t xml:space="preserve">名誉，期间因为处理事件和挽回</w:t>
      </w:r>
      <w:r>
        <w:rPr>
          <w:rFonts w:hint="eastAsia" w:ascii="宋体" w:hAnsi="宋体" w:cs="宋体"/>
          <w:bCs/>
          <w:sz w:val="24"/>
          <w:lang w:eastAsia="zh-CN"/>
        </w:rPr>
        <w:t xml:space="preserve">甲方</w:t>
      </w:r>
      <w:r>
        <w:rPr>
          <w:rFonts w:hint="eastAsia" w:ascii="宋体" w:hAnsi="宋体" w:cs="宋体"/>
          <w:bCs/>
          <w:sz w:val="24"/>
        </w:rPr>
        <w:t xml:space="preserve">名誉而发生的任何费用由乙方承担。</w:t>
      </w:r>
      <w:r/>
    </w:p>
    <w:p>
      <w:pPr>
        <w:ind w:firstLine="720"/>
        <w:spacing w:line="360" w:lineRule="auto"/>
        <w:rPr>
          <w:rFonts w:hint="eastAsia" w:ascii="宋体" w:hAnsi="宋体" w:cs="宋体"/>
          <w:bCs/>
          <w:sz w:val="24"/>
        </w:rPr>
      </w:pPr>
      <w:r>
        <w:rPr>
          <w:rFonts w:hint="eastAsia" w:ascii="宋体" w:hAnsi="宋体" w:cs="宋体"/>
          <w:bCs/>
          <w:sz w:val="24"/>
        </w:rPr>
        <w:t xml:space="preserve">⑤乙方保证仅为执行项目的目的向确有知悉必要的雇员、股东、董事、顾问和/或咨询人员披露保密信息，需要对保密信息的披露及利用符合</w:t>
      </w:r>
      <w:r>
        <w:rPr>
          <w:rFonts w:hint="eastAsia" w:ascii="宋体" w:hAnsi="宋体" w:cs="宋体"/>
          <w:bCs/>
          <w:sz w:val="24"/>
          <w:lang w:eastAsia="zh-CN"/>
        </w:rPr>
        <w:t xml:space="preserve">甲方</w:t>
      </w:r>
      <w:r>
        <w:rPr>
          <w:rFonts w:hint="eastAsia" w:ascii="宋体" w:hAnsi="宋体" w:cs="宋体"/>
          <w:bCs/>
          <w:sz w:val="24"/>
        </w:rPr>
        <w:t xml:space="preserve">的利益。乙方如发现保密信息泄露，应采取有效措施防止泄密进一步扩大，并及时告知</w:t>
      </w:r>
      <w:r>
        <w:rPr>
          <w:rFonts w:hint="eastAsia" w:ascii="宋体" w:hAnsi="宋体" w:cs="宋体"/>
          <w:bCs/>
          <w:sz w:val="24"/>
          <w:lang w:eastAsia="zh-CN"/>
        </w:rPr>
        <w:t xml:space="preserve">甲方</w:t>
      </w:r>
      <w:r>
        <w:rPr>
          <w:rFonts w:hint="eastAsia" w:ascii="宋体" w:hAnsi="宋体" w:cs="宋体"/>
          <w:bCs/>
          <w:sz w:val="24"/>
        </w:rPr>
        <w:t xml:space="preserve">。</w:t>
      </w:r>
      <w:r/>
    </w:p>
    <w:p>
      <w:pPr>
        <w:ind w:firstLine="720"/>
        <w:spacing w:line="360" w:lineRule="auto"/>
        <w:rPr>
          <w:rFonts w:hint="eastAsia" w:ascii="宋体" w:hAnsi="宋体" w:cs="宋体"/>
          <w:bCs/>
          <w:sz w:val="24"/>
        </w:rPr>
      </w:pPr>
      <w:r>
        <w:rPr>
          <w:rFonts w:hint="eastAsia" w:ascii="宋体" w:hAnsi="宋体" w:cs="宋体"/>
          <w:bCs/>
          <w:sz w:val="24"/>
        </w:rPr>
        <w:t xml:space="preserve">⑥项目终止后，乙方应及时将承载保密信息的介质原件及复制件全部返还</w:t>
      </w:r>
      <w:r>
        <w:rPr>
          <w:rFonts w:hint="eastAsia" w:ascii="宋体" w:hAnsi="宋体" w:cs="宋体"/>
          <w:bCs/>
          <w:sz w:val="24"/>
          <w:lang w:eastAsia="zh-CN"/>
        </w:rPr>
        <w:t xml:space="preserve">甲方</w:t>
      </w:r>
      <w:r>
        <w:rPr>
          <w:rFonts w:hint="eastAsia" w:ascii="宋体" w:hAnsi="宋体" w:cs="宋体"/>
          <w:bCs/>
          <w:sz w:val="24"/>
        </w:rPr>
        <w:t xml:space="preserve">，最迟不得超过医院发出交还通知之日起30个自然日。</w:t>
      </w:r>
      <w:r/>
    </w:p>
    <w:p>
      <w:pPr>
        <w:pStyle w:val="930"/>
        <w:spacing w:after="0" w:line="360" w:lineRule="auto"/>
        <w:rPr>
          <w:rFonts w:hint="eastAsia" w:ascii="宋体" w:hAnsi="宋体" w:cs="宋体"/>
          <w:b/>
        </w:rPr>
      </w:pPr>
      <w:r>
        <w:rPr>
          <w:rFonts w:hint="eastAsia" w:ascii="宋体" w:hAnsi="宋体" w:cs="宋体"/>
          <w:b/>
        </w:rPr>
        <w:t xml:space="preserve">第十</w:t>
      </w:r>
      <w:r>
        <w:rPr>
          <w:rFonts w:hint="eastAsia" w:ascii="宋体" w:hAnsi="宋体" w:cs="宋体"/>
          <w:b/>
          <w:lang w:val="en-US" w:eastAsia="zh-CN"/>
        </w:rPr>
        <w:t xml:space="preserve">四</w:t>
      </w:r>
      <w:r>
        <w:rPr>
          <w:rFonts w:hint="eastAsia" w:ascii="宋体" w:hAnsi="宋体" w:cs="宋体"/>
          <w:b/>
        </w:rPr>
        <w:t xml:space="preserve">条 解决争议方式</w:t>
      </w:r>
      <w:r/>
    </w:p>
    <w:p>
      <w:pPr>
        <w:ind w:firstLine="480"/>
        <w:spacing w:line="360" w:lineRule="auto"/>
        <w:rPr>
          <w:rFonts w:hint="eastAsia" w:ascii="宋体" w:hAnsi="宋体" w:cs="宋体"/>
          <w:bCs/>
          <w:sz w:val="24"/>
        </w:rPr>
      </w:pPr>
      <w:r>
        <w:rPr>
          <w:rFonts w:hint="eastAsia" w:ascii="宋体" w:hAnsi="宋体" w:cs="宋体"/>
          <w:bCs/>
          <w:sz w:val="24"/>
        </w:rPr>
        <w:t xml:space="preserve">如果本合同发生纠纷，协商解决。不愿协商或通过协商仍未能解决的，则任何一方可向</w:t>
      </w:r>
      <w:r>
        <w:rPr>
          <w:rFonts w:hint="eastAsia" w:ascii="宋体" w:hAnsi="宋体" w:cs="宋体"/>
          <w:bCs/>
          <w:sz w:val="24"/>
          <w:lang w:eastAsia="zh-Hans"/>
        </w:rPr>
        <w:t xml:space="preserve">甲方所在地</w:t>
      </w:r>
      <w:r>
        <w:rPr>
          <w:rFonts w:hint="eastAsia" w:ascii="宋体" w:hAnsi="宋体" w:cs="宋体"/>
          <w:bCs/>
          <w:sz w:val="24"/>
        </w:rPr>
        <w:t xml:space="preserve">人民法院提起诉讼。</w:t>
      </w:r>
      <w:r/>
    </w:p>
    <w:p>
      <w:pPr>
        <w:pStyle w:val="930"/>
        <w:spacing w:after="0" w:line="360" w:lineRule="auto"/>
        <w:rPr>
          <w:rFonts w:hint="eastAsia" w:ascii="宋体" w:hAnsi="宋体" w:cs="宋体"/>
          <w:b/>
        </w:rPr>
      </w:pPr>
      <w:r>
        <w:rPr>
          <w:rFonts w:hint="eastAsia" w:ascii="宋体" w:hAnsi="宋体" w:cs="宋体"/>
          <w:b/>
        </w:rPr>
        <w:t xml:space="preserve">第十四条 其他</w:t>
      </w:r>
      <w:r/>
    </w:p>
    <w:p>
      <w:pPr>
        <w:ind w:firstLine="480"/>
        <w:spacing w:line="336" w:lineRule="auto"/>
        <w:rPr>
          <w:rFonts w:hint="eastAsia" w:ascii="宋体" w:hAnsi="宋体" w:cs="宋体"/>
          <w:bCs/>
          <w:sz w:val="24"/>
        </w:rPr>
      </w:pPr>
      <w:r>
        <w:rPr>
          <w:rFonts w:hint="eastAsia" w:ascii="宋体" w:hAnsi="宋体" w:cs="宋体"/>
          <w:bCs/>
          <w:sz w:val="24"/>
        </w:rPr>
        <w:t xml:space="preserve">14</w:t>
      </w:r>
      <w:r>
        <w:rPr>
          <w:rFonts w:hint="eastAsia" w:ascii="宋体" w:hAnsi="宋体" w:cs="宋体"/>
          <w:bCs/>
          <w:sz w:val="24"/>
          <w:lang w:eastAsia="zh-Hans"/>
        </w:rPr>
        <w:t xml:space="preserve">.</w:t>
      </w:r>
      <w:r>
        <w:rPr>
          <w:rFonts w:hint="eastAsia" w:ascii="宋体" w:hAnsi="宋体" w:cs="宋体"/>
          <w:bCs/>
          <w:sz w:val="24"/>
        </w:rPr>
        <w:t xml:space="preserve">1本合同一式陆份，甲方肆份、乙方贰份，每份均具同等法律效力。</w:t>
      </w:r>
      <w:r/>
    </w:p>
    <w:p>
      <w:pPr>
        <w:ind w:firstLine="480"/>
        <w:spacing w:line="336" w:lineRule="auto"/>
        <w:rPr>
          <w:rFonts w:hint="eastAsia" w:ascii="宋体" w:hAnsi="宋体" w:cs="宋体"/>
          <w:bCs/>
          <w:sz w:val="24"/>
        </w:rPr>
      </w:pPr>
      <w:r>
        <w:rPr>
          <w:rFonts w:hint="eastAsia" w:ascii="宋体" w:hAnsi="宋体" w:cs="宋体"/>
          <w:bCs/>
          <w:sz w:val="24"/>
        </w:rPr>
        <w:t xml:space="preserve">14.2本合同经双方法定代表人或授权代表签字盖章（公章或合同专用章）后即行生效，至双方合同权利义务履行完成后终止。</w:t>
      </w:r>
      <w:r/>
    </w:p>
    <w:p>
      <w:pPr>
        <w:pStyle w:val="898"/>
        <w:ind w:firstLine="480"/>
        <w:rPr>
          <w:rFonts w:hint="default" w:eastAsia="宋体"/>
          <w:lang w:val="en-US" w:eastAsia="zh-CN"/>
        </w:rPr>
      </w:pPr>
      <w:r>
        <w:rPr>
          <w:rFonts w:hint="eastAsia" w:ascii="宋体" w:hAnsi="宋体" w:cs="宋体"/>
          <w:bCs/>
          <w:sz w:val="24"/>
        </w:rPr>
        <w:t xml:space="preserve">14.3</w:t>
      </w:r>
      <w:r>
        <w:rPr>
          <w:rFonts w:hint="eastAsia" w:ascii="宋体" w:hAnsi="宋体" w:cs="宋体"/>
          <w:bCs/>
          <w:sz w:val="24"/>
          <w:lang w:val="en-US" w:eastAsia="zh-CN"/>
        </w:rPr>
        <w:t xml:space="preserve"> 投标文书与本合同同样具备法律效力，约定内容不一致的以本合同为准；本合同未尽事宜，但投标文书有承诺的，以投标文书为准。</w:t>
      </w:r>
      <w:r/>
    </w:p>
    <w:p>
      <w:pPr>
        <w:ind w:firstLine="480"/>
        <w:spacing w:line="336" w:lineRule="auto"/>
        <w:rPr>
          <w:rFonts w:hint="eastAsia" w:ascii="宋体" w:hAnsi="宋体" w:cs="宋体"/>
          <w:bCs/>
          <w:sz w:val="24"/>
        </w:rPr>
      </w:pPr>
      <w:r>
        <w:rPr>
          <w:rFonts w:hint="eastAsia" w:ascii="宋体" w:hAnsi="宋体" w:cs="宋体"/>
          <w:bCs/>
          <w:sz w:val="24"/>
        </w:rPr>
        <w:t xml:space="preserve">14.3本合同未尽事宜，经双方共同协商后可作出补充说明，补充说明与本合同有同等法律效力。</w:t>
      </w:r>
      <w:r/>
    </w:p>
    <w:p>
      <w:pPr>
        <w:pStyle w:val="898"/>
        <w:rPr>
          <w:rFonts w:hint="eastAsia" w:ascii="宋体" w:hAnsi="宋体" w:cs="宋体"/>
          <w:bCs/>
          <w:sz w:val="24"/>
        </w:rPr>
      </w:pPr>
      <w:r>
        <w:rPr>
          <w:rFonts w:hint="eastAsia" w:ascii="宋体" w:hAnsi="宋体" w:cs="宋体"/>
          <w:bCs/>
          <w:sz w:val="24"/>
        </w:rPr>
      </w:r>
      <w:r/>
    </w:p>
    <w:p>
      <w:pPr>
        <w:rPr>
          <w:rFonts w:hint="eastAsia"/>
        </w:rPr>
      </w:pPr>
      <w:r>
        <w:rPr>
          <w:rFonts w:hint="eastAsia"/>
        </w:rPr>
      </w:r>
      <w:r/>
    </w:p>
    <w:p>
      <w:pPr>
        <w:spacing w:line="360" w:lineRule="auto"/>
      </w:pPr>
      <w:r/>
      <w:r/>
    </w:p>
    <w:p>
      <w:pPr>
        <w:jc w:val="left"/>
        <w:spacing w:line="500" w:lineRule="exact"/>
        <w:rPr>
          <w:rFonts w:hint="eastAsia" w:ascii="宋体" w:hAnsi="宋体" w:cs="宋体"/>
          <w:b/>
          <w:sz w:val="24"/>
        </w:rPr>
      </w:pPr>
      <w:r>
        <w:rPr>
          <w:rFonts w:hint="eastAsia" w:ascii="宋体" w:hAnsi="宋体" w:cs="宋体"/>
          <w:b/>
          <w:sz w:val="24"/>
        </w:rPr>
        <w:t xml:space="preserve">甲方：</w:t>
      </w:r>
      <w:r>
        <w:rPr>
          <w:rFonts w:hint="eastAsia" w:ascii="宋体" w:hAnsi="宋体" w:cs="宋体"/>
          <w:b/>
          <w:sz w:val="24"/>
          <w:u w:val="single"/>
        </w:rPr>
        <w:t xml:space="preserve"> 徐州医科大学附属医院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500" w:lineRule="exact"/>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500" w:lineRule="exact"/>
        <w:rPr>
          <w:rFonts w:hint="eastAsia" w:ascii="宋体" w:hAnsi="宋体" w:cs="宋体"/>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500" w:lineRule="exact"/>
        <w:rPr>
          <w:rFonts w:hint="eastAsia" w:ascii="宋体" w:hAnsi="宋体" w:cs="宋体"/>
          <w:sz w:val="24"/>
        </w:rPr>
      </w:pPr>
      <w:r>
        <w:rPr>
          <w:rFonts w:hint="eastAsia" w:ascii="宋体" w:hAnsi="宋体" w:cs="宋体"/>
          <w:b/>
          <w:sz w:val="24"/>
        </w:rPr>
        <w:t xml:space="preserve">开户银行</w:t>
      </w:r>
      <w:r>
        <w:rPr>
          <w:rFonts w:hint="eastAsia" w:ascii="宋体" w:hAnsi="宋体" w:cs="宋体"/>
          <w:sz w:val="24"/>
        </w:rPr>
        <w:t xml:space="preserve">：</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b/>
          <w:sz w:val="24"/>
        </w:rPr>
        <w:t xml:space="preserve">开户银行</w:t>
      </w:r>
      <w:r>
        <w:rPr>
          <w:rFonts w:hint="eastAsia" w:ascii="宋体" w:hAnsi="宋体" w:cs="宋体"/>
          <w:sz w:val="24"/>
        </w:rPr>
        <w:t xml:space="preserve">：</w:t>
      </w:r>
      <w:r>
        <w:rPr>
          <w:rFonts w:hint="eastAsia" w:ascii="宋体" w:hAnsi="宋体" w:cs="宋体"/>
          <w:b/>
          <w:bCs/>
          <w:sz w:val="16"/>
          <w:szCs w:val="16"/>
          <w:u w:val="single"/>
        </w:rPr>
        <w:t xml:space="preserve"> </w:t>
      </w:r>
      <w:r>
        <w:rPr>
          <w:rFonts w:hint="eastAsia" w:ascii="宋体" w:hAnsi="宋体" w:cs="宋体"/>
          <w:sz w:val="24"/>
          <w:u w:val="single"/>
        </w:rPr>
        <w:t xml:space="preserve">                </w:t>
      </w:r>
      <w:r>
        <w:rPr>
          <w:rFonts w:hint="eastAsia" w:ascii="宋体" w:hAnsi="宋体" w:cs="宋体"/>
          <w:b/>
          <w:bCs/>
          <w:sz w:val="16"/>
          <w:szCs w:val="16"/>
          <w:u w:val="single"/>
        </w:rPr>
        <w:t xml:space="preserve">                       </w:t>
      </w:r>
      <w:r>
        <w:rPr>
          <w:rFonts w:hint="eastAsia" w:ascii="宋体" w:hAnsi="宋体" w:cs="宋体"/>
          <w:sz w:val="16"/>
          <w:szCs w:val="16"/>
          <w:u w:val="single"/>
        </w:rPr>
        <w:t xml:space="preserve"> </w:t>
      </w:r>
      <w:r>
        <w:rPr>
          <w:rFonts w:hint="eastAsia" w:ascii="宋体" w:hAnsi="宋体" w:cs="宋体"/>
          <w:sz w:val="24"/>
          <w:u w:val="single"/>
        </w:rPr>
        <w:t xml:space="preserve">          </w:t>
      </w:r>
      <w:r/>
    </w:p>
    <w:p>
      <w:pPr>
        <w:spacing w:line="500" w:lineRule="exact"/>
        <w:rPr>
          <w:rFonts w:hint="eastAsia" w:ascii="宋体" w:hAnsi="宋体" w:cs="宋体"/>
          <w:sz w:val="24"/>
        </w:rPr>
      </w:pPr>
      <w:r>
        <w:rPr>
          <w:rFonts w:hint="eastAsia" w:ascii="宋体" w:hAnsi="宋体" w:cs="宋体"/>
          <w:b/>
          <w:sz w:val="24"/>
        </w:rPr>
        <w:t xml:space="preserve">帐    号</w:t>
      </w:r>
      <w:r>
        <w:rPr>
          <w:rFonts w:hint="eastAsia" w:ascii="宋体" w:hAnsi="宋体" w:cs="宋体"/>
          <w:sz w:val="24"/>
        </w:rPr>
        <w:t xml:space="preserve">：</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帐    号</w:t>
      </w:r>
      <w:r>
        <w:rPr>
          <w:rFonts w:hint="eastAsia" w:ascii="宋体" w:hAnsi="宋体" w:cs="宋体"/>
          <w:sz w:val="24"/>
        </w:rPr>
        <w:t xml:space="preserve">：</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b/>
          <w:bCs/>
          <w:sz w:val="24"/>
          <w:u w:val="single"/>
        </w:rPr>
        <w:t xml:space="preserve">                </w:t>
      </w:r>
      <w:r>
        <w:rPr>
          <w:rFonts w:hint="eastAsia" w:ascii="宋体" w:hAnsi="宋体" w:cs="宋体"/>
          <w:sz w:val="24"/>
          <w:u w:val="single"/>
        </w:rPr>
        <w:t xml:space="preserve">         </w:t>
      </w:r>
      <w:r/>
    </w:p>
    <w:p>
      <w:pPr>
        <w:spacing w:line="500" w:lineRule="exact"/>
        <w:rPr>
          <w:rFonts w:hint="eastAsia" w:ascii="宋体" w:hAnsi="宋体" w:cs="宋体"/>
          <w:sz w:val="24"/>
        </w:rPr>
      </w:pPr>
      <w:r>
        <w:rPr>
          <w:rFonts w:hint="eastAsia" w:ascii="宋体" w:hAnsi="宋体" w:cs="宋体"/>
          <w:b/>
          <w:sz w:val="24"/>
        </w:rPr>
        <w:t xml:space="preserve">日    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    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928"/>
        <w:spacing w:line="360" w:lineRule="auto"/>
      </w:pPr>
      <w:r/>
      <w:r/>
    </w:p>
    <w:p>
      <w:pPr>
        <w:rPr>
          <w:rFonts w:hint="eastAsia" w:ascii="宋体" w:hAnsi="宋体" w:cs="宋体"/>
          <w:b/>
          <w:sz w:val="24"/>
          <w:u w:val="single"/>
        </w:rPr>
      </w:pPr>
      <w:r>
        <w:rPr>
          <w:rFonts w:hint="eastAsia" w:ascii="宋体" w:hAnsi="宋体" w:cs="宋体"/>
          <w:b/>
          <w:sz w:val="24"/>
        </w:rPr>
        <w:t xml:space="preserve">合同签署地点：</w:t>
      </w:r>
      <w:r>
        <w:rPr>
          <w:rFonts w:hint="eastAsia" w:ascii="宋体" w:hAnsi="宋体" w:cs="宋体"/>
          <w:b/>
          <w:sz w:val="24"/>
          <w:u w:val="single"/>
        </w:rPr>
        <w:t xml:space="preserve">江苏省徐州市泉山区 </w:t>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pStyle w:val="983"/>
        <w:rPr>
          <w:rFonts w:hint="eastAsia" w:ascii="宋体" w:hAnsi="宋体" w:cs="宋体"/>
          <w:b/>
          <w:sz w:val="24"/>
        </w:rPr>
      </w:pPr>
      <w:r>
        <w:rPr>
          <w:rFonts w:hint="eastAsia" w:ascii="宋体" w:hAnsi="宋体" w:cs="宋体"/>
          <w:b/>
          <w:sz w:val="24"/>
        </w:rPr>
      </w:r>
      <w:r/>
    </w:p>
    <w:p>
      <w:pPr>
        <w:pStyle w:val="899"/>
        <w:rPr>
          <w:rFonts w:hint="eastAsia" w:ascii="宋体" w:hAnsi="宋体" w:cs="宋体"/>
          <w:b/>
          <w:sz w:val="24"/>
        </w:rPr>
      </w:pPr>
      <w:r>
        <w:rPr>
          <w:rFonts w:hint="eastAsia" w:ascii="宋体" w:hAnsi="宋体" w:cs="宋体"/>
          <w:b/>
          <w:sz w:val="24"/>
        </w:rPr>
      </w:r>
      <w:r/>
    </w:p>
    <w:p>
      <w:pPr>
        <w:pStyle w:val="987"/>
        <w:rPr>
          <w:rFonts w:hint="eastAsia" w:ascii="宋体" w:hAnsi="宋体" w:eastAsia="宋体" w:cs="宋体"/>
          <w:b/>
          <w:sz w:val="24"/>
          <w:szCs w:val="24"/>
        </w:rPr>
      </w:pPr>
      <w:r>
        <w:rPr>
          <w:rFonts w:hint="eastAsia" w:ascii="宋体" w:hAnsi="宋体" w:eastAsia="宋体" w:cs="宋体"/>
          <w:b/>
          <w:sz w:val="24"/>
          <w:szCs w:val="24"/>
        </w:rPr>
      </w:r>
      <w:r/>
    </w:p>
    <w:p>
      <w:pPr>
        <w:pStyle w:val="988"/>
        <w:rPr>
          <w:rFonts w:hint="eastAsia" w:ascii="宋体" w:hAnsi="宋体" w:eastAsia="宋体" w:cs="宋体"/>
          <w:sz w:val="24"/>
          <w:szCs w:val="24"/>
        </w:rPr>
      </w:pPr>
      <w:r>
        <w:rPr>
          <w:rFonts w:hint="eastAsia" w:ascii="宋体" w:hAnsi="宋体" w:eastAsia="宋体" w:cs="宋体"/>
          <w:sz w:val="24"/>
          <w:szCs w:val="24"/>
        </w:rPr>
      </w:r>
      <w:r/>
    </w:p>
    <w:p>
      <w:pPr>
        <w:pStyle w:val="899"/>
        <w:rPr>
          <w:rFonts w:hint="eastAsia" w:ascii="宋体" w:hAnsi="宋体" w:eastAsia="宋体" w:cs="宋体"/>
          <w:sz w:val="24"/>
          <w:szCs w:val="24"/>
        </w:rPr>
      </w:pPr>
      <w:r>
        <w:rPr>
          <w:rFonts w:hint="eastAsia" w:ascii="宋体" w:hAnsi="宋体" w:eastAsia="宋体" w:cs="宋体"/>
          <w:sz w:val="24"/>
          <w:szCs w:val="24"/>
        </w:rPr>
      </w:r>
      <w:r/>
    </w:p>
    <w:p>
      <w:pPr>
        <w:pStyle w:val="90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9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98"/>
        <w:rPr>
          <w:rFonts w:hint="eastAsia" w:ascii="宋体" w:hAnsi="宋体" w:eastAsia="宋体" w:cs="宋体"/>
          <w:sz w:val="24"/>
          <w:szCs w:val="24"/>
        </w:rPr>
      </w:pPr>
      <w:r>
        <w:rPr>
          <w:rFonts w:hint="eastAsia" w:ascii="宋体" w:hAnsi="宋体" w:eastAsia="宋体" w:cs="宋体"/>
          <w:sz w:val="24"/>
          <w:szCs w:val="24"/>
        </w:rPr>
      </w:r>
      <w:r/>
    </w:p>
    <w:p>
      <w:pPr>
        <w:rPr>
          <w:rFonts w:hint="eastAsia"/>
        </w:rPr>
      </w:pPr>
      <w:r>
        <w:rPr>
          <w:rFonts w:hint="eastAsia"/>
        </w:rPr>
      </w:r>
      <w:r/>
    </w:p>
    <w:p>
      <w:pPr>
        <w:pStyle w:val="899"/>
        <w:rPr>
          <w:rFonts w:hint="eastAsia" w:ascii="宋体" w:hAnsi="宋体" w:cs="宋体"/>
          <w:b/>
          <w:sz w:val="24"/>
        </w:rPr>
      </w:pPr>
      <w:r>
        <w:rPr>
          <w:rFonts w:hint="eastAsia" w:ascii="宋体" w:hAnsi="宋体" w:cs="宋体"/>
          <w:b/>
          <w:sz w:val="24"/>
        </w:rPr>
      </w:r>
      <w:r/>
    </w:p>
    <w:p>
      <w:pPr>
        <w:pStyle w:val="987"/>
        <w:rPr>
          <w:rFonts w:hint="eastAsia" w:ascii="宋体" w:hAnsi="宋体" w:eastAsia="宋体" w:cs="宋体"/>
          <w:b/>
          <w:sz w:val="24"/>
          <w:szCs w:val="24"/>
        </w:rPr>
      </w:pPr>
      <w:r>
        <w:rPr>
          <w:rFonts w:hint="eastAsia" w:ascii="宋体" w:hAnsi="宋体" w:eastAsia="宋体" w:cs="宋体"/>
          <w:b/>
          <w:sz w:val="24"/>
          <w:szCs w:val="24"/>
        </w:rPr>
      </w:r>
      <w:r/>
    </w:p>
    <w:p>
      <w:pPr>
        <w:spacing w:line="480" w:lineRule="auto"/>
        <w:rPr>
          <w:rFonts w:hint="eastAsia" w:ascii="宋体" w:hAnsi="宋体" w:cs="宋体"/>
          <w:sz w:val="24"/>
        </w:rPr>
      </w:pPr>
      <w:r>
        <w:rPr>
          <w:rFonts w:hint="eastAsia" w:ascii="宋体" w:hAnsi="宋体" w:cs="宋体"/>
          <w:b/>
          <w:sz w:val="24"/>
        </w:rPr>
        <w:t xml:space="preserve">合同附件1： 医疗卫生机构廉洁购销合同</w:t>
      </w:r>
      <w:r/>
    </w:p>
    <w:p>
      <w:pPr>
        <w:pStyle w:val="936"/>
        <w:jc w:val="center"/>
        <w:spacing w:beforeAutospacing="0" w:afterAutospacing="0" w:line="480" w:lineRule="auto"/>
        <w:rPr>
          <w:rFonts w:hint="eastAsia" w:ascii="宋体" w:hAnsi="宋体" w:cs="宋体"/>
          <w:b/>
          <w:bCs/>
        </w:rPr>
      </w:pPr>
      <w:r>
        <w:rPr>
          <w:rFonts w:hint="eastAsia" w:ascii="宋体" w:hAnsi="宋体" w:cs="宋体"/>
          <w:b/>
          <w:bCs/>
        </w:rPr>
        <w:t xml:space="preserve">医疗卫生机构廉洁购销合同</w:t>
      </w:r>
      <w:r>
        <w:rPr>
          <w:rStyle w:val="1147"/>
          <w:rFonts w:hint="eastAsia" w:ascii="宋体" w:hAnsi="宋体" w:cs="宋体"/>
          <w:b/>
          <w:color w:val="auto"/>
          <w:sz w:val="24"/>
          <w:szCs w:val="24"/>
        </w:rPr>
        <w:t xml:space="preserve">：</w:t>
      </w:r>
      <w:r/>
    </w:p>
    <w:p>
      <w:pPr>
        <w:pStyle w:val="936"/>
        <w:ind w:firstLine="482"/>
        <w:spacing w:beforeAutospacing="0" w:afterAutospacing="0" w:line="360" w:lineRule="auto"/>
        <w:rPr>
          <w:rFonts w:hint="eastAsia" w:ascii="宋体" w:hAnsi="宋体" w:cs="宋体"/>
        </w:rPr>
      </w:pPr>
      <w:r>
        <w:rPr>
          <w:rFonts w:hint="eastAsia" w:ascii="宋体" w:hAnsi="宋体" w:cs="宋体"/>
          <w:b/>
        </w:rPr>
        <w:t xml:space="preserve">购货单位</w:t>
      </w:r>
      <w:r>
        <w:rPr>
          <w:rFonts w:hint="eastAsia" w:ascii="宋体" w:hAnsi="宋体" w:cs="宋体"/>
        </w:rPr>
        <w:t xml:space="preserve">：徐州医科大学附属医院  （以下简称甲方） </w:t>
      </w:r>
      <w:r/>
    </w:p>
    <w:p>
      <w:pPr>
        <w:pStyle w:val="936"/>
        <w:ind w:firstLine="482"/>
        <w:spacing w:beforeAutospacing="0" w:afterAutospacing="0" w:line="360" w:lineRule="auto"/>
        <w:rPr>
          <w:rFonts w:hint="eastAsia" w:ascii="宋体" w:hAnsi="宋体" w:cs="宋体"/>
        </w:rPr>
      </w:pPr>
      <w:r>
        <w:rPr>
          <w:rFonts w:hint="eastAsia" w:ascii="宋体" w:hAnsi="宋体" w:cs="宋体"/>
          <w:b/>
        </w:rPr>
        <w:t xml:space="preserve">供货单位</w:t>
      </w:r>
      <w:r>
        <w:rPr>
          <w:rFonts w:hint="eastAsia" w:ascii="宋体" w:hAnsi="宋体" w:cs="宋体"/>
        </w:rPr>
        <w:t xml:space="preserve">：                      （以下简称乙方） </w:t>
      </w:r>
      <w:r/>
    </w:p>
    <w:p>
      <w:pPr>
        <w:pStyle w:val="936"/>
        <w:ind w:firstLine="482"/>
        <w:spacing w:beforeAutospacing="0" w:afterAutospacing="0" w:line="360" w:lineRule="auto"/>
        <w:rPr>
          <w:rFonts w:hint="eastAsia" w:ascii="宋体" w:hAnsi="宋体" w:cs="宋体"/>
          <w:b/>
        </w:rPr>
      </w:pPr>
      <w:r>
        <w:rPr>
          <w:rFonts w:hint="eastAsia" w:ascii="宋体" w:hAnsi="宋体" w:cs="宋体"/>
          <w:b/>
        </w:rPr>
        <w:t xml:space="preserve">合同签署地点：</w:t>
      </w:r>
      <w:r>
        <w:rPr>
          <w:rFonts w:hint="eastAsia" w:ascii="宋体" w:hAnsi="宋体" w:cs="宋体"/>
        </w:rPr>
        <w:t xml:space="preserve">江苏省徐州市</w:t>
      </w:r>
      <w:r/>
    </w:p>
    <w:p>
      <w:pPr>
        <w:ind w:firstLine="480"/>
        <w:spacing w:line="360" w:lineRule="auto"/>
        <w:rPr>
          <w:rFonts w:hint="eastAsia" w:ascii="宋体" w:hAnsi="宋体" w:cs="宋体"/>
          <w:sz w:val="24"/>
        </w:rPr>
      </w:pPr>
      <w:r>
        <w:rPr>
          <w:rFonts w:hint="eastAsia" w:ascii="宋体" w:hAnsi="宋体" w:cs="宋体"/>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sz w:val="24"/>
        </w:rPr>
      </w:pPr>
      <w:r>
        <w:rPr>
          <w:rFonts w:hint="eastAsia" w:ascii="宋体" w:hAnsi="宋体" w:cs="宋体"/>
          <w:b/>
          <w:sz w:val="24"/>
        </w:rPr>
        <w:t xml:space="preserve">一、</w:t>
      </w:r>
      <w:r>
        <w:rPr>
          <w:rFonts w:hint="eastAsia" w:ascii="宋体" w:hAnsi="宋体" w:cs="宋体"/>
          <w:sz w:val="24"/>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cs="宋体"/>
          <w:sz w:val="24"/>
        </w:rPr>
      </w:pPr>
      <w:r>
        <w:rPr>
          <w:rFonts w:hint="eastAsia" w:ascii="宋体" w:hAnsi="宋体" w:cs="宋体"/>
          <w:b/>
          <w:sz w:val="24"/>
        </w:rPr>
        <w:t xml:space="preserve">二、</w:t>
      </w:r>
      <w:r>
        <w:rPr>
          <w:rFonts w:hint="eastAsia" w:ascii="宋体" w:hAnsi="宋体" w:cs="宋体"/>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sz w:val="24"/>
        </w:rPr>
      </w:pPr>
      <w:r>
        <w:rPr>
          <w:rFonts w:hint="eastAsia" w:ascii="宋体" w:hAnsi="宋体" w:cs="宋体"/>
          <w:b/>
          <w:sz w:val="24"/>
        </w:rPr>
        <w:t xml:space="preserve">三、</w:t>
      </w:r>
      <w:r>
        <w:rPr>
          <w:rFonts w:hint="eastAsia" w:ascii="宋体" w:hAnsi="宋体" w:cs="宋体"/>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82"/>
        <w:spacing w:line="360" w:lineRule="auto"/>
        <w:rPr>
          <w:rFonts w:hint="eastAsia" w:ascii="宋体" w:hAnsi="宋体" w:cs="宋体"/>
          <w:sz w:val="24"/>
        </w:rPr>
      </w:pPr>
      <w:r>
        <w:rPr>
          <w:rFonts w:hint="eastAsia" w:ascii="宋体" w:hAnsi="宋体" w:cs="宋体"/>
          <w:b/>
          <w:sz w:val="24"/>
        </w:rPr>
        <w:t xml:space="preserve">四、</w:t>
      </w:r>
      <w:r>
        <w:rPr>
          <w:rFonts w:hint="eastAsia" w:ascii="宋体" w:hAnsi="宋体" w:cs="宋体"/>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sz w:val="24"/>
        </w:rPr>
      </w:pPr>
      <w:r>
        <w:rPr>
          <w:rFonts w:hint="eastAsia" w:ascii="宋体" w:hAnsi="宋体" w:cs="宋体"/>
          <w:b/>
          <w:sz w:val="24"/>
        </w:rPr>
        <w:t xml:space="preserve">五、</w:t>
      </w:r>
      <w:r>
        <w:rPr>
          <w:rFonts w:hint="eastAsia" w:ascii="宋体" w:hAnsi="宋体" w:cs="宋体"/>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乙方指定</w:t>
      </w:r>
      <w:r>
        <w:rPr>
          <w:rFonts w:hint="eastAsia" w:ascii="宋体" w:hAnsi="宋体" w:cs="宋体"/>
          <w:sz w:val="24"/>
          <w:u w:val="single"/>
        </w:rPr>
        <w:t xml:space="preserve">                     </w:t>
      </w:r>
      <w:r>
        <w:rPr>
          <w:rFonts w:hint="eastAsia" w:ascii="宋体" w:hAnsi="宋体" w:cs="宋体"/>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sz w:val="24"/>
        </w:rPr>
      </w:pPr>
      <w:r>
        <w:rPr>
          <w:rFonts w:hint="eastAsia" w:ascii="宋体" w:hAnsi="宋体" w:cs="宋体"/>
          <w:b/>
          <w:sz w:val="24"/>
        </w:rPr>
        <w:t xml:space="preserve">七、</w:t>
      </w:r>
      <w:r>
        <w:rPr>
          <w:rFonts w:hint="eastAsia" w:ascii="宋体" w:hAnsi="宋体" w:cs="宋体"/>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sz w:val="24"/>
        </w:rPr>
      </w:pPr>
      <w:r>
        <w:rPr>
          <w:rFonts w:hint="eastAsia" w:ascii="宋体" w:hAnsi="宋体" w:cs="宋体"/>
          <w:b/>
          <w:sz w:val="24"/>
        </w:rPr>
        <w:t xml:space="preserve">八、</w:t>
      </w:r>
      <w:r>
        <w:rPr>
          <w:rFonts w:hint="eastAsia" w:ascii="宋体" w:hAnsi="宋体" w:cs="宋体"/>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sz w:val="24"/>
        </w:rPr>
      </w:pPr>
      <w:r>
        <w:rPr>
          <w:rFonts w:hint="eastAsia" w:ascii="宋体" w:hAnsi="宋体" w:cs="宋体"/>
          <w:b/>
          <w:sz w:val="24"/>
        </w:rPr>
        <w:t xml:space="preserve">九、</w:t>
      </w:r>
      <w:r>
        <w:rPr>
          <w:rFonts w:hint="eastAsia" w:ascii="宋体" w:hAnsi="宋体" w:cs="宋体"/>
          <w:sz w:val="24"/>
        </w:rPr>
        <w:t xml:space="preserve">本合同一式肆份（单独盖章），甲方叁份，乙方壹份，。不与主合同订在一起,并从签订之日起生效。</w:t>
      </w:r>
      <w:r/>
    </w:p>
    <w:p>
      <w:pPr>
        <w:spacing w:after="120" w:line="360" w:lineRule="auto"/>
        <w:rPr>
          <w:rFonts w:hint="eastAsia" w:ascii="宋体" w:hAnsi="宋体" w:cs="宋体"/>
          <w:b/>
          <w:sz w:val="24"/>
        </w:rPr>
      </w:pPr>
      <w:r>
        <w:rPr>
          <w:rFonts w:hint="eastAsia" w:ascii="宋体" w:hAnsi="宋体" w:cs="宋体"/>
          <w:b/>
          <w:sz w:val="24"/>
        </w:rPr>
        <w:t xml:space="preserve">甲方：</w:t>
      </w:r>
      <w:r>
        <w:rPr>
          <w:rFonts w:hint="eastAsia" w:ascii="宋体" w:hAnsi="宋体" w:cs="宋体"/>
          <w:b/>
          <w:sz w:val="24"/>
          <w:u w:val="single"/>
        </w:rPr>
        <w:t xml:space="preserve"> 徐州医科大学附属医院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u w:val="single"/>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u w:val="single"/>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    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    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cs="宋体"/>
          <w:sz w:val="24"/>
        </w:rPr>
      </w:pPr>
      <w:r>
        <w:rPr>
          <w:rFonts w:hint="eastAsia" w:ascii="宋体" w:hAnsi="宋体" w:cs="宋体"/>
          <w:sz w:val="24"/>
        </w:rPr>
      </w:r>
      <w:r/>
    </w:p>
    <w:p>
      <w:pPr>
        <w:jc w:val="center"/>
        <w:spacing w:before="50" w:line="400" w:lineRule="exact"/>
        <w:rPr>
          <w:rFonts w:hint="eastAsia" w:ascii="宋体" w:hAnsi="宋体" w:cs="宋体"/>
          <w:b/>
          <w:sz w:val="36"/>
          <w:szCs w:val="36"/>
        </w:rPr>
      </w:pPr>
      <w:r>
        <w:rPr>
          <w:rFonts w:hint="eastAsia" w:ascii="宋体" w:hAnsi="宋体" w:cs="宋体"/>
          <w:b/>
          <w:sz w:val="36"/>
          <w:szCs w:val="36"/>
        </w:rPr>
      </w:r>
      <w:r/>
    </w:p>
    <w:p>
      <w:pPr>
        <w:pStyle w:val="918"/>
        <w:ind w:left="0" w:firstLine="0"/>
        <w:rPr>
          <w:rFonts w:hint="eastAsia" w:ascii="宋体" w:hAnsi="宋体" w:cs="宋体"/>
          <w:sz w:val="32"/>
          <w:szCs w:val="32"/>
        </w:rPr>
      </w:pPr>
      <w:r>
        <w:rPr>
          <w:rFonts w:hint="eastAsia" w:ascii="宋体" w:hAnsi="宋体" w:cs="宋体"/>
          <w:sz w:val="32"/>
          <w:szCs w:val="32"/>
        </w:rPr>
      </w:r>
      <w:r/>
    </w:p>
    <w:p>
      <w:r/>
      <w:r/>
    </w:p>
    <w:p>
      <w:pPr>
        <w:pStyle w:val="898"/>
      </w:pPr>
      <w:r/>
      <w:r/>
    </w:p>
    <w:p>
      <w:r/>
      <w:r/>
    </w:p>
    <w:p>
      <w:pPr>
        <w:pStyle w:val="898"/>
      </w:pPr>
      <w:r/>
      <w:r/>
    </w:p>
    <w:p>
      <w:r/>
      <w:r/>
    </w:p>
    <w:p>
      <w:pPr>
        <w:pStyle w:val="898"/>
      </w:pPr>
      <w:r/>
      <w:r/>
    </w:p>
    <w:p>
      <w:r/>
      <w:r/>
    </w:p>
    <w:p>
      <w:pPr>
        <w:pStyle w:val="898"/>
        <w:rPr>
          <w:rFonts w:hint="eastAsia" w:eastAsia="宋体"/>
          <w:lang w:val="en-US" w:eastAsia="zh-CN"/>
        </w:rPr>
      </w:pPr>
      <w:r>
        <w:rPr>
          <w:rFonts w:hint="eastAsia" w:eastAsia="宋体"/>
          <w:lang w:val="en-US" w:eastAsia="zh-CN"/>
        </w:rPr>
      </w:r>
      <w:r/>
    </w:p>
    <w:p>
      <w:pPr>
        <w:rPr>
          <w:rFonts w:hint="eastAsia" w:eastAsia="宋体"/>
          <w:lang w:val="en-US" w:eastAsia="zh-CN"/>
        </w:rPr>
      </w:pPr>
      <w:r>
        <w:rPr>
          <w:rFonts w:hint="eastAsia" w:eastAsia="宋体"/>
          <w:lang w:val="en-US" w:eastAsia="zh-CN"/>
        </w:rPr>
      </w:r>
      <w:r/>
    </w:p>
    <w:p>
      <w:pPr>
        <w:pStyle w:val="898"/>
        <w:rPr>
          <w:rFonts w:hint="eastAsia" w:eastAsia="宋体"/>
          <w:lang w:val="en-US" w:eastAsia="zh-CN"/>
        </w:rPr>
      </w:pPr>
      <w:r>
        <w:rPr>
          <w:rFonts w:hint="eastAsia" w:eastAsia="宋体"/>
          <w:lang w:val="en-US" w:eastAsia="zh-CN"/>
        </w:rPr>
      </w:r>
      <w:r/>
    </w:p>
    <w:p>
      <w:pPr>
        <w:rPr>
          <w:rFonts w:hint="eastAsia" w:eastAsia="宋体"/>
          <w:lang w:val="en-US" w:eastAsia="zh-CN"/>
        </w:rPr>
      </w:pPr>
      <w:r>
        <w:rPr>
          <w:rFonts w:hint="eastAsia" w:eastAsia="宋体"/>
          <w:lang w:val="en-US" w:eastAsia="zh-CN"/>
        </w:rPr>
      </w:r>
      <w:r/>
    </w:p>
    <w:p>
      <w:pPr>
        <w:pStyle w:val="898"/>
        <w:rPr>
          <w:rFonts w:hint="eastAsia" w:eastAsia="宋体"/>
          <w:lang w:val="en-US" w:eastAsia="zh-CN"/>
        </w:rPr>
      </w:pPr>
      <w:r>
        <w:rPr>
          <w:rFonts w:hint="eastAsia" w:eastAsia="宋体"/>
          <w:lang w:val="en-US" w:eastAsia="zh-CN"/>
        </w:rPr>
      </w:r>
      <w:r/>
    </w:p>
    <w:p>
      <w:pPr>
        <w:rPr>
          <w:rFonts w:hint="eastAsia" w:eastAsia="宋体"/>
          <w:lang w:val="en-US" w:eastAsia="zh-CN"/>
        </w:rPr>
      </w:pPr>
      <w:r>
        <w:rPr>
          <w:rFonts w:hint="eastAsia" w:eastAsia="宋体"/>
          <w:lang w:val="en-US" w:eastAsia="zh-CN"/>
        </w:rPr>
      </w:r>
      <w:r/>
    </w:p>
    <w:p>
      <w:pPr>
        <w:pStyle w:val="898"/>
        <w:rPr>
          <w:rFonts w:hint="eastAsia" w:eastAsia="宋体"/>
          <w:lang w:val="en-US" w:eastAsia="zh-CN"/>
        </w:rPr>
      </w:pPr>
      <w:r>
        <w:rPr>
          <w:rFonts w:hint="eastAsia" w:eastAsia="宋体"/>
          <w:lang w:val="en-US" w:eastAsia="zh-CN"/>
        </w:rPr>
      </w:r>
      <w:r/>
    </w:p>
    <w:p>
      <w:pPr>
        <w:rPr>
          <w:rFonts w:hint="eastAsia" w:eastAsia="宋体"/>
          <w:lang w:val="en-US" w:eastAsia="zh-CN"/>
        </w:rPr>
      </w:pPr>
      <w:r>
        <w:rPr>
          <w:rFonts w:hint="eastAsia" w:eastAsia="宋体"/>
          <w:lang w:val="en-US" w:eastAsia="zh-CN"/>
        </w:rPr>
      </w:r>
      <w:r/>
    </w:p>
    <w:p>
      <w:pPr>
        <w:rPr>
          <w:rFonts w:hint="eastAsia" w:ascii="宋体" w:hAnsi="宋体" w:cs="宋体"/>
          <w:sz w:val="32"/>
          <w:szCs w:val="32"/>
        </w:rPr>
      </w:pPr>
      <w:r>
        <w:rPr>
          <w:rFonts w:hint="eastAsia" w:ascii="宋体" w:hAnsi="宋体" w:cs="宋体"/>
          <w:sz w:val="32"/>
          <w:szCs w:val="32"/>
        </w:rPr>
      </w:r>
      <w:r/>
    </w:p>
    <w:p>
      <w:pPr>
        <w:pStyle w:val="916"/>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pStyle w:val="917"/>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t xml:space="preserve">第七章  投标文件相关格式</w:t>
      </w:r>
      <w:r/>
    </w:p>
    <w:p>
      <w:pPr>
        <w:jc w:val="center"/>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z w:val="28"/>
          <w:szCs w:val="28"/>
        </w:rPr>
        <w:t xml:space="preserve">目 录</w:t>
      </w:r>
      <w:r/>
    </w:p>
    <w:p>
      <w:pPr>
        <w:spacing w:line="360" w:lineRule="auto"/>
        <w:rPr>
          <w:rFonts w:hint="eastAsia" w:ascii="宋体" w:hAnsi="宋体" w:cs="宋体"/>
          <w:sz w:val="24"/>
        </w:rPr>
      </w:pPr>
      <w:r>
        <w:rPr>
          <w:rFonts w:hint="eastAsia" w:ascii="宋体" w:hAnsi="宋体" w:cs="宋体"/>
          <w:sz w:val="24"/>
        </w:rPr>
        <w:t xml:space="preserve">1. 投标函</w:t>
      </w:r>
      <w:r/>
    </w:p>
    <w:p>
      <w:pPr>
        <w:spacing w:line="360" w:lineRule="auto"/>
        <w:rPr>
          <w:rFonts w:hint="eastAsia" w:ascii="宋体" w:hAnsi="宋体" w:cs="宋体"/>
          <w:sz w:val="24"/>
        </w:rPr>
      </w:pPr>
      <w:r>
        <w:rPr>
          <w:rFonts w:hint="eastAsia" w:ascii="宋体" w:hAnsi="宋体" w:cs="宋体"/>
          <w:sz w:val="24"/>
        </w:rPr>
        <w:t xml:space="preserve">2. 开标一览表</w:t>
      </w:r>
      <w:r/>
    </w:p>
    <w:p>
      <w:pPr>
        <w:spacing w:line="360" w:lineRule="auto"/>
        <w:rPr>
          <w:rFonts w:hint="eastAsia" w:ascii="宋体" w:hAnsi="宋体" w:cs="宋体"/>
          <w:sz w:val="24"/>
        </w:rPr>
      </w:pPr>
      <w:r>
        <w:rPr>
          <w:rFonts w:hint="eastAsia" w:ascii="宋体" w:hAnsi="宋体" w:cs="宋体"/>
          <w:sz w:val="24"/>
        </w:rPr>
        <w:t xml:space="preserve">3. 分项价格表</w:t>
      </w:r>
      <w:r/>
    </w:p>
    <w:p>
      <w:pPr>
        <w:spacing w:line="360" w:lineRule="auto"/>
        <w:rPr>
          <w:rFonts w:hint="eastAsia" w:ascii="宋体" w:hAnsi="宋体" w:cs="宋体"/>
          <w:sz w:val="24"/>
        </w:rPr>
      </w:pPr>
      <w:r>
        <w:rPr>
          <w:rFonts w:hint="eastAsia" w:ascii="宋体" w:hAnsi="宋体" w:cs="宋体"/>
          <w:sz w:val="24"/>
        </w:rPr>
        <w:t xml:space="preserve">4．偏离表</w:t>
      </w:r>
      <w:r/>
    </w:p>
    <w:p>
      <w:pPr>
        <w:spacing w:line="360" w:lineRule="auto"/>
        <w:rPr>
          <w:rFonts w:hint="eastAsia" w:ascii="宋体" w:hAnsi="宋体" w:cs="宋体"/>
          <w:sz w:val="24"/>
        </w:rPr>
      </w:pPr>
      <w:r>
        <w:rPr>
          <w:rFonts w:hint="eastAsia" w:ascii="宋体" w:hAnsi="宋体" w:cs="宋体"/>
          <w:sz w:val="24"/>
        </w:rPr>
        <w:t xml:space="preserve">5. 法定代表人授权书</w:t>
      </w:r>
      <w:r/>
    </w:p>
    <w:p>
      <w:pPr>
        <w:spacing w:line="360" w:lineRule="auto"/>
        <w:rPr>
          <w:rFonts w:hint="eastAsia" w:ascii="宋体" w:hAnsi="宋体" w:cs="宋体"/>
          <w:sz w:val="24"/>
        </w:rPr>
      </w:pPr>
      <w:r>
        <w:rPr>
          <w:rFonts w:hint="eastAsia" w:ascii="宋体" w:hAnsi="宋体" w:cs="宋体"/>
          <w:sz w:val="24"/>
        </w:rPr>
        <w:t xml:space="preserve">6. 中小企业声明函</w:t>
      </w:r>
      <w:r/>
    </w:p>
    <w:p>
      <w:pPr>
        <w:spacing w:line="360" w:lineRule="auto"/>
        <w:rPr>
          <w:rFonts w:hint="eastAsia" w:ascii="宋体" w:hAnsi="宋体" w:cs="宋体"/>
          <w:sz w:val="24"/>
        </w:rPr>
      </w:pPr>
      <w:r>
        <w:rPr>
          <w:rFonts w:hint="eastAsia" w:ascii="宋体" w:hAnsi="宋体" w:cs="宋体"/>
          <w:sz w:val="24"/>
        </w:rPr>
        <w:t xml:space="preserve">7. 残疾人福利性单位声明函</w:t>
      </w:r>
      <w:r/>
    </w:p>
    <w:p>
      <w:pPr>
        <w:spacing w:line="360" w:lineRule="auto"/>
        <w:rPr>
          <w:rFonts w:hint="eastAsia" w:ascii="宋体" w:hAnsi="宋体" w:cs="宋体"/>
          <w:sz w:val="24"/>
        </w:rPr>
      </w:pPr>
      <w:r>
        <w:rPr>
          <w:rFonts w:hint="eastAsia" w:ascii="宋体" w:hAnsi="宋体" w:cs="宋体"/>
          <w:sz w:val="24"/>
        </w:rPr>
        <w:t xml:space="preserve">8. 投标人参加政府采购活动前3年内在经营活动中没有重大违法记录的书面声明</w:t>
      </w:r>
      <w:r/>
    </w:p>
    <w:p>
      <w:pPr>
        <w:spacing w:line="360" w:lineRule="auto"/>
        <w:rPr>
          <w:rFonts w:hint="eastAsia" w:ascii="宋体" w:hAnsi="宋体" w:cs="宋体"/>
          <w:sz w:val="24"/>
        </w:rPr>
      </w:pPr>
      <w:r>
        <w:rPr>
          <w:rFonts w:hint="eastAsia" w:ascii="宋体" w:hAnsi="宋体" w:cs="宋体"/>
          <w:sz w:val="24"/>
        </w:rPr>
        <w:t xml:space="preserve">9. 具备履行合同所必需的设备和专业技术能力的书面声明（附证明材料复印件）</w:t>
      </w:r>
      <w:r/>
    </w:p>
    <w:p>
      <w:pPr>
        <w:spacing w:line="360" w:lineRule="auto"/>
        <w:rPr>
          <w:rFonts w:hint="eastAsia" w:ascii="宋体" w:hAnsi="宋体" w:cs="宋体"/>
          <w:sz w:val="24"/>
        </w:rPr>
      </w:pPr>
      <w:r>
        <w:rPr>
          <w:rFonts w:hint="eastAsia" w:ascii="宋体" w:hAnsi="宋体" w:cs="宋体"/>
          <w:sz w:val="24"/>
        </w:rPr>
        <w:t xml:space="preserve">10、专业技术团队一览表</w:t>
      </w:r>
      <w:r/>
    </w:p>
    <w:p>
      <w:pPr>
        <w:rPr>
          <w:rFonts w:hint="eastAsia" w:ascii="宋体" w:hAnsi="宋体" w:cs="宋体"/>
          <w:sz w:val="28"/>
          <w:szCs w:val="28"/>
        </w:rPr>
      </w:pPr>
      <w:r>
        <w:rPr>
          <w:rFonts w:hint="eastAsia" w:ascii="宋体" w:hAnsi="宋体" w:cs="宋体"/>
          <w:sz w:val="28"/>
          <w:szCs w:val="28"/>
        </w:rPr>
        <w:br w:type="page" w:clear="all"/>
      </w:r>
      <w:r/>
    </w:p>
    <w:p>
      <w:pPr>
        <w:jc w:val="center"/>
        <w:rPr>
          <w:rFonts w:hint="eastAsia" w:ascii="宋体" w:hAnsi="宋体" w:cs="宋体"/>
          <w:sz w:val="28"/>
          <w:szCs w:val="28"/>
        </w:rPr>
      </w:pPr>
      <w:r>
        <w:rPr>
          <w:rFonts w:hint="eastAsia" w:ascii="宋体" w:hAnsi="宋体" w:cs="宋体"/>
          <w:sz w:val="28"/>
          <w:szCs w:val="28"/>
        </w:rPr>
        <w:t xml:space="preserve">1. 投标函格式</w:t>
      </w:r>
      <w:r/>
    </w:p>
    <w:p>
      <w:pPr>
        <w:rPr>
          <w:rFonts w:hint="eastAsia" w:ascii="宋体" w:hAnsi="宋体" w:cs="宋体"/>
          <w:sz w:val="24"/>
        </w:rPr>
      </w:pPr>
      <w:r>
        <w:rPr>
          <w:rFonts w:hint="eastAsia" w:ascii="宋体" w:hAnsi="宋体" w:cs="宋体"/>
          <w:sz w:val="24"/>
        </w:rPr>
      </w:r>
      <w:r/>
    </w:p>
    <w:p>
      <w:pPr>
        <w:spacing w:line="400" w:lineRule="atLeas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（采购人）</w:t>
      </w:r>
      <w:r/>
    </w:p>
    <w:p>
      <w:pPr>
        <w:ind w:firstLine="480"/>
        <w:jc w:val="left"/>
        <w:spacing w:line="400" w:lineRule="atLeast"/>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AI辅助病历书写系统</w:t>
      </w:r>
      <w:r>
        <w:rPr>
          <w:rFonts w:hint="eastAsia" w:ascii="宋体" w:hAnsi="宋体" w:cs="宋体"/>
          <w:sz w:val="24"/>
        </w:rPr>
        <w:t xml:space="preserve">项目[项目编号：JSZC-320000-JSZR-G2025-0091]招标文件， </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480"/>
        <w:spacing w:line="400" w:lineRule="atLeast"/>
        <w:rPr>
          <w:rFonts w:hint="eastAsia" w:ascii="宋体" w:hAnsi="宋体" w:cs="宋体"/>
          <w:sz w:val="24"/>
        </w:rPr>
      </w:pPr>
      <w:r>
        <w:rPr>
          <w:rFonts w:hint="eastAsia" w:ascii="宋体" w:hAnsi="宋体" w:cs="宋体"/>
          <w:sz w:val="24"/>
        </w:rPr>
        <w:t xml:space="preserve">据此函，投标人承诺并同意如下： </w:t>
      </w:r>
      <w:r/>
    </w:p>
    <w:p>
      <w:pPr>
        <w:ind w:firstLine="480"/>
        <w:spacing w:line="400" w:lineRule="atLeast"/>
        <w:rPr>
          <w:rFonts w:hint="eastAsia" w:ascii="宋体" w:hAnsi="宋体" w:cs="宋体"/>
          <w:sz w:val="24"/>
        </w:rPr>
      </w:pPr>
      <w:r>
        <w:rPr>
          <w:rFonts w:hint="eastAsia" w:ascii="宋体" w:hAnsi="宋体" w:cs="宋体"/>
          <w:sz w:val="24"/>
        </w:rPr>
        <w:t xml:space="preserve">1. 投标人唯一投标报价见《开标一览表》。</w:t>
      </w:r>
      <w:r/>
    </w:p>
    <w:p>
      <w:pPr>
        <w:ind w:firstLine="480"/>
        <w:spacing w:line="400" w:lineRule="atLeast"/>
        <w:rPr>
          <w:rFonts w:hint="eastAsia" w:ascii="宋体" w:hAnsi="宋体" w:cs="宋体"/>
          <w:sz w:val="24"/>
        </w:rPr>
      </w:pPr>
      <w:r>
        <w:rPr>
          <w:rFonts w:hint="eastAsia" w:ascii="宋体" w:hAnsi="宋体" w:cs="宋体"/>
          <w:sz w:val="24"/>
        </w:rPr>
        <w:t xml:space="preserve">2. 投标人将按招标文件的规定履行合同责任和义务。</w:t>
      </w:r>
      <w:r/>
    </w:p>
    <w:p>
      <w:pPr>
        <w:ind w:firstLine="480"/>
        <w:spacing w:line="400" w:lineRule="atLeast"/>
        <w:rPr>
          <w:rFonts w:hint="eastAsia"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ind w:firstLine="480"/>
        <w:spacing w:line="400" w:lineRule="atLeast"/>
        <w:rPr>
          <w:rFonts w:hint="eastAsia" w:ascii="宋体" w:hAnsi="宋体" w:cs="宋体"/>
          <w:sz w:val="24"/>
        </w:rPr>
      </w:pPr>
      <w:r>
        <w:rPr>
          <w:rFonts w:hint="eastAsia" w:ascii="宋体" w:hAnsi="宋体" w:cs="宋体"/>
          <w:sz w:val="24"/>
        </w:rPr>
        <w:t xml:space="preserve">4. 投标有效期为开标之日后90天。</w:t>
      </w:r>
      <w:r/>
    </w:p>
    <w:p>
      <w:pPr>
        <w:ind w:firstLine="480"/>
        <w:spacing w:line="400" w:lineRule="atLeast"/>
        <w:rPr>
          <w:rFonts w:hint="eastAsia" w:ascii="宋体" w:hAnsi="宋体" w:cs="宋体"/>
          <w:sz w:val="24"/>
        </w:rPr>
      </w:pPr>
      <w:r>
        <w:rPr>
          <w:rFonts w:hint="eastAsia" w:ascii="宋体" w:hAnsi="宋体" w:cs="宋体"/>
          <w:sz w:val="24"/>
        </w:rPr>
        <w:t xml:space="preserve">5. 投标人不在投标初始有效期内撤回投标。</w:t>
      </w:r>
      <w:r/>
    </w:p>
    <w:p>
      <w:pPr>
        <w:ind w:firstLine="480"/>
        <w:spacing w:line="400" w:lineRule="atLeast"/>
        <w:rPr>
          <w:rFonts w:hint="eastAsia" w:ascii="宋体" w:hAnsi="宋体" w:cs="宋体"/>
          <w:sz w:val="24"/>
        </w:rPr>
      </w:pPr>
      <w:r>
        <w:rPr>
          <w:rFonts w:hint="eastAsia" w:ascii="宋体" w:hAnsi="宋体" w:cs="宋体"/>
          <w:sz w:val="24"/>
        </w:rPr>
        <w:t xml:space="preserve">6. 投标人同意提供按照贵方可能要求的与其投标有关的一切数据或资料，完全理解贵方不一定接受最低价的投标或收到的任何投标。</w:t>
      </w:r>
      <w:r/>
    </w:p>
    <w:p>
      <w:pPr>
        <w:ind w:firstLine="480"/>
        <w:spacing w:line="400" w:lineRule="atLeast"/>
        <w:rPr>
          <w:rFonts w:hint="eastAsia" w:ascii="宋体" w:hAnsi="宋体" w:cs="宋体"/>
          <w:sz w:val="24"/>
        </w:rPr>
      </w:pPr>
      <w:r>
        <w:rPr>
          <w:rFonts w:hint="eastAsia" w:ascii="宋体" w:hAnsi="宋体" w:cs="宋体"/>
          <w:sz w:val="24"/>
        </w:rPr>
        <w:t xml:space="preserve">7. 投标人同意在授予合同后，按照投标资料表中的有关规定支付招标代理服务费。 </w:t>
      </w:r>
      <w:r/>
    </w:p>
    <w:p>
      <w:pPr>
        <w:ind w:right="29" w:firstLine="480"/>
        <w:spacing w:line="400" w:lineRule="atLeast"/>
        <w:rPr>
          <w:rFonts w:hint="eastAsia" w:ascii="宋体" w:hAnsi="宋体" w:cs="宋体"/>
          <w:sz w:val="24"/>
        </w:rPr>
      </w:pPr>
      <w:r>
        <w:rPr>
          <w:rFonts w:hint="eastAsia" w:ascii="宋体" w:hAnsi="宋体" w:cs="宋体"/>
          <w:sz w:val="24"/>
        </w:rPr>
        <w:t xml:space="preserve">8. 采购人或采购代理机构有权将我单位本项目的《开标一览表》和《分项价格表》予以公示，公示的方式由江苏中瑞建设项目管理有限公司确定。</w:t>
      </w:r>
      <w:r/>
    </w:p>
    <w:p>
      <w:pPr>
        <w:ind w:right="29" w:firstLine="480"/>
        <w:spacing w:line="400" w:lineRule="atLeast"/>
        <w:rPr>
          <w:rFonts w:hint="eastAsia" w:ascii="宋体" w:hAnsi="宋体" w:cs="宋体"/>
          <w:sz w:val="24"/>
        </w:rPr>
      </w:pPr>
      <w:r>
        <w:rPr>
          <w:rFonts w:hint="eastAsia" w:ascii="宋体" w:hAnsi="宋体" w:cs="宋体"/>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atLeast"/>
        <w:rPr>
          <w:rFonts w:hint="eastAsia" w:ascii="宋体" w:hAnsi="宋体" w:cs="宋体"/>
          <w:sz w:val="24"/>
        </w:rPr>
      </w:pPr>
      <w:r>
        <w:rPr>
          <w:rFonts w:hint="eastAsia" w:ascii="宋体" w:hAnsi="宋体" w:cs="宋体"/>
          <w:sz w:val="24"/>
        </w:rPr>
        <w:t xml:space="preserve">10. 与本投标有关的一切正式往来信函请寄：</w:t>
      </w:r>
      <w:r/>
    </w:p>
    <w:p>
      <w:pPr>
        <w:spacing w:line="400" w:lineRule="atLeast"/>
        <w:rPr>
          <w:rFonts w:hint="eastAsia" w:ascii="宋体" w:hAnsi="宋体" w:cs="宋体"/>
          <w:sz w:val="24"/>
        </w:rPr>
      </w:pPr>
      <w:r>
        <w:rPr>
          <w:rFonts w:hint="eastAsia" w:ascii="宋体" w:hAnsi="宋体" w:cs="宋体"/>
          <w:sz w:val="24"/>
        </w:rPr>
        <w:t xml:space="preserve">地址： </w:t>
      </w:r>
      <w:r/>
    </w:p>
    <w:p>
      <w:pPr>
        <w:spacing w:line="400" w:lineRule="atLeast"/>
        <w:rPr>
          <w:rFonts w:hint="eastAsia" w:ascii="宋体" w:hAnsi="宋体" w:cs="宋体"/>
          <w:sz w:val="24"/>
        </w:rPr>
      </w:pPr>
      <w:r>
        <w:rPr>
          <w:rFonts w:hint="eastAsia" w:ascii="宋体" w:hAnsi="宋体" w:cs="宋体"/>
          <w:sz w:val="24"/>
        </w:rPr>
        <w:t xml:space="preserve">电话： </w:t>
      </w:r>
      <w:r/>
    </w:p>
    <w:p>
      <w:pPr>
        <w:spacing w:line="400" w:lineRule="atLeast"/>
        <w:rPr>
          <w:rFonts w:hint="eastAsia" w:ascii="宋体" w:hAnsi="宋体" w:cs="宋体"/>
          <w:sz w:val="24"/>
        </w:rPr>
      </w:pPr>
      <w:r>
        <w:rPr>
          <w:rFonts w:hint="eastAsia" w:ascii="宋体" w:hAnsi="宋体" w:cs="宋体"/>
          <w:sz w:val="24"/>
        </w:rPr>
        <w:t xml:space="preserve">传真： </w:t>
      </w:r>
      <w:r/>
    </w:p>
    <w:p>
      <w:pPr>
        <w:ind w:firstLine="3120"/>
        <w:spacing w:line="400" w:lineRule="atLeas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firstLine="480"/>
        <w:spacing w:line="400" w:lineRule="atLeast"/>
        <w:rPr>
          <w:rFonts w:hint="eastAsia" w:ascii="宋体" w:hAnsi="宋体" w:cs="宋体"/>
          <w:sz w:val="24"/>
        </w:rPr>
      </w:pPr>
      <w:r>
        <w:rPr>
          <w:rFonts w:hint="eastAsia" w:ascii="宋体" w:hAnsi="宋体" w:cs="宋体"/>
          <w:sz w:val="24"/>
        </w:rPr>
        <w:t xml:space="preserve">                      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  </w:t>
      </w:r>
      <w:r/>
    </w:p>
    <w:p>
      <w:pPr>
        <w:ind w:firstLine="3120"/>
        <w:spacing w:line="400" w:lineRule="atLeast"/>
        <w:rPr>
          <w:rFonts w:hint="eastAsia" w:ascii="宋体" w:hAnsi="宋体" w:cs="宋体"/>
          <w:sz w:val="24"/>
        </w:rPr>
      </w:pPr>
      <w:r>
        <w:rPr>
          <w:rFonts w:hint="eastAsia" w:ascii="宋体" w:hAnsi="宋体" w:cs="宋体"/>
          <w:sz w:val="24"/>
        </w:rPr>
        <w:t xml:space="preserve">日期：   年  月  日</w:t>
      </w:r>
      <w:r/>
    </w:p>
    <w:p>
      <w:pPr>
        <w:ind w:firstLine="3120"/>
        <w:spacing w:line="400" w:lineRule="atLeast"/>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br w:type="page" w:clear="all"/>
      </w:r>
      <w:r>
        <w:rPr>
          <w:rFonts w:hint="eastAsia" w:ascii="宋体" w:hAnsi="宋体" w:cs="宋体"/>
          <w:sz w:val="28"/>
          <w:szCs w:val="28"/>
        </w:rPr>
        <w:t xml:space="preserve">2、开标一览表格式</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u w:val="single"/>
        </w:rPr>
      </w:pPr>
      <w:r>
        <w:rPr>
          <w:rFonts w:hint="eastAsia" w:ascii="宋体" w:hAnsi="宋体" w:cs="宋体"/>
          <w:sz w:val="24"/>
        </w:rPr>
        <w:t xml:space="preserve">项目名称：AI辅助病历书写系统</w:t>
      </w:r>
      <w:r/>
    </w:p>
    <w:p>
      <w:pPr>
        <w:spacing w:line="400" w:lineRule="exact"/>
        <w:rPr>
          <w:rFonts w:hint="eastAsia" w:ascii="宋体" w:hAnsi="宋体" w:cs="宋体"/>
          <w:sz w:val="24"/>
          <w:u w:val="single"/>
        </w:rPr>
      </w:pPr>
      <w:r>
        <w:rPr>
          <w:rFonts w:hint="eastAsia" w:ascii="宋体" w:hAnsi="宋体" w:cs="宋体"/>
          <w:sz w:val="24"/>
        </w:rPr>
        <w:t xml:space="preserve">项目编号：JSZC-320000-JSZR-G2025-0091</w:t>
      </w:r>
      <w:r/>
    </w:p>
    <w:p>
      <w:pPr>
        <w:jc w:val="center"/>
        <w:spacing w:line="400" w:lineRule="exact"/>
        <w:rPr>
          <w:rFonts w:hint="eastAsia" w:ascii="宋体" w:hAnsi="宋体" w:cs="宋体"/>
          <w:sz w:val="24"/>
        </w:rPr>
      </w:pPr>
      <w:r>
        <w:rPr>
          <w:rFonts w:hint="eastAsia" w:ascii="宋体" w:hAnsi="宋体" w:cs="宋体"/>
          <w:sz w:val="24"/>
        </w:rPr>
        <w:t xml:space="preserve">                   单位：人民币元</w:t>
      </w:r>
      <w:r/>
    </w:p>
    <w:tbl>
      <w:tblPr>
        <w:tblStyle w:val="897"/>
        <w:tblpPr w:horzAnchor="page" w:tblpX="1091" w:vertAnchor="text" w:tblpY="304" w:leftFromText="180" w:topFromText="0" w:rightFromText="180" w:bottomFromText="0"/>
        <w:tblW w:w="887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62"/>
        <w:gridCol w:w="2210"/>
        <w:gridCol w:w="2146"/>
        <w:gridCol w:w="1958"/>
      </w:tblGrid>
      <w:tr>
        <w:trPr>
          <w:cantSplit/>
          <w:trHeight w:val="1146"/>
        </w:trPr>
        <w:tc>
          <w:tcPr>
            <w:tcW w:w="2562"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项目名称</w:t>
            </w:r>
            <w:r/>
          </w:p>
        </w:tc>
        <w:tc>
          <w:tcPr>
            <w:tcW w:w="22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项目内容</w:t>
            </w:r>
            <w:r/>
          </w:p>
        </w:tc>
        <w:tc>
          <w:tcPr>
            <w:tcW w:w="214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p>
            <w:pPr>
              <w:jc w:val="center"/>
              <w:spacing w:line="400" w:lineRule="exact"/>
              <w:rPr>
                <w:rFonts w:hint="eastAsia" w:ascii="宋体" w:hAnsi="宋体" w:cs="宋体"/>
                <w:sz w:val="24"/>
              </w:rPr>
            </w:pPr>
            <w:r>
              <w:rPr>
                <w:rFonts w:hint="eastAsia" w:ascii="宋体" w:hAnsi="宋体" w:cs="宋体"/>
                <w:sz w:val="24"/>
              </w:rPr>
              <w:t xml:space="preserve">报价（小写/元）</w:t>
            </w:r>
            <w:r/>
          </w:p>
          <w:p>
            <w:pPr>
              <w:jc w:val="center"/>
              <w:spacing w:line="400" w:lineRule="exact"/>
              <w:rPr>
                <w:rFonts w:hint="eastAsia" w:ascii="宋体" w:hAnsi="宋体" w:cs="宋体"/>
                <w:sz w:val="24"/>
              </w:rPr>
            </w:pPr>
            <w:r>
              <w:rPr>
                <w:rFonts w:hint="eastAsia" w:ascii="宋体" w:hAnsi="宋体" w:cs="宋体"/>
                <w:sz w:val="24"/>
              </w:rPr>
            </w:r>
            <w:r/>
          </w:p>
        </w:tc>
        <w:tc>
          <w:tcPr>
            <w:tcW w:w="1958"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备注</w:t>
            </w:r>
            <w:r/>
          </w:p>
        </w:tc>
      </w:tr>
      <w:tr>
        <w:trPr>
          <w:cantSplit/>
          <w:trHeight w:val="1186"/>
        </w:trPr>
        <w:tc>
          <w:tcPr>
            <w:tcW w:w="2562"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AI辅助病历书写系统</w:t>
            </w:r>
            <w:r/>
          </w:p>
        </w:tc>
        <w:tc>
          <w:tcPr>
            <w:tcW w:w="2210"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详见投标文件</w:t>
            </w:r>
            <w:r/>
          </w:p>
        </w:tc>
        <w:tc>
          <w:tcPr>
            <w:tcW w:w="2146"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W w:w="1958"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trHeight w:val="1186"/>
        </w:trPr>
        <w:tc>
          <w:tcPr>
            <w:tcW w:w="2562"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总价（大写/人民币）</w:t>
            </w:r>
            <w:r/>
          </w:p>
        </w:tc>
        <w:tc>
          <w:tcPr>
            <w:gridSpan w:val="3"/>
            <w:tcW w:w="6314"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bl>
    <w:p>
      <w:pPr>
        <w:pStyle w:val="918"/>
        <w:ind w:firstLine="480"/>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投标人承诺：1、本项目由供应商本企业提供服务。</w:t>
      </w:r>
      <w:r/>
    </w:p>
    <w:p>
      <w:pPr>
        <w:spacing w:line="400" w:lineRule="exact"/>
        <w:rPr>
          <w:rFonts w:hint="eastAsia" w:ascii="宋体" w:hAnsi="宋体" w:cs="宋体"/>
          <w:sz w:val="24"/>
        </w:rPr>
      </w:pPr>
      <w:r>
        <w:rPr>
          <w:rFonts w:hint="eastAsia" w:ascii="宋体" w:hAnsi="宋体" w:cs="宋体"/>
          <w:sz w:val="24"/>
        </w:rPr>
      </w:r>
      <w:r/>
    </w:p>
    <w:p>
      <w:pPr>
        <w:pStyle w:val="1155"/>
        <w:rPr>
          <w:rFonts w:hint="eastAsia" w:ascii="宋体" w:hAnsi="宋体" w:cs="宋体"/>
          <w:sz w:val="24"/>
        </w:rPr>
      </w:pPr>
      <w:r>
        <w:rPr>
          <w:rFonts w:hint="eastAsia" w:ascii="宋体" w:hAnsi="宋体" w:cs="宋体"/>
          <w:sz w:val="24"/>
        </w:rPr>
      </w:r>
      <w:r/>
    </w:p>
    <w:p>
      <w:pPr>
        <w:pStyle w:val="1155"/>
        <w:rPr>
          <w:rFonts w:hint="eastAsia" w:ascii="宋体" w:hAnsi="宋体" w:cs="宋体"/>
          <w:sz w:val="24"/>
        </w:rPr>
      </w:pPr>
      <w:r>
        <w:rPr>
          <w:rFonts w:hint="eastAsia" w:ascii="宋体" w:hAnsi="宋体" w:cs="宋体"/>
          <w:sz w:val="24"/>
        </w:rPr>
      </w:r>
      <w:r/>
    </w:p>
    <w:p>
      <w:pPr>
        <w:ind w:left="2100" w:right="48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left="2100" w:right="720" w:firstLine="42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w:t>
      </w:r>
      <w:r/>
    </w:p>
    <w:p>
      <w:pPr>
        <w:ind w:left="2100" w:right="240" w:firstLine="420"/>
        <w:spacing w:line="400" w:lineRule="exact"/>
        <w:rPr>
          <w:rFonts w:hint="eastAsia" w:ascii="宋体" w:hAnsi="宋体" w:cs="宋体"/>
          <w:sz w:val="24"/>
        </w:rPr>
      </w:pPr>
      <w:r>
        <w:rPr>
          <w:rFonts w:hint="eastAsia" w:ascii="宋体" w:hAnsi="宋体" w:cs="宋体"/>
          <w:sz w:val="24"/>
        </w:rPr>
        <w:t xml:space="preserve">日期：   年  月   日</w:t>
      </w:r>
      <w:r/>
    </w:p>
    <w:p>
      <w:pPr>
        <w:pStyle w:val="916"/>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pStyle w:val="917"/>
        <w:rPr>
          <w:rFonts w:hint="eastAsia" w:ascii="宋体" w:hAnsi="宋体" w:cs="宋体"/>
          <w:sz w:val="24"/>
        </w:rPr>
      </w:pPr>
      <w:r>
        <w:rPr>
          <w:rFonts w:hint="eastAsia" w:ascii="宋体" w:hAnsi="宋体" w:cs="宋体"/>
          <w:sz w:val="24"/>
        </w:rPr>
      </w:r>
      <w:r/>
    </w:p>
    <w:p>
      <w:pPr>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24"/>
        </w:rPr>
      </w:pPr>
      <w:r>
        <w:rPr>
          <w:rFonts w:hint="eastAsia" w:ascii="宋体" w:hAnsi="宋体" w:cs="宋体"/>
          <w:sz w:val="28"/>
          <w:szCs w:val="28"/>
        </w:rPr>
        <w:t xml:space="preserve">3、分项价格表</w:t>
      </w:r>
      <w:r/>
    </w:p>
    <w:p>
      <w:pPr>
        <w:spacing w:line="360" w:lineRule="auto"/>
        <w:rPr>
          <w:rFonts w:hint="eastAsia" w:ascii="宋体" w:hAnsi="宋体" w:cs="宋体"/>
          <w:sz w:val="24"/>
        </w:rPr>
      </w:pPr>
      <w:r>
        <w:rPr>
          <w:rFonts w:hint="eastAsia" w:ascii="宋体" w:hAnsi="宋体" w:cs="宋体"/>
          <w:sz w:val="24"/>
        </w:rPr>
        <w:t xml:space="preserve">项目名称：AI辅助病历书写系统</w:t>
      </w:r>
      <w:r/>
    </w:p>
    <w:p>
      <w:pPr>
        <w:spacing w:line="360" w:lineRule="auto"/>
        <w:rPr>
          <w:rFonts w:hint="eastAsia" w:ascii="宋体" w:hAnsi="宋体" w:cs="宋体"/>
          <w:sz w:val="24"/>
        </w:rPr>
      </w:pPr>
      <w:r>
        <w:rPr>
          <w:rFonts w:hint="eastAsia" w:ascii="宋体" w:hAnsi="宋体" w:cs="宋体"/>
          <w:sz w:val="24"/>
        </w:rPr>
        <w:t xml:space="preserve">项目编号：JSZC-320000-JSZR-G2025-0091      货币单位：人民币元</w:t>
      </w:r>
      <w:r/>
    </w:p>
    <w:p>
      <w:pPr>
        <w:ind w:left="2940" w:firstLine="420"/>
        <w:spacing w:line="400" w:lineRule="exact"/>
        <w:rPr>
          <w:rFonts w:hint="eastAsia" w:ascii="宋体" w:hAnsi="宋体" w:cs="宋体"/>
          <w:sz w:val="24"/>
        </w:rPr>
      </w:pPr>
      <w:r>
        <w:rPr>
          <w:rFonts w:hint="eastAsia" w:ascii="宋体" w:hAnsi="宋体" w:cs="宋体"/>
          <w:sz w:val="24"/>
        </w:rPr>
      </w:r>
      <w:r/>
    </w:p>
    <w:p>
      <w:pPr>
        <w:pStyle w:val="983"/>
        <w:rPr>
          <w:rFonts w:hint="eastAsia" w:ascii="宋体" w:hAnsi="宋体" w:cs="宋体"/>
          <w:sz w:val="24"/>
        </w:rPr>
      </w:pPr>
      <w:r>
        <w:rPr>
          <w:rFonts w:hint="eastAsia" w:ascii="宋体" w:hAnsi="宋体" w:cs="宋体"/>
          <w:sz w:val="24"/>
        </w:rPr>
      </w:r>
      <w:r/>
    </w:p>
    <w:p>
      <w:pPr>
        <w:pStyle w:val="899"/>
        <w:rPr>
          <w:rFonts w:hint="eastAsia" w:ascii="宋体" w:hAnsi="宋体" w:cs="宋体"/>
          <w:sz w:val="24"/>
        </w:rPr>
      </w:pPr>
      <w:r>
        <w:rPr>
          <w:rFonts w:hint="eastAsia" w:ascii="宋体" w:hAnsi="宋体" w:cs="宋体"/>
          <w:sz w:val="24"/>
        </w:rPr>
      </w:r>
      <w:r/>
    </w:p>
    <w:tbl>
      <w:tblPr>
        <w:tblStyle w:val="941"/>
        <w:tblpPr w:horzAnchor="page" w:tblpX="1324" w:vertAnchor="text" w:tblpY="40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802"/>
        <w:gridCol w:w="1005"/>
        <w:gridCol w:w="1488"/>
        <w:gridCol w:w="2292"/>
        <w:gridCol w:w="783"/>
        <w:gridCol w:w="567"/>
        <w:gridCol w:w="709"/>
        <w:gridCol w:w="567"/>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品牌、规格、型号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8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产品制造企业名称（全称）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产品制造企业的划分</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（全称）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（注明：大型、中型、小型、微型、监狱企业、享受政府采购支持政策的残疾人福利性单位）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总价</w:t>
            </w:r>
            <w:r/>
          </w:p>
        </w:tc>
      </w:tr>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2"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3"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2"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3"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2"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3"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2"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3"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5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5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2"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5"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48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29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3"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9"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r>
        <w:trPr>
          <w:trHeight w:val="454"/>
        </w:trPr>
        <w:tc>
          <w:tcPr>
            <w:gridSpan w:val="4"/>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154"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总价合计（即《开标一览表》中的“总价”）</w:t>
            </w:r>
            <w:r/>
          </w:p>
        </w:tc>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918"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tc>
      </w:tr>
    </w:tbl>
    <w:p>
      <w:pPr>
        <w:ind w:left="2940" w:firstLine="420"/>
        <w:spacing w:line="400" w:lineRule="exact"/>
        <w:rPr>
          <w:rFonts w:hint="eastAsia" w:ascii="宋体" w:hAnsi="宋体" w:cs="宋体"/>
          <w:sz w:val="24"/>
        </w:rPr>
      </w:pPr>
      <w:r>
        <w:rPr>
          <w:rFonts w:hint="eastAsia" w:ascii="宋体" w:hAnsi="宋体" w:cs="宋体"/>
          <w:sz w:val="24"/>
        </w:rPr>
      </w:r>
      <w:r/>
    </w:p>
    <w:p>
      <w:pPr>
        <w:pStyle w:val="899"/>
        <w:rPr>
          <w:rFonts w:hint="eastAsia" w:ascii="宋体" w:hAnsi="宋体" w:cs="宋体"/>
          <w:sz w:val="24"/>
        </w:rPr>
      </w:pPr>
      <w:r>
        <w:rPr>
          <w:rFonts w:hint="eastAsia" w:ascii="宋体" w:hAnsi="宋体" w:cs="宋体"/>
          <w:sz w:val="24"/>
        </w:rPr>
      </w:r>
      <w:r/>
    </w:p>
    <w:p>
      <w:pPr>
        <w:pStyle w:val="987"/>
      </w:pPr>
      <w:r/>
      <w:r/>
    </w:p>
    <w:p>
      <w:pPr>
        <w:ind w:left="294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left="2940" w:firstLine="42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  </w:t>
      </w:r>
      <w:r/>
    </w:p>
    <w:p>
      <w:pPr>
        <w:ind w:left="2940" w:firstLine="420"/>
        <w:spacing w:line="400" w:lineRule="exact"/>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w:t>
      </w:r>
      <w:r/>
    </w:p>
    <w:p>
      <w:pPr>
        <w:ind w:firstLine="4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2.享受政府采购支持政策的残疾人福利性单位应满足的条件以《关于促进残疾人就业政府采购政策的通知》（财库〔2017〕141号）的规定为准。</w:t>
      </w:r>
      <w:r/>
    </w:p>
    <w:p>
      <w:pPr>
        <w:ind w:firstLine="4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w:t>
      </w:r>
      <w:r/>
    </w:p>
    <w:p>
      <w:pPr>
        <w:ind w:firstLine="4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①如果不提供详细分项报价的，将视为没有实质性响应招标文件。</w:t>
      </w:r>
      <w:r/>
    </w:p>
    <w:p>
      <w:pPr>
        <w:ind w:firstLine="42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②投标人对以上数据的真实性负责。</w:t>
      </w:r>
      <w:r/>
    </w:p>
    <w:p>
      <w:pPr>
        <w:pStyle w:val="918"/>
        <w:rPr>
          <w:rFonts w:hint="eastAsia" w:ascii="宋体" w:hAnsi="宋体" w:cs="宋体"/>
          <w:szCs w:val="21"/>
        </w:rPr>
      </w:pPr>
      <w:r>
        <w:rPr>
          <w:rFonts w:hint="eastAsia" w:ascii="宋体" w:hAnsi="宋体" w:cs="宋体"/>
          <w:szCs w:val="21"/>
        </w:rPr>
      </w:r>
      <w:r/>
    </w:p>
    <w:p>
      <w:pPr>
        <w:pStyle w:val="918"/>
        <w:rPr>
          <w:rFonts w:hint="eastAsia" w:ascii="宋体" w:hAnsi="宋体" w:cs="宋体"/>
          <w:szCs w:val="21"/>
        </w:rPr>
      </w:pPr>
      <w:r>
        <w:rPr>
          <w:rFonts w:hint="eastAsia" w:ascii="宋体" w:hAnsi="宋体" w:cs="宋体"/>
          <w:szCs w:val="21"/>
        </w:rPr>
      </w:r>
      <w:r/>
    </w:p>
    <w:p>
      <w:pPr>
        <w:pStyle w:val="918"/>
        <w:rPr>
          <w:rFonts w:hint="eastAsia" w:ascii="宋体" w:hAnsi="宋体" w:cs="宋体"/>
          <w:szCs w:val="21"/>
        </w:rPr>
      </w:pPr>
      <w:r>
        <w:rPr>
          <w:rFonts w:hint="eastAsia" w:ascii="宋体" w:hAnsi="宋体" w:cs="宋体"/>
          <w:szCs w:val="21"/>
        </w:rPr>
      </w:r>
      <w:r/>
    </w:p>
    <w:p>
      <w:pPr>
        <w:pStyle w:val="918"/>
        <w:rPr>
          <w:rFonts w:hint="eastAsia" w:ascii="宋体" w:hAnsi="宋体" w:cs="宋体"/>
          <w:szCs w:val="21"/>
        </w:rPr>
      </w:pPr>
      <w:r>
        <w:rPr>
          <w:rFonts w:hint="eastAsia" w:ascii="宋体" w:hAnsi="宋体" w:cs="宋体"/>
          <w:szCs w:val="21"/>
        </w:rPr>
      </w:r>
      <w:r/>
    </w:p>
    <w:p>
      <w:pPr>
        <w:ind w:firstLine="211"/>
        <w:jc w:val="center"/>
        <w:spacing w:line="360" w:lineRule="auto"/>
        <w:rPr>
          <w:rFonts w:hint="eastAsia" w:asciiTheme="minorEastAsia" w:hAnsiTheme="minorEastAsia" w:eastAsiaTheme="minorEastAsia" w:cstheme="minorEastAsia"/>
          <w:b/>
          <w:iCs/>
          <w:sz w:val="24"/>
        </w:rPr>
      </w:pPr>
      <w:r>
        <w:rPr>
          <w:rFonts w:hint="eastAsia" w:asciiTheme="minorEastAsia" w:hAnsiTheme="minorEastAsia" w:eastAsiaTheme="minorEastAsia" w:cstheme="minorEastAsia"/>
          <w:b/>
          <w:iCs/>
          <w:sz w:val="24"/>
        </w:rPr>
        <w:t xml:space="preserve">江苏中瑞建设项目管理有限公司有权将以上内容进行公示。</w:t>
      </w:r>
      <w:r/>
    </w:p>
    <w:p>
      <w:pPr>
        <w:rPr>
          <w:rFonts w:hint="eastAsia" w:ascii="宋体" w:hAnsi="宋体" w:cs="宋体"/>
          <w:i/>
          <w:u w:val="single"/>
        </w:rPr>
      </w:pPr>
      <w:r>
        <w:rPr>
          <w:rFonts w:hint="eastAsia" w:ascii="宋体" w:hAnsi="宋体" w:cs="宋体"/>
          <w:i/>
          <w:u w:val="single"/>
        </w:rPr>
      </w:r>
      <w:r/>
    </w:p>
    <w:p>
      <w:pPr>
        <w:rPr>
          <w:rFonts w:hint="eastAsia" w:ascii="宋体" w:hAnsi="宋体" w:cs="宋体"/>
          <w:sz w:val="28"/>
          <w:szCs w:val="28"/>
        </w:rPr>
      </w:pPr>
      <w:r>
        <w:rPr>
          <w:rFonts w:hint="eastAsia" w:ascii="宋体" w:hAnsi="宋体" w:cs="宋体"/>
          <w:sz w:val="28"/>
          <w:szCs w:val="28"/>
        </w:rPr>
        <w:br w:type="page" w:clear="all"/>
      </w:r>
      <w:r/>
    </w:p>
    <w:p>
      <w:pPr>
        <w:jc w:val="center"/>
        <w:rPr>
          <w:rFonts w:hint="eastAsia" w:ascii="宋体" w:hAnsi="宋体" w:cs="宋体"/>
          <w:sz w:val="28"/>
          <w:szCs w:val="28"/>
        </w:rPr>
      </w:pPr>
      <w:r>
        <w:rPr>
          <w:rFonts w:hint="eastAsia" w:ascii="宋体" w:hAnsi="宋体" w:cs="宋体"/>
          <w:sz w:val="28"/>
          <w:szCs w:val="28"/>
        </w:rPr>
        <w:t xml:space="preserve">4、偏离表</w:t>
      </w:r>
      <w:r/>
    </w:p>
    <w:p>
      <w:pPr>
        <w:spacing w:line="400" w:lineRule="exact"/>
        <w:rPr>
          <w:rFonts w:hint="eastAsia" w:ascii="宋体" w:hAnsi="宋体" w:cs="宋体"/>
          <w:sz w:val="24"/>
        </w:rPr>
      </w:pPr>
      <w:r>
        <w:rPr>
          <w:rFonts w:hint="eastAsia" w:ascii="宋体" w:hAnsi="宋体" w:cs="宋体"/>
          <w:sz w:val="24"/>
        </w:rPr>
        <w:t xml:space="preserve">项目编号：JSZC-320000-JSZR-G2025-0091 </w:t>
      </w:r>
      <w:r/>
    </w:p>
    <w:p>
      <w:pPr>
        <w:spacing w:line="400" w:lineRule="exact"/>
        <w:rPr>
          <w:rFonts w:hint="eastAsia" w:ascii="宋体" w:hAnsi="宋体" w:cs="宋体"/>
          <w:sz w:val="24"/>
        </w:rPr>
      </w:pPr>
      <w:r>
        <w:rPr>
          <w:rFonts w:hint="eastAsia" w:ascii="宋体" w:hAnsi="宋体" w:cs="宋体"/>
          <w:sz w:val="24"/>
        </w:rPr>
        <w:t xml:space="preserve">项目名称：AI辅助病历书写系统</w:t>
      </w:r>
      <w:r/>
    </w:p>
    <w:tbl>
      <w:tblPr>
        <w:tblStyle w:val="897"/>
        <w:tblW w:w="892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356" w:type="dxa"/>
            <w:vAlign w:val="center"/>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740" w:type="dxa"/>
            <w:vAlign w:val="center"/>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400" w:lineRule="exact"/>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56"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400" w:lineRule="exact"/>
              <w:rPr>
                <w:rFonts w:hint="eastAsia" w:ascii="宋体" w:hAnsi="宋体" w:cs="宋体"/>
                <w:sz w:val="24"/>
              </w:rPr>
            </w:pPr>
            <w:r>
              <w:rPr>
                <w:rFonts w:hint="eastAsia" w:ascii="宋体" w:hAnsi="宋体" w:cs="宋体"/>
                <w:sz w:val="24"/>
              </w:rPr>
            </w:r>
            <w:r/>
          </w:p>
        </w:tc>
      </w:tr>
    </w:tbl>
    <w:p>
      <w:pPr>
        <w:spacing w:line="400" w:lineRule="exact"/>
        <w:rPr>
          <w:rFonts w:hint="eastAsia" w:ascii="宋体" w:hAnsi="宋体" w:cs="宋体"/>
          <w:sz w:val="24"/>
          <w:u w:val="single"/>
        </w:rPr>
      </w:pPr>
      <w:r>
        <w:rPr>
          <w:rFonts w:hint="eastAsia" w:ascii="宋体" w:hAnsi="宋体" w:cs="宋体"/>
          <w:sz w:val="24"/>
          <w:u w:val="single"/>
        </w:rPr>
        <w:t xml:space="preserve">注：</w:t>
      </w:r>
      <w:r/>
    </w:p>
    <w:p>
      <w:pPr>
        <w:spacing w:line="400" w:lineRule="exact"/>
        <w:rPr>
          <w:rFonts w:hint="eastAsia" w:ascii="宋体" w:hAnsi="宋体" w:cs="宋体"/>
          <w:b/>
          <w:sz w:val="24"/>
        </w:rPr>
      </w:pPr>
      <w:r>
        <w:rPr>
          <w:rFonts w:hint="eastAsia" w:ascii="宋体" w:hAnsi="宋体" w:cs="宋体"/>
          <w:sz w:val="24"/>
          <w:u w:val="single"/>
        </w:rPr>
        <w:t xml:space="preserve">投标人的投标文件中的内容与招标文件（含招标文件的澄清或者修改的内容）的要求不同时，逐条列在偏离表中，否则将认为投标人接受招标文件的要求。</w:t>
      </w:r>
      <w:r/>
    </w:p>
    <w:p>
      <w:pPr>
        <w:pStyle w:val="1126"/>
        <w:ind w:firstLine="0"/>
        <w:spacing w:line="336" w:lineRule="auto"/>
        <w:rPr>
          <w:rFonts w:hint="eastAsia" w:ascii="宋体" w:hAnsi="宋体" w:cs="宋体"/>
          <w:b/>
          <w:sz w:val="24"/>
        </w:rPr>
      </w:pPr>
      <w:r>
        <w:rPr>
          <w:rFonts w:hint="eastAsia" w:ascii="宋体" w:hAnsi="宋体" w:cs="宋体"/>
          <w:b/>
          <w:sz w:val="24"/>
        </w:rPr>
      </w:r>
      <w:r/>
    </w:p>
    <w:p>
      <w:pPr>
        <w:spacing w:line="400" w:lineRule="exact"/>
        <w:rPr>
          <w:rFonts w:hint="eastAsia" w:ascii="宋体" w:hAnsi="宋体" w:cs="宋体"/>
          <w:sz w:val="24"/>
        </w:rPr>
      </w:pPr>
      <w:r>
        <w:rPr>
          <w:rFonts w:hint="eastAsia" w:ascii="宋体" w:hAnsi="宋体" w:cs="宋体"/>
          <w:sz w:val="24"/>
        </w:rPr>
      </w:r>
      <w:r/>
    </w:p>
    <w:p>
      <w:pPr>
        <w:ind w:left="294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left="2940" w:firstLine="42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  </w:t>
      </w:r>
      <w:r/>
    </w:p>
    <w:p>
      <w:pPr>
        <w:ind w:left="2940" w:firstLine="420"/>
        <w:spacing w:line="400" w:lineRule="exact"/>
        <w:rPr>
          <w:rFonts w:hint="eastAsia" w:ascii="宋体" w:hAnsi="宋体" w:cs="宋体"/>
          <w:sz w:val="24"/>
        </w:rPr>
      </w:pPr>
      <w:r>
        <w:rPr>
          <w:rFonts w:hint="eastAsia" w:ascii="宋体" w:hAnsi="宋体" w:cs="宋体"/>
          <w:sz w:val="24"/>
        </w:rPr>
        <w:t xml:space="preserve">日期：   年  月  日</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br w:type="page" w:clear="all"/>
      </w:r>
      <w:r/>
    </w:p>
    <w:p>
      <w:pPr>
        <w:jc w:val="center"/>
        <w:spacing w:line="400" w:lineRule="exact"/>
        <w:rPr>
          <w:rFonts w:hint="eastAsia" w:ascii="宋体" w:hAnsi="宋体" w:cs="宋体"/>
          <w:bCs/>
          <w:sz w:val="28"/>
          <w:szCs w:val="28"/>
        </w:rPr>
      </w:pPr>
      <w:r>
        <w:rPr>
          <w:rFonts w:hint="eastAsia" w:ascii="宋体" w:hAnsi="宋体" w:cs="宋体"/>
          <w:bCs/>
          <w:sz w:val="28"/>
          <w:szCs w:val="28"/>
        </w:rPr>
        <w:t xml:space="preserve">5.法定代表人授权书</w:t>
      </w:r>
      <w:r/>
    </w:p>
    <w:p>
      <w:pPr>
        <w:jc w:val="center"/>
        <w:spacing w:line="400" w:lineRule="exact"/>
        <w:rPr>
          <w:rFonts w:hint="eastAsia" w:ascii="宋体" w:hAnsi="宋体" w:cs="宋体"/>
          <w:bCs/>
          <w:sz w:val="24"/>
        </w:rPr>
      </w:pPr>
      <w:r>
        <w:rPr>
          <w:rFonts w:hint="eastAsia" w:ascii="宋体" w:hAnsi="宋体" w:cs="宋体"/>
          <w:bCs/>
          <w:sz w:val="24"/>
        </w:rPr>
      </w:r>
      <w:r/>
    </w:p>
    <w:p>
      <w:pPr>
        <w:jc w:val="center"/>
        <w:spacing w:line="400" w:lineRule="exact"/>
        <w:rPr>
          <w:rFonts w:hint="eastAsia" w:ascii="宋体" w:hAnsi="宋体" w:cs="宋体"/>
          <w:bCs/>
          <w:sz w:val="24"/>
        </w:rPr>
      </w:pPr>
      <w:r>
        <w:rPr>
          <w:rFonts w:hint="eastAsia" w:ascii="宋体" w:hAnsi="宋体" w:cs="宋体"/>
          <w:bCs/>
          <w:sz w:val="24"/>
        </w:rPr>
      </w:r>
      <w:r/>
    </w:p>
    <w:p>
      <w:pPr>
        <w:ind w:firstLine="470"/>
        <w:spacing w:line="400" w:lineRule="exact"/>
        <w:rPr>
          <w:rFonts w:hint="eastAsia" w:ascii="宋体" w:hAnsi="宋体" w:cs="宋体"/>
          <w:bCs/>
          <w:sz w:val="24"/>
        </w:rPr>
      </w:pPr>
      <w:r>
        <w:rPr>
          <w:rFonts w:hint="eastAsia" w:ascii="宋体" w:hAnsi="宋体" w:cs="宋体"/>
          <w:bCs/>
          <w:sz w:val="24"/>
        </w:rPr>
        <w:t xml:space="preserve">委托人：</w:t>
      </w:r>
      <w:r/>
    </w:p>
    <w:p>
      <w:pPr>
        <w:ind w:firstLine="470"/>
        <w:spacing w:line="400" w:lineRule="exact"/>
        <w:rPr>
          <w:rFonts w:hint="eastAsia" w:ascii="宋体" w:hAnsi="宋体" w:cs="宋体"/>
          <w:bCs/>
          <w:sz w:val="24"/>
        </w:rPr>
      </w:pPr>
      <w:r>
        <w:rPr>
          <w:rFonts w:hint="eastAsia" w:ascii="宋体" w:hAnsi="宋体" w:cs="宋体"/>
          <w:bCs/>
          <w:sz w:val="24"/>
        </w:rPr>
        <w:t xml:space="preserve">地  址：</w:t>
      </w:r>
      <w:r/>
    </w:p>
    <w:p>
      <w:pPr>
        <w:ind w:firstLine="470"/>
        <w:spacing w:line="400" w:lineRule="exact"/>
        <w:rPr>
          <w:rFonts w:hint="eastAsia" w:ascii="宋体" w:hAnsi="宋体" w:cs="宋体"/>
          <w:bCs/>
          <w:sz w:val="24"/>
        </w:rPr>
      </w:pPr>
      <w:r>
        <w:rPr>
          <w:rFonts w:hint="eastAsia" w:ascii="宋体" w:hAnsi="宋体" w:cs="宋体"/>
          <w:bCs/>
          <w:sz w:val="24"/>
        </w:rPr>
        <w:t xml:space="preserve">法定代表人：               职务：            移动电话：  固定电话：</w:t>
      </w:r>
      <w:r/>
    </w:p>
    <w:p>
      <w:pPr>
        <w:ind w:firstLine="470"/>
        <w:spacing w:line="400" w:lineRule="exact"/>
        <w:rPr>
          <w:rFonts w:hint="eastAsia" w:ascii="宋体" w:hAnsi="宋体" w:cs="宋体"/>
          <w:bCs/>
          <w:sz w:val="24"/>
        </w:rPr>
      </w:pPr>
      <w:r>
        <w:rPr>
          <w:rFonts w:hint="eastAsia" w:ascii="宋体" w:hAnsi="宋体" w:cs="宋体"/>
          <w:bCs/>
          <w:sz w:val="24"/>
        </w:rPr>
        <w:t xml:space="preserve">统一社会信用代码：</w:t>
      </w:r>
      <w:r/>
    </w:p>
    <w:p>
      <w:pPr>
        <w:ind w:firstLine="470"/>
        <w:spacing w:line="400" w:lineRule="exact"/>
        <w:rPr>
          <w:rFonts w:hint="eastAsia" w:ascii="宋体" w:hAnsi="宋体" w:cs="宋体"/>
          <w:bCs/>
          <w:sz w:val="24"/>
        </w:rPr>
      </w:pPr>
      <w:r>
        <w:rPr>
          <w:rFonts w:hint="eastAsia" w:ascii="宋体" w:hAnsi="宋体" w:cs="宋体"/>
          <w:bCs/>
          <w:sz w:val="24"/>
        </w:rPr>
      </w:r>
      <w:r/>
    </w:p>
    <w:p>
      <w:pPr>
        <w:ind w:firstLine="470"/>
        <w:spacing w:line="400" w:lineRule="exact"/>
        <w:rPr>
          <w:rFonts w:hint="eastAsia" w:ascii="宋体" w:hAnsi="宋体" w:cs="宋体"/>
          <w:bCs/>
          <w:sz w:val="24"/>
        </w:rPr>
      </w:pPr>
      <w:r>
        <w:rPr>
          <w:rFonts w:hint="eastAsia" w:ascii="宋体" w:hAnsi="宋体" w:cs="宋体"/>
          <w:bCs/>
          <w:sz w:val="24"/>
        </w:rPr>
        <w:t xml:space="preserve">受托人：                   性别：男（女）  </w:t>
      </w:r>
      <w:r/>
    </w:p>
    <w:p>
      <w:pPr>
        <w:ind w:firstLine="470"/>
        <w:spacing w:line="400" w:lineRule="exact"/>
        <w:rPr>
          <w:rFonts w:hint="eastAsia" w:ascii="宋体" w:hAnsi="宋体" w:cs="宋体"/>
          <w:bCs/>
          <w:sz w:val="24"/>
        </w:rPr>
      </w:pPr>
      <w:r>
        <w:rPr>
          <w:rFonts w:hint="eastAsia" w:ascii="宋体" w:hAnsi="宋体" w:cs="宋体"/>
          <w:bCs/>
          <w:sz w:val="24"/>
        </w:rPr>
        <w:t xml:space="preserve">年龄：  岁                 民族：   族</w:t>
      </w:r>
      <w:r/>
    </w:p>
    <w:p>
      <w:pPr>
        <w:ind w:firstLine="470"/>
        <w:spacing w:line="400" w:lineRule="exact"/>
        <w:rPr>
          <w:rFonts w:hint="eastAsia" w:ascii="宋体" w:hAnsi="宋体" w:cs="宋体"/>
          <w:bCs/>
          <w:sz w:val="24"/>
        </w:rPr>
      </w:pPr>
      <w:r>
        <w:rPr>
          <w:rFonts w:hint="eastAsia" w:ascii="宋体" w:hAnsi="宋体" w:cs="宋体"/>
          <w:bCs/>
          <w:sz w:val="24"/>
        </w:rPr>
        <w:t xml:space="preserve">职务：</w:t>
      </w:r>
      <w:r/>
    </w:p>
    <w:p>
      <w:pPr>
        <w:ind w:firstLine="470"/>
        <w:spacing w:line="400" w:lineRule="exact"/>
        <w:rPr>
          <w:rFonts w:hint="eastAsia" w:ascii="宋体" w:hAnsi="宋体" w:cs="宋体"/>
          <w:bCs/>
          <w:sz w:val="24"/>
        </w:rPr>
      </w:pPr>
      <w:r>
        <w:rPr>
          <w:rFonts w:hint="eastAsia" w:ascii="宋体" w:hAnsi="宋体" w:cs="宋体"/>
          <w:bCs/>
          <w:sz w:val="24"/>
        </w:rPr>
        <w:t xml:space="preserve">身份证号：                  移动电话：</w:t>
      </w:r>
      <w:r/>
    </w:p>
    <w:p>
      <w:pPr>
        <w:ind w:firstLine="470"/>
        <w:spacing w:line="400" w:lineRule="exact"/>
        <w:rPr>
          <w:rFonts w:hint="eastAsia" w:ascii="宋体" w:hAnsi="宋体" w:cs="宋体"/>
          <w:bCs/>
          <w:sz w:val="24"/>
        </w:rPr>
      </w:pPr>
      <w:r>
        <w:rPr>
          <w:rFonts w:hint="eastAsia" w:ascii="宋体" w:hAnsi="宋体" w:cs="宋体"/>
          <w:bCs/>
          <w:sz w:val="24"/>
        </w:rPr>
      </w:r>
      <w:r/>
    </w:p>
    <w:p>
      <w:pPr>
        <w:ind w:left="412" w:firstLine="480"/>
        <w:spacing w:line="400" w:lineRule="exact"/>
        <w:rPr>
          <w:rFonts w:hint="eastAsia" w:ascii="宋体" w:hAnsi="宋体" w:cs="宋体"/>
          <w:bCs/>
          <w:sz w:val="24"/>
        </w:rPr>
      </w:pPr>
      <w:r>
        <w:rPr>
          <w:rFonts w:hint="eastAsia" w:ascii="宋体" w:hAnsi="宋体" w:cs="宋体"/>
          <w:bCs/>
          <w:sz w:val="24"/>
        </w:rPr>
        <w:t xml:space="preserve">兹委托（      ）全权代表我企业（公司）参与[</w:t>
      </w:r>
      <w:r>
        <w:rPr>
          <w:rFonts w:hint="eastAsia" w:ascii="宋体" w:hAnsi="宋体" w:cs="宋体"/>
          <w:sz w:val="24"/>
        </w:rPr>
        <w:t xml:space="preserve">AI辅助病历书写系统]</w:t>
      </w:r>
      <w:r>
        <w:rPr>
          <w:rFonts w:hint="eastAsia" w:ascii="宋体" w:hAnsi="宋体" w:cs="宋体"/>
          <w:bCs/>
          <w:sz w:val="24"/>
        </w:rPr>
        <w:t xml:space="preserve">项目[项目编号：JSZC-320000-JSZR-G2025-0091 ]的招、投标活动及签订经济合同。（         ）以我企业（公司）名义所为的法律行为及签署的文件，我企业（公司）均予以认可。有关法律责任均由我企业（公司）承担。（         ）无转委托权。委托期限自  年  月   日起至  年  月    日止。</w:t>
      </w:r>
      <w:r/>
    </w:p>
    <w:p>
      <w:pPr>
        <w:ind w:firstLine="470"/>
        <w:spacing w:line="400" w:lineRule="exact"/>
        <w:rPr>
          <w:rFonts w:hint="eastAsia" w:ascii="宋体" w:hAnsi="宋体" w:cs="宋体"/>
          <w:bCs/>
          <w:sz w:val="24"/>
        </w:rPr>
      </w:pPr>
      <w:r>
        <w:rPr>
          <w:rFonts w:hint="eastAsia" w:ascii="宋体" w:hAnsi="宋体" w:cs="宋体"/>
          <w:bCs/>
          <w:sz w:val="24"/>
        </w:rPr>
        <w:t xml:space="preserve">特此授权委托。</w:t>
      </w:r>
      <w:r/>
    </w:p>
    <w:p>
      <w:pPr>
        <w:ind w:firstLine="470"/>
        <w:spacing w:line="400" w:lineRule="exact"/>
        <w:rPr>
          <w:rFonts w:hint="eastAsia" w:ascii="宋体" w:hAnsi="宋体" w:cs="宋体"/>
          <w:bCs/>
          <w:sz w:val="24"/>
        </w:rPr>
      </w:pPr>
      <w:r>
        <w:rPr>
          <w:rFonts w:hint="eastAsia" w:ascii="宋体" w:hAnsi="宋体" w:cs="宋体"/>
          <w:bCs/>
          <w:sz w:val="24"/>
        </w:rPr>
        <w:t xml:space="preserve">委托人（盖公章）：               受托人（签字或公章）：</w:t>
      </w:r>
      <w:r/>
    </w:p>
    <w:p>
      <w:pPr>
        <w:ind w:firstLine="470"/>
        <w:spacing w:line="400" w:lineRule="exact"/>
        <w:rPr>
          <w:rFonts w:hint="eastAsia" w:ascii="宋体" w:hAnsi="宋体" w:cs="宋体"/>
          <w:bCs/>
          <w:sz w:val="24"/>
        </w:rPr>
      </w:pPr>
      <w:r>
        <w:rPr>
          <w:rFonts w:hint="eastAsia" w:ascii="宋体" w:hAnsi="宋体" w:cs="宋体"/>
          <w:bCs/>
          <w:sz w:val="24"/>
        </w:rPr>
        <w:t xml:space="preserve">法定代表人（签字或公章）： </w:t>
      </w:r>
      <w:r/>
    </w:p>
    <w:p>
      <w:pPr>
        <w:ind w:firstLine="470"/>
        <w:spacing w:line="400" w:lineRule="exact"/>
        <w:rPr>
          <w:rFonts w:hint="eastAsia" w:ascii="宋体" w:hAnsi="宋体" w:cs="宋体"/>
          <w:bCs/>
          <w:sz w:val="24"/>
        </w:rPr>
      </w:pPr>
      <w:r>
        <w:rPr>
          <w:rFonts w:hint="eastAsia" w:ascii="宋体" w:hAnsi="宋体" w:cs="宋体"/>
          <w:bCs/>
          <w:sz w:val="24"/>
        </w:rPr>
        <w:t xml:space="preserve">  年   月   日 </w:t>
      </w:r>
      <w:r/>
    </w:p>
    <w:p>
      <w:pPr>
        <w:ind w:firstLine="950"/>
        <w:spacing w:line="400" w:lineRule="exact"/>
        <w:rPr>
          <w:rFonts w:hint="eastAsia" w:ascii="宋体" w:hAnsi="宋体" w:cs="宋体"/>
          <w:bCs/>
          <w:sz w:val="24"/>
        </w:rPr>
      </w:pPr>
      <w:r>
        <w:rPr>
          <w:rFonts w:hint="eastAsia" w:ascii="宋体" w:hAnsi="宋体" w:cs="宋体"/>
          <w:bCs/>
          <w:sz w:val="24"/>
        </w:rPr>
        <w:t xml:space="preserve">(受托人身份证复印件附后)</w:t>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jc w:val="center"/>
        <w:spacing w:before="100" w:beforeAutospacing="1" w:after="100" w:afterAutospacing="1" w:line="450" w:lineRule="atLeast"/>
        <w:widowControl/>
        <w:rPr>
          <w:rFonts w:hint="eastAsia" w:ascii="宋体" w:hAnsi="宋体" w:cs="宋体"/>
          <w:sz w:val="28"/>
          <w:szCs w:val="28"/>
        </w:rPr>
      </w:pPr>
      <w:r>
        <w:rPr>
          <w:rFonts w:hint="eastAsia" w:ascii="宋体" w:hAnsi="宋体" w:cs="宋体"/>
          <w:sz w:val="28"/>
          <w:szCs w:val="28"/>
        </w:rPr>
      </w:r>
      <w:r/>
    </w:p>
    <w:p>
      <w:pPr>
        <w:jc w:val="center"/>
        <w:spacing w:before="100" w:beforeAutospacing="1" w:after="100" w:afterAutospacing="1" w:line="450" w:lineRule="atLeast"/>
        <w:widowControl/>
        <w:rPr>
          <w:rFonts w:hint="eastAsia" w:ascii="宋体" w:hAnsi="宋体" w:cs="宋体"/>
          <w:sz w:val="24"/>
        </w:rPr>
        <w:sectPr>
          <w:headerReference w:type="default" r:id="rId11"/>
          <w:footerReference w:type="default" r:id="rId16"/>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24"/>
        </w:rPr>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6.中小企业声明函</w:t>
      </w:r>
      <w:r/>
    </w:p>
    <w:p>
      <w:pPr>
        <w:spacing w:line="400" w:lineRule="exac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项目名称：AI辅助病历书写系统</w:t>
      </w:r>
      <w:r/>
    </w:p>
    <w:p>
      <w:pPr>
        <w:spacing w:line="360" w:lineRule="auto"/>
        <w:rPr>
          <w:rFonts w:hint="eastAsia" w:ascii="宋体" w:hAnsi="宋体" w:cs="宋体"/>
          <w:sz w:val="24"/>
        </w:rPr>
      </w:pPr>
      <w:r>
        <w:rPr>
          <w:rFonts w:hint="eastAsia" w:ascii="宋体" w:hAnsi="宋体" w:cs="宋体"/>
          <w:sz w:val="24"/>
        </w:rPr>
        <w:t xml:space="preserve">项目编号：JSZC-320000-JSZR-G2025-0091</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50" w:lineRule="atLeast"/>
        <w:widowControl/>
        <w:rPr>
          <w:rFonts w:hint="eastAsia" w:ascii="宋体" w:hAnsi="宋体" w:cs="宋体"/>
          <w:sz w:val="24"/>
        </w:rPr>
      </w:pPr>
      <w:r>
        <w:rPr>
          <w:rFonts w:hint="eastAsia" w:ascii="宋体" w:hAnsi="宋体" w:cs="宋体"/>
          <w:sz w:val="24"/>
        </w:rPr>
        <w:t xml:space="preserve">1.（标的名称） ，属于（采购文件中明确的所属行业）行业；制造商为</w:t>
      </w:r>
      <w:r>
        <w:rPr>
          <w:rFonts w:hint="eastAsia" w:ascii="宋体" w:hAnsi="宋体" w:cs="宋体"/>
          <w:sz w:val="24"/>
          <w:u w:val="single"/>
        </w:rPr>
        <w:t xml:space="preserve">         </w:t>
      </w:r>
      <w:r>
        <w:rPr>
          <w:rFonts w:hint="eastAsia" w:ascii="宋体" w:hAnsi="宋体" w:cs="宋体"/>
          <w:sz w:val="24"/>
        </w:rPr>
        <w:t xml:space="preserve">（企业名称），从业人员（    ）人，营业收入为 （    ） 万元，资产总额为（    ）万元，属于</w:t>
      </w:r>
      <w:r>
        <w:rPr>
          <w:rFonts w:hint="eastAsia" w:ascii="宋体" w:hAnsi="宋体" w:cs="宋体"/>
          <w:sz w:val="24"/>
          <w:u w:val="single"/>
        </w:rPr>
        <w:t xml:space="preserve">      </w:t>
      </w:r>
      <w:r>
        <w:rPr>
          <w:rFonts w:hint="eastAsia" w:ascii="宋体" w:hAnsi="宋体" w:cs="宋体"/>
          <w:sz w:val="24"/>
        </w:rPr>
        <w:t xml:space="preserve">（中型企业、小型企业、微型企业）； </w:t>
      </w:r>
      <w:r/>
    </w:p>
    <w:p>
      <w:pPr>
        <w:ind w:firstLine="480"/>
        <w:jc w:val="left"/>
        <w:spacing w:before="100" w:beforeAutospacing="1" w:after="100" w:afterAutospacing="1" w:line="450" w:lineRule="atLeast"/>
        <w:widowControl/>
        <w:rPr>
          <w:rFonts w:hint="eastAsia" w:ascii="宋体" w:hAnsi="宋体" w:cs="宋体"/>
          <w:sz w:val="24"/>
        </w:rPr>
      </w:pPr>
      <w:r>
        <w:rPr>
          <w:rFonts w:hint="eastAsia" w:ascii="宋体" w:hAnsi="宋体" w:cs="宋体"/>
          <w:sz w:val="24"/>
        </w:rPr>
        <w:t xml:space="preserve">2.（标的名称） ，属于（采购文件中明确的所属行业）行业；制造商为</w:t>
      </w:r>
      <w:r>
        <w:rPr>
          <w:rFonts w:hint="eastAsia" w:ascii="宋体" w:hAnsi="宋体" w:cs="宋体"/>
          <w:sz w:val="24"/>
          <w:u w:val="single"/>
        </w:rPr>
        <w:t xml:space="preserve">         </w:t>
      </w:r>
      <w:r>
        <w:rPr>
          <w:rFonts w:hint="eastAsia" w:ascii="宋体" w:hAnsi="宋体" w:cs="宋体"/>
          <w:sz w:val="24"/>
        </w:rPr>
        <w:t xml:space="preserve">（企业名称），从业人员 （    ）人，营业收入为（    ）万元，资产总额为 （    ）万元，属于</w:t>
      </w:r>
      <w:r>
        <w:rPr>
          <w:rFonts w:hint="eastAsia" w:ascii="宋体" w:hAnsi="宋体" w:cs="宋体"/>
          <w:sz w:val="24"/>
          <w:u w:val="single"/>
        </w:rPr>
        <w:t xml:space="preserve">      </w:t>
      </w:r>
      <w:r>
        <w:rPr>
          <w:rFonts w:hint="eastAsia" w:ascii="宋体" w:hAnsi="宋体" w:cs="宋体"/>
          <w:sz w:val="24"/>
        </w:rPr>
        <w:t xml:space="preserve">（中型企业、小型企业、微型企业）； </w:t>
      </w:r>
      <w:r/>
    </w:p>
    <w:p>
      <w:pPr>
        <w:pStyle w:val="916"/>
        <w:ind w:left="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16"/>
        <w:spacing w:line="360" w:lineRule="auto"/>
        <w:rPr>
          <w:rFonts w:hint="eastAsia" w:ascii="宋体" w:hAnsi="宋体" w:cs="宋体"/>
        </w:rPr>
      </w:pPr>
      <w:r>
        <w:rPr>
          <w:rFonts w:hint="eastAsia" w:ascii="宋体" w:hAnsi="宋体" w:cs="宋体"/>
        </w:rPr>
      </w:r>
      <w:r/>
    </w:p>
    <w:p>
      <w:pPr>
        <w:ind w:firstLine="480"/>
        <w:spacing w:line="360" w:lineRule="auto"/>
        <w:widowControl/>
        <w:rPr>
          <w:rFonts w:hint="eastAsia" w:ascii="宋体" w:hAnsi="宋体" w:cs="宋体"/>
          <w:sz w:val="24"/>
        </w:rPr>
      </w:pPr>
      <w:r>
        <w:rPr>
          <w:rFonts w:hint="eastAsia" w:ascii="宋体" w:hAnsi="宋体" w:cs="宋体"/>
          <w:sz w:val="24"/>
        </w:rPr>
        <w:t xml:space="preserve"> 企业名称（供应商名称）（盖章）： </w:t>
      </w:r>
      <w:r/>
    </w:p>
    <w:p>
      <w:pPr>
        <w:ind w:right="480"/>
        <w:spacing w:line="360" w:lineRule="auto"/>
        <w:widowControl/>
        <w:rPr>
          <w:rFonts w:hint="eastAsia" w:ascii="宋体" w:hAnsi="宋体" w:cs="宋体"/>
          <w:sz w:val="36"/>
          <w:szCs w:val="36"/>
        </w:rPr>
      </w:pPr>
      <w:r>
        <w:rPr>
          <w:rFonts w:hint="eastAsia" w:ascii="宋体" w:hAnsi="宋体" w:cs="宋体"/>
          <w:sz w:val="24"/>
        </w:rPr>
        <w:t xml:space="preserve">     日  期：  年  月  日</w:t>
      </w:r>
      <w:r/>
    </w:p>
    <w:p>
      <w:pPr>
        <w:spacing w:line="480" w:lineRule="exact"/>
        <w:rPr>
          <w:rFonts w:hint="eastAsia" w:ascii="宋体" w:hAnsi="宋体" w:cs="宋体" w:eastAsiaTheme="minorEastAsia"/>
          <w:b/>
          <w:sz w:val="24"/>
        </w:rPr>
      </w:pPr>
      <w:r>
        <w:rPr>
          <w:rFonts w:hint="eastAsia" w:ascii="宋体" w:hAnsi="宋体" w:cs="宋体" w:eastAsiaTheme="minorEastAsia"/>
          <w:b/>
          <w:sz w:val="24"/>
        </w:rPr>
        <w:t xml:space="preserve">备注：</w:t>
      </w:r>
      <w:r/>
    </w:p>
    <w:p>
      <w:pPr>
        <w:ind w:firstLine="480"/>
        <w:spacing w:line="480" w:lineRule="exact"/>
        <w:rPr>
          <w:rFonts w:hint="eastAsia" w:ascii="宋体" w:hAnsi="宋体" w:cs="宋体"/>
          <w:b/>
          <w:sz w:val="24"/>
        </w:rPr>
      </w:pPr>
      <w:r>
        <w:rPr>
          <w:rFonts w:hint="eastAsia" w:ascii="宋体" w:hAnsi="宋体" w:cs="宋体" w:eastAsiaTheme="minorEastAsia"/>
          <w:b/>
          <w:sz w:val="24"/>
        </w:rPr>
        <w:t xml:space="preserve">1、注：本项目采购的货物属于：</w:t>
      </w:r>
      <w:r>
        <w:rPr>
          <w:rFonts w:hint="eastAsia" w:ascii="宋体" w:hAnsi="宋体" w:cs="宋体" w:eastAsiaTheme="minorEastAsia"/>
          <w:b/>
          <w:sz w:val="24"/>
          <w:u w:val="single"/>
        </w:rPr>
        <w:t xml:space="preserve">软件和信息技术服务业</w:t>
      </w:r>
      <w:r>
        <w:rPr>
          <w:rFonts w:hint="eastAsia" w:ascii="宋体" w:hAnsi="宋体" w:cs="宋体" w:eastAsiaTheme="minorEastAsia"/>
          <w:b/>
          <w:sz w:val="24"/>
        </w:rPr>
        <w:t xml:space="preserve">。</w:t>
      </w:r>
      <w:r/>
    </w:p>
    <w:p>
      <w:pPr>
        <w:ind w:firstLine="480"/>
        <w:spacing w:line="480" w:lineRule="exact"/>
        <w:rPr>
          <w:rFonts w:hint="eastAsia" w:ascii="宋体" w:hAnsi="宋体" w:cs="宋体" w:eastAsiaTheme="minorEastAsia"/>
          <w:b/>
          <w:sz w:val="24"/>
        </w:rPr>
      </w:pPr>
      <w:r>
        <w:rPr>
          <w:rFonts w:hint="eastAsia" w:ascii="宋体" w:hAnsi="宋体" w:cs="宋体" w:eastAsiaTheme="minorEastAsia"/>
          <w:b/>
          <w:sz w:val="24"/>
        </w:rPr>
        <w:t xml:space="preserve">2、从业人员、营业收入、资产总额填报上一年度数据，无上一年度数据的新成立企业可不填报。</w:t>
      </w:r>
      <w:r/>
    </w:p>
    <w:p>
      <w:pPr>
        <w:ind w:firstLine="482"/>
        <w:spacing w:line="360" w:lineRule="auto"/>
        <w:rPr>
          <w:rFonts w:hint="eastAsia" w:ascii="宋体" w:hAnsi="宋体" w:cs="宋体" w:eastAsiaTheme="minorEastAsia"/>
          <w:b/>
          <w:sz w:val="24"/>
        </w:rPr>
      </w:pPr>
      <w:r>
        <w:rPr>
          <w:rFonts w:hint="eastAsia" w:ascii="宋体" w:hAnsi="宋体" w:cs="宋体"/>
          <w:b/>
          <w:bCs/>
          <w:sz w:val="24"/>
        </w:rPr>
        <w:t xml:space="preserve">3、中标、成交供应商为中型、小型、微型企业的，采购人或者其委托的采购代理机构有权随中标、成交结果同时公告其《中小企业声明函》，接受社会监督。</w:t>
      </w:r>
      <w:r/>
    </w:p>
    <w:p>
      <w:pPr>
        <w:ind w:firstLine="480"/>
        <w:spacing w:line="480" w:lineRule="exact"/>
        <w:rPr>
          <w:rFonts w:hint="eastAsia" w:ascii="宋体" w:hAnsi="宋体" w:cs="宋体"/>
          <w:b/>
          <w:sz w:val="24"/>
        </w:rPr>
      </w:pPr>
      <w:r>
        <w:rPr>
          <w:rFonts w:hint="eastAsia" w:ascii="宋体" w:hAnsi="宋体" w:cs="宋体" w:eastAsiaTheme="minorEastAsia"/>
          <w:b/>
          <w:sz w:val="24"/>
        </w:rPr>
        <w:t xml:space="preserve">4、《中小企业声明函》查询渠道参考工业和信息化部发布的中小企业规模自测小程序。</w:t>
      </w:r>
      <w:r/>
    </w:p>
    <w:p>
      <w:pPr>
        <w:rPr>
          <w:rFonts w:hint="eastAsia" w:ascii="宋体" w:hAnsi="宋体" w:cs="宋体"/>
          <w:sz w:val="30"/>
          <w:szCs w:val="30"/>
        </w:rPr>
      </w:pPr>
      <w:r>
        <w:rPr>
          <w:rFonts w:hint="eastAsia" w:ascii="宋体" w:hAnsi="宋体" w:cs="宋体"/>
          <w:sz w:val="24"/>
        </w:rPr>
        <w:t xml:space="preserve">附件：</w:t>
      </w:r>
      <w:r/>
    </w:p>
    <w:p>
      <w:pPr>
        <w:pStyle w:val="992"/>
        <w:jc w:val="center"/>
        <w:rPr>
          <w:rFonts w:hint="eastAsia"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3656965" cy="7592695"/>
                <wp:effectExtent l="0" t="0" r="635" b="8255"/>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4"/>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9pt;height:597.9pt;mso-wrap-distance-left:0.0pt;mso-wrap-distance-top:0.0pt;mso-wrap-distance-right:0.0pt;mso-wrap-distance-bottom:0.0pt;" stroked="f">
                <v:path textboxrect="0,0,0,0"/>
                <v:imagedata r:id="rId24" o:title=""/>
              </v:shape>
            </w:pict>
          </mc:Fallback>
        </mc:AlternateContent>
      </w:r>
      <w:r/>
    </w:p>
    <w:p>
      <w:pPr>
        <w:pStyle w:val="936"/>
        <w:spacing w:beforeAutospacing="0" w:afterAutospacing="0" w:line="360" w:lineRule="auto"/>
        <w:widowControl/>
        <w:rPr>
          <w:rFonts w:hint="eastAsia" w:ascii="宋体" w:hAnsi="宋体" w:cs="宋体"/>
          <w:sz w:val="30"/>
          <w:szCs w:val="30"/>
        </w:rPr>
        <w:sectPr>
          <w:headerReference w:type="default" r:id="rId12"/>
          <w:footerReference w:type="default" r:id="rId17"/>
          <w:footerReference w:type="even" r:id="rId18"/>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30"/>
          <w:szCs w:val="30"/>
        </w:rPr>
        <w:t xml:space="preserve"> </w:t>
      </w:r>
      <w:r/>
    </w:p>
    <w:p>
      <w:pPr>
        <w:jc w:val="center"/>
        <w:spacing w:line="400" w:lineRule="exact"/>
        <w:rPr>
          <w:rFonts w:hint="eastAsia" w:ascii="宋体" w:hAnsi="宋体" w:cs="宋体"/>
          <w:sz w:val="28"/>
          <w:szCs w:val="28"/>
        </w:rPr>
      </w:pPr>
      <w:r>
        <w:rPr>
          <w:rFonts w:hint="eastAsia" w:ascii="宋体" w:hAnsi="宋体" w:cs="宋体"/>
          <w:sz w:val="28"/>
          <w:szCs w:val="28"/>
        </w:rPr>
        <w:t xml:space="preserve">7.残疾人福利性单位声明函</w:t>
      </w:r>
      <w:r/>
    </w:p>
    <w:p>
      <w:pPr>
        <w:spacing w:line="400" w:lineRule="exact"/>
        <w:rPr>
          <w:rFonts w:hint="eastAsia" w:ascii="宋体" w:hAnsi="宋体" w:cs="宋体"/>
          <w:b/>
          <w:spacing w:val="6"/>
          <w:sz w:val="24"/>
        </w:rPr>
      </w:pPr>
      <w:r>
        <w:rPr>
          <w:rFonts w:hint="eastAsia" w:ascii="宋体" w:hAnsi="宋体" w:cs="宋体"/>
          <w:b/>
          <w:spacing w:val="6"/>
          <w:sz w:val="24"/>
        </w:rPr>
      </w:r>
      <w:r/>
    </w:p>
    <w:p>
      <w:pPr>
        <w:spacing w:line="312" w:lineRule="auto"/>
        <w:rPr>
          <w:rFonts w:hint="eastAsia" w:ascii="宋体" w:hAnsi="宋体" w:cs="宋体"/>
          <w:sz w:val="24"/>
        </w:rPr>
      </w:pPr>
      <w:r>
        <w:rPr>
          <w:rFonts w:hint="eastAsia" w:ascii="宋体" w:hAnsi="宋体" w:cs="宋体"/>
          <w:sz w:val="24"/>
        </w:rPr>
        <w:t xml:space="preserve">项目名称：AI辅助病历书写系统</w:t>
      </w:r>
      <w:r/>
    </w:p>
    <w:p>
      <w:pPr>
        <w:spacing w:line="312" w:lineRule="auto"/>
        <w:rPr>
          <w:rFonts w:hint="eastAsia" w:ascii="宋体" w:hAnsi="宋体" w:cs="宋体"/>
          <w:sz w:val="24"/>
        </w:rPr>
      </w:pPr>
      <w:r>
        <w:rPr>
          <w:rFonts w:hint="eastAsia" w:ascii="宋体" w:hAnsi="宋体" w:cs="宋体"/>
          <w:sz w:val="24"/>
        </w:rPr>
        <w:t xml:space="preserve">项目编号：JSZC-320000-JSZR-G2025-0091</w:t>
      </w:r>
      <w:r/>
    </w:p>
    <w:p>
      <w:pPr>
        <w:ind w:firstLine="504"/>
        <w:spacing w:line="312" w:lineRule="auto"/>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12" w:lineRule="auto"/>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400" w:lineRule="exact"/>
        <w:rPr>
          <w:rFonts w:hint="eastAsia" w:ascii="宋体" w:hAnsi="宋体" w:cs="宋体"/>
          <w:spacing w:val="6"/>
          <w:sz w:val="24"/>
        </w:rPr>
      </w:pPr>
      <w:r>
        <w:rPr>
          <w:rFonts w:hint="eastAsia" w:ascii="宋体" w:hAnsi="宋体" w:cs="宋体"/>
          <w:spacing w:val="6"/>
          <w:sz w:val="24"/>
        </w:rPr>
      </w:r>
      <w:r/>
    </w:p>
    <w:p>
      <w:pPr>
        <w:ind w:firstLine="504"/>
        <w:spacing w:line="400" w:lineRule="exact"/>
        <w:rPr>
          <w:rFonts w:hint="eastAsia" w:ascii="宋体" w:hAnsi="宋体" w:cs="宋体"/>
          <w:spacing w:val="6"/>
          <w:sz w:val="24"/>
        </w:rPr>
      </w:pPr>
      <w:r>
        <w:rPr>
          <w:rFonts w:hint="eastAsia" w:ascii="宋体" w:hAnsi="宋体" w:cs="宋体"/>
          <w:spacing w:val="6"/>
          <w:sz w:val="24"/>
        </w:rPr>
      </w:r>
      <w:r/>
    </w:p>
    <w:p>
      <w:pPr>
        <w:ind w:left="168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left="1680" w:firstLine="42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  </w:t>
      </w:r>
      <w:r/>
    </w:p>
    <w:p>
      <w:pPr>
        <w:ind w:left="1680" w:firstLine="420"/>
        <w:spacing w:line="400" w:lineRule="exact"/>
        <w:rPr>
          <w:rFonts w:hint="eastAsia" w:ascii="宋体" w:hAnsi="宋体" w:cs="宋体"/>
          <w:sz w:val="24"/>
        </w:rPr>
      </w:pPr>
      <w:r>
        <w:rPr>
          <w:rFonts w:hint="eastAsia" w:ascii="宋体" w:hAnsi="宋体" w:cs="宋体"/>
          <w:sz w:val="24"/>
        </w:rPr>
        <w:t xml:space="preserve">日期：   年  月  日</w:t>
      </w:r>
      <w:r/>
    </w:p>
    <w:p>
      <w:pPr>
        <w:jc w:val="center"/>
        <w:spacing w:line="36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rPr>
      </w:r>
      <w:r/>
    </w:p>
    <w:p>
      <w:pPr>
        <w:jc w:val="center"/>
        <w:spacing w:line="400" w:lineRule="exact"/>
        <w:rPr>
          <w:rFonts w:hint="eastAsia" w:ascii="宋体" w:hAnsi="宋体" w:cs="宋体"/>
          <w:bCs/>
          <w:sz w:val="24"/>
        </w:rPr>
      </w:pPr>
      <w:r>
        <w:rPr>
          <w:rFonts w:hint="eastAsia" w:ascii="宋体" w:hAnsi="宋体" w:cs="宋体"/>
          <w:sz w:val="28"/>
          <w:szCs w:val="28"/>
        </w:rPr>
        <w:br w:type="page" w:clear="all"/>
      </w:r>
      <w:r>
        <w:rPr>
          <w:rFonts w:hint="eastAsia" w:ascii="宋体" w:hAnsi="宋体" w:cs="宋体"/>
          <w:sz w:val="28"/>
          <w:szCs w:val="28"/>
        </w:rPr>
        <w:t xml:space="preserve">8.</w:t>
      </w:r>
      <w:r>
        <w:rPr>
          <w:rFonts w:hint="eastAsia" w:ascii="宋体" w:hAnsi="宋体" w:cs="宋体"/>
          <w:bCs/>
          <w:sz w:val="28"/>
          <w:szCs w:val="28"/>
        </w:rPr>
        <w:t xml:space="preserve"> 投标人参加政府采购活动前3年内在经营活动中没有重大违法记录的书面声明</w:t>
      </w:r>
      <w:r/>
    </w:p>
    <w:p>
      <w:pPr>
        <w:ind w:firstLine="470"/>
        <w:spacing w:line="400" w:lineRule="exact"/>
        <w:rPr>
          <w:rFonts w:hint="eastAsia" w:ascii="宋体" w:hAnsi="宋体" w:cs="宋体"/>
          <w:bCs/>
          <w:sz w:val="24"/>
        </w:rPr>
      </w:pPr>
      <w:r>
        <w:rPr>
          <w:rFonts w:hint="eastAsia" w:ascii="宋体" w:hAnsi="宋体" w:cs="宋体"/>
          <w:bCs/>
          <w:sz w:val="24"/>
        </w:rPr>
      </w:r>
      <w:r/>
    </w:p>
    <w:p>
      <w:pPr>
        <w:ind w:firstLine="470"/>
        <w:jc w:val="left"/>
        <w:spacing w:line="480" w:lineRule="auto"/>
        <w:rPr>
          <w:rFonts w:hint="eastAsia" w:ascii="宋体" w:hAnsi="宋体" w:cs="宋体"/>
          <w:bCs/>
          <w:sz w:val="24"/>
        </w:rPr>
      </w:pPr>
      <w:r>
        <w:rPr>
          <w:rFonts w:hint="eastAsia" w:ascii="宋体" w:hAnsi="宋体" w:cs="宋体"/>
          <w:bCs/>
          <w:sz w:val="24"/>
        </w:rPr>
        <w:t xml:space="preserve">我单位在参加</w:t>
      </w:r>
      <w:r>
        <w:rPr>
          <w:rFonts w:hint="eastAsia" w:ascii="宋体" w:hAnsi="宋体" w:cs="宋体"/>
          <w:sz w:val="24"/>
        </w:rPr>
        <w:t xml:space="preserve">AI辅助病历书写系统</w:t>
      </w:r>
      <w:r>
        <w:rPr>
          <w:rFonts w:hint="eastAsia" w:ascii="宋体" w:hAnsi="宋体" w:cs="宋体"/>
          <w:bCs/>
          <w:sz w:val="24"/>
        </w:rPr>
        <w:t xml:space="preserve">（项目编号：</w:t>
      </w:r>
      <w:r>
        <w:rPr>
          <w:rFonts w:hint="eastAsia" w:ascii="宋体" w:hAnsi="宋体" w:cs="宋体"/>
          <w:sz w:val="24"/>
        </w:rPr>
        <w:t xml:space="preserve">JSZC-320000-JSZR-G2025-0091 </w:t>
      </w:r>
      <w:r>
        <w:rPr>
          <w:rFonts w:hint="eastAsia" w:ascii="宋体" w:hAnsi="宋体" w:cs="宋体"/>
          <w:bCs/>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480" w:lineRule="auto"/>
        <w:rPr>
          <w:rFonts w:hint="eastAsia" w:ascii="宋体" w:hAnsi="宋体" w:cs="宋体"/>
          <w:bCs/>
          <w:sz w:val="24"/>
        </w:rPr>
      </w:pPr>
      <w:r>
        <w:rPr>
          <w:rFonts w:hint="eastAsia" w:ascii="宋体" w:hAnsi="宋体" w:cs="宋体"/>
          <w:bCs/>
          <w:sz w:val="24"/>
        </w:rPr>
        <w:t xml:space="preserve">我单位对上述声明的真实性负责。如有虚假，将依法承担相应责任。</w:t>
      </w:r>
      <w:r/>
    </w:p>
    <w:p>
      <w:pPr>
        <w:ind w:firstLine="470"/>
        <w:spacing w:line="480" w:lineRule="auto"/>
        <w:rPr>
          <w:rFonts w:hint="eastAsia" w:ascii="宋体" w:hAnsi="宋体" w:cs="宋体"/>
          <w:bCs/>
          <w:sz w:val="24"/>
        </w:rPr>
      </w:pPr>
      <w:r>
        <w:rPr>
          <w:rFonts w:hint="eastAsia" w:ascii="宋体" w:hAnsi="宋体" w:cs="宋体"/>
          <w:bCs/>
          <w:sz w:val="24"/>
        </w:rPr>
      </w:r>
      <w:r/>
    </w:p>
    <w:p>
      <w:pPr>
        <w:ind w:firstLine="470"/>
        <w:spacing w:line="480" w:lineRule="auto"/>
        <w:rPr>
          <w:rFonts w:hint="eastAsia" w:ascii="宋体" w:hAnsi="宋体" w:cs="宋体"/>
          <w:bCs/>
          <w:sz w:val="24"/>
        </w:rPr>
      </w:pPr>
      <w:r>
        <w:rPr>
          <w:rFonts w:hint="eastAsia" w:ascii="宋体" w:hAnsi="宋体" w:cs="宋体"/>
          <w:bCs/>
          <w:sz w:val="24"/>
        </w:rPr>
      </w:r>
      <w:r/>
    </w:p>
    <w:p>
      <w:pPr>
        <w:ind w:firstLine="470"/>
        <w:spacing w:line="480" w:lineRule="auto"/>
        <w:rPr>
          <w:rFonts w:hint="eastAsia" w:ascii="宋体" w:hAnsi="宋体" w:cs="宋体"/>
          <w:bCs/>
          <w:sz w:val="24"/>
        </w:rPr>
      </w:pPr>
      <w:r>
        <w:rPr>
          <w:rFonts w:hint="eastAsia" w:ascii="宋体" w:hAnsi="宋体" w:cs="宋体"/>
          <w:bCs/>
          <w:sz w:val="24"/>
        </w:rPr>
      </w:r>
      <w:r/>
    </w:p>
    <w:p>
      <w:pPr>
        <w:ind w:left="168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left="1680" w:firstLine="42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  </w:t>
      </w:r>
      <w:r/>
    </w:p>
    <w:p>
      <w:pPr>
        <w:ind w:left="1680" w:firstLine="420"/>
        <w:spacing w:line="400" w:lineRule="exact"/>
        <w:rPr>
          <w:rFonts w:hint="eastAsia" w:ascii="宋体" w:hAnsi="宋体" w:cs="宋体"/>
          <w:sz w:val="24"/>
        </w:rPr>
      </w:pPr>
      <w:r>
        <w:rPr>
          <w:rFonts w:hint="eastAsia" w:ascii="宋体" w:hAnsi="宋体" w:cs="宋体"/>
          <w:sz w:val="24"/>
        </w:rPr>
        <w:t xml:space="preserve">日期：   年  月  日</w:t>
      </w:r>
      <w:r/>
    </w:p>
    <w:p>
      <w:pPr>
        <w:ind w:firstLine="470"/>
        <w:spacing w:line="400" w:lineRule="exact"/>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sectPr>
          <w:headerReference w:type="default" r:id="rId13"/>
          <w:footerReference w:type="default" r:id="rId19"/>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Cs/>
          <w:sz w:val="24"/>
        </w:rPr>
      </w:r>
      <w:r/>
    </w:p>
    <w:p>
      <w:pPr>
        <w:pStyle w:val="936"/>
        <w:numPr>
          <w:ilvl w:val="0"/>
          <w:numId w:val="8"/>
        </w:numPr>
        <w:jc w:val="center"/>
        <w:spacing w:beforeAutospacing="0" w:afterAutospacing="0" w:line="360" w:lineRule="auto"/>
        <w:rPr>
          <w:rFonts w:hint="eastAsia" w:ascii="宋体" w:hAnsi="宋体" w:cs="宋体"/>
          <w:bCs/>
          <w:sz w:val="28"/>
          <w:szCs w:val="28"/>
        </w:rPr>
      </w:pPr>
      <w:r>
        <w:rPr>
          <w:rFonts w:hint="eastAsia" w:ascii="宋体" w:hAnsi="宋体" w:cs="宋体"/>
          <w:bCs/>
          <w:sz w:val="28"/>
          <w:szCs w:val="28"/>
        </w:rPr>
        <w:t xml:space="preserve">具备履行合同所必需的设备和专业技术能力的书面声明</w:t>
      </w:r>
      <w:r/>
    </w:p>
    <w:p>
      <w:pPr>
        <w:pStyle w:val="936"/>
        <w:jc w:val="center"/>
        <w:spacing w:beforeAutospacing="0" w:afterAutospacing="0" w:line="360" w:lineRule="auto"/>
        <w:rPr>
          <w:rFonts w:hint="eastAsia" w:ascii="宋体" w:hAnsi="宋体" w:cs="宋体"/>
          <w:bCs/>
          <w:sz w:val="28"/>
          <w:szCs w:val="28"/>
        </w:rPr>
      </w:pPr>
      <w:r>
        <w:rPr>
          <w:rFonts w:hint="eastAsia" w:ascii="宋体" w:hAnsi="宋体" w:cs="宋体"/>
          <w:b/>
          <w:sz w:val="28"/>
          <w:szCs w:val="28"/>
        </w:rPr>
        <w:t xml:space="preserve">（附证明材料复印件）</w:t>
      </w:r>
      <w:r/>
    </w:p>
    <w:p>
      <w:pPr>
        <w:ind w:firstLine="470"/>
        <w:spacing w:line="360" w:lineRule="auto"/>
        <w:rPr>
          <w:rFonts w:hint="eastAsia" w:ascii="宋体" w:hAnsi="宋体" w:cs="宋体"/>
          <w:bCs/>
          <w:sz w:val="24"/>
        </w:rPr>
      </w:pPr>
      <w:r>
        <w:rPr>
          <w:rFonts w:hint="eastAsia" w:ascii="宋体" w:hAnsi="宋体" w:cs="宋体"/>
          <w:bCs/>
          <w:sz w:val="24"/>
        </w:rPr>
        <w:t xml:space="preserve">项目名称：</w:t>
      </w:r>
      <w:r>
        <w:rPr>
          <w:rFonts w:hint="eastAsia" w:ascii="宋体" w:hAnsi="宋体" w:cs="宋体"/>
          <w:sz w:val="24"/>
        </w:rPr>
        <w:t xml:space="preserve">AI辅助病历书写系统</w:t>
      </w:r>
      <w:r/>
    </w:p>
    <w:p>
      <w:pPr>
        <w:ind w:firstLine="470"/>
        <w:spacing w:line="360" w:lineRule="auto"/>
        <w:rPr>
          <w:rFonts w:hint="eastAsia" w:ascii="宋体" w:hAnsi="宋体" w:cs="宋体"/>
          <w:bCs/>
          <w:sz w:val="24"/>
        </w:rPr>
      </w:pPr>
      <w:r>
        <w:rPr>
          <w:rFonts w:hint="eastAsia" w:ascii="宋体" w:hAnsi="宋体" w:cs="宋体"/>
          <w:bCs/>
          <w:sz w:val="24"/>
        </w:rPr>
        <w:t xml:space="preserve">项目编号：JSZC-320000-JSZR-G2025-0091</w:t>
      </w:r>
      <w:r/>
    </w:p>
    <w:p>
      <w:pPr>
        <w:ind w:firstLine="470"/>
        <w:spacing w:line="360" w:lineRule="auto"/>
        <w:rPr>
          <w:rFonts w:hint="eastAsia" w:ascii="宋体" w:hAnsi="宋体" w:cs="宋体"/>
          <w:bCs/>
          <w:sz w:val="24"/>
        </w:rPr>
      </w:pPr>
      <w:r>
        <w:rPr>
          <w:rFonts w:hint="eastAsia" w:ascii="宋体" w:hAnsi="宋体" w:cs="宋体"/>
          <w:bCs/>
          <w:sz w:val="24"/>
        </w:rPr>
        <w:t xml:space="preserve">投标人郑重声明：投标人具备履行合同（项目名称：</w:t>
      </w:r>
      <w:r>
        <w:rPr>
          <w:rFonts w:hint="eastAsia" w:ascii="宋体" w:hAnsi="宋体" w:cs="宋体"/>
          <w:sz w:val="24"/>
        </w:rPr>
        <w:t xml:space="preserve">AI辅助病历书写系统</w:t>
      </w:r>
      <w:r>
        <w:rPr>
          <w:rFonts w:hint="eastAsia" w:ascii="宋体" w:hAnsi="宋体" w:cs="宋体"/>
          <w:bCs/>
          <w:sz w:val="24"/>
        </w:rPr>
        <w:t xml:space="preserve">，项目编号：JSZC-320000-JSZR-G2025-0091）所必需的设备和专业技术能力，具体为：</w:t>
      </w:r>
      <w:r/>
    </w:p>
    <w:p>
      <w:pPr>
        <w:ind w:firstLine="470"/>
        <w:spacing w:line="360" w:lineRule="auto"/>
        <w:rPr>
          <w:rFonts w:hint="eastAsia" w:ascii="宋体" w:hAnsi="宋体" w:cs="宋体"/>
          <w:b/>
          <w:sz w:val="24"/>
        </w:rPr>
      </w:pPr>
      <w:r>
        <w:rPr>
          <w:rFonts w:hint="eastAsia" w:ascii="宋体" w:hAnsi="宋体" w:cs="宋体"/>
          <w:b/>
          <w:sz w:val="24"/>
        </w:rPr>
      </w:r>
      <w:r/>
    </w:p>
    <w:p>
      <w:pPr>
        <w:ind w:firstLine="470"/>
        <w:spacing w:line="360" w:lineRule="auto"/>
        <w:rPr>
          <w:rFonts w:hint="eastAsia" w:ascii="宋体" w:hAnsi="宋体" w:cs="宋体"/>
          <w:b/>
          <w:sz w:val="24"/>
        </w:rPr>
      </w:pPr>
      <w:r>
        <w:rPr>
          <w:rFonts w:hint="eastAsia" w:ascii="宋体" w:hAnsi="宋体" w:cs="宋体"/>
          <w:b/>
          <w:sz w:val="24"/>
        </w:rPr>
        <w:t xml:space="preserve">即投标文件中提供至少2名本项目服务人员在投标单位投标截止时间前缴纳的近6个月内（不含“投标文件提交的截止时间”当月）任意1个月社保证明材料。</w:t>
      </w:r>
      <w:r/>
    </w:p>
    <w:p>
      <w:pPr>
        <w:ind w:firstLine="470"/>
        <w:spacing w:line="360" w:lineRule="auto"/>
        <w:rPr>
          <w:rFonts w:hint="eastAsia" w:ascii="宋体" w:hAnsi="宋体" w:cs="宋体"/>
          <w:bCs/>
          <w:sz w:val="24"/>
        </w:rPr>
      </w:pPr>
      <w:r>
        <w:rPr>
          <w:rFonts w:hint="eastAsia" w:ascii="宋体" w:hAnsi="宋体" w:cs="宋体"/>
          <w:bCs/>
          <w:sz w:val="24"/>
        </w:rPr>
      </w:r>
      <w:r/>
    </w:p>
    <w:p>
      <w:pPr>
        <w:ind w:firstLine="470"/>
        <w:spacing w:line="360" w:lineRule="auto"/>
        <w:rPr>
          <w:rFonts w:hint="eastAsia" w:ascii="宋体" w:hAnsi="宋体" w:cs="宋体"/>
          <w:bCs/>
          <w:sz w:val="24"/>
        </w:rPr>
      </w:pPr>
      <w:r>
        <w:rPr>
          <w:rFonts w:hint="eastAsia" w:ascii="宋体" w:hAnsi="宋体" w:cs="宋体"/>
          <w:bCs/>
          <w:sz w:val="24"/>
        </w:rPr>
        <w:t xml:space="preserve">特此声明。</w:t>
      </w:r>
      <w:r/>
    </w:p>
    <w:p>
      <w:pPr>
        <w:ind w:firstLine="470"/>
        <w:spacing w:line="360" w:lineRule="auto"/>
        <w:rPr>
          <w:rFonts w:hint="eastAsia" w:ascii="宋体" w:hAnsi="宋体" w:cs="宋体"/>
          <w:bCs/>
          <w:sz w:val="24"/>
        </w:rPr>
      </w:pPr>
      <w:r>
        <w:rPr>
          <w:rFonts w:hint="eastAsia" w:ascii="宋体" w:hAnsi="宋体" w:cs="宋体"/>
          <w:bCs/>
          <w:sz w:val="24"/>
        </w:rPr>
        <w:t xml:space="preserve">投标人对上述声明的真实性负责。如有虚假，将依法承担相应责任。</w:t>
      </w:r>
      <w:r/>
    </w:p>
    <w:p>
      <w:pPr>
        <w:ind w:firstLine="470"/>
        <w:spacing w:line="360" w:lineRule="auto"/>
        <w:rPr>
          <w:rFonts w:hint="eastAsia" w:ascii="宋体" w:hAnsi="宋体" w:cs="宋体"/>
          <w:bCs/>
          <w:sz w:val="24"/>
        </w:rPr>
      </w:pPr>
      <w:r>
        <w:rPr>
          <w:rFonts w:hint="eastAsia" w:ascii="宋体" w:hAnsi="宋体" w:cs="宋体"/>
          <w:bCs/>
          <w:sz w:val="24"/>
        </w:rPr>
      </w:r>
      <w:r/>
    </w:p>
    <w:p>
      <w:pPr>
        <w:ind w:firstLine="470"/>
        <w:spacing w:line="360" w:lineRule="auto"/>
        <w:rPr>
          <w:rFonts w:hint="eastAsia" w:ascii="宋体" w:hAnsi="宋体" w:cs="宋体"/>
          <w:bCs/>
          <w:sz w:val="24"/>
        </w:rPr>
      </w:pPr>
      <w:r>
        <w:rPr>
          <w:rFonts w:hint="eastAsia" w:ascii="宋体" w:hAnsi="宋体" w:cs="宋体"/>
          <w:bCs/>
          <w:sz w:val="24"/>
        </w:rPr>
      </w:r>
      <w:r/>
    </w:p>
    <w:p>
      <w:pPr>
        <w:ind w:left="1680" w:firstLine="4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left="1680" w:firstLine="42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（签字或公章）  </w:t>
      </w:r>
      <w:r/>
    </w:p>
    <w:p>
      <w:pPr>
        <w:ind w:left="1680" w:firstLine="420"/>
        <w:spacing w:line="400" w:lineRule="exact"/>
        <w:rPr>
          <w:rFonts w:hint="eastAsia" w:ascii="宋体" w:hAnsi="宋体" w:cs="宋体"/>
          <w:sz w:val="24"/>
        </w:rPr>
      </w:pPr>
      <w:r>
        <w:rPr>
          <w:rFonts w:hint="eastAsia" w:ascii="宋体" w:hAnsi="宋体" w:cs="宋体"/>
          <w:sz w:val="24"/>
        </w:rPr>
        <w:t xml:space="preserve">日期：   年  月  日</w:t>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70"/>
        <w:rPr>
          <w:rFonts w:hint="eastAsia" w:ascii="宋体" w:hAnsi="宋体" w:cs="宋体"/>
          <w:bCs/>
          <w:sz w:val="24"/>
        </w:rPr>
      </w:pPr>
      <w:r>
        <w:rPr>
          <w:rFonts w:hint="eastAsia" w:ascii="宋体" w:hAnsi="宋体" w:cs="宋体"/>
          <w:bCs/>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jc w:val="center"/>
        <w:spacing w:line="360" w:lineRule="auto"/>
        <w:rPr>
          <w:rFonts w:hint="eastAsia" w:ascii="宋体" w:hAnsi="宋体" w:cs="宋体"/>
          <w:sz w:val="28"/>
          <w:szCs w:val="28"/>
        </w:rPr>
      </w:pPr>
      <w:r>
        <w:rPr>
          <w:rFonts w:hint="eastAsia" w:cs="宋体" w:asciiTheme="minorEastAsia" w:hAnsiTheme="minorEastAsia" w:eastAsiaTheme="minorEastAsia"/>
          <w:sz w:val="28"/>
          <w:szCs w:val="28"/>
        </w:rPr>
        <w:t xml:space="preserve">10</w:t>
      </w:r>
      <w:r>
        <w:rPr>
          <w:rFonts w:cs="宋体" w:asciiTheme="minorEastAsia" w:hAnsiTheme="minorEastAsia" w:eastAsiaTheme="minorEastAsia"/>
          <w:sz w:val="28"/>
          <w:szCs w:val="28"/>
        </w:rPr>
        <w:t xml:space="preserve">、</w:t>
      </w:r>
      <w:r>
        <w:rPr>
          <w:rFonts w:hint="eastAsia" w:cs="宋体" w:asciiTheme="minorEastAsia" w:hAnsiTheme="minorEastAsia" w:eastAsiaTheme="minorEastAsia"/>
          <w:sz w:val="28"/>
          <w:szCs w:val="28"/>
        </w:rPr>
        <w:t xml:space="preserve">专业技术团队一览表</w:t>
      </w:r>
      <w:r/>
    </w:p>
    <w:tbl>
      <w:tblPr>
        <w:tblStyle w:val="897"/>
        <w:tblpPr w:horzAnchor="page" w:tblpX="1346" w:vertAnchor="text" w:tblpY="445"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75"/>
        <w:gridCol w:w="951"/>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925"/>
              <w:jc w:val="center"/>
              <w:rPr>
                <w:rFonts w:hint="eastAsia" w:ascii="宋体" w:hAnsi="宋体" w:cs="宋体"/>
                <w:sz w:val="21"/>
                <w:szCs w:val="21"/>
              </w:rPr>
            </w:pPr>
            <w:r>
              <w:rPr>
                <w:rFonts w:hint="eastAsia" w:ascii="宋体" w:hAnsi="宋体" w:cs="宋体"/>
                <w:sz w:val="21"/>
                <w:szCs w:val="21"/>
              </w:rPr>
            </w:r>
            <w:r/>
          </w:p>
        </w:tc>
      </w:tr>
    </w:tbl>
    <w:p>
      <w:pPr>
        <w:ind w:firstLine="281"/>
        <w:jc w:val="center"/>
        <w:rPr>
          <w:rFonts w:hint="eastAsia" w:ascii="宋体" w:hAnsi="宋体"/>
          <w:b/>
          <w:sz w:val="28"/>
          <w:szCs w:val="28"/>
        </w:rPr>
      </w:pPr>
      <w:r>
        <w:rPr>
          <w:rFonts w:hint="eastAsia" w:ascii="宋体" w:hAnsi="宋体"/>
          <w:b/>
          <w:sz w:val="28"/>
          <w:szCs w:val="28"/>
        </w:rPr>
      </w:r>
      <w:r/>
    </w:p>
    <w:p>
      <w:pPr>
        <w:pStyle w:val="915"/>
        <w:ind w:firstLine="480"/>
        <w:rPr>
          <w:rFonts w:ascii="Calibri" w:hAnsi="Calibri"/>
          <w:szCs w:val="24"/>
        </w:rPr>
      </w:pPr>
      <w:r>
        <w:rPr>
          <w:rFonts w:ascii="Calibri" w:hAnsi="Calibri"/>
          <w:szCs w:val="24"/>
        </w:rPr>
      </w:r>
      <w:r/>
    </w:p>
    <w:p>
      <w:pPr>
        <w:ind w:firstLine="960"/>
        <w:spacing w:line="360" w:lineRule="auto"/>
        <w:rPr>
          <w:sz w:val="24"/>
        </w:rPr>
      </w:pPr>
      <w:r>
        <w:rPr>
          <w:rFonts w:hint="eastAsia"/>
          <w:sz w:val="24"/>
        </w:rPr>
        <w:t xml:space="preserve">备注：1、附各专业人员简历及相关证书、证明材料复印件。</w:t>
      </w:r>
      <w:r/>
    </w:p>
    <w:p>
      <w:pPr>
        <w:ind w:firstLine="960"/>
        <w:spacing w:line="360" w:lineRule="auto"/>
        <w:rPr>
          <w:sz w:val="24"/>
        </w:rPr>
      </w:pPr>
      <w:r>
        <w:rPr>
          <w:rFonts w:hint="eastAsia"/>
          <w:sz w:val="24"/>
        </w:rPr>
        <w:t xml:space="preserve">2、以上表格格式可自行调整，但需包含以上基本内容。</w:t>
      </w:r>
      <w:r/>
    </w:p>
    <w:p>
      <w:pPr>
        <w:ind w:left="1680" w:firstLine="1920"/>
        <w:spacing w:line="400" w:lineRule="exact"/>
        <w:rPr>
          <w:rFonts w:hint="eastAsia" w:ascii="宋体" w:hAnsi="宋体" w:cs="宋体"/>
          <w:sz w:val="24"/>
        </w:rPr>
      </w:pPr>
      <w:r>
        <w:rPr>
          <w:rFonts w:hint="eastAsia" w:ascii="宋体" w:hAnsi="宋体" w:cs="宋体"/>
          <w:sz w:val="24"/>
        </w:rPr>
      </w:r>
      <w:r/>
    </w:p>
    <w:p>
      <w:pPr>
        <w:ind w:left="1680" w:firstLine="1920"/>
        <w:spacing w:line="400" w:lineRule="exact"/>
        <w:rPr>
          <w:rFonts w:hint="eastAsia" w:ascii="宋体" w:hAnsi="宋体" w:cs="宋体"/>
          <w:sz w:val="24"/>
        </w:rPr>
      </w:pPr>
      <w:r>
        <w:rPr>
          <w:rFonts w:hint="eastAsia" w:ascii="宋体" w:hAnsi="宋体" w:cs="宋体"/>
          <w:sz w:val="24"/>
        </w:rPr>
      </w:r>
      <w:r/>
    </w:p>
    <w:p>
      <w:pPr>
        <w:ind w:left="1680" w:firstLine="1920"/>
        <w:spacing w:line="400" w:lineRule="exact"/>
        <w:rPr>
          <w:rFonts w:hint="eastAsia" w:ascii="宋体" w:hAnsi="宋体" w:cs="宋体"/>
          <w:sz w:val="24"/>
        </w:rPr>
      </w:pPr>
      <w:r>
        <w:rPr>
          <w:rFonts w:hint="eastAsia" w:ascii="宋体" w:hAnsi="宋体" w:cs="宋体"/>
          <w:sz w:val="24"/>
        </w:rPr>
      </w:r>
      <w:r/>
    </w:p>
    <w:p>
      <w:pPr>
        <w:ind w:left="1680" w:firstLine="3120"/>
        <w:spacing w:line="40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（盖公章）</w:t>
      </w:r>
      <w:r/>
    </w:p>
    <w:p>
      <w:pPr>
        <w:ind w:firstLine="2400"/>
        <w:spacing w:line="400" w:lineRule="exact"/>
        <w:rPr>
          <w:rFonts w:hint="eastAsia" w:ascii="宋体" w:hAnsi="宋体" w:cs="宋体"/>
          <w:sz w:val="24"/>
        </w:rPr>
      </w:pPr>
      <w:r>
        <w:rPr>
          <w:rFonts w:hint="eastAsia" w:ascii="宋体" w:hAnsi="宋体" w:cs="宋体"/>
          <w:sz w:val="24"/>
        </w:rPr>
        <w:t xml:space="preserve">投标人法定代表人或授权代表：</w:t>
      </w:r>
      <w:r>
        <w:rPr>
          <w:rFonts w:hint="eastAsia" w:ascii="宋体" w:hAnsi="宋体" w:cs="宋体"/>
          <w:sz w:val="24"/>
          <w:u w:val="single"/>
        </w:rPr>
        <w:t xml:space="preserve">        </w:t>
      </w:r>
      <w:r>
        <w:rPr>
          <w:rFonts w:hint="eastAsia" w:ascii="宋体" w:hAnsi="宋体" w:cs="宋体"/>
          <w:sz w:val="24"/>
        </w:rPr>
        <w:t xml:space="preserve">（签字或盖章）  </w:t>
      </w:r>
      <w:r/>
    </w:p>
    <w:p>
      <w:pPr>
        <w:ind w:left="1680" w:firstLine="1920"/>
        <w:spacing w:line="400" w:lineRule="exact"/>
        <w:rPr>
          <w:rFonts w:hint="eastAsia" w:ascii="宋体" w:hAnsi="宋体" w:cs="宋体"/>
          <w:sz w:val="24"/>
        </w:rPr>
      </w:pPr>
      <w:r>
        <w:rPr>
          <w:rFonts w:hint="eastAsia" w:ascii="宋体" w:hAnsi="宋体" w:cs="宋体"/>
          <w:sz w:val="24"/>
        </w:rPr>
        <w:t xml:space="preserve">日期：   年  月  日</w:t>
      </w:r>
      <w:r/>
    </w:p>
    <w:p>
      <w:pPr>
        <w:jc w:val="left"/>
        <w:spacing w:line="360" w:lineRule="auto"/>
        <w:rPr>
          <w:rFonts w:hint="eastAsia" w:ascii="宋体" w:hAnsi="宋体" w:cs="宋体"/>
          <w:b/>
          <w:bCs/>
          <w:sz w:val="24"/>
        </w:rPr>
      </w:pPr>
      <w:r>
        <w:rPr>
          <w:rFonts w:hint="eastAsia" w:ascii="宋体" w:hAnsi="宋体" w:cs="宋体"/>
          <w:b/>
          <w:bCs/>
          <w:sz w:val="24"/>
        </w:rPr>
      </w:r>
      <w:r/>
    </w:p>
    <w:p>
      <w:pPr>
        <w:ind w:firstLine="48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center"/>
        <w:spacing w:line="360" w:lineRule="auto"/>
        <w:rPr>
          <w:rFonts w:hint="eastAsia" w:ascii="宋体" w:hAnsi="宋体" w:cs="宋体"/>
          <w:sz w:val="24"/>
        </w:rPr>
      </w:pPr>
      <w:r>
        <w:rPr>
          <w:rFonts w:hint="eastAsia" w:cs="宋体" w:asciiTheme="minorEastAsia" w:hAnsiTheme="minorEastAsia" w:eastAsiaTheme="minorEastAsia"/>
          <w:sz w:val="24"/>
        </w:rPr>
        <w:t xml:space="preserve">（完）</w:t>
      </w:r>
      <w:r/>
    </w:p>
    <w:p>
      <w:pPr>
        <w:pStyle w:val="918"/>
        <w:ind w:firstLine="560"/>
      </w:pPr>
      <w:r/>
      <w:r/>
    </w:p>
    <w:p>
      <w:pPr>
        <w:pStyle w:val="918"/>
        <w:ind w:firstLine="560"/>
      </w:p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Segoe UI">
    <w:panose1 w:val="020B0502040204020203"/>
  </w:font>
  <w:font w:name="PMingLiU">
    <w:panose1 w:val="02020500000000000000"/>
  </w:font>
  <w:font w:name="仿宋">
    <w:panose1 w:val="02010609060101010101"/>
  </w:font>
  <w:font w:name="Cambria">
    <w:panose1 w:val="02040503050406030204"/>
  </w:font>
  <w:font w:name="楷体_GB2312">
    <w:panose1 w:val="02010609060101010101"/>
  </w:font>
  <w:font w:name="新宋体">
    <w:panose1 w:val="02010609030101010101"/>
  </w:font>
  <w:font w:name="Symbol">
    <w:panose1 w:val="05050102010706020507"/>
  </w:font>
  <w:font w:name="Courier New">
    <w:panose1 w:val="02070309020205020404"/>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ascii="仿宋" w:hAnsi="仿宋" w:eastAsia="仿宋" w:cs="仿宋"/>
        <w:b/>
        <w:bCs/>
        <w:szCs w:val="18"/>
      </w:rPr>
    </w:pPr>
    <w:r>
      <w:rPr>
        <w:b/>
        <w:bCs/>
        <w:sz w:val="20"/>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6"/>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rFonts w:hint="eastAsia"/>
        <w:b/>
        <w:bCs/>
        <w:sz w:val="20"/>
        <w:szCs w:val="22"/>
      </w:rPr>
      <w:t xml:space="preserve">江苏中瑞建设项目管理有限公司编制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jc w:val="right"/>
      <w:tabs>
        <w:tab w:val="left" w:pos="3052" w:leader="none"/>
        <w:tab w:val="center" w:pos="4033" w:leader="none"/>
      </w:tabs>
      <w:rPr>
        <w:rFonts w:hint="eastAsia" w:ascii="宋体" w:hAnsi="宋体" w:cs="宋体"/>
        <w:b/>
        <w:bCs/>
        <w:i/>
        <w:iCs/>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6"/>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rFonts w:hint="eastAsia" w:ascii="宋体" w:hAnsi="宋体" w:cs="宋体"/>
        <w:b/>
        <w:bCs/>
        <w:i/>
        <w:iCs/>
      </w:rPr>
      <w:t xml:space="preserve">江苏中瑞建设项目管理有限公司编制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6"/>
                          </w:pPr>
                          <w:r>
                            <w:fldChar w:fldCharType="begin"/>
                          </w:r>
                          <w:r>
                            <w:instrText xml:space="preserve"> PAGE  \* MERGEFORMAT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44"/>
      </w:rPr>
      <w:framePr w:wrap="around" w:vAnchor="text" w:hAnchor="margin" w:xAlign="right" w:y="1"/>
    </w:pPr>
    <w:r>
      <w:fldChar w:fldCharType="begin"/>
    </w:r>
    <w:r>
      <w:rPr>
        <w:rStyle w:val="944"/>
      </w:rPr>
      <w:instrText xml:space="preserve">PAGE  </w:instrText>
    </w:r>
    <w:r>
      <w:fldChar w:fldCharType="separate"/>
    </w:r>
    <w:r>
      <w:rPr>
        <w:rStyle w:val="944"/>
      </w:rPr>
      <w:t xml:space="preserve">19</w:t>
    </w:r>
    <w:r>
      <w:fldChar w:fldCharType="end"/>
    </w:r>
    <w:r/>
  </w:p>
  <w:p>
    <w:pPr>
      <w:pStyle w:val="92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6"/>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szCs w:val="18"/>
      </w:rPr>
    </w:pPr>
    <w:r>
      <w:rPr>
        <w:i/>
        <w:iCs/>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pStyle w:val="1138"/>
      <w:isLgl w:val="false"/>
      <w:suff w:val="tab"/>
      <w:lvlText w:val="%1)"/>
      <w:lvlJc w:val="left"/>
      <w:pPr>
        <w:ind w:left="839" w:hanging="419"/>
        <w:tabs>
          <w:tab w:val="left" w:pos="840" w:leader="none"/>
        </w:tabs>
      </w:pPr>
      <w:rPr>
        <w:rFonts w:hint="eastAsia" w:ascii="宋体" w:eastAsia="宋体"/>
        <w:b w:val="0"/>
        <w:i w:val="0"/>
        <w:sz w:val="21"/>
      </w:rPr>
    </w:lvl>
    <w:lvl w:ilvl="1">
      <w:start w:val="1"/>
      <w:numFmt w:val="decimal"/>
      <w:isLgl w:val="false"/>
      <w:suff w:val="tab"/>
      <w:lvlText w:val="%2)"/>
      <w:lvlJc w:val="left"/>
      <w:pPr>
        <w:ind w:left="1259" w:hanging="419"/>
        <w:tabs>
          <w:tab w:val="left" w:pos="1260" w:leader="none"/>
        </w:tabs>
      </w:pPr>
      <w:rPr>
        <w:rFonts w:hint="eastAsia"/>
      </w:rPr>
    </w:lvl>
    <w:lvl w:ilvl="2">
      <w:start w:val="1"/>
      <w:numFmt w:val="decimal"/>
      <w:isLgl w:val="false"/>
      <w:suff w:val="tab"/>
      <w:lvlText w:val="(%3)"/>
      <w:lvlJc w:val="left"/>
      <w:pPr>
        <w:ind w:left="1679" w:hanging="420"/>
        <w:tabs>
          <w:tab w:val="left" w:pos="0" w:leader="none"/>
        </w:tabs>
      </w:pPr>
      <w:rPr>
        <w:rFonts w:hint="eastAsia" w:ascii="宋体" w:eastAsia="宋体"/>
        <w:b w:val="0"/>
        <w:i w:val="0"/>
        <w:sz w:val="21"/>
      </w:rPr>
    </w:lvl>
    <w:lvl w:ilvl="3">
      <w:start w:val="1"/>
      <w:numFmt w:val="decimal"/>
      <w:isLgl w:val="false"/>
      <w:suff w:val="tab"/>
      <w:lvlText w:val="%4."/>
      <w:lvlJc w:val="left"/>
      <w:pPr>
        <w:ind w:left="2099" w:hanging="419"/>
        <w:tabs>
          <w:tab w:val="left" w:pos="2100" w:leader="none"/>
        </w:tabs>
      </w:pPr>
      <w:rPr>
        <w:rFonts w:hint="eastAsia"/>
      </w:rPr>
    </w:lvl>
    <w:lvl w:ilvl="4">
      <w:start w:val="1"/>
      <w:numFmt w:val="lowerLetter"/>
      <w:isLgl w:val="false"/>
      <w:suff w:val="tab"/>
      <w:lvlText w:val="%5)"/>
      <w:lvlJc w:val="left"/>
      <w:pPr>
        <w:ind w:left="2519" w:hanging="419"/>
        <w:tabs>
          <w:tab w:val="left" w:pos="2520" w:leader="none"/>
        </w:tabs>
      </w:pPr>
      <w:rPr>
        <w:rFonts w:hint="eastAsia"/>
      </w:rPr>
    </w:lvl>
    <w:lvl w:ilvl="5">
      <w:start w:val="1"/>
      <w:numFmt w:val="lowerRoman"/>
      <w:isLgl w:val="false"/>
      <w:suff w:val="tab"/>
      <w:lvlText w:val="%6."/>
      <w:lvlJc w:val="right"/>
      <w:pPr>
        <w:ind w:left="2939" w:hanging="419"/>
        <w:tabs>
          <w:tab w:val="left" w:pos="2940" w:leader="none"/>
        </w:tabs>
      </w:pPr>
      <w:rPr>
        <w:rFonts w:hint="eastAsia"/>
      </w:rPr>
    </w:lvl>
    <w:lvl w:ilvl="6">
      <w:start w:val="1"/>
      <w:numFmt w:val="decimal"/>
      <w:isLgl w:val="false"/>
      <w:suff w:val="tab"/>
      <w:lvlText w:val="%7."/>
      <w:lvlJc w:val="left"/>
      <w:pPr>
        <w:ind w:left="3359" w:hanging="419"/>
        <w:tabs>
          <w:tab w:val="left" w:pos="3360" w:leader="none"/>
        </w:tabs>
      </w:pPr>
      <w:rPr>
        <w:rFonts w:hint="eastAsia"/>
      </w:rPr>
    </w:lvl>
    <w:lvl w:ilvl="7">
      <w:start w:val="1"/>
      <w:numFmt w:val="lowerLetter"/>
      <w:isLgl w:val="false"/>
      <w:suff w:val="tab"/>
      <w:lvlText w:val="%8)"/>
      <w:lvlJc w:val="left"/>
      <w:pPr>
        <w:ind w:left="3779" w:hanging="419"/>
        <w:tabs>
          <w:tab w:val="left" w:pos="3780" w:leader="none"/>
        </w:tabs>
      </w:pPr>
      <w:rPr>
        <w:rFonts w:hint="eastAsia"/>
      </w:rPr>
    </w:lvl>
    <w:lvl w:ilvl="8">
      <w:start w:val="1"/>
      <w:numFmt w:val="lowerRoman"/>
      <w:isLgl w:val="false"/>
      <w:suff w:val="tab"/>
      <w:lvlText w:val="%9."/>
      <w:lvlJc w:val="right"/>
      <w:pPr>
        <w:ind w:left="4199" w:hanging="419"/>
        <w:tabs>
          <w:tab w:val="left" w:pos="4200" w:leader="none"/>
        </w:tabs>
      </w:pPr>
      <w:rPr>
        <w:rFonts w:hint="eastAsia"/>
      </w:rPr>
    </w:lvl>
  </w:abstractNum>
  <w:abstractNum w:abstractNumId="2">
    <w:multiLevelType w:val="hybridMultilevel"/>
    <w:lvl w:ilvl="0">
      <w:start w:val="2"/>
      <w:numFmt w:val="decimal"/>
      <w:pStyle w:val="1129"/>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7"/>
  </w:num>
  <w:num w:numId="4">
    <w:abstractNumId w:val="0"/>
  </w:num>
  <w:num w:numId="5">
    <w:abstractNumId w:val="5"/>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6">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7">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5">
    <w:name w:val="TOC Heading"/>
    <w:uiPriority w:val="39"/>
    <w:unhideWhenUsed/>
  </w:style>
  <w:style w:type="paragraph" w:styleId="886" w:default="1">
    <w:name w:val="Normal"/>
    <w:next w:val="898"/>
    <w:uiPriority w:val="0"/>
    <w:qFormat/>
    <w:pPr>
      <w:jc w:val="both"/>
      <w:widowControl w:val="off"/>
    </w:pPr>
    <w:rPr>
      <w:rFonts w:ascii="Calibri" w:hAnsi="Calibri" w:eastAsia="宋体" w:cs="Times New Roman"/>
      <w:sz w:val="21"/>
      <w:szCs w:val="24"/>
      <w:lang w:val="en-US" w:eastAsia="zh-CN" w:bidi="ar-SA"/>
    </w:rPr>
  </w:style>
  <w:style w:type="paragraph" w:styleId="887">
    <w:name w:val="Heading 1"/>
    <w:basedOn w:val="886"/>
    <w:next w:val="886"/>
    <w:link w:val="997"/>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909"/>
    <w:link w:val="998"/>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909"/>
    <w:uiPriority w:val="0"/>
    <w:semiHidden/>
    <w:unhideWhenUsed/>
    <w:qFormat/>
    <w:pPr>
      <w:jc w:val="left"/>
      <w:spacing w:beforeAutospacing="1" w:afterAutospacing="1"/>
      <w:outlineLvl w:val="2"/>
    </w:pPr>
    <w:rPr>
      <w:rFonts w:hint="eastAsia" w:ascii="宋体" w:hAnsi="宋体"/>
      <w:b/>
      <w:bCs/>
      <w:sz w:val="27"/>
      <w:szCs w:val="27"/>
    </w:rPr>
  </w:style>
  <w:style w:type="paragraph" w:styleId="890">
    <w:name w:val="Heading 4"/>
    <w:basedOn w:val="886"/>
    <w:next w:val="886"/>
    <w:link w:val="1000"/>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1001"/>
    <w:uiPriority w:val="9"/>
    <w:unhideWhenUsed/>
    <w:qFormat/>
    <w:pPr>
      <w:keepLines/>
      <w:keepNext/>
      <w:spacing w:before="320" w:after="200"/>
      <w:outlineLvl w:val="4"/>
    </w:pPr>
    <w:rPr>
      <w:rFonts w:ascii="Arial" w:hAnsi="Arial" w:eastAsia="Arial" w:cs="Arial"/>
      <w:b/>
      <w:bCs/>
      <w:sz w:val="24"/>
    </w:rPr>
  </w:style>
  <w:style w:type="paragraph" w:styleId="892">
    <w:name w:val="Heading 6"/>
    <w:basedOn w:val="886"/>
    <w:next w:val="886"/>
    <w:link w:val="1002"/>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1004"/>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1005"/>
    <w:uiPriority w:val="9"/>
    <w:unhideWhenUsed/>
    <w:qFormat/>
    <w:pPr>
      <w:keepLines/>
      <w:keepNext/>
      <w:spacing w:before="320" w:after="200"/>
      <w:outlineLvl w:val="8"/>
    </w:pPr>
    <w:rPr>
      <w:rFonts w:ascii="Arial" w:hAnsi="Arial" w:eastAsia="Arial" w:cs="Arial"/>
      <w:i/>
      <w:iCs/>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customStyle="1">
    <w:name w:val="正文文本11"/>
    <w:basedOn w:val="899"/>
    <w:next w:val="886"/>
    <w:uiPriority w:val="0"/>
    <w:qFormat/>
    <w:pPr>
      <w:spacing w:after="120"/>
    </w:pPr>
  </w:style>
  <w:style w:type="paragraph" w:styleId="899" w:customStyle="1">
    <w:name w:val="正文11"/>
    <w:next w:val="900"/>
    <w:uiPriority w:val="0"/>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正文首行缩进 21"/>
    <w:basedOn w:val="901"/>
    <w:next w:val="886"/>
    <w:uiPriority w:val="0"/>
    <w:qFormat/>
    <w:pPr>
      <w:ind w:firstLine="420"/>
      <w:widowControl/>
    </w:pPr>
    <w:rPr>
      <w:rFonts w:ascii="仿宋_GB2312" w:eastAsia="仿宋_GB2312"/>
      <w:color w:val="ff6600"/>
    </w:rPr>
  </w:style>
  <w:style w:type="paragraph" w:styleId="901" w:customStyle="1">
    <w:name w:val="正文文本缩进11"/>
    <w:basedOn w:val="902"/>
    <w:next w:val="908"/>
    <w:uiPriority w:val="0"/>
    <w:qFormat/>
    <w:pPr>
      <w:ind w:firstLine="425"/>
      <w:spacing w:line="360" w:lineRule="auto"/>
    </w:pPr>
  </w:style>
  <w:style w:type="paragraph" w:styleId="902" w:customStyle="1">
    <w:name w:val="正文111"/>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903" w:customStyle="1">
    <w:name w:val="正文文本缩进1"/>
    <w:basedOn w:val="904"/>
    <w:next w:val="908"/>
    <w:uiPriority w:val="0"/>
    <w:qFormat/>
    <w:pPr>
      <w:ind w:left="420"/>
      <w:spacing w:after="120"/>
    </w:pPr>
  </w:style>
  <w:style w:type="paragraph" w:styleId="904" w:customStyle="1">
    <w:name w:val="正文1"/>
    <w:basedOn w:val="899"/>
    <w:next w:val="905"/>
    <w:link w:val="1128"/>
    <w:uiPriority w:val="0"/>
    <w:qFormat/>
  </w:style>
  <w:style w:type="paragraph" w:styleId="905" w:customStyle="1">
    <w:name w:val="目录 11"/>
    <w:basedOn w:val="906"/>
    <w:next w:val="906"/>
    <w:uiPriority w:val="0"/>
    <w:qFormat/>
  </w:style>
  <w:style w:type="paragraph" w:styleId="906" w:customStyle="1">
    <w:name w:val="正文12"/>
    <w:next w:val="907"/>
    <w:uiPriority w:val="0"/>
    <w:qFormat/>
    <w:pPr>
      <w:jc w:val="both"/>
      <w:widowControl w:val="off"/>
    </w:pPr>
    <w:rPr>
      <w:rFonts w:ascii="Times New Roman" w:hAnsi="Times New Roman" w:eastAsia="宋体" w:cs="Times New Roman"/>
      <w:sz w:val="21"/>
      <w:szCs w:val="24"/>
      <w:lang w:val="en-US" w:eastAsia="zh-CN" w:bidi="ar-SA"/>
    </w:rPr>
  </w:style>
  <w:style w:type="paragraph" w:styleId="907" w:customStyle="1">
    <w:name w:val="文本块11"/>
    <w:basedOn w:val="906"/>
    <w:uiPriority w:val="0"/>
    <w:unhideWhenUsed/>
    <w:qFormat/>
    <w:pPr>
      <w:ind w:left="1440" w:right="1440"/>
      <w:spacing w:after="120"/>
    </w:pPr>
  </w:style>
  <w:style w:type="paragraph" w:styleId="908" w:customStyle="1">
    <w:name w:val="寄信人地址1"/>
    <w:basedOn w:val="904"/>
    <w:uiPriority w:val="0"/>
    <w:qFormat/>
    <w:rPr>
      <w:rFonts w:ascii="Arial" w:hAnsi="Arial"/>
    </w:rPr>
  </w:style>
  <w:style w:type="paragraph" w:styleId="909">
    <w:name w:val="Normal Indent"/>
    <w:basedOn w:val="886"/>
    <w:uiPriority w:val="99"/>
    <w:qFormat/>
    <w:pPr>
      <w:ind w:firstLine="420"/>
    </w:pPr>
  </w:style>
  <w:style w:type="paragraph" w:styleId="910">
    <w:name w:val="toc 7"/>
    <w:basedOn w:val="886"/>
    <w:next w:val="886"/>
    <w:uiPriority w:val="39"/>
    <w:unhideWhenUsed/>
    <w:qFormat/>
    <w:pPr>
      <w:ind w:left="1701"/>
      <w:spacing w:after="57"/>
    </w:pPr>
  </w:style>
  <w:style w:type="paragraph" w:styleId="911">
    <w:name w:val="Caption"/>
    <w:basedOn w:val="886"/>
    <w:next w:val="8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12">
    <w:name w:val="index 5"/>
    <w:basedOn w:val="886"/>
    <w:next w:val="886"/>
    <w:uiPriority w:val="0"/>
    <w:qFormat/>
    <w:pPr>
      <w:ind w:left="798"/>
      <w:jc w:val="left"/>
    </w:pPr>
  </w:style>
  <w:style w:type="paragraph" w:styleId="913">
    <w:name w:val="Document Map"/>
    <w:basedOn w:val="886"/>
    <w:uiPriority w:val="0"/>
    <w:qFormat/>
    <w:rPr>
      <w:rFonts w:ascii="宋体"/>
      <w:sz w:val="18"/>
      <w:szCs w:val="18"/>
    </w:rPr>
  </w:style>
  <w:style w:type="paragraph" w:styleId="914">
    <w:name w:val="annotation text"/>
    <w:basedOn w:val="886"/>
    <w:link w:val="1149"/>
    <w:uiPriority w:val="0"/>
    <w:qFormat/>
    <w:pPr>
      <w:jc w:val="left"/>
    </w:pPr>
  </w:style>
  <w:style w:type="paragraph" w:styleId="915">
    <w:name w:val="Body Text"/>
    <w:basedOn w:val="886"/>
    <w:next w:val="886"/>
    <w:link w:val="1159"/>
    <w:uiPriority w:val="0"/>
    <w:qFormat/>
    <w:rPr>
      <w:rFonts w:ascii="Verdana" w:hAnsi="Verdana"/>
      <w:sz w:val="24"/>
      <w:szCs w:val="18"/>
    </w:rPr>
  </w:style>
  <w:style w:type="paragraph" w:styleId="916">
    <w:name w:val="Body Text Indent"/>
    <w:basedOn w:val="886"/>
    <w:next w:val="917"/>
    <w:uiPriority w:val="0"/>
    <w:qFormat/>
    <w:pPr>
      <w:ind w:left="420"/>
      <w:spacing w:after="120"/>
    </w:pPr>
  </w:style>
  <w:style w:type="paragraph" w:styleId="917">
    <w:name w:val="envelope return"/>
    <w:basedOn w:val="886"/>
    <w:uiPriority w:val="0"/>
    <w:qFormat/>
    <w:rPr>
      <w:rFonts w:ascii="Arial" w:hAnsi="Arial"/>
    </w:rPr>
  </w:style>
  <w:style w:type="paragraph" w:styleId="918">
    <w:name w:val="Block Text"/>
    <w:basedOn w:val="886"/>
    <w:uiPriority w:val="0"/>
    <w:qFormat/>
    <w:pPr>
      <w:ind w:left="256" w:right="6" w:firstLine="624"/>
    </w:pPr>
    <w:rPr>
      <w:rFonts w:eastAsia="仿宋_GB2312"/>
      <w:sz w:val="28"/>
      <w:szCs w:val="20"/>
    </w:rPr>
  </w:style>
  <w:style w:type="paragraph" w:styleId="919">
    <w:name w:val="toc 5"/>
    <w:basedOn w:val="886"/>
    <w:next w:val="886"/>
    <w:uiPriority w:val="39"/>
    <w:unhideWhenUsed/>
    <w:qFormat/>
    <w:pPr>
      <w:ind w:left="1134"/>
      <w:spacing w:after="57"/>
    </w:pPr>
  </w:style>
  <w:style w:type="paragraph" w:styleId="920">
    <w:name w:val="toc 3"/>
    <w:basedOn w:val="886"/>
    <w:next w:val="886"/>
    <w:uiPriority w:val="39"/>
    <w:unhideWhenUsed/>
    <w:qFormat/>
    <w:pPr>
      <w:ind w:left="567"/>
      <w:spacing w:after="57"/>
    </w:pPr>
  </w:style>
  <w:style w:type="paragraph" w:styleId="921">
    <w:name w:val="Plain Text"/>
    <w:basedOn w:val="886"/>
    <w:uiPriority w:val="0"/>
    <w:qFormat/>
    <w:rPr>
      <w:rFonts w:ascii="宋体" w:hAnsi="Courier New"/>
    </w:rPr>
  </w:style>
  <w:style w:type="paragraph" w:styleId="922">
    <w:name w:val="toc 8"/>
    <w:basedOn w:val="886"/>
    <w:next w:val="886"/>
    <w:uiPriority w:val="39"/>
    <w:unhideWhenUsed/>
    <w:qFormat/>
    <w:pPr>
      <w:ind w:left="1984"/>
      <w:spacing w:after="57"/>
    </w:pPr>
  </w:style>
  <w:style w:type="paragraph" w:styleId="923">
    <w:name w:val="Date"/>
    <w:basedOn w:val="886"/>
    <w:next w:val="886"/>
    <w:uiPriority w:val="0"/>
    <w:qFormat/>
    <w:rPr>
      <w:rFonts w:eastAsia="仿宋_GB2312"/>
      <w:sz w:val="28"/>
      <w:szCs w:val="20"/>
    </w:rPr>
  </w:style>
  <w:style w:type="paragraph" w:styleId="924">
    <w:name w:val="endnote text"/>
    <w:basedOn w:val="886"/>
    <w:link w:val="1122"/>
    <w:uiPriority w:val="99"/>
    <w:semiHidden/>
    <w:unhideWhenUsed/>
    <w:qFormat/>
    <w:rPr>
      <w:sz w:val="20"/>
    </w:rPr>
  </w:style>
  <w:style w:type="paragraph" w:styleId="925">
    <w:name w:val="Balloon Text"/>
    <w:basedOn w:val="886"/>
    <w:link w:val="1127"/>
    <w:uiPriority w:val="0"/>
    <w:qFormat/>
    <w:rPr>
      <w:sz w:val="18"/>
      <w:szCs w:val="18"/>
    </w:rPr>
  </w:style>
  <w:style w:type="paragraph" w:styleId="926">
    <w:name w:val="Footer"/>
    <w:basedOn w:val="886"/>
    <w:uiPriority w:val="0"/>
    <w:qFormat/>
    <w:pPr>
      <w:jc w:val="left"/>
      <w:tabs>
        <w:tab w:val="center" w:pos="4153" w:leader="none"/>
        <w:tab w:val="right" w:pos="8306" w:leader="none"/>
      </w:tabs>
    </w:pPr>
    <w:rPr>
      <w:sz w:val="18"/>
    </w:rPr>
  </w:style>
  <w:style w:type="paragraph" w:styleId="927">
    <w:name w:val="Header"/>
    <w:basedOn w:val="886"/>
    <w:uiPriority w:val="0"/>
    <w:qFormat/>
    <w:pPr>
      <w:jc w:val="center"/>
      <w:tabs>
        <w:tab w:val="center" w:pos="4153" w:leader="none"/>
        <w:tab w:val="right" w:pos="8306" w:leader="none"/>
      </w:tabs>
      <w:pBdr>
        <w:bottom w:val="single" w:color="auto" w:sz="6" w:space="1"/>
      </w:pBdr>
    </w:pPr>
    <w:rPr>
      <w:sz w:val="18"/>
      <w:szCs w:val="18"/>
    </w:rPr>
  </w:style>
  <w:style w:type="paragraph" w:styleId="928">
    <w:name w:val="toc 1"/>
    <w:basedOn w:val="886"/>
    <w:next w:val="886"/>
    <w:uiPriority w:val="39"/>
    <w:unhideWhenUsed/>
    <w:qFormat/>
    <w:pPr>
      <w:spacing w:after="57"/>
    </w:pPr>
  </w:style>
  <w:style w:type="paragraph" w:styleId="929">
    <w:name w:val="toc 4"/>
    <w:basedOn w:val="886"/>
    <w:next w:val="886"/>
    <w:uiPriority w:val="39"/>
    <w:unhideWhenUsed/>
    <w:qFormat/>
    <w:pPr>
      <w:ind w:left="850"/>
      <w:spacing w:after="57"/>
    </w:pPr>
  </w:style>
  <w:style w:type="paragraph" w:styleId="930">
    <w:name w:val="Subtitle"/>
    <w:basedOn w:val="886"/>
    <w:next w:val="886"/>
    <w:link w:val="1007"/>
    <w:uiPriority w:val="11"/>
    <w:qFormat/>
    <w:pPr>
      <w:spacing w:before="200" w:after="200"/>
    </w:pPr>
    <w:rPr>
      <w:sz w:val="24"/>
    </w:rPr>
  </w:style>
  <w:style w:type="paragraph" w:styleId="931">
    <w:name w:val="footnote text"/>
    <w:basedOn w:val="886"/>
    <w:next w:val="912"/>
    <w:uiPriority w:val="0"/>
    <w:qFormat/>
    <w:pPr>
      <w:jc w:val="left"/>
    </w:pPr>
    <w:rPr>
      <w:rFonts w:ascii="宋体" w:eastAsia="Times New Roman"/>
      <w:sz w:val="18"/>
      <w:szCs w:val="18"/>
    </w:rPr>
  </w:style>
  <w:style w:type="paragraph" w:styleId="932">
    <w:name w:val="toc 6"/>
    <w:basedOn w:val="886"/>
    <w:next w:val="886"/>
    <w:uiPriority w:val="39"/>
    <w:unhideWhenUsed/>
    <w:qFormat/>
    <w:pPr>
      <w:ind w:left="1417"/>
      <w:spacing w:after="57"/>
    </w:pPr>
  </w:style>
  <w:style w:type="paragraph" w:styleId="933">
    <w:name w:val="table of figures"/>
    <w:basedOn w:val="886"/>
    <w:next w:val="886"/>
    <w:uiPriority w:val="99"/>
    <w:unhideWhenUsed/>
    <w:qFormat/>
  </w:style>
  <w:style w:type="paragraph" w:styleId="934">
    <w:name w:val="toc 2"/>
    <w:basedOn w:val="886"/>
    <w:next w:val="886"/>
    <w:uiPriority w:val="39"/>
    <w:unhideWhenUsed/>
    <w:qFormat/>
    <w:pPr>
      <w:ind w:left="283"/>
      <w:spacing w:after="57"/>
    </w:pPr>
  </w:style>
  <w:style w:type="paragraph" w:styleId="935">
    <w:name w:val="toc 9"/>
    <w:basedOn w:val="886"/>
    <w:next w:val="886"/>
    <w:uiPriority w:val="39"/>
    <w:unhideWhenUsed/>
    <w:qFormat/>
    <w:pPr>
      <w:ind w:left="2268"/>
      <w:spacing w:after="57"/>
    </w:pPr>
  </w:style>
  <w:style w:type="paragraph" w:styleId="936">
    <w:name w:val="Normal (Web)"/>
    <w:basedOn w:val="886"/>
    <w:uiPriority w:val="0"/>
    <w:qFormat/>
    <w:pPr>
      <w:jc w:val="left"/>
      <w:spacing w:beforeAutospacing="1" w:afterAutospacing="1"/>
    </w:pPr>
    <w:rPr>
      <w:sz w:val="24"/>
    </w:rPr>
  </w:style>
  <w:style w:type="paragraph" w:styleId="937">
    <w:name w:val="Title"/>
    <w:basedOn w:val="886"/>
    <w:next w:val="886"/>
    <w:link w:val="1006"/>
    <w:uiPriority w:val="10"/>
    <w:qFormat/>
    <w:pPr>
      <w:contextualSpacing/>
      <w:spacing w:before="300" w:after="200"/>
    </w:pPr>
    <w:rPr>
      <w:sz w:val="48"/>
      <w:szCs w:val="48"/>
    </w:rPr>
  </w:style>
  <w:style w:type="paragraph" w:styleId="938">
    <w:name w:val="annotation subject"/>
    <w:basedOn w:val="914"/>
    <w:next w:val="914"/>
    <w:link w:val="1150"/>
    <w:uiPriority w:val="99"/>
    <w:semiHidden/>
    <w:unhideWhenUsed/>
    <w:qFormat/>
    <w:rPr>
      <w:b/>
      <w:bCs/>
    </w:rPr>
  </w:style>
  <w:style w:type="paragraph" w:styleId="939">
    <w:name w:val="Body Text First Indent"/>
    <w:basedOn w:val="915"/>
    <w:next w:val="886"/>
    <w:uiPriority w:val="0"/>
    <w:qFormat/>
    <w:pPr>
      <w:ind w:firstLine="420"/>
    </w:pPr>
  </w:style>
  <w:style w:type="paragraph" w:styleId="940">
    <w:name w:val="Body Text First Indent 2"/>
    <w:basedOn w:val="916"/>
    <w:next w:val="886"/>
    <w:uiPriority w:val="6"/>
    <w:qFormat/>
    <w:pPr>
      <w:ind w:firstLine="210"/>
    </w:pPr>
    <w:rPr>
      <w:rFonts w:eastAsia="仿宋_GB2312"/>
      <w:sz w:val="30"/>
    </w:rPr>
  </w:style>
  <w:style w:type="table" w:styleId="941">
    <w:name w:val="Table Grid"/>
    <w:basedOn w:val="8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basedOn w:val="896"/>
    <w:uiPriority w:val="22"/>
    <w:qFormat/>
    <w:rPr>
      <w:b/>
    </w:rPr>
  </w:style>
  <w:style w:type="character" w:styleId="943">
    <w:name w:val="endnote reference"/>
    <w:basedOn w:val="896"/>
    <w:uiPriority w:val="99"/>
    <w:semiHidden/>
    <w:unhideWhenUsed/>
    <w:qFormat/>
    <w:rPr>
      <w:vertAlign w:val="superscript"/>
    </w:rPr>
  </w:style>
  <w:style w:type="character" w:styleId="944">
    <w:name w:val="page number"/>
    <w:basedOn w:val="896"/>
    <w:uiPriority w:val="0"/>
    <w:qFormat/>
  </w:style>
  <w:style w:type="character" w:styleId="945">
    <w:name w:val="Hyperlink"/>
    <w:uiPriority w:val="99"/>
    <w:qFormat/>
    <w:rPr>
      <w:rFonts w:cs="Times New Roman"/>
      <w:color w:val="0000ff"/>
      <w:u w:val="single"/>
    </w:rPr>
  </w:style>
  <w:style w:type="character" w:styleId="946">
    <w:name w:val="annotation reference"/>
    <w:basedOn w:val="896"/>
    <w:uiPriority w:val="0"/>
    <w:qFormat/>
    <w:rPr>
      <w:sz w:val="21"/>
      <w:szCs w:val="21"/>
    </w:rPr>
  </w:style>
  <w:style w:type="character" w:styleId="947">
    <w:name w:val="footnote reference"/>
    <w:basedOn w:val="896"/>
    <w:uiPriority w:val="99"/>
    <w:unhideWhenUsed/>
    <w:qFormat/>
    <w:rPr>
      <w:vertAlign w:val="superscript"/>
    </w:rPr>
  </w:style>
  <w:style w:type="paragraph" w:styleId="948" w:customStyle="1">
    <w:name w:val="目录 111"/>
    <w:basedOn w:val="906"/>
    <w:next w:val="886"/>
    <w:uiPriority w:val="39"/>
    <w:qFormat/>
  </w:style>
  <w:style w:type="paragraph" w:styleId="949" w:customStyle="1">
    <w:name w:val="无间隔1"/>
    <w:uiPriority w:val="0"/>
    <w:qFormat/>
    <w:rPr>
      <w:rFonts w:ascii="Times New Roman" w:hAnsi="Times New Roman" w:eastAsia="宋体" w:cs="Times New Roman"/>
      <w:sz w:val="22"/>
      <w:szCs w:val="22"/>
      <w:lang w:val="en-US" w:eastAsia="en-US" w:bidi="ar-SA"/>
    </w:rPr>
  </w:style>
  <w:style w:type="character" w:styleId="950" w:customStyle="1">
    <w:name w:val="Heading 1 Char"/>
    <w:basedOn w:val="896"/>
    <w:uiPriority w:val="9"/>
    <w:qFormat/>
    <w:rPr>
      <w:rFonts w:ascii="Arial" w:hAnsi="Arial" w:eastAsia="Arial" w:cs="Arial"/>
      <w:sz w:val="40"/>
      <w:szCs w:val="40"/>
    </w:rPr>
  </w:style>
  <w:style w:type="character" w:styleId="951" w:customStyle="1">
    <w:name w:val="Heading 2 Char"/>
    <w:basedOn w:val="896"/>
    <w:uiPriority w:val="9"/>
    <w:qFormat/>
    <w:rPr>
      <w:rFonts w:ascii="Arial" w:hAnsi="Arial" w:eastAsia="Arial" w:cs="Arial"/>
      <w:sz w:val="34"/>
    </w:rPr>
  </w:style>
  <w:style w:type="character" w:styleId="952" w:customStyle="1">
    <w:name w:val="Heading 4 Char"/>
    <w:basedOn w:val="896"/>
    <w:uiPriority w:val="9"/>
    <w:qFormat/>
    <w:rPr>
      <w:rFonts w:ascii="Arial" w:hAnsi="Arial" w:eastAsia="Arial" w:cs="Arial"/>
      <w:b/>
      <w:bCs/>
      <w:sz w:val="26"/>
      <w:szCs w:val="26"/>
    </w:rPr>
  </w:style>
  <w:style w:type="character" w:styleId="953" w:customStyle="1">
    <w:name w:val="Heading 5 Char"/>
    <w:basedOn w:val="896"/>
    <w:uiPriority w:val="9"/>
    <w:qFormat/>
    <w:rPr>
      <w:rFonts w:ascii="Arial" w:hAnsi="Arial" w:eastAsia="Arial" w:cs="Arial"/>
      <w:b/>
      <w:bCs/>
      <w:sz w:val="24"/>
      <w:szCs w:val="24"/>
    </w:rPr>
  </w:style>
  <w:style w:type="character" w:styleId="954" w:customStyle="1">
    <w:name w:val="Heading 6 Char"/>
    <w:basedOn w:val="896"/>
    <w:uiPriority w:val="9"/>
    <w:qFormat/>
    <w:rPr>
      <w:rFonts w:ascii="Arial" w:hAnsi="Arial" w:eastAsia="Arial" w:cs="Arial"/>
      <w:b/>
      <w:bCs/>
      <w:sz w:val="22"/>
      <w:szCs w:val="22"/>
    </w:rPr>
  </w:style>
  <w:style w:type="character" w:styleId="955" w:customStyle="1">
    <w:name w:val="Heading 7 Char"/>
    <w:basedOn w:val="896"/>
    <w:uiPriority w:val="9"/>
    <w:qFormat/>
    <w:rPr>
      <w:rFonts w:ascii="Arial" w:hAnsi="Arial" w:eastAsia="Arial" w:cs="Arial"/>
      <w:b/>
      <w:bCs/>
      <w:i/>
      <w:iCs/>
      <w:sz w:val="22"/>
      <w:szCs w:val="22"/>
    </w:rPr>
  </w:style>
  <w:style w:type="character" w:styleId="956" w:customStyle="1">
    <w:name w:val="Heading 8 Char"/>
    <w:basedOn w:val="896"/>
    <w:uiPriority w:val="9"/>
    <w:qFormat/>
    <w:rPr>
      <w:rFonts w:ascii="Arial" w:hAnsi="Arial" w:eastAsia="Arial" w:cs="Arial"/>
      <w:i/>
      <w:iCs/>
      <w:sz w:val="22"/>
      <w:szCs w:val="22"/>
    </w:rPr>
  </w:style>
  <w:style w:type="character" w:styleId="957" w:customStyle="1">
    <w:name w:val="Heading 9 Char"/>
    <w:basedOn w:val="896"/>
    <w:uiPriority w:val="9"/>
    <w:qFormat/>
    <w:rPr>
      <w:rFonts w:ascii="Arial" w:hAnsi="Arial" w:eastAsia="Arial" w:cs="Arial"/>
      <w:i/>
      <w:iCs/>
      <w:sz w:val="21"/>
      <w:szCs w:val="21"/>
    </w:rPr>
  </w:style>
  <w:style w:type="character" w:styleId="958" w:customStyle="1">
    <w:name w:val="Title Char"/>
    <w:basedOn w:val="896"/>
    <w:uiPriority w:val="10"/>
    <w:qFormat/>
    <w:rPr>
      <w:sz w:val="48"/>
      <w:szCs w:val="48"/>
    </w:rPr>
  </w:style>
  <w:style w:type="character" w:styleId="959" w:customStyle="1">
    <w:name w:val="Subtitle Char"/>
    <w:basedOn w:val="896"/>
    <w:uiPriority w:val="11"/>
    <w:qFormat/>
    <w:rPr>
      <w:sz w:val="24"/>
      <w:szCs w:val="24"/>
    </w:rPr>
  </w:style>
  <w:style w:type="character" w:styleId="960" w:customStyle="1">
    <w:name w:val="Quote Char"/>
    <w:uiPriority w:val="29"/>
    <w:qFormat/>
    <w:rPr>
      <w:i/>
    </w:rPr>
  </w:style>
  <w:style w:type="character" w:styleId="961" w:customStyle="1">
    <w:name w:val="Intense Quote Char"/>
    <w:uiPriority w:val="30"/>
    <w:qFormat/>
    <w:rPr>
      <w:i/>
    </w:rPr>
  </w:style>
  <w:style w:type="table" w:styleId="962" w:customStyle="1">
    <w:name w:val="无格式表格 11"/>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网格表 3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网格表 5 深色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网格表 6 彩色1"/>
    <w:basedOn w:val="8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网格表 7 彩色1"/>
    <w:basedOn w:val="8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清单表 1 浅色1"/>
    <w:basedOn w:val="8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清单表 21"/>
    <w:basedOn w:val="8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清单表 3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4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5 深色1"/>
    <w:basedOn w:val="8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清单表 7 彩色1"/>
    <w:basedOn w:val="8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1" w:customStyle="1">
    <w:name w:val="Endnote Text Char"/>
    <w:uiPriority w:val="99"/>
    <w:qFormat/>
    <w:rPr>
      <w:sz w:val="20"/>
    </w:rPr>
  </w:style>
  <w:style w:type="paragraph" w:styleId="982" w:customStyle="1">
    <w:name w:val="TOC 标题1"/>
    <w:uiPriority w:val="39"/>
    <w:unhideWhenUsed/>
    <w:qFormat/>
    <w:rPr>
      <w:rFonts w:ascii="Times New Roman" w:hAnsi="Times New Roman" w:eastAsia="宋体" w:cs="Times New Roman"/>
      <w:lang w:val="en-US" w:eastAsia="zh-CN" w:bidi="ar-SA"/>
    </w:rPr>
  </w:style>
  <w:style w:type="paragraph" w:styleId="983" w:customStyle="1">
    <w:name w:val="首行缩进"/>
    <w:basedOn w:val="899"/>
    <w:next w:val="899"/>
    <w:uiPriority w:val="0"/>
    <w:qFormat/>
    <w:pPr>
      <w:ind w:firstLine="420"/>
      <w:spacing w:line="360" w:lineRule="auto"/>
    </w:pPr>
  </w:style>
  <w:style w:type="paragraph" w:styleId="984" w:customStyle="1">
    <w:name w:val="标题 111"/>
    <w:basedOn w:val="899"/>
    <w:next w:val="899"/>
    <w:uiPriority w:val="0"/>
    <w:qFormat/>
    <w:pPr>
      <w:jc w:val="center"/>
      <w:keepLines/>
      <w:keepNext/>
      <w:spacing w:line="578" w:lineRule="auto"/>
      <w:outlineLvl w:val="0"/>
    </w:pPr>
    <w:rPr>
      <w:rFonts w:eastAsia="新宋体"/>
      <w:b/>
      <w:bCs/>
      <w:sz w:val="30"/>
      <w:szCs w:val="44"/>
    </w:rPr>
  </w:style>
  <w:style w:type="paragraph" w:styleId="985" w:customStyle="1">
    <w:name w:val="正文文本1"/>
    <w:basedOn w:val="904"/>
    <w:next w:val="906"/>
    <w:uiPriority w:val="0"/>
    <w:qFormat/>
    <w:pPr>
      <w:spacing w:after="120"/>
    </w:pPr>
    <w:rPr>
      <w:rFonts w:ascii="Calibri" w:hAnsi="Calibri"/>
    </w:rPr>
  </w:style>
  <w:style w:type="paragraph" w:styleId="986" w:customStyle="1">
    <w:name w:val="正文文本111"/>
    <w:basedOn w:val="886"/>
    <w:next w:val="906"/>
    <w:uiPriority w:val="0"/>
    <w:qFormat/>
    <w:rPr>
      <w:rFonts w:ascii="楷体_GB2312" w:hAnsi="Arial" w:eastAsia="楷体_GB2312"/>
      <w:sz w:val="28"/>
      <w:szCs w:val="28"/>
      <w:lang w:eastAsia="en-US"/>
    </w:rPr>
  </w:style>
  <w:style w:type="paragraph" w:styleId="987" w:customStyle="1">
    <w:name w:val="文本块1"/>
    <w:basedOn w:val="904"/>
    <w:next w:val="988"/>
    <w:uiPriority w:val="0"/>
    <w:qFormat/>
    <w:pPr>
      <w:ind w:left="256" w:right="6" w:firstLine="624"/>
    </w:pPr>
    <w:rPr>
      <w:rFonts w:eastAsia="仿宋_GB2312"/>
      <w:sz w:val="28"/>
      <w:szCs w:val="20"/>
    </w:rPr>
  </w:style>
  <w:style w:type="paragraph" w:styleId="988" w:customStyle="1">
    <w:name w:val="标题 41"/>
    <w:basedOn w:val="906"/>
    <w:next w:val="899"/>
    <w:uiPriority w:val="0"/>
    <w:qFormat/>
    <w:pPr>
      <w:keepLines/>
      <w:keepNext/>
      <w:spacing w:before="280" w:after="290" w:line="376" w:lineRule="auto"/>
      <w:outlineLvl w:val="3"/>
    </w:pPr>
    <w:rPr>
      <w:rFonts w:ascii="Arial" w:hAnsi="Arial" w:eastAsia="黑体"/>
      <w:b/>
      <w:bCs/>
      <w:sz w:val="28"/>
      <w:szCs w:val="28"/>
    </w:rPr>
  </w:style>
  <w:style w:type="paragraph" w:styleId="989" w:customStyle="1">
    <w:name w:val="一级条标题"/>
    <w:basedOn w:val="990"/>
    <w:next w:val="9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basedOn w:val="991"/>
    <w:next w:val="886"/>
    <w:uiPriority w:val="0"/>
    <w:qFormat/>
    <w:pPr>
      <w:ind w:left="810" w:hanging="810"/>
      <w:spacing w:before="50" w:after="50"/>
      <w:tabs>
        <w:tab w:val="left" w:pos="810" w:leader="none"/>
        <w:tab w:val="left" w:pos="1265" w:leader="none"/>
      </w:tabs>
      <w:outlineLvl w:val="1"/>
    </w:pPr>
    <w:rPr>
      <w:rFonts w:ascii="黑体" w:hAnsi="Calibri" w:eastAsia="黑体"/>
      <w:szCs w:val="22"/>
    </w:rPr>
  </w:style>
  <w:style w:type="paragraph" w:styleId="991" w:customStyle="1">
    <w:name w:val="正文112"/>
    <w:next w:val="992"/>
    <w:uiPriority w:val="0"/>
    <w:qFormat/>
    <w:pPr>
      <w:jc w:val="both"/>
      <w:widowControl w:val="off"/>
    </w:pPr>
    <w:rPr>
      <w:rFonts w:ascii="Times New Roman" w:hAnsi="Times New Roman" w:eastAsia="宋体" w:cs="Times New Roman"/>
      <w:sz w:val="21"/>
      <w:szCs w:val="24"/>
      <w:lang w:val="en-US" w:eastAsia="zh-CN" w:bidi="ar-SA"/>
    </w:rPr>
  </w:style>
  <w:style w:type="paragraph" w:styleId="992" w:customStyle="1">
    <w:name w:val="正文首行缩进1"/>
    <w:basedOn w:val="898"/>
    <w:next w:val="900"/>
    <w:uiPriority w:val="0"/>
    <w:qFormat/>
    <w:pPr>
      <w:ind w:firstLine="420"/>
    </w:pPr>
  </w:style>
  <w:style w:type="paragraph" w:styleId="993" w:customStyle="1">
    <w:name w:val="段"/>
    <w:basedOn w:val="904"/>
    <w:next w:val="886"/>
    <w:uiPriority w:val="0"/>
    <w:qFormat/>
    <w:pPr>
      <w:ind w:firstLine="200"/>
    </w:pPr>
    <w:rPr>
      <w:rFonts w:hint="eastAsia" w:ascii="宋体"/>
    </w:rPr>
  </w:style>
  <w:style w:type="paragraph" w:styleId="994" w:customStyle="1">
    <w:name w:val="脚注文本1"/>
    <w:basedOn w:val="906"/>
    <w:next w:val="995"/>
    <w:uiPriority w:val="0"/>
    <w:qFormat/>
    <w:rPr>
      <w:sz w:val="18"/>
      <w:szCs w:val="18"/>
    </w:rPr>
  </w:style>
  <w:style w:type="paragraph" w:styleId="995" w:customStyle="1">
    <w:name w:val="索引 51"/>
    <w:basedOn w:val="906"/>
    <w:next w:val="904"/>
    <w:uiPriority w:val="0"/>
    <w:qFormat/>
    <w:pPr>
      <w:ind w:left="798"/>
      <w:jc w:val="left"/>
    </w:pPr>
    <w:rPr>
      <w:rFonts w:ascii="Calibri" w:hAnsi="Calibri"/>
    </w:rPr>
  </w:style>
  <w:style w:type="paragraph" w:styleId="996" w:customStyle="1">
    <w:name w:val="BlockQuote"/>
    <w:basedOn w:val="886"/>
    <w:uiPriority w:val="0"/>
    <w:qFormat/>
    <w:pPr>
      <w:ind w:left="256" w:right="6" w:firstLine="624"/>
    </w:pPr>
    <w:rPr>
      <w:rFonts w:eastAsia="仿宋_GB2312"/>
      <w:sz w:val="28"/>
    </w:rPr>
  </w:style>
  <w:style w:type="character" w:styleId="997" w:customStyle="1">
    <w:name w:val="标题 1 字符"/>
    <w:basedOn w:val="896"/>
    <w:link w:val="887"/>
    <w:uiPriority w:val="9"/>
    <w:qFormat/>
    <w:rPr>
      <w:rFonts w:ascii="Arial" w:hAnsi="Arial" w:eastAsia="Arial" w:cs="Arial"/>
      <w:sz w:val="40"/>
      <w:szCs w:val="40"/>
    </w:rPr>
  </w:style>
  <w:style w:type="character" w:styleId="998" w:customStyle="1">
    <w:name w:val="标题 2 字符"/>
    <w:basedOn w:val="896"/>
    <w:link w:val="888"/>
    <w:uiPriority w:val="9"/>
    <w:qFormat/>
    <w:rPr>
      <w:rFonts w:ascii="Arial" w:hAnsi="Arial" w:eastAsia="Arial" w:cs="Arial"/>
      <w:sz w:val="34"/>
    </w:rPr>
  </w:style>
  <w:style w:type="character" w:styleId="999" w:customStyle="1">
    <w:name w:val="Heading 3 Char"/>
    <w:basedOn w:val="896"/>
    <w:uiPriority w:val="9"/>
    <w:qFormat/>
    <w:rPr>
      <w:rFonts w:ascii="Arial" w:hAnsi="Arial" w:eastAsia="Arial" w:cs="Arial"/>
      <w:sz w:val="30"/>
      <w:szCs w:val="30"/>
    </w:rPr>
  </w:style>
  <w:style w:type="character" w:styleId="1000" w:customStyle="1">
    <w:name w:val="标题 4 字符"/>
    <w:basedOn w:val="896"/>
    <w:link w:val="890"/>
    <w:uiPriority w:val="9"/>
    <w:qFormat/>
    <w:rPr>
      <w:rFonts w:ascii="Arial" w:hAnsi="Arial" w:eastAsia="Arial" w:cs="Arial"/>
      <w:b/>
      <w:bCs/>
      <w:sz w:val="26"/>
      <w:szCs w:val="26"/>
    </w:rPr>
  </w:style>
  <w:style w:type="character" w:styleId="1001" w:customStyle="1">
    <w:name w:val="标题 5 字符"/>
    <w:basedOn w:val="896"/>
    <w:link w:val="891"/>
    <w:uiPriority w:val="9"/>
    <w:qFormat/>
    <w:rPr>
      <w:rFonts w:ascii="Arial" w:hAnsi="Arial" w:eastAsia="Arial" w:cs="Arial"/>
      <w:b/>
      <w:bCs/>
      <w:sz w:val="24"/>
      <w:szCs w:val="24"/>
    </w:rPr>
  </w:style>
  <w:style w:type="character" w:styleId="1002" w:customStyle="1">
    <w:name w:val="标题 6 字符"/>
    <w:basedOn w:val="896"/>
    <w:link w:val="892"/>
    <w:uiPriority w:val="9"/>
    <w:qFormat/>
    <w:rPr>
      <w:rFonts w:ascii="Arial" w:hAnsi="Arial" w:eastAsia="Arial" w:cs="Arial"/>
      <w:b/>
      <w:bCs/>
      <w:sz w:val="22"/>
      <w:szCs w:val="22"/>
    </w:rPr>
  </w:style>
  <w:style w:type="character" w:styleId="1003" w:customStyle="1">
    <w:name w:val="标题 7 字符"/>
    <w:basedOn w:val="896"/>
    <w:link w:val="893"/>
    <w:uiPriority w:val="9"/>
    <w:qFormat/>
    <w:rPr>
      <w:rFonts w:ascii="Arial" w:hAnsi="Arial" w:eastAsia="Arial" w:cs="Arial"/>
      <w:b/>
      <w:bCs/>
      <w:i/>
      <w:iCs/>
      <w:sz w:val="22"/>
      <w:szCs w:val="22"/>
    </w:rPr>
  </w:style>
  <w:style w:type="character" w:styleId="1004" w:customStyle="1">
    <w:name w:val="标题 8 字符"/>
    <w:basedOn w:val="896"/>
    <w:link w:val="894"/>
    <w:uiPriority w:val="9"/>
    <w:qFormat/>
    <w:rPr>
      <w:rFonts w:ascii="Arial" w:hAnsi="Arial" w:eastAsia="Arial" w:cs="Arial"/>
      <w:i/>
      <w:iCs/>
      <w:sz w:val="22"/>
      <w:szCs w:val="22"/>
    </w:rPr>
  </w:style>
  <w:style w:type="character" w:styleId="1005" w:customStyle="1">
    <w:name w:val="标题 9 字符"/>
    <w:basedOn w:val="896"/>
    <w:link w:val="895"/>
    <w:uiPriority w:val="9"/>
    <w:qFormat/>
    <w:rPr>
      <w:rFonts w:ascii="Arial" w:hAnsi="Arial" w:eastAsia="Arial" w:cs="Arial"/>
      <w:i/>
      <w:iCs/>
      <w:sz w:val="21"/>
      <w:szCs w:val="21"/>
    </w:rPr>
  </w:style>
  <w:style w:type="character" w:styleId="1006" w:customStyle="1">
    <w:name w:val="标题 字符"/>
    <w:basedOn w:val="896"/>
    <w:link w:val="937"/>
    <w:uiPriority w:val="10"/>
    <w:qFormat/>
    <w:rPr>
      <w:sz w:val="48"/>
      <w:szCs w:val="48"/>
    </w:rPr>
  </w:style>
  <w:style w:type="character" w:styleId="1007" w:customStyle="1">
    <w:name w:val="副标题 字符"/>
    <w:basedOn w:val="896"/>
    <w:link w:val="930"/>
    <w:uiPriority w:val="11"/>
    <w:qFormat/>
    <w:rPr>
      <w:sz w:val="24"/>
      <w:szCs w:val="24"/>
    </w:rPr>
  </w:style>
  <w:style w:type="paragraph" w:styleId="1008">
    <w:name w:val="Quote"/>
    <w:basedOn w:val="886"/>
    <w:next w:val="886"/>
    <w:link w:val="1009"/>
    <w:uiPriority w:val="29"/>
    <w:qFormat/>
    <w:pPr>
      <w:ind w:left="720" w:right="720"/>
    </w:pPr>
    <w:rPr>
      <w:i/>
    </w:rPr>
  </w:style>
  <w:style w:type="character" w:styleId="1009" w:customStyle="1">
    <w:name w:val="引用 字符"/>
    <w:link w:val="1008"/>
    <w:uiPriority w:val="29"/>
    <w:qFormat/>
    <w:rPr>
      <w:i/>
    </w:rPr>
  </w:style>
  <w:style w:type="paragraph" w:styleId="1010">
    <w:name w:val="Intense Quote"/>
    <w:basedOn w:val="886"/>
    <w:next w:val="886"/>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字符"/>
    <w:link w:val="1010"/>
    <w:uiPriority w:val="30"/>
    <w:qFormat/>
    <w:rPr>
      <w:i/>
    </w:rPr>
  </w:style>
  <w:style w:type="character" w:styleId="1012" w:customStyle="1">
    <w:name w:val="Header Char"/>
    <w:basedOn w:val="896"/>
    <w:uiPriority w:val="99"/>
    <w:qFormat/>
  </w:style>
  <w:style w:type="character" w:styleId="1013" w:customStyle="1">
    <w:name w:val="Footer Char"/>
    <w:basedOn w:val="896"/>
    <w:uiPriority w:val="99"/>
    <w:qFormat/>
  </w:style>
  <w:style w:type="character" w:styleId="1014" w:customStyle="1">
    <w:name w:val="Caption Char"/>
    <w:uiPriority w:val="99"/>
    <w:qFormat/>
  </w:style>
  <w:style w:type="table" w:styleId="1015" w:customStyle="1">
    <w:name w:val="Table Grid Light"/>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6" w:customStyle="1">
    <w:name w:val="Grid Table 1 Light - Accent 1"/>
    <w:basedOn w:val="8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basedOn w:val="8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basedOn w:val="8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basedOn w:val="8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basedOn w:val="8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basedOn w:val="8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2" w:customStyle="1">
    <w:name w:val="Grid Table 2 - Accent 1"/>
    <w:basedOn w:val="8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basedOn w:val="8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basedOn w:val="8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basedOn w:val="8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basedOn w:val="8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7" w:customStyle="1">
    <w:name w:val="Grid Table 2 - Accent 6"/>
    <w:basedOn w:val="8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8" w:customStyle="1">
    <w:name w:val="Grid Table 3 - Accent 1"/>
    <w:basedOn w:val="8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basedOn w:val="8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basedOn w:val="8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basedOn w:val="8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basedOn w:val="8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basedOn w:val="8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 Accent 1"/>
    <w:basedOn w:val="89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5" w:customStyle="1">
    <w:name w:val="Grid Table 4 - Accent 2"/>
    <w:basedOn w:val="8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6" w:customStyle="1">
    <w:name w:val="Grid Table 4 - Accent 3"/>
    <w:basedOn w:val="8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7" w:customStyle="1">
    <w:name w:val="Grid Table 4 - Accent 4"/>
    <w:basedOn w:val="8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8" w:customStyle="1">
    <w:name w:val="Grid Table 4 - Accent 5"/>
    <w:basedOn w:val="89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9" w:customStyle="1">
    <w:name w:val="Grid Table 4 - Accent 6"/>
    <w:basedOn w:val="8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0" w:customStyle="1">
    <w:name w:val="Grid Table 5 Dark- Accent 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1" w:customStyle="1">
    <w:name w:val="Grid Table 5 Dark - Accent 2"/>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2" w:customStyle="1">
    <w:name w:val="Grid Table 5 Dark - Accent 3"/>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3" w:customStyle="1">
    <w:name w:val="Grid Table 5 Dark- Accent 4"/>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4" w:customStyle="1">
    <w:name w:val="Grid Table 5 Dark - Accent 5"/>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5" w:customStyle="1">
    <w:name w:val="Grid Table 5 Dark - Accent 6"/>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6" w:customStyle="1">
    <w:name w:val="Grid Table 6 Colorful - Accent 1"/>
    <w:basedOn w:val="89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8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8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9" w:customStyle="1">
    <w:name w:val="Grid Table 6 Colorful - Accent 4"/>
    <w:basedOn w:val="8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89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6 Colorful - Accent 6"/>
    <w:basedOn w:val="8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2" w:customStyle="1">
    <w:name w:val="Grid Table 7 Colorful - Accent 1"/>
    <w:basedOn w:val="89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3" w:customStyle="1">
    <w:name w:val="Grid Table 7 Colorful - Accent 2"/>
    <w:basedOn w:val="8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4" w:customStyle="1">
    <w:name w:val="Grid Table 7 Colorful - Accent 3"/>
    <w:basedOn w:val="8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5" w:customStyle="1">
    <w:name w:val="Grid Table 7 Colorful - Accent 4"/>
    <w:basedOn w:val="8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6" w:customStyle="1">
    <w:name w:val="Grid Table 7 Colorful - Accent 5"/>
    <w:basedOn w:val="89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7" w:customStyle="1">
    <w:name w:val="Grid Table 7 Colorful - Accent 6"/>
    <w:basedOn w:val="8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8" w:customStyle="1">
    <w:name w:val="List Table 1 Light - Accent 1"/>
    <w:basedOn w:val="89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9" w:customStyle="1">
    <w:name w:val="List Table 1 Light - Accent 2"/>
    <w:basedOn w:val="89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0" w:customStyle="1">
    <w:name w:val="List Table 1 Light - Accent 3"/>
    <w:basedOn w:val="89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1" w:customStyle="1">
    <w:name w:val="List Table 1 Light - Accent 4"/>
    <w:basedOn w:val="89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2" w:customStyle="1">
    <w:name w:val="List Table 1 Light - Accent 5"/>
    <w:basedOn w:val="89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3" w:customStyle="1">
    <w:name w:val="List Table 1 Light - Accent 6"/>
    <w:basedOn w:val="89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4" w:customStyle="1">
    <w:name w:val="List Table 2 - Accent 1"/>
    <w:basedOn w:val="89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5" w:customStyle="1">
    <w:name w:val="List Table 2 - Accent 2"/>
    <w:basedOn w:val="8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6" w:customStyle="1">
    <w:name w:val="List Table 2 - Accent 3"/>
    <w:basedOn w:val="8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7" w:customStyle="1">
    <w:name w:val="List Table 2 - Accent 4"/>
    <w:basedOn w:val="8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8" w:customStyle="1">
    <w:name w:val="List Table 2 - Accent 5"/>
    <w:basedOn w:val="89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9" w:customStyle="1">
    <w:name w:val="List Table 2 - Accent 6"/>
    <w:basedOn w:val="8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0" w:customStyle="1">
    <w:name w:val="List Table 3 - Accent 1"/>
    <w:basedOn w:val="89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1" w:customStyle="1">
    <w:name w:val="List Table 3 - Accent 2"/>
    <w:basedOn w:val="8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2" w:customStyle="1">
    <w:name w:val="List Table 3 - Accent 3"/>
    <w:basedOn w:val="8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3" w:customStyle="1">
    <w:name w:val="List Table 3 - Accent 4"/>
    <w:basedOn w:val="8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4" w:customStyle="1">
    <w:name w:val="List Table 3 - Accent 5"/>
    <w:basedOn w:val="89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5" w:customStyle="1">
    <w:name w:val="List Table 3 - Accent 6"/>
    <w:basedOn w:val="8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6" w:customStyle="1">
    <w:name w:val="List Table 4 - Accent 1"/>
    <w:basedOn w:val="89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7" w:customStyle="1">
    <w:name w:val="List Table 4 - Accent 2"/>
    <w:basedOn w:val="8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8" w:customStyle="1">
    <w:name w:val="List Table 4 - Accent 3"/>
    <w:basedOn w:val="8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9" w:customStyle="1">
    <w:name w:val="List Table 4 - Accent 4"/>
    <w:basedOn w:val="8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0" w:customStyle="1">
    <w:name w:val="List Table 4 - Accent 5"/>
    <w:basedOn w:val="89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1" w:customStyle="1">
    <w:name w:val="List Table 4 - Accent 6"/>
    <w:basedOn w:val="8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2" w:customStyle="1">
    <w:name w:val="List Table 5 Dark - Accent 1"/>
    <w:basedOn w:val="89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2"/>
    <w:basedOn w:val="8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3"/>
    <w:basedOn w:val="8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4"/>
    <w:basedOn w:val="8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5"/>
    <w:basedOn w:val="89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6"/>
    <w:basedOn w:val="8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6 Colorful - Accent 1"/>
    <w:basedOn w:val="89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9" w:customStyle="1">
    <w:name w:val="List Table 6 Colorful - Accent 2"/>
    <w:basedOn w:val="89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0" w:customStyle="1">
    <w:name w:val="List Table 6 Colorful - Accent 3"/>
    <w:basedOn w:val="89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1" w:customStyle="1">
    <w:name w:val="List Table 6 Colorful - Accent 4"/>
    <w:basedOn w:val="89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2" w:customStyle="1">
    <w:name w:val="List Table 6 Colorful - Accent 5"/>
    <w:basedOn w:val="89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3" w:customStyle="1">
    <w:name w:val="List Table 6 Colorful - Accent 6"/>
    <w:basedOn w:val="89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4" w:customStyle="1">
    <w:name w:val="List Table 7 Colorful - Accent 1"/>
    <w:basedOn w:val="89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5" w:customStyle="1">
    <w:name w:val="List Table 7 Colorful - Accent 2"/>
    <w:basedOn w:val="89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6" w:customStyle="1">
    <w:name w:val="List Table 7 Colorful - Accent 3"/>
    <w:basedOn w:val="89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7" w:customStyle="1">
    <w:name w:val="List Table 7 Colorful - Accent 4"/>
    <w:basedOn w:val="89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8" w:customStyle="1">
    <w:name w:val="List Table 7 Colorful - Accent 5"/>
    <w:basedOn w:val="89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9" w:customStyle="1">
    <w:name w:val="List Table 7 Colorful - Accent 6"/>
    <w:basedOn w:val="89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0" w:customStyle="1">
    <w:name w:val="Lined - Accent"/>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Lined - Accent 1"/>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2" w:customStyle="1">
    <w:name w:val="Lined - Accent 2"/>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3" w:customStyle="1">
    <w:name w:val="Lined - Accent 3"/>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4" w:customStyle="1">
    <w:name w:val="Lined - Accent 4"/>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5" w:customStyle="1">
    <w:name w:val="Lined - Accent 5"/>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6" w:customStyle="1">
    <w:name w:val="Lined - Accent 6"/>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7" w:customStyle="1">
    <w:name w:val="Bordered &amp; Lined - Accent"/>
    <w:basedOn w:val="8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Bordered &amp; Lined - Accent 1"/>
    <w:basedOn w:val="89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9" w:customStyle="1">
    <w:name w:val="Bordered &amp; Lined - Accent 2"/>
    <w:basedOn w:val="8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0" w:customStyle="1">
    <w:name w:val="Bordered &amp; Lined - Accent 3"/>
    <w:basedOn w:val="8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1" w:customStyle="1">
    <w:name w:val="Bordered &amp; Lined - Accent 4"/>
    <w:basedOn w:val="8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2" w:customStyle="1">
    <w:name w:val="Bordered &amp; Lined - Accent 5"/>
    <w:basedOn w:val="89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3" w:customStyle="1">
    <w:name w:val="Bordered &amp; Lined - Accent 6"/>
    <w:basedOn w:val="8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4" w:customStyle="1">
    <w:name w:val="Bordered"/>
    <w:basedOn w:val="8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5" w:customStyle="1">
    <w:name w:val="Bordered - Accent 1"/>
    <w:basedOn w:val="8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6" w:customStyle="1">
    <w:name w:val="Bordered - Accent 2"/>
    <w:basedOn w:val="8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7" w:customStyle="1">
    <w:name w:val="Bordered - Accent 3"/>
    <w:basedOn w:val="8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8" w:customStyle="1">
    <w:name w:val="Bordered - Accent 4"/>
    <w:basedOn w:val="8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9" w:customStyle="1">
    <w:name w:val="Bordered - Accent 5"/>
    <w:basedOn w:val="8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0" w:customStyle="1">
    <w:name w:val="Bordered - Accent 6"/>
    <w:basedOn w:val="8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1" w:customStyle="1">
    <w:name w:val="Footnote Text Char"/>
    <w:uiPriority w:val="99"/>
    <w:qFormat/>
    <w:rPr>
      <w:sz w:val="18"/>
    </w:rPr>
  </w:style>
  <w:style w:type="character" w:styleId="1122" w:customStyle="1">
    <w:name w:val="尾注文本 字符"/>
    <w:link w:val="924"/>
    <w:uiPriority w:val="99"/>
    <w:qFormat/>
    <w:rPr>
      <w:sz w:val="20"/>
    </w:rPr>
  </w:style>
  <w:style w:type="paragraph" w:styleId="1123" w:customStyle="1">
    <w:name w:val="TOC 标题11"/>
    <w:uiPriority w:val="39"/>
    <w:unhideWhenUsed/>
    <w:qFormat/>
    <w:rPr>
      <w:rFonts w:ascii="Times New Roman" w:hAnsi="Times New Roman" w:eastAsia="宋体" w:cs="Times New Roman"/>
      <w:lang w:val="en-US" w:eastAsia="zh-CN" w:bidi="ar-SA"/>
    </w:rPr>
  </w:style>
  <w:style w:type="paragraph" w:styleId="1124" w:customStyle="1">
    <w:name w:val="Default"/>
    <w:next w:val="886"/>
    <w:uiPriority w:val="0"/>
    <w:qFormat/>
    <w:pPr>
      <w:widowControl w:val="off"/>
    </w:pPr>
    <w:rPr>
      <w:rFonts w:ascii="Times New Roman" w:hAnsi="Times New Roman" w:eastAsia="宋体" w:cs="Calibri"/>
      <w:color w:val="000000"/>
      <w:sz w:val="24"/>
      <w:szCs w:val="24"/>
      <w:lang w:val="en-US" w:eastAsia="zh-CN" w:bidi="ar-SA"/>
    </w:rPr>
  </w:style>
  <w:style w:type="paragraph" w:styleId="1125">
    <w:name w:val="No Spacing"/>
    <w:uiPriority w:val="1"/>
    <w:qFormat/>
    <w:pPr>
      <w:jc w:val="both"/>
      <w:widowControl w:val="off"/>
    </w:pPr>
    <w:rPr>
      <w:rFonts w:asciiTheme="minorEastAsia" w:hAnsiTheme="minorEastAsia" w:eastAsiaTheme="minorEastAsia" w:cstheme="minorEastAsia"/>
      <w:sz w:val="21"/>
      <w:szCs w:val="22"/>
      <w:lang w:val="en-US" w:eastAsia="zh-CN" w:bidi="ar-SA"/>
    </w:rPr>
  </w:style>
  <w:style w:type="paragraph" w:styleId="1126">
    <w:name w:val="List Paragraph"/>
    <w:basedOn w:val="886"/>
    <w:uiPriority w:val="34"/>
    <w:qFormat/>
    <w:pPr>
      <w:ind w:firstLine="420"/>
    </w:pPr>
  </w:style>
  <w:style w:type="character" w:styleId="1127" w:customStyle="1">
    <w:name w:val="批注框文本 字符"/>
    <w:basedOn w:val="896"/>
    <w:link w:val="925"/>
    <w:uiPriority w:val="0"/>
    <w:qFormat/>
    <w:rPr>
      <w:rFonts w:ascii="Calibri" w:hAnsi="Calibri" w:eastAsia="宋体" w:cs="Times New Roman"/>
      <w:sz w:val="18"/>
      <w:szCs w:val="18"/>
    </w:rPr>
  </w:style>
  <w:style w:type="character" w:styleId="1128" w:customStyle="1">
    <w:name w:val="NormalCharacter"/>
    <w:link w:val="904"/>
    <w:uiPriority w:val="0"/>
    <w:semiHidden/>
    <w:qFormat/>
    <w:rPr>
      <w:rFonts w:hint="default" w:ascii="Times New Roman" w:hAnsi="Times New Roman" w:eastAsia="宋体" w:cs="Times New Roman"/>
      <w:sz w:val="21"/>
      <w:szCs w:val="24"/>
      <w:lang w:val="en-US" w:eastAsia="zh-CN" w:bidi="ar-SA"/>
    </w:rPr>
  </w:style>
  <w:style w:type="paragraph" w:styleId="1129" w:customStyle="1">
    <w:name w:val="标题 21"/>
    <w:basedOn w:val="902"/>
    <w:next w:val="899"/>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1130" w:customStyle="1">
    <w:name w:val="font01"/>
    <w:basedOn w:val="896"/>
    <w:uiPriority w:val="0"/>
    <w:qFormat/>
    <w:rPr>
      <w:rFonts w:hint="eastAsia" w:ascii="宋体" w:hAnsi="宋体" w:eastAsia="宋体" w:cs="宋体"/>
      <w:color w:val="000000"/>
      <w:sz w:val="21"/>
      <w:szCs w:val="21"/>
      <w:u w:val="none"/>
    </w:rPr>
  </w:style>
  <w:style w:type="paragraph" w:styleId="1131" w:customStyle="1">
    <w:name w:val="p0"/>
    <w:basedOn w:val="886"/>
    <w:uiPriority w:val="0"/>
    <w:qFormat/>
    <w:rPr>
      <w:szCs w:val="21"/>
    </w:rPr>
  </w:style>
  <w:style w:type="paragraph" w:styleId="1132" w:customStyle="1">
    <w:name w:val="正文（缩进）"/>
    <w:basedOn w:val="886"/>
    <w:uiPriority w:val="0"/>
    <w:qFormat/>
    <w:pPr>
      <w:ind w:firstLine="480"/>
      <w:spacing w:line="360" w:lineRule="auto"/>
    </w:pPr>
    <w:rPr>
      <w:sz w:val="24"/>
    </w:rPr>
  </w:style>
  <w:style w:type="paragraph" w:styleId="1133" w:customStyle="1">
    <w:name w:val="标准"/>
    <w:basedOn w:val="886"/>
    <w:uiPriority w:val="0"/>
    <w:qFormat/>
    <w:pPr>
      <w:ind w:firstLine="200"/>
      <w:spacing w:line="360" w:lineRule="auto"/>
    </w:pPr>
    <w:rPr>
      <w:rFonts w:cs="宋体"/>
      <w:sz w:val="20"/>
      <w:szCs w:val="20"/>
    </w:rPr>
  </w:style>
  <w:style w:type="paragraph" w:styleId="1134" w:customStyle="1">
    <w:name w:val="Table Paragraph"/>
    <w:basedOn w:val="904"/>
    <w:uiPriority w:val="0"/>
    <w:qFormat/>
    <w:pPr>
      <w:jc w:val="left"/>
    </w:pPr>
    <w:rPr>
      <w:rFonts w:ascii="仿宋" w:hAnsi="仿宋" w:eastAsia="仿宋"/>
      <w:sz w:val="22"/>
      <w:szCs w:val="22"/>
    </w:rPr>
  </w:style>
  <w:style w:type="paragraph" w:styleId="1135" w:customStyle="1">
    <w:name w:val="页脚1"/>
    <w:basedOn w:val="904"/>
    <w:uiPriority w:val="0"/>
    <w:qFormat/>
    <w:pPr>
      <w:jc w:val="left"/>
      <w:tabs>
        <w:tab w:val="right" w:pos="4153" w:leader="none"/>
        <w:tab w:val="left" w:pos="8306" w:leader="underscore"/>
      </w:tabs>
    </w:pPr>
    <w:rPr>
      <w:sz w:val="18"/>
    </w:rPr>
  </w:style>
  <w:style w:type="paragraph" w:styleId="1136" w:customStyle="1">
    <w:name w:val="彩色列表 - 着色 11"/>
    <w:basedOn w:val="886"/>
    <w:uiPriority w:val="34"/>
    <w:qFormat/>
    <w:pPr>
      <w:ind w:firstLine="420"/>
    </w:pPr>
  </w:style>
  <w:style w:type="paragraph" w:styleId="1137" w:customStyle="1">
    <w:name w:val="正文文本缩进 31"/>
    <w:basedOn w:val="886"/>
    <w:uiPriority w:val="0"/>
    <w:qFormat/>
    <w:pPr>
      <w:ind w:firstLine="570"/>
    </w:pPr>
    <w:rPr>
      <w:rFonts w:ascii="仿宋_GB2312" w:eastAsia="仿宋_GB2312"/>
      <w:sz w:val="28"/>
      <w:szCs w:val="20"/>
    </w:rPr>
  </w:style>
  <w:style w:type="paragraph" w:styleId="1138" w:customStyle="1">
    <w:name w:val="字母编号列项（一级）"/>
    <w:uiPriority w:val="0"/>
    <w:qFormat/>
    <w:pPr>
      <w:numPr>
        <w:ilvl w:val="0"/>
        <w:numId w:val="2"/>
      </w:numPr>
      <w:jc w:val="both"/>
    </w:pPr>
    <w:rPr>
      <w:rFonts w:ascii="宋体" w:hAnsi="Calibri" w:eastAsia="宋体" w:cs="Calibri"/>
      <w:sz w:val="21"/>
      <w:szCs w:val="22"/>
      <w:lang w:val="en-US" w:eastAsia="zh-CN" w:bidi="ar-SA"/>
    </w:rPr>
  </w:style>
  <w:style w:type="paragraph" w:styleId="1139" w:customStyle="1">
    <w:name w:val="_HT_正文"/>
    <w:basedOn w:val="886"/>
    <w:uiPriority w:val="0"/>
    <w:qFormat/>
    <w:pPr>
      <w:ind w:firstLine="200"/>
      <w:spacing w:line="360" w:lineRule="auto"/>
    </w:pPr>
    <w:rPr>
      <w:sz w:val="24"/>
    </w:rPr>
  </w:style>
  <w:style w:type="paragraph" w:styleId="1140" w:customStyle="1">
    <w:name w:val="UserStyle_0"/>
    <w:basedOn w:val="906"/>
    <w:next w:val="906"/>
    <w:uiPriority w:val="0"/>
    <w:qFormat/>
  </w:style>
  <w:style w:type="paragraph" w:styleId="1141" w:customStyle="1">
    <w:name w:val="正文缩进1"/>
    <w:basedOn w:val="906"/>
    <w:uiPriority w:val="0"/>
    <w:qFormat/>
    <w:pPr>
      <w:ind w:firstLine="420"/>
    </w:pPr>
  </w:style>
  <w:style w:type="paragraph" w:styleId="1142" w:customStyle="1">
    <w:name w:val="Char Char Char Char1"/>
    <w:basedOn w:val="886"/>
    <w:next w:val="886"/>
    <w:uiPriority w:val="0"/>
    <w:qFormat/>
    <w:pPr>
      <w:ind w:left="2210" w:hanging="748"/>
      <w:jc w:val="center"/>
      <w:spacing w:line="360" w:lineRule="auto"/>
      <w:tabs>
        <w:tab w:val="left" w:pos="845" w:leader="none"/>
      </w:tabs>
    </w:pPr>
  </w:style>
  <w:style w:type="character" w:styleId="1143" w:customStyle="1">
    <w:name w:val="font11"/>
    <w:basedOn w:val="896"/>
    <w:uiPriority w:val="0"/>
    <w:qFormat/>
    <w:rPr>
      <w:rFonts w:hint="eastAsia" w:ascii="宋体" w:hAnsi="宋体" w:eastAsia="宋体" w:cs="宋体"/>
      <w:color w:val="000000"/>
      <w:sz w:val="24"/>
      <w:szCs w:val="24"/>
      <w:u w:val="none"/>
    </w:rPr>
  </w:style>
  <w:style w:type="character" w:styleId="1144" w:customStyle="1">
    <w:name w:val="font31"/>
    <w:basedOn w:val="896"/>
    <w:uiPriority w:val="0"/>
    <w:qFormat/>
    <w:rPr>
      <w:rFonts w:hint="eastAsia" w:ascii="宋体" w:hAnsi="宋体" w:eastAsia="宋体" w:cs="宋体"/>
      <w:b/>
      <w:color w:val="000000"/>
      <w:sz w:val="24"/>
      <w:szCs w:val="24"/>
      <w:u w:val="none"/>
    </w:rPr>
  </w:style>
  <w:style w:type="paragraph" w:styleId="1145" w:customStyle="1">
    <w:name w:val="列出段落1"/>
    <w:basedOn w:val="886"/>
    <w:uiPriority w:val="34"/>
    <w:qFormat/>
    <w:pPr>
      <w:ind w:left="480"/>
      <w:jc w:val="left"/>
    </w:pPr>
    <w:rPr>
      <w:rFonts w:eastAsia="PMingLiU"/>
      <w:sz w:val="24"/>
      <w:szCs w:val="20"/>
      <w:lang w:eastAsia="zh-TW"/>
    </w:rPr>
  </w:style>
  <w:style w:type="paragraph" w:styleId="1146" w:customStyle="1">
    <w:name w:val="Char1 Char Char Char Char Char Char"/>
    <w:basedOn w:val="886"/>
    <w:uiPriority w:val="0"/>
    <w:qFormat/>
    <w:rPr>
      <w:rFonts w:ascii="Tahoma" w:hAnsi="Tahoma"/>
      <w:sz w:val="24"/>
      <w:szCs w:val="20"/>
    </w:rPr>
  </w:style>
  <w:style w:type="character" w:styleId="1147" w:customStyle="1">
    <w:name w:val="wyg1"/>
    <w:uiPriority w:val="6"/>
    <w:qFormat/>
    <w:rPr>
      <w:color w:val="000000"/>
      <w:sz w:val="20"/>
      <w:szCs w:val="20"/>
      <w:u w:val="none"/>
    </w:rPr>
  </w:style>
  <w:style w:type="paragraph" w:styleId="1148" w:customStyle="1">
    <w:name w:val="目录 1111"/>
    <w:basedOn w:val="886"/>
    <w:next w:val="886"/>
    <w:uiPriority w:val="39"/>
    <w:unhideWhenUsed/>
    <w:qFormat/>
    <w:pPr>
      <w:spacing w:after="57"/>
    </w:pPr>
    <w:rPr>
      <w:rFonts w:ascii="Times New Roman" w:hAnsi="Times New Roman"/>
    </w:rPr>
  </w:style>
  <w:style w:type="character" w:styleId="1149" w:customStyle="1">
    <w:name w:val="批注文字 字符"/>
    <w:basedOn w:val="896"/>
    <w:link w:val="914"/>
    <w:uiPriority w:val="0"/>
    <w:qFormat/>
    <w:rPr>
      <w:rFonts w:ascii="Calibri" w:hAnsi="Calibri"/>
      <w:sz w:val="21"/>
      <w:szCs w:val="24"/>
    </w:rPr>
  </w:style>
  <w:style w:type="character" w:styleId="1150" w:customStyle="1">
    <w:name w:val="批注主题 字符"/>
    <w:basedOn w:val="1149"/>
    <w:link w:val="938"/>
    <w:uiPriority w:val="99"/>
    <w:semiHidden/>
    <w:qFormat/>
    <w:rPr>
      <w:rFonts w:ascii="Calibri" w:hAnsi="Calibri"/>
      <w:b/>
      <w:bCs/>
      <w:sz w:val="21"/>
      <w:szCs w:val="24"/>
    </w:rPr>
  </w:style>
  <w:style w:type="paragraph" w:styleId="1151" w:customStyle="1">
    <w:name w:val="信息标题1"/>
    <w:basedOn w:val="886"/>
    <w:next w:val="115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152" w:customStyle="1">
    <w:name w:val="正文文本12"/>
    <w:basedOn w:val="886"/>
    <w:next w:val="886"/>
    <w:uiPriority w:val="99"/>
    <w:qFormat/>
    <w:pPr>
      <w:spacing w:after="120"/>
    </w:pPr>
  </w:style>
  <w:style w:type="paragraph" w:styleId="1153" w:customStyle="1">
    <w:name w:val="列表段落1"/>
    <w:basedOn w:val="886"/>
    <w:uiPriority w:val="1"/>
    <w:qFormat/>
    <w:pPr>
      <w:ind w:left="618" w:firstLine="240"/>
      <w:jc w:val="left"/>
    </w:pPr>
    <w:rPr>
      <w:rFonts w:hAnsi="宋体" w:cs="宋体"/>
      <w:sz w:val="22"/>
      <w:lang w:val="zh-CN" w:bidi="zh-CN"/>
    </w:rPr>
  </w:style>
  <w:style w:type="paragraph" w:styleId="1154" w:customStyle="1">
    <w:name w:val="正文文本13"/>
    <w:basedOn w:val="886"/>
    <w:next w:val="989"/>
    <w:uiPriority w:val="0"/>
    <w:qFormat/>
  </w:style>
  <w:style w:type="paragraph" w:styleId="1155" w:customStyle="1">
    <w:name w:val="文本块12"/>
    <w:basedOn w:val="886"/>
    <w:uiPriority w:val="6"/>
    <w:qFormat/>
    <w:pPr>
      <w:ind w:left="256" w:right="6" w:firstLine="624"/>
    </w:pPr>
    <w:rPr>
      <w:rFonts w:ascii="Times New Roman" w:hAnsi="Times New Roman" w:eastAsia="仿宋"/>
      <w:sz w:val="28"/>
      <w:szCs w:val="20"/>
    </w:rPr>
  </w:style>
  <w:style w:type="paragraph" w:styleId="1156" w:customStyle="1">
    <w:name w:val="修订1"/>
    <w:hidden/>
    <w:uiPriority w:val="99"/>
    <w:unhideWhenUsed/>
    <w:qFormat/>
    <w:rPr>
      <w:rFonts w:ascii="Calibri" w:hAnsi="Calibri" w:eastAsia="宋体" w:cs="Times New Roman"/>
      <w:sz w:val="21"/>
      <w:szCs w:val="24"/>
      <w:lang w:val="en-US" w:eastAsia="zh-CN" w:bidi="ar-SA"/>
    </w:rPr>
  </w:style>
  <w:style w:type="paragraph" w:styleId="1157" w:customStyle="1">
    <w:name w:val="修订2"/>
    <w:hidden/>
    <w:uiPriority w:val="99"/>
    <w:unhideWhenUsed/>
    <w:qFormat/>
    <w:rPr>
      <w:rFonts w:ascii="Calibri" w:hAnsi="Calibri" w:eastAsia="宋体" w:cs="Times New Roman"/>
      <w:sz w:val="21"/>
      <w:szCs w:val="24"/>
      <w:lang w:val="en-US" w:eastAsia="zh-CN" w:bidi="ar-SA"/>
    </w:rPr>
  </w:style>
  <w:style w:type="character" w:styleId="1158" w:customStyle="1">
    <w:name w:val="NormalCharacter1"/>
    <w:uiPriority w:val="0"/>
    <w:semiHidden/>
    <w:qFormat/>
    <w:rPr>
      <w:rFonts w:ascii="Calibri" w:hAnsi="Calibri" w:eastAsia="宋体" w:cs="Times New Roman"/>
      <w:sz w:val="21"/>
      <w:szCs w:val="24"/>
      <w:lang w:val="en-US" w:eastAsia="zh-CN" w:bidi="ar-SA"/>
    </w:rPr>
  </w:style>
  <w:style w:type="character" w:styleId="1159" w:customStyle="1">
    <w:name w:val="正文文本 字符"/>
    <w:link w:val="915"/>
    <w:uiPriority w:val="0"/>
    <w:qFormat/>
    <w:rPr>
      <w:rFonts w:ascii="Verdana" w:hAnsi="Verdana"/>
      <w:sz w:val="24"/>
      <w:szCs w:val="18"/>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永安支行</dc:creator>
  <cp:lastModifiedBy>全过程一组</cp:lastModifiedBy>
  <cp:revision>7</cp:revision>
  <dcterms:created xsi:type="dcterms:W3CDTF">2025-08-27T02:34:00Z</dcterms:created>
  <dcterms:modified xsi:type="dcterms:W3CDTF">2025-10-31T03:53:38Z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856EF12791CE49D58E7D89E5AABE0226_13</vt:lpwstr>
  </property>
  <property fmtid="{D5CDD505-2E9C-101B-9397-08002B2CF9AE}" pid="4" name="commondata">
    <vt:lpwstr>eyJoZGlkIjoiMDBjZTJmOWRkNzI5MGRmNzdmYzdlMTYyYTNlNTA0OWQifQ==</vt:lpwstr>
  </property>
  <property fmtid="{D5CDD505-2E9C-101B-9397-08002B2CF9AE}" pid="5" name="KSOTemplateDocerSaveRecord">
    <vt:lpwstr>eyJoZGlkIjoiMTU5NGNmY2UyMWI1MjIyYzNlMTM5OTM2Yzk4NzYxZDkiLCJ1c2VySWQiOiIzMTY1MjI1NzgifQ==</vt:lpwstr>
  </property>
</Properties>
</file>