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6AE4A">
      <w:pPr>
        <w:spacing w:line="360" w:lineRule="auto"/>
        <w:ind w:firstLine="420" w:firstLineChars="200"/>
        <w:rPr>
          <w:rFonts w:hint="default"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1、少先队儿童奖励自治区二级顶木纹铝方通的面积是3米*4.8米，间隔10cm；</w:t>
      </w:r>
    </w:p>
    <w:p w14:paraId="5DC944D3">
      <w:pPr>
        <w:spacing w:line="360" w:lineRule="auto"/>
        <w:ind w:firstLine="420" w:firstLineChars="200"/>
        <w:rPr>
          <w:rFonts w:hint="eastAsia"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2、少先队木饰面套装门做2扇</w:t>
      </w:r>
    </w:p>
    <w:p w14:paraId="24891AAE">
      <w:pPr>
        <w:spacing w:line="360" w:lineRule="auto"/>
        <w:ind w:firstLine="420" w:firstLineChars="200"/>
        <w:rPr>
          <w:rFonts w:hint="default" w:eastAsia="宋体"/>
          <w:highlight w:val="yellow"/>
          <w:lang w:val="en-US" w:eastAsia="zh-CN"/>
        </w:rPr>
      </w:pPr>
      <w:bookmarkStart w:id="0" w:name="_GoBack"/>
      <w:r>
        <w:rPr>
          <w:rFonts w:hint="eastAsia" w:eastAsia="宋体"/>
          <w:highlight w:val="yellow"/>
          <w:lang w:val="en-US" w:eastAsia="zh-CN"/>
        </w:rPr>
        <w:t>3、少先队成品设备是儿童奖励自治区定制的自助设备，在本次招标范围内。成品设备：定制钢木结构自助设备，包含自助货架、吧台、茶几、吧台椅等，数量1套，</w:t>
      </w:r>
      <w:r>
        <w:rPr>
          <w:rFonts w:hint="eastAsia" w:eastAsia="宋体"/>
          <w:b/>
          <w:bCs/>
          <w:highlight w:val="yellow"/>
          <w:lang w:val="en-US" w:eastAsia="zh-CN"/>
        </w:rPr>
        <w:t>单价核完告诉您</w:t>
      </w:r>
    </w:p>
    <w:bookmarkEnd w:id="0"/>
    <w:p w14:paraId="3950FCE2">
      <w:pPr>
        <w:spacing w:line="360" w:lineRule="auto"/>
        <w:ind w:firstLine="420" w:firstLineChars="200"/>
        <w:rPr>
          <w:rFonts w:hint="eastAsia"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4、PVC踢脚线：踢脚线高度70mm；整体厚度9mm；木纹色PVC材质；墙面去灰后结构胶直接固定</w:t>
      </w:r>
    </w:p>
    <w:p w14:paraId="567817B5">
      <w:pPr>
        <w:spacing w:line="360" w:lineRule="auto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5、木饰面地柜1：规格:4350×450×450mm[长×宽×高]，采用优质环保饰面多层实木板，甲醛释放量≤8MG/100G,符合E1级环保标准。不低于18mm厚；封边:不低于1.0mm厚PVC同色封边条机械封边，表面光滑，环保热熔胶，封边严密、平整、不脱胶、表面没有胶渍。做法详见施工图纸；</w:t>
      </w:r>
    </w:p>
    <w:p w14:paraId="6BC0CFB5">
      <w:pPr>
        <w:spacing w:line="360" w:lineRule="auto"/>
        <w:ind w:firstLine="420" w:firstLineChars="200"/>
        <w:rPr>
          <w:rFonts w:hint="eastAsia"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6、木饰面地柜2：规格:2950×450×750mm[长×宽×高]，采用优质环保饰面多层实木板，甲醛释放量≤8MG/100G,符合E1级环保标准。不低于18mm厚；封边:不低于1.0mm厚PVC同色封边条机械封边，表面光滑，环保热熔胶，封边严密、平整、不脱胶、表面没有胶渍。做法详见施工图纸；</w:t>
      </w:r>
    </w:p>
    <w:p w14:paraId="1A504F7E">
      <w:pPr>
        <w:spacing w:line="360" w:lineRule="auto"/>
        <w:ind w:firstLine="420" w:firstLineChars="200"/>
        <w:rPr>
          <w:rFonts w:hint="default"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7、木饰面地柜3：规格:3700×450×450mm[长×宽×高]，采用优质环保饰面多层实木板，甲醛释放量≤8MG/100G,符合E1级环保标准。不低于18mm厚；封边:不低于1.0mm厚PVC同色封边条机械封边，表面光滑，环保热熔胶，封边严密、平整、不脱胶、表面没有胶渍。做法详见施工图纸；</w:t>
      </w:r>
    </w:p>
    <w:p w14:paraId="67C68E1C">
      <w:pPr>
        <w:spacing w:line="360" w:lineRule="auto"/>
        <w:ind w:firstLine="420" w:firstLineChars="200"/>
        <w:rPr>
          <w:rFonts w:hint="eastAsia"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8、木纹饰面板吊柜1：规格:1650×450×2400mm[长×宽×高]采用优质环保饰面多层实木板，甲醛释放量≤8MG/100G,符合E1级环保标准。不低于18mm厚；封边:不低于1.0mm厚PVC同色封边条机械封边，表面光滑，环保热熔胶，封边严密、平整、不脱胶、表面没有胶渍。做法详见施工图纸；</w:t>
      </w:r>
    </w:p>
    <w:p w14:paraId="5680756D">
      <w:pPr>
        <w:spacing w:line="360" w:lineRule="auto"/>
        <w:ind w:firstLine="420" w:firstLineChars="200"/>
        <w:rPr>
          <w:rFonts w:hint="eastAsia"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9、木纹饰面板吊柜2：规格:1600×450×2400mm[长×宽×高]采用优质环保饰面多层实木板，甲醛释放量≤8MG/100G,符合E1级环保标准。不低于18mm厚；封边:不低于1.0mm厚PVC同色封边条机械封边，表面光滑，环保热熔胶，封边严密、平整、不脱胶、表面没有胶渍。做法详见施工图纸；</w:t>
      </w:r>
    </w:p>
    <w:p w14:paraId="3996EE20">
      <w:pPr>
        <w:spacing w:line="360" w:lineRule="auto"/>
        <w:ind w:firstLine="420" w:firstLineChars="200"/>
        <w:rPr>
          <w:rFonts w:hint="eastAsia"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10、木纹饰面板吊柜3：规格:1650×450×2400mm[长×宽×高]采用优质环保饰面多层实木板，甲醛释放量≤8MG/100G,符合E1级环保标准。不低于18mm厚；封边:不低于1.0mm厚PVC同色封边条机械封边，表面光滑，环保热熔胶，封边严密、平整、不脱胶、表面没有胶渍。做法详见施工图纸；</w:t>
      </w:r>
    </w:p>
    <w:p w14:paraId="5F50B8E1">
      <w:pPr>
        <w:spacing w:line="360" w:lineRule="auto"/>
        <w:ind w:firstLine="420" w:firstLineChars="200"/>
        <w:rPr>
          <w:rFonts w:hint="eastAsia"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11、木纹饰面板吊柜4：规格:1400×450×2400mm[长×宽×高]采用优质环保饰面多层实木板，甲醛释放量≤8MG/100G,符合E1级环保标准。不低于18mm厚；封边:不低于1.0mm厚PVC同色封边条机械封边，表面光滑，环保热熔胶，封边严密、平整、不脱胶、表面没有胶渍。做法详见施工图纸；</w:t>
      </w:r>
    </w:p>
    <w:p w14:paraId="4823ACFA">
      <w:pPr>
        <w:spacing w:line="360" w:lineRule="auto"/>
        <w:ind w:firstLine="420" w:firstLineChars="200"/>
        <w:rPr>
          <w:rFonts w:hint="eastAsia"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12、木纹饰面板吊柜5：规格:2100×450×2400mm[长×宽×高]采用优质环保饰面多层实木板，甲醛释放量≤8MG/100G,符合E1级环保标准。不低于18mm厚；封边:不低于1.0mm厚PVC同色封边条机械封边，表面光滑，环保热熔胶，封边严密、平整、不脱胶、表面没有胶渍。做法详见施工图纸；</w:t>
      </w:r>
    </w:p>
    <w:p w14:paraId="07C29875">
      <w:pPr>
        <w:spacing w:line="360" w:lineRule="auto"/>
        <w:ind w:firstLine="420" w:firstLineChars="200"/>
        <w:rPr>
          <w:rFonts w:hint="eastAsia"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13、木纹饰面板吊柜6：规格:1400×450×2400mm[长×宽×高]采用优质环保饰面多层实木板，甲醛释放量≤8MG/100G,符合E1级环保标准。不低于18mm厚；封边:不低于1.0mm厚PVC同色封边条机械封边，表面光滑，环保热熔胶，封边严密、平整、不脱胶、表面没有胶渍。做法详见施工图纸；</w:t>
      </w:r>
    </w:p>
    <w:p w14:paraId="5AAAEF3A">
      <w:pPr>
        <w:spacing w:line="360" w:lineRule="auto"/>
        <w:ind w:firstLine="420" w:firstLineChars="200"/>
        <w:rPr>
          <w:rFonts w:hint="eastAsia"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14、定制蓝色装饰柜：规格:2400×300×2400mm[长×宽×高]采用优质环保饰面多层实木板，甲醛释放量≤8MG/100G,符合E1级环保标准。不低于18mm厚；封边:不低于1.0mm厚PVC同色封边条机械封边，表面光滑，环保热熔胶，封边严密、平整、不脱胶、表面没有胶渍。柜门采用优质品牌三合一连接件；外表面和内表面以及手指可触及的隐蔽处，均不得有锐利的棱角、毛刺以及小五金部件露出的锐利尖锐。做法详见施工图纸；</w:t>
      </w:r>
    </w:p>
    <w:p w14:paraId="695D9129">
      <w:pPr>
        <w:spacing w:line="360" w:lineRule="auto"/>
        <w:ind w:firstLine="420" w:firstLineChars="200"/>
        <w:rPr>
          <w:rFonts w:hint="eastAsia"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15、白色到顶柜体：规格:600×450×2700mm[长×宽×高]采用优质环保饰面多层实木板，甲醛释放量≤8MG/100G,符合E1级环保标准。不低于18mm厚；封边:不低于1.0mm厚PVC同色封边条机械封边，表面光滑，环保热熔胶，封边严密、平整、不脱胶、表面没有胶渍。柜门采用优质品牌三合一连接件；外表面和内表面以及手指可触及的隐蔽处，均不得有锐利的棱角、毛刺以及小五金部件露出的锐利尖锐。做法详见施工图纸；</w:t>
      </w:r>
    </w:p>
    <w:p w14:paraId="59EAB887">
      <w:pPr>
        <w:spacing w:line="360" w:lineRule="auto"/>
        <w:ind w:firstLine="420" w:firstLineChars="200"/>
        <w:rPr>
          <w:rFonts w:hint="eastAsia"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16、白色装饰格架：规格：2800×300×1000mm[长×宽×高]20×20mm方格管焊接而成，表面作防锈处理，配实木层板。做法详见施工图纸；</w:t>
      </w:r>
    </w:p>
    <w:p w14:paraId="18860215">
      <w:pPr>
        <w:spacing w:line="360" w:lineRule="auto"/>
        <w:ind w:firstLine="420" w:firstLineChars="200"/>
        <w:rPr>
          <w:rFonts w:hint="eastAsia"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17、白色地柜：规格:900×450×900mm[长×宽×高]采用优质环保饰面多层实木板，甲醛释放量≤8MG/100G,符合E1级环保标准。不低于18mm厚；封边:不低于1.0mm厚PVC同色封边条机械封边，表面光滑，环保热熔胶，封边严密、平整、不脱胶、表面没有胶渍。柜门采用优质品牌三合一连接件；外表面和内表面以及手指可触及的隐蔽处，均不得有锐利的棱角、毛刺以及小五金部件露出的锐利尖锐。做法详见施工图纸；</w:t>
      </w:r>
    </w:p>
    <w:p w14:paraId="1295343A">
      <w:pPr>
        <w:spacing w:line="360" w:lineRule="auto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18、</w:t>
      </w:r>
      <w:r>
        <w:rPr>
          <w:rFonts w:hint="eastAsia" w:eastAsia="宋体"/>
          <w:highlight w:val="yellow"/>
          <w:lang w:val="en-US" w:eastAsia="zh-CN"/>
        </w:rPr>
        <w:t>木饰面：9mm厚成品木饰面层板，.基层材料种类、规格:12mm厚阻燃板基层。做法详见施工图纸</w:t>
      </w:r>
      <w:r>
        <w:rPr>
          <w:rFonts w:hint="eastAsia" w:eastAsia="宋体"/>
          <w:lang w:val="en-US" w:eastAsia="zh-CN"/>
        </w:rPr>
        <w:t>；</w:t>
      </w:r>
    </w:p>
    <w:p w14:paraId="08265AD9">
      <w:pPr>
        <w:spacing w:line="360" w:lineRule="auto"/>
        <w:ind w:firstLine="420" w:firstLineChars="200"/>
        <w:rPr>
          <w:rFonts w:hint="eastAsia"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19、定制成品软木板：规格:2400×600mm，16mm厚成品软木板，木质边框；</w:t>
      </w:r>
    </w:p>
    <w:p w14:paraId="2FBCEB27">
      <w:pPr>
        <w:spacing w:line="360" w:lineRule="auto"/>
        <w:ind w:firstLine="420" w:firstLineChars="200"/>
        <w:rPr>
          <w:rFonts w:hint="eastAsia" w:eastAsia="宋体"/>
          <w:highlight w:val="red"/>
          <w:lang w:val="en-US" w:eastAsia="zh-CN"/>
        </w:rPr>
      </w:pPr>
      <w:r>
        <w:rPr>
          <w:rFonts w:hint="eastAsia" w:eastAsia="宋体"/>
          <w:highlight w:val="red"/>
          <w:lang w:val="en-US" w:eastAsia="zh-CN"/>
        </w:rPr>
        <w:t>20、墙面定制广告：8mm厚亚克力板定制广告墙，根据用户需求定制内容；（</w:t>
      </w:r>
      <w:r>
        <w:rPr>
          <w:rFonts w:hint="eastAsia" w:eastAsia="宋体"/>
          <w:b/>
          <w:bCs/>
          <w:highlight w:val="red"/>
          <w:lang w:val="en-US" w:eastAsia="zh-CN"/>
        </w:rPr>
        <w:t>备注</w:t>
      </w:r>
      <w:r>
        <w:rPr>
          <w:rFonts w:hint="eastAsia" w:eastAsia="宋体"/>
          <w:highlight w:val="red"/>
          <w:lang w:val="en-US" w:eastAsia="zh-CN"/>
        </w:rPr>
        <w:t>：每面墙的定制广告单位写项，金额等我和广告公司确认后告诉您）</w:t>
      </w:r>
    </w:p>
    <w:p w14:paraId="02F94BCC">
      <w:pPr>
        <w:spacing w:line="360" w:lineRule="auto"/>
        <w:ind w:firstLine="420" w:firstLineChars="200"/>
        <w:rPr>
          <w:rFonts w:hint="eastAsia"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21、儿童自治中心定制白色亚克力发光字：单字规格约：220*220mm，亚克力面板，不锈钢包边，内置LED灯珠；做法详见施工图纸；</w:t>
      </w:r>
    </w:p>
    <w:p w14:paraId="227AE1AC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yellow"/>
        </w:rPr>
      </w:pPr>
      <w:r>
        <w:rPr>
          <w:rFonts w:hint="eastAsia" w:eastAsia="宋体"/>
          <w:highlight w:val="yellow"/>
          <w:lang w:val="en-US" w:eastAsia="zh-CN"/>
        </w:rPr>
        <w:t>22、儿童自治中心地台木地板：规格3000×4800mm，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yellow"/>
        </w:rPr>
        <w:t>实木框架壁厚不低于25mm，不易变形，行走无噪音。面板采用强化复合木地板，厚度1.2CM,内面板采用工程实木板，厚度150mm,结实耐用。包边采用铝合金包边,壁厚&gt; 1MM，断面规格30*40MM:采用高密度螺丝连接，不锈钢圆弧包角。</w:t>
      </w:r>
      <w:r>
        <w:rPr>
          <w:rFonts w:hint="eastAsia" w:eastAsia="宋体"/>
          <w:highlight w:val="yellow"/>
          <w:lang w:val="en-US" w:eastAsia="zh-CN"/>
        </w:rPr>
        <w:t>做法详见施工图纸；</w:t>
      </w:r>
    </w:p>
    <w:p w14:paraId="083E93A1">
      <w:pPr>
        <w:spacing w:line="360" w:lineRule="auto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23、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yellow"/>
          <w:lang w:val="en-US" w:eastAsia="zh-CN"/>
        </w:rPr>
        <w:t>大队部活动区扇形地台：</w:t>
      </w:r>
      <w:r>
        <w:rPr>
          <w:rFonts w:hint="eastAsia" w:eastAsia="宋体"/>
          <w:highlight w:val="yellow"/>
          <w:lang w:val="en-US" w:eastAsia="zh-CN"/>
        </w:rPr>
        <w:t>规格半径4100mm，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yellow"/>
        </w:rPr>
        <w:t>实木框架壁厚不低于25mm，不易变形，行走无噪音。面板采用强化复合木地板，厚度1.2CM,内面板采用工程实木板，厚度150mm,结实耐用。包边采用铝合金包边,壁厚&gt; 1MM，断面规格30*40MM:采用高密度螺丝连接，不锈钢圆弧包角。</w:t>
      </w:r>
      <w:r>
        <w:rPr>
          <w:rFonts w:hint="eastAsia" w:eastAsia="宋体"/>
          <w:highlight w:val="yellow"/>
          <w:lang w:val="en-US" w:eastAsia="zh-CN"/>
        </w:rPr>
        <w:t>做法详见施工图纸</w:t>
      </w:r>
      <w:r>
        <w:rPr>
          <w:rFonts w:hint="eastAsia" w:eastAsia="宋体"/>
          <w:lang w:val="en-US" w:eastAsia="zh-CN"/>
        </w:rPr>
        <w:t>；</w:t>
      </w:r>
    </w:p>
    <w:p w14:paraId="6A3F82D1">
      <w:pPr>
        <w:spacing w:line="360" w:lineRule="auto"/>
        <w:ind w:firstLine="422" w:firstLineChars="200"/>
        <w:rPr>
          <w:rFonts w:hint="default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另：室内会议桌、椅、沙发另做清单，根据您编制的预算价，如果还有空间，我再附上相关设备。</w:t>
      </w:r>
    </w:p>
    <w:p w14:paraId="014B484B">
      <w:pPr>
        <w:spacing w:line="360" w:lineRule="auto"/>
        <w:ind w:firstLine="420" w:firstLineChars="20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</w:p>
    <w:p w14:paraId="0D472FF7">
      <w:pPr>
        <w:rPr>
          <w:rFonts w:hint="default" w:eastAsia="宋体"/>
          <w:lang w:val="en-US" w:eastAsia="zh-CN"/>
        </w:rPr>
      </w:pPr>
    </w:p>
    <w:p w14:paraId="1CCC79D2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45F09"/>
    <w:rsid w:val="04C1560F"/>
    <w:rsid w:val="05876CA5"/>
    <w:rsid w:val="0AA45F09"/>
    <w:rsid w:val="0E5C4E86"/>
    <w:rsid w:val="0F7344D2"/>
    <w:rsid w:val="10690025"/>
    <w:rsid w:val="17BD0407"/>
    <w:rsid w:val="17EA2456"/>
    <w:rsid w:val="1C2E1720"/>
    <w:rsid w:val="210A2C16"/>
    <w:rsid w:val="23BA09DC"/>
    <w:rsid w:val="33E63AC8"/>
    <w:rsid w:val="34A718D2"/>
    <w:rsid w:val="36273B88"/>
    <w:rsid w:val="36E70046"/>
    <w:rsid w:val="374D5C1D"/>
    <w:rsid w:val="47473F17"/>
    <w:rsid w:val="49AA486D"/>
    <w:rsid w:val="4D36060E"/>
    <w:rsid w:val="53733096"/>
    <w:rsid w:val="5DD67F68"/>
    <w:rsid w:val="5ECD1540"/>
    <w:rsid w:val="6D934600"/>
    <w:rsid w:val="78D75DD9"/>
    <w:rsid w:val="7AE3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90" w:line="24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140" w:after="140" w:line="240" w:lineRule="auto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tabs>
        <w:tab w:val="left" w:pos="840"/>
      </w:tabs>
      <w:spacing w:before="100" w:beforeLines="100" w:after="75" w:afterLines="75" w:line="240" w:lineRule="auto"/>
      <w:contextualSpacing/>
      <w:outlineLvl w:val="2"/>
    </w:pPr>
    <w:rPr>
      <w:rFonts w:ascii="Times New Roman" w:hAnsi="Times New Roman" w:cs="Times New Roman"/>
      <w:b/>
      <w:bCs/>
      <w:kern w:val="2"/>
      <w:sz w:val="30"/>
      <w:szCs w:val="32"/>
      <w:lang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First Indent 2"/>
    <w:basedOn w:val="1"/>
    <w:next w:val="1"/>
    <w:qFormat/>
    <w:uiPriority w:val="0"/>
    <w:pPr>
      <w:ind w:firstLine="420" w:firstLineChars="200"/>
    </w:pPr>
  </w:style>
  <w:style w:type="character" w:customStyle="1" w:styleId="8">
    <w:name w:val="标题 3 Char"/>
    <w:link w:val="4"/>
    <w:autoRedefine/>
    <w:qFormat/>
    <w:uiPriority w:val="0"/>
    <w:rPr>
      <w:rFonts w:ascii="Times New Roman" w:hAnsi="Times New Roman" w:eastAsia="宋体" w:cs="Times New Roman"/>
      <w:b/>
      <w:bCs/>
      <w:kern w:val="2"/>
      <w:sz w:val="30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2290</Words>
  <Characters>2775</Characters>
  <Lines>0</Lines>
  <Paragraphs>0</Paragraphs>
  <TotalTime>344</TotalTime>
  <ScaleCrop>false</ScaleCrop>
  <LinksUpToDate>false</LinksUpToDate>
  <CharactersWithSpaces>2777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2025-04-25T02:19:00Z</dcterms:created>
  <dc:creator>admin</dc:creator>
  <cp:lastModifiedBy>春空千鹤若幻梦、</cp:lastModifiedBy>
  <dcterms:modified xsi:type="dcterms:W3CDTF">2025-04-26T08:41:16Z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AE78A715E8A34105B8A46DB9E6C518A5_11</vt:lpwstr>
  </property>
  <property fmtid="{D5CDD505-2E9C-101B-9397-08002B2CF9AE}" pid="4" name="KSOTemplateDocerSaveRecord">
    <vt:lpwstr>eyJoZGlkIjoiOTQ3NzNiZTJmN2U2MDExZGRjNzU1NGM0ZTlmZDdkNWMiLCJ1c2VySWQiOiIzODkwMjMyMDkifQ==</vt:lpwstr>
  </property>
</Properties>
</file>