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hanging="1400" w:hangingChars="5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如皋市公安局新时代技防城-指挥中心显示系统升级改造项目（包三）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JSZC-320682-JZCG-C2025-0073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评审日期：2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6.01.26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4494"/>
        <w:gridCol w:w="1476"/>
        <w:gridCol w:w="1269"/>
        <w:gridCol w:w="10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（元）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江苏移动信息系统集成有限公司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3609960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87.46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江苏天技科技实业有限公司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3460168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85.22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南京安智星数据科技有限公司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3622000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84.74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中通服咨询设计研究院有限公司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3400000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78.87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中电鸿信信息科技有限公司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3600000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70.51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江苏恒越智能系统集成有限公司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3600000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66.51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江苏中业信息科技有限公司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3572284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65.82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南通领讯信息技术有限公司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2101441.5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南京苏易物联技术有限公司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3624008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62.4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134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F2FF2"/>
    <w:rsid w:val="00360194"/>
    <w:rsid w:val="003E7D77"/>
    <w:rsid w:val="003F6727"/>
    <w:rsid w:val="00526F70"/>
    <w:rsid w:val="008378A4"/>
    <w:rsid w:val="00846C8D"/>
    <w:rsid w:val="00922A0B"/>
    <w:rsid w:val="00AF2FF2"/>
    <w:rsid w:val="00B042A2"/>
    <w:rsid w:val="00C22D56"/>
    <w:rsid w:val="00D5468F"/>
    <w:rsid w:val="00D97289"/>
    <w:rsid w:val="00DF7CD7"/>
    <w:rsid w:val="00E66D9C"/>
    <w:rsid w:val="00E82CB7"/>
    <w:rsid w:val="00E975CF"/>
    <w:rsid w:val="00FE00A2"/>
    <w:rsid w:val="093D32E6"/>
    <w:rsid w:val="0D90373D"/>
    <w:rsid w:val="1327136D"/>
    <w:rsid w:val="178B51F1"/>
    <w:rsid w:val="28F643AC"/>
    <w:rsid w:val="32AE5D37"/>
    <w:rsid w:val="398047DA"/>
    <w:rsid w:val="3BDD560C"/>
    <w:rsid w:val="416E36F0"/>
    <w:rsid w:val="422C7BBB"/>
    <w:rsid w:val="44FB64CA"/>
    <w:rsid w:val="456736F3"/>
    <w:rsid w:val="71A8461C"/>
    <w:rsid w:val="74127B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277</Characters>
  <Lines>2</Lines>
  <Paragraphs>1</Paragraphs>
  <TotalTime>3</TotalTime>
  <ScaleCrop>false</ScaleCrop>
  <LinksUpToDate>false</LinksUpToDate>
  <CharactersWithSpaces>324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2024-12-05T07:46:00Z</dcterms:created>
  <dc:creator>洪德林</dc:creator>
  <cp:lastModifiedBy>ckJ</cp:lastModifiedBy>
  <dcterms:modified xsi:type="dcterms:W3CDTF">2026-01-26T09:08:06Z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AA3DB28913F54416BED34A69477BC1C6</vt:lpwstr>
  </property>
</Properties>
</file>