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958"/>
        <w:jc w:val="center"/>
        <w:spacing w:line="500" w:lineRule="exact"/>
        <w:rPr>
          <w:rFonts w:hint="eastAsia" w:ascii="宋体" w:hAnsi="宋体" w:cs="宋体"/>
          <w:bCs/>
          <w:sz w:val="44"/>
          <w:szCs w:val="44"/>
        </w:rPr>
      </w:pPr>
      <w:r>
        <w:rPr>
          <w:rFonts w:hint="eastAsia" w:ascii="宋体" w:hAnsi="宋体" w:cs="宋体"/>
          <w:bCs/>
          <w:sz w:val="44"/>
          <w:szCs w:val="44"/>
        </w:rPr>
      </w:r>
      <w:r/>
    </w:p>
    <w:p>
      <w:pPr>
        <w:pStyle w:val="970"/>
        <w:jc w:val="center"/>
        <w:rPr>
          <w:rFonts w:hint="eastAsia" w:ascii="宋体" w:hAnsi="宋体" w:eastAsia="宋体" w:cs="宋体"/>
          <w:bCs/>
          <w:sz w:val="40"/>
          <w:szCs w:val="40"/>
          <w:lang w:val="en-US" w:eastAsia="zh-CN" w:bidi="ar-SA"/>
        </w:rPr>
      </w:pPr>
      <w:r>
        <w:rPr>
          <w:rFonts w:hint="eastAsia" w:ascii="宋体" w:hAnsi="宋体" w:eastAsia="宋体" w:cs="宋体"/>
          <w:bCs/>
          <w:sz w:val="40"/>
          <w:szCs w:val="40"/>
          <w:lang w:val="en-US" w:eastAsia="zh-CN" w:bidi="ar-SA"/>
        </w:rPr>
        <w:t xml:space="preserve">2025年崇川区食品安全监督抽检服务项目</w:t>
      </w:r>
      <w:r>
        <w:rPr>
          <w:rFonts w:hint="eastAsia" w:ascii="宋体" w:hAnsi="宋体" w:eastAsia="宋体" w:cs="宋体"/>
          <w:bCs/>
          <w:sz w:val="40"/>
          <w:szCs w:val="40"/>
          <w:lang w:val="en-US" w:eastAsia="zh-CN" w:bidi="ar-SA"/>
        </w:rPr>
      </w:r>
      <w:r/>
    </w:p>
    <w:p>
      <w:pPr>
        <w:pStyle w:val="958"/>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87"/>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58"/>
        <w:rPr>
          <w:rFonts w:hint="eastAsia"/>
          <w:highlight w:val="none"/>
        </w:rPr>
      </w:pPr>
      <w:r>
        <w:rPr>
          <w:rFonts w:hint="eastAsia"/>
          <w:highlight w:val="none"/>
        </w:rPr>
      </w:r>
      <w:r/>
    </w:p>
    <w:p>
      <w:pPr>
        <w:pStyle w:val="958"/>
        <w:jc w:val="center"/>
        <w:rPr>
          <w:rFonts w:hint="eastAsia" w:ascii="方正小标宋_GBK" w:eastAsia="方正小标宋_GBK"/>
          <w:bCs/>
          <w:sz w:val="100"/>
          <w:szCs w:val="100"/>
          <w:highlight w:val="none"/>
        </w:rPr>
      </w:pPr>
      <w:r>
        <w:rPr>
          <w:rFonts w:hint="eastAsia" w:ascii="宋体" w:hAnsi="宋体" w:cs="宋体"/>
          <w:color w:val="000000"/>
          <w:sz w:val="72"/>
          <w:szCs w:val="72"/>
          <w:highlight w:val="none"/>
          <w:lang w:val="en-US" w:eastAsia="zh-CN"/>
        </w:rPr>
        <w:t xml:space="preserve">公开招标</w:t>
      </w:r>
      <w:r>
        <w:rPr>
          <w:rFonts w:hint="eastAsia" w:ascii="宋体" w:hAnsi="宋体" w:cs="宋体"/>
          <w:color w:val="000000"/>
          <w:sz w:val="72"/>
          <w:szCs w:val="72"/>
          <w:highlight w:val="none"/>
        </w:rPr>
        <w:t xml:space="preserve">文件</w:t>
      </w:r>
      <w:r>
        <w:rPr>
          <w:rFonts w:hint="eastAsia" w:ascii="方正小标宋_GBK" w:eastAsia="方正小标宋_GBK"/>
          <w:bCs/>
          <w:sz w:val="100"/>
          <w:szCs w:val="100"/>
          <w:highlight w:val="none"/>
        </w:rPr>
      </w:r>
      <w:r/>
    </w:p>
    <w:p>
      <w:pPr>
        <w:pStyle w:val="964"/>
        <w:spacing w:line="500" w:lineRule="exact"/>
        <w:rPr>
          <w:rFonts w:hint="eastAsia" w:ascii="方正小标宋_GBK" w:hAnsi="宋体" w:eastAsia="方正小标宋_GBK"/>
          <w:b w:val="0"/>
          <w:bCs/>
          <w:highlight w:val="none"/>
        </w:rPr>
      </w:pPr>
      <w:r>
        <w:rPr>
          <w:rFonts w:hint="eastAsia" w:ascii="方正小标宋_GBK" w:hAnsi="宋体" w:eastAsia="方正小标宋_GBK"/>
          <w:b w:val="0"/>
          <w:bCs/>
          <w:highlight w:val="none"/>
        </w:rPr>
      </w:r>
      <w:r/>
    </w:p>
    <w:p>
      <w:pPr>
        <w:pStyle w:val="964"/>
        <w:spacing w:line="500" w:lineRule="exact"/>
        <w:rPr>
          <w:rFonts w:hint="eastAsia" w:ascii="仿宋_GB2312" w:eastAsia="宋体"/>
          <w:b w:val="0"/>
          <w:sz w:val="36"/>
          <w:highlight w:val="none"/>
          <w:lang w:val="en-US" w:eastAsia="zh-CN"/>
        </w:rPr>
      </w:pPr>
      <w:r>
        <w:rPr>
          <w:rFonts w:hint="eastAsia" w:ascii="宋体" w:hAnsi="宋体" w:cs="宋体"/>
          <w:b w:val="0"/>
          <w:bCs/>
          <w:sz w:val="36"/>
          <w:szCs w:val="36"/>
          <w:highlight w:val="none"/>
        </w:rPr>
        <w:t xml:space="preserve">项目编号：</w:t>
      </w:r>
      <w:r>
        <w:rPr>
          <w:rFonts w:hint="eastAsia" w:ascii="宋体" w:hAnsi="宋体" w:eastAsia="宋体" w:cs="宋体"/>
          <w:b w:val="0"/>
          <w:bCs w:val="0"/>
          <w:sz w:val="36"/>
          <w:szCs w:val="36"/>
          <w:highlight w:val="none"/>
          <w:lang w:eastAsia="zh-CN"/>
        </w:rPr>
        <w:t xml:space="preserve">JSZC-320613-NTWL-G2025-0003</w:t>
      </w:r>
      <w:r>
        <w:rPr>
          <w:rFonts w:hint="eastAsia" w:ascii="仿宋_GB2312" w:eastAsia="宋体"/>
          <w:b w:val="0"/>
          <w:sz w:val="36"/>
          <w:highlight w:val="none"/>
          <w:lang w:val="en-US" w:eastAsia="zh-CN"/>
        </w:rPr>
      </w:r>
      <w:r/>
    </w:p>
    <w:p>
      <w:pPr>
        <w:pStyle w:val="958"/>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pStyle w:val="958"/>
        <w:spacing w:line="500" w:lineRule="exact"/>
        <w:rPr>
          <w:rFonts w:hint="eastAsia" w:ascii="仿宋_GB2312" w:eastAsia="仿宋_GB2312"/>
          <w:highlight w:val="none"/>
        </w:rPr>
      </w:pPr>
      <w:r>
        <w:rPr>
          <w:rFonts w:hint="eastAsia" w:ascii="仿宋_GB2312" w:eastAsia="仿宋_GB2312"/>
          <w:highlight w:val="none"/>
        </w:rPr>
      </w:r>
      <w:r/>
    </w:p>
    <w:p>
      <w:pPr>
        <w:pStyle w:val="958"/>
        <w:rPr>
          <w:rFonts w:hint="eastAsia"/>
          <w:highlight w:val="none"/>
        </w:rPr>
      </w:pPr>
      <w:r>
        <w:rPr>
          <w:rFonts w:hint="eastAsia"/>
          <w:highlight w:val="none"/>
        </w:rPr>
      </w:r>
      <w:r/>
    </w:p>
    <w:p>
      <w:pPr>
        <w:pStyle w:val="987"/>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87"/>
        <w:rPr>
          <w:rFonts w:hint="eastAsia"/>
          <w:highlight w:val="none"/>
        </w:rPr>
      </w:pPr>
      <w:r>
        <w:rPr>
          <w:rFonts w:hint="eastAsia"/>
          <w:highlight w:val="none"/>
        </w:rPr>
      </w:r>
      <w:r/>
    </w:p>
    <w:p>
      <w:pPr>
        <w:pStyle w:val="958"/>
        <w:rPr>
          <w:rFonts w:hint="eastAsia"/>
          <w:highlight w:val="none"/>
        </w:rPr>
      </w:pPr>
      <w:r>
        <w:rPr>
          <w:rFonts w:hint="eastAsia"/>
          <w:highlight w:val="none"/>
        </w:rPr>
      </w:r>
      <w:r/>
    </w:p>
    <w:p>
      <w:pPr>
        <w:pStyle w:val="987"/>
        <w:rPr>
          <w:rFonts w:hint="eastAsia"/>
          <w:highlight w:val="none"/>
        </w:rPr>
      </w:pPr>
      <w:r>
        <w:rPr>
          <w:rFonts w:hint="eastAsia"/>
          <w:highlight w:val="none"/>
        </w:rPr>
      </w:r>
      <w:r/>
    </w:p>
    <w:p>
      <w:pPr>
        <w:pStyle w:val="958"/>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958"/>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958"/>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958"/>
        <w:ind w:firstLine="1280"/>
        <w:spacing w:line="720" w:lineRule="auto"/>
        <w:tabs>
          <w:tab w:val="left" w:pos="1050" w:leader="none"/>
          <w:tab w:val="right" w:pos="9402" w:leader="dot"/>
        </w:tabs>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单 位：</w:t>
      </w:r>
      <w:r>
        <w:rPr>
          <w:rFonts w:hint="eastAsia" w:ascii="宋体" w:hAnsi="宋体" w:cs="宋体"/>
          <w:sz w:val="32"/>
          <w:szCs w:val="32"/>
          <w:highlight w:val="none"/>
          <w:lang w:eastAsia="zh-CN"/>
        </w:rPr>
        <w:t xml:space="preserve">南通市崇川区市场监督管理局</w:t>
      </w:r>
      <w:r>
        <w:rPr>
          <w:rFonts w:hint="eastAsia" w:ascii="宋体" w:hAnsi="宋体" w:eastAsia="宋体" w:cs="宋体"/>
          <w:sz w:val="32"/>
          <w:szCs w:val="32"/>
          <w:highlight w:val="none"/>
          <w:lang w:eastAsia="zh-CN"/>
        </w:rPr>
      </w:r>
      <w:r/>
    </w:p>
    <w:p>
      <w:pPr>
        <w:pStyle w:val="958"/>
        <w:ind w:firstLine="1280"/>
        <w:spacing w:line="720" w:lineRule="auto"/>
        <w:tabs>
          <w:tab w:val="left" w:pos="1050" w:leader="none"/>
          <w:tab w:val="right" w:pos="9402" w:leader="dot"/>
        </w:tabs>
        <w:rPr>
          <w:rFonts w:hint="eastAsia" w:ascii="宋体" w:hAnsi="宋体" w:cs="宋体"/>
          <w:sz w:val="32"/>
          <w:szCs w:val="32"/>
          <w:highlight w:val="none"/>
        </w:rPr>
      </w:pPr>
      <w:r>
        <w:rPr>
          <w:rFonts w:hint="eastAsia" w:ascii="宋体" w:hAnsi="宋体" w:cs="宋体"/>
          <w:sz w:val="32"/>
          <w:szCs w:val="32"/>
          <w:highlight w:val="none"/>
        </w:rPr>
        <w:t xml:space="preserve">采购代理机构：南通万隆工程管理有限公司</w:t>
      </w:r>
      <w:r>
        <w:rPr>
          <w:rFonts w:hint="eastAsia" w:ascii="宋体" w:hAnsi="宋体" w:cs="宋体"/>
          <w:sz w:val="32"/>
          <w:szCs w:val="32"/>
          <w:highlight w:val="none"/>
        </w:rPr>
      </w:r>
      <w:r/>
    </w:p>
    <w:p>
      <w:pPr>
        <w:pStyle w:val="958"/>
        <w:jc w:val="center"/>
        <w:spacing w:line="720" w:lineRule="auto"/>
        <w:tabs>
          <w:tab w:val="left" w:pos="1050" w:leader="none"/>
          <w:tab w:val="right" w:pos="9402" w:leader="dot"/>
        </w:tabs>
        <w:rPr>
          <w:rFonts w:hint="eastAsia" w:ascii="宋体" w:hAnsi="宋体" w:cs="宋体"/>
          <w:sz w:val="32"/>
          <w:szCs w:val="32"/>
          <w:highlight w:val="none"/>
        </w:rPr>
      </w:pPr>
      <w:r>
        <w:rPr>
          <w:rFonts w:hint="eastAsia" w:ascii="宋体" w:hAnsi="宋体" w:cs="宋体"/>
          <w:sz w:val="32"/>
          <w:szCs w:val="32"/>
          <w:highlight w:val="none"/>
        </w:rPr>
        <w:t xml:space="preserve">二〇二</w:t>
      </w:r>
      <w:r>
        <w:rPr>
          <w:rFonts w:hint="eastAsia" w:ascii="宋体" w:hAnsi="宋体" w:cs="宋体"/>
          <w:sz w:val="32"/>
          <w:szCs w:val="32"/>
          <w:highlight w:val="none"/>
          <w:lang w:val="en-US" w:eastAsia="zh-CN"/>
        </w:rPr>
        <w:t xml:space="preserve">五</w:t>
      </w:r>
      <w:r>
        <w:rPr>
          <w:rFonts w:hint="eastAsia" w:ascii="宋体" w:hAnsi="宋体" w:cs="宋体"/>
          <w:sz w:val="32"/>
          <w:szCs w:val="32"/>
          <w:highlight w:val="none"/>
        </w:rPr>
        <w:t xml:space="preserve">年</w:t>
      </w:r>
      <w:r>
        <w:rPr>
          <w:rFonts w:hint="eastAsia" w:ascii="宋体" w:hAnsi="宋体" w:cs="宋体"/>
          <w:sz w:val="32"/>
          <w:szCs w:val="32"/>
          <w:highlight w:val="none"/>
          <w:lang w:val="en-US" w:eastAsia="zh-CN"/>
        </w:rPr>
        <w:t xml:space="preserve">二</w:t>
      </w:r>
      <w:r>
        <w:rPr>
          <w:rFonts w:hint="eastAsia" w:ascii="宋体" w:hAnsi="宋体" w:cs="宋体"/>
          <w:sz w:val="32"/>
          <w:szCs w:val="32"/>
          <w:highlight w:val="none"/>
        </w:rPr>
        <w:t xml:space="preserve">月</w:t>
      </w:r>
      <w:r>
        <w:rPr>
          <w:rFonts w:hint="eastAsia" w:ascii="宋体" w:hAnsi="宋体" w:cs="宋体"/>
          <w:sz w:val="32"/>
          <w:szCs w:val="32"/>
          <w:highlight w:val="none"/>
        </w:rPr>
      </w:r>
      <w:r/>
    </w:p>
    <w:p>
      <w:pPr>
        <w:pStyle w:val="958"/>
        <w:ind w:left="-158" w:right="-601"/>
        <w:rPr>
          <w:rFonts w:eastAsia="方正仿宋_GBK"/>
          <w:sz w:val="32"/>
          <w:szCs w:val="32"/>
          <w:highlight w:val="none"/>
        </w:rPr>
      </w:pPr>
      <w:r>
        <w:rPr>
          <w:rFonts w:hint="eastAsia" w:ascii="宋体" w:hAnsi="宋体" w:cs="宋体"/>
          <w:sz w:val="32"/>
          <w:szCs w:val="32"/>
          <w:highlight w:val="none"/>
        </w:rPr>
        <w:br w:type="page" w:clear="all"/>
      </w:r>
      <w:r>
        <w:rPr>
          <w:rFonts w:eastAsia="方正仿宋_GBK"/>
          <w:sz w:val="32"/>
          <w:szCs w:val="32"/>
          <w:highlight w:val="none"/>
        </w:rPr>
      </w:r>
      <w:r/>
    </w:p>
    <w:p>
      <w:pPr>
        <w:pStyle w:val="958"/>
        <w:jc w:val="center"/>
        <w:spacing w:line="360" w:lineRule="auto"/>
        <w:rPr>
          <w:rFonts w:hint="eastAsia" w:ascii="宋体" w:hAnsi="宋体" w:cs="宋体"/>
          <w:b/>
          <w:bCs/>
          <w:sz w:val="44"/>
          <w:szCs w:val="44"/>
          <w:highlight w:val="none"/>
        </w:rPr>
      </w:pPr>
      <w:r>
        <w:rPr>
          <w:rFonts w:hint="eastAsia" w:ascii="宋体" w:hAnsi="宋体" w:cs="宋体"/>
          <w:b/>
          <w:bCs/>
          <w:sz w:val="44"/>
          <w:szCs w:val="44"/>
          <w:highlight w:val="none"/>
        </w:rPr>
      </w:r>
      <w:r/>
    </w:p>
    <w:p>
      <w:pPr>
        <w:pStyle w:val="958"/>
        <w:jc w:val="center"/>
        <w:spacing w:line="360" w:lineRule="auto"/>
        <w:rPr>
          <w:rFonts w:hint="eastAsia" w:ascii="方正黑体_GBK" w:hAnsi="宋体" w:eastAsia="方正黑体_GBK"/>
          <w:sz w:val="32"/>
          <w:szCs w:val="32"/>
          <w:highlight w:val="none"/>
        </w:rPr>
      </w:pPr>
      <w:r>
        <w:rPr>
          <w:rFonts w:hint="eastAsia" w:ascii="宋体" w:hAnsi="宋体" w:cs="宋体"/>
          <w:b/>
          <w:bCs/>
          <w:sz w:val="44"/>
          <w:szCs w:val="44"/>
          <w:highlight w:val="none"/>
        </w:rPr>
        <w:t xml:space="preserve">目     录</w:t>
      </w:r>
      <w:r>
        <w:rPr>
          <w:rFonts w:hint="eastAsia" w:ascii="方正黑体_GBK" w:hAnsi="宋体" w:eastAsia="方正黑体_GBK"/>
          <w:sz w:val="32"/>
          <w:szCs w:val="32"/>
          <w:highlight w:val="none"/>
        </w:rPr>
      </w:r>
      <w:r/>
    </w:p>
    <w:p>
      <w:pPr>
        <w:pStyle w:val="958"/>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第一部分  投标邀请</w:t>
      </w:r>
      <w:r>
        <w:rPr>
          <w:rFonts w:hint="eastAsia" w:ascii="宋体" w:hAnsi="宋体" w:cs="宋体"/>
          <w:sz w:val="30"/>
          <w:szCs w:val="30"/>
          <w:highlight w:val="none"/>
        </w:rPr>
      </w:r>
      <w:r/>
    </w:p>
    <w:p>
      <w:pPr>
        <w:pStyle w:val="958"/>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第二部分  投标须知</w:t>
      </w:r>
      <w:r>
        <w:rPr>
          <w:rFonts w:hint="eastAsia" w:ascii="宋体" w:hAnsi="宋体" w:cs="宋体"/>
          <w:sz w:val="30"/>
          <w:szCs w:val="30"/>
          <w:highlight w:val="none"/>
        </w:rPr>
      </w:r>
      <w:r/>
    </w:p>
    <w:p>
      <w:pPr>
        <w:pStyle w:val="958"/>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第三部分  项目需求</w:t>
      </w:r>
      <w:r>
        <w:rPr>
          <w:rFonts w:hint="eastAsia" w:ascii="宋体" w:hAnsi="宋体" w:cs="宋体"/>
          <w:sz w:val="30"/>
          <w:szCs w:val="30"/>
          <w:highlight w:val="none"/>
        </w:rPr>
      </w:r>
      <w:r/>
    </w:p>
    <w:p>
      <w:pPr>
        <w:pStyle w:val="958"/>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第四部分  开标和评标</w:t>
      </w:r>
      <w:r>
        <w:rPr>
          <w:rFonts w:hint="eastAsia" w:ascii="宋体" w:hAnsi="宋体" w:cs="宋体"/>
          <w:sz w:val="30"/>
          <w:szCs w:val="30"/>
          <w:highlight w:val="none"/>
        </w:rPr>
      </w:r>
      <w:r/>
    </w:p>
    <w:p>
      <w:pPr>
        <w:pStyle w:val="958"/>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第五部分  合同条款</w:t>
      </w:r>
      <w:r>
        <w:rPr>
          <w:rFonts w:hint="eastAsia" w:ascii="宋体" w:hAnsi="宋体" w:cs="宋体"/>
          <w:sz w:val="30"/>
          <w:szCs w:val="30"/>
          <w:highlight w:val="none"/>
        </w:rPr>
      </w:r>
      <w:r/>
    </w:p>
    <w:p>
      <w:pPr>
        <w:pStyle w:val="958"/>
        <w:ind w:right="-2"/>
        <w:jc w:val="left"/>
        <w:spacing w:line="1200" w:lineRule="exact"/>
        <w:tabs>
          <w:tab w:val="right" w:pos="9072" w:leader="dot"/>
        </w:tabs>
        <w:rPr>
          <w:rFonts w:hint="eastAsia" w:ascii="宋体" w:hAnsi="宋体" w:cs="宋体"/>
          <w:sz w:val="30"/>
          <w:szCs w:val="30"/>
          <w:highlight w:val="none"/>
        </w:rPr>
      </w:pPr>
      <w:r>
        <w:rPr>
          <w:rFonts w:hint="eastAsia" w:ascii="宋体" w:hAnsi="宋体" w:cs="宋体"/>
          <w:sz w:val="30"/>
          <w:szCs w:val="30"/>
          <w:highlight w:val="none"/>
        </w:rPr>
        <w:t xml:space="preserve">第六部分  投标文件组成</w:t>
      </w:r>
      <w:r>
        <w:rPr>
          <w:rFonts w:hint="eastAsia" w:ascii="宋体" w:hAnsi="宋体" w:cs="宋体"/>
          <w:sz w:val="30"/>
          <w:szCs w:val="30"/>
          <w:highlight w:val="none"/>
        </w:rPr>
      </w:r>
      <w:r/>
    </w:p>
    <w:p>
      <w:pPr>
        <w:pStyle w:val="958"/>
        <w:ind w:right="-2"/>
        <w:jc w:val="left"/>
        <w:spacing w:line="1200" w:lineRule="exact"/>
        <w:tabs>
          <w:tab w:val="left" w:pos="727" w:leader="none"/>
          <w:tab w:val="center" w:pos="4216" w:leader="none"/>
          <w:tab w:val="right" w:pos="9072" w:leader="dot"/>
        </w:tabs>
        <w:rPr>
          <w:rFonts w:hint="eastAsia" w:ascii="宋体" w:hAnsi="宋体" w:cs="宋体"/>
          <w:sz w:val="30"/>
          <w:szCs w:val="30"/>
          <w:highlight w:val="none"/>
        </w:rPr>
        <w:sectPr>
          <w:headerReference w:type="default" r:id="rId9"/>
          <w:headerReference w:type="first" r:id="rId10"/>
          <w:footnotePr/>
          <w:endnotePr/>
          <w:type w:val="nextPage"/>
          <w:pgSz w:w="11906" w:h="16838" w:orient="portrait"/>
          <w:pgMar w:top="1440" w:right="1417" w:bottom="1440" w:left="1417" w:header="851" w:footer="992" w:gutter="0"/>
          <w:cols w:num="1" w:sep="0" w:space="1701" w:equalWidth="1"/>
          <w:docGrid w:linePitch="360"/>
          <w:titlePg/>
        </w:sectPr>
      </w:pPr>
      <w:r>
        <w:rPr>
          <w:rFonts w:hint="eastAsia" w:ascii="宋体" w:hAnsi="宋体" w:cs="宋体"/>
          <w:sz w:val="30"/>
          <w:szCs w:val="30"/>
          <w:highlight w:val="none"/>
        </w:rPr>
      </w:r>
      <w:r/>
    </w:p>
    <w:p>
      <w:pPr>
        <w:pStyle w:val="958"/>
        <w:ind w:right="0"/>
        <w:jc w:val="center"/>
        <w:keepLines w:val="0"/>
        <w:keepNext w:val="0"/>
        <w:pageBreakBefore w:val="0"/>
        <w:spacing w:line="360" w:lineRule="auto"/>
        <w:widowControl w:val="off"/>
        <w:tabs>
          <w:tab w:val="left" w:pos="727" w:leader="none"/>
          <w:tab w:val="center" w:pos="4216" w:leader="none"/>
          <w:tab w:val="right" w:pos="9072" w:leader="dot"/>
        </w:tabs>
        <w:rPr>
          <w:rFonts w:hint="eastAsia" w:ascii="宋体" w:hAnsi="宋体" w:cs="宋体"/>
          <w:bCs/>
          <w:sz w:val="36"/>
          <w:szCs w:val="36"/>
          <w:highlight w:val="none"/>
        </w:rPr>
      </w:pPr>
      <w:r>
        <w:rPr>
          <w:rFonts w:hint="eastAsia" w:ascii="宋体" w:hAnsi="宋体" w:cs="宋体"/>
          <w:b/>
          <w:sz w:val="36"/>
          <w:szCs w:val="36"/>
          <w:highlight w:val="none"/>
        </w:rPr>
        <w:t xml:space="preserve">第一部分  </w:t>
      </w:r>
      <w:bookmarkStart w:id="0" w:name="OLE_LINK5"/>
      <w:r/>
      <w:bookmarkStart w:id="1" w:name="OLE_LINK7"/>
      <w:r>
        <w:rPr>
          <w:rFonts w:hint="eastAsia" w:ascii="宋体" w:hAnsi="宋体" w:cs="宋体"/>
          <w:b/>
          <w:sz w:val="36"/>
          <w:szCs w:val="36"/>
          <w:highlight w:val="none"/>
        </w:rPr>
        <w:t xml:space="preserve">投标邀请</w:t>
      </w:r>
      <w:r>
        <w:rPr>
          <w:rFonts w:hint="eastAsia" w:ascii="宋体" w:hAnsi="宋体" w:cs="宋体"/>
          <w:bCs/>
          <w:sz w:val="36"/>
          <w:szCs w:val="36"/>
          <w:highlight w:val="none"/>
        </w:rPr>
      </w:r>
      <w:r/>
    </w:p>
    <w:p>
      <w:pPr>
        <w:pStyle w:val="958"/>
        <w:ind w:firstLine="480"/>
        <w:spacing w:line="500" w:lineRule="exact"/>
        <w:rPr>
          <w:rFonts w:hint="eastAsia" w:ascii="宋体" w:hAnsi="宋体" w:cs="宋体"/>
          <w:sz w:val="28"/>
          <w:szCs w:val="28"/>
          <w:highlight w:val="none"/>
        </w:rPr>
      </w:pPr>
      <w:r/>
      <w:bookmarkStart w:id="2" w:name="OLE_LINK6"/>
      <w:r>
        <w:rPr>
          <w:rFonts w:hint="eastAsia" w:ascii="宋体" w:hAnsi="宋体" w:cs="宋体"/>
          <w:sz w:val="24"/>
          <w:highlight w:val="none"/>
        </w:rPr>
        <w:t xml:space="preserve">受[</w:t>
      </w:r>
      <w:r>
        <w:rPr>
          <w:rFonts w:hint="eastAsia" w:ascii="宋体" w:hAnsi="宋体" w:cs="宋体"/>
          <w:sz w:val="24"/>
          <w:highlight w:val="none"/>
          <w:lang w:eastAsia="zh-CN"/>
        </w:rPr>
        <w:t xml:space="preserve">南通市崇川区市场监督管理局</w:t>
      </w:r>
      <w:r>
        <w:rPr>
          <w:rFonts w:hint="eastAsia" w:ascii="宋体" w:hAnsi="宋体" w:cs="宋体"/>
          <w:sz w:val="24"/>
          <w:highlight w:val="none"/>
        </w:rPr>
        <w:t xml:space="preserve">]的委托，南通万隆工程管理有限公司就[</w:t>
      </w:r>
      <w:r>
        <w:rPr>
          <w:rFonts w:hint="eastAsia" w:ascii="宋体" w:hAnsi="宋体" w:cs="宋体"/>
          <w:sz w:val="24"/>
          <w:highlight w:val="none"/>
          <w:lang w:eastAsia="zh-CN"/>
        </w:rPr>
        <w:t xml:space="preserve">2025年崇川区食品安全监督抽检服务项目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JSZC-320613-NTWL-G2025-0003</w:t>
      </w:r>
      <w:r>
        <w:rPr>
          <w:rFonts w:hint="eastAsia" w:ascii="宋体" w:hAnsi="宋体" w:cs="宋体"/>
          <w:sz w:val="24"/>
          <w:highlight w:val="none"/>
        </w:rPr>
        <w:t xml:space="preserve">)进行公开招标，欢迎符合条件的</w:t>
      </w:r>
      <w:r>
        <w:rPr>
          <w:rFonts w:hint="eastAsia" w:ascii="宋体" w:hAnsi="宋体" w:cs="宋体"/>
          <w:color w:val="000000"/>
          <w:sz w:val="24"/>
          <w:lang w:val="en-US" w:eastAsia="zh-CN"/>
        </w:rPr>
        <w:t xml:space="preserve">投标人参加</w:t>
      </w:r>
      <w:r>
        <w:rPr>
          <w:rFonts w:hint="eastAsia" w:ascii="宋体" w:hAnsi="宋体" w:cs="宋体"/>
          <w:sz w:val="24"/>
          <w:highlight w:val="none"/>
        </w:rPr>
        <w:t xml:space="preserve">投标。</w:t>
      </w:r>
      <w:r>
        <w:rPr>
          <w:rFonts w:hint="eastAsia" w:ascii="宋体" w:hAnsi="宋体" w:cs="宋体"/>
          <w:sz w:val="28"/>
          <w:szCs w:val="28"/>
          <w:highlight w:val="none"/>
        </w:rPr>
      </w:r>
      <w:r/>
    </w:p>
    <w:p>
      <w:pPr>
        <w:pStyle w:val="958"/>
        <w:spacing w:line="500" w:lineRule="exact"/>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rPr>
          <w:rFonts w:hint="eastAsia" w:ascii="宋体" w:hAnsi="宋体" w:cs="宋体"/>
          <w:sz w:val="24"/>
          <w:highlight w:val="none"/>
        </w:rPr>
      </w:r>
      <w:r/>
    </w:p>
    <w:p>
      <w:pPr>
        <w:pStyle w:val="958"/>
        <w:ind w:firstLine="480"/>
        <w:spacing w:line="500" w:lineRule="exact"/>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 </w:t>
      </w:r>
      <w:r>
        <w:rPr>
          <w:rFonts w:hint="eastAsia" w:ascii="宋体" w:hAnsi="宋体" w:cs="宋体"/>
          <w:sz w:val="24"/>
          <w:highlight w:val="none"/>
          <w:u w:val="single"/>
          <w:lang w:eastAsia="zh-CN"/>
        </w:rPr>
        <w:t xml:space="preserve">2025年崇川区食品安全监督抽检服务项目</w:t>
      </w:r>
      <w:r>
        <w:rPr>
          <w:rFonts w:hint="eastAsia" w:ascii="宋体" w:hAnsi="宋体" w:cs="宋体"/>
          <w:sz w:val="24"/>
          <w:highlight w:val="none"/>
        </w:rPr>
        <w:t xml:space="preserve">的潜在投标人应在</w:t>
      </w:r>
      <w:r>
        <w:rPr>
          <w:rFonts w:hint="eastAsia" w:ascii="宋体" w:hAnsi="宋体" w:eastAsia="宋体" w:cs="宋体"/>
          <w:b w:val="0"/>
          <w:bCs w:val="0"/>
          <w:sz w:val="24"/>
          <w:u w:val="single"/>
          <w:lang w:eastAsia="zh-CN"/>
        </w:rPr>
        <w:t xml:space="preserve">江苏政府采购网</w:t>
      </w:r>
      <w:r>
        <w:rPr>
          <w:rFonts w:hint="eastAsia" w:ascii="宋体" w:hAnsi="宋体" w:eastAsia="宋体" w:cs="宋体"/>
          <w:b w:val="0"/>
          <w:bCs w:val="0"/>
          <w:sz w:val="24"/>
          <w:u w:val="none"/>
          <w:lang w:val="en-US" w:eastAsia="en-US"/>
        </w:rPr>
        <w:t xml:space="preserve">免费下载</w:t>
      </w:r>
      <w:r>
        <w:rPr>
          <w:rFonts w:hint="eastAsia" w:ascii="宋体" w:hAnsi="宋体" w:eastAsia="宋体" w:cs="宋体"/>
          <w:b w:val="0"/>
          <w:bCs w:val="0"/>
          <w:sz w:val="24"/>
          <w:u w:val="none"/>
          <w:lang w:val="en-US" w:eastAsia="zh-CN"/>
        </w:rPr>
        <w:t xml:space="preserve">招标文件</w:t>
      </w:r>
      <w:r>
        <w:rPr>
          <w:rFonts w:hint="eastAsia" w:ascii="宋体" w:hAnsi="宋体" w:cs="宋体"/>
          <w:sz w:val="24"/>
          <w:highlight w:val="none"/>
        </w:rPr>
        <w:t xml:space="preserve">，并于202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时</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秒（北京时间）前递交投标文件。</w:t>
      </w:r>
      <w:r>
        <w:rPr>
          <w:rFonts w:hint="eastAsia" w:ascii="宋体" w:hAnsi="宋体" w:cs="宋体"/>
          <w:sz w:val="24"/>
          <w:highlight w:val="none"/>
        </w:rPr>
      </w:r>
      <w:r/>
    </w:p>
    <w:p>
      <w:pPr>
        <w:pStyle w:val="958"/>
        <w:ind w:firstLine="482"/>
        <w:spacing w:line="500" w:lineRule="exact"/>
        <w:rPr>
          <w:rFonts w:hint="eastAsia" w:ascii="宋体" w:hAnsi="宋体" w:cs="宋体"/>
          <w:b/>
          <w:sz w:val="24"/>
          <w:highlight w:val="none"/>
        </w:rPr>
      </w:pPr>
      <w:r>
        <w:rPr>
          <w:rFonts w:hint="eastAsia" w:ascii="宋体" w:hAnsi="宋体" w:cs="宋体"/>
          <w:b/>
          <w:sz w:val="24"/>
          <w:highlight w:val="none"/>
        </w:rPr>
      </w:r>
      <w:r/>
    </w:p>
    <w:p>
      <w:pPr>
        <w:pStyle w:val="95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一、项目基本情况</w:t>
      </w:r>
      <w:r>
        <w:rPr>
          <w:rFonts w:hint="eastAsia" w:ascii="宋体" w:hAnsi="宋体" w:cs="宋体"/>
          <w:b/>
          <w:sz w:val="24"/>
          <w:highlight w:val="none"/>
        </w:rPr>
      </w:r>
      <w:r/>
    </w:p>
    <w:p>
      <w:pPr>
        <w:pStyle w:val="95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JSZC-320613-NTWL-G2025-0003</w:t>
      </w:r>
      <w:r>
        <w:rPr>
          <w:rFonts w:hint="eastAsia" w:ascii="宋体" w:hAnsi="宋体" w:eastAsia="宋体" w:cs="宋体"/>
          <w:sz w:val="24"/>
          <w:highlight w:val="none"/>
          <w:lang w:eastAsia="zh-CN"/>
        </w:rPr>
      </w:r>
      <w:r/>
    </w:p>
    <w:p>
      <w:pPr>
        <w:pStyle w:val="95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2025年崇川区食品安全监督抽检服务项目</w:t>
      </w:r>
      <w:r>
        <w:rPr>
          <w:rFonts w:hint="eastAsia" w:ascii="宋体" w:hAnsi="宋体" w:eastAsia="宋体" w:cs="宋体"/>
          <w:sz w:val="24"/>
          <w:highlight w:val="none"/>
          <w:lang w:eastAsia="zh-CN"/>
        </w:rPr>
      </w:r>
      <w:r/>
    </w:p>
    <w:p>
      <w:pPr>
        <w:pStyle w:val="95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项目类型：</w:t>
      </w:r>
      <w:r>
        <w:rPr>
          <w:rFonts w:hint="eastAsia" w:ascii="宋体" w:hAnsi="宋体" w:cs="宋体"/>
          <w:sz w:val="24"/>
          <w:highlight w:val="none"/>
          <w:lang w:val="en-US" w:eastAsia="zh-CN"/>
        </w:rPr>
        <w:t xml:space="preserve">服务</w:t>
      </w:r>
      <w:r>
        <w:rPr>
          <w:rFonts w:hint="eastAsia" w:ascii="宋体" w:hAnsi="宋体" w:eastAsia="宋体" w:cs="宋体"/>
          <w:sz w:val="24"/>
          <w:highlight w:val="none"/>
          <w:lang w:eastAsia="zh-CN"/>
        </w:rPr>
      </w:r>
      <w:r/>
    </w:p>
    <w:p>
      <w:pPr>
        <w:pStyle w:val="958"/>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所属行业：</w:t>
      </w:r>
      <w:r>
        <w:rPr>
          <w:rFonts w:hint="eastAsia" w:ascii="宋体" w:hAnsi="宋体" w:cs="宋体"/>
          <w:sz w:val="24"/>
          <w:highlight w:val="none"/>
          <w:lang w:val="en-US" w:eastAsia="zh-CN"/>
        </w:rPr>
        <w:t xml:space="preserve">其他未列明行业</w:t>
      </w:r>
      <w:r>
        <w:rPr>
          <w:rFonts w:ascii="宋体" w:hAnsi="宋体" w:eastAsia="宋体" w:cs="宋体"/>
          <w:sz w:val="24"/>
          <w:highlight w:val="none"/>
          <w:lang w:val="en-US" w:eastAsia="zh-CN"/>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预算金额：人民币</w:t>
      </w:r>
      <w:r>
        <w:rPr>
          <w:rFonts w:hint="eastAsia" w:ascii="宋体" w:hAnsi="宋体" w:cs="宋体"/>
          <w:sz w:val="24"/>
          <w:highlight w:val="none"/>
          <w:lang w:val="en-US" w:eastAsia="zh-CN"/>
        </w:rPr>
        <w:t xml:space="preserve">430</w:t>
      </w:r>
      <w:r>
        <w:rPr>
          <w:rFonts w:hint="eastAsia" w:ascii="宋体" w:hAnsi="宋体" w:cs="宋体"/>
          <w:sz w:val="24"/>
          <w:highlight w:val="none"/>
        </w:rPr>
        <w:t xml:space="preserve">万元。</w:t>
      </w:r>
      <w:r>
        <w:rPr>
          <w:rFonts w:hint="eastAsia" w:ascii="宋体" w:hAnsi="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最高限价：人民币</w:t>
      </w:r>
      <w:r>
        <w:rPr>
          <w:rFonts w:hint="eastAsia" w:ascii="宋体" w:hAnsi="宋体" w:eastAsia="宋体" w:cs="宋体"/>
          <w:sz w:val="24"/>
          <w:highlight w:val="none"/>
          <w:lang w:val="en-US" w:eastAsia="zh-CN"/>
        </w:rPr>
        <w:t xml:space="preserve">430</w:t>
      </w:r>
      <w:r>
        <w:rPr>
          <w:rFonts w:hint="eastAsia" w:ascii="宋体" w:hAnsi="宋体" w:eastAsia="宋体" w:cs="宋体"/>
          <w:sz w:val="24"/>
          <w:highlight w:val="none"/>
        </w:rPr>
        <w:t xml:space="preserve">万元。</w:t>
      </w:r>
      <w:r>
        <w:rPr>
          <w:rFonts w:hint="eastAsia" w:ascii="宋体" w:hAnsi="宋体" w:eastAsia="宋体" w:cs="宋体"/>
          <w:sz w:val="24"/>
          <w:highlight w:val="none"/>
          <w:lang w:val="en-US" w:eastAsia="zh-CN"/>
        </w:rPr>
        <w:t xml:space="preserve">投标报价高于</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做无效标处理。</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采购需求：详见采购文件，请仔细研究。</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合同履行期限：本项目委托抽检服务期2025年4月1日至2026年3月31日，实际</w:t>
      </w:r>
      <w:r>
        <w:rPr>
          <w:rFonts w:hint="eastAsia" w:ascii="宋体" w:hAnsi="宋体" w:eastAsia="宋体" w:cs="宋体"/>
          <w:sz w:val="24"/>
          <w:highlight w:val="none"/>
          <w:lang w:val="en-US" w:eastAsia="zh-CN"/>
        </w:rPr>
        <w:t xml:space="preserve">开始</w:t>
      </w:r>
      <w:r>
        <w:rPr>
          <w:rFonts w:hint="eastAsia" w:ascii="宋体" w:hAnsi="宋体" w:eastAsia="宋体" w:cs="宋体"/>
          <w:sz w:val="24"/>
          <w:highlight w:val="none"/>
        </w:rPr>
        <w:t xml:space="preserve">时间以采购单位委托时间为准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完成抽检总批次为7100批次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暂定）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本项目不接受联合体投标。</w:t>
      </w:r>
      <w:r>
        <w:rPr>
          <w:rFonts w:hint="eastAsia" w:ascii="宋体" w:hAnsi="宋体" w:eastAsia="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本项目不接受分包。</w:t>
      </w:r>
      <w:r>
        <w:rPr>
          <w:rFonts w:hint="eastAsia" w:ascii="宋体" w:hAnsi="宋体" w:cs="宋体"/>
          <w:sz w:val="24"/>
          <w:highlight w:val="none"/>
        </w:rPr>
      </w:r>
      <w:r/>
    </w:p>
    <w:p>
      <w:pPr>
        <w:pStyle w:val="95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二、申请人的资格要求：</w:t>
      </w:r>
      <w:r>
        <w:rPr>
          <w:rFonts w:hint="eastAsia" w:ascii="宋体" w:hAnsi="宋体" w:cs="宋体"/>
          <w:b/>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sz w:val="24"/>
          <w:highlight w:val="none"/>
          <w:u w:val="single"/>
          <w:lang w:val="en-US" w:eastAsia="zh-CN"/>
        </w:rPr>
        <w:t xml:space="preserve"> 无。</w:t>
      </w:r>
      <w:r>
        <w:rPr>
          <w:rFonts w:hint="eastAsia" w:ascii="宋体" w:hAnsi="宋体" w:eastAsia="宋体" w:cs="宋体"/>
          <w:sz w:val="24"/>
          <w:highlight w:val="none"/>
          <w:lang w:val="en-US" w:eastAsia="zh-CN"/>
        </w:rPr>
      </w:r>
      <w:r/>
    </w:p>
    <w:p>
      <w:pPr>
        <w:pStyle w:val="958"/>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4.本项目的特定资格要求：</w:t>
      </w:r>
      <w:r>
        <w:rPr>
          <w:rFonts w:hint="eastAsia" w:ascii="宋体" w:hAnsi="宋体" w:eastAsia="宋体" w:cs="宋体"/>
          <w:sz w:val="24"/>
          <w:highlight w:val="none"/>
          <w:u w:val="single"/>
          <w:lang w:val="en-US" w:eastAsia="zh-CN"/>
        </w:rPr>
        <w:t xml:space="preserve">无。</w:t>
      </w:r>
      <w:r>
        <w:rPr>
          <w:rFonts w:hint="eastAsia" w:ascii="宋体" w:hAnsi="宋体" w:eastAsia="宋体" w:cs="宋体"/>
          <w:sz w:val="24"/>
          <w:highlight w:val="none"/>
          <w:u w:val="single"/>
        </w:rPr>
      </w:r>
      <w:r/>
    </w:p>
    <w:p>
      <w:pPr>
        <w:pStyle w:val="95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三、获取招标文件</w:t>
      </w:r>
      <w:r>
        <w:rPr>
          <w:rFonts w:hint="eastAsia" w:ascii="宋体" w:hAnsi="宋体" w:cs="宋体"/>
          <w:b/>
          <w:sz w:val="24"/>
          <w:highlight w:val="none"/>
        </w:rPr>
      </w:r>
      <w:r/>
    </w:p>
    <w:p>
      <w:pPr>
        <w:pStyle w:val="958"/>
        <w:ind w:left="0" w:firstLine="420"/>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  间：</w:t>
      </w:r>
      <w:r>
        <w:rPr>
          <w:rFonts w:hint="eastAsia" w:ascii="宋体" w:hAnsi="宋体" w:eastAsia="宋体" w:cs="宋体"/>
          <w:sz w:val="24"/>
          <w:szCs w:val="24"/>
          <w:u w:val="single"/>
        </w:rPr>
        <w:t xml:space="preserve">自公告发布之日</w:t>
      </w:r>
      <w:r>
        <w:rPr>
          <w:rFonts w:hint="eastAsia" w:ascii="宋体" w:hAnsi="宋体" w:eastAsia="宋体" w:cs="宋体"/>
          <w:sz w:val="24"/>
          <w:szCs w:val="24"/>
          <w:highlight w:val="none"/>
          <w:u w:val="single"/>
        </w:rPr>
        <w:t xml:space="preserve">起</w:t>
      </w:r>
      <w:r>
        <w:rPr>
          <w:rFonts w:hint="eastAsia" w:ascii="宋体" w:hAnsi="宋体" w:eastAsia="宋体" w:cs="宋体"/>
          <w:sz w:val="24"/>
          <w:szCs w:val="24"/>
          <w:highlight w:val="none"/>
        </w:rPr>
        <w:t xml:space="preserve">至</w:t>
      </w:r>
      <w:r>
        <w:rPr>
          <w:rFonts w:hint="eastAsia" w:ascii="宋体" w:hAnsi="宋体" w:eastAsia="宋体" w:cs="宋体"/>
          <w:sz w:val="24"/>
          <w:szCs w:val="24"/>
          <w:highlight w:val="none"/>
          <w:u w:val="single"/>
          <w:shd w:val="clear" w:color="auto" w:fill="ffffff"/>
          <w:lang w:bidi="ar"/>
        </w:rPr>
        <w:t xml:space="preserve"> 202</w:t>
      </w:r>
      <w:r>
        <w:rPr>
          <w:rFonts w:hint="eastAsia" w:ascii="宋体" w:hAnsi="宋体" w:eastAsia="宋体" w:cs="宋体"/>
          <w:sz w:val="24"/>
          <w:szCs w:val="24"/>
          <w:highlight w:val="none"/>
          <w:u w:val="single"/>
          <w:shd w:val="clear" w:color="auto" w:fill="ffffff"/>
          <w:lang w:val="en-US" w:eastAsia="zh-CN" w:bidi="ar"/>
        </w:rPr>
        <w:t xml:space="preserve">5</w:t>
      </w:r>
      <w:r>
        <w:rPr>
          <w:rFonts w:hint="eastAsia" w:ascii="宋体" w:hAnsi="宋体" w:eastAsia="宋体" w:cs="宋体"/>
          <w:sz w:val="24"/>
          <w:szCs w:val="24"/>
          <w:highlight w:val="none"/>
          <w:u w:val="single"/>
          <w:shd w:val="clear" w:color="auto" w:fill="ffffff"/>
          <w:lang w:bidi="ar"/>
        </w:rPr>
        <w:t xml:space="preserve">年</w:t>
      </w:r>
      <w:r>
        <w:rPr>
          <w:rFonts w:hint="eastAsia" w:ascii="宋体" w:hAnsi="宋体" w:eastAsia="宋体" w:cs="宋体"/>
          <w:sz w:val="24"/>
          <w:szCs w:val="24"/>
          <w:highlight w:val="none"/>
          <w:u w:val="single"/>
          <w:shd w:val="clear" w:color="auto" w:fill="ffffff"/>
          <w:lang w:val="en-US" w:eastAsia="zh-CN" w:bidi="ar"/>
        </w:rPr>
        <w:t xml:space="preserve">2</w:t>
      </w:r>
      <w:r>
        <w:rPr>
          <w:rFonts w:hint="eastAsia" w:ascii="宋体" w:hAnsi="宋体" w:eastAsia="宋体" w:cs="宋体"/>
          <w:sz w:val="24"/>
          <w:szCs w:val="24"/>
          <w:highlight w:val="none"/>
          <w:u w:val="single"/>
          <w:shd w:val="clear" w:color="auto" w:fill="ffffff"/>
          <w:lang w:bidi="ar"/>
        </w:rPr>
        <w:t xml:space="preserve">月</w:t>
      </w:r>
      <w:r>
        <w:rPr>
          <w:rFonts w:hint="eastAsia" w:ascii="宋体" w:hAnsi="宋体" w:eastAsia="宋体" w:cs="宋体"/>
          <w:sz w:val="24"/>
          <w:szCs w:val="24"/>
          <w:highlight w:val="none"/>
          <w:u w:val="single"/>
          <w:shd w:val="clear" w:color="auto" w:fill="ffffff"/>
          <w:lang w:val="en-US" w:eastAsia="zh-CN" w:bidi="ar"/>
        </w:rPr>
        <w:t xml:space="preserve">28</w:t>
      </w:r>
      <w:r>
        <w:rPr>
          <w:rFonts w:hint="eastAsia" w:ascii="宋体" w:hAnsi="宋体" w:eastAsia="宋体" w:cs="宋体"/>
          <w:sz w:val="24"/>
          <w:szCs w:val="24"/>
          <w:highlight w:val="none"/>
          <w:u w:val="single"/>
          <w:shd w:val="clear" w:color="auto" w:fill="ffffff"/>
          <w:lang w:bidi="ar"/>
        </w:rPr>
        <w:t xml:space="preserve">日</w:t>
      </w:r>
      <w:r>
        <w:rPr>
          <w:rFonts w:hint="eastAsia" w:ascii="宋体" w:hAnsi="宋体" w:eastAsia="宋体" w:cs="宋体"/>
          <w:sz w:val="24"/>
          <w:szCs w:val="24"/>
          <w:highlight w:val="yellow"/>
        </w:rPr>
      </w:r>
      <w:r/>
    </w:p>
    <w:p>
      <w:pPr>
        <w:pStyle w:val="958"/>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地  点：</w:t>
      </w:r>
      <w:r>
        <w:rPr>
          <w:rFonts w:hint="eastAsia" w:ascii="宋体" w:hAnsi="宋体" w:eastAsia="宋体" w:cs="宋体"/>
          <w:sz w:val="24"/>
          <w:szCs w:val="24"/>
          <w:lang w:val="en-US" w:eastAsia="en-US"/>
        </w:rPr>
        <w:t xml:space="preserve">网上注册登记成功后系统内免费下载</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zh-CN"/>
        </w:rPr>
      </w:pPr>
      <w:r>
        <w:rPr>
          <w:rStyle w:val="1078"/>
          <w:rFonts w:hint="eastAsia" w:ascii="宋体" w:hAnsi="宋体" w:eastAsia="宋体" w:cs="宋体"/>
          <w:i w:val="0"/>
          <w:iCs w:val="0"/>
          <w:color w:val="000000"/>
          <w:sz w:val="24"/>
          <w:szCs w:val="24"/>
          <w:highlight w:val="none"/>
          <w:lang w:val="en-US" w:eastAsia="en-US"/>
        </w:rPr>
        <w:t xml:space="preserve">3.获取方式：本项目采用网上注册登记方式</w:t>
      </w:r>
      <w:r>
        <w:rPr>
          <w:rStyle w:val="1078"/>
          <w:rFonts w:hint="eastAsia" w:ascii="宋体" w:hAnsi="宋体" w:eastAsia="宋体" w:cs="宋体"/>
          <w:i w:val="0"/>
          <w:iCs w:val="0"/>
          <w:color w:val="000000"/>
          <w:sz w:val="24"/>
          <w:szCs w:val="24"/>
          <w:highlight w:val="none"/>
          <w:lang w:val="en-US" w:eastAsia="zh-CN"/>
        </w:rPr>
        <w:t xml:space="preserve">；</w:t>
      </w:r>
      <w:r>
        <w:rPr>
          <w:rStyle w:val="1078"/>
          <w:rFonts w:hint="eastAsia" w:ascii="宋体" w:hAnsi="宋体" w:eastAsia="宋体" w:cs="宋体"/>
          <w:i w:val="0"/>
          <w:iCs w:val="0"/>
          <w:color w:val="000000"/>
          <w:sz w:val="24"/>
          <w:szCs w:val="24"/>
          <w:highlight w:val="none"/>
          <w:lang w:val="en-US" w:eastAsia="zh-CN"/>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3.1潜在</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访问电子招标响应交易平台的网络地址和方法：</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“苏采云”系统用户注册--获取“CA数字证书”--CA绑定与登录--网上报名--下载</w:t>
      </w:r>
      <w:r>
        <w:rPr>
          <w:rStyle w:val="1078"/>
          <w:rFonts w:hint="eastAsia" w:ascii="宋体" w:hAnsi="宋体" w:eastAsia="宋体" w:cs="宋体"/>
          <w:i w:val="0"/>
          <w:iCs w:val="0"/>
          <w:color w:val="000000"/>
          <w:sz w:val="24"/>
          <w:szCs w:val="24"/>
          <w:highlight w:val="none"/>
          <w:lang w:val="en-US" w:eastAsia="zh-CN"/>
        </w:rPr>
        <w:t xml:space="preserve">招标</w:t>
      </w:r>
      <w:r>
        <w:rPr>
          <w:rStyle w:val="1078"/>
          <w:rFonts w:hint="eastAsia" w:ascii="宋体" w:hAnsi="宋体" w:eastAsia="宋体" w:cs="宋体"/>
          <w:i w:val="0"/>
          <w:iCs w:val="0"/>
          <w:color w:val="000000"/>
          <w:sz w:val="24"/>
          <w:szCs w:val="24"/>
          <w:highlight w:val="none"/>
          <w:lang w:val="en-US" w:eastAsia="en-US"/>
        </w:rPr>
        <w:t xml:space="preserve">文件（后缀名为“.kedt”）--将后缀名为“.kedt”的</w:t>
      </w:r>
      <w:r>
        <w:rPr>
          <w:rStyle w:val="1078"/>
          <w:rFonts w:hint="eastAsia" w:ascii="宋体" w:hAnsi="宋体" w:eastAsia="宋体" w:cs="宋体"/>
          <w:i w:val="0"/>
          <w:iCs w:val="0"/>
          <w:color w:val="000000"/>
          <w:sz w:val="24"/>
          <w:szCs w:val="24"/>
          <w:highlight w:val="none"/>
          <w:lang w:val="en-US" w:eastAsia="zh-CN"/>
        </w:rPr>
        <w:t xml:space="preserve">招标</w:t>
      </w:r>
      <w:r>
        <w:rPr>
          <w:rStyle w:val="1078"/>
          <w:rFonts w:hint="eastAsia" w:ascii="宋体" w:hAnsi="宋体" w:eastAsia="宋体" w:cs="宋体"/>
          <w:i w:val="0"/>
          <w:iCs w:val="0"/>
          <w:color w:val="000000"/>
          <w:sz w:val="24"/>
          <w:szCs w:val="24"/>
          <w:highlight w:val="none"/>
          <w:lang w:val="en-US" w:eastAsia="en-US"/>
        </w:rPr>
        <w:t xml:space="preserve">文件导入政府采购客户端工具--制作</w:t>
      </w:r>
      <w:r>
        <w:rPr>
          <w:rStyle w:val="1078"/>
          <w:rFonts w:hint="eastAsia" w:ascii="宋体" w:hAnsi="宋体" w:eastAsia="宋体" w:cs="宋体"/>
          <w:i w:val="0"/>
          <w:iCs w:val="0"/>
          <w:color w:val="000000"/>
          <w:sz w:val="24"/>
          <w:szCs w:val="24"/>
          <w:highlight w:val="none"/>
          <w:lang w:val="en-US" w:eastAsia="zh-CN"/>
        </w:rPr>
        <w:t xml:space="preserve">投标</w:t>
      </w:r>
      <w:r>
        <w:rPr>
          <w:rStyle w:val="1078"/>
          <w:rFonts w:hint="eastAsia" w:ascii="宋体" w:hAnsi="宋体" w:eastAsia="宋体" w:cs="宋体"/>
          <w:i w:val="0"/>
          <w:iCs w:val="0"/>
          <w:color w:val="000000"/>
          <w:sz w:val="24"/>
          <w:szCs w:val="24"/>
          <w:highlight w:val="none"/>
          <w:lang w:val="en-US" w:eastAsia="en-US"/>
        </w:rPr>
        <w:t xml:space="preserve">文件--导出加密的</w:t>
      </w:r>
      <w:r>
        <w:rPr>
          <w:rStyle w:val="1078"/>
          <w:rFonts w:hint="eastAsia" w:ascii="宋体" w:hAnsi="宋体" w:eastAsia="宋体" w:cs="宋体"/>
          <w:i w:val="0"/>
          <w:iCs w:val="0"/>
          <w:color w:val="000000"/>
          <w:sz w:val="24"/>
          <w:szCs w:val="24"/>
          <w:highlight w:val="none"/>
          <w:lang w:val="en-US" w:eastAsia="zh-CN"/>
        </w:rPr>
        <w:t xml:space="preserve">投标</w:t>
      </w:r>
      <w:r>
        <w:rPr>
          <w:rStyle w:val="1078"/>
          <w:rFonts w:hint="eastAsia" w:ascii="宋体" w:hAnsi="宋体" w:eastAsia="宋体" w:cs="宋体"/>
          <w:i w:val="0"/>
          <w:iCs w:val="0"/>
          <w:color w:val="000000"/>
          <w:sz w:val="24"/>
          <w:szCs w:val="24"/>
          <w:highlight w:val="none"/>
          <w:lang w:val="en-US" w:eastAsia="en-US"/>
        </w:rPr>
        <w:t xml:space="preserve">文件（后缀名为zip）--通过“苏采云”系统上传</w:t>
      </w:r>
      <w:r>
        <w:rPr>
          <w:rStyle w:val="1078"/>
          <w:rFonts w:hint="eastAsia" w:ascii="宋体" w:hAnsi="宋体" w:eastAsia="宋体" w:cs="宋体"/>
          <w:i w:val="0"/>
          <w:iCs w:val="0"/>
          <w:color w:val="000000"/>
          <w:sz w:val="24"/>
          <w:szCs w:val="24"/>
          <w:highlight w:val="none"/>
          <w:lang w:val="en-US" w:eastAsia="zh-CN"/>
        </w:rPr>
        <w:t xml:space="preserve">投标</w:t>
      </w:r>
      <w:r>
        <w:rPr>
          <w:rStyle w:val="1078"/>
          <w:rFonts w:hint="eastAsia" w:ascii="宋体" w:hAnsi="宋体" w:eastAsia="宋体" w:cs="宋体"/>
          <w:i w:val="0"/>
          <w:iCs w:val="0"/>
          <w:color w:val="000000"/>
          <w:sz w:val="24"/>
          <w:szCs w:val="24"/>
          <w:highlight w:val="none"/>
          <w:lang w:val="en-US" w:eastAsia="en-US"/>
        </w:rPr>
        <w:t xml:space="preserve">文件。具体见《江苏省政府采购管理交易系统（苏采云）供应商操作手册》。</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3.2潜在</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访问“苏采云”系统的网络地址和方法：“苏采云”系统的网址：http://jszfcg.jsczt.cn/。</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3.3“CA数字证书”的获取：</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需办理“CA 数字证书”。“CA 数字证书”办理指南及“苏采云”操作手册可至江苏省政府采购网―办事指南-资料下载中心下载。</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通过苏采云系统首页（http://jszfcg.jscz.gov.cn/）的“苏采云控件驱动下载”，选择“政务CA、方正签章控件驱动安装包及安装说明”下载安装，具体安装方法详见下载文件内的《安装说明》。</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3.4</w:t>
      </w:r>
      <w:r>
        <w:rPr>
          <w:rStyle w:val="1078"/>
          <w:rFonts w:hint="eastAsia" w:ascii="宋体" w:hAnsi="宋体" w:eastAsia="宋体" w:cs="宋体"/>
          <w:i w:val="0"/>
          <w:iCs w:val="0"/>
          <w:color w:val="000000"/>
          <w:sz w:val="24"/>
          <w:szCs w:val="24"/>
          <w:highlight w:val="none"/>
          <w:lang w:val="en-US" w:eastAsia="zh-CN"/>
        </w:rPr>
        <w:t xml:space="preserve">招标</w:t>
      </w:r>
      <w:r>
        <w:rPr>
          <w:rStyle w:val="1078"/>
          <w:rFonts w:hint="eastAsia" w:ascii="宋体" w:hAnsi="宋体" w:eastAsia="宋体" w:cs="宋体"/>
          <w:i w:val="0"/>
          <w:iCs w:val="0"/>
          <w:color w:val="000000"/>
          <w:sz w:val="24"/>
          <w:szCs w:val="24"/>
          <w:highlight w:val="none"/>
          <w:lang w:val="en-US" w:eastAsia="en-US"/>
        </w:rPr>
        <w:t xml:space="preserve">文件（后缀名为“.kedt”）、供应商操作手册及政府采购客户端工具可通过“苏采云”系统--已报名项目--报名详情页面内相应链接进行下载。</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3.5</w:t>
      </w:r>
      <w:r>
        <w:rPr>
          <w:rStyle w:val="1078"/>
          <w:rFonts w:hint="eastAsia" w:ascii="宋体" w:hAnsi="宋体" w:eastAsia="宋体" w:cs="宋体"/>
          <w:i w:val="0"/>
          <w:iCs w:val="0"/>
          <w:color w:val="000000"/>
          <w:sz w:val="24"/>
          <w:szCs w:val="24"/>
          <w:highlight w:val="none"/>
          <w:lang w:val="en-US" w:eastAsia="zh-CN"/>
        </w:rPr>
        <w:t xml:space="preserve">采购单位</w:t>
      </w:r>
      <w:r>
        <w:rPr>
          <w:rStyle w:val="1078"/>
          <w:rFonts w:hint="eastAsia" w:ascii="宋体" w:hAnsi="宋体" w:eastAsia="宋体" w:cs="宋体"/>
          <w:i w:val="0"/>
          <w:iCs w:val="0"/>
          <w:color w:val="000000"/>
          <w:sz w:val="24"/>
          <w:szCs w:val="24"/>
          <w:highlight w:val="none"/>
          <w:lang w:val="en-US" w:eastAsia="en-US"/>
        </w:rPr>
        <w:t xml:space="preserve">或</w:t>
      </w:r>
      <w:r>
        <w:rPr>
          <w:rStyle w:val="1078"/>
          <w:rFonts w:hint="eastAsia" w:ascii="宋体" w:hAnsi="宋体" w:eastAsia="宋体" w:cs="宋体"/>
          <w:i w:val="0"/>
          <w:iCs w:val="0"/>
          <w:color w:val="000000"/>
          <w:sz w:val="24"/>
          <w:szCs w:val="24"/>
          <w:highlight w:val="none"/>
          <w:lang w:val="en-US" w:eastAsia="zh-CN"/>
        </w:rPr>
        <w:t xml:space="preserve">采购代理机构</w:t>
      </w:r>
      <w:r>
        <w:rPr>
          <w:rStyle w:val="1078"/>
          <w:rFonts w:hint="eastAsia" w:ascii="宋体" w:hAnsi="宋体" w:eastAsia="宋体" w:cs="宋体"/>
          <w:i w:val="0"/>
          <w:iCs w:val="0"/>
          <w:color w:val="000000"/>
          <w:sz w:val="24"/>
          <w:szCs w:val="24"/>
          <w:highlight w:val="none"/>
          <w:lang w:val="en-US" w:eastAsia="en-US"/>
        </w:rPr>
        <w:t xml:space="preserve">将数据电文形式的</w:t>
      </w:r>
      <w:r>
        <w:rPr>
          <w:rStyle w:val="1078"/>
          <w:rFonts w:hint="eastAsia" w:ascii="宋体" w:hAnsi="宋体" w:eastAsia="宋体" w:cs="宋体"/>
          <w:i w:val="0"/>
          <w:iCs w:val="0"/>
          <w:color w:val="000000"/>
          <w:sz w:val="24"/>
          <w:szCs w:val="24"/>
          <w:highlight w:val="none"/>
          <w:lang w:val="en-US" w:eastAsia="zh-CN"/>
        </w:rPr>
        <w:t xml:space="preserve">招标</w:t>
      </w:r>
      <w:r>
        <w:rPr>
          <w:rStyle w:val="1078"/>
          <w:rFonts w:hint="eastAsia" w:ascii="宋体" w:hAnsi="宋体" w:eastAsia="宋体" w:cs="宋体"/>
          <w:i w:val="0"/>
          <w:iCs w:val="0"/>
          <w:color w:val="000000"/>
          <w:sz w:val="24"/>
          <w:szCs w:val="24"/>
          <w:highlight w:val="none"/>
          <w:lang w:val="en-US" w:eastAsia="en-US"/>
        </w:rPr>
        <w:t xml:space="preserve">文件加载至“苏采云”系统，供潜在</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下载或者查阅。</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3.6请潜在</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提前安装相应的控件（详见《江苏省政府采购管理交易系统（苏采云）供应商操作手册》）并使用谷歌浏览器登录“苏采云”系统参与不见面开评标。</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zh-CN"/>
        </w:rPr>
      </w:pPr>
      <w:r>
        <w:rPr>
          <w:rStyle w:val="1078"/>
          <w:rFonts w:hint="eastAsia" w:ascii="宋体" w:hAnsi="宋体" w:eastAsia="宋体" w:cs="宋体"/>
          <w:bCs/>
          <w:color w:val="000000"/>
          <w:sz w:val="24"/>
          <w:szCs w:val="24"/>
          <w:highlight w:val="none"/>
          <w:lang w:val="en-US" w:eastAsia="en-US"/>
        </w:rPr>
        <w:t xml:space="preserve">3.7开评标全过程中，</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一端参与交互的人员将均被视为是</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的授权委托人或法定代表人，</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不得以不承认交互人员的资格或身份等为借口抵赖推脱，</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自行承担随意更换人员所导致的一切后果。为顺利实现本项目开评标的远程交互，建议</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配置的硬件设施有：电脑或手机、高速稳定的网络、电源（不间断）、音视频设备（话筒、耳麦、高清摄像头、音响）等。为保证交互效果，建议</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选择封闭安静的地点参与远程交互。因</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自身软硬件问题而导致在交互过程中出现不稳定或中断等情况的，由</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bCs/>
          <w:color w:val="000000"/>
          <w:sz w:val="24"/>
          <w:szCs w:val="24"/>
          <w:highlight w:val="none"/>
          <w:lang w:val="en-US" w:eastAsia="en-US"/>
        </w:rPr>
        <w:t xml:space="preserve">自身承担一切后果。</w:t>
      </w:r>
      <w:r>
        <w:rPr>
          <w:rStyle w:val="1078"/>
          <w:rFonts w:hint="eastAsia" w:ascii="宋体" w:hAnsi="宋体" w:eastAsia="宋体" w:cs="宋体"/>
          <w:i w:val="0"/>
          <w:iCs w:val="0"/>
          <w:color w:val="000000"/>
          <w:sz w:val="24"/>
          <w:szCs w:val="24"/>
          <w:highlight w:val="none"/>
          <w:lang w:val="en-US" w:eastAsia="zh-CN"/>
        </w:rPr>
      </w:r>
      <w:r/>
    </w:p>
    <w:p>
      <w:pPr>
        <w:pStyle w:val="958"/>
        <w:ind w:firstLine="540"/>
        <w:keepLines w:val="0"/>
        <w:keepNext w:val="0"/>
        <w:pageBreakBefore w:val="0"/>
        <w:spacing w:line="360" w:lineRule="auto"/>
        <w:widowControl w:val="off"/>
        <w:rPr>
          <w:rFonts w:hint="eastAsia" w:ascii="宋体" w:hAnsi="宋体" w:eastAsia="宋体" w:cs="宋体"/>
          <w:sz w:val="24"/>
          <w:szCs w:val="24"/>
          <w:highlight w:val="none"/>
        </w:rPr>
      </w:pPr>
      <w:r>
        <w:rPr>
          <w:rStyle w:val="1078"/>
          <w:rFonts w:hint="eastAsia" w:ascii="宋体" w:hAnsi="宋体" w:eastAsia="宋体" w:cs="宋体"/>
          <w:i w:val="0"/>
          <w:iCs w:val="0"/>
          <w:color w:val="000000"/>
          <w:sz w:val="24"/>
          <w:szCs w:val="24"/>
          <w:highlight w:val="none"/>
          <w:lang w:val="en-US" w:eastAsia="zh-CN"/>
        </w:rPr>
        <w:t xml:space="preserve">注：如潜在</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zh-CN"/>
        </w:rPr>
        <w:t xml:space="preserve">未按上述要求操作，将自行承担所产生的风险。</w:t>
      </w:r>
      <w:r>
        <w:rPr>
          <w:rFonts w:hint="eastAsia" w:ascii="宋体" w:hAnsi="宋体" w:eastAsia="宋体" w:cs="宋体"/>
          <w:sz w:val="24"/>
          <w:szCs w:val="24"/>
          <w:highlight w:val="none"/>
        </w:rPr>
      </w:r>
      <w:r/>
    </w:p>
    <w:p>
      <w:pPr>
        <w:pStyle w:val="95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四、提交投标文件截止时间、开标时间和地点</w:t>
      </w:r>
      <w:r>
        <w:rPr>
          <w:rFonts w:hint="eastAsia" w:ascii="宋体" w:hAnsi="宋体" w:cs="宋体"/>
          <w:b/>
          <w:sz w:val="24"/>
          <w:highlight w:val="none"/>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rPr>
      </w:pPr>
      <w:r>
        <w:rPr>
          <w:rStyle w:val="1078"/>
          <w:rFonts w:hint="eastAsia" w:ascii="宋体" w:hAnsi="宋体" w:eastAsia="宋体" w:cs="宋体"/>
          <w:i w:val="0"/>
          <w:iCs w:val="0"/>
          <w:color w:val="000000"/>
          <w:sz w:val="24"/>
          <w:szCs w:val="24"/>
          <w:highlight w:val="none"/>
        </w:rPr>
        <w:t xml:space="preserve">1.投标文件接收截止及开标时间：202</w:t>
      </w:r>
      <w:r>
        <w:rPr>
          <w:rStyle w:val="1078"/>
          <w:rFonts w:hint="eastAsia" w:ascii="宋体" w:hAnsi="宋体" w:eastAsia="宋体" w:cs="宋体"/>
          <w:i w:val="0"/>
          <w:iCs w:val="0"/>
          <w:color w:val="000000"/>
          <w:sz w:val="24"/>
          <w:szCs w:val="24"/>
          <w:highlight w:val="none"/>
          <w:lang w:val="en-US" w:eastAsia="zh-CN"/>
        </w:rPr>
        <w:t xml:space="preserve">5</w:t>
      </w:r>
      <w:r>
        <w:rPr>
          <w:rStyle w:val="1078"/>
          <w:rFonts w:hint="eastAsia" w:ascii="宋体" w:hAnsi="宋体" w:eastAsia="宋体" w:cs="宋体"/>
          <w:i w:val="0"/>
          <w:iCs w:val="0"/>
          <w:color w:val="000000"/>
          <w:sz w:val="24"/>
          <w:szCs w:val="24"/>
          <w:highlight w:val="none"/>
        </w:rPr>
        <w:t xml:space="preserve">年</w:t>
      </w:r>
      <w:r>
        <w:rPr>
          <w:rStyle w:val="1078"/>
          <w:rFonts w:hint="eastAsia" w:ascii="宋体" w:hAnsi="宋体" w:eastAsia="宋体" w:cs="宋体"/>
          <w:i w:val="0"/>
          <w:iCs w:val="0"/>
          <w:color w:val="000000"/>
          <w:sz w:val="24"/>
          <w:szCs w:val="24"/>
          <w:highlight w:val="none"/>
          <w:lang w:val="en-US" w:eastAsia="zh-CN"/>
        </w:rPr>
        <w:t xml:space="preserve">3</w:t>
      </w:r>
      <w:r>
        <w:rPr>
          <w:rStyle w:val="1078"/>
          <w:rFonts w:hint="eastAsia" w:ascii="宋体" w:hAnsi="宋体" w:eastAsia="宋体" w:cs="宋体"/>
          <w:i w:val="0"/>
          <w:iCs w:val="0"/>
          <w:color w:val="000000"/>
          <w:sz w:val="24"/>
          <w:szCs w:val="24"/>
          <w:highlight w:val="none"/>
        </w:rPr>
        <w:t xml:space="preserve">月</w:t>
      </w:r>
      <w:r>
        <w:rPr>
          <w:rStyle w:val="1078"/>
          <w:rFonts w:hint="eastAsia" w:ascii="宋体" w:hAnsi="宋体" w:eastAsia="宋体" w:cs="宋体"/>
          <w:i w:val="0"/>
          <w:iCs w:val="0"/>
          <w:color w:val="000000"/>
          <w:sz w:val="24"/>
          <w:szCs w:val="24"/>
          <w:highlight w:val="none"/>
          <w:lang w:val="en-US" w:eastAsia="zh-CN"/>
        </w:rPr>
        <w:t xml:space="preserve">14</w:t>
      </w:r>
      <w:r>
        <w:rPr>
          <w:rStyle w:val="1078"/>
          <w:rFonts w:hint="eastAsia" w:ascii="宋体" w:hAnsi="宋体" w:eastAsia="宋体" w:cs="宋体"/>
          <w:i w:val="0"/>
          <w:iCs w:val="0"/>
          <w:color w:val="000000"/>
          <w:sz w:val="24"/>
          <w:szCs w:val="24"/>
          <w:highlight w:val="none"/>
        </w:rPr>
        <w:t xml:space="preserve">日</w:t>
      </w:r>
      <w:r>
        <w:rPr>
          <w:rStyle w:val="1078"/>
          <w:rFonts w:hint="eastAsia" w:ascii="宋体" w:hAnsi="宋体" w:eastAsia="宋体" w:cs="宋体"/>
          <w:i w:val="0"/>
          <w:iCs w:val="0"/>
          <w:color w:val="000000"/>
          <w:sz w:val="24"/>
          <w:szCs w:val="24"/>
          <w:highlight w:val="none"/>
          <w:lang w:val="en-US" w:eastAsia="zh-CN"/>
        </w:rPr>
        <w:t xml:space="preserve">14</w:t>
      </w:r>
      <w:r>
        <w:rPr>
          <w:rStyle w:val="1078"/>
          <w:rFonts w:hint="eastAsia" w:ascii="宋体" w:hAnsi="宋体" w:eastAsia="宋体" w:cs="宋体"/>
          <w:i w:val="0"/>
          <w:iCs w:val="0"/>
          <w:color w:val="000000"/>
          <w:sz w:val="24"/>
          <w:szCs w:val="24"/>
          <w:highlight w:val="none"/>
        </w:rPr>
        <w:t xml:space="preserve">点</w:t>
      </w:r>
      <w:r>
        <w:rPr>
          <w:rStyle w:val="1078"/>
          <w:rFonts w:hint="eastAsia" w:ascii="宋体" w:hAnsi="宋体" w:eastAsia="宋体" w:cs="宋体"/>
          <w:i w:val="0"/>
          <w:iCs w:val="0"/>
          <w:color w:val="000000"/>
          <w:sz w:val="24"/>
          <w:szCs w:val="24"/>
          <w:highlight w:val="none"/>
          <w:lang w:val="en-US" w:eastAsia="zh-CN"/>
        </w:rPr>
        <w:t xml:space="preserve">00</w:t>
      </w:r>
      <w:r>
        <w:rPr>
          <w:rStyle w:val="1078"/>
          <w:rFonts w:hint="eastAsia" w:ascii="宋体" w:hAnsi="宋体" w:eastAsia="宋体" w:cs="宋体"/>
          <w:i w:val="0"/>
          <w:iCs w:val="0"/>
          <w:color w:val="000000"/>
          <w:sz w:val="24"/>
          <w:szCs w:val="24"/>
          <w:highlight w:val="none"/>
        </w:rPr>
        <w:t xml:space="preserve">分（北京时间）</w:t>
      </w:r>
      <w:r>
        <w:rPr>
          <w:rStyle w:val="1078"/>
          <w:rFonts w:hint="eastAsia" w:ascii="宋体" w:hAnsi="宋体" w:eastAsia="宋体" w:cs="宋体"/>
          <w:i w:val="0"/>
          <w:iCs w:val="0"/>
          <w:color w:val="000000"/>
          <w:sz w:val="24"/>
          <w:szCs w:val="24"/>
          <w:highlight w:val="none"/>
          <w:lang w:eastAsia="zh-CN"/>
        </w:rPr>
        <w:t xml:space="preserve">，</w:t>
      </w:r>
      <w:r>
        <w:rPr>
          <w:rStyle w:val="1078"/>
          <w:rFonts w:hint="eastAsia" w:ascii="宋体" w:hAnsi="宋体" w:eastAsia="宋体" w:cs="宋体"/>
          <w:i w:val="0"/>
          <w:iCs w:val="0"/>
          <w:color w:val="000000"/>
          <w:sz w:val="24"/>
          <w:szCs w:val="24"/>
          <w:highlight w:val="none"/>
          <w:lang w:val="en-US" w:eastAsia="en-US"/>
        </w:rPr>
        <w:t xml:space="preserve">逾时“苏采云”系统将拒绝接受上传</w:t>
      </w:r>
      <w:r>
        <w:rPr>
          <w:rStyle w:val="1078"/>
          <w:rFonts w:hint="eastAsia" w:ascii="宋体" w:hAnsi="宋体" w:eastAsia="宋体" w:cs="宋体"/>
          <w:i w:val="0"/>
          <w:iCs w:val="0"/>
          <w:color w:val="000000"/>
          <w:sz w:val="24"/>
          <w:szCs w:val="24"/>
          <w:highlight w:val="none"/>
          <w:lang w:val="en-US" w:eastAsia="zh-CN"/>
        </w:rPr>
        <w:t xml:space="preserve">投标</w:t>
      </w:r>
      <w:r>
        <w:rPr>
          <w:rStyle w:val="1078"/>
          <w:rFonts w:hint="eastAsia" w:ascii="宋体" w:hAnsi="宋体" w:eastAsia="宋体" w:cs="宋体"/>
          <w:i w:val="0"/>
          <w:iCs w:val="0"/>
          <w:color w:val="000000"/>
          <w:sz w:val="24"/>
          <w:szCs w:val="24"/>
          <w:highlight w:val="none"/>
          <w:lang w:val="en-US" w:eastAsia="en-US"/>
        </w:rPr>
        <w:t xml:space="preserve">文件电子文档。</w:t>
      </w:r>
      <w:r>
        <w:rPr>
          <w:rStyle w:val="1078"/>
          <w:rFonts w:hint="eastAsia" w:ascii="宋体" w:hAnsi="宋体" w:eastAsia="宋体" w:cs="宋体"/>
          <w:i w:val="0"/>
          <w:iCs w:val="0"/>
          <w:color w:val="000000"/>
          <w:sz w:val="24"/>
          <w:szCs w:val="24"/>
          <w:highlight w:val="none"/>
        </w:rPr>
      </w:r>
      <w:r/>
    </w:p>
    <w:p>
      <w:pPr>
        <w:pStyle w:val="958"/>
        <w:ind w:firstLine="420"/>
        <w:keepLines w:val="0"/>
        <w:keepNext w:val="0"/>
        <w:pageBreakBefore w:val="0"/>
        <w:spacing w:line="360" w:lineRule="auto"/>
        <w:widowControl w:val="off"/>
        <w:rPr>
          <w:rStyle w:val="1078"/>
          <w:rFonts w:hint="eastAsia" w:ascii="宋体" w:hAnsi="宋体" w:eastAsia="宋体" w:cs="宋体"/>
          <w:i w:val="0"/>
          <w:iCs w:val="0"/>
          <w:color w:val="000000"/>
          <w:sz w:val="24"/>
          <w:szCs w:val="24"/>
          <w:highlight w:val="none"/>
          <w:lang w:val="en-US" w:eastAsia="en-US"/>
        </w:rPr>
      </w:pPr>
      <w:r>
        <w:rPr>
          <w:rStyle w:val="1078"/>
          <w:rFonts w:hint="eastAsia" w:ascii="宋体" w:hAnsi="宋体" w:eastAsia="宋体" w:cs="宋体"/>
          <w:i w:val="0"/>
          <w:iCs w:val="0"/>
          <w:color w:val="000000"/>
          <w:sz w:val="24"/>
          <w:szCs w:val="24"/>
          <w:highlight w:val="none"/>
          <w:lang w:val="en-US" w:eastAsia="en-US"/>
        </w:rPr>
        <w:t xml:space="preserve">2.地点：“苏采云”系统（网址：http://jszfcg.jsczt.cn/）</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widowControl w:val="off"/>
        <w:rPr>
          <w:rFonts w:hint="eastAsia" w:ascii="宋体" w:hAnsi="宋体" w:eastAsia="宋体" w:cs="宋体"/>
          <w:i/>
          <w:sz w:val="24"/>
          <w:szCs w:val="24"/>
          <w:highlight w:val="none"/>
        </w:rPr>
      </w:pPr>
      <w:r>
        <w:rPr>
          <w:rStyle w:val="1078"/>
          <w:rFonts w:hint="eastAsia" w:ascii="宋体" w:hAnsi="宋体" w:eastAsia="宋体" w:cs="宋体"/>
          <w:i w:val="0"/>
          <w:iCs w:val="0"/>
          <w:color w:val="000000"/>
          <w:sz w:val="24"/>
          <w:szCs w:val="24"/>
          <w:highlight w:val="none"/>
          <w:lang w:val="en-US" w:eastAsia="en-US"/>
        </w:rPr>
        <w:t xml:space="preserve">3.投标文件的解密：开标当天各</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及时登录不见面开标大厅，投标文件接收截止时间后，</w:t>
      </w:r>
      <w:r>
        <w:rPr>
          <w:rStyle w:val="1078"/>
          <w:rFonts w:hint="eastAsia" w:ascii="宋体" w:hAnsi="宋体" w:eastAsia="宋体" w:cs="宋体"/>
          <w:i w:val="0"/>
          <w:iCs w:val="0"/>
          <w:color w:val="000000"/>
          <w:sz w:val="24"/>
          <w:szCs w:val="24"/>
          <w:highlight w:val="none"/>
          <w:lang w:val="en-US" w:eastAsia="zh-CN"/>
        </w:rPr>
        <w:t xml:space="preserve">采购单位</w:t>
      </w:r>
      <w:r>
        <w:rPr>
          <w:rStyle w:val="1078"/>
          <w:rFonts w:hint="eastAsia" w:ascii="宋体" w:hAnsi="宋体" w:eastAsia="宋体" w:cs="宋体"/>
          <w:i w:val="0"/>
          <w:iCs w:val="0"/>
          <w:color w:val="000000"/>
          <w:sz w:val="24"/>
          <w:szCs w:val="24"/>
          <w:highlight w:val="none"/>
          <w:lang w:val="en-US" w:eastAsia="en-US"/>
        </w:rPr>
        <w:t xml:space="preserve">将在系统内公布</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名单，然后通过开标会议区发出投标文件解密的指令，</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在开标室按规定时间自行实施远程解密，</w:t>
      </w:r>
      <w:r>
        <w:rPr>
          <w:rStyle w:val="1078"/>
          <w:rFonts w:hint="eastAsia" w:ascii="宋体" w:hAnsi="宋体" w:eastAsia="宋体" w:cs="宋体"/>
          <w:b/>
          <w:bCs/>
          <w:i w:val="0"/>
          <w:iCs w:val="0"/>
          <w:color w:val="000000"/>
          <w:sz w:val="24"/>
          <w:szCs w:val="24"/>
          <w:highlight w:val="none"/>
          <w:lang w:val="en-US" w:eastAsia="zh-CN"/>
        </w:rPr>
        <w:t xml:space="preserve">投标人</w:t>
      </w:r>
      <w:r>
        <w:rPr>
          <w:rStyle w:val="1078"/>
          <w:rFonts w:hint="eastAsia" w:ascii="宋体" w:hAnsi="宋体" w:eastAsia="宋体" w:cs="宋体"/>
          <w:b/>
          <w:bCs/>
          <w:i w:val="0"/>
          <w:iCs w:val="0"/>
          <w:color w:val="000000"/>
          <w:sz w:val="24"/>
          <w:szCs w:val="24"/>
          <w:highlight w:val="none"/>
          <w:lang w:val="en-US" w:eastAsia="en-US"/>
        </w:rPr>
        <w:t xml:space="preserve">解密限定在开标后30分钟之内完成</w:t>
      </w:r>
      <w:r>
        <w:rPr>
          <w:rStyle w:val="1078"/>
          <w:rFonts w:hint="eastAsia" w:ascii="宋体" w:hAnsi="宋体" w:eastAsia="宋体" w:cs="宋体"/>
          <w:i w:val="0"/>
          <w:iCs w:val="0"/>
          <w:color w:val="000000"/>
          <w:sz w:val="24"/>
          <w:szCs w:val="24"/>
          <w:highlight w:val="none"/>
          <w:lang w:val="en-US" w:eastAsia="en-US"/>
        </w:rPr>
        <w:t xml:space="preserve">。因</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网络与电源不稳定、未按操作手册要求配置软硬件、解密锁发生故障或用错、故意不在要求时限内完成解密等自身原因，导致投标文件在规定时间内未能解密、解密失败或解密超时，视为</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撤销其投标文件，系统内投标文件将被退回；因</w:t>
      </w:r>
      <w:r>
        <w:rPr>
          <w:rStyle w:val="1078"/>
          <w:rFonts w:hint="eastAsia" w:ascii="宋体" w:hAnsi="宋体" w:eastAsia="宋体" w:cs="宋体"/>
          <w:i w:val="0"/>
          <w:iCs w:val="0"/>
          <w:color w:val="000000"/>
          <w:sz w:val="24"/>
          <w:szCs w:val="24"/>
          <w:highlight w:val="none"/>
          <w:lang w:val="en-US" w:eastAsia="zh-CN"/>
        </w:rPr>
        <w:t xml:space="preserve">采购单位（或采购代理机构）</w:t>
      </w:r>
      <w:r>
        <w:rPr>
          <w:rStyle w:val="1078"/>
          <w:rFonts w:hint="eastAsia" w:ascii="宋体" w:hAnsi="宋体" w:eastAsia="宋体" w:cs="宋体"/>
          <w:i w:val="0"/>
          <w:iCs w:val="0"/>
          <w:color w:val="000000"/>
          <w:sz w:val="24"/>
          <w:szCs w:val="24"/>
          <w:highlight w:val="none"/>
          <w:lang w:val="en-US" w:eastAsia="en-US"/>
        </w:rPr>
        <w:t xml:space="preserve">原因或网上招投标平台发生故障，导致无法按时完成投标文件解密或开、评标工作无法进行的，可根据实际情况相应延迟解密时间或调整开、评标时间。</w:t>
      </w:r>
      <w:r>
        <w:rPr>
          <w:rFonts w:hint="eastAsia" w:ascii="宋体" w:hAnsi="宋体" w:eastAsia="宋体" w:cs="宋体"/>
          <w:i/>
          <w:sz w:val="24"/>
          <w:szCs w:val="24"/>
          <w:highlight w:val="none"/>
        </w:rPr>
      </w:r>
      <w:r/>
    </w:p>
    <w:p>
      <w:pPr>
        <w:pStyle w:val="958"/>
        <w:ind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i w:val="0"/>
          <w:iCs w:val="0"/>
          <w:caps w:val="0"/>
          <w:color w:val="333333"/>
          <w:spacing w:val="0"/>
          <w:sz w:val="24"/>
          <w:szCs w:val="24"/>
          <w:shd w:val="clear" w:color="auto" w:fill="ffffff"/>
        </w:rPr>
        <w:t xml:space="preserve">注：本项目</w:t>
      </w:r>
      <w:r>
        <w:rPr>
          <w:rFonts w:hint="eastAsia" w:ascii="宋体" w:hAnsi="宋体" w:eastAsia="宋体" w:cs="宋体"/>
          <w:b/>
          <w:bCs/>
          <w:i w:val="0"/>
          <w:iCs w:val="0"/>
          <w:caps w:val="0"/>
          <w:color w:val="333333"/>
          <w:spacing w:val="0"/>
          <w:sz w:val="24"/>
          <w:szCs w:val="24"/>
          <w:shd w:val="clear" w:color="auto" w:fill="ffffff"/>
          <w:lang w:val="en-US" w:eastAsia="zh-CN"/>
        </w:rPr>
        <w:t xml:space="preserve">投标文件</w:t>
      </w:r>
      <w:r>
        <w:rPr>
          <w:rFonts w:hint="eastAsia" w:ascii="宋体" w:hAnsi="宋体" w:eastAsia="宋体" w:cs="宋体"/>
          <w:b/>
          <w:bCs/>
          <w:i w:val="0"/>
          <w:iCs w:val="0"/>
          <w:caps w:val="0"/>
          <w:color w:val="333333"/>
          <w:spacing w:val="0"/>
          <w:sz w:val="24"/>
          <w:szCs w:val="24"/>
          <w:shd w:val="clear" w:color="auto" w:fill="ffffff"/>
        </w:rPr>
        <w:t xml:space="preserve">是指上传于“苏采云”系统的电子</w:t>
      </w:r>
      <w:r>
        <w:rPr>
          <w:rFonts w:hint="eastAsia" w:ascii="宋体" w:hAnsi="宋体" w:eastAsia="宋体" w:cs="宋体"/>
          <w:b/>
          <w:bCs/>
          <w:i w:val="0"/>
          <w:iCs w:val="0"/>
          <w:caps w:val="0"/>
          <w:color w:val="333333"/>
          <w:spacing w:val="0"/>
          <w:sz w:val="24"/>
          <w:szCs w:val="24"/>
          <w:shd w:val="clear" w:color="auto" w:fill="ffffff"/>
          <w:lang w:val="en-US" w:eastAsia="zh-CN"/>
        </w:rPr>
        <w:t xml:space="preserve">投标</w:t>
      </w:r>
      <w:r>
        <w:rPr>
          <w:rFonts w:hint="eastAsia" w:ascii="宋体" w:hAnsi="宋体" w:eastAsia="宋体" w:cs="宋体"/>
          <w:b/>
          <w:bCs/>
          <w:i w:val="0"/>
          <w:iCs w:val="0"/>
          <w:caps w:val="0"/>
          <w:color w:val="333333"/>
          <w:spacing w:val="0"/>
          <w:sz w:val="24"/>
          <w:szCs w:val="24"/>
          <w:shd w:val="clear" w:color="auto" w:fill="ffffff"/>
        </w:rPr>
        <w:t xml:space="preserve">文件。</w:t>
      </w:r>
      <w:r>
        <w:rPr>
          <w:rFonts w:hint="eastAsia" w:ascii="宋体" w:hAnsi="宋体" w:eastAsia="宋体" w:cs="宋体"/>
          <w:b/>
          <w:sz w:val="24"/>
          <w:szCs w:val="24"/>
          <w:highlight w:val="none"/>
        </w:rPr>
      </w:r>
      <w:r/>
    </w:p>
    <w:p>
      <w:pPr>
        <w:pStyle w:val="958"/>
        <w:ind w:firstLine="482"/>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五、公告期</w:t>
      </w:r>
      <w:r>
        <w:rPr>
          <w:rFonts w:hint="eastAsia" w:ascii="宋体" w:hAnsi="宋体" w:eastAsia="宋体" w:cs="宋体"/>
          <w:b/>
          <w:sz w:val="24"/>
          <w:szCs w:val="24"/>
          <w:highlight w:val="none"/>
        </w:rPr>
        <w:t xml:space="preserve">限</w:t>
      </w:r>
      <w:r>
        <w:rPr>
          <w:rFonts w:hint="eastAsia" w:ascii="宋体" w:hAnsi="宋体" w:eastAsia="宋体" w:cs="宋体"/>
          <w:b/>
          <w:sz w:val="24"/>
          <w:szCs w:val="24"/>
          <w:highlight w:val="none"/>
        </w:rPr>
      </w:r>
      <w:r/>
    </w:p>
    <w:p>
      <w:pPr>
        <w:pStyle w:val="958"/>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rPr>
          <w:rFonts w:hint="eastAsia" w:ascii="宋体" w:hAnsi="宋体" w:eastAsia="宋体" w:cs="宋体"/>
          <w:sz w:val="24"/>
          <w:szCs w:val="24"/>
          <w:highlight w:val="none"/>
        </w:rPr>
      </w:r>
      <w:r/>
    </w:p>
    <w:p>
      <w:pPr>
        <w:pStyle w:val="958"/>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、其他补充事宜</w:t>
      </w:r>
      <w:r>
        <w:rPr>
          <w:rFonts w:hint="eastAsia" w:ascii="宋体" w:hAnsi="宋体" w:eastAsia="宋体" w:cs="宋体"/>
          <w:b/>
          <w:sz w:val="24"/>
          <w:szCs w:val="24"/>
          <w:highlight w:val="none"/>
        </w:rPr>
      </w:r>
      <w:r/>
    </w:p>
    <w:p>
      <w:pPr>
        <w:pStyle w:val="95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1.投标保证金：免收</w:t>
      </w:r>
      <w:r>
        <w:rPr>
          <w:rFonts w:hint="eastAsia" w:ascii="宋体" w:hAnsi="宋体" w:eastAsia="宋体" w:cs="宋体"/>
          <w:sz w:val="24"/>
          <w:szCs w:val="24"/>
          <w:highlight w:val="none"/>
        </w:rPr>
      </w:r>
      <w:r/>
    </w:p>
    <w:p>
      <w:pPr>
        <w:pStyle w:val="958"/>
        <w:ind w:firstLine="480"/>
        <w:keepLines w:val="0"/>
        <w:keepNext w:val="0"/>
        <w:pageBreakBefore w:val="0"/>
        <w:spacing w:line="360" w:lineRule="auto"/>
        <w:rPr>
          <w:rStyle w:val="1078"/>
          <w:rFonts w:hint="eastAsia" w:ascii="宋体" w:hAnsi="宋体" w:eastAsia="宋体" w:cs="宋体"/>
          <w:i w:val="0"/>
          <w:iCs w:val="0"/>
          <w:color w:val="000000"/>
          <w:sz w:val="24"/>
          <w:szCs w:val="24"/>
          <w:highlight w:val="none"/>
          <w:lang w:val="en-US" w:eastAsia="en-US"/>
        </w:rPr>
      </w:pPr>
      <w:r>
        <w:rPr>
          <w:rFonts w:hint="eastAsia" w:ascii="宋体" w:hAnsi="宋体" w:eastAsia="宋体" w:cs="宋体"/>
          <w:sz w:val="24"/>
          <w:szCs w:val="24"/>
          <w:highlight w:val="none"/>
        </w:rPr>
        <w:t xml:space="preserve">2.项目开标活动模式：</w:t>
      </w:r>
      <w:r>
        <w:rPr>
          <w:rStyle w:val="1078"/>
          <w:rFonts w:hint="eastAsia" w:ascii="宋体" w:hAnsi="宋体" w:eastAsia="宋体" w:cs="宋体"/>
          <w:i w:val="0"/>
          <w:iCs w:val="0"/>
          <w:color w:val="000000"/>
          <w:sz w:val="24"/>
          <w:szCs w:val="24"/>
          <w:highlight w:val="none"/>
          <w:lang w:val="en-US" w:eastAsia="en-US"/>
        </w:rPr>
        <w:t xml:space="preserve">不见面</w:t>
      </w:r>
      <w:r>
        <w:rPr>
          <w:rStyle w:val="1078"/>
          <w:rFonts w:hint="eastAsia" w:ascii="宋体" w:hAnsi="宋体" w:eastAsia="宋体" w:cs="宋体"/>
          <w:i w:val="0"/>
          <w:iCs w:val="0"/>
          <w:color w:val="000000"/>
          <w:sz w:val="24"/>
          <w:szCs w:val="24"/>
          <w:highlight w:val="none"/>
          <w:lang w:val="en-US" w:eastAsia="zh-CN"/>
        </w:rPr>
        <w:t xml:space="preserve">远程开标</w:t>
      </w:r>
      <w:r>
        <w:rPr>
          <w:rStyle w:val="1078"/>
          <w:rFonts w:hint="eastAsia" w:ascii="宋体" w:hAnsi="宋体" w:eastAsia="宋体" w:cs="宋体"/>
          <w:i w:val="0"/>
          <w:iCs w:val="0"/>
          <w:color w:val="000000"/>
          <w:sz w:val="24"/>
          <w:szCs w:val="24"/>
          <w:highlight w:val="none"/>
          <w:lang w:val="en-US" w:eastAsia="en-US"/>
        </w:rPr>
        <w:t xml:space="preserve">模式，</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lang w:val="en-US" w:eastAsia="en-US"/>
        </w:rPr>
        <w:t xml:space="preserve">在各自地点通过不见面交易系统参加开标会。 </w:t>
      </w:r>
      <w:r>
        <w:rPr>
          <w:rStyle w:val="1078"/>
          <w:rFonts w:hint="eastAsia" w:ascii="宋体" w:hAnsi="宋体" w:eastAsia="宋体" w:cs="宋体"/>
          <w:i w:val="0"/>
          <w:iCs w:val="0"/>
          <w:color w:val="000000"/>
          <w:sz w:val="24"/>
          <w:szCs w:val="24"/>
          <w:highlight w:val="none"/>
          <w:lang w:val="en-US" w:eastAsia="en-US"/>
        </w:rPr>
      </w:r>
      <w:r/>
    </w:p>
    <w:p>
      <w:pPr>
        <w:pStyle w:val="958"/>
        <w:ind w:firstLine="420"/>
        <w:keepLines w:val="0"/>
        <w:keepNext w:val="0"/>
        <w:pageBreakBefore w:val="0"/>
        <w:spacing w:line="360" w:lineRule="auto"/>
        <w:rPr>
          <w:rStyle w:val="1078"/>
          <w:rFonts w:hint="eastAsia" w:ascii="宋体" w:hAnsi="宋体" w:eastAsia="宋体" w:cs="宋体"/>
          <w:i w:val="0"/>
          <w:iCs w:val="0"/>
          <w:color w:val="000000"/>
          <w:sz w:val="24"/>
          <w:szCs w:val="24"/>
          <w:highlight w:val="none"/>
        </w:rPr>
      </w:pPr>
      <w:r>
        <w:rPr>
          <w:rStyle w:val="1078"/>
          <w:rFonts w:hint="eastAsia" w:ascii="宋体" w:hAnsi="宋体" w:eastAsia="宋体" w:cs="宋体"/>
          <w:i w:val="0"/>
          <w:iCs w:val="0"/>
          <w:color w:val="000000"/>
          <w:sz w:val="24"/>
          <w:szCs w:val="24"/>
          <w:highlight w:val="none"/>
        </w:rPr>
        <w:t xml:space="preserve">3.本次采购的有关信息将在江苏省政府采购网上发布，敬请留意。</w:t>
      </w:r>
      <w:r>
        <w:rPr>
          <w:rStyle w:val="1078"/>
          <w:rFonts w:hint="eastAsia" w:ascii="宋体" w:hAnsi="宋体" w:eastAsia="宋体" w:cs="宋体"/>
          <w:i w:val="0"/>
          <w:iCs w:val="0"/>
          <w:color w:val="000000"/>
          <w:sz w:val="24"/>
          <w:szCs w:val="24"/>
          <w:highlight w:val="none"/>
        </w:rPr>
      </w:r>
      <w:r/>
    </w:p>
    <w:p>
      <w:pPr>
        <w:pStyle w:val="958"/>
        <w:ind w:firstLine="420"/>
        <w:keepLines w:val="0"/>
        <w:keepNext w:val="0"/>
        <w:pageBreakBefore w:val="0"/>
        <w:spacing w:line="360" w:lineRule="auto"/>
        <w:rPr>
          <w:rStyle w:val="1078"/>
          <w:rFonts w:hint="eastAsia" w:ascii="宋体" w:hAnsi="宋体" w:eastAsia="宋体" w:cs="宋体"/>
          <w:i w:val="0"/>
          <w:iCs w:val="0"/>
          <w:color w:val="000000"/>
          <w:sz w:val="24"/>
          <w:szCs w:val="24"/>
          <w:highlight w:val="none"/>
          <w:lang w:val="en-US" w:eastAsia="zh-CN"/>
        </w:rPr>
      </w:pPr>
      <w:r>
        <w:rPr>
          <w:rStyle w:val="1078"/>
          <w:rFonts w:hint="eastAsia" w:ascii="宋体" w:hAnsi="宋体" w:eastAsia="宋体" w:cs="宋体"/>
          <w:i w:val="0"/>
          <w:iCs w:val="0"/>
          <w:color w:val="000000"/>
          <w:sz w:val="24"/>
          <w:szCs w:val="24"/>
          <w:highlight w:val="none"/>
          <w:lang w:val="en-US" w:eastAsia="zh-CN"/>
        </w:rPr>
        <w:t xml:space="preserve">4</w:t>
      </w:r>
      <w:r>
        <w:rPr>
          <w:rStyle w:val="1078"/>
          <w:rFonts w:hint="eastAsia" w:ascii="宋体" w:hAnsi="宋体" w:eastAsia="宋体" w:cs="宋体"/>
          <w:i w:val="0"/>
          <w:iCs w:val="0"/>
          <w:color w:val="000000"/>
          <w:sz w:val="24"/>
          <w:szCs w:val="24"/>
          <w:highlight w:val="none"/>
          <w:lang w:val="en-US" w:eastAsia="en-US"/>
        </w:rPr>
        <w:t xml:space="preserve">.项目演示、样品、答辩等（如有请描述）：</w:t>
      </w:r>
      <w:r>
        <w:rPr>
          <w:rFonts w:hint="eastAsia" w:ascii="宋体" w:hAnsi="宋体" w:eastAsia="宋体" w:cs="宋体"/>
          <w:b w:val="0"/>
          <w:bCs w:val="0"/>
          <w:sz w:val="24"/>
          <w:lang w:val="en-US" w:eastAsia="zh-CN"/>
        </w:rPr>
        <w:t xml:space="preserve">无。</w:t>
      </w:r>
      <w:r>
        <w:rPr>
          <w:rStyle w:val="1078"/>
          <w:rFonts w:hint="eastAsia" w:ascii="宋体" w:hAnsi="宋体" w:eastAsia="宋体" w:cs="宋体"/>
          <w:i w:val="0"/>
          <w:iCs w:val="0"/>
          <w:color w:val="000000"/>
          <w:sz w:val="24"/>
          <w:szCs w:val="24"/>
          <w:highlight w:val="none"/>
          <w:lang w:val="en-US" w:eastAsia="zh-CN"/>
        </w:rPr>
      </w:r>
      <w:r/>
    </w:p>
    <w:p>
      <w:pPr>
        <w:pStyle w:val="958"/>
        <w:ind w:firstLine="420"/>
        <w:keepLines w:val="0"/>
        <w:keepNext w:val="0"/>
        <w:pageBreakBefore w:val="0"/>
        <w:spacing w:line="360" w:lineRule="auto"/>
        <w:rPr>
          <w:rStyle w:val="1078"/>
          <w:rFonts w:hint="eastAsia" w:ascii="宋体" w:hAnsi="宋体" w:eastAsia="宋体" w:cs="宋体"/>
          <w:i w:val="0"/>
          <w:iCs w:val="0"/>
          <w:color w:val="000000"/>
          <w:sz w:val="24"/>
          <w:szCs w:val="24"/>
          <w:highlight w:val="none"/>
        </w:rPr>
      </w:pPr>
      <w:r>
        <w:rPr>
          <w:rStyle w:val="1078"/>
          <w:rFonts w:hint="eastAsia" w:ascii="宋体" w:hAnsi="宋体" w:eastAsia="宋体" w:cs="宋体"/>
          <w:i w:val="0"/>
          <w:iCs w:val="0"/>
          <w:color w:val="000000"/>
          <w:sz w:val="24"/>
          <w:szCs w:val="24"/>
          <w:highlight w:val="none"/>
          <w:lang w:val="en-US" w:eastAsia="zh-CN"/>
        </w:rPr>
        <w:t xml:space="preserve">5.</w:t>
      </w:r>
      <w:r>
        <w:rPr>
          <w:rStyle w:val="1078"/>
          <w:rFonts w:hint="eastAsia" w:ascii="宋体" w:hAnsi="宋体" w:eastAsia="宋体" w:cs="宋体"/>
          <w:i w:val="0"/>
          <w:iCs w:val="0"/>
          <w:color w:val="000000"/>
          <w:sz w:val="24"/>
          <w:szCs w:val="24"/>
          <w:highlight w:val="none"/>
        </w:rPr>
        <w:t xml:space="preserve">潜在</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rPr>
        <w:t xml:space="preserve">在获取本次招标文件后，认真阅读各项内容。有意愿参与本项目投标的</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rPr>
        <w:t xml:space="preserve">须进行必要准备工作，按招标文件的要求详细填写和编制投标文件，并按招标文件确定的时间、地点准时参加本项目的招标活动。</w:t>
      </w:r>
      <w:r>
        <w:rPr>
          <w:rStyle w:val="1078"/>
          <w:rFonts w:hint="eastAsia" w:ascii="宋体" w:hAnsi="宋体" w:eastAsia="宋体" w:cs="宋体"/>
          <w:i w:val="0"/>
          <w:iCs w:val="0"/>
          <w:color w:val="000000"/>
          <w:sz w:val="24"/>
          <w:szCs w:val="24"/>
          <w:highlight w:val="none"/>
        </w:rPr>
      </w:r>
      <w:r/>
    </w:p>
    <w:p>
      <w:pPr>
        <w:pStyle w:val="958"/>
        <w:ind w:firstLine="420"/>
        <w:keepLines w:val="0"/>
        <w:keepNext w:val="0"/>
        <w:pageBreakBefore w:val="0"/>
        <w:spacing w:line="360" w:lineRule="auto"/>
        <w:rPr>
          <w:rStyle w:val="1078"/>
          <w:rFonts w:hint="eastAsia" w:ascii="宋体" w:hAnsi="宋体" w:eastAsia="宋体" w:cs="宋体"/>
          <w:i w:val="0"/>
          <w:iCs w:val="0"/>
          <w:color w:val="000000"/>
          <w:sz w:val="24"/>
          <w:szCs w:val="24"/>
          <w:highlight w:val="none"/>
        </w:rPr>
      </w:pPr>
      <w:r>
        <w:rPr>
          <w:rStyle w:val="1078"/>
          <w:rFonts w:hint="eastAsia" w:ascii="宋体" w:hAnsi="宋体" w:eastAsia="宋体" w:cs="宋体"/>
          <w:i w:val="0"/>
          <w:iCs w:val="0"/>
          <w:color w:val="000000"/>
          <w:sz w:val="24"/>
          <w:szCs w:val="24"/>
          <w:highlight w:val="none"/>
          <w:lang w:val="en-US" w:eastAsia="zh-CN"/>
        </w:rPr>
        <w:t xml:space="preserve">6</w:t>
      </w:r>
      <w:r>
        <w:rPr>
          <w:rStyle w:val="1078"/>
          <w:rFonts w:hint="eastAsia" w:ascii="宋体" w:hAnsi="宋体" w:eastAsia="宋体" w:cs="宋体"/>
          <w:i w:val="0"/>
          <w:iCs w:val="0"/>
          <w:color w:val="000000"/>
          <w:sz w:val="24"/>
          <w:szCs w:val="24"/>
          <w:highlight w:val="none"/>
        </w:rPr>
        <w:t xml:space="preserve">.</w:t>
      </w:r>
      <w:r>
        <w:rPr>
          <w:rStyle w:val="1078"/>
          <w:rFonts w:hint="eastAsia" w:ascii="宋体" w:hAnsi="宋体" w:eastAsia="宋体" w:cs="宋体"/>
          <w:i w:val="0"/>
          <w:iCs w:val="0"/>
          <w:color w:val="000000"/>
          <w:sz w:val="24"/>
          <w:szCs w:val="24"/>
          <w:highlight w:val="none"/>
          <w:lang w:val="en-US" w:eastAsia="zh-CN"/>
        </w:rPr>
        <w:t xml:space="preserve">投标人</w:t>
      </w:r>
      <w:r>
        <w:rPr>
          <w:rStyle w:val="1078"/>
          <w:rFonts w:hint="eastAsia" w:ascii="宋体" w:hAnsi="宋体" w:eastAsia="宋体" w:cs="宋体"/>
          <w:i w:val="0"/>
          <w:iCs w:val="0"/>
          <w:color w:val="000000"/>
          <w:sz w:val="24"/>
          <w:szCs w:val="24"/>
          <w:highlight w:val="none"/>
        </w:rPr>
        <w:t xml:space="preserve">应依照规定提交各类声明函、承诺函，不再同时提供原件备查或提供有关部门出具的相关证明文件。但</w:t>
      </w:r>
      <w:r>
        <w:rPr>
          <w:rStyle w:val="1078"/>
          <w:rFonts w:hint="eastAsia" w:ascii="宋体" w:hAnsi="宋体" w:eastAsia="宋体" w:cs="宋体"/>
          <w:i w:val="0"/>
          <w:iCs w:val="0"/>
          <w:color w:val="000000"/>
          <w:sz w:val="24"/>
          <w:szCs w:val="24"/>
          <w:highlight w:val="none"/>
          <w:lang w:eastAsia="zh-CN"/>
        </w:rPr>
        <w:t xml:space="preserve">中标人</w:t>
      </w:r>
      <w:r>
        <w:rPr>
          <w:rStyle w:val="1078"/>
          <w:rFonts w:hint="eastAsia" w:ascii="宋体" w:hAnsi="宋体" w:eastAsia="宋体" w:cs="宋体"/>
          <w:i w:val="0"/>
          <w:iCs w:val="0"/>
          <w:color w:val="000000"/>
          <w:sz w:val="24"/>
          <w:szCs w:val="24"/>
          <w:highlight w:val="none"/>
        </w:rPr>
        <w:t xml:space="preserve">应做好提交声明函、承诺函相应原件的核查准备；核查后发现虚假或违背承诺的，依照相关法律法规规定处理。</w:t>
      </w:r>
      <w:r>
        <w:rPr>
          <w:rStyle w:val="1078"/>
          <w:rFonts w:hint="eastAsia" w:ascii="宋体" w:hAnsi="宋体" w:eastAsia="宋体" w:cs="宋体"/>
          <w:i w:val="0"/>
          <w:iCs w:val="0"/>
          <w:color w:val="000000"/>
          <w:sz w:val="24"/>
          <w:szCs w:val="24"/>
          <w:highlight w:val="none"/>
        </w:rPr>
      </w:r>
      <w:r/>
    </w:p>
    <w:p>
      <w:pPr>
        <w:pStyle w:val="958"/>
        <w:ind w:firstLine="482"/>
        <w:keepLines w:val="0"/>
        <w:keepNext w:val="0"/>
        <w:pageBreakBefore w:val="0"/>
        <w:spacing w:line="360" w:lineRule="auto"/>
        <w:rPr>
          <w:rFonts w:hint="eastAsia" w:ascii="宋体" w:hAnsi="宋体" w:eastAsia="宋体" w:cs="宋体"/>
          <w:sz w:val="24"/>
          <w:szCs w:val="24"/>
          <w:highlight w:val="none"/>
        </w:rPr>
      </w:pPr>
      <w:r>
        <w:rPr>
          <w:rStyle w:val="1078"/>
          <w:rFonts w:hint="eastAsia" w:ascii="宋体" w:hAnsi="宋体" w:eastAsia="宋体" w:cs="宋体"/>
          <w:b/>
          <w:bCs/>
          <w:i w:val="0"/>
          <w:iCs w:val="0"/>
          <w:color w:val="000000"/>
          <w:sz w:val="24"/>
          <w:szCs w:val="24"/>
          <w:highlight w:val="none"/>
          <w:lang w:val="en-US" w:eastAsia="zh-CN"/>
        </w:rPr>
        <w:t xml:space="preserve">7</w:t>
      </w:r>
      <w:r>
        <w:rPr>
          <w:rStyle w:val="1078"/>
          <w:rFonts w:hint="eastAsia" w:ascii="宋体" w:hAnsi="宋体" w:eastAsia="宋体" w:cs="宋体"/>
          <w:b/>
          <w:bCs/>
          <w:i w:val="0"/>
          <w:iCs w:val="0"/>
          <w:color w:val="000000"/>
          <w:sz w:val="24"/>
          <w:szCs w:val="24"/>
          <w:highlight w:val="none"/>
          <w:lang w:val="en-US" w:eastAsia="en-US"/>
        </w:rPr>
        <w:t xml:space="preserve">.请各投标人充分考虑项目周期，谨慎参与交易，</w:t>
      </w:r>
      <w:r>
        <w:rPr>
          <w:rStyle w:val="1078"/>
          <w:rFonts w:hint="eastAsia" w:ascii="宋体" w:hAnsi="宋体" w:eastAsia="宋体" w:cs="宋体"/>
          <w:b/>
          <w:bCs/>
          <w:i w:val="0"/>
          <w:iCs w:val="0"/>
          <w:color w:val="000000"/>
          <w:sz w:val="24"/>
          <w:szCs w:val="24"/>
          <w:highlight w:val="none"/>
          <w:lang w:val="en-US" w:eastAsia="zh-CN"/>
        </w:rPr>
        <w:t xml:space="preserve">中标</w:t>
      </w:r>
      <w:r>
        <w:rPr>
          <w:rStyle w:val="1078"/>
          <w:rFonts w:hint="eastAsia" w:ascii="宋体" w:hAnsi="宋体" w:eastAsia="宋体" w:cs="宋体"/>
          <w:b/>
          <w:bCs/>
          <w:i w:val="0"/>
          <w:iCs w:val="0"/>
          <w:color w:val="000000"/>
          <w:sz w:val="24"/>
          <w:szCs w:val="24"/>
          <w:highlight w:val="none"/>
          <w:lang w:val="en-US" w:eastAsia="en-US"/>
        </w:rPr>
        <w:t xml:space="preserve">后不得以任何理由放弃</w:t>
      </w:r>
      <w:r>
        <w:rPr>
          <w:rStyle w:val="1078"/>
          <w:rFonts w:hint="eastAsia" w:ascii="宋体" w:hAnsi="宋体" w:eastAsia="宋体" w:cs="宋体"/>
          <w:b/>
          <w:bCs/>
          <w:i w:val="0"/>
          <w:iCs w:val="0"/>
          <w:color w:val="000000"/>
          <w:sz w:val="24"/>
          <w:szCs w:val="24"/>
          <w:highlight w:val="none"/>
          <w:lang w:val="en-US" w:eastAsia="zh-CN"/>
        </w:rPr>
        <w:t xml:space="preserve">中标</w:t>
      </w:r>
      <w:r>
        <w:rPr>
          <w:rStyle w:val="1078"/>
          <w:rFonts w:hint="eastAsia" w:ascii="宋体" w:hAnsi="宋体" w:eastAsia="宋体" w:cs="宋体"/>
          <w:b/>
          <w:bCs/>
          <w:i w:val="0"/>
          <w:iCs w:val="0"/>
          <w:color w:val="000000"/>
          <w:sz w:val="24"/>
          <w:szCs w:val="24"/>
          <w:highlight w:val="none"/>
          <w:lang w:val="en-US" w:eastAsia="en-US"/>
        </w:rPr>
        <w:t xml:space="preserve">资格或不按规定履约。</w:t>
      </w:r>
      <w:r>
        <w:rPr>
          <w:rFonts w:hint="eastAsia" w:ascii="宋体" w:hAnsi="宋体" w:eastAsia="宋体" w:cs="宋体"/>
          <w:sz w:val="24"/>
          <w:szCs w:val="24"/>
          <w:highlight w:val="none"/>
        </w:rPr>
      </w:r>
      <w:r/>
    </w:p>
    <w:p>
      <w:pPr>
        <w:pStyle w:val="958"/>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、对本次招标提出询问，请按以下方式联系。</w:t>
      </w:r>
      <w:r>
        <w:rPr>
          <w:rFonts w:hint="eastAsia" w:ascii="宋体" w:hAnsi="宋体" w:eastAsia="宋体" w:cs="宋体"/>
          <w:b/>
          <w:sz w:val="24"/>
          <w:szCs w:val="24"/>
          <w:highlight w:val="none"/>
        </w:rPr>
      </w:r>
      <w:r/>
    </w:p>
    <w:p>
      <w:pPr>
        <w:pStyle w:val="95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1.采购单位信息</w:t>
      </w:r>
      <w:r>
        <w:rPr>
          <w:rFonts w:hint="eastAsia" w:ascii="宋体" w:hAnsi="宋体" w:eastAsia="宋体" w:cs="宋体"/>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lang w:eastAsia="zh-CN"/>
        </w:rPr>
      </w:pPr>
      <w:r>
        <w:rPr>
          <w:rFonts w:hint="eastAsia" w:ascii="宋体" w:hAnsi="宋体" w:eastAsia="宋体" w:cs="宋体"/>
          <w:color w:val="333333"/>
          <w:sz w:val="24"/>
          <w:szCs w:val="24"/>
          <w:highlight w:val="none"/>
        </w:rPr>
        <w:t xml:space="preserve">名    称：</w:t>
      </w:r>
      <w:r>
        <w:rPr>
          <w:rFonts w:hint="eastAsia" w:ascii="宋体" w:hAnsi="宋体" w:eastAsia="宋体" w:cs="宋体"/>
          <w:color w:val="333333"/>
          <w:sz w:val="24"/>
          <w:szCs w:val="24"/>
          <w:highlight w:val="none"/>
          <w:lang w:eastAsia="zh-CN"/>
        </w:rPr>
        <w:t xml:space="preserve">南通市崇川区市场监督管理局</w:t>
      </w:r>
      <w:r>
        <w:rPr>
          <w:rFonts w:hint="eastAsia" w:ascii="宋体" w:hAnsi="宋体" w:eastAsia="宋体" w:cs="宋体"/>
          <w:color w:val="333333"/>
          <w:sz w:val="24"/>
          <w:szCs w:val="24"/>
          <w:highlight w:val="none"/>
          <w:lang w:eastAsia="zh-CN"/>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地    址：</w:t>
      </w:r>
      <w:r>
        <w:rPr>
          <w:rFonts w:hint="eastAsia" w:ascii="宋体" w:hAnsi="宋体" w:eastAsia="宋体" w:cs="宋体"/>
          <w:color w:val="333333"/>
          <w:sz w:val="24"/>
          <w:szCs w:val="24"/>
          <w:highlight w:val="none"/>
          <w:lang w:eastAsia="zh-CN"/>
        </w:rPr>
        <w:t xml:space="preserve">南通市崇川区青年西路121号</w:t>
      </w:r>
      <w:r>
        <w:rPr>
          <w:rFonts w:hint="eastAsia" w:ascii="宋体" w:hAnsi="宋体" w:eastAsia="宋体" w:cs="宋体"/>
          <w:color w:val="333333"/>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联系方式：</w:t>
      </w:r>
      <w:r>
        <w:rPr>
          <w:rFonts w:hint="eastAsia" w:ascii="宋体" w:hAnsi="宋体" w:eastAsia="宋体" w:cs="宋体"/>
          <w:sz w:val="24"/>
          <w:szCs w:val="24"/>
          <w:highlight w:val="none"/>
          <w:lang w:val="en-US" w:eastAsia="zh-CN"/>
        </w:rPr>
        <w:t xml:space="preserve">范</w:t>
      </w:r>
      <w:r>
        <w:rPr>
          <w:rFonts w:hint="eastAsia" w:ascii="宋体" w:hAnsi="宋体" w:eastAsia="宋体" w:cs="宋体"/>
          <w:sz w:val="24"/>
          <w:szCs w:val="24"/>
          <w:highlight w:val="none"/>
        </w:rPr>
        <w:t xml:space="preserve">女士</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333333"/>
          <w:sz w:val="24"/>
          <w:szCs w:val="24"/>
          <w:highlight w:val="none"/>
          <w:lang w:eastAsia="zh-CN"/>
        </w:rPr>
        <w:t xml:space="preserve">0513-89896538 </w:t>
      </w:r>
      <w:r>
        <w:rPr>
          <w:rFonts w:hint="eastAsia" w:ascii="宋体" w:hAnsi="宋体" w:eastAsia="宋体" w:cs="宋体"/>
          <w:color w:val="333333"/>
          <w:sz w:val="24"/>
          <w:szCs w:val="24"/>
          <w:highlight w:val="none"/>
        </w:rPr>
        <w:t xml:space="preserve">    </w:t>
      </w:r>
      <w:r>
        <w:rPr>
          <w:rFonts w:hint="eastAsia" w:ascii="宋体" w:hAnsi="宋体" w:eastAsia="宋体" w:cs="宋体"/>
          <w:color w:val="333333"/>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2.采购代理机构信息</w:t>
      </w:r>
      <w:r>
        <w:rPr>
          <w:rFonts w:hint="eastAsia" w:ascii="宋体" w:hAnsi="宋体" w:eastAsia="宋体" w:cs="宋体"/>
          <w:color w:val="333333"/>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名    称：南通万隆工程管理有限公司</w:t>
      </w:r>
      <w:r>
        <w:rPr>
          <w:rFonts w:hint="eastAsia" w:ascii="宋体" w:hAnsi="宋体" w:eastAsia="宋体" w:cs="宋体"/>
          <w:color w:val="333333"/>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地    址：南通市崇川路58号南通产业技术研究院9号楼24层</w:t>
      </w:r>
      <w:r>
        <w:rPr>
          <w:rFonts w:hint="eastAsia" w:ascii="宋体" w:hAnsi="宋体" w:eastAsia="宋体" w:cs="宋体"/>
          <w:color w:val="333333"/>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联系方式：</w:t>
      </w:r>
      <w:r>
        <w:rPr>
          <w:rFonts w:hint="eastAsia" w:ascii="宋体" w:hAnsi="宋体" w:eastAsia="宋体" w:cs="宋体"/>
          <w:color w:val="333333"/>
          <w:sz w:val="24"/>
          <w:szCs w:val="24"/>
          <w:highlight w:val="none"/>
          <w:lang w:val="en-US" w:eastAsia="zh-CN"/>
        </w:rPr>
        <w:t xml:space="preserve">王蓉</w:t>
      </w:r>
      <w:r>
        <w:rPr>
          <w:rFonts w:hint="eastAsia" w:ascii="宋体" w:hAnsi="宋体" w:eastAsia="宋体" w:cs="宋体"/>
          <w:color w:val="333333"/>
          <w:sz w:val="24"/>
          <w:szCs w:val="24"/>
          <w:highlight w:val="none"/>
        </w:rPr>
        <w:t xml:space="preserve">  </w:t>
      </w:r>
      <w:r>
        <w:rPr>
          <w:rFonts w:hint="eastAsia" w:ascii="宋体" w:hAnsi="宋体" w:eastAsia="宋体" w:cs="宋体"/>
          <w:color w:val="333333"/>
          <w:sz w:val="24"/>
          <w:szCs w:val="24"/>
          <w:highlight w:val="none"/>
          <w:lang w:val="en-US" w:eastAsia="zh-CN"/>
        </w:rPr>
        <w:t xml:space="preserve">16651792801</w:t>
      </w:r>
      <w:r>
        <w:rPr>
          <w:rFonts w:hint="eastAsia" w:ascii="宋体" w:hAnsi="宋体" w:eastAsia="宋体" w:cs="宋体"/>
          <w:color w:val="333333"/>
          <w:sz w:val="24"/>
          <w:szCs w:val="24"/>
          <w:highlight w:val="none"/>
        </w:rPr>
        <w:t xml:space="preserve">    </w:t>
      </w:r>
      <w:r>
        <w:rPr>
          <w:rFonts w:hint="eastAsia" w:ascii="宋体" w:hAnsi="宋体" w:eastAsia="宋体" w:cs="宋体"/>
          <w:color w:val="333333"/>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邮    箱：</w:t>
      </w:r>
      <w:r>
        <w:rPr>
          <w:rFonts w:hint="eastAsia" w:ascii="宋体" w:hAnsi="宋体" w:eastAsia="宋体" w:cs="宋体"/>
          <w:color w:val="333333"/>
          <w:sz w:val="24"/>
          <w:szCs w:val="24"/>
          <w:highlight w:val="none"/>
          <w:lang w:val="en-US" w:eastAsia="zh-CN"/>
        </w:rPr>
        <w:t xml:space="preserve">214179595</w:t>
      </w:r>
      <w:r>
        <w:rPr>
          <w:rFonts w:hint="eastAsia" w:ascii="宋体" w:hAnsi="宋体" w:eastAsia="宋体" w:cs="宋体"/>
          <w:color w:val="333333"/>
          <w:sz w:val="24"/>
          <w:szCs w:val="24"/>
          <w:highlight w:val="none"/>
        </w:rPr>
        <w:t xml:space="preserve">3@qq.com</w:t>
      </w:r>
      <w:r>
        <w:rPr>
          <w:rFonts w:hint="eastAsia" w:ascii="宋体" w:hAnsi="宋体" w:eastAsia="宋体" w:cs="宋体"/>
          <w:color w:val="333333"/>
          <w:sz w:val="24"/>
          <w:szCs w:val="24"/>
          <w:highlight w:val="none"/>
        </w:rPr>
      </w:r>
      <w:r/>
    </w:p>
    <w:p>
      <w:pPr>
        <w:pStyle w:val="958"/>
        <w:ind w:firstLine="480"/>
        <w:jc w:val="left"/>
        <w:keepLines w:val="0"/>
        <w:keepNext w:val="0"/>
        <w:pageBreakBefore w:val="0"/>
        <w:spacing w:line="360" w:lineRule="auto"/>
        <w:widowControl/>
        <w:rPr>
          <w:rFonts w:hint="eastAsia" w:ascii="宋体" w:hAnsi="宋体" w:eastAsia="宋体" w:cs="宋体"/>
          <w:color w:val="333333"/>
          <w:sz w:val="24"/>
          <w:szCs w:val="24"/>
          <w:highlight w:val="none"/>
          <w:lang w:eastAsia="zh-CN"/>
        </w:rPr>
      </w:pPr>
      <w:r>
        <w:rPr>
          <w:rFonts w:hint="eastAsia" w:ascii="宋体" w:hAnsi="宋体" w:eastAsia="宋体" w:cs="宋体"/>
          <w:color w:val="333333"/>
          <w:sz w:val="24"/>
          <w:szCs w:val="24"/>
          <w:highlight w:val="none"/>
          <w:lang w:eastAsia="zh-CN"/>
        </w:rPr>
        <w:t xml:space="preserve">3.软件技术支持：0519-86722801</w:t>
      </w:r>
      <w:r>
        <w:rPr>
          <w:rFonts w:hint="eastAsia" w:ascii="宋体" w:hAnsi="宋体" w:eastAsia="宋体" w:cs="宋体"/>
          <w:color w:val="333333"/>
          <w:sz w:val="24"/>
          <w:szCs w:val="24"/>
          <w:highlight w:val="none"/>
          <w:lang w:eastAsia="zh-CN"/>
        </w:rPr>
      </w:r>
      <w:r/>
    </w:p>
    <w:p>
      <w:pPr>
        <w:pStyle w:val="960"/>
        <w:numPr>
          <w:ilvl w:val="0"/>
          <w:numId w:val="0"/>
        </w:numPr>
        <w:ind w:firstLine="420"/>
        <w:pageBreakBefore w:val="0"/>
        <w:spacing w:before="0" w:after="0" w:line="360" w:lineRule="auto"/>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4"/>
          <w:szCs w:val="24"/>
          <w:highlight w:val="none"/>
          <w:lang w:val="en-US" w:eastAsia="en-US"/>
        </w:rPr>
      </w:r>
      <w:r/>
    </w:p>
    <w:p>
      <w:pPr>
        <w:pStyle w:val="960"/>
        <w:numPr>
          <w:ilvl w:val="0"/>
          <w:numId w:val="0"/>
        </w:numPr>
        <w:ind w:firstLine="420"/>
        <w:pageBreakBefore w:val="0"/>
        <w:spacing w:before="0" w:after="0" w:line="360" w:lineRule="auto"/>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4"/>
          <w:szCs w:val="24"/>
          <w:highlight w:val="none"/>
          <w:lang w:val="en-US" w:eastAsia="en-US"/>
        </w:rPr>
        <w:t xml:space="preserve">附件:1.</w:t>
      </w:r>
      <w:r>
        <w:rPr>
          <w:rFonts w:hint="eastAsia" w:ascii="宋体" w:hAnsi="宋体" w:eastAsia="宋体" w:cs="宋体"/>
          <w:i w:val="0"/>
          <w:iCs w:val="0"/>
          <w:color w:val="000000"/>
          <w:sz w:val="24"/>
          <w:szCs w:val="24"/>
          <w:highlight w:val="none"/>
          <w:lang w:val="en-US" w:eastAsia="zh-CN"/>
        </w:rPr>
        <w:t xml:space="preserve">公开招标</w:t>
      </w:r>
      <w:r>
        <w:rPr>
          <w:rFonts w:hint="eastAsia" w:ascii="宋体" w:hAnsi="宋体" w:eastAsia="宋体" w:cs="宋体"/>
          <w:i w:val="0"/>
          <w:iCs w:val="0"/>
          <w:color w:val="000000"/>
          <w:sz w:val="24"/>
          <w:szCs w:val="24"/>
          <w:highlight w:val="none"/>
          <w:lang w:val="en-US" w:eastAsia="en-US"/>
        </w:rPr>
        <w:t xml:space="preserve">文件</w:t>
      </w:r>
      <w:r>
        <w:rPr>
          <w:rFonts w:hint="eastAsia" w:ascii="宋体" w:hAnsi="宋体" w:eastAsia="宋体" w:cs="宋体"/>
          <w:i w:val="0"/>
          <w:iCs w:val="0"/>
          <w:color w:val="000000"/>
          <w:sz w:val="24"/>
          <w:szCs w:val="24"/>
          <w:highlight w:val="none"/>
          <w:lang w:val="en-US" w:eastAsia="en-US"/>
        </w:rPr>
      </w:r>
      <w:r/>
    </w:p>
    <w:p>
      <w:pPr>
        <w:pStyle w:val="960"/>
        <w:numPr>
          <w:ilvl w:val="0"/>
          <w:numId w:val="0"/>
        </w:numPr>
        <w:ind w:firstLine="964"/>
        <w:pageBreakBefore w:val="0"/>
        <w:spacing w:before="0" w:after="0" w:line="360" w:lineRule="auto"/>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4"/>
          <w:szCs w:val="24"/>
          <w:highlight w:val="none"/>
          <w:lang w:val="en-US" w:eastAsia="en-US"/>
        </w:rPr>
        <w:t xml:space="preserve">2.</w:t>
      </w:r>
      <w:r>
        <w:rPr>
          <w:rFonts w:hint="eastAsia" w:ascii="宋体" w:hAnsi="宋体" w:eastAsia="宋体" w:cs="宋体"/>
          <w:i w:val="0"/>
          <w:iCs w:val="0"/>
          <w:color w:val="000000"/>
          <w:sz w:val="24"/>
          <w:szCs w:val="24"/>
          <w:highlight w:val="none"/>
          <w:lang w:val="en-US" w:eastAsia="zh-CN"/>
        </w:rPr>
        <w:t xml:space="preserve">采购人</w:t>
      </w:r>
      <w:r>
        <w:rPr>
          <w:rFonts w:hint="eastAsia" w:ascii="宋体" w:hAnsi="宋体" w:eastAsia="宋体" w:cs="宋体"/>
          <w:i w:val="0"/>
          <w:iCs w:val="0"/>
          <w:color w:val="000000"/>
          <w:sz w:val="24"/>
          <w:szCs w:val="24"/>
          <w:highlight w:val="none"/>
          <w:lang w:val="en-US" w:eastAsia="en-US"/>
        </w:rPr>
        <w:t xml:space="preserve">信用承诺书</w:t>
      </w:r>
      <w:r>
        <w:rPr>
          <w:rFonts w:hint="eastAsia" w:ascii="宋体" w:hAnsi="宋体" w:eastAsia="宋体" w:cs="宋体"/>
          <w:i w:val="0"/>
          <w:iCs w:val="0"/>
          <w:color w:val="000000"/>
          <w:sz w:val="24"/>
          <w:szCs w:val="24"/>
          <w:highlight w:val="none"/>
          <w:lang w:val="en-US" w:eastAsia="en-US"/>
        </w:rPr>
      </w:r>
      <w:r/>
    </w:p>
    <w:p>
      <w:pPr>
        <w:pStyle w:val="960"/>
        <w:numPr>
          <w:ilvl w:val="0"/>
          <w:numId w:val="0"/>
        </w:numPr>
        <w:ind w:firstLine="964"/>
        <w:pageBreakBefore w:val="0"/>
        <w:spacing w:before="0" w:after="0" w:line="360" w:lineRule="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3.公平竞争审查</w:t>
      </w:r>
      <w:r>
        <w:rPr>
          <w:rFonts w:hint="eastAsia" w:ascii="宋体" w:hAnsi="宋体" w:eastAsia="宋体" w:cs="宋体"/>
          <w:i w:val="0"/>
          <w:iCs w:val="0"/>
          <w:color w:val="000000"/>
          <w:sz w:val="24"/>
          <w:szCs w:val="24"/>
          <w:highlight w:val="none"/>
          <w:lang w:val="en-US" w:eastAsia="zh-CN"/>
        </w:rPr>
      </w:r>
      <w:r/>
    </w:p>
    <w:p>
      <w:pPr>
        <w:pStyle w:val="960"/>
        <w:numPr>
          <w:ilvl w:val="0"/>
          <w:numId w:val="0"/>
        </w:numPr>
        <w:ind w:firstLine="964"/>
        <w:pageBreakBefore w:val="0"/>
        <w:spacing w:before="0" w:after="0" w:line="360" w:lineRule="auto"/>
        <w:rPr>
          <w:rFonts w:ascii="宋体" w:hAnsi="宋体" w:cs="宋体"/>
          <w:highlight w:val="none"/>
        </w:rPr>
      </w:pP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eastAsia="en-US"/>
        </w:rPr>
        <w:t xml:space="preserve">.“苏采云”系统供应商操作手册</w:t>
      </w:r>
      <w:r>
        <w:rPr>
          <w:rFonts w:hint="eastAsia" w:ascii="宋体" w:hAnsi="宋体" w:eastAsia="宋体" w:cs="宋体"/>
          <w:color w:val="333333"/>
          <w:sz w:val="24"/>
          <w:szCs w:val="24"/>
          <w:highlight w:val="none"/>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rPr>
        <w:t xml:space="preserve">                </w:t>
      </w:r>
      <w:r>
        <w:rPr>
          <w:rFonts w:hint="eastAsia" w:ascii="宋体" w:hAnsi="宋体" w:cs="宋体"/>
          <w:highlight w:val="none"/>
        </w:rPr>
        <w:t xml:space="preserve">               </w:t>
      </w:r>
      <w:r>
        <w:rPr>
          <w:rFonts w:ascii="宋体" w:hAnsi="宋体" w:cs="宋体"/>
          <w:highlight w:val="none"/>
        </w:rPr>
      </w:r>
      <w:r/>
    </w:p>
    <w:p>
      <w:pPr>
        <w:pStyle w:val="958"/>
        <w:ind w:firstLine="960"/>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958"/>
        <w:ind w:firstLine="960"/>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958"/>
        <w:spacing w:line="5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58"/>
        <w:jc w:val="center"/>
        <w:spacing w:line="360" w:lineRule="auto"/>
        <w:rPr>
          <w:rFonts w:hint="eastAsia" w:ascii="宋体" w:hAnsi="宋体" w:cs="宋体"/>
          <w:bCs/>
          <w:sz w:val="24"/>
          <w:highlight w:val="none"/>
        </w:rPr>
        <w:outlineLvl w:val="0"/>
      </w:pPr>
      <w:r>
        <w:rPr>
          <w:rFonts w:hint="eastAsia" w:ascii="宋体" w:hAnsi="宋体" w:cs="宋体"/>
          <w:bCs/>
          <w:sz w:val="36"/>
          <w:szCs w:val="36"/>
          <w:highlight w:val="none"/>
        </w:rPr>
        <w:br w:type="page" w:clear="all"/>
      </w:r>
      <w:r>
        <w:rPr>
          <w:rFonts w:hint="eastAsia" w:ascii="宋体" w:hAnsi="宋体" w:cs="宋体"/>
          <w:b/>
          <w:bCs/>
          <w:sz w:val="44"/>
          <w:szCs w:val="44"/>
          <w:highlight w:val="none"/>
        </w:rPr>
        <w:t xml:space="preserve">第二部分  投标须知</w:t>
      </w:r>
      <w:r>
        <w:rPr>
          <w:rFonts w:hint="eastAsia" w:ascii="宋体" w:hAnsi="宋体" w:cs="宋体"/>
          <w:bCs/>
          <w:sz w:val="24"/>
          <w:highlight w:val="none"/>
        </w:rPr>
      </w:r>
      <w:r/>
    </w:p>
    <w:p>
      <w:pPr>
        <w:pStyle w:val="961"/>
        <w:ind w:firstLine="482"/>
        <w:spacing w:before="0" w:after="0" w:line="360" w:lineRule="auto"/>
        <w:rPr>
          <w:rFonts w:hint="eastAsia" w:ascii="宋体" w:hAnsi="宋体" w:cs="宋体"/>
          <w:sz w:val="24"/>
          <w:szCs w:val="24"/>
          <w:highlight w:val="none"/>
        </w:rPr>
      </w:pPr>
      <w:r/>
      <w:bookmarkStart w:id="3" w:name="_Toc120614214"/>
      <w:r/>
      <w:bookmarkStart w:id="4" w:name="_Toc16938519"/>
      <w:r/>
      <w:bookmarkStart w:id="5" w:name="_Toc20823275"/>
      <w:r/>
      <w:bookmarkStart w:id="6" w:name="_Toc513029203"/>
      <w:r>
        <w:rPr>
          <w:rFonts w:hint="eastAsia" w:ascii="宋体" w:hAnsi="宋体" w:cs="宋体"/>
          <w:sz w:val="24"/>
          <w:szCs w:val="24"/>
          <w:highlight w:val="none"/>
        </w:rPr>
        <w:t xml:space="preserve">一、总则</w:t>
      </w:r>
      <w:bookmarkEnd w:id="3"/>
      <w:r/>
      <w:bookmarkEnd w:id="4"/>
      <w:r/>
      <w:bookmarkEnd w:id="5"/>
      <w:r/>
      <w:bookmarkEnd w:id="6"/>
      <w:r>
        <w:rPr>
          <w:rFonts w:hint="eastAsia" w:ascii="宋体" w:hAnsi="宋体" w:cs="宋体"/>
          <w:sz w:val="24"/>
          <w:szCs w:val="24"/>
          <w:highlight w:val="none"/>
        </w:rPr>
      </w:r>
      <w:r/>
    </w:p>
    <w:p>
      <w:pPr>
        <w:pStyle w:val="962"/>
        <w:ind w:firstLine="480"/>
        <w:jc w:val="both"/>
        <w:spacing w:line="360" w:lineRule="auto"/>
        <w:rPr>
          <w:rFonts w:hint="eastAsia" w:ascii="宋体" w:hAnsi="宋体" w:eastAsia="宋体" w:cs="宋体"/>
          <w:b/>
          <w:bCs/>
          <w:sz w:val="24"/>
          <w:szCs w:val="24"/>
          <w:highlight w:val="none"/>
        </w:rPr>
      </w:pPr>
      <w:r/>
      <w:bookmarkStart w:id="7" w:name="_Hlt16619475"/>
      <w:r/>
      <w:bookmarkEnd w:id="7"/>
      <w:r/>
      <w:bookmarkStart w:id="8" w:name="_Toc458694821"/>
      <w:r/>
      <w:bookmarkStart w:id="9" w:name="_Toc16938520"/>
      <w:r/>
      <w:bookmarkStart w:id="10" w:name="_Toc513029204"/>
      <w:r/>
      <w:bookmarkStart w:id="11" w:name="_Toc20823276"/>
      <w:r>
        <w:rPr>
          <w:rFonts w:hint="eastAsia" w:ascii="宋体" w:hAnsi="宋体" w:eastAsia="宋体" w:cs="宋体"/>
          <w:sz w:val="24"/>
          <w:szCs w:val="24"/>
          <w:highlight w:val="none"/>
        </w:rPr>
        <w:t xml:space="preserve">1</w:t>
      </w:r>
      <w:bookmarkEnd w:id="8"/>
      <w:r>
        <w:rPr>
          <w:rFonts w:hint="eastAsia" w:ascii="宋体" w:hAnsi="宋体" w:eastAsia="宋体" w:cs="宋体"/>
          <w:sz w:val="24"/>
          <w:szCs w:val="24"/>
          <w:highlight w:val="none"/>
        </w:rPr>
        <w:t xml:space="preserve">.招标方式</w:t>
      </w:r>
      <w:bookmarkEnd w:id="9"/>
      <w:r/>
      <w:bookmarkEnd w:id="10"/>
      <w:r/>
      <w:bookmarkEnd w:id="11"/>
      <w:r>
        <w:rPr>
          <w:rFonts w:hint="eastAsia" w:ascii="宋体" w:hAnsi="宋体" w:eastAsia="宋体" w:cs="宋体"/>
          <w:b/>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本次招标采取公开招标方式，本招标文件仅适用于投标邀请中所述项目。</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b/>
          <w:bCs/>
          <w:sz w:val="24"/>
          <w:szCs w:val="24"/>
          <w:highlight w:val="none"/>
        </w:rPr>
      </w:pPr>
      <w:r/>
      <w:bookmarkStart w:id="12" w:name="_Toc16938521"/>
      <w:r/>
      <w:bookmarkStart w:id="13" w:name="_Toc513029205"/>
      <w:r/>
      <w:bookmarkStart w:id="14" w:name="_Toc20823277"/>
      <w:r>
        <w:rPr>
          <w:rFonts w:hint="eastAsia" w:ascii="宋体" w:hAnsi="宋体" w:eastAsia="宋体" w:cs="宋体"/>
          <w:sz w:val="24"/>
          <w:szCs w:val="24"/>
          <w:highlight w:val="none"/>
        </w:rPr>
        <w:t xml:space="preserve">2.合格的投标人</w:t>
      </w:r>
      <w:bookmarkEnd w:id="12"/>
      <w:r/>
      <w:bookmarkEnd w:id="13"/>
      <w:r/>
      <w:bookmarkEnd w:id="14"/>
      <w:r>
        <w:rPr>
          <w:rFonts w:hint="eastAsia" w:ascii="宋体" w:hAnsi="宋体" w:eastAsia="宋体" w:cs="宋体"/>
          <w:b/>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2.1满足招标公告中投标人的资格要求的规定。</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满足本文件实质性条款的规定。</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b/>
          <w:bCs/>
          <w:sz w:val="24"/>
          <w:szCs w:val="24"/>
          <w:highlight w:val="none"/>
        </w:rPr>
      </w:pPr>
      <w:r/>
      <w:bookmarkStart w:id="15" w:name="_Toc513029206"/>
      <w:r/>
      <w:bookmarkStart w:id="16" w:name="_Toc20823278"/>
      <w:r/>
      <w:bookmarkStart w:id="17" w:name="_Toc16938522"/>
      <w:r>
        <w:rPr>
          <w:rFonts w:hint="eastAsia" w:ascii="宋体" w:hAnsi="宋体" w:eastAsia="宋体" w:cs="宋体"/>
          <w:sz w:val="24"/>
          <w:szCs w:val="24"/>
          <w:highlight w:val="none"/>
        </w:rPr>
        <w:t xml:space="preserve">3.适用法律</w:t>
      </w:r>
      <w:bookmarkEnd w:id="15"/>
      <w:r/>
      <w:bookmarkEnd w:id="16"/>
      <w:r/>
      <w:bookmarkEnd w:id="17"/>
      <w:r>
        <w:rPr>
          <w:rFonts w:hint="eastAsia" w:ascii="宋体" w:hAnsi="宋体" w:eastAsia="宋体" w:cs="宋体"/>
          <w:b/>
          <w:bCs/>
          <w:sz w:val="24"/>
          <w:szCs w:val="24"/>
          <w:highlight w:val="none"/>
        </w:rPr>
      </w:r>
      <w:r/>
    </w:p>
    <w:p>
      <w:pPr>
        <w:pStyle w:val="958"/>
        <w:ind w:firstLine="420"/>
        <w:spacing w:line="360" w:lineRule="auto"/>
        <w:rPr>
          <w:rFonts w:hint="eastAsia"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b/>
          <w:bCs/>
          <w:sz w:val="24"/>
          <w:szCs w:val="24"/>
          <w:highlight w:val="none"/>
        </w:rPr>
      </w:pPr>
      <w:r/>
      <w:bookmarkStart w:id="18" w:name="_Toc16938523"/>
      <w:r/>
      <w:bookmarkStart w:id="19" w:name="_Toc20823279"/>
      <w:r/>
      <w:bookmarkStart w:id="20" w:name="_Toc513029207"/>
      <w:r/>
      <w:bookmarkStart w:id="21" w:name="_Toc462564067"/>
      <w:r>
        <w:rPr>
          <w:rFonts w:hint="eastAsia" w:ascii="宋体" w:hAnsi="宋体" w:eastAsia="宋体" w:cs="宋体"/>
          <w:sz w:val="24"/>
          <w:szCs w:val="24"/>
          <w:highlight w:val="none"/>
        </w:rPr>
        <w:t xml:space="preserve">4.投标费用</w:t>
      </w:r>
      <w:bookmarkEnd w:id="18"/>
      <w:r/>
      <w:bookmarkEnd w:id="19"/>
      <w:r/>
      <w:bookmarkEnd w:id="20"/>
      <w:r/>
      <w:bookmarkEnd w:id="21"/>
      <w:r>
        <w:rPr>
          <w:rFonts w:hint="eastAsia" w:ascii="宋体" w:hAnsi="宋体" w:eastAsia="宋体" w:cs="宋体"/>
          <w:b/>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4.1</w:t>
      </w:r>
      <w:r>
        <w:rPr>
          <w:rFonts w:hint="eastAsia" w:ascii="宋体" w:hAnsi="宋体" w:cs="宋体"/>
          <w:sz w:val="24"/>
          <w:highlight w:val="none"/>
        </w:rPr>
        <w:t xml:space="preserve"> 投标人应自行承担所有与参加投标有关的费用，无论投标过程中的做法和结果如何，采购单位和采购代理机构在任何情况下均无义务和责任承担这些费用。</w:t>
      </w:r>
      <w:r>
        <w:rPr>
          <w:rFonts w:hint="eastAsia" w:ascii="宋体" w:hAnsi="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4.2中标人在领取中标通知书前向采购代理机构一次性付清本项目采购代理费。</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①代理服务费按计价格（2002）1980号文件标准执行，不足4500按4500计收；</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②中标金额按所有中标人中标金额均价计取；</w:t>
      </w:r>
      <w:r>
        <w:rPr>
          <w:rFonts w:hint="eastAsia" w:ascii="宋体" w:hAnsi="宋体" w:eastAsia="宋体" w:cs="宋体"/>
          <w:sz w:val="24"/>
          <w:highlight w:val="none"/>
        </w:rPr>
      </w:r>
      <w:r/>
    </w:p>
    <w:p>
      <w:pPr>
        <w:pStyle w:val="95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③由中标人分摊支付。</w:t>
      </w:r>
      <w:r>
        <w:rPr>
          <w:rFonts w:hint="eastAsia" w:ascii="宋体" w:hAnsi="宋体" w:eastAsia="宋体" w:cs="宋体"/>
          <w:sz w:val="24"/>
          <w:highlight w:val="none"/>
        </w:rPr>
      </w:r>
      <w:r/>
    </w:p>
    <w:p>
      <w:pPr>
        <w:pStyle w:val="962"/>
        <w:ind w:firstLine="480"/>
        <w:jc w:val="both"/>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5.招标文件的约束力</w:t>
      </w:r>
      <w:r>
        <w:rPr>
          <w:rFonts w:hint="eastAsia" w:ascii="宋体" w:hAnsi="宋体" w:eastAsia="宋体" w:cs="宋体"/>
          <w:b/>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5.1</w:t>
      </w:r>
      <w:r>
        <w:rPr>
          <w:rFonts w:hint="eastAsia" w:ascii="宋体" w:hAnsi="宋体" w:cs="宋体"/>
          <w:sz w:val="24"/>
          <w:highlight w:val="none"/>
        </w:rPr>
        <w:t xml:space="preserve"> 投标人一旦参加本项目采购活动，即被认为接受了本招标文件的规定和约束。</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6.招标文件的解释</w:t>
      </w:r>
      <w:r>
        <w:rPr>
          <w:rFonts w:hint="eastAsia" w:ascii="宋体" w:hAnsi="宋体" w:eastAsia="宋体" w:cs="宋体"/>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6.1</w:t>
      </w:r>
      <w:r>
        <w:rPr>
          <w:rFonts w:hint="eastAsia" w:ascii="宋体" w:hAnsi="宋体" w:cs="宋体"/>
          <w:sz w:val="24"/>
          <w:highlight w:val="none"/>
        </w:rPr>
        <w:t xml:space="preserve">招标文件需求部分（投标人资格要求、项目需求、商务技术评分标准）由采购单位解释，其它部分由采购代理机构解释。</w:t>
      </w:r>
      <w:bookmarkStart w:id="22" w:name="_Toc513029209"/>
      <w:r/>
      <w:bookmarkStart w:id="23" w:name="_Toc16938525"/>
      <w:r/>
      <w:bookmarkStart w:id="24" w:name="_Toc120614215"/>
      <w:r/>
      <w:bookmarkStart w:id="25" w:name="_Toc20823281"/>
      <w:r>
        <w:rPr>
          <w:rFonts w:hint="eastAsia" w:ascii="宋体" w:hAnsi="宋体" w:cs="宋体"/>
          <w:sz w:val="24"/>
          <w:highlight w:val="none"/>
        </w:rPr>
      </w:r>
      <w:r/>
    </w:p>
    <w:p>
      <w:pPr>
        <w:pStyle w:val="95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二、招标文件</w:t>
      </w:r>
      <w:bookmarkEnd w:id="22"/>
      <w:r/>
      <w:bookmarkEnd w:id="23"/>
      <w:r/>
      <w:bookmarkEnd w:id="24"/>
      <w:r/>
      <w:bookmarkEnd w:id="25"/>
      <w:r>
        <w:rPr>
          <w:rFonts w:hint="eastAsia" w:ascii="宋体" w:hAnsi="宋体" w:cs="宋体"/>
          <w:b/>
          <w:bCs/>
          <w:sz w:val="24"/>
          <w:highlight w:val="none"/>
        </w:rPr>
      </w:r>
      <w:r/>
    </w:p>
    <w:p>
      <w:pPr>
        <w:pStyle w:val="962"/>
        <w:ind w:firstLine="480"/>
        <w:jc w:val="both"/>
        <w:spacing w:line="360" w:lineRule="auto"/>
        <w:rPr>
          <w:rFonts w:hint="eastAsia" w:ascii="宋体" w:hAnsi="宋体" w:eastAsia="宋体" w:cs="宋体"/>
          <w:b/>
          <w:bCs/>
          <w:sz w:val="24"/>
          <w:szCs w:val="24"/>
          <w:highlight w:val="none"/>
        </w:rPr>
      </w:pPr>
      <w:r/>
      <w:bookmarkStart w:id="26" w:name="_Toc20823282"/>
      <w:r/>
      <w:bookmarkStart w:id="27" w:name="_Toc513029210"/>
      <w:r/>
      <w:bookmarkStart w:id="28" w:name="_Toc16938526"/>
      <w:r>
        <w:rPr>
          <w:rFonts w:hint="eastAsia" w:ascii="宋体" w:hAnsi="宋体" w:eastAsia="宋体" w:cs="宋体"/>
          <w:sz w:val="24"/>
          <w:szCs w:val="24"/>
          <w:highlight w:val="none"/>
        </w:rPr>
        <w:t xml:space="preserve">1.招标文件构成</w:t>
      </w:r>
      <w:bookmarkEnd w:id="26"/>
      <w:r/>
      <w:bookmarkEnd w:id="27"/>
      <w:r/>
      <w:bookmarkEnd w:id="28"/>
      <w:r>
        <w:rPr>
          <w:rFonts w:hint="eastAsia" w:ascii="宋体" w:hAnsi="宋体" w:eastAsia="宋体" w:cs="宋体"/>
          <w:b/>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 招标文件由以下部分组成：</w:t>
      </w:r>
      <w:r>
        <w:rPr>
          <w:rFonts w:hint="eastAsia" w:ascii="宋体" w:hAnsi="宋体" w:cs="宋体"/>
          <w:sz w:val="24"/>
          <w:highlight w:val="none"/>
        </w:rPr>
      </w:r>
      <w:r/>
    </w:p>
    <w:p>
      <w:pPr>
        <w:pStyle w:val="958"/>
        <w:ind w:firstLine="360"/>
        <w:spacing w:line="360" w:lineRule="auto"/>
        <w:rPr>
          <w:rFonts w:hint="eastAsia" w:ascii="宋体" w:hAnsi="宋体" w:cs="宋体"/>
          <w:b/>
          <w:bCs/>
          <w:color w:val="ff0000"/>
          <w:sz w:val="24"/>
          <w:highlight w:val="none"/>
        </w:rPr>
      </w:pPr>
      <w:r>
        <w:rPr>
          <w:rFonts w:hint="eastAsia" w:ascii="宋体" w:hAnsi="宋体" w:cs="宋体"/>
          <w:sz w:val="24"/>
          <w:highlight w:val="none"/>
        </w:rPr>
        <w:t xml:space="preserve">（1）投标邀请</w:t>
      </w:r>
      <w:r>
        <w:rPr>
          <w:rFonts w:hint="eastAsia" w:ascii="宋体" w:hAnsi="宋体" w:cs="宋体"/>
          <w:b/>
          <w:bCs/>
          <w:color w:val="ff0000"/>
          <w:sz w:val="24"/>
          <w:highlight w:val="none"/>
        </w:rPr>
      </w:r>
      <w:r/>
    </w:p>
    <w:p>
      <w:pPr>
        <w:pStyle w:val="958"/>
        <w:ind w:firstLine="360"/>
        <w:spacing w:line="360" w:lineRule="auto"/>
        <w:rPr>
          <w:rFonts w:hint="eastAsia" w:ascii="宋体" w:hAnsi="宋体" w:cs="宋体"/>
          <w:sz w:val="24"/>
          <w:highlight w:val="none"/>
        </w:rPr>
      </w:pPr>
      <w:r>
        <w:rPr>
          <w:rFonts w:hint="eastAsia" w:ascii="宋体" w:hAnsi="宋体" w:cs="宋体"/>
          <w:sz w:val="24"/>
          <w:highlight w:val="none"/>
        </w:rPr>
        <w:t xml:space="preserve">（2）投标须知</w:t>
      </w:r>
      <w:r>
        <w:rPr>
          <w:rFonts w:hint="eastAsia" w:ascii="宋体" w:hAnsi="宋体" w:cs="宋体"/>
          <w:sz w:val="24"/>
          <w:highlight w:val="none"/>
        </w:rPr>
      </w:r>
      <w:r/>
    </w:p>
    <w:p>
      <w:pPr>
        <w:pStyle w:val="958"/>
        <w:ind w:firstLine="360"/>
        <w:spacing w:line="360" w:lineRule="auto"/>
        <w:rPr>
          <w:rFonts w:hint="eastAsia" w:ascii="宋体" w:hAnsi="宋体" w:cs="宋体"/>
          <w:sz w:val="24"/>
          <w:highlight w:val="none"/>
        </w:rPr>
      </w:pPr>
      <w:r>
        <w:rPr>
          <w:rFonts w:hint="eastAsia" w:ascii="宋体" w:hAnsi="宋体" w:cs="宋体"/>
          <w:sz w:val="24"/>
          <w:highlight w:val="none"/>
        </w:rPr>
        <w:t xml:space="preserve">（3）项目需求</w:t>
      </w:r>
      <w:r>
        <w:rPr>
          <w:rFonts w:hint="eastAsia" w:ascii="宋体" w:hAnsi="宋体" w:cs="宋体"/>
          <w:sz w:val="24"/>
          <w:highlight w:val="none"/>
        </w:rPr>
      </w:r>
      <w:r/>
    </w:p>
    <w:p>
      <w:pPr>
        <w:pStyle w:val="958"/>
        <w:ind w:firstLine="360"/>
        <w:spacing w:line="360" w:lineRule="auto"/>
        <w:rPr>
          <w:rFonts w:hint="eastAsia" w:ascii="宋体" w:hAnsi="宋体" w:cs="宋体"/>
          <w:sz w:val="24"/>
          <w:highlight w:val="none"/>
        </w:rPr>
      </w:pPr>
      <w:r>
        <w:rPr>
          <w:rFonts w:hint="eastAsia" w:ascii="宋体" w:hAnsi="宋体" w:cs="宋体"/>
          <w:sz w:val="24"/>
          <w:highlight w:val="none"/>
        </w:rPr>
        <w:t xml:space="preserve">（4）开标和评标</w:t>
      </w:r>
      <w:r>
        <w:rPr>
          <w:rFonts w:hint="eastAsia" w:ascii="宋体" w:hAnsi="宋体" w:cs="宋体"/>
          <w:sz w:val="24"/>
          <w:highlight w:val="none"/>
        </w:rPr>
      </w:r>
      <w:r/>
    </w:p>
    <w:p>
      <w:pPr>
        <w:pStyle w:val="958"/>
        <w:ind w:firstLine="360"/>
        <w:spacing w:line="360" w:lineRule="auto"/>
        <w:rPr>
          <w:rFonts w:hint="eastAsia" w:ascii="宋体" w:hAnsi="宋体" w:cs="宋体"/>
          <w:sz w:val="24"/>
          <w:highlight w:val="none"/>
        </w:rPr>
      </w:pPr>
      <w:r>
        <w:rPr>
          <w:rFonts w:hint="eastAsia" w:ascii="宋体" w:hAnsi="宋体" w:cs="宋体"/>
          <w:sz w:val="24"/>
          <w:highlight w:val="none"/>
        </w:rPr>
        <w:t xml:space="preserve">（5）投标文件组成</w:t>
      </w:r>
      <w:r>
        <w:rPr>
          <w:rFonts w:hint="eastAsia" w:ascii="宋体" w:hAnsi="宋体" w:cs="宋体"/>
          <w:sz w:val="24"/>
          <w:highlight w:val="none"/>
        </w:rPr>
      </w:r>
      <w:r/>
    </w:p>
    <w:p>
      <w:pPr>
        <w:pStyle w:val="958"/>
        <w:ind w:firstLine="360"/>
        <w:spacing w:line="360" w:lineRule="auto"/>
        <w:rPr>
          <w:rFonts w:hint="eastAsia" w:ascii="宋体" w:hAnsi="宋体" w:cs="宋体"/>
          <w:sz w:val="24"/>
          <w:highlight w:val="none"/>
        </w:rPr>
      </w:pPr>
      <w:r>
        <w:rPr>
          <w:rFonts w:hint="eastAsia" w:ascii="宋体" w:hAnsi="宋体" w:cs="宋体"/>
          <w:sz w:val="24"/>
          <w:highlight w:val="none"/>
        </w:rPr>
        <w:t xml:space="preserve">（6）附件</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请仔细检查招标文件是否齐全，如有缺漏请立即与采购单位或采购代理机构联系解决。</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b/>
          <w:bCs/>
          <w:sz w:val="24"/>
          <w:szCs w:val="24"/>
          <w:highlight w:val="none"/>
        </w:rPr>
      </w:pPr>
      <w:r/>
      <w:bookmarkStart w:id="29" w:name="_Toc16938527"/>
      <w:r/>
      <w:bookmarkStart w:id="30" w:name="_Toc513029211"/>
      <w:r/>
      <w:bookmarkStart w:id="31" w:name="_Toc462564070"/>
      <w:r/>
      <w:bookmarkStart w:id="32" w:name="_Toc20823283"/>
      <w:r>
        <w:rPr>
          <w:rFonts w:hint="eastAsia" w:ascii="宋体" w:hAnsi="宋体" w:eastAsia="宋体" w:cs="宋体"/>
          <w:sz w:val="24"/>
          <w:szCs w:val="24"/>
          <w:highlight w:val="none"/>
        </w:rPr>
        <w:t xml:space="preserve">2.招标文件的澄清</w:t>
      </w:r>
      <w:bookmarkEnd w:id="29"/>
      <w:r/>
      <w:bookmarkEnd w:id="30"/>
      <w:r/>
      <w:bookmarkEnd w:id="31"/>
      <w:r/>
      <w:bookmarkEnd w:id="32"/>
      <w:r>
        <w:rPr>
          <w:rFonts w:hint="eastAsia" w:ascii="宋体" w:hAnsi="宋体" w:eastAsia="宋体" w:cs="宋体"/>
          <w:b/>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2.1</w:t>
      </w:r>
      <w:r>
        <w:rPr>
          <w:rFonts w:hint="eastAsia" w:ascii="宋体" w:hAnsi="宋体" w:cs="宋体"/>
          <w:sz w:val="24"/>
          <w:highlight w:val="none"/>
        </w:rPr>
        <w:t xml:space="preserve"> 任何要求对招标文件进行澄清的投标人，应在投标截止期十日前按招标公告中的通讯地址，以书面形式通知采购人或</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cs="宋体"/>
          <w:sz w:val="24"/>
          <w:highlight w:val="none"/>
        </w:rPr>
        <w:t xml:space="preserve">。采购单位有权对发出的招标文件进行必要的澄清或修改。</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2.2采购单位不组织答疑会。</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b/>
          <w:bCs/>
          <w:sz w:val="24"/>
          <w:szCs w:val="24"/>
          <w:highlight w:val="none"/>
        </w:rPr>
      </w:pPr>
      <w:r/>
      <w:bookmarkStart w:id="33" w:name="_Toc16938528"/>
      <w:r/>
      <w:bookmarkStart w:id="34" w:name="_Toc513029212"/>
      <w:r/>
      <w:bookmarkStart w:id="35" w:name="_Toc462564071"/>
      <w:r/>
      <w:bookmarkStart w:id="36" w:name="_Toc20823284"/>
      <w:r>
        <w:rPr>
          <w:rFonts w:hint="eastAsia" w:ascii="宋体" w:hAnsi="宋体" w:eastAsia="宋体" w:cs="宋体"/>
          <w:sz w:val="24"/>
          <w:szCs w:val="24"/>
          <w:highlight w:val="none"/>
        </w:rPr>
        <w:t xml:space="preserve">3.招标文件的修改</w:t>
      </w:r>
      <w:bookmarkEnd w:id="33"/>
      <w:r/>
      <w:bookmarkEnd w:id="34"/>
      <w:r/>
      <w:bookmarkEnd w:id="35"/>
      <w:r/>
      <w:bookmarkEnd w:id="36"/>
      <w:r>
        <w:rPr>
          <w:rFonts w:hint="eastAsia" w:ascii="宋体" w:hAnsi="宋体" w:eastAsia="宋体" w:cs="宋体"/>
          <w:b/>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3.1</w:t>
      </w:r>
      <w:r>
        <w:rPr>
          <w:rFonts w:hint="eastAsia" w:ascii="宋体" w:hAnsi="宋体" w:cs="宋体"/>
          <w:sz w:val="24"/>
          <w:highlight w:val="none"/>
        </w:rPr>
        <w:t xml:space="preserve"> 在投标截止时间前，采购单位可以对招标文件进行修改。</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3.2 </w:t>
      </w:r>
      <w:r>
        <w:rPr>
          <w:rFonts w:hint="eastAsia" w:ascii="宋体" w:hAnsi="宋体" w:cs="宋体"/>
          <w:sz w:val="24"/>
          <w:highlight w:val="none"/>
        </w:rPr>
        <w:t xml:space="preserve">采购单位有权按照法定的要求推迟投标截止日期和开标日期。</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3.3 </w:t>
      </w:r>
      <w:r>
        <w:rPr>
          <w:rFonts w:hint="eastAsia" w:ascii="宋体" w:hAnsi="宋体" w:cs="宋体"/>
          <w:sz w:val="24"/>
          <w:highlight w:val="none"/>
        </w:rPr>
        <w:t xml:space="preserve">招标文件的修改将在</w:t>
      </w:r>
      <w:r>
        <w:rPr>
          <w:rFonts w:hint="eastAsia" w:ascii="宋体" w:hAnsi="宋体" w:cs="宋体"/>
          <w:sz w:val="24"/>
          <w:highlight w:val="none"/>
          <w:lang w:eastAsia="zh-CN"/>
        </w:rPr>
        <w:t xml:space="preserve">“</w:t>
      </w:r>
      <w:r>
        <w:rPr>
          <w:rFonts w:hint="eastAsia" w:ascii="宋体" w:hAnsi="宋体" w:cs="宋体"/>
          <w:sz w:val="24"/>
          <w:highlight w:val="none"/>
        </w:rPr>
        <w:t xml:space="preserve">江苏政府采购网</w:t>
      </w:r>
      <w:r>
        <w:rPr>
          <w:rFonts w:hint="eastAsia" w:ascii="宋体" w:hAnsi="宋体" w:cs="宋体"/>
          <w:sz w:val="24"/>
          <w:highlight w:val="none"/>
          <w:lang w:eastAsia="zh-CN"/>
        </w:rPr>
        <w:t xml:space="preserve">”</w:t>
      </w:r>
      <w:r>
        <w:rPr>
          <w:rFonts w:hint="eastAsia" w:ascii="宋体" w:hAnsi="宋体" w:cs="宋体"/>
          <w:sz w:val="24"/>
          <w:highlight w:val="none"/>
        </w:rPr>
        <w:t xml:space="preserve">公布，补充文件将作为招标文件的组成部分，并对投标人具有约束力。</w:t>
      </w:r>
      <w:bookmarkStart w:id="37" w:name="_Toc20823285"/>
      <w:r/>
      <w:bookmarkStart w:id="38" w:name="_Toc16938529"/>
      <w:r/>
      <w:bookmarkStart w:id="39" w:name="_Toc462564072"/>
      <w:r/>
      <w:bookmarkStart w:id="40" w:name="_Toc513029213"/>
      <w:r/>
      <w:bookmarkStart w:id="41" w:name="_Toc120614216"/>
      <w:r>
        <w:rPr>
          <w:rFonts w:hint="eastAsia" w:ascii="宋体" w:hAnsi="宋体" w:cs="宋体"/>
          <w:sz w:val="24"/>
          <w:highlight w:val="none"/>
        </w:rPr>
      </w:r>
      <w:r/>
    </w:p>
    <w:p>
      <w:pPr>
        <w:pStyle w:val="958"/>
        <w:ind w:firstLine="482"/>
        <w:spacing w:line="360" w:lineRule="auto"/>
        <w:rPr>
          <w:rFonts w:hint="eastAsia" w:ascii="宋体" w:hAnsi="宋体" w:eastAsia="宋体" w:cs="宋体"/>
          <w:b/>
          <w:bCs/>
          <w:i w:val="0"/>
          <w:iCs w:val="0"/>
          <w:color w:val="000000"/>
          <w:sz w:val="24"/>
          <w:szCs w:val="24"/>
          <w:highlight w:val="none"/>
          <w:u w:val="single"/>
          <w:lang w:val="en-US" w:eastAsia="en-US"/>
        </w:rPr>
      </w:pPr>
      <w:r>
        <w:rPr>
          <w:rFonts w:hint="eastAsia" w:ascii="宋体" w:hAnsi="宋体" w:eastAsia="宋体" w:cs="宋体"/>
          <w:b/>
          <w:bCs/>
          <w:i w:val="0"/>
          <w:iCs w:val="0"/>
          <w:color w:val="000000"/>
          <w:sz w:val="24"/>
          <w:szCs w:val="24"/>
          <w:highlight w:val="none"/>
          <w:u w:val="single"/>
          <w:lang w:val="en-US" w:eastAsia="en-US"/>
        </w:rPr>
        <w:t xml:space="preserve">4.在</w:t>
      </w:r>
      <w:r>
        <w:rPr>
          <w:rFonts w:hint="eastAsia" w:ascii="宋体" w:hAnsi="宋体" w:eastAsia="宋体" w:cs="宋体"/>
          <w:b/>
          <w:bCs/>
          <w:i w:val="0"/>
          <w:iCs w:val="0"/>
          <w:color w:val="000000"/>
          <w:sz w:val="24"/>
          <w:szCs w:val="24"/>
          <w:highlight w:val="none"/>
          <w:u w:val="single"/>
          <w:lang w:val="en-US" w:eastAsia="zh-CN"/>
        </w:rPr>
        <w:t xml:space="preserve">投标文件提交截止日期</w:t>
      </w:r>
      <w:r>
        <w:rPr>
          <w:rFonts w:hint="eastAsia" w:ascii="宋体" w:hAnsi="宋体" w:eastAsia="宋体" w:cs="宋体"/>
          <w:b/>
          <w:bCs/>
          <w:i w:val="0"/>
          <w:iCs w:val="0"/>
          <w:color w:val="000000"/>
          <w:sz w:val="24"/>
          <w:szCs w:val="24"/>
          <w:highlight w:val="none"/>
          <w:u w:val="single"/>
          <w:lang w:val="en-US" w:eastAsia="en-US"/>
        </w:rPr>
        <w:t xml:space="preserve">，</w:t>
      </w:r>
      <w:r>
        <w:rPr>
          <w:rFonts w:hint="eastAsia" w:ascii="宋体" w:hAnsi="宋体" w:eastAsia="宋体" w:cs="宋体"/>
          <w:b/>
          <w:bCs/>
          <w:i w:val="0"/>
          <w:iCs w:val="0"/>
          <w:color w:val="000000"/>
          <w:sz w:val="24"/>
          <w:szCs w:val="24"/>
          <w:highlight w:val="none"/>
          <w:u w:val="single"/>
          <w:lang w:val="en-US" w:eastAsia="zh-CN"/>
        </w:rPr>
        <w:t xml:space="preserve">采购单位</w:t>
      </w:r>
      <w:r>
        <w:rPr>
          <w:rFonts w:hint="eastAsia" w:ascii="宋体" w:hAnsi="宋体" w:eastAsia="宋体" w:cs="宋体"/>
          <w:b/>
          <w:bCs/>
          <w:i w:val="0"/>
          <w:iCs w:val="0"/>
          <w:color w:val="000000"/>
          <w:sz w:val="24"/>
          <w:szCs w:val="24"/>
          <w:highlight w:val="none"/>
          <w:u w:val="single"/>
          <w:lang w:val="en-US" w:eastAsia="en-US"/>
        </w:rPr>
        <w:t xml:space="preserve">对</w:t>
      </w:r>
      <w:r>
        <w:rPr>
          <w:rFonts w:hint="eastAsia" w:ascii="宋体" w:hAnsi="宋体" w:eastAsia="宋体" w:cs="宋体"/>
          <w:b/>
          <w:bCs/>
          <w:i w:val="0"/>
          <w:iCs w:val="0"/>
          <w:color w:val="000000"/>
          <w:sz w:val="24"/>
          <w:szCs w:val="24"/>
          <w:highlight w:val="none"/>
          <w:u w:val="single"/>
          <w:lang w:val="en-US" w:eastAsia="zh-CN"/>
        </w:rPr>
        <w:t xml:space="preserve">招标文件</w:t>
      </w:r>
      <w:r>
        <w:rPr>
          <w:rFonts w:hint="eastAsia" w:ascii="宋体" w:hAnsi="宋体" w:eastAsia="宋体" w:cs="宋体"/>
          <w:b/>
          <w:bCs/>
          <w:i w:val="0"/>
          <w:iCs w:val="0"/>
          <w:color w:val="000000"/>
          <w:sz w:val="24"/>
          <w:szCs w:val="24"/>
          <w:highlight w:val="none"/>
          <w:u w:val="single"/>
          <w:lang w:val="en-US" w:eastAsia="en-US"/>
        </w:rPr>
        <w:t xml:space="preserve">进行澄清或者修改的，通过“苏采云”系统发布澄清公告或者修改的内容。澄清或者修改的内容以所发布的本项目的“更正（澄清）公告”的形式通知所有获取</w:t>
      </w:r>
      <w:r>
        <w:rPr>
          <w:rFonts w:hint="eastAsia" w:ascii="宋体" w:hAnsi="宋体" w:eastAsia="宋体" w:cs="宋体"/>
          <w:b/>
          <w:bCs/>
          <w:i w:val="0"/>
          <w:iCs w:val="0"/>
          <w:color w:val="000000"/>
          <w:sz w:val="24"/>
          <w:szCs w:val="24"/>
          <w:highlight w:val="none"/>
          <w:u w:val="single"/>
          <w:lang w:val="en-US" w:eastAsia="zh-CN"/>
        </w:rPr>
        <w:t xml:space="preserve">招标文件</w:t>
      </w:r>
      <w:r>
        <w:rPr>
          <w:rFonts w:hint="eastAsia" w:ascii="宋体" w:hAnsi="宋体" w:eastAsia="宋体" w:cs="宋体"/>
          <w:b/>
          <w:bCs/>
          <w:i w:val="0"/>
          <w:iCs w:val="0"/>
          <w:color w:val="000000"/>
          <w:sz w:val="24"/>
          <w:szCs w:val="24"/>
          <w:highlight w:val="none"/>
          <w:u w:val="single"/>
          <w:lang w:val="en-US" w:eastAsia="en-US"/>
        </w:rPr>
        <w:t xml:space="preserve">的潜在</w:t>
      </w:r>
      <w:r>
        <w:rPr>
          <w:rFonts w:hint="eastAsia" w:ascii="宋体" w:hAnsi="宋体" w:eastAsia="宋体" w:cs="宋体"/>
          <w:b/>
          <w:bCs/>
          <w:i w:val="0"/>
          <w:iCs w:val="0"/>
          <w:color w:val="000000"/>
          <w:sz w:val="24"/>
          <w:szCs w:val="24"/>
          <w:highlight w:val="none"/>
          <w:u w:val="single"/>
          <w:lang w:val="en-US" w:eastAsia="zh-CN"/>
        </w:rPr>
        <w:t xml:space="preserve">投标人</w:t>
      </w:r>
      <w:r>
        <w:rPr>
          <w:rFonts w:hint="eastAsia" w:ascii="宋体" w:hAnsi="宋体" w:eastAsia="宋体" w:cs="宋体"/>
          <w:b/>
          <w:bCs/>
          <w:i w:val="0"/>
          <w:iCs w:val="0"/>
          <w:color w:val="000000"/>
          <w:sz w:val="24"/>
          <w:szCs w:val="24"/>
          <w:highlight w:val="none"/>
          <w:u w:val="single"/>
          <w:lang w:val="en-US" w:eastAsia="en-US"/>
        </w:rPr>
        <w:t xml:space="preserve">。发布本项目的“更正（澄清）公告”后</w:t>
      </w:r>
      <w:r>
        <w:rPr>
          <w:rFonts w:hint="eastAsia" w:ascii="宋体" w:hAnsi="宋体" w:eastAsia="宋体" w:cs="宋体"/>
          <w:b/>
          <w:bCs/>
          <w:i w:val="0"/>
          <w:iCs w:val="0"/>
          <w:color w:val="000000"/>
          <w:sz w:val="24"/>
          <w:szCs w:val="24"/>
          <w:highlight w:val="none"/>
          <w:u w:val="single"/>
          <w:lang w:val="en-US" w:eastAsia="zh-CN"/>
        </w:rPr>
        <w:t xml:space="preserve">采购代理机构</w:t>
      </w:r>
      <w:r>
        <w:rPr>
          <w:rFonts w:hint="eastAsia" w:ascii="宋体" w:hAnsi="宋体" w:eastAsia="宋体" w:cs="宋体"/>
          <w:b/>
          <w:bCs/>
          <w:i w:val="0"/>
          <w:iCs w:val="0"/>
          <w:color w:val="000000"/>
          <w:sz w:val="24"/>
          <w:szCs w:val="24"/>
          <w:highlight w:val="none"/>
          <w:u w:val="single"/>
          <w:lang w:val="en-US" w:eastAsia="en-US"/>
        </w:rPr>
        <w:t xml:space="preserve">已尽通知义务。敬请各潜在</w:t>
      </w:r>
      <w:r>
        <w:rPr>
          <w:rFonts w:hint="eastAsia" w:ascii="宋体" w:hAnsi="宋体" w:eastAsia="宋体" w:cs="宋体"/>
          <w:b/>
          <w:bCs/>
          <w:i w:val="0"/>
          <w:iCs w:val="0"/>
          <w:color w:val="000000"/>
          <w:sz w:val="24"/>
          <w:szCs w:val="24"/>
          <w:highlight w:val="none"/>
          <w:u w:val="single"/>
          <w:lang w:val="en-US" w:eastAsia="zh-CN"/>
        </w:rPr>
        <w:t xml:space="preserve">投标人</w:t>
      </w:r>
      <w:r>
        <w:rPr>
          <w:rFonts w:hint="eastAsia" w:ascii="宋体" w:hAnsi="宋体" w:eastAsia="宋体" w:cs="宋体"/>
          <w:b/>
          <w:bCs/>
          <w:i w:val="0"/>
          <w:iCs w:val="0"/>
          <w:color w:val="000000"/>
          <w:sz w:val="24"/>
          <w:szCs w:val="24"/>
          <w:highlight w:val="none"/>
          <w:u w:val="single"/>
          <w:lang w:val="en-US" w:eastAsia="en-US"/>
        </w:rPr>
        <w:t xml:space="preserve">关注本项目的“更正（澄清）公告”，并通过“苏采云”系统重新下载更正（澄清）后的</w:t>
      </w:r>
      <w:r>
        <w:rPr>
          <w:rFonts w:hint="eastAsia" w:ascii="宋体" w:hAnsi="宋体" w:eastAsia="宋体" w:cs="宋体"/>
          <w:b/>
          <w:bCs/>
          <w:i w:val="0"/>
          <w:iCs w:val="0"/>
          <w:color w:val="000000"/>
          <w:sz w:val="24"/>
          <w:szCs w:val="24"/>
          <w:highlight w:val="none"/>
          <w:u w:val="single"/>
          <w:lang w:val="en-US" w:eastAsia="zh-CN"/>
        </w:rPr>
        <w:t xml:space="preserve">招标文件</w:t>
      </w:r>
      <w:r>
        <w:rPr>
          <w:rFonts w:hint="eastAsia" w:ascii="宋体" w:hAnsi="宋体" w:eastAsia="宋体" w:cs="宋体"/>
          <w:b/>
          <w:bCs/>
          <w:i w:val="0"/>
          <w:iCs w:val="0"/>
          <w:color w:val="000000"/>
          <w:sz w:val="24"/>
          <w:szCs w:val="24"/>
          <w:highlight w:val="none"/>
          <w:u w:val="single"/>
          <w:lang w:val="en-US" w:eastAsia="en-US"/>
        </w:rPr>
        <w:t xml:space="preserve">（后缀名为“.kedt”），离线编制</w:t>
      </w:r>
      <w:r>
        <w:rPr>
          <w:rFonts w:hint="eastAsia" w:ascii="宋体" w:hAnsi="宋体" w:eastAsia="宋体" w:cs="宋体"/>
          <w:b/>
          <w:bCs/>
          <w:i w:val="0"/>
          <w:iCs w:val="0"/>
          <w:color w:val="000000"/>
          <w:sz w:val="24"/>
          <w:szCs w:val="24"/>
          <w:highlight w:val="none"/>
          <w:u w:val="single"/>
          <w:lang w:val="en-US" w:eastAsia="zh-CN"/>
        </w:rPr>
        <w:t xml:space="preserve">投标文件</w:t>
      </w:r>
      <w:r>
        <w:rPr>
          <w:rFonts w:hint="eastAsia" w:ascii="宋体" w:hAnsi="宋体" w:eastAsia="宋体" w:cs="宋体"/>
          <w:b/>
          <w:bCs/>
          <w:i w:val="0"/>
          <w:iCs w:val="0"/>
          <w:color w:val="000000"/>
          <w:sz w:val="24"/>
          <w:szCs w:val="24"/>
          <w:highlight w:val="none"/>
          <w:u w:val="single"/>
          <w:lang w:val="en-US" w:eastAsia="en-US"/>
        </w:rPr>
        <w:t xml:space="preserve">，否则，将自行承担相应的风险。</w:t>
      </w:r>
      <w:r>
        <w:rPr>
          <w:rFonts w:hint="eastAsia" w:ascii="宋体" w:hAnsi="宋体" w:eastAsia="宋体" w:cs="宋体"/>
          <w:b/>
          <w:bCs/>
          <w:i w:val="0"/>
          <w:iCs w:val="0"/>
          <w:color w:val="000000"/>
          <w:sz w:val="24"/>
          <w:szCs w:val="24"/>
          <w:highlight w:val="none"/>
          <w:u w:val="single"/>
          <w:lang w:val="en-US" w:eastAsia="en-US"/>
        </w:rPr>
      </w:r>
      <w:r/>
    </w:p>
    <w:p>
      <w:pPr>
        <w:pStyle w:val="958"/>
        <w:ind w:firstLine="480"/>
        <w:spacing w:line="360" w:lineRule="auto"/>
        <w:rPr>
          <w:rFonts w:hint="eastAsia" w:ascii="宋体" w:hAnsi="宋体" w:cs="宋体"/>
          <w:sz w:val="24"/>
          <w:szCs w:val="24"/>
          <w:highlight w:val="none"/>
        </w:rPr>
      </w:pPr>
      <w:r>
        <w:rPr>
          <w:rFonts w:hint="eastAsia" w:ascii="宋体" w:hAnsi="宋体" w:eastAsia="宋体" w:cs="宋体"/>
          <w:i w:val="0"/>
          <w:iCs w:val="0"/>
          <w:color w:val="000000"/>
          <w:sz w:val="24"/>
          <w:szCs w:val="24"/>
          <w:highlight w:val="none"/>
          <w:lang w:val="en-US" w:eastAsia="en-US"/>
        </w:rPr>
        <w:t xml:space="preserve">5.</w:t>
      </w:r>
      <w:r>
        <w:rPr>
          <w:rFonts w:hint="eastAsia" w:ascii="宋体" w:hAnsi="宋体" w:eastAsia="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eastAsia="en-US"/>
        </w:rPr>
        <w:t xml:space="preserve">对</w:t>
      </w:r>
      <w:r>
        <w:rPr>
          <w:rFonts w:hint="eastAsia" w:ascii="宋体" w:hAnsi="宋体" w:eastAsia="宋体" w:cs="宋体"/>
          <w:i w:val="0"/>
          <w:iCs w:val="0"/>
          <w:color w:val="000000"/>
          <w:sz w:val="24"/>
          <w:szCs w:val="24"/>
          <w:highlight w:val="none"/>
          <w:lang w:val="en-US" w:eastAsia="zh-CN"/>
        </w:rPr>
        <w:t xml:space="preserve">采购单位</w:t>
      </w:r>
      <w:r>
        <w:rPr>
          <w:rFonts w:hint="eastAsia" w:ascii="宋体" w:hAnsi="宋体" w:eastAsia="宋体" w:cs="宋体"/>
          <w:i w:val="0"/>
          <w:iCs w:val="0"/>
          <w:color w:val="000000"/>
          <w:sz w:val="24"/>
          <w:szCs w:val="24"/>
          <w:highlight w:val="none"/>
          <w:lang w:val="en-US" w:eastAsia="en-US"/>
        </w:rPr>
        <w:t xml:space="preserve">提供的</w:t>
      </w:r>
      <w:r>
        <w:rPr>
          <w:rFonts w:hint="eastAsia" w:ascii="宋体" w:hAnsi="宋体" w:eastAsia="宋体" w:cs="宋体"/>
          <w:i w:val="0"/>
          <w:iCs w:val="0"/>
          <w:color w:val="000000"/>
          <w:sz w:val="24"/>
          <w:szCs w:val="24"/>
          <w:highlight w:val="none"/>
          <w:lang w:val="en-US" w:eastAsia="zh-CN"/>
        </w:rPr>
        <w:t xml:space="preserve">招标文件</w:t>
      </w:r>
      <w:r>
        <w:rPr>
          <w:rFonts w:hint="eastAsia" w:ascii="宋体" w:hAnsi="宋体" w:eastAsia="宋体" w:cs="宋体"/>
          <w:i w:val="0"/>
          <w:iCs w:val="0"/>
          <w:color w:val="000000"/>
          <w:sz w:val="24"/>
          <w:szCs w:val="24"/>
          <w:highlight w:val="none"/>
          <w:lang w:val="en-US" w:eastAsia="en-US"/>
        </w:rPr>
        <w:t xml:space="preserve">所做出的推论、解释和结论，</w:t>
      </w:r>
      <w:r>
        <w:rPr>
          <w:rFonts w:hint="eastAsia" w:ascii="宋体" w:hAnsi="宋体" w:eastAsia="宋体" w:cs="宋体"/>
          <w:i w:val="0"/>
          <w:iCs w:val="0"/>
          <w:color w:val="000000"/>
          <w:sz w:val="24"/>
          <w:szCs w:val="24"/>
          <w:highlight w:val="none"/>
          <w:lang w:val="en-US" w:eastAsia="zh-CN"/>
        </w:rPr>
        <w:t xml:space="preserve">采购单位</w:t>
      </w:r>
      <w:r>
        <w:rPr>
          <w:rFonts w:hint="eastAsia" w:ascii="宋体" w:hAnsi="宋体" w:eastAsia="宋体" w:cs="宋体"/>
          <w:i w:val="0"/>
          <w:iCs w:val="0"/>
          <w:color w:val="000000"/>
          <w:sz w:val="24"/>
          <w:szCs w:val="24"/>
          <w:highlight w:val="none"/>
          <w:lang w:val="en-US" w:eastAsia="en-US"/>
        </w:rPr>
        <w:t xml:space="preserve">概不负责。</w:t>
      </w:r>
      <w:r>
        <w:rPr>
          <w:rFonts w:hint="eastAsia" w:ascii="宋体" w:hAnsi="宋体" w:eastAsia="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eastAsia="en-US"/>
        </w:rPr>
        <w:t xml:space="preserve">由于对</w:t>
      </w:r>
      <w:r>
        <w:rPr>
          <w:rFonts w:hint="eastAsia" w:ascii="宋体" w:hAnsi="宋体" w:eastAsia="宋体" w:cs="宋体"/>
          <w:i w:val="0"/>
          <w:iCs w:val="0"/>
          <w:color w:val="000000"/>
          <w:sz w:val="24"/>
          <w:szCs w:val="24"/>
          <w:highlight w:val="none"/>
          <w:lang w:val="en-US" w:eastAsia="zh-CN"/>
        </w:rPr>
        <w:t xml:space="preserve">招标文件</w:t>
      </w:r>
      <w:r>
        <w:rPr>
          <w:rFonts w:hint="eastAsia" w:ascii="宋体" w:hAnsi="宋体" w:eastAsia="宋体" w:cs="宋体"/>
          <w:i w:val="0"/>
          <w:iCs w:val="0"/>
          <w:color w:val="000000"/>
          <w:sz w:val="24"/>
          <w:szCs w:val="24"/>
          <w:highlight w:val="none"/>
          <w:lang w:val="en-US" w:eastAsia="en-US"/>
        </w:rPr>
        <w:t xml:space="preserve">的任何推论和误解以及</w:t>
      </w:r>
      <w:r>
        <w:rPr>
          <w:rFonts w:hint="eastAsia" w:ascii="宋体" w:hAnsi="宋体" w:eastAsia="宋体" w:cs="宋体"/>
          <w:i w:val="0"/>
          <w:iCs w:val="0"/>
          <w:color w:val="000000"/>
          <w:sz w:val="24"/>
          <w:szCs w:val="24"/>
          <w:highlight w:val="none"/>
          <w:lang w:val="en-US" w:eastAsia="zh-CN"/>
        </w:rPr>
        <w:t xml:space="preserve">采购单位</w:t>
      </w:r>
      <w:r>
        <w:rPr>
          <w:rFonts w:hint="eastAsia" w:ascii="宋体" w:hAnsi="宋体" w:eastAsia="宋体" w:cs="宋体"/>
          <w:i w:val="0"/>
          <w:iCs w:val="0"/>
          <w:color w:val="000000"/>
          <w:sz w:val="24"/>
          <w:szCs w:val="24"/>
          <w:highlight w:val="none"/>
          <w:lang w:val="en-US" w:eastAsia="en-US"/>
        </w:rPr>
        <w:t xml:space="preserve">对有关问题的口头解释所造成的后果，均由各潜在</w:t>
      </w:r>
      <w:r>
        <w:rPr>
          <w:rFonts w:hint="eastAsia" w:ascii="宋体" w:hAnsi="宋体" w:eastAsia="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lang w:val="en-US" w:eastAsia="en-US"/>
        </w:rPr>
        <w:t xml:space="preserve">自负。</w:t>
      </w:r>
      <w:r>
        <w:rPr>
          <w:rFonts w:hint="eastAsia" w:ascii="宋体" w:hAnsi="宋体" w:cs="宋体"/>
          <w:sz w:val="24"/>
          <w:szCs w:val="24"/>
          <w:highlight w:val="none"/>
        </w:rPr>
      </w:r>
      <w:r/>
    </w:p>
    <w:p>
      <w:pPr>
        <w:pStyle w:val="961"/>
        <w:ind w:firstLine="482"/>
        <w:spacing w:before="0"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三、投标文件的编制</w:t>
      </w:r>
      <w:bookmarkEnd w:id="37"/>
      <w:r/>
      <w:bookmarkEnd w:id="38"/>
      <w:r/>
      <w:bookmarkEnd w:id="39"/>
      <w:r/>
      <w:bookmarkEnd w:id="40"/>
      <w:r/>
      <w:bookmarkEnd w:id="41"/>
      <w:r>
        <w:rPr>
          <w:rFonts w:hint="eastAsia" w:ascii="宋体" w:hAnsi="宋体" w:cs="宋体"/>
          <w:sz w:val="24"/>
          <w:szCs w:val="24"/>
          <w:highlight w:val="none"/>
        </w:rPr>
      </w:r>
      <w:r/>
    </w:p>
    <w:p>
      <w:pPr>
        <w:pStyle w:val="962"/>
        <w:ind w:firstLine="480"/>
        <w:jc w:val="both"/>
        <w:spacing w:line="360" w:lineRule="auto"/>
        <w:rPr>
          <w:rFonts w:hint="eastAsia" w:ascii="宋体" w:hAnsi="宋体" w:eastAsia="宋体" w:cs="宋体"/>
          <w:bCs/>
          <w:sz w:val="24"/>
          <w:szCs w:val="24"/>
          <w:highlight w:val="none"/>
        </w:rPr>
      </w:pPr>
      <w:r/>
      <w:bookmarkStart w:id="42" w:name="_Toc20823286"/>
      <w:r/>
      <w:bookmarkStart w:id="43" w:name="_Toc513029214"/>
      <w:r/>
      <w:bookmarkStart w:id="44" w:name="_Toc462564073"/>
      <w:r/>
      <w:bookmarkStart w:id="45" w:name="_Toc16938530"/>
      <w:r>
        <w:rPr>
          <w:rFonts w:hint="eastAsia" w:ascii="宋体" w:hAnsi="宋体" w:eastAsia="宋体" w:cs="宋体"/>
          <w:sz w:val="24"/>
          <w:szCs w:val="24"/>
          <w:highlight w:val="none"/>
        </w:rPr>
        <w:t xml:space="preserve">1.投标文件的语言及度量衡单位</w:t>
      </w:r>
      <w:bookmarkEnd w:id="42"/>
      <w:r/>
      <w:bookmarkEnd w:id="43"/>
      <w:r/>
      <w:bookmarkEnd w:id="44"/>
      <w:r/>
      <w:bookmarkEnd w:id="45"/>
      <w:r>
        <w:rPr>
          <w:rFonts w:hint="eastAsia" w:ascii="宋体" w:hAnsi="宋体" w:eastAsia="宋体" w:cs="宋体"/>
          <w:bCs/>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 投标人提交的投标文件以及投标人与采购代理机构及采购单位就有关投标的所有来往通知、函件和文件均应使用</w:t>
      </w:r>
      <w:r>
        <w:rPr>
          <w:rFonts w:hint="eastAsia" w:ascii="宋体" w:hAnsi="宋体" w:cs="宋体"/>
          <w:bCs/>
          <w:sz w:val="24"/>
          <w:highlight w:val="none"/>
        </w:rPr>
        <w:t xml:space="preserve">简体中文</w:t>
      </w:r>
      <w:r>
        <w:rPr>
          <w:rFonts w:hint="eastAsia" w:ascii="宋体" w:hAnsi="宋体" w:cs="宋体"/>
          <w:sz w:val="24"/>
          <w:highlight w:val="none"/>
        </w:rPr>
        <w:t xml:space="preserve">。</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 除技术性能另有规定外，投标文件所使用的度量衡单位，均须采用国家法定计量单位。</w:t>
      </w:r>
      <w:r>
        <w:rPr>
          <w:rFonts w:hint="eastAsia" w:ascii="宋体" w:hAnsi="宋体" w:cs="宋体"/>
          <w:sz w:val="24"/>
          <w:highlight w:val="none"/>
        </w:rPr>
      </w:r>
      <w:r/>
    </w:p>
    <w:p>
      <w:pPr>
        <w:pStyle w:val="962"/>
        <w:ind w:firstLine="480"/>
        <w:jc w:val="both"/>
        <w:keepNext w:val="0"/>
        <w:spacing w:line="360" w:lineRule="auto"/>
        <w:rPr>
          <w:rFonts w:hint="eastAsia" w:ascii="宋体" w:hAnsi="宋体" w:eastAsia="宋体" w:cs="宋体"/>
          <w:b/>
          <w:bCs/>
          <w:sz w:val="24"/>
          <w:szCs w:val="24"/>
          <w:highlight w:val="none"/>
        </w:rPr>
      </w:pPr>
      <w:r/>
      <w:bookmarkStart w:id="46" w:name="_Toc513029215"/>
      <w:r/>
      <w:bookmarkStart w:id="47" w:name="_Toc16938531"/>
      <w:r/>
      <w:bookmarkStart w:id="48" w:name="_Toc462564074"/>
      <w:r/>
      <w:bookmarkStart w:id="49" w:name="_Toc20823287"/>
      <w:r>
        <w:rPr>
          <w:rFonts w:hint="eastAsia" w:ascii="宋体" w:hAnsi="宋体" w:eastAsia="宋体" w:cs="宋体"/>
          <w:sz w:val="24"/>
          <w:szCs w:val="24"/>
          <w:highlight w:val="none"/>
        </w:rPr>
        <w:t xml:space="preserve">2.投标文件构成</w:t>
      </w:r>
      <w:bookmarkEnd w:id="46"/>
      <w:r/>
      <w:bookmarkEnd w:id="47"/>
      <w:r/>
      <w:bookmarkEnd w:id="48"/>
      <w:r/>
      <w:bookmarkEnd w:id="49"/>
      <w:r>
        <w:rPr>
          <w:rFonts w:hint="eastAsia" w:ascii="宋体" w:hAnsi="宋体" w:eastAsia="宋体" w:cs="宋体"/>
          <w:b/>
          <w:bCs/>
          <w:sz w:val="24"/>
          <w:szCs w:val="24"/>
          <w:highlight w:val="none"/>
        </w:rPr>
      </w:r>
      <w:r/>
    </w:p>
    <w:p>
      <w:pPr>
        <w:pStyle w:val="958"/>
        <w:ind w:firstLine="480"/>
        <w:spacing w:line="360" w:lineRule="auto"/>
        <w:rPr>
          <w:rFonts w:hint="eastAsia" w:ascii="宋体" w:hAnsi="宋体" w:eastAsia="宋体" w:cs="宋体"/>
          <w:sz w:val="24"/>
          <w:szCs w:val="24"/>
          <w:highlight w:val="none"/>
        </w:rPr>
      </w:pPr>
      <w:r>
        <w:rPr>
          <w:rFonts w:hint="eastAsia" w:ascii="宋体" w:hAnsi="宋体" w:cs="宋体"/>
          <w:bCs/>
          <w:sz w:val="24"/>
          <w:highlight w:val="none"/>
        </w:rPr>
        <w:t xml:space="preserve">2.1</w:t>
      </w:r>
      <w:r>
        <w:rPr>
          <w:rFonts w:hint="eastAsia" w:ascii="宋体" w:hAnsi="宋体" w:cs="宋体"/>
          <w:sz w:val="24"/>
          <w:highlight w:val="none"/>
        </w:rPr>
        <w:t xml:space="preserve"> 投标人编写的投标文件应包括资格审查证明材料文件、商务技术标文件、价格标文件。投标人按“第六部分 投标文件组成”要求编写投标文件</w:t>
      </w:r>
      <w:bookmarkStart w:id="50" w:name="_Hlt26954838"/>
      <w:r/>
      <w:bookmarkEnd w:id="50"/>
      <w:r/>
      <w:bookmarkStart w:id="51" w:name="_Hlt26670360"/>
      <w:r/>
      <w:bookmarkEnd w:id="51"/>
      <w:r/>
      <w:bookmarkStart w:id="52" w:name="_Hlt26668975"/>
      <w:r/>
      <w:bookmarkEnd w:id="52"/>
      <w:r/>
      <w:bookmarkStart w:id="53" w:name="_Toc49090511"/>
      <w:r/>
      <w:bookmarkStart w:id="54" w:name="_Toc1457736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bookmarkStart w:id="55" w:name="_Toc513029216"/>
      <w:r/>
      <w:bookmarkStart w:id="56" w:name="_Toc49090507"/>
      <w:r/>
      <w:bookmarkStart w:id="57" w:name="_Toc14577354"/>
      <w:r/>
      <w:bookmarkStart w:id="58" w:name="_Toc49090509"/>
      <w:r/>
      <w:bookmarkStart w:id="59" w:name="_Toc14577357"/>
      <w:r/>
      <w:bookmarkStart w:id="60" w:name="_Toc513029219"/>
      <w:r>
        <w:rPr>
          <w:rFonts w:hint="eastAsia" w:ascii="宋体" w:hAnsi="宋体" w:eastAsia="宋体" w:cs="宋体"/>
          <w:bCs/>
          <w:color w:val="000000"/>
          <w:sz w:val="24"/>
          <w:szCs w:val="24"/>
          <w:highlight w:val="none"/>
        </w:rPr>
        <w:t xml:space="preserve">3.证明投标人及投标标的符合招标文件规定的文件</w:t>
      </w:r>
      <w:bookmarkEnd w:id="55"/>
      <w:r/>
      <w:bookmarkEnd w:id="56"/>
      <w:r/>
      <w:bookmarkEnd w:id="57"/>
      <w:r/>
      <w:bookmarkEnd w:id="58"/>
      <w:r/>
      <w:bookmarkEnd w:id="59"/>
      <w:r/>
      <w:bookmarkEnd w:id="60"/>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bookmarkStart w:id="61" w:name="_Toc14577355"/>
      <w:r/>
      <w:bookmarkStart w:id="62" w:name="_Toc49090508"/>
      <w:r>
        <w:rPr>
          <w:rFonts w:hint="eastAsia" w:ascii="宋体" w:hAnsi="宋体" w:eastAsia="宋体" w:cs="宋体"/>
          <w:bCs/>
          <w:color w:val="000000"/>
          <w:sz w:val="24"/>
          <w:szCs w:val="24"/>
          <w:highlight w:val="none"/>
        </w:rPr>
        <w:t xml:space="preserve">3.1 投标人应按照法律、法规、规章和规范性文件以及招标文件要求提交证明文件，证明其及投标标的符合招标文件规定。</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3.2招标文件对证明文件无明确形式要求的，证明文件可以以文字资料、图纸和数据等形式提交。</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4.投标分项报价</w:t>
      </w:r>
      <w:bookmarkEnd w:id="61"/>
      <w:r/>
      <w:bookmarkStart w:id="63" w:name="_Hlt26670373"/>
      <w:r/>
      <w:bookmarkEnd w:id="63"/>
      <w:r>
        <w:rPr>
          <w:rFonts w:hint="eastAsia" w:ascii="宋体" w:hAnsi="宋体" w:eastAsia="宋体" w:cs="宋体"/>
          <w:bCs/>
          <w:color w:val="000000"/>
          <w:sz w:val="24"/>
          <w:szCs w:val="24"/>
          <w:highlight w:val="none"/>
        </w:rPr>
        <w:t xml:space="preserve">表</w:t>
      </w:r>
      <w:bookmarkEnd w:id="62"/>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 投</w:t>
      </w:r>
      <w:bookmarkStart w:id="64" w:name="_Hlt26954840"/>
      <w:r/>
      <w:bookmarkEnd w:id="64"/>
      <w:r>
        <w:rPr>
          <w:rFonts w:hint="eastAsia" w:ascii="宋体" w:hAnsi="宋体" w:eastAsia="宋体" w:cs="宋体"/>
          <w:bCs/>
          <w:color w:val="000000"/>
          <w:sz w:val="24"/>
          <w:szCs w:val="24"/>
          <w:highlight w:val="none"/>
        </w:rPr>
        <w:t xml:space="preserve">标人应按照招标文件规定格式填报投标分项报价表</w:t>
      </w:r>
      <w:bookmarkStart w:id="65" w:name="_Hlt26670399"/>
      <w:r/>
      <w:bookmarkEnd w:id="65"/>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4.2投标货币。投标文件中的单价和总价无特殊规定的采用人民币报价，以元为单位标注。招标文件中另有规定的按规定执行。</w:t>
      </w:r>
      <w:bookmarkStart w:id="66" w:name="_Hlt26670425"/>
      <w:r/>
      <w:bookmarkEnd w:id="66"/>
      <w:r/>
      <w:bookmarkStart w:id="67" w:name="_Hlt26954848"/>
      <w:r/>
      <w:bookmarkEnd w:id="67"/>
      <w:r/>
      <w:bookmarkStart w:id="68" w:name="_Hlt26668983"/>
      <w:r/>
      <w:bookmarkEnd w:id="68"/>
      <w:r/>
      <w:bookmarkStart w:id="69" w:name="_Hlt26954842"/>
      <w:r/>
      <w:bookmarkEnd w:id="69"/>
      <w:r/>
      <w:bookmarkStart w:id="70" w:name="_Hlt26954731"/>
      <w:r/>
      <w:bookmarkEnd w:id="70"/>
      <w:r/>
      <w:bookmarkStart w:id="71" w:name="_Hlt26670403"/>
      <w:r/>
      <w:bookmarkEnd w:id="71"/>
      <w:r/>
      <w:bookmarkStart w:id="72" w:name="_Hlt26954844"/>
      <w:r/>
      <w:bookmarkEnd w:id="72"/>
      <w:r/>
      <w:bookmarkStart w:id="73" w:name="_Hlt26670482"/>
      <w:r/>
      <w:bookmarkEnd w:id="73"/>
      <w:r/>
      <w:bookmarkStart w:id="74" w:name="_Hlt26954846"/>
      <w:r/>
      <w:bookmarkEnd w:id="74"/>
      <w:r/>
      <w:bookmarkStart w:id="75" w:name="_Hlt26670486"/>
      <w:r/>
      <w:bookmarkEnd w:id="75"/>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5.技术要求响应及偏离表、商务要求响应及偏离表</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 投标人需对招标文件中的技术要求与商务要求逐项作出响应或偏离，并说明原因。</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5.2 投标人可在投标文件中提供认为需要的其他技术文件或说明。</w:t>
      </w:r>
      <w:bookmarkStart w:id="76" w:name="_Toc49090510"/>
      <w:r/>
      <w:bookmarkStart w:id="77" w:name="_Toc14577359"/>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6.投标函和开标一览表</w:t>
      </w:r>
      <w:r>
        <w:rPr>
          <w:rFonts w:hint="eastAsia" w:ascii="宋体" w:hAnsi="宋体" w:eastAsia="宋体" w:cs="宋体"/>
          <w:bCs/>
          <w:color w:val="000000"/>
          <w:sz w:val="24"/>
          <w:szCs w:val="24"/>
          <w:highlight w:val="none"/>
        </w:rPr>
      </w:r>
      <w:r/>
    </w:p>
    <w:p>
      <w:pPr>
        <w:pStyle w:val="962"/>
        <w:ind w:firstLine="480"/>
        <w:jc w:val="both"/>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 投标人应按照招标文件中提供的格式完整、正确填写投标函、开标一览表。</w:t>
      </w:r>
      <w:bookmarkEnd w:id="76"/>
      <w:r/>
      <w:bookmarkEnd w:id="77"/>
      <w:r>
        <w:rPr>
          <w:rFonts w:hint="eastAsia" w:ascii="宋体" w:hAnsi="宋体" w:eastAsia="宋体" w:cs="宋体"/>
          <w:color w:val="000000"/>
          <w:sz w:val="24"/>
          <w:szCs w:val="24"/>
          <w:highlight w:val="none"/>
        </w:rPr>
      </w:r>
      <w:r/>
    </w:p>
    <w:p>
      <w:pPr>
        <w:pStyle w:val="962"/>
        <w:ind w:firstLine="480"/>
        <w:jc w:val="both"/>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.投标有效期</w:t>
      </w:r>
      <w:bookmarkEnd w:id="53"/>
      <w:r/>
      <w:bookmarkEnd w:id="54"/>
      <w:r>
        <w:rPr>
          <w:rFonts w:hint="eastAsia" w:ascii="宋体" w:hAnsi="宋体" w:eastAsia="宋体" w:cs="宋体"/>
          <w:b/>
          <w:bCs/>
          <w:color w:val="000000"/>
          <w:sz w:val="24"/>
          <w:szCs w:val="24"/>
          <w:highlight w:val="none"/>
        </w:rPr>
      </w:r>
      <w:r/>
    </w:p>
    <w:p>
      <w:pPr>
        <w:pStyle w:val="958"/>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.1投标有效期为采购单位规定的开标之日后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bCs/>
          <w:color w:val="000000"/>
          <w:sz w:val="24"/>
          <w:highlight w:val="none"/>
        </w:rPr>
        <w:t xml:space="preserve">。投标有效期比规定短的将被视为非响应性投标而予以拒绝。</w:t>
      </w:r>
      <w:r>
        <w:rPr>
          <w:rFonts w:hint="eastAsia" w:ascii="宋体" w:hAnsi="宋体" w:eastAsia="宋体" w:cs="宋体"/>
          <w:bCs/>
          <w:color w:val="000000"/>
          <w:sz w:val="24"/>
          <w:highlight w:val="none"/>
        </w:rPr>
      </w:r>
      <w:r/>
    </w:p>
    <w:p>
      <w:pPr>
        <w:pStyle w:val="962"/>
        <w:ind w:firstLine="480"/>
        <w:jc w:val="both"/>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.投标有效期的延长</w:t>
      </w:r>
      <w:r>
        <w:rPr>
          <w:rFonts w:hint="eastAsia" w:ascii="宋体" w:hAnsi="宋体" w:eastAsia="宋体" w:cs="宋体"/>
          <w:b/>
          <w:bCs/>
          <w:color w:val="000000"/>
          <w:sz w:val="24"/>
          <w:szCs w:val="24"/>
          <w:highlight w:val="none"/>
        </w:rPr>
      </w:r>
      <w:r/>
    </w:p>
    <w:p>
      <w:pPr>
        <w:pStyle w:val="958"/>
        <w:ind w:firstLine="48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在特殊情况下，采购单位于原投标有效期满之前，可向投标人提出延长投标有效期的要求。这种要求与答复均应采用书面形式。投标人可以拒绝采购单位的这一要求而放弃投标，同意延长投标有效期的投标人既不能要求也不允许修改其投标文件。</w:t>
      </w:r>
      <w:r>
        <w:rPr>
          <w:rFonts w:hint="eastAsia" w:ascii="宋体" w:hAnsi="宋体" w:eastAsia="宋体" w:cs="宋体"/>
          <w:color w:val="000000"/>
          <w:sz w:val="24"/>
          <w:highlight w:val="none"/>
        </w:rPr>
        <w:t xml:space="preserve">受投标有效期约束的所有权利与义务均延长至新的有效期</w:t>
      </w:r>
      <w:r>
        <w:rPr>
          <w:rFonts w:hint="eastAsia" w:ascii="宋体" w:hAnsi="宋体" w:eastAsia="宋体" w:cs="宋体"/>
          <w:bCs/>
          <w:color w:val="000000"/>
          <w:sz w:val="24"/>
          <w:highlight w:val="none"/>
        </w:rPr>
        <w:t xml:space="preserve">。</w:t>
      </w:r>
      <w:bookmarkStart w:id="78" w:name="_Hlt26954739"/>
      <w:r/>
      <w:bookmarkEnd w:id="78"/>
      <w:r/>
      <w:bookmarkStart w:id="79" w:name="_Hlt26954852"/>
      <w:r/>
      <w:bookmarkEnd w:id="79"/>
      <w:r/>
      <w:bookmarkStart w:id="80" w:name="_Toc20823296"/>
      <w:r/>
      <w:bookmarkStart w:id="81" w:name="_Toc513029224"/>
      <w:r/>
      <w:bookmarkStart w:id="82" w:name="_Toc16938540"/>
      <w:r/>
      <w:bookmarkStart w:id="83" w:name="_Toc120614217"/>
      <w:r>
        <w:rPr>
          <w:rFonts w:hint="eastAsia" w:ascii="宋体" w:hAnsi="宋体" w:eastAsia="宋体" w:cs="宋体"/>
          <w:bCs/>
          <w:color w:val="000000"/>
          <w:sz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bookmarkEnd w:id="80"/>
      <w:r/>
      <w:bookmarkEnd w:id="81"/>
      <w:r/>
      <w:bookmarkEnd w:id="82"/>
      <w:r/>
      <w:bookmarkEnd w:id="83"/>
      <w:r>
        <w:rPr>
          <w:rFonts w:hint="eastAsia" w:ascii="宋体" w:hAnsi="宋体" w:eastAsia="宋体" w:cs="宋体"/>
          <w:bCs/>
          <w:color w:val="000000"/>
          <w:sz w:val="24"/>
          <w:szCs w:val="24"/>
          <w:highlight w:val="none"/>
        </w:rPr>
        <w:t xml:space="preserve">9.电子投标文件其他要求</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9.1电子招标投标交易平台（即“苏采云”系统）相关要求是本招标文件的组成部分。</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9.2投标人应对CA证书妥善保管，如被他人盗用投标，因此带来的结果均由投标人自行承担。</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9.3投标人应当对招标文件提出的实质性要求和条件作出实质性响应，并在电子投标系统逐条应答。</w:t>
      </w:r>
      <w:r>
        <w:rPr>
          <w:rFonts w:hint="eastAsia" w:ascii="宋体" w:hAnsi="宋体" w:eastAsia="宋体" w:cs="宋体"/>
          <w:bCs/>
          <w:color w:val="000000"/>
          <w:sz w:val="24"/>
          <w:szCs w:val="24"/>
          <w:highlight w:val="none"/>
        </w:rPr>
      </w:r>
      <w:r/>
    </w:p>
    <w:p>
      <w:pPr>
        <w:pStyle w:val="958"/>
        <w:contextualSpacing/>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9.4投标人应对要求提供的资格证明文件（如资质证书、资格证书）、技术资料（如白皮书、彩页、手册、检测报告等）扫描上传至投标系统。 </w:t>
      </w:r>
      <w:r>
        <w:rPr>
          <w:rFonts w:hint="eastAsia" w:ascii="宋体" w:hAnsi="宋体" w:eastAsia="宋体" w:cs="宋体"/>
          <w:bCs/>
          <w:color w:val="000000"/>
          <w:sz w:val="24"/>
          <w:szCs w:val="24"/>
          <w:highlight w:val="none"/>
        </w:rPr>
      </w:r>
      <w:r/>
    </w:p>
    <w:p>
      <w:pPr>
        <w:pStyle w:val="958"/>
        <w:ind w:firstLine="480"/>
        <w:jc w:val="both"/>
        <w:keepLines/>
        <w:keepNext/>
        <w:pageBreakBefore w:val="0"/>
        <w:spacing w:line="360" w:lineRule="auto"/>
        <w:widowControl w:val="off"/>
        <w:rPr>
          <w:rFonts w:hint="eastAsia" w:ascii="宋体" w:hAnsi="宋体" w:eastAsia="宋体" w:cs="宋体"/>
          <w:b/>
          <w:bCs/>
          <w:i w:val="0"/>
          <w:iCs w:val="0"/>
          <w:color w:val="000000"/>
          <w:sz w:val="24"/>
          <w:szCs w:val="24"/>
          <w:highlight w:val="none"/>
          <w:lang w:val="en-US" w:eastAsia="zh-CN"/>
        </w:rPr>
        <w:outlineLvl w:val="2"/>
      </w:pPr>
      <w:r>
        <w:rPr>
          <w:rFonts w:hint="eastAsia" w:ascii="宋体" w:hAnsi="宋体" w:eastAsia="宋体" w:cs="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eastAsia="宋体" w:cs="宋体"/>
          <w:b/>
          <w:bCs/>
          <w:i w:val="0"/>
          <w:iCs w:val="0"/>
          <w:color w:val="000000"/>
          <w:sz w:val="24"/>
          <w:szCs w:val="24"/>
          <w:highlight w:val="none"/>
          <w:lang w:val="en-US" w:eastAsia="zh-CN"/>
        </w:rPr>
      </w:r>
      <w:r/>
    </w:p>
    <w:p>
      <w:pPr>
        <w:pStyle w:val="958"/>
        <w:ind w:firstLine="482"/>
        <w:jc w:val="both"/>
        <w:keepLines/>
        <w:keepNext/>
        <w:pageBreakBefore w:val="0"/>
        <w:spacing w:line="360" w:lineRule="auto"/>
        <w:widowControl w:val="off"/>
        <w:rPr>
          <w:rFonts w:hint="eastAsia" w:ascii="宋体" w:hAnsi="宋体" w:eastAsia="宋体" w:cs="宋体"/>
          <w:b/>
          <w:bCs/>
          <w:i w:val="0"/>
          <w:iCs w:val="0"/>
          <w:color w:val="000000"/>
          <w:sz w:val="24"/>
          <w:szCs w:val="24"/>
          <w:highlight w:val="none"/>
          <w:lang w:val="en-US" w:eastAsia="en-US"/>
        </w:rPr>
        <w:outlineLvl w:val="2"/>
      </w:pPr>
      <w:r>
        <w:rPr>
          <w:rFonts w:hint="eastAsia" w:ascii="宋体" w:hAnsi="宋体" w:eastAsia="宋体" w:cs="宋体"/>
          <w:b/>
          <w:bCs/>
          <w:i w:val="0"/>
          <w:iCs w:val="0"/>
          <w:color w:val="000000"/>
          <w:sz w:val="24"/>
          <w:szCs w:val="24"/>
          <w:highlight w:val="none"/>
          <w:lang w:val="en-US" w:eastAsia="zh-CN"/>
        </w:rPr>
        <w:t xml:space="preserve">四、投标文件</w:t>
      </w:r>
      <w:r>
        <w:rPr>
          <w:rFonts w:hint="eastAsia" w:ascii="宋体" w:hAnsi="宋体" w:eastAsia="宋体" w:cs="宋体"/>
          <w:b/>
          <w:bCs/>
          <w:i w:val="0"/>
          <w:iCs w:val="0"/>
          <w:color w:val="000000"/>
          <w:sz w:val="24"/>
          <w:szCs w:val="24"/>
          <w:highlight w:val="none"/>
          <w:lang w:val="en-US" w:eastAsia="en-US"/>
        </w:rPr>
        <w:t xml:space="preserve">的提交</w:t>
      </w:r>
      <w:r>
        <w:rPr>
          <w:rFonts w:hint="eastAsia" w:ascii="宋体" w:hAnsi="宋体" w:eastAsia="宋体" w:cs="宋体"/>
          <w:b/>
          <w:bCs/>
          <w:i w:val="0"/>
          <w:iCs w:val="0"/>
          <w:color w:val="000000"/>
          <w:sz w:val="24"/>
          <w:szCs w:val="24"/>
          <w:highlight w:val="none"/>
          <w:lang w:val="en-US" w:eastAsia="en-US"/>
        </w:rPr>
      </w:r>
      <w:r/>
    </w:p>
    <w:p>
      <w:pPr>
        <w:pStyle w:val="958"/>
        <w:ind w:firstLine="480"/>
        <w:jc w:val="both"/>
        <w:keepNext/>
        <w:pageBreakBefore w:val="0"/>
        <w:spacing w:line="360" w:lineRule="auto"/>
        <w:widowControl w:val="off"/>
        <w:rPr>
          <w:rFonts w:hint="eastAsia" w:ascii="宋体" w:hAnsi="宋体" w:eastAsia="宋体" w:cs="宋体"/>
          <w:b/>
          <w:bCs/>
          <w:i w:val="0"/>
          <w:iCs w:val="0"/>
          <w:color w:val="000000"/>
          <w:sz w:val="24"/>
          <w:szCs w:val="24"/>
          <w:highlight w:val="none"/>
          <w:lang w:val="en-US" w:eastAsia="en-US"/>
        </w:rPr>
        <w:outlineLvl w:val="3"/>
      </w:pPr>
      <w:r/>
      <w:bookmarkStart w:id="84" w:name="_Toc462564084"/>
      <w:r/>
      <w:bookmarkStart w:id="85" w:name="_Toc16938541"/>
      <w:r/>
      <w:bookmarkStart w:id="86" w:name="_Toc513029225"/>
      <w:r/>
      <w:bookmarkStart w:id="87" w:name="_Toc20823297"/>
      <w:r>
        <w:rPr>
          <w:rFonts w:hint="eastAsia" w:ascii="宋体" w:hAnsi="宋体" w:eastAsia="宋体" w:cs="宋体"/>
          <w:i w:val="0"/>
          <w:iCs w:val="0"/>
          <w:color w:val="000000"/>
          <w:sz w:val="24"/>
          <w:szCs w:val="24"/>
          <w:highlight w:val="none"/>
          <w:lang w:val="en-US" w:eastAsia="en-US"/>
        </w:rPr>
        <w:t xml:space="preserve">1.</w:t>
      </w:r>
      <w:bookmarkEnd w:id="84"/>
      <w:r/>
      <w:bookmarkEnd w:id="85"/>
      <w:r/>
      <w:bookmarkEnd w:id="86"/>
      <w:r/>
      <w:bookmarkEnd w:id="87"/>
      <w:r>
        <w:rPr>
          <w:rFonts w:hint="eastAsia" w:ascii="宋体" w:hAnsi="宋体" w:eastAsia="宋体" w:cs="宋体"/>
          <w:i w:val="0"/>
          <w:iCs w:val="0"/>
          <w:color w:val="000000"/>
          <w:sz w:val="24"/>
          <w:szCs w:val="24"/>
          <w:highlight w:val="none"/>
          <w:lang w:val="en-US" w:eastAsia="zh-CN"/>
        </w:rPr>
        <w:t xml:space="preserve">投标文件</w:t>
      </w:r>
      <w:r>
        <w:rPr>
          <w:rFonts w:hint="eastAsia" w:ascii="宋体" w:hAnsi="宋体" w:eastAsia="宋体" w:cs="宋体"/>
          <w:i w:val="0"/>
          <w:iCs w:val="0"/>
          <w:color w:val="000000"/>
          <w:sz w:val="24"/>
          <w:szCs w:val="24"/>
          <w:highlight w:val="none"/>
          <w:lang w:val="en-US" w:eastAsia="en-US"/>
        </w:rPr>
        <w:t xml:space="preserve">的提交</w:t>
      </w:r>
      <w:r>
        <w:rPr>
          <w:rFonts w:hint="eastAsia" w:ascii="宋体" w:hAnsi="宋体" w:eastAsia="宋体" w:cs="宋体"/>
          <w:b/>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1.1线上提交与接收地点：</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应当通过“苏采云”系统提交数据电文形式的</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（即电子投标），“苏采云”系统自动接收。</w:t>
      </w:r>
      <w:r>
        <w:rPr>
          <w:rFonts w:hint="eastAsia" w:ascii="宋体" w:hAnsi="宋体" w:eastAsia="宋体" w:cs="宋体"/>
          <w:bCs/>
          <w:i w:val="0"/>
          <w:iCs w:val="0"/>
          <w:color w:val="000000"/>
          <w:sz w:val="24"/>
          <w:szCs w:val="24"/>
          <w:highlight w:val="none"/>
          <w:lang w:val="en-US" w:eastAsia="en-US"/>
        </w:rPr>
      </w:r>
      <w:r/>
    </w:p>
    <w:p>
      <w:pPr>
        <w:pStyle w:val="958"/>
        <w:ind w:firstLine="482"/>
        <w:jc w:val="both"/>
        <w:pageBreakBefore w:val="0"/>
        <w:spacing w:line="360" w:lineRule="auto"/>
        <w:widowControl w:val="off"/>
        <w:rPr>
          <w:rFonts w:hint="eastAsia" w:ascii="宋体" w:hAnsi="宋体" w:eastAsia="宋体" w:cs="宋体"/>
          <w:b/>
          <w:bCs/>
          <w:i w:val="0"/>
          <w:iCs w:val="0"/>
          <w:color w:val="000000"/>
          <w:sz w:val="24"/>
          <w:szCs w:val="24"/>
          <w:highlight w:val="none"/>
          <w:lang w:val="en-US" w:eastAsia="en-US"/>
        </w:rPr>
      </w:pPr>
      <w:r>
        <w:rPr>
          <w:rFonts w:hint="eastAsia" w:ascii="宋体" w:hAnsi="宋体" w:eastAsia="宋体" w:cs="宋体"/>
          <w:b/>
          <w:bCs/>
          <w:i w:val="0"/>
          <w:iCs w:val="0"/>
          <w:color w:val="000000"/>
          <w:sz w:val="24"/>
          <w:szCs w:val="24"/>
          <w:highlight w:val="none"/>
          <w:lang w:val="en-US" w:eastAsia="en-US"/>
        </w:rPr>
        <w:t xml:space="preserve">说明：电子</w:t>
      </w:r>
      <w:r>
        <w:rPr>
          <w:rFonts w:hint="eastAsia" w:ascii="宋体" w:hAnsi="宋体" w:eastAsia="宋体" w:cs="宋体"/>
          <w:b/>
          <w:bCs/>
          <w:i w:val="0"/>
          <w:iCs w:val="0"/>
          <w:color w:val="000000"/>
          <w:sz w:val="24"/>
          <w:szCs w:val="24"/>
          <w:highlight w:val="none"/>
          <w:lang w:val="en-US" w:eastAsia="zh-CN"/>
        </w:rPr>
        <w:t xml:space="preserve">投标文件</w:t>
      </w:r>
      <w:r>
        <w:rPr>
          <w:rFonts w:hint="eastAsia" w:ascii="宋体" w:hAnsi="宋体" w:eastAsia="宋体" w:cs="宋体"/>
          <w:b/>
          <w:bCs/>
          <w:i w:val="0"/>
          <w:iCs w:val="0"/>
          <w:color w:val="000000"/>
          <w:sz w:val="24"/>
          <w:szCs w:val="24"/>
          <w:highlight w:val="none"/>
          <w:lang w:val="en-US" w:eastAsia="en-US"/>
        </w:rPr>
        <w:t xml:space="preserve">应由其法定代表人或</w:t>
      </w:r>
      <w:r>
        <w:rPr>
          <w:rFonts w:hint="eastAsia" w:ascii="宋体" w:hAnsi="宋体" w:eastAsia="宋体" w:cs="宋体"/>
          <w:b/>
          <w:bCs/>
          <w:i w:val="0"/>
          <w:iCs w:val="0"/>
          <w:color w:val="000000"/>
          <w:sz w:val="24"/>
          <w:szCs w:val="24"/>
          <w:highlight w:val="none"/>
          <w:lang w:val="en-US" w:eastAsia="zh-CN"/>
        </w:rPr>
        <w:t xml:space="preserve">被授权人</w:t>
      </w:r>
      <w:r>
        <w:rPr>
          <w:rFonts w:hint="eastAsia" w:ascii="宋体" w:hAnsi="宋体" w:eastAsia="宋体" w:cs="宋体"/>
          <w:b/>
          <w:bCs/>
          <w:i w:val="0"/>
          <w:iCs w:val="0"/>
          <w:color w:val="000000"/>
          <w:sz w:val="24"/>
          <w:szCs w:val="24"/>
          <w:highlight w:val="none"/>
          <w:lang w:val="en-US" w:eastAsia="en-US"/>
        </w:rPr>
        <w:t xml:space="preserve">在规定的网上投标时间内，凭CA证书登录“苏采云”系统在线编制</w:t>
      </w:r>
      <w:r>
        <w:rPr>
          <w:rFonts w:hint="eastAsia" w:ascii="宋体" w:hAnsi="宋体" w:eastAsia="宋体" w:cs="宋体"/>
          <w:b/>
          <w:bCs/>
          <w:i w:val="0"/>
          <w:iCs w:val="0"/>
          <w:color w:val="000000"/>
          <w:sz w:val="24"/>
          <w:szCs w:val="24"/>
          <w:highlight w:val="none"/>
          <w:lang w:val="en-US" w:eastAsia="zh-CN"/>
        </w:rPr>
        <w:t xml:space="preserve">投标文件</w:t>
      </w:r>
      <w:r>
        <w:rPr>
          <w:rFonts w:hint="eastAsia" w:ascii="宋体" w:hAnsi="宋体" w:eastAsia="宋体" w:cs="宋体"/>
          <w:b/>
          <w:bCs/>
          <w:i w:val="0"/>
          <w:iCs w:val="0"/>
          <w:color w:val="000000"/>
          <w:sz w:val="24"/>
          <w:szCs w:val="24"/>
          <w:highlight w:val="none"/>
          <w:lang w:val="en-US" w:eastAsia="en-US"/>
        </w:rPr>
        <w:t xml:space="preserve">（电子数据），并在投标截止时间之前上传</w:t>
      </w:r>
      <w:r>
        <w:rPr>
          <w:rFonts w:hint="eastAsia" w:ascii="宋体" w:hAnsi="宋体" w:eastAsia="宋体" w:cs="宋体"/>
          <w:b/>
          <w:bCs/>
          <w:i w:val="0"/>
          <w:iCs w:val="0"/>
          <w:color w:val="000000"/>
          <w:sz w:val="24"/>
          <w:szCs w:val="24"/>
          <w:highlight w:val="none"/>
          <w:lang w:val="en-US" w:eastAsia="zh-CN"/>
        </w:rPr>
        <w:t xml:space="preserve">投标文件</w:t>
      </w:r>
      <w:r>
        <w:rPr>
          <w:rFonts w:hint="eastAsia" w:ascii="宋体" w:hAnsi="宋体" w:eastAsia="宋体" w:cs="宋体"/>
          <w:b/>
          <w:bCs/>
          <w:i w:val="0"/>
          <w:iCs w:val="0"/>
          <w:color w:val="000000"/>
          <w:sz w:val="24"/>
          <w:szCs w:val="24"/>
          <w:highlight w:val="none"/>
          <w:lang w:val="en-US" w:eastAsia="en-US"/>
        </w:rPr>
        <w:t xml:space="preserve">。</w:t>
      </w:r>
      <w:r>
        <w:rPr>
          <w:rFonts w:hint="eastAsia" w:ascii="宋体" w:hAnsi="宋体" w:eastAsia="宋体" w:cs="宋体"/>
          <w:b/>
          <w:bCs/>
          <w:i w:val="0"/>
          <w:iCs w:val="0"/>
          <w:color w:val="000000"/>
          <w:sz w:val="24"/>
          <w:szCs w:val="24"/>
          <w:highlight w:val="none"/>
          <w:lang w:val="en-US" w:eastAsia="zh-CN"/>
        </w:rPr>
        <w:t xml:space="preserve">投标人</w:t>
      </w:r>
      <w:r>
        <w:rPr>
          <w:rFonts w:hint="eastAsia" w:ascii="宋体" w:hAnsi="宋体" w:eastAsia="宋体" w:cs="宋体"/>
          <w:b/>
          <w:bCs/>
          <w:i w:val="0"/>
          <w:iCs w:val="0"/>
          <w:color w:val="000000"/>
          <w:sz w:val="24"/>
          <w:szCs w:val="24"/>
          <w:highlight w:val="none"/>
          <w:lang w:val="en-US" w:eastAsia="en-US"/>
        </w:rPr>
        <w:t xml:space="preserve">应在达到开标时间后，使用CA数字证书解密各自</w:t>
      </w:r>
      <w:r>
        <w:rPr>
          <w:rFonts w:hint="eastAsia" w:ascii="宋体" w:hAnsi="宋体" w:eastAsia="宋体" w:cs="宋体"/>
          <w:b/>
          <w:bCs/>
          <w:i w:val="0"/>
          <w:iCs w:val="0"/>
          <w:color w:val="000000"/>
          <w:sz w:val="24"/>
          <w:szCs w:val="24"/>
          <w:highlight w:val="none"/>
          <w:lang w:val="en-US" w:eastAsia="zh-CN"/>
        </w:rPr>
        <w:t xml:space="preserve">投标文件</w:t>
      </w:r>
      <w:r>
        <w:rPr>
          <w:rFonts w:hint="eastAsia" w:ascii="宋体" w:hAnsi="宋体" w:eastAsia="宋体" w:cs="宋体"/>
          <w:b/>
          <w:bCs/>
          <w:i w:val="0"/>
          <w:iCs w:val="0"/>
          <w:color w:val="000000"/>
          <w:sz w:val="24"/>
          <w:szCs w:val="24"/>
          <w:highlight w:val="none"/>
          <w:lang w:val="en-US" w:eastAsia="en-US"/>
        </w:rPr>
        <w:t xml:space="preserve">。</w:t>
      </w:r>
      <w:r>
        <w:rPr>
          <w:rFonts w:hint="eastAsia" w:ascii="宋体" w:hAnsi="宋体" w:eastAsia="宋体" w:cs="宋体"/>
          <w:b/>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2.</w:t>
      </w:r>
      <w:r>
        <w:rPr>
          <w:rFonts w:hint="eastAsia" w:ascii="宋体" w:hAnsi="宋体" w:eastAsia="宋体" w:cs="宋体"/>
          <w:bCs/>
          <w:i w:val="0"/>
          <w:iCs w:val="0"/>
          <w:color w:val="000000"/>
          <w:sz w:val="24"/>
          <w:szCs w:val="24"/>
          <w:highlight w:val="none"/>
          <w:lang w:val="en-US" w:eastAsia="zh-CN"/>
        </w:rPr>
        <w:t xml:space="preserve">提交投标文件</w:t>
      </w:r>
      <w:r>
        <w:rPr>
          <w:rFonts w:hint="eastAsia" w:ascii="宋体" w:hAnsi="宋体" w:eastAsia="宋体" w:cs="宋体"/>
          <w:bCs/>
          <w:i w:val="0"/>
          <w:iCs w:val="0"/>
          <w:color w:val="000000"/>
          <w:sz w:val="24"/>
          <w:szCs w:val="24"/>
          <w:highlight w:val="none"/>
          <w:lang w:val="en-US" w:eastAsia="en-US"/>
        </w:rPr>
        <w:t xml:space="preserve">截止日期</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2.1 </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上传电子</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的时间不得迟于</w:t>
      </w:r>
      <w:r>
        <w:rPr>
          <w:rFonts w:hint="eastAsia" w:ascii="宋体" w:hAnsi="宋体" w:eastAsia="宋体" w:cs="宋体"/>
          <w:bCs/>
          <w:i w:val="0"/>
          <w:iCs w:val="0"/>
          <w:color w:val="000000"/>
          <w:sz w:val="24"/>
          <w:szCs w:val="24"/>
          <w:highlight w:val="none"/>
          <w:lang w:val="en-US" w:eastAsia="zh-CN"/>
        </w:rPr>
        <w:t xml:space="preserve">公开招标投标邀请</w:t>
      </w:r>
      <w:r>
        <w:rPr>
          <w:rFonts w:hint="eastAsia" w:ascii="宋体" w:hAnsi="宋体" w:eastAsia="宋体" w:cs="宋体"/>
          <w:bCs/>
          <w:i w:val="0"/>
          <w:iCs w:val="0"/>
          <w:color w:val="000000"/>
          <w:sz w:val="24"/>
          <w:szCs w:val="24"/>
          <w:highlight w:val="none"/>
          <w:lang w:val="en-US" w:eastAsia="en-US"/>
        </w:rPr>
        <w:t xml:space="preserve">中规定的</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提交截止时间。</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应充分考虑到网络环境、网络带宽等风险因素，如因</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自身原因造成的电子</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上传不成功由</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自行承担全部责任。</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2.2 </w:t>
      </w:r>
      <w:r>
        <w:rPr>
          <w:rFonts w:hint="eastAsia" w:ascii="宋体" w:hAnsi="宋体" w:eastAsia="宋体" w:cs="宋体"/>
          <w:bCs/>
          <w:i w:val="0"/>
          <w:iCs w:val="0"/>
          <w:color w:val="000000"/>
          <w:sz w:val="24"/>
          <w:szCs w:val="24"/>
          <w:highlight w:val="none"/>
          <w:lang w:val="en-US" w:eastAsia="zh-CN"/>
        </w:rPr>
        <w:t xml:space="preserve">采购单位</w:t>
      </w:r>
      <w:r>
        <w:rPr>
          <w:rFonts w:hint="eastAsia" w:ascii="宋体" w:hAnsi="宋体" w:eastAsia="宋体" w:cs="宋体"/>
          <w:bCs/>
          <w:i w:val="0"/>
          <w:iCs w:val="0"/>
          <w:color w:val="000000"/>
          <w:sz w:val="24"/>
          <w:szCs w:val="24"/>
          <w:highlight w:val="none"/>
          <w:lang w:val="en-US" w:eastAsia="en-US"/>
        </w:rPr>
        <w:t xml:space="preserve">或</w:t>
      </w:r>
      <w:r>
        <w:rPr>
          <w:rFonts w:hint="eastAsia" w:ascii="宋体" w:hAnsi="宋体" w:eastAsia="宋体" w:cs="宋体"/>
          <w:bCs/>
          <w:i w:val="0"/>
          <w:iCs w:val="0"/>
          <w:color w:val="000000"/>
          <w:sz w:val="24"/>
          <w:szCs w:val="24"/>
          <w:highlight w:val="none"/>
          <w:lang w:val="en-US" w:eastAsia="zh-CN"/>
        </w:rPr>
        <w:t xml:space="preserve">采购代理机构</w:t>
      </w:r>
      <w:r>
        <w:rPr>
          <w:rFonts w:hint="eastAsia" w:ascii="宋体" w:hAnsi="宋体" w:eastAsia="宋体" w:cs="宋体"/>
          <w:bCs/>
          <w:i w:val="0"/>
          <w:iCs w:val="0"/>
          <w:color w:val="000000"/>
          <w:sz w:val="24"/>
          <w:szCs w:val="24"/>
          <w:highlight w:val="none"/>
          <w:lang w:val="en-US" w:eastAsia="en-US"/>
        </w:rPr>
        <w:t xml:space="preserve">可以按照规定，通过修改</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酌情延长</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提交截止日期，在此情况下，</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的所有权利和义务以及</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受制的截止日期均应以延长后新的截止日期为准。</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3.</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的密封（加密）要求：</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3.1</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应当按照</w:t>
      </w:r>
      <w:r>
        <w:rPr>
          <w:rFonts w:hint="eastAsia" w:ascii="宋体" w:hAnsi="宋体" w:eastAsia="宋体" w:cs="宋体"/>
          <w:bCs/>
          <w:i w:val="0"/>
          <w:iCs w:val="0"/>
          <w:color w:val="000000"/>
          <w:sz w:val="24"/>
          <w:szCs w:val="24"/>
          <w:highlight w:val="none"/>
          <w:lang w:val="en-US" w:eastAsia="zh-CN"/>
        </w:rPr>
        <w:t xml:space="preserve">招标文件</w:t>
      </w:r>
      <w:r>
        <w:rPr>
          <w:rFonts w:hint="eastAsia" w:ascii="宋体" w:hAnsi="宋体" w:eastAsia="宋体" w:cs="宋体"/>
          <w:bCs/>
          <w:i w:val="0"/>
          <w:iCs w:val="0"/>
          <w:color w:val="000000"/>
          <w:sz w:val="24"/>
          <w:szCs w:val="24"/>
          <w:highlight w:val="none"/>
          <w:lang w:val="en-US" w:eastAsia="en-US"/>
        </w:rPr>
        <w:t xml:space="preserve">和“苏采云”系统的要求编制并加密</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。本项目</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须通过“苏采云”系统提供的政府采购客户端工具（使用“CA数字证书”）对其数据电文形式的</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加密。</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3.2</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须通过“苏采云”系统提供的政府采购客户端工具（使用“CA数字证书”）加盖电子签章。</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说明：</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应在用CA数字证书以及自备的能够登录“苏采云”系统的电脑，在达到开标时间后，使用CA数字证书解密各自</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3.3</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未按规定加密的</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，“苏采云”系统</w:t>
      </w:r>
      <w:r>
        <w:rPr>
          <w:rFonts w:hint="eastAsia" w:ascii="宋体" w:hAnsi="宋体" w:eastAsia="宋体" w:cs="宋体"/>
          <w:bCs/>
          <w:i w:val="0"/>
          <w:iCs w:val="0"/>
          <w:color w:val="000000"/>
          <w:sz w:val="24"/>
          <w:szCs w:val="24"/>
          <w:highlight w:val="none"/>
          <w:lang w:val="en-US" w:eastAsia="zh-CN"/>
        </w:rPr>
        <w:t xml:space="preserve">将</w:t>
      </w:r>
      <w:r>
        <w:rPr>
          <w:rFonts w:hint="eastAsia" w:ascii="宋体" w:hAnsi="宋体" w:eastAsia="宋体" w:cs="宋体"/>
          <w:bCs/>
          <w:i w:val="0"/>
          <w:iCs w:val="0"/>
          <w:color w:val="000000"/>
          <w:sz w:val="24"/>
          <w:szCs w:val="24"/>
          <w:highlight w:val="none"/>
          <w:lang w:val="en-US" w:eastAsia="en-US"/>
        </w:rPr>
        <w:t xml:space="preserve">拒收并提示。</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4.</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的拒收</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4.1 </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eastAsia="宋体" w:cs="宋体"/>
          <w:bCs/>
          <w:i w:val="0"/>
          <w:iCs w:val="0"/>
          <w:color w:val="000000"/>
          <w:sz w:val="24"/>
          <w:szCs w:val="24"/>
          <w:highlight w:val="none"/>
          <w:lang w:val="en-US" w:eastAsia="en-US"/>
        </w:rPr>
        <w:t xml:space="preserve">拒绝接收在其规定的</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提交截止时间后上传的任何</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5. </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的撤回和修改</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5.1 </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的撤回</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5.1.1 电子</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的撤回</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可在</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提交截止时间前，撤回其电子</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，具体操作方法见</w:t>
      </w:r>
      <w:r>
        <w:rPr>
          <w:rFonts w:hint="eastAsia" w:ascii="宋体" w:hAnsi="宋体" w:eastAsia="宋体" w:cs="宋体"/>
          <w:bCs/>
          <w:i w:val="0"/>
          <w:iCs w:val="0"/>
          <w:color w:val="000000"/>
          <w:sz w:val="24"/>
          <w:szCs w:val="24"/>
          <w:highlight w:val="none"/>
          <w:lang w:val="en-US" w:eastAsia="zh-CN"/>
        </w:rPr>
        <w:t xml:space="preserve">“苏采云”系统供应商操作手册</w:t>
      </w:r>
      <w:r>
        <w:rPr>
          <w:rFonts w:hint="eastAsia" w:ascii="宋体" w:hAnsi="宋体" w:eastAsia="宋体" w:cs="宋体"/>
          <w:bCs/>
          <w:i w:val="0"/>
          <w:iCs w:val="0"/>
          <w:color w:val="000000"/>
          <w:sz w:val="24"/>
          <w:szCs w:val="24"/>
          <w:highlight w:val="none"/>
          <w:lang w:val="en-US" w:eastAsia="en-US"/>
        </w:rPr>
        <w:t xml:space="preserve">。</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5.1.2 </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撤回电子</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，则认为其不再参与本项目</w:t>
      </w:r>
      <w:r>
        <w:rPr>
          <w:rFonts w:hint="eastAsia" w:ascii="宋体" w:hAnsi="宋体" w:eastAsia="宋体" w:cs="宋体"/>
          <w:bCs/>
          <w:i w:val="0"/>
          <w:iCs w:val="0"/>
          <w:color w:val="000000"/>
          <w:sz w:val="24"/>
          <w:szCs w:val="24"/>
          <w:highlight w:val="none"/>
          <w:lang w:val="en-US" w:eastAsia="zh-CN"/>
        </w:rPr>
        <w:t xml:space="preserve">投标</w:t>
      </w:r>
      <w:r>
        <w:rPr>
          <w:rFonts w:hint="eastAsia" w:ascii="宋体" w:hAnsi="宋体" w:eastAsia="宋体" w:cs="宋体"/>
          <w:bCs/>
          <w:i w:val="0"/>
          <w:iCs w:val="0"/>
          <w:color w:val="000000"/>
          <w:sz w:val="24"/>
          <w:szCs w:val="24"/>
          <w:highlight w:val="none"/>
          <w:lang w:val="en-US" w:eastAsia="en-US"/>
        </w:rPr>
        <w:t xml:space="preserve">活动。</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5.2 </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的修改</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可在</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提交截止时间前，对其电子</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进行修改。具体操作方法见</w:t>
      </w:r>
      <w:r>
        <w:rPr>
          <w:rFonts w:hint="eastAsia" w:ascii="宋体" w:hAnsi="宋体" w:eastAsia="宋体" w:cs="宋体"/>
          <w:bCs/>
          <w:i w:val="0"/>
          <w:iCs w:val="0"/>
          <w:color w:val="000000"/>
          <w:sz w:val="24"/>
          <w:szCs w:val="24"/>
          <w:highlight w:val="none"/>
          <w:lang w:val="en-US" w:eastAsia="zh-CN"/>
        </w:rPr>
        <w:t xml:space="preserve">“苏采云”系统供应商操作手册</w:t>
      </w:r>
      <w:r>
        <w:rPr>
          <w:rFonts w:hint="eastAsia" w:ascii="宋体" w:hAnsi="宋体" w:eastAsia="宋体" w:cs="宋体"/>
          <w:bCs/>
          <w:i w:val="0"/>
          <w:iCs w:val="0"/>
          <w:color w:val="000000"/>
          <w:sz w:val="24"/>
          <w:szCs w:val="24"/>
          <w:highlight w:val="none"/>
          <w:lang w:val="en-US" w:eastAsia="en-US"/>
        </w:rPr>
        <w:t xml:space="preserve">。</w:t>
      </w:r>
      <w:r>
        <w:rPr>
          <w:rFonts w:hint="eastAsia" w:ascii="宋体" w:hAnsi="宋体" w:eastAsia="宋体" w:cs="宋体"/>
          <w:bCs/>
          <w:i w:val="0"/>
          <w:iCs w:val="0"/>
          <w:color w:val="000000"/>
          <w:sz w:val="24"/>
          <w:szCs w:val="24"/>
          <w:highlight w:val="none"/>
          <w:lang w:val="en-US" w:eastAsia="en-US"/>
        </w:rPr>
      </w:r>
      <w:r/>
    </w:p>
    <w:p>
      <w:pPr>
        <w:pStyle w:val="958"/>
        <w:ind w:firstLine="480"/>
        <w:jc w:val="both"/>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en-US"/>
        </w:rPr>
        <w:t xml:space="preserve">5.3 在</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提交截止时间之后，</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不得对其电子</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作任何修改。</w:t>
      </w:r>
      <w:r>
        <w:rPr>
          <w:rFonts w:hint="eastAsia" w:ascii="宋体" w:hAnsi="宋体" w:eastAsia="宋体" w:cs="宋体"/>
          <w:bCs/>
          <w:i w:val="0"/>
          <w:iCs w:val="0"/>
          <w:color w:val="000000"/>
          <w:sz w:val="24"/>
          <w:szCs w:val="24"/>
          <w:highlight w:val="none"/>
          <w:lang w:val="en-US" w:eastAsia="en-US"/>
        </w:rPr>
      </w:r>
      <w:r/>
    </w:p>
    <w:p>
      <w:pPr>
        <w:pStyle w:val="958"/>
        <w:ind w:firstLine="48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i w:val="0"/>
          <w:iCs w:val="0"/>
          <w:color w:val="000000"/>
          <w:sz w:val="24"/>
          <w:szCs w:val="24"/>
          <w:highlight w:val="none"/>
          <w:lang w:val="en-US" w:eastAsia="en-US"/>
        </w:rPr>
        <w:t xml:space="preserve">5.4 在</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提交截止时间至</w:t>
      </w:r>
      <w:r>
        <w:rPr>
          <w:rFonts w:hint="eastAsia" w:ascii="宋体" w:hAnsi="宋体" w:eastAsia="宋体" w:cs="宋体"/>
          <w:bCs/>
          <w:i w:val="0"/>
          <w:iCs w:val="0"/>
          <w:color w:val="000000"/>
          <w:sz w:val="24"/>
          <w:szCs w:val="24"/>
          <w:highlight w:val="none"/>
          <w:lang w:val="en-US" w:eastAsia="zh-CN"/>
        </w:rPr>
        <w:t xml:space="preserve">招标文件</w:t>
      </w:r>
      <w:r>
        <w:rPr>
          <w:rFonts w:hint="eastAsia" w:ascii="宋体" w:hAnsi="宋体" w:eastAsia="宋体" w:cs="宋体"/>
          <w:bCs/>
          <w:i w:val="0"/>
          <w:iCs w:val="0"/>
          <w:color w:val="000000"/>
          <w:sz w:val="24"/>
          <w:szCs w:val="24"/>
          <w:highlight w:val="none"/>
          <w:lang w:val="en-US" w:eastAsia="en-US"/>
        </w:rPr>
        <w:t xml:space="preserve">中规定的</w:t>
      </w:r>
      <w:r>
        <w:rPr>
          <w:rFonts w:hint="eastAsia" w:ascii="宋体" w:hAnsi="宋体" w:eastAsia="宋体" w:cs="宋体"/>
          <w:bCs/>
          <w:i w:val="0"/>
          <w:iCs w:val="0"/>
          <w:color w:val="000000"/>
          <w:sz w:val="24"/>
          <w:szCs w:val="24"/>
          <w:highlight w:val="none"/>
          <w:lang w:val="en-US" w:eastAsia="zh-CN"/>
        </w:rPr>
        <w:t xml:space="preserve">投标有效期</w:t>
      </w:r>
      <w:r>
        <w:rPr>
          <w:rFonts w:hint="eastAsia" w:ascii="宋体" w:hAnsi="宋体" w:eastAsia="宋体" w:cs="宋体"/>
          <w:bCs/>
          <w:i w:val="0"/>
          <w:iCs w:val="0"/>
          <w:color w:val="000000"/>
          <w:sz w:val="24"/>
          <w:szCs w:val="24"/>
          <w:highlight w:val="none"/>
          <w:lang w:val="en-US" w:eastAsia="en-US"/>
        </w:rPr>
        <w:t xml:space="preserve">满之间的这段时间内，</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不得撤回其</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w:t>
      </w:r>
      <w:r>
        <w:rPr>
          <w:rFonts w:hint="eastAsia" w:ascii="宋体" w:hAnsi="宋体" w:eastAsia="宋体" w:cs="宋体"/>
          <w:bCs/>
          <w:sz w:val="24"/>
          <w:highlight w:val="none"/>
        </w:rPr>
      </w:r>
      <w:r/>
    </w:p>
    <w:p>
      <w:pPr>
        <w:pStyle w:val="958"/>
        <w:contextualSpacing/>
        <w:ind w:firstLine="482"/>
        <w:pageBreakBefore w:val="0"/>
        <w:spacing w:line="360" w:lineRule="auto"/>
        <w:widowControl w:val="off"/>
        <w:rPr>
          <w:rFonts w:hint="eastAsia" w:ascii="宋体" w:hAnsi="宋体" w:eastAsia="宋体" w:cs="宋体"/>
          <w:b/>
          <w:bCs/>
          <w:sz w:val="24"/>
          <w:szCs w:val="24"/>
        </w:rPr>
      </w:pPr>
      <w:r/>
      <w:bookmarkStart w:id="88" w:name="_Toc120614218"/>
      <w:r/>
      <w:bookmarkStart w:id="89" w:name="_Toc513029229"/>
      <w:r/>
      <w:bookmarkStart w:id="90" w:name="_Toc16938545"/>
      <w:r/>
      <w:bookmarkStart w:id="91" w:name="_Toc20823301"/>
      <w:r>
        <w:rPr>
          <w:rFonts w:hint="eastAsia" w:ascii="宋体" w:hAnsi="宋体" w:eastAsia="宋体" w:cs="宋体"/>
          <w:b/>
          <w:bCs/>
          <w:sz w:val="24"/>
          <w:szCs w:val="24"/>
        </w:rPr>
        <w:t xml:space="preserve">6.投标文件线上格式要求</w:t>
      </w:r>
      <w:r>
        <w:rPr>
          <w:rFonts w:hint="eastAsia" w:ascii="宋体" w:hAnsi="宋体" w:eastAsia="宋体" w:cs="宋体"/>
          <w:b/>
          <w:bCs/>
          <w:sz w:val="24"/>
          <w:szCs w:val="24"/>
        </w:rPr>
      </w:r>
      <w:r/>
    </w:p>
    <w:p>
      <w:pPr>
        <w:pStyle w:val="958"/>
        <w:contextualSpacing/>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6.1 </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应当通过“苏采云”系统提交数据电文形式的投标文件（即电子投标）。</w:t>
      </w:r>
      <w:r>
        <w:rPr>
          <w:rFonts w:hint="eastAsia" w:ascii="宋体" w:hAnsi="宋体" w:eastAsia="宋体" w:cs="宋体"/>
          <w:bCs/>
          <w:sz w:val="24"/>
          <w:szCs w:val="24"/>
        </w:rPr>
      </w:r>
      <w:r/>
    </w:p>
    <w:p>
      <w:pPr>
        <w:pStyle w:val="958"/>
        <w:contextualSpacing/>
        <w:ind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6.2 通过“苏采云”系统提交政府采购客户端工具导出加密的投标文件（后缀名为zip）。响应文件不得超过150M!</w:t>
      </w:r>
      <w:r>
        <w:rPr>
          <w:rFonts w:hint="eastAsia" w:ascii="宋体" w:hAnsi="宋体" w:eastAsia="宋体" w:cs="宋体"/>
          <w:bCs/>
          <w:sz w:val="24"/>
          <w:szCs w:val="24"/>
        </w:rPr>
      </w:r>
      <w:r/>
    </w:p>
    <w:p>
      <w:pPr>
        <w:pStyle w:val="958"/>
        <w:contextualSpacing/>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rPr>
        <w:t xml:space="preserve">6.3 本项目采用线上投标，即</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投标文件从政府采购客户端工具制作通过“苏采云”系统提交，未提供线上投标文件的，投标无效。</w:t>
      </w:r>
      <w:r>
        <w:rPr>
          <w:rFonts w:hint="eastAsia" w:ascii="宋体" w:hAnsi="宋体" w:eastAsia="宋体" w:cs="宋体"/>
          <w:sz w:val="24"/>
          <w:szCs w:val="24"/>
          <w:highlight w:val="none"/>
        </w:rPr>
      </w:r>
      <w:r/>
    </w:p>
    <w:p>
      <w:pPr>
        <w:pStyle w:val="961"/>
        <w:ind w:firstLine="482"/>
        <w:pageBreakBefore w:val="0"/>
        <w:spacing w:before="0" w:after="0"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五、开标与评标</w:t>
      </w:r>
      <w:bookmarkEnd w:id="88"/>
      <w:r/>
      <w:bookmarkEnd w:id="89"/>
      <w:r/>
      <w:bookmarkEnd w:id="90"/>
      <w:r/>
      <w:bookmarkEnd w:id="91"/>
      <w:r>
        <w:rPr>
          <w:rFonts w:hint="eastAsia" w:ascii="宋体" w:hAnsi="宋体" w:cs="宋体"/>
          <w:sz w:val="24"/>
          <w:szCs w:val="24"/>
          <w:highlight w:val="none"/>
        </w:rPr>
      </w:r>
      <w:r/>
    </w:p>
    <w:p>
      <w:pPr>
        <w:pStyle w:val="962"/>
        <w:ind w:firstLine="480"/>
        <w:jc w:val="both"/>
        <w:keepLines w:val="0"/>
        <w:pageBreakBefore w:val="0"/>
        <w:spacing w:line="360" w:lineRule="auto"/>
        <w:widowControl w:val="off"/>
        <w:rPr>
          <w:rFonts w:hint="eastAsia" w:ascii="宋体" w:hAnsi="宋体" w:eastAsia="宋体" w:cs="宋体"/>
          <w:b/>
          <w:bCs/>
          <w:sz w:val="24"/>
          <w:szCs w:val="24"/>
          <w:highlight w:val="none"/>
        </w:rPr>
      </w:pPr>
      <w:r/>
      <w:bookmarkStart w:id="92" w:name="_Toc513029230"/>
      <w:r/>
      <w:bookmarkStart w:id="93" w:name="_Toc20823302"/>
      <w:r/>
      <w:bookmarkStart w:id="94" w:name="_Toc16938546"/>
      <w:r>
        <w:rPr>
          <w:rFonts w:hint="eastAsia" w:ascii="宋体" w:hAnsi="宋体" w:eastAsia="宋体" w:cs="宋体"/>
          <w:sz w:val="24"/>
          <w:szCs w:val="24"/>
          <w:highlight w:val="none"/>
        </w:rPr>
        <w:t xml:space="preserve">1.开标</w:t>
      </w:r>
      <w:bookmarkEnd w:id="92"/>
      <w:r/>
      <w:bookmarkEnd w:id="93"/>
      <w:r/>
      <w:bookmarkEnd w:id="94"/>
      <w:r>
        <w:rPr>
          <w:rFonts w:hint="eastAsia" w:ascii="宋体" w:hAnsi="宋体" w:eastAsia="宋体" w:cs="宋体"/>
          <w:b/>
          <w:bCs/>
          <w:sz w:val="24"/>
          <w:szCs w:val="24"/>
          <w:highlight w:val="none"/>
        </w:rPr>
      </w:r>
      <w:r/>
    </w:p>
    <w:p>
      <w:pPr>
        <w:pStyle w:val="958"/>
        <w:contextualSpacing/>
        <w:ind w:firstLine="480"/>
        <w:keepLines w:val="0"/>
        <w:pageBreakBefore w:val="0"/>
        <w:spacing w:line="360" w:lineRule="auto"/>
        <w:widowControl w:val="off"/>
        <w:rPr>
          <w:rFonts w:hint="eastAsia" w:ascii="宋体" w:hAnsi="宋体" w:eastAsia="宋体" w:cs="宋体"/>
          <w:bCs/>
          <w:sz w:val="24"/>
          <w:szCs w:val="24"/>
        </w:rPr>
      </w:pPr>
      <w:r/>
      <w:bookmarkStart w:id="95" w:name="_Toc513029231"/>
      <w:r/>
      <w:bookmarkStart w:id="96" w:name="_Toc20823303"/>
      <w:r/>
      <w:bookmarkStart w:id="97" w:name="_Toc16938547"/>
      <w:r>
        <w:rPr>
          <w:rFonts w:hint="eastAsia" w:ascii="宋体" w:hAnsi="宋体" w:eastAsia="宋体" w:cs="宋体"/>
          <w:bCs/>
          <w:sz w:val="24"/>
          <w:szCs w:val="24"/>
        </w:rPr>
        <w:t xml:space="preserve">1.1</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bCs/>
          <w:sz w:val="24"/>
          <w:szCs w:val="24"/>
        </w:rPr>
        <w:t xml:space="preserve">或</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代理机构将在招标公告中规定的时间和地点组织公开开标。</w:t>
      </w:r>
      <w:r>
        <w:rPr>
          <w:rFonts w:hint="eastAsia" w:ascii="宋体" w:hAnsi="宋体" w:eastAsia="宋体" w:cs="宋体"/>
          <w:sz w:val="24"/>
          <w:szCs w:val="24"/>
        </w:rPr>
        <w:t xml:space="preserve">投标人应当按照</w:t>
      </w:r>
      <w:r>
        <w:rPr>
          <w:rFonts w:hint="eastAsia" w:ascii="宋体" w:hAnsi="宋体" w:eastAsia="宋体" w:cs="宋体"/>
          <w:bCs/>
          <w:sz w:val="24"/>
          <w:szCs w:val="24"/>
        </w:rPr>
        <w:t xml:space="preserve">“苏采云”系统供应商操作手册</w:t>
      </w:r>
      <w:r>
        <w:rPr>
          <w:rFonts w:hint="eastAsia" w:ascii="宋体" w:hAnsi="宋体" w:eastAsia="宋体" w:cs="宋体"/>
          <w:sz w:val="24"/>
          <w:szCs w:val="24"/>
        </w:rPr>
        <w:t xml:space="preserve">规定，参加开标活动，在</w:t>
      </w:r>
      <w:r>
        <w:rPr>
          <w:rFonts w:hint="eastAsia" w:ascii="宋体" w:hAnsi="宋体" w:eastAsia="宋体" w:cs="宋体"/>
          <w:b/>
          <w:sz w:val="24"/>
          <w:szCs w:val="24"/>
        </w:rPr>
        <w:t xml:space="preserve">开标后</w:t>
      </w:r>
      <w:r>
        <w:rPr>
          <w:rFonts w:hint="eastAsia" w:ascii="宋体" w:hAnsi="宋体" w:eastAsia="宋体" w:cs="宋体"/>
          <w:b/>
          <w:sz w:val="24"/>
          <w:szCs w:val="24"/>
          <w:u w:val="single"/>
        </w:rPr>
        <w:t xml:space="preserve">30分钟</w:t>
      </w:r>
      <w:r>
        <w:rPr>
          <w:rFonts w:hint="eastAsia" w:ascii="宋体" w:hAnsi="宋体" w:eastAsia="宋体" w:cs="宋体"/>
          <w:b/>
          <w:sz w:val="24"/>
          <w:szCs w:val="24"/>
        </w:rPr>
        <w:t xml:space="preserve">之内</w:t>
      </w:r>
      <w:r>
        <w:rPr>
          <w:rFonts w:hint="eastAsia" w:ascii="宋体" w:hAnsi="宋体" w:eastAsia="宋体" w:cs="宋体"/>
          <w:sz w:val="24"/>
          <w:szCs w:val="24"/>
        </w:rPr>
        <w:t xml:space="preserve">对投标文件进行解密。</w:t>
      </w:r>
      <w:r>
        <w:rPr>
          <w:rFonts w:hint="eastAsia" w:ascii="宋体" w:hAnsi="宋体" w:eastAsia="宋体" w:cs="宋体"/>
          <w:bCs/>
          <w:sz w:val="24"/>
          <w:szCs w:val="24"/>
        </w:rPr>
      </w:r>
      <w:r/>
    </w:p>
    <w:p>
      <w:pPr>
        <w:pStyle w:val="958"/>
        <w:contextualSpacing/>
        <w:ind w:firstLine="482"/>
        <w:keepLines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sz w:val="24"/>
          <w:szCs w:val="24"/>
        </w:rPr>
        <w:t xml:space="preserve">因</w:t>
      </w:r>
      <w:r>
        <w:rPr>
          <w:rFonts w:hint="eastAsia" w:ascii="宋体" w:hAnsi="宋体" w:eastAsia="宋体" w:cs="宋体"/>
          <w:b/>
          <w:sz w:val="24"/>
          <w:szCs w:val="24"/>
          <w:lang w:val="en-US" w:eastAsia="zh-CN"/>
        </w:rPr>
        <w:t xml:space="preserve">采购单位</w:t>
      </w:r>
      <w:r>
        <w:rPr>
          <w:rFonts w:hint="eastAsia" w:ascii="宋体" w:hAnsi="宋体" w:eastAsia="宋体" w:cs="宋体"/>
          <w:b/>
          <w:sz w:val="24"/>
          <w:szCs w:val="24"/>
        </w:rPr>
        <w:t xml:space="preserve">（或</w:t>
      </w:r>
      <w:r>
        <w:rPr>
          <w:rFonts w:hint="eastAsia" w:ascii="宋体" w:hAnsi="宋体" w:eastAsia="宋体" w:cs="宋体"/>
          <w:b/>
          <w:sz w:val="24"/>
          <w:szCs w:val="24"/>
          <w:lang w:val="en-US" w:eastAsia="zh-CN"/>
        </w:rPr>
        <w:t xml:space="preserve">采购</w:t>
      </w:r>
      <w:r>
        <w:rPr>
          <w:rFonts w:hint="eastAsia" w:ascii="宋体" w:hAnsi="宋体" w:eastAsia="宋体" w:cs="宋体"/>
          <w:b/>
          <w:sz w:val="24"/>
          <w:szCs w:val="24"/>
        </w:rPr>
        <w:t xml:space="preserve">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b/>
          <w:sz w:val="24"/>
          <w:szCs w:val="24"/>
        </w:rPr>
      </w:r>
      <w:r/>
    </w:p>
    <w:p>
      <w:pPr>
        <w:pStyle w:val="958"/>
        <w:contextualSpacing/>
        <w:ind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1.2</w:t>
      </w:r>
      <w:r>
        <w:rPr>
          <w:rFonts w:hint="eastAsia" w:ascii="宋体" w:hAnsi="宋体" w:eastAsia="宋体" w:cs="宋体"/>
          <w:sz w:val="24"/>
          <w:szCs w:val="24"/>
        </w:rPr>
        <w:t xml:space="preserve">开标仪式由</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代理机构</w:t>
      </w:r>
      <w:r>
        <w:rPr>
          <w:rFonts w:hint="eastAsia" w:ascii="宋体" w:hAnsi="宋体" w:eastAsia="宋体" w:cs="宋体"/>
          <w:sz w:val="24"/>
          <w:szCs w:val="24"/>
        </w:rPr>
        <w:t xml:space="preserve">组织。苏采云系统将自动对项目进行开标，并宣布各投标人名称和投标价格。</w:t>
      </w:r>
      <w:r>
        <w:rPr>
          <w:rFonts w:hint="eastAsia" w:ascii="宋体" w:hAnsi="宋体" w:eastAsia="宋体" w:cs="宋体"/>
          <w:sz w:val="24"/>
          <w:szCs w:val="24"/>
        </w:rPr>
      </w:r>
      <w:r/>
    </w:p>
    <w:p>
      <w:pPr>
        <w:pStyle w:val="958"/>
        <w:contextualSpacing/>
        <w:ind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1.3投标人在开标过程中涉及到的投标文件解密、开标结果确认等工作，应按照“苏采云”系统供应商操作手册规定执行。</w:t>
      </w:r>
      <w:r>
        <w:rPr>
          <w:rFonts w:hint="eastAsia" w:ascii="宋体" w:hAnsi="宋体" w:eastAsia="宋体" w:cs="宋体"/>
          <w:sz w:val="24"/>
          <w:szCs w:val="24"/>
        </w:rPr>
      </w:r>
      <w:r/>
    </w:p>
    <w:p>
      <w:pPr>
        <w:pStyle w:val="962"/>
        <w:ind w:firstLine="480"/>
        <w:jc w:val="both"/>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w:t>
      </w:r>
      <w:r>
        <w:rPr>
          <w:rFonts w:hint="eastAsia" w:ascii="宋体" w:hAnsi="宋体" w:eastAsia="宋体" w:cs="宋体"/>
          <w:bCs/>
          <w:sz w:val="24"/>
          <w:szCs w:val="24"/>
        </w:rPr>
        <w:t xml:space="preserve">“苏采云”系统供应商操作手册</w:t>
      </w:r>
      <w:r>
        <w:rPr>
          <w:rFonts w:hint="eastAsia" w:ascii="宋体" w:hAnsi="宋体" w:eastAsia="宋体" w:cs="宋体"/>
          <w:sz w:val="24"/>
          <w:szCs w:val="24"/>
        </w:rPr>
        <w:t xml:space="preserve">规定提出，如苏采云系统中《开标记录表》宣布后5分钟内未提出的，视同认可开标结果。</w:t>
      </w:r>
      <w:r>
        <w:rPr>
          <w:rFonts w:hint="eastAsia" w:ascii="宋体" w:hAnsi="宋体" w:eastAsia="宋体" w:cs="宋体"/>
          <w:sz w:val="24"/>
          <w:szCs w:val="24"/>
        </w:rPr>
      </w:r>
      <w:r/>
    </w:p>
    <w:p>
      <w:pPr>
        <w:pStyle w:val="962"/>
        <w:ind w:firstLine="480"/>
        <w:jc w:val="both"/>
        <w:keepLines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w:t>
      </w:r>
      <w:r>
        <w:rPr>
          <w:rFonts w:hint="eastAsia" w:ascii="宋体" w:hAnsi="宋体" w:eastAsia="宋体" w:cs="宋体"/>
          <w:sz w:val="24"/>
          <w:szCs w:val="24"/>
          <w:highlight w:val="none"/>
        </w:rPr>
      </w:r>
      <w:r/>
    </w:p>
    <w:p>
      <w:pPr>
        <w:pStyle w:val="962"/>
        <w:ind w:firstLine="480"/>
        <w:jc w:val="both"/>
        <w:keepLines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958"/>
        <w:ind w:firstLine="480"/>
        <w:keepLines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2.2 评委会由采购单位代表和有关技术、经济等方面的专家组成，且人员构成符合政府采购有关规定。</w:t>
      </w:r>
      <w:r>
        <w:rPr>
          <w:rFonts w:hint="eastAsia" w:ascii="宋体" w:hAnsi="宋体" w:eastAsia="宋体" w:cs="宋体"/>
          <w:sz w:val="24"/>
          <w:highlight w:val="none"/>
        </w:rPr>
      </w:r>
      <w:r/>
    </w:p>
    <w:p>
      <w:pPr>
        <w:pStyle w:val="958"/>
        <w:ind w:firstLine="480"/>
        <w:keepLines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2.3评委会独立工作，负责评审所有投标文件并确定中标侯选人。</w:t>
      </w:r>
      <w:r>
        <w:rPr>
          <w:rFonts w:hint="eastAsia" w:ascii="宋体" w:hAnsi="宋体" w:eastAsia="宋体" w:cs="宋体"/>
          <w:sz w:val="24"/>
          <w:highlight w:val="none"/>
        </w:rPr>
      </w:r>
      <w:r/>
    </w:p>
    <w:p>
      <w:pPr>
        <w:pStyle w:val="962"/>
        <w:ind w:firstLine="480"/>
        <w:jc w:val="both"/>
        <w:keepLines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3.评标过程的保密与公正</w:t>
      </w:r>
      <w:r>
        <w:rPr>
          <w:rFonts w:hint="eastAsia" w:ascii="宋体" w:hAnsi="宋体" w:eastAsia="宋体" w:cs="宋体"/>
          <w:b/>
          <w:bCs/>
          <w:sz w:val="24"/>
          <w:szCs w:val="24"/>
          <w:highlight w:val="none"/>
        </w:rPr>
      </w:r>
      <w:r/>
    </w:p>
    <w:p>
      <w:pPr>
        <w:pStyle w:val="958"/>
        <w:ind w:firstLine="480"/>
        <w:keepLines w:val="0"/>
        <w:pageBreakBefore w:val="0"/>
        <w:spacing w:line="360" w:lineRule="auto"/>
        <w:widowControl w:val="off"/>
        <w:rPr>
          <w:rFonts w:hint="eastAsia" w:ascii="宋体" w:hAnsi="宋体" w:eastAsia="宋体" w:cs="宋体"/>
          <w:bCs/>
          <w:sz w:val="24"/>
          <w:highlight w:val="none"/>
        </w:rPr>
      </w:pPr>
      <w:r/>
      <w:bookmarkEnd w:id="95"/>
      <w:r/>
      <w:bookmarkEnd w:id="96"/>
      <w:r/>
      <w:bookmarkEnd w:id="97"/>
      <w:r>
        <w:rPr>
          <w:rFonts w:hint="eastAsia" w:ascii="宋体" w:hAnsi="宋体" w:eastAsia="宋体" w:cs="宋体"/>
          <w:sz w:val="24"/>
          <w:highlight w:val="none"/>
        </w:rPr>
        <w:t xml:space="preserve">3.1</w:t>
      </w:r>
      <w:r>
        <w:rPr>
          <w:rFonts w:hint="eastAsia" w:ascii="宋体" w:hAnsi="宋体" w:eastAsia="宋体" w:cs="宋体"/>
          <w:bCs/>
          <w:sz w:val="24"/>
          <w:highlight w:val="none"/>
        </w:rPr>
        <w:t xml:space="preserve">公开开标后，直至向中标的投标人授予合同时止，凡是与审查、澄清、评价和比较投标的有关资料以及授标建议等，采购单位、评委、</w:t>
      </w:r>
      <w:r>
        <w:rPr>
          <w:rFonts w:hint="eastAsia" w:ascii="宋体" w:hAnsi="宋体" w:eastAsia="宋体" w:cs="宋体"/>
          <w:sz w:val="24"/>
          <w:highlight w:val="none"/>
        </w:rPr>
        <w:t xml:space="preserve">采购代理机构工作人员</w:t>
      </w:r>
      <w:r>
        <w:rPr>
          <w:rFonts w:hint="eastAsia" w:ascii="宋体" w:hAnsi="宋体" w:eastAsia="宋体" w:cs="宋体"/>
          <w:bCs/>
          <w:sz w:val="24"/>
          <w:highlight w:val="none"/>
        </w:rPr>
        <w:t xml:space="preserve">均不得向投标人或与评标无关的其他人员透露。</w:t>
      </w:r>
      <w:r>
        <w:rPr>
          <w:rFonts w:hint="eastAsia" w:ascii="宋体" w:hAnsi="宋体" w:eastAsia="宋体" w:cs="宋体"/>
          <w:bCs/>
          <w:sz w:val="24"/>
          <w:highlight w:val="none"/>
        </w:rPr>
      </w:r>
      <w:r/>
    </w:p>
    <w:p>
      <w:pPr>
        <w:pStyle w:val="958"/>
        <w:ind w:firstLine="480"/>
        <w:keepLines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3.2在评标过程中，投标人不得以任何行为影响评标过程，否则其投标文件将被作为无效投标文件。</w:t>
      </w:r>
      <w:r>
        <w:rPr>
          <w:rFonts w:hint="eastAsia" w:ascii="宋体" w:hAnsi="宋体" w:eastAsia="宋体" w:cs="宋体"/>
          <w:sz w:val="24"/>
          <w:highlight w:val="none"/>
        </w:rPr>
      </w:r>
      <w:r/>
    </w:p>
    <w:p>
      <w:pPr>
        <w:pStyle w:val="958"/>
        <w:contextualSpacing/>
        <w:ind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ascii="宋体" w:hAnsi="宋体" w:eastAsia="宋体" w:cs="宋体"/>
          <w:sz w:val="24"/>
          <w:szCs w:val="24"/>
        </w:rPr>
      </w:r>
      <w:r/>
    </w:p>
    <w:p>
      <w:pPr>
        <w:pStyle w:val="958"/>
        <w:contextualSpacing/>
        <w:ind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3.4凡是与审查、澄清、评价和比较投标的有关资料以及授标建议等，</w:t>
      </w:r>
      <w:r>
        <w:rPr>
          <w:rFonts w:hint="eastAsia" w:ascii="宋体" w:hAnsi="宋体" w:eastAsia="宋体" w:cs="宋体"/>
          <w:sz w:val="24"/>
          <w:szCs w:val="24"/>
          <w:lang w:val="en-US" w:eastAsia="zh-CN"/>
        </w:rPr>
        <w:t xml:space="preserve">采购单位</w:t>
      </w:r>
      <w:r>
        <w:rPr>
          <w:rFonts w:hint="eastAsia" w:ascii="宋体" w:hAnsi="宋体" w:eastAsia="宋体" w:cs="宋体"/>
          <w:sz w:val="24"/>
          <w:szCs w:val="24"/>
        </w:rPr>
        <w:t xml:space="preserve">、评标委员会、</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代理机构均不得向投标人或与评标无关的其他人员透露。</w:t>
      </w:r>
      <w:r>
        <w:rPr>
          <w:rFonts w:hint="eastAsia" w:ascii="宋体" w:hAnsi="宋体" w:eastAsia="宋体" w:cs="宋体"/>
          <w:sz w:val="24"/>
          <w:szCs w:val="24"/>
        </w:rPr>
      </w:r>
      <w:r/>
    </w:p>
    <w:p>
      <w:pPr>
        <w:pStyle w:val="958"/>
        <w:contextualSpacing/>
        <w:ind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3.5在评审期间，</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代理机构将设专门人员与投标人联系。</w:t>
      </w:r>
      <w:r>
        <w:rPr>
          <w:rFonts w:hint="eastAsia" w:ascii="宋体" w:hAnsi="宋体" w:eastAsia="宋体" w:cs="宋体"/>
          <w:sz w:val="24"/>
          <w:szCs w:val="24"/>
        </w:rPr>
      </w:r>
      <w:r/>
    </w:p>
    <w:p>
      <w:pPr>
        <w:pStyle w:val="958"/>
        <w:contextualSpacing/>
        <w:ind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lang w:val="en-US" w:eastAsia="zh-CN"/>
        </w:rPr>
        <w:t xml:space="preserve">采购单位</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代理机构和评标委员会不向未中标的投标人解释未中标原因，也不公布评审过程中的相关细节。</w:t>
      </w:r>
      <w:r>
        <w:rPr>
          <w:rFonts w:hint="eastAsia" w:ascii="宋体" w:hAnsi="宋体" w:eastAsia="宋体" w:cs="宋体"/>
          <w:sz w:val="24"/>
          <w:szCs w:val="24"/>
        </w:rPr>
      </w:r>
      <w:r/>
    </w:p>
    <w:p>
      <w:pPr>
        <w:pStyle w:val="958"/>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rPr>
        <w:t xml:space="preserve">3.7 采用综合评分法的项目，未中标的投标人可于中标结果公告期限届满之日起通过苏采云系统查看自己的评审得分及排序情况。</w:t>
      </w:r>
      <w:r>
        <w:rPr>
          <w:rFonts w:hint="eastAsia" w:ascii="宋体" w:hAnsi="宋体" w:eastAsia="宋体" w:cs="宋体"/>
          <w:sz w:val="24"/>
          <w:highlight w:val="none"/>
        </w:rPr>
      </w:r>
      <w:r/>
    </w:p>
    <w:p>
      <w:pPr>
        <w:pStyle w:val="962"/>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bookmarkStart w:id="98" w:name="_Toc16938548"/>
      <w:r/>
      <w:bookmarkStart w:id="99" w:name="_Toc513029232"/>
      <w:r/>
      <w:bookmarkStart w:id="100" w:name="_Toc20823304"/>
      <w:r>
        <w:rPr>
          <w:rFonts w:hint="eastAsia" w:ascii="宋体" w:hAnsi="宋体" w:eastAsia="宋体" w:cs="宋体"/>
          <w:sz w:val="24"/>
          <w:szCs w:val="24"/>
          <w:highlight w:val="none"/>
        </w:rPr>
        <w:t xml:space="preserve">4.投标的澄清</w:t>
      </w:r>
      <w:bookmarkEnd w:id="98"/>
      <w:r/>
      <w:bookmarkEnd w:id="99"/>
      <w:r/>
      <w:bookmarkEnd w:id="100"/>
      <w:r>
        <w:rPr>
          <w:rFonts w:hint="eastAsia" w:ascii="宋体" w:hAnsi="宋体" w:eastAsia="宋体" w:cs="宋体"/>
          <w:b/>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en-US"/>
        </w:rPr>
        <w:t xml:space="preserve">4.1</w:t>
      </w:r>
      <w:r>
        <w:rPr>
          <w:rFonts w:hint="eastAsia" w:ascii="宋体" w:hAnsi="宋体" w:eastAsia="宋体" w:cs="宋体"/>
          <w:i w:val="0"/>
          <w:iCs w:val="0"/>
          <w:color w:val="000000"/>
          <w:sz w:val="24"/>
          <w:szCs w:val="24"/>
          <w:highlight w:val="none"/>
        </w:rPr>
        <w:t xml:space="preserve">项目评审期间，</w:t>
      </w:r>
      <w:r>
        <w:rPr>
          <w:rFonts w:hint="eastAsia" w:ascii="宋体" w:hAnsi="宋体" w:eastAsia="宋体" w:cs="宋体"/>
          <w:i w:val="0"/>
          <w:iCs w:val="0"/>
          <w:color w:val="000000"/>
          <w:sz w:val="24"/>
          <w:szCs w:val="24"/>
          <w:highlight w:val="none"/>
          <w:lang w:eastAsia="zh-CN"/>
        </w:rPr>
        <w:t xml:space="preserve">评标委员会</w:t>
      </w:r>
      <w:r>
        <w:rPr>
          <w:rFonts w:hint="eastAsia" w:ascii="宋体" w:hAnsi="宋体" w:eastAsia="宋体" w:cs="宋体"/>
          <w:i w:val="0"/>
          <w:iCs w:val="0"/>
          <w:color w:val="000000"/>
          <w:sz w:val="24"/>
          <w:szCs w:val="24"/>
          <w:highlight w:val="none"/>
        </w:rPr>
        <w:t xml:space="preserve">有权要求</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对</w:t>
      </w:r>
      <w:r>
        <w:rPr>
          <w:rFonts w:hint="eastAsia" w:ascii="宋体" w:hAnsi="宋体" w:eastAsia="宋体" w:cs="宋体"/>
          <w:i w:val="0"/>
          <w:iCs w:val="0"/>
          <w:color w:val="000000"/>
          <w:sz w:val="24"/>
          <w:szCs w:val="24"/>
          <w:highlight w:val="none"/>
          <w:lang w:eastAsia="zh-CN"/>
        </w:rPr>
        <w:t xml:space="preserve">投标文件</w:t>
      </w:r>
      <w:r>
        <w:rPr>
          <w:rFonts w:hint="eastAsia" w:ascii="宋体" w:hAnsi="宋体" w:eastAsia="宋体" w:cs="宋体"/>
          <w:i w:val="0"/>
          <w:iCs w:val="0"/>
          <w:color w:val="000000"/>
          <w:sz w:val="24"/>
          <w:szCs w:val="24"/>
          <w:highlight w:val="none"/>
        </w:rPr>
        <w:t xml:space="preserve">中含义不明确、同类问题表述不一致或者有明显文字和计算错误的内容等作出必要的澄清、说明或者更正。</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的澄清、说明或者更正不得超出</w:t>
      </w:r>
      <w:r>
        <w:rPr>
          <w:rFonts w:hint="eastAsia" w:ascii="宋体" w:hAnsi="宋体" w:eastAsia="宋体" w:cs="宋体"/>
          <w:i w:val="0"/>
          <w:iCs w:val="0"/>
          <w:color w:val="000000"/>
          <w:sz w:val="24"/>
          <w:szCs w:val="24"/>
          <w:highlight w:val="none"/>
          <w:lang w:eastAsia="zh-CN"/>
        </w:rPr>
        <w:t xml:space="preserve">投标文件</w:t>
      </w:r>
      <w:r>
        <w:rPr>
          <w:rFonts w:hint="eastAsia" w:ascii="宋体" w:hAnsi="宋体" w:eastAsia="宋体" w:cs="宋体"/>
          <w:i w:val="0"/>
          <w:iCs w:val="0"/>
          <w:color w:val="000000"/>
          <w:sz w:val="24"/>
          <w:szCs w:val="24"/>
          <w:highlight w:val="none"/>
        </w:rPr>
        <w:t xml:space="preserve">的范围或者改变</w:t>
      </w:r>
      <w:r>
        <w:rPr>
          <w:rFonts w:hint="eastAsia" w:ascii="宋体" w:hAnsi="宋体" w:eastAsia="宋体" w:cs="宋体"/>
          <w:i w:val="0"/>
          <w:iCs w:val="0"/>
          <w:color w:val="000000"/>
          <w:sz w:val="24"/>
          <w:szCs w:val="24"/>
          <w:highlight w:val="none"/>
          <w:lang w:eastAsia="zh-CN"/>
        </w:rPr>
        <w:t xml:space="preserve">投标文件</w:t>
      </w:r>
      <w:r>
        <w:rPr>
          <w:rFonts w:hint="eastAsia" w:ascii="宋体" w:hAnsi="宋体" w:eastAsia="宋体" w:cs="宋体"/>
          <w:i w:val="0"/>
          <w:iCs w:val="0"/>
          <w:color w:val="000000"/>
          <w:sz w:val="24"/>
          <w:szCs w:val="24"/>
          <w:highlight w:val="none"/>
        </w:rPr>
        <w:t xml:space="preserve">的实质性内容。</w:t>
      </w:r>
      <w:r>
        <w:rPr>
          <w:rFonts w:hint="eastAsia" w:ascii="宋体" w:hAnsi="宋体" w:eastAsia="宋体" w:cs="宋体"/>
          <w:i w:val="0"/>
          <w:iCs w:val="0"/>
          <w:color w:val="000000"/>
          <w:sz w:val="24"/>
          <w:szCs w:val="24"/>
          <w:highlight w:val="none"/>
          <w:lang w:eastAsia="zh-CN"/>
        </w:rPr>
        <w:t xml:space="preserve">评标委员会</w:t>
      </w:r>
      <w:r>
        <w:rPr>
          <w:rFonts w:hint="eastAsia" w:ascii="宋体" w:hAnsi="宋体" w:eastAsia="宋体" w:cs="宋体"/>
          <w:i w:val="0"/>
          <w:iCs w:val="0"/>
          <w:color w:val="000000"/>
          <w:sz w:val="24"/>
          <w:szCs w:val="24"/>
          <w:highlight w:val="none"/>
        </w:rPr>
        <w:t xml:space="preserve">并非对每个</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都作澄清要求。</w:t>
      </w:r>
      <w:r>
        <w:rPr>
          <w:rFonts w:hint="eastAsia" w:ascii="宋体" w:hAnsi="宋体" w:eastAsia="宋体" w:cs="宋体"/>
          <w:i w:val="0"/>
          <w:iCs w:val="0"/>
          <w:color w:val="000000"/>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b w:val="0"/>
          <w:bCs w:val="0"/>
          <w:i w:val="0"/>
          <w:iCs w:val="0"/>
          <w:color w:val="000000"/>
          <w:sz w:val="24"/>
          <w:szCs w:val="24"/>
          <w:highlight w:val="none"/>
          <w:lang w:val="en-US" w:eastAsia="en-US"/>
        </w:rPr>
        <w:t xml:space="preserve">4.2</w:t>
      </w:r>
      <w:r>
        <w:rPr>
          <w:rFonts w:hint="eastAsia" w:ascii="宋体" w:hAnsi="宋体" w:eastAsia="宋体" w:cs="宋体"/>
          <w:i w:val="0"/>
          <w:iCs w:val="0"/>
          <w:color w:val="000000"/>
          <w:sz w:val="24"/>
          <w:szCs w:val="24"/>
          <w:highlight w:val="none"/>
        </w:rPr>
        <w:t xml:space="preserve">需要</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进行澄清、说明和更正的，</w:t>
      </w:r>
      <w:r>
        <w:rPr>
          <w:rFonts w:hint="eastAsia" w:ascii="宋体" w:hAnsi="宋体" w:eastAsia="宋体" w:cs="宋体"/>
          <w:i w:val="0"/>
          <w:iCs w:val="0"/>
          <w:color w:val="000000"/>
          <w:sz w:val="24"/>
          <w:szCs w:val="24"/>
          <w:highlight w:val="none"/>
          <w:lang w:eastAsia="zh-CN"/>
        </w:rPr>
        <w:t xml:space="preserve">评标委员会</w:t>
      </w:r>
      <w:r>
        <w:rPr>
          <w:rFonts w:hint="eastAsia" w:ascii="宋体" w:hAnsi="宋体" w:eastAsia="宋体" w:cs="宋体"/>
          <w:i w:val="0"/>
          <w:iCs w:val="0"/>
          <w:color w:val="000000"/>
          <w:sz w:val="24"/>
          <w:szCs w:val="24"/>
          <w:highlight w:val="none"/>
        </w:rPr>
        <w:t xml:space="preserve">将通过苏采云系统向</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发布“澄清要求函”，接到“澄清要求函”的</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应当按照要求在苏采云系统中提交“澄清响应函”并加盖CA电子公章。澄清、说明和更正的内容作为</w:t>
      </w:r>
      <w:r>
        <w:rPr>
          <w:rFonts w:hint="eastAsia" w:ascii="宋体" w:hAnsi="宋体" w:eastAsia="宋体" w:cs="宋体"/>
          <w:i w:val="0"/>
          <w:iCs w:val="0"/>
          <w:color w:val="000000"/>
          <w:sz w:val="24"/>
          <w:szCs w:val="24"/>
          <w:highlight w:val="none"/>
          <w:lang w:eastAsia="zh-CN"/>
        </w:rPr>
        <w:t xml:space="preserve">投标文件</w:t>
      </w:r>
      <w:r>
        <w:rPr>
          <w:rFonts w:hint="eastAsia" w:ascii="宋体" w:hAnsi="宋体" w:eastAsia="宋体" w:cs="宋体"/>
          <w:i w:val="0"/>
          <w:iCs w:val="0"/>
          <w:color w:val="000000"/>
          <w:sz w:val="24"/>
          <w:szCs w:val="24"/>
          <w:highlight w:val="none"/>
        </w:rPr>
        <w:t xml:space="preserve">的补充部分，具体操作方式见《操作手册》。</w:t>
      </w:r>
      <w:r>
        <w:rPr>
          <w:rFonts w:hint="eastAsia" w:ascii="宋体" w:hAnsi="宋体" w:eastAsia="宋体" w:cs="宋体"/>
          <w:i w:val="0"/>
          <w:iCs w:val="0"/>
          <w:color w:val="000000"/>
          <w:sz w:val="24"/>
          <w:szCs w:val="24"/>
          <w:highlight w:val="none"/>
        </w:rPr>
      </w:r>
      <w:r/>
    </w:p>
    <w:p>
      <w:pPr>
        <w:pStyle w:val="958"/>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i w:val="0"/>
          <w:iCs w:val="0"/>
          <w:color w:val="000000"/>
          <w:sz w:val="24"/>
          <w:szCs w:val="24"/>
          <w:highlight w:val="none"/>
          <w:lang w:val="en-US" w:eastAsia="en-US"/>
        </w:rPr>
        <w:t xml:space="preserve">4.3 </w:t>
      </w:r>
      <w:r>
        <w:rPr>
          <w:rFonts w:hint="eastAsia" w:ascii="宋体" w:hAnsi="宋体" w:eastAsia="宋体" w:cs="宋体"/>
          <w:i w:val="0"/>
          <w:iCs w:val="0"/>
          <w:color w:val="000000"/>
          <w:sz w:val="24"/>
          <w:szCs w:val="24"/>
          <w:highlight w:val="none"/>
        </w:rPr>
        <w:t xml:space="preserve">接到</w:t>
      </w:r>
      <w:r>
        <w:rPr>
          <w:rFonts w:hint="eastAsia" w:ascii="宋体" w:hAnsi="宋体" w:eastAsia="宋体" w:cs="宋体"/>
          <w:i w:val="0"/>
          <w:iCs w:val="0"/>
          <w:color w:val="000000"/>
          <w:sz w:val="24"/>
          <w:szCs w:val="24"/>
          <w:highlight w:val="none"/>
          <w:lang w:eastAsia="zh-CN"/>
        </w:rPr>
        <w:t xml:space="preserve">评标委员会</w:t>
      </w:r>
      <w:r>
        <w:rPr>
          <w:rFonts w:hint="eastAsia" w:ascii="宋体" w:hAnsi="宋体" w:eastAsia="宋体" w:cs="宋体"/>
          <w:i w:val="0"/>
          <w:iCs w:val="0"/>
          <w:color w:val="000000"/>
          <w:sz w:val="24"/>
          <w:szCs w:val="24"/>
          <w:highlight w:val="none"/>
        </w:rPr>
        <w:t xml:space="preserve">澄清、说明和更正要求的</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如未按规定做出澄清、说明和更正，其风险由</w:t>
      </w:r>
      <w:r>
        <w:rPr>
          <w:rFonts w:hint="eastAsia" w:ascii="宋体" w:hAnsi="宋体" w:eastAsia="宋体" w:cs="宋体"/>
          <w:i w:val="0"/>
          <w:iCs w:val="0"/>
          <w:color w:val="000000"/>
          <w:sz w:val="24"/>
          <w:szCs w:val="24"/>
          <w:highlight w:val="none"/>
          <w:lang w:eastAsia="zh-CN"/>
        </w:rPr>
        <w:t xml:space="preserve">投标人</w:t>
      </w:r>
      <w:r>
        <w:rPr>
          <w:rFonts w:hint="eastAsia" w:ascii="宋体" w:hAnsi="宋体" w:eastAsia="宋体" w:cs="宋体"/>
          <w:i w:val="0"/>
          <w:iCs w:val="0"/>
          <w:color w:val="000000"/>
          <w:sz w:val="24"/>
          <w:szCs w:val="24"/>
          <w:highlight w:val="none"/>
        </w:rPr>
        <w:t xml:space="preserve">自行承担。</w:t>
      </w:r>
      <w:r>
        <w:rPr>
          <w:rFonts w:hint="eastAsia" w:ascii="宋体" w:hAnsi="宋体" w:cs="宋体"/>
          <w:sz w:val="24"/>
          <w:highlight w:val="none"/>
        </w:rPr>
      </w:r>
      <w:r/>
    </w:p>
    <w:p>
      <w:pPr>
        <w:pStyle w:val="962"/>
        <w:ind w:firstLine="480"/>
        <w:jc w:val="both"/>
        <w:pageBreakBefore w:val="0"/>
        <w:spacing w:line="360" w:lineRule="auto"/>
        <w:widowControl w:val="off"/>
        <w:rPr>
          <w:rFonts w:hint="eastAsia" w:ascii="宋体" w:hAnsi="宋体" w:eastAsia="宋体" w:cs="宋体"/>
          <w:b/>
          <w:bCs/>
          <w:sz w:val="24"/>
          <w:szCs w:val="24"/>
          <w:highlight w:val="none"/>
        </w:rPr>
      </w:pPr>
      <w:r/>
      <w:bookmarkStart w:id="101" w:name="_Toc513029233"/>
      <w:r/>
      <w:bookmarkStart w:id="102" w:name="_Toc20823305"/>
      <w:r/>
      <w:bookmarkStart w:id="103" w:name="_Toc16938549"/>
      <w:r>
        <w:rPr>
          <w:rFonts w:hint="eastAsia" w:ascii="宋体" w:hAnsi="宋体" w:eastAsia="宋体" w:cs="宋体"/>
          <w:sz w:val="24"/>
          <w:szCs w:val="24"/>
          <w:highlight w:val="none"/>
        </w:rPr>
        <w:t xml:space="preserve">5.对投标文件的</w:t>
      </w:r>
      <w:bookmarkEnd w:id="101"/>
      <w:r/>
      <w:bookmarkEnd w:id="102"/>
      <w:r/>
      <w:bookmarkEnd w:id="103"/>
      <w:r>
        <w:rPr>
          <w:rFonts w:hint="eastAsia" w:ascii="宋体" w:hAnsi="宋体" w:eastAsia="宋体" w:cs="宋体"/>
          <w:bCs/>
          <w:i w:val="0"/>
          <w:iCs w:val="0"/>
          <w:color w:val="000000"/>
          <w:sz w:val="24"/>
          <w:szCs w:val="24"/>
          <w:highlight w:val="none"/>
          <w:lang w:val="en-US" w:eastAsia="zh-CN"/>
        </w:rPr>
        <w:t xml:space="preserve">审查</w:t>
      </w:r>
      <w:r>
        <w:rPr>
          <w:rFonts w:hint="eastAsia" w:ascii="宋体" w:hAnsi="宋体" w:eastAsia="宋体" w:cs="宋体"/>
          <w:b/>
          <w:bCs/>
          <w:sz w:val="24"/>
          <w:szCs w:val="24"/>
          <w:highlight w:val="none"/>
        </w:rPr>
      </w:r>
      <w:r/>
    </w:p>
    <w:p>
      <w:pPr>
        <w:pStyle w:val="958"/>
        <w:ind w:firstLine="480"/>
        <w:pageBreakBefore w:val="0"/>
        <w:spacing w:line="360" w:lineRule="auto"/>
        <w:widowControl w:val="off"/>
        <w:rPr>
          <w:rFonts w:hint="eastAsia" w:ascii="宋体" w:hAnsi="宋体" w:cs="宋体"/>
          <w:bCs/>
          <w:sz w:val="24"/>
          <w:highlight w:val="none"/>
        </w:rPr>
      </w:pPr>
      <w:r>
        <w:rPr>
          <w:rFonts w:hint="eastAsia" w:ascii="宋体" w:hAnsi="宋体" w:cs="宋体"/>
          <w:sz w:val="24"/>
          <w:highlight w:val="none"/>
        </w:rPr>
        <w:t xml:space="preserve">5.1</w:t>
      </w:r>
      <w:r>
        <w:rPr>
          <w:rFonts w:hint="eastAsia" w:ascii="宋体" w:hAnsi="宋体" w:cs="宋体"/>
          <w:bCs/>
          <w:sz w:val="24"/>
          <w:highlight w:val="none"/>
        </w:rPr>
        <w:t xml:space="preserve">投标文件初审分为资格审查和符合性审查。</w:t>
      </w:r>
      <w:r>
        <w:rPr>
          <w:rFonts w:hint="eastAsia" w:ascii="宋体" w:hAnsi="宋体" w:cs="宋体"/>
          <w:bCs/>
          <w:sz w:val="24"/>
          <w:highlight w:val="none"/>
        </w:rPr>
      </w:r>
      <w:r/>
    </w:p>
    <w:p>
      <w:pPr>
        <w:pStyle w:val="958"/>
        <w:ind w:firstLine="48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5.1.1 资格审查：依据法律法规和招标文件的规定，由评委会对投标文件中的资格证明文件进行审查。</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评标委员会</w:t>
      </w:r>
      <w:r>
        <w:rPr>
          <w:rFonts w:hint="eastAsia" w:ascii="宋体" w:hAnsi="宋体" w:cs="宋体"/>
          <w:bCs/>
          <w:sz w:val="24"/>
          <w:highlight w:val="none"/>
        </w:rPr>
        <w:t xml:space="preserve">在进行资格性审查的同时，将</w:t>
      </w:r>
      <w:r>
        <w:rPr>
          <w:rFonts w:hint="eastAsia" w:ascii="宋体" w:hAnsi="宋体" w:cs="宋体"/>
          <w:bCs/>
          <w:sz w:val="24"/>
          <w:highlight w:val="none"/>
          <w:lang w:val="en-US" w:eastAsia="zh-CN"/>
        </w:rPr>
        <w:t xml:space="preserve">在</w:t>
      </w:r>
      <w:r>
        <w:rPr>
          <w:rFonts w:hint="eastAsia" w:ascii="宋体" w:hAnsi="宋体" w:cs="宋体"/>
          <w:bCs/>
          <w:sz w:val="24"/>
          <w:highlight w:val="none"/>
        </w:rPr>
        <w:t xml:space="preserve">“信用中国”网站（www.creditchina.gov.cn）查询投标人的信用记录，以确定投标人是否具备投标资格。查询结果将留存并归档。</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5.1.3 未通过资格审查或符合性审查的投标人，</w:t>
      </w:r>
      <w:r>
        <w:rPr>
          <w:rFonts w:hint="eastAsia" w:ascii="宋体" w:hAnsi="宋体" w:cs="宋体"/>
          <w:sz w:val="24"/>
          <w:highlight w:val="none"/>
        </w:rPr>
        <w:t xml:space="preserve">采购代理机构</w:t>
      </w:r>
      <w:r>
        <w:rPr>
          <w:rFonts w:hint="eastAsia" w:ascii="宋体" w:hAnsi="宋体" w:eastAsia="宋体" w:cs="宋体"/>
          <w:bCs/>
          <w:i w:val="0"/>
          <w:iCs w:val="0"/>
          <w:color w:val="000000"/>
          <w:sz w:val="24"/>
          <w:szCs w:val="21"/>
          <w:highlight w:val="none"/>
        </w:rPr>
        <w:t xml:space="preserve">将在</w:t>
      </w:r>
      <w:r>
        <w:rPr>
          <w:rFonts w:hint="eastAsia" w:ascii="宋体" w:hAnsi="宋体" w:eastAsia="宋体" w:cs="宋体"/>
          <w:i w:val="0"/>
          <w:iCs w:val="0"/>
          <w:color w:val="000000"/>
          <w:sz w:val="24"/>
          <w:szCs w:val="24"/>
          <w:highlight w:val="none"/>
        </w:rPr>
        <w:t xml:space="preserve">苏采云系统</w:t>
      </w:r>
      <w:r>
        <w:rPr>
          <w:rFonts w:hint="eastAsia" w:ascii="宋体" w:hAnsi="宋体" w:eastAsia="宋体" w:cs="宋体"/>
          <w:bCs/>
          <w:i w:val="0"/>
          <w:iCs w:val="0"/>
          <w:color w:val="000000"/>
          <w:sz w:val="24"/>
          <w:szCs w:val="21"/>
          <w:highlight w:val="none"/>
        </w:rPr>
        <w:t xml:space="preserve">中告知未通过资格审查或符合性审查的原因</w:t>
      </w:r>
      <w:r>
        <w:rPr>
          <w:rFonts w:hint="eastAsia" w:ascii="宋体" w:hAnsi="宋体" w:cs="宋体"/>
          <w:bCs/>
          <w:sz w:val="24"/>
          <w:highlight w:val="none"/>
        </w:rPr>
        <w:t xml:space="preserve">，评审结束后，</w:t>
      </w:r>
      <w:r>
        <w:rPr>
          <w:rFonts w:hint="eastAsia" w:ascii="宋体" w:hAnsi="宋体" w:cs="宋体"/>
          <w:sz w:val="24"/>
          <w:highlight w:val="none"/>
        </w:rPr>
        <w:t xml:space="preserve">采购代理机构</w:t>
      </w:r>
      <w:r>
        <w:rPr>
          <w:rFonts w:hint="eastAsia" w:ascii="宋体" w:hAnsi="宋体" w:cs="宋体"/>
          <w:bCs/>
          <w:sz w:val="24"/>
          <w:highlight w:val="none"/>
        </w:rPr>
        <w:t xml:space="preserve">将不再告知未通过资格审查或符合性审查的原因。</w:t>
      </w:r>
      <w:r>
        <w:rPr>
          <w:rFonts w:hint="eastAsia" w:ascii="宋体" w:hAnsi="宋体" w:cs="宋体"/>
          <w:bCs/>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highlight w:val="none"/>
        </w:rPr>
        <w:t xml:space="preserve">评委决定投标文件的响应性只根据投标文件本身的内容，而不寻求外部的证据。</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5.3</w:t>
      </w:r>
      <w:r>
        <w:rPr>
          <w:rFonts w:hint="eastAsia" w:ascii="宋体" w:hAnsi="宋体" w:cs="宋体"/>
          <w:bCs/>
          <w:sz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5.4</w:t>
      </w:r>
      <w:r>
        <w:rPr>
          <w:rFonts w:hint="eastAsia" w:ascii="宋体" w:hAnsi="宋体" w:cs="宋体"/>
          <w:bCs/>
          <w:sz w:val="24"/>
          <w:highlight w:val="none"/>
        </w:rPr>
        <w:t xml:space="preserve">评委会将对确定为实质性响应的投标进行进一步审核，看其是否有计算上或累加上的算术错误，修正错误的原则如下：</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（1）投标文件中开标一览表内容与投标文件中相应内容不一致的，以开标一览表为准。</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（2）大写金额和小写金额不一致的，以大写金额为准。</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（3）单价金额小数点或者百分比有明显错位的，以开标一览表的总价为准，并修改单价。</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（4）总价金额与按单价汇总金额不一致的，以单价金额计算结果为准。</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同时出现两种以上错误的，按照前款规定的顺序修正。</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5.5</w:t>
      </w:r>
      <w:r>
        <w:rPr>
          <w:rFonts w:hint="eastAsia" w:ascii="宋体" w:hAnsi="宋体" w:eastAsia="宋体" w:cs="宋体"/>
          <w:bCs/>
          <w:i w:val="0"/>
          <w:iCs w:val="0"/>
          <w:color w:val="000000"/>
          <w:sz w:val="24"/>
          <w:szCs w:val="24"/>
          <w:highlight w:val="none"/>
          <w:lang w:val="en-US" w:eastAsia="zh-CN"/>
        </w:rPr>
        <w:t xml:space="preserve">评标委员会</w:t>
      </w:r>
      <w:r>
        <w:rPr>
          <w:rFonts w:hint="eastAsia" w:ascii="宋体" w:hAnsi="宋体" w:eastAsia="宋体" w:cs="宋体"/>
          <w:bCs/>
          <w:i w:val="0"/>
          <w:iCs w:val="0"/>
          <w:color w:val="000000"/>
          <w:sz w:val="24"/>
          <w:szCs w:val="24"/>
          <w:highlight w:val="none"/>
          <w:lang w:val="en-US" w:eastAsia="en-US"/>
        </w:rPr>
        <w:t xml:space="preserve">将按上述修正错误的方法调整</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中的报价，</w:t>
      </w:r>
      <w:r>
        <w:rPr>
          <w:rFonts w:hint="eastAsia" w:ascii="宋体" w:hAnsi="宋体" w:eastAsia="宋体" w:cs="宋体"/>
          <w:bCs/>
          <w:i w:val="0"/>
          <w:iCs w:val="0"/>
          <w:color w:val="000000"/>
          <w:sz w:val="24"/>
          <w:szCs w:val="24"/>
          <w:highlight w:val="none"/>
          <w:lang w:val="en-US" w:eastAsia="zh-CN"/>
        </w:rPr>
        <w:t xml:space="preserve">通过“苏采云系统”</w:t>
      </w:r>
      <w:r>
        <w:rPr>
          <w:rFonts w:hint="eastAsia" w:ascii="宋体" w:hAnsi="宋体" w:eastAsia="宋体" w:cs="宋体"/>
          <w:bCs/>
          <w:i w:val="0"/>
          <w:iCs w:val="0"/>
          <w:color w:val="000000"/>
          <w:sz w:val="24"/>
          <w:szCs w:val="24"/>
          <w:highlight w:val="none"/>
          <w:lang w:val="en-US" w:eastAsia="en-US"/>
        </w:rPr>
        <w:t xml:space="preserve">告知</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，调整后的价格应对</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具有约束力。如果</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不接受修正后的价格，则其</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将被拒绝</w:t>
      </w:r>
      <w:r>
        <w:rPr>
          <w:rFonts w:hint="eastAsia" w:ascii="宋体" w:hAnsi="宋体" w:cs="宋体"/>
          <w:bCs/>
          <w:sz w:val="24"/>
          <w:highlight w:val="none"/>
        </w:rPr>
        <w:t xml:space="preserve">。</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5.6</w:t>
      </w:r>
      <w:r>
        <w:rPr>
          <w:rFonts w:hint="eastAsia" w:ascii="宋体" w:hAnsi="宋体" w:cs="宋体"/>
          <w:bCs/>
          <w:sz w:val="24"/>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cs="宋体"/>
          <w:bCs/>
          <w:sz w:val="24"/>
          <w:highlight w:val="none"/>
        </w:rPr>
      </w:r>
      <w:r/>
    </w:p>
    <w:p>
      <w:pPr>
        <w:pStyle w:val="958"/>
        <w:ind w:firstLine="480"/>
        <w:spacing w:line="360" w:lineRule="auto"/>
        <w:rPr>
          <w:rFonts w:hint="eastAsia" w:ascii="宋体" w:hAnsi="宋体" w:cs="宋体"/>
          <w:sz w:val="24"/>
          <w:highlight w:val="none"/>
        </w:rPr>
      </w:pPr>
      <w:r/>
      <w:bookmarkStart w:id="104" w:name="_Toc513029234"/>
      <w:r/>
      <w:bookmarkStart w:id="105" w:name="_Toc20823306"/>
      <w:r/>
      <w:bookmarkStart w:id="106" w:name="_Toc16938550"/>
      <w:r>
        <w:rPr>
          <w:rFonts w:hint="eastAsia" w:ascii="宋体" w:hAnsi="宋体" w:cs="宋体"/>
          <w:sz w:val="24"/>
          <w:highlight w:val="none"/>
        </w:rPr>
        <w:t xml:space="preserve">5.7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highlight w:val="none"/>
        </w:rPr>
      </w:r>
      <w:r/>
    </w:p>
    <w:p>
      <w:pPr>
        <w:pStyle w:val="958"/>
        <w:ind w:firstLine="420"/>
        <w:spacing w:line="360" w:lineRule="auto"/>
        <w:rPr>
          <w:rFonts w:hint="eastAsia" w:ascii="宋体" w:hAnsi="宋体" w:cs="宋体"/>
          <w:sz w:val="24"/>
          <w:highlight w:val="none"/>
        </w:rPr>
      </w:pPr>
      <w:r>
        <w:rPr>
          <w:rFonts w:hint="eastAsia" w:ascii="宋体" w:hAnsi="宋体" w:cs="宋体"/>
          <w:sz w:val="24"/>
          <w:highlight w:val="none"/>
        </w:rPr>
        <w:t xml:space="preserve">非单一产品采购项目，招标文件中将载明其中的核心产品。多家投标人提供的核心产品品牌相同的，按前款规定处理。</w:t>
      </w:r>
      <w:r>
        <w:rPr>
          <w:rFonts w:hint="eastAsia" w:ascii="宋体" w:hAnsi="宋体" w:cs="宋体"/>
          <w:sz w:val="24"/>
          <w:highlight w:val="none"/>
        </w:rPr>
      </w:r>
      <w:r/>
    </w:p>
    <w:p>
      <w:pPr>
        <w:pStyle w:val="962"/>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End w:id="104"/>
      <w:r/>
      <w:bookmarkEnd w:id="105"/>
      <w:r/>
      <w:bookmarkEnd w:id="106"/>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cs="宋体"/>
          <w:sz w:val="24"/>
          <w:highlight w:val="none"/>
        </w:rPr>
        <w:t xml:space="preserve">投标人在开、评标全过程中应保持通讯畅通，及时登录苏采云系统查阅、答复相关信息，并安排专人与采购</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或</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代理机构及评标委员会联系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62"/>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6.无效投标条款和废标条款</w:t>
      </w:r>
      <w:r>
        <w:rPr>
          <w:rFonts w:hint="eastAsia" w:ascii="宋体" w:hAnsi="宋体" w:eastAsia="宋体" w:cs="宋体"/>
          <w:b/>
          <w:bCs/>
          <w:sz w:val="24"/>
          <w:szCs w:val="24"/>
          <w:highlight w:val="none"/>
        </w:rPr>
      </w:r>
      <w:r/>
    </w:p>
    <w:p>
      <w:pPr>
        <w:pStyle w:val="958"/>
        <w:ind w:firstLine="480"/>
        <w:keepLines w:val="0"/>
        <w:keepNext w:val="0"/>
        <w:pageBreakBefore w:val="0"/>
        <w:spacing w:line="360" w:lineRule="auto"/>
        <w:widowControl w:val="off"/>
        <w:rPr>
          <w:rFonts w:hint="eastAsia" w:ascii="宋体" w:hAnsi="宋体" w:cs="宋体"/>
          <w:bCs/>
          <w:sz w:val="24"/>
          <w:highlight w:val="none"/>
        </w:rPr>
      </w:pPr>
      <w:r/>
      <w:bookmarkStart w:id="107" w:name="_Toc16938551"/>
      <w:r/>
      <w:bookmarkStart w:id="108" w:name="_Toc513029235"/>
      <w:r/>
      <w:bookmarkStart w:id="109" w:name="_Toc20823307"/>
      <w:r>
        <w:rPr>
          <w:rFonts w:hint="eastAsia" w:ascii="宋体" w:hAnsi="宋体" w:cs="宋体"/>
          <w:bCs/>
          <w:sz w:val="24"/>
          <w:highlight w:val="none"/>
        </w:rPr>
        <w:t xml:space="preserve">6.1无效投标条款</w:t>
      </w:r>
      <w:r>
        <w:rPr>
          <w:rFonts w:hint="eastAsia" w:ascii="宋体" w:hAnsi="宋体" w:cs="宋体"/>
          <w:bCs/>
          <w:sz w:val="24"/>
          <w:highlight w:val="none"/>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6.1.1</w:t>
      </w:r>
      <w:r>
        <w:rPr>
          <w:rFonts w:hint="eastAsia" w:ascii="宋体" w:hAnsi="宋体" w:eastAsia="宋体" w:cs="宋体"/>
          <w:bCs/>
          <w:i w:val="0"/>
          <w:iCs w:val="0"/>
          <w:color w:val="000000"/>
          <w:sz w:val="24"/>
          <w:szCs w:val="24"/>
          <w:highlight w:val="none"/>
          <w:lang w:val="en-US" w:eastAsia="en-US"/>
        </w:rPr>
        <w:t xml:space="preserve">同一</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提交两个（含两个）以上不同的投标报价的。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6.1.2投标人</w:t>
      </w:r>
      <w:r>
        <w:rPr>
          <w:rFonts w:hint="eastAsia" w:ascii="宋体" w:hAnsi="宋体" w:eastAsia="宋体" w:cs="宋体"/>
          <w:bCs/>
          <w:i w:val="0"/>
          <w:iCs w:val="0"/>
          <w:color w:val="000000"/>
          <w:sz w:val="24"/>
          <w:szCs w:val="24"/>
          <w:highlight w:val="none"/>
          <w:lang w:val="en-US" w:eastAsia="en-US"/>
        </w:rPr>
        <w:t xml:space="preserve">不具备招标文件中规定资格要求的。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6.1.3投标人</w:t>
      </w:r>
      <w:r>
        <w:rPr>
          <w:rFonts w:hint="eastAsia" w:ascii="宋体" w:hAnsi="宋体" w:eastAsia="宋体" w:cs="宋体"/>
          <w:bCs/>
          <w:i w:val="0"/>
          <w:iCs w:val="0"/>
          <w:color w:val="000000"/>
          <w:sz w:val="24"/>
          <w:szCs w:val="24"/>
          <w:highlight w:val="none"/>
          <w:lang w:val="en-US" w:eastAsia="en-US"/>
        </w:rPr>
        <w:t xml:space="preserve">的报价超过了采购预算或最高限价的。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6.1.4</w:t>
      </w:r>
      <w:r>
        <w:rPr>
          <w:rFonts w:hint="eastAsia" w:ascii="宋体" w:hAnsi="宋体" w:eastAsia="宋体" w:cs="宋体"/>
          <w:bCs/>
          <w:i w:val="0"/>
          <w:iCs w:val="0"/>
          <w:color w:val="000000"/>
          <w:sz w:val="24"/>
          <w:szCs w:val="24"/>
          <w:highlight w:val="none"/>
          <w:lang w:val="en-US" w:eastAsia="en-US"/>
        </w:rPr>
        <w:t xml:space="preserve">未通过符合性审查的。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6.1.5</w:t>
      </w:r>
      <w:r>
        <w:rPr>
          <w:rFonts w:hint="eastAsia" w:ascii="宋体" w:hAnsi="宋体" w:eastAsia="宋体" w:cs="宋体"/>
          <w:bCs/>
          <w:i w:val="0"/>
          <w:iCs w:val="0"/>
          <w:color w:val="000000"/>
          <w:sz w:val="24"/>
          <w:szCs w:val="24"/>
          <w:highlight w:val="none"/>
          <w:lang w:val="en-US" w:eastAsia="en-US"/>
        </w:rPr>
        <w:t xml:space="preserve">不符合招标文件中规定的实质性要求和条件的。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6.1.6投标人</w:t>
      </w:r>
      <w:r>
        <w:rPr>
          <w:rFonts w:hint="eastAsia" w:ascii="宋体" w:hAnsi="宋体" w:eastAsia="宋体" w:cs="宋体"/>
          <w:bCs/>
          <w:i w:val="0"/>
          <w:iCs w:val="0"/>
          <w:color w:val="000000"/>
          <w:sz w:val="24"/>
          <w:szCs w:val="24"/>
          <w:highlight w:val="none"/>
          <w:lang w:val="en-US" w:eastAsia="en-US"/>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存在其他不符合《中华人民共和国政府采购法》第二十二条规定条件的信用记录。</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6.1.7</w:t>
      </w:r>
      <w:r>
        <w:rPr>
          <w:rFonts w:hint="eastAsia" w:ascii="宋体" w:hAnsi="宋体" w:eastAsia="宋体" w:cs="宋体"/>
          <w:bCs/>
          <w:i w:val="0"/>
          <w:iCs w:val="0"/>
          <w:color w:val="000000"/>
          <w:sz w:val="24"/>
          <w:szCs w:val="24"/>
          <w:highlight w:val="none"/>
          <w:lang w:val="en-US" w:eastAsia="en-US"/>
        </w:rPr>
        <w:t xml:space="preserve">投标文件含有</w:t>
      </w:r>
      <w:r>
        <w:rPr>
          <w:rFonts w:hint="eastAsia" w:ascii="宋体" w:hAnsi="宋体" w:eastAsia="宋体" w:cs="宋体"/>
          <w:bCs/>
          <w:i w:val="0"/>
          <w:iCs w:val="0"/>
          <w:color w:val="000000"/>
          <w:sz w:val="24"/>
          <w:szCs w:val="24"/>
          <w:highlight w:val="none"/>
          <w:lang w:val="en-US" w:eastAsia="zh-CN"/>
        </w:rPr>
        <w:t xml:space="preserve">采购单位</w:t>
      </w:r>
      <w:r>
        <w:rPr>
          <w:rFonts w:hint="eastAsia" w:ascii="宋体" w:hAnsi="宋体" w:eastAsia="宋体" w:cs="宋体"/>
          <w:bCs/>
          <w:i w:val="0"/>
          <w:iCs w:val="0"/>
          <w:color w:val="000000"/>
          <w:sz w:val="24"/>
          <w:szCs w:val="24"/>
          <w:highlight w:val="none"/>
          <w:lang w:val="en-US" w:eastAsia="en-US"/>
        </w:rPr>
        <w:t xml:space="preserve">不能接受的附加条件的。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6.1.8</w:t>
      </w:r>
      <w:r>
        <w:rPr>
          <w:rFonts w:hint="eastAsia" w:ascii="宋体" w:hAnsi="宋体" w:eastAsia="宋体" w:cs="宋体"/>
          <w:bCs/>
          <w:i w:val="0"/>
          <w:iCs w:val="0"/>
          <w:color w:val="000000"/>
          <w:sz w:val="24"/>
          <w:szCs w:val="24"/>
          <w:highlight w:val="none"/>
          <w:lang w:val="en-US" w:eastAsia="en-US"/>
        </w:rPr>
        <w:t xml:space="preserve">评标委员会认为</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的报价明显低于其他通过符合性审查</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的报价，有可能影响产品质量或者不能诚信履约的，将通过苏采云系统要求其在</w:t>
      </w:r>
      <w:r>
        <w:rPr>
          <w:rFonts w:hint="eastAsia" w:ascii="宋体" w:hAnsi="宋体" w:eastAsia="宋体" w:cs="宋体"/>
          <w:bCs/>
          <w:i w:val="0"/>
          <w:iCs w:val="0"/>
          <w:color w:val="000000"/>
          <w:sz w:val="24"/>
          <w:szCs w:val="24"/>
          <w:highlight w:val="none"/>
          <w:lang w:val="en-US" w:eastAsia="zh-CN"/>
        </w:rPr>
        <w:t xml:space="preserve">30分钟</w:t>
      </w:r>
      <w:r>
        <w:rPr>
          <w:rFonts w:hint="eastAsia" w:ascii="宋体" w:hAnsi="宋体" w:eastAsia="宋体" w:cs="宋体"/>
          <w:bCs/>
          <w:i w:val="0"/>
          <w:iCs w:val="0"/>
          <w:color w:val="000000"/>
          <w:sz w:val="24"/>
          <w:szCs w:val="24"/>
          <w:highlight w:val="none"/>
          <w:lang w:val="en-US" w:eastAsia="en-US"/>
        </w:rPr>
        <w:t xml:space="preserve">内提供书面说明，必要时提交相关证明材料；</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不能证明其报价合理性的，评标委员会应当将其作为无效投标处理。</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6.1.9</w:t>
      </w:r>
      <w:r>
        <w:rPr>
          <w:rFonts w:hint="eastAsia" w:ascii="宋体" w:hAnsi="宋体" w:eastAsia="宋体" w:cs="宋体"/>
          <w:bCs/>
          <w:i w:val="0"/>
          <w:iCs w:val="0"/>
          <w:color w:val="000000"/>
          <w:sz w:val="24"/>
          <w:szCs w:val="24"/>
          <w:highlight w:val="none"/>
          <w:lang w:val="en-US" w:eastAsia="en-US"/>
        </w:rPr>
        <w:t xml:space="preserve">本项目采购产品被财政部、国家发改委、生态环境部等列入“节能产品品目清单”、“环境标志产品品目清单”强制采购范围，而</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所投标产品不在强制采购范围内的。（所投产品如属于政府强制采购节能产品品目清单范围内，</w:t>
      </w:r>
      <w:r>
        <w:rPr>
          <w:rFonts w:hint="eastAsia" w:ascii="宋体" w:hAnsi="宋体" w:eastAsia="宋体" w:cs="宋体"/>
          <w:bCs/>
          <w:i w:val="0"/>
          <w:iCs w:val="0"/>
          <w:color w:val="000000"/>
          <w:sz w:val="24"/>
          <w:szCs w:val="24"/>
          <w:highlight w:val="none"/>
          <w:lang w:val="en-US" w:eastAsia="zh-CN"/>
        </w:rPr>
        <w:t xml:space="preserve">投标文件</w:t>
      </w:r>
      <w:r>
        <w:rPr>
          <w:rFonts w:hint="eastAsia" w:ascii="宋体" w:hAnsi="宋体" w:eastAsia="宋体" w:cs="宋体"/>
          <w:bCs/>
          <w:i w:val="0"/>
          <w:iCs w:val="0"/>
          <w:color w:val="000000"/>
          <w:sz w:val="24"/>
          <w:szCs w:val="24"/>
          <w:highlight w:val="none"/>
          <w:lang w:val="en-US" w:eastAsia="en-US"/>
        </w:rPr>
        <w:t xml:space="preserve">中必须提供国家确定的认证机构出具的、处于有效期之内的该节能产品认证证书</w:t>
      </w:r>
      <w:r>
        <w:rPr>
          <w:rFonts w:hint="eastAsia" w:ascii="宋体" w:hAnsi="宋体" w:eastAsia="宋体" w:cs="宋体"/>
          <w:bCs/>
          <w:i w:val="0"/>
          <w:iCs w:val="0"/>
          <w:color w:val="000000"/>
          <w:sz w:val="24"/>
          <w:szCs w:val="24"/>
          <w:highlight w:val="none"/>
          <w:lang w:val="en-US" w:eastAsia="zh-CN"/>
        </w:rPr>
        <w:t xml:space="preserve">扫描件</w:t>
      </w:r>
      <w:r>
        <w:rPr>
          <w:rFonts w:hint="eastAsia" w:ascii="宋体" w:hAnsi="宋体" w:eastAsia="宋体" w:cs="宋体"/>
          <w:bCs/>
          <w:i w:val="0"/>
          <w:iCs w:val="0"/>
          <w:color w:val="000000"/>
          <w:sz w:val="24"/>
          <w:szCs w:val="24"/>
          <w:highlight w:val="none"/>
          <w:lang w:val="en-US" w:eastAsia="en-US"/>
        </w:rPr>
        <w:t xml:space="preserve">）。</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6.1.10</w:t>
      </w:r>
      <w:r>
        <w:rPr>
          <w:rFonts w:hint="eastAsia" w:ascii="宋体" w:hAnsi="宋体" w:eastAsia="宋体" w:cs="宋体"/>
          <w:bCs/>
          <w:i w:val="0"/>
          <w:iCs w:val="0"/>
          <w:color w:val="000000"/>
          <w:sz w:val="24"/>
          <w:szCs w:val="24"/>
          <w:highlight w:val="none"/>
          <w:lang w:val="en-US" w:eastAsia="en-US"/>
        </w:rPr>
        <w:t xml:space="preserve">投标文件未按照招标文件要求加盖CA电子公章的。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w:t>
      </w:r>
      <w:r>
        <w:rPr>
          <w:rFonts w:hint="eastAsia" w:ascii="宋体" w:hAnsi="宋体" w:eastAsia="宋体" w:cs="宋体"/>
          <w:bCs/>
          <w:i w:val="0"/>
          <w:iCs w:val="0"/>
          <w:color w:val="000000"/>
          <w:sz w:val="24"/>
          <w:szCs w:val="24"/>
          <w:highlight w:val="none"/>
          <w:lang w:val="en-US" w:eastAsia="en-US"/>
        </w:rPr>
        <w:t xml:space="preserve">11</w:t>
      </w:r>
      <w:r>
        <w:rPr>
          <w:rFonts w:hint="eastAsia" w:ascii="宋体" w:hAnsi="宋体" w:eastAsia="宋体" w:cs="宋体"/>
          <w:bCs/>
          <w:i w:val="0"/>
          <w:iCs w:val="0"/>
          <w:color w:val="000000"/>
          <w:sz w:val="24"/>
          <w:szCs w:val="24"/>
          <w:highlight w:val="none"/>
          <w:lang w:val="en-US" w:eastAsia="zh-CN"/>
        </w:rPr>
        <w:t xml:space="preserve">投标人</w:t>
      </w:r>
      <w:r>
        <w:rPr>
          <w:rFonts w:hint="eastAsia" w:ascii="宋体" w:hAnsi="宋体" w:eastAsia="宋体" w:cs="宋体"/>
          <w:bCs/>
          <w:i w:val="0"/>
          <w:iCs w:val="0"/>
          <w:color w:val="000000"/>
          <w:sz w:val="24"/>
          <w:szCs w:val="24"/>
          <w:highlight w:val="none"/>
          <w:lang w:val="en-US" w:eastAsia="en-US"/>
        </w:rPr>
        <w:t xml:space="preserve">的商务技术部分得分相差悬殊，</w:t>
      </w:r>
      <w:r>
        <w:rPr>
          <w:rFonts w:hint="eastAsia" w:ascii="宋体" w:hAnsi="宋体" w:eastAsia="宋体" w:cs="宋体"/>
          <w:bCs/>
          <w:i w:val="0"/>
          <w:iCs w:val="0"/>
          <w:color w:val="000000"/>
          <w:sz w:val="24"/>
          <w:szCs w:val="24"/>
          <w:highlight w:val="none"/>
          <w:lang w:val="en-US" w:eastAsia="zh-CN"/>
        </w:rPr>
        <w:t xml:space="preserve">评标委员会</w:t>
      </w:r>
      <w:r>
        <w:rPr>
          <w:rFonts w:hint="eastAsia" w:ascii="宋体" w:hAnsi="宋体" w:eastAsia="宋体" w:cs="宋体"/>
          <w:bCs/>
          <w:i w:val="0"/>
          <w:iCs w:val="0"/>
          <w:color w:val="000000"/>
          <w:sz w:val="24"/>
          <w:szCs w:val="24"/>
          <w:highlight w:val="none"/>
          <w:lang w:val="en-US" w:eastAsia="en-US"/>
        </w:rPr>
        <w:t xml:space="preserve">一致认为得分畸低者有可能影响产品质量或者不能诚信履约的。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6.1.12投标人</w:t>
      </w:r>
      <w:r>
        <w:rPr>
          <w:rFonts w:hint="eastAsia" w:ascii="宋体" w:hAnsi="宋体" w:eastAsia="宋体" w:cs="宋体"/>
          <w:bCs/>
          <w:i w:val="0"/>
          <w:iCs w:val="0"/>
          <w:color w:val="000000"/>
          <w:sz w:val="24"/>
          <w:szCs w:val="24"/>
          <w:highlight w:val="none"/>
          <w:lang w:val="en-US" w:eastAsia="en-US"/>
        </w:rPr>
        <w:t xml:space="preserve">在苏采云系统规定的时间内未成功解密电子投标文件的。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6.1.13投标人</w:t>
      </w:r>
      <w:r>
        <w:rPr>
          <w:rFonts w:hint="eastAsia" w:ascii="宋体" w:hAnsi="宋体" w:eastAsia="宋体" w:cs="宋体"/>
          <w:bCs/>
          <w:i w:val="0"/>
          <w:iCs w:val="0"/>
          <w:color w:val="000000"/>
          <w:sz w:val="24"/>
          <w:szCs w:val="24"/>
          <w:highlight w:val="none"/>
          <w:lang w:val="en-US" w:eastAsia="en-US"/>
        </w:rPr>
        <w:t xml:space="preserve">未按照招标文件要求上传电子投标文件的,或上传的文件打不开的。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val="en-US" w:eastAsia="en-US"/>
        </w:rPr>
      </w:pPr>
      <w:r>
        <w:rPr>
          <w:rFonts w:hint="eastAsia" w:ascii="宋体" w:hAnsi="宋体" w:eastAsia="宋体" w:cs="宋体"/>
          <w:bCs/>
          <w:i w:val="0"/>
          <w:iCs w:val="0"/>
          <w:color w:val="000000"/>
          <w:sz w:val="24"/>
          <w:szCs w:val="24"/>
          <w:highlight w:val="none"/>
          <w:lang w:val="en-US" w:eastAsia="zh-CN"/>
        </w:rPr>
        <w:t xml:space="preserve">6.1.</w:t>
      </w:r>
      <w:r>
        <w:rPr>
          <w:rFonts w:hint="eastAsia" w:ascii="宋体" w:hAnsi="宋体" w:eastAsia="宋体" w:cs="宋体"/>
          <w:bCs/>
          <w:i w:val="0"/>
          <w:iCs w:val="0"/>
          <w:color w:val="000000"/>
          <w:sz w:val="24"/>
          <w:szCs w:val="24"/>
          <w:highlight w:val="none"/>
          <w:lang w:val="en-US" w:eastAsia="en-US"/>
        </w:rPr>
        <w:t xml:space="preserve">1</w:t>
      </w: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lang w:val="en-US" w:eastAsia="en-US"/>
        </w:rPr>
        <w:t xml:space="preserve">不同的</w:t>
      </w:r>
      <w:r>
        <w:rPr>
          <w:rFonts w:hint="eastAsia" w:ascii="宋体" w:hAnsi="宋体" w:eastAsia="宋体" w:cs="宋体"/>
          <w:bCs/>
          <w:i w:val="0"/>
          <w:iCs w:val="0"/>
          <w:color w:val="000000"/>
          <w:sz w:val="24"/>
          <w:szCs w:val="24"/>
          <w:highlight w:val="none"/>
          <w:lang w:val="en-US" w:eastAsia="zh-CN"/>
        </w:rPr>
        <w:t xml:space="preserve">投标人投标文件</w:t>
      </w:r>
      <w:r>
        <w:rPr>
          <w:rFonts w:hint="eastAsia" w:ascii="宋体" w:hAnsi="宋体" w:eastAsia="宋体" w:cs="宋体"/>
          <w:bCs/>
          <w:i w:val="0"/>
          <w:iCs w:val="0"/>
          <w:color w:val="000000"/>
          <w:sz w:val="24"/>
          <w:szCs w:val="24"/>
          <w:highlight w:val="none"/>
          <w:lang w:val="en-US" w:eastAsia="en-US"/>
        </w:rPr>
        <w:t xml:space="preserve">制作机器码、文件创建标识码一致的。</w:t>
      </w:r>
      <w:r>
        <w:rPr>
          <w:rFonts w:hint="eastAsia" w:ascii="宋体" w:hAnsi="宋体" w:eastAsia="宋体" w:cs="宋体"/>
          <w:bCs/>
          <w:i w:val="0"/>
          <w:iCs w:val="0"/>
          <w:color w:val="000000"/>
          <w:sz w:val="24"/>
          <w:szCs w:val="24"/>
          <w:highlight w:val="none"/>
          <w:lang w:val="en-US" w:eastAsia="en-US"/>
        </w:rPr>
      </w:r>
      <w:r/>
    </w:p>
    <w:p>
      <w:pPr>
        <w:pStyle w:val="958"/>
        <w:ind w:firstLine="480"/>
        <w:jc w:val="both"/>
        <w:keepLines w:val="0"/>
        <w:keepNext w:val="0"/>
        <w:pageBreakBefore w:val="0"/>
        <w:spacing w:line="360" w:lineRule="auto"/>
        <w:widowControl w:val="off"/>
        <w:rPr>
          <w:rFonts w:hint="eastAsia" w:ascii="宋体" w:hAnsi="宋体" w:cs="宋体"/>
          <w:bCs/>
          <w:sz w:val="24"/>
          <w:highlight w:val="none"/>
        </w:rPr>
      </w:pPr>
      <w:r>
        <w:rPr>
          <w:rFonts w:hint="eastAsia" w:ascii="宋体" w:hAnsi="宋体" w:eastAsia="宋体" w:cs="宋体"/>
          <w:bCs/>
          <w:i w:val="0"/>
          <w:iCs w:val="0"/>
          <w:color w:val="000000"/>
          <w:sz w:val="24"/>
          <w:szCs w:val="24"/>
          <w:highlight w:val="none"/>
          <w:lang w:val="en-US" w:eastAsia="zh-CN"/>
        </w:rPr>
        <w:t xml:space="preserve">6.1.15</w:t>
      </w:r>
      <w:r>
        <w:rPr>
          <w:rFonts w:hint="eastAsia" w:ascii="宋体" w:hAnsi="宋体" w:eastAsia="宋体" w:cs="宋体"/>
          <w:bCs/>
          <w:i w:val="0"/>
          <w:iCs w:val="0"/>
          <w:color w:val="000000"/>
          <w:sz w:val="24"/>
          <w:szCs w:val="24"/>
          <w:highlight w:val="none"/>
          <w:lang w:val="en-US" w:eastAsia="en-US"/>
        </w:rPr>
        <w:t xml:space="preserve">其他法律、法规及本招标文件规定的属无效投标的情形。</w:t>
      </w:r>
      <w:r>
        <w:rPr>
          <w:rFonts w:hint="eastAsia" w:ascii="宋体" w:hAnsi="宋体" w:cs="宋体"/>
          <w:bCs/>
          <w:sz w:val="24"/>
          <w:highlight w:val="none"/>
        </w:rPr>
      </w:r>
      <w:r/>
    </w:p>
    <w:p>
      <w:pPr>
        <w:pStyle w:val="958"/>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6.2废标条款：</w:t>
      </w:r>
      <w:r>
        <w:rPr>
          <w:rFonts w:hint="eastAsia" w:ascii="宋体" w:hAnsi="宋体" w:cs="宋体"/>
          <w:bCs/>
          <w:sz w:val="24"/>
          <w:highlight w:val="none"/>
        </w:rPr>
      </w:r>
      <w:r/>
    </w:p>
    <w:p>
      <w:pPr>
        <w:pStyle w:val="958"/>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6.2.1符合专业条件的</w:t>
      </w:r>
      <w:r>
        <w:rPr>
          <w:rFonts w:hint="eastAsia" w:ascii="宋体" w:hAnsi="宋体" w:cs="宋体"/>
          <w:sz w:val="24"/>
          <w:highlight w:val="none"/>
        </w:rPr>
        <w:t xml:space="preserve">投标人</w:t>
      </w:r>
      <w:r>
        <w:rPr>
          <w:rFonts w:hint="eastAsia" w:ascii="宋体" w:hAnsi="宋体" w:cs="宋体"/>
          <w:bCs/>
          <w:sz w:val="24"/>
          <w:highlight w:val="none"/>
        </w:rPr>
        <w:t xml:space="preserve">或者对招标文件作实质响应的</w:t>
      </w:r>
      <w:r>
        <w:rPr>
          <w:rFonts w:hint="eastAsia" w:ascii="宋体" w:hAnsi="宋体" w:cs="宋体"/>
          <w:sz w:val="24"/>
          <w:highlight w:val="none"/>
        </w:rPr>
        <w:t xml:space="preserve">投标人</w:t>
      </w:r>
      <w:r>
        <w:rPr>
          <w:rFonts w:hint="eastAsia" w:ascii="宋体" w:hAnsi="宋体" w:cs="宋体"/>
          <w:bCs/>
          <w:sz w:val="24"/>
          <w:highlight w:val="none"/>
        </w:rPr>
        <w:t xml:space="preserve">不足</w:t>
      </w:r>
      <w:r>
        <w:rPr>
          <w:rFonts w:hint="eastAsia" w:ascii="宋体" w:hAnsi="宋体" w:cs="宋体"/>
          <w:bCs/>
          <w:sz w:val="24"/>
          <w:highlight w:val="none"/>
          <w:lang w:val="en-US" w:eastAsia="zh-CN"/>
        </w:rPr>
        <w:t xml:space="preserve">四</w:t>
      </w:r>
      <w:r>
        <w:rPr>
          <w:rFonts w:hint="eastAsia" w:ascii="宋体" w:hAnsi="宋体" w:cs="宋体"/>
          <w:bCs/>
          <w:sz w:val="24"/>
          <w:highlight w:val="none"/>
        </w:rPr>
        <w:t xml:space="preserve">家的。</w:t>
      </w:r>
      <w:r>
        <w:rPr>
          <w:rFonts w:hint="eastAsia" w:ascii="宋体" w:hAnsi="宋体" w:cs="宋体"/>
          <w:bCs/>
          <w:sz w:val="24"/>
          <w:highlight w:val="none"/>
        </w:rPr>
      </w:r>
      <w:r/>
    </w:p>
    <w:p>
      <w:pPr>
        <w:pStyle w:val="958"/>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6.2.2出现影响采购公正的违法、违规行为的。</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6.2.3因重大变故，采购任务取消的。</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6.2.4投标人的报价均超出了采购预算或最高限价，采购单位不能支付的。</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6.2.5评标委员会认定招标文件存在歧义、重大缺陷导致评审工作无法进行。</w:t>
      </w:r>
      <w:r>
        <w:rPr>
          <w:rFonts w:hint="eastAsia" w:ascii="宋体" w:hAnsi="宋体" w:cs="宋体"/>
          <w:bCs/>
          <w:sz w:val="24"/>
          <w:highlight w:val="none"/>
        </w:rPr>
      </w:r>
      <w:r/>
    </w:p>
    <w:p>
      <w:pPr>
        <w:pStyle w:val="958"/>
        <w:ind w:firstLine="480"/>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6.2.6因苏采云系统系统故障原因造成开标不成功的</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6.2.7</w:t>
      </w:r>
      <w:r>
        <w:rPr>
          <w:rFonts w:hint="eastAsia" w:ascii="宋体" w:hAnsi="宋体" w:cs="宋体"/>
          <w:bCs/>
          <w:sz w:val="24"/>
          <w:highlight w:val="none"/>
        </w:rPr>
        <w:t xml:space="preserve">评标委员会依据法律法规可以认定为废标的其他情况。</w:t>
      </w:r>
      <w:r>
        <w:rPr>
          <w:rFonts w:hint="eastAsia" w:ascii="宋体" w:hAnsi="宋体" w:cs="宋体"/>
          <w:bCs/>
          <w:sz w:val="24"/>
          <w:highlight w:val="none"/>
        </w:rPr>
      </w:r>
      <w:r/>
    </w:p>
    <w:p>
      <w:pPr>
        <w:pStyle w:val="958"/>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6.3 投标截止时间结束后参加投标的</w:t>
      </w:r>
      <w:r>
        <w:rPr>
          <w:rFonts w:hint="eastAsia" w:ascii="宋体" w:hAnsi="宋体" w:cs="宋体"/>
          <w:sz w:val="24"/>
          <w:highlight w:val="none"/>
        </w:rPr>
        <w:t xml:space="preserve">投标人</w:t>
      </w:r>
      <w:r>
        <w:rPr>
          <w:rFonts w:hint="eastAsia" w:ascii="宋体" w:hAnsi="宋体" w:cs="宋体"/>
          <w:bCs/>
          <w:sz w:val="24"/>
          <w:highlight w:val="none"/>
        </w:rPr>
        <w:t xml:space="preserve">不足</w:t>
      </w:r>
      <w:r>
        <w:rPr>
          <w:rFonts w:hint="eastAsia" w:ascii="宋体" w:hAnsi="宋体" w:cs="宋体"/>
          <w:bCs/>
          <w:sz w:val="24"/>
          <w:highlight w:val="none"/>
          <w:lang w:val="en-US" w:eastAsia="zh-CN"/>
        </w:rPr>
        <w:t xml:space="preserve">四</w:t>
      </w:r>
      <w:r>
        <w:rPr>
          <w:rFonts w:hint="eastAsia" w:ascii="宋体" w:hAnsi="宋体" w:cs="宋体"/>
          <w:bCs/>
          <w:sz w:val="24"/>
          <w:highlight w:val="none"/>
        </w:rPr>
        <w:t xml:space="preserve">家的处理：</w:t>
      </w:r>
      <w:r>
        <w:rPr>
          <w:rFonts w:hint="eastAsia" w:ascii="宋体" w:hAnsi="宋体" w:cs="宋体"/>
          <w:bCs/>
          <w:sz w:val="24"/>
          <w:highlight w:val="none"/>
        </w:rPr>
      </w:r>
      <w:r/>
    </w:p>
    <w:p>
      <w:pPr>
        <w:pStyle w:val="958"/>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6.3.1如出现投标截止时间结束后参加投标的</w:t>
      </w:r>
      <w:r>
        <w:rPr>
          <w:rFonts w:hint="eastAsia" w:ascii="宋体" w:hAnsi="宋体" w:cs="宋体"/>
          <w:color w:val="000000"/>
          <w:sz w:val="24"/>
          <w:lang w:val="en-US" w:eastAsia="zh-CN"/>
        </w:rPr>
        <w:t xml:space="preserve">投标人</w:t>
      </w:r>
      <w:r>
        <w:rPr>
          <w:rFonts w:hint="eastAsia" w:ascii="宋体" w:hAnsi="宋体" w:cs="宋体"/>
          <w:bCs/>
          <w:sz w:val="24"/>
          <w:highlight w:val="none"/>
        </w:rPr>
        <w:t xml:space="preserve">或者在评标期间对招标文件做出实质响应的</w:t>
      </w:r>
      <w:r>
        <w:rPr>
          <w:rFonts w:hint="eastAsia" w:ascii="宋体" w:hAnsi="宋体" w:cs="宋体"/>
          <w:color w:val="000000"/>
          <w:sz w:val="24"/>
          <w:lang w:val="en-US" w:eastAsia="zh-CN"/>
        </w:rPr>
        <w:t xml:space="preserve">投标人</w:t>
      </w:r>
      <w:r>
        <w:rPr>
          <w:rFonts w:hint="eastAsia" w:ascii="宋体" w:hAnsi="宋体" w:cs="宋体"/>
          <w:bCs/>
          <w:sz w:val="24"/>
          <w:highlight w:val="none"/>
        </w:rPr>
        <w:t xml:space="preserve">不足</w:t>
      </w:r>
      <w:r>
        <w:rPr>
          <w:rFonts w:hint="eastAsia" w:ascii="宋体" w:hAnsi="宋体" w:cs="宋体"/>
          <w:bCs/>
          <w:sz w:val="24"/>
          <w:highlight w:val="none"/>
          <w:lang w:val="en-US" w:eastAsia="zh-CN"/>
        </w:rPr>
        <w:t xml:space="preserve">四</w:t>
      </w:r>
      <w:r>
        <w:rPr>
          <w:rFonts w:hint="eastAsia" w:ascii="宋体" w:hAnsi="宋体" w:cs="宋体"/>
          <w:bCs/>
          <w:sz w:val="24"/>
          <w:highlight w:val="none"/>
        </w:rPr>
        <w:t xml:space="preserve">家情况，按政府采购相关规定执行。</w:t>
      </w:r>
      <w:r>
        <w:rPr>
          <w:rFonts w:hint="eastAsia" w:ascii="宋体" w:hAnsi="宋体" w:cs="宋体"/>
          <w:bCs/>
          <w:sz w:val="24"/>
          <w:highlight w:val="none"/>
        </w:rPr>
      </w:r>
      <w:r/>
    </w:p>
    <w:p>
      <w:pPr>
        <w:pStyle w:val="961"/>
        <w:ind w:firstLine="482"/>
        <w:keepLines w:val="0"/>
        <w:keepNext w:val="0"/>
        <w:pageBreakBefore w:val="0"/>
        <w:spacing w:before="0" w:after="0" w:line="360" w:lineRule="auto"/>
        <w:widowControl w:val="off"/>
        <w:rPr>
          <w:rFonts w:hint="eastAsia" w:ascii="宋体" w:hAnsi="宋体" w:cs="宋体"/>
          <w:sz w:val="24"/>
          <w:szCs w:val="24"/>
          <w:highlight w:val="none"/>
        </w:rPr>
      </w:pPr>
      <w:r/>
      <w:bookmarkEnd w:id="107"/>
      <w:r/>
      <w:bookmarkEnd w:id="108"/>
      <w:r/>
      <w:bookmarkEnd w:id="109"/>
      <w:r/>
      <w:bookmarkStart w:id="110" w:name="_Toc120614219"/>
      <w:r>
        <w:rPr>
          <w:rFonts w:hint="eastAsia" w:ascii="宋体" w:hAnsi="宋体" w:cs="宋体"/>
          <w:sz w:val="24"/>
          <w:szCs w:val="24"/>
          <w:highlight w:val="none"/>
        </w:rPr>
        <w:t xml:space="preserve">六、定标</w:t>
      </w:r>
      <w:bookmarkEnd w:id="110"/>
      <w:r>
        <w:rPr>
          <w:rFonts w:hint="eastAsia" w:ascii="宋体" w:hAnsi="宋体" w:cs="宋体"/>
          <w:sz w:val="24"/>
          <w:szCs w:val="24"/>
          <w:highlight w:val="none"/>
        </w:rPr>
      </w:r>
      <w:r/>
    </w:p>
    <w:p>
      <w:pPr>
        <w:pStyle w:val="962"/>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bookmarkStart w:id="111" w:name="_Toc16938554"/>
      <w:r/>
      <w:bookmarkStart w:id="112" w:name="_Toc20823310"/>
      <w:r>
        <w:rPr>
          <w:rFonts w:hint="eastAsia" w:ascii="宋体" w:hAnsi="宋体" w:eastAsia="宋体" w:cs="宋体"/>
          <w:sz w:val="24"/>
          <w:szCs w:val="24"/>
          <w:highlight w:val="none"/>
        </w:rPr>
        <w:t xml:space="preserve">1.确定</w:t>
      </w:r>
      <w:bookmarkEnd w:id="111"/>
      <w:r/>
      <w:bookmarkEnd w:id="112"/>
      <w:r>
        <w:rPr>
          <w:rFonts w:hint="eastAsia" w:ascii="宋体" w:hAnsi="宋体" w:eastAsia="宋体" w:cs="宋体"/>
          <w:sz w:val="24"/>
          <w:szCs w:val="24"/>
          <w:highlight w:val="none"/>
        </w:rPr>
        <w:t xml:space="preserve">中标单位</w:t>
      </w:r>
      <w:r>
        <w:rPr>
          <w:rFonts w:hint="eastAsia" w:ascii="宋体" w:hAnsi="宋体" w:eastAsia="宋体" w:cs="宋体"/>
          <w:b/>
          <w:sz w:val="24"/>
          <w:szCs w:val="24"/>
          <w:highlight w:val="none"/>
        </w:rPr>
      </w:r>
      <w:r/>
    </w:p>
    <w:p>
      <w:pPr>
        <w:pStyle w:val="958"/>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1.1中标候选人的选取原则和数量见招标文件第四部分规定。 </w:t>
      </w:r>
      <w:r>
        <w:rPr>
          <w:rFonts w:hint="eastAsia" w:ascii="宋体" w:hAnsi="宋体" w:cs="宋体"/>
          <w:bCs/>
          <w:sz w:val="24"/>
          <w:highlight w:val="none"/>
        </w:rPr>
      </w:r>
      <w:r/>
    </w:p>
    <w:p>
      <w:pPr>
        <w:pStyle w:val="958"/>
        <w:ind w:firstLine="480"/>
        <w:keepLines w:val="0"/>
        <w:keepNext w:val="0"/>
        <w:pageBreakBefore w:val="0"/>
        <w:spacing w:line="360" w:lineRule="auto"/>
        <w:widowControl w:val="off"/>
        <w:rPr>
          <w:rFonts w:hint="eastAsia" w:ascii="宋体" w:hAnsi="宋体" w:cs="宋体"/>
          <w:bCs/>
          <w:sz w:val="24"/>
          <w:highlight w:val="none"/>
        </w:rPr>
      </w:pPr>
      <w:r>
        <w:rPr>
          <w:rFonts w:hint="eastAsia" w:ascii="宋体" w:hAnsi="宋体" w:cs="宋体"/>
          <w:bCs/>
          <w:sz w:val="24"/>
          <w:highlight w:val="none"/>
        </w:rPr>
        <w:t xml:space="preserve">1.2采购单位根据</w:t>
      </w:r>
      <w:r>
        <w:rPr>
          <w:rFonts w:hint="eastAsia" w:ascii="宋体" w:hAnsi="宋体" w:cs="宋体"/>
          <w:bCs/>
          <w:sz w:val="24"/>
          <w:highlight w:val="none"/>
        </w:rPr>
        <w:t xml:space="preserve">评委会</w:t>
      </w:r>
      <w:r>
        <w:rPr>
          <w:rFonts w:hint="eastAsia" w:ascii="宋体" w:hAnsi="宋体" w:cs="宋体"/>
          <w:bCs/>
          <w:sz w:val="24"/>
          <w:highlight w:val="none"/>
        </w:rPr>
        <w:t xml:space="preserve">推荐的</w:t>
      </w:r>
      <w:r>
        <w:rPr>
          <w:rFonts w:hint="eastAsia" w:ascii="宋体" w:hAnsi="宋体" w:cs="宋体"/>
          <w:bCs/>
          <w:sz w:val="24"/>
          <w:highlight w:val="none"/>
          <w:lang w:val="en-US" w:eastAsia="zh-CN"/>
        </w:rPr>
        <w:t xml:space="preserve">中标</w:t>
      </w:r>
      <w:r>
        <w:rPr>
          <w:rFonts w:hint="eastAsia" w:ascii="宋体" w:hAnsi="宋体" w:cs="宋体"/>
          <w:bCs/>
          <w:sz w:val="24"/>
          <w:highlight w:val="none"/>
        </w:rPr>
        <w:t xml:space="preserve">候选应商确定</w:t>
      </w:r>
      <w:r>
        <w:rPr>
          <w:rFonts w:hint="eastAsia" w:ascii="宋体" w:hAnsi="宋体" w:cs="宋体"/>
          <w:bCs/>
          <w:sz w:val="24"/>
          <w:highlight w:val="none"/>
          <w:lang w:val="en-US" w:eastAsia="zh-CN"/>
        </w:rPr>
        <w:t xml:space="preserve">中标人</w:t>
      </w:r>
      <w:r>
        <w:rPr>
          <w:rFonts w:hint="eastAsia" w:ascii="宋体" w:hAnsi="宋体" w:cs="宋体"/>
          <w:bCs/>
          <w:sz w:val="24"/>
          <w:highlight w:val="none"/>
        </w:rPr>
        <w:t xml:space="preserve">。</w:t>
      </w:r>
      <w:r>
        <w:rPr>
          <w:rFonts w:hint="eastAsia" w:ascii="宋体" w:hAnsi="宋体" w:cs="宋体"/>
          <w:bCs/>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1.3</w:t>
      </w:r>
      <w:r>
        <w:rPr>
          <w:rFonts w:hint="eastAsia" w:ascii="宋体" w:hAnsi="宋体" w:cs="宋体"/>
          <w:sz w:val="24"/>
          <w:highlight w:val="none"/>
        </w:rPr>
        <w:t xml:space="preserve">采购单位将在</w:t>
      </w:r>
      <w:r>
        <w:rPr>
          <w:rFonts w:hint="eastAsia" w:ascii="宋体" w:hAnsi="宋体" w:eastAsia="宋体" w:cs="宋体"/>
          <w:i w:val="0"/>
          <w:iCs w:val="0"/>
          <w:color w:val="000000"/>
          <w:sz w:val="24"/>
          <w:szCs w:val="24"/>
          <w:highlight w:val="none"/>
          <w:lang w:val="en-US" w:eastAsia="en-US"/>
        </w:rPr>
        <w:t xml:space="preserve">“江苏政府采购网”</w:t>
      </w:r>
      <w:r>
        <w:rPr>
          <w:rFonts w:hint="eastAsia" w:ascii="宋体" w:hAnsi="宋体" w:cs="宋体"/>
          <w:sz w:val="24"/>
          <w:highlight w:val="none"/>
        </w:rPr>
        <w:t xml:space="preserve">发布中标公告，公告期限为1个工作日。</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1.4若有充分证据证明，中标人出现下列情况之一的，一经查实，将被取消中标资格：</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1.4.1提供虚假材料谋取中标的。</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1.4.2向采购单位、采购代理机构行贿或者提供其他不正当利益的。</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1.4.3恶意竞争，投标总报价明显低于其自身合理成本且又无法提供证明的。</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1.4.4属于本文件规定的无效条件，但在评标过程中又未被评委会发现的。</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1.4.5与采购单位或者其他投标人恶意串通的。</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1.4.6采取不正当手段诋毁、排挤其他投标人的。</w:t>
      </w:r>
      <w:r>
        <w:rPr>
          <w:rFonts w:hint="eastAsia" w:ascii="宋体" w:hAnsi="宋体" w:cs="宋体"/>
          <w:sz w:val="24"/>
          <w:highlight w:val="none"/>
        </w:rPr>
      </w:r>
      <w:r/>
    </w:p>
    <w:p>
      <w:pPr>
        <w:pStyle w:val="958"/>
        <w:ind w:firstLine="480"/>
        <w:spacing w:line="360" w:lineRule="auto"/>
        <w:rPr>
          <w:rFonts w:hint="eastAsia" w:ascii="宋体" w:hAnsi="宋体" w:eastAsia="宋体" w:cs="宋体"/>
          <w:bCs/>
          <w:i w:val="0"/>
          <w:iCs w:val="0"/>
          <w:color w:val="000000"/>
          <w:sz w:val="24"/>
          <w:szCs w:val="21"/>
          <w:highlight w:val="none"/>
        </w:rPr>
      </w:pPr>
      <w:r>
        <w:rPr>
          <w:rFonts w:hint="eastAsia" w:ascii="宋体" w:hAnsi="宋体" w:eastAsia="宋体" w:cs="宋体"/>
          <w:bCs/>
          <w:i w:val="0"/>
          <w:iCs w:val="0"/>
          <w:color w:val="000000"/>
          <w:sz w:val="24"/>
          <w:szCs w:val="21"/>
          <w:highlight w:val="none"/>
          <w:lang w:val="en-US" w:eastAsia="zh-CN"/>
        </w:rPr>
        <w:t xml:space="preserve">1.4.7中标</w:t>
      </w:r>
      <w:r>
        <w:rPr>
          <w:rFonts w:hint="eastAsia" w:ascii="宋体" w:hAnsi="宋体" w:eastAsia="宋体" w:cs="宋体"/>
          <w:bCs/>
          <w:i w:val="0"/>
          <w:iCs w:val="0"/>
          <w:color w:val="000000"/>
          <w:sz w:val="24"/>
          <w:szCs w:val="21"/>
          <w:highlight w:val="none"/>
        </w:rPr>
        <w:t xml:space="preserve">后无正当理由拒不与</w:t>
      </w:r>
      <w:r>
        <w:rPr>
          <w:rFonts w:hint="eastAsia" w:ascii="宋体" w:hAnsi="宋体" w:eastAsia="宋体" w:cs="宋体"/>
          <w:bCs/>
          <w:i w:val="0"/>
          <w:iCs w:val="0"/>
          <w:color w:val="000000"/>
          <w:sz w:val="24"/>
          <w:szCs w:val="21"/>
          <w:highlight w:val="none"/>
          <w:lang w:eastAsia="zh-CN"/>
        </w:rPr>
        <w:t xml:space="preserve">采购人</w:t>
      </w:r>
      <w:r>
        <w:rPr>
          <w:rFonts w:hint="eastAsia" w:ascii="宋体" w:hAnsi="宋体" w:eastAsia="宋体" w:cs="宋体"/>
          <w:bCs/>
          <w:i w:val="0"/>
          <w:iCs w:val="0"/>
          <w:color w:val="000000"/>
          <w:sz w:val="24"/>
          <w:szCs w:val="21"/>
          <w:highlight w:val="none"/>
        </w:rPr>
        <w:t xml:space="preserve">签订政府采购合同或者未按照</w:t>
      </w:r>
      <w:r>
        <w:rPr>
          <w:rFonts w:hint="eastAsia" w:ascii="宋体" w:hAnsi="宋体" w:eastAsia="宋体" w:cs="宋体"/>
          <w:bCs/>
          <w:i w:val="0"/>
          <w:iCs w:val="0"/>
          <w:color w:val="000000"/>
          <w:sz w:val="24"/>
          <w:szCs w:val="21"/>
          <w:highlight w:val="none"/>
          <w:lang w:eastAsia="zh-CN"/>
        </w:rPr>
        <w:t xml:space="preserve">招标文件</w:t>
      </w:r>
      <w:r>
        <w:rPr>
          <w:rFonts w:hint="eastAsia" w:ascii="宋体" w:hAnsi="宋体" w:eastAsia="宋体" w:cs="宋体"/>
          <w:bCs/>
          <w:i w:val="0"/>
          <w:iCs w:val="0"/>
          <w:color w:val="000000"/>
          <w:sz w:val="24"/>
          <w:szCs w:val="21"/>
          <w:highlight w:val="none"/>
        </w:rPr>
        <w:t xml:space="preserve">确定的事项签订政府采购合同的。</w:t>
      </w:r>
      <w:r>
        <w:rPr>
          <w:rFonts w:hint="eastAsia" w:ascii="宋体" w:hAnsi="宋体" w:eastAsia="宋体" w:cs="宋体"/>
          <w:bCs/>
          <w:i w:val="0"/>
          <w:iCs w:val="0"/>
          <w:color w:val="000000"/>
          <w:sz w:val="24"/>
          <w:szCs w:val="21"/>
          <w:highlight w:val="none"/>
        </w:rPr>
      </w:r>
      <w:r/>
    </w:p>
    <w:p>
      <w:pPr>
        <w:pStyle w:val="958"/>
        <w:ind w:firstLine="480"/>
        <w:spacing w:line="360" w:lineRule="auto"/>
        <w:rPr>
          <w:rFonts w:hint="eastAsia"/>
        </w:rPr>
      </w:pPr>
      <w:r>
        <w:rPr>
          <w:rFonts w:hint="eastAsia" w:ascii="宋体" w:hAnsi="宋体" w:eastAsia="宋体" w:cs="宋体"/>
          <w:bCs/>
          <w:i w:val="0"/>
          <w:iCs w:val="0"/>
          <w:color w:val="000000"/>
          <w:sz w:val="24"/>
          <w:szCs w:val="21"/>
          <w:highlight w:val="none"/>
          <w:lang w:val="en-US" w:eastAsia="zh-CN"/>
        </w:rPr>
        <w:t xml:space="preserve">1.4.8</w:t>
      </w:r>
      <w:r>
        <w:rPr>
          <w:rFonts w:hint="eastAsia" w:ascii="宋体" w:hAnsi="宋体" w:eastAsia="宋体" w:cs="宋体"/>
          <w:bCs/>
          <w:i w:val="0"/>
          <w:iCs w:val="0"/>
          <w:color w:val="000000"/>
          <w:sz w:val="24"/>
          <w:szCs w:val="21"/>
          <w:highlight w:val="none"/>
        </w:rPr>
        <w:t xml:space="preserve">将政府采购合同转包的。</w:t>
      </w:r>
      <w:r>
        <w:rPr>
          <w:rFonts w:hint="eastAsia"/>
        </w:rPr>
      </w:r>
      <w:r/>
    </w:p>
    <w:p>
      <w:pPr>
        <w:pStyle w:val="958"/>
        <w:ind w:firstLine="480"/>
        <w:spacing w:line="360" w:lineRule="auto"/>
        <w:rPr>
          <w:rFonts w:hint="eastAsia" w:ascii="宋体" w:hAnsi="宋体" w:cs="宋体"/>
          <w:sz w:val="24"/>
          <w:highlight w:val="none"/>
        </w:rPr>
      </w:pPr>
      <w:r/>
      <w:bookmarkStart w:id="113" w:name="_Toc200451960"/>
      <w:r>
        <w:rPr>
          <w:rFonts w:hint="eastAsia" w:ascii="宋体" w:hAnsi="宋体" w:cs="宋体"/>
          <w:sz w:val="24"/>
          <w:highlight w:val="none"/>
        </w:rPr>
        <w:t xml:space="preserve">1.5.</w:t>
      </w:r>
      <w:r>
        <w:rPr>
          <w:rFonts w:hint="eastAsia" w:ascii="宋体" w:hAnsi="宋体" w:cs="宋体"/>
          <w:sz w:val="24"/>
          <w:highlight w:val="none"/>
        </w:rPr>
        <w:t xml:space="preserve">有下列情形之一的，视为投标人串通投标，投标无效：</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1.5.1不同投标人的投标文件由同一单位或者个人编制；</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1.5.2不同投标人委托同一单位或者个人办理投标事宜；</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1.5.3不同投标人的投标文件载明的项目管理成员或者联系人员为同一人；</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1.5.4不同投标人的投标文件异常一致或者投标报价呈规律性差异；</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1.5.5不同投标人的投标文件相互混装。</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2.质疑处理</w:t>
      </w:r>
      <w:bookmarkEnd w:id="113"/>
      <w:r>
        <w:rPr>
          <w:rFonts w:hint="eastAsia" w:ascii="宋体" w:hAnsi="宋体" w:eastAsia="宋体" w:cs="宋体"/>
          <w:b/>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2.1提出质疑的投标人应当是参与所质疑项目采购活动的投标人。潜在投标人依法获取其可质疑的招标文件的，可以对招标文件提出质疑。</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投标人认为招标文件、采购过程和采购结果使自己的权益受到损害的，可以在知道或应知其权益受到损害之日起七个工作日内，以书面形式向采购单位或采购代理机构提出质疑。上述应知其权益受到损害之日，是指：</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2.2.1</w:t>
      </w:r>
      <w:r>
        <w:rPr>
          <w:rFonts w:hint="eastAsia" w:ascii="宋体" w:hAnsi="宋体" w:cs="宋体"/>
          <w:sz w:val="24"/>
          <w:highlight w:val="none"/>
        </w:rPr>
        <w:t xml:space="preserve">对可以质疑的招标文件提出质疑的，为收到招标文件之日或者投标邀请期限届满之日；</w:t>
      </w:r>
      <w:r>
        <w:rPr>
          <w:rFonts w:hint="eastAsia" w:ascii="宋体" w:hAnsi="宋体" w:cs="宋体"/>
          <w:sz w:val="24"/>
          <w:highlight w:val="none"/>
        </w:rPr>
        <w:br w:type="textWrapping" w:clear="all"/>
      </w:r>
      <w:r>
        <w:rPr>
          <w:rFonts w:hint="eastAsia" w:ascii="宋体" w:hAnsi="宋体" w:cs="宋体"/>
          <w:sz w:val="24"/>
          <w:highlight w:val="none"/>
        </w:rPr>
        <w:t xml:space="preserve">　　</w:t>
      </w:r>
      <w:r>
        <w:rPr>
          <w:rFonts w:hint="eastAsia" w:ascii="宋体" w:hAnsi="宋体" w:cs="宋体"/>
          <w:sz w:val="24"/>
          <w:highlight w:val="none"/>
        </w:rPr>
        <w:t xml:space="preserve">2.2.2</w:t>
      </w:r>
      <w:r>
        <w:rPr>
          <w:rFonts w:hint="eastAsia" w:ascii="宋体" w:hAnsi="宋体" w:cs="宋体"/>
          <w:sz w:val="24"/>
          <w:highlight w:val="none"/>
        </w:rPr>
        <w:t xml:space="preserve">对采购过程提出质疑的，为各采购程序环节结束之日；</w:t>
      </w:r>
      <w:r>
        <w:rPr>
          <w:rFonts w:hint="eastAsia" w:ascii="宋体" w:hAnsi="宋体" w:cs="宋体"/>
          <w:sz w:val="24"/>
          <w:highlight w:val="none"/>
        </w:rPr>
        <w:br w:type="textWrapping" w:clear="all"/>
      </w:r>
      <w:r>
        <w:rPr>
          <w:rFonts w:hint="eastAsia" w:ascii="宋体" w:hAnsi="宋体" w:cs="宋体"/>
          <w:sz w:val="24"/>
          <w:highlight w:val="none"/>
        </w:rPr>
        <w:t xml:space="preserve">　　</w:t>
      </w:r>
      <w:r>
        <w:rPr>
          <w:rFonts w:hint="eastAsia" w:ascii="宋体" w:hAnsi="宋体" w:cs="宋体"/>
          <w:sz w:val="24"/>
          <w:highlight w:val="none"/>
        </w:rPr>
        <w:t xml:space="preserve">2.2.3</w:t>
      </w:r>
      <w:r>
        <w:rPr>
          <w:rFonts w:hint="eastAsia" w:ascii="宋体" w:hAnsi="宋体" w:cs="宋体"/>
          <w:sz w:val="24"/>
          <w:highlight w:val="none"/>
        </w:rPr>
        <w:t xml:space="preserve">对中标或者中标结果提出质疑的，为中标或者中标结果公告期限届满之日。</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投标人应当在法定质疑期内一次性提出针对同一采购程序环节的质疑。</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sz w:val="24"/>
          <w:highlight w:val="none"/>
        </w:rPr>
      </w:r>
      <w:r/>
    </w:p>
    <w:p>
      <w:pPr>
        <w:pStyle w:val="958"/>
        <w:ind w:firstLine="480"/>
        <w:spacing w:line="360" w:lineRule="auto"/>
        <w:rPr>
          <w:rFonts w:hint="eastAsia" w:ascii="宋体" w:hAnsi="宋体" w:cs="宋体"/>
          <w:b/>
          <w:color w:val="ff0000"/>
          <w:sz w:val="24"/>
          <w:highlight w:val="none"/>
        </w:rPr>
      </w:pPr>
      <w:r>
        <w:rPr>
          <w:rFonts w:hint="eastAsia" w:ascii="宋体" w:hAnsi="宋体" w:cs="宋体"/>
          <w:sz w:val="24"/>
          <w:highlight w:val="none"/>
        </w:rPr>
        <w:t xml:space="preserve">2.4对采购方式、招标文件中项目需求、投标人资格条件、评标方法和评标标准、资格审查结果等应当由采购单位答复的质疑，请向采购单位提出，由采购单位负责答复。投标人对其他事项的质疑，请向采购代理机构提出，由采购代理机构负责答复。</w:t>
      </w:r>
      <w:r>
        <w:rPr>
          <w:rFonts w:hint="eastAsia" w:ascii="宋体" w:hAnsi="宋体" w:cs="宋体"/>
          <w:b/>
          <w:color w:val="ff0000"/>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采购单位质疑接收人及联系方式，见招标文件第一部分。</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2.5以下情形的质疑不予受理</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2.5.1内容不符合《政府采购质疑和投诉办法》第十二条规定的质疑。</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2.5.2超出政府采购法定期限的质疑。</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2.5.3未参加投标活动的投标人或在投标活动中自身权益未受到损害的投标人所提出的质疑。</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2.5.4投标人组成联合体参加投标，联合体中任何一方或多方未按要求签字、盖章、加盖公章的质疑。</w:t>
      </w:r>
      <w:r>
        <w:rPr>
          <w:rFonts w:hint="eastAsia" w:ascii="宋体" w:hAnsi="宋体" w:cs="宋体"/>
          <w:sz w:val="24"/>
          <w:highlight w:val="none"/>
        </w:rPr>
      </w:r>
      <w:r/>
    </w:p>
    <w:p>
      <w:pPr>
        <w:pStyle w:val="958"/>
        <w:ind w:firstLine="468"/>
        <w:spacing w:line="360" w:lineRule="auto"/>
        <w:rPr>
          <w:rFonts w:hint="eastAsia" w:ascii="宋体" w:hAnsi="宋体" w:cs="宋体"/>
          <w:sz w:val="24"/>
          <w:highlight w:val="none"/>
        </w:rPr>
      </w:pPr>
      <w:r>
        <w:rPr>
          <w:rFonts w:hint="eastAsia" w:ascii="宋体" w:hAnsi="宋体" w:cs="宋体"/>
          <w:sz w:val="24"/>
          <w:highlight w:val="none"/>
        </w:rPr>
        <w:t xml:space="preserve">2.6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cs="宋体"/>
          <w:sz w:val="24"/>
          <w:highlight w:val="none"/>
        </w:rPr>
      </w:r>
      <w:r/>
    </w:p>
    <w:p>
      <w:pPr>
        <w:pStyle w:val="962"/>
        <w:ind w:firstLine="480"/>
        <w:jc w:val="both"/>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3.中标通知书</w:t>
      </w:r>
      <w:r>
        <w:rPr>
          <w:rFonts w:hint="eastAsia" w:ascii="宋体" w:hAnsi="宋体" w:eastAsia="宋体" w:cs="宋体"/>
          <w:b/>
          <w:sz w:val="24"/>
          <w:szCs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3.l中标结果确定后，采购人或者</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highlight w:val="none"/>
        </w:rPr>
      </w:r>
      <w:r/>
    </w:p>
    <w:p>
      <w:pPr>
        <w:pStyle w:val="958"/>
        <w:ind w:firstLine="480"/>
        <w:spacing w:line="360" w:lineRule="auto"/>
        <w:rPr>
          <w:rFonts w:hint="eastAsia" w:ascii="宋体" w:hAnsi="宋体" w:cs="宋体"/>
          <w:sz w:val="24"/>
          <w:highlight w:val="none"/>
        </w:rPr>
      </w:pPr>
      <w:r>
        <w:rPr>
          <w:rFonts w:hint="eastAsia" w:ascii="宋体" w:hAnsi="宋体" w:cs="宋体"/>
          <w:sz w:val="24"/>
          <w:highlight w:val="none"/>
        </w:rPr>
        <w:t xml:space="preserve">3.2中标通知书将是合同的一个组成部分。对采购单位和中标人均具有法律效力。中标通知书发出后，采购单位改变中标结果的，或者中标人放弃中标项目的，应当依法承担法律责任。</w:t>
      </w:r>
      <w:r>
        <w:rPr>
          <w:rFonts w:hint="eastAsia" w:ascii="宋体" w:hAnsi="宋体" w:cs="宋体"/>
          <w:sz w:val="24"/>
          <w:highlight w:val="none"/>
        </w:rPr>
      </w:r>
      <w:r/>
    </w:p>
    <w:p>
      <w:pPr>
        <w:pStyle w:val="958"/>
        <w:ind w:firstLine="482"/>
        <w:keepLines w:val="0"/>
        <w:keepNext w:val="0"/>
        <w:pageBreakBefore w:val="0"/>
        <w:spacing w:line="360" w:lineRule="auto"/>
        <w:widowControl w:val="off"/>
        <w:rPr>
          <w:rFonts w:hint="eastAsia"/>
        </w:rPr>
      </w:pPr>
      <w:r>
        <w:rPr>
          <w:rFonts w:hint="eastAsia" w:ascii="宋体" w:hAnsi="宋体" w:eastAsia="宋体" w:cs="宋体"/>
          <w:b/>
          <w:sz w:val="24"/>
          <w:szCs w:val="24"/>
        </w:rPr>
        <w:t xml:space="preserve">特别说明：中标供应商在下载中标通知书后须提供3套加盖红章的系统内打印的纸质投标文件给采购代理机构。</w:t>
      </w:r>
      <w:r>
        <w:rPr>
          <w:rFonts w:hint="eastAsia"/>
        </w:rPr>
      </w:r>
      <w:r/>
    </w:p>
    <w:p>
      <w:pPr>
        <w:pStyle w:val="961"/>
        <w:ind w:firstLine="482"/>
        <w:keepLines w:val="0"/>
        <w:keepNext w:val="0"/>
        <w:pageBreakBefore w:val="0"/>
        <w:spacing w:before="0" w:after="0" w:line="360" w:lineRule="auto"/>
        <w:widowControl w:val="off"/>
        <w:rPr>
          <w:rFonts w:hint="eastAsia" w:ascii="宋体" w:hAnsi="宋体" w:cs="宋体"/>
          <w:sz w:val="24"/>
          <w:szCs w:val="24"/>
          <w:highlight w:val="none"/>
        </w:rPr>
      </w:pPr>
      <w:r/>
      <w:bookmarkStart w:id="114" w:name="_Toc120614220"/>
      <w:r/>
      <w:bookmarkStart w:id="115" w:name="_Toc16938552"/>
      <w:r/>
      <w:bookmarkStart w:id="116" w:name="_Toc513029236"/>
      <w:r/>
      <w:bookmarkStart w:id="117" w:name="_Toc20823308"/>
      <w:r>
        <w:rPr>
          <w:rFonts w:hint="eastAsia" w:ascii="宋体" w:hAnsi="宋体" w:cs="宋体"/>
          <w:sz w:val="24"/>
          <w:szCs w:val="24"/>
          <w:highlight w:val="none"/>
        </w:rPr>
        <w:t xml:space="preserve">七、授予合同</w:t>
      </w:r>
      <w:bookmarkEnd w:id="114"/>
      <w:r>
        <w:rPr>
          <w:rFonts w:hint="eastAsia" w:ascii="宋体" w:hAnsi="宋体" w:cs="宋体"/>
          <w:sz w:val="24"/>
          <w:szCs w:val="24"/>
          <w:highlight w:val="none"/>
        </w:rPr>
      </w:r>
      <w:r/>
    </w:p>
    <w:p>
      <w:pPr>
        <w:pStyle w:val="962"/>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bookmarkEnd w:id="115"/>
      <w:r/>
      <w:bookmarkEnd w:id="116"/>
      <w:r/>
      <w:bookmarkEnd w:id="117"/>
      <w:r/>
      <w:bookmarkStart w:id="118" w:name="_Toc16938553"/>
      <w:r/>
      <w:bookmarkStart w:id="119" w:name="_Toc20823309"/>
      <w:r/>
      <w:bookmarkStart w:id="120" w:name="_Toc513029237"/>
      <w:r>
        <w:rPr>
          <w:rFonts w:hint="eastAsia" w:ascii="宋体" w:hAnsi="宋体" w:eastAsia="宋体" w:cs="宋体"/>
          <w:sz w:val="24"/>
          <w:szCs w:val="24"/>
          <w:highlight w:val="none"/>
        </w:rPr>
        <w:t xml:space="preserve">1.签订合同</w:t>
      </w:r>
      <w:r>
        <w:rPr>
          <w:rFonts w:hint="eastAsia" w:ascii="宋体" w:hAnsi="宋体" w:eastAsia="宋体" w:cs="宋体"/>
          <w:b/>
          <w:sz w:val="24"/>
          <w:szCs w:val="24"/>
          <w:highlight w:val="none"/>
        </w:rPr>
      </w:r>
      <w:r/>
    </w:p>
    <w:p>
      <w:pPr>
        <w:pStyle w:val="958"/>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Cs/>
          <w:sz w:val="24"/>
          <w:highlight w:val="none"/>
        </w:rPr>
        <w:t xml:space="preserve">1</w:t>
      </w:r>
      <w:r>
        <w:rPr>
          <w:rFonts w:hint="eastAsia" w:ascii="宋体" w:hAnsi="宋体" w:cs="宋体"/>
          <w:sz w:val="24"/>
          <w:highlight w:val="none"/>
        </w:rPr>
        <w:t xml:space="preserve">.l中标人应当在中标通知书发出之日起三十日内，按照招标文件确定的事项与采购单位签订政府采购合同。</w:t>
      </w:r>
      <w:r>
        <w:rPr>
          <w:rFonts w:hint="eastAsia" w:ascii="宋体" w:hAnsi="宋体" w:cs="宋体"/>
          <w:sz w:val="24"/>
          <w:highlight w:val="none"/>
        </w:rPr>
      </w:r>
      <w:r/>
    </w:p>
    <w:p>
      <w:pPr>
        <w:pStyle w:val="958"/>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1.2招标文件、中标人的投标文件及招标过程中有关澄清、承诺文件均应作为合同附件。</w:t>
      </w:r>
      <w:r>
        <w:rPr>
          <w:rFonts w:hint="eastAsia" w:ascii="宋体" w:hAnsi="宋体" w:cs="宋体"/>
          <w:sz w:val="24"/>
          <w:highlight w:val="none"/>
        </w:rPr>
      </w:r>
      <w:r/>
    </w:p>
    <w:p>
      <w:pPr>
        <w:pStyle w:val="958"/>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1.3签订合同后，中标人不得将货物及其他相关服务进行转包。未经采购单位同意，中标人也不得采用分包的形式履行合同，否则采购单位有权终止合同，中标人的履约保证金将不予退还。政府采购合同分包履行的，中标、中标人就采购项目和分包项目向采购单位负责，分包</w:t>
      </w:r>
      <w:r>
        <w:rPr>
          <w:rFonts w:hint="eastAsia" w:ascii="宋体" w:hAnsi="宋体" w:cs="宋体"/>
          <w:color w:val="000000"/>
          <w:sz w:val="24"/>
          <w:lang w:val="en-US" w:eastAsia="zh-CN"/>
        </w:rPr>
        <w:t xml:space="preserve">投标人</w:t>
      </w:r>
      <w:r>
        <w:rPr>
          <w:rFonts w:hint="eastAsia" w:ascii="宋体" w:hAnsi="宋体" w:cs="宋体"/>
          <w:sz w:val="24"/>
          <w:highlight w:val="none"/>
        </w:rPr>
        <w:t xml:space="preserve">就分包项目承担责任。转包或分包造成采购单位损失的，中标人应承担相应赔偿责任。</w:t>
      </w:r>
      <w:r>
        <w:rPr>
          <w:rFonts w:hint="eastAsia" w:ascii="宋体" w:hAnsi="宋体" w:cs="宋体"/>
          <w:sz w:val="24"/>
          <w:highlight w:val="none"/>
        </w:rPr>
      </w:r>
      <w:r/>
    </w:p>
    <w:p>
      <w:pPr>
        <w:pStyle w:val="962"/>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2.货物和服务的追加、减少和添购。</w:t>
      </w:r>
      <w:r>
        <w:rPr>
          <w:rFonts w:hint="eastAsia" w:ascii="宋体" w:hAnsi="宋体" w:eastAsia="宋体" w:cs="宋体"/>
          <w:b/>
          <w:sz w:val="24"/>
          <w:szCs w:val="24"/>
          <w:highlight w:val="none"/>
        </w:rPr>
      </w:r>
      <w:r/>
    </w:p>
    <w:p>
      <w:pPr>
        <w:pStyle w:val="958"/>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2.1政府采购合同履行中，采购单位需追加与合同标的相同的货物和服务的，在不改变合同其他条款的前提下，可以与中标人协商签订补充合同，但所有补充合同的采购金额不超过原合同金额10%。</w:t>
      </w:r>
      <w:r>
        <w:rPr>
          <w:rFonts w:hint="eastAsia" w:ascii="宋体" w:hAnsi="宋体" w:cs="宋体"/>
          <w:sz w:val="24"/>
          <w:highlight w:val="none"/>
        </w:rPr>
      </w:r>
      <w:r/>
    </w:p>
    <w:p>
      <w:pPr>
        <w:pStyle w:val="958"/>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2.2采购结束后，采购单位若由于各种客观原因，必须对采购项目所牵涉的货物和服务进行适当的减少时，在双方协商一致的前提下，可以按照招标采购时的价格水平做相应的调减，并据此签订补充合同。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sz w:val="24"/>
          <w:highlight w:val="none"/>
        </w:rPr>
      </w:r>
      <w:r/>
    </w:p>
    <w:p>
      <w:pPr>
        <w:pStyle w:val="958"/>
        <w:numPr>
          <w:ilvl w:val="0"/>
          <w:numId w:val="2"/>
        </w:numPr>
        <w:ind w:firstLine="482"/>
        <w:keepLines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政府采购履约保证资金、合同信用融资扶持政策</w:t>
      </w:r>
      <w:r>
        <w:rPr>
          <w:rFonts w:hint="eastAsia" w:ascii="宋体" w:hAnsi="宋体" w:eastAsia="宋体" w:cs="宋体"/>
          <w:b/>
          <w:bCs/>
          <w:sz w:val="24"/>
          <w:szCs w:val="24"/>
        </w:rPr>
      </w:r>
      <w:r/>
    </w:p>
    <w:p>
      <w:pPr>
        <w:pStyle w:val="958"/>
        <w:numPr>
          <w:ilvl w:val="0"/>
          <w:numId w:val="0"/>
        </w:numPr>
        <w:ind w:firstLine="480"/>
        <w:keepLines w:val="0"/>
        <w:pageBreakBefore w:val="0"/>
        <w:spacing w:line="360" w:lineRule="auto"/>
        <w:widowControl w:val="off"/>
        <w:rPr>
          <w:rFonts w:ascii="宋体" w:hAnsi="宋体" w:eastAsia="宋体" w:cs="宋体"/>
          <w:sz w:val="24"/>
          <w:lang w:val="en-US" w:eastAsia="zh-CN"/>
        </w:rPr>
      </w:pPr>
      <w:r>
        <w:rPr>
          <w:rFonts w:hint="eastAsia" w:ascii="宋体" w:hAnsi="宋体" w:eastAsia="宋体" w:cs="宋体"/>
          <w:sz w:val="24"/>
          <w:lang w:val="en-US" w:eastAsia="zh-CN"/>
        </w:rPr>
        <w:t xml:space="preserve">3.1</w:t>
      </w:r>
      <w:r>
        <w:rPr>
          <w:rFonts w:hint="eastAsia" w:ascii="宋体" w:hAnsi="宋体" w:eastAsia="宋体" w:cs="宋体"/>
          <w:sz w:val="24"/>
        </w:rPr>
        <w:t xml:space="preserve">根据国家扶持中小企业的有关政策，采购项目中标人在履约过程中如遇到资金困难，可持政府采购合同在线向金融机构申请贷款，无需抵押、担保，融资机构将根据《关于转发江苏省财政厅、中国人民银行南京分行&lt;关于深入推进政府采购线上合同信用融资工作的通知&gt;的通知》（通财购〔2021〕41号）和《关于南通市财政局、中国人民银行南通市中心支行&lt;关于深入开展南通市政府采购线上合同信用融资业务的通知&gt;的通知》，按照双方自愿的原则提供便捷、优惠的贷款服务。对政府采购中标供应商提出“政采贷”融资申请的，采购</w:t>
      </w:r>
      <w:r>
        <w:rPr>
          <w:rFonts w:hint="eastAsia" w:ascii="宋体" w:hAnsi="宋体" w:eastAsia="宋体" w:cs="宋体"/>
          <w:sz w:val="24"/>
          <w:lang w:val="en-US" w:eastAsia="zh-CN"/>
        </w:rPr>
        <w:t xml:space="preserve">单位</w:t>
      </w:r>
      <w:r>
        <w:rPr>
          <w:rFonts w:hint="eastAsia" w:ascii="宋体" w:hAnsi="宋体" w:eastAsia="宋体" w:cs="宋体"/>
          <w:sz w:val="24"/>
        </w:rPr>
        <w:t xml:space="preserve">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ascii="宋体" w:hAnsi="宋体" w:eastAsia="宋体" w:cs="宋体"/>
          <w:sz w:val="24"/>
          <w:lang w:val="en-US" w:eastAsia="zh-CN"/>
        </w:rPr>
      </w:r>
      <w:r/>
    </w:p>
    <w:p>
      <w:pPr>
        <w:pStyle w:val="958"/>
        <w:ind w:firstLine="482"/>
        <w:jc w:val="both"/>
        <w:keepLines w:val="0"/>
        <w:keepNext/>
        <w:pageBreakBefore w:val="0"/>
        <w:spacing w:line="360" w:lineRule="auto"/>
        <w:widowControl w:val="off"/>
        <w:rPr>
          <w:rFonts w:hint="eastAsia" w:ascii="宋体" w:hAnsi="宋体" w:eastAsia="宋体" w:cs="宋体"/>
          <w:b/>
          <w:color w:val="000000"/>
          <w:sz w:val="24"/>
          <w:szCs w:val="24"/>
          <w:highlight w:val="none"/>
          <w:lang w:val="en-US" w:eastAsia="en-US"/>
        </w:rPr>
        <w:outlineLvl w:val="3"/>
      </w:pPr>
      <w:r>
        <w:rPr>
          <w:rFonts w:hint="eastAsia" w:ascii="宋体" w:hAnsi="宋体" w:eastAsia="宋体" w:cs="宋体"/>
          <w:sz w:val="24"/>
        </w:rPr>
        <w:t xml:space="preserve">3.</w:t>
      </w:r>
      <w:r>
        <w:rPr>
          <w:rFonts w:hint="eastAsia" w:ascii="宋体" w:hAnsi="宋体" w:eastAsia="宋体" w:cs="宋体"/>
          <w:sz w:val="24"/>
          <w:lang w:val="en-US" w:eastAsia="zh-CN"/>
        </w:rPr>
        <w:t xml:space="preserve">2</w:t>
      </w:r>
      <w:r>
        <w:rPr>
          <w:rFonts w:hint="eastAsia" w:ascii="宋体" w:hAnsi="宋体" w:eastAsia="宋体" w:cs="宋体"/>
          <w:sz w:val="24"/>
        </w:rPr>
        <w:t xml:space="preserve">根据国家扶持中小企业的有关政策，采购项目中标人可自愿选择履约保证保险形式替代履约保证金。分散采购项目可线下自主选择符合要求的保险公司办理</w:t>
      </w:r>
      <w:r>
        <w:rPr>
          <w:rFonts w:hint="eastAsia" w:ascii="宋体" w:hAnsi="宋体" w:eastAsia="宋体" w:cs="宋体"/>
          <w:sz w:val="24"/>
          <w:lang w:eastAsia="zh-CN"/>
        </w:rPr>
        <w:t xml:space="preserve">，</w:t>
      </w:r>
      <w:r>
        <w:rPr>
          <w:rFonts w:hint="eastAsia" w:ascii="宋体" w:hAnsi="宋体" w:eastAsia="宋体" w:cs="宋体"/>
          <w:sz w:val="24"/>
        </w:rPr>
        <w:t xml:space="preserve">保险公司将根据《关于在全省政府采购领域推行电子履约保函（保险）的通知》（苏财购〔2023〕150号）</w:t>
      </w:r>
      <w:r>
        <w:rPr>
          <w:rFonts w:hint="eastAsia" w:ascii="宋体" w:hAnsi="宋体" w:eastAsia="宋体" w:cs="宋体"/>
          <w:sz w:val="24"/>
          <w:lang w:val="en-US" w:eastAsia="zh-CN"/>
        </w:rPr>
        <w:t xml:space="preserve">和</w:t>
      </w:r>
      <w:r>
        <w:rPr>
          <w:rFonts w:hint="eastAsia" w:ascii="宋体" w:hAnsi="宋体" w:eastAsia="宋体" w:cs="宋体"/>
          <w:sz w:val="24"/>
        </w:rPr>
        <w:t xml:space="preserve">《关于深入开展南通市政府采购线上合同信用融资业务的通知》（通财购〔2022〕68号），按照双方自愿的原则提供履约保证保险服务</w:t>
      </w:r>
      <w:r>
        <w:rPr>
          <w:rFonts w:hint="eastAsia" w:ascii="宋体" w:hAnsi="宋体" w:eastAsia="宋体" w:cs="宋体"/>
          <w:sz w:val="24"/>
          <w:lang w:eastAsia="zh-CN"/>
        </w:rPr>
        <w:t xml:space="preserve">，</w:t>
      </w:r>
      <w:r>
        <w:rPr>
          <w:rFonts w:hint="eastAsia" w:ascii="宋体" w:hAnsi="宋体" w:eastAsia="宋体" w:cs="宋体"/>
          <w:sz w:val="24"/>
        </w:rPr>
        <w:t xml:space="preserve">可直接在网上办理履约保证保险替代实质性的履约保证金缴纳，进一步减轻企业现金流压力。</w:t>
      </w:r>
      <w:r>
        <w:rPr>
          <w:rFonts w:hint="eastAsia" w:ascii="宋体" w:hAnsi="宋体" w:eastAsia="宋体" w:cs="宋体"/>
          <w:b/>
          <w:color w:val="000000"/>
          <w:sz w:val="24"/>
          <w:szCs w:val="24"/>
          <w:highlight w:val="none"/>
          <w:lang w:val="en-US" w:eastAsia="en-US"/>
        </w:rPr>
      </w:r>
      <w:r/>
    </w:p>
    <w:p>
      <w:pPr>
        <w:pStyle w:val="958"/>
        <w:numPr>
          <w:ilvl w:val="0"/>
          <w:numId w:val="0"/>
        </w:numPr>
        <w:ind w:firstLine="482"/>
        <w:jc w:val="both"/>
        <w:keepLines w:val="0"/>
        <w:pageBreakBefore w:val="0"/>
        <w:spacing w:line="360" w:lineRule="auto"/>
        <w:widowControl w:val="off"/>
        <w:rPr>
          <w:rFonts w:hint="eastAsia" w:ascii="宋体" w:hAnsi="宋体" w:eastAsia="宋体" w:cs="宋体"/>
          <w:b/>
          <w:bCs/>
          <w:color w:val="000000"/>
          <w:sz w:val="24"/>
          <w:szCs w:val="24"/>
          <w:highlight w:val="none"/>
          <w:lang w:val="en-US" w:eastAsia="en-US"/>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en-US" w:eastAsia="en-US"/>
        </w:rPr>
        <w:t xml:space="preserve">电子招标投标交易平台</w:t>
      </w:r>
      <w:r>
        <w:rPr>
          <w:rFonts w:hint="eastAsia" w:ascii="宋体" w:hAnsi="宋体" w:eastAsia="宋体" w:cs="宋体"/>
          <w:b/>
          <w:bCs/>
          <w:color w:val="000000"/>
          <w:sz w:val="24"/>
          <w:szCs w:val="24"/>
          <w:highlight w:val="none"/>
          <w:lang w:val="en-US" w:eastAsia="en-US"/>
        </w:rPr>
      </w:r>
      <w:r/>
    </w:p>
    <w:p>
      <w:pPr>
        <w:pStyle w:val="958"/>
        <w:numPr>
          <w:ilvl w:val="0"/>
          <w:numId w:val="0"/>
        </w:numPr>
        <w:ind w:firstLine="480"/>
        <w:jc w:val="both"/>
        <w:keepLines w:val="0"/>
        <w:pageBreakBefore w:val="0"/>
        <w:spacing w:line="360"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 xml:space="preserve">电子招标投标交易平台（即“苏采云”系统，网址：</w:t>
      </w:r>
      <w:r>
        <w:rPr>
          <w:rFonts w:hint="eastAsia" w:ascii="宋体" w:hAnsi="宋体" w:eastAsia="宋体" w:cs="宋体"/>
          <w:color w:val="000000"/>
          <w:sz w:val="24"/>
          <w:szCs w:val="24"/>
          <w:highlight w:val="none"/>
          <w:lang w:val="en-US" w:eastAsia="en-US"/>
        </w:rPr>
        <w:fldChar w:fldCharType="begin"/>
      </w:r>
      <w:r>
        <w:rPr>
          <w:rFonts w:hint="eastAsia" w:ascii="宋体" w:hAnsi="宋体" w:eastAsia="宋体" w:cs="宋体"/>
          <w:color w:val="000000"/>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000000"/>
          <w:sz w:val="24"/>
          <w:szCs w:val="24"/>
          <w:highlight w:val="none"/>
          <w:lang w:val="en-US" w:eastAsia="en-US"/>
        </w:rPr>
        <w:fldChar w:fldCharType="separate"/>
      </w:r>
      <w:r>
        <w:rPr>
          <w:rFonts w:hint="eastAsia" w:ascii="宋体" w:hAnsi="宋体" w:eastAsia="宋体" w:cs="宋体"/>
          <w:color w:val="000000"/>
          <w:sz w:val="24"/>
          <w:szCs w:val="24"/>
          <w:highlight w:val="none"/>
          <w:lang w:val="en-US" w:eastAsia="en-US"/>
        </w:rPr>
        <w:t xml:space="preserve">http://jszfcg.jsczt.cn/）相关要求是本采购文件的组成部分。</w:t>
      </w:r>
      <w:r>
        <w:rPr>
          <w:rFonts w:hint="eastAsia" w:ascii="宋体" w:hAnsi="宋体" w:eastAsia="宋体" w:cs="宋体"/>
          <w:color w:val="000000"/>
          <w:sz w:val="24"/>
          <w:szCs w:val="24"/>
          <w:highlight w:val="none"/>
          <w:lang w:val="en-US" w:eastAsia="en-US"/>
        </w:rPr>
        <w:fldChar w:fldCharType="end"/>
      </w:r>
      <w:r>
        <w:rPr>
          <w:rFonts w:hint="eastAsia" w:ascii="宋体" w:hAnsi="宋体" w:eastAsia="宋体" w:cs="宋体"/>
          <w:color w:val="000000"/>
          <w:sz w:val="24"/>
          <w:szCs w:val="24"/>
          <w:highlight w:val="none"/>
          <w:lang w:val="en-US" w:eastAsia="en-US"/>
        </w:rPr>
      </w:r>
      <w:r/>
    </w:p>
    <w:p>
      <w:pPr>
        <w:pStyle w:val="958"/>
        <w:numPr>
          <w:ilvl w:val="0"/>
          <w:numId w:val="0"/>
        </w:numPr>
        <w:ind w:firstLine="482"/>
        <w:jc w:val="both"/>
        <w:keepLines w:val="0"/>
        <w:pageBreakBefore w:val="0"/>
        <w:spacing w:line="360" w:lineRule="auto"/>
        <w:widowControl w:val="off"/>
        <w:rPr>
          <w:rFonts w:hint="eastAsia" w:ascii="宋体" w:hAnsi="宋体" w:eastAsia="宋体" w:cs="宋体"/>
          <w:b/>
          <w:bCs/>
          <w:i w:val="0"/>
          <w:iCs w:val="0"/>
          <w:color w:val="000000"/>
          <w:sz w:val="24"/>
          <w:szCs w:val="24"/>
          <w:highlight w:val="none"/>
          <w:lang w:val="en-US" w:eastAsia="en-US"/>
        </w:rPr>
      </w:pPr>
      <w:r>
        <w:rPr>
          <w:rFonts w:hint="eastAsia" w:ascii="宋体" w:hAnsi="宋体" w:eastAsia="宋体" w:cs="宋体"/>
          <w:b/>
          <w:bCs/>
          <w:i w:val="0"/>
          <w:iCs w:val="0"/>
          <w:color w:val="000000"/>
          <w:sz w:val="24"/>
          <w:szCs w:val="24"/>
          <w:highlight w:val="none"/>
          <w:lang w:val="en-US" w:eastAsia="zh-CN"/>
        </w:rPr>
        <w:t xml:space="preserve">九、</w:t>
      </w:r>
      <w:r>
        <w:rPr>
          <w:rFonts w:hint="eastAsia" w:ascii="宋体" w:hAnsi="宋体" w:eastAsia="宋体" w:cs="宋体"/>
          <w:b/>
          <w:bCs/>
          <w:i w:val="0"/>
          <w:iCs w:val="0"/>
          <w:color w:val="000000"/>
          <w:sz w:val="24"/>
          <w:szCs w:val="24"/>
          <w:highlight w:val="none"/>
          <w:lang w:val="en-US" w:eastAsia="en-US"/>
        </w:rPr>
        <w:t xml:space="preserve">未尽</w:t>
      </w:r>
      <w:r>
        <w:rPr>
          <w:rFonts w:hint="eastAsia" w:ascii="宋体" w:hAnsi="宋体" w:eastAsia="宋体" w:cs="宋体"/>
          <w:b/>
          <w:bCs/>
          <w:i w:val="0"/>
          <w:iCs w:val="0"/>
          <w:color w:val="000000"/>
          <w:sz w:val="24"/>
          <w:szCs w:val="24"/>
          <w:highlight w:val="none"/>
          <w:lang w:val="en-US" w:eastAsia="en-US"/>
        </w:rPr>
        <w:t xml:space="preserve">事宜</w:t>
      </w:r>
      <w:r>
        <w:rPr>
          <w:rFonts w:hint="eastAsia" w:ascii="宋体" w:hAnsi="宋体" w:eastAsia="宋体" w:cs="宋体"/>
          <w:b/>
          <w:bCs/>
          <w:i w:val="0"/>
          <w:iCs w:val="0"/>
          <w:color w:val="000000"/>
          <w:sz w:val="24"/>
          <w:szCs w:val="24"/>
          <w:highlight w:val="none"/>
          <w:lang w:val="en-US" w:eastAsia="en-US"/>
        </w:rPr>
      </w:r>
      <w:r/>
    </w:p>
    <w:p>
      <w:pPr>
        <w:pStyle w:val="958"/>
        <w:numPr>
          <w:ilvl w:val="0"/>
          <w:numId w:val="0"/>
        </w:numPr>
        <w:ind w:firstLine="480"/>
        <w:jc w:val="both"/>
        <w:keepLines w:val="0"/>
        <w:pageBreakBefore w:val="0"/>
        <w:spacing w:line="360" w:lineRule="auto"/>
        <w:widowControl w:val="off"/>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4"/>
          <w:szCs w:val="24"/>
          <w:highlight w:val="none"/>
          <w:lang w:val="en-US" w:eastAsia="en-US"/>
        </w:rPr>
        <w:t xml:space="preserve">按《中华人民共和国政府采购法》及其他有关法律法规的规定执行。</w:t>
      </w:r>
      <w:r>
        <w:rPr>
          <w:rFonts w:hint="eastAsia" w:ascii="宋体" w:hAnsi="宋体" w:eastAsia="宋体" w:cs="宋体"/>
          <w:i w:val="0"/>
          <w:iCs w:val="0"/>
          <w:color w:val="000000"/>
          <w:sz w:val="24"/>
          <w:szCs w:val="24"/>
          <w:highlight w:val="none"/>
          <w:lang w:val="en-US" w:eastAsia="en-US"/>
        </w:rPr>
      </w:r>
      <w:r/>
    </w:p>
    <w:p>
      <w:pPr>
        <w:pStyle w:val="958"/>
        <w:numPr>
          <w:ilvl w:val="0"/>
          <w:numId w:val="0"/>
        </w:numPr>
        <w:ind w:firstLine="480"/>
        <w:jc w:val="center"/>
        <w:keepLines w:val="0"/>
        <w:pageBreakBefore w:val="0"/>
        <w:spacing w:line="360" w:lineRule="auto"/>
        <w:widowControl w:val="off"/>
        <w:rPr>
          <w:rFonts w:hint="eastAsia" w:ascii="宋体" w:hAnsi="宋体" w:cs="宋体"/>
          <w:bCs/>
          <w:sz w:val="36"/>
          <w:szCs w:val="36"/>
          <w:highlight w:val="none"/>
        </w:rPr>
      </w:pPr>
      <w:r>
        <w:rPr>
          <w:rFonts w:hint="eastAsia" w:ascii="宋体" w:hAnsi="宋体" w:eastAsia="宋体" w:cs="宋体"/>
          <w:i w:val="0"/>
          <w:iCs w:val="0"/>
          <w:color w:val="000000"/>
          <w:sz w:val="24"/>
          <w:szCs w:val="24"/>
          <w:highlight w:val="none"/>
          <w:lang w:val="en-US" w:eastAsia="en-US"/>
        </w:rPr>
        <w:br w:type="page" w:clear="all"/>
      </w:r>
      <w:bookmarkEnd w:id="118"/>
      <w:r/>
      <w:bookmarkEnd w:id="119"/>
      <w:r/>
      <w:bookmarkEnd w:id="120"/>
      <w:r>
        <w:rPr>
          <w:rFonts w:hint="eastAsia" w:ascii="宋体" w:hAnsi="宋体" w:cs="宋体"/>
          <w:b/>
          <w:bCs/>
          <w:sz w:val="44"/>
          <w:szCs w:val="44"/>
          <w:highlight w:val="none"/>
        </w:rPr>
        <w:t xml:space="preserve">第三部分  项目需求</w:t>
      </w:r>
      <w:r>
        <w:rPr>
          <w:rFonts w:hint="eastAsia" w:ascii="宋体" w:hAnsi="宋体" w:cs="宋体"/>
          <w:bCs/>
          <w:sz w:val="36"/>
          <w:szCs w:val="36"/>
          <w:highlight w:val="none"/>
        </w:rPr>
      </w:r>
      <w:r/>
    </w:p>
    <w:p>
      <w:pPr>
        <w:pStyle w:val="958"/>
        <w:ind w:firstLine="482"/>
        <w:spacing w:line="500" w:lineRule="exact"/>
        <w:rPr>
          <w:rFonts w:hint="eastAsia" w:ascii="宋体" w:hAnsi="宋体" w:cs="宋体"/>
          <w:b/>
          <w:bCs/>
          <w:sz w:val="24"/>
          <w:highlight w:val="none"/>
        </w:rPr>
      </w:pPr>
      <w:r>
        <w:rPr>
          <w:rFonts w:hint="eastAsia" w:ascii="宋体" w:hAnsi="宋体" w:cs="宋体"/>
          <w:b/>
          <w:bCs/>
          <w:sz w:val="24"/>
          <w:highlight w:val="none"/>
        </w:rPr>
      </w:r>
      <w:r/>
    </w:p>
    <w:p>
      <w:pPr>
        <w:pStyle w:val="95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b/>
          <w:bCs/>
          <w:sz w:val="24"/>
          <w:highlight w:val="none"/>
        </w:rPr>
      </w:r>
      <w:r/>
    </w:p>
    <w:p>
      <w:pPr>
        <w:pStyle w:val="958"/>
        <w:ind w:firstLine="482"/>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投标人不能简单照搬照抄招标文件项目需求说明中的技术、商务要求，必须作实事求是的响应。如投标人提供的货物和服务同采购单位提出的项目需求说明中的技术、商务要求不同的，必须在《商务部分正负偏离表》和《技术部分正负偏离表》上明示</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r>
      <w:r/>
    </w:p>
    <w:p>
      <w:pPr>
        <w:pStyle w:val="958"/>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bCs/>
          <w:sz w:val="24"/>
          <w:highlight w:val="none"/>
        </w:rPr>
        <w:t xml:space="preserve">其内容包含：</w:t>
      </w:r>
      <w:r>
        <w:rPr>
          <w:rFonts w:hint="eastAsia" w:ascii="宋体" w:hAnsi="宋体" w:eastAsia="宋体" w:cs="宋体"/>
          <w:b/>
          <w:sz w:val="24"/>
          <w:highlight w:val="none"/>
        </w:rPr>
      </w:r>
      <w:r/>
    </w:p>
    <w:p>
      <w:pPr>
        <w:pStyle w:val="958"/>
        <w:contextualSpacing/>
        <w:ind w:firstLine="482"/>
        <w:keepLines w:val="0"/>
        <w:keepNext w:val="0"/>
        <w:pageBreakBefore w:val="0"/>
        <w:spacing w:line="360" w:lineRule="auto"/>
        <w:widowControl w:val="off"/>
        <w:rPr>
          <w:rFonts w:hint="eastAsia" w:ascii="宋体" w:hAnsi="宋体" w:eastAsia="宋体" w:cs="宋体"/>
          <w:b/>
          <w:color w:val="000000"/>
          <w:sz w:val="24"/>
          <w:lang w:val="zh-CN"/>
        </w:rPr>
      </w:pPr>
      <w:r/>
      <w:bookmarkEnd w:id="0"/>
      <w:r/>
      <w:bookmarkEnd w:id="1"/>
      <w:r/>
      <w:bookmarkEnd w:id="2"/>
      <w:r>
        <w:rPr>
          <w:rFonts w:hint="eastAsia" w:ascii="宋体" w:hAnsi="宋体" w:eastAsia="宋体" w:cs="宋体"/>
          <w:b/>
          <w:color w:val="000000"/>
          <w:sz w:val="24"/>
          <w:lang w:val="zh-CN"/>
        </w:rPr>
        <w:t xml:space="preserve">一、委托抽检</w:t>
      </w:r>
      <w:r>
        <w:rPr>
          <w:rFonts w:hint="eastAsia" w:ascii="宋体" w:hAnsi="宋体" w:eastAsia="宋体" w:cs="宋体"/>
          <w:b/>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sz w:val="24"/>
          <w:highlight w:val="none"/>
        </w:rPr>
        <w:t xml:space="preserve">本项目委托抽检服务期为2025年4月1日至2026年3月31日，实际</w:t>
      </w:r>
      <w:r>
        <w:rPr>
          <w:rFonts w:hint="eastAsia" w:ascii="宋体" w:hAnsi="宋体" w:eastAsia="宋体" w:cs="宋体"/>
          <w:sz w:val="24"/>
          <w:highlight w:val="none"/>
          <w:lang w:val="en-US" w:eastAsia="zh-CN"/>
        </w:rPr>
        <w:t xml:space="preserve">开始</w:t>
      </w:r>
      <w:r>
        <w:rPr>
          <w:rFonts w:hint="eastAsia" w:ascii="宋体" w:hAnsi="宋体" w:eastAsia="宋体" w:cs="宋体"/>
          <w:sz w:val="24"/>
          <w:highlight w:val="none"/>
        </w:rPr>
        <w:t xml:space="preserve">时间以采购单位委托时间为准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完成抽检总批次为7100批次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暂定）</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lang w:val="zh-CN"/>
        </w:rPr>
        <w:t xml:space="preserve">总预算不超过430万元。</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2.本次项目</w:t>
      </w:r>
      <w:r>
        <w:rPr>
          <w:rFonts w:hint="eastAsia" w:ascii="宋体" w:hAnsi="宋体" w:eastAsia="宋体" w:cs="宋体"/>
          <w:color w:val="000000"/>
          <w:sz w:val="24"/>
          <w:highlight w:val="none"/>
          <w:lang w:val="zh-CN"/>
        </w:rPr>
        <w:t xml:space="preserve">最多</w:t>
      </w:r>
      <w:r>
        <w:rPr>
          <w:rFonts w:hint="eastAsia" w:ascii="宋体" w:hAnsi="宋体" w:eastAsia="宋体" w:cs="宋体"/>
          <w:color w:val="000000"/>
          <w:sz w:val="24"/>
          <w:highlight w:val="none"/>
          <w:lang w:val="zh-CN"/>
        </w:rPr>
        <w:t xml:space="preserve">选定6家</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val="zh-CN"/>
        </w:rPr>
        <w:t xml:space="preserve">，负责对招标人根据上级部署任务和实际工作需要而确定的项目进行委托抽检工作（根据季度考核情况确认各单位抽检批次；各单位承接项目价格为其中标综合单价）。如有效投标人</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rPr>
        <w:t xml:space="preserve">6家，则取最终得分由高到低排名前6名</w:t>
      </w:r>
      <w:r>
        <w:rPr>
          <w:rFonts w:hint="eastAsia" w:ascii="宋体" w:hAnsi="宋体" w:eastAsia="宋体" w:cs="宋体"/>
          <w:color w:val="000000"/>
          <w:sz w:val="24"/>
          <w:highlight w:val="none"/>
          <w:lang w:val="en-US" w:eastAsia="zh-CN"/>
        </w:rPr>
        <w:t xml:space="preserve">中标候选人</w:t>
      </w:r>
      <w:r>
        <w:rPr>
          <w:rFonts w:hint="eastAsia" w:ascii="宋体" w:hAnsi="宋体" w:eastAsia="宋体" w:cs="宋体"/>
          <w:color w:val="000000"/>
          <w:sz w:val="24"/>
          <w:highlight w:val="none"/>
          <w:lang w:val="zh-CN"/>
        </w:rPr>
        <w:t xml:space="preserve">为中标</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家≤有效投标人≤6家，则根据最终得分由高到低排名，取前“</w:t>
      </w:r>
      <w:r>
        <w:rPr>
          <w:rFonts w:hint="eastAsia" w:ascii="宋体" w:hAnsi="宋体" w:eastAsia="宋体" w:cs="宋体"/>
          <w:color w:val="000000"/>
          <w:sz w:val="24"/>
          <w:highlight w:val="none"/>
        </w:rPr>
        <w:t xml:space="preserve">有</w:t>
      </w:r>
      <w:r>
        <w:rPr>
          <w:rFonts w:hint="eastAsia" w:ascii="宋体" w:hAnsi="宋体" w:eastAsia="宋体" w:cs="宋体"/>
          <w:color w:val="000000"/>
          <w:sz w:val="24"/>
          <w:highlight w:val="none"/>
          <w:lang w:val="zh-CN"/>
        </w:rPr>
        <w:t xml:space="preserve">效投标人数-1”名</w:t>
      </w:r>
      <w:r>
        <w:rPr>
          <w:rFonts w:hint="eastAsia" w:ascii="宋体" w:hAnsi="宋体" w:eastAsia="宋体" w:cs="宋体"/>
          <w:color w:val="000000"/>
          <w:sz w:val="24"/>
          <w:highlight w:val="none"/>
          <w:lang w:val="en-US" w:eastAsia="zh-CN"/>
        </w:rPr>
        <w:t xml:space="preserve">中标候选人</w:t>
      </w:r>
      <w:r>
        <w:rPr>
          <w:rFonts w:hint="eastAsia" w:ascii="宋体" w:hAnsi="宋体" w:eastAsia="宋体" w:cs="宋体"/>
          <w:color w:val="000000"/>
          <w:sz w:val="24"/>
          <w:highlight w:val="none"/>
          <w:lang w:val="zh-CN"/>
        </w:rPr>
        <w:t xml:space="preserve">为中标</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val="zh-CN"/>
        </w:rPr>
        <w:t xml:space="preserve">；如有效投标人少于4家，则该项目作废标（流标）处理。</w:t>
      </w:r>
      <w:r>
        <w:rPr>
          <w:rFonts w:hint="eastAsia" w:ascii="宋体" w:hAnsi="宋体" w:eastAsia="宋体" w:cs="宋体"/>
          <w:color w:val="000000"/>
          <w:sz w:val="24"/>
          <w:highlight w:val="none"/>
          <w:lang w:val="zh-CN"/>
        </w:rPr>
      </w:r>
      <w:r/>
    </w:p>
    <w:p>
      <w:pPr>
        <w:pStyle w:val="958"/>
        <w:contextualSpacing/>
        <w:ind w:firstLine="482"/>
        <w:keepLines w:val="0"/>
        <w:keepNext w:val="0"/>
        <w:pageBreakBefore w:val="0"/>
        <w:spacing w:line="360" w:lineRule="auto"/>
        <w:widowControl w:val="off"/>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★3.对于《国家食品安全监督抽检实施细则（2024版）》中33大类食品，投标人需具有检测其中30类及以上能力。</w:t>
      </w:r>
      <w:r>
        <w:rPr>
          <w:rFonts w:hint="eastAsia" w:ascii="宋体" w:hAnsi="宋体" w:eastAsia="宋体" w:cs="宋体"/>
          <w:b/>
          <w:color w:val="000000"/>
          <w:sz w:val="24"/>
          <w:highlight w:val="none"/>
          <w:lang w:val="zh-CN"/>
        </w:rPr>
      </w:r>
      <w:r/>
    </w:p>
    <w:p>
      <w:pPr>
        <w:pStyle w:val="958"/>
        <w:contextualSpacing/>
        <w:ind w:firstLine="482"/>
        <w:keepLines w:val="0"/>
        <w:keepNext w:val="0"/>
        <w:pageBreakBefore w:val="0"/>
        <w:spacing w:line="360" w:lineRule="auto"/>
        <w:widowControl w:val="off"/>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二、基本要求</w:t>
      </w:r>
      <w:r>
        <w:rPr>
          <w:rFonts w:hint="eastAsia" w:ascii="宋体" w:hAnsi="宋体" w:eastAsia="宋体" w:cs="宋体"/>
          <w:b/>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1.抽样时间：按照招标人实际需求确定时间。</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2.抽样地点：根据实际工作要求，由招标人确定具体抽样地点。</w:t>
      </w:r>
      <w:r>
        <w:rPr>
          <w:rFonts w:hint="eastAsia" w:ascii="宋体" w:hAnsi="宋体" w:eastAsia="宋体" w:cs="宋体"/>
          <w:color w:val="000000"/>
          <w:sz w:val="24"/>
          <w:lang w:val="zh-CN"/>
        </w:rPr>
      </w:r>
      <w:r/>
    </w:p>
    <w:p>
      <w:pPr>
        <w:pStyle w:val="958"/>
        <w:contextualSpacing/>
        <w:ind w:firstLine="482"/>
        <w:keepLines w:val="0"/>
        <w:keepNext w:val="0"/>
        <w:pageBreakBefore w:val="0"/>
        <w:spacing w:line="360" w:lineRule="auto"/>
        <w:widowControl w:val="off"/>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★3.抽样人员：由招标人委托中标人</w:t>
      </w:r>
      <w:r>
        <w:rPr>
          <w:rFonts w:hint="eastAsia" w:ascii="宋体" w:hAnsi="宋体" w:eastAsia="宋体" w:cs="宋体"/>
          <w:b/>
          <w:bCs/>
          <w:color w:val="000000"/>
          <w:sz w:val="24"/>
          <w:highlight w:val="none"/>
          <w:lang w:val="en-US" w:eastAsia="zh-CN"/>
        </w:rPr>
        <w:t xml:space="preserve">进行抽样，中标人每次须</w:t>
      </w:r>
      <w:r>
        <w:rPr>
          <w:rFonts w:hint="eastAsia" w:ascii="宋体" w:hAnsi="宋体" w:eastAsia="宋体" w:cs="宋体"/>
          <w:b/>
          <w:bCs/>
          <w:color w:val="000000"/>
          <w:sz w:val="24"/>
          <w:highlight w:val="none"/>
          <w:lang w:val="zh-CN"/>
        </w:rPr>
        <w:t xml:space="preserve">安排每组2名以上工作人员，投标人</w:t>
      </w:r>
      <w:r>
        <w:rPr>
          <w:rFonts w:hint="eastAsia" w:ascii="宋体" w:hAnsi="宋体" w:eastAsia="宋体" w:cs="宋体"/>
          <w:b/>
          <w:bCs/>
          <w:color w:val="000000"/>
          <w:sz w:val="24"/>
          <w:highlight w:val="none"/>
          <w:lang w:val="en-US" w:eastAsia="zh-CN"/>
        </w:rPr>
        <w:t xml:space="preserve">须</w:t>
      </w:r>
      <w:r>
        <w:rPr>
          <w:rFonts w:hint="eastAsia" w:ascii="宋体" w:hAnsi="宋体" w:eastAsia="宋体" w:cs="宋体"/>
          <w:b/>
          <w:bCs/>
          <w:color w:val="000000"/>
          <w:sz w:val="24"/>
          <w:highlight w:val="none"/>
          <w:lang w:val="zh-CN"/>
        </w:rPr>
        <w:t xml:space="preserve">承诺</w:t>
      </w:r>
      <w:r>
        <w:rPr>
          <w:rFonts w:hint="eastAsia" w:ascii="宋体" w:hAnsi="宋体" w:eastAsia="宋体" w:cs="宋体"/>
          <w:b/>
          <w:bCs/>
          <w:color w:val="000000"/>
          <w:sz w:val="24"/>
          <w:highlight w:val="none"/>
          <w:lang w:val="en-US" w:eastAsia="zh-CN"/>
        </w:rPr>
        <w:t xml:space="preserve">能同时</w:t>
      </w:r>
      <w:r>
        <w:rPr>
          <w:rFonts w:hint="eastAsia" w:ascii="宋体" w:hAnsi="宋体" w:eastAsia="宋体" w:cs="宋体"/>
          <w:b/>
          <w:bCs/>
          <w:color w:val="000000"/>
          <w:sz w:val="24"/>
          <w:highlight w:val="none"/>
          <w:lang w:val="zh-CN"/>
        </w:rPr>
        <w:t xml:space="preserve">配备2组（2人一组）或以上专业抽样人员</w:t>
      </w:r>
      <w:r>
        <w:rPr>
          <w:rFonts w:hint="eastAsia" w:ascii="宋体" w:hAnsi="宋体" w:eastAsia="宋体" w:cs="宋体"/>
          <w:b/>
          <w:bCs/>
          <w:color w:val="000000"/>
          <w:sz w:val="24"/>
          <w:highlight w:val="none"/>
          <w:lang w:val="en-US" w:eastAsia="zh-CN"/>
        </w:rPr>
        <w:t xml:space="preserve">出动</w:t>
      </w:r>
      <w:r>
        <w:rPr>
          <w:rFonts w:hint="eastAsia" w:ascii="宋体" w:hAnsi="宋体" w:eastAsia="宋体" w:cs="宋体"/>
          <w:b/>
          <w:bCs/>
          <w:color w:val="000000"/>
          <w:sz w:val="24"/>
          <w:highlight w:val="none"/>
          <w:lang w:val="zh-CN"/>
        </w:rPr>
        <w:t xml:space="preserve">（提供承诺函）。</w:t>
      </w:r>
      <w:r>
        <w:rPr>
          <w:rFonts w:hint="eastAsia" w:ascii="宋体" w:hAnsi="宋体" w:eastAsia="宋体" w:cs="宋体"/>
          <w:b/>
          <w:bCs/>
          <w:color w:val="000000"/>
          <w:sz w:val="24"/>
          <w:highlight w:val="none"/>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4.抽样办法：根据检验项目及国家标准中规定的采样方法及采样数量抽取样品。</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5.检验依据：依据相关食品安全国家标准、地方标准或国家市场监管总局《国家食品安全监督抽检实施细则（2024年版）》要求一致。</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6.样品运输：由中标人负责，并确保样品贮存、运输符合国家相关规定和包装标示的要求，不发生影响检验结论的变化。</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lang w:val="zh-CN"/>
        </w:rPr>
        <w:t xml:space="preserve">7.样品检验：由中</w:t>
      </w:r>
      <w:r>
        <w:rPr>
          <w:rFonts w:hint="eastAsia" w:ascii="宋体" w:hAnsi="宋体" w:eastAsia="宋体" w:cs="宋体"/>
          <w:color w:val="000000"/>
          <w:sz w:val="24"/>
          <w:highlight w:val="none"/>
          <w:lang w:val="zh-CN"/>
        </w:rPr>
        <w:t xml:space="preserve">标人负责，并对样品检验结果负责。</w:t>
      </w:r>
      <w:r>
        <w:rPr>
          <w:rFonts w:hint="eastAsia" w:ascii="宋体" w:hAnsi="宋体" w:eastAsia="宋体" w:cs="宋体"/>
          <w:color w:val="000000"/>
          <w:sz w:val="24"/>
          <w:highlight w:val="none"/>
          <w:lang w:val="zh-CN"/>
        </w:rPr>
      </w:r>
      <w:r/>
    </w:p>
    <w:p>
      <w:pPr>
        <w:pStyle w:val="958"/>
        <w:contextualSpacing/>
        <w:ind w:firstLine="482"/>
        <w:keepLines w:val="0"/>
        <w:keepNext w:val="0"/>
        <w:pageBreakBefore w:val="0"/>
        <w:spacing w:line="360" w:lineRule="auto"/>
        <w:widowControl w:val="off"/>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8.交通工具：投标人单日能安排配套的自有或租赁抽样车辆2辆，并配有车载冰箱等设施设备，满足有特殊要求的样品贮运。（1、如车辆属于投标人自有的，投标时须提供有效的机动车行驶证或机动车登记证书原件的扫描件，且证件上须能证明为投标人所有；如车辆属投标人租赁的，须同时提供有效的双方车辆租赁合同原件的扫描件，及有效的机动车行驶证或机动车登记证书原件的扫描件。2、投标时须提供车载冰箱的购买发票原件的扫描件。）</w:t>
      </w:r>
      <w:r>
        <w:rPr>
          <w:rFonts w:hint="eastAsia" w:ascii="宋体" w:hAnsi="宋体" w:eastAsia="宋体" w:cs="宋体"/>
          <w:b/>
          <w:bCs/>
          <w:color w:val="000000"/>
          <w:sz w:val="24"/>
          <w:highlight w:val="none"/>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9.抽检方案：由招标人提供具体的项目实施方案。</w:t>
      </w:r>
      <w:r>
        <w:rPr>
          <w:rFonts w:hint="eastAsia" w:ascii="宋体" w:hAnsi="宋体" w:eastAsia="宋体" w:cs="宋体"/>
          <w:color w:val="000000"/>
          <w:sz w:val="24"/>
          <w:highlight w:val="none"/>
          <w:lang w:val="zh-CN"/>
        </w:rPr>
      </w:r>
      <w:r/>
    </w:p>
    <w:p>
      <w:pPr>
        <w:pStyle w:val="958"/>
        <w:contextualSpacing/>
        <w:ind w:firstLine="482"/>
        <w:keepLines w:val="0"/>
        <w:keepNext w:val="0"/>
        <w:pageBreakBefore w:val="0"/>
        <w:spacing w:line="360" w:lineRule="auto"/>
        <w:widowControl w:val="off"/>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三、</w:t>
      </w:r>
      <w:r>
        <w:rPr>
          <w:rFonts w:hint="eastAsia" w:ascii="宋体" w:hAnsi="宋体" w:eastAsia="宋体" w:cs="宋体"/>
          <w:b/>
          <w:color w:val="000000"/>
          <w:sz w:val="24"/>
          <w:highlight w:val="none"/>
          <w:lang w:val="en-US" w:eastAsia="zh-CN"/>
        </w:rPr>
        <w:t xml:space="preserve">中标人</w:t>
      </w:r>
      <w:r>
        <w:rPr>
          <w:rFonts w:hint="eastAsia" w:ascii="宋体" w:hAnsi="宋体" w:eastAsia="宋体" w:cs="宋体"/>
          <w:b/>
          <w:color w:val="000000"/>
          <w:sz w:val="24"/>
          <w:highlight w:val="none"/>
          <w:lang w:val="zh-CN"/>
        </w:rPr>
        <w:t xml:space="preserve">工</w:t>
      </w:r>
      <w:r>
        <w:rPr>
          <w:rFonts w:hint="eastAsia" w:ascii="宋体" w:hAnsi="宋体" w:eastAsia="宋体" w:cs="宋体"/>
          <w:b/>
          <w:color w:val="000000"/>
          <w:sz w:val="24"/>
          <w:highlight w:val="none"/>
          <w:lang w:val="zh-CN"/>
        </w:rPr>
        <w:t xml:space="preserve">作要求</w:t>
      </w:r>
      <w:r>
        <w:rPr>
          <w:rFonts w:hint="eastAsia" w:ascii="宋体" w:hAnsi="宋体" w:eastAsia="宋体" w:cs="宋体"/>
          <w:b/>
          <w:color w:val="000000"/>
          <w:sz w:val="24"/>
          <w:highlight w:val="none"/>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zh-CN"/>
        </w:rPr>
        <w:t xml:space="preserve">负责提供每次抽检所需的交通工具，开展抽检工作。</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2.不合格食品发现率应基于事实，参考全省平均水平。</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3.实验室检验设备、检验人员充实，能满足食品检验的全部要求，能按时按质完成抽检任务，出具合法有效的检验报告。</w:t>
      </w:r>
      <w:r>
        <w:rPr>
          <w:rFonts w:hint="eastAsia" w:ascii="宋体" w:hAnsi="宋体" w:eastAsia="宋体" w:cs="宋体"/>
          <w:color w:val="000000"/>
          <w:sz w:val="24"/>
          <w:lang w:val="zh-CN"/>
        </w:rPr>
      </w:r>
      <w:r/>
    </w:p>
    <w:p>
      <w:pPr>
        <w:pStyle w:val="958"/>
        <w:contextualSpacing/>
        <w:ind w:firstLine="482"/>
        <w:keepLines w:val="0"/>
        <w:keepNext w:val="0"/>
        <w:pageBreakBefore w:val="0"/>
        <w:spacing w:line="360" w:lineRule="auto"/>
        <w:widowControl w:val="off"/>
        <w:rPr>
          <w:rFonts w:hint="eastAsia" w:ascii="宋体" w:hAnsi="宋体" w:eastAsia="宋体" w:cs="宋体"/>
          <w:b/>
          <w:bCs/>
          <w:color w:val="000000"/>
          <w:sz w:val="24"/>
          <w:lang w:val="zh-CN"/>
        </w:rPr>
      </w:pPr>
      <w:r>
        <w:rPr>
          <w:rFonts w:hint="eastAsia" w:ascii="宋体" w:hAnsi="宋体" w:eastAsia="宋体" w:cs="宋体"/>
          <w:b/>
          <w:bCs/>
          <w:color w:val="000000"/>
          <w:sz w:val="24"/>
          <w:lang w:val="zh-CN"/>
        </w:rPr>
        <w:t xml:space="preserve">★4.技术服务水平高，采样操作规范，实验室质量控制严格。须以承诺函的形式承诺近3年无食品检验数据严重质量问题（提供承诺函）。</w:t>
      </w:r>
      <w:r>
        <w:rPr>
          <w:rFonts w:hint="eastAsia" w:ascii="宋体" w:hAnsi="宋体" w:eastAsia="宋体" w:cs="宋体"/>
          <w:b/>
          <w:bCs/>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5.按照专业操守尽职尽责，根据国内的相关标准进行样品的抽样、检验及判定工作，并且按当次抽检方案约定日期出具检验报告；在招标人与第三方同等的条件下，应优先完成对招标人的抽检和监测任务。</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6.食品安全抽检工作遵照《食品安全抽样检验管理办法》（国家市场监督管理总局令第15号）、国家市场监管总局办公厅印发《食品安全抽样检验工作规范》(市监食检发〔2023〕76号)和江苏省、南通市和崇川区市场监督管理局相关要求执行。</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7.对抽检程序及检验结果的规范性、真实性负责，由于抽检程序操作违法违规或虚假、错误检验数据和结论而给被检人造成损失的，或者给社会带来不良影响的，取消其承检资格，并承担赔偿责任及相应法律责任。</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8.对涉及抽样的全部情况，包括计划制定、抽检过程及数据结果，进行信息保密，不得向除招标人外的任何单位与个人透露，否则取消其作为库内供应商的承检资格；如造成经济损失及不良影响的，追究其经济赔偿责任和法律责任。</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9.投标人对其承担项目抽取的样品负责，检验结果反映送检样品的真实状况。</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10.应针对每次任务提供承接项目的质量保障计划、措施和结果，保证原始记录规范完整，并接受南通市崇川区市场监督管理局组织的专家检验及评估。</w:t>
      </w:r>
      <w:r>
        <w:rPr>
          <w:rFonts w:hint="eastAsia" w:ascii="宋体" w:hAnsi="宋体" w:eastAsia="宋体" w:cs="宋体"/>
          <w:color w:val="000000"/>
          <w:sz w:val="24"/>
          <w:lang w:val="zh-CN"/>
        </w:rPr>
      </w:r>
      <w:r/>
    </w:p>
    <w:p>
      <w:pPr>
        <w:pStyle w:val="958"/>
        <w:contextualSpacing/>
        <w:ind w:firstLine="480"/>
        <w:keepLines w:val="0"/>
        <w:keepNext w:val="0"/>
        <w:pageBreakBefore w:val="0"/>
        <w:spacing w:line="360" w:lineRule="auto"/>
        <w:widowControl w:val="off"/>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11.投标人在开展抽检监测过程中弄虚作假或不配合招标人开展工作的，取消其承检资格。</w:t>
      </w:r>
      <w:r>
        <w:rPr>
          <w:rFonts w:hint="eastAsia" w:ascii="宋体" w:hAnsi="宋体" w:eastAsia="宋体" w:cs="宋体"/>
          <w:color w:val="000000"/>
          <w:sz w:val="24"/>
          <w:lang w:val="zh-CN"/>
        </w:rPr>
      </w:r>
      <w:r/>
    </w:p>
    <w:p>
      <w:pPr>
        <w:pStyle w:val="987"/>
        <w:ind w:firstLine="482"/>
        <w:keepLines w:val="0"/>
        <w:keepNext w:val="0"/>
        <w:pageBreakBefore w:val="0"/>
        <w:spacing w:line="360" w:lineRule="auto"/>
        <w:widowControl w:val="off"/>
        <w:rPr>
          <w:rFonts w:hint="eastAsia" w:ascii="宋体" w:hAnsi="宋体" w:eastAsia="宋体" w:cs="宋体"/>
          <w:b/>
          <w:color w:val="000000"/>
          <w:szCs w:val="24"/>
          <w:lang w:val="zh-CN" w:eastAsia="zh-CN"/>
        </w:rPr>
      </w:pPr>
      <w:r>
        <w:rPr>
          <w:rFonts w:hint="eastAsia" w:ascii="宋体" w:hAnsi="宋体" w:eastAsia="宋体" w:cs="宋体"/>
          <w:b/>
          <w:color w:val="000000"/>
          <w:szCs w:val="24"/>
          <w:lang w:val="zh-CN" w:eastAsia="zh-CN"/>
        </w:rPr>
        <w:t xml:space="preserve">四、其他事项</w:t>
      </w:r>
      <w:r>
        <w:rPr>
          <w:rFonts w:hint="eastAsia" w:ascii="宋体" w:hAnsi="宋体" w:eastAsia="宋体" w:cs="宋体"/>
          <w:b/>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color w:val="000000"/>
          <w:szCs w:val="24"/>
          <w:lang w:val="zh-CN" w:eastAsia="zh-CN"/>
        </w:rPr>
        <w:t xml:space="preserve">1.必须自觉接受招标人的考核、检查、比对。</w:t>
      </w:r>
      <w:r>
        <w:rPr>
          <w:rFonts w:hint="eastAsia" w:ascii="宋体" w:hAnsi="宋体" w:eastAsia="宋体" w:cs="宋体"/>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color w:val="000000"/>
          <w:szCs w:val="24"/>
          <w:lang w:val="zh-CN" w:eastAsia="zh-CN"/>
        </w:rPr>
        <w:t xml:space="preserve">2.除招标人同意外，不得将检验任务外包或分包给其他检验机构检验，一经发现，立即取消承检资格。</w:t>
      </w:r>
      <w:r>
        <w:rPr>
          <w:rFonts w:hint="eastAsia" w:ascii="宋体" w:hAnsi="宋体" w:eastAsia="宋体" w:cs="宋体"/>
          <w:color w:val="000000"/>
          <w:szCs w:val="24"/>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bCs/>
          <w:color w:val="000000"/>
          <w:szCs w:val="24"/>
          <w:lang w:val="zh-CN" w:eastAsia="zh-CN"/>
        </w:rPr>
      </w:pPr>
      <w:r>
        <w:rPr>
          <w:rFonts w:hint="eastAsia" w:ascii="宋体" w:hAnsi="宋体" w:eastAsia="宋体" w:cs="宋体"/>
          <w:b/>
          <w:bCs/>
          <w:color w:val="000000"/>
          <w:szCs w:val="24"/>
          <w:lang w:val="zh-CN" w:eastAsia="zh-CN"/>
        </w:rPr>
        <w:t xml:space="preserve">★3.投标人须具有与承担的食品安全抽检监测任务相匹配的工作人员、仪器设备、实验室环境设施（提供承诺函）。</w:t>
      </w:r>
      <w:r>
        <w:rPr>
          <w:rFonts w:hint="eastAsia" w:ascii="宋体" w:hAnsi="宋体" w:eastAsia="宋体" w:cs="宋体"/>
          <w:b/>
          <w:bCs/>
          <w:color w:val="000000"/>
          <w:szCs w:val="24"/>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bCs/>
          <w:color w:val="000000"/>
          <w:szCs w:val="24"/>
          <w:lang w:val="zh-CN" w:eastAsia="zh-CN"/>
        </w:rPr>
      </w:pPr>
      <w:r>
        <w:rPr>
          <w:rFonts w:hint="eastAsia" w:ascii="宋体" w:hAnsi="宋体" w:eastAsia="宋体" w:cs="宋体"/>
          <w:b/>
          <w:bCs/>
          <w:color w:val="000000"/>
          <w:szCs w:val="24"/>
          <w:lang w:val="zh-CN" w:eastAsia="zh-CN"/>
        </w:rPr>
        <w:t xml:space="preserve">★4.投标人须</w:t>
      </w:r>
      <w:r>
        <w:rPr>
          <w:rFonts w:hint="eastAsia" w:ascii="宋体" w:hAnsi="宋体" w:eastAsia="宋体" w:cs="宋体"/>
          <w:b/>
          <w:bCs/>
          <w:color w:val="000000"/>
          <w:szCs w:val="24"/>
          <w:lang w:val="en-US" w:eastAsia="zh-CN"/>
        </w:rPr>
        <w:t xml:space="preserve">具</w:t>
      </w:r>
      <w:r>
        <w:rPr>
          <w:rFonts w:hint="eastAsia" w:ascii="宋体" w:hAnsi="宋体" w:eastAsia="宋体" w:cs="宋体"/>
          <w:b/>
          <w:bCs/>
          <w:color w:val="000000"/>
          <w:szCs w:val="24"/>
          <w:lang w:val="zh-CN" w:eastAsia="zh-CN"/>
        </w:rPr>
        <w:t xml:space="preserve">有安全有效的实验室信息化管理系统和信息分析汇总人员，能够完成食品安全抽检数据上报和结果分析工作（提供承诺函）。</w:t>
      </w:r>
      <w:r>
        <w:rPr>
          <w:rFonts w:hint="eastAsia" w:ascii="宋体" w:hAnsi="宋体" w:eastAsia="宋体" w:cs="宋体"/>
          <w:b/>
          <w:bCs/>
          <w:color w:val="000000"/>
          <w:szCs w:val="24"/>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bCs/>
          <w:color w:val="000000"/>
          <w:szCs w:val="24"/>
          <w:lang w:val="zh-CN" w:eastAsia="zh-CN"/>
        </w:rPr>
      </w:pPr>
      <w:r>
        <w:rPr>
          <w:rFonts w:hint="eastAsia" w:ascii="宋体" w:hAnsi="宋体" w:eastAsia="宋体" w:cs="宋体"/>
          <w:b/>
          <w:bCs/>
          <w:color w:val="000000"/>
          <w:szCs w:val="24"/>
          <w:lang w:val="zh-CN" w:eastAsia="zh-CN"/>
        </w:rPr>
        <w:t xml:space="preserve">★5.投标人应当具有与抽样工作相匹配的专职抽样人员、抽样工具、设备等条件（提供承诺函）。</w:t>
      </w:r>
      <w:r>
        <w:rPr>
          <w:rFonts w:hint="eastAsia" w:ascii="宋体" w:hAnsi="宋体" w:eastAsia="宋体" w:cs="宋体"/>
          <w:b/>
          <w:bCs/>
          <w:color w:val="000000"/>
          <w:szCs w:val="24"/>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bCs/>
          <w:color w:val="000000"/>
          <w:szCs w:val="24"/>
          <w:lang w:val="zh-CN" w:eastAsia="zh-CN"/>
        </w:rPr>
      </w:pPr>
      <w:r>
        <w:rPr>
          <w:rFonts w:hint="eastAsia" w:ascii="宋体" w:hAnsi="宋体" w:eastAsia="宋体" w:cs="宋体"/>
          <w:b/>
          <w:bCs/>
          <w:color w:val="000000"/>
          <w:szCs w:val="24"/>
          <w:lang w:val="zh-CN" w:eastAsia="zh-CN"/>
        </w:rPr>
        <w:t xml:space="preserve">★6.投标人应在检验活动中无重大差错，能够保证检验结果和录入国抽系统数据质量，具有参加与检验任务相关的能力验证活动并取得过满意结果（提供承诺函）。</w:t>
      </w:r>
      <w:r>
        <w:rPr>
          <w:rFonts w:hint="eastAsia" w:ascii="宋体" w:hAnsi="宋体" w:eastAsia="宋体" w:cs="宋体"/>
          <w:b/>
          <w:bCs/>
          <w:color w:val="000000"/>
          <w:szCs w:val="24"/>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color w:val="000000"/>
          <w:szCs w:val="24"/>
          <w:lang w:val="zh-CN" w:eastAsia="zh-CN"/>
        </w:rPr>
      </w:pPr>
      <w:r>
        <w:rPr>
          <w:rFonts w:hint="eastAsia" w:ascii="宋体" w:hAnsi="宋体" w:eastAsia="宋体" w:cs="宋体"/>
          <w:b/>
          <w:color w:val="000000"/>
          <w:szCs w:val="24"/>
          <w:lang w:val="zh-CN" w:eastAsia="zh-CN"/>
        </w:rPr>
        <w:t xml:space="preserve">五、国抽细则中33类食品</w:t>
      </w:r>
      <w:r>
        <w:rPr>
          <w:rFonts w:hint="eastAsia" w:ascii="宋体" w:hAnsi="宋体" w:eastAsia="宋体" w:cs="宋体"/>
          <w:b/>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color w:val="000000"/>
          <w:szCs w:val="24"/>
          <w:lang w:val="zh-CN" w:eastAsia="zh-CN"/>
        </w:rPr>
        <w:t xml:space="preserve">根据《国家食品安全监督抽检实施细则（2024</w:t>
      </w:r>
      <w:r>
        <w:rPr>
          <w:rFonts w:hint="eastAsia" w:ascii="宋体" w:hAnsi="宋体" w:eastAsia="宋体" w:cs="宋体"/>
          <w:color w:val="000000"/>
          <w:szCs w:val="24"/>
          <w:lang w:val="zh-CN"/>
        </w:rPr>
        <w:t xml:space="preserve">年</w:t>
      </w:r>
      <w:r>
        <w:rPr>
          <w:rFonts w:hint="eastAsia" w:ascii="宋体" w:hAnsi="宋体" w:eastAsia="宋体" w:cs="宋体"/>
          <w:color w:val="000000"/>
          <w:szCs w:val="24"/>
          <w:lang w:val="zh-CN" w:eastAsia="zh-CN"/>
        </w:rPr>
        <w:t xml:space="preserve">版）》中所列33类食品规定，按采购方计划实施抽样监测。</w:t>
      </w:r>
      <w:r>
        <w:rPr>
          <w:rFonts w:hint="eastAsia" w:ascii="宋体" w:hAnsi="宋体" w:eastAsia="宋体" w:cs="宋体"/>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highlight w:val="none"/>
          <w:lang w:val="zh-CN" w:eastAsia="zh-CN"/>
        </w:rPr>
      </w:pPr>
      <w:r>
        <w:rPr>
          <w:rFonts w:hint="eastAsia" w:ascii="宋体" w:hAnsi="宋体" w:eastAsia="宋体" w:cs="宋体"/>
          <w:color w:val="000000"/>
          <w:szCs w:val="24"/>
          <w:lang w:val="zh-CN" w:eastAsia="zh-CN"/>
        </w:rPr>
        <w:t xml:space="preserve"> 带“★”指标项为实质性条款，如出现负偏离，将被视为未实质性满足招标文件要求作</w:t>
      </w:r>
      <w:r>
        <w:rPr>
          <w:rFonts w:hint="eastAsia" w:ascii="宋体" w:hAnsi="宋体" w:eastAsia="宋体" w:cs="宋体"/>
          <w:color w:val="000000"/>
          <w:szCs w:val="24"/>
          <w:highlight w:val="none"/>
          <w:lang w:val="zh-CN" w:eastAsia="zh-CN"/>
        </w:rPr>
        <w:t xml:space="preserve">无效</w:t>
      </w:r>
      <w:r>
        <w:rPr>
          <w:rFonts w:hint="eastAsia" w:ascii="宋体" w:hAnsi="宋体" w:eastAsia="宋体" w:cs="宋体"/>
          <w:color w:val="000000"/>
          <w:szCs w:val="24"/>
          <w:highlight w:val="none"/>
          <w:lang w:val="zh-CN" w:eastAsia="zh-CN"/>
        </w:rPr>
        <w:t xml:space="preserve">标</w:t>
      </w:r>
      <w:r>
        <w:rPr>
          <w:rFonts w:hint="eastAsia" w:ascii="宋体" w:hAnsi="宋体" w:eastAsia="宋体" w:cs="宋体"/>
          <w:color w:val="000000"/>
          <w:szCs w:val="24"/>
          <w:highlight w:val="none"/>
          <w:lang w:val="zh-CN" w:eastAsia="zh-CN"/>
        </w:rPr>
        <w:t xml:space="preserve">处理。</w:t>
      </w:r>
      <w:r>
        <w:rPr>
          <w:rFonts w:hint="eastAsia" w:ascii="宋体" w:hAnsi="宋体" w:eastAsia="宋体" w:cs="宋体"/>
          <w:color w:val="000000"/>
          <w:szCs w:val="24"/>
          <w:highlight w:val="none"/>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color w:val="000000"/>
          <w:szCs w:val="24"/>
          <w:highlight w:val="none"/>
          <w:lang w:val="zh-CN" w:eastAsia="zh-CN"/>
        </w:rPr>
      </w:pPr>
      <w:r>
        <w:rPr>
          <w:rFonts w:hint="eastAsia" w:ascii="宋体" w:hAnsi="宋体" w:eastAsia="宋体" w:cs="宋体"/>
          <w:b/>
          <w:color w:val="000000"/>
          <w:szCs w:val="24"/>
          <w:highlight w:val="none"/>
          <w:lang w:val="zh-CN" w:eastAsia="zh-CN"/>
        </w:rPr>
        <w:t xml:space="preserve">特别提醒：</w:t>
      </w:r>
      <w:r>
        <w:rPr>
          <w:rFonts w:hint="eastAsia" w:ascii="宋体" w:hAnsi="宋体" w:eastAsia="宋体" w:cs="宋体"/>
          <w:b/>
          <w:color w:val="000000"/>
          <w:szCs w:val="24"/>
          <w:highlight w:val="none"/>
          <w:lang w:val="en-US" w:eastAsia="zh-CN"/>
        </w:rPr>
        <w:t xml:space="preserve">1、</w:t>
      </w:r>
      <w:r>
        <w:rPr>
          <w:rFonts w:hint="eastAsia" w:ascii="宋体" w:hAnsi="宋体" w:eastAsia="宋体" w:cs="宋体"/>
          <w:b/>
          <w:color w:val="000000"/>
          <w:szCs w:val="24"/>
          <w:highlight w:val="none"/>
          <w:lang w:val="zh-CN" w:eastAsia="zh-CN"/>
        </w:rPr>
        <w:t xml:space="preserve">在发出中标通知书后15</w:t>
      </w:r>
      <w:r>
        <w:rPr>
          <w:rFonts w:hint="eastAsia" w:ascii="宋体" w:hAnsi="宋体" w:eastAsia="宋体" w:cs="宋体"/>
          <w:b/>
          <w:color w:val="000000"/>
          <w:szCs w:val="24"/>
          <w:highlight w:val="none"/>
          <w:lang w:val="en-US" w:eastAsia="zh-CN"/>
        </w:rPr>
        <w:t xml:space="preserve">日</w:t>
      </w:r>
      <w:r>
        <w:rPr>
          <w:rFonts w:hint="eastAsia" w:ascii="宋体" w:hAnsi="宋体" w:eastAsia="宋体" w:cs="宋体"/>
          <w:b/>
          <w:color w:val="000000"/>
          <w:szCs w:val="24"/>
          <w:highlight w:val="none"/>
          <w:lang w:val="zh-CN" w:eastAsia="zh-CN"/>
        </w:rPr>
        <w:t xml:space="preserve">内，</w:t>
      </w:r>
      <w:r>
        <w:rPr>
          <w:rFonts w:hint="eastAsia" w:ascii="宋体" w:hAnsi="宋体" w:eastAsia="宋体" w:cs="宋体"/>
          <w:b/>
          <w:color w:val="000000"/>
          <w:szCs w:val="24"/>
          <w:highlight w:val="none"/>
          <w:lang w:val="en-US" w:eastAsia="zh-CN"/>
        </w:rPr>
        <w:t xml:space="preserve">中标人须</w:t>
      </w:r>
      <w:r>
        <w:rPr>
          <w:rFonts w:hint="eastAsia" w:ascii="宋体" w:hAnsi="宋体" w:eastAsia="宋体" w:cs="宋体"/>
          <w:b/>
          <w:color w:val="000000"/>
          <w:szCs w:val="24"/>
          <w:highlight w:val="none"/>
          <w:lang w:val="zh-CN" w:eastAsia="zh-CN"/>
        </w:rPr>
        <w:t xml:space="preserve">在南通地区设有固定办公场所，</w:t>
      </w:r>
      <w:r>
        <w:rPr>
          <w:rFonts w:hint="eastAsia" w:ascii="宋体" w:hAnsi="宋体" w:eastAsia="宋体" w:cs="宋体"/>
          <w:b/>
          <w:color w:val="000000"/>
          <w:szCs w:val="24"/>
          <w:highlight w:val="none"/>
          <w:lang w:val="en-US" w:eastAsia="zh-CN"/>
        </w:rPr>
        <w:t xml:space="preserve">凭</w:t>
      </w:r>
      <w:r>
        <w:rPr>
          <w:rFonts w:hint="eastAsia" w:ascii="宋体" w:hAnsi="宋体" w:eastAsia="宋体" w:cs="宋体"/>
          <w:b/>
          <w:color w:val="000000"/>
          <w:szCs w:val="24"/>
          <w:highlight w:val="none"/>
          <w:lang w:val="zh-CN" w:eastAsia="zh-CN"/>
        </w:rPr>
        <w:t xml:space="preserve">办公工作场所的房屋租赁合同（或自有证明）及中标通知书，与招标人签订合同。</w:t>
      </w:r>
      <w:r>
        <w:rPr>
          <w:rFonts w:hint="eastAsia" w:ascii="宋体" w:hAnsi="宋体" w:eastAsia="宋体" w:cs="宋体"/>
          <w:b/>
          <w:color w:val="000000"/>
          <w:szCs w:val="24"/>
          <w:highlight w:val="none"/>
          <w:lang w:val="zh-CN" w:eastAsia="zh-CN"/>
        </w:rPr>
      </w:r>
      <w:r/>
    </w:p>
    <w:p>
      <w:pPr>
        <w:pStyle w:val="987"/>
        <w:numPr>
          <w:ilvl w:val="0"/>
          <w:numId w:val="0"/>
        </w:numPr>
        <w:ind w:firstLine="482"/>
        <w:keepLines w:val="0"/>
        <w:keepNext w:val="0"/>
        <w:pageBreakBefore w:val="0"/>
        <w:spacing w:line="360" w:lineRule="auto"/>
        <w:widowControl w:val="off"/>
        <w:rPr>
          <w:rFonts w:hint="eastAsia" w:ascii="宋体" w:hAnsi="宋体" w:eastAsia="宋体" w:cs="宋体"/>
          <w:b/>
          <w:color w:val="000000"/>
          <w:szCs w:val="24"/>
          <w:highlight w:val="none"/>
          <w:lang w:val="en-US" w:eastAsia="zh-CN"/>
        </w:rPr>
      </w:pPr>
      <w:r>
        <w:rPr>
          <w:rFonts w:hint="eastAsia" w:ascii="宋体" w:hAnsi="宋体" w:eastAsia="宋体" w:cs="宋体"/>
          <w:b/>
          <w:color w:val="000000"/>
          <w:sz w:val="24"/>
          <w:szCs w:val="24"/>
          <w:highlight w:val="none"/>
          <w:lang w:val="zh-CN" w:eastAsia="zh-CN" w:bidi="ar-SA"/>
        </w:rPr>
        <w:t xml:space="preserve">2、</w:t>
      </w:r>
      <w:r>
        <w:rPr>
          <w:rFonts w:hint="eastAsia" w:ascii="宋体" w:hAnsi="宋体" w:eastAsia="宋体" w:cs="宋体"/>
          <w:b/>
          <w:color w:val="000000"/>
          <w:szCs w:val="24"/>
          <w:highlight w:val="none"/>
          <w:lang w:val="en-US" w:eastAsia="zh-CN"/>
        </w:rPr>
        <w:t xml:space="preserve">中标人须</w:t>
      </w:r>
      <w:r>
        <w:rPr>
          <w:rFonts w:hint="eastAsia" w:ascii="宋体" w:hAnsi="宋体" w:eastAsia="宋体" w:cs="宋体"/>
          <w:b/>
          <w:color w:val="000000"/>
          <w:szCs w:val="24"/>
          <w:highlight w:val="none"/>
          <w:lang w:val="zh-CN" w:eastAsia="zh-CN"/>
        </w:rPr>
        <w:t xml:space="preserve">在合同签订后30</w:t>
      </w:r>
      <w:r>
        <w:rPr>
          <w:rFonts w:hint="eastAsia" w:ascii="宋体" w:hAnsi="宋体" w:eastAsia="宋体" w:cs="宋体"/>
          <w:b/>
          <w:color w:val="000000"/>
          <w:szCs w:val="24"/>
          <w:highlight w:val="none"/>
          <w:lang w:val="en-US" w:eastAsia="zh-CN"/>
        </w:rPr>
        <w:t xml:space="preserve">日</w:t>
      </w:r>
      <w:r>
        <w:rPr>
          <w:rFonts w:hint="eastAsia" w:ascii="宋体" w:hAnsi="宋体" w:eastAsia="宋体" w:cs="宋体"/>
          <w:b/>
          <w:color w:val="000000"/>
          <w:szCs w:val="24"/>
          <w:highlight w:val="none"/>
          <w:lang w:val="zh-CN" w:eastAsia="zh-CN"/>
        </w:rPr>
        <w:t xml:space="preserve">内，提供检验人员的学历、资历证书复印件</w:t>
      </w:r>
      <w:r>
        <w:rPr>
          <w:rFonts w:hint="eastAsia" w:ascii="宋体" w:hAnsi="宋体" w:eastAsia="宋体" w:cs="宋体"/>
          <w:b/>
          <w:color w:val="000000"/>
          <w:szCs w:val="24"/>
          <w:highlight w:val="none"/>
          <w:lang w:val="en-US" w:eastAsia="zh-CN"/>
        </w:rPr>
        <w:t xml:space="preserve">或扫描打印件（须</w:t>
      </w:r>
      <w:r>
        <w:rPr>
          <w:rFonts w:hint="eastAsia" w:ascii="宋体" w:hAnsi="宋体" w:eastAsia="宋体" w:cs="宋体"/>
          <w:b/>
          <w:color w:val="000000"/>
          <w:szCs w:val="24"/>
          <w:highlight w:val="none"/>
          <w:lang w:val="zh-CN" w:eastAsia="zh-CN"/>
        </w:rPr>
        <w:t xml:space="preserve">加盖</w:t>
      </w:r>
      <w:r>
        <w:rPr>
          <w:rFonts w:hint="eastAsia" w:ascii="宋体" w:hAnsi="宋体" w:eastAsia="宋体" w:cs="宋体"/>
          <w:b/>
          <w:color w:val="000000"/>
          <w:szCs w:val="24"/>
          <w:highlight w:val="none"/>
          <w:lang w:val="en-US" w:eastAsia="zh-CN"/>
        </w:rPr>
        <w:t xml:space="preserve">投标人</w:t>
      </w:r>
      <w:r>
        <w:rPr>
          <w:rFonts w:hint="eastAsia" w:ascii="宋体" w:hAnsi="宋体" w:eastAsia="宋体" w:cs="宋体"/>
          <w:b/>
          <w:color w:val="000000"/>
          <w:szCs w:val="24"/>
          <w:highlight w:val="none"/>
          <w:lang w:val="zh-CN" w:eastAsia="zh-CN"/>
        </w:rPr>
        <w:t xml:space="preserve">公章）。否则视作投标人自行放弃中标资格，</w:t>
      </w:r>
      <w:r>
        <w:rPr>
          <w:rFonts w:hint="eastAsia" w:ascii="宋体" w:hAnsi="宋体" w:eastAsia="宋体" w:cs="宋体"/>
          <w:b/>
          <w:color w:val="000000"/>
          <w:szCs w:val="24"/>
          <w:highlight w:val="none"/>
          <w:lang w:val="en-US" w:eastAsia="zh-CN"/>
        </w:rPr>
        <w:t xml:space="preserve">且</w:t>
      </w:r>
      <w:r>
        <w:rPr>
          <w:rFonts w:hint="eastAsia" w:ascii="宋体" w:hAnsi="宋体" w:eastAsia="宋体" w:cs="宋体"/>
          <w:b/>
          <w:color w:val="000000"/>
          <w:szCs w:val="24"/>
          <w:highlight w:val="none"/>
          <w:lang w:val="zh-CN" w:eastAsia="zh-CN"/>
        </w:rPr>
        <w:t xml:space="preserve">招标人有权单方面解除合同并</w:t>
      </w:r>
      <w:r>
        <w:rPr>
          <w:rFonts w:hint="eastAsia" w:ascii="宋体" w:hAnsi="宋体" w:eastAsia="宋体" w:cs="宋体"/>
          <w:b/>
          <w:color w:val="000000"/>
          <w:szCs w:val="24"/>
          <w:highlight w:val="none"/>
          <w:lang w:val="en-US" w:eastAsia="zh-CN"/>
        </w:rPr>
        <w:t xml:space="preserve">根据评标委员会推荐的中标候选人名单由高到低的顺序替补</w:t>
      </w:r>
      <w:r>
        <w:rPr>
          <w:rFonts w:hint="eastAsia" w:ascii="宋体" w:hAnsi="宋体" w:eastAsia="宋体" w:cs="宋体"/>
          <w:b/>
          <w:color w:val="000000"/>
          <w:szCs w:val="24"/>
          <w:highlight w:val="none"/>
          <w:lang w:val="zh-CN" w:eastAsia="zh-CN"/>
        </w:rPr>
        <w:t xml:space="preserve">或重新招标。</w:t>
      </w:r>
      <w:r>
        <w:rPr>
          <w:rFonts w:hint="eastAsia" w:ascii="宋体" w:hAnsi="宋体" w:eastAsia="宋体" w:cs="宋体"/>
          <w:b/>
          <w:color w:val="000000"/>
          <w:szCs w:val="24"/>
          <w:highlight w:val="none"/>
          <w:lang w:val="en-US" w:eastAsia="zh-CN"/>
        </w:rPr>
      </w:r>
      <w:r/>
    </w:p>
    <w:p>
      <w:pPr>
        <w:pStyle w:val="987"/>
        <w:ind w:firstLine="482"/>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b/>
          <w:color w:val="000000"/>
          <w:szCs w:val="24"/>
          <w:lang w:val="zh-CN" w:eastAsia="zh-CN"/>
        </w:rPr>
        <w:t xml:space="preserve">六、合同服务期：</w:t>
      </w:r>
      <w:r>
        <w:rPr>
          <w:rFonts w:hint="eastAsia" w:ascii="宋体" w:hAnsi="宋体" w:eastAsia="宋体" w:cs="宋体"/>
          <w:color w:val="000000"/>
          <w:szCs w:val="24"/>
          <w:lang w:val="zh-CN" w:eastAsia="zh-CN"/>
        </w:rPr>
        <w:t xml:space="preserve">本次项目招标合同服务期为</w:t>
      </w:r>
      <w:r>
        <w:rPr>
          <w:rFonts w:hint="eastAsia" w:ascii="宋体" w:hAnsi="宋体" w:eastAsia="宋体" w:cs="宋体"/>
          <w:color w:val="000000"/>
        </w:rPr>
        <w:t xml:space="preserve">2025年4月1日至2026年3月</w:t>
      </w:r>
      <w:r>
        <w:rPr>
          <w:rFonts w:hint="eastAsia" w:ascii="宋体" w:hAnsi="宋体" w:eastAsia="宋体" w:cs="宋体"/>
          <w:color w:val="000000"/>
          <w:lang w:eastAsia="zh-CN"/>
        </w:rPr>
        <w:t xml:space="preserve">3</w:t>
      </w:r>
      <w:r>
        <w:rPr>
          <w:rFonts w:hint="eastAsia" w:ascii="宋体" w:hAnsi="宋体" w:eastAsia="宋体" w:cs="宋体"/>
          <w:color w:val="000000"/>
        </w:rPr>
        <w:t xml:space="preserve">1日</w:t>
      </w:r>
      <w:r>
        <w:rPr>
          <w:rFonts w:hint="eastAsia" w:ascii="宋体" w:hAnsi="宋体" w:eastAsia="宋体" w:cs="宋体"/>
          <w:color w:val="000000"/>
          <w:lang w:eastAsia="zh-CN"/>
        </w:rPr>
        <w:t xml:space="preserve">，</w:t>
      </w:r>
      <w:r>
        <w:rPr>
          <w:rFonts w:hint="eastAsia" w:ascii="宋体" w:hAnsi="宋体" w:eastAsia="宋体" w:cs="宋体"/>
          <w:color w:val="000000"/>
          <w:szCs w:val="24"/>
          <w:lang w:val="zh-CN" w:eastAsia="zh-CN"/>
        </w:rPr>
        <w:t xml:space="preserve">实际</w:t>
      </w:r>
      <w:r>
        <w:rPr>
          <w:rFonts w:hint="eastAsia" w:ascii="宋体" w:hAnsi="宋体" w:eastAsia="宋体" w:cs="宋体"/>
          <w:color w:val="000000"/>
          <w:szCs w:val="24"/>
          <w:lang w:val="en-US" w:eastAsia="zh-CN"/>
        </w:rPr>
        <w:t xml:space="preserve">开始</w:t>
      </w:r>
      <w:r>
        <w:rPr>
          <w:rFonts w:hint="eastAsia" w:ascii="宋体" w:hAnsi="宋体" w:eastAsia="宋体" w:cs="宋体"/>
          <w:color w:val="000000"/>
          <w:szCs w:val="24"/>
          <w:lang w:val="zh-CN" w:eastAsia="zh-CN"/>
        </w:rPr>
        <w:t xml:space="preserve">时间以采购单位委托时间为准。</w:t>
      </w:r>
      <w:r>
        <w:rPr>
          <w:rFonts w:hint="eastAsia" w:ascii="宋体" w:hAnsi="宋体" w:eastAsia="宋体" w:cs="宋体"/>
          <w:color w:val="000000"/>
          <w:szCs w:val="24"/>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color w:val="000000"/>
          <w:szCs w:val="24"/>
          <w:lang w:val="zh-CN" w:eastAsia="zh-CN"/>
        </w:rPr>
      </w:pPr>
      <w:r>
        <w:rPr>
          <w:rFonts w:hint="eastAsia" w:ascii="宋体" w:hAnsi="宋体" w:eastAsia="宋体" w:cs="宋体"/>
          <w:b/>
          <w:color w:val="000000"/>
          <w:szCs w:val="24"/>
          <w:lang w:val="zh-CN" w:eastAsia="zh-CN"/>
        </w:rPr>
        <w:t xml:space="preserve">七、结算方式</w:t>
      </w:r>
      <w:r>
        <w:rPr>
          <w:rFonts w:hint="eastAsia" w:ascii="宋体" w:hAnsi="宋体" w:eastAsia="宋体" w:cs="宋体"/>
          <w:b/>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color w:val="000000"/>
          <w:szCs w:val="24"/>
          <w:lang w:val="zh-CN" w:eastAsia="zh-CN"/>
        </w:rPr>
        <w:t xml:space="preserve">1.按项目合同主要条款规定的期限和方式付款结算；</w:t>
      </w:r>
      <w:r>
        <w:rPr>
          <w:rFonts w:hint="eastAsia" w:ascii="宋体" w:hAnsi="宋体" w:eastAsia="宋体" w:cs="宋体"/>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color w:val="000000"/>
          <w:szCs w:val="24"/>
          <w:lang w:val="zh-CN" w:eastAsia="zh-CN"/>
        </w:rPr>
        <w:t xml:space="preserve">2.根据现行税法对招标人征收的与项目委托服务合同有关的一切税费均由招标人承担；根据现行税法对中标人征收的与项目委托服务合同有关的一切税费均由中标人承担。</w:t>
      </w:r>
      <w:r>
        <w:rPr>
          <w:rFonts w:hint="eastAsia" w:ascii="宋体" w:hAnsi="宋体" w:eastAsia="宋体" w:cs="宋体"/>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color w:val="000000"/>
          <w:szCs w:val="24"/>
          <w:lang w:val="zh-CN" w:eastAsia="zh-CN"/>
        </w:rPr>
        <w:t xml:space="preserve">3.以季度（3个月）为单位计算支付。合同签订生效后</w:t>
      </w:r>
      <w:r>
        <w:rPr>
          <w:rFonts w:hint="eastAsia" w:ascii="宋体" w:hAnsi="宋体" w:eastAsia="宋体" w:cs="宋体"/>
          <w:color w:val="000000"/>
          <w:szCs w:val="24"/>
          <w:lang w:val="en-US" w:eastAsia="zh-CN"/>
        </w:rPr>
        <w:t xml:space="preserve">自</w:t>
      </w:r>
      <w:r>
        <w:rPr>
          <w:rFonts w:hint="eastAsia" w:ascii="宋体" w:hAnsi="宋体" w:eastAsia="宋体" w:cs="宋体"/>
          <w:color w:val="000000"/>
          <w:szCs w:val="24"/>
          <w:lang w:val="zh-CN" w:eastAsia="zh-CN"/>
        </w:rPr>
        <w:t xml:space="preserve">中标人</w:t>
      </w:r>
      <w:r>
        <w:rPr>
          <w:rFonts w:hint="eastAsia" w:ascii="宋体" w:hAnsi="宋体" w:eastAsia="宋体" w:cs="宋体"/>
          <w:color w:val="000000"/>
          <w:szCs w:val="24"/>
          <w:lang w:val="en-US" w:eastAsia="zh-CN"/>
        </w:rPr>
        <w:t xml:space="preserve">实际</w:t>
      </w:r>
      <w:r>
        <w:rPr>
          <w:rFonts w:hint="eastAsia" w:ascii="宋体" w:hAnsi="宋体" w:eastAsia="宋体" w:cs="宋体"/>
          <w:color w:val="000000"/>
          <w:szCs w:val="24"/>
          <w:lang w:val="zh-CN" w:eastAsia="zh-CN"/>
        </w:rPr>
        <w:t xml:space="preserve">开始服务之日起计，每季度按实际完成数量支付相应价款；计至任务全部完成后，付至本项目合同年度价的100%。</w:t>
      </w:r>
      <w:r>
        <w:rPr>
          <w:rFonts w:hint="eastAsia" w:ascii="宋体" w:hAnsi="宋体" w:eastAsia="宋体" w:cs="宋体"/>
          <w:color w:val="000000"/>
          <w:szCs w:val="24"/>
          <w:lang w:val="zh-CN" w:eastAsia="zh-CN"/>
        </w:rPr>
      </w:r>
      <w:r/>
    </w:p>
    <w:p>
      <w:pPr>
        <w:pStyle w:val="987"/>
        <w:ind w:firstLine="480"/>
        <w:keepLines w:val="0"/>
        <w:keepNext w:val="0"/>
        <w:pageBreakBefore w:val="0"/>
        <w:spacing w:line="360" w:lineRule="auto"/>
        <w:widowControl w:val="off"/>
        <w:rPr>
          <w:rFonts w:hint="eastAsia" w:ascii="宋体" w:hAnsi="宋体" w:eastAsia="宋体" w:cs="宋体"/>
          <w:color w:val="000000"/>
          <w:szCs w:val="24"/>
          <w:lang w:val="zh-CN" w:eastAsia="zh-CN"/>
        </w:rPr>
      </w:pPr>
      <w:r>
        <w:rPr>
          <w:rFonts w:hint="eastAsia" w:ascii="宋体" w:hAnsi="宋体" w:eastAsia="宋体" w:cs="宋体"/>
          <w:color w:val="000000"/>
          <w:szCs w:val="24"/>
          <w:lang w:val="en-US" w:eastAsia="zh-CN"/>
        </w:rPr>
        <w:t xml:space="preserve">4.</w:t>
      </w:r>
      <w:r>
        <w:rPr>
          <w:rFonts w:hint="eastAsia" w:ascii="宋体" w:hAnsi="宋体" w:eastAsia="宋体" w:cs="宋体"/>
          <w:color w:val="000000"/>
          <w:szCs w:val="24"/>
          <w:lang w:val="zh-CN" w:eastAsia="zh-CN"/>
        </w:rPr>
        <w:t xml:space="preserve">最终的结算方式，以双方就本项目服务而签订的采购合同为准。</w:t>
      </w:r>
      <w:r>
        <w:rPr>
          <w:rFonts w:hint="eastAsia" w:ascii="宋体" w:hAnsi="宋体" w:eastAsia="宋体" w:cs="宋体"/>
          <w:color w:val="000000"/>
          <w:szCs w:val="24"/>
          <w:lang w:val="zh-CN" w:eastAsia="zh-CN"/>
        </w:rPr>
      </w:r>
      <w:r/>
    </w:p>
    <w:p>
      <w:pPr>
        <w:pStyle w:val="987"/>
        <w:ind w:firstLine="482"/>
        <w:keepLines w:val="0"/>
        <w:keepNext w:val="0"/>
        <w:pageBreakBefore w:val="0"/>
        <w:spacing w:line="360" w:lineRule="auto"/>
        <w:widowControl w:val="off"/>
        <w:rPr>
          <w:rFonts w:hint="eastAsia" w:ascii="宋体" w:hAnsi="宋体" w:eastAsia="宋体" w:cs="宋体"/>
          <w:b/>
          <w:color w:val="000000"/>
          <w:szCs w:val="24"/>
          <w:lang w:val="zh-CN" w:eastAsia="zh-CN"/>
        </w:rPr>
      </w:pPr>
      <w:r>
        <w:rPr>
          <w:rFonts w:hint="eastAsia" w:ascii="宋体" w:hAnsi="宋体" w:eastAsia="宋体" w:cs="宋体"/>
          <w:b/>
          <w:color w:val="000000"/>
          <w:szCs w:val="24"/>
          <w:lang w:val="zh-CN" w:eastAsia="zh-CN"/>
        </w:rPr>
        <w:t xml:space="preserve">八、服务调整及结算方式</w:t>
      </w:r>
      <w:r>
        <w:rPr>
          <w:rFonts w:hint="eastAsia" w:ascii="宋体" w:hAnsi="宋体" w:eastAsia="宋体" w:cs="宋体"/>
          <w:b/>
          <w:color w:val="000000"/>
          <w:szCs w:val="24"/>
          <w:lang w:val="zh-CN" w:eastAsia="zh-CN"/>
        </w:rPr>
      </w:r>
      <w:r/>
    </w:p>
    <w:p>
      <w:pPr>
        <w:pStyle w:val="958"/>
        <w:ind w:firstLine="480"/>
        <w:jc w:val="left"/>
        <w:keepLines w:val="0"/>
        <w:keepNext w:val="0"/>
        <w:pageBreakBefore w:val="0"/>
        <w:spacing w:line="360" w:lineRule="auto"/>
        <w:widowControl w:val="off"/>
        <w:rPr>
          <w:rFonts w:hint="eastAsia" w:ascii="宋体" w:hAnsi="宋体" w:eastAsia="宋体" w:cs="宋体"/>
          <w:color w:val="000000"/>
          <w:sz w:val="24"/>
          <w:szCs w:val="24"/>
          <w:lang w:val="zh-CN" w:eastAsia="zh-CN" w:bidi="ar-SA"/>
        </w:rPr>
        <w:outlineLvl w:val="0"/>
      </w:pPr>
      <w:r>
        <w:rPr>
          <w:rFonts w:hint="eastAsia" w:ascii="宋体" w:hAnsi="宋体" w:eastAsia="宋体" w:cs="宋体"/>
          <w:color w:val="000000"/>
          <w:sz w:val="24"/>
          <w:szCs w:val="24"/>
          <w:lang w:val="zh-CN" w:eastAsia="zh-CN" w:bidi="ar-SA"/>
        </w:rPr>
        <w:t xml:space="preserve">如因招标人实际需求，服务量发生变化，中标人须无条件满足招标人需求，确保服务质量并及时调整；结算时按实际服务量*中标综合单价进行结算。</w:t>
      </w:r>
      <w:r>
        <w:rPr>
          <w:rFonts w:hint="eastAsia" w:ascii="宋体" w:hAnsi="宋体" w:eastAsia="宋体" w:cs="宋体"/>
          <w:color w:val="000000"/>
          <w:sz w:val="24"/>
          <w:szCs w:val="24"/>
          <w:lang w:val="zh-CN" w:eastAsia="zh-CN" w:bidi="ar-SA"/>
        </w:rPr>
      </w:r>
      <w:r/>
    </w:p>
    <w:p>
      <w:pPr>
        <w:pStyle w:val="958"/>
        <w:ind w:firstLine="482"/>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bidi="ar-SA"/>
        </w:rPr>
        <w:outlineLvl w:val="0"/>
      </w:pPr>
      <w:r>
        <w:rPr>
          <w:rFonts w:hint="eastAsia" w:ascii="宋体" w:hAnsi="宋体" w:eastAsia="宋体" w:cs="宋体"/>
          <w:b/>
          <w:bCs/>
          <w:color w:val="000000"/>
          <w:sz w:val="24"/>
          <w:szCs w:val="24"/>
          <w:highlight w:val="none"/>
          <w:lang w:val="en-US" w:eastAsia="zh-CN" w:bidi="ar-SA"/>
        </w:rPr>
        <w:t xml:space="preserve">九、履约保证金：无</w:t>
      </w:r>
      <w:r>
        <w:rPr>
          <w:rFonts w:ascii="宋体" w:hAnsi="宋体" w:eastAsia="宋体" w:cs="宋体"/>
          <w:b/>
          <w:bCs/>
          <w:color w:val="000000"/>
          <w:sz w:val="24"/>
          <w:szCs w:val="24"/>
          <w:highlight w:val="none"/>
          <w:lang w:val="en-US" w:eastAsia="zh-CN" w:bidi="ar-SA"/>
        </w:rPr>
      </w:r>
      <w:r/>
    </w:p>
    <w:p>
      <w:pPr>
        <w:pStyle w:val="958"/>
        <w:jc w:val="center"/>
        <w:keepLines w:val="0"/>
        <w:keepNext w:val="0"/>
        <w:pageBreakBefore w:val="0"/>
        <w:spacing w:line="360" w:lineRule="auto"/>
        <w:widowControl w:val="off"/>
        <w:rPr>
          <w:rFonts w:hint="eastAsia" w:ascii="宋体" w:hAnsi="宋体" w:cs="宋体"/>
          <w:b/>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cs="宋体"/>
          <w:b/>
          <w:bCs/>
          <w:sz w:val="44"/>
          <w:szCs w:val="44"/>
          <w:highlight w:val="none"/>
        </w:rPr>
        <w:t xml:space="preserve">第四部分  开标和评标</w:t>
      </w:r>
      <w:r>
        <w:rPr>
          <w:rFonts w:hint="eastAsia" w:ascii="宋体" w:hAnsi="宋体" w:cs="宋体"/>
          <w:b/>
          <w:highlight w:val="none"/>
        </w:rPr>
      </w:r>
      <w:r/>
    </w:p>
    <w:p>
      <w:pPr>
        <w:pStyle w:val="1026"/>
        <w:ind w:left="0" w:right="0" w:firstLine="482"/>
        <w:jc w:val="left"/>
        <w:spacing w:before="0" w:after="0"/>
        <w:rPr>
          <w:rFonts w:hint="eastAsia" w:ascii="宋体" w:hAnsi="宋体" w:cs="宋体"/>
          <w:b/>
          <w:highlight w:val="none"/>
        </w:rPr>
      </w:pPr>
      <w:r>
        <w:rPr>
          <w:rFonts w:hint="eastAsia" w:ascii="宋体" w:hAnsi="宋体" w:cs="宋体"/>
          <w:b/>
          <w:highlight w:val="none"/>
        </w:rPr>
      </w:r>
      <w:r/>
    </w:p>
    <w:p>
      <w:pPr>
        <w:pStyle w:val="1026"/>
        <w:ind w:left="0" w:right="0" w:firstLine="482"/>
        <w:jc w:val="left"/>
        <w:spacing w:before="0" w:after="0"/>
        <w:rPr>
          <w:rFonts w:hint="eastAsia" w:ascii="宋体" w:hAnsi="宋体" w:cs="宋体"/>
          <w:b/>
          <w:highlight w:val="none"/>
        </w:rPr>
      </w:pPr>
      <w:r>
        <w:rPr>
          <w:rFonts w:hint="eastAsia" w:ascii="宋体" w:hAnsi="宋体" w:cs="宋体"/>
          <w:b/>
          <w:highlight w:val="none"/>
        </w:rPr>
        <w:t xml:space="preserve">一、开标</w:t>
      </w:r>
      <w:r>
        <w:rPr>
          <w:rFonts w:hint="eastAsia" w:ascii="宋体" w:hAnsi="宋体" w:cs="宋体"/>
          <w:b/>
          <w:highlight w:val="none"/>
        </w:rPr>
      </w:r>
      <w:r/>
    </w:p>
    <w:p>
      <w:pPr>
        <w:pStyle w:val="958"/>
        <w:ind w:firstLine="460"/>
        <w:spacing w:line="360" w:lineRule="auto"/>
        <w:tabs>
          <w:tab w:val="left" w:pos="3585" w:leader="none"/>
        </w:tabs>
        <w:rPr>
          <w:rFonts w:hint="eastAsia" w:ascii="宋体" w:hAnsi="宋体" w:cs="宋体"/>
          <w:sz w:val="24"/>
          <w:highlight w:val="none"/>
        </w:rPr>
      </w:pPr>
      <w:r>
        <w:rPr>
          <w:rFonts w:hint="eastAsia" w:eastAsia="宋体"/>
          <w:bCs/>
          <w:sz w:val="24"/>
          <w:szCs w:val="24"/>
        </w:rPr>
        <w:t xml:space="preserve">不见面远程开标模式：开标当天各投标人在各自地点通过苏采云系统及时登录不见面开标大厅，参加投标活动</w:t>
      </w:r>
      <w:r>
        <w:rPr>
          <w:rFonts w:hint="eastAsia" w:ascii="宋体" w:hAnsi="宋体" w:cs="宋体"/>
          <w:sz w:val="24"/>
          <w:highlight w:val="none"/>
        </w:rPr>
        <w:t xml:space="preserve">。</w:t>
      </w:r>
      <w:r>
        <w:rPr>
          <w:rFonts w:hint="eastAsia" w:ascii="宋体" w:hAnsi="宋体" w:cs="宋体"/>
          <w:sz w:val="24"/>
          <w:highlight w:val="none"/>
        </w:rPr>
      </w:r>
      <w:r/>
    </w:p>
    <w:p>
      <w:pPr>
        <w:pStyle w:val="958"/>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二、评标</w:t>
      </w:r>
      <w:r>
        <w:rPr>
          <w:rFonts w:hint="eastAsia" w:ascii="宋体" w:hAnsi="宋体" w:eastAsia="宋体" w:cs="宋体"/>
          <w:b/>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代理机构负责组织评标工作，并履行下列职责：</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（1）核对评审专家身份和</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代表授权函，对评审专家在政府采购活动中的职责履行情况予以记录，并及时将有关违法违规行为向财政部门报告。</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（2）宣布评标纪律。</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（3）公布投标人名单，告知评审专家应当回避的情形。</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代表不得担任组长。</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（5）在评标期间采取必要的通讯管理措施，保证评标活动不受外界干扰；除</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代表、评标现场组织人员外，</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的其他工作人员以及与评标工作无关的人员不得进入评标现场。</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（6）根据评标委员会的要求介绍政府采购相关政策法规、招标文件。</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（7）维护评标秩序，监督评标委员会依照招标文件规定的评标程序、方法和标准进行独立评审，及时制止和纠正</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代表、评审专家的倾向性言论或者违法违规行为；</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可以在评标前说明项目背景和采购需求，说明内容不得含有歧视性、倾向性意见，不得超出招标文件所述范围。说明应当提交书面材料，并随招标文件一并存档。</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（8）核对评标结果，有下列规定情形的，要求评标委员会复核或者书面说明理由，评标委员会拒绝的，则予以书面记录并向本级财政部门报告：</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分值汇总计算错误的；</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分项评分超出评分标准范围的；</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 评标委员会成员对客观评审因素评分不一致的；</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 经评标委员会认定评分畸高、畸低的。</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（10）处理与评标有关的其他事项。</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2、评标委员会负责具体评标事务：</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不得超出招标文件的范围或者改变其实质性内容。</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进行澄清、说明和更正的，</w:t>
      </w:r>
      <w:r>
        <w:rPr>
          <w:rFonts w:hint="eastAsia" w:ascii="宋体" w:hAnsi="宋体" w:eastAsia="宋体" w:cs="宋体"/>
          <w:sz w:val="24"/>
          <w:szCs w:val="24"/>
          <w:highlight w:val="none"/>
        </w:rPr>
        <w:t xml:space="preserve">评标委员会</w:t>
      </w:r>
      <w:r>
        <w:rPr>
          <w:rFonts w:hint="eastAsia" w:ascii="宋体" w:hAnsi="宋体" w:eastAsia="宋体" w:cs="宋体"/>
          <w:color w:val="000000"/>
          <w:sz w:val="24"/>
          <w:szCs w:val="24"/>
          <w:highlight w:val="none"/>
        </w:rPr>
        <w:t xml:space="preserve">将通过苏采云系统向</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发布“澄清要求函”，接到“澄清要求函”的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应当按照要求在苏采云系统中提交“澄清响应函”并加盖CA电子公章。澄清、说明和更正的内容作为</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的补充部分，具体操作方式见《操作手册》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接到</w:t>
      </w:r>
      <w:r>
        <w:rPr>
          <w:rFonts w:hint="eastAsia" w:ascii="宋体" w:hAnsi="宋体" w:eastAsia="宋体" w:cs="宋体"/>
          <w:sz w:val="24"/>
          <w:szCs w:val="24"/>
          <w:highlight w:val="none"/>
        </w:rPr>
        <w:t xml:space="preserve">评标委员会</w:t>
      </w:r>
      <w:r>
        <w:rPr>
          <w:rFonts w:hint="eastAsia" w:ascii="宋体" w:hAnsi="宋体" w:eastAsia="宋体" w:cs="宋体"/>
          <w:color w:val="000000"/>
          <w:sz w:val="24"/>
          <w:szCs w:val="24"/>
          <w:highlight w:val="none"/>
        </w:rPr>
        <w:t xml:space="preserve">澄清、说明和更正要求的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如未按规定做出澄清、说明和更正，其风险由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评标委员会发现招标文件存在歧义、重大缺陷导致评标工作无法进行，或者招标文件内容违反国家有关强制性规定的，应当停止评标工作，与</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或者</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eastAsia="宋体" w:cs="宋体"/>
          <w:sz w:val="24"/>
          <w:szCs w:val="24"/>
          <w:highlight w:val="none"/>
        </w:rPr>
        <w:t xml:space="preserve">沟通并作书面记录。</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或者</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eastAsia="宋体" w:cs="宋体"/>
          <w:sz w:val="24"/>
          <w:szCs w:val="24"/>
          <w:highlight w:val="none"/>
        </w:rPr>
        <w:t xml:space="preserve">确认后，应当修改招标文件，重新组织采购活动。</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3、评标委员会成员独立履行以下职责与义务：</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（1）遵纪守法，客观、公正、廉洁地履行职责；</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（2）审查合格投标人的投标文件是否实质性响应招标文件要求，并做出评价；</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（3）按照招标文件规定的评标办法和评标标准进行评标，对评审意见承担个人责任；</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（4）可以要求投标人对投标文件有关事项做出解释或澄清；</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（5）对评标过程和结果，以及投标人的商业秘密保密；</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（6）配合相关部门的投诉处理工作；</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（7）配合</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或</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代理机构</w:t>
      </w:r>
      <w:r>
        <w:rPr>
          <w:rFonts w:hint="eastAsia" w:ascii="宋体" w:hAnsi="宋体" w:eastAsia="宋体" w:cs="宋体"/>
          <w:sz w:val="24"/>
          <w:szCs w:val="24"/>
          <w:highlight w:val="none"/>
        </w:rPr>
        <w:t xml:space="preserve">答复投标人提出的质疑。</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4、除</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代表、评标现场组织人员外，</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的其他工作人员以及与评标工作无关的人员不得进入评标现场；有关人员对评标情况以及在评标过程中获悉的国家秘密、商业秘密负有保密责任。</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5、开标后直到公告项目中标结果发出中标通知书并授予中标人合同为止，凡属于评审、澄清、评价和比较投标的所有资料及有关授予合同等的相关信息，都不应向投标人或与评标无关的其他人泄露。</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6、评审期间，合格投标人的投标文件仍有可能被评标委员会根据规定判为无效投标。</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7、在投标文件的评审、澄清、评价和比较以及授予合同的过程中，投标人对</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和评标委员会成员有施加影响的任何行为，都将取消其可能的中标资格。</w:t>
      </w:r>
      <w:r>
        <w:rPr>
          <w:rFonts w:hint="eastAsia" w:ascii="宋体" w:hAnsi="宋体" w:eastAsia="宋体" w:cs="宋体"/>
          <w:b/>
          <w:sz w:val="24"/>
          <w:szCs w:val="24"/>
          <w:highlight w:val="none"/>
        </w:rPr>
      </w:r>
      <w:r/>
    </w:p>
    <w:p>
      <w:pPr>
        <w:pStyle w:val="95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三、评审原则</w:t>
      </w:r>
      <w:r>
        <w:rPr>
          <w:rFonts w:hint="eastAsia" w:ascii="宋体" w:hAnsi="宋体" w:eastAsia="宋体" w:cs="宋体"/>
          <w:b/>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1、本项目采用</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综合评分法</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即指投标文件满足本项目招标文件全部实质性要求，且按照评审因素的量化指标，经评审后最终得分由高到低排名前6名的</w:t>
      </w:r>
      <w:r>
        <w:rPr>
          <w:rFonts w:hint="eastAsia" w:ascii="宋体" w:hAnsi="宋体" w:cs="宋体"/>
          <w:sz w:val="24"/>
          <w:highlight w:val="none"/>
          <w:lang w:val="en-US" w:eastAsia="zh-CN"/>
        </w:rPr>
        <w:t xml:space="preserve">中标候选人</w:t>
      </w:r>
      <w:r>
        <w:rPr>
          <w:rFonts w:hint="eastAsia" w:ascii="宋体" w:hAnsi="宋体" w:cs="宋体"/>
          <w:sz w:val="24"/>
          <w:highlight w:val="none"/>
        </w:rPr>
        <w:t xml:space="preserve">推荐为中标人的评标方法。【如有效投标人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6家，则取最终得分由高到低排名前6名</w:t>
      </w:r>
      <w:r>
        <w:rPr>
          <w:rFonts w:hint="eastAsia" w:ascii="宋体" w:hAnsi="宋体" w:cs="宋体"/>
          <w:sz w:val="24"/>
          <w:highlight w:val="none"/>
          <w:lang w:val="en-US" w:eastAsia="zh-CN"/>
        </w:rPr>
        <w:t xml:space="preserve">的中标候选人</w:t>
      </w:r>
      <w:r>
        <w:rPr>
          <w:rFonts w:hint="eastAsia" w:ascii="宋体" w:hAnsi="宋体" w:cs="宋体"/>
          <w:sz w:val="24"/>
          <w:highlight w:val="none"/>
        </w:rPr>
        <w:t xml:space="preserve">为中标人；如4家≤有效投标人≤6家，则根据最终得分由高到低排名，</w:t>
      </w:r>
      <w:r>
        <w:rPr>
          <w:rFonts w:hint="eastAsia" w:ascii="宋体" w:hAnsi="宋体" w:cs="仿宋_GB2312"/>
          <w:sz w:val="24"/>
          <w:highlight w:val="none"/>
          <w:lang w:val="zh-CN"/>
        </w:rPr>
        <w:t xml:space="preserve">取前“有效投标数-1”名</w:t>
      </w:r>
      <w:r>
        <w:rPr>
          <w:rFonts w:hint="eastAsia" w:ascii="宋体" w:hAnsi="宋体" w:cs="仿宋_GB2312"/>
          <w:sz w:val="24"/>
          <w:highlight w:val="none"/>
          <w:lang w:val="en-US" w:eastAsia="zh-CN"/>
        </w:rPr>
        <w:t xml:space="preserve">中标候选人</w:t>
      </w:r>
      <w:r>
        <w:rPr>
          <w:rFonts w:hint="eastAsia" w:ascii="宋体" w:hAnsi="宋体" w:cs="仿宋_GB2312"/>
          <w:sz w:val="24"/>
          <w:highlight w:val="none"/>
          <w:lang w:val="zh-CN"/>
        </w:rPr>
        <w:t xml:space="preserve">为中标人</w:t>
      </w:r>
      <w:r>
        <w:rPr>
          <w:rFonts w:hint="eastAsia" w:ascii="宋体" w:hAnsi="宋体" w:cs="宋体"/>
          <w:sz w:val="24"/>
          <w:highlight w:val="none"/>
        </w:rPr>
        <w:t xml:space="preserve">；如有效投标人少于4家，则该项目作废标（流标）处理】。</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4、对投标文件的评审判定，只依据投标文件内容本身，不依靠开标后任何外来证明文件。</w:t>
      </w:r>
      <w:r>
        <w:rPr>
          <w:rFonts w:hint="eastAsia" w:ascii="宋体" w:hAnsi="宋体" w:eastAsia="宋体" w:cs="宋体"/>
          <w:sz w:val="24"/>
          <w:szCs w:val="24"/>
          <w:highlight w:val="none"/>
        </w:rPr>
      </w:r>
      <w:r/>
    </w:p>
    <w:p>
      <w:pPr>
        <w:pStyle w:val="95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四、评审方法</w:t>
      </w:r>
      <w:r>
        <w:rPr>
          <w:rFonts w:hint="eastAsia" w:ascii="宋体" w:hAnsi="宋体" w:eastAsia="宋体" w:cs="宋体"/>
          <w:b/>
          <w:bCs/>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1、评标程序：</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首先由</w:t>
      </w:r>
      <w:r>
        <w:rPr>
          <w:rFonts w:hint="eastAsia" w:ascii="宋体" w:hAnsi="宋体" w:eastAsia="宋体" w:cs="宋体"/>
          <w:sz w:val="24"/>
          <w:szCs w:val="24"/>
          <w:highlight w:val="none"/>
          <w:lang w:val="en-US" w:eastAsia="zh-CN"/>
        </w:rPr>
        <w:t xml:space="preserve">采购单位委托评标委员会</w:t>
      </w:r>
      <w:r>
        <w:rPr>
          <w:rFonts w:hint="eastAsia" w:ascii="宋体" w:hAnsi="宋体" w:eastAsia="宋体" w:cs="宋体"/>
          <w:sz w:val="24"/>
          <w:szCs w:val="24"/>
          <w:highlight w:val="none"/>
        </w:rPr>
        <w:t xml:space="preserve">对投标人资格进行审查，然后评标委员会对符合资格的投标人的投标文件进行符合性审查，最后评标委员会对符合性审查合格的投标文件商务、技术部分进行评估，综合比较与评价。</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评委在认真审阅投标文件的基础上，根据各投标文件的响应程度独立评判，不得统一打分。</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2、评标委员会将仅对按本招标文件载明的方法与规定，为实质上响应招标文件要求的投标文件评审并进行评价和比较。</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3、本次项目的技术标和商务标评审总分值为100分。两部分评审因素比重如下：</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技术标分值占总分值的比重为</w:t>
      </w:r>
      <w:r>
        <w:rPr>
          <w:rFonts w:hint="eastAsia" w:ascii="宋体" w:hAnsi="宋体" w:eastAsia="宋体" w:cs="宋体"/>
          <w:b/>
          <w:bCs/>
          <w:sz w:val="24"/>
          <w:szCs w:val="24"/>
          <w:highlight w:val="none"/>
          <w:u w:val="single"/>
          <w:lang w:val="en-US" w:eastAsia="zh-CN"/>
        </w:rPr>
        <w:t xml:space="preserve">70</w:t>
      </w:r>
      <w:r>
        <w:rPr>
          <w:rFonts w:hint="eastAsia" w:ascii="宋体" w:hAnsi="宋体" w:eastAsia="宋体" w:cs="宋体"/>
          <w:b/>
          <w:bCs/>
          <w:sz w:val="24"/>
          <w:szCs w:val="24"/>
          <w:highlight w:val="none"/>
          <w:u w:val="single"/>
        </w:rPr>
        <w:t xml:space="preserve">%</w:t>
      </w:r>
      <w:r>
        <w:rPr>
          <w:rFonts w:hint="eastAsia" w:ascii="宋体" w:hAnsi="宋体" w:eastAsia="宋体" w:cs="宋体"/>
          <w:b/>
          <w:sz w:val="24"/>
          <w:szCs w:val="24"/>
          <w:highlight w:val="none"/>
        </w:rPr>
        <w:t xml:space="preserve">（权重）</w:t>
      </w:r>
      <w:r>
        <w:rPr>
          <w:rFonts w:hint="eastAsia" w:ascii="宋体" w:hAnsi="宋体" w:eastAsia="宋体" w:cs="宋体"/>
          <w:sz w:val="24"/>
          <w:szCs w:val="24"/>
          <w:highlight w:val="none"/>
        </w:rPr>
        <w:t xml:space="preserve">（计算结果均四舍五入保留两位小数）；</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商务标分值占总分值的比重为</w:t>
      </w:r>
      <w:r>
        <w:rPr>
          <w:rFonts w:hint="eastAsia" w:ascii="宋体" w:hAnsi="宋体" w:eastAsia="宋体" w:cs="宋体"/>
          <w:b/>
          <w:bCs/>
          <w:sz w:val="24"/>
          <w:szCs w:val="24"/>
          <w:highlight w:val="none"/>
          <w:u w:val="single"/>
          <w:lang w:val="en-US" w:eastAsia="zh-CN"/>
        </w:rPr>
        <w:t xml:space="preserve">3</w:t>
      </w:r>
      <w:r>
        <w:rPr>
          <w:rFonts w:hint="eastAsia" w:ascii="宋体" w:hAnsi="宋体" w:eastAsia="宋体" w:cs="宋体"/>
          <w:b/>
          <w:bCs/>
          <w:sz w:val="24"/>
          <w:szCs w:val="24"/>
          <w:highlight w:val="none"/>
          <w:u w:val="single"/>
        </w:rPr>
        <w:t xml:space="preserve">0</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t xml:space="preserve">权重）</w:t>
      </w:r>
      <w:r>
        <w:rPr>
          <w:rFonts w:hint="eastAsia" w:ascii="宋体" w:hAnsi="宋体" w:eastAsia="宋体" w:cs="宋体"/>
          <w:sz w:val="24"/>
          <w:szCs w:val="24"/>
          <w:highlight w:val="none"/>
        </w:rPr>
        <w:t xml:space="preserve">（计算结果均四舍五入保留两位小数）； </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4、评标委员会严格按照招标文件的要求、条件、评分标准，对投标人所提供货物或服务的先进性、可靠性、售后服务承诺、质量保证承诺等实质性响应内容进行比较。</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5、评标委员会构成共5人，评标专家确定方式：在专家库中随机抽取。评标委员会各成员独立对每个进入打分程序的有效投标人的投标文件的技术部分</w:t>
      </w:r>
      <w:r>
        <w:rPr>
          <w:rFonts w:hint="eastAsia" w:ascii="宋体" w:hAnsi="宋体" w:eastAsia="宋体" w:cs="宋体"/>
          <w:sz w:val="24"/>
          <w:szCs w:val="24"/>
          <w:highlight w:val="none"/>
        </w:rPr>
        <w:t xml:space="preserve">以打分的形式进行评审和评价。技术分按算术平均值计算（计算结果均四舍五入保留两位小数）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6、投标人的商务标评审得分直接计算取得，并与其技术标得分相加为该投标人的综合得分（计算结果均四舍五入保留两位小数）。</w:t>
      </w:r>
      <w:r>
        <w:rPr>
          <w:rFonts w:hint="eastAsia" w:ascii="宋体" w:hAnsi="宋体" w:eastAsia="宋体" w:cs="宋体"/>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7、评标结果按评审后得分由高到低顺序排列。综合评分得分相同的，按投标报价由低到高顺序排列。得分且投标报价相同的并列。投标文件满足招标文件全部实质性要求，且按照评审因素的量化指标评审得分</w:t>
      </w:r>
      <w:r>
        <w:rPr>
          <w:rFonts w:ascii="宋体" w:hAnsi="宋体"/>
          <w:sz w:val="24"/>
          <w:szCs w:val="24"/>
        </w:rPr>
        <w:t xml:space="preserve">从高到低的顺序推荐</w:t>
      </w:r>
      <w:r>
        <w:rPr>
          <w:rFonts w:hint="eastAsia" w:ascii="宋体" w:hAnsi="宋体"/>
          <w:sz w:val="24"/>
          <w:szCs w:val="24"/>
        </w:rPr>
        <w:t xml:space="preserve">若干</w:t>
      </w:r>
      <w:r>
        <w:rPr>
          <w:rFonts w:ascii="宋体" w:hAnsi="宋体"/>
          <w:sz w:val="24"/>
          <w:szCs w:val="24"/>
        </w:rPr>
        <w:t xml:space="preserve">中选候选人</w:t>
      </w:r>
      <w:r>
        <w:rPr>
          <w:rFonts w:hint="eastAsia" w:ascii="宋体" w:hAnsi="宋体"/>
          <w:sz w:val="24"/>
          <w:szCs w:val="24"/>
          <w:lang w:eastAsia="zh-CN"/>
        </w:rPr>
        <w:t xml:space="preserve">。</w:t>
      </w:r>
      <w:r>
        <w:rPr>
          <w:rFonts w:hint="eastAsia" w:ascii="宋体" w:hAnsi="宋体" w:eastAsia="宋体" w:cs="宋体"/>
          <w:sz w:val="24"/>
          <w:szCs w:val="24"/>
          <w:highlight w:val="none"/>
          <w:lang w:eastAsia="zh-CN"/>
        </w:rPr>
      </w:r>
      <w:r/>
    </w:p>
    <w:p>
      <w:pPr>
        <w:pStyle w:val="958"/>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五、关于投标价格评审</w:t>
      </w:r>
      <w:r>
        <w:rPr>
          <w:rFonts w:hint="eastAsia" w:ascii="宋体" w:hAnsi="宋体" w:eastAsia="宋体" w:cs="宋体"/>
          <w:b/>
          <w:bCs/>
          <w:sz w:val="24"/>
          <w:szCs w:val="24"/>
          <w:highlight w:val="none"/>
        </w:rPr>
      </w:r>
      <w:r/>
    </w:p>
    <w:p>
      <w:pPr>
        <w:pStyle w:val="958"/>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1、针对投标价格实质响应的评审</w:t>
      </w:r>
      <w:r>
        <w:rPr>
          <w:rFonts w:hint="eastAsia" w:ascii="宋体" w:hAnsi="宋体" w:eastAsia="宋体" w:cs="宋体"/>
          <w:b/>
          <w:sz w:val="24"/>
          <w:szCs w:val="24"/>
          <w:highlight w:val="none"/>
        </w:rPr>
      </w:r>
      <w:r/>
    </w:p>
    <w:p>
      <w:pPr>
        <w:pStyle w:val="95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投标人的竞争地位产生不公正的影响。如未实质上响应 ，则按无效投标处理。</w:t>
      </w:r>
      <w:r>
        <w:rPr>
          <w:rFonts w:hint="eastAsia" w:ascii="宋体" w:hAnsi="宋体" w:eastAsia="宋体" w:cs="宋体"/>
          <w:sz w:val="24"/>
          <w:szCs w:val="24"/>
          <w:highlight w:val="none"/>
        </w:rPr>
      </w:r>
      <w:r/>
    </w:p>
    <w:p>
      <w:pPr>
        <w:pStyle w:val="958"/>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2、针对投标价格合理性的评审</w:t>
      </w:r>
      <w:r>
        <w:rPr>
          <w:rFonts w:hint="eastAsia" w:ascii="宋体" w:hAnsi="宋体" w:eastAsia="宋体" w:cs="宋体"/>
          <w:b/>
          <w:sz w:val="24"/>
          <w:szCs w:val="24"/>
          <w:highlight w:val="none"/>
        </w:rPr>
      </w:r>
      <w:r/>
    </w:p>
    <w:p>
      <w:pPr>
        <w:pStyle w:val="958"/>
        <w:ind w:firstLine="482"/>
        <w:keepLines w:val="0"/>
        <w:keepNext w:val="0"/>
        <w:pageBreakBefore w:val="0"/>
        <w:spacing w:line="360" w:lineRule="auto"/>
        <w:widowControl w:val="off"/>
        <w:rPr>
          <w:rFonts w:hint="eastAsia" w:eastAsia="宋体" w:cs="宋体"/>
          <w:b/>
          <w:bCs/>
          <w:sz w:val="24"/>
          <w:szCs w:val="24"/>
        </w:rPr>
      </w:pPr>
      <w:r>
        <w:rPr>
          <w:rFonts w:hint="eastAsia" w:ascii="宋体" w:hAnsi="宋体" w:eastAsia="宋体" w:cs="宋体"/>
          <w:b/>
          <w:bCs/>
          <w:sz w:val="24"/>
          <w:szCs w:val="24"/>
          <w:highlight w:val="none"/>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w:t>
      </w:r>
      <w:r>
        <w:rPr>
          <w:rFonts w:hint="eastAsia" w:eastAsia="宋体" w:cs="宋体"/>
          <w:b/>
          <w:bCs/>
          <w:sz w:val="24"/>
          <w:szCs w:val="24"/>
        </w:rPr>
        <w:t xml:space="preserve">性的，评标委员会应当将其作为无效投标处理。</w:t>
      </w:r>
      <w:r>
        <w:rPr>
          <w:rFonts w:hint="eastAsia" w:eastAsia="宋体" w:cs="宋体"/>
          <w:b/>
          <w:bCs/>
          <w:sz w:val="24"/>
          <w:szCs w:val="24"/>
        </w:rPr>
      </w:r>
      <w:r/>
    </w:p>
    <w:p>
      <w:pPr>
        <w:pStyle w:val="1030"/>
        <w:ind w:firstLine="496"/>
        <w:spacing w:line="360" w:lineRule="auto"/>
        <w:rPr>
          <w:rFonts w:hint="eastAsia" w:ascii="宋体" w:eastAsia="宋体" w:cs="宋体"/>
          <w:sz w:val="24"/>
          <w:szCs w:val="24"/>
          <w:highlight w:val="none"/>
          <w:lang w:val="zh-CN"/>
        </w:rPr>
      </w:pPr>
      <w:r>
        <w:rPr>
          <w:rFonts w:hint="eastAsia" w:eastAsia="宋体"/>
          <w:b/>
          <w:bCs/>
          <w:sz w:val="24"/>
          <w:szCs w:val="24"/>
        </w:rPr>
        <w:t xml:space="preserve">六</w:t>
      </w:r>
      <w:r>
        <w:rPr>
          <w:rFonts w:eastAsia="宋体"/>
          <w:b/>
          <w:bCs/>
          <w:sz w:val="24"/>
          <w:szCs w:val="24"/>
        </w:rPr>
        <w:t xml:space="preserve">、</w:t>
      </w:r>
      <w:r>
        <w:rPr>
          <w:rFonts w:hint="eastAsia" w:ascii="宋体" w:eastAsia="宋体" w:cs="宋体"/>
          <w:b/>
          <w:sz w:val="24"/>
          <w:szCs w:val="24"/>
          <w:highlight w:val="none"/>
          <w:lang w:val="zh-CN"/>
        </w:rPr>
        <w:t xml:space="preserve">商务技术分</w:t>
      </w:r>
      <w:r>
        <w:rPr>
          <w:rFonts w:hint="eastAsia" w:ascii="宋体" w:eastAsia="宋体" w:cs="宋体"/>
          <w:sz w:val="24"/>
          <w:szCs w:val="24"/>
          <w:highlight w:val="none"/>
          <w:lang w:val="zh-CN"/>
        </w:rPr>
        <w:t xml:space="preserve">：</w:t>
      </w:r>
      <w:r>
        <w:rPr>
          <w:rFonts w:hint="eastAsia" w:ascii="宋体" w:eastAsia="宋体" w:cs="宋体"/>
          <w:sz w:val="24"/>
          <w:szCs w:val="24"/>
          <w:highlight w:val="none"/>
          <w:lang w:val="en-US" w:eastAsia="zh-CN"/>
        </w:rPr>
        <w:t xml:space="preserve">7</w:t>
      </w:r>
      <w:r>
        <w:rPr>
          <w:rFonts w:hint="eastAsia" w:ascii="宋体" w:eastAsia="宋体" w:cs="宋体"/>
          <w:sz w:val="24"/>
          <w:szCs w:val="24"/>
          <w:highlight w:val="none"/>
        </w:rPr>
        <w:t xml:space="preserve">0</w:t>
      </w:r>
      <w:r>
        <w:rPr>
          <w:rFonts w:hint="eastAsia" w:ascii="宋体" w:eastAsia="宋体" w:cs="宋体"/>
          <w:sz w:val="24"/>
          <w:szCs w:val="24"/>
          <w:highlight w:val="none"/>
          <w:lang w:val="zh-CN"/>
        </w:rPr>
        <w:t xml:space="preserve">分</w:t>
      </w:r>
      <w:r>
        <w:rPr>
          <w:rFonts w:hint="eastAsia" w:ascii="宋体" w:eastAsia="宋体" w:cs="宋体"/>
          <w:sz w:val="24"/>
          <w:szCs w:val="24"/>
          <w:highlight w:val="none"/>
          <w:lang w:val="zh-CN"/>
        </w:rPr>
      </w:r>
      <w:r/>
    </w:p>
    <w:p>
      <w:pPr>
        <w:pStyle w:val="958"/>
        <w:ind w:firstLine="600"/>
        <w:jc w:val="left"/>
        <w:spacing w:line="360" w:lineRule="auto"/>
        <w:rPr>
          <w:rFonts w:hint="eastAsia" w:ascii="宋体" w:hAnsi="宋体" w:cs="宋体"/>
          <w:sz w:val="24"/>
          <w:highlight w:val="none"/>
        </w:rPr>
      </w:pPr>
      <w:r>
        <w:rPr>
          <w:rFonts w:hint="eastAsia" w:ascii="宋体" w:hAnsi="宋体" w:cs="宋体"/>
          <w:sz w:val="24"/>
          <w:highlight w:val="none"/>
        </w:rPr>
        <w:t xml:space="preserve">各投标人得分为评委会成员评分的算术平均分，分值保留小数点后两位。</w:t>
      </w:r>
      <w:r>
        <w:rPr>
          <w:rFonts w:hint="eastAsia" w:ascii="宋体" w:hAnsi="宋体" w:cs="宋体"/>
          <w:sz w:val="24"/>
          <w:highlight w:val="none"/>
        </w:rPr>
      </w:r>
      <w:r/>
    </w:p>
    <w:tbl>
      <w:tblPr>
        <w:tblW w:w="9764" w:type="dxa"/>
        <w:tblInd w:w="-11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1221"/>
        <w:gridCol w:w="7125"/>
        <w:gridCol w:w="654"/>
      </w:tblGrid>
      <w:tr>
        <w:trPr/>
        <w:tc>
          <w:tcPr>
            <w:tcW w:w="764" w:type="dxa"/>
            <w:vAlign w:val="center"/>
            <w:textDirection w:val="lrTb"/>
            <w:noWrap w:val="false"/>
          </w:tcPr>
          <w:p>
            <w:pPr>
              <w:pStyle w:val="958"/>
              <w:jc w:val="center"/>
              <w:spacing w:line="360" w:lineRule="auto"/>
              <w:rPr>
                <w:rFonts w:ascii="宋体" w:hAnsi="宋体"/>
                <w:b/>
                <w:bCs/>
                <w:sz w:val="24"/>
                <w:highlight w:val="none"/>
              </w:rPr>
            </w:pPr>
            <w:r>
              <w:rPr>
                <w:rFonts w:ascii="宋体" w:hAnsi="宋体"/>
                <w:b/>
                <w:bCs/>
                <w:sz w:val="24"/>
                <w:highlight w:val="none"/>
              </w:rPr>
              <w:t xml:space="preserve">序号</w:t>
            </w:r>
            <w:r>
              <w:rPr>
                <w:rFonts w:ascii="宋体" w:hAnsi="宋体"/>
                <w:b/>
                <w:bCs/>
                <w:sz w:val="24"/>
                <w:highlight w:val="none"/>
              </w:rPr>
            </w:r>
            <w:r/>
          </w:p>
        </w:tc>
        <w:tc>
          <w:tcPr>
            <w:tcW w:w="1221" w:type="dxa"/>
            <w:vAlign w:val="center"/>
            <w:textDirection w:val="lrTb"/>
            <w:noWrap w:val="false"/>
          </w:tcPr>
          <w:p>
            <w:pPr>
              <w:pStyle w:val="958"/>
              <w:jc w:val="center"/>
              <w:spacing w:line="360" w:lineRule="auto"/>
              <w:rPr>
                <w:rFonts w:ascii="宋体" w:hAnsi="宋体"/>
                <w:b/>
                <w:bCs/>
                <w:sz w:val="24"/>
                <w:highlight w:val="none"/>
              </w:rPr>
            </w:pPr>
            <w:r>
              <w:rPr>
                <w:rFonts w:hint="eastAsia" w:ascii="宋体" w:hAnsi="宋体" w:cs="宋体"/>
                <w:b/>
                <w:bCs/>
                <w:sz w:val="24"/>
                <w:highlight w:val="none"/>
                <w:lang w:val="zh-CN"/>
              </w:rPr>
              <w:t xml:space="preserve">评标项目</w:t>
            </w:r>
            <w:r>
              <w:rPr>
                <w:rFonts w:ascii="宋体" w:hAnsi="宋体"/>
                <w:b/>
                <w:bCs/>
                <w:sz w:val="24"/>
                <w:highlight w:val="none"/>
              </w:rPr>
            </w:r>
            <w:r/>
          </w:p>
        </w:tc>
        <w:tc>
          <w:tcPr>
            <w:tcW w:w="7125" w:type="dxa"/>
            <w:vAlign w:val="center"/>
            <w:textDirection w:val="lrTb"/>
            <w:noWrap w:val="false"/>
          </w:tcPr>
          <w:p>
            <w:pPr>
              <w:pStyle w:val="958"/>
              <w:jc w:val="center"/>
              <w:spacing w:line="360" w:lineRule="auto"/>
              <w:rPr>
                <w:rFonts w:ascii="宋体" w:hAnsi="宋体"/>
                <w:b/>
                <w:bCs/>
                <w:sz w:val="24"/>
                <w:highlight w:val="none"/>
              </w:rPr>
            </w:pPr>
            <w:r>
              <w:rPr>
                <w:rFonts w:hint="eastAsia" w:ascii="宋体" w:hAnsi="宋体" w:cs="宋体"/>
                <w:b/>
                <w:bCs/>
                <w:sz w:val="24"/>
                <w:highlight w:val="none"/>
                <w:lang w:val="zh-CN"/>
              </w:rPr>
              <w:t xml:space="preserve">评分要求及得分要点</w:t>
            </w:r>
            <w:r>
              <w:rPr>
                <w:rFonts w:ascii="宋体" w:hAnsi="宋体"/>
                <w:b/>
                <w:bCs/>
                <w:sz w:val="24"/>
                <w:highlight w:val="none"/>
              </w:rPr>
            </w:r>
            <w:r/>
          </w:p>
        </w:tc>
        <w:tc>
          <w:tcPr>
            <w:tcW w:w="654" w:type="dxa"/>
            <w:vAlign w:val="center"/>
            <w:textDirection w:val="lrTb"/>
            <w:noWrap w:val="false"/>
          </w:tcPr>
          <w:p>
            <w:pPr>
              <w:pStyle w:val="958"/>
              <w:jc w:val="center"/>
              <w:spacing w:line="360" w:lineRule="auto"/>
              <w:rPr>
                <w:rFonts w:ascii="宋体" w:hAnsi="宋体"/>
                <w:b/>
                <w:bCs/>
                <w:sz w:val="24"/>
                <w:highlight w:val="none"/>
              </w:rPr>
            </w:pPr>
            <w:r>
              <w:rPr>
                <w:rFonts w:hint="eastAsia" w:ascii="宋体" w:hAnsi="宋体"/>
                <w:b/>
                <w:bCs/>
                <w:sz w:val="24"/>
                <w:highlight w:val="none"/>
              </w:rPr>
              <w:t xml:space="preserve">分值</w:t>
            </w:r>
            <w:r>
              <w:rPr>
                <w:rFonts w:ascii="宋体" w:hAnsi="宋体"/>
                <w:b/>
                <w:bCs/>
                <w:sz w:val="24"/>
                <w:highlight w:val="none"/>
              </w:rPr>
            </w:r>
            <w:r/>
          </w:p>
        </w:tc>
      </w:tr>
      <w:tr>
        <w:trPr/>
        <w:tc>
          <w:tcPr>
            <w:tcW w:w="764" w:type="dxa"/>
            <w:vAlign w:val="center"/>
            <w:textDirection w:val="lrTb"/>
            <w:noWrap w:val="false"/>
          </w:tcPr>
          <w:p>
            <w:pPr>
              <w:pStyle w:val="958"/>
              <w:jc w:val="center"/>
              <w:spacing w:line="360" w:lineRule="auto"/>
              <w:rPr>
                <w:rFonts w:hint="eastAsia" w:ascii="宋体" w:hAnsi="宋体" w:eastAsia="宋体"/>
                <w:b w:val="0"/>
                <w:bCs w:val="0"/>
                <w:sz w:val="24"/>
                <w:highlight w:val="none"/>
                <w:lang w:val="en-US" w:eastAsia="zh-CN"/>
              </w:rPr>
            </w:pPr>
            <w:r>
              <w:rPr>
                <w:rFonts w:hint="eastAsia" w:ascii="宋体" w:hAnsi="宋体"/>
                <w:b w:val="0"/>
                <w:bCs w:val="0"/>
                <w:sz w:val="24"/>
                <w:highlight w:val="none"/>
                <w:lang w:val="en-US" w:eastAsia="zh-CN"/>
              </w:rPr>
              <w:t xml:space="preserve">1</w:t>
            </w:r>
            <w:r>
              <w:rPr>
                <w:rFonts w:hint="eastAsia" w:ascii="宋体" w:hAnsi="宋体" w:eastAsia="宋体"/>
                <w:b w:val="0"/>
                <w:bCs w:val="0"/>
                <w:sz w:val="24"/>
                <w:highlight w:val="none"/>
                <w:lang w:val="en-US" w:eastAsia="zh-CN"/>
              </w:rPr>
            </w:r>
            <w:r/>
          </w:p>
        </w:tc>
        <w:tc>
          <w:tcPr>
            <w:tcW w:w="1221" w:type="dxa"/>
            <w:vAlign w:val="center"/>
            <w:textDirection w:val="lrTb"/>
            <w:noWrap w:val="false"/>
          </w:tcPr>
          <w:p>
            <w:pPr>
              <w:pStyle w:val="958"/>
              <w:jc w:val="center"/>
              <w:keepLines w:val="0"/>
              <w:keepNext w:val="0"/>
              <w:pageBreakBefore w:val="0"/>
              <w:spacing w:line="240" w:lineRule="auto"/>
              <w:widowControl w:val="off"/>
              <w:rPr>
                <w:rFonts w:hint="eastAsia" w:ascii="宋体" w:hAnsi="宋体" w:cs="宋体"/>
                <w:b w:val="0"/>
                <w:bCs w:val="0"/>
                <w:sz w:val="24"/>
                <w:highlight w:val="none"/>
                <w:lang w:val="zh-CN"/>
              </w:rPr>
            </w:pPr>
            <w:r>
              <w:rPr>
                <w:rFonts w:hint="eastAsia" w:ascii="宋体" w:hAnsi="宋体" w:cs="宋体"/>
                <w:b w:val="0"/>
                <w:bCs w:val="0"/>
                <w:sz w:val="24"/>
              </w:rPr>
              <w:t xml:space="preserve">专业类产品检测能力</w:t>
            </w:r>
            <w:r>
              <w:rPr>
                <w:rFonts w:hint="eastAsia" w:ascii="宋体" w:hAnsi="宋体" w:cs="宋体"/>
                <w:b w:val="0"/>
                <w:bCs w:val="0"/>
                <w:sz w:val="24"/>
                <w:highlight w:val="none"/>
                <w:lang w:val="zh-CN"/>
              </w:rPr>
            </w:r>
            <w:r/>
          </w:p>
        </w:tc>
        <w:tc>
          <w:tcPr>
            <w:tcW w:w="7125" w:type="dxa"/>
            <w:vAlign w:val="center"/>
            <w:textDirection w:val="lrTb"/>
            <w:noWrap w:val="false"/>
          </w:tcPr>
          <w:p>
            <w:pPr>
              <w:pStyle w:val="958"/>
              <w:rPr>
                <w:rFonts w:hint="eastAsia" w:ascii="宋体" w:hAnsi="宋体" w:eastAsia="宋体" w:cs="宋体"/>
                <w:sz w:val="24"/>
                <w:highlight w:val="none"/>
                <w:lang w:val="en-US" w:eastAsia="zh-CN"/>
              </w:rPr>
            </w:pPr>
            <w:r>
              <w:rPr>
                <w:rFonts w:hint="eastAsia" w:ascii="宋体" w:hAnsi="宋体" w:eastAsia="宋体" w:cs="宋体"/>
                <w:i w:val="0"/>
                <w:iCs w:val="0"/>
                <w:sz w:val="24"/>
                <w:highlight w:val="none"/>
                <w:lang w:val="en-US" w:eastAsia="zh-CN"/>
              </w:rPr>
              <w:t xml:space="preserve">评委根据投标人提供的</w:t>
            </w:r>
            <w:r>
              <w:rPr>
                <w:rFonts w:hint="eastAsia" w:ascii="宋体" w:hAnsi="宋体" w:eastAsia="宋体" w:cs="宋体"/>
                <w:i w:val="0"/>
                <w:iCs w:val="0"/>
                <w:sz w:val="24"/>
                <w:highlight w:val="none"/>
              </w:rPr>
              <w:t xml:space="preserve">CM</w:t>
            </w:r>
            <w:r>
              <w:rPr>
                <w:rFonts w:hint="eastAsia" w:ascii="宋体" w:hAnsi="宋体" w:eastAsia="宋体" w:cs="宋体"/>
                <w:i w:val="0"/>
                <w:iCs w:val="0"/>
                <w:sz w:val="24"/>
                <w:highlight w:val="none"/>
              </w:rPr>
              <w:t xml:space="preserve">A检验检测机构资质认定</w:t>
            </w:r>
            <w:r>
              <w:rPr>
                <w:rFonts w:hint="eastAsia" w:ascii="宋体" w:hAnsi="宋体" w:eastAsia="宋体" w:cs="宋体"/>
                <w:i w:val="0"/>
                <w:iCs w:val="0"/>
                <w:sz w:val="24"/>
                <w:highlight w:val="none"/>
                <w:lang w:val="en-US" w:eastAsia="zh-CN"/>
              </w:rPr>
              <w:t xml:space="preserve">证书</w:t>
            </w:r>
            <w:r>
              <w:rPr>
                <w:rFonts w:hint="eastAsia" w:ascii="宋体" w:hAnsi="宋体" w:eastAsia="宋体" w:cs="宋体"/>
                <w:i w:val="0"/>
                <w:iCs w:val="0"/>
                <w:sz w:val="24"/>
                <w:highlight w:val="none"/>
              </w:rPr>
              <w:t xml:space="preserve">或CMAF</w:t>
            </w:r>
            <w:r>
              <w:rPr>
                <w:rFonts w:hint="eastAsia" w:ascii="宋体" w:hAnsi="宋体" w:eastAsia="宋体" w:cs="宋体"/>
                <w:i w:val="0"/>
                <w:iCs w:val="0"/>
                <w:sz w:val="24"/>
                <w:highlight w:val="none"/>
              </w:rPr>
              <w:t xml:space="preserve">食品检测机构实验室资质认定</w:t>
            </w:r>
            <w:r>
              <w:rPr>
                <w:rFonts w:hint="eastAsia" w:ascii="宋体" w:hAnsi="宋体" w:eastAsia="宋体" w:cs="宋体"/>
                <w:i w:val="0"/>
                <w:iCs w:val="0"/>
                <w:sz w:val="24"/>
                <w:highlight w:val="none"/>
              </w:rPr>
              <w:t xml:space="preserve">证书附表品种中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对照《国家食品安全监督抽检实施细则（2024年版）》目录中33大类食品（如“一、粮食加工品”、“二、食用油、油脂及其制品”等三十三类）</w:t>
            </w:r>
            <w:r>
              <w:rPr>
                <w:rFonts w:hint="eastAsia" w:ascii="宋体" w:hAnsi="宋体" w:eastAsia="宋体" w:cs="宋体"/>
                <w:sz w:val="24"/>
                <w:highlight w:val="none"/>
                <w:lang w:val="en-US" w:eastAsia="zh-CN"/>
              </w:rPr>
              <w:t xml:space="preserve">进行评审：</w:t>
            </w:r>
            <w:r>
              <w:rPr>
                <w:rFonts w:hint="eastAsia" w:ascii="宋体" w:hAnsi="宋体" w:eastAsia="宋体" w:cs="宋体"/>
                <w:sz w:val="24"/>
                <w:highlight w:val="none"/>
                <w:lang w:val="en-US" w:eastAsia="zh-CN"/>
              </w:rPr>
            </w:r>
            <w:r/>
          </w:p>
          <w:p>
            <w:pPr>
              <w:pStyle w:val="958"/>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附表品种中检验检测</w:t>
            </w:r>
            <w:r>
              <w:rPr>
                <w:rFonts w:hint="eastAsia" w:ascii="宋体" w:hAnsi="宋体" w:eastAsia="宋体" w:cs="宋体"/>
                <w:sz w:val="24"/>
                <w:highlight w:val="none"/>
                <w:lang w:val="en-US" w:eastAsia="zh-CN"/>
              </w:rPr>
              <w:t xml:space="preserve">类别为33类的得15分，在此基础上每少一类减3分，</w:t>
            </w:r>
            <w:r>
              <w:rPr>
                <w:rFonts w:hint="eastAsia" w:ascii="宋体" w:hAnsi="宋体" w:eastAsia="宋体" w:cs="宋体"/>
                <w:sz w:val="24"/>
                <w:highlight w:val="none"/>
              </w:rPr>
              <w:t xml:space="preserve">检验检测</w:t>
            </w:r>
            <w:r>
              <w:rPr>
                <w:rFonts w:hint="eastAsia" w:ascii="宋体" w:hAnsi="宋体" w:eastAsia="宋体" w:cs="宋体"/>
                <w:sz w:val="24"/>
                <w:highlight w:val="none"/>
                <w:lang w:val="en-US" w:eastAsia="zh-CN"/>
              </w:rPr>
              <w:t xml:space="preserve">类别低于30类的作无效标处理。</w:t>
            </w:r>
            <w:r>
              <w:rPr>
                <w:rFonts w:ascii="宋体" w:hAnsi="宋体" w:eastAsia="宋体" w:cs="宋体"/>
                <w:sz w:val="24"/>
                <w:highlight w:val="none"/>
                <w:lang w:val="en-US" w:eastAsia="zh-CN"/>
              </w:rPr>
            </w:r>
            <w:r/>
          </w:p>
          <w:p>
            <w:pPr>
              <w:pStyle w:val="958"/>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注：须</w:t>
            </w:r>
            <w:r>
              <w:rPr>
                <w:rFonts w:hint="eastAsia" w:ascii="宋体" w:hAnsi="宋体" w:eastAsia="宋体" w:cs="宋体"/>
                <w:b/>
                <w:bCs/>
                <w:sz w:val="24"/>
                <w:highlight w:val="none"/>
              </w:rPr>
              <w:t xml:space="preserve">提供投标人有效的</w:t>
            </w:r>
            <w:r>
              <w:rPr>
                <w:rFonts w:hint="eastAsia" w:ascii="宋体" w:hAnsi="宋体" w:eastAsia="宋体" w:cs="宋体"/>
                <w:b/>
                <w:bCs/>
                <w:sz w:val="24"/>
                <w:highlight w:val="none"/>
              </w:rPr>
              <w:t xml:space="preserve">CMA检验检测机构资质认定</w:t>
            </w:r>
            <w:r>
              <w:rPr>
                <w:rFonts w:hint="eastAsia" w:ascii="宋体" w:hAnsi="宋体" w:eastAsia="宋体" w:cs="宋体"/>
                <w:b/>
                <w:bCs/>
                <w:sz w:val="24"/>
                <w:highlight w:val="none"/>
                <w:lang w:val="en-US" w:eastAsia="zh-CN"/>
              </w:rPr>
              <w:t xml:space="preserve">证书</w:t>
            </w:r>
            <w:r>
              <w:rPr>
                <w:rFonts w:hint="eastAsia" w:ascii="宋体" w:hAnsi="宋体" w:eastAsia="宋体" w:cs="宋体"/>
                <w:b/>
                <w:bCs/>
                <w:sz w:val="24"/>
                <w:highlight w:val="none"/>
              </w:rPr>
              <w:t xml:space="preserve">或CMAF食品检测机构实验室资质认定证书</w:t>
            </w:r>
            <w:r>
              <w:rPr>
                <w:rFonts w:hint="eastAsia" w:ascii="宋体" w:hAnsi="宋体" w:eastAsia="宋体" w:cs="宋体"/>
                <w:b/>
                <w:bCs/>
                <w:sz w:val="24"/>
                <w:highlight w:val="none"/>
              </w:rPr>
              <w:t xml:space="preserve">及其附表</w:t>
            </w:r>
            <w:r>
              <w:rPr>
                <w:rFonts w:hint="eastAsia" w:ascii="宋体" w:hAnsi="宋体" w:eastAsia="宋体" w:cs="宋体"/>
                <w:b/>
                <w:bCs/>
                <w:sz w:val="24"/>
                <w:highlight w:val="none"/>
                <w:lang w:val="en-US" w:eastAsia="zh-CN"/>
              </w:rPr>
              <w:t xml:space="preserve">扫描件</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并加盖投标人公章。</w:t>
            </w:r>
            <w:r>
              <w:rPr>
                <w:rFonts w:ascii="宋体" w:hAnsi="宋体" w:eastAsia="宋体" w:cs="宋体"/>
                <w:b/>
                <w:bCs/>
                <w:sz w:val="24"/>
                <w:highlight w:val="none"/>
                <w:lang w:val="en-US" w:eastAsia="zh-CN"/>
              </w:rPr>
            </w:r>
            <w:r/>
          </w:p>
        </w:tc>
        <w:tc>
          <w:tcPr>
            <w:tcW w:w="654" w:type="dxa"/>
            <w:vAlign w:val="center"/>
            <w:textDirection w:val="lrTb"/>
            <w:noWrap w:val="false"/>
          </w:tcPr>
          <w:p>
            <w:pPr>
              <w:pStyle w:val="958"/>
              <w:jc w:val="center"/>
              <w:spacing w:line="360" w:lineRule="auto"/>
              <w:rPr>
                <w:rFonts w:ascii="宋体" w:hAnsi="宋体" w:eastAsia="宋体"/>
                <w:b/>
                <w:bCs/>
                <w:sz w:val="24"/>
                <w:highlight w:val="none"/>
                <w:lang w:val="en-US" w:eastAsia="zh-CN"/>
              </w:rPr>
            </w:pPr>
            <w:r>
              <w:rPr>
                <w:rFonts w:hint="eastAsia" w:ascii="宋体" w:hAnsi="宋体"/>
                <w:b w:val="0"/>
                <w:bCs w:val="0"/>
                <w:sz w:val="24"/>
                <w:highlight w:val="none"/>
                <w:lang w:val="en-US" w:eastAsia="zh-CN"/>
              </w:rPr>
              <w:t xml:space="preserve">15</w:t>
            </w:r>
            <w:r>
              <w:rPr>
                <w:rFonts w:ascii="宋体" w:hAnsi="宋体" w:eastAsia="宋体"/>
                <w:b/>
                <w:bCs/>
                <w:sz w:val="24"/>
                <w:highlight w:val="none"/>
                <w:lang w:val="en-US" w:eastAsia="zh-CN"/>
              </w:rPr>
            </w:r>
            <w:r/>
          </w:p>
        </w:tc>
      </w:tr>
      <w:tr>
        <w:trPr>
          <w:trHeight w:val="3521"/>
        </w:trPr>
        <w:tc>
          <w:tcPr>
            <w:tcW w:w="764" w:type="dxa"/>
            <w:vAlign w:val="center"/>
            <w:vMerge w:val="restart"/>
            <w:textDirection w:val="lrTb"/>
            <w:noWrap w:val="false"/>
          </w:tcPr>
          <w:p>
            <w:pPr>
              <w:pStyle w:val="958"/>
              <w:jc w:val="center"/>
              <w:spacing w:line="360" w:lineRule="auto"/>
              <w:rPr>
                <w:rFonts w:ascii="宋体" w:hAnsi="宋体"/>
                <w:b w:val="0"/>
                <w:bCs w:val="0"/>
                <w:sz w:val="24"/>
                <w:highlight w:val="none"/>
                <w:lang w:val="en-US" w:eastAsia="zh-CN"/>
              </w:rPr>
            </w:pPr>
            <w:r>
              <w:rPr>
                <w:rFonts w:hint="eastAsia" w:ascii="宋体" w:hAnsi="宋体"/>
                <w:b w:val="0"/>
                <w:bCs w:val="0"/>
                <w:sz w:val="24"/>
                <w:highlight w:val="none"/>
                <w:lang w:val="en-US" w:eastAsia="zh-CN"/>
              </w:rPr>
              <w:t xml:space="preserve">2</w:t>
            </w:r>
            <w:r>
              <w:rPr>
                <w:rFonts w:ascii="宋体" w:hAnsi="宋体"/>
                <w:b w:val="0"/>
                <w:bCs w:val="0"/>
                <w:sz w:val="24"/>
                <w:highlight w:val="none"/>
                <w:lang w:val="en-US" w:eastAsia="zh-CN"/>
              </w:rPr>
            </w:r>
            <w:r/>
          </w:p>
        </w:tc>
        <w:tc>
          <w:tcPr>
            <w:tcW w:w="1221" w:type="dxa"/>
            <w:vAlign w:val="center"/>
            <w:vMerge w:val="restart"/>
            <w:textDirection w:val="lrTb"/>
            <w:noWrap w:val="false"/>
          </w:tcPr>
          <w:p>
            <w:pPr>
              <w:pStyle w:val="958"/>
              <w:jc w:val="center"/>
              <w:keepLines w:val="0"/>
              <w:keepNext w:val="0"/>
              <w:pageBreakBefore w:val="0"/>
              <w:spacing w:line="240" w:lineRule="auto"/>
              <w:widowControl w:val="off"/>
              <w:rPr>
                <w:rFonts w:hint="eastAsia" w:ascii="宋体" w:hAnsi="宋体" w:cs="宋体"/>
                <w:b w:val="0"/>
                <w:bCs w:val="0"/>
                <w:sz w:val="24"/>
              </w:rPr>
            </w:pPr>
            <w:r>
              <w:rPr>
                <w:rFonts w:hint="eastAsia" w:ascii="宋体" w:hAnsi="宋体" w:cs="宋体"/>
                <w:sz w:val="24"/>
              </w:rPr>
              <w:t xml:space="preserve">设备</w:t>
            </w:r>
            <w:r>
              <w:rPr>
                <w:rFonts w:hint="eastAsia" w:ascii="宋体" w:hAnsi="宋体" w:cs="宋体"/>
                <w:b w:val="0"/>
                <w:bCs w:val="0"/>
                <w:sz w:val="24"/>
              </w:rPr>
            </w:r>
            <w:r/>
          </w:p>
        </w:tc>
        <w:tc>
          <w:tcPr>
            <w:tcW w:w="7125" w:type="dxa"/>
            <w:vAlign w:val="center"/>
            <w:textDirection w:val="lrTb"/>
            <w:noWrap w:val="false"/>
          </w:tcPr>
          <w:p>
            <w:pPr>
              <w:pStyle w:val="958"/>
              <w:spacing w:line="36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投标人</w:t>
            </w:r>
            <w:r>
              <w:rPr>
                <w:rFonts w:hint="eastAsia" w:ascii="宋体" w:hAnsi="宋体" w:cs="宋体"/>
                <w:bCs/>
                <w:sz w:val="24"/>
                <w:highlight w:val="none"/>
              </w:rPr>
              <w:t xml:space="preserve">具有食品安全检测的设施及仪器设备。</w:t>
            </w:r>
            <w:r>
              <w:rPr>
                <w:rFonts w:hint="eastAsia" w:ascii="宋体" w:hAnsi="宋体" w:cs="宋体"/>
                <w:bCs/>
                <w:sz w:val="24"/>
                <w:highlight w:val="none"/>
                <w:lang w:val="en-US" w:eastAsia="zh-CN"/>
              </w:rPr>
              <w:t xml:space="preserve">投标人同时</w:t>
            </w:r>
            <w:r>
              <w:rPr>
                <w:rFonts w:hint="eastAsia" w:ascii="宋体" w:hAnsi="宋体" w:cs="宋体"/>
                <w:bCs/>
                <w:sz w:val="24"/>
                <w:highlight w:val="none"/>
              </w:rPr>
              <w:t xml:space="preserve">具有液质联用仪2台、液相色谱仪2台、气相色谱仪2台、气相色谱串联质谱仪（GC-MS/MS）1台、电感耦合等离子体质谱仪（ICP-MS）1台、电感耦合等离子体光谱仪（ICP）</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台、原子荧光光谱仪1台、原子吸收分光光度计1台</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得</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分</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在此基础上</w:t>
            </w:r>
            <w:r>
              <w:rPr>
                <w:rFonts w:hint="eastAsia" w:ascii="宋体" w:hAnsi="宋体" w:cs="宋体"/>
                <w:bCs/>
                <w:sz w:val="24"/>
                <w:highlight w:val="none"/>
              </w:rPr>
              <w:t xml:space="preserve">每少1台扣1分，</w:t>
            </w:r>
            <w:r>
              <w:rPr>
                <w:rFonts w:hint="eastAsia" w:ascii="宋体" w:hAnsi="宋体" w:cs="宋体"/>
                <w:bCs/>
                <w:sz w:val="24"/>
                <w:highlight w:val="none"/>
                <w:lang w:val="en-US" w:eastAsia="zh-CN"/>
              </w:rPr>
              <w:t xml:space="preserve">扣完为止；</w:t>
            </w:r>
            <w:r>
              <w:rPr>
                <w:rFonts w:hint="eastAsia" w:ascii="宋体" w:hAnsi="宋体" w:cs="宋体"/>
                <w:bCs/>
                <w:sz w:val="24"/>
                <w:highlight w:val="none"/>
              </w:rPr>
              <w:t xml:space="preserve">每增加一台加1分，</w:t>
            </w:r>
            <w:r>
              <w:rPr>
                <w:rFonts w:hint="eastAsia" w:ascii="宋体" w:hAnsi="宋体" w:cs="宋体"/>
                <w:bCs/>
                <w:sz w:val="24"/>
                <w:highlight w:val="none"/>
                <w:lang w:val="en-US" w:eastAsia="zh-CN"/>
              </w:rPr>
              <w:t xml:space="preserve">最多加8分；本项最高得16</w:t>
            </w:r>
            <w:r>
              <w:rPr>
                <w:rFonts w:hint="eastAsia" w:ascii="宋体" w:hAnsi="宋体" w:cs="宋体"/>
                <w:bCs/>
                <w:sz w:val="24"/>
                <w:highlight w:val="none"/>
              </w:rPr>
              <w:t xml:space="preserve">分。</w:t>
            </w:r>
            <w:r>
              <w:rPr>
                <w:rFonts w:hint="eastAsia" w:ascii="宋体" w:hAnsi="宋体" w:cs="宋体"/>
                <w:bCs/>
                <w:sz w:val="24"/>
                <w:highlight w:val="none"/>
              </w:rPr>
            </w:r>
            <w:r/>
          </w:p>
          <w:p>
            <w:pPr>
              <w:pStyle w:val="958"/>
              <w:spacing w:line="360" w:lineRule="exact"/>
              <w:rPr>
                <w:rFonts w:ascii="宋体" w:hAnsi="宋体" w:eastAsia="宋体" w:cs="宋体"/>
                <w:b/>
                <w:bCs/>
                <w:sz w:val="24"/>
                <w:highlight w:val="none"/>
                <w:lang w:val="en-US" w:eastAsia="zh-CN"/>
              </w:rPr>
            </w:pPr>
            <w:r>
              <w:rPr>
                <w:rFonts w:hint="eastAsia" w:ascii="宋体" w:hAnsi="宋体" w:cs="宋体"/>
                <w:b/>
                <w:bCs w:val="0"/>
                <w:sz w:val="24"/>
                <w:highlight w:val="none"/>
                <w:lang w:val="en-US" w:eastAsia="zh-CN"/>
              </w:rPr>
              <w:t xml:space="preserve">注：</w:t>
            </w:r>
            <w:r>
              <w:rPr>
                <w:rFonts w:hint="eastAsia" w:ascii="宋体" w:hAnsi="宋体" w:cs="宋体"/>
                <w:b/>
                <w:bCs w:val="0"/>
                <w:sz w:val="24"/>
                <w:highlight w:val="none"/>
              </w:rPr>
              <w:t xml:space="preserve">须</w:t>
            </w:r>
            <w:r>
              <w:rPr>
                <w:rFonts w:hint="eastAsia" w:ascii="宋体" w:hAnsi="宋体" w:cs="宋体"/>
                <w:b/>
                <w:bCs w:val="0"/>
                <w:sz w:val="24"/>
                <w:highlight w:val="none"/>
                <w:lang w:val="en-US" w:eastAsia="zh-CN"/>
              </w:rPr>
              <w:t xml:space="preserve">同时</w:t>
            </w:r>
            <w:r>
              <w:rPr>
                <w:rFonts w:hint="eastAsia" w:ascii="宋体" w:hAnsi="宋体" w:cs="宋体"/>
                <w:b/>
                <w:bCs w:val="0"/>
                <w:sz w:val="24"/>
                <w:highlight w:val="none"/>
              </w:rPr>
              <w:t xml:space="preserve">提供以上仪器设备清单、设备原值、购置时间、台套数、计量检定证明、</w:t>
            </w:r>
            <w:r>
              <w:rPr>
                <w:rFonts w:hint="eastAsia" w:ascii="宋体" w:hAnsi="宋体" w:cs="宋体"/>
                <w:b/>
                <w:bCs w:val="0"/>
                <w:sz w:val="24"/>
                <w:highlight w:val="none"/>
                <w:lang w:val="en-US" w:eastAsia="zh-CN"/>
              </w:rPr>
              <w:t xml:space="preserve">购置</w:t>
            </w:r>
            <w:r>
              <w:rPr>
                <w:rFonts w:hint="eastAsia" w:ascii="宋体" w:hAnsi="宋体" w:cs="宋体"/>
                <w:b/>
                <w:bCs w:val="0"/>
                <w:sz w:val="24"/>
                <w:highlight w:val="none"/>
              </w:rPr>
              <w:t xml:space="preserve">发票</w:t>
            </w:r>
            <w:r>
              <w:rPr>
                <w:rFonts w:hint="eastAsia" w:ascii="宋体" w:hAnsi="宋体" w:cs="宋体"/>
                <w:b/>
                <w:bCs w:val="0"/>
                <w:sz w:val="24"/>
                <w:highlight w:val="none"/>
                <w:lang w:val="en-US" w:eastAsia="zh-CN"/>
              </w:rPr>
              <w:t xml:space="preserve">原件扫描件</w:t>
            </w:r>
            <w:r>
              <w:rPr>
                <w:rFonts w:hint="eastAsia" w:ascii="宋体" w:hAnsi="宋体" w:cs="宋体"/>
                <w:b/>
                <w:bCs w:val="0"/>
                <w:sz w:val="24"/>
                <w:highlight w:val="none"/>
              </w:rPr>
              <w:t xml:space="preserve">、仪器在实验室的照片</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并</w:t>
            </w:r>
            <w:r>
              <w:rPr>
                <w:rFonts w:hint="eastAsia" w:ascii="宋体" w:hAnsi="宋体" w:cs="宋体"/>
                <w:b/>
                <w:bCs w:val="0"/>
                <w:sz w:val="24"/>
                <w:highlight w:val="none"/>
              </w:rPr>
              <w:t xml:space="preserve">加盖</w:t>
            </w:r>
            <w:r>
              <w:rPr>
                <w:rFonts w:hint="eastAsia" w:ascii="宋体" w:hAnsi="宋体" w:cs="宋体"/>
                <w:b/>
                <w:bCs w:val="0"/>
                <w:sz w:val="24"/>
                <w:highlight w:val="none"/>
                <w:lang w:val="en-US" w:eastAsia="zh-CN"/>
              </w:rPr>
              <w:t xml:space="preserve">投标人</w:t>
            </w:r>
            <w:r>
              <w:rPr>
                <w:rFonts w:hint="eastAsia" w:ascii="宋体" w:hAnsi="宋体" w:cs="宋体"/>
                <w:b/>
                <w:bCs w:val="0"/>
                <w:sz w:val="24"/>
                <w:highlight w:val="none"/>
              </w:rPr>
              <w:t xml:space="preserve">公章。未提供者不得分。</w:t>
            </w:r>
            <w:r>
              <w:rPr>
                <w:rFonts w:ascii="宋体" w:hAnsi="宋体" w:eastAsia="宋体" w:cs="宋体"/>
                <w:b/>
                <w:bCs/>
                <w:sz w:val="24"/>
                <w:highlight w:val="none"/>
                <w:lang w:val="en-US" w:eastAsia="zh-CN"/>
              </w:rPr>
            </w:r>
            <w:r/>
          </w:p>
        </w:tc>
        <w:tc>
          <w:tcPr>
            <w:tcW w:w="654" w:type="dxa"/>
            <w:vAlign w:val="center"/>
            <w:vMerge w:val="restart"/>
            <w:textDirection w:val="lrTb"/>
            <w:noWrap w:val="false"/>
          </w:tcPr>
          <w:p>
            <w:pPr>
              <w:pStyle w:val="958"/>
              <w:jc w:val="center"/>
              <w:spacing w:line="360" w:lineRule="auto"/>
              <w:rPr>
                <w:rFonts w:ascii="宋体" w:hAnsi="宋体"/>
                <w:b w:val="0"/>
                <w:bCs w:val="0"/>
                <w:sz w:val="24"/>
                <w:highlight w:val="none"/>
                <w:lang w:val="en-US" w:eastAsia="zh-CN"/>
              </w:rPr>
            </w:pPr>
            <w:r>
              <w:rPr>
                <w:rFonts w:hint="eastAsia" w:ascii="宋体" w:hAnsi="宋体"/>
                <w:b w:val="0"/>
                <w:bCs w:val="0"/>
                <w:sz w:val="24"/>
                <w:highlight w:val="none"/>
                <w:lang w:val="en-US" w:eastAsia="zh-CN"/>
              </w:rPr>
              <w:t xml:space="preserve">19</w:t>
            </w:r>
            <w:r>
              <w:rPr>
                <w:rFonts w:ascii="宋体" w:hAnsi="宋体"/>
                <w:b w:val="0"/>
                <w:bCs w:val="0"/>
                <w:sz w:val="24"/>
                <w:highlight w:val="none"/>
                <w:lang w:val="en-US" w:eastAsia="zh-CN"/>
              </w:rPr>
            </w:r>
            <w:r/>
          </w:p>
        </w:tc>
      </w:tr>
      <w:tr>
        <w:trPr>
          <w:trHeight w:val="4949"/>
        </w:trPr>
        <w:tc>
          <w:tcPr>
            <w:tcW w:w="764" w:type="dxa"/>
            <w:vAlign w:val="center"/>
            <w:vMerge w:val="continue"/>
            <w:textDirection w:val="lrTb"/>
            <w:noWrap w:val="false"/>
          </w:tcPr>
          <w:p>
            <w:pPr>
              <w:pStyle w:val="958"/>
            </w:pPr>
            <w:r/>
            <w:r/>
          </w:p>
        </w:tc>
        <w:tc>
          <w:tcPr>
            <w:tcW w:w="1221" w:type="dxa"/>
            <w:vAlign w:val="center"/>
            <w:vMerge w:val="continue"/>
            <w:textDirection w:val="lrTb"/>
            <w:noWrap w:val="false"/>
          </w:tcPr>
          <w:p>
            <w:pPr>
              <w:pStyle w:val="958"/>
            </w:pPr>
            <w:r/>
            <w:r/>
          </w:p>
        </w:tc>
        <w:tc>
          <w:tcPr>
            <w:tcW w:w="7125" w:type="dxa"/>
            <w:vAlign w:val="center"/>
            <w:textDirection w:val="lrTb"/>
            <w:noWrap w:val="false"/>
          </w:tcPr>
          <w:p>
            <w:pPr>
              <w:pStyle w:val="958"/>
              <w:spacing w:line="360" w:lineRule="exact"/>
              <w:rPr>
                <w:rFonts w:hint="eastAsia" w:ascii="宋体" w:hAnsi="宋体" w:cs="宋体"/>
                <w:bCs/>
                <w:sz w:val="24"/>
                <w:highlight w:val="none"/>
              </w:rPr>
            </w:pPr>
            <w:r>
              <w:rPr>
                <w:rFonts w:hint="eastAsia" w:ascii="宋体" w:hAnsi="宋体" w:cs="宋体"/>
                <w:bCs/>
                <w:sz w:val="24"/>
                <w:highlight w:val="none"/>
              </w:rPr>
              <w:t xml:space="preserve">评委根据投标人提供的《设备清单表》</w:t>
            </w:r>
            <w:r>
              <w:rPr>
                <w:rFonts w:hint="eastAsia" w:ascii="宋体" w:hAnsi="宋体" w:cs="宋体"/>
                <w:b w:val="0"/>
                <w:bCs/>
                <w:sz w:val="24"/>
                <w:highlight w:val="none"/>
              </w:rPr>
              <w:t xml:space="preserve">（格式自拟）</w:t>
            </w:r>
            <w:r>
              <w:rPr>
                <w:rFonts w:hint="eastAsia" w:ascii="宋体" w:hAnsi="宋体" w:cs="宋体"/>
                <w:bCs/>
                <w:sz w:val="24"/>
                <w:highlight w:val="none"/>
              </w:rPr>
              <w:t xml:space="preserve">中的运输工具进行</w:t>
            </w:r>
            <w:r>
              <w:rPr>
                <w:rFonts w:hint="eastAsia" w:ascii="宋体" w:hAnsi="宋体" w:cs="宋体"/>
                <w:bCs/>
                <w:sz w:val="24"/>
                <w:highlight w:val="none"/>
                <w:lang w:val="en-US" w:eastAsia="zh-CN"/>
              </w:rPr>
              <w:t xml:space="preserve">评审</w:t>
            </w:r>
            <w:r>
              <w:rPr>
                <w:rFonts w:hint="eastAsia" w:ascii="宋体" w:hAnsi="宋体" w:cs="宋体"/>
                <w:bCs/>
                <w:sz w:val="24"/>
                <w:highlight w:val="none"/>
              </w:rPr>
              <w:t xml:space="preserve">：</w:t>
            </w:r>
            <w:r>
              <w:rPr>
                <w:rFonts w:hint="eastAsia" w:ascii="宋体" w:hAnsi="宋体" w:cs="宋体"/>
                <w:bCs/>
                <w:sz w:val="24"/>
                <w:highlight w:val="none"/>
              </w:rPr>
            </w:r>
            <w:r/>
          </w:p>
          <w:p>
            <w:pPr>
              <w:pStyle w:val="958"/>
              <w:spacing w:line="36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投标人在满足《第三部分 项目需求》中第二点基本要求</w:t>
            </w:r>
            <w:r>
              <w:rPr>
                <w:rFonts w:hint="eastAsia" w:ascii="宋体" w:hAnsi="宋体" w:eastAsia="宋体" w:cs="宋体"/>
                <w:color w:val="000000"/>
                <w:szCs w:val="24"/>
                <w:highlight w:val="none"/>
                <w:lang w:val="zh-CN" w:eastAsia="zh-CN"/>
              </w:rPr>
              <w:t xml:space="preserve">★</w:t>
            </w:r>
            <w:r>
              <w:rPr>
                <w:rFonts w:hint="eastAsia" w:ascii="宋体" w:hAnsi="宋体" w:cs="宋体"/>
                <w:bCs/>
                <w:sz w:val="24"/>
                <w:highlight w:val="none"/>
                <w:lang w:val="en-US" w:eastAsia="zh-CN"/>
              </w:rPr>
              <w:t xml:space="preserve">8交通工具要求的 2辆车辆基础上，</w:t>
            </w:r>
            <w:r>
              <w:rPr>
                <w:rFonts w:hint="eastAsia" w:ascii="宋体" w:hAnsi="宋体" w:cs="宋体"/>
                <w:bCs/>
                <w:sz w:val="24"/>
                <w:highlight w:val="none"/>
                <w:lang w:val="en-US" w:eastAsia="zh-CN"/>
              </w:rPr>
            </w:r>
            <w:r/>
          </w:p>
          <w:p>
            <w:pPr>
              <w:pStyle w:val="958"/>
              <w:spacing w:line="360" w:lineRule="exact"/>
              <w:rPr>
                <w:rFonts w:hint="eastAsia" w:ascii="宋体" w:hAnsi="宋体" w:cs="宋体"/>
                <w:bCs/>
                <w:sz w:val="24"/>
                <w:highlight w:val="none"/>
                <w:lang w:eastAsia="zh-CN"/>
              </w:rPr>
            </w:pPr>
            <w:r>
              <w:rPr>
                <w:rFonts w:hint="eastAsia" w:ascii="宋体" w:hAnsi="宋体" w:cs="宋体"/>
                <w:bCs/>
                <w:sz w:val="24"/>
                <w:highlight w:val="none"/>
              </w:rPr>
              <w:t xml:space="preserve">①</w:t>
            </w:r>
            <w:r>
              <w:rPr>
                <w:rFonts w:hint="eastAsia" w:ascii="宋体" w:hAnsi="宋体" w:cs="宋体"/>
                <w:bCs/>
                <w:sz w:val="24"/>
                <w:highlight w:val="none"/>
                <w:lang w:val="en-US" w:eastAsia="zh-CN"/>
              </w:rPr>
              <w:t xml:space="preserve">投标人</w:t>
            </w:r>
            <w:r>
              <w:rPr>
                <w:rFonts w:hint="eastAsia" w:ascii="宋体" w:hAnsi="宋体" w:cs="宋体"/>
                <w:bCs/>
                <w:sz w:val="24"/>
                <w:highlight w:val="none"/>
              </w:rPr>
              <w:t xml:space="preserve">自有冷藏车的，每有</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辆得</w:t>
            </w:r>
            <w:r>
              <w:rPr>
                <w:rFonts w:hint="eastAsia" w:ascii="宋体" w:hAnsi="宋体" w:cs="宋体"/>
                <w:bCs/>
                <w:sz w:val="24"/>
                <w:highlight w:val="none"/>
                <w:lang w:val="en-US" w:eastAsia="zh-CN"/>
              </w:rPr>
              <w:t xml:space="preserve">0.5</w:t>
            </w:r>
            <w:r>
              <w:rPr>
                <w:rFonts w:hint="eastAsia" w:ascii="宋体" w:hAnsi="宋体" w:cs="宋体"/>
                <w:bCs/>
                <w:sz w:val="24"/>
                <w:highlight w:val="none"/>
              </w:rPr>
              <w:t xml:space="preserve">分，租赁冷藏车</w:t>
            </w:r>
            <w:r>
              <w:rPr>
                <w:rFonts w:hint="eastAsia" w:ascii="宋体" w:hAnsi="宋体" w:cs="宋体"/>
                <w:bCs/>
                <w:sz w:val="24"/>
                <w:highlight w:val="none"/>
                <w:lang w:val="en-US" w:eastAsia="zh-CN"/>
              </w:rPr>
              <w:t xml:space="preserve">的，每有1辆</w:t>
            </w:r>
            <w:r>
              <w:rPr>
                <w:rFonts w:hint="eastAsia" w:ascii="宋体" w:hAnsi="宋体" w:cs="宋体"/>
                <w:bCs/>
                <w:sz w:val="24"/>
                <w:highlight w:val="none"/>
              </w:rPr>
              <w:t xml:space="preserve">得0.2分</w:t>
            </w:r>
            <w:r>
              <w:rPr>
                <w:rFonts w:hint="eastAsia" w:ascii="宋体" w:hAnsi="宋体" w:cs="宋体"/>
                <w:bCs/>
                <w:sz w:val="24"/>
                <w:highlight w:val="none"/>
                <w:lang w:eastAsia="zh-CN"/>
              </w:rPr>
              <w:t xml:space="preserve">。</w:t>
            </w:r>
            <w:r>
              <w:rPr>
                <w:rFonts w:hint="eastAsia" w:ascii="宋体" w:hAnsi="宋体" w:cs="宋体"/>
                <w:bCs/>
                <w:sz w:val="24"/>
                <w:highlight w:val="none"/>
                <w:lang w:eastAsia="zh-CN"/>
              </w:rPr>
            </w:r>
            <w:r/>
          </w:p>
          <w:p>
            <w:pPr>
              <w:pStyle w:val="958"/>
              <w:spacing w:line="360" w:lineRule="exact"/>
              <w:rPr>
                <w:rFonts w:eastAsia="宋体"/>
                <w:highlight w:val="none"/>
                <w:lang w:val="en-US" w:eastAsia="zh-CN"/>
              </w:rPr>
            </w:pPr>
            <w:r>
              <w:rPr>
                <w:rFonts w:hint="eastAsia" w:ascii="宋体" w:hAnsi="宋体" w:cs="宋体"/>
                <w:bCs/>
                <w:sz w:val="24"/>
                <w:highlight w:val="none"/>
              </w:rPr>
              <w:t xml:space="preserve">②自有采样车</w:t>
            </w:r>
            <w:r>
              <w:rPr>
                <w:rFonts w:hint="eastAsia" w:ascii="宋体" w:hAnsi="宋体" w:cs="宋体"/>
                <w:bCs/>
                <w:sz w:val="24"/>
                <w:highlight w:val="none"/>
                <w:lang w:val="en-US" w:eastAsia="zh-CN"/>
              </w:rPr>
              <w:t xml:space="preserve">且配备</w:t>
            </w:r>
            <w:r>
              <w:rPr>
                <w:rFonts w:hint="eastAsia" w:ascii="宋体" w:hAnsi="宋体" w:cs="宋体"/>
                <w:bCs/>
                <w:sz w:val="24"/>
                <w:highlight w:val="none"/>
              </w:rPr>
              <w:t xml:space="preserve">用于食品保存的车载冰箱</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每增加1辆得0.5分；</w:t>
            </w:r>
            <w:r>
              <w:rPr>
                <w:rFonts w:hint="eastAsia" w:ascii="宋体" w:hAnsi="宋体" w:cs="宋体"/>
                <w:bCs/>
                <w:sz w:val="24"/>
                <w:highlight w:val="none"/>
              </w:rPr>
              <w:t xml:space="preserve">租赁采样车</w:t>
            </w:r>
            <w:r>
              <w:rPr>
                <w:rFonts w:hint="eastAsia" w:ascii="宋体" w:hAnsi="宋体" w:cs="宋体"/>
                <w:bCs/>
                <w:sz w:val="24"/>
                <w:highlight w:val="none"/>
                <w:lang w:val="en-US" w:eastAsia="zh-CN"/>
              </w:rPr>
              <w:t xml:space="preserve">且配备</w:t>
            </w:r>
            <w:r>
              <w:rPr>
                <w:rFonts w:hint="eastAsia" w:ascii="宋体" w:hAnsi="宋体" w:cs="宋体"/>
                <w:bCs/>
                <w:sz w:val="24"/>
                <w:highlight w:val="none"/>
              </w:rPr>
              <w:t xml:space="preserve">用于食品保存的车载冰箱</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每增加1辆得0.2分。</w:t>
            </w:r>
            <w:r>
              <w:rPr>
                <w:rFonts w:eastAsia="宋体"/>
                <w:highlight w:val="none"/>
                <w:lang w:val="en-US" w:eastAsia="zh-CN"/>
              </w:rPr>
            </w:r>
            <w:r/>
          </w:p>
          <w:p>
            <w:pPr>
              <w:pStyle w:val="958"/>
              <w:spacing w:line="360" w:lineRule="exact"/>
              <w:rPr>
                <w:rFonts w:hint="eastAsia" w:ascii="宋体" w:hAnsi="宋体" w:cs="宋体"/>
                <w:b/>
                <w:bCs w:val="0"/>
                <w:sz w:val="24"/>
                <w:highlight w:val="none"/>
              </w:rPr>
            </w:pPr>
            <w:r>
              <w:rPr>
                <w:rFonts w:hint="eastAsia" w:ascii="宋体" w:hAnsi="宋体" w:cs="宋体"/>
                <w:bCs/>
                <w:sz w:val="24"/>
                <w:highlight w:val="none"/>
                <w:lang w:val="en-US" w:eastAsia="zh-CN"/>
              </w:rPr>
              <w:t xml:space="preserve">上述两项合计最高得3</w:t>
            </w:r>
            <w:r>
              <w:rPr>
                <w:rFonts w:hint="eastAsia" w:ascii="宋体" w:hAnsi="宋体" w:cs="宋体"/>
                <w:bCs/>
                <w:sz w:val="24"/>
                <w:highlight w:val="none"/>
              </w:rPr>
              <w:t xml:space="preserve">分。</w:t>
            </w:r>
            <w:r>
              <w:rPr>
                <w:rFonts w:hint="eastAsia" w:ascii="宋体" w:hAnsi="宋体" w:cs="宋体"/>
                <w:b/>
                <w:bCs w:val="0"/>
                <w:sz w:val="24"/>
                <w:highlight w:val="none"/>
              </w:rPr>
            </w:r>
            <w:r/>
          </w:p>
          <w:p>
            <w:pPr>
              <w:pStyle w:val="958"/>
              <w:numPr>
                <w:ilvl w:val="0"/>
                <w:numId w:val="0"/>
              </w:numPr>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注：</w:t>
            </w:r>
            <w:r>
              <w:rPr>
                <w:rFonts w:hint="eastAsia" w:ascii="宋体" w:hAnsi="宋体" w:cs="宋体"/>
                <w:b/>
                <w:bCs w:val="0"/>
                <w:sz w:val="24"/>
                <w:szCs w:val="24"/>
                <w:highlight w:val="none"/>
                <w:lang w:val="en-US" w:eastAsia="zh-CN" w:bidi="ar-SA"/>
              </w:rPr>
              <w:t xml:space="preserve">（1）</w:t>
            </w:r>
            <w:r>
              <w:rPr>
                <w:rFonts w:hint="eastAsia" w:ascii="宋体" w:hAnsi="宋体" w:cs="宋体"/>
                <w:b/>
                <w:bCs w:val="0"/>
                <w:sz w:val="24"/>
                <w:highlight w:val="none"/>
              </w:rPr>
              <w:t xml:space="preserve">如车辆属于投标人自有的，须提供有效的机动车行驶证或机动车登记证书原件</w:t>
            </w:r>
            <w:r>
              <w:rPr>
                <w:rFonts w:hint="eastAsia" w:ascii="宋体" w:hAnsi="宋体" w:cs="宋体"/>
                <w:b/>
                <w:bCs w:val="0"/>
                <w:sz w:val="24"/>
                <w:highlight w:val="none"/>
                <w:lang w:val="en-US" w:eastAsia="zh-CN"/>
              </w:rPr>
              <w:t xml:space="preserve">的</w:t>
            </w:r>
            <w:r>
              <w:rPr>
                <w:rFonts w:hint="eastAsia" w:ascii="宋体" w:hAnsi="宋体" w:cs="宋体"/>
                <w:b/>
                <w:bCs w:val="0"/>
                <w:sz w:val="24"/>
                <w:highlight w:val="none"/>
              </w:rPr>
              <w:t xml:space="preserve">扫描件，且证件上须能证明为投标人所有；如车辆属投标人租赁的，须同时提供有效的双方车辆租赁合同原件</w:t>
            </w:r>
            <w:r>
              <w:rPr>
                <w:rFonts w:hint="eastAsia" w:ascii="宋体" w:hAnsi="宋体" w:cs="宋体"/>
                <w:b/>
                <w:bCs w:val="0"/>
                <w:sz w:val="24"/>
                <w:highlight w:val="none"/>
                <w:lang w:val="en-US" w:eastAsia="zh-CN"/>
              </w:rPr>
              <w:t xml:space="preserve">的</w:t>
            </w:r>
            <w:r>
              <w:rPr>
                <w:rFonts w:hint="eastAsia" w:ascii="宋体" w:hAnsi="宋体" w:cs="宋体"/>
                <w:b/>
                <w:bCs w:val="0"/>
                <w:sz w:val="24"/>
                <w:highlight w:val="none"/>
              </w:rPr>
              <w:t xml:space="preserve">扫描件，及有效的机动车行驶证或机动车登记证书原件</w:t>
            </w:r>
            <w:r>
              <w:rPr>
                <w:rFonts w:hint="eastAsia" w:ascii="宋体" w:hAnsi="宋体" w:cs="宋体"/>
                <w:b/>
                <w:bCs w:val="0"/>
                <w:sz w:val="24"/>
                <w:highlight w:val="none"/>
                <w:lang w:val="en-US" w:eastAsia="zh-CN"/>
              </w:rPr>
              <w:t xml:space="preserve">的</w:t>
            </w:r>
            <w:r>
              <w:rPr>
                <w:rFonts w:hint="eastAsia" w:ascii="宋体" w:hAnsi="宋体" w:cs="宋体"/>
                <w:b/>
                <w:bCs w:val="0"/>
                <w:sz w:val="24"/>
                <w:highlight w:val="none"/>
              </w:rPr>
              <w:t xml:space="preserve">扫描件。</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2）</w:t>
            </w:r>
            <w:r>
              <w:rPr>
                <w:rFonts w:hint="eastAsia" w:ascii="宋体" w:hAnsi="宋体" w:cs="宋体"/>
                <w:b/>
                <w:bCs w:val="0"/>
                <w:sz w:val="24"/>
                <w:highlight w:val="none"/>
              </w:rPr>
              <w:t xml:space="preserve">车载冰箱的购买发票原件的扫描件。</w:t>
            </w:r>
            <w:r>
              <w:rPr>
                <w:rFonts w:hint="eastAsia" w:ascii="宋体" w:hAnsi="宋体" w:cs="宋体"/>
                <w:b/>
                <w:bCs w:val="0"/>
                <w:sz w:val="24"/>
                <w:highlight w:val="none"/>
              </w:rPr>
            </w:r>
            <w:r/>
          </w:p>
          <w:p>
            <w:pPr>
              <w:pStyle w:val="958"/>
              <w:numPr>
                <w:ilvl w:val="0"/>
                <w:numId w:val="0"/>
              </w:numPr>
              <w:rPr>
                <w:rFonts w:ascii="宋体" w:hAnsi="宋体" w:eastAsia="宋体" w:cs="宋体"/>
                <w:b/>
                <w:bCs w:val="0"/>
                <w:sz w:val="24"/>
                <w:highlight w:val="yellow"/>
                <w:lang w:val="en-US" w:eastAsia="zh-CN"/>
              </w:rPr>
            </w:pPr>
            <w:r>
              <w:rPr>
                <w:rFonts w:hint="eastAsia" w:ascii="宋体" w:hAnsi="宋体" w:cs="宋体"/>
                <w:b/>
                <w:bCs w:val="0"/>
                <w:sz w:val="24"/>
                <w:highlight w:val="none"/>
              </w:rPr>
              <w:t xml:space="preserve">未提供者或</w:t>
            </w:r>
            <w:r>
              <w:rPr>
                <w:rFonts w:hint="eastAsia" w:ascii="宋体" w:hAnsi="宋体" w:cs="宋体"/>
                <w:b/>
                <w:bCs w:val="0"/>
                <w:sz w:val="24"/>
                <w:highlight w:val="none"/>
                <w:lang w:val="en-US" w:eastAsia="zh-CN"/>
              </w:rPr>
              <w:t xml:space="preserve">扫描件</w:t>
            </w:r>
            <w:r>
              <w:rPr>
                <w:rFonts w:hint="eastAsia" w:ascii="宋体" w:hAnsi="宋体" w:cs="宋体"/>
                <w:b/>
                <w:bCs w:val="0"/>
                <w:sz w:val="24"/>
                <w:highlight w:val="none"/>
              </w:rPr>
              <w:t xml:space="preserve">不清晰难以辨认的或不满足相关要求的均不得分。</w:t>
            </w:r>
            <w:r>
              <w:rPr>
                <w:rFonts w:ascii="宋体" w:hAnsi="宋体" w:eastAsia="宋体" w:cs="宋体"/>
                <w:b/>
                <w:bCs w:val="0"/>
                <w:sz w:val="24"/>
                <w:highlight w:val="yellow"/>
                <w:lang w:val="en-US" w:eastAsia="zh-CN"/>
              </w:rPr>
            </w:r>
            <w:r/>
          </w:p>
        </w:tc>
        <w:tc>
          <w:tcPr>
            <w:tcW w:w="654" w:type="dxa"/>
            <w:vAlign w:val="center"/>
            <w:vMerge w:val="continue"/>
            <w:textDirection w:val="lrTb"/>
            <w:noWrap w:val="false"/>
          </w:tcPr>
          <w:p>
            <w:pPr>
              <w:pStyle w:val="958"/>
              <w:rPr>
                <w:rFonts w:hint="eastAsia" w:ascii="宋体" w:hAnsi="宋体" w:cs="宋体"/>
                <w:bCs/>
                <w:sz w:val="24"/>
              </w:rPr>
            </w:pPr>
            <w:r>
              <w:rPr>
                <w:rFonts w:hint="eastAsia" w:ascii="宋体" w:hAnsi="宋体" w:cs="宋体"/>
                <w:bCs/>
                <w:sz w:val="24"/>
              </w:rPr>
            </w:r>
            <w:r/>
          </w:p>
        </w:tc>
      </w:tr>
      <w:tr>
        <w:trPr>
          <w:trHeight w:val="1711"/>
        </w:trPr>
        <w:tc>
          <w:tcPr>
            <w:tcW w:w="764" w:type="dxa"/>
            <w:vAlign w:val="center"/>
            <w:vMerge w:val="restart"/>
            <w:textDirection w:val="lrTb"/>
            <w:noWrap w:val="false"/>
          </w:tcPr>
          <w:p>
            <w:pPr>
              <w:pStyle w:val="958"/>
              <w:jc w:val="center"/>
              <w:spacing w:line="360" w:lineRule="auto"/>
              <w:rPr>
                <w:rFonts w:hint="eastAsia" w:ascii="宋体" w:hAnsi="宋体" w:eastAsia="宋体"/>
                <w:b w:val="0"/>
                <w:bCs/>
                <w:sz w:val="24"/>
                <w:highlight w:val="none"/>
                <w:lang w:eastAsia="zh-CN"/>
              </w:rPr>
            </w:pPr>
            <w:r>
              <w:rPr>
                <w:rFonts w:hint="eastAsia" w:ascii="宋体" w:hAnsi="宋体"/>
                <w:b w:val="0"/>
                <w:bCs/>
                <w:sz w:val="24"/>
                <w:highlight w:val="none"/>
                <w:lang w:val="en-US" w:eastAsia="zh-CN"/>
              </w:rPr>
              <w:t xml:space="preserve">3</w:t>
            </w:r>
            <w:r>
              <w:rPr>
                <w:rFonts w:hint="eastAsia" w:ascii="宋体" w:hAnsi="宋体" w:eastAsia="宋体"/>
                <w:b w:val="0"/>
                <w:bCs/>
                <w:sz w:val="24"/>
                <w:highlight w:val="none"/>
                <w:lang w:eastAsia="zh-CN"/>
              </w:rPr>
            </w:r>
            <w:r/>
          </w:p>
        </w:tc>
        <w:tc>
          <w:tcPr>
            <w:tcW w:w="1221" w:type="dxa"/>
            <w:vAlign w:val="center"/>
            <w:vMerge w:val="restart"/>
            <w:textDirection w:val="lrTb"/>
            <w:noWrap w:val="false"/>
          </w:tcPr>
          <w:p>
            <w:pPr>
              <w:pStyle w:val="958"/>
              <w:jc w:val="center"/>
              <w:spacing w:line="276" w:lineRule="auto"/>
              <w:widowControl/>
              <w:rPr>
                <w:rFonts w:ascii="宋体" w:hAnsi="宋体" w:cs="仿宋"/>
                <w:b w:val="0"/>
                <w:bCs/>
                <w:sz w:val="24"/>
                <w:highlight w:val="none"/>
              </w:rPr>
            </w:pPr>
            <w:r>
              <w:rPr>
                <w:rFonts w:hint="eastAsia" w:ascii="宋体" w:hAnsi="宋体" w:cs="宋体"/>
                <w:sz w:val="24"/>
              </w:rPr>
              <w:t xml:space="preserve">人员配备</w:t>
            </w:r>
            <w:r>
              <w:rPr>
                <w:rFonts w:ascii="宋体" w:hAnsi="宋体" w:cs="仿宋"/>
                <w:b w:val="0"/>
                <w:bCs/>
                <w:sz w:val="24"/>
                <w:highlight w:val="none"/>
              </w:rPr>
            </w:r>
            <w:r/>
          </w:p>
        </w:tc>
        <w:tc>
          <w:tcPr>
            <w:tcW w:w="7125" w:type="dxa"/>
            <w:vAlign w:val="center"/>
            <w:textDirection w:val="lrTb"/>
            <w:noWrap w:val="false"/>
          </w:tcPr>
          <w:p>
            <w:pPr>
              <w:pStyle w:val="958"/>
              <w:numPr>
                <w:ilvl w:val="0"/>
                <w:numId w:val="0"/>
              </w:numPr>
              <w:rPr>
                <w:rFonts w:hint="eastAsia" w:ascii="宋体" w:hAnsi="宋体" w:cs="宋体"/>
                <w:bCs/>
                <w:sz w:val="24"/>
                <w:highlight w:val="none"/>
              </w:rPr>
              <w:outlineLvl w:val="1"/>
            </w:pPr>
            <w:r>
              <w:rPr>
                <w:rFonts w:hint="eastAsia" w:ascii="宋体" w:hAnsi="宋体" w:cs="宋体"/>
                <w:bCs/>
                <w:sz w:val="24"/>
                <w:szCs w:val="24"/>
                <w:highlight w:val="none"/>
                <w:lang w:val="en-US" w:eastAsia="zh-CN" w:bidi="ar-SA"/>
              </w:rPr>
              <w:t xml:space="preserve">（1）</w:t>
            </w:r>
            <w:r>
              <w:rPr>
                <w:rFonts w:hint="eastAsia" w:ascii="宋体" w:hAnsi="宋体" w:cs="宋体"/>
                <w:bCs/>
                <w:sz w:val="24"/>
                <w:highlight w:val="none"/>
              </w:rPr>
              <w:t xml:space="preserve">评委依据投标人提供的拟派《专职抽样人员和检验人员名单》</w:t>
            </w:r>
            <w:r>
              <w:rPr>
                <w:rFonts w:hint="eastAsia" w:ascii="宋体" w:hAnsi="宋体" w:cs="宋体"/>
                <w:b w:val="0"/>
                <w:bCs/>
                <w:sz w:val="24"/>
                <w:highlight w:val="none"/>
              </w:rPr>
              <w:t xml:space="preserve">（格式自拟）</w:t>
            </w:r>
            <w:r>
              <w:rPr>
                <w:rFonts w:hint="eastAsia" w:ascii="宋体" w:hAnsi="宋体" w:cs="宋体"/>
                <w:bCs/>
                <w:sz w:val="24"/>
                <w:highlight w:val="none"/>
              </w:rPr>
              <w:t xml:space="preserve">进行评审：少于30人</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不得分；满足30人</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w:t>
            </w:r>
            <w:r>
              <w:rPr>
                <w:rFonts w:hint="eastAsia" w:ascii="宋体" w:hAnsi="宋体" w:cs="宋体"/>
                <w:bCs/>
                <w:sz w:val="24"/>
                <w:highlight w:val="none"/>
                <w:lang w:val="en-US" w:eastAsia="zh-CN"/>
              </w:rPr>
              <w:t xml:space="preserve">在此基础上</w:t>
            </w:r>
            <w:r>
              <w:rPr>
                <w:rFonts w:hint="eastAsia" w:ascii="宋体" w:hAnsi="宋体" w:cs="宋体"/>
                <w:bCs/>
                <w:sz w:val="24"/>
                <w:highlight w:val="none"/>
              </w:rPr>
              <w:t xml:space="preserve">每增加3人加1分，</w:t>
            </w:r>
            <w:r>
              <w:rPr>
                <w:rFonts w:hint="eastAsia" w:ascii="宋体" w:hAnsi="宋体" w:cs="宋体"/>
                <w:bCs/>
                <w:sz w:val="24"/>
                <w:highlight w:val="none"/>
                <w:lang w:val="en-US" w:eastAsia="zh-CN"/>
              </w:rPr>
              <w:t xml:space="preserve">最多加5分。</w:t>
            </w:r>
            <w:r>
              <w:rPr>
                <w:rFonts w:hint="eastAsia" w:ascii="宋体" w:hAnsi="宋体" w:cs="宋体"/>
                <w:bCs/>
                <w:sz w:val="24"/>
                <w:highlight w:val="none"/>
              </w:rPr>
              <w:t xml:space="preserve">本项最高得</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分。</w:t>
            </w:r>
            <w:r>
              <w:rPr>
                <w:rFonts w:hint="eastAsia" w:ascii="宋体" w:hAnsi="宋体" w:cs="宋体"/>
                <w:bCs/>
                <w:sz w:val="24"/>
                <w:highlight w:val="none"/>
              </w:rPr>
            </w:r>
            <w:r/>
          </w:p>
          <w:p>
            <w:pPr>
              <w:pStyle w:val="958"/>
              <w:numPr>
                <w:ilvl w:val="0"/>
                <w:numId w:val="0"/>
              </w:numPr>
              <w:jc w:val="left"/>
              <w:widowControl/>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注：</w:t>
            </w:r>
            <w:r>
              <w:rPr>
                <w:rFonts w:hint="eastAsia" w:ascii="宋体" w:hAnsi="宋体" w:cs="宋体"/>
                <w:b/>
                <w:bCs w:val="0"/>
                <w:sz w:val="24"/>
                <w:highlight w:val="none"/>
              </w:rPr>
              <w:t xml:space="preserve">须提供</w:t>
            </w:r>
            <w:r>
              <w:rPr>
                <w:rFonts w:hint="eastAsia" w:ascii="宋体" w:hAnsi="宋体" w:cs="宋体"/>
                <w:b/>
                <w:bCs w:val="0"/>
                <w:sz w:val="24"/>
                <w:highlight w:val="none"/>
                <w:lang w:val="en-US" w:eastAsia="zh-CN"/>
              </w:rPr>
              <w:t xml:space="preserve">投标人</w:t>
            </w:r>
            <w:r>
              <w:rPr>
                <w:rFonts w:hint="eastAsia" w:ascii="宋体" w:hAnsi="宋体" w:cs="宋体"/>
                <w:b/>
                <w:bCs w:val="0"/>
                <w:sz w:val="24"/>
                <w:highlight w:val="none"/>
              </w:rPr>
              <w:t xml:space="preserve">为项目人员缴纳的</w:t>
            </w:r>
            <w:r>
              <w:rPr>
                <w:rFonts w:hint="eastAsia" w:ascii="宋体" w:hAnsi="宋体" w:cs="宋体"/>
                <w:b/>
                <w:bCs w:val="0"/>
                <w:color w:val="000000"/>
                <w:sz w:val="24"/>
                <w:highlight w:val="none"/>
              </w:rPr>
              <w:t xml:space="preserve">2024年</w:t>
            </w:r>
            <w:r>
              <w:rPr>
                <w:rFonts w:hint="eastAsia" w:ascii="宋体" w:hAnsi="宋体" w:cs="宋体"/>
                <w:b/>
                <w:bCs w:val="0"/>
                <w:color w:val="000000"/>
                <w:sz w:val="24"/>
                <w:highlight w:val="none"/>
                <w:lang w:val="en-US" w:eastAsia="zh-CN"/>
              </w:rPr>
              <w:t xml:space="preserve">11</w:t>
            </w:r>
            <w:r>
              <w:rPr>
                <w:rFonts w:hint="eastAsia" w:ascii="宋体" w:hAnsi="宋体" w:cs="宋体"/>
                <w:b/>
                <w:bCs w:val="0"/>
                <w:color w:val="000000"/>
                <w:sz w:val="24"/>
                <w:highlight w:val="none"/>
              </w:rPr>
              <w:t xml:space="preserve">月-202</w:t>
            </w:r>
            <w:r>
              <w:rPr>
                <w:rFonts w:hint="eastAsia" w:ascii="宋体" w:hAnsi="宋体" w:cs="宋体"/>
                <w:b/>
                <w:bCs w:val="0"/>
                <w:color w:val="000000"/>
                <w:sz w:val="24"/>
                <w:highlight w:val="none"/>
                <w:lang w:val="en-US" w:eastAsia="zh-CN"/>
              </w:rPr>
              <w:t xml:space="preserve">5</w:t>
            </w:r>
            <w:r>
              <w:rPr>
                <w:rFonts w:hint="eastAsia" w:ascii="宋体" w:hAnsi="宋体" w:cs="宋体"/>
                <w:b/>
                <w:bCs w:val="0"/>
                <w:color w:val="000000"/>
                <w:sz w:val="24"/>
                <w:highlight w:val="none"/>
              </w:rPr>
              <w:t xml:space="preserve">年1月</w:t>
            </w:r>
            <w:r>
              <w:rPr>
                <w:rFonts w:hint="eastAsia" w:ascii="宋体" w:hAnsi="宋体" w:cs="宋体"/>
                <w:b/>
                <w:bCs w:val="0"/>
                <w:color w:val="000000"/>
                <w:sz w:val="24"/>
                <w:highlight w:val="none"/>
                <w:lang w:val="en-US" w:eastAsia="zh-CN"/>
              </w:rPr>
              <w:t xml:space="preserve">任意一个月</w:t>
            </w:r>
            <w:r>
              <w:rPr>
                <w:rFonts w:hint="eastAsia" w:ascii="宋体" w:hAnsi="宋体" w:cs="宋体"/>
                <w:b/>
                <w:bCs w:val="0"/>
                <w:sz w:val="24"/>
                <w:highlight w:val="none"/>
              </w:rPr>
              <w:t xml:space="preserve">的社保证明材料</w:t>
            </w:r>
            <w:r>
              <w:rPr>
                <w:rFonts w:hint="eastAsia" w:ascii="宋体" w:hAnsi="宋体" w:cs="宋体"/>
                <w:b/>
                <w:bCs w:val="0"/>
                <w:sz w:val="24"/>
                <w:highlight w:val="none"/>
                <w:lang w:val="en-US" w:eastAsia="zh-CN"/>
              </w:rPr>
              <w:t xml:space="preserve">原件扫描件并加盖投标人公章。</w:t>
            </w:r>
            <w:r>
              <w:rPr>
                <w:rFonts w:hint="eastAsia" w:ascii="宋体" w:hAnsi="宋体" w:cs="宋体"/>
                <w:b/>
                <w:bCs w:val="0"/>
                <w:sz w:val="24"/>
                <w:highlight w:val="none"/>
              </w:rPr>
              <w:t xml:space="preserve">未提供者或不满足相关要求不得分。</w:t>
            </w:r>
            <w:r>
              <w:rPr>
                <w:rFonts w:hint="eastAsia" w:ascii="宋体" w:hAnsi="宋体" w:cs="宋体"/>
                <w:b/>
                <w:bCs w:val="0"/>
                <w:sz w:val="24"/>
                <w:highlight w:val="none"/>
                <w:lang w:val="en-US" w:eastAsia="zh-CN"/>
              </w:rPr>
            </w:r>
            <w:r/>
          </w:p>
        </w:tc>
        <w:tc>
          <w:tcPr>
            <w:tcW w:w="654" w:type="dxa"/>
            <w:vAlign w:val="center"/>
            <w:vMerge w:val="restart"/>
            <w:textDirection w:val="lrTb"/>
            <w:noWrap w:val="false"/>
          </w:tcPr>
          <w:p>
            <w:pPr>
              <w:pStyle w:val="958"/>
              <w:jc w:val="center"/>
              <w:spacing w:line="276" w:lineRule="auto"/>
              <w:widowControl/>
              <w:rPr>
                <w:rFonts w:ascii="宋体" w:hAnsi="宋体" w:eastAsia="宋体" w:cs="仿宋"/>
                <w:sz w:val="24"/>
                <w:highlight w:val="none"/>
                <w:lang w:val="en-US" w:eastAsia="zh-CN"/>
              </w:rPr>
            </w:pPr>
            <w:r>
              <w:rPr>
                <w:rFonts w:hint="eastAsia" w:ascii="宋体" w:hAnsi="宋体" w:cs="仿宋"/>
                <w:sz w:val="24"/>
                <w:highlight w:val="none"/>
                <w:lang w:val="en-US" w:eastAsia="zh-CN"/>
              </w:rPr>
              <w:t xml:space="preserve">14</w:t>
            </w:r>
            <w:r>
              <w:rPr>
                <w:rFonts w:ascii="宋体" w:hAnsi="宋体" w:eastAsia="宋体" w:cs="仿宋"/>
                <w:sz w:val="24"/>
                <w:highlight w:val="none"/>
                <w:lang w:val="en-US" w:eastAsia="zh-CN"/>
              </w:rPr>
            </w:r>
            <w:r/>
          </w:p>
        </w:tc>
      </w:tr>
      <w:tr>
        <w:trPr>
          <w:trHeight w:val="409"/>
        </w:trPr>
        <w:tc>
          <w:tcPr>
            <w:tcW w:w="764" w:type="dxa"/>
            <w:vAlign w:val="center"/>
            <w:vMerge w:val="continue"/>
            <w:textDirection w:val="lrTb"/>
            <w:noWrap w:val="false"/>
          </w:tcPr>
          <w:p>
            <w:pPr>
              <w:pStyle w:val="958"/>
              <w:jc w:val="left"/>
              <w:widowControl/>
            </w:pPr>
            <w:r/>
            <w:r/>
          </w:p>
        </w:tc>
        <w:tc>
          <w:tcPr>
            <w:tcW w:w="1221" w:type="dxa"/>
            <w:vAlign w:val="center"/>
            <w:vMerge w:val="continue"/>
            <w:textDirection w:val="lrTb"/>
            <w:noWrap w:val="false"/>
          </w:tcPr>
          <w:p>
            <w:pPr>
              <w:pStyle w:val="958"/>
              <w:jc w:val="left"/>
              <w:widowControl/>
            </w:pPr>
            <w:r/>
            <w:r/>
          </w:p>
        </w:tc>
        <w:tc>
          <w:tcPr>
            <w:tcW w:w="7125" w:type="dxa"/>
            <w:vAlign w:val="center"/>
            <w:textDirection w:val="lrTb"/>
            <w:noWrap w:val="false"/>
          </w:tcPr>
          <w:p>
            <w:pPr>
              <w:pStyle w:val="958"/>
              <w:numPr>
                <w:ilvl w:val="0"/>
                <w:numId w:val="0"/>
              </w:numPr>
              <w:jc w:val="left"/>
              <w:widowControl/>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拟派人员具备副高级及以上职称或博士及以上学历人员</w:t>
            </w:r>
            <w:r>
              <w:rPr>
                <w:rFonts w:hint="eastAsia" w:ascii="宋体" w:hAnsi="宋体" w:cs="宋体"/>
                <w:bCs/>
                <w:sz w:val="24"/>
                <w:highlight w:val="none"/>
                <w:lang w:val="en-US" w:eastAsia="zh-CN"/>
              </w:rPr>
              <w:t xml:space="preserve">的，每</w:t>
            </w:r>
            <w:r>
              <w:rPr>
                <w:rFonts w:hint="eastAsia" w:ascii="宋体" w:hAnsi="宋体" w:cs="宋体"/>
                <w:bCs/>
                <w:sz w:val="24"/>
                <w:highlight w:val="none"/>
              </w:rPr>
              <w:t xml:space="preserve">有1人得1分，本项最高得5分（人员不得重复计算）。</w:t>
            </w:r>
            <w:r>
              <w:rPr>
                <w:rFonts w:hint="eastAsia" w:ascii="宋体" w:hAnsi="宋体" w:cs="宋体"/>
                <w:bCs/>
                <w:sz w:val="24"/>
                <w:highlight w:val="none"/>
              </w:rPr>
            </w:r>
            <w:r/>
          </w:p>
          <w:p>
            <w:pPr>
              <w:pStyle w:val="958"/>
              <w:numPr>
                <w:ilvl w:val="0"/>
                <w:numId w:val="0"/>
              </w:numPr>
              <w:jc w:val="left"/>
              <w:widowControl/>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注：</w:t>
            </w:r>
            <w:r>
              <w:rPr>
                <w:rFonts w:hint="eastAsia" w:ascii="宋体" w:hAnsi="宋体" w:cs="宋体"/>
                <w:b/>
                <w:bCs w:val="0"/>
                <w:sz w:val="24"/>
                <w:highlight w:val="none"/>
              </w:rPr>
              <w:t xml:space="preserve">须提供</w:t>
            </w:r>
            <w:r>
              <w:rPr>
                <w:rFonts w:hint="eastAsia" w:ascii="宋体" w:hAnsi="宋体" w:cs="宋体"/>
                <w:b/>
                <w:bCs w:val="0"/>
                <w:sz w:val="24"/>
                <w:highlight w:val="none"/>
                <w:lang w:val="en-US" w:eastAsia="zh-CN"/>
              </w:rPr>
              <w:t xml:space="preserve">投标人</w:t>
            </w:r>
            <w:r>
              <w:rPr>
                <w:rFonts w:hint="eastAsia" w:ascii="宋体" w:hAnsi="宋体" w:cs="宋体"/>
                <w:b/>
                <w:bCs w:val="0"/>
                <w:sz w:val="24"/>
                <w:highlight w:val="none"/>
              </w:rPr>
              <w:t xml:space="preserve">为项目人员缴纳的</w:t>
            </w:r>
            <w:r>
              <w:rPr>
                <w:rFonts w:hint="eastAsia" w:ascii="宋体" w:hAnsi="宋体" w:cs="宋体"/>
                <w:b/>
                <w:bCs w:val="0"/>
                <w:color w:val="000000"/>
                <w:sz w:val="24"/>
                <w:highlight w:val="none"/>
              </w:rPr>
              <w:t xml:space="preserve">2024年</w:t>
            </w:r>
            <w:r>
              <w:rPr>
                <w:rFonts w:hint="eastAsia" w:ascii="宋体" w:hAnsi="宋体" w:cs="宋体"/>
                <w:b/>
                <w:bCs w:val="0"/>
                <w:color w:val="000000"/>
                <w:sz w:val="24"/>
                <w:highlight w:val="none"/>
                <w:lang w:val="en-US" w:eastAsia="zh-CN"/>
              </w:rPr>
              <w:t xml:space="preserve">11</w:t>
            </w:r>
            <w:r>
              <w:rPr>
                <w:rFonts w:hint="eastAsia" w:ascii="宋体" w:hAnsi="宋体" w:cs="宋体"/>
                <w:b/>
                <w:bCs w:val="0"/>
                <w:color w:val="000000"/>
                <w:sz w:val="24"/>
                <w:highlight w:val="none"/>
              </w:rPr>
              <w:t xml:space="preserve">月-202</w:t>
            </w:r>
            <w:r>
              <w:rPr>
                <w:rFonts w:hint="eastAsia" w:ascii="宋体" w:hAnsi="宋体" w:cs="宋体"/>
                <w:b/>
                <w:bCs w:val="0"/>
                <w:color w:val="000000"/>
                <w:sz w:val="24"/>
                <w:highlight w:val="none"/>
                <w:lang w:val="en-US" w:eastAsia="zh-CN"/>
              </w:rPr>
              <w:t xml:space="preserve">5</w:t>
            </w:r>
            <w:r>
              <w:rPr>
                <w:rFonts w:hint="eastAsia" w:ascii="宋体" w:hAnsi="宋体" w:cs="宋体"/>
                <w:b/>
                <w:bCs w:val="0"/>
                <w:color w:val="000000"/>
                <w:sz w:val="24"/>
                <w:highlight w:val="none"/>
              </w:rPr>
              <w:t xml:space="preserve">年</w:t>
            </w:r>
            <w:r>
              <w:rPr>
                <w:rFonts w:hint="eastAsia" w:ascii="宋体" w:hAnsi="宋体" w:cs="宋体"/>
                <w:b/>
                <w:bCs w:val="0"/>
                <w:color w:val="000000"/>
                <w:sz w:val="24"/>
                <w:highlight w:val="none"/>
                <w:lang w:val="en-US" w:eastAsia="zh-CN"/>
              </w:rPr>
              <w:t xml:space="preserve">1</w:t>
            </w:r>
            <w:r>
              <w:rPr>
                <w:rFonts w:hint="eastAsia" w:ascii="宋体" w:hAnsi="宋体" w:cs="宋体"/>
                <w:b/>
                <w:bCs w:val="0"/>
                <w:color w:val="000000"/>
                <w:sz w:val="24"/>
                <w:highlight w:val="none"/>
              </w:rPr>
              <w:t xml:space="preserve">月</w:t>
            </w:r>
            <w:r>
              <w:rPr>
                <w:rFonts w:hint="eastAsia" w:ascii="宋体" w:hAnsi="宋体" w:cs="宋体"/>
                <w:b/>
                <w:bCs w:val="0"/>
                <w:color w:val="000000"/>
                <w:sz w:val="24"/>
                <w:highlight w:val="none"/>
                <w:lang w:val="en-US" w:eastAsia="zh-CN"/>
              </w:rPr>
              <w:t xml:space="preserve">任意一个月</w:t>
            </w:r>
            <w:r>
              <w:rPr>
                <w:rFonts w:hint="eastAsia" w:ascii="宋体" w:hAnsi="宋体" w:cs="宋体"/>
                <w:b/>
                <w:bCs w:val="0"/>
                <w:sz w:val="24"/>
                <w:highlight w:val="none"/>
              </w:rPr>
              <w:t xml:space="preserve">的社保证明材料</w:t>
            </w:r>
            <w:r>
              <w:rPr>
                <w:rFonts w:hint="eastAsia" w:ascii="宋体" w:hAnsi="宋体" w:cs="宋体"/>
                <w:b/>
                <w:bCs w:val="0"/>
                <w:sz w:val="24"/>
                <w:highlight w:val="none"/>
                <w:lang w:val="en-US" w:eastAsia="zh-CN"/>
              </w:rPr>
              <w:t xml:space="preserve">原件扫描件、若为</w:t>
            </w:r>
            <w:r>
              <w:rPr>
                <w:rFonts w:hint="eastAsia" w:ascii="宋体" w:hAnsi="宋体" w:cs="宋体"/>
                <w:b/>
                <w:bCs w:val="0"/>
                <w:sz w:val="24"/>
                <w:highlight w:val="none"/>
              </w:rPr>
              <w:t xml:space="preserve">劳务派遣人员</w:t>
            </w:r>
            <w:r>
              <w:rPr>
                <w:rFonts w:hint="eastAsia" w:ascii="宋体" w:hAnsi="宋体" w:cs="宋体"/>
                <w:b/>
                <w:bCs w:val="0"/>
                <w:sz w:val="24"/>
                <w:highlight w:val="none"/>
                <w:lang w:val="en-US" w:eastAsia="zh-CN"/>
              </w:rPr>
              <w:t xml:space="preserve">则</w:t>
            </w:r>
            <w:r>
              <w:rPr>
                <w:rFonts w:hint="eastAsia" w:ascii="宋体" w:hAnsi="宋体" w:cs="宋体"/>
                <w:b/>
                <w:bCs w:val="0"/>
                <w:sz w:val="24"/>
                <w:highlight w:val="none"/>
              </w:rPr>
              <w:t xml:space="preserve">提供用工合同</w:t>
            </w:r>
            <w:r>
              <w:rPr>
                <w:rFonts w:hint="eastAsia" w:ascii="宋体" w:hAnsi="宋体" w:cs="宋体"/>
                <w:b/>
                <w:bCs w:val="0"/>
                <w:sz w:val="24"/>
                <w:highlight w:val="none"/>
                <w:lang w:val="en-US" w:eastAsia="zh-CN"/>
              </w:rPr>
              <w:t xml:space="preserve">原件扫描件</w:t>
            </w:r>
            <w:r>
              <w:rPr>
                <w:rFonts w:hint="eastAsia" w:ascii="宋体" w:hAnsi="宋体" w:cs="宋体"/>
                <w:b/>
                <w:bCs w:val="0"/>
                <w:sz w:val="24"/>
                <w:highlight w:val="none"/>
              </w:rPr>
              <w:t xml:space="preserve">（不包括返聘人员）</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职称证书或学历证明等相关证明材料原件扫描件</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上述材料均须加盖投标人公章。</w:t>
            </w:r>
            <w:r>
              <w:rPr>
                <w:rFonts w:hint="eastAsia" w:ascii="宋体" w:hAnsi="宋体" w:cs="宋体"/>
                <w:b/>
                <w:bCs w:val="0"/>
                <w:sz w:val="24"/>
                <w:highlight w:val="none"/>
              </w:rPr>
              <w:t xml:space="preserve">未提供者或不满足相关要求不得分。</w:t>
            </w:r>
            <w:r>
              <w:rPr>
                <w:rFonts w:hint="eastAsia" w:ascii="宋体" w:hAnsi="宋体" w:cs="宋体"/>
                <w:b/>
                <w:bCs w:val="0"/>
                <w:sz w:val="24"/>
                <w:highlight w:val="none"/>
                <w:lang w:val="en-US" w:eastAsia="zh-CN"/>
              </w:rPr>
            </w:r>
            <w:r/>
          </w:p>
        </w:tc>
        <w:tc>
          <w:tcPr>
            <w:tcW w:w="654" w:type="dxa"/>
            <w:vAlign w:val="center"/>
            <w:vMerge w:val="continue"/>
            <w:textDirection w:val="lrTb"/>
            <w:noWrap w:val="false"/>
          </w:tcPr>
          <w:p>
            <w:pPr>
              <w:pStyle w:val="958"/>
              <w:jc w:val="left"/>
              <w:widowControl/>
              <w:rPr>
                <w:rFonts w:hint="eastAsia" w:ascii="宋体" w:hAnsi="宋体" w:cs="宋体"/>
                <w:b/>
                <w:bCs w:val="0"/>
                <w:sz w:val="24"/>
                <w:highlight w:val="yellow"/>
                <w:lang w:val="en-US" w:eastAsia="zh-CN"/>
              </w:rPr>
            </w:pPr>
            <w:r>
              <w:rPr>
                <w:rFonts w:hint="eastAsia" w:ascii="宋体" w:hAnsi="宋体" w:cs="宋体"/>
                <w:b/>
                <w:bCs w:val="0"/>
                <w:sz w:val="24"/>
                <w:highlight w:val="yellow"/>
                <w:lang w:val="en-US" w:eastAsia="zh-CN"/>
              </w:rPr>
            </w:r>
            <w:r/>
          </w:p>
        </w:tc>
      </w:tr>
      <w:tr>
        <w:trPr>
          <w:trHeight w:val="414"/>
        </w:trPr>
        <w:tc>
          <w:tcPr>
            <w:tcW w:w="764" w:type="dxa"/>
            <w:vAlign w:val="center"/>
            <w:vMerge w:val="restart"/>
            <w:textDirection w:val="lrTb"/>
            <w:noWrap w:val="false"/>
          </w:tcPr>
          <w:p>
            <w:pPr>
              <w:pStyle w:val="958"/>
              <w:jc w:val="center"/>
              <w:spacing w:line="360" w:lineRule="auto"/>
              <w:rPr>
                <w:rFonts w:ascii="宋体" w:hAnsi="宋体"/>
                <w:b w:val="0"/>
                <w:bCs/>
                <w:sz w:val="24"/>
                <w:highlight w:val="none"/>
                <w:lang w:val="en-US" w:eastAsia="zh-CN"/>
              </w:rPr>
            </w:pPr>
            <w:r>
              <w:rPr>
                <w:rFonts w:hint="eastAsia" w:ascii="宋体" w:hAnsi="宋体"/>
                <w:b w:val="0"/>
                <w:bCs/>
                <w:sz w:val="24"/>
                <w:highlight w:val="none"/>
                <w:lang w:val="en-US" w:eastAsia="zh-CN"/>
              </w:rPr>
              <w:t xml:space="preserve">4</w:t>
            </w:r>
            <w:r>
              <w:rPr>
                <w:rFonts w:ascii="宋体" w:hAnsi="宋体"/>
                <w:b w:val="0"/>
                <w:bCs/>
                <w:sz w:val="24"/>
                <w:highlight w:val="none"/>
                <w:lang w:val="en-US" w:eastAsia="zh-CN"/>
              </w:rPr>
            </w:r>
            <w:r/>
          </w:p>
        </w:tc>
        <w:tc>
          <w:tcPr>
            <w:tcW w:w="1221" w:type="dxa"/>
            <w:vAlign w:val="center"/>
            <w:vMerge w:val="restart"/>
            <w:textDirection w:val="lrTb"/>
            <w:noWrap w:val="false"/>
          </w:tcPr>
          <w:p>
            <w:pPr>
              <w:pStyle w:val="958"/>
              <w:jc w:val="center"/>
              <w:spacing w:line="276" w:lineRule="auto"/>
              <w:widowControl/>
              <w:rPr>
                <w:rFonts w:hint="eastAsia" w:ascii="宋体" w:hAnsi="宋体" w:eastAsia="宋体" w:cs="宋体"/>
                <w:sz w:val="24"/>
                <w:highlight w:val="none"/>
                <w:lang w:val="en-US" w:eastAsia="zh-CN"/>
              </w:rPr>
            </w:pPr>
            <w:r>
              <w:rPr>
                <w:rFonts w:hint="eastAsia" w:ascii="宋体" w:hAnsi="宋体" w:cs="宋体"/>
                <w:sz w:val="24"/>
              </w:rPr>
              <w:t xml:space="preserve">企业实力</w:t>
            </w:r>
            <w:r>
              <w:rPr>
                <w:rFonts w:hint="eastAsia" w:ascii="宋体" w:hAnsi="宋体" w:eastAsia="宋体" w:cs="宋体"/>
                <w:sz w:val="24"/>
                <w:highlight w:val="none"/>
                <w:lang w:val="en-US" w:eastAsia="zh-CN"/>
              </w:rPr>
            </w:r>
            <w:r/>
          </w:p>
        </w:tc>
        <w:tc>
          <w:tcPr>
            <w:tcW w:w="7125" w:type="dxa"/>
            <w:vAlign w:val="center"/>
            <w:textDirection w:val="lrTb"/>
            <w:noWrap w:val="false"/>
          </w:tcPr>
          <w:p>
            <w:pPr>
              <w:pStyle w:val="958"/>
              <w:rPr>
                <w:rFonts w:hint="eastAsia" w:ascii="宋体" w:hAnsi="宋体" w:cs="宋体"/>
                <w:bCs/>
                <w:sz w:val="24"/>
              </w:rPr>
              <w:outlineLvl w:val="1"/>
            </w:pPr>
            <w:r>
              <w:rPr>
                <w:rFonts w:hint="eastAsia" w:ascii="宋体" w:hAnsi="宋体" w:cs="宋体"/>
                <w:bCs/>
                <w:sz w:val="24"/>
                <w:lang w:val="en-US" w:eastAsia="zh-CN"/>
              </w:rPr>
              <w:t xml:space="preserve">评委</w:t>
            </w:r>
            <w:r>
              <w:rPr>
                <w:rFonts w:hint="eastAsia" w:ascii="宋体" w:hAnsi="宋体" w:cs="宋体"/>
                <w:bCs/>
                <w:sz w:val="24"/>
              </w:rPr>
              <w:t xml:space="preserve">根据投标人提供</w:t>
            </w:r>
            <w:r>
              <w:rPr>
                <w:rFonts w:hint="eastAsia" w:ascii="宋体" w:hAnsi="宋体" w:cs="宋体"/>
                <w:b w:val="0"/>
                <w:bCs/>
                <w:color w:val="000000"/>
                <w:sz w:val="24"/>
              </w:rPr>
              <w:t xml:space="preserve">的</w:t>
            </w:r>
            <w:r>
              <w:rPr>
                <w:rFonts w:hint="eastAsia" w:ascii="宋体" w:hAnsi="宋体" w:cs="宋体"/>
                <w:b w:val="0"/>
                <w:bCs/>
                <w:color w:val="000000"/>
                <w:sz w:val="24"/>
                <w:lang w:val="en-US" w:eastAsia="zh-CN"/>
              </w:rPr>
              <w:t xml:space="preserve">2023年-2024年</w:t>
            </w:r>
            <w:r>
              <w:rPr>
                <w:rFonts w:hint="eastAsia" w:ascii="宋体" w:hAnsi="宋体" w:cs="宋体"/>
                <w:bCs/>
                <w:sz w:val="24"/>
              </w:rPr>
              <w:t xml:space="preserve">参与《食品检测能力验证说明表》</w:t>
            </w:r>
            <w:r>
              <w:rPr>
                <w:rFonts w:hint="eastAsia" w:ascii="宋体" w:hAnsi="宋体" w:cs="宋体"/>
                <w:b w:val="0"/>
                <w:bCs/>
                <w:sz w:val="24"/>
              </w:rPr>
              <w:t xml:space="preserve">（格式自拟）</w:t>
            </w:r>
            <w:r>
              <w:rPr>
                <w:rFonts w:hint="eastAsia" w:ascii="宋体" w:hAnsi="宋体" w:cs="宋体"/>
                <w:b w:val="0"/>
                <w:bCs/>
                <w:sz w:val="24"/>
                <w:lang w:val="en-US" w:eastAsia="zh-CN"/>
              </w:rPr>
              <w:t xml:space="preserve">进行评审：</w:t>
            </w:r>
            <w:r>
              <w:rPr>
                <w:rFonts w:hint="eastAsia" w:ascii="宋体" w:hAnsi="宋体" w:cs="宋体"/>
                <w:bCs/>
                <w:sz w:val="24"/>
              </w:rPr>
            </w:r>
            <w:r/>
          </w:p>
          <w:p>
            <w:pPr>
              <w:pStyle w:val="958"/>
              <w:rPr>
                <w:rFonts w:hint="eastAsia" w:ascii="宋体" w:hAnsi="宋体" w:cs="宋体"/>
                <w:bCs/>
                <w:sz w:val="24"/>
              </w:rPr>
              <w:outlineLvl w:val="1"/>
            </w:pPr>
            <w:r>
              <w:rPr>
                <w:rFonts w:hint="eastAsia" w:ascii="宋体" w:hAnsi="宋体" w:cs="宋体"/>
                <w:bCs/>
                <w:sz w:val="24"/>
                <w:lang w:val="en-US" w:eastAsia="zh-CN"/>
              </w:rPr>
              <w:t xml:space="preserve">投标人</w:t>
            </w:r>
            <w:r>
              <w:rPr>
                <w:rFonts w:hint="eastAsia" w:ascii="宋体" w:hAnsi="宋体" w:cs="宋体"/>
                <w:bCs/>
                <w:sz w:val="24"/>
              </w:rPr>
              <w:t xml:space="preserve">参加</w:t>
            </w:r>
            <w:r>
              <w:rPr>
                <w:rFonts w:hint="eastAsia" w:ascii="宋体" w:hAnsi="宋体" w:cs="宋体"/>
                <w:bCs/>
                <w:sz w:val="24"/>
                <w:highlight w:val="none"/>
              </w:rPr>
              <w:t xml:space="preserve">省级及以上</w:t>
            </w:r>
            <w:r>
              <w:rPr>
                <w:rFonts w:hint="eastAsia" w:ascii="宋体" w:hAnsi="宋体" w:cs="宋体"/>
                <w:bCs/>
                <w:sz w:val="24"/>
              </w:rPr>
              <w:t xml:space="preserve">食品检测能力验证且结果满意的数量：平均每年达5（含）-10次（不含）的得1分</w:t>
            </w:r>
            <w:r>
              <w:rPr>
                <w:rFonts w:hint="eastAsia" w:ascii="宋体" w:hAnsi="宋体" w:cs="宋体"/>
                <w:bCs/>
                <w:sz w:val="24"/>
                <w:lang w:eastAsia="zh-CN"/>
              </w:rPr>
              <w:t xml:space="preserve">；</w:t>
            </w:r>
            <w:r>
              <w:rPr>
                <w:rFonts w:hint="eastAsia" w:ascii="宋体" w:hAnsi="宋体" w:cs="宋体"/>
                <w:bCs/>
                <w:sz w:val="24"/>
              </w:rPr>
              <w:t xml:space="preserve">平均每年达10（含）-15次（不含）的得</w:t>
            </w:r>
            <w:r>
              <w:rPr>
                <w:rFonts w:hint="eastAsia" w:ascii="宋体" w:hAnsi="宋体" w:cs="宋体"/>
                <w:bCs/>
                <w:sz w:val="24"/>
                <w:lang w:val="en-US" w:eastAsia="zh-CN"/>
              </w:rPr>
              <w:t xml:space="preserve">2</w:t>
            </w:r>
            <w:r>
              <w:rPr>
                <w:rFonts w:hint="eastAsia" w:ascii="宋体" w:hAnsi="宋体" w:cs="宋体"/>
                <w:bCs/>
                <w:sz w:val="24"/>
              </w:rPr>
              <w:t xml:space="preserve">分</w:t>
            </w:r>
            <w:r>
              <w:rPr>
                <w:rFonts w:hint="eastAsia" w:ascii="宋体" w:hAnsi="宋体" w:cs="宋体"/>
                <w:bCs/>
                <w:sz w:val="24"/>
                <w:lang w:eastAsia="zh-CN"/>
              </w:rPr>
              <w:t xml:space="preserve">；</w:t>
            </w:r>
            <w:r>
              <w:rPr>
                <w:rFonts w:hint="eastAsia" w:ascii="宋体" w:hAnsi="宋体" w:cs="宋体"/>
                <w:bCs/>
                <w:sz w:val="24"/>
              </w:rPr>
              <w:t xml:space="preserve">15次及以上的得</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lang w:eastAsia="zh-CN"/>
              </w:rPr>
              <w:t xml:space="preserve">。</w:t>
            </w:r>
            <w:r>
              <w:rPr>
                <w:rFonts w:hint="eastAsia" w:ascii="宋体" w:hAnsi="宋体" w:cs="宋体"/>
                <w:bCs/>
                <w:sz w:val="24"/>
              </w:rPr>
              <w:t xml:space="preserve">本项最高得</w:t>
            </w:r>
            <w:r>
              <w:rPr>
                <w:rFonts w:hint="eastAsia" w:ascii="宋体" w:hAnsi="宋体" w:cs="宋体"/>
                <w:bCs/>
                <w:sz w:val="24"/>
                <w:lang w:val="en-US" w:eastAsia="zh-CN"/>
              </w:rPr>
              <w:t xml:space="preserve">4</w:t>
            </w:r>
            <w:r>
              <w:rPr>
                <w:rFonts w:hint="eastAsia" w:ascii="宋体" w:hAnsi="宋体" w:cs="宋体"/>
                <w:bCs/>
                <w:sz w:val="24"/>
              </w:rPr>
              <w:t xml:space="preserve">分。</w:t>
            </w:r>
            <w:r>
              <w:rPr>
                <w:rFonts w:hint="eastAsia" w:ascii="宋体" w:hAnsi="宋体" w:cs="宋体"/>
                <w:bCs/>
                <w:sz w:val="24"/>
              </w:rPr>
            </w:r>
            <w:r/>
          </w:p>
          <w:p>
            <w:pPr>
              <w:pStyle w:val="958"/>
              <w:rPr>
                <w:highlight w:val="none"/>
                <w:lang w:val="en-US" w:eastAsia="zh-CN"/>
              </w:rPr>
              <w:outlineLvl w:val="1"/>
            </w:pPr>
            <w:r>
              <w:rPr>
                <w:rFonts w:hint="eastAsia" w:ascii="宋体" w:hAnsi="宋体" w:cs="宋体"/>
                <w:b/>
                <w:bCs w:val="0"/>
                <w:sz w:val="24"/>
                <w:lang w:val="en-US" w:eastAsia="zh-CN"/>
              </w:rPr>
              <w:t xml:space="preserve">注：须</w:t>
            </w:r>
            <w:r>
              <w:rPr>
                <w:rFonts w:hint="eastAsia" w:ascii="宋体" w:hAnsi="宋体" w:cs="宋体"/>
                <w:b/>
                <w:bCs w:val="0"/>
                <w:sz w:val="24"/>
              </w:rPr>
              <w:t xml:space="preserve">提供相关证明材料</w:t>
            </w:r>
            <w:r>
              <w:rPr>
                <w:rFonts w:hint="eastAsia" w:ascii="宋体" w:hAnsi="宋体" w:cs="宋体"/>
                <w:b/>
                <w:bCs w:val="0"/>
                <w:sz w:val="24"/>
                <w:lang w:val="en-US" w:eastAsia="zh-CN"/>
              </w:rPr>
              <w:t xml:space="preserve">原件扫描件</w:t>
            </w:r>
            <w:r>
              <w:rPr>
                <w:rFonts w:hint="eastAsia" w:ascii="宋体" w:hAnsi="宋体" w:cs="宋体"/>
                <w:b/>
                <w:bCs w:val="0"/>
                <w:sz w:val="24"/>
              </w:rPr>
              <w:t xml:space="preserve">，</w:t>
            </w:r>
            <w:r>
              <w:rPr>
                <w:rFonts w:hint="eastAsia" w:ascii="宋体" w:hAnsi="宋体" w:cs="宋体"/>
                <w:b/>
                <w:bCs w:val="0"/>
                <w:sz w:val="24"/>
                <w:lang w:val="en-US" w:eastAsia="zh-CN"/>
              </w:rPr>
              <w:t xml:space="preserve">并加盖投标人公章。</w:t>
            </w:r>
            <w:r>
              <w:rPr>
                <w:rFonts w:hint="eastAsia" w:ascii="宋体" w:hAnsi="宋体" w:cs="宋体"/>
                <w:b/>
                <w:bCs w:val="0"/>
                <w:sz w:val="24"/>
              </w:rPr>
              <w:t xml:space="preserve">未提供者或不满足相关要求不得分。</w:t>
            </w:r>
            <w:r>
              <w:rPr>
                <w:highlight w:val="none"/>
                <w:lang w:val="en-US" w:eastAsia="zh-CN"/>
              </w:rPr>
            </w:r>
            <w:r/>
          </w:p>
        </w:tc>
        <w:tc>
          <w:tcPr>
            <w:tcW w:w="654" w:type="dxa"/>
            <w:vAlign w:val="center"/>
            <w:vMerge w:val="restart"/>
            <w:textDirection w:val="lrTb"/>
            <w:noWrap w:val="false"/>
          </w:tcPr>
          <w:p>
            <w:pPr>
              <w:pStyle w:val="958"/>
              <w:jc w:val="center"/>
              <w:spacing w:line="276" w:lineRule="auto"/>
              <w:widowControl/>
              <w:rPr>
                <w:rFonts w:ascii="宋体" w:hAnsi="宋体" w:cs="仿宋"/>
                <w:sz w:val="24"/>
                <w:highlight w:val="none"/>
                <w:lang w:val="en-US" w:eastAsia="zh-CN"/>
              </w:rPr>
            </w:pPr>
            <w:r>
              <w:rPr>
                <w:rFonts w:hint="eastAsia" w:ascii="宋体" w:hAnsi="宋体" w:cs="仿宋"/>
                <w:sz w:val="24"/>
                <w:highlight w:val="none"/>
                <w:lang w:val="en-US" w:eastAsia="zh-CN"/>
              </w:rPr>
              <w:t xml:space="preserve">15</w:t>
            </w:r>
            <w:r>
              <w:rPr>
                <w:rFonts w:ascii="宋体" w:hAnsi="宋体" w:cs="仿宋"/>
                <w:sz w:val="24"/>
                <w:highlight w:val="none"/>
                <w:lang w:val="en-US" w:eastAsia="zh-CN"/>
              </w:rPr>
            </w:r>
            <w:r/>
          </w:p>
        </w:tc>
      </w:tr>
      <w:tr>
        <w:trPr>
          <w:trHeight w:val="414"/>
        </w:trPr>
        <w:tc>
          <w:tcPr>
            <w:tcW w:w="764" w:type="dxa"/>
            <w:vAlign w:val="center"/>
            <w:vMerge w:val="continue"/>
            <w:textDirection w:val="lrTb"/>
            <w:noWrap w:val="false"/>
          </w:tcPr>
          <w:p>
            <w:pPr>
              <w:pStyle w:val="958"/>
              <w:jc w:val="center"/>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r>
            <w:r/>
          </w:p>
        </w:tc>
        <w:tc>
          <w:tcPr>
            <w:tcW w:w="1221" w:type="dxa"/>
            <w:vAlign w:val="center"/>
            <w:vMerge w:val="continue"/>
            <w:textDirection w:val="lrTb"/>
            <w:noWrap w:val="false"/>
          </w:tcPr>
          <w:p>
            <w:pPr>
              <w:pStyle w:val="958"/>
              <w:jc w:val="center"/>
              <w:spacing w:line="276" w:lineRule="auto"/>
              <w:widowControl/>
              <w:rPr>
                <w:rFonts w:hint="eastAsia" w:ascii="宋体" w:hAnsi="宋体" w:cs="宋体"/>
                <w:sz w:val="24"/>
              </w:rPr>
            </w:pPr>
            <w:r>
              <w:rPr>
                <w:rFonts w:hint="eastAsia" w:ascii="宋体" w:hAnsi="宋体" w:cs="宋体"/>
                <w:sz w:val="24"/>
              </w:rPr>
            </w:r>
            <w:r/>
          </w:p>
        </w:tc>
        <w:tc>
          <w:tcPr>
            <w:tcW w:w="7125" w:type="dxa"/>
            <w:vAlign w:val="center"/>
            <w:textDirection w:val="lrTb"/>
            <w:noWrap w:val="false"/>
          </w:tcPr>
          <w:p>
            <w:pPr>
              <w:pStyle w:val="958"/>
              <w:rPr>
                <w:rFonts w:hint="eastAsia" w:ascii="宋体" w:hAnsi="宋体" w:eastAsia="宋体" w:cs="宋体"/>
                <w:bCs/>
                <w:sz w:val="24"/>
              </w:rPr>
              <w:outlineLvl w:val="1"/>
            </w:pPr>
            <w:r>
              <w:rPr>
                <w:rFonts w:hint="eastAsia" w:ascii="宋体" w:hAnsi="宋体" w:cs="宋体"/>
                <w:bCs/>
                <w:sz w:val="24"/>
              </w:rPr>
              <w:t xml:space="preserve">2021年</w:t>
            </w:r>
            <w:r>
              <w:rPr>
                <w:rFonts w:hint="eastAsia" w:ascii="宋体" w:hAnsi="宋体" w:cs="宋体"/>
                <w:bCs/>
                <w:sz w:val="24"/>
                <w:lang w:val="en-US" w:eastAsia="zh-CN"/>
              </w:rPr>
              <w:t xml:space="preserve">1月1日（时间以合同签订时间为准）</w:t>
            </w:r>
            <w:r>
              <w:rPr>
                <w:rFonts w:hint="eastAsia" w:ascii="宋体" w:hAnsi="宋体" w:cs="宋体"/>
                <w:bCs/>
                <w:sz w:val="24"/>
              </w:rPr>
              <w:t xml:space="preserve">以来，投标人参与过国家、行业、地方、团体等食品相关标准或检验方法标准制定</w:t>
            </w:r>
            <w:r>
              <w:rPr>
                <w:rFonts w:hint="eastAsia" w:ascii="宋体" w:hAnsi="宋体" w:cs="宋体"/>
                <w:bCs/>
                <w:sz w:val="24"/>
                <w:lang w:eastAsia="zh-CN"/>
              </w:rPr>
              <w:t xml:space="preserve">、</w:t>
            </w:r>
            <w:r>
              <w:rPr>
                <w:rFonts w:hint="eastAsia" w:ascii="宋体" w:hAnsi="宋体" w:cs="宋体"/>
                <w:bCs/>
                <w:sz w:val="24"/>
                <w:lang w:val="en-US" w:eastAsia="zh-CN"/>
              </w:rPr>
              <w:t xml:space="preserve">或</w:t>
            </w:r>
            <w:r>
              <w:rPr>
                <w:rFonts w:hint="eastAsia" w:ascii="宋体" w:hAnsi="宋体" w:cs="宋体"/>
                <w:bCs/>
                <w:sz w:val="24"/>
              </w:rPr>
              <w:t xml:space="preserve">承担过市级及以上食品相关科研项目</w:t>
            </w:r>
            <w:r>
              <w:rPr>
                <w:rFonts w:hint="eastAsia" w:ascii="宋体" w:hAnsi="宋体" w:eastAsia="宋体" w:cs="宋体"/>
                <w:bCs/>
                <w:sz w:val="24"/>
              </w:rPr>
              <w:t xml:space="preserve">，每有一个得1分，最高得</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分。</w:t>
            </w:r>
            <w:r>
              <w:rPr>
                <w:rFonts w:hint="eastAsia" w:ascii="宋体" w:hAnsi="宋体" w:eastAsia="宋体" w:cs="宋体"/>
                <w:bCs/>
                <w:sz w:val="24"/>
              </w:rPr>
            </w:r>
            <w:r/>
          </w:p>
          <w:p>
            <w:pPr>
              <w:pStyle w:val="958"/>
              <w:rPr>
                <w:rFonts w:ascii="宋体" w:hAnsi="宋体" w:eastAsia="Arial Unicode MS" w:cs="宋体"/>
                <w:bCs/>
                <w:sz w:val="24"/>
                <w:lang w:val="en-US" w:eastAsia="zh-CN"/>
              </w:rPr>
              <w:outlineLvl w:val="1"/>
            </w:pPr>
            <w:r>
              <w:rPr>
                <w:rFonts w:hint="eastAsia" w:ascii="宋体" w:hAnsi="宋体" w:eastAsia="宋体" w:cs="宋体"/>
                <w:b/>
                <w:bCs w:val="0"/>
                <w:sz w:val="24"/>
                <w:lang w:val="en-US" w:eastAsia="zh-CN"/>
              </w:rPr>
              <w:t xml:space="preserve">注：须</w:t>
            </w:r>
            <w:r>
              <w:rPr>
                <w:rFonts w:hint="eastAsia" w:ascii="宋体" w:hAnsi="宋体" w:eastAsia="宋体" w:cs="宋体"/>
                <w:b/>
                <w:bCs w:val="0"/>
                <w:sz w:val="24"/>
              </w:rPr>
              <w:t xml:space="preserve">提供课题合同书或其他相关证明材料</w:t>
            </w:r>
            <w:r>
              <w:rPr>
                <w:rFonts w:hint="eastAsia" w:ascii="宋体" w:hAnsi="宋体" w:eastAsia="宋体" w:cs="宋体"/>
                <w:b/>
                <w:bCs w:val="0"/>
                <w:sz w:val="24"/>
                <w:lang w:val="en-US" w:eastAsia="zh-CN"/>
              </w:rPr>
              <w:t xml:space="preserve">原件扫描件</w:t>
            </w:r>
            <w:r>
              <w:rPr>
                <w:rFonts w:hint="eastAsia" w:ascii="宋体" w:hAnsi="宋体" w:eastAsia="宋体" w:cs="宋体"/>
                <w:b/>
                <w:bCs w:val="0"/>
                <w:sz w:val="24"/>
              </w:rPr>
              <w:t xml:space="preserve">，</w:t>
            </w:r>
            <w:r>
              <w:rPr>
                <w:rFonts w:hint="eastAsia" w:ascii="宋体" w:hAnsi="宋体" w:eastAsia="宋体" w:cs="宋体"/>
                <w:b/>
                <w:bCs w:val="0"/>
                <w:sz w:val="24"/>
                <w:lang w:val="en-US" w:eastAsia="zh-CN"/>
              </w:rPr>
              <w:t xml:space="preserve">并加盖投标人公章。</w:t>
            </w:r>
            <w:r>
              <w:rPr>
                <w:rFonts w:hint="eastAsia" w:ascii="宋体" w:hAnsi="宋体" w:eastAsia="宋体" w:cs="宋体"/>
                <w:b/>
                <w:bCs w:val="0"/>
                <w:sz w:val="24"/>
              </w:rPr>
              <w:t xml:space="preserve">未提供者或不满足相关要求不得分。</w:t>
            </w:r>
            <w:r>
              <w:rPr>
                <w:rFonts w:ascii="宋体" w:hAnsi="宋体" w:eastAsia="Arial Unicode MS" w:cs="宋体"/>
                <w:bCs/>
                <w:sz w:val="24"/>
                <w:lang w:val="en-US" w:eastAsia="zh-CN"/>
              </w:rPr>
            </w:r>
            <w:r/>
          </w:p>
        </w:tc>
        <w:tc>
          <w:tcPr>
            <w:tcW w:w="654" w:type="dxa"/>
            <w:vAlign w:val="center"/>
            <w:vMerge w:val="continue"/>
            <w:textDirection w:val="lrTb"/>
            <w:noWrap w:val="false"/>
          </w:tcPr>
          <w:p>
            <w:pPr>
              <w:pStyle w:val="958"/>
              <w:jc w:val="center"/>
              <w:spacing w:line="276" w:lineRule="auto"/>
              <w:widowControl/>
              <w:rPr>
                <w:rFonts w:hint="eastAsia" w:ascii="宋体" w:hAnsi="宋体" w:cs="仿宋"/>
                <w:sz w:val="24"/>
                <w:highlight w:val="none"/>
                <w:lang w:val="en-US" w:eastAsia="zh-CN"/>
              </w:rPr>
            </w:pPr>
            <w:r>
              <w:rPr>
                <w:rFonts w:hint="eastAsia" w:ascii="宋体" w:hAnsi="宋体" w:cs="仿宋"/>
                <w:sz w:val="24"/>
                <w:highlight w:val="none"/>
                <w:lang w:val="en-US" w:eastAsia="zh-CN"/>
              </w:rPr>
            </w:r>
            <w:r/>
          </w:p>
        </w:tc>
      </w:tr>
      <w:tr>
        <w:trPr>
          <w:trHeight w:val="414"/>
        </w:trPr>
        <w:tc>
          <w:tcPr>
            <w:tcW w:w="764" w:type="dxa"/>
            <w:vAlign w:val="center"/>
            <w:vMerge w:val="continue"/>
            <w:textDirection w:val="lrTb"/>
            <w:noWrap w:val="false"/>
          </w:tcPr>
          <w:p>
            <w:pPr>
              <w:pStyle w:val="958"/>
              <w:jc w:val="center"/>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r>
            <w:r/>
          </w:p>
        </w:tc>
        <w:tc>
          <w:tcPr>
            <w:tcW w:w="1221" w:type="dxa"/>
            <w:vAlign w:val="center"/>
            <w:vMerge w:val="continue"/>
            <w:textDirection w:val="lrTb"/>
            <w:noWrap w:val="false"/>
          </w:tcPr>
          <w:p>
            <w:pPr>
              <w:pStyle w:val="958"/>
              <w:jc w:val="center"/>
              <w:spacing w:line="276"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7125" w:type="dxa"/>
            <w:vAlign w:val="center"/>
            <w:textDirection w:val="lrTb"/>
            <w:noWrap w:val="false"/>
          </w:tcPr>
          <w:p>
            <w:pPr>
              <w:pStyle w:val="989"/>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评委根据投标人提供的2023-2024年承担过的区级及以上食品安全监督抽检或风险监测任务进行评审：</w:t>
            </w:r>
            <w:r>
              <w:rPr>
                <w:rFonts w:hint="eastAsia" w:ascii="宋体" w:hAnsi="宋体" w:eastAsia="宋体" w:cs="宋体"/>
                <w:bCs/>
                <w:color w:val="000000"/>
                <w:sz w:val="24"/>
                <w:szCs w:val="24"/>
                <w:lang w:val="en-US" w:eastAsia="zh-CN" w:bidi="ar-SA"/>
              </w:rPr>
            </w:r>
            <w:r/>
          </w:p>
          <w:p>
            <w:pPr>
              <w:pStyle w:val="989"/>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单次任务批次在50批次以上且任务阳性率≥2%的，每有1个任务得2分，本项最高得6分。</w:t>
            </w:r>
            <w:r>
              <w:rPr>
                <w:rFonts w:hint="eastAsia" w:ascii="宋体" w:hAnsi="宋体" w:eastAsia="宋体" w:cs="宋体"/>
                <w:bCs/>
                <w:color w:val="000000"/>
                <w:sz w:val="24"/>
                <w:szCs w:val="24"/>
                <w:lang w:val="en-US" w:eastAsia="zh-CN" w:bidi="ar-SA"/>
              </w:rPr>
            </w:r>
            <w:r/>
          </w:p>
          <w:p>
            <w:pPr>
              <w:pStyle w:val="989"/>
              <w:rPr>
                <w:rFonts w:hint="eastAsia" w:ascii="宋体" w:hAnsi="宋体" w:eastAsia="宋体" w:cs="宋体"/>
                <w:b/>
                <w:bCs/>
                <w:sz w:val="24"/>
                <w:szCs w:val="24"/>
                <w:highlight w:val="none"/>
                <w:lang w:val="en-US" w:eastAsia="zh-CN"/>
              </w:rPr>
            </w:pPr>
            <w:r>
              <w:rPr>
                <w:rFonts w:hint="eastAsia" w:ascii="宋体" w:hAnsi="宋体" w:eastAsia="宋体" w:cs="宋体"/>
                <w:b/>
                <w:bCs w:val="0"/>
                <w:color w:val="000000"/>
                <w:sz w:val="24"/>
                <w:szCs w:val="24"/>
                <w:lang w:val="en-US" w:eastAsia="zh-CN" w:bidi="ar-SA"/>
              </w:rPr>
              <w:t xml:space="preserve">注：须提供各项工作经历任务书或相关证明材料的原件扫描件，并加盖投标人公章。未提供者或不满足相关要求不得分。</w:t>
            </w:r>
            <w:r>
              <w:rPr>
                <w:rFonts w:hint="eastAsia" w:ascii="宋体" w:hAnsi="宋体" w:eastAsia="宋体" w:cs="宋体"/>
                <w:b/>
                <w:bCs/>
                <w:sz w:val="24"/>
                <w:szCs w:val="24"/>
                <w:highlight w:val="none"/>
                <w:lang w:val="en-US" w:eastAsia="zh-CN"/>
              </w:rPr>
            </w:r>
            <w:r/>
          </w:p>
        </w:tc>
        <w:tc>
          <w:tcPr>
            <w:tcW w:w="654" w:type="dxa"/>
            <w:vAlign w:val="center"/>
            <w:vMerge w:val="continue"/>
            <w:textDirection w:val="lrTb"/>
            <w:noWrap w:val="false"/>
          </w:tcPr>
          <w:p>
            <w:pPr>
              <w:pStyle w:val="958"/>
              <w:jc w:val="center"/>
              <w:spacing w:line="276" w:lineRule="auto"/>
              <w:widowControl/>
              <w:rPr>
                <w:rFonts w:ascii="宋体" w:hAnsi="宋体" w:cs="仿宋"/>
                <w:sz w:val="24"/>
                <w:highlight w:val="none"/>
                <w:lang w:val="en-US" w:eastAsia="zh-CN"/>
              </w:rPr>
            </w:pPr>
            <w:r>
              <w:rPr>
                <w:rFonts w:ascii="宋体" w:hAnsi="宋体" w:cs="仿宋"/>
                <w:sz w:val="24"/>
                <w:highlight w:val="none"/>
                <w:lang w:val="en-US" w:eastAsia="zh-CN"/>
              </w:rPr>
            </w:r>
            <w:r/>
          </w:p>
        </w:tc>
      </w:tr>
      <w:tr>
        <w:trPr>
          <w:trHeight w:val="1566"/>
        </w:trPr>
        <w:tc>
          <w:tcPr>
            <w:tcW w:w="764" w:type="dxa"/>
            <w:vAlign w:val="center"/>
            <w:vMerge w:val="restart"/>
            <w:textDirection w:val="lrTb"/>
            <w:noWrap w:val="false"/>
          </w:tcPr>
          <w:p>
            <w:pPr>
              <w:pStyle w:val="958"/>
              <w:jc w:val="center"/>
              <w:spacing w:line="360" w:lineRule="auto"/>
              <w:rPr>
                <w:rFonts w:ascii="宋体" w:hAnsi="宋体"/>
                <w:b w:val="0"/>
                <w:bCs/>
                <w:sz w:val="24"/>
                <w:highlight w:val="none"/>
                <w:lang w:val="en-US" w:eastAsia="zh-CN"/>
              </w:rPr>
            </w:pPr>
            <w:r>
              <w:rPr>
                <w:rFonts w:hint="eastAsia" w:ascii="宋体" w:hAnsi="宋体"/>
                <w:b w:val="0"/>
                <w:bCs/>
                <w:sz w:val="24"/>
                <w:highlight w:val="none"/>
                <w:lang w:val="en-US" w:eastAsia="zh-CN"/>
              </w:rPr>
              <w:t xml:space="preserve">5</w:t>
            </w:r>
            <w:r>
              <w:rPr>
                <w:rFonts w:ascii="宋体" w:hAnsi="宋体"/>
                <w:b w:val="0"/>
                <w:bCs/>
                <w:sz w:val="24"/>
                <w:highlight w:val="none"/>
                <w:lang w:val="en-US" w:eastAsia="zh-CN"/>
              </w:rPr>
            </w:r>
            <w:r/>
          </w:p>
        </w:tc>
        <w:tc>
          <w:tcPr>
            <w:tcW w:w="1221" w:type="dxa"/>
            <w:vAlign w:val="center"/>
            <w:vMerge w:val="restart"/>
            <w:textDirection w:val="lrTb"/>
            <w:noWrap w:val="false"/>
          </w:tcPr>
          <w:p>
            <w:pPr>
              <w:pStyle w:val="958"/>
              <w:jc w:val="center"/>
              <w:keepLines w:val="0"/>
              <w:keepNext w:val="0"/>
              <w:pageBreakBefore w:val="0"/>
              <w:spacing w:line="240" w:lineRule="auto"/>
              <w:widowControl w:val="off"/>
              <w:rPr>
                <w:rFonts w:hint="eastAsia" w:ascii="宋体" w:hAnsi="宋体" w:eastAsia="宋体" w:cs="宋体"/>
                <w:bCs/>
                <w:sz w:val="24"/>
              </w:rPr>
            </w:pPr>
            <w:r>
              <w:rPr>
                <w:rFonts w:hint="eastAsia" w:ascii="宋体" w:hAnsi="宋体" w:eastAsia="宋体" w:cs="宋体"/>
                <w:bCs/>
                <w:sz w:val="24"/>
              </w:rPr>
              <w:t xml:space="preserve">售后</w:t>
            </w:r>
            <w:r>
              <w:rPr>
                <w:rFonts w:hint="eastAsia" w:ascii="宋体" w:hAnsi="宋体" w:eastAsia="宋体" w:cs="宋体"/>
                <w:bCs/>
                <w:sz w:val="24"/>
              </w:rPr>
            </w:r>
            <w:r/>
          </w:p>
          <w:p>
            <w:pPr>
              <w:pStyle w:val="958"/>
              <w:jc w:val="center"/>
              <w:keepLines w:val="0"/>
              <w:keepNext w:val="0"/>
              <w:pageBreakBefore w:val="0"/>
              <w:spacing w:line="240" w:lineRule="auto"/>
              <w:widowControl w:val="off"/>
              <w:rPr>
                <w:rFonts w:ascii="宋体" w:hAnsi="宋体" w:eastAsia="宋体" w:cs="宋体"/>
                <w:bCs/>
                <w:sz w:val="24"/>
                <w:lang w:val="en-US" w:eastAsia="zh-CN"/>
              </w:rPr>
            </w:pPr>
            <w:r>
              <w:rPr>
                <w:rFonts w:hint="eastAsia" w:ascii="宋体" w:hAnsi="宋体" w:eastAsia="宋体" w:cs="宋体"/>
                <w:bCs/>
                <w:sz w:val="24"/>
              </w:rPr>
              <w:t xml:space="preserve">服务</w:t>
            </w:r>
            <w:r>
              <w:rPr>
                <w:rFonts w:ascii="宋体" w:hAnsi="宋体" w:eastAsia="宋体" w:cs="宋体"/>
                <w:bCs/>
                <w:sz w:val="24"/>
                <w:lang w:val="en-US" w:eastAsia="zh-CN"/>
              </w:rPr>
            </w:r>
            <w:r/>
          </w:p>
        </w:tc>
        <w:tc>
          <w:tcPr>
            <w:tcW w:w="7125" w:type="dxa"/>
            <w:vAlign w:val="center"/>
            <w:textDirection w:val="lrTb"/>
            <w:noWrap w:val="false"/>
          </w:tcPr>
          <w:p>
            <w:pPr>
              <w:pStyle w:val="958"/>
              <w:spacing w:line="360" w:lineRule="exact"/>
              <w:rPr>
                <w:rFonts w:hint="eastAsia" w:ascii="宋体" w:hAnsi="宋体" w:eastAsia="宋体" w:cs="宋体"/>
                <w:bCs/>
                <w:sz w:val="24"/>
                <w:highlight w:val="none"/>
                <w:lang w:val="en-US" w:eastAsia="zh-CN"/>
              </w:rPr>
            </w:pPr>
            <w:r>
              <w:rPr>
                <w:rFonts w:ascii="宋体" w:hAnsi="宋体" w:eastAsia="宋体" w:cs="宋体"/>
                <w:bCs/>
                <w:sz w:val="24"/>
                <w:highlight w:val="none"/>
                <w:lang w:val="en-US" w:eastAsia="zh-CN"/>
              </w:rPr>
              <w:t xml:space="preserve">根据投标人提供的服务</w:t>
            </w:r>
            <w:r>
              <w:rPr>
                <w:rFonts w:hint="eastAsia" w:ascii="宋体" w:hAnsi="宋体" w:eastAsia="宋体" w:cs="宋体"/>
                <w:bCs/>
                <w:sz w:val="24"/>
                <w:highlight w:val="none"/>
                <w:lang w:val="en-US" w:eastAsia="zh-CN"/>
              </w:rPr>
              <w:t xml:space="preserve">方案进行评审：①</w:t>
            </w:r>
            <w:r>
              <w:rPr>
                <w:rFonts w:hint="eastAsia" w:ascii="宋体" w:hAnsi="宋体" w:eastAsia="宋体" w:cs="宋体"/>
                <w:bCs/>
                <w:sz w:val="24"/>
                <w:highlight w:val="none"/>
                <w:lang w:val="en-US" w:eastAsia="zh-CN"/>
              </w:rPr>
              <w:t xml:space="preserve">日常服务方案及投标人面临紧急情况下的预案及措施1分；②针对采购单位人员培训服务</w:t>
            </w:r>
            <w:r>
              <w:rPr>
                <w:rFonts w:hint="eastAsia" w:ascii="宋体" w:hAnsi="宋体" w:eastAsia="宋体" w:cs="宋体"/>
                <w:bCs/>
                <w:sz w:val="24"/>
                <w:highlight w:val="none"/>
                <w:lang w:val="en-US" w:eastAsia="zh-CN"/>
              </w:rPr>
              <w:t xml:space="preserve">方案1分；③</w:t>
            </w:r>
            <w:r>
              <w:rPr>
                <w:rFonts w:hint="eastAsia" w:ascii="宋体" w:hAnsi="宋体" w:eastAsia="宋体" w:cs="宋体"/>
                <w:bCs/>
                <w:sz w:val="24"/>
                <w:highlight w:val="none"/>
                <w:lang w:val="en-US" w:eastAsia="zh-CN"/>
              </w:rPr>
              <w:t xml:space="preserve">服务质量保障措施1分。</w:t>
            </w:r>
            <w:r>
              <w:rPr>
                <w:rFonts w:hint="eastAsia" w:ascii="宋体" w:hAnsi="宋体" w:eastAsia="宋体" w:cs="宋体"/>
                <w:bCs/>
                <w:sz w:val="24"/>
                <w:highlight w:val="none"/>
                <w:lang w:val="en-US" w:eastAsia="zh-CN"/>
              </w:rPr>
            </w:r>
            <w:r/>
          </w:p>
          <w:p>
            <w:pPr>
              <w:pStyle w:val="958"/>
              <w:spacing w:line="360" w:lineRule="exact"/>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描述全面合理，具有针对性和可行性的，得1分，描述较全面合理，但未针对采购单位需求做针对性设计的或可行性欠缺的，得0.5分。</w:t>
            </w:r>
            <w:r>
              <w:rPr>
                <w:rFonts w:ascii="宋体" w:hAnsi="宋体" w:eastAsia="宋体" w:cs="宋体"/>
                <w:bCs/>
                <w:sz w:val="24"/>
                <w:highlight w:val="none"/>
                <w:lang w:val="en-US" w:eastAsia="zh-CN"/>
              </w:rPr>
            </w:r>
            <w:r/>
          </w:p>
          <w:p>
            <w:pPr>
              <w:pStyle w:val="958"/>
              <w:spacing w:line="360" w:lineRule="exact"/>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本项最高得3分，不提供不得分。</w:t>
            </w:r>
            <w:r>
              <w:rPr>
                <w:rFonts w:ascii="宋体" w:hAnsi="宋体" w:eastAsia="宋体" w:cs="宋体"/>
                <w:bCs/>
                <w:sz w:val="24"/>
                <w:highlight w:val="none"/>
                <w:lang w:val="en-US" w:eastAsia="zh-CN"/>
              </w:rPr>
            </w:r>
            <w:r/>
          </w:p>
        </w:tc>
        <w:tc>
          <w:tcPr>
            <w:tcW w:w="654" w:type="dxa"/>
            <w:vAlign w:val="center"/>
            <w:vMerge w:val="restart"/>
            <w:textDirection w:val="lrTb"/>
            <w:noWrap w:val="false"/>
          </w:tcPr>
          <w:p>
            <w:pPr>
              <w:pStyle w:val="958"/>
              <w:jc w:val="center"/>
              <w:spacing w:line="276" w:lineRule="auto"/>
              <w:widowControl/>
              <w:rPr>
                <w:rFonts w:ascii="宋体" w:hAnsi="宋体" w:cs="仿宋"/>
                <w:sz w:val="24"/>
                <w:highlight w:val="none"/>
                <w:lang w:val="en-US" w:eastAsia="zh-CN"/>
              </w:rPr>
            </w:pPr>
            <w:r>
              <w:rPr>
                <w:rFonts w:hint="eastAsia" w:ascii="宋体" w:hAnsi="宋体" w:cs="仿宋"/>
                <w:sz w:val="24"/>
                <w:highlight w:val="none"/>
                <w:lang w:val="en-US" w:eastAsia="zh-CN"/>
              </w:rPr>
              <w:t xml:space="preserve">7</w:t>
            </w:r>
            <w:r>
              <w:rPr>
                <w:rFonts w:ascii="宋体" w:hAnsi="宋体" w:cs="仿宋"/>
                <w:sz w:val="24"/>
                <w:highlight w:val="none"/>
                <w:lang w:val="en-US" w:eastAsia="zh-CN"/>
              </w:rPr>
            </w:r>
            <w:r/>
          </w:p>
        </w:tc>
      </w:tr>
      <w:tr>
        <w:trPr>
          <w:trHeight w:val="820"/>
        </w:trPr>
        <w:tc>
          <w:tcPr>
            <w:tcW w:w="764" w:type="dxa"/>
            <w:vAlign w:val="center"/>
            <w:vMerge w:val="continue"/>
            <w:textDirection w:val="lrTb"/>
            <w:noWrap w:val="false"/>
          </w:tcPr>
          <w:p>
            <w:pPr>
              <w:pStyle w:val="958"/>
            </w:pPr>
            <w:r/>
            <w:r/>
          </w:p>
        </w:tc>
        <w:tc>
          <w:tcPr>
            <w:tcW w:w="1221" w:type="dxa"/>
            <w:vAlign w:val="center"/>
            <w:vMerge w:val="continue"/>
            <w:textDirection w:val="lrTb"/>
            <w:noWrap w:val="false"/>
          </w:tcPr>
          <w:p>
            <w:pPr>
              <w:pStyle w:val="958"/>
            </w:pPr>
            <w:r/>
            <w:r/>
          </w:p>
        </w:tc>
        <w:tc>
          <w:tcPr>
            <w:tcW w:w="7125" w:type="dxa"/>
            <w:vAlign w:val="center"/>
            <w:textDirection w:val="lrTb"/>
            <w:noWrap w:val="false"/>
          </w:tcPr>
          <w:p>
            <w:pPr>
              <w:pStyle w:val="958"/>
              <w:spacing w:line="36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投标人需具备配合招标人在南通</w:t>
            </w:r>
            <w:r>
              <w:rPr>
                <w:rFonts w:hint="eastAsia" w:ascii="宋体" w:hAnsi="宋体" w:cs="宋体"/>
                <w:bCs/>
                <w:sz w:val="24"/>
                <w:highlight w:val="none"/>
                <w:lang w:val="en-US" w:eastAsia="zh-CN"/>
              </w:rPr>
              <w:t xml:space="preserve">市崇川区</w:t>
            </w:r>
            <w:r>
              <w:rPr>
                <w:rFonts w:hint="eastAsia" w:ascii="宋体" w:hAnsi="宋体" w:cs="宋体"/>
                <w:bCs/>
                <w:sz w:val="24"/>
                <w:highlight w:val="none"/>
              </w:rPr>
              <w:t xml:space="preserve">内应急处置的能力。</w:t>
            </w:r>
            <w:r>
              <w:rPr>
                <w:rFonts w:hint="eastAsia" w:ascii="宋体" w:hAnsi="宋体" w:cs="宋体"/>
                <w:bCs/>
                <w:sz w:val="24"/>
                <w:highlight w:val="none"/>
                <w:lang w:val="en-US" w:eastAsia="zh-CN"/>
              </w:rPr>
              <w:t xml:space="preserve">在</w:t>
            </w:r>
            <w:r>
              <w:rPr>
                <w:rFonts w:hint="eastAsia" w:ascii="宋体" w:hAnsi="宋体" w:cs="宋体"/>
                <w:bCs/>
                <w:sz w:val="24"/>
                <w:highlight w:val="none"/>
              </w:rPr>
              <w:t xml:space="preserve">接到招标人的应急通知后，投标人立即派遣有资质的员工前往现场，按规范协助食品安全执法、采样及现场处置</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投标人承诺完成应急响应</w:t>
            </w:r>
            <w:r>
              <w:rPr>
                <w:rFonts w:hint="eastAsia" w:ascii="宋体" w:hAnsi="宋体" w:eastAsia="宋体" w:cs="宋体"/>
                <w:bCs/>
                <w:sz w:val="24"/>
                <w:highlight w:val="none"/>
              </w:rPr>
              <w:t xml:space="preserve">的时间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eastAsia="zh-CN"/>
              </w:rPr>
            </w:r>
            <w:r/>
          </w:p>
          <w:p>
            <w:pPr>
              <w:pStyle w:val="958"/>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1小时（含）以内的得 </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分；</w:t>
            </w:r>
            <w:r>
              <w:rPr>
                <w:rFonts w:hint="eastAsia" w:ascii="宋体" w:hAnsi="宋体" w:eastAsia="宋体" w:cs="宋体"/>
                <w:bCs/>
                <w:sz w:val="24"/>
                <w:highlight w:val="none"/>
              </w:rPr>
            </w:r>
            <w:r/>
          </w:p>
          <w:p>
            <w:pPr>
              <w:pStyle w:val="958"/>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2小时（含）以内的得3分；</w:t>
            </w:r>
            <w:r>
              <w:rPr>
                <w:rFonts w:hint="eastAsia" w:ascii="宋体" w:hAnsi="宋体" w:eastAsia="宋体" w:cs="宋体"/>
                <w:bCs/>
                <w:sz w:val="24"/>
                <w:highlight w:val="none"/>
              </w:rPr>
            </w:r>
            <w:r/>
          </w:p>
          <w:p>
            <w:pPr>
              <w:pStyle w:val="958"/>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3小时（含）以内的得2分；</w:t>
            </w:r>
            <w:r>
              <w:rPr>
                <w:rFonts w:hint="eastAsia" w:ascii="宋体" w:hAnsi="宋体" w:eastAsia="宋体" w:cs="宋体"/>
                <w:bCs/>
                <w:sz w:val="24"/>
                <w:highlight w:val="none"/>
              </w:rPr>
            </w:r>
            <w:r/>
          </w:p>
          <w:p>
            <w:pPr>
              <w:pStyle w:val="958"/>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4小时（含）以内的得1分；</w:t>
            </w:r>
            <w:r>
              <w:rPr>
                <w:rFonts w:hint="eastAsia" w:ascii="宋体" w:hAnsi="宋体" w:eastAsia="宋体" w:cs="宋体"/>
                <w:bCs/>
                <w:sz w:val="24"/>
                <w:highlight w:val="none"/>
              </w:rPr>
            </w:r>
            <w:r/>
          </w:p>
          <w:p>
            <w:pPr>
              <w:pStyle w:val="958"/>
              <w:spacing w:line="3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4小时以上及未承诺的不得分。</w:t>
            </w:r>
            <w:r>
              <w:rPr>
                <w:rFonts w:hint="eastAsia" w:ascii="宋体" w:hAnsi="宋体" w:eastAsia="宋体" w:cs="宋体"/>
                <w:bCs/>
                <w:sz w:val="24"/>
                <w:highlight w:val="none"/>
              </w:rPr>
            </w:r>
            <w:r/>
          </w:p>
          <w:p>
            <w:pPr>
              <w:pStyle w:val="958"/>
              <w:spacing w:line="360" w:lineRule="exact"/>
              <w:rPr>
                <w:rFonts w:hint="eastAsia"/>
              </w:rPr>
            </w:pPr>
            <w:r>
              <w:rPr>
                <w:rFonts w:hint="eastAsia" w:ascii="宋体" w:hAnsi="宋体" w:eastAsia="宋体" w:cs="宋体"/>
                <w:b/>
                <w:bCs w:val="0"/>
                <w:sz w:val="24"/>
                <w:highlight w:val="none"/>
                <w:lang w:val="en-US" w:eastAsia="zh-CN"/>
              </w:rPr>
              <w:t xml:space="preserve">注：</w:t>
            </w:r>
            <w:r>
              <w:rPr>
                <w:rFonts w:hint="eastAsia" w:ascii="宋体" w:hAnsi="宋体" w:eastAsia="宋体" w:cs="宋体"/>
                <w:b/>
                <w:bCs w:val="0"/>
                <w:sz w:val="24"/>
                <w:highlight w:val="none"/>
              </w:rPr>
              <w:t xml:space="preserve">须提供承诺书</w:t>
            </w:r>
            <w:r>
              <w:rPr>
                <w:rFonts w:hint="eastAsia" w:ascii="宋体" w:hAnsi="宋体" w:eastAsia="宋体" w:cs="宋体"/>
                <w:b/>
                <w:bCs w:val="0"/>
                <w:sz w:val="24"/>
                <w:highlight w:val="none"/>
                <w:lang w:val="en-US" w:eastAsia="zh-CN"/>
              </w:rPr>
              <w:t xml:space="preserve">原件</w:t>
            </w:r>
            <w:r>
              <w:rPr>
                <w:rFonts w:hint="eastAsia" w:ascii="宋体" w:hAnsi="宋体" w:eastAsia="宋体" w:cs="宋体"/>
                <w:b/>
                <w:bCs w:val="0"/>
                <w:sz w:val="24"/>
                <w:highlight w:val="none"/>
              </w:rPr>
              <w:t xml:space="preserve">，</w:t>
            </w:r>
            <w:r>
              <w:rPr>
                <w:rFonts w:hint="eastAsia" w:ascii="宋体" w:hAnsi="宋体" w:eastAsia="宋体" w:cs="宋体"/>
                <w:b/>
                <w:bCs w:val="0"/>
                <w:sz w:val="24"/>
                <w:highlight w:val="none"/>
                <w:lang w:val="en-US" w:eastAsia="zh-CN"/>
              </w:rPr>
              <w:t xml:space="preserve">并加盖投标人公章。</w:t>
            </w:r>
            <w:r>
              <w:rPr>
                <w:rFonts w:hint="eastAsia" w:ascii="宋体" w:hAnsi="宋体" w:eastAsia="宋体" w:cs="宋体"/>
                <w:b/>
                <w:bCs w:val="0"/>
                <w:sz w:val="24"/>
                <w:highlight w:val="none"/>
              </w:rPr>
              <w:t xml:space="preserve">以驾车导航距离计算，投标供应商须提供检验地址、导航电子地图工作时间段从检验地址到采购单位</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南通市崇川区</w:t>
            </w:r>
            <w:r>
              <w:rPr>
                <w:rFonts w:hint="eastAsia" w:ascii="宋体" w:hAnsi="宋体" w:eastAsia="宋体" w:cs="宋体"/>
                <w:b/>
                <w:bCs w:val="0"/>
                <w:sz w:val="24"/>
                <w:highlight w:val="none"/>
              </w:rPr>
              <w:t xml:space="preserve">青年西路121号</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的导航截图作为参考依据，在投标文件中自行标距离，不得以直线距离计算）。</w:t>
            </w:r>
            <w:r>
              <w:rPr>
                <w:rFonts w:hint="eastAsia"/>
              </w:rPr>
            </w:r>
            <w:r/>
          </w:p>
        </w:tc>
        <w:tc>
          <w:tcPr>
            <w:tcW w:w="654" w:type="dxa"/>
            <w:vAlign w:val="center"/>
            <w:vMerge w:val="continue"/>
            <w:textDirection w:val="lrTb"/>
            <w:noWrap w:val="false"/>
          </w:tcPr>
          <w:p>
            <w:pPr>
              <w:pStyle w:val="958"/>
              <w:rPr>
                <w:rFonts w:hint="eastAsia" w:ascii="宋体" w:hAnsi="宋体" w:cs="宋体"/>
                <w:bCs/>
                <w:sz w:val="24"/>
              </w:rPr>
            </w:pPr>
            <w:r>
              <w:rPr>
                <w:rFonts w:hint="eastAsia" w:ascii="宋体" w:hAnsi="宋体" w:cs="宋体"/>
                <w:bCs/>
                <w:sz w:val="24"/>
              </w:rPr>
            </w:r>
            <w:r/>
          </w:p>
        </w:tc>
      </w:tr>
    </w:tbl>
    <w:p>
      <w:pPr>
        <w:pStyle w:val="958"/>
        <w:ind w:firstLine="480"/>
        <w:spacing w:line="360" w:lineRule="auto"/>
        <w:widowControl/>
        <w:rPr>
          <w:rFonts w:hint="eastAsia"/>
        </w:rPr>
      </w:pPr>
      <w:r>
        <w:rPr>
          <w:rFonts w:ascii="宋体" w:hAnsi="宋体"/>
          <w:sz w:val="24"/>
        </w:rPr>
        <w:t xml:space="preserve">备注：</w:t>
      </w:r>
      <w:r>
        <w:rPr>
          <w:rFonts w:hint="eastAsia" w:ascii="宋体" w:hAnsi="宋体"/>
          <w:sz w:val="24"/>
        </w:rPr>
        <w:t xml:space="preserve">（1）</w:t>
      </w:r>
      <w:r>
        <w:rPr>
          <w:rFonts w:hint="eastAsia" w:ascii="宋体" w:hAnsi="宋体" w:cs="宋体"/>
          <w:bCs/>
          <w:sz w:val="24"/>
        </w:rPr>
        <w:t xml:space="preserve">投标人的商务技术部分得分相差悬殊，</w:t>
      </w:r>
      <w:r>
        <w:rPr>
          <w:rFonts w:hint="eastAsia" w:ascii="宋体" w:hAnsi="宋体"/>
          <w:bCs/>
          <w:sz w:val="24"/>
        </w:rPr>
        <w:t xml:space="preserve">评标委员会认为得分畸低的，视为未实质性响应招标文件要求，作无效投标文件处理；</w:t>
      </w:r>
      <w:r>
        <w:rPr>
          <w:rFonts w:hint="eastAsia"/>
        </w:rPr>
      </w:r>
      <w:r/>
    </w:p>
    <w:p>
      <w:pPr>
        <w:pStyle w:val="958"/>
        <w:ind w:firstLine="480"/>
        <w:spacing w:line="360" w:lineRule="auto"/>
        <w:rPr>
          <w:rFonts w:hint="eastAsia" w:ascii="宋体" w:hAnsi="宋体" w:cs="宋体"/>
          <w:sz w:val="24"/>
        </w:rPr>
      </w:pPr>
      <w:r>
        <w:rPr>
          <w:rFonts w:hint="eastAsia" w:ascii="宋体" w:hAnsi="宋体"/>
          <w:sz w:val="24"/>
        </w:rPr>
        <w:t xml:space="preserve">（2）</w:t>
      </w:r>
      <w:r>
        <w:rPr>
          <w:rFonts w:ascii="宋体" w:hAnsi="宋体"/>
          <w:sz w:val="24"/>
        </w:rPr>
        <w:t xml:space="preserve">上述</w:t>
      </w:r>
      <w:r>
        <w:rPr>
          <w:rFonts w:hint="eastAsia" w:ascii="宋体" w:hAnsi="宋体"/>
          <w:sz w:val="24"/>
        </w:rPr>
        <w:t xml:space="preserve">投标</w:t>
      </w:r>
      <w:r>
        <w:rPr>
          <w:rFonts w:ascii="宋体" w:hAnsi="宋体"/>
          <w:sz w:val="24"/>
        </w:rPr>
        <w:t xml:space="preserve">文件中所提供的相关</w:t>
      </w:r>
      <w:r>
        <w:rPr>
          <w:rFonts w:hint="eastAsia" w:ascii="宋体" w:hAnsi="宋体"/>
          <w:sz w:val="24"/>
        </w:rPr>
        <w:t xml:space="preserve">证明文件</w:t>
      </w:r>
      <w:r>
        <w:rPr>
          <w:rFonts w:ascii="宋体" w:hAnsi="宋体"/>
          <w:sz w:val="24"/>
        </w:rPr>
        <w:t xml:space="preserve">等必须</w:t>
      </w:r>
      <w:r>
        <w:rPr>
          <w:rFonts w:hint="eastAsia" w:ascii="宋体" w:hAnsi="宋体"/>
          <w:sz w:val="24"/>
        </w:rPr>
        <w:t xml:space="preserve">真实，且</w:t>
      </w:r>
      <w:r>
        <w:rPr>
          <w:rFonts w:ascii="宋体" w:hAnsi="宋体"/>
          <w:sz w:val="24"/>
        </w:rPr>
        <w:t xml:space="preserve">与原件一致。采购结束后，如发现虚假或与事实不符的，将取消其</w:t>
      </w:r>
      <w:r>
        <w:rPr>
          <w:rFonts w:hint="eastAsia" w:ascii="宋体" w:hAnsi="宋体"/>
          <w:sz w:val="24"/>
        </w:rPr>
        <w:t xml:space="preserve">中标</w:t>
      </w:r>
      <w:r>
        <w:rPr>
          <w:rFonts w:ascii="宋体" w:hAnsi="宋体"/>
          <w:sz w:val="24"/>
        </w:rPr>
        <w:t xml:space="preserve">资格。</w:t>
      </w:r>
      <w:r>
        <w:rPr>
          <w:rFonts w:hint="eastAsia" w:ascii="宋体" w:hAnsi="宋体" w:cs="宋体"/>
          <w:sz w:val="24"/>
        </w:rPr>
      </w:r>
      <w:r/>
    </w:p>
    <w:p>
      <w:pPr>
        <w:pStyle w:val="958"/>
        <w:ind w:firstLine="482"/>
        <w:spacing w:line="360" w:lineRule="auto"/>
        <w:rPr>
          <w:rFonts w:hint="eastAsia" w:ascii="宋体" w:hAnsi="宋体" w:cs="宋体"/>
          <w:sz w:val="24"/>
        </w:rPr>
      </w:pPr>
      <w:r>
        <w:rPr>
          <w:rFonts w:hint="eastAsia" w:ascii="宋体" w:hAnsi="宋体" w:cs="宋体"/>
          <w:b/>
          <w:sz w:val="24"/>
          <w:lang w:val="en-US" w:eastAsia="zh-CN"/>
        </w:rPr>
        <w:t xml:space="preserve">七、</w:t>
      </w:r>
      <w:r>
        <w:rPr>
          <w:rFonts w:hint="eastAsia" w:ascii="宋体" w:hAnsi="宋体" w:cs="宋体"/>
          <w:b/>
          <w:sz w:val="24"/>
          <w:lang w:val="zh-CN"/>
        </w:rPr>
        <w:t xml:space="preserve">价格分</w:t>
      </w:r>
      <w:r>
        <w:rPr>
          <w:rFonts w:hint="eastAsia" w:ascii="宋体" w:hAnsi="宋体" w:cs="宋体"/>
          <w:b/>
          <w:sz w:val="24"/>
        </w:rPr>
        <w:t xml:space="preserve">：</w:t>
      </w:r>
      <w:r>
        <w:rPr>
          <w:rFonts w:hint="eastAsia" w:ascii="宋体" w:hAnsi="宋体" w:cs="宋体"/>
          <w:b w:val="0"/>
          <w:bCs/>
          <w:sz w:val="24"/>
          <w:lang w:val="en-US" w:eastAsia="zh-CN"/>
        </w:rPr>
        <w:t xml:space="preserve">3</w:t>
      </w:r>
      <w:r>
        <w:rPr>
          <w:rFonts w:hint="eastAsia" w:ascii="宋体" w:hAnsi="宋体" w:eastAsia="宋体" w:cs="宋体"/>
          <w:b w:val="0"/>
          <w:bCs/>
          <w:sz w:val="24"/>
        </w:rPr>
        <w:t xml:space="preserve">0</w:t>
      </w:r>
      <w:r>
        <w:rPr>
          <w:rFonts w:hint="eastAsia" w:ascii="宋体" w:hAnsi="宋体" w:eastAsia="宋体" w:cs="宋体"/>
          <w:b w:val="0"/>
          <w:bCs/>
          <w:sz w:val="24"/>
          <w:lang w:val="zh-CN"/>
        </w:rPr>
        <w:t xml:space="preserve">分</w:t>
      </w:r>
      <w:r>
        <w:rPr>
          <w:rFonts w:hint="eastAsia" w:ascii="宋体" w:hAnsi="宋体" w:cs="宋体"/>
          <w:sz w:val="24"/>
        </w:rPr>
      </w:r>
      <w:r/>
    </w:p>
    <w:p>
      <w:pPr>
        <w:pStyle w:val="958"/>
        <w:ind w:firstLine="480"/>
        <w:spacing w:line="360" w:lineRule="auto"/>
        <w:rPr>
          <w:rFonts w:hint="eastAsia" w:ascii="宋体" w:hAnsi="宋体" w:eastAsia="宋体" w:cs="宋体"/>
          <w:sz w:val="24"/>
        </w:rPr>
      </w:pPr>
      <w:r>
        <w:rPr>
          <w:rFonts w:hint="eastAsia" w:ascii="宋体" w:hAnsi="宋体" w:eastAsia="宋体" w:cs="宋体"/>
          <w:sz w:val="24"/>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rPr>
      </w:r>
      <w:r/>
    </w:p>
    <w:p>
      <w:pPr>
        <w:pStyle w:val="987"/>
        <w:ind w:firstLine="48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4"/>
        </w:rPr>
        <w:t xml:space="preserve">投标报价得分=（评标基准价/投标报价）×价格权值×100</w:t>
      </w:r>
      <w:r>
        <w:rPr>
          <w:rFonts w:hint="eastAsia" w:ascii="宋体" w:hAnsi="宋体" w:eastAsia="宋体" w:cs="宋体"/>
          <w:sz w:val="24"/>
          <w:lang w:eastAsia="zh-CN"/>
        </w:rPr>
        <w:t xml:space="preserve">。</w:t>
      </w:r>
      <w:r>
        <w:rPr>
          <w:rFonts w:hint="eastAsia" w:ascii="宋体" w:hAnsi="宋体" w:eastAsia="宋体" w:cs="宋体"/>
          <w:lang w:val="en-US" w:eastAsia="zh-CN"/>
        </w:rPr>
      </w:r>
      <w:r/>
    </w:p>
    <w:p>
      <w:pPr>
        <w:pStyle w:val="1026"/>
        <w:ind w:left="0" w:right="0" w:firstLine="482"/>
        <w:jc w:val="both"/>
        <w:keepLines w:val="0"/>
        <w:keepNext w:val="0"/>
        <w:pageBreakBefore w:val="0"/>
        <w:spacing w:before="0" w:after="0" w:line="360" w:lineRule="auto"/>
        <w:widowControl w:val="off"/>
        <w:rPr>
          <w:rFonts w:hint="eastAsia" w:ascii="宋体" w:hAnsi="宋体" w:cs="宋体"/>
          <w:b/>
          <w:bCs/>
        </w:rPr>
      </w:pPr>
      <w:r>
        <w:rPr>
          <w:rFonts w:hint="eastAsia" w:ascii="宋体" w:hAnsi="宋体" w:cs="宋体"/>
          <w:b/>
          <w:lang w:val="en-US" w:eastAsia="zh-CN"/>
        </w:rPr>
        <w:t xml:space="preserve">八、</w:t>
      </w:r>
      <w:r>
        <w:rPr>
          <w:rFonts w:hint="eastAsia" w:ascii="宋体" w:hAnsi="宋体" w:cs="宋体"/>
          <w:b/>
          <w:bCs/>
        </w:rPr>
        <w:t xml:space="preserve">政府采购政策功能落实</w:t>
      </w:r>
      <w:r>
        <w:rPr>
          <w:rFonts w:hint="eastAsia" w:ascii="宋体" w:hAnsi="宋体" w:cs="宋体"/>
          <w:b/>
          <w:bCs/>
        </w:rPr>
      </w:r>
      <w:r/>
    </w:p>
    <w:p>
      <w:pPr>
        <w:pStyle w:val="958"/>
        <w:ind w:firstLine="57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1.小微型企业价格扣除</w:t>
      </w:r>
      <w:r>
        <w:rPr>
          <w:rFonts w:hint="eastAsia" w:ascii="宋体" w:hAnsi="宋体" w:cs="宋体"/>
          <w:bCs/>
          <w:sz w:val="24"/>
        </w:rPr>
      </w:r>
      <w:r/>
    </w:p>
    <w:p>
      <w:pPr>
        <w:pStyle w:val="958"/>
        <w:ind w:firstLine="570"/>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（1）本项目对小型和微型企业产品给予10%的扣除价格，用扣除后的价格参与评审。</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（2）投标人需按照《政府采购促进中小企业发展管理办法》（财库﹝2020﹞46 号）的规定提供相应的《中小企业声明函》。</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2.残疾人福利单位价格扣除</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（1）本项目对残疾人福利性单位，给予10%的价格扣除，用扣除后的价格参与评审。</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（2）残疾人福利单位需按照采购文件的要求提供《残疾人福利性单位声明函》。</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3.监狱和戒毒企业价格扣除</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（1）本项目对监狱和戒毒企业（简称监狱企业）给予</w:t>
      </w:r>
      <w:r>
        <w:rPr>
          <w:rFonts w:hint="eastAsia" w:ascii="宋体" w:hAnsi="宋体" w:cs="宋体"/>
          <w:b/>
          <w:sz w:val="24"/>
        </w:rPr>
        <w:t xml:space="preserve">10%</w:t>
      </w:r>
      <w:r>
        <w:rPr>
          <w:rFonts w:hint="eastAsia" w:ascii="宋体" w:hAnsi="宋体" w:cs="宋体"/>
          <w:bCs/>
          <w:sz w:val="24"/>
        </w:rPr>
        <w:t xml:space="preserve">的价格扣除，用扣除后的价格参与评审。</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rPr>
          <w:rFonts w:hint="eastAsia" w:ascii="宋体" w:hAnsi="宋体" w:cs="宋体"/>
          <w:bCs/>
          <w:sz w:val="24"/>
        </w:rPr>
      </w:r>
      <w:r/>
    </w:p>
    <w:p>
      <w:pPr>
        <w:pStyle w:val="958"/>
        <w:ind w:firstLine="570"/>
        <w:spacing w:line="360" w:lineRule="auto"/>
        <w:rPr>
          <w:rFonts w:hint="eastAsia" w:ascii="宋体" w:hAnsi="宋体" w:cs="宋体"/>
          <w:b/>
          <w:sz w:val="24"/>
        </w:rPr>
      </w:pPr>
      <w:r>
        <w:rPr>
          <w:rFonts w:hint="eastAsia" w:ascii="宋体" w:hAnsi="宋体" w:cs="宋体"/>
          <w:bCs/>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cs="宋体"/>
          <w:b/>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6.联合体各方均为小型、微型企业（残疾人福利单位、监狱企业）的，联合体享受上述同类价格扣除，用扣除后的价格参与评审。</w:t>
      </w:r>
      <w:r>
        <w:rPr>
          <w:rFonts w:hint="eastAsia" w:ascii="宋体" w:hAnsi="宋体" w:cs="宋体"/>
          <w:bCs/>
          <w:sz w:val="24"/>
        </w:rPr>
      </w:r>
      <w:r/>
    </w:p>
    <w:p>
      <w:pPr>
        <w:pStyle w:val="958"/>
        <w:ind w:firstLine="570"/>
        <w:spacing w:line="360" w:lineRule="auto"/>
        <w:rPr>
          <w:rFonts w:hint="eastAsia" w:ascii="宋体" w:hAnsi="宋体" w:cs="宋体"/>
          <w:bCs/>
          <w:sz w:val="24"/>
        </w:rPr>
      </w:pPr>
      <w:r>
        <w:rPr>
          <w:rFonts w:hint="eastAsia" w:ascii="宋体" w:hAnsi="宋体" w:cs="宋体"/>
          <w:bCs/>
          <w:sz w:val="24"/>
        </w:rPr>
        <w:t xml:space="preserve">7.专门面向中小企业采购的项目或者采购包，不再执行价格评审优惠的扶持政策。</w:t>
      </w:r>
      <w:r>
        <w:rPr>
          <w:rFonts w:hint="eastAsia" w:ascii="宋体" w:hAnsi="宋体" w:cs="宋体"/>
          <w:bCs/>
          <w:sz w:val="24"/>
        </w:rPr>
      </w:r>
      <w:r/>
    </w:p>
    <w:p>
      <w:pPr>
        <w:pStyle w:val="958"/>
        <w:ind w:firstLine="482"/>
        <w:keepLines w:val="0"/>
        <w:keepNext w:val="0"/>
        <w:pageBreakBefore w:val="0"/>
        <w:spacing w:line="360" w:lineRule="auto"/>
        <w:widowControl w:val="off"/>
        <w:rPr>
          <w:rFonts w:hint="eastAsia" w:ascii="宋体" w:hAnsi="宋体" w:cs="宋体"/>
          <w:bCs/>
          <w:sz w:val="24"/>
        </w:rPr>
      </w:pPr>
      <w:r>
        <w:rPr>
          <w:rFonts w:hint="eastAsia" w:ascii="宋体" w:hAnsi="宋体" w:cs="宋体"/>
          <w:b/>
          <w:sz w:val="24"/>
          <w:lang w:val="en-US" w:eastAsia="zh-CN"/>
        </w:rPr>
        <w:t xml:space="preserve">九、</w:t>
      </w:r>
      <w:r>
        <w:rPr>
          <w:rFonts w:hint="eastAsia" w:ascii="宋体" w:hAnsi="宋体" w:cs="宋体"/>
          <w:b/>
          <w:sz w:val="24"/>
        </w:rPr>
        <w:t xml:space="preserve">中标人的确定</w:t>
      </w:r>
      <w:r>
        <w:rPr>
          <w:rFonts w:hint="eastAsia" w:ascii="宋体" w:hAnsi="宋体" w:cs="宋体"/>
          <w:bCs/>
          <w:sz w:val="24"/>
        </w:rPr>
      </w:r>
      <w:r/>
    </w:p>
    <w:p>
      <w:pPr>
        <w:pStyle w:val="958"/>
        <w:ind w:firstLine="480"/>
        <w:keepLines w:val="0"/>
        <w:keepNext w:val="0"/>
        <w:pageBreakBefore w:val="0"/>
        <w:spacing w:line="360" w:lineRule="auto"/>
        <w:widowControl w:val="off"/>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本项目最多选定</w:t>
      </w:r>
      <w:r>
        <w:rPr>
          <w:rFonts w:hint="eastAsia" w:ascii="宋体" w:hAnsi="宋体" w:cs="宋体"/>
          <w:sz w:val="24"/>
          <w:highlight w:val="none"/>
          <w:lang w:val="en-US" w:eastAsia="zh-CN"/>
        </w:rPr>
        <w:t xml:space="preserve">6家</w:t>
      </w:r>
      <w:r>
        <w:rPr>
          <w:rFonts w:hint="eastAsia" w:ascii="宋体" w:hAnsi="宋体" w:cs="宋体"/>
          <w:sz w:val="24"/>
          <w:highlight w:val="none"/>
          <w:lang w:val="en-US" w:eastAsia="zh-CN"/>
        </w:rPr>
        <w:t xml:space="preserve">中标人，</w:t>
      </w:r>
      <w:r>
        <w:rPr>
          <w:rFonts w:hint="eastAsia" w:ascii="宋体" w:hAnsi="宋体" w:cs="宋体"/>
          <w:sz w:val="24"/>
          <w:highlight w:val="none"/>
        </w:rPr>
        <w:t xml:space="preserve">如有效投标人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4家，则该项目作废标（流标）处理。</w:t>
      </w:r>
      <w:r>
        <w:rPr>
          <w:rFonts w:hint="eastAsia" w:ascii="宋体" w:hAnsi="宋体" w:cs="宋体"/>
          <w:sz w:val="24"/>
          <w:highlight w:val="none"/>
        </w:rPr>
        <w:t xml:space="preserve">如4家≤有效投标人≤6家</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评标委员会按各投标人总分从高到低的顺序推荐中标候选人</w:t>
      </w:r>
      <w:r>
        <w:rPr>
          <w:rFonts w:hint="eastAsia" w:ascii="宋体" w:hAnsi="宋体" w:cs="宋体"/>
          <w:sz w:val="24"/>
          <w:highlight w:val="none"/>
        </w:rPr>
        <w:t xml:space="preserve">，取前“有效投标人数-1”名</w:t>
      </w:r>
      <w:r>
        <w:rPr>
          <w:rFonts w:hint="eastAsia" w:ascii="宋体" w:hAnsi="宋体" w:cs="宋体"/>
          <w:sz w:val="24"/>
          <w:highlight w:val="none"/>
          <w:lang w:val="en-US" w:eastAsia="zh-CN"/>
        </w:rPr>
        <w:t xml:space="preserve">中标候选人</w:t>
      </w:r>
      <w:r>
        <w:rPr>
          <w:rFonts w:hint="eastAsia" w:ascii="宋体" w:hAnsi="宋体" w:cs="宋体"/>
          <w:sz w:val="24"/>
          <w:highlight w:val="none"/>
        </w:rPr>
        <w:t xml:space="preserve">为中标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w:t>
      </w:r>
      <w:r>
        <w:rPr>
          <w:rFonts w:hint="eastAsia" w:ascii="宋体" w:hAnsi="宋体" w:cs="宋体"/>
          <w:sz w:val="24"/>
          <w:highlight w:val="none"/>
        </w:rPr>
        <w:t xml:space="preserve">如有效投标人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6家，</w:t>
      </w:r>
      <w:r>
        <w:rPr>
          <w:rFonts w:hint="eastAsia" w:ascii="宋体" w:hAnsi="宋体" w:eastAsia="宋体" w:cs="宋体"/>
          <w:sz w:val="24"/>
          <w:highlight w:val="none"/>
          <w:lang w:val="en-US" w:eastAsia="zh-CN"/>
        </w:rPr>
        <w:t xml:space="preserve">评标委员会按各投标人总分从高到低的顺序推荐中标候选人，取最终得分由高到低排名前6名的中标候选人为中标人。如有总分相同时，以价格得分高的优先，如仍相同，则现场抽签确定</w:t>
      </w:r>
      <w:r>
        <w:rPr>
          <w:rFonts w:hint="eastAsia" w:ascii="宋体" w:hAnsi="宋体" w:cs="宋体"/>
          <w:sz w:val="24"/>
          <w:highlight w:val="none"/>
        </w:rPr>
        <w:t xml:space="preserve">（投标人的抽签顺序分别为各投标人递交投标文件签到顺序号）。</w:t>
      </w:r>
      <w:r>
        <w:rPr>
          <w:rFonts w:ascii="宋体" w:hAnsi="宋体" w:eastAsia="宋体" w:cs="宋体"/>
          <w:sz w:val="24"/>
          <w:highlight w:val="none"/>
          <w:lang w:val="en-US" w:eastAsia="zh-CN"/>
        </w:rPr>
      </w:r>
      <w:r/>
    </w:p>
    <w:p>
      <w:pPr>
        <w:pStyle w:val="958"/>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评委对中标候选人报价总表和明细表进行审核，应审核</w:t>
      </w:r>
      <w:r>
        <w:rPr>
          <w:rFonts w:hint="eastAsia"/>
          <w:sz w:val="24"/>
          <w:highlight w:val="none"/>
        </w:rPr>
        <w:t xml:space="preserve">投标人</w:t>
      </w:r>
      <w:r>
        <w:rPr>
          <w:rFonts w:hint="eastAsia" w:ascii="宋体" w:hAnsi="宋体"/>
          <w:bCs/>
          <w:sz w:val="24"/>
          <w:highlight w:val="none"/>
        </w:rPr>
        <w:t xml:space="preserve">投标报价是否前后一致、大小写金额是否一致、总价金额与单价汇总金额是否一致。对过高过低报价的并作为中标候选人的，应重点审核报价明细表有否重大重复报价或漏项报价等情况，一经发现，现场请中标候选人予以澄清，明显过错或不能澄清的，经超半数以上评委认定，有权取消</w:t>
      </w:r>
      <w:r>
        <w:rPr>
          <w:rFonts w:hint="eastAsia"/>
          <w:sz w:val="24"/>
          <w:highlight w:val="none"/>
        </w:rPr>
        <w:t xml:space="preserve">投标人</w:t>
      </w:r>
      <w:r>
        <w:rPr>
          <w:rFonts w:hint="eastAsia" w:ascii="宋体" w:hAnsi="宋体"/>
          <w:bCs/>
          <w:sz w:val="24"/>
          <w:highlight w:val="none"/>
        </w:rPr>
        <w:t xml:space="preserve">中标候选人资格。</w:t>
      </w:r>
      <w:r>
        <w:rPr>
          <w:rFonts w:hint="eastAsia" w:ascii="宋体" w:hAnsi="宋体"/>
          <w:bCs/>
          <w:sz w:val="24"/>
          <w:highlight w:val="none"/>
        </w:rPr>
      </w:r>
      <w:r/>
    </w:p>
    <w:p>
      <w:pPr>
        <w:pStyle w:val="958"/>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sz w:val="24"/>
          <w:highlight w:val="none"/>
        </w:rPr>
        <w:t xml:space="preserve">当有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cs="宋体"/>
          <w:sz w:val="24"/>
          <w:highlight w:val="none"/>
        </w:rPr>
      </w:r>
      <w:r/>
    </w:p>
    <w:p>
      <w:pPr>
        <w:pStyle w:val="958"/>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采购单位根据评委会推荐的中标候选应商确定中标人。</w:t>
      </w:r>
      <w:r>
        <w:rPr>
          <w:rFonts w:hint="eastAsia" w:ascii="宋体" w:hAnsi="宋体" w:cs="宋体"/>
          <w:sz w:val="24"/>
        </w:rPr>
      </w:r>
      <w:r/>
    </w:p>
    <w:p>
      <w:pPr>
        <w:pStyle w:val="958"/>
        <w:ind w:firstLine="477"/>
        <w:spacing w:line="360" w:lineRule="auto"/>
        <w:rPr>
          <w:rFonts w:hint="eastAsia"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公告中标结果</w:t>
      </w:r>
      <w:r>
        <w:rPr>
          <w:rFonts w:hint="eastAsia" w:ascii="宋体" w:hAnsi="宋体" w:cs="宋体"/>
          <w:b/>
          <w:sz w:val="24"/>
        </w:rPr>
      </w:r>
      <w:r/>
    </w:p>
    <w:p>
      <w:pPr>
        <w:pStyle w:val="958"/>
        <w:ind w:firstLine="480"/>
        <w:spacing w:line="360" w:lineRule="auto"/>
        <w:rPr>
          <w:rFonts w:hint="eastAsia" w:ascii="宋体" w:hAnsi="宋体" w:cs="宋体"/>
          <w:sz w:val="24"/>
        </w:rPr>
      </w:pPr>
      <w:r>
        <w:rPr>
          <w:rFonts w:hint="eastAsia" w:ascii="宋体" w:hAnsi="宋体" w:cs="宋体"/>
          <w:sz w:val="24"/>
        </w:rPr>
        <w:t xml:space="preserve">自确定中标人之日起2个工作日内，在“</w:t>
      </w:r>
      <w:r>
        <w:rPr>
          <w:rFonts w:hint="eastAsia" w:ascii="宋体" w:hAnsi="宋体" w:cs="宋体"/>
          <w:sz w:val="24"/>
          <w:lang w:val="en-US" w:eastAsia="zh-CN"/>
        </w:rPr>
        <w:t xml:space="preserve">江苏政府采购网</w:t>
      </w:r>
      <w:r>
        <w:rPr>
          <w:rFonts w:hint="eastAsia" w:ascii="宋体" w:hAnsi="宋体" w:cs="宋体"/>
          <w:sz w:val="24"/>
        </w:rPr>
        <w:t xml:space="preserve">”公告中标结果，公告期限为1个工作日。</w:t>
      </w:r>
      <w:r>
        <w:rPr>
          <w:rFonts w:hint="eastAsia" w:ascii="宋体" w:hAnsi="宋体" w:cs="宋体"/>
          <w:sz w:val="24"/>
        </w:rPr>
      </w:r>
      <w:r/>
    </w:p>
    <w:p>
      <w:pPr>
        <w:pStyle w:val="958"/>
        <w:ind w:firstLine="482"/>
        <w:spacing w:line="360" w:lineRule="auto"/>
        <w:rPr>
          <w:rFonts w:hint="eastAsia" w:ascii="宋体" w:hAnsi="宋体" w:cs="宋体"/>
          <w:b/>
          <w:bCs/>
          <w:sz w:val="24"/>
        </w:rPr>
      </w:pPr>
      <w:r>
        <w:rPr>
          <w:rFonts w:hint="eastAsia" w:ascii="宋体" w:hAnsi="宋体" w:cs="宋体"/>
          <w:b/>
          <w:sz w:val="24"/>
          <w:lang w:val="en-US" w:eastAsia="zh-CN"/>
        </w:rPr>
        <w:t xml:space="preserve">十一、</w:t>
      </w:r>
      <w:r>
        <w:rPr>
          <w:rFonts w:hint="eastAsia" w:ascii="宋体" w:hAnsi="宋体" w:cs="宋体"/>
          <w:b/>
          <w:bCs/>
          <w:sz w:val="24"/>
        </w:rPr>
        <w:t xml:space="preserve">发放中标通知书</w:t>
      </w:r>
      <w:r>
        <w:rPr>
          <w:rFonts w:hint="eastAsia" w:ascii="宋体" w:hAnsi="宋体" w:cs="宋体"/>
          <w:b/>
          <w:bCs/>
          <w:sz w:val="24"/>
        </w:rPr>
      </w:r>
      <w:r/>
    </w:p>
    <w:p>
      <w:pPr>
        <w:pStyle w:val="958"/>
        <w:ind w:firstLine="480"/>
        <w:spacing w:line="360" w:lineRule="auto"/>
        <w:rPr>
          <w:rFonts w:hint="eastAsia" w:ascii="宋体" w:hAnsi="宋体" w:cs="宋体"/>
          <w:bCs/>
          <w:sz w:val="24"/>
        </w:rPr>
      </w:pPr>
      <w:r>
        <w:rPr>
          <w:rFonts w:hint="eastAsia" w:ascii="宋体" w:hAnsi="宋体" w:cs="宋体"/>
          <w:sz w:val="24"/>
        </w:rPr>
        <w:t xml:space="preserve">公告中标结果的同时，采购单位</w:t>
      </w:r>
      <w:r>
        <w:rPr>
          <w:rFonts w:hint="eastAsia" w:ascii="宋体" w:hAnsi="宋体" w:cs="宋体"/>
          <w:bCs/>
          <w:sz w:val="24"/>
        </w:rPr>
        <w:t xml:space="preserve">向中标人发放中标通知书。</w:t>
      </w:r>
      <w:r>
        <w:rPr>
          <w:rFonts w:hint="eastAsia" w:ascii="宋体" w:hAnsi="宋体" w:cs="宋体"/>
          <w:bCs/>
          <w:sz w:val="24"/>
        </w:rPr>
      </w:r>
      <w:r/>
    </w:p>
    <w:p>
      <w:pPr>
        <w:pStyle w:val="958"/>
        <w:ind w:firstLine="480"/>
        <w:spacing w:line="360" w:lineRule="auto"/>
        <w:rPr>
          <w:rFonts w:hint="eastAsia" w:ascii="宋体" w:hAnsi="宋体" w:cs="宋体"/>
          <w:sz w:val="24"/>
        </w:rPr>
      </w:pPr>
      <w:r>
        <w:rPr>
          <w:rFonts w:hint="eastAsia" w:ascii="宋体" w:hAnsi="宋体" w:cs="宋体"/>
          <w:sz w:val="24"/>
        </w:rPr>
        <w:t xml:space="preserve">中标通知书发出后，采购单位不得违法改变中标结果，中标</w:t>
      </w:r>
      <w:r>
        <w:rPr>
          <w:rFonts w:hint="eastAsia" w:ascii="宋体" w:hAnsi="宋体" w:cs="宋体"/>
          <w:sz w:val="24"/>
          <w:lang w:val="en-US" w:eastAsia="zh-CN"/>
        </w:rPr>
        <w:t xml:space="preserve">人</w:t>
      </w:r>
      <w:r>
        <w:rPr>
          <w:rFonts w:hint="eastAsia" w:ascii="宋体" w:hAnsi="宋体" w:cs="宋体"/>
          <w:sz w:val="24"/>
        </w:rPr>
        <w:t xml:space="preserve">无正当理由不得放弃中标。</w:t>
      </w:r>
      <w:r>
        <w:rPr>
          <w:rFonts w:hint="eastAsia" w:ascii="宋体" w:hAnsi="宋体" w:cs="宋体"/>
          <w:sz w:val="24"/>
        </w:rPr>
      </w:r>
      <w:r/>
    </w:p>
    <w:p>
      <w:pPr>
        <w:pStyle w:val="958"/>
        <w:jc w:val="center"/>
        <w:spacing w:line="500" w:lineRule="exact"/>
        <w:rPr>
          <w:rFonts w:hint="eastAsia" w:ascii="宋体" w:hAnsi="宋体" w:cs="宋体"/>
          <w:b/>
          <w:bCs/>
          <w:sz w:val="44"/>
          <w:szCs w:val="44"/>
        </w:rPr>
        <w:outlineLvl w:val="0"/>
      </w:pPr>
      <w:r>
        <w:rPr>
          <w:rFonts w:hint="eastAsia" w:ascii="宋体" w:hAnsi="宋体" w:cs="宋体"/>
          <w:b/>
          <w:sz w:val="36"/>
          <w:szCs w:val="36"/>
        </w:rPr>
        <w:br w:type="page" w:clear="all"/>
      </w:r>
      <w:r>
        <w:rPr>
          <w:rFonts w:hint="eastAsia" w:ascii="宋体" w:hAnsi="宋体" w:cs="宋体"/>
          <w:b/>
          <w:bCs/>
          <w:sz w:val="44"/>
          <w:szCs w:val="44"/>
        </w:rPr>
        <w:t xml:space="preserve">第五部分  合同条款</w:t>
      </w:r>
      <w:r>
        <w:rPr>
          <w:rFonts w:hint="eastAsia" w:ascii="宋体" w:hAnsi="宋体" w:cs="宋体"/>
          <w:b/>
          <w:bCs/>
          <w:sz w:val="44"/>
          <w:szCs w:val="44"/>
        </w:rPr>
      </w:r>
      <w:r/>
    </w:p>
    <w:p>
      <w:pPr>
        <w:pStyle w:val="958"/>
        <w:rPr>
          <w:rFonts w:hint="eastAsia" w:ascii="宋体" w:hAnsi="宋体" w:cs="宋体"/>
          <w:sz w:val="24"/>
        </w:rPr>
      </w:pPr>
      <w:r>
        <w:rPr>
          <w:rFonts w:hint="eastAsia" w:ascii="宋体" w:hAnsi="宋体" w:cs="宋体"/>
          <w:sz w:val="24"/>
        </w:rPr>
      </w:r>
      <w:r/>
    </w:p>
    <w:p>
      <w:pPr>
        <w:pStyle w:val="958"/>
        <w:jc w:val="center"/>
        <w:spacing w:line="500" w:lineRule="exact"/>
        <w:rPr>
          <w:rFonts w:hint="eastAsia" w:ascii="宋体" w:hAnsi="宋体" w:eastAsia="宋体" w:cs="宋体"/>
          <w:b/>
          <w:bCs/>
          <w:sz w:val="36"/>
          <w:szCs w:val="36"/>
        </w:rPr>
        <w:outlineLvl w:val="0"/>
      </w:pPr>
      <w:r>
        <w:rPr>
          <w:rFonts w:hint="eastAsia" w:ascii="宋体" w:hAnsi="宋体" w:eastAsia="宋体" w:cs="宋体"/>
          <w:b/>
          <w:bCs/>
          <w:sz w:val="36"/>
          <w:szCs w:val="36"/>
          <w:lang w:val="en-US" w:eastAsia="zh-CN"/>
        </w:rPr>
        <w:t xml:space="preserve">崇</w:t>
      </w:r>
      <w:r>
        <w:rPr>
          <w:rFonts w:hint="eastAsia" w:ascii="宋体" w:hAnsi="宋体" w:eastAsia="宋体" w:cs="宋体"/>
          <w:b/>
          <w:bCs/>
          <w:sz w:val="36"/>
          <w:szCs w:val="36"/>
        </w:rPr>
        <w:t xml:space="preserve">川区政府采购项目</w:t>
      </w:r>
      <w:r>
        <w:rPr>
          <w:rFonts w:hint="eastAsia" w:ascii="宋体" w:hAnsi="宋体" w:eastAsia="宋体" w:cs="宋体"/>
          <w:b/>
          <w:bCs/>
          <w:sz w:val="36"/>
          <w:szCs w:val="36"/>
        </w:rPr>
      </w:r>
      <w:r/>
    </w:p>
    <w:p>
      <w:pPr>
        <w:pStyle w:val="958"/>
        <w:jc w:val="center"/>
        <w:spacing w:line="500" w:lineRule="exact"/>
        <w:rPr>
          <w:rFonts w:hint="eastAsia" w:ascii="宋体" w:hAnsi="宋体" w:eastAsia="宋体" w:cs="宋体"/>
          <w:b/>
          <w:bCs/>
          <w:sz w:val="36"/>
          <w:szCs w:val="36"/>
        </w:rPr>
        <w:outlineLvl w:val="0"/>
      </w:pPr>
      <w:r>
        <w:rPr>
          <w:rFonts w:hint="eastAsia" w:ascii="宋体" w:hAnsi="宋体" w:eastAsia="宋体" w:cs="宋体"/>
          <w:b/>
          <w:bCs/>
          <w:sz w:val="36"/>
          <w:szCs w:val="36"/>
        </w:rPr>
        <w:t xml:space="preserve">合同书</w:t>
      </w:r>
      <w:r>
        <w:rPr>
          <w:rFonts w:hint="eastAsia" w:ascii="宋体" w:hAnsi="宋体" w:eastAsia="宋体" w:cs="宋体"/>
          <w:b/>
          <w:bCs/>
          <w:sz w:val="36"/>
          <w:szCs w:val="36"/>
        </w:rPr>
      </w:r>
      <w:r/>
    </w:p>
    <w:p>
      <w:pPr>
        <w:pStyle w:val="958"/>
        <w:jc w:val="center"/>
        <w:spacing w:before="240" w:after="240" w:line="420" w:lineRule="exact"/>
        <w:rPr>
          <w:rFonts w:cs="宋体"/>
          <w:sz w:val="24"/>
        </w:rPr>
      </w:pPr>
      <w:r>
        <w:rPr>
          <w:rFonts w:hint="eastAsia" w:cs="宋体"/>
          <w:b/>
          <w:bCs/>
          <w:i w:val="0"/>
          <w:iCs w:val="0"/>
          <w:sz w:val="24"/>
          <w:u w:val="single"/>
        </w:rPr>
        <w:t xml:space="preserve">注：本合同为草拟，采购结束后，合同项下的甲乙双方可根据项目实际需求，修订详细条款</w:t>
      </w:r>
      <w:r>
        <w:rPr>
          <w:rFonts w:hint="eastAsia" w:cs="宋体"/>
          <w:b/>
          <w:bCs/>
          <w:i w:val="0"/>
          <w:iCs w:val="0"/>
          <w:sz w:val="24"/>
        </w:rPr>
        <w:t xml:space="preserve">。</w:t>
      </w:r>
      <w:r>
        <w:rPr>
          <w:rFonts w:cs="宋体"/>
          <w:sz w:val="24"/>
        </w:rPr>
      </w:r>
      <w:r/>
    </w:p>
    <w:p>
      <w:pPr>
        <w:pStyle w:val="958"/>
        <w:keepLines w:val="0"/>
        <w:keepNext w:val="0"/>
        <w:pageBreakBefore w:val="0"/>
        <w:spacing w:line="360" w:lineRule="auto"/>
        <w:widowControl w:val="off"/>
        <w:rPr>
          <w:rFonts w:ascii="宋体" w:hAnsi="宋体"/>
          <w:sz w:val="24"/>
          <w:u w:val="single"/>
        </w:rPr>
      </w:pPr>
      <w:r>
        <w:rPr>
          <w:rFonts w:hint="eastAsia" w:ascii="宋体" w:hAnsi="宋体" w:cs="宋体"/>
          <w:spacing w:val="46"/>
          <w:sz w:val="24"/>
        </w:rPr>
        <w:t xml:space="preserve">招标人</w:t>
      </w:r>
      <w:r>
        <w:rPr>
          <w:rFonts w:hint="eastAsia" w:ascii="宋体" w:hAnsi="宋体" w:cs="宋体"/>
          <w:sz w:val="24"/>
        </w:rPr>
        <w:t xml:space="preserve">（或称甲方）：</w:t>
      </w:r>
      <w:r>
        <w:rPr>
          <w:rFonts w:ascii="宋体" w:hAnsi="宋体"/>
          <w:sz w:val="24"/>
          <w:u w:val="single"/>
        </w:rPr>
      </w:r>
      <w:r/>
    </w:p>
    <w:p>
      <w:pPr>
        <w:pStyle w:val="958"/>
        <w:keepLines w:val="0"/>
        <w:keepNext w:val="0"/>
        <w:pageBreakBefore w:val="0"/>
        <w:spacing w:line="360" w:lineRule="auto"/>
        <w:widowControl w:val="off"/>
        <w:rPr>
          <w:rFonts w:ascii="宋体" w:hAnsi="宋体"/>
          <w:bCs/>
          <w:sz w:val="24"/>
        </w:rPr>
      </w:pPr>
      <w:r>
        <w:rPr>
          <w:rFonts w:hint="eastAsia" w:ascii="宋体" w:hAnsi="宋体" w:cs="宋体"/>
          <w:sz w:val="24"/>
        </w:rPr>
        <w:t xml:space="preserve">中 标 人（或称乙方）：</w:t>
      </w:r>
      <w:r>
        <w:rPr>
          <w:rFonts w:ascii="宋体" w:hAnsi="宋体"/>
          <w:bCs/>
          <w:sz w:val="24"/>
        </w:rPr>
      </w:r>
      <w:r/>
    </w:p>
    <w:p>
      <w:pPr>
        <w:pStyle w:val="958"/>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签订时间：年月日</w:t>
      </w:r>
      <w:r>
        <w:rPr>
          <w:rFonts w:ascii="宋体" w:hAnsi="宋体" w:cs="宋体"/>
          <w:sz w:val="24"/>
        </w:rPr>
      </w:r>
      <w:r/>
    </w:p>
    <w:p>
      <w:pPr>
        <w:pStyle w:val="958"/>
        <w:keepLines w:val="0"/>
        <w:keepNext w:val="0"/>
        <w:pageBreakBefore w:val="0"/>
        <w:spacing w:line="360" w:lineRule="auto"/>
        <w:widowControl w:val="off"/>
        <w:rPr>
          <w:rFonts w:ascii="宋体" w:hAnsi="宋体"/>
          <w:sz w:val="24"/>
          <w:u w:val="single"/>
        </w:rPr>
      </w:pPr>
      <w:r>
        <w:rPr>
          <w:rFonts w:hint="eastAsia" w:ascii="宋体" w:hAnsi="宋体" w:cs="宋体"/>
          <w:sz w:val="24"/>
        </w:rPr>
        <w:t xml:space="preserve">签订地点：</w:t>
      </w:r>
      <w:r>
        <w:rPr>
          <w:rFonts w:ascii="宋体" w:hAnsi="宋体"/>
          <w:sz w:val="24"/>
          <w:u w:val="single"/>
        </w:rPr>
      </w:r>
      <w:r/>
    </w:p>
    <w:p>
      <w:pPr>
        <w:pStyle w:val="958"/>
        <w:ind w:firstLine="434"/>
        <w:keepLines w:val="0"/>
        <w:keepNext w:val="0"/>
        <w:pageBreakBefore w:val="0"/>
        <w:spacing w:line="360" w:lineRule="auto"/>
        <w:widowControl w:val="off"/>
        <w:rPr>
          <w:rFonts w:ascii="宋体" w:hAnsi="宋体"/>
          <w:sz w:val="24"/>
        </w:rPr>
      </w:pPr>
      <w:r>
        <w:rPr>
          <w:rFonts w:hint="eastAsia" w:ascii="宋体" w:hAnsi="宋体"/>
          <w:sz w:val="24"/>
        </w:rPr>
        <w:t xml:space="preserve">根据</w:t>
      </w:r>
      <w:r>
        <w:rPr>
          <w:rFonts w:hint="eastAsia" w:ascii="宋体" w:hAnsi="宋体" w:cs="宋体"/>
          <w:sz w:val="24"/>
        </w:rPr>
        <w:t xml:space="preserve">《中华人民共和国政府采购法》</w:t>
      </w:r>
      <w:r>
        <w:rPr>
          <w:rFonts w:hint="eastAsia" w:ascii="宋体" w:hAnsi="宋体"/>
          <w:sz w:val="24"/>
        </w:rPr>
        <w:t xml:space="preserve">、</w:t>
      </w:r>
      <w:r>
        <w:rPr>
          <w:rFonts w:hint="eastAsia" w:ascii="宋体" w:hAnsi="宋体" w:cs="宋体"/>
          <w:sz w:val="24"/>
        </w:rPr>
        <w:t xml:space="preserve">《中华人民共和国民法典》</w:t>
      </w:r>
      <w:r>
        <w:rPr>
          <w:rFonts w:hint="eastAsia" w:ascii="宋体" w:hAnsi="宋体"/>
          <w:sz w:val="24"/>
        </w:rPr>
        <w:t xml:space="preserve">及</w:t>
      </w:r>
      <w:r>
        <w:rPr>
          <w:rFonts w:hint="eastAsia" w:ascii="宋体" w:hAnsi="宋体"/>
          <w:color w:val="000000"/>
          <w:sz w:val="24"/>
          <w:u w:val="single"/>
        </w:rPr>
        <w:t xml:space="preserve">2025</w:t>
      </w:r>
      <w:r>
        <w:rPr>
          <w:rFonts w:hint="eastAsia" w:ascii="宋体" w:hAnsi="宋体"/>
          <w:sz w:val="24"/>
          <w:u w:val="single"/>
        </w:rPr>
        <w:t xml:space="preserve">年 月  日（项目名称）          </w:t>
      </w:r>
      <w:r>
        <w:rPr>
          <w:rFonts w:hint="eastAsia" w:ascii="宋体" w:hAnsi="宋体"/>
          <w:sz w:val="24"/>
          <w:u w:val="single"/>
          <w:lang w:val="en-US" w:eastAsia="zh-CN"/>
        </w:rPr>
        <w:t xml:space="preserve"> </w:t>
      </w:r>
      <w:r>
        <w:rPr>
          <w:rFonts w:hint="eastAsia" w:ascii="宋体" w:hAnsi="宋体"/>
          <w:sz w:val="24"/>
          <w:u w:val="single"/>
        </w:rPr>
        <w:t xml:space="preserve">  项目</w:t>
      </w:r>
      <w:r>
        <w:rPr>
          <w:rFonts w:hint="eastAsia" w:ascii="宋体" w:hAnsi="宋体"/>
          <w:sz w:val="24"/>
        </w:rPr>
        <w:t xml:space="preserve">(采购编号：       )的采购结果、招标文件及投标文件，经双方协商一致，签订本合同。</w:t>
      </w:r>
      <w:r>
        <w:rPr>
          <w:rFonts w:ascii="宋体" w:hAnsi="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一、合同的标的物</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1.1甲方委托乙方的抽检价格明细表详见合同附件：</w:t>
      </w:r>
      <w:r>
        <w:rPr>
          <w:rFonts w:ascii="宋体" w:hAnsi="宋体" w:cs="宋体"/>
          <w:sz w:val="24"/>
        </w:rPr>
      </w:r>
      <w:r/>
    </w:p>
    <w:p>
      <w:pPr>
        <w:pStyle w:val="958"/>
        <w:ind w:firstLine="36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 1.2 乙方对提供的标的物应当拥有完整的物权，并且负有保证第三人不得向甲方主张任何权利（包括知识产权）的义务。</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二、合同价格与支付 </w:t>
      </w:r>
      <w:r>
        <w:rPr>
          <w:rFonts w:ascii="宋体" w:hAnsi="宋体" w:cs="宋体"/>
          <w:sz w:val="24"/>
        </w:rPr>
      </w:r>
      <w:r/>
    </w:p>
    <w:p>
      <w:pPr>
        <w:pStyle w:val="958"/>
        <w:ind w:firstLine="484"/>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color w:val="000000"/>
          <w:sz w:val="24"/>
        </w:rPr>
        <w:t xml:space="preserve">.1本合同价款</w:t>
      </w:r>
      <w:r>
        <w:rPr>
          <w:rFonts w:hint="eastAsia" w:ascii="宋体" w:hAnsi="宋体" w:cs="宋体"/>
          <w:color w:val="000000"/>
          <w:sz w:val="24"/>
          <w:u w:val="none"/>
          <w:lang w:eastAsia="zh-CN"/>
        </w:rPr>
        <w:t xml:space="preserve">（</w:t>
      </w:r>
      <w:r>
        <w:rPr>
          <w:rFonts w:hint="eastAsia" w:ascii="宋体" w:hAnsi="宋体" w:cs="宋体"/>
          <w:color w:val="000000"/>
          <w:sz w:val="24"/>
          <w:u w:val="none"/>
          <w:lang w:val="en-US" w:eastAsia="zh-CN"/>
        </w:rPr>
        <w:t xml:space="preserve">单价）：</w:t>
      </w:r>
      <w:r>
        <w:rPr>
          <w:rFonts w:hint="eastAsia" w:ascii="宋体" w:hAnsi="宋体" w:cs="宋体"/>
          <w:color w:val="000000"/>
          <w:sz w:val="24"/>
          <w:u w:val="single"/>
        </w:rPr>
        <w:t xml:space="preserve">（大写）每批次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元整  </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元/批次 。</w:t>
      </w:r>
      <w:r>
        <w:rPr>
          <w:rFonts w:hint="eastAsia" w:ascii="宋体" w:hAnsi="宋体" w:cs="宋体"/>
          <w:sz w:val="24"/>
        </w:rPr>
      </w:r>
      <w:r/>
    </w:p>
    <w:p>
      <w:pPr>
        <w:pStyle w:val="958"/>
        <w:ind w:firstLine="484"/>
        <w:keepLines w:val="0"/>
        <w:keepNext w:val="0"/>
        <w:pageBreakBefore w:val="0"/>
        <w:spacing w:line="360" w:lineRule="auto"/>
        <w:widowControl w:val="off"/>
        <w:rPr>
          <w:rFonts w:ascii="宋体" w:hAnsi="宋体" w:cs="宋体"/>
          <w:b w:val="0"/>
          <w:bCs w:val="0"/>
          <w:sz w:val="24"/>
        </w:rPr>
      </w:pPr>
      <w:r>
        <w:rPr>
          <w:rFonts w:hint="eastAsia" w:ascii="宋体" w:hAnsi="宋体" w:cs="宋体"/>
          <w:b w:val="0"/>
          <w:bCs w:val="0"/>
          <w:sz w:val="24"/>
        </w:rPr>
        <w:t xml:space="preserve">2.2付款方式：</w:t>
      </w:r>
      <w:r>
        <w:rPr>
          <w:rFonts w:ascii="宋体" w:hAnsi="宋体" w:cs="宋体"/>
          <w:b w:val="0"/>
          <w:bCs w:val="0"/>
          <w:sz w:val="24"/>
        </w:rPr>
      </w:r>
      <w:r/>
    </w:p>
    <w:p>
      <w:pPr>
        <w:pStyle w:val="958"/>
        <w:ind w:firstLine="484"/>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根据现行税法对甲方征收的与项目委托服务合同有关的一切税费均由甲方承担；根据现行税法对乙方征收的与项目委托服务合同有关的一切税费均由乙方承担。</w:t>
      </w:r>
      <w:r>
        <w:rPr>
          <w:rFonts w:ascii="宋体" w:hAnsi="宋体" w:cs="宋体"/>
          <w:sz w:val="24"/>
        </w:rPr>
      </w:r>
      <w:r/>
    </w:p>
    <w:p>
      <w:pPr>
        <w:pStyle w:val="958"/>
        <w:ind w:firstLine="484"/>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以季度（3个月）为单位计算支付。合同签订生效后自乙方开始服务之日</w:t>
      </w:r>
      <w:r>
        <w:rPr>
          <w:rFonts w:hint="eastAsia" w:ascii="宋体" w:hAnsi="宋体" w:eastAsia="宋体" w:cs="宋体"/>
          <w:sz w:val="24"/>
        </w:rPr>
        <w:t xml:space="preserve">起计，</w:t>
      </w:r>
      <w:r>
        <w:rPr>
          <w:rFonts w:hint="eastAsia" w:ascii="宋体" w:hAnsi="宋体" w:eastAsia="宋体" w:cs="宋体"/>
          <w:sz w:val="24"/>
          <w:lang w:val="zh-CN"/>
        </w:rPr>
        <w:t xml:space="preserve">每季度按实际完成数量支付相应价款</w:t>
      </w:r>
      <w:r>
        <w:rPr>
          <w:rFonts w:hint="eastAsia" w:ascii="宋体" w:hAnsi="宋体" w:eastAsia="宋体" w:cs="宋体"/>
          <w:sz w:val="24"/>
        </w:rPr>
        <w:t xml:space="preserve">；计至12个月后，付至本项目合同年度价的100%。</w:t>
      </w:r>
      <w:r>
        <w:rPr>
          <w:rFonts w:hint="eastAsia" w:ascii="宋体" w:hAnsi="宋体" w:cs="宋体"/>
          <w:sz w:val="24"/>
        </w:rPr>
        <w:t xml:space="preserve">（结算时按实际服务量*中标综合单价进行结算）</w:t>
      </w:r>
      <w:r>
        <w:rPr>
          <w:rFonts w:ascii="宋体" w:hAnsi="宋体" w:cs="宋体"/>
          <w:sz w:val="24"/>
        </w:rPr>
      </w:r>
      <w:r/>
    </w:p>
    <w:p>
      <w:pPr>
        <w:pStyle w:val="958"/>
        <w:ind w:firstLine="484"/>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2.3乙方按期履行服务后向甲方结算款项时须提供下列单据：正式税务发票、抽检费用清单（加盖公章）、抽样检验信息汇总表（加盖公章）。</w:t>
      </w:r>
      <w:r>
        <w:rPr>
          <w:rFonts w:ascii="宋体" w:hAnsi="宋体" w:cs="宋体"/>
          <w:sz w:val="24"/>
        </w:rPr>
      </w:r>
      <w:r/>
    </w:p>
    <w:p>
      <w:pPr>
        <w:pStyle w:val="958"/>
        <w:ind w:firstLine="484"/>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2.4根据现行税法对甲方征收的与本合同有关的一切税费均由甲方承担；根据现行税法对乙方征收的与本合同有关的一切税费均由乙方承担。</w:t>
      </w:r>
      <w:r>
        <w:rPr>
          <w:rFonts w:hint="eastAsia" w:ascii="宋体" w:hAnsi="宋体" w:cs="宋体"/>
          <w:sz w:val="24"/>
        </w:rPr>
      </w:r>
      <w:r/>
    </w:p>
    <w:p>
      <w:pPr>
        <w:pStyle w:val="958"/>
        <w:ind w:firstLine="484"/>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2.5服务调整及结算方式</w:t>
      </w:r>
      <w:r>
        <w:rPr>
          <w:rFonts w:hint="eastAsia" w:ascii="宋体" w:hAnsi="宋体" w:cs="宋体"/>
          <w:sz w:val="24"/>
        </w:rPr>
      </w:r>
      <w:r/>
    </w:p>
    <w:p>
      <w:pPr>
        <w:pStyle w:val="958"/>
        <w:ind w:firstLine="484"/>
        <w:keepLines w:val="0"/>
        <w:keepNext w:val="0"/>
        <w:pageBreakBefore w:val="0"/>
        <w:spacing w:line="360" w:lineRule="auto"/>
        <w:widowControl w:val="off"/>
      </w:pPr>
      <w:r>
        <w:rPr>
          <w:rFonts w:hint="eastAsia" w:ascii="宋体" w:hAnsi="宋体" w:cs="宋体"/>
          <w:sz w:val="24"/>
        </w:rPr>
        <w:t xml:space="preserve">如因甲方实际需求，服务量发生变化，乙方须无条件满足甲方需求，确保服务质量并及时调整；结算时按实际服务量*中标综合单价进行结算。</w:t>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三、质量保证</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3.1报价产品的技术标准按国家标准执行，无国家标准的，按行业标准执行，无国家和行业标准的，按企业标准执行；但在招标文件中有特别要求的，按招标文件中规定的要求执行，并且符合相关法律、法规规定的要求。</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3.2乙方应保证提供的产品不得侵犯第三方专利权、商标权和设计权、版权等。否则，乙方应负全部责任，并承担由此引起的一切后果。</w:t>
      </w:r>
      <w:r>
        <w:rPr>
          <w:rFonts w:ascii="宋体" w:hAnsi="宋体" w:cs="宋体"/>
          <w:sz w:val="24"/>
        </w:rPr>
      </w:r>
      <w:r/>
    </w:p>
    <w:p>
      <w:pPr>
        <w:pStyle w:val="958"/>
        <w:ind w:left="1" w:firstLine="484"/>
        <w:jc w:val="left"/>
        <w:keepLines w:val="0"/>
        <w:keepNext w:val="0"/>
        <w:pageBreakBefore w:val="0"/>
        <w:spacing w:line="360" w:lineRule="auto"/>
        <w:widowControl w:val="off"/>
        <w:rPr>
          <w:rFonts w:ascii="宋体" w:hAnsi="宋体" w:cs="宋体"/>
          <w:sz w:val="24"/>
        </w:rPr>
        <w:outlineLvl w:val="2"/>
      </w:pPr>
      <w:r>
        <w:rPr>
          <w:rFonts w:hint="eastAsia" w:ascii="宋体" w:hAnsi="宋体" w:cs="宋体"/>
          <w:sz w:val="24"/>
        </w:rPr>
        <w:t xml:space="preserve">四、合同服务期</w:t>
      </w:r>
      <w:r>
        <w:rPr>
          <w:rFonts w:ascii="宋体" w:hAnsi="宋体" w:cs="宋体"/>
          <w:sz w:val="24"/>
        </w:rPr>
      </w:r>
      <w:r/>
    </w:p>
    <w:p>
      <w:pPr>
        <w:pStyle w:val="958"/>
        <w:ind w:firstLine="484"/>
        <w:keepLines w:val="0"/>
        <w:keepNext w:val="0"/>
        <w:pageBreakBefore w:val="0"/>
        <w:spacing w:line="360" w:lineRule="auto"/>
        <w:widowControl w:val="off"/>
        <w:rPr>
          <w:rFonts w:hint="eastAsia" w:ascii="宋体" w:hAnsi="宋体" w:eastAsia="宋体" w:cs="宋体"/>
          <w:bCs/>
          <w:sz w:val="24"/>
          <w:lang w:eastAsia="zh-CN"/>
        </w:rPr>
      </w:pPr>
      <w:r>
        <w:rPr>
          <w:rFonts w:hint="eastAsia" w:ascii="宋体" w:hAnsi="宋体" w:cs="宋体"/>
          <w:sz w:val="24"/>
        </w:rPr>
        <w:t xml:space="preserve">合同服务期为1年（12个月）</w:t>
      </w:r>
      <w:r>
        <w:rPr>
          <w:rFonts w:hint="eastAsia" w:ascii="宋体" w:hAnsi="宋体" w:cs="宋体"/>
          <w:sz w:val="24"/>
          <w:lang w:eastAsia="zh-CN"/>
        </w:rPr>
        <w:t xml:space="preserve">，</w:t>
      </w:r>
      <w:r>
        <w:rPr>
          <w:rFonts w:hint="eastAsia" w:ascii="宋体" w:hAnsi="宋体" w:cs="宋体"/>
          <w:bCs/>
          <w:sz w:val="24"/>
          <w:u w:val="single"/>
          <w:lang w:val="en-US" w:eastAsia="zh-CN"/>
        </w:rPr>
        <w:t xml:space="preserve">       </w:t>
      </w:r>
      <w:r>
        <w:rPr>
          <w:rFonts w:hint="eastAsia" w:ascii="宋体" w:hAnsi="宋体" w:eastAsia="宋体" w:cs="宋体"/>
          <w:sz w:val="24"/>
        </w:rPr>
        <w:t xml:space="preserve">年</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日至</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年</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w:t>
      </w:r>
      <w:r>
        <w:rPr>
          <w:rFonts w:hint="eastAsia" w:ascii="宋体" w:hAnsi="宋体" w:eastAsia="宋体" w:cs="宋体"/>
          <w:sz w:val="24"/>
          <w:lang w:eastAsia="zh-CN"/>
        </w:rPr>
        <w:t xml:space="preserve">。</w:t>
      </w:r>
      <w:r>
        <w:rPr>
          <w:rFonts w:hint="eastAsia" w:ascii="宋体" w:hAnsi="宋体" w:eastAsia="宋体" w:cs="宋体"/>
          <w:bCs/>
          <w:sz w:val="24"/>
          <w:lang w:eastAsia="zh-CN"/>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五、标的物的检验和验收</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5.1按照专业操守尽职尽责，根据国际国内的相关标准进行样品的抽样、检验及判定工作，并且按当次抽检方案约定日期出具体检验报告；在甲方与第三方同等的条件下，应优先完成对甲方的抽检和监测任务。</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5.2食品安全抽检工作遵照《食品安全抽样检验管理办法》、国家市场监督管理总局印发的《食品安全抽样检验工作规范》和江苏省、南通市和崇川区市场监督管理局相关要求执行。</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5.3对抽检程序及检验结果的规范性、真实性负责，由于抽检程序操作违法违规或虚假、错误检验数据和结论而给被检人造成损失的，或者给社会带来不良影响的，取消其抽检资格，并承担赔偿责任及相应法律责任。</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5.4对涉及抽样的全部情况，包括计划制定、抽检过程及数据结果，进行信息保密，不得向除甲方外的任何单位与个人透露，否则取消其作为库内供应商的抽检资格；如造成经济损失及不良影响的，追究其经济赔偿责任和法律责任。</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5.5乙方对其承担项目抽取的样品负责，检验结果反映送检样品的真实状况。</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bCs/>
          <w:sz w:val="24"/>
        </w:rPr>
      </w:pPr>
      <w:r>
        <w:rPr>
          <w:rFonts w:hint="eastAsia" w:ascii="宋体" w:hAnsi="宋体" w:cs="宋体"/>
          <w:sz w:val="24"/>
        </w:rPr>
        <w:t xml:space="preserve">5.6应针对每次任务提供承接项目的质量保障计划、措施和结果，保证原始记录规范完整，并接受南通市崇川区市场监督管理局组织的专家检验及评估。</w:t>
      </w:r>
      <w:r>
        <w:rPr>
          <w:rFonts w:ascii="宋体" w:hAnsi="宋体" w:cs="宋体"/>
          <w:bCs/>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六、违约责任</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合同一方不履行合同义务或者履行合同义务不符合约定的，应当承担继续履行、采取补救措施或赔偿损失等违约责任。</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6.1 甲方违约责任</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6.1.1在合同生效后，非乙方原因造成违约的，应向乙方偿付抽检项目费用的</w:t>
      </w:r>
      <w:r>
        <w:rPr>
          <w:rFonts w:hint="eastAsia" w:ascii="宋体" w:hAnsi="宋体" w:cs="宋体"/>
          <w:sz w:val="24"/>
          <w:u w:val="single"/>
        </w:rPr>
        <w:t xml:space="preserve"> 5 </w:t>
      </w:r>
      <w:r>
        <w:rPr>
          <w:rFonts w:hint="eastAsia" w:ascii="宋体" w:hAnsi="宋体" w:cs="宋体"/>
          <w:sz w:val="24"/>
        </w:rPr>
        <w:t xml:space="preserve">%，作为违约金，违约金不足以补偿损失的，乙方有权要求甲方补足。</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6.1.2 甲方逾期支付服务费用的应按照逾期付款金额的每天</w:t>
      </w:r>
      <w:r>
        <w:rPr>
          <w:rFonts w:hint="eastAsia" w:ascii="宋体" w:hAnsi="宋体" w:cs="宋体"/>
          <w:sz w:val="24"/>
          <w:u w:val="single"/>
        </w:rPr>
        <w:t xml:space="preserve"> 5% </w:t>
      </w:r>
      <w:r>
        <w:rPr>
          <w:rFonts w:hint="eastAsia" w:ascii="宋体" w:hAnsi="宋体" w:cs="宋体"/>
          <w:sz w:val="24"/>
        </w:rPr>
        <w:t xml:space="preserve">支付逾期付款违约金。</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6.1.3 甲方违反合同规定，拒绝接收乙方交付的合格标的物，应当承担乙方由此造成的损失。</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6.2 乙方违约责任</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6.2.1 乙方不能达到甲方服务要求，或服务质量不良从而影响甲方按期正常使用的，应向甲方偿付抽检项目费用</w:t>
      </w:r>
      <w:r>
        <w:rPr>
          <w:rFonts w:hint="eastAsia" w:ascii="宋体" w:hAnsi="宋体" w:cs="宋体"/>
          <w:sz w:val="24"/>
          <w:u w:val="single"/>
        </w:rPr>
        <w:t xml:space="preserve"> 5 </w:t>
      </w:r>
      <w:r>
        <w:rPr>
          <w:rFonts w:hint="eastAsia" w:ascii="宋体" w:hAnsi="宋体" w:cs="宋体"/>
          <w:sz w:val="24"/>
        </w:rPr>
        <w:t xml:space="preserve">%的违约金，违约金不足以补偿损失的，甲方有权要求乙方补足。</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6.2.2 乙方逾期完成甲方检验任务的 ，应提前与甲方和政府采购管理部门协商，甲方仍需求的，乙方应立即完成检验任务，按照逾期完成的部分每天</w:t>
      </w:r>
      <w:r>
        <w:rPr>
          <w:rFonts w:hint="eastAsia" w:ascii="宋体" w:hAnsi="宋体" w:cs="宋体"/>
          <w:sz w:val="24"/>
          <w:u w:val="single"/>
        </w:rPr>
        <w:t xml:space="preserve"> 5% </w:t>
      </w:r>
      <w:r>
        <w:rPr>
          <w:rFonts w:hint="eastAsia" w:ascii="宋体" w:hAnsi="宋体" w:cs="宋体"/>
          <w:sz w:val="24"/>
        </w:rPr>
        <w:t xml:space="preserve">支付逾期违约金，同时承担甲方因此遭致的损失费用。</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七、不可抗力</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7.1 因不可抗力不能履行合同的，根据不可抗力的影响，部分或者全部免除责任。但合同一方延迟履行后发生不可抗力的，不能免除责任。</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7.2 合同一方因不可抗力不能履行合同的，应当及时通知对方，以减轻可能给对方造成的损失，并应当在合理期限内提供证明。</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八、索赔</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8.1 甲方有权根据当地产品质量检验机构或其他有权部门出具的检验证书向乙方提出索赔。</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8.2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九、合同的解除和转让</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9.1 甲方和乙方协商一致，可以解除合同。</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9.2 有下列情形之一，合同一方可以解除合同：</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9.2.1 因不可抗力致使不能实现合同目的，未受不可抗力影响的一方有权解除合同。</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9.2.2 因合同一方违约导致合同不能履行，另一方有权解除合同。</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9.2.3 有权解除合同的一方，应当在违约事实或不可抗力发生之后三十天内书面通知对方以主张解除合同，合同在书面通知到达对方时解除。</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9.3 合同的部分和全部都不得转让。</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十、合同的生效</w:t>
      </w:r>
      <w:r>
        <w:rPr>
          <w:rFonts w:ascii="宋体" w:hAnsi="宋体" w:cs="宋体"/>
          <w:sz w:val="24"/>
        </w:rPr>
      </w:r>
      <w:r/>
    </w:p>
    <w:p>
      <w:pPr>
        <w:pStyle w:val="958"/>
        <w:ind w:firstLine="573"/>
        <w:keepLines w:val="0"/>
        <w:keepNext w:val="0"/>
        <w:pageBreakBefore w:val="0"/>
        <w:spacing w:line="360" w:lineRule="auto"/>
        <w:widowControl w:val="off"/>
        <w:rPr>
          <w:rFonts w:ascii="宋体" w:hAnsi="宋体" w:cs="宋体"/>
          <w:b/>
          <w:sz w:val="24"/>
        </w:rPr>
      </w:pPr>
      <w:r>
        <w:rPr>
          <w:rFonts w:hint="eastAsia" w:ascii="宋体" w:hAnsi="宋体" w:cs="宋体"/>
          <w:sz w:val="24"/>
        </w:rPr>
        <w:t xml:space="preserve">本合同在甲乙双方签字盖章后即生效。</w:t>
      </w:r>
      <w:r>
        <w:rPr>
          <w:rFonts w:ascii="宋体" w:hAnsi="宋体" w:cs="宋体"/>
          <w:b/>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十一、争议的解决</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甲乙双方因合同发生争议，应在招标采购单位的主持下进行调解，协商不成，任何一方可以向甲方所在地人民法院起诉。</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十二、附则</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12.1 合同份数：本合同一式肆份，招标人贰份、中标人贰份。</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12.2 本合同文件使用中文书写、解释和说明。</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12.3 本合同履行过程中产生的纪要、协议以及中标通知书、投标文件和招标文件为本合同的附件，与合同具有同等效力。</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12.4 未尽事宜</w:t>
      </w:r>
      <w:r>
        <w:rPr>
          <w:rFonts w:ascii="宋体" w:hAnsi="宋体" w:cs="宋体"/>
          <w:sz w:val="24"/>
        </w:rPr>
      </w:r>
      <w:r/>
    </w:p>
    <w:p>
      <w:pPr>
        <w:pStyle w:val="958"/>
        <w:ind w:firstLine="484"/>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本合同未尽事宜应按照《中华人民共和国民法典》、《中华人民共和国政府采购法》、</w:t>
      </w:r>
      <w:r>
        <w:fldChar w:fldCharType="begin"/>
      </w:r>
      <w:r>
        <w:instrText xml:space="preserve">HYPERLINK "http://zhidao.baidu.com/question/219182909.html?gossl=http://www.baidu.com/s?wd=%E3%80%8A%E4%B8%AD%E5%8D%8E%E4%BA%BA%E6%B0%91%E5%85%B1%E5%92%8C%E5%9B%BD%E6%B6%88%E8%B4%B9%E8%80%85%E6%9D%83%E7%9B%8A%E4%BF%9D%E6%8A%A4%E6%B3%95%E3%80%8B&amp;tn=4403918</w:instrText>
      </w:r>
      <w:r>
        <w:instrText xml:space="preserve">0_cpr&amp;fenlei=mv6quAkxTZn0IZRqIHckPjm4nH00T1dBP199mv7brAcLnAcduHDd0ZwV5Hcvrjm3rH6sPfKWUMw85HfYnjn4nH6sgvPsT6KdThsqpZwYTjCEQLGCpyw9Uz4Bmy-bIi4WUvYETgN-TLwGUv3EnWD4nH6zrH04&amp;_=27DB95A15DD5A2A417202B1C2F2A362D:FG=1" \t "https://zhidao.baidu.com/question/_blank"</w:instrText>
      </w:r>
      <w:r>
        <w:fldChar w:fldCharType="separate"/>
      </w:r>
      <w:r>
        <w:rPr>
          <w:rFonts w:hint="eastAsia" w:ascii="宋体" w:hAnsi="宋体" w:cs="宋体"/>
          <w:sz w:val="24"/>
        </w:rPr>
        <w:t xml:space="preserve">《中华人民共和国食品安全法》、</w:t>
      </w:r>
      <w:r>
        <w:fldChar w:fldCharType="end"/>
      </w:r>
      <w:r>
        <w:rPr>
          <w:rFonts w:ascii="宋体" w:hAnsi="宋体" w:cs="宋体"/>
          <w:sz w:val="24"/>
        </w:rPr>
        <w:t xml:space="preserve">《食品安全抽样检验管理办法》</w:t>
      </w:r>
      <w:r>
        <w:rPr>
          <w:rFonts w:hint="eastAsia" w:ascii="宋体" w:hAnsi="宋体" w:cs="宋体"/>
          <w:sz w:val="24"/>
        </w:rPr>
        <w:t xml:space="preserve">及其相关配套法律法规之规定解释。</w:t>
      </w:r>
      <w:r>
        <w:rPr>
          <w:rFonts w:ascii="宋体" w:hAnsi="宋体" w:cs="宋体"/>
          <w:sz w:val="24"/>
        </w:rPr>
      </w:r>
      <w:r/>
    </w:p>
    <w:p>
      <w:pPr>
        <w:pStyle w:val="958"/>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    招标人（或甲方）：                中标人（或乙方）：</w:t>
      </w:r>
      <w:r>
        <w:rPr>
          <w:rFonts w:ascii="宋体" w:hAnsi="宋体" w:cs="宋体"/>
          <w:sz w:val="24"/>
        </w:rPr>
      </w:r>
      <w:r/>
    </w:p>
    <w:p>
      <w:pPr>
        <w:pStyle w:val="958"/>
        <w:keepLines w:val="0"/>
        <w:keepNext w:val="0"/>
        <w:pageBreakBefore w:val="0"/>
        <w:spacing w:line="360" w:lineRule="auto"/>
        <w:widowControl w:val="off"/>
        <w:tabs>
          <w:tab w:val="left" w:pos="4938" w:leader="none"/>
          <w:tab w:val="left" w:pos="5208" w:leader="none"/>
        </w:tabs>
        <w:rPr>
          <w:rFonts w:hint="eastAsia" w:ascii="宋体" w:hAnsi="宋体" w:cs="宋体"/>
          <w:sz w:val="24"/>
        </w:rPr>
      </w:pPr>
      <w:r>
        <w:rPr>
          <w:rFonts w:hint="eastAsia" w:ascii="宋体" w:hAnsi="宋体" w:cs="宋体"/>
          <w:sz w:val="24"/>
        </w:rPr>
        <w:t xml:space="preserve">    法定代表人：                      法定代表人：</w:t>
      </w:r>
      <w:r>
        <w:rPr>
          <w:rFonts w:hint="eastAsia" w:ascii="宋体" w:hAnsi="宋体" w:cs="宋体"/>
          <w:sz w:val="24"/>
        </w:rPr>
      </w:r>
      <w:r/>
    </w:p>
    <w:p>
      <w:pPr>
        <w:pStyle w:val="958"/>
        <w:keepLines w:val="0"/>
        <w:keepNext w:val="0"/>
        <w:pageBreakBefore w:val="0"/>
        <w:spacing w:line="360" w:lineRule="auto"/>
        <w:widowControl w:val="off"/>
        <w:tabs>
          <w:tab w:val="left" w:pos="4938" w:leader="none"/>
          <w:tab w:val="left" w:pos="5208" w:leader="none"/>
        </w:tabs>
        <w:rPr>
          <w:rFonts w:hint="eastAsia" w:ascii="宋体" w:hAnsi="宋体" w:cs="宋体"/>
          <w:sz w:val="24"/>
        </w:rPr>
      </w:pPr>
      <w:r>
        <w:rPr>
          <w:rFonts w:hint="eastAsia" w:ascii="宋体" w:hAnsi="宋体" w:cs="宋体"/>
          <w:sz w:val="24"/>
        </w:rPr>
        <w:t xml:space="preserve">    委托代理人：                      委托代理人：</w:t>
      </w:r>
      <w:r>
        <w:rPr>
          <w:rFonts w:hint="eastAsia" w:ascii="宋体" w:hAnsi="宋体" w:cs="宋体"/>
          <w:sz w:val="24"/>
        </w:rPr>
      </w:r>
      <w:r/>
    </w:p>
    <w:p>
      <w:pPr>
        <w:pStyle w:val="987"/>
        <w:keepLines w:val="0"/>
        <w:keepNext w:val="0"/>
        <w:pageBreakBefore w:val="0"/>
        <w:spacing w:line="360" w:lineRule="auto"/>
        <w:widowControl w:val="off"/>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    时间：                            时间：</w:t>
      </w:r>
      <w:r>
        <w:rPr>
          <w:rFonts w:hint="eastAsia" w:ascii="宋体" w:hAnsi="宋体" w:eastAsia="宋体" w:cs="宋体"/>
          <w:szCs w:val="24"/>
          <w:lang w:val="en-US" w:eastAsia="zh-CN"/>
        </w:rPr>
      </w:r>
      <w:r/>
    </w:p>
    <w:p>
      <w:pPr>
        <w:pStyle w:val="960"/>
        <w:ind w:left="1080" w:hanging="540"/>
        <w:jc w:val="center"/>
        <w:spacing w:before="0" w:line="240" w:lineRule="atLeast"/>
        <w:rPr>
          <w:rFonts w:hint="eastAsia" w:ascii="宋体" w:hAnsi="宋体" w:cs="宋体"/>
          <w:bCs w:val="0"/>
          <w:sz w:val="36"/>
          <w:szCs w:val="36"/>
        </w:rPr>
      </w:pPr>
      <w:r>
        <w:rPr>
          <w:rFonts w:hint="eastAsia" w:hAnsi="宋体" w:cs="宋体"/>
          <w:szCs w:val="24"/>
        </w:rPr>
        <w:br w:type="page" w:clear="all"/>
      </w:r>
      <w:r>
        <w:rPr>
          <w:rFonts w:hint="eastAsia" w:ascii="宋体" w:hAnsi="宋体" w:eastAsia="宋体" w:cs="宋体"/>
          <w:sz w:val="44"/>
          <w:szCs w:val="44"/>
          <w:lang w:val="en-US" w:eastAsia="zh-CN"/>
        </w:rPr>
        <w:t xml:space="preserve">第六部分  投标文件组成</w:t>
      </w:r>
      <w:r>
        <w:rPr>
          <w:rFonts w:hint="eastAsia" w:ascii="宋体" w:hAnsi="宋体" w:cs="宋体"/>
          <w:bCs w:val="0"/>
          <w:sz w:val="36"/>
          <w:szCs w:val="36"/>
        </w:rPr>
      </w:r>
      <w:r/>
    </w:p>
    <w:p>
      <w:pPr>
        <w:pStyle w:val="958"/>
        <w:ind w:firstLine="555"/>
        <w:jc w:val="left"/>
        <w:spacing w:line="360" w:lineRule="auto"/>
        <w:rPr>
          <w:rFonts w:hint="eastAsia" w:ascii="宋体" w:hAnsi="宋体" w:cs="宋体"/>
          <w:b/>
          <w:sz w:val="24"/>
        </w:rPr>
      </w:pPr>
      <w:r>
        <w:rPr>
          <w:rFonts w:hint="eastAsia" w:ascii="宋体" w:hAnsi="宋体" w:cs="宋体"/>
          <w:b/>
          <w:sz w:val="24"/>
        </w:rPr>
      </w:r>
      <w:r/>
    </w:p>
    <w:p>
      <w:pPr>
        <w:pStyle w:val="958"/>
        <w:ind w:firstLine="555"/>
        <w:jc w:val="left"/>
        <w:spacing w:line="360" w:lineRule="auto"/>
        <w:rPr>
          <w:rFonts w:hint="eastAsia" w:ascii="宋体" w:hAnsi="宋体" w:cs="宋体"/>
          <w:b/>
          <w:sz w:val="24"/>
        </w:rPr>
      </w:pPr>
      <w:r>
        <w:rPr>
          <w:rFonts w:hint="eastAsia" w:ascii="宋体" w:hAnsi="宋体" w:cs="宋体"/>
          <w:b/>
          <w:sz w:val="24"/>
        </w:rPr>
        <w:t xml:space="preserve">投标文件由资格审查证明材料、商务技术标、价格标三部分组成</w:t>
      </w:r>
      <w:r>
        <w:rPr>
          <w:rFonts w:hint="eastAsia" w:ascii="宋体" w:hAnsi="宋体" w:cs="宋体"/>
          <w:b/>
          <w:bCs/>
          <w:sz w:val="24"/>
          <w:lang w:val="zh-CN"/>
        </w:rPr>
        <w:t xml:space="preserve">。</w:t>
      </w:r>
      <w:r>
        <w:rPr>
          <w:rFonts w:hint="eastAsia" w:ascii="宋体" w:hAnsi="宋体" w:eastAsia="宋体" w:cs="宋体"/>
          <w:b/>
          <w:bCs/>
          <w:sz w:val="24"/>
          <w:lang w:val="en-US" w:eastAsia="zh-CN"/>
        </w:rPr>
        <w:t xml:space="preserve">投标人</w:t>
      </w:r>
      <w:r>
        <w:rPr>
          <w:rFonts w:hint="eastAsia" w:ascii="宋体" w:hAnsi="宋体" w:eastAsia="宋体" w:cs="宋体"/>
          <w:b/>
          <w:bCs/>
          <w:sz w:val="24"/>
        </w:rPr>
        <w:t xml:space="preserve">提供的</w:t>
      </w:r>
      <w:r>
        <w:rPr>
          <w:rFonts w:hint="eastAsia" w:ascii="宋体" w:hAnsi="宋体" w:eastAsia="宋体" w:cs="宋体"/>
          <w:b/>
          <w:bCs/>
          <w:sz w:val="24"/>
          <w:lang w:val="en-US" w:eastAsia="zh-CN"/>
        </w:rPr>
        <w:t xml:space="preserve">电子</w:t>
      </w:r>
      <w:r>
        <w:rPr>
          <w:rFonts w:hint="eastAsia" w:ascii="宋体" w:hAnsi="宋体" w:eastAsia="宋体" w:cs="宋体"/>
          <w:b/>
          <w:bCs/>
          <w:sz w:val="24"/>
        </w:rPr>
        <w:t xml:space="preserve">响应文件材料须字迹清晰。如</w:t>
      </w:r>
      <w:r>
        <w:rPr>
          <w:rFonts w:hint="eastAsia" w:ascii="宋体" w:hAnsi="宋体" w:eastAsia="宋体" w:cs="宋体"/>
          <w:b/>
          <w:bCs/>
          <w:sz w:val="24"/>
          <w:lang w:val="en-US" w:eastAsia="zh-CN"/>
        </w:rPr>
        <w:t xml:space="preserve">因</w:t>
      </w:r>
      <w:r>
        <w:rPr>
          <w:rFonts w:hint="eastAsia" w:ascii="宋体" w:hAnsi="宋体" w:eastAsia="宋体" w:cs="宋体"/>
          <w:b/>
          <w:bCs/>
          <w:sz w:val="24"/>
        </w:rPr>
        <w:t xml:space="preserve">响应文件字迹模糊、无法辨认造成的</w:t>
      </w:r>
      <w:r>
        <w:rPr>
          <w:rFonts w:hint="eastAsia" w:ascii="宋体" w:hAnsi="宋体" w:eastAsia="宋体" w:cs="宋体"/>
          <w:b/>
          <w:bCs/>
          <w:sz w:val="24"/>
          <w:lang w:val="en-US" w:eastAsia="zh-CN"/>
        </w:rPr>
        <w:t xml:space="preserve">无效响应</w:t>
      </w:r>
      <w:r>
        <w:rPr>
          <w:rFonts w:hint="eastAsia" w:ascii="宋体" w:hAnsi="宋体" w:eastAsia="宋体" w:cs="宋体"/>
          <w:b/>
          <w:bCs/>
          <w:sz w:val="24"/>
        </w:rPr>
        <w:t xml:space="preserve">或不得分等后果由</w:t>
      </w:r>
      <w:r>
        <w:rPr>
          <w:rFonts w:hint="eastAsia" w:ascii="宋体" w:hAnsi="宋体" w:eastAsia="宋体" w:cs="宋体"/>
          <w:b/>
          <w:bCs/>
          <w:sz w:val="24"/>
          <w:lang w:val="en-US" w:eastAsia="zh-CN"/>
        </w:rPr>
        <w:t xml:space="preserve">投标人</w:t>
      </w:r>
      <w:r>
        <w:rPr>
          <w:rFonts w:hint="eastAsia" w:ascii="宋体" w:hAnsi="宋体" w:eastAsia="宋体" w:cs="宋体"/>
          <w:b/>
          <w:bCs/>
          <w:sz w:val="24"/>
        </w:rPr>
        <w:t xml:space="preserve">自行承担。</w:t>
      </w:r>
      <w:r>
        <w:rPr>
          <w:rFonts w:hint="eastAsia" w:ascii="宋体" w:hAnsi="宋体" w:cs="宋体"/>
          <w:b/>
          <w:sz w:val="24"/>
        </w:rPr>
      </w:r>
      <w:r/>
    </w:p>
    <w:p>
      <w:pPr>
        <w:pStyle w:val="95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一、资格审查证明材料</w:t>
      </w:r>
      <w:r>
        <w:rPr>
          <w:rFonts w:hint="eastAsia" w:ascii="宋体" w:hAnsi="宋体" w:cs="宋体"/>
          <w:b/>
          <w:bCs/>
          <w:sz w:val="24"/>
        </w:rPr>
        <w:t xml:space="preserve">文件</w:t>
      </w:r>
      <w:r>
        <w:rPr>
          <w:rFonts w:hint="eastAsia" w:ascii="宋体" w:hAnsi="宋体" w:cs="宋体"/>
          <w:b/>
          <w:bCs/>
          <w:sz w:val="24"/>
          <w:lang w:val="zh-CN"/>
        </w:rPr>
        <w:t xml:space="preserve">（不能出现商务技术标、价格标</w:t>
      </w:r>
      <w:r>
        <w:rPr>
          <w:rFonts w:hint="eastAsia" w:ascii="宋体" w:hAnsi="宋体" w:cs="宋体"/>
          <w:b/>
          <w:sz w:val="24"/>
        </w:rPr>
        <w:t xml:space="preserve">的内容</w:t>
      </w:r>
      <w:r>
        <w:rPr>
          <w:rFonts w:hint="eastAsia" w:ascii="宋体" w:hAnsi="宋体" w:cs="宋体"/>
          <w:b/>
          <w:bCs/>
          <w:sz w:val="24"/>
          <w:lang w:val="zh-CN"/>
        </w:rPr>
        <w:t xml:space="preserve">）</w:t>
      </w:r>
      <w:r>
        <w:rPr>
          <w:rFonts w:hint="eastAsia" w:ascii="宋体" w:hAnsi="宋体" w:cs="宋体"/>
          <w:b/>
          <w:bCs/>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投标人具有独立承担民事责任的能</w:t>
      </w:r>
      <w:r>
        <w:rPr>
          <w:rFonts w:hint="eastAsia" w:ascii="宋体" w:hAnsi="宋体" w:cs="宋体"/>
          <w:sz w:val="24"/>
          <w:highlight w:val="none"/>
        </w:rPr>
        <w:t xml:space="preserve">力</w:t>
      </w:r>
      <w:r>
        <w:rPr>
          <w:rFonts w:hint="eastAsia" w:ascii="宋体" w:hAnsi="宋体" w:cs="宋体"/>
          <w:sz w:val="24"/>
          <w:highlight w:val="none"/>
          <w:lang w:eastAsia="zh-CN"/>
        </w:rPr>
        <w:t xml:space="preserve">。</w:t>
      </w:r>
      <w:r>
        <w:rPr>
          <w:rFonts w:hint="eastAsia" w:ascii="宋体" w:hAnsi="宋体" w:cs="宋体"/>
          <w:sz w:val="24"/>
          <w:highlight w:val="none"/>
        </w:rPr>
        <w:t xml:space="preserve">须提供有效的营业执照</w:t>
      </w:r>
      <w:r>
        <w:rPr>
          <w:rFonts w:hint="eastAsia" w:ascii="宋体" w:hAnsi="宋体" w:cs="宋体"/>
          <w:sz w:val="24"/>
          <w:highlight w:val="none"/>
          <w:lang w:val="en-US" w:eastAsia="zh-CN"/>
        </w:rPr>
        <w:t xml:space="preserve">或事业单位法人证书或社会团体法人登记证书</w:t>
      </w:r>
      <w:r>
        <w:rPr>
          <w:rFonts w:hint="eastAsia" w:ascii="宋体" w:hAnsi="宋体" w:cs="宋体"/>
          <w:sz w:val="24"/>
          <w:highlight w:val="none"/>
        </w:rPr>
        <w:t xml:space="preserve">扫描件。</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投标人</w:t>
      </w:r>
      <w:r>
        <w:rPr>
          <w:rFonts w:hint="eastAsia" w:ascii="宋体" w:hAnsi="宋体" w:cs="宋体"/>
          <w:sz w:val="24"/>
          <w:lang w:val="zh-CN"/>
        </w:rPr>
        <w:t xml:space="preserve">法定代表人参加的，必须提供法定代表人身份证明（格式见附件）；</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rPr>
        <w:t xml:space="preserve">非法定代表人参加的，必须提供①法定代表人身份证明（格式附后）、②法定代表人签字或盖章的授权委托书（格式见附件）。</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投标人</w:t>
      </w:r>
      <w:r>
        <w:rPr>
          <w:rFonts w:hint="eastAsia" w:ascii="宋体" w:hAnsi="宋体" w:cs="宋体"/>
          <w:sz w:val="24"/>
        </w:rPr>
        <w:t xml:space="preserve">须提供《投标人信用承诺书》（格式见附件）。</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rPr>
        <w:t xml:space="preserve">4、投标人</w:t>
      </w:r>
      <w:r>
        <w:rPr>
          <w:rFonts w:hint="eastAsia" w:ascii="宋体" w:hAnsi="宋体" w:cs="宋体"/>
          <w:sz w:val="24"/>
          <w:lang w:val="zh-CN"/>
        </w:rPr>
        <w:t xml:space="preserve">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符合《政府采购法》第二十二条规定条件的声明函（格式见附件）。</w:t>
      </w:r>
      <w:r>
        <w:rPr>
          <w:rFonts w:hint="eastAsia" w:ascii="宋体" w:hAnsi="宋体" w:cs="宋体"/>
          <w:sz w:val="24"/>
          <w:lang w:val="zh-CN"/>
        </w:rPr>
      </w:r>
      <w:r/>
    </w:p>
    <w:p>
      <w:pPr>
        <w:pStyle w:val="958"/>
        <w:ind w:firstLine="480"/>
        <w:spacing w:line="360" w:lineRule="auto"/>
        <w:rPr>
          <w:rFonts w:hint="eastAsia" w:ascii="宋体" w:hAnsi="宋体" w:eastAsia="宋体" w:cs="宋体"/>
          <w:sz w:val="24"/>
        </w:rPr>
      </w:pP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未被“信用中国”网站（www.creditchina.gov.cn）列入失信被执行人、重大税收违法案件当事</w:t>
      </w:r>
      <w:r>
        <w:rPr>
          <w:rFonts w:hint="eastAsia" w:ascii="宋体" w:hAnsi="宋体" w:eastAsia="宋体" w:cs="宋体"/>
          <w:sz w:val="24"/>
        </w:rPr>
        <w:t xml:space="preserve">人名单、政府采购严重违法失信行为记录名单。</w:t>
      </w:r>
      <w:r>
        <w:rPr>
          <w:rFonts w:hint="eastAsia" w:ascii="宋体" w:hAnsi="宋体" w:eastAsia="宋体" w:cs="宋体"/>
          <w:sz w:val="24"/>
        </w:rPr>
      </w:r>
      <w:r/>
    </w:p>
    <w:p>
      <w:pPr>
        <w:pStyle w:val="958"/>
        <w:ind w:firstLine="48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sz w:val="24"/>
          <w:lang w:val="zh-CN"/>
        </w:rPr>
        <w:t xml:space="preserve">其它需要提交的资格审查证明材料。</w:t>
      </w:r>
      <w:r>
        <w:rPr>
          <w:rFonts w:hint="eastAsia" w:ascii="宋体" w:hAnsi="宋体" w:eastAsia="宋体" w:cs="宋体"/>
          <w:sz w:val="24"/>
          <w:lang w:val="zh-CN"/>
        </w:rPr>
      </w:r>
      <w:r/>
    </w:p>
    <w:p>
      <w:pPr>
        <w:pStyle w:val="958"/>
        <w:ind w:firstLine="482"/>
        <w:spacing w:line="360" w:lineRule="auto"/>
        <w:rPr>
          <w:rFonts w:hint="eastAsia" w:ascii="宋体" w:hAnsi="宋体" w:cs="宋体"/>
          <w:b/>
          <w:bCs/>
          <w:sz w:val="24"/>
          <w:lang w:val="zh-CN"/>
        </w:rPr>
      </w:pPr>
      <w:r>
        <w:rPr>
          <w:rFonts w:hint="eastAsia" w:eastAsia="宋体"/>
          <w:b/>
          <w:bCs/>
          <w:sz w:val="24"/>
          <w:szCs w:val="24"/>
        </w:rPr>
        <w:t xml:space="preserve">（如招标文件要求提供的</w:t>
      </w:r>
      <w:r>
        <w:rPr>
          <w:rFonts w:hint="eastAsia" w:eastAsia="宋体"/>
          <w:b/>
          <w:sz w:val="24"/>
          <w:szCs w:val="21"/>
        </w:rPr>
        <w:t xml:space="preserve">资格审查证明材料</w:t>
      </w:r>
      <w:r>
        <w:rPr>
          <w:rFonts w:hint="eastAsia" w:eastAsia="宋体"/>
          <w:b/>
          <w:bCs/>
          <w:sz w:val="24"/>
          <w:szCs w:val="24"/>
        </w:rPr>
        <w:t xml:space="preserve">中没有对应的接口上传的资料，可以在本部分的其他材料的接口中上传）</w:t>
      </w:r>
      <w:r>
        <w:rPr>
          <w:rFonts w:hint="eastAsia" w:ascii="宋体" w:hAnsi="宋体" w:cs="宋体"/>
          <w:b/>
          <w:bCs/>
          <w:sz w:val="24"/>
          <w:lang w:val="zh-CN"/>
        </w:rPr>
      </w:r>
      <w:r/>
    </w:p>
    <w:p>
      <w:pPr>
        <w:pStyle w:val="95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二、商务技术标</w:t>
      </w:r>
      <w:r>
        <w:rPr>
          <w:rFonts w:hint="eastAsia" w:ascii="宋体" w:hAnsi="宋体" w:cs="宋体"/>
          <w:b/>
          <w:bCs/>
          <w:sz w:val="24"/>
        </w:rPr>
        <w:t xml:space="preserve">文件</w:t>
      </w:r>
      <w:r>
        <w:rPr>
          <w:rFonts w:hint="eastAsia" w:ascii="宋体" w:hAnsi="宋体" w:cs="宋体"/>
          <w:b/>
          <w:bCs/>
          <w:sz w:val="24"/>
          <w:lang w:val="zh-CN"/>
        </w:rPr>
        <w:t xml:space="preserve">（</w:t>
      </w:r>
      <w:r>
        <w:rPr>
          <w:rFonts w:hint="eastAsia" w:ascii="宋体" w:hAnsi="宋体" w:cs="宋体"/>
          <w:b/>
          <w:sz w:val="24"/>
        </w:rPr>
        <w:t xml:space="preserve">不能出现价格标的内容</w:t>
      </w:r>
      <w:r>
        <w:rPr>
          <w:rFonts w:hint="eastAsia" w:ascii="宋体" w:hAnsi="宋体" w:cs="宋体"/>
          <w:b/>
          <w:bCs/>
          <w:sz w:val="24"/>
          <w:lang w:val="zh-CN"/>
        </w:rPr>
        <w:t xml:space="preserve">）</w:t>
      </w:r>
      <w:r>
        <w:rPr>
          <w:rFonts w:hint="eastAsia" w:ascii="宋体" w:hAnsi="宋体" w:cs="宋体"/>
          <w:b/>
          <w:bCs/>
          <w:sz w:val="24"/>
          <w:lang w:val="zh-CN"/>
        </w:rPr>
      </w:r>
      <w:r/>
    </w:p>
    <w:p>
      <w:pPr>
        <w:pStyle w:val="958"/>
        <w:ind w:firstLine="480"/>
        <w:spacing w:line="360" w:lineRule="auto"/>
        <w:rPr>
          <w:rFonts w:hint="eastAsia" w:ascii="宋体" w:hAnsi="宋体" w:cs="宋体"/>
          <w:bCs/>
          <w:sz w:val="24"/>
          <w:lang w:val="zh-CN"/>
        </w:rPr>
      </w:pPr>
      <w:r>
        <w:rPr>
          <w:rFonts w:hint="eastAsia" w:ascii="宋体" w:hAnsi="宋体" w:cs="宋体"/>
          <w:bCs/>
          <w:sz w:val="24"/>
          <w:lang w:val="zh-CN"/>
        </w:rPr>
        <w:t xml:space="preserve">1、投标人情况一览表（格式见附件）；</w:t>
      </w:r>
      <w:r>
        <w:rPr>
          <w:rFonts w:hint="eastAsia" w:ascii="宋体" w:hAnsi="宋体" w:cs="宋体"/>
          <w:bCs/>
          <w:sz w:val="24"/>
          <w:lang w:val="zh-CN"/>
        </w:rPr>
      </w:r>
      <w:r/>
    </w:p>
    <w:p>
      <w:pPr>
        <w:pStyle w:val="958"/>
        <w:ind w:firstLine="480"/>
        <w:spacing w:line="360" w:lineRule="auto"/>
        <w:rPr>
          <w:rFonts w:hint="eastAsia" w:ascii="宋体" w:hAnsi="宋体" w:cs="宋体"/>
          <w:bCs/>
          <w:sz w:val="24"/>
          <w:lang w:val="zh-CN"/>
        </w:rPr>
      </w:pPr>
      <w:r>
        <w:rPr>
          <w:rFonts w:hint="eastAsia" w:ascii="宋体" w:hAnsi="宋体" w:cs="宋体"/>
          <w:bCs/>
          <w:sz w:val="24"/>
          <w:lang w:val="zh-CN"/>
        </w:rPr>
        <w:t xml:space="preserve">2、商务部分正负偏离表（格式见附件）；</w:t>
      </w:r>
      <w:r>
        <w:rPr>
          <w:rFonts w:hint="eastAsia" w:ascii="宋体" w:hAnsi="宋体" w:cs="宋体"/>
          <w:bCs/>
          <w:sz w:val="24"/>
          <w:lang w:val="zh-CN"/>
        </w:rPr>
      </w:r>
      <w:r/>
    </w:p>
    <w:p>
      <w:pPr>
        <w:pStyle w:val="958"/>
        <w:ind w:firstLine="480"/>
        <w:spacing w:line="360" w:lineRule="auto"/>
        <w:rPr>
          <w:rFonts w:hint="eastAsia" w:ascii="宋体" w:hAnsi="宋体" w:cs="宋体"/>
          <w:bCs/>
          <w:sz w:val="24"/>
          <w:lang w:val="zh-CN"/>
        </w:rPr>
      </w:pPr>
      <w:r>
        <w:rPr>
          <w:rFonts w:hint="eastAsia" w:ascii="宋体" w:hAnsi="宋体" w:cs="宋体"/>
          <w:bCs/>
          <w:sz w:val="24"/>
          <w:lang w:val="zh-CN"/>
        </w:rPr>
        <w:t xml:space="preserve">3、技术部分正负偏离表（格式见附件）；</w:t>
      </w:r>
      <w:r>
        <w:rPr>
          <w:rFonts w:hint="eastAsia" w:ascii="宋体" w:hAnsi="宋体" w:cs="宋体"/>
          <w:bCs/>
          <w:sz w:val="24"/>
          <w:lang w:val="zh-CN"/>
        </w:rPr>
      </w:r>
      <w:r/>
    </w:p>
    <w:p>
      <w:pPr>
        <w:pStyle w:val="958"/>
        <w:ind w:firstLine="480"/>
        <w:spacing w:line="360" w:lineRule="auto"/>
        <w:rPr>
          <w:rFonts w:hint="eastAsia" w:ascii="宋体" w:hAnsi="宋体" w:eastAsia="宋体" w:cs="宋体"/>
          <w:bCs/>
          <w:sz w:val="24"/>
          <w:lang w:val="en-US" w:eastAsia="zh-CN"/>
        </w:rPr>
      </w:pPr>
      <w:r>
        <w:rPr>
          <w:rFonts w:hint="eastAsia" w:ascii="宋体" w:hAnsi="宋体" w:cs="宋体"/>
          <w:bCs/>
          <w:sz w:val="24"/>
          <w:lang w:val="en-US" w:eastAsia="zh-CN"/>
        </w:rPr>
        <w:t xml:space="preserve">4、</w:t>
      </w:r>
      <w:r>
        <w:rPr>
          <w:rFonts w:hint="eastAsia" w:ascii="宋体" w:hAnsi="宋体" w:eastAsia="宋体" w:cs="宋体"/>
          <w:bCs/>
          <w:sz w:val="24"/>
          <w:lang w:val="zh-CN"/>
        </w:rPr>
        <w:t xml:space="preserve">招标文件第三部分《项目需求》带“★”指标项中要求提供的承诺函及其他相关证明材料</w:t>
      </w:r>
      <w:r>
        <w:rPr>
          <w:rFonts w:hint="eastAsia" w:ascii="宋体" w:hAnsi="宋体" w:eastAsia="宋体" w:cs="宋体"/>
          <w:bCs/>
          <w:sz w:val="24"/>
          <w:lang w:val="en-US" w:eastAsia="zh-CN"/>
        </w:rPr>
        <w:t xml:space="preserve">；</w:t>
      </w:r>
      <w:r>
        <w:rPr>
          <w:rFonts w:hint="eastAsia" w:ascii="宋体" w:hAnsi="宋体" w:eastAsia="宋体" w:cs="宋体"/>
          <w:bCs/>
          <w:sz w:val="24"/>
          <w:lang w:val="en-US" w:eastAsia="zh-CN"/>
        </w:rPr>
      </w:r>
      <w:r/>
    </w:p>
    <w:p>
      <w:pPr>
        <w:pStyle w:val="958"/>
        <w:ind w:firstLine="482"/>
        <w:spacing w:line="360" w:lineRule="auto"/>
        <w:rPr>
          <w:rFonts w:ascii="宋体" w:hAnsi="宋体" w:eastAsia="宋体" w:cs="宋体"/>
          <w:b/>
          <w:bCs w:val="0"/>
          <w:sz w:val="24"/>
          <w:lang w:val="en-US" w:eastAsia="zh-CN"/>
        </w:rPr>
      </w:pPr>
      <w:r>
        <w:rPr>
          <w:rFonts w:hint="eastAsia" w:ascii="宋体" w:hAnsi="宋体" w:eastAsia="宋体" w:cs="宋体"/>
          <w:b/>
          <w:bCs w:val="0"/>
          <w:sz w:val="24"/>
          <w:lang w:val="en-US" w:eastAsia="zh-CN"/>
        </w:rPr>
        <w:t xml:space="preserve">注：本项</w:t>
      </w:r>
      <w:r>
        <w:rPr>
          <w:rFonts w:hint="eastAsia" w:ascii="宋体" w:hAnsi="宋体" w:eastAsia="宋体" w:cs="宋体"/>
          <w:b/>
          <w:bCs w:val="0"/>
          <w:sz w:val="24"/>
          <w:lang w:val="zh-CN"/>
        </w:rPr>
        <w:t xml:space="preserve">为实质性条款，如出现负偏离，将被视为未实质性满足招标文件要求作无效标处理。</w:t>
      </w:r>
      <w:r>
        <w:rPr>
          <w:rFonts w:ascii="宋体" w:hAnsi="宋体" w:eastAsia="宋体" w:cs="宋体"/>
          <w:b/>
          <w:bCs w:val="0"/>
          <w:sz w:val="24"/>
          <w:lang w:val="en-US" w:eastAsia="zh-CN"/>
        </w:rPr>
      </w:r>
      <w:r/>
    </w:p>
    <w:p>
      <w:pPr>
        <w:pStyle w:val="958"/>
        <w:ind w:firstLine="480"/>
        <w:spacing w:line="360" w:lineRule="auto"/>
        <w:rPr>
          <w:rFonts w:hint="eastAsia" w:ascii="宋体" w:hAnsi="宋体" w:cs="宋体"/>
          <w:bCs/>
          <w:sz w:val="24"/>
          <w:lang w:val="zh-CN"/>
        </w:rPr>
      </w:pPr>
      <w:r>
        <w:rPr>
          <w:rFonts w:hint="eastAsia" w:ascii="宋体" w:hAnsi="宋体" w:cs="宋体"/>
          <w:bCs/>
          <w:sz w:val="24"/>
          <w:lang w:val="en-US" w:eastAsia="zh-CN"/>
        </w:rPr>
        <w:t xml:space="preserve">5</w:t>
      </w:r>
      <w:r>
        <w:rPr>
          <w:rFonts w:hint="eastAsia" w:ascii="宋体" w:hAnsi="宋体" w:cs="宋体"/>
          <w:bCs/>
          <w:sz w:val="24"/>
          <w:lang w:val="zh-CN"/>
        </w:rPr>
        <w:t xml:space="preserve">、商务技术评分标准中须提供的相关得分佐证材料；</w:t>
      </w:r>
      <w:r>
        <w:rPr>
          <w:rFonts w:hint="eastAsia" w:ascii="宋体" w:hAnsi="宋体" w:cs="宋体"/>
          <w:bCs/>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bCs/>
          <w:sz w:val="24"/>
          <w:lang w:val="en-US" w:eastAsia="zh-CN"/>
        </w:rPr>
        <w:t xml:space="preserve">6</w:t>
      </w:r>
      <w:r>
        <w:rPr>
          <w:rFonts w:hint="eastAsia" w:ascii="宋体" w:hAnsi="宋体" w:cs="宋体"/>
          <w:bCs/>
          <w:sz w:val="24"/>
          <w:lang w:val="zh-CN"/>
        </w:rPr>
        <w:t xml:space="preserve">、投标人认为需要提交的其他商务技术材料。</w:t>
      </w:r>
      <w:r>
        <w:rPr>
          <w:rFonts w:hint="eastAsia" w:ascii="宋体" w:hAnsi="宋体" w:cs="宋体"/>
          <w:sz w:val="24"/>
          <w:lang w:val="zh-CN"/>
        </w:rPr>
      </w:r>
      <w:r/>
    </w:p>
    <w:p>
      <w:pPr>
        <w:pStyle w:val="958"/>
        <w:ind w:firstLine="482"/>
        <w:spacing w:line="360" w:lineRule="auto"/>
        <w:rPr>
          <w:rFonts w:hint="eastAsia" w:ascii="宋体" w:hAnsi="宋体" w:cs="宋体"/>
          <w:b/>
          <w:bCs/>
          <w:sz w:val="24"/>
          <w:lang w:val="zh-CN"/>
        </w:rPr>
      </w:pPr>
      <w:r>
        <w:rPr>
          <w:rFonts w:hint="eastAsia" w:eastAsia="宋体"/>
          <w:b/>
          <w:bCs/>
          <w:sz w:val="24"/>
          <w:szCs w:val="24"/>
        </w:rPr>
        <w:t xml:space="preserve">（如招标文件要求提供的</w:t>
      </w:r>
      <w:r>
        <w:rPr>
          <w:rFonts w:hint="eastAsia" w:ascii="宋体" w:hAnsi="宋体" w:cs="宋体"/>
          <w:b/>
          <w:bCs/>
          <w:sz w:val="24"/>
          <w:lang w:val="zh-CN"/>
        </w:rPr>
        <w:t xml:space="preserve">商务技术标</w:t>
      </w:r>
      <w:r>
        <w:rPr>
          <w:rFonts w:hint="eastAsia" w:ascii="宋体" w:hAnsi="宋体" w:cs="宋体"/>
          <w:b/>
          <w:bCs/>
          <w:sz w:val="24"/>
          <w:lang w:val="en-US" w:eastAsia="zh-CN"/>
        </w:rPr>
        <w:t xml:space="preserve">资料</w:t>
      </w:r>
      <w:r>
        <w:rPr>
          <w:rFonts w:hint="eastAsia" w:eastAsia="宋体"/>
          <w:b/>
          <w:bCs/>
          <w:sz w:val="24"/>
          <w:szCs w:val="24"/>
        </w:rPr>
        <w:t xml:space="preserve">中没有对应的接口上传的资料，可以在本部分的其他材料的接口中上传）</w:t>
      </w:r>
      <w:r>
        <w:rPr>
          <w:rFonts w:hint="eastAsia" w:ascii="宋体" w:hAnsi="宋体" w:cs="宋体"/>
          <w:b/>
          <w:bCs/>
          <w:sz w:val="24"/>
          <w:lang w:val="zh-CN"/>
        </w:rPr>
      </w:r>
      <w:r/>
    </w:p>
    <w:p>
      <w:pPr>
        <w:pStyle w:val="95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三、价格标</w:t>
      </w:r>
      <w:r>
        <w:rPr>
          <w:rFonts w:hint="eastAsia" w:ascii="宋体" w:hAnsi="宋体" w:cs="宋体"/>
          <w:b/>
          <w:bCs/>
          <w:sz w:val="24"/>
        </w:rPr>
        <w:t xml:space="preserve">文件</w:t>
      </w:r>
      <w:r>
        <w:rPr>
          <w:rFonts w:hint="eastAsia" w:ascii="宋体" w:hAnsi="宋体" w:cs="宋体"/>
          <w:b/>
          <w:bCs/>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rPr>
        <w:t xml:space="preserve">1、开标一览表（格式见附件）；</w:t>
      </w:r>
      <w:r>
        <w:rPr>
          <w:rFonts w:hint="eastAsia" w:ascii="宋体" w:hAnsi="宋体" w:cs="宋体"/>
          <w:sz w:val="24"/>
          <w:lang w:val="zh-CN"/>
        </w:rPr>
      </w:r>
      <w:r/>
    </w:p>
    <w:p>
      <w:pPr>
        <w:pStyle w:val="958"/>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2、报价明细表；</w:t>
      </w:r>
      <w:r>
        <w:rPr>
          <w:rFonts w:hint="eastAsia" w:ascii="宋体" w:hAnsi="宋体" w:cs="宋体"/>
          <w:sz w:val="24"/>
          <w:lang w:val="en-US" w:eastAsia="zh-CN"/>
        </w:rPr>
      </w:r>
      <w:r/>
    </w:p>
    <w:p>
      <w:pPr>
        <w:pStyle w:val="958"/>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3、投标人</w:t>
      </w:r>
      <w:r>
        <w:rPr>
          <w:rFonts w:ascii="Times New Roman" w:hAnsi="Times New Roman" w:cs="Times New Roman"/>
          <w:sz w:val="24"/>
          <w:szCs w:val="24"/>
        </w:rPr>
        <w:t xml:space="preserve">《中小企业声明函》或《残疾人福利性单位声明函》或监狱和戒毒企业证明材料</w:t>
      </w:r>
      <w:r>
        <w:rPr>
          <w:rFonts w:ascii="Times New Roman" w:hAnsi="Times New Roman" w:cs="Times New Roman"/>
          <w:sz w:val="24"/>
          <w:szCs w:val="24"/>
          <w:lang w:val="zh-CN"/>
        </w:rPr>
        <w:t xml:space="preserve">（</w:t>
      </w:r>
      <w:r>
        <w:rPr>
          <w:rFonts w:hint="eastAsia" w:ascii="Times New Roman" w:hAnsi="Times New Roman" w:cs="Times New Roman"/>
          <w:sz w:val="24"/>
          <w:szCs w:val="24"/>
          <w:lang w:val="en-US" w:eastAsia="zh-CN"/>
        </w:rPr>
        <w:t xml:space="preserve">如有，</w:t>
      </w:r>
      <w:r>
        <w:rPr>
          <w:rFonts w:ascii="Times New Roman" w:hAnsi="Times New Roman" w:cs="Times New Roman"/>
          <w:sz w:val="24"/>
          <w:szCs w:val="24"/>
        </w:rPr>
        <w:t xml:space="preserve">格式见</w:t>
      </w:r>
      <w:r>
        <w:rPr>
          <w:rFonts w:hint="eastAsia" w:ascii="Times New Roman" w:hAnsi="Times New Roman" w:cs="Times New Roman"/>
          <w:sz w:val="24"/>
          <w:szCs w:val="24"/>
          <w:lang w:val="en-US" w:eastAsia="zh-CN"/>
        </w:rPr>
        <w:t xml:space="preserve">附件</w:t>
      </w:r>
      <w:r>
        <w:rPr>
          <w:rFonts w:ascii="Times New Roman" w:hAnsi="Times New Roman" w:cs="Times New Roman"/>
          <w:sz w:val="24"/>
          <w:szCs w:val="24"/>
        </w:rPr>
        <w:t xml:space="preserve">）</w:t>
      </w:r>
      <w:r>
        <w:rPr>
          <w:rFonts w:hint="eastAsia" w:ascii="Times New Roman" w:hAnsi="Times New Roman" w:cs="Times New Roman"/>
          <w:sz w:val="24"/>
          <w:szCs w:val="24"/>
          <w:lang w:eastAsia="zh-CN"/>
        </w:rPr>
        <w:t xml:space="preserve">。</w:t>
      </w:r>
      <w:r>
        <w:rPr>
          <w:rFonts w:hint="eastAsia" w:ascii="宋体" w:hAnsi="宋体" w:eastAsia="宋体" w:cs="宋体"/>
          <w:sz w:val="24"/>
          <w:lang w:val="en-US" w:eastAsia="zh-CN"/>
        </w:rPr>
      </w:r>
      <w:r/>
    </w:p>
    <w:p>
      <w:pPr>
        <w:pStyle w:val="958"/>
        <w:ind w:firstLine="482"/>
        <w:spacing w:line="360" w:lineRule="auto"/>
        <w:rPr>
          <w:rFonts w:hint="eastAsia" w:ascii="宋体" w:hAnsi="宋体" w:cs="宋体"/>
          <w:b/>
          <w:bCs/>
          <w:sz w:val="24"/>
          <w:lang w:val="zh-CN"/>
        </w:rPr>
      </w:pPr>
      <w:r>
        <w:rPr>
          <w:rFonts w:hint="eastAsia" w:eastAsia="宋体"/>
          <w:b/>
          <w:bCs/>
          <w:sz w:val="24"/>
          <w:szCs w:val="24"/>
        </w:rPr>
        <w:t xml:space="preserve">（如招标文件要求提供的</w:t>
      </w:r>
      <w:r>
        <w:rPr>
          <w:rFonts w:hint="eastAsia" w:eastAsia="宋体"/>
          <w:b/>
          <w:bCs/>
          <w:sz w:val="24"/>
          <w:szCs w:val="24"/>
          <w:lang w:val="en-US" w:eastAsia="zh-CN"/>
        </w:rPr>
        <w:t xml:space="preserve">价格标</w:t>
      </w:r>
      <w:r>
        <w:rPr>
          <w:rFonts w:hint="eastAsia" w:eastAsia="宋体"/>
          <w:b/>
          <w:bCs/>
          <w:sz w:val="24"/>
          <w:szCs w:val="24"/>
        </w:rPr>
        <w:t xml:space="preserve">材料中没有对应的接口上传的资料，可以在本部分的其他材料的接口中上传）</w:t>
      </w:r>
      <w:r>
        <w:rPr>
          <w:rFonts w:hint="eastAsia" w:ascii="宋体" w:hAnsi="宋体" w:cs="宋体"/>
          <w:b/>
          <w:bCs/>
          <w:sz w:val="24"/>
          <w:lang w:val="zh-CN"/>
        </w:rPr>
      </w:r>
      <w:r/>
    </w:p>
    <w:p>
      <w:pPr>
        <w:pStyle w:val="958"/>
        <w:spacing w:line="500" w:lineRule="exact"/>
        <w:rPr>
          <w:rFonts w:hint="eastAsia" w:ascii="宋体" w:hAnsi="宋体" w:cs="宋体"/>
          <w:sz w:val="24"/>
          <w:lang w:val="zh-CN"/>
        </w:rPr>
      </w:pPr>
      <w:r>
        <w:rPr>
          <w:rFonts w:hint="eastAsia" w:ascii="宋体" w:hAnsi="宋体" w:cs="宋体"/>
          <w:sz w:val="24"/>
          <w:lang w:val="zh-CN"/>
        </w:rPr>
      </w:r>
      <w:r/>
    </w:p>
    <w:p>
      <w:pPr>
        <w:pStyle w:val="958"/>
        <w:spacing w:line="500" w:lineRule="exact"/>
        <w:rPr>
          <w:rFonts w:hint="eastAsia" w:ascii="宋体" w:hAnsi="宋体" w:cs="宋体"/>
          <w:sz w:val="24"/>
          <w:lang w:val="zh-CN"/>
        </w:rPr>
      </w:pPr>
      <w:r>
        <w:rPr>
          <w:rFonts w:hint="eastAsia" w:ascii="宋体" w:hAnsi="宋体" w:cs="宋体"/>
          <w:sz w:val="24"/>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58"/>
        <w:jc w:val="left"/>
        <w:spacing w:line="360" w:lineRule="auto"/>
        <w:widowControl/>
        <w:rPr>
          <w:rFonts w:ascii="宋体"/>
          <w:b/>
          <w:bCs/>
          <w:sz w:val="28"/>
          <w:szCs w:val="28"/>
        </w:rPr>
      </w:pPr>
      <w:r>
        <w:rPr>
          <w:rFonts w:hint="eastAsia" w:ascii="宋体" w:hAnsi="宋体" w:cs="宋体"/>
          <w:sz w:val="32"/>
          <w:szCs w:val="32"/>
          <w:lang w:val="zh-CN"/>
        </w:rPr>
        <w:br w:type="page" w:clear="all"/>
      </w:r>
      <w:r>
        <w:rPr>
          <w:rFonts w:hint="eastAsia" w:ascii="宋体" w:hAnsi="宋体" w:cs="宋体"/>
          <w:b/>
          <w:bCs/>
          <w:sz w:val="28"/>
          <w:szCs w:val="28"/>
        </w:rPr>
        <w:t xml:space="preserve">附件：</w:t>
      </w:r>
      <w:r>
        <w:rPr>
          <w:rFonts w:ascii="宋体"/>
          <w:b/>
          <w:bCs/>
          <w:sz w:val="28"/>
          <w:szCs w:val="28"/>
        </w:rPr>
      </w:r>
      <w:r/>
    </w:p>
    <w:p>
      <w:pPr>
        <w:pStyle w:val="958"/>
        <w:jc w:val="center"/>
        <w:spacing w:line="420" w:lineRule="exact"/>
        <w:rPr>
          <w:rFonts w:hint="eastAsia" w:ascii="宋体" w:hAnsi="宋体" w:cs="宋体"/>
          <w:b/>
          <w:bCs/>
          <w:sz w:val="28"/>
          <w:szCs w:val="28"/>
        </w:rPr>
        <w:outlineLvl w:val="1"/>
      </w:pPr>
      <w:r>
        <w:rPr>
          <w:rFonts w:hint="eastAsia" w:ascii="宋体" w:hAnsi="宋体" w:cs="宋体"/>
          <w:b/>
          <w:bCs/>
          <w:sz w:val="28"/>
          <w:szCs w:val="28"/>
        </w:rPr>
        <w:t xml:space="preserve">（封面）</w:t>
      </w:r>
      <w:r>
        <w:rPr>
          <w:rFonts w:hint="eastAsia" w:ascii="宋体" w:hAnsi="宋体" w:cs="宋体"/>
          <w:b/>
          <w:bCs/>
          <w:sz w:val="28"/>
          <w:szCs w:val="28"/>
        </w:rPr>
      </w:r>
      <w:r/>
    </w:p>
    <w:p>
      <w:pPr>
        <w:pStyle w:val="958"/>
        <w:jc w:val="center"/>
        <w:spacing w:before="312" w:line="360" w:lineRule="exact"/>
        <w:rPr>
          <w:rFonts w:hint="eastAsia" w:ascii="宋体" w:hAnsi="宋体" w:cs="宋体"/>
          <w:sz w:val="24"/>
        </w:rPr>
      </w:pPr>
      <w:r>
        <w:rPr>
          <w:rFonts w:hint="eastAsia" w:ascii="宋体" w:hAnsi="宋体" w:cs="宋体"/>
          <w:sz w:val="24"/>
        </w:rPr>
      </w:r>
      <w:r/>
    </w:p>
    <w:p>
      <w:pPr>
        <w:pStyle w:val="958"/>
        <w:jc w:val="center"/>
        <w:spacing w:line="360" w:lineRule="auto"/>
        <w:rPr>
          <w:rFonts w:hint="eastAsia" w:ascii="宋体" w:hAnsi="宋体" w:eastAsia="宋体" w:cs="宋体"/>
          <w:b/>
          <w:bCs/>
          <w:sz w:val="24"/>
          <w:lang w:eastAsia="zh-CN"/>
        </w:rPr>
      </w:pPr>
      <w:r>
        <w:rPr>
          <w:rFonts w:hint="eastAsia" w:ascii="宋体" w:hAnsi="宋体" w:cs="宋体"/>
          <w:b/>
          <w:bCs/>
          <w:sz w:val="28"/>
          <w:szCs w:val="28"/>
          <w:lang w:eastAsia="zh-CN"/>
        </w:rPr>
        <w:t xml:space="preserve">2025年崇川区食品安全监督抽检服务项目</w:t>
      </w:r>
      <w:r>
        <w:rPr>
          <w:rFonts w:hint="eastAsia" w:ascii="宋体" w:hAnsi="宋体" w:eastAsia="宋体" w:cs="宋体"/>
          <w:b/>
          <w:bCs/>
          <w:sz w:val="24"/>
          <w:lang w:eastAsia="zh-CN"/>
        </w:rPr>
      </w:r>
      <w:r/>
    </w:p>
    <w:p>
      <w:pPr>
        <w:pStyle w:val="958"/>
        <w:jc w:val="center"/>
        <w:spacing w:line="360" w:lineRule="auto"/>
        <w:rPr>
          <w:rFonts w:hint="eastAsia" w:ascii="宋体" w:hAnsi="宋体" w:cs="宋体"/>
          <w:b/>
          <w:bCs/>
          <w:sz w:val="24"/>
        </w:rPr>
      </w:pPr>
      <w:r>
        <w:rPr>
          <w:rFonts w:hint="eastAsia" w:ascii="宋体" w:hAnsi="宋体" w:cs="宋体"/>
          <w:b/>
          <w:bCs/>
          <w:sz w:val="24"/>
        </w:rPr>
      </w:r>
      <w:r/>
    </w:p>
    <w:p>
      <w:pPr>
        <w:pStyle w:val="958"/>
        <w:jc w:val="center"/>
        <w:spacing w:line="360" w:lineRule="auto"/>
        <w:rPr>
          <w:rFonts w:hint="eastAsia" w:ascii="宋体" w:hAnsi="宋体" w:cs="宋体"/>
          <w:b/>
          <w:bCs/>
          <w:sz w:val="24"/>
        </w:rPr>
      </w:pPr>
      <w:r>
        <w:rPr>
          <w:rFonts w:hint="eastAsia" w:ascii="宋体" w:hAnsi="宋体" w:cs="宋体"/>
          <w:b/>
          <w:bCs/>
          <w:sz w:val="24"/>
        </w:rPr>
      </w:r>
      <w:r/>
    </w:p>
    <w:p>
      <w:pPr>
        <w:pStyle w:val="958"/>
        <w:jc w:val="center"/>
        <w:spacing w:line="360" w:lineRule="auto"/>
        <w:rPr>
          <w:rFonts w:hint="eastAsia" w:ascii="宋体" w:hAnsi="宋体" w:cs="宋体"/>
          <w:b/>
          <w:bCs/>
          <w:sz w:val="24"/>
        </w:rPr>
      </w:pPr>
      <w:r>
        <w:rPr>
          <w:rFonts w:hint="eastAsia" w:ascii="宋体" w:hAnsi="宋体" w:cs="宋体"/>
          <w:b/>
          <w:bCs/>
          <w:sz w:val="24"/>
        </w:rPr>
      </w:r>
      <w:r/>
    </w:p>
    <w:p>
      <w:pPr>
        <w:pStyle w:val="958"/>
        <w:jc w:val="center"/>
        <w:spacing w:line="360" w:lineRule="auto"/>
        <w:rPr>
          <w:rFonts w:hint="eastAsia" w:cs="宋体"/>
          <w:b/>
          <w:bCs/>
          <w:sz w:val="36"/>
          <w:szCs w:val="36"/>
        </w:rPr>
      </w:pPr>
      <w:r>
        <w:rPr>
          <w:rFonts w:hint="eastAsia" w:cs="宋体"/>
          <w:b/>
          <w:bCs/>
          <w:sz w:val="36"/>
          <w:szCs w:val="36"/>
        </w:rPr>
        <w:t xml:space="preserve">投标文件</w:t>
      </w:r>
      <w:r>
        <w:rPr>
          <w:rFonts w:hint="eastAsia" w:cs="宋体"/>
          <w:b/>
          <w:bCs/>
          <w:sz w:val="36"/>
          <w:szCs w:val="36"/>
        </w:rPr>
      </w:r>
      <w:r/>
    </w:p>
    <w:p>
      <w:pPr>
        <w:pStyle w:val="958"/>
        <w:jc w:val="center"/>
        <w:spacing w:line="520" w:lineRule="exact"/>
        <w:rPr>
          <w:rFonts w:hint="eastAsia" w:ascii="宋体" w:hAnsi="宋体" w:cs="宋体"/>
          <w:sz w:val="24"/>
        </w:rPr>
      </w:pPr>
      <w:r>
        <w:rPr>
          <w:rFonts w:hint="eastAsia" w:ascii="宋体" w:hAnsi="宋体" w:cs="宋体"/>
          <w:sz w:val="24"/>
        </w:rPr>
      </w:r>
      <w:r/>
    </w:p>
    <w:p>
      <w:pPr>
        <w:pStyle w:val="958"/>
        <w:jc w:val="center"/>
        <w:spacing w:line="360" w:lineRule="auto"/>
        <w:rPr>
          <w:rFonts w:hint="eastAsia" w:ascii="宋体" w:hAnsi="宋体" w:cs="宋体"/>
          <w:sz w:val="28"/>
          <w:szCs w:val="28"/>
        </w:rPr>
      </w:pPr>
      <w:r>
        <w:rPr>
          <w:rFonts w:hint="eastAsia" w:ascii="宋体" w:hAnsi="宋体" w:cs="宋体"/>
          <w:sz w:val="28"/>
          <w:szCs w:val="28"/>
        </w:rPr>
        <w:t xml:space="preserve">对应投标文件，相应填写：资格审查证明材料文件</w:t>
      </w:r>
      <w:r>
        <w:rPr>
          <w:rFonts w:hint="eastAsia" w:ascii="宋体" w:hAnsi="宋体" w:cs="宋体"/>
          <w:sz w:val="28"/>
          <w:szCs w:val="28"/>
        </w:rPr>
      </w:r>
      <w:r/>
    </w:p>
    <w:p>
      <w:pPr>
        <w:pStyle w:val="958"/>
        <w:ind w:firstLine="5040"/>
        <w:jc w:val="left"/>
        <w:spacing w:line="360" w:lineRule="auto"/>
        <w:rPr>
          <w:rFonts w:hint="eastAsia" w:ascii="宋体" w:hAnsi="宋体" w:cs="宋体"/>
          <w:sz w:val="28"/>
          <w:szCs w:val="28"/>
        </w:rPr>
      </w:pPr>
      <w:r>
        <w:rPr>
          <w:rFonts w:hint="eastAsia" w:ascii="宋体" w:hAnsi="宋体" w:cs="宋体"/>
          <w:sz w:val="28"/>
          <w:szCs w:val="28"/>
        </w:rPr>
        <w:t xml:space="preserve">商务技术标文件</w:t>
      </w:r>
      <w:r>
        <w:rPr>
          <w:rFonts w:hint="eastAsia" w:ascii="宋体" w:hAnsi="宋体" w:cs="宋体"/>
          <w:sz w:val="28"/>
          <w:szCs w:val="28"/>
        </w:rPr>
      </w:r>
      <w:r/>
    </w:p>
    <w:p>
      <w:pPr>
        <w:pStyle w:val="958"/>
        <w:ind w:firstLine="5040"/>
        <w:jc w:val="left"/>
        <w:spacing w:line="360" w:lineRule="auto"/>
        <w:rPr>
          <w:rFonts w:hint="eastAsia" w:ascii="宋体" w:hAnsi="宋体" w:cs="宋体"/>
          <w:sz w:val="28"/>
          <w:szCs w:val="28"/>
        </w:rPr>
      </w:pPr>
      <w:r>
        <w:rPr>
          <w:rFonts w:hint="eastAsia" w:ascii="宋体" w:hAnsi="宋体" w:cs="宋体"/>
          <w:sz w:val="28"/>
          <w:szCs w:val="28"/>
        </w:rPr>
        <w:t xml:space="preserve">价格标文件</w:t>
      </w:r>
      <w:r>
        <w:rPr>
          <w:rFonts w:hint="eastAsia" w:ascii="宋体" w:hAnsi="宋体" w:cs="宋体"/>
          <w:sz w:val="28"/>
          <w:szCs w:val="28"/>
        </w:rPr>
      </w:r>
      <w:r/>
    </w:p>
    <w:p>
      <w:pPr>
        <w:pStyle w:val="958"/>
        <w:jc w:val="center"/>
        <w:spacing w:line="36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958"/>
        <w:jc w:val="center"/>
        <w:spacing w:line="360" w:lineRule="exact"/>
        <w:rPr>
          <w:rFonts w:hint="eastAsia" w:ascii="宋体" w:hAnsi="宋体" w:eastAsia="宋体" w:cs="宋体"/>
          <w:sz w:val="24"/>
          <w:lang w:val="en-US"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JSZC-320613-NTWL-G2025-0003</w:t>
      </w:r>
      <w:r>
        <w:rPr>
          <w:rFonts w:hint="eastAsia" w:ascii="宋体" w:hAnsi="宋体" w:cs="宋体"/>
          <w:sz w:val="28"/>
          <w:szCs w:val="28"/>
          <w:lang w:val="en-US" w:eastAsia="zh-CN"/>
        </w:rPr>
        <w:t xml:space="preserve"> </w:t>
      </w:r>
      <w:r>
        <w:rPr>
          <w:rFonts w:hint="eastAsia" w:ascii="宋体" w:hAnsi="宋体" w:eastAsia="宋体" w:cs="宋体"/>
          <w:sz w:val="24"/>
          <w:lang w:val="en-US" w:eastAsia="zh-CN"/>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spacing w:line="360" w:lineRule="exact"/>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24"/>
        </w:rPr>
      </w:pPr>
      <w:r>
        <w:rPr>
          <w:rFonts w:hint="eastAsia" w:ascii="宋体" w:hAnsi="宋体" w:cs="宋体"/>
          <w:sz w:val="24"/>
        </w:rPr>
      </w:r>
      <w:r/>
    </w:p>
    <w:p>
      <w:pPr>
        <w:pStyle w:val="958"/>
        <w:rPr>
          <w:rFonts w:hint="eastAsia" w:ascii="宋体" w:hAnsi="宋体" w:cs="宋体"/>
          <w:sz w:val="24"/>
        </w:rPr>
      </w:pPr>
      <w:r>
        <w:rPr>
          <w:rFonts w:hint="eastAsia" w:ascii="宋体" w:hAnsi="宋体" w:cs="宋体"/>
          <w:sz w:val="24"/>
        </w:rPr>
      </w:r>
      <w:r/>
    </w:p>
    <w:p>
      <w:pPr>
        <w:pStyle w:val="958"/>
        <w:jc w:val="center"/>
        <w:spacing w:line="360" w:lineRule="exact"/>
        <w:rPr>
          <w:rFonts w:hint="eastAsia" w:ascii="宋体" w:hAnsi="宋体" w:cs="宋体"/>
          <w:sz w:val="30"/>
          <w:szCs w:val="30"/>
        </w:rPr>
      </w:pPr>
      <w:r>
        <w:rPr>
          <w:rFonts w:hint="eastAsia" w:ascii="宋体" w:hAnsi="宋体" w:cs="宋体"/>
          <w:sz w:val="30"/>
          <w:szCs w:val="30"/>
        </w:rPr>
      </w:r>
      <w:r/>
    </w:p>
    <w:p>
      <w:pPr>
        <w:pStyle w:val="958"/>
        <w:jc w:val="center"/>
        <w:spacing w:line="480" w:lineRule="auto"/>
        <w:rPr>
          <w:rFonts w:hint="eastAsia" w:ascii="宋体" w:hAnsi="宋体" w:cs="宋体"/>
          <w:sz w:val="30"/>
          <w:szCs w:val="30"/>
        </w:rPr>
      </w:pPr>
      <w:r>
        <w:rPr>
          <w:rFonts w:hint="eastAsia" w:ascii="宋体" w:hAnsi="宋体" w:cs="宋体"/>
          <w:sz w:val="30"/>
          <w:szCs w:val="30"/>
        </w:rPr>
        <w:t xml:space="preserve">投标人：投标人全称</w:t>
      </w:r>
      <w:r>
        <w:rPr>
          <w:rFonts w:hint="eastAsia" w:ascii="宋体" w:hAnsi="宋体" w:cs="宋体"/>
          <w:sz w:val="30"/>
          <w:szCs w:val="30"/>
        </w:rPr>
      </w:r>
      <w:r/>
    </w:p>
    <w:p>
      <w:pPr>
        <w:pStyle w:val="958"/>
        <w:contextualSpacing/>
        <w:jc w:val="center"/>
        <w:spacing w:line="400" w:lineRule="exact"/>
        <w:rPr>
          <w:rFonts w:hint="eastAsia" w:ascii="宋体" w:hAnsi="宋体" w:cs="宋体"/>
          <w:sz w:val="30"/>
          <w:szCs w:val="30"/>
        </w:rPr>
      </w:pPr>
      <w:r>
        <w:rPr>
          <w:rFonts w:hint="eastAsia" w:ascii="宋体" w:hAnsi="宋体" w:cs="宋体"/>
          <w:sz w:val="30"/>
          <w:szCs w:val="30"/>
        </w:rPr>
        <w:t xml:space="preserve">二〇</w:t>
      </w:r>
      <w:r>
        <w:rPr>
          <w:rFonts w:hint="eastAsia" w:ascii="宋体" w:hAnsi="宋体" w:cs="宋体"/>
          <w:sz w:val="30"/>
          <w:szCs w:val="30"/>
          <w:lang w:eastAsia="zh-CN"/>
        </w:rPr>
        <w:t xml:space="preserve">二五</w:t>
      </w:r>
      <w:r>
        <w:rPr>
          <w:rFonts w:hint="eastAsia" w:ascii="宋体" w:hAnsi="宋体" w:cs="宋体"/>
          <w:sz w:val="30"/>
          <w:szCs w:val="30"/>
        </w:rPr>
        <w:t xml:space="preserve">年  月  日</w:t>
      </w:r>
      <w:r>
        <w:rPr>
          <w:rFonts w:hint="eastAsia" w:ascii="宋体" w:hAnsi="宋体" w:cs="宋体"/>
          <w:sz w:val="30"/>
          <w:szCs w:val="30"/>
        </w:rPr>
      </w:r>
      <w:r/>
    </w:p>
    <w:p>
      <w:pPr>
        <w:pStyle w:val="958"/>
        <w:jc w:val="center"/>
        <w:spacing w:line="520" w:lineRule="exact"/>
        <w:rPr>
          <w:rFonts w:ascii="宋体" w:hAnsi="宋体" w:cs="宋体"/>
          <w:b/>
          <w:color w:val="000000"/>
          <w:sz w:val="28"/>
          <w:szCs w:val="28"/>
        </w:rPr>
      </w:pPr>
      <w:r>
        <w:rPr>
          <w:rFonts w:hint="eastAsia" w:ascii="宋体" w:hAnsi="宋体" w:cs="宋体"/>
          <w:sz w:val="30"/>
          <w:szCs w:val="30"/>
        </w:rPr>
        <w:br w:type="page" w:clear="all"/>
      </w:r>
      <w:r>
        <w:rPr>
          <w:rFonts w:hint="eastAsia" w:ascii="宋体" w:hAnsi="宋体" w:cs="宋体"/>
          <w:b/>
          <w:color w:val="000000"/>
          <w:sz w:val="28"/>
          <w:szCs w:val="28"/>
        </w:rPr>
        <w:t xml:space="preserve">1、法定代表人身份证明</w:t>
      </w:r>
      <w:r>
        <w:rPr>
          <w:rFonts w:ascii="宋体" w:hAnsi="宋体" w:cs="宋体"/>
          <w:b/>
          <w:color w:val="000000"/>
          <w:sz w:val="28"/>
          <w:szCs w:val="28"/>
        </w:rPr>
      </w:r>
      <w:r/>
    </w:p>
    <w:p>
      <w:pPr>
        <w:pStyle w:val="958"/>
        <w:jc w:val="center"/>
        <w:spacing w:line="520" w:lineRule="exact"/>
        <w:rPr>
          <w:rFonts w:ascii="宋体" w:hAnsi="宋体" w:cs="宋体"/>
          <w:color w:val="000000"/>
          <w:sz w:val="24"/>
        </w:rPr>
      </w:pPr>
      <w:r>
        <w:rPr>
          <w:rFonts w:ascii="宋体" w:hAnsi="宋体" w:cs="宋体"/>
          <w:color w:val="000000"/>
          <w:sz w:val="24"/>
        </w:rPr>
      </w:r>
      <w:r/>
    </w:p>
    <w:p>
      <w:pPr>
        <w:pStyle w:val="958"/>
        <w:spacing w:line="360" w:lineRule="auto"/>
        <w:rPr>
          <w:rFonts w:ascii="宋体" w:hAnsi="宋体" w:cs="宋体"/>
          <w:sz w:val="24"/>
          <w:u w:val="single"/>
        </w:rPr>
      </w:pPr>
      <w:r>
        <w:rPr>
          <w:rFonts w:hint="eastAsia" w:ascii="宋体" w:hAnsi="宋体" w:cs="宋体"/>
          <w:sz w:val="24"/>
          <w:u w:val="single"/>
          <w:lang w:eastAsia="zh-CN"/>
        </w:rPr>
        <w:t xml:space="preserve">南通市崇川区市场监督管理局</w:t>
      </w:r>
      <w:r>
        <w:rPr>
          <w:rFonts w:hint="eastAsia" w:ascii="宋体" w:hAnsi="宋体" w:cs="宋体"/>
          <w:sz w:val="24"/>
          <w:u w:val="single"/>
        </w:rPr>
        <w:t xml:space="preserve">：</w:t>
      </w:r>
      <w:r>
        <w:rPr>
          <w:rFonts w:ascii="宋体" w:hAnsi="宋体" w:cs="宋体"/>
          <w:sz w:val="24"/>
          <w:u w:val="single"/>
        </w:rPr>
      </w:r>
      <w:r/>
    </w:p>
    <w:p>
      <w:pPr>
        <w:pStyle w:val="958"/>
        <w:ind w:firstLine="48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ascii="宋体" w:hAnsi="宋体" w:cs="宋体"/>
          <w:sz w:val="24"/>
        </w:rPr>
      </w:r>
      <w:r/>
    </w:p>
    <w:p>
      <w:pPr>
        <w:pStyle w:val="958"/>
        <w:ind w:firstLine="480"/>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958"/>
        <w:ind w:firstLine="480"/>
        <w:spacing w:line="420" w:lineRule="exact"/>
        <w:rPr>
          <w:rFonts w:ascii="宋体" w:hAnsi="宋体" w:cs="宋体"/>
          <w:sz w:val="24"/>
        </w:rPr>
      </w:pPr>
      <w:r>
        <w:rPr>
          <w:rFonts w:ascii="宋体" w:hAnsi="宋体" w:cs="宋体"/>
          <w:sz w:val="24"/>
        </w:rPr>
      </w:r>
      <w:r/>
    </w:p>
    <w:p>
      <w:pPr>
        <w:pStyle w:val="958"/>
        <w:ind w:firstLine="480"/>
        <w:spacing w:line="420" w:lineRule="exact"/>
        <w:rPr>
          <w:rFonts w:ascii="宋体" w:hAnsi="宋体" w:cs="宋体"/>
          <w:sz w:val="24"/>
          <w:u w:val="single"/>
        </w:rPr>
      </w:pPr>
      <w:r>
        <w:rPr>
          <w:rFonts w:ascii="宋体" w:hAnsi="宋体" w:cs="宋体"/>
          <w:sz w:val="24"/>
          <w:u w:val="single"/>
        </w:rPr>
      </w:r>
      <w:r/>
    </w:p>
    <w:p>
      <w:pPr>
        <w:pStyle w:val="958"/>
        <w:ind w:right="79"/>
        <w:spacing w:line="480" w:lineRule="auto"/>
        <w:rPr>
          <w:rFonts w:ascii="宋体" w:hAnsi="宋体" w:cs="宋体"/>
          <w:color w:val="000000"/>
          <w:sz w:val="24"/>
        </w:rPr>
      </w:pPr>
      <w:r>
        <w:rPr>
          <w:rFonts w:hint="eastAsia" w:ascii="宋体" w:hAnsi="宋体" w:cs="宋体"/>
          <w:sz w:val="24"/>
        </w:rPr>
        <w:t xml:space="preserve">                                       投标人</w:t>
      </w:r>
      <w:r>
        <w:rPr>
          <w:rFonts w:hint="eastAsia" w:ascii="宋体" w:hAnsi="宋体" w:cs="宋体"/>
          <w:sz w:val="24"/>
          <w:lang w:val="zh-CN" w:bidi="ar"/>
        </w:rPr>
        <w:t xml:space="preserve">(盖公章)：</w:t>
      </w:r>
      <w:r>
        <w:rPr>
          <w:rFonts w:ascii="宋体" w:hAnsi="宋体" w:cs="宋体"/>
          <w:color w:val="000000"/>
          <w:sz w:val="24"/>
        </w:rPr>
      </w:r>
      <w:r/>
    </w:p>
    <w:p>
      <w:pPr>
        <w:pStyle w:val="958"/>
        <w:ind w:right="960" w:firstLine="484"/>
        <w:jc w:val="center"/>
        <w:spacing w:line="420" w:lineRule="exact"/>
        <w:rPr>
          <w:rFonts w:ascii="宋体" w:hAnsi="宋体" w:cs="宋体"/>
          <w:sz w:val="24"/>
        </w:rPr>
      </w:pPr>
      <w:r>
        <w:rPr>
          <w:rFonts w:hint="eastAsia" w:ascii="宋体" w:hAnsi="宋体" w:cs="宋体"/>
          <w:color w:val="000000"/>
          <w:sz w:val="24"/>
        </w:rPr>
        <w:t xml:space="preserve">                                   </w:t>
      </w: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ascii="宋体" w:hAnsi="宋体" w:cs="宋体"/>
          <w:sz w:val="24"/>
        </w:rPr>
      </w:r>
      <w:r/>
    </w:p>
    <w:p>
      <w:pPr>
        <w:pStyle w:val="958"/>
        <w:ind w:firstLine="484"/>
        <w:jc w:val="left"/>
        <w:spacing w:line="420" w:lineRule="exact"/>
        <w:rPr>
          <w:rFonts w:ascii="宋体" w:hAnsi="宋体" w:cs="宋体"/>
          <w:sz w:val="24"/>
        </w:rPr>
      </w:pPr>
      <w:r>
        <w:rPr>
          <w:rFonts w:ascii="宋体" w:hAnsi="宋体" w:cs="宋体"/>
          <w:sz w:val="24"/>
        </w:rPr>
      </w:r>
      <w:r/>
    </w:p>
    <w:tbl>
      <w:tblPr>
        <w:tblW w:w="0" w:type="auto"/>
        <w:tblInd w:w="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3156"/>
        </w:trPr>
        <w:tc>
          <w:tcPr>
            <w:tcW w:w="7848" w:type="dxa"/>
            <w:vAlign w:val="top"/>
            <w:textDirection w:val="lrTb"/>
            <w:noWrap w:val="false"/>
          </w:tcPr>
          <w:p>
            <w:pPr>
              <w:pStyle w:val="958"/>
              <w:ind w:firstLine="484"/>
              <w:jc w:val="left"/>
              <w:spacing w:line="420" w:lineRule="exact"/>
              <w:rPr>
                <w:rFonts w:ascii="宋体" w:hAnsi="宋体" w:cs="宋体"/>
                <w:sz w:val="24"/>
              </w:rPr>
            </w:pPr>
            <w:r>
              <w:rPr>
                <w:rFonts w:ascii="宋体" w:hAnsi="宋体" w:cs="宋体"/>
                <w:sz w:val="24"/>
              </w:rPr>
            </w:r>
            <w:r/>
          </w:p>
          <w:p>
            <w:pPr>
              <w:pStyle w:val="958"/>
              <w:ind w:firstLine="484"/>
              <w:jc w:val="left"/>
              <w:spacing w:line="420" w:lineRule="exact"/>
              <w:rPr>
                <w:rFonts w:ascii="宋体" w:hAnsi="宋体" w:cs="宋体"/>
                <w:sz w:val="24"/>
              </w:rPr>
            </w:pPr>
            <w:r>
              <w:rPr>
                <w:rFonts w:ascii="宋体" w:hAnsi="宋体" w:cs="宋体"/>
                <w:sz w:val="24"/>
              </w:rPr>
            </w:r>
            <w:r/>
          </w:p>
          <w:p>
            <w:pPr>
              <w:pStyle w:val="958"/>
              <w:jc w:val="center"/>
              <w:spacing w:line="420" w:lineRule="exact"/>
              <w:rPr>
                <w:rFonts w:ascii="宋体" w:hAnsi="宋体" w:cs="宋体"/>
                <w:b/>
                <w:bCs/>
                <w:sz w:val="24"/>
              </w:rPr>
            </w:pPr>
            <w:r>
              <w:rPr>
                <w:rFonts w:hint="eastAsia" w:ascii="宋体" w:hAnsi="宋体" w:cs="宋体"/>
                <w:b/>
                <w:bCs/>
                <w:sz w:val="24"/>
              </w:rPr>
              <w:t xml:space="preserve">法定代表人身份证</w:t>
            </w:r>
            <w:r>
              <w:rPr>
                <w:rFonts w:hint="eastAsia" w:ascii="宋体" w:hAnsi="宋体" w:cs="宋体"/>
                <w:b/>
                <w:sz w:val="24"/>
              </w:rPr>
              <w:t xml:space="preserve">（正、反面）</w:t>
            </w:r>
            <w:r>
              <w:rPr>
                <w:rFonts w:hint="eastAsia" w:ascii="宋体" w:hAnsi="宋体" w:cs="宋体"/>
                <w:b/>
                <w:bCs/>
                <w:sz w:val="24"/>
              </w:rPr>
              <w:t xml:space="preserve">复印件或扫描件</w:t>
            </w:r>
            <w:r>
              <w:rPr>
                <w:rFonts w:ascii="宋体" w:hAnsi="宋体" w:cs="宋体"/>
                <w:b/>
                <w:bCs/>
                <w:sz w:val="24"/>
              </w:rPr>
            </w:r>
            <w:r/>
          </w:p>
          <w:p>
            <w:pPr>
              <w:pStyle w:val="958"/>
              <w:jc w:val="center"/>
              <w:spacing w:line="420" w:lineRule="exact"/>
              <w:rPr>
                <w:rFonts w:ascii="宋体" w:hAnsi="宋体" w:cs="宋体"/>
                <w:b/>
                <w:bCs/>
                <w:sz w:val="24"/>
              </w:rPr>
            </w:pPr>
            <w:r>
              <w:rPr>
                <w:rFonts w:ascii="宋体" w:hAnsi="宋体" w:cs="宋体"/>
                <w:b/>
                <w:bCs/>
                <w:sz w:val="24"/>
              </w:rPr>
            </w:r>
            <w:r/>
          </w:p>
          <w:p>
            <w:pPr>
              <w:pStyle w:val="958"/>
              <w:jc w:val="center"/>
              <w:spacing w:line="420" w:lineRule="exact"/>
              <w:rPr>
                <w:rFonts w:ascii="宋体" w:hAnsi="宋体" w:cs="宋体"/>
                <w:b/>
                <w:bCs/>
                <w:sz w:val="24"/>
              </w:rPr>
            </w:pPr>
            <w:r>
              <w:rPr>
                <w:rFonts w:ascii="宋体" w:hAnsi="宋体" w:cs="宋体"/>
                <w:b/>
                <w:bCs/>
                <w:sz w:val="24"/>
              </w:rPr>
            </w:r>
            <w:r/>
          </w:p>
          <w:p>
            <w:pPr>
              <w:pStyle w:val="958"/>
              <w:jc w:val="center"/>
              <w:spacing w:line="420" w:lineRule="exact"/>
              <w:rPr>
                <w:rFonts w:ascii="宋体" w:hAnsi="宋体" w:cs="宋体"/>
                <w:b/>
                <w:bCs/>
                <w:sz w:val="24"/>
              </w:rPr>
            </w:pPr>
            <w:r>
              <w:rPr>
                <w:rFonts w:ascii="宋体" w:hAnsi="宋体" w:cs="宋体"/>
                <w:b/>
                <w:bCs/>
                <w:sz w:val="24"/>
              </w:rPr>
            </w:r>
            <w:r/>
          </w:p>
          <w:p>
            <w:pPr>
              <w:pStyle w:val="958"/>
              <w:jc w:val="center"/>
              <w:spacing w:line="420" w:lineRule="exact"/>
              <w:rPr>
                <w:rFonts w:ascii="宋体" w:hAnsi="宋体" w:cs="宋体"/>
                <w:sz w:val="24"/>
              </w:rPr>
            </w:pPr>
            <w:r>
              <w:rPr>
                <w:rFonts w:ascii="宋体" w:hAnsi="宋体" w:cs="宋体"/>
                <w:sz w:val="24"/>
              </w:rPr>
            </w:r>
            <w:r/>
          </w:p>
        </w:tc>
      </w:tr>
    </w:tbl>
    <w:p>
      <w:pPr>
        <w:pStyle w:val="958"/>
        <w:jc w:val="center"/>
        <w:spacing w:line="420" w:lineRule="exact"/>
        <w:rPr>
          <w:rFonts w:ascii="宋体" w:hAnsi="宋体" w:cs="宋体"/>
          <w:sz w:val="24"/>
        </w:rPr>
      </w:pPr>
      <w:r>
        <w:rPr>
          <w:rFonts w:ascii="宋体" w:hAnsi="宋体" w:cs="宋体"/>
          <w:sz w:val="24"/>
        </w:rPr>
      </w:r>
      <w:r/>
    </w:p>
    <w:p>
      <w:pPr>
        <w:pStyle w:val="958"/>
        <w:jc w:val="center"/>
        <w:spacing w:line="420" w:lineRule="exact"/>
        <w:rPr>
          <w:rFonts w:ascii="宋体" w:hAnsi="宋体" w:cs="宋体"/>
          <w:sz w:val="24"/>
        </w:rPr>
      </w:pPr>
      <w:r>
        <w:rPr>
          <w:rFonts w:ascii="宋体" w:hAnsi="宋体" w:cs="宋体"/>
          <w:sz w:val="24"/>
        </w:rPr>
      </w:r>
      <w:r/>
    </w:p>
    <w:p>
      <w:pPr>
        <w:pStyle w:val="958"/>
        <w:jc w:val="center"/>
        <w:spacing w:line="420" w:lineRule="exact"/>
        <w:rPr>
          <w:rFonts w:ascii="宋体" w:hAnsi="宋体" w:cs="宋体"/>
          <w:sz w:val="24"/>
        </w:rPr>
      </w:pPr>
      <w:r>
        <w:rPr>
          <w:rFonts w:ascii="宋体" w:hAnsi="宋体" w:cs="宋体"/>
          <w:sz w:val="24"/>
        </w:rPr>
      </w:r>
      <w:r/>
    </w:p>
    <w:p>
      <w:pPr>
        <w:pStyle w:val="958"/>
        <w:jc w:val="center"/>
        <w:spacing w:line="520" w:lineRule="exact"/>
        <w:rPr>
          <w:rFonts w:ascii="宋体" w:hAnsi="宋体" w:cs="宋体"/>
          <w:b/>
          <w:sz w:val="24"/>
        </w:rPr>
      </w:pPr>
      <w:r>
        <w:rPr>
          <w:rFonts w:hint="eastAsia" w:ascii="宋体" w:hAnsi="宋体" w:cs="宋体"/>
          <w:sz w:val="24"/>
        </w:rPr>
        <w:br w:type="page" w:clear="all"/>
      </w:r>
      <w:r>
        <w:rPr>
          <w:rFonts w:hint="eastAsia" w:ascii="宋体" w:hAnsi="宋体" w:cs="宋体"/>
          <w:b/>
          <w:sz w:val="28"/>
          <w:szCs w:val="28"/>
        </w:rPr>
        <w:t xml:space="preserve">2、授权委托书</w:t>
      </w:r>
      <w:r>
        <w:rPr>
          <w:rFonts w:ascii="宋体" w:hAnsi="宋体" w:cs="宋体"/>
          <w:b/>
          <w:sz w:val="24"/>
        </w:rPr>
      </w:r>
      <w:r/>
    </w:p>
    <w:p>
      <w:pPr>
        <w:pStyle w:val="958"/>
        <w:jc w:val="center"/>
        <w:spacing w:line="520" w:lineRule="exact"/>
        <w:rPr>
          <w:rFonts w:ascii="宋体" w:hAnsi="宋体" w:cs="宋体"/>
          <w:bCs/>
          <w:color w:val="000000"/>
          <w:sz w:val="24"/>
        </w:rPr>
      </w:pPr>
      <w:r>
        <w:rPr>
          <w:rFonts w:ascii="宋体" w:hAnsi="宋体" w:cs="宋体"/>
          <w:bCs/>
          <w:color w:val="000000"/>
          <w:sz w:val="24"/>
        </w:rPr>
      </w:r>
      <w:r/>
    </w:p>
    <w:p>
      <w:pPr>
        <w:pStyle w:val="958"/>
        <w:spacing w:line="360" w:lineRule="auto"/>
        <w:rPr>
          <w:rFonts w:ascii="宋体" w:hAnsi="宋体" w:cs="宋体"/>
          <w:sz w:val="24"/>
          <w:u w:val="single"/>
        </w:rPr>
      </w:pPr>
      <w:r>
        <w:rPr>
          <w:rFonts w:hint="eastAsia" w:ascii="宋体" w:hAnsi="宋体" w:cs="宋体"/>
          <w:sz w:val="24"/>
          <w:u w:val="single"/>
          <w:lang w:eastAsia="zh-CN"/>
        </w:rPr>
        <w:t xml:space="preserve">南通市崇川区市场监督管理局</w:t>
      </w:r>
      <w:r>
        <w:rPr>
          <w:rFonts w:hint="eastAsia" w:ascii="宋体" w:hAnsi="宋体" w:cs="宋体"/>
          <w:sz w:val="24"/>
          <w:u w:val="single"/>
        </w:rPr>
        <w:t xml:space="preserve">：</w:t>
      </w:r>
      <w:r>
        <w:rPr>
          <w:rFonts w:ascii="宋体" w:hAnsi="宋体" w:cs="宋体"/>
          <w:sz w:val="24"/>
          <w:u w:val="single"/>
        </w:rPr>
      </w:r>
      <w:r/>
    </w:p>
    <w:p>
      <w:pPr>
        <w:pStyle w:val="958"/>
        <w:ind w:firstLine="484"/>
        <w:spacing w:line="360" w:lineRule="auto"/>
        <w:rPr>
          <w:rFonts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（投标人名称）的法定代表人，现授权委托</w:t>
      </w:r>
      <w:r>
        <w:rPr>
          <w:rFonts w:hint="eastAsia" w:ascii="宋体" w:hAnsi="宋体" w:cs="宋体"/>
          <w:sz w:val="24"/>
          <w:u w:val="single"/>
        </w:rPr>
        <w:t xml:space="preserve">　　     </w:t>
      </w:r>
      <w:r>
        <w:rPr>
          <w:rFonts w:hint="eastAsia" w:ascii="宋体" w:hAnsi="宋体" w:cs="宋体"/>
          <w:sz w:val="24"/>
        </w:rPr>
        <w:t xml:space="preserve">（姓名）为我公司代理人，以本公司的名义参加本项目的招投标活动。</w:t>
      </w:r>
      <w:r>
        <w:rPr>
          <w:rFonts w:hint="eastAsia" w:ascii="宋体" w:hAnsi="宋体" w:cs="宋体"/>
          <w:bCs/>
          <w:color w:val="000000"/>
          <w:sz w:val="24"/>
        </w:rPr>
        <w:t xml:space="preserve">委托代理人</w:t>
      </w:r>
      <w:r>
        <w:rPr>
          <w:rFonts w:hint="eastAsia" w:ascii="宋体" w:hAnsi="宋体" w:cs="宋体"/>
          <w:sz w:val="24"/>
        </w:rPr>
        <w:t xml:space="preserve">在开标、评审活动、合同谈判过程中所签署的一切文件和处理与之有关的一切事务，我均予以承认。</w:t>
      </w:r>
      <w:r>
        <w:rPr>
          <w:rFonts w:ascii="宋体" w:hAnsi="宋体" w:cs="宋体"/>
          <w:sz w:val="24"/>
        </w:rPr>
      </w:r>
      <w:r/>
    </w:p>
    <w:p>
      <w:pPr>
        <w:pStyle w:val="958"/>
        <w:ind w:firstLine="484"/>
        <w:spacing w:line="360" w:lineRule="auto"/>
        <w:rPr>
          <w:rFonts w:ascii="宋体" w:hAnsi="宋体" w:cs="宋体"/>
          <w:sz w:val="24"/>
        </w:rPr>
      </w:pPr>
      <w:r>
        <w:rPr>
          <w:rFonts w:hint="eastAsia" w:ascii="宋体" w:hAnsi="宋体" w:cs="宋体"/>
          <w:bCs/>
          <w:color w:val="000000"/>
          <w:sz w:val="24"/>
        </w:rPr>
        <w:t xml:space="preserve">委托代理人</w:t>
      </w:r>
      <w:r>
        <w:rPr>
          <w:rFonts w:hint="eastAsia" w:ascii="宋体" w:hAnsi="宋体" w:cs="宋体"/>
          <w:sz w:val="24"/>
        </w:rPr>
        <w:t xml:space="preserve">无转委权。特此委托。</w:t>
      </w:r>
      <w:r>
        <w:rPr>
          <w:rFonts w:ascii="宋体" w:hAnsi="宋体" w:cs="宋体"/>
          <w:sz w:val="24"/>
        </w:rPr>
      </w:r>
      <w:r/>
    </w:p>
    <w:p>
      <w:pPr>
        <w:pStyle w:val="987"/>
        <w:spacing w:line="360" w:lineRule="auto"/>
        <w:tabs>
          <w:tab w:val="left" w:pos="5250" w:leader="none"/>
        </w:tabs>
        <w:rPr>
          <w:rFonts w:ascii="宋体" w:hAnsi="宋体" w:cs="宋体"/>
          <w:szCs w:val="24"/>
        </w:rPr>
      </w:pPr>
      <w:r>
        <w:rPr>
          <w:rFonts w:ascii="宋体" w:hAnsi="宋体" w:cs="宋体"/>
          <w:szCs w:val="24"/>
        </w:rPr>
      </w:r>
      <w:r/>
    </w:p>
    <w:p>
      <w:pPr>
        <w:pStyle w:val="958"/>
        <w:ind w:firstLine="972"/>
        <w:spacing w:line="360" w:lineRule="auto"/>
        <w:rPr>
          <w:rFonts w:ascii="宋体" w:hAnsi="宋体" w:cs="宋体"/>
          <w:sz w:val="24"/>
        </w:rPr>
      </w:pPr>
      <w:r>
        <w:rPr>
          <w:rFonts w:hint="eastAsia" w:ascii="宋体" w:hAnsi="宋体" w:cs="宋体"/>
          <w:sz w:val="24"/>
        </w:rPr>
        <w:t xml:space="preserve">法定代表人签字：</w:t>
      </w:r>
      <w:r>
        <w:rPr>
          <w:rFonts w:ascii="宋体" w:hAnsi="宋体" w:cs="宋体"/>
          <w:sz w:val="24"/>
        </w:rPr>
      </w:r>
      <w:r/>
    </w:p>
    <w:p>
      <w:pPr>
        <w:pStyle w:val="958"/>
        <w:ind w:firstLine="972"/>
        <w:spacing w:line="360" w:lineRule="auto"/>
        <w:rPr>
          <w:rFonts w:ascii="宋体" w:hAnsi="宋体" w:cs="宋体"/>
          <w:sz w:val="24"/>
        </w:rPr>
      </w:pPr>
      <w:r>
        <w:rPr>
          <w:rFonts w:hint="eastAsia" w:ascii="宋体" w:hAnsi="宋体" w:cs="宋体"/>
          <w:bCs/>
          <w:color w:val="000000"/>
          <w:sz w:val="24"/>
        </w:rPr>
        <w:t xml:space="preserve">委托代理人</w:t>
      </w:r>
      <w:r>
        <w:rPr>
          <w:rFonts w:hint="eastAsia" w:ascii="宋体" w:hAnsi="宋体" w:cs="宋体"/>
          <w:sz w:val="24"/>
        </w:rPr>
        <w:t xml:space="preserve">身份证号：</w:t>
      </w:r>
      <w:r>
        <w:rPr>
          <w:rFonts w:ascii="宋体" w:hAnsi="宋体" w:cs="宋体"/>
          <w:sz w:val="24"/>
        </w:rPr>
      </w:r>
      <w:r/>
    </w:p>
    <w:p>
      <w:pPr>
        <w:pStyle w:val="958"/>
        <w:ind w:firstLine="972"/>
        <w:spacing w:line="360" w:lineRule="auto"/>
        <w:rPr>
          <w:rFonts w:ascii="宋体" w:hAnsi="宋体" w:cs="宋体"/>
          <w:sz w:val="24"/>
        </w:rPr>
      </w:pPr>
      <w:r>
        <w:rPr>
          <w:rFonts w:hint="eastAsia" w:ascii="宋体" w:hAnsi="宋体" w:cs="宋体"/>
          <w:bCs/>
          <w:color w:val="000000"/>
          <w:sz w:val="24"/>
        </w:rPr>
        <w:t xml:space="preserve">委托代理人</w:t>
      </w:r>
      <w:r>
        <w:rPr>
          <w:rFonts w:hint="eastAsia" w:ascii="宋体" w:hAnsi="宋体" w:cs="宋体"/>
          <w:sz w:val="24"/>
        </w:rPr>
        <w:t xml:space="preserve">签字：</w:t>
      </w:r>
      <w:r>
        <w:rPr>
          <w:rFonts w:ascii="宋体" w:hAnsi="宋体" w:cs="宋体"/>
          <w:sz w:val="24"/>
        </w:rPr>
      </w:r>
      <w:r/>
    </w:p>
    <w:p>
      <w:pPr>
        <w:pStyle w:val="987"/>
        <w:tabs>
          <w:tab w:val="left" w:pos="5250" w:leader="none"/>
        </w:tabs>
        <w:rPr>
          <w:rFonts w:ascii="宋体" w:hAnsi="宋体" w:cs="宋体"/>
          <w:szCs w:val="24"/>
        </w:rPr>
      </w:pPr>
      <w:r>
        <w:rPr>
          <w:rFonts w:ascii="宋体" w:hAnsi="宋体" w:cs="宋体"/>
          <w:szCs w:val="24"/>
        </w:rPr>
      </w:r>
      <w:r/>
    </w:p>
    <w:p>
      <w:pPr>
        <w:pStyle w:val="958"/>
        <w:ind w:right="79" w:firstLine="5520"/>
        <w:spacing w:line="480" w:lineRule="auto"/>
        <w:rPr>
          <w:rFonts w:ascii="宋体" w:hAnsi="宋体" w:cs="宋体"/>
          <w:color w:val="000000"/>
          <w:sz w:val="24"/>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ascii="宋体" w:hAnsi="宋体" w:cs="宋体"/>
          <w:color w:val="000000"/>
          <w:sz w:val="24"/>
        </w:rPr>
      </w:r>
      <w:r/>
    </w:p>
    <w:p>
      <w:pPr>
        <w:pStyle w:val="958"/>
        <w:ind w:firstLine="1920"/>
        <w:spacing w:line="420" w:lineRule="exact"/>
        <w:rPr>
          <w:rFonts w:ascii="宋体" w:hAnsi="宋体" w:cs="宋体"/>
          <w:sz w:val="24"/>
        </w:rPr>
      </w:pPr>
      <w:r>
        <w:rPr>
          <w:rFonts w:hint="eastAsia" w:ascii="宋体" w:hAnsi="宋体" w:cs="宋体"/>
          <w:color w:val="000000"/>
          <w:sz w:val="24"/>
        </w:rPr>
        <w:t xml:space="preserve">                             </w:t>
      </w: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ascii="宋体" w:hAnsi="宋体" w:cs="宋体"/>
          <w:sz w:val="24"/>
        </w:rPr>
      </w:r>
      <w:r/>
    </w:p>
    <w:p>
      <w:pPr>
        <w:pStyle w:val="958"/>
        <w:ind w:firstLine="484"/>
        <w:jc w:val="left"/>
        <w:spacing w:line="420" w:lineRule="exact"/>
        <w:rPr>
          <w:rFonts w:ascii="宋体" w:hAnsi="宋体" w:cs="宋体"/>
          <w:sz w:val="24"/>
        </w:rPr>
      </w:pPr>
      <w:r>
        <w:rPr>
          <w:rFonts w:ascii="宋体" w:hAnsi="宋体" w:cs="宋体"/>
          <w:sz w:val="24"/>
        </w:rPr>
      </w:r>
      <w:r/>
    </w:p>
    <w:tbl>
      <w:tblPr>
        <w:tblW w:w="0" w:type="auto"/>
        <w:tblInd w:w="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6"/>
      </w:tblGrid>
      <w:tr>
        <w:trPr>
          <w:trHeight w:val="2856"/>
        </w:trPr>
        <w:tc>
          <w:tcPr>
            <w:tcW w:w="7236" w:type="dxa"/>
            <w:vAlign w:val="top"/>
            <w:textDirection w:val="lrTb"/>
            <w:noWrap w:val="false"/>
          </w:tcPr>
          <w:p>
            <w:pPr>
              <w:pStyle w:val="958"/>
              <w:ind w:firstLine="484"/>
              <w:jc w:val="left"/>
              <w:spacing w:line="420" w:lineRule="exact"/>
              <w:rPr>
                <w:rFonts w:ascii="宋体" w:hAnsi="宋体" w:cs="宋体"/>
                <w:sz w:val="24"/>
              </w:rPr>
            </w:pPr>
            <w:r>
              <w:rPr>
                <w:rFonts w:ascii="宋体" w:hAnsi="宋体" w:cs="宋体"/>
                <w:sz w:val="24"/>
              </w:rPr>
            </w:r>
            <w:r/>
          </w:p>
          <w:p>
            <w:pPr>
              <w:pStyle w:val="958"/>
              <w:jc w:val="center"/>
              <w:spacing w:line="420" w:lineRule="exact"/>
              <w:rPr>
                <w:rFonts w:ascii="宋体" w:hAnsi="宋体" w:cs="宋体"/>
                <w:b/>
                <w:bCs/>
                <w:sz w:val="24"/>
              </w:rPr>
            </w:pPr>
            <w:r>
              <w:rPr>
                <w:rFonts w:hint="eastAsia" w:ascii="宋体" w:hAnsi="宋体" w:cs="宋体"/>
                <w:b/>
                <w:bCs/>
                <w:sz w:val="24"/>
              </w:rPr>
              <w:t xml:space="preserve">委托代理人身份证</w:t>
            </w:r>
            <w:r>
              <w:rPr>
                <w:rFonts w:hint="eastAsia" w:ascii="宋体" w:hAnsi="宋体" w:cs="宋体"/>
                <w:b/>
                <w:sz w:val="24"/>
              </w:rPr>
              <w:t xml:space="preserve">（正、反面）</w:t>
            </w:r>
            <w:r>
              <w:rPr>
                <w:rFonts w:hint="eastAsia" w:ascii="宋体" w:hAnsi="宋体" w:cs="宋体"/>
                <w:b/>
                <w:bCs/>
                <w:sz w:val="24"/>
              </w:rPr>
              <w:t xml:space="preserve">复印件或扫描件</w:t>
            </w:r>
            <w:r>
              <w:rPr>
                <w:rFonts w:ascii="宋体" w:hAnsi="宋体" w:cs="宋体"/>
                <w:b/>
                <w:bCs/>
                <w:sz w:val="24"/>
              </w:rPr>
            </w:r>
            <w:r/>
          </w:p>
          <w:p>
            <w:pPr>
              <w:pStyle w:val="958"/>
              <w:jc w:val="center"/>
              <w:spacing w:line="420" w:lineRule="exact"/>
              <w:rPr>
                <w:rFonts w:ascii="宋体" w:hAnsi="宋体" w:cs="宋体"/>
                <w:b/>
                <w:bCs/>
                <w:sz w:val="24"/>
              </w:rPr>
            </w:pPr>
            <w:r>
              <w:rPr>
                <w:rFonts w:ascii="宋体" w:hAnsi="宋体" w:cs="宋体"/>
                <w:b/>
                <w:bCs/>
                <w:sz w:val="24"/>
              </w:rPr>
            </w:r>
            <w:r/>
          </w:p>
          <w:p>
            <w:pPr>
              <w:pStyle w:val="958"/>
              <w:jc w:val="center"/>
              <w:spacing w:line="420" w:lineRule="exact"/>
              <w:rPr>
                <w:rFonts w:ascii="宋体" w:hAnsi="宋体" w:cs="宋体"/>
                <w:b/>
                <w:bCs/>
                <w:sz w:val="24"/>
              </w:rPr>
            </w:pPr>
            <w:r>
              <w:rPr>
                <w:rFonts w:ascii="宋体" w:hAnsi="宋体" w:cs="宋体"/>
                <w:b/>
                <w:bCs/>
                <w:sz w:val="24"/>
              </w:rPr>
            </w:r>
            <w:r/>
          </w:p>
          <w:p>
            <w:pPr>
              <w:pStyle w:val="958"/>
              <w:jc w:val="center"/>
              <w:spacing w:line="420" w:lineRule="exact"/>
              <w:rPr>
                <w:rFonts w:ascii="宋体" w:hAnsi="宋体" w:cs="宋体"/>
                <w:sz w:val="24"/>
              </w:rPr>
            </w:pPr>
            <w:r>
              <w:rPr>
                <w:rFonts w:ascii="宋体" w:hAnsi="宋体" w:cs="宋体"/>
                <w:sz w:val="24"/>
              </w:rPr>
            </w:r>
            <w:r/>
          </w:p>
          <w:p>
            <w:pPr>
              <w:pStyle w:val="958"/>
              <w:jc w:val="center"/>
              <w:spacing w:line="420" w:lineRule="exact"/>
              <w:rPr>
                <w:rFonts w:ascii="宋体" w:hAnsi="宋体" w:cs="宋体"/>
                <w:sz w:val="24"/>
              </w:rPr>
            </w:pPr>
            <w:r>
              <w:rPr>
                <w:rFonts w:ascii="宋体" w:hAnsi="宋体" w:cs="宋体"/>
                <w:sz w:val="24"/>
              </w:rPr>
            </w:r>
            <w:r/>
          </w:p>
        </w:tc>
      </w:tr>
    </w:tbl>
    <w:p>
      <w:pPr>
        <w:pStyle w:val="958"/>
        <w:jc w:val="center"/>
        <w:spacing w:line="420" w:lineRule="exact"/>
        <w:rPr>
          <w:rFonts w:ascii="宋体" w:hAnsi="宋体" w:cs="宋体"/>
          <w:sz w:val="24"/>
        </w:rPr>
      </w:pPr>
      <w:r>
        <w:rPr>
          <w:rFonts w:ascii="宋体" w:hAnsi="宋体" w:cs="宋体"/>
          <w:sz w:val="24"/>
        </w:rPr>
      </w:r>
      <w:r/>
    </w:p>
    <w:p>
      <w:pPr>
        <w:pStyle w:val="958"/>
        <w:jc w:val="center"/>
        <w:spacing w:line="420" w:lineRule="exact"/>
        <w:rPr>
          <w:rFonts w:ascii="宋体" w:hAnsi="宋体" w:cs="宋体"/>
          <w:sz w:val="24"/>
        </w:rPr>
      </w:pPr>
      <w:r>
        <w:rPr>
          <w:rFonts w:ascii="宋体" w:hAnsi="宋体" w:cs="宋体"/>
          <w:sz w:val="24"/>
        </w:rPr>
      </w:r>
      <w:r/>
    </w:p>
    <w:p>
      <w:pPr>
        <w:pStyle w:val="958"/>
        <w:jc w:val="center"/>
        <w:spacing w:before="240" w:line="312" w:lineRule="auto"/>
        <w:rPr>
          <w:rFonts w:hint="eastAsia" w:ascii="宋体" w:hAnsi="宋体" w:cs="宋体"/>
          <w:b/>
          <w:sz w:val="32"/>
          <w:szCs w:val="32"/>
          <w:lang w:bidi="ar"/>
        </w:rPr>
      </w:pPr>
      <w:r>
        <w:rPr>
          <w:rFonts w:hint="eastAsia" w:ascii="宋体" w:hAnsi="宋体" w:cs="宋体"/>
          <w:sz w:val="24"/>
        </w:rPr>
        <w:br w:type="page" w:clear="all"/>
      </w:r>
      <w:r>
        <w:rPr>
          <w:rFonts w:hint="eastAsia" w:ascii="宋体" w:hAnsi="宋体" w:cs="宋体"/>
          <w:b/>
          <w:sz w:val="28"/>
          <w:szCs w:val="28"/>
        </w:rPr>
        <w:t xml:space="preserve">3、投标人信用承诺书</w:t>
      </w:r>
      <w:r>
        <w:rPr>
          <w:rFonts w:hint="eastAsia" w:ascii="宋体" w:hAnsi="宋体" w:cs="宋体"/>
          <w:b/>
          <w:sz w:val="32"/>
          <w:szCs w:val="32"/>
          <w:lang w:bidi="ar"/>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二、严格依照国家和省、市、县关于政府采购等方面的法律、法规、规章、规范性文件，参加招标投标活动；积极履行社会责任，促进廉政建设；</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val="zh-CN" w:bidi="ar"/>
        </w:rPr>
        <w:t xml:space="preserve">三、自我约束、自我管理，守合同、重信用，不参与围标串标、弄虚作假、骗取中标、干扰评标、违约毁约、恶意投诉等行为，主动维护招标投标的良好秩序；</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bidi="ar"/>
        </w:rPr>
        <w:t xml:space="preserve">四</w:t>
      </w:r>
      <w:r>
        <w:rPr>
          <w:rFonts w:hint="eastAsia" w:ascii="宋体" w:hAnsi="宋体" w:cs="宋体"/>
          <w:sz w:val="24"/>
          <w:lang w:val="zh-CN" w:bidi="ar"/>
        </w:rPr>
        <w:t xml:space="preserve">、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bidi="ar"/>
        </w:rPr>
        <w:t xml:space="preserve">五</w:t>
      </w:r>
      <w:r>
        <w:rPr>
          <w:rFonts w:hint="eastAsia" w:ascii="宋体" w:hAnsi="宋体" w:cs="宋体"/>
          <w:sz w:val="24"/>
          <w:lang w:val="zh-CN" w:bidi="ar"/>
        </w:rPr>
        <w:t xml:space="preserve">、自觉接受政府部门、行业组织、社会公众、新闻舆论等监督；</w:t>
      </w:r>
      <w:r>
        <w:rPr>
          <w:rFonts w:hint="eastAsia" w:ascii="宋体" w:hAnsi="宋体" w:cs="宋体"/>
          <w:sz w:val="24"/>
          <w:lang w:val="zh-CN"/>
        </w:rPr>
      </w:r>
      <w:r/>
    </w:p>
    <w:p>
      <w:pPr>
        <w:pStyle w:val="958"/>
        <w:ind w:firstLine="480"/>
        <w:spacing w:line="360" w:lineRule="auto"/>
        <w:rPr>
          <w:rFonts w:hint="eastAsia" w:ascii="宋体" w:hAnsi="宋体" w:cs="宋体"/>
          <w:sz w:val="24"/>
          <w:lang w:val="zh-CN"/>
        </w:rPr>
      </w:pPr>
      <w:r>
        <w:rPr>
          <w:rFonts w:hint="eastAsia" w:ascii="宋体" w:hAnsi="宋体" w:cs="宋体"/>
          <w:sz w:val="24"/>
          <w:lang w:bidi="ar"/>
        </w:rPr>
        <w:t xml:space="preserve">六</w:t>
      </w:r>
      <w:r>
        <w:rPr>
          <w:rFonts w:hint="eastAsia" w:ascii="宋体" w:hAnsi="宋体" w:cs="宋体"/>
          <w:sz w:val="24"/>
          <w:lang w:val="zh-CN" w:bidi="ar"/>
        </w:rPr>
        <w:t xml:space="preserve">、上述承诺已向本单位员工作了宣传教育；</w:t>
      </w:r>
      <w:r>
        <w:rPr>
          <w:rFonts w:hint="eastAsia" w:ascii="宋体" w:hAnsi="宋体" w:cs="宋体"/>
          <w:sz w:val="24"/>
          <w:lang w:val="zh-CN"/>
        </w:rPr>
      </w:r>
      <w:r/>
    </w:p>
    <w:p>
      <w:pPr>
        <w:pStyle w:val="958"/>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hint="eastAsia" w:ascii="宋体" w:hAnsi="宋体" w:cs="宋体"/>
          <w:b/>
          <w:sz w:val="24"/>
          <w:lang w:val="zh-CN"/>
        </w:rPr>
      </w:r>
      <w:r/>
    </w:p>
    <w:p>
      <w:pPr>
        <w:pStyle w:val="958"/>
        <w:spacing w:line="360" w:lineRule="auto"/>
        <w:rPr>
          <w:rFonts w:hint="eastAsia" w:ascii="宋体" w:hAnsi="宋体" w:cs="宋体"/>
          <w:sz w:val="24"/>
          <w:lang w:val="zh-CN"/>
        </w:rPr>
      </w:pPr>
      <w:r>
        <w:rPr>
          <w:rFonts w:hint="eastAsia" w:ascii="宋体" w:hAnsi="宋体" w:cs="宋体"/>
          <w:sz w:val="24"/>
          <w:lang w:val="zh-CN"/>
        </w:rPr>
      </w:r>
      <w:r/>
    </w:p>
    <w:p>
      <w:pPr>
        <w:pStyle w:val="958"/>
        <w:ind w:firstLine="4560"/>
        <w:spacing w:line="360" w:lineRule="auto"/>
        <w:rPr>
          <w:rFonts w:hint="eastAsia" w:ascii="宋体" w:hAnsi="宋体" w:cs="宋体"/>
          <w:sz w:val="24"/>
          <w:lang w:val="zh-CN"/>
        </w:rPr>
      </w:pPr>
      <w:r>
        <w:rPr>
          <w:rFonts w:hint="eastAsia" w:ascii="宋体" w:hAnsi="宋体" w:cs="宋体"/>
          <w:sz w:val="24"/>
          <w:lang w:val="zh-CN"/>
        </w:rPr>
      </w:r>
      <w:r/>
    </w:p>
    <w:p>
      <w:pPr>
        <w:pStyle w:val="958"/>
        <w:ind w:firstLine="264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58"/>
        <w:ind w:firstLine="264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58"/>
        <w:ind w:firstLine="264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Cs/>
          <w:color w:val="000000"/>
          <w:sz w:val="24"/>
          <w:szCs w:val="21"/>
        </w:rPr>
      </w:r>
      <w:r/>
    </w:p>
    <w:p>
      <w:pPr>
        <w:pStyle w:val="958"/>
        <w:jc w:val="center"/>
        <w:spacing w:line="360" w:lineRule="auto"/>
        <w:rPr>
          <w:rFonts w:hint="eastAsia" w:ascii="宋体" w:hAnsi="宋体" w:cs="宋体"/>
          <w:b/>
          <w:color w:val="000000"/>
          <w:sz w:val="28"/>
          <w:szCs w:val="28"/>
        </w:rPr>
      </w:pPr>
      <w:r>
        <w:rPr>
          <w:rFonts w:hint="eastAsia" w:ascii="宋体" w:hAnsi="宋体" w:cs="宋体"/>
          <w:bCs/>
          <w:color w:val="000000"/>
          <w:sz w:val="24"/>
          <w:szCs w:val="21"/>
        </w:rPr>
        <w:br w:type="page" w:clear="all"/>
      </w:r>
      <w:r>
        <w:rPr>
          <w:rFonts w:hint="eastAsia" w:ascii="宋体" w:hAnsi="宋体" w:cs="宋体"/>
          <w:b/>
          <w:color w:val="000000"/>
          <w:sz w:val="28"/>
          <w:szCs w:val="28"/>
        </w:rPr>
        <w:t xml:space="preserve">4、投标人符合《政府采购法》第二十二条规定条件的声明函</w:t>
      </w:r>
      <w:r>
        <w:rPr>
          <w:rFonts w:hint="eastAsia" w:ascii="宋体" w:hAnsi="宋体" w:cs="宋体"/>
          <w:b/>
          <w:color w:val="000000"/>
          <w:sz w:val="28"/>
          <w:szCs w:val="28"/>
        </w:rPr>
      </w:r>
      <w:r/>
    </w:p>
    <w:p>
      <w:pPr>
        <w:pStyle w:val="958"/>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958"/>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 </w:t>
      </w:r>
      <w:r>
        <w:rPr>
          <w:rFonts w:hint="eastAsia" w:ascii="宋体" w:hAnsi="宋体" w:cs="宋体"/>
          <w:bCs/>
          <w:color w:val="000000"/>
          <w:sz w:val="24"/>
          <w:szCs w:val="21"/>
          <w:u w:val="single"/>
          <w:lang w:eastAsia="zh-CN"/>
        </w:rPr>
        <w:t xml:space="preserve">2025年崇川区食品安全监督抽检服务项目</w:t>
      </w:r>
      <w:r>
        <w:rPr>
          <w:rFonts w:hint="eastAsia" w:ascii="宋体" w:hAnsi="宋体" w:cs="宋体"/>
          <w:bCs/>
          <w:color w:val="000000"/>
          <w:sz w:val="24"/>
          <w:szCs w:val="21"/>
          <w:u w:val="single"/>
        </w:rPr>
        <w:t xml:space="preserve">（项目编号：</w:t>
      </w:r>
      <w:r>
        <w:rPr>
          <w:rFonts w:hint="eastAsia" w:ascii="宋体" w:hAnsi="宋体" w:cs="宋体"/>
          <w:bCs/>
          <w:color w:val="000000"/>
          <w:sz w:val="24"/>
          <w:szCs w:val="21"/>
          <w:u w:val="single"/>
          <w:lang w:eastAsia="zh-CN"/>
        </w:rPr>
        <w:t xml:space="preserve">JSZC-320613-NTWL-G2025-0003</w:t>
      </w:r>
      <w:r>
        <w:rPr>
          <w:rFonts w:hint="eastAsia" w:ascii="宋体" w:hAnsi="宋体" w:cs="宋体"/>
          <w:bCs/>
          <w:color w:val="000000"/>
          <w:sz w:val="24"/>
          <w:szCs w:val="21"/>
          <w:u w:val="single"/>
        </w:rPr>
        <w:t xml:space="preserve">）</w:t>
      </w:r>
      <w:r>
        <w:rPr>
          <w:rFonts w:hint="eastAsia" w:ascii="宋体" w:hAnsi="宋体" w:cs="宋体"/>
          <w:bCs/>
          <w:color w:val="000000"/>
          <w:sz w:val="24"/>
          <w:szCs w:val="21"/>
        </w:rPr>
        <w:t xml:space="preserve">投标活动。针对《中华人民共和国政府采购法》第二十二条规定做出如下声明：</w:t>
      </w:r>
      <w:r>
        <w:rPr>
          <w:rFonts w:hint="eastAsia" w:ascii="宋体" w:hAnsi="宋体" w:cs="宋体"/>
          <w:b/>
          <w:bCs/>
          <w:color w:val="000000"/>
          <w:sz w:val="24"/>
        </w:rPr>
      </w:r>
      <w:r/>
    </w:p>
    <w:p>
      <w:pPr>
        <w:pStyle w:val="958"/>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958"/>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958"/>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958"/>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958"/>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w:t>
      </w:r>
      <w:r>
        <w:rPr>
          <w:rFonts w:hint="eastAsia" w:ascii="宋体" w:hAnsi="宋体" w:cs="宋体"/>
          <w:color w:val="000000"/>
          <w:sz w:val="24"/>
          <w:lang w:val="en-US" w:eastAsia="zh-CN"/>
        </w:rPr>
        <w:t xml:space="preserve">投标人</w:t>
      </w:r>
      <w:r>
        <w:rPr>
          <w:rFonts w:hint="eastAsia" w:ascii="宋体" w:hAnsi="宋体" w:cs="宋体"/>
          <w:color w:val="000000"/>
          <w:sz w:val="24"/>
        </w:rPr>
        <w:t xml:space="preserve">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958"/>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958"/>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958"/>
        <w:spacing w:line="500" w:lineRule="exact"/>
        <w:rPr>
          <w:rFonts w:hint="eastAsia" w:ascii="宋体" w:hAnsi="宋体" w:cs="宋体"/>
          <w:color w:val="000000"/>
          <w:sz w:val="24"/>
        </w:rPr>
      </w:pPr>
      <w:r>
        <w:rPr>
          <w:rFonts w:hint="eastAsia" w:ascii="宋体" w:hAnsi="宋体" w:cs="宋体"/>
          <w:color w:val="000000"/>
          <w:sz w:val="24"/>
        </w:rPr>
      </w:r>
      <w:r/>
    </w:p>
    <w:p>
      <w:pPr>
        <w:pStyle w:val="958"/>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958"/>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958"/>
        <w:spacing w:line="50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958"/>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r>
        <w:rPr>
          <w:rFonts w:hint="eastAsia" w:ascii="宋体" w:hAnsi="宋体" w:cs="宋体"/>
          <w:bCs/>
          <w:color w:val="000000"/>
          <w:sz w:val="24"/>
          <w:szCs w:val="21"/>
        </w:rPr>
      </w:r>
      <w:r/>
    </w:p>
    <w:p>
      <w:pPr>
        <w:pStyle w:val="958"/>
        <w:ind w:firstLine="6000"/>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Cs/>
          <w:color w:val="000000"/>
          <w:sz w:val="24"/>
          <w:szCs w:val="21"/>
        </w:rPr>
      </w:r>
      <w:r/>
    </w:p>
    <w:p>
      <w:pPr>
        <w:pStyle w:val="958"/>
        <w:ind w:firstLine="3600"/>
        <w:spacing w:line="360" w:lineRule="auto"/>
        <w:rPr>
          <w:rFonts w:hint="eastAsia" w:ascii="宋体" w:hAnsi="宋体" w:cs="宋体"/>
          <w:b/>
          <w:sz w:val="32"/>
          <w:szCs w:val="32"/>
        </w:rPr>
      </w:pPr>
      <w:r>
        <w:rPr>
          <w:rFonts w:hint="eastAsia" w:hAnsi="宋体"/>
          <w:bCs/>
          <w:color w:val="000000"/>
          <w:sz w:val="24"/>
          <w:szCs w:val="21"/>
        </w:rPr>
        <w:br w:type="page" w:clear="all"/>
      </w:r>
      <w:r>
        <w:rPr>
          <w:rFonts w:hint="eastAsia" w:ascii="宋体" w:hAnsi="宋体" w:cs="宋体"/>
          <w:b/>
          <w:bCs/>
          <w:sz w:val="28"/>
          <w:szCs w:val="28"/>
        </w:rPr>
        <w:t xml:space="preserve">5、投标人情况一览表</w:t>
      </w:r>
      <w:r>
        <w:rPr>
          <w:rFonts w:hint="eastAsia" w:ascii="宋体" w:hAnsi="宋体" w:cs="宋体"/>
          <w:b/>
          <w:sz w:val="32"/>
          <w:szCs w:val="32"/>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企业名称</w:t>
            </w:r>
            <w:r>
              <w:rPr>
                <w:rFonts w:ascii="宋体" w:hAnsi="宋体"/>
                <w:sz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58"/>
              <w:spacing w:line="360" w:lineRule="auto"/>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总部地址</w:t>
            </w:r>
            <w:r>
              <w:rPr>
                <w:rFonts w:ascii="宋体" w:hAnsi="宋体"/>
                <w:sz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58"/>
              <w:spacing w:line="360" w:lineRule="auto"/>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分支机构</w:t>
            </w:r>
            <w:r>
              <w:rPr>
                <w:rFonts w:ascii="宋体" w:hAnsi="宋体"/>
                <w:sz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58"/>
              <w:spacing w:line="360" w:lineRule="auto"/>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当地代表处地址</w:t>
            </w:r>
            <w:r>
              <w:rPr>
                <w:rFonts w:ascii="宋体" w:hAnsi="宋体"/>
                <w:sz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58"/>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电话</w:t>
            </w:r>
            <w:r>
              <w:rPr>
                <w:rFonts w:ascii="宋体" w:hAnsi="宋体"/>
                <w:sz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58"/>
              <w:spacing w:line="360" w:lineRule="auto"/>
              <w:rPr>
                <w:rFonts w:ascii="宋体" w:hAnsi="宋体"/>
                <w:sz w:val="24"/>
              </w:rPr>
            </w:pP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58"/>
              <w:spacing w:line="360" w:lineRule="auto"/>
              <w:rPr>
                <w:rFonts w:ascii="宋体" w:hAnsi="宋体"/>
                <w:sz w:val="24"/>
              </w:rPr>
            </w:pPr>
            <w:r>
              <w:rPr>
                <w:rFonts w:ascii="宋体" w:hAnsi="宋体"/>
                <w:sz w:val="24"/>
              </w:rPr>
              <w:t xml:space="preserve">联系人</w:t>
            </w:r>
            <w:r>
              <w:rPr>
                <w:rFonts w:ascii="宋体" w:hAnsi="宋体"/>
                <w:sz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58"/>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传真</w:t>
            </w:r>
            <w:r>
              <w:rPr>
                <w:rFonts w:ascii="宋体" w:hAnsi="宋体"/>
                <w:sz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58"/>
              <w:spacing w:line="360" w:lineRule="auto"/>
              <w:rPr>
                <w:rFonts w:ascii="宋体" w:hAnsi="宋体"/>
                <w:sz w:val="24"/>
              </w:rPr>
            </w:pP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58"/>
              <w:spacing w:line="360" w:lineRule="auto"/>
              <w:rPr>
                <w:rFonts w:ascii="宋体" w:hAnsi="宋体"/>
                <w:sz w:val="24"/>
              </w:rPr>
            </w:pPr>
            <w:r>
              <w:rPr>
                <w:rFonts w:ascii="宋体" w:hAnsi="宋体"/>
                <w:sz w:val="24"/>
              </w:rPr>
              <w:t xml:space="preserve">电子邮件</w:t>
            </w:r>
            <w:r>
              <w:rPr>
                <w:rFonts w:ascii="宋体" w:hAnsi="宋体"/>
                <w:sz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58"/>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注册地</w:t>
            </w:r>
            <w:r>
              <w:rPr>
                <w:rFonts w:ascii="宋体" w:hAnsi="宋体"/>
                <w:sz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58"/>
              <w:spacing w:line="360" w:lineRule="auto"/>
              <w:rPr>
                <w:rFonts w:ascii="宋体" w:hAnsi="宋体"/>
                <w:sz w:val="24"/>
              </w:rPr>
            </w:pP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58"/>
              <w:spacing w:line="360" w:lineRule="auto"/>
              <w:rPr>
                <w:rFonts w:ascii="宋体" w:hAnsi="宋体"/>
                <w:sz w:val="24"/>
              </w:rPr>
            </w:pPr>
            <w:r>
              <w:rPr>
                <w:rFonts w:ascii="宋体" w:hAnsi="宋体"/>
                <w:sz w:val="24"/>
              </w:rPr>
              <w:t xml:space="preserve">注册年份</w:t>
            </w:r>
            <w:r>
              <w:rPr>
                <w:rFonts w:ascii="宋体" w:hAnsi="宋体"/>
                <w:sz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58"/>
              <w:spacing w:line="360" w:lineRule="auto"/>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资质等级</w:t>
            </w:r>
            <w:r>
              <w:rPr>
                <w:rFonts w:ascii="宋体" w:hAnsi="宋体"/>
                <w:sz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58"/>
              <w:spacing w:line="360" w:lineRule="auto"/>
              <w:rPr>
                <w:rFonts w:ascii="宋体" w:hAnsi="宋体"/>
                <w:sz w:val="24"/>
              </w:rPr>
            </w:pPr>
            <w:r>
              <w:rPr>
                <w:rFonts w:ascii="宋体" w:hAnsi="宋体"/>
                <w:sz w:val="24"/>
              </w:rPr>
              <w:t xml:space="preserve">公司</w:t>
            </w:r>
            <w:r>
              <w:rPr>
                <w:rFonts w:hint="eastAsia" w:ascii="宋体" w:hAnsi="宋体"/>
                <w:sz w:val="24"/>
              </w:rPr>
              <w:t xml:space="preserve">具备的相关</w:t>
            </w:r>
            <w:r>
              <w:rPr>
                <w:rFonts w:ascii="宋体" w:hAnsi="宋体"/>
                <w:sz w:val="24"/>
              </w:rPr>
              <w:t xml:space="preserve">资质等级</w:t>
            </w:r>
            <w:r>
              <w:rPr>
                <w:rFonts w:hint="eastAsia" w:ascii="宋体" w:hAnsi="宋体"/>
                <w:sz w:val="24"/>
              </w:rPr>
              <w:t xml:space="preserve">及相应的</w:t>
            </w:r>
            <w:r>
              <w:rPr>
                <w:rFonts w:ascii="宋体" w:hAnsi="宋体"/>
                <w:sz w:val="24"/>
              </w:rPr>
              <w:t xml:space="preserve">证书号</w:t>
            </w:r>
            <w:r>
              <w:rPr>
                <w:rFonts w:ascii="宋体" w:hAnsi="宋体"/>
                <w:sz w:val="24"/>
              </w:rPr>
            </w:r>
            <w:r/>
          </w:p>
          <w:p>
            <w:pPr>
              <w:pStyle w:val="958"/>
              <w:spacing w:line="360" w:lineRule="auto"/>
              <w:rPr>
                <w:rFonts w:ascii="宋体" w:hAnsi="宋体"/>
                <w:sz w:val="24"/>
              </w:rPr>
            </w:pPr>
            <w:r>
              <w:rPr>
                <w:rFonts w:ascii="宋体" w:hAnsi="宋体"/>
                <w:sz w:val="24"/>
              </w:rPr>
              <w:t xml:space="preserve">（请附有关证书的</w:t>
            </w:r>
            <w:r>
              <w:rPr>
                <w:rFonts w:hint="eastAsia" w:ascii="宋体" w:hAnsi="宋体"/>
                <w:sz w:val="24"/>
                <w:lang w:val="en-US" w:eastAsia="zh-CN"/>
              </w:rPr>
              <w:t xml:space="preserve">扫描件</w:t>
            </w:r>
            <w:r>
              <w:rPr>
                <w:rFonts w:ascii="宋体" w:hAnsi="宋体"/>
                <w:sz w:val="24"/>
              </w:rPr>
              <w:t xml:space="preserve">）</w:t>
            </w: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质量管理体系</w:t>
            </w:r>
            <w:r>
              <w:rPr>
                <w:rFonts w:ascii="宋体" w:hAnsi="宋体"/>
                <w:sz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58"/>
              <w:spacing w:line="360" w:lineRule="auto"/>
              <w:rPr>
                <w:rFonts w:ascii="宋体" w:hAnsi="宋体"/>
                <w:sz w:val="24"/>
              </w:rPr>
            </w:pPr>
            <w:r>
              <w:rPr>
                <w:rFonts w:ascii="宋体" w:hAnsi="宋体"/>
                <w:sz w:val="24"/>
              </w:rPr>
              <w:t xml:space="preserve">公司</w:t>
            </w:r>
            <w:r>
              <w:rPr>
                <w:rFonts w:ascii="宋体" w:hAnsi="宋体"/>
                <w:sz w:val="24"/>
                <w:u w:val="single"/>
              </w:rPr>
              <w:t xml:space="preserve">   （是否通过，何种）   </w:t>
            </w:r>
            <w:r>
              <w:rPr>
                <w:rFonts w:ascii="宋体" w:hAnsi="宋体"/>
                <w:sz w:val="24"/>
              </w:rPr>
              <w:t xml:space="preserve">质量保证体系认证（如通过请附相关</w:t>
            </w:r>
            <w:r>
              <w:rPr>
                <w:rFonts w:hint="eastAsia" w:ascii="宋体" w:hAnsi="宋体"/>
                <w:sz w:val="24"/>
              </w:rPr>
              <w:t xml:space="preserve">在有效期内的</w:t>
            </w:r>
            <w:r>
              <w:rPr>
                <w:rFonts w:ascii="宋体" w:hAnsi="宋体"/>
                <w:sz w:val="24"/>
              </w:rPr>
              <w:t xml:space="preserve">证书</w:t>
            </w:r>
            <w:r>
              <w:rPr>
                <w:rFonts w:hint="eastAsia" w:ascii="宋体" w:hAnsi="宋体"/>
                <w:sz w:val="24"/>
                <w:lang w:val="en-US" w:eastAsia="zh-CN"/>
              </w:rPr>
              <w:t xml:space="preserve">扫描件</w:t>
            </w:r>
            <w:r>
              <w:rPr>
                <w:rFonts w:ascii="宋体" w:hAnsi="宋体"/>
                <w:sz w:val="24"/>
              </w:rPr>
              <w:t xml:space="preserve">）</w:t>
            </w: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项目负责人</w:t>
            </w: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8"/>
              <w:jc w:val="center"/>
              <w:spacing w:line="360" w:lineRule="auto"/>
              <w:rPr>
                <w:rFonts w:ascii="宋体" w:hAnsi="宋体"/>
                <w:sz w:val="24"/>
              </w:rPr>
            </w:pP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958"/>
              <w:jc w:val="center"/>
              <w:spacing w:line="360" w:lineRule="auto"/>
              <w:rPr>
                <w:rFonts w:ascii="宋体" w:hAnsi="宋体"/>
                <w:sz w:val="24"/>
              </w:rPr>
            </w:pPr>
            <w:r>
              <w:rPr>
                <w:rFonts w:hint="eastAsia" w:ascii="宋体" w:hAnsi="宋体"/>
                <w:sz w:val="24"/>
              </w:rPr>
              <w:t xml:space="preserve">年龄</w:t>
            </w: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958"/>
              <w:jc w:val="center"/>
              <w:spacing w:line="360" w:lineRule="auto"/>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958"/>
              <w:jc w:val="center"/>
              <w:spacing w:line="360" w:lineRule="auto"/>
              <w:rPr>
                <w:rFonts w:ascii="宋体" w:hAnsi="宋体"/>
                <w:sz w:val="24"/>
              </w:rPr>
            </w:pPr>
            <w:r>
              <w:rPr>
                <w:rFonts w:hint="eastAsia" w:ascii="宋体" w:hAnsi="宋体"/>
                <w:sz w:val="24"/>
              </w:rPr>
              <w:t xml:space="preserve">性别</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958"/>
              <w:jc w:val="center"/>
              <w:spacing w:line="360" w:lineRule="auto"/>
              <w:rPr>
                <w:rFonts w:ascii="宋体" w:hAnsi="宋体"/>
                <w:sz w:val="24"/>
              </w:rPr>
            </w:pPr>
            <w:r>
              <w:rPr>
                <w:rFonts w:ascii="宋体" w:hAnsi="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职务职称</w:t>
            </w:r>
            <w:r>
              <w:rPr>
                <w:rFonts w:ascii="宋体" w:hAnsi="宋体"/>
                <w:sz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958"/>
              <w:spacing w:line="360" w:lineRule="auto"/>
              <w:rPr>
                <w:rFonts w:ascii="宋体" w:hAnsi="宋体"/>
                <w:sz w:val="24"/>
              </w:rPr>
            </w:pP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958"/>
              <w:spacing w:line="360" w:lineRule="auto"/>
              <w:rPr>
                <w:rFonts w:ascii="宋体" w:hAnsi="宋体"/>
                <w:sz w:val="24"/>
              </w:rPr>
            </w:pPr>
            <w:r>
              <w:rPr>
                <w:rFonts w:hint="eastAsia" w:ascii="宋体" w:hAnsi="宋体"/>
                <w:sz w:val="24"/>
              </w:rPr>
              <w:t xml:space="preserve">执业资格</w:t>
            </w:r>
            <w:r>
              <w:rPr>
                <w:rFonts w:ascii="宋体" w:hAnsi="宋体"/>
                <w:sz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958"/>
              <w:spacing w:line="360" w:lineRule="auto"/>
              <w:rPr>
                <w:rFonts w:ascii="宋体" w:hAnsi="宋体"/>
                <w:sz w:val="24"/>
              </w:rPr>
            </w:pPr>
            <w:r>
              <w:rPr>
                <w:rFonts w:ascii="宋体" w:hAnsi="宋体"/>
                <w:sz w:val="24"/>
              </w:rPr>
            </w:r>
            <w:r/>
          </w:p>
        </w:tc>
      </w:tr>
      <w:tr>
        <w:trPr>
          <w:cantSplit/>
          <w:trHeight w:val="2780"/>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58"/>
              <w:jc w:val="center"/>
              <w:spacing w:line="360" w:lineRule="auto"/>
              <w:rPr>
                <w:rFonts w:ascii="宋体" w:hAnsi="宋体"/>
                <w:sz w:val="24"/>
              </w:rPr>
            </w:pPr>
            <w:r>
              <w:rPr>
                <w:rFonts w:hint="eastAsia" w:ascii="宋体" w:hAnsi="宋体"/>
                <w:sz w:val="24"/>
              </w:rPr>
              <w:t xml:space="preserve">经营范围</w:t>
            </w:r>
            <w:r>
              <w:rPr>
                <w:rFonts w:ascii="宋体" w:hAnsi="宋体"/>
                <w:sz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58"/>
              <w:spacing w:line="360" w:lineRule="auto"/>
              <w:rPr>
                <w:rFonts w:ascii="宋体" w:hAnsi="宋体"/>
                <w:sz w:val="24"/>
              </w:rPr>
            </w:pPr>
            <w:r>
              <w:rPr>
                <w:rFonts w:hint="eastAsia" w:ascii="宋体" w:hAnsi="宋体"/>
                <w:sz w:val="24"/>
              </w:rPr>
              <w:t xml:space="preserve">营业执照载明：</w:t>
            </w:r>
            <w:r>
              <w:rPr>
                <w:rFonts w:ascii="宋体" w:hAnsi="宋体"/>
                <w:sz w:val="24"/>
              </w:rPr>
            </w:r>
            <w:r/>
          </w:p>
          <w:p>
            <w:pPr>
              <w:pStyle w:val="958"/>
              <w:spacing w:line="360" w:lineRule="auto"/>
              <w:rPr>
                <w:rFonts w:ascii="宋体" w:hAnsi="宋体"/>
                <w:sz w:val="24"/>
                <w:u w:val="single"/>
              </w:rPr>
            </w:pPr>
            <w:r>
              <w:rPr>
                <w:rFonts w:ascii="宋体" w:hAnsi="宋体"/>
                <w:sz w:val="24"/>
              </w:rPr>
              <w:t xml:space="preserve">1.</w:t>
            </w:r>
            <w:r>
              <w:rPr>
                <w:rFonts w:ascii="宋体" w:hAnsi="宋体"/>
                <w:sz w:val="24"/>
                <w:u w:val="single"/>
              </w:rPr>
              <w:t xml:space="preserve">                                               </w:t>
            </w:r>
            <w:r>
              <w:rPr>
                <w:rFonts w:ascii="宋体" w:hAnsi="宋体"/>
                <w:sz w:val="24"/>
                <w:u w:val="single"/>
              </w:rPr>
            </w:r>
            <w:r/>
          </w:p>
          <w:p>
            <w:pPr>
              <w:pStyle w:val="958"/>
              <w:spacing w:line="360" w:lineRule="auto"/>
              <w:rPr>
                <w:rFonts w:ascii="宋体" w:hAnsi="宋体"/>
                <w:sz w:val="24"/>
                <w:u w:val="single"/>
              </w:rPr>
            </w:pPr>
            <w:r>
              <w:rPr>
                <w:rFonts w:ascii="宋体" w:hAnsi="宋体"/>
                <w:sz w:val="24"/>
              </w:rPr>
              <w:t xml:space="preserve">2.</w:t>
            </w:r>
            <w:r>
              <w:rPr>
                <w:rFonts w:ascii="宋体" w:hAnsi="宋体"/>
                <w:sz w:val="24"/>
                <w:u w:val="single"/>
              </w:rPr>
              <w:t xml:space="preserve">                                               </w:t>
            </w:r>
            <w:r>
              <w:rPr>
                <w:rFonts w:ascii="宋体" w:hAnsi="宋体"/>
                <w:sz w:val="24"/>
                <w:u w:val="single"/>
              </w:rPr>
            </w:r>
            <w:r/>
          </w:p>
          <w:p>
            <w:pPr>
              <w:pStyle w:val="958"/>
              <w:spacing w:line="360" w:lineRule="auto"/>
              <w:rPr>
                <w:rFonts w:ascii="宋体" w:hAnsi="宋体"/>
                <w:sz w:val="24"/>
                <w:u w:val="single"/>
              </w:rPr>
            </w:pPr>
            <w:r>
              <w:rPr>
                <w:rFonts w:ascii="宋体" w:hAnsi="宋体"/>
                <w:sz w:val="24"/>
              </w:rPr>
              <w:t xml:space="preserve">3.</w:t>
            </w:r>
            <w:r>
              <w:rPr>
                <w:rFonts w:ascii="宋体" w:hAnsi="宋体"/>
                <w:sz w:val="24"/>
                <w:u w:val="single"/>
              </w:rPr>
              <w:t xml:space="preserve">                                               </w:t>
            </w:r>
            <w:r>
              <w:rPr>
                <w:rFonts w:ascii="宋体" w:hAnsi="宋体"/>
                <w:sz w:val="24"/>
                <w:u w:val="single"/>
              </w:rPr>
            </w:r>
            <w:r/>
          </w:p>
          <w:p>
            <w:pPr>
              <w:pStyle w:val="958"/>
              <w:spacing w:line="360" w:lineRule="auto"/>
              <w:rPr>
                <w:rFonts w:ascii="宋体" w:hAnsi="宋体"/>
                <w:sz w:val="24"/>
              </w:rPr>
            </w:pPr>
            <w:r>
              <w:rPr>
                <w:rFonts w:ascii="宋体" w:hAnsi="宋体"/>
                <w:sz w:val="24"/>
              </w:rPr>
              <w:t xml:space="preserve">………………………</w:t>
            </w:r>
            <w:r>
              <w:rPr>
                <w:rFonts w:ascii="宋体" w:hAnsi="宋体"/>
                <w:sz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58"/>
              <w:spacing w:line="360" w:lineRule="auto"/>
              <w:rPr>
                <w:rFonts w:ascii="宋体" w:hAnsi="宋体"/>
                <w:sz w:val="24"/>
              </w:rPr>
            </w:pPr>
            <w:r>
              <w:rPr>
                <w:rFonts w:hint="eastAsia" w:ascii="宋体" w:hAnsi="宋体"/>
                <w:sz w:val="24"/>
              </w:rPr>
              <w:t xml:space="preserve">从事类似相关项目的经历及</w:t>
            </w:r>
            <w:r>
              <w:rPr>
                <w:rFonts w:ascii="宋体" w:hAnsi="宋体"/>
                <w:sz w:val="24"/>
              </w:rPr>
              <w:t xml:space="preserve">年数</w:t>
            </w:r>
            <w:r>
              <w:rPr>
                <w:rFonts w:ascii="宋体" w:hAnsi="宋体"/>
                <w:sz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958"/>
              <w:spacing w:line="360" w:lineRule="auto"/>
              <w:rPr>
                <w:rFonts w:ascii="宋体" w:hAnsi="宋体"/>
                <w:sz w:val="24"/>
              </w:rPr>
            </w:pPr>
            <w:r>
              <w:rPr>
                <w:rFonts w:ascii="宋体" w:hAnsi="宋体"/>
                <w:sz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58"/>
              <w:spacing w:line="360" w:lineRule="auto"/>
              <w:rPr>
                <w:rFonts w:ascii="宋体" w:hAnsi="宋体"/>
                <w:sz w:val="24"/>
              </w:rPr>
            </w:pPr>
            <w:r>
              <w:rPr>
                <w:rFonts w:hint="eastAsia" w:ascii="宋体" w:hAnsi="宋体"/>
                <w:sz w:val="24"/>
              </w:rPr>
              <w:t xml:space="preserve">其他认为有必要提供的内容，可自行添加</w:t>
            </w:r>
            <w:r>
              <w:rPr>
                <w:rFonts w:ascii="宋体" w:hAnsi="宋体"/>
                <w:sz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958"/>
              <w:spacing w:line="360" w:lineRule="auto"/>
              <w:rPr>
                <w:rFonts w:ascii="宋体" w:hAnsi="宋体"/>
                <w:sz w:val="24"/>
              </w:rPr>
            </w:pPr>
            <w:r>
              <w:rPr>
                <w:rFonts w:ascii="宋体" w:hAnsi="宋体"/>
                <w:sz w:val="24"/>
              </w:rPr>
            </w:r>
            <w:r/>
          </w:p>
        </w:tc>
      </w:tr>
    </w:tbl>
    <w:p>
      <w:pPr>
        <w:pStyle w:val="958"/>
        <w:contextualSpacing/>
        <w:spacing w:line="300" w:lineRule="auto"/>
        <w:rPr>
          <w:rFonts w:hint="eastAsia" w:ascii="宋体" w:hAnsi="宋体" w:cs="宋体"/>
          <w:sz w:val="28"/>
          <w:szCs w:val="28"/>
        </w:rPr>
      </w:pPr>
      <w:r>
        <w:rPr>
          <w:rFonts w:hint="eastAsia" w:ascii="宋体" w:hAnsi="宋体" w:cs="宋体"/>
          <w:sz w:val="28"/>
          <w:szCs w:val="28"/>
        </w:rPr>
      </w:r>
      <w:r/>
    </w:p>
    <w:p>
      <w:pPr>
        <w:pStyle w:val="958"/>
        <w:ind w:firstLine="480"/>
        <w:jc w:val="right"/>
        <w:spacing w:line="360" w:lineRule="auto"/>
        <w:rPr>
          <w:rFonts w:ascii="宋体" w:hAnsi="宋体"/>
          <w:sz w:val="24"/>
        </w:rPr>
      </w:pPr>
      <w:r>
        <w:rPr>
          <w:rFonts w:hint="eastAsia" w:ascii="宋体" w:hAnsi="宋体"/>
          <w:sz w:val="24"/>
        </w:rPr>
        <w:t xml:space="preserve">投标人</w:t>
      </w:r>
      <w:r>
        <w:rPr>
          <w:rFonts w:ascii="宋体" w:hAnsi="宋体"/>
          <w:sz w:val="24"/>
        </w:rPr>
        <w:t xml:space="preserve">：</w:t>
      </w:r>
      <w:r>
        <w:rPr>
          <w:rFonts w:ascii="宋体" w:hAnsi="宋体"/>
          <w:sz w:val="24"/>
          <w:u w:val="single"/>
        </w:rPr>
        <w:t xml:space="preserve">                    </w:t>
      </w:r>
      <w:r>
        <w:rPr>
          <w:rFonts w:ascii="宋体" w:hAnsi="宋体"/>
          <w:sz w:val="24"/>
        </w:rPr>
        <w:t xml:space="preserve">（加盖公章）</w:t>
      </w:r>
      <w:r>
        <w:rPr>
          <w:rFonts w:ascii="宋体" w:hAnsi="宋体"/>
          <w:sz w:val="24"/>
        </w:rPr>
      </w:r>
      <w:r/>
    </w:p>
    <w:p>
      <w:pPr>
        <w:pStyle w:val="958"/>
        <w:ind w:firstLine="480"/>
        <w:jc w:val="right"/>
        <w:spacing w:line="360" w:lineRule="auto"/>
        <w:rPr>
          <w:rFonts w:ascii="宋体" w:hAnsi="宋体"/>
          <w:sz w:val="24"/>
        </w:rPr>
      </w:pPr>
      <w:r>
        <w:rPr>
          <w:rFonts w:hint="eastAsia" w:ascii="宋体" w:hAnsi="宋体"/>
          <w:sz w:val="24"/>
        </w:rPr>
        <w:t xml:space="preserve">法定代表人或被授权人：</w:t>
      </w:r>
      <w:r>
        <w:rPr>
          <w:rFonts w:hint="eastAsia" w:ascii="宋体" w:hAnsi="宋体"/>
          <w:sz w:val="24"/>
          <w:u w:val="single"/>
        </w:rPr>
        <w:t xml:space="preserve">          </w:t>
      </w:r>
      <w:r>
        <w:rPr>
          <w:rFonts w:hint="eastAsia" w:ascii="宋体" w:hAnsi="宋体"/>
          <w:sz w:val="24"/>
        </w:rPr>
        <w:t xml:space="preserve">（签字或盖章）</w:t>
      </w:r>
      <w:r>
        <w:rPr>
          <w:rFonts w:ascii="宋体" w:hAnsi="宋体"/>
          <w:sz w:val="24"/>
        </w:rPr>
      </w:r>
      <w:r/>
    </w:p>
    <w:p>
      <w:pPr>
        <w:pStyle w:val="958"/>
        <w:contextualSpacing/>
        <w:jc w:val="right"/>
        <w:spacing w:line="400" w:lineRule="exact"/>
        <w:rPr>
          <w:rFonts w:hint="eastAsia" w:ascii="宋体" w:hAnsi="宋体" w:cs="宋体"/>
          <w:sz w:val="32"/>
          <w:szCs w:val="32"/>
        </w:rPr>
      </w:pPr>
      <w:r>
        <w:rPr>
          <w:rFonts w:hint="eastAsia" w:ascii="宋体" w:hAnsi="宋体"/>
          <w:sz w:val="24"/>
        </w:rPr>
        <w:t xml:space="preserve">年      月     日</w:t>
      </w:r>
      <w:r>
        <w:rPr>
          <w:rFonts w:hint="eastAsia" w:ascii="宋体" w:hAnsi="宋体" w:cs="宋体"/>
          <w:sz w:val="32"/>
          <w:szCs w:val="32"/>
        </w:rPr>
      </w:r>
      <w:r/>
    </w:p>
    <w:p>
      <w:pPr>
        <w:pStyle w:val="958"/>
        <w:contextualSpacing/>
        <w:jc w:val="center"/>
        <w:spacing w:line="300" w:lineRule="auto"/>
        <w:rPr>
          <w:rFonts w:hint="eastAsia" w:ascii="宋体" w:hAnsi="宋体" w:cs="宋体"/>
          <w:b/>
          <w:sz w:val="32"/>
          <w:szCs w:val="32"/>
        </w:rPr>
      </w:pPr>
      <w:r>
        <w:rPr>
          <w:rFonts w:hint="eastAsia" w:ascii="宋体" w:hAnsi="宋体" w:cs="宋体"/>
          <w:b/>
          <w:bCs/>
          <w:sz w:val="28"/>
          <w:szCs w:val="28"/>
        </w:rPr>
        <w:br w:type="page" w:clear="all"/>
      </w:r>
      <w:r>
        <w:rPr>
          <w:rFonts w:hint="eastAsia" w:ascii="宋体" w:hAnsi="宋体" w:cs="宋体"/>
          <w:b/>
          <w:bCs/>
          <w:sz w:val="28"/>
          <w:szCs w:val="28"/>
        </w:rPr>
        <w:t xml:space="preserve">6、商务部分正负偏离表</w:t>
      </w:r>
      <w:r>
        <w:rPr>
          <w:rFonts w:hint="eastAsia" w:ascii="宋体" w:hAnsi="宋体" w:cs="宋体"/>
          <w:b/>
          <w:sz w:val="32"/>
          <w:szCs w:val="32"/>
        </w:rPr>
      </w:r>
      <w:r/>
    </w:p>
    <w:p>
      <w:pPr>
        <w:pStyle w:val="958"/>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6"/>
        <w:gridCol w:w="2162"/>
        <w:gridCol w:w="2793"/>
        <w:gridCol w:w="1538"/>
      </w:tblGrid>
      <w:tr>
        <w:trPr>
          <w:trHeight w:val="994"/>
        </w:trPr>
        <w:tc>
          <w:tcPr>
            <w:tcW w:w="459"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3"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4"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招标文件要求的商务条款</w:t>
            </w:r>
            <w:r>
              <w:rPr>
                <w:rFonts w:hint="eastAsia" w:ascii="宋体" w:hAnsi="宋体" w:cs="宋体"/>
                <w:sz w:val="24"/>
              </w:rPr>
            </w:r>
            <w:r/>
          </w:p>
        </w:tc>
        <w:tc>
          <w:tcPr>
            <w:tcW w:w="1413"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r>
            <w:r/>
          </w:p>
          <w:p>
            <w:pPr>
              <w:pStyle w:val="958"/>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r>
        <w:trPr>
          <w:trHeight w:val="414"/>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bl>
    <w:p>
      <w:pPr>
        <w:pStyle w:val="958"/>
        <w:contextualSpacing/>
        <w:spacing w:line="30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958"/>
        <w:contextualSpacing/>
        <w:ind w:firstLine="480"/>
        <w:spacing w:line="300" w:lineRule="auto"/>
        <w:rPr>
          <w:rFonts w:hint="eastAsia"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投标人提交的投标文件中与招标文件第三部分“项目需求”中的商务部分的要求，应逐条填列在偏离表中。</w:t>
      </w:r>
      <w:r>
        <w:rPr>
          <w:rFonts w:hint="eastAsia" w:ascii="宋体" w:hAnsi="宋体" w:cs="宋体"/>
          <w:color w:val="000000"/>
          <w:sz w:val="24"/>
        </w:rPr>
      </w:r>
      <w:r/>
    </w:p>
    <w:p>
      <w:pPr>
        <w:pStyle w:val="958"/>
        <w:contextualSpacing/>
        <w:ind w:firstLine="480"/>
        <w:spacing w:line="300" w:lineRule="auto"/>
        <w:rPr>
          <w:rFonts w:hint="eastAsia" w:ascii="宋体" w:hAnsi="宋体" w:cs="宋体"/>
          <w:sz w:val="24"/>
        </w:rPr>
      </w:pPr>
      <w:r>
        <w:rPr>
          <w:rFonts w:hint="eastAsia" w:ascii="宋体" w:hAnsi="宋体" w:cs="宋体"/>
          <w:color w:val="000000"/>
          <w:sz w:val="24"/>
        </w:rPr>
        <w:t xml:space="preserve">2.</w:t>
      </w:r>
      <w:r>
        <w:rPr>
          <w:rFonts w:hint="eastAsia" w:ascii="宋体" w:hAnsi="宋体" w:cs="宋体"/>
          <w:sz w:val="24"/>
        </w:rPr>
        <w:t xml:space="preserve">“偏离说明”一栏选择“正偏离”、“无偏离”、“负偏离”进行填写。正偏离、无偏离的确认和负偏离的</w:t>
      </w:r>
      <w:r>
        <w:rPr>
          <w:rFonts w:hint="eastAsia" w:ascii="宋体" w:hAnsi="宋体" w:cs="宋体"/>
          <w:color w:val="000000"/>
          <w:sz w:val="24"/>
        </w:rPr>
        <w:t xml:space="preserve">是否响应招标文件，由评委认定。</w:t>
      </w:r>
      <w:r>
        <w:rPr>
          <w:rFonts w:hint="eastAsia" w:ascii="宋体" w:hAnsi="宋体" w:cs="宋体"/>
          <w:sz w:val="24"/>
        </w:rPr>
      </w:r>
      <w:r/>
    </w:p>
    <w:p>
      <w:pPr>
        <w:pStyle w:val="958"/>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3.投标人如果虚假响应，将被暂停参加采购单位组织的任何采购活动。</w:t>
      </w:r>
      <w:r>
        <w:rPr>
          <w:rFonts w:hint="eastAsia" w:ascii="宋体" w:hAnsi="宋体" w:cs="宋体"/>
          <w:sz w:val="24"/>
        </w:rPr>
      </w:r>
      <w:r/>
    </w:p>
    <w:p>
      <w:pPr>
        <w:pStyle w:val="958"/>
        <w:contextualSpacing/>
        <w:ind w:firstLine="480"/>
        <w:spacing w:line="300" w:lineRule="auto"/>
        <w:rPr>
          <w:rFonts w:hint="eastAsia" w:ascii="宋体" w:hAnsi="宋体" w:cs="宋体"/>
          <w:bCs/>
          <w:sz w:val="24"/>
        </w:rPr>
      </w:pPr>
      <w:r>
        <w:rPr>
          <w:rFonts w:hint="eastAsia" w:ascii="宋体" w:hAnsi="宋体" w:cs="宋体"/>
          <w:bCs/>
          <w:sz w:val="24"/>
        </w:rPr>
        <w:t xml:space="preserve">4.投标人若提供其他增值服务，可以在表中自行据实填写。</w:t>
      </w:r>
      <w:r>
        <w:rPr>
          <w:rFonts w:hint="eastAsia" w:ascii="宋体" w:hAnsi="宋体" w:cs="宋体"/>
          <w:bCs/>
          <w:sz w:val="24"/>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58"/>
        <w:contextualSpacing/>
        <w:ind w:firstLine="3580"/>
        <w:spacing w:line="400" w:lineRule="exact"/>
        <w:rPr>
          <w:rFonts w:hint="eastAsia" w:ascii="宋体" w:hAnsi="宋体" w:cs="宋体"/>
          <w:b/>
          <w:sz w:val="28"/>
          <w:szCs w:val="28"/>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jc w:val="center"/>
        <w:spacing w:line="30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7、技术部分正负偏离表</w:t>
      </w:r>
      <w:r>
        <w:rPr>
          <w:rFonts w:hint="eastAsia" w:ascii="宋体" w:hAnsi="宋体" w:cs="宋体"/>
          <w:b/>
          <w:sz w:val="32"/>
          <w:szCs w:val="32"/>
        </w:rPr>
      </w:r>
      <w:r/>
    </w:p>
    <w:p>
      <w:pPr>
        <w:pStyle w:val="958"/>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6"/>
        <w:gridCol w:w="2162"/>
        <w:gridCol w:w="2793"/>
        <w:gridCol w:w="1538"/>
      </w:tblGrid>
      <w:tr>
        <w:trPr>
          <w:trHeight w:val="994"/>
        </w:trPr>
        <w:tc>
          <w:tcPr>
            <w:tcW w:w="459"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3"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4"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招标文件要求的技术要求</w:t>
            </w:r>
            <w:r>
              <w:rPr>
                <w:rFonts w:hint="eastAsia" w:ascii="宋体" w:hAnsi="宋体" w:cs="宋体"/>
                <w:sz w:val="24"/>
              </w:rPr>
            </w:r>
            <w:r/>
          </w:p>
        </w:tc>
        <w:tc>
          <w:tcPr>
            <w:tcW w:w="1413" w:type="dxa"/>
            <w:vAlign w:val="center"/>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r>
            <w:r/>
          </w:p>
          <w:p>
            <w:pPr>
              <w:pStyle w:val="958"/>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r>
        <w:trPr>
          <w:trHeight w:val="414"/>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59" w:type="dxa"/>
            <w:vAlign w:val="top"/>
            <w:textDirection w:val="lrTb"/>
            <w:noWrap w:val="false"/>
          </w:tcPr>
          <w:p>
            <w:pPr>
              <w:pStyle w:val="958"/>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094"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958"/>
              <w:jc w:val="left"/>
              <w:spacing w:line="340" w:lineRule="exact"/>
              <w:rPr>
                <w:rFonts w:hint="eastAsia" w:ascii="宋体" w:hAnsi="宋体" w:cs="宋体"/>
                <w:sz w:val="24"/>
              </w:rPr>
            </w:pPr>
            <w:r>
              <w:rPr>
                <w:rFonts w:hint="eastAsia" w:ascii="宋体" w:hAnsi="宋体" w:cs="宋体"/>
                <w:sz w:val="24"/>
              </w:rPr>
            </w:r>
            <w:r/>
          </w:p>
        </w:tc>
      </w:tr>
    </w:tbl>
    <w:p>
      <w:pPr>
        <w:pStyle w:val="958"/>
        <w:contextualSpacing/>
        <w:spacing w:line="30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958"/>
        <w:contextualSpacing/>
        <w:ind w:firstLine="480"/>
        <w:spacing w:line="300" w:lineRule="auto"/>
        <w:rPr>
          <w:rFonts w:hint="eastAsia" w:ascii="宋体" w:hAnsi="宋体" w:cs="宋体"/>
          <w:sz w:val="24"/>
        </w:rPr>
      </w:pPr>
      <w:r>
        <w:rPr>
          <w:rFonts w:hint="eastAsia" w:ascii="宋体" w:hAnsi="宋体" w:cs="宋体"/>
          <w:sz w:val="24"/>
        </w:rPr>
        <w:t xml:space="preserve">1.</w:t>
      </w:r>
      <w:r>
        <w:rPr>
          <w:rFonts w:hint="eastAsia" w:ascii="宋体" w:hAnsi="宋体" w:cs="宋体"/>
          <w:color w:val="000000"/>
          <w:sz w:val="24"/>
        </w:rPr>
        <w:t xml:space="preserve">投标人提交的投标文件中与招标文件第三部分“项目需求”中的技术部分的要求，应逐条填列在偏离表</w:t>
      </w:r>
      <w:r>
        <w:rPr>
          <w:rFonts w:hint="eastAsia" w:ascii="宋体" w:hAnsi="宋体" w:cs="宋体"/>
          <w:sz w:val="24"/>
        </w:rPr>
        <w:t xml:space="preserve">中。</w:t>
      </w:r>
      <w:r>
        <w:rPr>
          <w:rFonts w:hint="eastAsia" w:ascii="宋体" w:hAnsi="宋体" w:cs="宋体"/>
          <w:sz w:val="24"/>
        </w:rPr>
      </w:r>
      <w:r/>
    </w:p>
    <w:p>
      <w:pPr>
        <w:pStyle w:val="958"/>
        <w:contextualSpacing/>
        <w:ind w:firstLine="480"/>
        <w:spacing w:line="300" w:lineRule="auto"/>
        <w:rPr>
          <w:rFonts w:hint="eastAsia" w:ascii="宋体" w:hAnsi="宋体" w:cs="宋体"/>
          <w:sz w:val="24"/>
        </w:rPr>
      </w:pPr>
      <w:r>
        <w:rPr>
          <w:rFonts w:hint="eastAsia" w:ascii="宋体" w:hAnsi="宋体" w:cs="宋体"/>
          <w:sz w:val="24"/>
        </w:rPr>
        <w:t xml:space="preserve">2. “偏离说明”一栏选择“正偏离”、“无偏离”、“负偏离”进行填写。正偏离、无偏离的确认和负偏离的是否响应招标文件，由评委认定。</w:t>
      </w:r>
      <w:r>
        <w:rPr>
          <w:rFonts w:hint="eastAsia" w:ascii="宋体" w:hAnsi="宋体" w:cs="宋体"/>
          <w:sz w:val="24"/>
        </w:rPr>
      </w:r>
      <w:r/>
    </w:p>
    <w:p>
      <w:pPr>
        <w:pStyle w:val="958"/>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3.投标人如果虚假响应，将被暂停参加采购单位组织的任何采购活动。</w:t>
      </w:r>
      <w:r>
        <w:rPr>
          <w:rFonts w:hint="eastAsia" w:ascii="宋体" w:hAnsi="宋体" w:cs="宋体"/>
          <w:sz w:val="24"/>
        </w:rPr>
      </w:r>
      <w:r/>
    </w:p>
    <w:p>
      <w:pPr>
        <w:pStyle w:val="958"/>
        <w:contextualSpacing/>
        <w:ind w:firstLine="480"/>
        <w:spacing w:line="30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投标人</w:t>
      </w:r>
      <w:r>
        <w:rPr>
          <w:rFonts w:hint="eastAsia" w:ascii="宋体" w:hAnsi="宋体" w:cs="宋体"/>
          <w:bCs/>
          <w:sz w:val="24"/>
        </w:rPr>
        <w:t xml:space="preserve">若提供其他增值服务，可以在表中自行据实填写。</w:t>
      </w:r>
      <w:r>
        <w:rPr>
          <w:rFonts w:hint="eastAsia" w:ascii="宋体" w:hAnsi="宋体" w:cs="宋体"/>
          <w:bCs/>
          <w:sz w:val="24"/>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58"/>
        <w:contextualSpacing/>
        <w:ind w:firstLine="3580"/>
        <w:spacing w:line="360" w:lineRule="auto"/>
        <w:rPr>
          <w:rFonts w:hint="eastAsia" w:ascii="宋体" w:hAnsi="宋体" w:cs="宋体"/>
          <w:b/>
          <w:sz w:val="28"/>
          <w:szCs w:val="28"/>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58"/>
        <w:numPr>
          <w:ilvl w:val="0"/>
          <w:numId w:val="3"/>
        </w:numPr>
        <w:jc w:val="center"/>
        <w:spacing w:before="100" w:beforeAutospacing="1" w:after="100" w:afterAutospacing="1" w:line="500" w:lineRule="atLeast"/>
        <w:widowControl/>
        <w:rPr>
          <w:rFonts w:hint="eastAsia" w:ascii="宋体" w:hAnsi="宋体" w:eastAsia="宋体" w:cs="宋体"/>
          <w:b/>
          <w:bCs/>
          <w:sz w:val="32"/>
          <w:szCs w:val="32"/>
        </w:rPr>
      </w:pPr>
      <w:r>
        <w:rPr>
          <w:rFonts w:hint="eastAsia" w:ascii="宋体" w:hAnsi="宋体" w:eastAsia="宋体" w:cs="宋体"/>
          <w:b/>
          <w:bCs/>
          <w:sz w:val="32"/>
          <w:szCs w:val="32"/>
        </w:rPr>
        <w:t xml:space="preserve">服务承诺函</w:t>
      </w:r>
      <w:r>
        <w:rPr>
          <w:rFonts w:hint="eastAsia" w:ascii="宋体" w:hAnsi="宋体" w:eastAsia="宋体" w:cs="宋体"/>
          <w:b/>
          <w:bCs/>
          <w:sz w:val="32"/>
          <w:szCs w:val="32"/>
        </w:rPr>
      </w:r>
      <w:r/>
    </w:p>
    <w:p>
      <w:pPr>
        <w:pStyle w:val="958"/>
        <w:jc w:val="left"/>
        <w:spacing w:line="460" w:lineRule="exact"/>
        <w:rPr>
          <w:rFonts w:ascii="宋体" w:hAnsi="宋体" w:cs="宋体"/>
          <w:sz w:val="24"/>
        </w:rPr>
        <w:outlineLvl w:val="4"/>
      </w:pPr>
      <w:r>
        <w:rPr>
          <w:rFonts w:hint="eastAsia" w:ascii="宋体" w:hAnsi="宋体" w:cs="宋体"/>
          <w:sz w:val="24"/>
        </w:rPr>
        <w:t xml:space="preserve">南通市崇川区市场监督管理局：</w:t>
      </w:r>
      <w:r>
        <w:rPr>
          <w:rFonts w:ascii="宋体" w:hAnsi="宋体" w:cs="宋体"/>
          <w:sz w:val="24"/>
        </w:rPr>
      </w:r>
      <w:r/>
    </w:p>
    <w:p>
      <w:pPr>
        <w:pStyle w:val="958"/>
        <w:ind w:firstLine="480"/>
        <w:jc w:val="left"/>
        <w:spacing w:line="460" w:lineRule="exact"/>
        <w:rPr>
          <w:rFonts w:ascii="宋体" w:hAnsi="宋体" w:cs="宋体"/>
          <w:sz w:val="24"/>
        </w:rPr>
        <w:outlineLvl w:val="4"/>
      </w:pPr>
      <w:r>
        <w:rPr>
          <w:rFonts w:hint="eastAsia" w:ascii="宋体" w:hAnsi="宋体" w:cs="宋体"/>
          <w:sz w:val="24"/>
        </w:rPr>
        <w:t xml:space="preserve">依据贵单</w:t>
      </w:r>
      <w:r>
        <w:rPr>
          <w:rFonts w:hint="eastAsia" w:ascii="宋体" w:hAnsi="宋体" w:eastAsia="宋体" w:cs="宋体"/>
          <w:sz w:val="24"/>
        </w:rPr>
        <w:t xml:space="preserve">位</w:t>
      </w:r>
      <w:r>
        <w:rPr>
          <w:rFonts w:hint="eastAsia" w:ascii="宋体" w:hAnsi="宋体" w:eastAsia="宋体" w:cs="宋体"/>
          <w:color w:val="000000"/>
          <w:sz w:val="24"/>
          <w:u w:val="single"/>
        </w:rPr>
        <w:t xml:space="preserve">2025</w:t>
      </w:r>
      <w:r>
        <w:rPr>
          <w:rFonts w:hint="eastAsia"/>
          <w:color w:val="000000"/>
          <w:sz w:val="24"/>
          <w:u w:val="single"/>
        </w:rPr>
        <w:t xml:space="preserve">年崇</w:t>
      </w:r>
      <w:r>
        <w:rPr>
          <w:rFonts w:hint="eastAsia"/>
          <w:sz w:val="24"/>
          <w:u w:val="single"/>
        </w:rPr>
        <w:t xml:space="preserve">川区食品安全监督抽检服务项目</w:t>
      </w:r>
      <w:r>
        <w:rPr>
          <w:rFonts w:hint="eastAsia" w:ascii="宋体" w:hAnsi="宋体" w:cs="宋体"/>
          <w:sz w:val="24"/>
          <w:u w:val="single"/>
        </w:rPr>
        <w:t xml:space="preserve">（</w:t>
      </w:r>
      <w:r>
        <w:rPr>
          <w:rFonts w:hint="eastAsia" w:ascii="宋体" w:hAnsi="宋体" w:cs="宋体"/>
          <w:sz w:val="24"/>
          <w:u w:val="single"/>
          <w:lang w:val="en-US" w:eastAsia="zh-CN"/>
        </w:rPr>
        <w:t xml:space="preserve">JSZC-320613-NTWL-G2025-0003</w:t>
      </w:r>
      <w:r>
        <w:rPr>
          <w:rFonts w:hint="eastAsia" w:ascii="宋体" w:hAnsi="宋体" w:cs="宋体"/>
          <w:sz w:val="24"/>
          <w:u w:val="single"/>
        </w:rPr>
        <w:t xml:space="preserve">)</w:t>
      </w:r>
      <w:r>
        <w:rPr>
          <w:rFonts w:hint="eastAsia" w:ascii="宋体" w:hAnsi="宋体" w:cs="宋体"/>
          <w:sz w:val="24"/>
        </w:rPr>
        <w:t xml:space="preserve">项目招标文件的要求。我方承诺如下：</w:t>
      </w:r>
      <w:r>
        <w:rPr>
          <w:rFonts w:ascii="宋体" w:hAnsi="宋体" w:cs="宋体"/>
          <w:sz w:val="24"/>
        </w:rPr>
      </w:r>
      <w:r/>
    </w:p>
    <w:p>
      <w:pPr>
        <w:pStyle w:val="958"/>
        <w:ind w:firstLine="480"/>
        <w:jc w:val="left"/>
        <w:spacing w:line="460" w:lineRule="exact"/>
        <w:rPr>
          <w:rFonts w:hint="eastAsia" w:ascii="宋体" w:hAnsi="宋体" w:eastAsia="宋体" w:cs="宋体"/>
          <w:sz w:val="24"/>
        </w:rPr>
        <w:outlineLvl w:val="4"/>
      </w:pPr>
      <w:r>
        <w:rPr>
          <w:rFonts w:hint="eastAsia" w:ascii="宋体" w:hAnsi="宋体" w:eastAsia="宋体" w:cs="宋体"/>
          <w:sz w:val="24"/>
        </w:rPr>
        <w:t xml:space="preserve">1.</w:t>
      </w:r>
      <w:r>
        <w:rPr>
          <w:rFonts w:hint="eastAsia" w:ascii="宋体" w:hAnsi="宋体" w:eastAsia="宋体" w:cs="宋体"/>
          <w:sz w:val="24"/>
          <w:lang w:val="en-US" w:eastAsia="zh-CN"/>
        </w:rPr>
        <w:t xml:space="preserve">每次</w:t>
      </w:r>
      <w:r>
        <w:rPr>
          <w:rFonts w:hint="eastAsia" w:ascii="宋体" w:hAnsi="宋体" w:eastAsia="宋体" w:cs="宋体"/>
          <w:sz w:val="24"/>
        </w:rPr>
        <w:t xml:space="preserve">安排每组2名以上工作人员进行抽样，承诺能同时</w:t>
      </w:r>
      <w:r>
        <w:rPr>
          <w:rFonts w:hint="eastAsia" w:ascii="宋体" w:hAnsi="宋体" w:eastAsia="宋体" w:cs="宋体"/>
          <w:sz w:val="24"/>
          <w:lang w:val="en-US" w:eastAsia="zh-CN"/>
        </w:rPr>
        <w:t xml:space="preserve">配备</w:t>
      </w:r>
      <w:r>
        <w:rPr>
          <w:rFonts w:hint="eastAsia" w:ascii="宋体" w:hAnsi="宋体" w:eastAsia="宋体" w:cs="宋体"/>
          <w:sz w:val="24"/>
        </w:rPr>
        <w:t xml:space="preserve">2组（2人一组）或以上专业抽样人员出动。</w:t>
      </w:r>
      <w:r>
        <w:rPr>
          <w:rFonts w:hint="eastAsia" w:ascii="宋体" w:hAnsi="宋体" w:eastAsia="宋体" w:cs="宋体"/>
          <w:sz w:val="24"/>
        </w:rPr>
      </w:r>
      <w:r/>
    </w:p>
    <w:p>
      <w:pPr>
        <w:pStyle w:val="958"/>
        <w:ind w:firstLine="480"/>
        <w:jc w:val="left"/>
        <w:spacing w:line="460" w:lineRule="exact"/>
        <w:rPr>
          <w:rFonts w:ascii="宋体" w:hAnsi="宋体" w:cs="宋体"/>
          <w:sz w:val="24"/>
        </w:rPr>
        <w:outlineLvl w:val="4"/>
      </w:pPr>
      <w:r>
        <w:rPr>
          <w:rFonts w:hint="eastAsia" w:ascii="宋体" w:hAnsi="宋体" w:eastAsia="宋体" w:cs="宋体"/>
          <w:sz w:val="24"/>
        </w:rPr>
        <w:t xml:space="preserve">2.承诺</w:t>
      </w:r>
      <w:r>
        <w:rPr>
          <w:rFonts w:hint="eastAsia" w:ascii="宋体" w:hAnsi="宋体" w:cs="宋体"/>
          <w:sz w:val="24"/>
        </w:rPr>
        <w:t xml:space="preserve">近3年无食品检验数据严重质量问题。</w:t>
      </w:r>
      <w:r>
        <w:rPr>
          <w:rFonts w:ascii="宋体" w:hAnsi="宋体" w:cs="宋体"/>
          <w:sz w:val="24"/>
        </w:rPr>
      </w:r>
      <w:r/>
    </w:p>
    <w:p>
      <w:pPr>
        <w:pStyle w:val="958"/>
        <w:ind w:firstLine="480"/>
        <w:jc w:val="left"/>
        <w:spacing w:line="460" w:lineRule="exact"/>
        <w:rPr>
          <w:rFonts w:ascii="宋体" w:hAnsi="宋体" w:cs="宋体"/>
          <w:sz w:val="24"/>
        </w:rPr>
        <w:outlineLvl w:val="4"/>
      </w:pPr>
      <w:r>
        <w:rPr>
          <w:rFonts w:hint="eastAsia" w:ascii="宋体" w:hAnsi="宋体" w:cs="宋体"/>
          <w:sz w:val="24"/>
        </w:rPr>
        <w:t xml:space="preserve">3.具有与承担的食品安全抽检监测任务相匹配的工作人员、仪器设备、实验室环境设施。</w:t>
      </w:r>
      <w:r>
        <w:rPr>
          <w:rFonts w:ascii="宋体" w:hAnsi="宋体" w:cs="宋体"/>
          <w:sz w:val="24"/>
        </w:rPr>
      </w:r>
      <w:r/>
    </w:p>
    <w:p>
      <w:pPr>
        <w:pStyle w:val="958"/>
        <w:ind w:firstLine="480"/>
        <w:jc w:val="left"/>
        <w:spacing w:line="460" w:lineRule="exact"/>
        <w:rPr>
          <w:rFonts w:ascii="宋体" w:hAnsi="宋体" w:cs="宋体"/>
          <w:sz w:val="24"/>
        </w:rPr>
        <w:outlineLvl w:val="4"/>
      </w:pPr>
      <w:r>
        <w:rPr>
          <w:rFonts w:hint="eastAsia" w:ascii="宋体" w:hAnsi="宋体" w:cs="宋体"/>
          <w:sz w:val="24"/>
        </w:rPr>
        <w:t xml:space="preserve">4.拥有安全有效的实验室信息化管理系统和信息分析汇总人员，能够完成食品安全抽检数据上报和结果分析工作。</w:t>
      </w:r>
      <w:r>
        <w:rPr>
          <w:rFonts w:ascii="宋体" w:hAnsi="宋体" w:cs="宋体"/>
          <w:sz w:val="24"/>
        </w:rPr>
      </w:r>
      <w:r/>
    </w:p>
    <w:p>
      <w:pPr>
        <w:pStyle w:val="958"/>
        <w:ind w:firstLine="480"/>
        <w:jc w:val="left"/>
        <w:spacing w:line="460" w:lineRule="exact"/>
        <w:rPr>
          <w:rFonts w:ascii="宋体" w:hAnsi="宋体" w:cs="宋体"/>
          <w:sz w:val="24"/>
        </w:rPr>
        <w:outlineLvl w:val="4"/>
      </w:pPr>
      <w:r>
        <w:rPr>
          <w:rFonts w:hint="eastAsia" w:ascii="宋体" w:hAnsi="宋体" w:cs="宋体"/>
          <w:sz w:val="24"/>
        </w:rPr>
        <w:t xml:space="preserve">5.具有与抽样工作相匹配的专职抽样人员、抽样工具、设备等条件。</w:t>
      </w:r>
      <w:r>
        <w:rPr>
          <w:rFonts w:ascii="宋体" w:hAnsi="宋体" w:cs="宋体"/>
          <w:sz w:val="24"/>
        </w:rPr>
      </w:r>
      <w:r/>
    </w:p>
    <w:p>
      <w:pPr>
        <w:pStyle w:val="958"/>
        <w:ind w:firstLine="480"/>
        <w:jc w:val="left"/>
        <w:keepLines w:val="0"/>
        <w:keepNext w:val="0"/>
        <w:pageBreakBefore w:val="0"/>
        <w:spacing w:line="460" w:lineRule="exact"/>
        <w:widowControl w:val="off"/>
        <w:rPr>
          <w:rFonts w:hint="eastAsia" w:ascii="宋体" w:hAnsi="宋体" w:cs="宋体"/>
          <w:sz w:val="24"/>
        </w:rPr>
        <w:outlineLvl w:val="4"/>
      </w:pPr>
      <w:r>
        <w:rPr>
          <w:rFonts w:hint="eastAsia" w:ascii="宋体" w:hAnsi="宋体" w:cs="宋体"/>
          <w:sz w:val="24"/>
        </w:rPr>
        <w:t xml:space="preserve">6.在检验活动中无重大差错，能够保证检验结果和国抽系统数据质量的正确，具有参加与检验任务相关的能力验证活动并取得过满意结果。</w:t>
      </w:r>
      <w:r>
        <w:rPr>
          <w:rFonts w:hint="eastAsia" w:ascii="宋体" w:hAnsi="宋体" w:cs="宋体"/>
          <w:sz w:val="24"/>
        </w:rPr>
      </w:r>
      <w:r/>
    </w:p>
    <w:p>
      <w:pPr>
        <w:pStyle w:val="958"/>
        <w:ind w:firstLine="480"/>
        <w:jc w:val="left"/>
        <w:keepLines w:val="0"/>
        <w:keepNext w:val="0"/>
        <w:pageBreakBefore w:val="0"/>
        <w:spacing w:line="460" w:lineRule="exact"/>
        <w:widowControl w:val="off"/>
        <w:rPr>
          <w:rFonts w:ascii="宋体" w:hAnsi="宋体" w:eastAsia="宋体" w:cs="宋体"/>
          <w:sz w:val="24"/>
          <w:szCs w:val="24"/>
          <w:lang w:val="en-US" w:eastAsia="zh-CN" w:bidi="ar-SA"/>
        </w:rPr>
        <w:outlineLvl w:val="4"/>
      </w:pPr>
      <w:r>
        <w:rPr>
          <w:rFonts w:hint="eastAsia" w:ascii="宋体" w:hAnsi="宋体" w:eastAsia="宋体" w:cs="宋体"/>
          <w:sz w:val="24"/>
          <w:szCs w:val="24"/>
          <w:lang w:val="en-US" w:eastAsia="zh-CN" w:bidi="ar-SA"/>
        </w:rPr>
        <w:t xml:space="preserve">以上各项，我单位均能满足，若合同履行期间未能达到上述要求，招标人有权单方面解除合同，给招标人造成损失的，我单位依法承担赔偿责任。</w:t>
      </w:r>
      <w:r>
        <w:rPr>
          <w:rFonts w:ascii="宋体" w:hAnsi="宋体" w:eastAsia="宋体" w:cs="宋体"/>
          <w:sz w:val="24"/>
          <w:szCs w:val="24"/>
          <w:lang w:val="en-US" w:eastAsia="zh-CN" w:bidi="ar-SA"/>
        </w:rPr>
      </w:r>
      <w:r/>
    </w:p>
    <w:p>
      <w:pPr>
        <w:pStyle w:val="958"/>
        <w:jc w:val="center"/>
        <w:spacing w:line="460" w:lineRule="exact"/>
        <w:rPr>
          <w:rFonts w:ascii="仿宋" w:hAnsi="仿宋" w:eastAsia="仿宋" w:cs="仿宋"/>
          <w:b/>
          <w:bCs/>
          <w:sz w:val="28"/>
          <w:szCs w:val="28"/>
        </w:rPr>
        <w:outlineLvl w:val="4"/>
      </w:pPr>
      <w:r>
        <w:rPr>
          <w:rFonts w:ascii="仿宋" w:hAnsi="仿宋" w:eastAsia="仿宋" w:cs="仿宋"/>
          <w:b/>
          <w:bCs/>
          <w:sz w:val="28"/>
          <w:szCs w:val="28"/>
        </w:rPr>
      </w:r>
      <w:r/>
    </w:p>
    <w:p>
      <w:pPr>
        <w:pStyle w:val="958"/>
        <w:ind w:firstLine="480"/>
        <w:jc w:val="right"/>
        <w:spacing w:line="460" w:lineRule="exact"/>
        <w:rPr>
          <w:rFonts w:hint="eastAsia" w:ascii="宋体" w:hAnsi="宋体" w:cs="宋体"/>
          <w:sz w:val="24"/>
        </w:rPr>
        <w:outlineLvl w:val="4"/>
      </w:pPr>
      <w:r>
        <w:rPr>
          <w:rFonts w:hint="eastAsia" w:ascii="宋体" w:hAnsi="宋体" w:cs="宋体"/>
          <w:sz w:val="24"/>
        </w:rPr>
        <w:t xml:space="preserve">投标人：（加盖公章）</w:t>
      </w:r>
      <w:r>
        <w:rPr>
          <w:rFonts w:hint="eastAsia" w:ascii="宋体" w:hAnsi="宋体" w:cs="宋体"/>
          <w:sz w:val="24"/>
        </w:rPr>
      </w:r>
      <w:r/>
    </w:p>
    <w:p>
      <w:pPr>
        <w:pStyle w:val="958"/>
        <w:ind w:firstLine="480"/>
        <w:jc w:val="right"/>
        <w:spacing w:line="460" w:lineRule="exact"/>
        <w:rPr>
          <w:rFonts w:hint="eastAsia" w:ascii="宋体" w:hAnsi="宋体" w:cs="宋体"/>
          <w:sz w:val="24"/>
        </w:rPr>
        <w:outlineLvl w:val="4"/>
      </w:pPr>
      <w:r>
        <w:rPr>
          <w:rFonts w:hint="eastAsia" w:ascii="宋体" w:hAnsi="宋体" w:cs="宋体"/>
          <w:sz w:val="24"/>
        </w:rPr>
        <w:t xml:space="preserve">法定代表人或被授权人：（签字或盖章）</w:t>
      </w:r>
      <w:r>
        <w:rPr>
          <w:rFonts w:hint="eastAsia" w:ascii="宋体" w:hAnsi="宋体" w:cs="宋体"/>
          <w:sz w:val="24"/>
        </w:rPr>
      </w:r>
      <w:r/>
    </w:p>
    <w:p>
      <w:pPr>
        <w:pStyle w:val="958"/>
        <w:ind w:firstLine="480"/>
        <w:jc w:val="right"/>
        <w:spacing w:line="460" w:lineRule="exact"/>
        <w:rPr>
          <w:rFonts w:hint="eastAsia" w:ascii="宋体" w:hAnsi="宋体" w:cs="宋体"/>
          <w:sz w:val="24"/>
        </w:rPr>
        <w:outlineLvl w:val="4"/>
      </w:pPr>
      <w:r>
        <w:rPr>
          <w:rFonts w:hint="eastAsia" w:ascii="宋体" w:hAnsi="宋体" w:cs="宋体"/>
          <w:sz w:val="24"/>
        </w:rPr>
        <w:t xml:space="preserve"> 年      月     日</w:t>
      </w:r>
      <w:r>
        <w:rPr>
          <w:rFonts w:hint="eastAsia" w:ascii="宋体" w:hAnsi="宋体" w:cs="宋体"/>
          <w:sz w:val="24"/>
        </w:rPr>
      </w:r>
      <w:r/>
    </w:p>
    <w:p>
      <w:pPr>
        <w:pStyle w:val="958"/>
        <w:numPr>
          <w:ilvl w:val="0"/>
          <w:numId w:val="0"/>
        </w:numPr>
        <w:jc w:val="both"/>
        <w:spacing w:before="100" w:beforeAutospacing="1" w:after="100" w:afterAutospacing="1" w:line="500" w:lineRule="atLeast"/>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8"/>
        <w:numPr>
          <w:ilvl w:val="0"/>
          <w:numId w:val="0"/>
        </w:numPr>
        <w:jc w:val="both"/>
        <w:spacing w:before="100" w:beforeAutospacing="1" w:after="100" w:afterAutospacing="1" w:line="500" w:lineRule="atLeast"/>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8"/>
        <w:numPr>
          <w:ilvl w:val="0"/>
          <w:numId w:val="0"/>
        </w:numPr>
        <w:jc w:val="both"/>
        <w:spacing w:before="100" w:beforeAutospacing="1" w:after="100" w:afterAutospacing="1" w:line="500" w:lineRule="atLeast"/>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8"/>
        <w:numPr>
          <w:ilvl w:val="0"/>
          <w:numId w:val="0"/>
        </w:numPr>
        <w:jc w:val="both"/>
        <w:spacing w:before="100" w:beforeAutospacing="1" w:after="100" w:afterAutospacing="1" w:line="500" w:lineRule="atLeast"/>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8"/>
        <w:numPr>
          <w:ilvl w:val="0"/>
          <w:numId w:val="0"/>
        </w:numPr>
        <w:jc w:val="both"/>
        <w:spacing w:before="100" w:beforeAutospacing="1" w:after="100" w:afterAutospacing="1" w:line="500" w:lineRule="atLeast"/>
        <w:widowControl/>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58"/>
        <w:jc w:val="center"/>
        <w:spacing w:before="100" w:beforeAutospacing="1" w:after="100" w:afterAutospacing="1" w:line="500" w:lineRule="atLeast"/>
        <w:widowControl/>
        <w:rPr>
          <w:rFonts w:hint="eastAsia" w:ascii="宋体" w:hAnsi="宋体" w:cs="宋体"/>
          <w:sz w:val="32"/>
          <w:szCs w:val="32"/>
        </w:rPr>
      </w:pPr>
      <w:r>
        <w:rPr>
          <w:rFonts w:hint="eastAsia" w:ascii="宋体" w:hAnsi="宋体" w:cs="宋体"/>
          <w:b/>
          <w:bCs/>
          <w:sz w:val="32"/>
          <w:szCs w:val="32"/>
          <w:lang w:val="en-US" w:eastAsia="zh-CN"/>
        </w:rPr>
        <w:t xml:space="preserve">9</w:t>
      </w:r>
      <w:r>
        <w:rPr>
          <w:rFonts w:hint="eastAsia" w:ascii="宋体" w:hAnsi="宋体" w:cs="宋体"/>
          <w:b/>
          <w:bCs/>
          <w:sz w:val="32"/>
          <w:szCs w:val="32"/>
        </w:rPr>
        <w:t xml:space="preserve">、开标一览表</w:t>
      </w:r>
      <w:r>
        <w:rPr>
          <w:rFonts w:hint="eastAsia" w:ascii="宋体" w:hAnsi="宋体" w:cs="宋体"/>
          <w:sz w:val="32"/>
          <w:szCs w:val="32"/>
        </w:rPr>
      </w:r>
      <w:r/>
    </w:p>
    <w:p>
      <w:pPr>
        <w:pStyle w:val="958"/>
        <w:numPr>
          <w:ilvl w:val="0"/>
          <w:numId w:val="0"/>
        </w:numPr>
        <w:jc w:val="center"/>
        <w:keepLines w:val="0"/>
        <w:keepNext w:val="0"/>
        <w:pageBreakBefore w:val="0"/>
        <w:spacing w:line="480" w:lineRule="auto"/>
        <w:widowControl w:val="off"/>
        <w:rPr>
          <w:rFonts w:hint="eastAsia" w:ascii="宋体" w:hAnsi="宋体" w:eastAsia="宋体" w:cs="宋体"/>
          <w:b/>
          <w:bCs/>
          <w:i w:val="0"/>
          <w:iCs w:val="0"/>
          <w:color w:val="000000"/>
          <w:sz w:val="24"/>
          <w:szCs w:val="24"/>
          <w:highlight w:val="none"/>
          <w:u w:val="none"/>
          <w:lang w:val="en-US" w:eastAsia="en-US"/>
        </w:rPr>
      </w:pPr>
      <w:r>
        <w:rPr>
          <w:rFonts w:hint="eastAsia" w:ascii="宋体" w:hAnsi="宋体" w:eastAsia="宋体" w:cs="宋体"/>
          <w:b/>
          <w:bCs/>
          <w:i w:val="0"/>
          <w:iCs w:val="0"/>
          <w:color w:val="000000"/>
          <w:sz w:val="24"/>
          <w:szCs w:val="24"/>
          <w:highlight w:val="none"/>
          <w:u w:val="none"/>
          <w:lang w:val="en-US" w:eastAsia="en-US"/>
        </w:rPr>
        <w:t xml:space="preserve">开标一览表</w:t>
      </w:r>
      <w:r>
        <w:rPr>
          <w:rFonts w:hint="eastAsia" w:ascii="宋体" w:hAnsi="宋体" w:eastAsia="宋体" w:cs="宋体"/>
          <w:b/>
          <w:bCs/>
          <w:i w:val="0"/>
          <w:iCs w:val="0"/>
          <w:color w:val="000000"/>
          <w:sz w:val="24"/>
          <w:szCs w:val="24"/>
          <w:highlight w:val="none"/>
          <w:u w:val="none"/>
          <w:lang w:val="en-US" w:eastAsia="en-US"/>
        </w:rPr>
      </w:r>
      <w:r/>
    </w:p>
    <w:p>
      <w:pPr>
        <w:pStyle w:val="958"/>
        <w:ind w:firstLine="480"/>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项目</w:t>
      </w:r>
      <w:r>
        <w:rPr>
          <w:rFonts w:hint="eastAsia" w:ascii="宋体" w:hAnsi="宋体" w:eastAsia="宋体" w:cs="宋体"/>
          <w:i w:val="0"/>
          <w:iCs w:val="0"/>
          <w:color w:val="000000"/>
          <w:sz w:val="24"/>
          <w:szCs w:val="24"/>
          <w:highlight w:val="none"/>
        </w:rPr>
        <w:t xml:space="preserve">编号：</w:t>
      </w:r>
      <w:r>
        <w:rPr>
          <w:rFonts w:hint="eastAsia" w:ascii="宋体" w:hAnsi="宋体" w:eastAsia="宋体" w:cs="宋体"/>
          <w:i w:val="0"/>
          <w:iCs w:val="0"/>
          <w:color w:val="000000"/>
          <w:sz w:val="24"/>
          <w:szCs w:val="24"/>
          <w:highlight w:val="none"/>
          <w:lang w:eastAsia="zh-CN"/>
        </w:rPr>
        <w:t xml:space="preserve">JSZC-320613-NTWL-G2025-0003</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013"/>
        <w:ind w:firstLine="480"/>
        <w:keepLines w:val="0"/>
        <w:keepNext w:val="0"/>
        <w:widowControl/>
        <w:suppressLineNumbers w:val="0"/>
      </w:pPr>
      <w:r>
        <w:t xml:space="preserve">投标人名称（公章）：</w:t>
      </w:r>
      <w:r/>
    </w:p>
    <w:p>
      <w:pPr>
        <w:pStyle w:val="1013"/>
        <w:ind w:firstLine="480"/>
        <w:keepLines w:val="0"/>
        <w:keepNext w:val="0"/>
        <w:widowControl/>
        <w:rPr>
          <w:rFonts w:hint="eastAsia" w:ascii="宋体" w:hAnsi="宋体" w:eastAsia="宋体" w:cs="宋体"/>
          <w:i w:val="0"/>
          <w:iCs w:val="0"/>
          <w:color w:val="000000"/>
          <w:sz w:val="24"/>
          <w:szCs w:val="24"/>
          <w:highlight w:val="none"/>
        </w:rPr>
        <w:suppressLineNumbers w:val="0"/>
      </w:pPr>
      <w:r>
        <w:t xml:space="preserve">货币单位：人民币元</w:t>
      </w:r>
      <w:r>
        <w:rPr>
          <w:rFonts w:hint="eastAsia" w:ascii="宋体" w:hAnsi="宋体" w:eastAsia="宋体" w:cs="宋体"/>
          <w:i w:val="0"/>
          <w:iCs w:val="0"/>
          <w:color w:val="000000"/>
          <w:sz w:val="24"/>
          <w:szCs w:val="24"/>
          <w:highlight w:val="none"/>
        </w:rPr>
      </w:r>
      <w:r/>
    </w:p>
    <w:p>
      <w:pPr>
        <w:pStyle w:val="1016"/>
        <w:rPr>
          <w:color w:val="000000"/>
          <w:highlight w:val="none"/>
        </w:rPr>
      </w:pPr>
      <w:r>
        <w:rPr>
          <w:color w:val="000000"/>
          <w:highlight w:val="none"/>
        </w:rPr>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280"/>
        <w:gridCol w:w="2885"/>
      </w:tblGrid>
      <w:tr>
        <w:trPr>
          <w:tblCellSpacing w:w="15" w:type="dxa"/>
        </w:trPr>
        <w:tc>
          <w:tcPr>
            <w:tcW w:w="2410" w:type="dxa"/>
            <w:vAlign w:val="center"/>
            <w:textDirection w:val="lrTb"/>
            <w:noWrap w:val="false"/>
          </w:tcPr>
          <w:p>
            <w:pPr>
              <w:pStyle w:val="1013"/>
              <w:jc w:val="center"/>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2250" w:type="dxa"/>
            <w:vAlign w:val="center"/>
            <w:textDirection w:val="lrTb"/>
            <w:noWrap w:val="false"/>
          </w:tcPr>
          <w:p>
            <w:pPr>
              <w:pStyle w:val="1013"/>
              <w:jc w:val="center"/>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2840" w:type="dxa"/>
            <w:vAlign w:val="center"/>
            <w:textDirection w:val="lrTb"/>
            <w:noWrap w:val="false"/>
          </w:tcPr>
          <w:p>
            <w:pPr>
              <w:pStyle w:val="1013"/>
              <w:jc w:val="center"/>
              <w:keepLines w:val="0"/>
              <w:keepNext w:val="0"/>
              <w:widowControl/>
              <w:rPr>
                <w:color w:val="000000"/>
                <w:highlight w:val="none"/>
              </w:rPr>
              <w:suppressLineNumbers w:val="0"/>
            </w:pPr>
            <w:r>
              <w:rPr>
                <w:color w:val="000000"/>
                <w:highlight w:val="none"/>
              </w:rPr>
              <w:t xml:space="preserve">总价（小写）</w:t>
            </w:r>
            <w:r>
              <w:rPr>
                <w:color w:val="000000"/>
                <w:highlight w:val="none"/>
              </w:rPr>
            </w:r>
            <w:r/>
          </w:p>
        </w:tc>
      </w:tr>
      <w:tr>
        <w:trPr>
          <w:tblCellSpacing w:w="15" w:type="dxa"/>
        </w:trPr>
        <w:tc>
          <w:tcPr>
            <w:tcW w:w="2410" w:type="dxa"/>
            <w:vAlign w:val="center"/>
            <w:textDirection w:val="lrTb"/>
            <w:noWrap w:val="false"/>
          </w:tcPr>
          <w:p>
            <w:pPr>
              <w:pStyle w:val="1013"/>
              <w:jc w:val="center"/>
              <w:keepLines w:val="0"/>
              <w:keepNext w:val="0"/>
              <w:widowControl/>
              <w:rPr>
                <w:color w:val="000000"/>
                <w:highlight w:val="none"/>
              </w:rPr>
              <w:suppressLineNumbers w:val="0"/>
            </w:pPr>
            <w:r>
              <w:rPr>
                <w:color w:val="000000"/>
                <w:highlight w:val="none"/>
              </w:rPr>
            </w:r>
            <w:r/>
          </w:p>
        </w:tc>
        <w:tc>
          <w:tcPr>
            <w:tcW w:w="2250" w:type="dxa"/>
            <w:vAlign w:val="center"/>
            <w:textDirection w:val="lrTb"/>
            <w:noWrap w:val="false"/>
          </w:tcPr>
          <w:p>
            <w:pPr>
              <w:pStyle w:val="1013"/>
              <w:jc w:val="center"/>
              <w:keepLines w:val="0"/>
              <w:keepNext w:val="0"/>
              <w:widowControl/>
              <w:rPr>
                <w:color w:val="000000"/>
                <w:highlight w:val="none"/>
              </w:rPr>
              <w:suppressLineNumbers w:val="0"/>
            </w:pPr>
            <w:r>
              <w:rPr>
                <w:color w:val="000000"/>
                <w:highlight w:val="none"/>
              </w:rPr>
              <w:t xml:space="preserve">详见投标文件</w:t>
            </w:r>
            <w:r>
              <w:rPr>
                <w:color w:val="000000"/>
                <w:highlight w:val="none"/>
              </w:rPr>
            </w:r>
            <w:r/>
          </w:p>
        </w:tc>
        <w:tc>
          <w:tcPr>
            <w:tcW w:w="2840" w:type="dxa"/>
            <w:vAlign w:val="center"/>
            <w:textDirection w:val="lrTb"/>
            <w:noWrap w:val="false"/>
          </w:tcPr>
          <w:p>
            <w:pPr>
              <w:pStyle w:val="1013"/>
              <w:jc w:val="center"/>
              <w:keepLines w:val="0"/>
              <w:keepNext w:val="0"/>
              <w:widowControl/>
              <w:rPr>
                <w:color w:val="000000"/>
                <w:highlight w:val="none"/>
              </w:rPr>
              <w:suppressLineNumbers w:val="0"/>
            </w:pPr>
            <w:r>
              <w:rPr>
                <w:rFonts w:hint="eastAsia"/>
                <w:color w:val="000000"/>
                <w:highlight w:val="none"/>
                <w:lang w:val="en-US" w:eastAsia="zh-CN"/>
              </w:rPr>
              <w:t xml:space="preserve">_________</w:t>
            </w:r>
            <w:r>
              <w:rPr>
                <w:color w:val="000000"/>
                <w:highlight w:val="none"/>
              </w:rPr>
              <w:t xml:space="preserve">元</w:t>
            </w:r>
            <w:r>
              <w:rPr>
                <w:color w:val="000000"/>
                <w:highlight w:val="none"/>
              </w:rPr>
            </w:r>
            <w:r/>
          </w:p>
        </w:tc>
      </w:tr>
      <w:tr>
        <w:trPr>
          <w:tblCellSpacing w:w="15" w:type="dxa"/>
        </w:trPr>
        <w:tc>
          <w:tcPr>
            <w:tcW w:w="2410" w:type="dxa"/>
            <w:vAlign w:val="center"/>
            <w:textDirection w:val="lrTb"/>
            <w:noWrap w:val="false"/>
          </w:tcPr>
          <w:p>
            <w:pPr>
              <w:pStyle w:val="1013"/>
              <w:keepLines w:val="0"/>
              <w:keepNext w:val="0"/>
              <w:widowControl/>
              <w:rPr>
                <w:color w:val="000000"/>
                <w:highlight w:val="none"/>
              </w:rPr>
              <w:suppressLineNumbers w:val="0"/>
            </w:pPr>
            <w:r>
              <w:rPr>
                <w:color w:val="000000"/>
                <w:highlight w:val="none"/>
              </w:rPr>
              <w:t xml:space="preserve">总价（大写）：</w:t>
            </w:r>
            <w:r>
              <w:rPr>
                <w:color w:val="000000"/>
                <w:highlight w:val="none"/>
              </w:rPr>
            </w:r>
            <w:r/>
          </w:p>
        </w:tc>
        <w:tc>
          <w:tcPr>
            <w:gridSpan w:val="2"/>
            <w:tcW w:w="5165" w:type="dxa"/>
            <w:vAlign w:val="center"/>
            <w:textDirection w:val="lrTb"/>
            <w:noWrap w:val="false"/>
          </w:tcPr>
          <w:p>
            <w:pPr>
              <w:pStyle w:val="1013"/>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958"/>
        <w:ind w:firstLine="3600"/>
        <w:rPr>
          <w:rFonts w:ascii="宋体" w:hAnsi="宋体" w:eastAsia="宋体" w:cs="宋体"/>
          <w:sz w:val="24"/>
          <w:szCs w:val="24"/>
        </w:rPr>
      </w:pPr>
      <w:r>
        <w:rPr>
          <w:rFonts w:ascii="宋体" w:hAnsi="宋体" w:eastAsia="宋体" w:cs="宋体"/>
          <w:sz w:val="24"/>
          <w:szCs w:val="24"/>
        </w:rPr>
      </w:r>
      <w:r/>
    </w:p>
    <w:p>
      <w:pPr>
        <w:pStyle w:val="958"/>
        <w:ind w:firstLine="480"/>
        <w:rPr>
          <w:rFonts w:ascii="宋体" w:hAnsi="宋体" w:eastAsia="宋体" w:cs="宋体"/>
          <w:sz w:val="24"/>
          <w:szCs w:val="24"/>
        </w:rPr>
      </w:pPr>
      <w:r>
        <w:rPr>
          <w:rFonts w:ascii="宋体" w:hAnsi="宋体" w:eastAsia="宋体" w:cs="宋体"/>
          <w:sz w:val="24"/>
          <w:szCs w:val="24"/>
        </w:rPr>
      </w:r>
      <w:r/>
    </w:p>
    <w:p>
      <w:pPr>
        <w:pStyle w:val="958"/>
        <w:ind w:firstLine="480"/>
        <w:rPr>
          <w:rFonts w:hint="eastAsia" w:ascii="宋体" w:hAnsi="宋体" w:cs="宋体"/>
          <w:sz w:val="28"/>
          <w:szCs w:val="28"/>
        </w:rPr>
      </w:pPr>
      <w:r>
        <w:rPr>
          <w:rFonts w:ascii="宋体" w:hAnsi="宋体" w:eastAsia="宋体" w:cs="宋体"/>
          <w:sz w:val="24"/>
          <w:szCs w:val="24"/>
        </w:rPr>
        <w:t xml:space="preserve">盖章（公章）：</w:t>
      </w:r>
      <w:r>
        <w:rPr>
          <w:rFonts w:hint="eastAsia" w:ascii="宋体" w:hAnsi="宋体" w:cs="宋体"/>
          <w:sz w:val="28"/>
          <w:szCs w:val="28"/>
        </w:rPr>
      </w:r>
      <w:r/>
    </w:p>
    <w:p>
      <w:pPr>
        <w:pStyle w:val="958"/>
        <w:rPr>
          <w:rFonts w:hint="eastAsia" w:ascii="宋体" w:hAnsi="宋体" w:cs="宋体"/>
          <w:sz w:val="28"/>
          <w:szCs w:val="28"/>
        </w:rPr>
      </w:pPr>
      <w:r>
        <w:rPr>
          <w:rFonts w:hint="eastAsia" w:ascii="宋体" w:hAnsi="宋体" w:cs="宋体"/>
          <w:sz w:val="28"/>
          <w:szCs w:val="28"/>
        </w:rPr>
      </w:r>
      <w:r/>
    </w:p>
    <w:p>
      <w:pPr>
        <w:pStyle w:val="95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5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5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5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5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58"/>
        <w:jc w:val="center"/>
        <w:spacing w:before="162" w:after="312"/>
        <w:rPr>
          <w:rFonts w:hint="eastAsia" w:ascii="宋体" w:hAnsi="宋体" w:cs="宋体"/>
          <w:b/>
          <w:bCs/>
          <w:sz w:val="24"/>
        </w:rPr>
        <w:outlineLvl w:val="0"/>
      </w:pPr>
      <w:r>
        <w:rPr>
          <w:rFonts w:hint="eastAsia" w:hAnsi="宋体"/>
          <w:b/>
          <w:bCs/>
          <w:sz w:val="32"/>
          <w:szCs w:val="32"/>
        </w:rPr>
        <w:br w:type="page" w:clear="all"/>
      </w:r>
      <w:r>
        <w:rPr>
          <w:rFonts w:hint="eastAsia" w:hAnsi="宋体"/>
          <w:b/>
          <w:bCs/>
          <w:sz w:val="32"/>
          <w:szCs w:val="32"/>
          <w:lang w:val="en-US" w:eastAsia="zh-CN"/>
        </w:rPr>
        <w:t xml:space="preserve">10、</w:t>
      </w:r>
      <w:r>
        <w:rPr>
          <w:rFonts w:hint="eastAsia" w:ascii="Times New Roman" w:hAnsi="宋体" w:eastAsia="宋体" w:cs="Times New Roman"/>
          <w:b/>
          <w:bCs/>
          <w:sz w:val="32"/>
          <w:szCs w:val="32"/>
          <w:lang w:val="en-US" w:eastAsia="zh-CN"/>
        </w:rPr>
        <w:t xml:space="preserve">报价明细表</w:t>
      </w:r>
      <w:r>
        <w:rPr>
          <w:rFonts w:hint="eastAsia" w:ascii="宋体" w:hAnsi="宋体" w:cs="宋体"/>
          <w:b/>
          <w:bCs/>
          <w:sz w:val="24"/>
        </w:rPr>
      </w:r>
      <w:r/>
    </w:p>
    <w:p>
      <w:pPr>
        <w:pStyle w:val="958"/>
        <w:jc w:val="left"/>
        <w:spacing w:line="500" w:lineRule="exact"/>
        <w:rPr>
          <w:rFonts w:ascii="宋体" w:hAnsi="宋体" w:cs="仿宋"/>
          <w:sz w:val="24"/>
        </w:rPr>
      </w:pPr>
      <w:r>
        <w:rPr>
          <w:rFonts w:hint="eastAsia" w:ascii="宋体" w:hAnsi="宋体" w:cs="仿宋"/>
          <w:sz w:val="24"/>
        </w:rPr>
        <w:t xml:space="preserve">项目名称：</w:t>
      </w:r>
      <w:r>
        <w:rPr>
          <w:rFonts w:hint="eastAsia" w:ascii="宋体" w:hAnsi="宋体" w:cs="宋体"/>
          <w:color w:val="000000"/>
          <w:sz w:val="24"/>
        </w:rPr>
        <w:t xml:space="preserve">2025年</w:t>
      </w:r>
      <w:r>
        <w:rPr>
          <w:rFonts w:hint="eastAsia" w:ascii="宋体" w:hAnsi="宋体" w:cs="宋体"/>
          <w:sz w:val="24"/>
        </w:rPr>
        <w:t xml:space="preserve">崇川区食品安全监督抽检服务项目</w:t>
      </w:r>
      <w:r>
        <w:rPr>
          <w:rFonts w:ascii="宋体" w:hAnsi="宋体" w:cs="仿宋"/>
          <w:sz w:val="24"/>
        </w:rPr>
      </w:r>
      <w:r/>
    </w:p>
    <w:p>
      <w:pPr>
        <w:pStyle w:val="958"/>
        <w:jc w:val="left"/>
        <w:spacing w:line="500" w:lineRule="exact"/>
        <w:rPr>
          <w:rFonts w:ascii="宋体" w:hAnsi="宋体" w:eastAsia="宋体" w:cs="仿宋"/>
          <w:sz w:val="24"/>
          <w:lang w:val="en-US" w:eastAsia="zh-CN"/>
        </w:rPr>
      </w:pPr>
      <w:r>
        <w:rPr>
          <w:rFonts w:hint="eastAsia" w:ascii="宋体" w:hAnsi="宋体" w:cs="仿宋"/>
          <w:sz w:val="24"/>
        </w:rPr>
        <w:t xml:space="preserve">项目编号：</w:t>
      </w:r>
      <w:r>
        <w:rPr>
          <w:rFonts w:hint="eastAsia" w:ascii="宋体" w:hAnsi="宋体" w:eastAsia="宋体" w:cs="宋体"/>
          <w:sz w:val="24"/>
          <w:lang w:val="en-US" w:eastAsia="zh-CN"/>
        </w:rPr>
        <w:t xml:space="preserve">JSZC-320613-NTWL-G2025-0003</w:t>
      </w:r>
      <w:r>
        <w:rPr>
          <w:rFonts w:ascii="宋体" w:hAnsi="宋体" w:eastAsia="宋体" w:cs="仿宋"/>
          <w:sz w:val="24"/>
          <w:lang w:val="en-US" w:eastAsia="zh-CN"/>
        </w:rPr>
      </w:r>
      <w:r/>
    </w:p>
    <w:tbl>
      <w:tblPr>
        <w:tblW w:w="92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1"/>
        <w:gridCol w:w="2983"/>
        <w:gridCol w:w="1915"/>
        <w:gridCol w:w="1701"/>
        <w:gridCol w:w="1830"/>
      </w:tblGrid>
      <w:tr>
        <w:trPr>
          <w:trHeight w:val="415"/>
        </w:trPr>
        <w:tc>
          <w:tcPr>
            <w:shd w:val="clear" w:color="000000" w:fill="ffffff"/>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958"/>
              <w:jc w:val="center"/>
              <w:spacing w:line="300" w:lineRule="exact"/>
              <w:shd w:val="clear" w:color="auto" w:fill="ffffff"/>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shd w:val="clear" w:color="000000" w:fill="ffffff"/>
            <w:tcBorders>
              <w:top w:val="single" w:color="000000" w:sz="4" w:space="0"/>
              <w:left w:val="none" w:color="000000" w:sz="4" w:space="0"/>
              <w:bottom w:val="single" w:color="000000" w:sz="4" w:space="0"/>
              <w:right w:val="single" w:color="000000" w:sz="4" w:space="0"/>
            </w:tcBorders>
            <w:tcW w:w="2983" w:type="dxa"/>
            <w:vAlign w:val="center"/>
            <w:textDirection w:val="lrTb"/>
            <w:noWrap w:val="false"/>
          </w:tcPr>
          <w:p>
            <w:pPr>
              <w:pStyle w:val="958"/>
              <w:jc w:val="center"/>
              <w:spacing w:line="300" w:lineRule="exact"/>
              <w:shd w:val="clear" w:color="auto" w:fill="ffffff"/>
              <w:widowControl/>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tc>
        <w:tc>
          <w:tcPr>
            <w:shd w:val="clear" w:color="000000" w:fill="ffffff"/>
            <w:tcBorders>
              <w:top w:val="single" w:color="000000" w:sz="4" w:space="0"/>
              <w:left w:val="none" w:color="000000" w:sz="4" w:space="0"/>
              <w:bottom w:val="single" w:color="000000" w:sz="4" w:space="0"/>
              <w:right w:val="single" w:color="000000" w:sz="4" w:space="0"/>
            </w:tcBorders>
            <w:tcW w:w="1915" w:type="dxa"/>
            <w:vAlign w:val="center"/>
            <w:textDirection w:val="lrTb"/>
            <w:noWrap w:val="false"/>
          </w:tcPr>
          <w:p>
            <w:pPr>
              <w:pStyle w:val="958"/>
              <w:jc w:val="center"/>
              <w:spacing w:line="300" w:lineRule="exact"/>
              <w:shd w:val="clear" w:color="auto" w:fill="ffffff"/>
              <w:widowControl/>
              <w:rPr>
                <w:rFonts w:hint="eastAsia" w:ascii="宋体" w:hAnsi="宋体" w:cs="宋体"/>
                <w:sz w:val="24"/>
              </w:rPr>
            </w:pPr>
            <w:r>
              <w:rPr>
                <w:rFonts w:hint="eastAsia" w:ascii="宋体" w:hAnsi="宋体" w:cs="宋体"/>
                <w:sz w:val="24"/>
              </w:rPr>
              <w:t xml:space="preserve">数量（批次）</w:t>
            </w:r>
            <w:r>
              <w:rPr>
                <w:rFonts w:hint="eastAsia" w:ascii="宋体" w:hAnsi="宋体" w:cs="宋体"/>
                <w:sz w:val="24"/>
              </w:rPr>
            </w:r>
            <w:r/>
          </w:p>
        </w:tc>
        <w:tc>
          <w:tcPr>
            <w:shd w:val="clear" w:color="000000" w:fill="ffffff"/>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58"/>
              <w:jc w:val="center"/>
              <w:spacing w:line="3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投标综合单价  （元/批次）</w:t>
            </w:r>
            <w:r>
              <w:rPr>
                <w:rFonts w:hint="eastAsia" w:ascii="宋体" w:hAnsi="宋体" w:cs="宋体"/>
                <w:sz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830" w:type="dxa"/>
            <w:vAlign w:val="center"/>
            <w:textDirection w:val="lrTb"/>
            <w:noWrap w:val="false"/>
          </w:tcPr>
          <w:p>
            <w:pPr>
              <w:pStyle w:val="958"/>
              <w:jc w:val="center"/>
              <w:spacing w:line="3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投标报价总价（元）</w:t>
            </w:r>
            <w:r>
              <w:rPr>
                <w:rFonts w:hint="eastAsia" w:ascii="宋体" w:hAnsi="宋体" w:cs="宋体"/>
                <w:sz w:val="24"/>
                <w:highlight w:val="none"/>
              </w:rPr>
            </w:r>
            <w:r/>
          </w:p>
        </w:tc>
      </w:tr>
      <w:tr>
        <w:trPr>
          <w:trHeight w:val="722"/>
        </w:trPr>
        <w:tc>
          <w:tcPr>
            <w:shd w:val="clear" w:color="000000" w:fill="ffffff"/>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pStyle w:val="958"/>
              <w:jc w:val="center"/>
              <w:spacing w:line="360" w:lineRule="exact"/>
              <w:shd w:val="clear" w:color="auto" w:fill="ffffff"/>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2983" w:type="dxa"/>
            <w:vAlign w:val="center"/>
            <w:textDirection w:val="lrTb"/>
            <w:noWrap w:val="false"/>
          </w:tcPr>
          <w:p>
            <w:pPr>
              <w:pStyle w:val="958"/>
              <w:jc w:val="left"/>
              <w:rPr>
                <w:rFonts w:hint="eastAsia" w:ascii="宋体" w:hAnsi="宋体" w:cs="宋体"/>
                <w:sz w:val="24"/>
              </w:rPr>
            </w:pPr>
            <w:r>
              <w:rPr>
                <w:rFonts w:hint="eastAsia" w:ascii="宋体" w:hAnsi="宋体" w:cs="宋体"/>
                <w:color w:val="000000"/>
                <w:sz w:val="24"/>
              </w:rPr>
              <w:t xml:space="preserve">2025年</w:t>
            </w:r>
            <w:r>
              <w:rPr>
                <w:rFonts w:hint="eastAsia" w:ascii="宋体" w:hAnsi="宋体" w:cs="宋体"/>
                <w:sz w:val="24"/>
              </w:rPr>
              <w:t xml:space="preserve">崇川区食品安全监督抽检服务项目</w:t>
            </w:r>
            <w:r>
              <w:rPr>
                <w:rFonts w:hint="eastAsia" w:ascii="宋体" w:hAnsi="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1915" w:type="dxa"/>
            <w:vAlign w:val="center"/>
            <w:textDirection w:val="lrTb"/>
            <w:noWrap w:val="false"/>
          </w:tcPr>
          <w:p>
            <w:pPr>
              <w:pStyle w:val="958"/>
              <w:jc w:val="center"/>
              <w:spacing w:line="360" w:lineRule="exact"/>
              <w:shd w:val="clear" w:color="auto" w:fill="ffffff"/>
              <w:widowControl/>
              <w:rPr>
                <w:rFonts w:hint="eastAsia" w:ascii="宋体" w:hAnsi="宋体" w:cs="宋体"/>
                <w:sz w:val="24"/>
              </w:rPr>
            </w:pPr>
            <w:r>
              <w:rPr>
                <w:rFonts w:hint="eastAsia" w:ascii="宋体" w:hAnsi="宋体" w:cs="宋体"/>
                <w:sz w:val="24"/>
              </w:rPr>
              <w:t xml:space="preserve">7100</w:t>
            </w:r>
            <w:r>
              <w:rPr>
                <w:rFonts w:hint="eastAsia" w:ascii="宋体" w:hAnsi="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58"/>
              <w:jc w:val="center"/>
              <w:spacing w:line="360" w:lineRule="exact"/>
              <w:shd w:val="clear" w:color="auto" w:fill="ffffff"/>
              <w:widowControl/>
              <w:rPr>
                <w:rFonts w:hint="eastAsia" w:ascii="宋体" w:hAnsi="宋体" w:cs="宋体"/>
                <w:sz w:val="24"/>
              </w:rPr>
            </w:pPr>
            <w:r>
              <w:rPr>
                <w:rFonts w:hint="eastAsia" w:ascii="宋体" w:hAnsi="宋体" w:cs="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1830" w:type="dxa"/>
            <w:vAlign w:val="center"/>
            <w:textDirection w:val="lrTb"/>
            <w:noWrap w:val="false"/>
          </w:tcPr>
          <w:p>
            <w:pPr>
              <w:pStyle w:val="958"/>
              <w:jc w:val="center"/>
              <w:spacing w:line="360" w:lineRule="exact"/>
              <w:shd w:val="clear" w:color="auto" w:fill="ffffff"/>
              <w:widowControl/>
              <w:rPr>
                <w:rFonts w:hint="eastAsia" w:ascii="宋体" w:hAnsi="宋体" w:cs="宋体"/>
                <w:sz w:val="24"/>
              </w:rPr>
            </w:pPr>
            <w:r>
              <w:rPr>
                <w:rFonts w:hint="eastAsia" w:ascii="宋体" w:hAnsi="宋体" w:cs="宋体"/>
                <w:sz w:val="24"/>
              </w:rPr>
            </w:r>
            <w:r/>
          </w:p>
        </w:tc>
      </w:tr>
    </w:tbl>
    <w:p>
      <w:pPr>
        <w:pStyle w:val="958"/>
        <w:ind w:firstLine="480"/>
        <w:spacing w:line="460" w:lineRule="exact"/>
        <w:rPr>
          <w:rFonts w:hint="eastAsia" w:ascii="宋体" w:hAnsi="宋体" w:cs="宋体"/>
          <w:sz w:val="24"/>
        </w:rPr>
      </w:pPr>
      <w:r>
        <w:rPr>
          <w:rFonts w:hint="eastAsia" w:ascii="宋体" w:hAnsi="宋体" w:cs="宋体"/>
          <w:sz w:val="24"/>
        </w:rPr>
        <w:t xml:space="preserve">投标人：（盖章）             </w:t>
      </w:r>
      <w:r>
        <w:rPr>
          <w:rFonts w:hint="eastAsia" w:ascii="宋体" w:hAnsi="宋体" w:cs="宋体"/>
          <w:sz w:val="24"/>
        </w:rPr>
      </w:r>
      <w:r/>
    </w:p>
    <w:p>
      <w:pPr>
        <w:pStyle w:val="958"/>
        <w:ind w:firstLine="480"/>
        <w:spacing w:line="460" w:lineRule="exact"/>
        <w:rPr>
          <w:rFonts w:hint="eastAsia" w:ascii="宋体" w:hAnsi="宋体" w:cs="宋体"/>
          <w:sz w:val="24"/>
        </w:rPr>
      </w:pPr>
      <w:r>
        <w:rPr>
          <w:rFonts w:hint="eastAsia" w:ascii="宋体" w:hAnsi="宋体" w:cs="宋体"/>
          <w:sz w:val="24"/>
        </w:rPr>
        <w:t xml:space="preserve">法定代表人或被授权人（签字或盖章）：</w:t>
      </w:r>
      <w:r>
        <w:rPr>
          <w:rFonts w:hint="eastAsia" w:ascii="宋体" w:hAnsi="宋体" w:cs="宋体"/>
          <w:sz w:val="24"/>
        </w:rPr>
      </w:r>
      <w:r/>
    </w:p>
    <w:p>
      <w:pPr>
        <w:pStyle w:val="958"/>
        <w:ind w:firstLine="480"/>
        <w:spacing w:line="460" w:lineRule="exact"/>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958"/>
        <w:ind w:firstLine="480"/>
        <w:spacing w:line="460" w:lineRule="exact"/>
        <w:rPr>
          <w:rFonts w:ascii="宋体" w:hAnsi="宋体" w:cs="宋体"/>
          <w:sz w:val="24"/>
        </w:rPr>
      </w:pPr>
      <w:r>
        <w:rPr>
          <w:rFonts w:hint="eastAsia" w:ascii="宋体" w:hAnsi="宋体" w:cs="宋体"/>
          <w:sz w:val="24"/>
        </w:rPr>
        <w:t xml:space="preserve">注：</w:t>
      </w:r>
      <w:r>
        <w:rPr>
          <w:rFonts w:ascii="宋体" w:hAnsi="宋体" w:cs="宋体"/>
          <w:sz w:val="24"/>
        </w:rPr>
      </w:r>
      <w:r/>
    </w:p>
    <w:p>
      <w:pPr>
        <w:pStyle w:val="958"/>
        <w:ind w:firstLine="480"/>
        <w:spacing w:line="460" w:lineRule="exact"/>
        <w:rPr>
          <w:rFonts w:ascii="宋体" w:hAnsi="宋体" w:cs="宋体"/>
          <w:sz w:val="24"/>
        </w:rPr>
      </w:pPr>
      <w:r>
        <w:rPr>
          <w:rFonts w:hint="eastAsia" w:ascii="宋体" w:hAnsi="宋体" w:cs="宋体"/>
          <w:sz w:val="24"/>
        </w:rPr>
        <w:t xml:space="preserve">1.本项目最高限价为4</w:t>
      </w:r>
      <w:r>
        <w:rPr>
          <w:rFonts w:hint="eastAsia" w:ascii="宋体" w:hAnsi="宋体" w:cs="宋体"/>
          <w:sz w:val="24"/>
          <w:lang w:val="en-US" w:eastAsia="zh-CN"/>
        </w:rPr>
        <w:t xml:space="preserve">3</w:t>
      </w:r>
      <w:r>
        <w:rPr>
          <w:rFonts w:hint="eastAsia" w:ascii="宋体" w:hAnsi="宋体" w:cs="宋体"/>
          <w:sz w:val="24"/>
        </w:rPr>
        <w:t xml:space="preserve">0万元（人民币），最终报价超过采购预算的为无效响应文件。结算时按实际服务量*中标综合单价进行结算。</w:t>
      </w:r>
      <w:r>
        <w:rPr>
          <w:rFonts w:ascii="宋体" w:hAnsi="宋体" w:cs="宋体"/>
          <w:sz w:val="24"/>
        </w:rPr>
      </w:r>
      <w:r/>
    </w:p>
    <w:p>
      <w:pPr>
        <w:pStyle w:val="958"/>
        <w:ind w:firstLine="480"/>
        <w:spacing w:line="460" w:lineRule="exact"/>
        <w:rPr>
          <w:rFonts w:hint="eastAsia" w:ascii="宋体" w:hAnsi="宋体" w:cs="宋体"/>
          <w:sz w:val="24"/>
        </w:rPr>
      </w:pPr>
      <w:r>
        <w:rPr>
          <w:rFonts w:hint="eastAsia" w:ascii="宋体" w:hAnsi="宋体" w:cs="宋体"/>
          <w:sz w:val="24"/>
        </w:rPr>
        <w:t xml:space="preserve">2.本项目投标报价总价=数量*投标综合单价，投标时不允许修改相关数量（批次），否则按无效标处理。</w:t>
      </w:r>
      <w:r>
        <w:rPr>
          <w:rFonts w:hint="eastAsia" w:ascii="宋体" w:hAnsi="宋体" w:cs="宋体"/>
          <w:sz w:val="24"/>
        </w:rPr>
      </w:r>
      <w:r/>
    </w:p>
    <w:p>
      <w:pPr>
        <w:pStyle w:val="958"/>
        <w:ind w:firstLine="480"/>
        <w:spacing w:line="460" w:lineRule="exact"/>
        <w:rPr>
          <w:rFonts w:hAnsi="宋体" w:eastAsia="宋体"/>
          <w:b/>
          <w:bCs/>
          <w:sz w:val="32"/>
          <w:szCs w:val="32"/>
          <w:lang w:val="en-US" w:eastAsia="zh-CN"/>
        </w:rPr>
      </w:pPr>
      <w:r>
        <w:rPr>
          <w:rFonts w:hint="eastAsia" w:ascii="宋体" w:hAnsi="宋体" w:cs="宋体"/>
          <w:sz w:val="24"/>
        </w:rPr>
        <w:t xml:space="preserve">3.投标报价的总价中应包委托抽检任务完成所需的全部抽检项目、相应工作量和服务，即包括响应及完成委托工作所需的一切费用，包含但不限于如人工、专用设备及其备品、备件、易耗品耗材、专用工具、税费、运输、保险、技术支持与培训、售后服务及相关劳务支出等工作所发生的全部费用以及投标人企业利润、税金和政策性文件规定及合同包含的所有风险、责任，即响应本招标文件规定的各项应有费用。</w:t>
      </w:r>
      <w:r>
        <w:rPr>
          <w:rFonts w:hAnsi="宋体" w:eastAsia="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sz w:val="32"/>
          <w:szCs w:val="32"/>
          <w:lang w:val="en-US" w:eastAsia="zh-CN"/>
        </w:rPr>
      </w:pPr>
      <w:r>
        <w:rPr>
          <w:rFonts w:hint="eastAsia" w:hAnsi="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sz w:val="32"/>
          <w:szCs w:val="32"/>
          <w:lang w:val="en-US" w:eastAsia="zh-CN"/>
        </w:rPr>
      </w:pPr>
      <w:r>
        <w:rPr>
          <w:rFonts w:hint="eastAsia" w:hAnsi="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sz w:val="32"/>
          <w:szCs w:val="32"/>
          <w:lang w:val="en-US" w:eastAsia="zh-CN"/>
        </w:rPr>
      </w:pPr>
      <w:r>
        <w:rPr>
          <w:rFonts w:hint="eastAsia" w:hAnsi="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sz w:val="32"/>
          <w:szCs w:val="32"/>
          <w:lang w:val="en-US" w:eastAsia="zh-CN"/>
        </w:rPr>
      </w:pPr>
      <w:r>
        <w:rPr>
          <w:rFonts w:hint="eastAsia" w:hAnsi="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sz w:val="32"/>
          <w:szCs w:val="32"/>
          <w:lang w:val="en-US" w:eastAsia="zh-CN"/>
        </w:rPr>
      </w:pPr>
      <w:r>
        <w:rPr>
          <w:rFonts w:hint="eastAsia" w:hAnsi="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sz w:val="32"/>
          <w:szCs w:val="32"/>
          <w:lang w:val="en-US" w:eastAsia="zh-CN"/>
        </w:rPr>
      </w:pPr>
      <w:r>
        <w:rPr>
          <w:rFonts w:hint="eastAsia" w:hAnsi="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sz w:val="32"/>
          <w:szCs w:val="32"/>
          <w:lang w:val="en-US" w:eastAsia="zh-CN"/>
        </w:rPr>
      </w:pPr>
      <w:r>
        <w:rPr>
          <w:rFonts w:hint="eastAsia" w:hAnsi="宋体"/>
          <w:b/>
          <w:bCs/>
          <w:sz w:val="32"/>
          <w:szCs w:val="32"/>
          <w:lang w:val="en-US" w:eastAsia="zh-CN"/>
        </w:rPr>
      </w:r>
      <w:r/>
    </w:p>
    <w:p>
      <w:pPr>
        <w:pStyle w:val="1073"/>
        <w:ind w:right="42"/>
        <w:jc w:val="center"/>
        <w:spacing w:line="360" w:lineRule="auto"/>
        <w:tabs>
          <w:tab w:val="left" w:pos="5665" w:leader="none"/>
          <w:tab w:val="right" w:pos="8360" w:leader="none"/>
        </w:tabs>
        <w:rPr>
          <w:rFonts w:hint="eastAsia" w:hAnsi="宋体"/>
          <w:b/>
          <w:bCs/>
        </w:rPr>
      </w:pPr>
      <w:r>
        <w:rPr>
          <w:rFonts w:hint="eastAsia" w:hAnsi="宋体"/>
          <w:b/>
          <w:bCs/>
          <w:sz w:val="32"/>
          <w:szCs w:val="32"/>
          <w:lang w:val="en-US" w:eastAsia="zh-CN"/>
        </w:rPr>
        <w:t xml:space="preserve">1</w:t>
      </w:r>
      <w:r>
        <w:rPr>
          <w:rFonts w:hint="eastAsia" w:hAnsi="宋体"/>
          <w:b/>
          <w:bCs/>
          <w:sz w:val="32"/>
          <w:szCs w:val="32"/>
          <w:lang w:val="en-US" w:eastAsia="zh-CN"/>
        </w:rPr>
        <w:t xml:space="preserve">1</w:t>
      </w:r>
      <w:r>
        <w:rPr>
          <w:rFonts w:hint="eastAsia" w:hAnsi="宋体"/>
          <w:b/>
          <w:color w:val="000000"/>
        </w:rPr>
        <w:t xml:space="preserve">、中小企业声明函（格式）</w:t>
      </w:r>
      <w:r>
        <w:rPr>
          <w:rFonts w:hint="eastAsia" w:hAnsi="宋体"/>
          <w:b/>
          <w:bCs/>
        </w:rPr>
      </w:r>
      <w:r/>
    </w:p>
    <w:p>
      <w:pPr>
        <w:pStyle w:val="958"/>
        <w:ind w:left="420"/>
        <w:spacing w:after="120"/>
      </w:pPr>
      <w:r/>
      <w:r/>
    </w:p>
    <w:p>
      <w:pPr>
        <w:pStyle w:val="958"/>
        <w:ind w:firstLine="480"/>
        <w:jc w:val="left"/>
        <w:spacing w:line="360" w:lineRule="auto"/>
        <w:rPr>
          <w:rFonts w:ascii="Times New Roman" w:hAnsi="Times New Roman" w:eastAsia="宋体" w:cs="Times New Roman"/>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lang w:eastAsia="zh-CN"/>
        </w:rPr>
        <w:t xml:space="preserve">南通市崇川区市场监督管理局</w:t>
      </w:r>
      <w:r>
        <w:rPr>
          <w:rFonts w:hint="eastAsia" w:ascii="宋体" w:hAnsi="宋体" w:cs="宋体"/>
          <w:sz w:val="24"/>
        </w:rPr>
        <w:t xml:space="preserve">的</w:t>
      </w:r>
      <w:r>
        <w:rPr>
          <w:rFonts w:hint="eastAsia" w:ascii="宋体" w:hAnsi="宋体" w:cs="宋体"/>
          <w:sz w:val="24"/>
          <w:u w:val="single"/>
          <w:lang w:eastAsia="zh-CN"/>
        </w:rPr>
        <w:t xml:space="preserve">2025年崇川区食品安全监督抽检服务项目</w:t>
      </w:r>
      <w:r>
        <w:rPr>
          <w:rFonts w:hint="eastAsia" w:ascii="宋体" w:hAnsi="宋体" w:cs="宋体"/>
          <w:sz w:val="24"/>
          <w:u w:val="single"/>
        </w:rPr>
        <w:t xml:space="preserve">（项目编号：</w:t>
      </w:r>
      <w:r>
        <w:rPr>
          <w:rFonts w:hint="eastAsia" w:ascii="宋体" w:hAnsi="宋体" w:cs="宋体"/>
          <w:sz w:val="24"/>
          <w:u w:val="single"/>
          <w:lang w:eastAsia="zh-CN"/>
        </w:rPr>
        <w:t xml:space="preserve">JSZC-320613-NTWL-G2025-0003</w:t>
      </w:r>
      <w:r>
        <w:rPr>
          <w:rFonts w:hint="eastAsia" w:ascii="宋体" w:hAnsi="宋体" w:cs="宋体"/>
          <w:sz w:val="24"/>
          <w:u w:val="single"/>
          <w:lang w:val="en-US" w:eastAsia="zh-CN"/>
        </w:rPr>
        <w:t xml:space="preserve"> </w:t>
      </w:r>
      <w:r>
        <w:rPr>
          <w:rFonts w:hint="eastAsia" w:ascii="宋体" w:hAnsi="宋体" w:cs="宋体"/>
          <w:sz w:val="24"/>
          <w:u w:val="single"/>
        </w:rPr>
        <w:t xml:space="preserve">）</w:t>
      </w:r>
      <w:r>
        <w:rPr>
          <w:rFonts w:hint="eastAsia" w:ascii="宋体" w:hAnsi="宋体" w:cs="宋体"/>
          <w:sz w:val="24"/>
        </w:rPr>
        <w:t xml:space="preserve">采购活动，</w:t>
      </w:r>
      <w:r>
        <w:rPr>
          <w:rFonts w:ascii="Times New Roman" w:hAnsi="Times New Roman" w:eastAsia="宋体" w:cs="Times New Roman"/>
          <w:sz w:val="24"/>
        </w:rPr>
        <w:t xml:space="preserve">服务全部由符合政策要求的中小企业承接。相关企业的具体情况如下：</w:t>
      </w:r>
      <w:r>
        <w:rPr>
          <w:rFonts w:ascii="Times New Roman" w:hAnsi="Times New Roman" w:eastAsia="宋体" w:cs="Times New Roman"/>
          <w:sz w:val="24"/>
        </w:rPr>
      </w:r>
      <w:r/>
    </w:p>
    <w:p>
      <w:pPr>
        <w:pStyle w:val="958"/>
        <w:ind w:firstLine="480"/>
        <w:jc w:val="left"/>
        <w:spacing w:line="360" w:lineRule="auto"/>
        <w:tabs>
          <w:tab w:val="left" w:pos="1243" w:leader="none"/>
        </w:tabs>
        <w:rPr>
          <w:rFonts w:ascii="Times New Roman" w:hAnsi="Times New Roman" w:eastAsia="宋体" w:cs="Times New Roman"/>
          <w:sz w:val="24"/>
        </w:rPr>
      </w:pPr>
      <w:r>
        <w:rPr>
          <w:rFonts w:hint="eastAsia" w:ascii="宋体" w:hAnsi="宋体" w:cs="宋体"/>
          <w:sz w:val="24"/>
          <w:u w:val="single"/>
          <w:lang w:eastAsia="zh-CN"/>
        </w:rPr>
        <w:t xml:space="preserve">2025年崇川区食品安全监督抽检服务</w:t>
      </w:r>
      <w:r>
        <w:rPr>
          <w:rFonts w:hint="eastAsia" w:ascii="宋体" w:hAnsi="宋体" w:cs="宋体"/>
          <w:sz w:val="24"/>
          <w:u w:val="single"/>
          <w:lang w:val="en-US" w:eastAsia="zh-CN"/>
        </w:rPr>
        <w:t xml:space="preserve"> </w:t>
      </w:r>
      <w:r>
        <w:rPr>
          <w:rFonts w:ascii="Times New Roman" w:hAnsi="Times New Roman" w:eastAsia="宋体" w:cs="Times New Roman"/>
          <w:sz w:val="24"/>
        </w:rPr>
        <w:t xml:space="preserve">，属</w:t>
      </w:r>
      <w:r>
        <w:rPr>
          <w:rFonts w:ascii="Times New Roman" w:hAnsi="Times New Roman" w:eastAsia="宋体" w:cs="Times New Roman"/>
          <w:sz w:val="24"/>
          <w:u w:val="single"/>
        </w:rPr>
        <w:t xml:space="preserve"> </w:t>
      </w:r>
      <w:r>
        <w:rPr>
          <w:rFonts w:ascii="Times New Roman" w:hAnsi="Times New Roman" w:eastAsia="宋体" w:cs="Times New Roman"/>
          <w:sz w:val="24"/>
          <w:highlight w:val="none"/>
          <w:u w:val="single"/>
        </w:rPr>
        <w:t xml:space="preserve">其他未列明行业 </w:t>
      </w:r>
      <w:r>
        <w:rPr>
          <w:rFonts w:ascii="Times New Roman" w:hAnsi="Times New Roman" w:eastAsia="宋体" w:cs="Times New Roman"/>
          <w:sz w:val="24"/>
          <w:highlight w:val="none"/>
        </w:rPr>
        <w:t xml:space="preserve">；承接</w:t>
      </w:r>
      <w:r>
        <w:rPr>
          <w:rFonts w:ascii="Times New Roman" w:hAnsi="Times New Roman" w:eastAsia="宋体" w:cs="Times New Roman"/>
          <w:sz w:val="24"/>
        </w:rPr>
        <w:t xml:space="preserve">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万元，属于</w:t>
      </w:r>
      <w:r>
        <w:rPr>
          <w:rFonts w:ascii="Times New Roman" w:hAnsi="Times New Roman" w:eastAsia="宋体" w:cs="Times New Roman"/>
          <w:sz w:val="24"/>
          <w:u w:val="single"/>
        </w:rPr>
        <w:t xml:space="preserve">（中型企业或小型企业或微型企业）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58"/>
        <w:ind w:firstLine="414"/>
        <w:spacing w:line="360" w:lineRule="auto"/>
        <w:tabs>
          <w:tab w:val="left" w:pos="8732" w:leader="none"/>
        </w:tabs>
        <w:rPr>
          <w:rFonts w:hint="eastAsia" w:ascii="宋体" w:hAnsi="宋体" w:cs="宋体"/>
          <w:sz w:val="24"/>
        </w:rPr>
      </w:pPr>
      <w:r>
        <w:rPr>
          <w:rFonts w:hint="eastAsia" w:ascii="宋体" w:hAnsi="宋体" w:cs="宋体"/>
          <w:spacing w:val="-3"/>
          <w:sz w:val="24"/>
        </w:rPr>
        <w:t xml:space="preserve">以上企业，不属于大企业的分支机构，不存在控股股东为大企业的情形，也不存在与大企业的负责人为同一人的情形</w:t>
      </w:r>
      <w:r>
        <w:rPr>
          <w:rFonts w:hint="eastAsia" w:ascii="宋体" w:hAnsi="宋体" w:cs="宋体"/>
          <w:spacing w:val="-5"/>
          <w:sz w:val="24"/>
        </w:rPr>
        <w:t xml:space="preserve">。</w:t>
      </w:r>
      <w:r>
        <w:rPr>
          <w:rFonts w:hint="eastAsia" w:ascii="宋体" w:hAnsi="宋体" w:cs="宋体"/>
          <w:sz w:val="24"/>
        </w:rPr>
      </w:r>
      <w:r/>
    </w:p>
    <w:p>
      <w:pPr>
        <w:pStyle w:val="958"/>
        <w:ind w:right="-57" w:firstLine="414"/>
        <w:spacing w:line="360" w:lineRule="auto"/>
        <w:tabs>
          <w:tab w:val="left" w:pos="8732" w:leader="none"/>
        </w:tabs>
        <w:rPr>
          <w:rFonts w:hint="eastAsia" w:ascii="宋体" w:hAnsi="宋体" w:cs="宋体"/>
          <w:sz w:val="24"/>
        </w:rPr>
      </w:pPr>
      <w:r>
        <w:rPr>
          <w:rFonts w:hint="eastAsia" w:ascii="宋体" w:hAnsi="宋体" w:cs="宋体"/>
          <w:spacing w:val="-3"/>
          <w:sz w:val="24"/>
        </w:rPr>
        <w:t xml:space="preserve">本企业对上述声明内容的真实性负责。如有虚假，将依法承担相应责任</w:t>
      </w:r>
      <w:r>
        <w:rPr>
          <w:rFonts w:hint="eastAsia" w:ascii="宋体" w:hAnsi="宋体" w:cs="宋体"/>
          <w:spacing w:val="-2"/>
          <w:sz w:val="24"/>
        </w:rPr>
        <w:t xml:space="preserve">。</w:t>
      </w:r>
      <w:r>
        <w:rPr>
          <w:rFonts w:hint="eastAsia" w:ascii="宋体" w:hAnsi="宋体" w:cs="宋体"/>
          <w:sz w:val="24"/>
        </w:rPr>
      </w:r>
      <w:r/>
    </w:p>
    <w:p>
      <w:pPr>
        <w:pStyle w:val="958"/>
        <w:ind w:right="79" w:firstLine="4800"/>
        <w:spacing w:line="360" w:lineRule="auto"/>
        <w:rPr>
          <w:rFonts w:hint="eastAsia" w:ascii="宋体" w:hAnsi="宋体" w:cs="宋体"/>
          <w:color w:val="000000"/>
          <w:sz w:val="24"/>
        </w:rPr>
      </w:pPr>
      <w:r>
        <w:rPr>
          <w:rFonts w:hint="eastAsia" w:ascii="宋体" w:hAnsi="宋体" w:cs="宋体"/>
          <w:color w:val="000000"/>
          <w:sz w:val="24"/>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58"/>
        <w:ind w:right="415" w:firstLine="3604"/>
        <w:spacing w:line="360" w:lineRule="auto"/>
        <w:rPr>
          <w:rFonts w:ascii="宋体" w:hAnsi="宋体" w:cs="宋体"/>
          <w:sz w:val="24"/>
        </w:rPr>
      </w:pPr>
      <w:r>
        <w:rPr>
          <w:rFonts w:hint="eastAsia" w:ascii="宋体" w:hAnsi="宋体" w:cs="宋体"/>
          <w:bCs/>
          <w:color w:val="000000"/>
          <w:sz w:val="24"/>
          <w:szCs w:val="21"/>
        </w:rPr>
        <w:t xml:space="preserve">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ascii="宋体" w:hAnsi="宋体" w:cs="宋体"/>
          <w:sz w:val="24"/>
        </w:rPr>
      </w:r>
      <w:r/>
    </w:p>
    <w:p>
      <w:pPr>
        <w:pStyle w:val="958"/>
        <w:ind w:firstLine="494"/>
        <w:spacing w:line="276"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958"/>
        <w:ind w:firstLine="494"/>
        <w:spacing w:line="276" w:lineRule="auto"/>
        <w:rPr>
          <w:rFonts w:hint="eastAsia"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rPr>
          <w:rFonts w:hint="eastAsia" w:ascii="宋体" w:hAnsi="宋体" w:cs="宋体"/>
          <w:sz w:val="24"/>
        </w:rPr>
      </w:r>
      <w:r/>
    </w:p>
    <w:p>
      <w:pPr>
        <w:pStyle w:val="958"/>
        <w:ind w:firstLine="494"/>
        <w:spacing w:line="276" w:lineRule="auto"/>
        <w:rPr>
          <w:rFonts w:hint="eastAsia" w:ascii="宋体" w:hAnsi="宋体" w:cs="宋体"/>
          <w:sz w:val="24"/>
          <w:highlight w:val="none"/>
          <w:lang w:val="en-US" w:eastAsia="zh-CN"/>
        </w:rPr>
      </w:pPr>
      <w:r>
        <w:rPr>
          <w:rFonts w:hint="eastAsia" w:ascii="宋体" w:hAnsi="宋体" w:cs="宋体"/>
          <w:sz w:val="24"/>
          <w:highlight w:val="none"/>
        </w:rPr>
        <w:t xml:space="preserve">（2）根据《政府采购促进中小企业发展管理办法》（财库﹝2020﹞46 号）、《关于进一步加大政府采购支持中小企业力度的通知》（通财购【2022】23号），本次采购的项目，其投标人提供的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服务</w:t>
      </w:r>
      <w:r>
        <w:rPr>
          <w:rFonts w:hint="eastAsia" w:ascii="宋体" w:hAnsi="宋体" w:cs="宋体"/>
          <w:sz w:val="24"/>
          <w:highlight w:val="none"/>
          <w:u w:val="single"/>
        </w:rPr>
        <w:t xml:space="preserve"> </w:t>
      </w:r>
      <w:r>
        <w:rPr>
          <w:rFonts w:hint="eastAsia" w:ascii="宋体" w:hAnsi="宋体" w:cs="宋体"/>
          <w:sz w:val="24"/>
          <w:highlight w:val="none"/>
        </w:rPr>
        <w:t xml:space="preserve">符合：工信部联企业〔2011〕300号《关于印发中小企业划型标准规定的通知》中的中小企业</w:t>
      </w:r>
      <w:r>
        <w:rPr>
          <w:rFonts w:hint="eastAsia" w:ascii="宋体" w:hAnsi="宋体" w:eastAsia="宋体" w:cs="宋体"/>
          <w:sz w:val="24"/>
          <w:highlight w:val="none"/>
          <w:u w:val="single"/>
          <w:lang w:val="en-US" w:eastAsia="zh-CN"/>
        </w:rPr>
        <w:t xml:space="preserve">“其他未列明行业”</w:t>
      </w:r>
      <w:r>
        <w:rPr>
          <w:rFonts w:hint="eastAsia" w:ascii="宋体" w:hAnsi="宋体" w:cs="宋体"/>
          <w:sz w:val="24"/>
          <w:highlight w:val="none"/>
        </w:rPr>
        <w:t xml:space="preserve">类的划型标准规定的，将享受中小企业扶持政策。</w:t>
      </w:r>
      <w:r>
        <w:rPr>
          <w:rFonts w:hint="eastAsia" w:ascii="宋体" w:hAnsi="宋体" w:eastAsia="宋体" w:cs="宋体"/>
          <w:sz w:val="24"/>
          <w:highlight w:val="none"/>
          <w:u w:val="single"/>
          <w:lang w:val="en-US" w:eastAsia="zh-CN"/>
        </w:rPr>
        <w:t xml:space="preserve">“其他未列明行业”</w:t>
      </w:r>
      <w:r>
        <w:rPr>
          <w:rFonts w:hint="eastAsia" w:ascii="宋体" w:hAnsi="宋体" w:cs="宋体"/>
          <w:sz w:val="24"/>
          <w:highlight w:val="none"/>
        </w:rPr>
        <w:t xml:space="preserve">类中小企业划型标准：</w:t>
      </w:r>
      <w:r>
        <w:rPr>
          <w:rFonts w:hint="eastAsia" w:ascii="宋体" w:hAnsi="宋体" w:eastAsia="宋体" w:cs="宋体"/>
          <w:sz w:val="24"/>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 w:val="24"/>
          <w:highlight w:val="none"/>
          <w:lang w:val="en-US" w:eastAsia="zh-CN"/>
        </w:rPr>
      </w:r>
      <w:r/>
    </w:p>
    <w:p>
      <w:pPr>
        <w:pStyle w:val="958"/>
        <w:ind w:firstLine="494"/>
        <w:spacing w:line="276" w:lineRule="auto"/>
        <w:rPr>
          <w:rFonts w:hint="eastAsia" w:ascii="宋体" w:hAnsi="宋体" w:cs="宋体"/>
          <w:b/>
          <w:bCs/>
          <w:sz w:val="24"/>
        </w:rPr>
      </w:pPr>
      <w:r>
        <w:rPr>
          <w:rFonts w:hint="eastAsia" w:ascii="宋体" w:hAnsi="宋体" w:cs="宋体"/>
          <w:sz w:val="24"/>
          <w:highlight w:val="none"/>
        </w:rPr>
        <w:t xml:space="preserve">（3）若投标人提供的 “中小企业声明函”</w:t>
      </w:r>
      <w:r>
        <w:rPr>
          <w:rFonts w:hint="eastAsia" w:ascii="宋体" w:hAnsi="宋体" w:cs="宋体"/>
          <w:sz w:val="24"/>
        </w:rPr>
        <w:t xml:space="preserve">内容不实的，属于提供虚假材料谋取中标；投标人的该行为将报请政府采购监管的财政部门参照《中华人民共和国政府采购法》第七十七条的规定处理并给予行政处罚。</w:t>
      </w:r>
      <w:r>
        <w:rPr>
          <w:rFonts w:hint="eastAsia" w:ascii="宋体" w:hAnsi="宋体" w:cs="宋体"/>
          <w:b/>
          <w:bCs/>
          <w:sz w:val="24"/>
        </w:rPr>
      </w:r>
      <w:r/>
    </w:p>
    <w:p>
      <w:pPr>
        <w:pStyle w:val="958"/>
        <w:jc w:val="center"/>
        <w:spacing w:line="420" w:lineRule="exact"/>
        <w:rPr>
          <w:rFonts w:hint="eastAsia" w:ascii="宋体" w:hAnsi="宋体" w:cs="宋体"/>
          <w:b/>
          <w:bCs/>
          <w:sz w:val="28"/>
        </w:rPr>
        <w:outlineLvl w:val="3"/>
      </w:pPr>
      <w:r>
        <w:rPr>
          <w:rFonts w:hint="eastAsia" w:ascii="宋体" w:hAnsi="宋体" w:cs="宋体"/>
          <w:b/>
          <w:bCs/>
          <w:sz w:val="28"/>
          <w:szCs w:val="28"/>
        </w:rPr>
        <w:br w:type="page" w:clear="all"/>
      </w:r>
      <w:r>
        <w:rPr>
          <w:rFonts w:hint="eastAsia" w:ascii="宋体" w:hAnsi="宋体" w:cs="宋体"/>
          <w:b/>
          <w:bCs/>
          <w:sz w:val="28"/>
          <w:szCs w:val="28"/>
        </w:rPr>
        <w:t xml:space="preserve">1</w:t>
      </w:r>
      <w:r>
        <w:rPr>
          <w:rFonts w:hint="eastAsia" w:ascii="宋体" w:hAnsi="宋体" w:cs="宋体"/>
          <w:b/>
          <w:bCs/>
          <w:sz w:val="28"/>
          <w:szCs w:val="28"/>
          <w:lang w:val="en-US" w:eastAsia="zh-CN"/>
        </w:rPr>
        <w:t xml:space="preserve">2</w:t>
      </w:r>
      <w:r>
        <w:rPr>
          <w:rFonts w:hint="eastAsia" w:ascii="宋体" w:hAnsi="宋体" w:cs="宋体"/>
          <w:b/>
          <w:bCs/>
          <w:sz w:val="28"/>
          <w:szCs w:val="28"/>
        </w:rPr>
        <w:t xml:space="preserve">、</w:t>
      </w:r>
      <w:r>
        <w:rPr>
          <w:rFonts w:hint="eastAsia" w:ascii="宋体" w:hAnsi="宋体" w:cs="宋体"/>
          <w:b/>
          <w:bCs/>
          <w:sz w:val="28"/>
        </w:rPr>
        <w:t xml:space="preserve">残疾人福利性单位声明函</w:t>
      </w:r>
      <w:r>
        <w:rPr>
          <w:rFonts w:hint="eastAsia" w:ascii="宋体" w:hAnsi="宋体" w:cs="宋体"/>
          <w:b/>
          <w:bCs/>
          <w:sz w:val="28"/>
        </w:rPr>
      </w:r>
      <w:r/>
    </w:p>
    <w:p>
      <w:pPr>
        <w:pStyle w:val="958"/>
        <w:jc w:val="center"/>
        <w:spacing w:line="420" w:lineRule="exact"/>
        <w:rPr>
          <w:rFonts w:hint="eastAsia" w:ascii="宋体" w:hAnsi="宋体" w:cs="宋体"/>
          <w:b/>
          <w:bCs/>
          <w:sz w:val="28"/>
        </w:rPr>
        <w:outlineLvl w:val="3"/>
      </w:pPr>
      <w:r>
        <w:rPr>
          <w:rFonts w:hint="eastAsia" w:ascii="宋体" w:hAnsi="宋体" w:cs="宋体"/>
          <w:b/>
          <w:bCs/>
          <w:sz w:val="28"/>
        </w:rPr>
      </w:r>
      <w:r/>
    </w:p>
    <w:p>
      <w:pPr>
        <w:pStyle w:val="958"/>
        <w:ind w:firstLine="480"/>
        <w:keepLines w:val="0"/>
        <w:keepNext w:val="0"/>
        <w:pageBreakBefore w:val="0"/>
        <w:spacing w:line="480" w:lineRule="auto"/>
        <w:widowControl w:val="off"/>
        <w:rPr>
          <w:rFonts w:hint="eastAsia" w:ascii="宋体" w:hAnsi="宋体" w:eastAsia="宋体"/>
          <w:sz w:val="24"/>
          <w:lang w:val="en-US" w:eastAsia="zh-CN"/>
        </w:rPr>
      </w:pPr>
      <w:r>
        <w:rPr>
          <w:rFonts w:hint="eastAsia" w:ascii="宋体" w:hAnsi="宋体" w:eastAsia="宋体" w:cs="Times New Roman"/>
          <w:sz w:val="24"/>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eastAsia="宋体" w:cs="Times New Roman"/>
          <w:sz w:val="24"/>
          <w:u w:val="single"/>
          <w:lang w:eastAsia="zh-CN"/>
        </w:rPr>
        <w:t xml:space="preserve">南通市崇川区市场监督管理局</w:t>
      </w:r>
      <w:r>
        <w:rPr>
          <w:rFonts w:hint="eastAsia" w:ascii="宋体" w:hAnsi="宋体" w:eastAsia="宋体" w:cs="Times New Roman"/>
          <w:sz w:val="24"/>
          <w:u w:val="single"/>
        </w:rPr>
        <w:t xml:space="preserve"> </w:t>
      </w:r>
      <w:r>
        <w:rPr>
          <w:rFonts w:hint="eastAsia" w:ascii="宋体" w:hAnsi="宋体" w:eastAsia="宋体" w:cs="Times New Roman"/>
          <w:sz w:val="24"/>
        </w:rPr>
        <w:t xml:space="preserve">的</w:t>
      </w:r>
      <w:r>
        <w:rPr>
          <w:rFonts w:hint="eastAsia" w:ascii="宋体" w:hAnsi="宋体" w:eastAsia="宋体" w:cs="Times New Roman"/>
          <w:sz w:val="24"/>
          <w:u w:val="single"/>
          <w:lang w:val="en-US" w:eastAsia="zh-CN"/>
        </w:rPr>
        <w:t xml:space="preserve">2025年崇川区食品安全监督抽检服务项目</w:t>
      </w:r>
      <w:r>
        <w:rPr>
          <w:rFonts w:hint="eastAsia" w:ascii="宋体" w:hAnsi="宋体" w:eastAsia="宋体" w:cs="Times New Roman"/>
          <w:sz w:val="24"/>
          <w:u w:val="single"/>
          <w:lang w:eastAsia="zh-CN"/>
        </w:rPr>
        <w:t xml:space="preserve">【项目编号：JSZC-320613-NTWL-G2025-0003】</w:t>
      </w:r>
      <w:r>
        <w:rPr>
          <w:rFonts w:hint="eastAsia" w:ascii="宋体" w:hAnsi="宋体" w:eastAsia="宋体" w:cs="Times New Roman"/>
          <w:sz w:val="24"/>
        </w:rPr>
        <w:t xml:space="preserve"> 采购活动提供本单位服务。</w:t>
      </w:r>
      <w:r>
        <w:rPr>
          <w:rFonts w:hint="eastAsia" w:ascii="宋体" w:hAnsi="宋体" w:eastAsia="宋体"/>
          <w:sz w:val="24"/>
          <w:lang w:val="en-US" w:eastAsia="zh-CN"/>
        </w:rPr>
      </w:r>
      <w:r/>
    </w:p>
    <w:p>
      <w:pPr>
        <w:pStyle w:val="958"/>
        <w:ind w:firstLine="480"/>
        <w:keepLines w:val="0"/>
        <w:keepNext w:val="0"/>
        <w:pageBreakBefore w:val="0"/>
        <w:spacing w:line="480" w:lineRule="auto"/>
        <w:widowControl w:val="off"/>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58"/>
        <w:ind w:firstLine="480"/>
        <w:spacing w:line="588" w:lineRule="exact"/>
        <w:rPr>
          <w:rFonts w:ascii="宋体" w:hAnsi="宋体"/>
          <w:sz w:val="24"/>
        </w:rPr>
      </w:pPr>
      <w:r>
        <w:rPr>
          <w:rFonts w:ascii="宋体" w:hAnsi="宋体"/>
          <w:sz w:val="24"/>
        </w:rPr>
      </w:r>
      <w:r/>
    </w:p>
    <w:p>
      <w:pPr>
        <w:pStyle w:val="958"/>
        <w:ind w:firstLine="504"/>
        <w:spacing w:line="588" w:lineRule="exact"/>
        <w:rPr>
          <w:rFonts w:ascii="仿宋_GB2312" w:eastAsia="仿宋_GB2312"/>
          <w:spacing w:val="6"/>
          <w:sz w:val="24"/>
        </w:rPr>
      </w:pPr>
      <w:r>
        <w:rPr>
          <w:rFonts w:ascii="仿宋_GB2312" w:eastAsia="仿宋_GB2312"/>
          <w:spacing w:val="6"/>
          <w:sz w:val="24"/>
        </w:rPr>
      </w:r>
      <w:r/>
    </w:p>
    <w:p>
      <w:pPr>
        <w:pStyle w:val="958"/>
        <w:ind w:firstLine="504"/>
        <w:spacing w:line="588" w:lineRule="exact"/>
        <w:rPr>
          <w:rFonts w:ascii="仿宋_GB2312" w:eastAsia="仿宋_GB2312"/>
          <w:spacing w:val="6"/>
          <w:sz w:val="24"/>
        </w:rPr>
      </w:pPr>
      <w:r>
        <w:rPr>
          <w:rFonts w:ascii="仿宋_GB2312" w:eastAsia="仿宋_GB2312"/>
          <w:spacing w:val="6"/>
          <w:sz w:val="24"/>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rPr>
          <w:rFonts w:hint="eastAsia" w:ascii="宋体" w:hAnsi="宋体" w:cs="宋体"/>
          <w:sz w:val="24"/>
          <w:u w:val="single"/>
          <w:lang w:val="zh-CN"/>
        </w:rPr>
      </w:r>
      <w:r/>
    </w:p>
    <w:p>
      <w:pPr>
        <w:pStyle w:val="958"/>
        <w:ind w:firstLine="3600"/>
        <w:spacing w:line="360" w:lineRule="auto"/>
        <w:rPr>
          <w:rFonts w:hint="eastAsia"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bidi="ar"/>
        </w:rPr>
        <w:t xml:space="preserve">（签字或盖章）：</w:t>
      </w:r>
      <w:r>
        <w:rPr>
          <w:rFonts w:hint="eastAsia" w:ascii="宋体" w:hAnsi="宋体" w:cs="宋体"/>
          <w:sz w:val="24"/>
          <w:u w:val="single"/>
          <w:lang w:val="zh-CN"/>
        </w:rPr>
      </w:r>
      <w:r/>
    </w:p>
    <w:p>
      <w:pPr>
        <w:pStyle w:val="958"/>
        <w:ind w:right="1560" w:firstLine="480"/>
        <w:jc w:val="center"/>
        <w:spacing w:line="360" w:lineRule="auto"/>
        <w:tabs>
          <w:tab w:val="left" w:pos="4860" w:leader="none"/>
        </w:tabs>
        <w:rPr>
          <w:rFonts w:ascii="仿宋_GB2312" w:hAnsi="宋体" w:eastAsia="仿宋_GB2312"/>
          <w:sz w:val="28"/>
          <w:szCs w:val="28"/>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仿宋_GB2312" w:eastAsia="仿宋_GB2312"/>
          <w:spacing w:val="6"/>
          <w:sz w:val="24"/>
        </w:rPr>
        <w:t xml:space="preserve">             </w:t>
      </w:r>
      <w:r>
        <w:rPr>
          <w:rFonts w:hint="eastAsia" w:ascii="宋体" w:hAnsi="宋体"/>
          <w:sz w:val="24"/>
        </w:rPr>
        <w:t xml:space="preserve">          </w:t>
      </w:r>
      <w:r>
        <w:rPr>
          <w:rFonts w:ascii="仿宋_GB2312" w:hAnsi="宋体" w:eastAsia="仿宋_GB2312"/>
          <w:sz w:val="28"/>
          <w:szCs w:val="28"/>
        </w:rPr>
      </w:r>
      <w:r/>
    </w:p>
    <w:p>
      <w:pPr>
        <w:pStyle w:val="958"/>
        <w:spacing w:line="300" w:lineRule="auto"/>
        <w:rPr>
          <w:sz w:val="28"/>
          <w:szCs w:val="28"/>
        </w:rPr>
        <w:outlineLvl w:val="0"/>
      </w:pPr>
      <w:r>
        <w:rPr>
          <w:sz w:val="28"/>
          <w:szCs w:val="28"/>
        </w:rPr>
      </w:r>
      <w:r/>
    </w:p>
    <w:p>
      <w:pPr>
        <w:pStyle w:val="958"/>
        <w:spacing w:line="300" w:lineRule="auto"/>
        <w:rPr>
          <w:sz w:val="28"/>
          <w:szCs w:val="28"/>
        </w:rPr>
        <w:outlineLvl w:val="0"/>
      </w:pPr>
      <w:r>
        <w:rPr>
          <w:sz w:val="28"/>
          <w:szCs w:val="28"/>
        </w:rPr>
      </w:r>
      <w:r/>
    </w:p>
    <w:p>
      <w:pPr>
        <w:pStyle w:val="958"/>
        <w:spacing w:line="300" w:lineRule="auto"/>
        <w:rPr>
          <w:sz w:val="28"/>
          <w:szCs w:val="28"/>
        </w:rPr>
        <w:outlineLvl w:val="0"/>
      </w:pPr>
      <w:r>
        <w:rPr>
          <w:sz w:val="28"/>
          <w:szCs w:val="28"/>
        </w:rPr>
      </w:r>
      <w:r/>
    </w:p>
    <w:p>
      <w:pPr>
        <w:pStyle w:val="958"/>
        <w:spacing w:line="300" w:lineRule="auto"/>
        <w:rPr>
          <w:sz w:val="28"/>
          <w:szCs w:val="28"/>
        </w:rPr>
        <w:outlineLvl w:val="0"/>
      </w:pPr>
      <w:r>
        <w:rPr>
          <w:sz w:val="28"/>
          <w:szCs w:val="28"/>
        </w:rPr>
      </w:r>
      <w:r/>
    </w:p>
    <w:p>
      <w:pPr>
        <w:pStyle w:val="958"/>
        <w:spacing w:line="300" w:lineRule="auto"/>
        <w:rPr>
          <w:sz w:val="28"/>
          <w:szCs w:val="28"/>
        </w:rPr>
        <w:outlineLvl w:val="0"/>
      </w:pPr>
      <w:r>
        <w:rPr>
          <w:sz w:val="28"/>
          <w:szCs w:val="28"/>
        </w:rPr>
      </w:r>
      <w:r/>
    </w:p>
    <w:p>
      <w:pPr>
        <w:pStyle w:val="958"/>
        <w:jc w:val="center"/>
        <w:widowControl/>
        <w:rPr>
          <w:rFonts w:ascii="宋体" w:hAnsi="宋体"/>
          <w:b/>
          <w:bCs/>
          <w:sz w:val="28"/>
        </w:rPr>
      </w:pPr>
      <w:r>
        <w:rPr>
          <w:rFonts w:ascii="Calibri" w:hAnsi="Calibri"/>
          <w:b/>
          <w:bCs/>
          <w:sz w:val="32"/>
          <w:szCs w:val="32"/>
        </w:rPr>
        <w:br w:type="page" w:clear="all"/>
      </w:r>
      <w:r>
        <w:rPr>
          <w:rFonts w:hint="eastAsia" w:ascii="宋体" w:hAnsi="宋体" w:cs="宋体"/>
          <w:b/>
          <w:bCs/>
          <w:sz w:val="28"/>
        </w:rPr>
        <w:t xml:space="preserve">1</w:t>
      </w:r>
      <w:r>
        <w:rPr>
          <w:rFonts w:hint="eastAsia" w:ascii="宋体" w:hAnsi="宋体" w:cs="宋体"/>
          <w:b/>
          <w:bCs/>
          <w:sz w:val="28"/>
          <w:lang w:val="en-US" w:eastAsia="zh-CN"/>
        </w:rPr>
        <w:t xml:space="preserve">3</w:t>
      </w:r>
      <w:r>
        <w:rPr>
          <w:rFonts w:hint="eastAsia" w:ascii="宋体" w:hAnsi="宋体" w:cs="宋体"/>
          <w:b/>
          <w:bCs/>
          <w:sz w:val="28"/>
        </w:rPr>
        <w:t xml:space="preserve">、监狱和戒毒企业证明材料</w:t>
      </w:r>
      <w:r>
        <w:rPr>
          <w:rFonts w:ascii="宋体" w:hAnsi="宋体"/>
          <w:b/>
          <w:bCs/>
          <w:sz w:val="28"/>
        </w:rPr>
      </w:r>
      <w:r/>
    </w:p>
    <w:p>
      <w:pPr>
        <w:pStyle w:val="958"/>
        <w:ind w:firstLine="424"/>
        <w:spacing w:line="420" w:lineRule="exact"/>
        <w:rPr>
          <w:rFonts w:ascii="宋体" w:hAnsi="宋体" w:cs="宋体"/>
          <w:sz w:val="24"/>
        </w:rPr>
      </w:pPr>
      <w:r>
        <w:rPr>
          <w:rFonts w:ascii="宋体" w:hAnsi="宋体" w:cs="宋体"/>
          <w:sz w:val="24"/>
        </w:rPr>
      </w:r>
      <w:r/>
    </w:p>
    <w:p>
      <w:pPr>
        <w:pStyle w:val="958"/>
        <w:ind w:firstLine="426"/>
        <w:jc w:val="center"/>
        <w:spacing w:line="420" w:lineRule="exact"/>
        <w:rPr>
          <w:rFonts w:ascii="宋体" w:hAnsi="宋体" w:cs="宋体"/>
          <w:b/>
          <w:sz w:val="24"/>
        </w:rPr>
      </w:pPr>
      <w:r>
        <w:rPr>
          <w:rFonts w:hint="eastAsia" w:ascii="宋体" w:hAnsi="宋体" w:cs="宋体"/>
          <w:b/>
          <w:sz w:val="24"/>
        </w:rPr>
        <w:t xml:space="preserve">（格式自拟）</w:t>
      </w:r>
      <w:r>
        <w:rPr>
          <w:rFonts w:ascii="宋体" w:hAnsi="宋体" w:cs="宋体"/>
          <w:b/>
          <w:sz w:val="24"/>
        </w:rPr>
      </w:r>
      <w:r/>
    </w:p>
    <w:p>
      <w:pPr>
        <w:pStyle w:val="958"/>
        <w:ind w:firstLine="424"/>
        <w:spacing w:line="420" w:lineRule="exact"/>
        <w:rPr>
          <w:rFonts w:ascii="宋体" w:hAnsi="宋体" w:cs="宋体"/>
          <w:sz w:val="24"/>
        </w:rPr>
      </w:pPr>
      <w:r>
        <w:rPr>
          <w:rFonts w:ascii="宋体" w:hAnsi="宋体" w:cs="宋体"/>
          <w:sz w:val="24"/>
        </w:rPr>
      </w:r>
      <w:r/>
    </w:p>
    <w:p>
      <w:pPr>
        <w:pStyle w:val="958"/>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cs="宋体"/>
          <w:color w:val="000000"/>
          <w:sz w:val="24"/>
          <w:lang w:val="en-US" w:eastAsia="zh-CN"/>
        </w:rPr>
        <w:t xml:space="preserve">投标人</w:t>
      </w:r>
      <w:r>
        <w:rPr>
          <w:rFonts w:hint="eastAsia" w:ascii="宋体" w:hAnsi="宋体" w:cs="宋体"/>
          <w:sz w:val="24"/>
        </w:rPr>
        <w:t xml:space="preserve">属于监狱企业的证明文件。</w:t>
      </w:r>
      <w:r>
        <w:rPr>
          <w:rFonts w:ascii="宋体" w:hAnsi="宋体" w:cs="宋体"/>
          <w:sz w:val="24"/>
        </w:rPr>
      </w:r>
      <w:r/>
    </w:p>
    <w:p>
      <w:pPr>
        <w:pStyle w:val="958"/>
        <w:spacing w:line="300" w:lineRule="auto"/>
        <w:rPr>
          <w:sz w:val="28"/>
          <w:szCs w:val="28"/>
        </w:rPr>
        <w:outlineLvl w:val="0"/>
      </w:pPr>
      <w:r>
        <w:rPr>
          <w:sz w:val="28"/>
          <w:szCs w:val="28"/>
        </w:rPr>
      </w:r>
      <w:r/>
    </w:p>
    <w:p>
      <w:pPr>
        <w:pStyle w:val="958"/>
        <w:jc w:val="center"/>
        <w:spacing w:line="420" w:lineRule="exact"/>
        <w:rPr>
          <w:b/>
          <w:bCs/>
        </w:rPr>
      </w:pPr>
      <w:r>
        <w:rPr>
          <w:b/>
          <w:bCs/>
        </w:rPr>
      </w:r>
      <w:r/>
    </w:p>
    <w:p>
      <w:pPr>
        <w:pStyle w:val="958"/>
        <w:jc w:val="center"/>
        <w:spacing w:line="420" w:lineRule="exact"/>
        <w:rPr>
          <w:b/>
          <w:bCs/>
        </w:rPr>
      </w:pPr>
      <w:r>
        <w:rPr>
          <w:b/>
          <w:bCs/>
        </w:rPr>
      </w:r>
      <w:r/>
    </w:p>
    <w:p>
      <w:pPr>
        <w:pStyle w:val="958"/>
        <w:jc w:val="center"/>
        <w:spacing w:before="100" w:beforeAutospacing="1" w:after="100" w:afterAutospacing="1" w:line="500" w:lineRule="atLeast"/>
        <w:widowControl/>
        <w:rPr>
          <w:rFonts w:hint="eastAsia" w:ascii="宋体" w:hAnsi="宋体" w:cs="宋体"/>
          <w:b/>
          <w:bCs/>
          <w:sz w:val="32"/>
          <w:szCs w:val="32"/>
        </w:rPr>
      </w:pPr>
      <w:r>
        <w:rPr>
          <w:rFonts w:ascii="宋体" w:hAnsi="宋体" w:cs="宋体"/>
          <w:b/>
          <w:bCs/>
          <w:sz w:val="32"/>
          <w:szCs w:val="32"/>
        </w:rPr>
        <w:br w:type="page" w:clear="all"/>
      </w:r>
      <w:r>
        <w:rPr>
          <w:rFonts w:hint="eastAsia" w:ascii="宋体" w:hAnsi="宋体" w:cs="宋体"/>
          <w:b/>
          <w:bCs/>
          <w:sz w:val="32"/>
          <w:szCs w:val="32"/>
        </w:rPr>
        <w:t xml:space="preserve">1</w:t>
      </w:r>
      <w:r>
        <w:rPr>
          <w:rFonts w:hint="eastAsia" w:ascii="宋体" w:hAnsi="宋体" w:cs="宋体"/>
          <w:b/>
          <w:bCs/>
          <w:sz w:val="32"/>
          <w:szCs w:val="32"/>
          <w:lang w:val="en-US" w:eastAsia="zh-CN"/>
        </w:rPr>
        <w:t xml:space="preserve">4</w:t>
      </w:r>
      <w:r>
        <w:rPr>
          <w:rFonts w:hint="eastAsia" w:ascii="宋体" w:hAnsi="宋体" w:cs="宋体"/>
          <w:b/>
          <w:bCs/>
          <w:sz w:val="32"/>
          <w:szCs w:val="32"/>
        </w:rPr>
        <w:t xml:space="preserve">、质疑函范本</w:t>
      </w:r>
      <w:r>
        <w:rPr>
          <w:rFonts w:hint="eastAsia" w:ascii="宋体" w:hAnsi="宋体" w:cs="宋体"/>
          <w:b/>
          <w:bCs/>
          <w:sz w:val="32"/>
          <w:szCs w:val="32"/>
        </w:rPr>
      </w:r>
      <w:r/>
    </w:p>
    <w:p>
      <w:pPr>
        <w:pStyle w:val="958"/>
        <w:spacing w:line="360" w:lineRule="auto"/>
        <w:rPr>
          <w:rFonts w:hint="eastAsia" w:ascii="宋体" w:hAnsi="宋体" w:cs="宋体"/>
          <w:bCs/>
          <w:sz w:val="24"/>
        </w:rPr>
      </w:pPr>
      <w:r>
        <w:rPr>
          <w:rFonts w:hint="eastAsia" w:ascii="宋体" w:hAnsi="宋体" w:cs="宋体"/>
          <w:bCs/>
          <w:sz w:val="24"/>
        </w:rPr>
        <w:t xml:space="preserve">一、质疑</w:t>
      </w:r>
      <w:r>
        <w:rPr>
          <w:rFonts w:hint="eastAsia" w:ascii="宋体" w:hAnsi="宋体" w:cs="宋体"/>
          <w:sz w:val="24"/>
        </w:rPr>
        <w:t xml:space="preserve">投标人</w:t>
      </w:r>
      <w:r>
        <w:rPr>
          <w:rFonts w:hint="eastAsia" w:ascii="宋体" w:hAnsi="宋体" w:cs="宋体"/>
          <w:bCs/>
          <w:sz w:val="24"/>
        </w:rPr>
        <w:t xml:space="preserve">基本信息</w:t>
      </w:r>
      <w:r>
        <w:rPr>
          <w:rFonts w:hint="eastAsia" w:ascii="宋体" w:hAnsi="宋体" w:cs="宋体"/>
          <w:bCs/>
          <w:sz w:val="24"/>
        </w:rPr>
      </w:r>
      <w:r/>
    </w:p>
    <w:p>
      <w:pPr>
        <w:pStyle w:val="958"/>
        <w:spacing w:line="360" w:lineRule="auto"/>
        <w:rPr>
          <w:rFonts w:hint="eastAsia" w:ascii="宋体" w:hAnsi="宋体" w:cs="宋体"/>
          <w:sz w:val="24"/>
          <w:u w:val="single"/>
        </w:rPr>
      </w:pPr>
      <w:r>
        <w:rPr>
          <w:rFonts w:hint="eastAsia" w:ascii="宋体" w:hAnsi="宋体" w:cs="宋体"/>
          <w:sz w:val="24"/>
        </w:rPr>
        <w:t xml:space="preserve">质疑投标人：</w:t>
      </w:r>
      <w:r>
        <w:rPr>
          <w:rFonts w:hint="eastAsia" w:ascii="宋体" w:hAnsi="宋体" w:cs="宋体"/>
          <w:sz w:val="24"/>
          <w:u w:val="single"/>
        </w:rPr>
      </w:r>
      <w:r/>
    </w:p>
    <w:p>
      <w:pPr>
        <w:pStyle w:val="958"/>
        <w:spacing w:line="360" w:lineRule="auto"/>
        <w:rPr>
          <w:rFonts w:hint="eastAsia" w:ascii="宋体" w:hAnsi="宋体" w:cs="宋体"/>
          <w:sz w:val="24"/>
        </w:rPr>
      </w:pPr>
      <w:r>
        <w:rPr>
          <w:rFonts w:hint="eastAsia" w:ascii="宋体" w:hAnsi="宋体" w:cs="宋体"/>
          <w:sz w:val="24"/>
        </w:rPr>
        <w:t xml:space="preserve">地址：                 邮编：</w:t>
      </w:r>
      <w:r>
        <w:rPr>
          <w:rFonts w:hint="eastAsia" w:ascii="宋体" w:hAnsi="宋体" w:cs="宋体"/>
          <w:sz w:val="24"/>
        </w:rPr>
      </w:r>
      <w:r/>
    </w:p>
    <w:p>
      <w:pPr>
        <w:pStyle w:val="958"/>
        <w:spacing w:line="360" w:lineRule="auto"/>
        <w:rPr>
          <w:rFonts w:hint="eastAsia" w:ascii="宋体" w:hAnsi="宋体" w:cs="宋体"/>
          <w:sz w:val="24"/>
        </w:rPr>
      </w:pPr>
      <w:r>
        <w:rPr>
          <w:rFonts w:hint="eastAsia" w:ascii="宋体" w:hAnsi="宋体" w:cs="宋体"/>
          <w:sz w:val="24"/>
        </w:rPr>
        <w:t xml:space="preserve">联系人：               联系电话：</w:t>
      </w:r>
      <w:r>
        <w:rPr>
          <w:rFonts w:hint="eastAsia" w:ascii="宋体" w:hAnsi="宋体" w:cs="宋体"/>
          <w:sz w:val="24"/>
        </w:rPr>
      </w:r>
      <w:r/>
    </w:p>
    <w:p>
      <w:pPr>
        <w:pStyle w:val="958"/>
        <w:spacing w:line="360" w:lineRule="auto"/>
        <w:rPr>
          <w:rFonts w:hint="eastAsia" w:ascii="宋体" w:hAnsi="宋体" w:cs="宋体"/>
          <w:sz w:val="24"/>
          <w:u w:val="single"/>
        </w:rPr>
      </w:pPr>
      <w:r>
        <w:rPr>
          <w:rFonts w:hint="eastAsia" w:ascii="宋体" w:hAnsi="宋体" w:cs="宋体"/>
          <w:sz w:val="24"/>
        </w:rPr>
        <w:t xml:space="preserve">授权代表：</w:t>
      </w:r>
      <w:r>
        <w:rPr>
          <w:rFonts w:hint="eastAsia" w:ascii="宋体" w:hAnsi="宋体" w:cs="宋体"/>
          <w:sz w:val="24"/>
          <w:u w:val="single"/>
        </w:rPr>
      </w:r>
      <w:r/>
    </w:p>
    <w:p>
      <w:pPr>
        <w:pStyle w:val="958"/>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958"/>
        <w:spacing w:line="360" w:lineRule="auto"/>
        <w:rPr>
          <w:rFonts w:hint="eastAsia" w:ascii="宋体" w:hAnsi="宋体" w:cs="宋体"/>
          <w:sz w:val="24"/>
        </w:rPr>
      </w:pPr>
      <w:r>
        <w:rPr>
          <w:rFonts w:hint="eastAsia" w:ascii="宋体" w:hAnsi="宋体" w:cs="宋体"/>
          <w:sz w:val="24"/>
        </w:rPr>
        <w:t xml:space="preserve">地址：                 邮编：</w:t>
      </w:r>
      <w:r>
        <w:rPr>
          <w:rFonts w:hint="eastAsia" w:ascii="宋体" w:hAnsi="宋体" w:cs="宋体"/>
          <w:sz w:val="24"/>
        </w:rPr>
      </w:r>
      <w:r/>
    </w:p>
    <w:p>
      <w:pPr>
        <w:pStyle w:val="958"/>
        <w:spacing w:line="360" w:lineRule="auto"/>
        <w:rPr>
          <w:rFonts w:hint="eastAsia" w:ascii="宋体" w:hAnsi="宋体" w:cs="宋体"/>
          <w:bCs/>
          <w:sz w:val="24"/>
        </w:rPr>
      </w:pPr>
      <w:r>
        <w:rPr>
          <w:rFonts w:hint="eastAsia" w:ascii="宋体" w:hAnsi="宋体" w:cs="宋体"/>
          <w:bCs/>
          <w:sz w:val="24"/>
        </w:rPr>
        <w:t xml:space="preserve">二、质疑项目基本情况</w:t>
      </w:r>
      <w:r>
        <w:rPr>
          <w:rFonts w:hint="eastAsia" w:ascii="宋体" w:hAnsi="宋体" w:cs="宋体"/>
          <w:bCs/>
          <w:sz w:val="24"/>
        </w:rPr>
      </w:r>
      <w:r/>
    </w:p>
    <w:p>
      <w:pPr>
        <w:pStyle w:val="958"/>
        <w:spacing w:line="360" w:lineRule="auto"/>
        <w:rPr>
          <w:rFonts w:hint="eastAsia" w:ascii="宋体" w:hAnsi="宋体" w:cs="宋体"/>
          <w:sz w:val="24"/>
        </w:rPr>
      </w:pPr>
      <w:r>
        <w:rPr>
          <w:rFonts w:hint="eastAsia" w:ascii="宋体" w:hAnsi="宋体" w:cs="宋体"/>
          <w:sz w:val="24"/>
        </w:rPr>
        <w:t xml:space="preserve">质疑项目的名称：</w:t>
      </w:r>
      <w:r>
        <w:rPr>
          <w:rFonts w:hint="eastAsia" w:ascii="宋体" w:hAnsi="宋体" w:cs="宋体"/>
          <w:sz w:val="24"/>
        </w:rPr>
      </w:r>
      <w:r/>
    </w:p>
    <w:p>
      <w:pPr>
        <w:pStyle w:val="958"/>
        <w:spacing w:line="360" w:lineRule="auto"/>
        <w:rPr>
          <w:rFonts w:hint="eastAsia" w:ascii="宋体" w:hAnsi="宋体" w:cs="宋体"/>
          <w:sz w:val="24"/>
        </w:rPr>
      </w:pPr>
      <w:r>
        <w:rPr>
          <w:rFonts w:hint="eastAsia" w:ascii="宋体" w:hAnsi="宋体" w:cs="宋体"/>
          <w:sz w:val="24"/>
        </w:rPr>
        <w:t xml:space="preserve">质疑项目的编号：               包号：</w:t>
      </w:r>
      <w:r>
        <w:rPr>
          <w:rFonts w:hint="eastAsia" w:ascii="宋体" w:hAnsi="宋体" w:cs="宋体"/>
          <w:sz w:val="24"/>
        </w:rPr>
      </w:r>
      <w:r/>
    </w:p>
    <w:p>
      <w:pPr>
        <w:pStyle w:val="958"/>
        <w:spacing w:line="360" w:lineRule="auto"/>
        <w:rPr>
          <w:rFonts w:hint="eastAsia" w:ascii="宋体" w:hAnsi="宋体" w:cs="宋体"/>
          <w:sz w:val="24"/>
          <w:u w:val="single"/>
        </w:rPr>
      </w:pPr>
      <w:r>
        <w:rPr>
          <w:rFonts w:hint="eastAsia" w:ascii="宋体" w:hAnsi="宋体" w:cs="宋体"/>
          <w:sz w:val="24"/>
        </w:rPr>
        <w:t xml:space="preserve">采购单位名称：</w:t>
      </w:r>
      <w:r>
        <w:rPr>
          <w:rFonts w:hint="eastAsia" w:ascii="宋体" w:hAnsi="宋体" w:cs="宋体"/>
          <w:sz w:val="24"/>
          <w:u w:val="single"/>
        </w:rPr>
      </w:r>
      <w:r/>
    </w:p>
    <w:p>
      <w:pPr>
        <w:pStyle w:val="958"/>
        <w:spacing w:line="360" w:lineRule="auto"/>
        <w:rPr>
          <w:rFonts w:hint="eastAsia" w:ascii="宋体" w:hAnsi="宋体" w:cs="宋体"/>
          <w:sz w:val="24"/>
        </w:rPr>
      </w:pPr>
      <w:r>
        <w:rPr>
          <w:rFonts w:hint="eastAsia" w:ascii="宋体" w:hAnsi="宋体" w:cs="宋体"/>
          <w:sz w:val="24"/>
        </w:rPr>
        <w:t xml:space="preserve">采购文件获取日期：</w:t>
      </w:r>
      <w:r>
        <w:rPr>
          <w:rFonts w:hint="eastAsia" w:ascii="宋体" w:hAnsi="宋体" w:cs="宋体"/>
          <w:sz w:val="24"/>
        </w:rPr>
      </w:r>
      <w:r/>
    </w:p>
    <w:p>
      <w:pPr>
        <w:pStyle w:val="958"/>
        <w:spacing w:line="360" w:lineRule="auto"/>
        <w:rPr>
          <w:rFonts w:hint="eastAsia" w:ascii="宋体" w:hAnsi="宋体" w:cs="宋体"/>
          <w:bCs/>
          <w:sz w:val="24"/>
        </w:rPr>
      </w:pPr>
      <w:r>
        <w:rPr>
          <w:rFonts w:hint="eastAsia" w:ascii="宋体" w:hAnsi="宋体" w:cs="宋体"/>
          <w:bCs/>
          <w:sz w:val="24"/>
        </w:rPr>
        <w:t xml:space="preserve">三、质疑事项具体内容</w:t>
      </w:r>
      <w:r>
        <w:rPr>
          <w:rFonts w:hint="eastAsia" w:ascii="宋体" w:hAnsi="宋体" w:cs="宋体"/>
          <w:bCs/>
          <w:sz w:val="24"/>
        </w:rPr>
      </w:r>
      <w:r/>
    </w:p>
    <w:p>
      <w:pPr>
        <w:pStyle w:val="958"/>
        <w:spacing w:line="360" w:lineRule="auto"/>
        <w:rPr>
          <w:rFonts w:hint="eastAsia" w:ascii="宋体" w:hAnsi="宋体" w:cs="宋体"/>
          <w:sz w:val="24"/>
          <w:u w:val="single"/>
        </w:rPr>
      </w:pPr>
      <w:r>
        <w:rPr>
          <w:rFonts w:hint="eastAsia" w:ascii="宋体" w:hAnsi="宋体" w:cs="宋体"/>
          <w:sz w:val="24"/>
        </w:rPr>
        <w:t xml:space="preserve">质疑事项1：</w:t>
      </w:r>
      <w:r>
        <w:rPr>
          <w:rFonts w:hint="eastAsia" w:ascii="宋体" w:hAnsi="宋体" w:cs="宋体"/>
          <w:sz w:val="24"/>
          <w:u w:val="single"/>
        </w:rPr>
      </w:r>
      <w:r/>
    </w:p>
    <w:p>
      <w:pPr>
        <w:pStyle w:val="958"/>
        <w:spacing w:line="360" w:lineRule="auto"/>
        <w:rPr>
          <w:rFonts w:hint="eastAsia" w:ascii="宋体" w:hAnsi="宋体" w:cs="宋体"/>
          <w:sz w:val="24"/>
          <w:u w:val="single"/>
        </w:rPr>
      </w:pPr>
      <w:r>
        <w:rPr>
          <w:rFonts w:hint="eastAsia" w:ascii="宋体" w:hAnsi="宋体" w:cs="宋体"/>
          <w:sz w:val="24"/>
        </w:rPr>
        <w:t xml:space="preserve">事实依据：</w:t>
      </w:r>
      <w:r>
        <w:rPr>
          <w:rFonts w:hint="eastAsia" w:ascii="宋体" w:hAnsi="宋体" w:cs="宋体"/>
          <w:sz w:val="24"/>
          <w:u w:val="single"/>
        </w:rPr>
      </w:r>
      <w:r/>
    </w:p>
    <w:p>
      <w:pPr>
        <w:pStyle w:val="958"/>
        <w:spacing w:line="360" w:lineRule="auto"/>
        <w:rPr>
          <w:rFonts w:hint="eastAsia" w:ascii="宋体" w:hAnsi="宋体" w:cs="宋体"/>
          <w:sz w:val="24"/>
        </w:rPr>
      </w:pPr>
      <w:r>
        <w:rPr>
          <w:rFonts w:hint="eastAsia" w:ascii="宋体" w:hAnsi="宋体" w:cs="宋体"/>
          <w:sz w:val="24"/>
        </w:rPr>
      </w:r>
      <w:r/>
    </w:p>
    <w:p>
      <w:pPr>
        <w:pStyle w:val="958"/>
        <w:spacing w:line="360" w:lineRule="auto"/>
        <w:rPr>
          <w:rFonts w:hint="eastAsia" w:ascii="宋体" w:hAnsi="宋体" w:cs="宋体"/>
          <w:sz w:val="24"/>
          <w:u w:val="single"/>
        </w:rPr>
      </w:pPr>
      <w:r>
        <w:rPr>
          <w:rFonts w:hint="eastAsia" w:ascii="宋体" w:hAnsi="宋体" w:cs="宋体"/>
          <w:sz w:val="24"/>
        </w:rPr>
        <w:t xml:space="preserve">法律依据：</w:t>
      </w:r>
      <w:r>
        <w:rPr>
          <w:rFonts w:hint="eastAsia" w:ascii="宋体" w:hAnsi="宋体" w:cs="宋体"/>
          <w:sz w:val="24"/>
          <w:u w:val="single"/>
        </w:rPr>
      </w:r>
      <w:r/>
    </w:p>
    <w:p>
      <w:pPr>
        <w:pStyle w:val="958"/>
        <w:spacing w:line="360" w:lineRule="auto"/>
        <w:rPr>
          <w:rFonts w:hint="eastAsia" w:ascii="宋体" w:hAnsi="宋体" w:cs="宋体"/>
          <w:sz w:val="24"/>
          <w:u w:val="single"/>
        </w:rPr>
      </w:pPr>
      <w:r>
        <w:rPr>
          <w:rFonts w:hint="eastAsia" w:ascii="宋体" w:hAnsi="宋体" w:cs="宋体"/>
          <w:sz w:val="24"/>
          <w:u w:val="single"/>
        </w:rPr>
      </w:r>
      <w:r/>
    </w:p>
    <w:p>
      <w:pPr>
        <w:pStyle w:val="958"/>
        <w:spacing w:line="360" w:lineRule="auto"/>
        <w:rPr>
          <w:rFonts w:hint="eastAsia" w:ascii="宋体" w:hAnsi="宋体" w:cs="宋体"/>
          <w:sz w:val="24"/>
          <w:u w:val="single"/>
        </w:rPr>
      </w:pPr>
      <w:r>
        <w:rPr>
          <w:rFonts w:hint="eastAsia" w:ascii="宋体" w:hAnsi="宋体" w:cs="宋体"/>
          <w:sz w:val="24"/>
        </w:rPr>
        <w:t xml:space="preserve">质疑事项2</w:t>
      </w:r>
      <w:r>
        <w:rPr>
          <w:rFonts w:hint="eastAsia" w:ascii="宋体" w:hAnsi="宋体" w:cs="宋体"/>
          <w:sz w:val="24"/>
          <w:u w:val="single"/>
        </w:rPr>
      </w:r>
      <w:r/>
    </w:p>
    <w:p>
      <w:pPr>
        <w:pStyle w:val="958"/>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958"/>
        <w:spacing w:line="360" w:lineRule="auto"/>
        <w:rPr>
          <w:rFonts w:hint="eastAsia" w:ascii="宋体" w:hAnsi="宋体" w:cs="宋体"/>
          <w:bCs/>
          <w:sz w:val="24"/>
        </w:rPr>
      </w:pPr>
      <w:r>
        <w:rPr>
          <w:rFonts w:hint="eastAsia" w:ascii="宋体" w:hAnsi="宋体" w:cs="宋体"/>
          <w:bCs/>
          <w:sz w:val="24"/>
        </w:rPr>
        <w:t xml:space="preserve">四、与质疑事项相关的质疑请求</w:t>
      </w:r>
      <w:r>
        <w:rPr>
          <w:rFonts w:hint="eastAsia" w:ascii="宋体" w:hAnsi="宋体" w:cs="宋体"/>
          <w:bCs/>
          <w:sz w:val="24"/>
        </w:rPr>
      </w:r>
      <w:r/>
    </w:p>
    <w:p>
      <w:pPr>
        <w:pStyle w:val="958"/>
        <w:spacing w:line="360" w:lineRule="auto"/>
        <w:rPr>
          <w:rFonts w:hint="eastAsia" w:ascii="宋体" w:hAnsi="宋体" w:cs="宋体"/>
          <w:sz w:val="24"/>
          <w:u w:val="single"/>
        </w:rPr>
      </w:pPr>
      <w:r>
        <w:rPr>
          <w:rFonts w:hint="eastAsia" w:ascii="宋体" w:hAnsi="宋体" w:cs="宋体"/>
          <w:sz w:val="24"/>
        </w:rPr>
        <w:t xml:space="preserve">请求：</w:t>
      </w:r>
      <w:r>
        <w:rPr>
          <w:rFonts w:hint="eastAsia" w:ascii="宋体" w:hAnsi="宋体" w:cs="宋体"/>
          <w:sz w:val="24"/>
          <w:u w:val="single"/>
        </w:rPr>
      </w:r>
      <w:r/>
    </w:p>
    <w:p>
      <w:pPr>
        <w:pStyle w:val="958"/>
        <w:spacing w:line="360" w:lineRule="auto"/>
        <w:rPr>
          <w:rFonts w:hint="eastAsia" w:ascii="宋体" w:hAnsi="宋体" w:cs="宋体"/>
          <w:sz w:val="24"/>
        </w:rPr>
      </w:pPr>
      <w:r>
        <w:rPr>
          <w:rFonts w:hint="eastAsia" w:ascii="宋体" w:hAnsi="宋体" w:cs="宋体"/>
          <w:sz w:val="24"/>
        </w:rPr>
        <w:t xml:space="preserve">签字(签章)：                   公章：                      </w:t>
      </w:r>
      <w:r>
        <w:rPr>
          <w:rFonts w:hint="eastAsia" w:ascii="宋体" w:hAnsi="宋体" w:cs="宋体"/>
          <w:sz w:val="24"/>
        </w:rPr>
      </w:r>
      <w:r/>
    </w:p>
    <w:p>
      <w:pPr>
        <w:pStyle w:val="958"/>
        <w:spacing w:line="360" w:lineRule="auto"/>
        <w:rPr>
          <w:rFonts w:hint="eastAsia" w:ascii="宋体" w:hAnsi="宋体" w:cs="宋体"/>
          <w:sz w:val="24"/>
        </w:rPr>
      </w:pPr>
      <w:r>
        <w:rPr>
          <w:rFonts w:hint="eastAsia" w:ascii="宋体" w:hAnsi="宋体" w:cs="宋体"/>
          <w:sz w:val="24"/>
        </w:rPr>
        <w:t xml:space="preserve">日期：    </w:t>
      </w:r>
      <w:r>
        <w:rPr>
          <w:rFonts w:hint="eastAsia" w:ascii="宋体" w:hAnsi="宋体" w:cs="宋体"/>
          <w:sz w:val="24"/>
        </w:rPr>
      </w:r>
      <w:r/>
    </w:p>
    <w:p>
      <w:pPr>
        <w:pStyle w:val="958"/>
        <w:spacing w:line="360" w:lineRule="auto"/>
        <w:rPr>
          <w:rFonts w:hint="eastAsia" w:ascii="宋体" w:hAnsi="宋体" w:cs="宋体"/>
          <w:b/>
          <w:sz w:val="24"/>
        </w:rPr>
      </w:pPr>
      <w:r>
        <w:rPr>
          <w:rFonts w:hint="eastAsia" w:ascii="宋体" w:hAnsi="宋体" w:cs="宋体"/>
          <w:b/>
          <w:sz w:val="24"/>
        </w:rPr>
        <w:t xml:space="preserve">质疑函制作说明：</w:t>
      </w:r>
      <w:r>
        <w:rPr>
          <w:rFonts w:hint="eastAsia" w:ascii="宋体" w:hAnsi="宋体" w:cs="宋体"/>
          <w:b/>
          <w:sz w:val="24"/>
        </w:rPr>
      </w:r>
      <w:r/>
    </w:p>
    <w:p>
      <w:pPr>
        <w:pStyle w:val="958"/>
        <w:ind w:firstLine="480"/>
        <w:jc w:val="left"/>
        <w:spacing w:line="360" w:lineRule="auto"/>
        <w:widowControl/>
        <w:rPr>
          <w:rFonts w:hint="eastAsia" w:ascii="宋体" w:hAnsi="宋体" w:cs="宋体"/>
          <w:sz w:val="24"/>
        </w:rPr>
      </w:pPr>
      <w:r>
        <w:rPr>
          <w:rFonts w:hint="eastAsia" w:ascii="宋体" w:hAnsi="宋体" w:cs="宋体"/>
          <w:sz w:val="24"/>
        </w:rPr>
        <w:t xml:space="preserve">1.投标人提出质疑时，应提交质疑函和必要的证明材料。</w:t>
      </w:r>
      <w:r>
        <w:rPr>
          <w:rFonts w:hint="eastAsia" w:ascii="宋体" w:hAnsi="宋体" w:cs="宋体"/>
          <w:sz w:val="24"/>
        </w:rPr>
      </w:r>
      <w:r/>
    </w:p>
    <w:p>
      <w:pPr>
        <w:pStyle w:val="958"/>
        <w:ind w:firstLine="480"/>
        <w:jc w:val="left"/>
        <w:spacing w:line="360" w:lineRule="auto"/>
        <w:widowControl/>
        <w:rPr>
          <w:rFonts w:hint="eastAsia" w:ascii="宋体" w:hAnsi="宋体" w:cs="宋体"/>
          <w:sz w:val="24"/>
        </w:rPr>
      </w:pPr>
      <w:r>
        <w:rPr>
          <w:rFonts w:hint="eastAsia" w:ascii="宋体" w:hAnsi="宋体" w:cs="宋体"/>
          <w:sz w:val="24"/>
        </w:rPr>
        <w:t xml:space="preserve">2.质疑投标人若委托代理人进行质疑的，质疑函应按要求列明“授权代表”的有关内容，并在附件中提交由质疑</w:t>
      </w:r>
      <w:r>
        <w:rPr>
          <w:rFonts w:hint="eastAsia" w:ascii="宋体" w:hAnsi="宋体" w:cs="宋体"/>
          <w:color w:val="000000"/>
          <w:sz w:val="24"/>
          <w:lang w:val="en-US" w:eastAsia="zh-CN"/>
        </w:rPr>
        <w:t xml:space="preserve">投标人</w:t>
      </w:r>
      <w:r>
        <w:rPr>
          <w:rFonts w:hint="eastAsia" w:ascii="宋体" w:hAnsi="宋体" w:cs="宋体"/>
          <w:sz w:val="24"/>
        </w:rPr>
        <w:t xml:space="preserve">签署的授权委托书。授权委托书应载明代理人的姓名或者名称、代理事项、具体权限、期限和相关事项。</w:t>
      </w:r>
      <w:r>
        <w:rPr>
          <w:rFonts w:hint="eastAsia" w:ascii="宋体" w:hAnsi="宋体" w:cs="宋体"/>
          <w:sz w:val="24"/>
        </w:rPr>
      </w:r>
      <w:r/>
    </w:p>
    <w:p>
      <w:pPr>
        <w:pStyle w:val="958"/>
        <w:ind w:firstLine="480"/>
        <w:jc w:val="left"/>
        <w:spacing w:line="360" w:lineRule="auto"/>
        <w:widowControl/>
        <w:rPr>
          <w:rFonts w:hint="eastAsia" w:ascii="宋体" w:hAnsi="宋体" w:cs="宋体"/>
          <w:sz w:val="24"/>
        </w:rPr>
      </w:pPr>
      <w:r>
        <w:rPr>
          <w:rFonts w:hint="eastAsia" w:ascii="宋体" w:hAnsi="宋体" w:cs="宋体"/>
          <w:sz w:val="24"/>
        </w:rPr>
        <w:t xml:space="preserve">3.质疑投标人若对项目的某一分包进行质疑，质疑函中应列明具体分包号。</w:t>
      </w:r>
      <w:r>
        <w:rPr>
          <w:rFonts w:hint="eastAsia" w:ascii="宋体" w:hAnsi="宋体" w:cs="宋体"/>
          <w:sz w:val="24"/>
        </w:rPr>
      </w:r>
      <w:r/>
    </w:p>
    <w:p>
      <w:pPr>
        <w:pStyle w:val="958"/>
        <w:ind w:firstLine="480"/>
        <w:jc w:val="left"/>
        <w:spacing w:line="360" w:lineRule="auto"/>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rPr>
          <w:rFonts w:hint="eastAsia" w:ascii="宋体" w:hAnsi="宋体" w:cs="宋体"/>
          <w:sz w:val="24"/>
        </w:rPr>
      </w:r>
      <w:r/>
    </w:p>
    <w:p>
      <w:pPr>
        <w:pStyle w:val="958"/>
        <w:ind w:firstLine="480"/>
        <w:jc w:val="left"/>
        <w:spacing w:line="360" w:lineRule="auto"/>
        <w:widowControl/>
        <w:rPr>
          <w:rFonts w:hint="eastAsia" w:ascii="宋体" w:hAnsi="宋体" w:cs="宋体"/>
          <w:sz w:val="24"/>
        </w:rPr>
      </w:pPr>
      <w:r>
        <w:rPr>
          <w:rFonts w:hint="eastAsia" w:ascii="宋体" w:hAnsi="宋体" w:cs="宋体"/>
          <w:sz w:val="24"/>
        </w:rPr>
        <w:t xml:space="preserve">5.质疑函的质疑请求应与质疑事项相关。</w:t>
      </w:r>
      <w:r>
        <w:rPr>
          <w:rFonts w:hint="eastAsia" w:ascii="宋体" w:hAnsi="宋体" w:cs="宋体"/>
          <w:sz w:val="24"/>
        </w:rPr>
      </w:r>
      <w:r/>
    </w:p>
    <w:p>
      <w:pPr>
        <w:pStyle w:val="958"/>
        <w:ind w:firstLine="480"/>
        <w:jc w:val="left"/>
        <w:spacing w:line="360" w:lineRule="auto"/>
        <w:widowControl/>
        <w:rPr>
          <w:rFonts w:hint="eastAsia" w:ascii="宋体" w:hAnsi="宋体" w:cs="宋体"/>
          <w:sz w:val="24"/>
        </w:rPr>
      </w:pPr>
      <w:r>
        <w:rPr>
          <w:rFonts w:hint="eastAsia" w:ascii="宋体" w:hAnsi="宋体" w:cs="宋体"/>
          <w:sz w:val="24"/>
        </w:rPr>
        <w:t xml:space="preserve">6.质疑</w:t>
      </w:r>
      <w:r>
        <w:rPr>
          <w:rFonts w:hint="eastAsia" w:ascii="宋体" w:hAnsi="宋体" w:cs="宋体"/>
          <w:color w:val="000000"/>
          <w:sz w:val="24"/>
          <w:lang w:val="en-US" w:eastAsia="zh-CN"/>
        </w:rPr>
        <w:t xml:space="preserve">投标人</w:t>
      </w:r>
      <w:r>
        <w:rPr>
          <w:rFonts w:hint="eastAsia" w:ascii="宋体" w:hAnsi="宋体" w:cs="宋体"/>
          <w:sz w:val="24"/>
        </w:rPr>
        <w:t xml:space="preserve">为自然人的，质疑函应由本人签字；质疑</w:t>
      </w:r>
      <w:r>
        <w:rPr>
          <w:rFonts w:hint="eastAsia" w:ascii="宋体" w:hAnsi="宋体" w:cs="宋体"/>
          <w:color w:val="000000"/>
          <w:sz w:val="24"/>
          <w:lang w:val="en-US" w:eastAsia="zh-CN"/>
        </w:rPr>
        <w:t xml:space="preserve">投标人</w:t>
      </w:r>
      <w:r>
        <w:rPr>
          <w:rFonts w:hint="eastAsia" w:ascii="宋体" w:hAnsi="宋体" w:cs="宋体"/>
          <w:sz w:val="24"/>
        </w:rPr>
        <w:t xml:space="preserve">为法人或者其他组织的，质疑函应由法定代表人、主要负责人，或者其授权代表签字或者盖章，并加盖公章。</w:t>
      </w:r>
      <w:r>
        <w:rPr>
          <w:rFonts w:hint="eastAsia" w:ascii="宋体" w:hAnsi="宋体" w:cs="宋体"/>
          <w:sz w:val="24"/>
        </w:rPr>
      </w:r>
      <w:r/>
    </w:p>
    <w:p>
      <w:pPr>
        <w:pStyle w:val="987"/>
        <w:rPr>
          <w:rFonts w:hint="eastAsia" w:ascii="宋体" w:hAnsi="宋体" w:cs="宋体"/>
        </w:rPr>
      </w:pPr>
      <w:r>
        <w:rPr>
          <w:rFonts w:hint="eastAsia" w:ascii="宋体" w:hAnsi="宋体" w:cs="宋体"/>
        </w:rPr>
      </w:r>
      <w:r/>
    </w:p>
    <w:p>
      <w:pPr>
        <w:pStyle w:val="996"/>
        <w:rPr>
          <w:rFonts w:hint="eastAsia" w:ascii="宋体" w:hAnsi="宋体" w:cs="宋体"/>
          <w:sz w:val="24"/>
        </w:rPr>
      </w:pPr>
      <w:r>
        <w:rPr>
          <w:rFonts w:hint="eastAsia" w:ascii="宋体" w:hAnsi="宋体" w:cs="宋体"/>
          <w:sz w:val="24"/>
        </w:rPr>
      </w:r>
      <w:r/>
    </w:p>
    <w:p>
      <w:pPr>
        <w:pStyle w:val="958"/>
        <w:rPr>
          <w:rFonts w:hint="eastAsia"/>
        </w:rPr>
      </w:pPr>
      <w:r>
        <w:rPr>
          <w:rFonts w:hint="eastAsia"/>
        </w:rPr>
      </w:r>
      <w:r/>
    </w:p>
    <w:p>
      <w:pPr>
        <w:pStyle w:val="958"/>
        <w:jc w:val="center"/>
        <w:spacing w:line="360" w:lineRule="auto"/>
        <w:rPr>
          <w:rFonts w:ascii="方正大标宋_GBK" w:hAnsi="方正大标宋_GBK" w:eastAsia="方正大标宋_GBK" w:cs="方正大标宋_GBK"/>
          <w:bCs/>
          <w:sz w:val="44"/>
          <w:szCs w:val="44"/>
        </w:rPr>
      </w:pPr>
      <w:r>
        <w:rPr>
          <w:rFonts w:hint="eastAsia" w:ascii="宋体" w:hAnsi="宋体" w:cs="宋体"/>
          <w:b/>
          <w:bCs/>
          <w:sz w:val="24"/>
          <w:szCs w:val="24"/>
        </w:rPr>
        <w:br w:type="page" w:clear="all"/>
      </w:r>
      <w:r>
        <w:rPr>
          <w:rFonts w:hint="eastAsia" w:ascii="宋体" w:hAnsi="宋体" w:eastAsia="宋体" w:cs="宋体"/>
          <w:b/>
          <w:color w:val="000000"/>
          <w:sz w:val="28"/>
          <w:szCs w:val="28"/>
          <w:lang w:val="en-US" w:eastAsia="zh-CN"/>
        </w:rPr>
        <w:t xml:space="preserve">15、</w:t>
      </w:r>
      <w:r>
        <w:rPr>
          <w:rFonts w:hint="eastAsia" w:ascii="宋体" w:hAnsi="宋体" w:eastAsia="宋体" w:cs="宋体"/>
          <w:b/>
          <w:color w:val="000000"/>
          <w:sz w:val="28"/>
          <w:szCs w:val="28"/>
        </w:rPr>
        <w:t xml:space="preserve">办理政采贷和履约保函（保险）告知函</w:t>
      </w:r>
      <w:r>
        <w:rPr>
          <w:rFonts w:ascii="方正大标宋_GBK" w:hAnsi="方正大标宋_GBK" w:eastAsia="方正大标宋_GBK" w:cs="方正大标宋_GBK"/>
          <w:bCs/>
          <w:sz w:val="44"/>
          <w:szCs w:val="44"/>
        </w:rPr>
      </w:r>
      <w:r/>
    </w:p>
    <w:p>
      <w:pPr>
        <w:pStyle w:val="958"/>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pStyle w:val="9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各政府采购供应商：</w:t>
      </w:r>
      <w:r>
        <w:rPr>
          <w:rFonts w:hint="eastAsia" w:ascii="宋体" w:hAnsi="宋体" w:eastAsia="宋体" w:cs="宋体"/>
          <w:sz w:val="28"/>
          <w:szCs w:val="28"/>
        </w:rPr>
      </w:r>
      <w:r/>
    </w:p>
    <w:p>
      <w:pPr>
        <w:pStyle w:val="958"/>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欢迎贵公司参与南通市政府采购活动！</w:t>
      </w:r>
      <w:r>
        <w:rPr>
          <w:rFonts w:hint="eastAsia" w:ascii="宋体" w:hAnsi="宋体" w:eastAsia="宋体" w:cs="宋体"/>
          <w:sz w:val="28"/>
          <w:szCs w:val="28"/>
        </w:rPr>
      </w:r>
      <w:r/>
    </w:p>
    <w:p>
      <w:pPr>
        <w:pStyle w:val="958"/>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sz w:val="28"/>
          <w:szCs w:val="28"/>
        </w:rPr>
      </w:r>
      <w:r/>
    </w:p>
    <w:p>
      <w:pPr>
        <w:pStyle w:val="996"/>
        <w:ind w:firstLine="56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关于在全省政府采购领域推行电子履约保函（保险）的通知》（</w:t>
      </w:r>
      <w:r>
        <w:rPr>
          <w:rFonts w:hint="eastAsia" w:ascii="宋体" w:hAnsi="宋体" w:eastAsia="宋体" w:cs="宋体"/>
          <w:sz w:val="28"/>
          <w:szCs w:val="28"/>
          <w:lang w:val="en-US" w:eastAsia="zh-CN"/>
        </w:rPr>
        <w:t xml:space="preserve">苏财</w:t>
      </w:r>
      <w:r>
        <w:rPr>
          <w:rFonts w:hint="eastAsia" w:ascii="宋体" w:hAnsi="宋体" w:eastAsia="宋体" w:cs="宋体"/>
          <w:sz w:val="28"/>
          <w:szCs w:val="28"/>
        </w:rPr>
        <w:t xml:space="preserve">购〔2023〕</w:t>
      </w:r>
      <w:r>
        <w:rPr>
          <w:rFonts w:hint="eastAsia" w:ascii="宋体" w:hAnsi="宋体" w:eastAsia="宋体" w:cs="宋体"/>
          <w:sz w:val="28"/>
          <w:szCs w:val="28"/>
          <w:lang w:val="en-US" w:eastAsia="zh-CN"/>
        </w:rPr>
        <w:t xml:space="preserve">150</w:t>
      </w:r>
      <w:r>
        <w:rPr>
          <w:rFonts w:hint="eastAsia" w:ascii="宋体" w:hAnsi="宋体" w:eastAsia="宋体" w:cs="宋体"/>
          <w:sz w:val="28"/>
          <w:szCs w:val="28"/>
        </w:rPr>
        <w:t xml:space="preserve">号）和《关于深入开展南通市政府采购线上合同信用融资业务的通知》（通财购〔2022〕68号），按照双方自愿的原则提供便捷、优惠的服务。</w:t>
      </w:r>
      <w:r>
        <w:rPr>
          <w:rFonts w:hint="eastAsia" w:ascii="宋体" w:hAnsi="宋体" w:eastAsia="宋体" w:cs="宋体"/>
          <w:sz w:val="28"/>
          <w:szCs w:val="28"/>
        </w:rPr>
      </w:r>
      <w:r/>
    </w:p>
    <w:p>
      <w:pPr>
        <w:pStyle w:val="996"/>
        <w:jc w:val="center"/>
        <w:rPr>
          <w:rFonts w:hint="eastAsia" w:ascii="宋体" w:hAnsi="宋体" w:eastAsia="宋体" w:cs="宋体"/>
          <w:sz w:val="28"/>
          <w:szCs w:val="28"/>
        </w:rPr>
      </w:pPr>
      <w:r>
        <w:rPr>
          <w:rFonts w:hint="eastAsia" w:ascii="宋体" w:hAnsi="宋体" w:eastAsia="宋体" w:cs="宋体"/>
          <w:sz w:val="28"/>
          <w:szCs w:val="28"/>
        </w:rPr>
      </w:r>
      <w:r/>
    </w:p>
    <w:p>
      <w:pPr>
        <w:pStyle w:val="996"/>
        <w:jc w:val="center"/>
        <w:rPr>
          <w:rFonts w:hint="eastAsia" w:ascii="宋体" w:hAnsi="宋体" w:eastAsia="宋体" w:cs="宋体"/>
          <w:sz w:val="28"/>
          <w:szCs w:val="28"/>
        </w:rPr>
      </w:pPr>
      <w:r>
        <w:rPr>
          <w:rFonts w:hint="eastAsia" w:ascii="宋体" w:hAnsi="宋体" w:eastAsia="宋体" w:cs="宋体"/>
          <w:sz w:val="28"/>
          <w:szCs w:val="28"/>
        </w:rPr>
      </w:r>
      <w:r/>
    </w:p>
    <w:p>
      <w:pPr>
        <w:pStyle w:val="996"/>
        <w:jc w:val="center"/>
        <w:rPr>
          <w:rFonts w:hint="eastAsia" w:ascii="宋体" w:hAnsi="宋体" w:eastAsia="宋体" w:cs="宋体"/>
          <w:sz w:val="28"/>
          <w:szCs w:val="28"/>
        </w:rPr>
      </w:pPr>
      <w:r>
        <w:rPr>
          <w:rFonts w:hint="eastAsia" w:ascii="宋体" w:hAnsi="宋体" w:eastAsia="宋体" w:cs="宋体"/>
          <w:sz w:val="28"/>
          <w:szCs w:val="28"/>
        </w:rPr>
      </w:r>
      <w:r/>
    </w:p>
    <w:p>
      <w:pPr>
        <w:pStyle w:val="996"/>
        <w:jc w:val="center"/>
        <w:rPr>
          <w:rFonts w:hint="eastAsia" w:ascii="宋体" w:hAnsi="宋体" w:cs="宋体"/>
          <w:b/>
          <w:bCs/>
          <w:sz w:val="24"/>
          <w:szCs w:val="24"/>
        </w:rPr>
      </w:pPr>
      <w:r>
        <w:rPr>
          <w:rFonts w:hint="eastAsia" w:ascii="宋体" w:hAnsi="宋体" w:cs="宋体"/>
          <w:b/>
          <w:bCs/>
          <w:sz w:val="24"/>
          <w:szCs w:val="24"/>
        </w:rPr>
        <w:t xml:space="preserve">……全文结束……</w:t>
      </w:r>
      <w:r/>
    </w:p>
    <w:sectPr>
      <w:headerReference w:type="default" r:id="rId11"/>
      <w:footerReference w:type="default" r:id="rId12"/>
      <w:footerReference w:type="first" r:id="rId13"/>
      <w:footnotePr/>
      <w:endnotePr/>
      <w:type w:val="nextPage"/>
      <w:pgSz w:w="11906" w:h="16838" w:orient="portrait"/>
      <w:pgMar w:top="1440" w:right="829" w:bottom="1440" w:left="1417" w:header="851" w:footer="57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Courier New">
    <w:panose1 w:val="02070309020205020404"/>
  </w:font>
  <w:font w:name="Symbol">
    <w:panose1 w:val="05050102010706020507"/>
  </w:font>
  <w:font w:name="新宋体">
    <w:panose1 w:val="0201060903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58"/>
                    </w:pPr>
                    <w:r/>
                    <w:r/>
                  </w:p>
                </w:txbxContent>
              </v:textbox>
            </v:shape>
          </w:pict>
        </mc:Fallback>
      </mc:AlternateContent>
    </w:r>
    <w:r>
      <mc:AlternateContent>
        <mc:Choice Requires="wpg">
          <w:drawing>
            <wp:inline xmlns:wp="http://schemas.openxmlformats.org/drawingml/2006/wordprocessingDrawing" distT="0" distB="0" distL="0" distR="0">
              <wp:extent cx="422939" cy="33652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2939" cy="336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3pt;height:26.5pt;mso-wrap-distance-left:0.0pt;mso-wrap-distance-top:0.0pt;mso-wrap-distance-right:0.0pt;mso-wrap-distance-bottom:0.0pt;" stroked="f">
              <v:path textboxrect="0,0,0,0"/>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Pr>
    <w:r>
      <mc:AlternateContent>
        <mc:Choice Requires="wpg">
          <w:drawing>
            <wp:inline xmlns:wp="http://schemas.openxmlformats.org/drawingml/2006/wordprocessingDrawing" distT="0" distB="0" distL="0" distR="0">
              <wp:extent cx="422939" cy="33652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2939" cy="3365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3pt;height:26.5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u w:val="single"/>
      </w:rPr>
      <w:pBdr>
        <w:bottom w:val="none" w:color="000000" w:sz="0" w:space="1"/>
      </w:pBdr>
    </w:pP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u w:val="single"/>
      </w:rPr>
      <w:pBdr>
        <w:bottom w:val="none" w:color="000000" w:sz="0" w:space="1"/>
      </w:pBdr>
    </w:pPr>
    <w:r>
      <w:rPr>
        <w:rFonts w:hint="eastAsia" w:ascii="宋体" w:hAnsi="宋体" w:eastAsia="宋体" w:cs="宋体"/>
        <w:bCs/>
        <w:u w:val="single"/>
        <w:lang w:val="en-US" w:eastAsia="zh-CN"/>
      </w:rPr>
      <w:t xml:space="preserve">2025年崇川区食品安全监督抽检服务项目</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招标文件</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67"/>
      <w:isLgl w:val="false"/>
      <w:suff w:val="tab"/>
      <w:lvlText w:val=""/>
      <w:lvlJc w:val="left"/>
      <w:pPr>
        <w:pStyle w:val="958"/>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958"/>
        <w:ind w:left="960" w:hanging="480"/>
        <w:tabs>
          <w:tab w:val="num" w:pos="960" w:leader="none"/>
        </w:tabs>
      </w:pPr>
    </w:lvl>
    <w:lvl w:ilvl="2">
      <w:start w:val="1"/>
      <w:numFmt w:val="lowerRoman"/>
      <w:isLgl w:val="false"/>
      <w:suff w:val="tab"/>
      <w:lvlText w:val="%3."/>
      <w:lvlJc w:val="right"/>
      <w:pPr>
        <w:pStyle w:val="958"/>
        <w:ind w:left="1440" w:hanging="480"/>
        <w:tabs>
          <w:tab w:val="num" w:pos="1440" w:leader="none"/>
        </w:tabs>
      </w:pPr>
    </w:lvl>
    <w:lvl w:ilvl="3">
      <w:start w:val="1"/>
      <w:numFmt w:val="decimal"/>
      <w:isLgl w:val="false"/>
      <w:suff w:val="tab"/>
      <w:lvlText w:val="%4."/>
      <w:lvlJc w:val="left"/>
      <w:pPr>
        <w:pStyle w:val="958"/>
        <w:ind w:left="1920" w:hanging="480"/>
        <w:tabs>
          <w:tab w:val="num" w:pos="1920" w:leader="none"/>
        </w:tabs>
      </w:pPr>
    </w:lvl>
    <w:lvl w:ilvl="4">
      <w:start w:val="1"/>
      <w:numFmt w:val="ideographTraditional"/>
      <w:isLgl w:val="false"/>
      <w:suff w:val="tab"/>
      <w:lvlText w:val="%5、"/>
      <w:lvlJc w:val="left"/>
      <w:pPr>
        <w:pStyle w:val="958"/>
        <w:ind w:left="2400" w:hanging="480"/>
        <w:tabs>
          <w:tab w:val="num" w:pos="2400" w:leader="none"/>
        </w:tabs>
      </w:pPr>
    </w:lvl>
    <w:lvl w:ilvl="5">
      <w:start w:val="1"/>
      <w:numFmt w:val="lowerRoman"/>
      <w:isLgl w:val="false"/>
      <w:suff w:val="tab"/>
      <w:lvlText w:val="%6."/>
      <w:lvlJc w:val="right"/>
      <w:pPr>
        <w:pStyle w:val="958"/>
        <w:ind w:left="2880" w:hanging="480"/>
        <w:tabs>
          <w:tab w:val="num" w:pos="2880" w:leader="none"/>
        </w:tabs>
      </w:pPr>
    </w:lvl>
    <w:lvl w:ilvl="6">
      <w:start w:val="1"/>
      <w:numFmt w:val="decimal"/>
      <w:isLgl w:val="false"/>
      <w:suff w:val="tab"/>
      <w:lvlText w:val="%7."/>
      <w:lvlJc w:val="left"/>
      <w:pPr>
        <w:pStyle w:val="958"/>
        <w:ind w:left="3360" w:hanging="480"/>
        <w:tabs>
          <w:tab w:val="num" w:pos="3360" w:leader="none"/>
        </w:tabs>
      </w:pPr>
    </w:lvl>
    <w:lvl w:ilvl="7">
      <w:start w:val="1"/>
      <w:numFmt w:val="ideographTraditional"/>
      <w:isLgl w:val="false"/>
      <w:suff w:val="tab"/>
      <w:lvlText w:val="%8、"/>
      <w:lvlJc w:val="left"/>
      <w:pPr>
        <w:pStyle w:val="958"/>
        <w:ind w:left="3840" w:hanging="480"/>
        <w:tabs>
          <w:tab w:val="num" w:pos="3840" w:leader="none"/>
        </w:tabs>
      </w:pPr>
    </w:lvl>
    <w:lvl w:ilvl="8">
      <w:start w:val="1"/>
      <w:numFmt w:val="lowerRoman"/>
      <w:isLgl w:val="false"/>
      <w:suff w:val="tab"/>
      <w:lvlText w:val="%9."/>
      <w:lvlJc w:val="right"/>
      <w:pPr>
        <w:pStyle w:val="958"/>
        <w:ind w:left="4320" w:hanging="480"/>
        <w:tabs>
          <w:tab w:val="num" w:pos="432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70"/>
    <w:link w:val="958"/>
    <w:qFormat/>
    <w:pPr>
      <w:jc w:val="both"/>
      <w:widowControl w:val="off"/>
    </w:pPr>
    <w:rPr>
      <w:sz w:val="21"/>
      <w:szCs w:val="24"/>
      <w:lang w:val="en-US" w:eastAsia="zh-CN" w:bidi="ar-SA"/>
    </w:rPr>
  </w:style>
  <w:style w:type="paragraph" w:styleId="959">
    <w:name w:val="标题 1"/>
    <w:basedOn w:val="958"/>
    <w:next w:val="958"/>
    <w:link w:val="972"/>
    <w:qFormat/>
    <w:pPr>
      <w:keepLines/>
      <w:keepNext/>
      <w:spacing w:before="340" w:after="330" w:line="578" w:lineRule="auto"/>
      <w:outlineLvl w:val="0"/>
    </w:pPr>
    <w:rPr>
      <w:b/>
      <w:bCs/>
      <w:sz w:val="44"/>
      <w:szCs w:val="44"/>
    </w:rPr>
  </w:style>
  <w:style w:type="paragraph" w:styleId="960">
    <w:name w:val="标题 2"/>
    <w:basedOn w:val="958"/>
    <w:next w:val="958"/>
    <w:link w:val="973"/>
    <w:qFormat/>
    <w:pPr>
      <w:keepLines/>
      <w:keepNext/>
      <w:spacing w:before="260" w:after="260" w:line="416" w:lineRule="auto"/>
      <w:outlineLvl w:val="1"/>
    </w:pPr>
    <w:rPr>
      <w:rFonts w:ascii="Arial" w:hAnsi="Arial" w:eastAsia="黑体"/>
      <w:b/>
      <w:bCs/>
      <w:sz w:val="32"/>
      <w:szCs w:val="32"/>
    </w:rPr>
  </w:style>
  <w:style w:type="paragraph" w:styleId="961">
    <w:name w:val="标题 3"/>
    <w:basedOn w:val="958"/>
    <w:next w:val="958"/>
    <w:link w:val="974"/>
    <w:qFormat/>
    <w:pPr>
      <w:keepLines/>
      <w:keepNext/>
      <w:spacing w:before="260" w:after="260" w:line="416" w:lineRule="auto"/>
      <w:outlineLvl w:val="2"/>
    </w:pPr>
    <w:rPr>
      <w:b/>
      <w:bCs/>
      <w:sz w:val="32"/>
      <w:szCs w:val="32"/>
    </w:rPr>
  </w:style>
  <w:style w:type="paragraph" w:styleId="962">
    <w:name w:val="标题 4"/>
    <w:basedOn w:val="958"/>
    <w:next w:val="958"/>
    <w:link w:val="975"/>
    <w:qFormat/>
    <w:pPr>
      <w:jc w:val="center"/>
      <w:keepNext/>
      <w:outlineLvl w:val="3"/>
    </w:pPr>
    <w:rPr>
      <w:rFonts w:eastAsia="新宋体"/>
      <w:sz w:val="30"/>
      <w:szCs w:val="21"/>
    </w:rPr>
  </w:style>
  <w:style w:type="paragraph" w:styleId="963">
    <w:name w:val="标题 5"/>
    <w:basedOn w:val="958"/>
    <w:next w:val="958"/>
    <w:link w:val="976"/>
    <w:qFormat/>
    <w:pPr>
      <w:keepLines/>
      <w:keepNext/>
      <w:spacing w:before="280" w:after="290" w:line="376" w:lineRule="auto"/>
      <w:outlineLvl w:val="4"/>
    </w:pPr>
    <w:rPr>
      <w:b/>
      <w:bCs/>
      <w:sz w:val="28"/>
      <w:szCs w:val="28"/>
    </w:rPr>
  </w:style>
  <w:style w:type="paragraph" w:styleId="964">
    <w:name w:val="标题 6"/>
    <w:basedOn w:val="958"/>
    <w:next w:val="970"/>
    <w:link w:val="977"/>
    <w:qFormat/>
    <w:pPr>
      <w:jc w:val="center"/>
      <w:keepNext/>
      <w:outlineLvl w:val="5"/>
    </w:pPr>
    <w:rPr>
      <w:b/>
      <w:sz w:val="44"/>
      <w:szCs w:val="20"/>
    </w:rPr>
  </w:style>
  <w:style w:type="paragraph" w:styleId="965">
    <w:name w:val="标题 7"/>
    <w:basedOn w:val="958"/>
    <w:next w:val="958"/>
    <w:link w:val="978"/>
    <w:qFormat/>
    <w:pPr>
      <w:keepLines/>
      <w:keepNext/>
      <w:spacing w:before="240" w:after="64" w:line="320" w:lineRule="auto"/>
      <w:outlineLvl w:val="6"/>
    </w:pPr>
    <w:rPr>
      <w:b/>
      <w:bCs/>
      <w:sz w:val="24"/>
    </w:rPr>
  </w:style>
  <w:style w:type="paragraph" w:styleId="966">
    <w:name w:val="标题 8"/>
    <w:basedOn w:val="958"/>
    <w:next w:val="958"/>
    <w:link w:val="979"/>
    <w:qFormat/>
    <w:pPr>
      <w:keepLines/>
      <w:keepNext/>
      <w:spacing w:before="240" w:after="64" w:line="320" w:lineRule="auto"/>
      <w:outlineLvl w:val="7"/>
    </w:pPr>
    <w:rPr>
      <w:rFonts w:ascii="Arial" w:hAnsi="Arial" w:eastAsia="黑体"/>
      <w:sz w:val="24"/>
    </w:rPr>
  </w:style>
  <w:style w:type="paragraph" w:styleId="967">
    <w:name w:val="标题 9"/>
    <w:basedOn w:val="958"/>
    <w:next w:val="958"/>
    <w:link w:val="980"/>
    <w:qFormat/>
    <w:pPr>
      <w:keepLines/>
      <w:keepNext/>
      <w:spacing w:before="240" w:after="64" w:line="320" w:lineRule="auto"/>
      <w:outlineLvl w:val="8"/>
    </w:pPr>
    <w:rPr>
      <w:rFonts w:ascii="Arial" w:hAnsi="Arial" w:eastAsia="黑体"/>
      <w:sz w:val="24"/>
      <w:szCs w:val="21"/>
    </w:rPr>
  </w:style>
  <w:style w:type="character" w:styleId="968">
    <w:name w:val="默认段落字体"/>
    <w:next w:val="968"/>
    <w:link w:val="958"/>
    <w:uiPriority w:val="1"/>
    <w:unhideWhenUsed/>
  </w:style>
  <w:style w:type="table" w:styleId="969">
    <w:name w:val="普通表格"/>
    <w:next w:val="969"/>
    <w:link w:val="958"/>
    <w:uiPriority w:val="99"/>
    <w:unhideWhenUsed/>
    <w:qFormat/>
    <w:tblPr/>
  </w:style>
  <w:style w:type="paragraph" w:styleId="970">
    <w:name w:val="正文缩进"/>
    <w:basedOn w:val="958"/>
    <w:next w:val="970"/>
    <w:link w:val="971"/>
    <w:pPr>
      <w:ind w:firstLine="420"/>
    </w:pPr>
    <w:rPr>
      <w:sz w:val="20"/>
      <w:szCs w:val="20"/>
    </w:rPr>
  </w:style>
  <w:style w:type="character" w:styleId="971">
    <w:name w:val=" Char Char12"/>
    <w:next w:val="971"/>
    <w:link w:val="970"/>
    <w:rPr>
      <w:rFonts w:ascii="Times New Roman" w:hAnsi="Times New Roman" w:eastAsia="宋体" w:cs="Times New Roman"/>
      <w:sz w:val="20"/>
      <w:szCs w:val="20"/>
    </w:rPr>
  </w:style>
  <w:style w:type="character" w:styleId="972">
    <w:name w:val=" Char Char22"/>
    <w:next w:val="972"/>
    <w:link w:val="959"/>
    <w:rPr>
      <w:rFonts w:ascii="Times New Roman" w:hAnsi="Times New Roman" w:eastAsia="宋体" w:cs="Times New Roman"/>
      <w:b/>
      <w:bCs/>
      <w:sz w:val="44"/>
      <w:szCs w:val="44"/>
    </w:rPr>
  </w:style>
  <w:style w:type="character" w:styleId="973">
    <w:name w:val=" Char Char21"/>
    <w:next w:val="973"/>
    <w:link w:val="960"/>
    <w:rPr>
      <w:rFonts w:ascii="Arial" w:hAnsi="Arial" w:eastAsia="黑体" w:cs="Times New Roman"/>
      <w:b/>
      <w:bCs/>
      <w:sz w:val="32"/>
      <w:szCs w:val="32"/>
    </w:rPr>
  </w:style>
  <w:style w:type="character" w:styleId="974">
    <w:name w:val=" Char Char20"/>
    <w:next w:val="974"/>
    <w:link w:val="961"/>
    <w:rPr>
      <w:rFonts w:ascii="Times New Roman" w:hAnsi="Times New Roman" w:eastAsia="宋体" w:cs="Times New Roman"/>
      <w:b/>
      <w:bCs/>
      <w:sz w:val="32"/>
      <w:szCs w:val="32"/>
    </w:rPr>
  </w:style>
  <w:style w:type="character" w:styleId="975">
    <w:name w:val=" Char Char19"/>
    <w:next w:val="975"/>
    <w:link w:val="962"/>
    <w:rPr>
      <w:rFonts w:ascii="Times New Roman" w:hAnsi="Times New Roman" w:eastAsia="新宋体" w:cs="Times New Roman"/>
      <w:sz w:val="30"/>
      <w:szCs w:val="21"/>
    </w:rPr>
  </w:style>
  <w:style w:type="character" w:styleId="976">
    <w:name w:val=" Char Char18"/>
    <w:next w:val="976"/>
    <w:link w:val="963"/>
    <w:rPr>
      <w:rFonts w:ascii="Times New Roman" w:hAnsi="Times New Roman" w:eastAsia="宋体" w:cs="Times New Roman"/>
      <w:b/>
      <w:bCs/>
      <w:sz w:val="28"/>
      <w:szCs w:val="28"/>
    </w:rPr>
  </w:style>
  <w:style w:type="character" w:styleId="977">
    <w:name w:val=" Char Char17"/>
    <w:next w:val="977"/>
    <w:link w:val="964"/>
    <w:rPr>
      <w:rFonts w:ascii="Times New Roman" w:hAnsi="Times New Roman" w:eastAsia="宋体" w:cs="Times New Roman"/>
      <w:b/>
      <w:sz w:val="44"/>
      <w:szCs w:val="20"/>
    </w:rPr>
  </w:style>
  <w:style w:type="character" w:styleId="978">
    <w:name w:val=" Char Char16"/>
    <w:next w:val="978"/>
    <w:link w:val="965"/>
    <w:rPr>
      <w:rFonts w:ascii="Times New Roman" w:hAnsi="Times New Roman" w:eastAsia="宋体" w:cs="Times New Roman"/>
      <w:b/>
      <w:bCs/>
      <w:sz w:val="24"/>
      <w:szCs w:val="24"/>
    </w:rPr>
  </w:style>
  <w:style w:type="character" w:styleId="979">
    <w:name w:val=" Char Char15"/>
    <w:next w:val="979"/>
    <w:link w:val="966"/>
    <w:rPr>
      <w:rFonts w:ascii="Arial" w:hAnsi="Arial" w:eastAsia="黑体" w:cs="Times New Roman"/>
      <w:sz w:val="24"/>
      <w:szCs w:val="24"/>
    </w:rPr>
  </w:style>
  <w:style w:type="character" w:styleId="980">
    <w:name w:val=" Char Char14"/>
    <w:next w:val="980"/>
    <w:link w:val="967"/>
    <w:rPr>
      <w:rFonts w:ascii="Arial" w:hAnsi="Arial" w:eastAsia="黑体" w:cs="Times New Roman"/>
      <w:sz w:val="24"/>
      <w:szCs w:val="21"/>
    </w:rPr>
  </w:style>
  <w:style w:type="paragraph" w:styleId="981">
    <w:name w:val="文档结构图"/>
    <w:basedOn w:val="958"/>
    <w:next w:val="981"/>
    <w:link w:val="982"/>
    <w:semiHidden/>
    <w:pPr>
      <w:shd w:val="clear" w:color="auto" w:fill="000080"/>
    </w:pPr>
    <w:rPr>
      <w:sz w:val="20"/>
    </w:rPr>
  </w:style>
  <w:style w:type="character" w:styleId="982">
    <w:name w:val=" Char Char11"/>
    <w:next w:val="982"/>
    <w:link w:val="981"/>
    <w:semiHidden/>
    <w:rPr>
      <w:szCs w:val="24"/>
      <w:shd w:val="clear" w:color="auto" w:fill="000080"/>
    </w:rPr>
  </w:style>
  <w:style w:type="paragraph" w:styleId="983">
    <w:name w:val="引文目录标题"/>
    <w:basedOn w:val="958"/>
    <w:next w:val="958"/>
    <w:link w:val="958"/>
    <w:qFormat/>
    <w:pPr>
      <w:jc w:val="center"/>
      <w:spacing w:line="360" w:lineRule="atLeast"/>
    </w:pPr>
    <w:rPr>
      <w:rFonts w:ascii="Arial" w:hAnsi="Arial" w:eastAsia="黑体"/>
      <w:sz w:val="36"/>
      <w:szCs w:val="20"/>
    </w:rPr>
  </w:style>
  <w:style w:type="paragraph" w:styleId="984">
    <w:name w:val="批注文字"/>
    <w:basedOn w:val="958"/>
    <w:next w:val="984"/>
    <w:link w:val="958"/>
    <w:uiPriority w:val="99"/>
    <w:unhideWhenUsed/>
    <w:pPr>
      <w:jc w:val="left"/>
    </w:pPr>
  </w:style>
  <w:style w:type="paragraph" w:styleId="985">
    <w:name w:val="正文文本 3"/>
    <w:basedOn w:val="958"/>
    <w:next w:val="985"/>
    <w:link w:val="986"/>
    <w:pPr>
      <w:spacing w:after="120"/>
    </w:pPr>
    <w:rPr>
      <w:sz w:val="16"/>
      <w:szCs w:val="16"/>
    </w:rPr>
  </w:style>
  <w:style w:type="character" w:styleId="986">
    <w:name w:val=" Char Char10"/>
    <w:next w:val="986"/>
    <w:link w:val="985"/>
    <w:rPr>
      <w:rFonts w:ascii="Times New Roman" w:hAnsi="Times New Roman" w:eastAsia="宋体" w:cs="Times New Roman"/>
      <w:sz w:val="16"/>
      <w:szCs w:val="16"/>
    </w:rPr>
  </w:style>
  <w:style w:type="paragraph" w:styleId="987">
    <w:name w:val="正文文本"/>
    <w:basedOn w:val="958"/>
    <w:next w:val="989"/>
    <w:link w:val="988"/>
    <w:rPr>
      <w:rFonts w:ascii="仿宋_GB2312" w:eastAsia="仿宋_GB2312"/>
      <w:sz w:val="24"/>
      <w:szCs w:val="20"/>
    </w:rPr>
  </w:style>
  <w:style w:type="character" w:styleId="988">
    <w:name w:val=" Char Char13"/>
    <w:next w:val="988"/>
    <w:link w:val="987"/>
    <w:rPr>
      <w:rFonts w:ascii="仿宋_GB2312" w:hAnsi="Times New Roman" w:eastAsia="仿宋_GB2312" w:cs="Times New Roman"/>
      <w:sz w:val="24"/>
      <w:szCs w:val="20"/>
    </w:rPr>
  </w:style>
  <w:style w:type="paragraph" w:styleId="989">
    <w:name w:val="Default"/>
    <w:next w:val="989"/>
    <w:link w:val="958"/>
    <w:qFormat/>
    <w:pPr>
      <w:widowControl w:val="off"/>
    </w:pPr>
    <w:rPr>
      <w:rFonts w:ascii="Arial Unicode MS" w:eastAsia="Arial Unicode MS" w:cs="Arial Unicode MS"/>
      <w:color w:val="000000"/>
      <w:sz w:val="24"/>
      <w:szCs w:val="24"/>
      <w:lang w:val="en-US" w:eastAsia="zh-CN" w:bidi="ar-SA"/>
    </w:rPr>
  </w:style>
  <w:style w:type="paragraph" w:styleId="990">
    <w:name w:val="正文文本缩进"/>
    <w:basedOn w:val="958"/>
    <w:next w:val="992"/>
    <w:link w:val="991"/>
    <w:pPr>
      <w:ind w:left="765"/>
    </w:pPr>
    <w:rPr>
      <w:rFonts w:ascii="仿宋_GB2312" w:eastAsia="仿宋_GB2312"/>
      <w:sz w:val="28"/>
      <w:szCs w:val="20"/>
    </w:rPr>
  </w:style>
  <w:style w:type="character" w:styleId="991">
    <w:name w:val=" Char Char9"/>
    <w:next w:val="991"/>
    <w:link w:val="990"/>
    <w:rPr>
      <w:rFonts w:ascii="仿宋_GB2312" w:hAnsi="Times New Roman" w:eastAsia="仿宋_GB2312" w:cs="Times New Roman"/>
      <w:sz w:val="28"/>
      <w:szCs w:val="20"/>
    </w:rPr>
  </w:style>
  <w:style w:type="paragraph" w:styleId="992">
    <w:name w:val="寄信人地址"/>
    <w:basedOn w:val="958"/>
    <w:next w:val="992"/>
    <w:link w:val="958"/>
    <w:uiPriority w:val="99"/>
    <w:qFormat/>
    <w:rPr>
      <w:rFonts w:ascii="Arial" w:hAnsi="Arial" w:cs="Arial"/>
    </w:rPr>
  </w:style>
  <w:style w:type="paragraph" w:styleId="993">
    <w:name w:val="文本块"/>
    <w:basedOn w:val="958"/>
    <w:next w:val="993"/>
    <w:link w:val="958"/>
    <w:uiPriority w:val="99"/>
    <w:pPr>
      <w:ind w:left="29" w:right="6" w:firstLine="560"/>
      <w:spacing w:line="300" w:lineRule="auto"/>
    </w:pPr>
    <w:rPr>
      <w:sz w:val="28"/>
      <w:szCs w:val="20"/>
    </w:rPr>
  </w:style>
  <w:style w:type="paragraph" w:styleId="994">
    <w:name w:val="纯文本"/>
    <w:basedOn w:val="958"/>
    <w:next w:val="996"/>
    <w:link w:val="995"/>
    <w:rPr>
      <w:rFonts w:ascii="宋体" w:hAnsi="Courier New"/>
      <w:sz w:val="20"/>
      <w:szCs w:val="21"/>
    </w:rPr>
  </w:style>
  <w:style w:type="character" w:styleId="995">
    <w:name w:val=" Char Char8"/>
    <w:next w:val="995"/>
    <w:link w:val="994"/>
    <w:rPr>
      <w:rFonts w:ascii="宋体" w:hAnsi="Courier New" w:eastAsia="宋体" w:cs="Courier New"/>
      <w:szCs w:val="21"/>
    </w:rPr>
  </w:style>
  <w:style w:type="paragraph" w:styleId="996">
    <w:name w:val="目录 2"/>
    <w:basedOn w:val="958"/>
    <w:next w:val="958"/>
    <w:link w:val="958"/>
    <w:uiPriority w:val="99"/>
    <w:semiHidden/>
    <w:qFormat/>
    <w:pPr>
      <w:ind w:left="210"/>
      <w:jc w:val="left"/>
    </w:pPr>
    <w:rPr>
      <w:smallCaps/>
      <w:sz w:val="20"/>
      <w:szCs w:val="20"/>
    </w:rPr>
  </w:style>
  <w:style w:type="paragraph" w:styleId="997">
    <w:name w:val="日期"/>
    <w:basedOn w:val="958"/>
    <w:next w:val="958"/>
    <w:link w:val="998"/>
    <w:rPr>
      <w:sz w:val="24"/>
      <w:szCs w:val="20"/>
    </w:rPr>
  </w:style>
  <w:style w:type="character" w:styleId="998">
    <w:name w:val=" Char Char7"/>
    <w:next w:val="998"/>
    <w:link w:val="997"/>
    <w:rPr>
      <w:rFonts w:ascii="Times New Roman" w:hAnsi="Times New Roman" w:eastAsia="宋体" w:cs="Times New Roman"/>
      <w:sz w:val="24"/>
      <w:szCs w:val="20"/>
    </w:rPr>
  </w:style>
  <w:style w:type="paragraph" w:styleId="999">
    <w:name w:val="正文文本缩进 2"/>
    <w:basedOn w:val="958"/>
    <w:next w:val="999"/>
    <w:link w:val="1000"/>
    <w:pPr>
      <w:ind w:firstLine="560"/>
      <w:spacing w:line="500" w:lineRule="exact"/>
    </w:pPr>
    <w:rPr>
      <w:rFonts w:eastAsia="仿宋_GB2312"/>
      <w:sz w:val="28"/>
      <w:szCs w:val="20"/>
    </w:rPr>
  </w:style>
  <w:style w:type="character" w:styleId="1000">
    <w:name w:val=" Char Char6"/>
    <w:next w:val="1000"/>
    <w:link w:val="999"/>
    <w:rPr>
      <w:rFonts w:ascii="Times New Roman" w:hAnsi="Times New Roman" w:eastAsia="仿宋_GB2312" w:cs="Times New Roman"/>
      <w:sz w:val="28"/>
      <w:szCs w:val="20"/>
    </w:rPr>
  </w:style>
  <w:style w:type="paragraph" w:styleId="1001">
    <w:name w:val="批注框文本"/>
    <w:basedOn w:val="958"/>
    <w:next w:val="1001"/>
    <w:link w:val="1002"/>
    <w:semiHidden/>
    <w:rPr>
      <w:sz w:val="18"/>
      <w:szCs w:val="18"/>
    </w:rPr>
  </w:style>
  <w:style w:type="character" w:styleId="1002">
    <w:name w:val=" Char Char5"/>
    <w:next w:val="1002"/>
    <w:link w:val="1001"/>
    <w:semiHidden/>
    <w:rPr>
      <w:sz w:val="18"/>
      <w:szCs w:val="18"/>
    </w:rPr>
  </w:style>
  <w:style w:type="paragraph" w:styleId="1003">
    <w:name w:val="页脚"/>
    <w:basedOn w:val="958"/>
    <w:next w:val="1003"/>
    <w:link w:val="1004"/>
    <w:uiPriority w:val="99"/>
    <w:pPr>
      <w:jc w:val="left"/>
      <w:tabs>
        <w:tab w:val="center" w:pos="4153" w:leader="none"/>
        <w:tab w:val="right" w:pos="8306" w:leader="none"/>
      </w:tabs>
    </w:pPr>
    <w:rPr>
      <w:sz w:val="18"/>
      <w:szCs w:val="20"/>
    </w:rPr>
  </w:style>
  <w:style w:type="character" w:styleId="1004">
    <w:name w:val=" Char Char4"/>
    <w:next w:val="1004"/>
    <w:link w:val="1003"/>
    <w:uiPriority w:val="99"/>
    <w:rPr>
      <w:rFonts w:ascii="Times New Roman" w:hAnsi="Times New Roman" w:eastAsia="宋体" w:cs="Times New Roman"/>
      <w:sz w:val="18"/>
      <w:szCs w:val="20"/>
    </w:rPr>
  </w:style>
  <w:style w:type="paragraph" w:styleId="1005">
    <w:name w:val="页眉"/>
    <w:basedOn w:val="958"/>
    <w:next w:val="1005"/>
    <w:link w:val="1006"/>
    <w:pPr>
      <w:jc w:val="center"/>
      <w:tabs>
        <w:tab w:val="center" w:pos="4153" w:leader="none"/>
        <w:tab w:val="right" w:pos="8306" w:leader="none"/>
      </w:tabs>
      <w:pBdr>
        <w:bottom w:val="single" w:color="000000" w:sz="6" w:space="1"/>
      </w:pBdr>
    </w:pPr>
    <w:rPr>
      <w:sz w:val="18"/>
      <w:szCs w:val="18"/>
    </w:rPr>
  </w:style>
  <w:style w:type="character" w:styleId="1006">
    <w:name w:val=" Char Char3"/>
    <w:next w:val="1006"/>
    <w:link w:val="1005"/>
    <w:rPr>
      <w:rFonts w:ascii="Times New Roman" w:hAnsi="Times New Roman" w:eastAsia="宋体" w:cs="Times New Roman"/>
      <w:sz w:val="18"/>
      <w:szCs w:val="18"/>
    </w:rPr>
  </w:style>
  <w:style w:type="paragraph" w:styleId="1007">
    <w:name w:val="目录 1"/>
    <w:basedOn w:val="958"/>
    <w:next w:val="958"/>
    <w:link w:val="958"/>
    <w:semiHidden/>
    <w:rPr>
      <w:sz w:val="24"/>
    </w:rPr>
  </w:style>
  <w:style w:type="paragraph" w:styleId="1008">
    <w:name w:val="列表"/>
    <w:basedOn w:val="958"/>
    <w:next w:val="1008"/>
    <w:link w:val="958"/>
    <w:pPr>
      <w:ind w:left="200" w:hanging="200"/>
    </w:pPr>
  </w:style>
  <w:style w:type="paragraph" w:styleId="1009">
    <w:name w:val="正文文本缩进 3"/>
    <w:basedOn w:val="958"/>
    <w:next w:val="983"/>
    <w:link w:val="1010"/>
    <w:pPr>
      <w:ind w:left="420"/>
      <w:spacing w:after="120"/>
    </w:pPr>
    <w:rPr>
      <w:sz w:val="16"/>
      <w:szCs w:val="16"/>
    </w:rPr>
  </w:style>
  <w:style w:type="character" w:styleId="1010">
    <w:name w:val=" Char Char2"/>
    <w:next w:val="1010"/>
    <w:link w:val="1009"/>
    <w:rPr>
      <w:rFonts w:ascii="Times New Roman" w:hAnsi="Times New Roman" w:eastAsia="宋体" w:cs="Times New Roman"/>
      <w:sz w:val="16"/>
      <w:szCs w:val="16"/>
    </w:rPr>
  </w:style>
  <w:style w:type="paragraph" w:styleId="1011">
    <w:name w:val="正文文本 2"/>
    <w:basedOn w:val="958"/>
    <w:next w:val="1011"/>
    <w:link w:val="1012"/>
    <w:rPr>
      <w:b/>
      <w:bCs/>
      <w:sz w:val="18"/>
    </w:rPr>
  </w:style>
  <w:style w:type="character" w:styleId="1012">
    <w:name w:val=" Char Char1"/>
    <w:next w:val="1012"/>
    <w:link w:val="1011"/>
    <w:rPr>
      <w:rFonts w:ascii="Times New Roman" w:hAnsi="Times New Roman" w:eastAsia="宋体" w:cs="Times New Roman"/>
      <w:b/>
      <w:bCs/>
      <w:sz w:val="18"/>
      <w:szCs w:val="24"/>
    </w:rPr>
  </w:style>
  <w:style w:type="paragraph" w:styleId="1013">
    <w:name w:val="普通(网站)"/>
    <w:basedOn w:val="958"/>
    <w:next w:val="1013"/>
    <w:link w:val="958"/>
    <w:pPr>
      <w:jc w:val="left"/>
      <w:spacing w:before="100" w:beforeAutospacing="1" w:after="100" w:afterAutospacing="1"/>
      <w:widowControl/>
    </w:pPr>
    <w:rPr>
      <w:rFonts w:ascii="宋体" w:hAnsi="宋体"/>
      <w:color w:val="000000"/>
      <w:sz w:val="24"/>
    </w:rPr>
  </w:style>
  <w:style w:type="paragraph" w:styleId="1014">
    <w:name w:val="正文首行缩进"/>
    <w:basedOn w:val="987"/>
    <w:next w:val="1014"/>
    <w:link w:val="1015"/>
    <w:pPr>
      <w:ind w:firstLine="420"/>
      <w:spacing w:after="120"/>
    </w:pPr>
    <w:rPr>
      <w:rFonts w:ascii="Times New Roman" w:eastAsia="宋体"/>
      <w:szCs w:val="24"/>
    </w:rPr>
  </w:style>
  <w:style w:type="character" w:styleId="1015">
    <w:name w:val=" Char Char"/>
    <w:next w:val="1015"/>
    <w:link w:val="1014"/>
    <w:rPr>
      <w:rFonts w:ascii="Times New Roman" w:hAnsi="Times New Roman" w:eastAsia="宋体" w:cs="Times New Roman"/>
      <w:sz w:val="24"/>
      <w:szCs w:val="24"/>
    </w:rPr>
  </w:style>
  <w:style w:type="paragraph" w:styleId="1016">
    <w:name w:val="正文首行缩进 2"/>
    <w:basedOn w:val="990"/>
    <w:next w:val="1016"/>
    <w:link w:val="958"/>
    <w:uiPriority w:val="99"/>
    <w:unhideWhenUsed/>
    <w:qFormat/>
    <w:pPr>
      <w:ind w:left="420" w:firstLine="420"/>
      <w:spacing w:after="120"/>
    </w:pPr>
    <w:rPr>
      <w:rFonts w:ascii="Calibri" w:hAnsi="Calibri" w:eastAsia="宋体"/>
      <w:sz w:val="21"/>
      <w:szCs w:val="24"/>
    </w:rPr>
  </w:style>
  <w:style w:type="table" w:styleId="1017">
    <w:name w:val="网格型"/>
    <w:basedOn w:val="969"/>
    <w:next w:val="1017"/>
    <w:link w:val="958"/>
    <w:uiPriority w:val="59"/>
    <w:tblPr/>
  </w:style>
  <w:style w:type="character" w:styleId="1018">
    <w:name w:val="要点"/>
    <w:next w:val="1018"/>
    <w:link w:val="958"/>
    <w:qFormat/>
    <w:rPr>
      <w:b/>
      <w:bCs/>
    </w:rPr>
  </w:style>
  <w:style w:type="character" w:styleId="1019">
    <w:name w:val="页码"/>
    <w:next w:val="1019"/>
    <w:link w:val="958"/>
  </w:style>
  <w:style w:type="character" w:styleId="1020">
    <w:name w:val="已访问的超链接"/>
    <w:next w:val="1020"/>
    <w:link w:val="958"/>
    <w:rPr>
      <w:color w:val="800080"/>
      <w:u w:val="single"/>
    </w:rPr>
  </w:style>
  <w:style w:type="character" w:styleId="1021">
    <w:name w:val="超链接"/>
    <w:next w:val="1021"/>
    <w:link w:val="958"/>
    <w:rPr>
      <w:color w:val="0000ff"/>
      <w:u w:val="single"/>
    </w:rPr>
  </w:style>
  <w:style w:type="character" w:styleId="1022">
    <w:name w:val="列出段落 Char"/>
    <w:next w:val="1022"/>
    <w:link w:val="1023"/>
    <w:uiPriority w:val="99"/>
  </w:style>
  <w:style w:type="paragraph" w:styleId="1023">
    <w:name w:val="列出段落"/>
    <w:basedOn w:val="958"/>
    <w:next w:val="1023"/>
    <w:link w:val="1022"/>
    <w:uiPriority w:val="99"/>
    <w:qFormat/>
    <w:pPr>
      <w:ind w:firstLine="420"/>
    </w:pPr>
    <w:rPr>
      <w:sz w:val="20"/>
      <w:szCs w:val="20"/>
    </w:rPr>
  </w:style>
  <w:style w:type="character" w:styleId="1024">
    <w:name w:val="文档结构图 Char1"/>
    <w:next w:val="1024"/>
    <w:link w:val="958"/>
    <w:uiPriority w:val="99"/>
    <w:semiHidden/>
    <w:rPr>
      <w:rFonts w:ascii="宋体" w:hAnsi="Times New Roman" w:eastAsia="宋体" w:cs="Times New Roman"/>
      <w:sz w:val="18"/>
      <w:szCs w:val="18"/>
    </w:rPr>
  </w:style>
  <w:style w:type="character" w:styleId="1025">
    <w:name w:val="普通正文 Char"/>
    <w:next w:val="1025"/>
    <w:link w:val="1026"/>
    <w:rPr>
      <w:rFonts w:ascii="Arial" w:hAnsi="Arial"/>
      <w:sz w:val="24"/>
      <w:szCs w:val="24"/>
    </w:rPr>
  </w:style>
  <w:style w:type="paragraph" w:styleId="1026">
    <w:name w:val="普通正文"/>
    <w:basedOn w:val="958"/>
    <w:next w:val="1026"/>
    <w:link w:val="1025"/>
    <w:pPr>
      <w:ind w:left="-2" w:right="120" w:firstLine="480"/>
      <w:jc w:val="center"/>
      <w:spacing w:before="120" w:after="120" w:line="360" w:lineRule="auto"/>
    </w:pPr>
    <w:rPr>
      <w:rFonts w:ascii="Arial" w:hAnsi="Arial"/>
      <w:sz w:val="24"/>
    </w:rPr>
  </w:style>
  <w:style w:type="character" w:styleId="1027">
    <w:name w:val="FA正文 Char"/>
    <w:next w:val="1027"/>
    <w:link w:val="1028"/>
    <w:rPr>
      <w:rFonts w:ascii="宋体" w:hAnsi="宋体" w:eastAsia="宋体" w:cs="Times New Roman"/>
      <w:sz w:val="28"/>
      <w:szCs w:val="28"/>
    </w:rPr>
  </w:style>
  <w:style w:type="paragraph" w:styleId="1028">
    <w:name w:val="FA正文"/>
    <w:basedOn w:val="958"/>
    <w:next w:val="1028"/>
    <w:link w:val="1027"/>
    <w:pPr>
      <w:ind w:firstLine="538"/>
      <w:spacing w:line="440" w:lineRule="atLeast"/>
      <w:tabs>
        <w:tab w:val="left" w:pos="3375" w:leader="none"/>
      </w:tabs>
    </w:pPr>
    <w:rPr>
      <w:rFonts w:ascii="宋体" w:hAnsi="宋体"/>
      <w:sz w:val="28"/>
      <w:szCs w:val="28"/>
    </w:rPr>
  </w:style>
  <w:style w:type="character" w:styleId="1029">
    <w:name w:val="正文缩进2格 Char"/>
    <w:next w:val="1029"/>
    <w:link w:val="1030"/>
    <w:rPr>
      <w:rFonts w:ascii="仿宋_GB2312" w:hAnsi="宋体" w:eastAsia="仿宋_GB2312" w:cs="Times New Roman"/>
      <w:sz w:val="31"/>
      <w:szCs w:val="28"/>
    </w:rPr>
  </w:style>
  <w:style w:type="paragraph" w:styleId="1030">
    <w:name w:val="正文缩进2格"/>
    <w:basedOn w:val="958"/>
    <w:next w:val="1030"/>
    <w:link w:val="1029"/>
    <w:pPr>
      <w:ind w:firstLine="639"/>
      <w:spacing w:line="600" w:lineRule="exact"/>
    </w:pPr>
    <w:rPr>
      <w:rFonts w:ascii="仿宋_GB2312" w:hAnsi="宋体" w:eastAsia="仿宋_GB2312"/>
      <w:sz w:val="31"/>
      <w:szCs w:val="28"/>
    </w:rPr>
  </w:style>
  <w:style w:type="character" w:styleId="1031">
    <w:name w:val="cn_text1"/>
    <w:next w:val="1031"/>
    <w:link w:val="958"/>
    <w:rPr>
      <w:rFonts w:ascii="ˎ̥" w:hAnsi="ˎ̥"/>
      <w:color w:val="003399"/>
      <w:spacing w:val="15"/>
      <w:sz w:val="18"/>
      <w:szCs w:val="18"/>
    </w:rPr>
  </w:style>
  <w:style w:type="character" w:styleId="1032">
    <w:name w:val="ssss Char"/>
    <w:next w:val="1032"/>
    <w:link w:val="958"/>
    <w:rPr>
      <w:rFonts w:eastAsia="宋体"/>
      <w:sz w:val="24"/>
      <w:szCs w:val="24"/>
      <w:lang w:val="en-US" w:eastAsia="zh-CN" w:bidi="ar-SA"/>
    </w:rPr>
  </w:style>
  <w:style w:type="character" w:styleId="1033">
    <w:name w:val="ssss Char1"/>
    <w:next w:val="1033"/>
    <w:link w:val="1034"/>
    <w:rPr>
      <w:rFonts w:ascii="Times New Roman" w:hAnsi="Times New Roman" w:eastAsia="宋体" w:cs="Times New Roman"/>
      <w:sz w:val="24"/>
      <w:szCs w:val="24"/>
    </w:rPr>
  </w:style>
  <w:style w:type="paragraph" w:styleId="1034">
    <w:name w:val="ssss"/>
    <w:basedOn w:val="958"/>
    <w:next w:val="1034"/>
    <w:link w:val="1033"/>
    <w:pPr>
      <w:ind w:firstLine="480"/>
      <w:spacing w:line="360" w:lineRule="auto"/>
    </w:pPr>
    <w:rPr>
      <w:sz w:val="24"/>
    </w:rPr>
  </w:style>
  <w:style w:type="character" w:styleId="1035">
    <w:name w:val="标题 4 Char1,H4 Char,heading 4 Char,h4 Char,PIM 4 Char,bullet Char,bl Char,bb Char,H41 Char,H42 Char,H43 Char,H44 Char,H45 Char,H46 Char,H47 Char,H48 Char,H49 Char,H410 Char,H411 Char,H421 Char,H431 Char,H441 Char,H451 Char,H461 Char,H471 Char,H481 Char"/>
    <w:next w:val="1035"/>
    <w:link w:val="958"/>
    <w:rPr>
      <w:rFonts w:ascii="Arial" w:hAnsi="Arial" w:eastAsia="黑体"/>
      <w:b/>
      <w:bCs/>
      <w:sz w:val="28"/>
      <w:szCs w:val="28"/>
      <w:lang w:val="en-US" w:eastAsia="zh-CN" w:bidi="ar-SA"/>
    </w:rPr>
  </w:style>
  <w:style w:type="character" w:styleId="1036">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1036"/>
    <w:link w:val="958"/>
    <w:uiPriority w:val="34"/>
    <w:qFormat/>
    <w:rPr>
      <w:rFonts w:ascii="Calibri" w:hAnsi="Calibri"/>
      <w:sz w:val="21"/>
      <w:szCs w:val="22"/>
    </w:rPr>
  </w:style>
  <w:style w:type="character" w:styleId="1037">
    <w:name w:val="批注框文本 Char1"/>
    <w:next w:val="1037"/>
    <w:link w:val="958"/>
    <w:uiPriority w:val="99"/>
    <w:semiHidden/>
    <w:rPr>
      <w:rFonts w:ascii="Times New Roman" w:hAnsi="Times New Roman" w:eastAsia="宋体" w:cs="Times New Roman"/>
      <w:sz w:val="18"/>
      <w:szCs w:val="18"/>
    </w:rPr>
  </w:style>
  <w:style w:type="character" w:styleId="1038">
    <w:name w:val="样式 ssss + 宋体 五号1 Char"/>
    <w:next w:val="1038"/>
    <w:link w:val="1039"/>
    <w:rPr>
      <w:rFonts w:ascii="宋体" w:hAnsi="宋体" w:eastAsia="宋体" w:cs="Times New Roman"/>
      <w:sz w:val="24"/>
      <w:szCs w:val="24"/>
    </w:rPr>
  </w:style>
  <w:style w:type="paragraph" w:styleId="1039">
    <w:name w:val="样式 ssss + 宋体 五号1"/>
    <w:basedOn w:val="1034"/>
    <w:next w:val="1039"/>
    <w:link w:val="1038"/>
    <w:rPr>
      <w:rFonts w:ascii="宋体" w:hAnsi="宋体"/>
    </w:rPr>
  </w:style>
  <w:style w:type="character" w:styleId="1040">
    <w:name w:val="point_normal1"/>
    <w:next w:val="1040"/>
    <w:link w:val="958"/>
    <w:rPr>
      <w:rFonts w:ascii="Arial" w:hAnsi="Arial" w:cs="Arial"/>
      <w:sz w:val="16"/>
      <w:szCs w:val="16"/>
    </w:rPr>
  </w:style>
  <w:style w:type="paragraph" w:styleId="1041">
    <w:name w:val="样式 正文文本缩进 3 + 四号"/>
    <w:basedOn w:val="1009"/>
    <w:next w:val="1041"/>
    <w:link w:val="958"/>
    <w:pPr>
      <w:ind w:left="0" w:firstLine="437"/>
      <w:spacing w:after="0" w:line="360" w:lineRule="auto"/>
    </w:pPr>
    <w:rPr>
      <w:sz w:val="24"/>
      <w:szCs w:val="21"/>
    </w:rPr>
  </w:style>
  <w:style w:type="paragraph" w:styleId="1042">
    <w:name w:val="2cxsplast"/>
    <w:basedOn w:val="958"/>
    <w:next w:val="1042"/>
    <w:link w:val="958"/>
    <w:pPr>
      <w:jc w:val="left"/>
      <w:spacing w:before="100" w:beforeAutospacing="1" w:after="100" w:afterAutospacing="1"/>
      <w:widowControl/>
    </w:pPr>
    <w:rPr>
      <w:rFonts w:ascii="宋体" w:hAnsi="宋体" w:cs="宋体"/>
      <w:sz w:val="24"/>
    </w:rPr>
  </w:style>
  <w:style w:type="paragraph" w:styleId="1043">
    <w:name w:val="ec_msonormal"/>
    <w:basedOn w:val="958"/>
    <w:next w:val="1043"/>
    <w:link w:val="958"/>
    <w:pPr>
      <w:jc w:val="left"/>
      <w:spacing w:before="100" w:beforeAutospacing="1" w:after="100" w:afterAutospacing="1"/>
      <w:widowControl/>
    </w:pPr>
    <w:rPr>
      <w:rFonts w:ascii="宋体" w:hAnsi="宋体"/>
      <w:sz w:val="24"/>
    </w:rPr>
  </w:style>
  <w:style w:type="paragraph" w:styleId="1044">
    <w:name w:val=" Char Char Char Char"/>
    <w:basedOn w:val="958"/>
    <w:next w:val="1044"/>
    <w:link w:val="958"/>
    <w:rPr>
      <w:rFonts w:ascii="Tahoma" w:hAnsi="Tahoma"/>
      <w:sz w:val="24"/>
      <w:szCs w:val="20"/>
    </w:rPr>
  </w:style>
  <w:style w:type="paragraph" w:styleId="1045">
    <w:name w:val=" Char Char Char Char Char Char Char Char Char Char Char Char Char"/>
    <w:basedOn w:val="958"/>
    <w:next w:val="1045"/>
    <w:link w:val="958"/>
  </w:style>
  <w:style w:type="paragraph" w:styleId="1046">
    <w:name w:val="表格正文"/>
    <w:basedOn w:val="958"/>
    <w:next w:val="1046"/>
    <w:link w:val="958"/>
    <w:pPr>
      <w:jc w:val="left"/>
      <w:spacing w:line="360" w:lineRule="auto"/>
    </w:pPr>
    <w:rPr>
      <w:rFonts w:ascii="Calibri" w:hAnsi="Calibri"/>
      <w:color w:val="000000"/>
      <w:szCs w:val="28"/>
    </w:rPr>
  </w:style>
  <w:style w:type="paragraph" w:styleId="1047">
    <w:name w:val="Normal1"/>
    <w:next w:val="1047"/>
    <w:link w:val="958"/>
    <w:pPr>
      <w:jc w:val="both"/>
      <w:spacing w:line="315" w:lineRule="atLeast"/>
      <w:widowControl w:val="off"/>
    </w:pPr>
    <w:rPr>
      <w:rFonts w:ascii="宋体"/>
      <w:sz w:val="24"/>
      <w:lang w:val="en-US" w:eastAsia="zh-CN" w:bidi="ar-SA"/>
    </w:rPr>
  </w:style>
  <w:style w:type="paragraph" w:styleId="1048">
    <w:name w:val="Char Char Char Char"/>
    <w:basedOn w:val="958"/>
    <w:next w:val="1048"/>
    <w:link w:val="958"/>
    <w:rPr>
      <w:rFonts w:ascii="Tahoma" w:hAnsi="Tahoma"/>
      <w:sz w:val="24"/>
      <w:szCs w:val="20"/>
    </w:rPr>
  </w:style>
  <w:style w:type="paragraph" w:styleId="1049">
    <w:name w:val="Char Char Char"/>
    <w:basedOn w:val="958"/>
    <w:next w:val="1049"/>
    <w:link w:val="958"/>
    <w:rPr>
      <w:rFonts w:ascii="Tahoma" w:hAnsi="Tahoma"/>
      <w:sz w:val="24"/>
      <w:szCs w:val="20"/>
    </w:rPr>
  </w:style>
  <w:style w:type="paragraph" w:styleId="1050">
    <w:name w:val="标题-----3"/>
    <w:basedOn w:val="961"/>
    <w:next w:val="1050"/>
    <w:link w:val="958"/>
    <w:pPr>
      <w:spacing w:before="0" w:after="0" w:line="240" w:lineRule="auto"/>
      <w:outlineLvl w:val="0"/>
    </w:pPr>
    <w:rPr>
      <w:rFonts w:ascii="宋体" w:hAnsi="宋体"/>
      <w:b w:val="0"/>
      <w:bCs w:val="0"/>
      <w:sz w:val="28"/>
      <w:szCs w:val="28"/>
    </w:rPr>
  </w:style>
  <w:style w:type="paragraph" w:styleId="1051">
    <w:name w:val="样式 ssss + 居中"/>
    <w:basedOn w:val="1034"/>
    <w:next w:val="1051"/>
    <w:link w:val="958"/>
    <w:pPr>
      <w:jc w:val="center"/>
    </w:pPr>
    <w:rPr>
      <w:rFonts w:cs="宋体"/>
      <w:szCs w:val="20"/>
    </w:rPr>
  </w:style>
  <w:style w:type="paragraph" w:styleId="1052">
    <w:name w:val="样式 宋体 四号 黑色 左侧:  0.74 厘米 首行缩进:  0.74 厘米 行距: 1.5 倍行距"/>
    <w:basedOn w:val="958"/>
    <w:next w:val="1052"/>
    <w:link w:val="958"/>
    <w:pPr>
      <w:ind w:firstLine="420"/>
      <w:spacing w:line="360" w:lineRule="auto"/>
    </w:pPr>
    <w:rPr>
      <w:rFonts w:ascii="宋体"/>
      <w:color w:val="000000"/>
      <w:sz w:val="24"/>
      <w:szCs w:val="21"/>
    </w:rPr>
  </w:style>
  <w:style w:type="paragraph" w:styleId="1053">
    <w:name w:val="样式 样式 ssss + 宋体 五号 + 首行缩进:  2 字符"/>
    <w:basedOn w:val="1054"/>
    <w:next w:val="1053"/>
    <w:link w:val="958"/>
    <w:pPr>
      <w:ind w:firstLine="480"/>
    </w:pPr>
  </w:style>
  <w:style w:type="paragraph" w:styleId="1054">
    <w:name w:val="样式 ssss + 宋体 五号"/>
    <w:basedOn w:val="1034"/>
    <w:next w:val="1054"/>
    <w:link w:val="958"/>
    <w:pPr>
      <w:ind w:firstLine="420"/>
    </w:pPr>
    <w:rPr>
      <w:rFonts w:ascii="宋体" w:hAnsi="宋体" w:cs="宋体"/>
      <w:szCs w:val="20"/>
    </w:rPr>
  </w:style>
  <w:style w:type="paragraph" w:styleId="1055">
    <w:name w:val="msonormalcxsplast"/>
    <w:basedOn w:val="958"/>
    <w:next w:val="1055"/>
    <w:link w:val="958"/>
    <w:pPr>
      <w:jc w:val="left"/>
      <w:spacing w:before="100" w:beforeAutospacing="1" w:after="100" w:afterAutospacing="1"/>
      <w:widowControl/>
    </w:pPr>
    <w:rPr>
      <w:rFonts w:ascii="宋体" w:hAnsi="宋体" w:cs="宋体"/>
      <w:sz w:val="24"/>
    </w:rPr>
  </w:style>
  <w:style w:type="paragraph" w:styleId="1056">
    <w:name w:val=" Char"/>
    <w:basedOn w:val="958"/>
    <w:next w:val="1056"/>
    <w:link w:val="958"/>
    <w:rPr>
      <w:rFonts w:ascii="Tahoma" w:hAnsi="Tahoma"/>
      <w:sz w:val="24"/>
      <w:szCs w:val="20"/>
    </w:rPr>
  </w:style>
  <w:style w:type="paragraph" w:styleId="1057">
    <w:name w:val="xl25"/>
    <w:basedOn w:val="958"/>
    <w:next w:val="1057"/>
    <w:link w:val="958"/>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58">
    <w:name w:val="标题------4"/>
    <w:basedOn w:val="962"/>
    <w:next w:val="1058"/>
    <w:link w:val="958"/>
    <w:pPr>
      <w:ind w:left="960" w:hanging="420"/>
      <w:jc w:val="both"/>
      <w:keepLines/>
      <w:spacing w:line="360" w:lineRule="auto"/>
    </w:pPr>
    <w:rPr>
      <w:rFonts w:ascii="仿宋_GB2312" w:hAnsi="宋体" w:eastAsia="仿宋_GB2312" w:cs="仿宋_GB2312"/>
      <w:b/>
      <w:sz w:val="28"/>
      <w:szCs w:val="28"/>
      <w:lang w:val="zh-CN"/>
    </w:rPr>
  </w:style>
  <w:style w:type="paragraph" w:styleId="1059">
    <w:name w:val="msonormalcxspmiddle"/>
    <w:basedOn w:val="958"/>
    <w:next w:val="1059"/>
    <w:link w:val="958"/>
    <w:pPr>
      <w:jc w:val="left"/>
      <w:spacing w:before="100" w:beforeAutospacing="1" w:after="100" w:afterAutospacing="1"/>
      <w:widowControl/>
    </w:pPr>
    <w:rPr>
      <w:rFonts w:ascii="宋体" w:hAnsi="宋体" w:cs="宋体"/>
      <w:sz w:val="24"/>
    </w:rPr>
  </w:style>
  <w:style w:type="paragraph" w:styleId="1060">
    <w:name w:val="Char Char Char Char Char Char Char Char Char Char Char Char Char"/>
    <w:basedOn w:val="958"/>
    <w:next w:val="1060"/>
    <w:link w:val="958"/>
    <w:rPr>
      <w:sz w:val="24"/>
    </w:rPr>
  </w:style>
  <w:style w:type="paragraph" w:styleId="1061">
    <w:name w:val="表格"/>
    <w:basedOn w:val="958"/>
    <w:next w:val="1061"/>
    <w:link w:val="958"/>
    <w:rPr>
      <w:rFonts w:ascii="Arial" w:hAnsi="Arial"/>
      <w:sz w:val="24"/>
    </w:rPr>
  </w:style>
  <w:style w:type="paragraph" w:styleId="1062">
    <w:name w:val="正文样式1"/>
    <w:basedOn w:val="958"/>
    <w:next w:val="1062"/>
    <w:link w:val="958"/>
    <w:pPr>
      <w:ind w:firstLine="480"/>
      <w:spacing w:before="120" w:after="120" w:line="360" w:lineRule="auto"/>
    </w:pPr>
    <w:rPr>
      <w:sz w:val="24"/>
      <w:szCs w:val="20"/>
    </w:rPr>
  </w:style>
  <w:style w:type="paragraph" w:styleId="1063">
    <w:name w:val=" Char Char1 Char Char Char Char Char Char"/>
    <w:basedOn w:val="958"/>
    <w:next w:val="1063"/>
    <w:link w:val="958"/>
    <w:pPr>
      <w:jc w:val="left"/>
      <w:spacing w:after="160" w:line="240" w:lineRule="exact"/>
      <w:widowControl/>
    </w:pPr>
    <w:rPr>
      <w:rFonts w:ascii="Verdana" w:hAnsi="Verdana" w:eastAsia="仿宋_GB2312"/>
      <w:sz w:val="24"/>
      <w:szCs w:val="20"/>
      <w:lang w:eastAsia="en-US"/>
    </w:rPr>
  </w:style>
  <w:style w:type="paragraph" w:styleId="1064">
    <w:name w:val="Char Char Char Char Char Char Char Char Char Char"/>
    <w:basedOn w:val="958"/>
    <w:next w:val="1064"/>
    <w:link w:val="958"/>
    <w:rPr>
      <w:rFonts w:ascii="Tahoma" w:hAnsi="Tahoma"/>
      <w:sz w:val="24"/>
      <w:szCs w:val="20"/>
    </w:rPr>
  </w:style>
  <w:style w:type="paragraph" w:styleId="1065">
    <w:name w:val="Char"/>
    <w:basedOn w:val="958"/>
    <w:next w:val="1065"/>
    <w:link w:val="958"/>
    <w:pPr>
      <w:tabs>
        <w:tab w:val="left" w:pos="360" w:leader="none"/>
      </w:tabs>
    </w:pPr>
    <w:rPr>
      <w:sz w:val="24"/>
    </w:rPr>
  </w:style>
  <w:style w:type="paragraph" w:styleId="1066">
    <w:name w:val="标题1"/>
    <w:basedOn w:val="958"/>
    <w:next w:val="958"/>
    <w:link w:val="9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7">
    <w:name w:val="Header2"/>
    <w:basedOn w:val="958"/>
    <w:next w:val="1067"/>
    <w:link w:val="958"/>
    <w:pPr>
      <w:numPr>
        <w:ilvl w:val="0"/>
        <w:numId w:val="1"/>
      </w:numPr>
      <w:tabs>
        <w:tab w:val="left" w:pos="480" w:leader="none"/>
      </w:tabs>
    </w:pPr>
  </w:style>
  <w:style w:type="paragraph" w:styleId="1068">
    <w:name w:val=" Char Char 字元 字元 字元 Char Char Char Char"/>
    <w:basedOn w:val="958"/>
    <w:next w:val="1068"/>
    <w:link w:val="958"/>
    <w:pPr>
      <w:spacing w:line="360" w:lineRule="auto"/>
    </w:pPr>
    <w:rPr>
      <w:sz w:val="24"/>
      <w:szCs w:val="20"/>
    </w:rPr>
  </w:style>
  <w:style w:type="paragraph" w:styleId="1069">
    <w:name w:val="2cxspmiddle"/>
    <w:basedOn w:val="958"/>
    <w:next w:val="1069"/>
    <w:link w:val="958"/>
    <w:pPr>
      <w:jc w:val="left"/>
      <w:spacing w:before="100" w:beforeAutospacing="1" w:after="100" w:afterAutospacing="1"/>
      <w:widowControl/>
    </w:pPr>
    <w:rPr>
      <w:rFonts w:ascii="宋体" w:hAnsi="宋体" w:cs="宋体"/>
      <w:sz w:val="24"/>
    </w:rPr>
  </w:style>
  <w:style w:type="paragraph" w:styleId="1070">
    <w:name w:val="正文_0_0"/>
    <w:next w:val="1070"/>
    <w:link w:val="958"/>
    <w:qFormat/>
    <w:pPr>
      <w:jc w:val="both"/>
      <w:widowControl w:val="off"/>
    </w:pPr>
    <w:rPr>
      <w:sz w:val="21"/>
      <w:szCs w:val="24"/>
      <w:lang w:val="en-US" w:eastAsia="zh-CN" w:bidi="ar-SA"/>
    </w:rPr>
  </w:style>
  <w:style w:type="paragraph" w:styleId="1071">
    <w:name w:val="正文_1_0"/>
    <w:next w:val="1071"/>
    <w:link w:val="958"/>
    <w:qFormat/>
    <w:pPr>
      <w:jc w:val="both"/>
      <w:widowControl w:val="off"/>
    </w:pPr>
    <w:rPr>
      <w:sz w:val="21"/>
      <w:szCs w:val="24"/>
      <w:lang w:val="en-US" w:eastAsia="zh-CN" w:bidi="ar-SA"/>
    </w:rPr>
  </w:style>
  <w:style w:type="table" w:styleId="1072">
    <w:name w:val="网格型1"/>
    <w:basedOn w:val="969"/>
    <w:next w:val="1072"/>
    <w:link w:val="958"/>
    <w:uiPriority w:val="39"/>
    <w:rPr>
      <w:rFonts w:ascii="等线" w:hAnsi="等线" w:eastAsia="等线" w:cs="Times New Roman"/>
      <w:sz w:val="21"/>
      <w:szCs w:val="22"/>
    </w:rPr>
    <w:tblPr/>
  </w:style>
  <w:style w:type="paragraph" w:styleId="1073">
    <w:name w:val="纯文本2"/>
    <w:basedOn w:val="958"/>
    <w:next w:val="1073"/>
    <w:link w:val="958"/>
    <w:uiPriority w:val="99"/>
    <w:qFormat/>
    <w:rPr>
      <w:rFonts w:ascii="宋体" w:hAnsi="Courier New" w:cs="宋体"/>
      <w:sz w:val="28"/>
      <w:szCs w:val="28"/>
    </w:rPr>
  </w:style>
  <w:style w:type="paragraph" w:styleId="1074">
    <w:name w:val="正文缩进1"/>
    <w:basedOn w:val="958"/>
    <w:next w:val="1074"/>
    <w:link w:val="958"/>
    <w:pPr>
      <w:ind w:firstLine="420"/>
      <w:jc w:val="left"/>
    </w:pPr>
    <w:rPr>
      <w:rFonts w:ascii="宋体" w:hAnsi="Calibri" w:eastAsia="宋体" w:cs="Times New Roman"/>
      <w:sz w:val="24"/>
      <w:szCs w:val="22"/>
    </w:rPr>
  </w:style>
  <w:style w:type="paragraph" w:styleId="1075">
    <w:name w:val="索引 11"/>
    <w:basedOn w:val="958"/>
    <w:next w:val="958"/>
    <w:link w:val="958"/>
    <w:pPr>
      <w:spacing w:line="360" w:lineRule="auto"/>
    </w:pPr>
    <w:rPr>
      <w:rFonts w:ascii="仿宋_GB2312" w:eastAsia="仿宋_GB2312"/>
      <w:sz w:val="24"/>
      <w:szCs w:val="20"/>
    </w:rPr>
  </w:style>
  <w:style w:type="paragraph" w:styleId="1076">
    <w:name w:val="纯文本1"/>
    <w:basedOn w:val="958"/>
    <w:next w:val="1076"/>
    <w:link w:val="958"/>
    <w:rPr>
      <w:rFonts w:ascii="宋体" w:hAnsi="Courier New" w:eastAsia="宋体" w:cs="Times New Roman"/>
      <w:szCs w:val="22"/>
    </w:rPr>
  </w:style>
  <w:style w:type="table" w:styleId="1077">
    <w:name w:val="网格型2"/>
    <w:basedOn w:val="969"/>
    <w:next w:val="1077"/>
    <w:link w:val="958"/>
    <w:uiPriority w:val="59"/>
    <w:rPr>
      <w:rFonts w:ascii="Calibri" w:hAnsi="Calibri" w:eastAsia="宋体" w:cs="Times New Roman"/>
      <w:sz w:val="21"/>
      <w:szCs w:val="22"/>
    </w:rPr>
    <w:tblPr/>
  </w:style>
  <w:style w:type="character" w:styleId="1078">
    <w:name w:val="NormalCharacter1"/>
    <w:next w:val="1078"/>
    <w:link w:val="958"/>
    <w:uiPriority w:val="99"/>
    <w:qFormat/>
  </w:style>
  <w:style w:type="paragraph" w:styleId="1079">
    <w:name w:val=" Char Char Char"/>
    <w:basedOn w:val="958"/>
    <w:next w:val="1079"/>
    <w:link w:val="958"/>
    <w:qFormat/>
    <w:rPr>
      <w:rFonts w:ascii="Tahoma" w:hAnsi="Tahoma"/>
      <w:sz w:val="24"/>
      <w:szCs w:val="20"/>
    </w:rPr>
  </w:style>
  <w:style w:type="character" w:styleId="1080" w:default="1">
    <w:name w:val="Default Paragraph Font"/>
    <w:uiPriority w:val="1"/>
    <w:semiHidden/>
    <w:unhideWhenUsed/>
  </w:style>
  <w:style w:type="numbering" w:styleId="1081" w:default="1">
    <w:name w:val="No List"/>
    <w:uiPriority w:val="99"/>
    <w:semiHidden/>
    <w:unhideWhenUsed/>
  </w:style>
  <w:style w:type="table" w:styleId="10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 Id="rId1" Type="http://schemas.openxmlformats.org/officeDocument/2006/relationships/image" Target="media/image2.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南通海关综合技术中心经颅</dc:title>
  <dc:creator>IV</dc:creator>
  <cp:lastModifiedBy>杜赟</cp:lastModifiedBy>
  <cp:revision>6</cp:revision>
  <dcterms:created xsi:type="dcterms:W3CDTF">2023-09-12T06:41:00Z</dcterms:created>
  <dcterms:modified xsi:type="dcterms:W3CDTF">2025-02-20T06:53:11Z</dcterms:modified>
</cp:coreProperties>
</file>