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667886C" w14:textId="77777777" w:rsidR="008973FD" w:rsidRDefault="008973FD">
      <w:pPr>
        <w:pStyle w:val="TOC1"/>
        <w:overflowPunct w:val="0"/>
        <w:rPr>
          <w:rFonts w:ascii="宋体" w:eastAsia="宋体" w:hAnsi="宋体" w:cs="宋体" w:hint="eastAsia"/>
          <w:color w:val="000000"/>
          <w:szCs w:val="24"/>
        </w:rPr>
      </w:pPr>
    </w:p>
    <w:p w14:paraId="2CE99065" w14:textId="77777777" w:rsidR="008973FD" w:rsidRDefault="008973FD">
      <w:pPr>
        <w:rPr>
          <w:rFonts w:ascii="宋体" w:hAnsi="宋体" w:cs="宋体" w:hint="eastAsia"/>
          <w:color w:val="000000"/>
          <w:sz w:val="24"/>
          <w:szCs w:val="24"/>
        </w:rPr>
      </w:pPr>
    </w:p>
    <w:p w14:paraId="17554185" w14:textId="77777777" w:rsidR="008973FD" w:rsidRDefault="008973FD">
      <w:pPr>
        <w:pStyle w:val="affe"/>
      </w:pPr>
    </w:p>
    <w:p w14:paraId="3CBF4217" w14:textId="77777777" w:rsidR="008973FD" w:rsidRDefault="008973FD">
      <w:pPr>
        <w:rPr>
          <w:color w:val="000000"/>
        </w:rPr>
      </w:pPr>
    </w:p>
    <w:p w14:paraId="10573DBB" w14:textId="77777777" w:rsidR="008973FD" w:rsidRDefault="00000000">
      <w:pPr>
        <w:overflowPunct w:val="0"/>
        <w:jc w:val="center"/>
        <w:rPr>
          <w:rFonts w:ascii="宋体" w:hAnsi="宋体" w:cs="宋体" w:hint="eastAsia"/>
          <w:b/>
          <w:color w:val="000000"/>
          <w:sz w:val="72"/>
          <w:szCs w:val="72"/>
        </w:rPr>
      </w:pPr>
      <w:r>
        <w:rPr>
          <w:rFonts w:ascii="宋体" w:hAnsi="宋体" w:cs="宋体" w:hint="eastAsia"/>
          <w:b/>
          <w:color w:val="000000"/>
          <w:sz w:val="72"/>
          <w:szCs w:val="72"/>
        </w:rPr>
        <w:t>苏州市相城区政府采购</w:t>
      </w:r>
    </w:p>
    <w:p w14:paraId="7DE7EC72" w14:textId="77777777" w:rsidR="008973FD" w:rsidRDefault="00000000">
      <w:pPr>
        <w:overflowPunct w:val="0"/>
        <w:jc w:val="center"/>
        <w:rPr>
          <w:rFonts w:ascii="宋体" w:hAnsi="宋体" w:cs="宋体" w:hint="eastAsia"/>
          <w:b/>
          <w:color w:val="000000"/>
          <w:sz w:val="72"/>
          <w:szCs w:val="72"/>
        </w:rPr>
      </w:pPr>
      <w:r>
        <w:rPr>
          <w:rFonts w:ascii="宋体" w:hAnsi="宋体" w:cs="宋体" w:hint="eastAsia"/>
          <w:b/>
          <w:color w:val="000000"/>
          <w:sz w:val="72"/>
          <w:szCs w:val="72"/>
        </w:rPr>
        <w:t xml:space="preserve">竞争性磋商文件 </w:t>
      </w:r>
    </w:p>
    <w:p w14:paraId="4566D67D" w14:textId="77777777" w:rsidR="008973FD" w:rsidRDefault="008973FD">
      <w:pPr>
        <w:overflowPunct w:val="0"/>
        <w:jc w:val="center"/>
        <w:rPr>
          <w:rFonts w:ascii="宋体" w:hAnsi="宋体" w:cs="宋体" w:hint="eastAsia"/>
          <w:color w:val="000000"/>
          <w:sz w:val="32"/>
          <w:szCs w:val="32"/>
        </w:rPr>
      </w:pPr>
    </w:p>
    <w:p w14:paraId="153F43AB" w14:textId="77777777" w:rsidR="008973FD" w:rsidRDefault="008973FD">
      <w:pPr>
        <w:overflowPunct w:val="0"/>
        <w:rPr>
          <w:rFonts w:ascii="宋体" w:hAnsi="宋体" w:cs="宋体" w:hint="eastAsia"/>
          <w:color w:val="000000"/>
          <w:sz w:val="32"/>
          <w:szCs w:val="32"/>
        </w:rPr>
      </w:pPr>
    </w:p>
    <w:p w14:paraId="3713AAD3" w14:textId="77777777" w:rsidR="008973FD" w:rsidRDefault="008973FD">
      <w:pPr>
        <w:pStyle w:val="affe"/>
        <w:ind w:firstLine="0"/>
        <w:rPr>
          <w:color w:val="000000"/>
        </w:rPr>
      </w:pPr>
    </w:p>
    <w:p w14:paraId="088D20DF" w14:textId="4940F5F5" w:rsidR="008973FD" w:rsidRDefault="00000000">
      <w:pPr>
        <w:overflowPunct w:val="0"/>
        <w:spacing w:line="360" w:lineRule="auto"/>
        <w:ind w:firstLineChars="600" w:firstLine="1928"/>
        <w:rPr>
          <w:rFonts w:ascii="宋体" w:hAnsi="宋体" w:cs="宋体" w:hint="eastAsia"/>
          <w:b/>
          <w:bCs/>
          <w:color w:val="000000"/>
          <w:sz w:val="32"/>
          <w:szCs w:val="32"/>
        </w:rPr>
      </w:pPr>
      <w:r>
        <w:rPr>
          <w:rFonts w:ascii="宋体" w:hAnsi="宋体" w:cs="宋体" w:hint="eastAsia"/>
          <w:b/>
          <w:bCs/>
          <w:color w:val="000000"/>
          <w:sz w:val="32"/>
          <w:szCs w:val="32"/>
        </w:rPr>
        <w:t>采购编号：</w:t>
      </w:r>
      <w:r w:rsidR="0091574A">
        <w:rPr>
          <w:rFonts w:ascii="宋体" w:hAnsi="宋体" w:cs="宋体"/>
          <w:b/>
          <w:bCs/>
          <w:color w:val="000000"/>
          <w:sz w:val="32"/>
          <w:szCs w:val="32"/>
        </w:rPr>
        <w:t>JSZC-320507-SZHJ-C2024-0014</w:t>
      </w:r>
    </w:p>
    <w:p w14:paraId="2932B1AD" w14:textId="77777777" w:rsidR="008973FD" w:rsidRDefault="00000000">
      <w:pPr>
        <w:overflowPunct w:val="0"/>
        <w:spacing w:line="360" w:lineRule="auto"/>
        <w:ind w:rightChars="-241" w:right="-506"/>
        <w:rPr>
          <w:rFonts w:ascii="宋体" w:hAnsi="宋体" w:cs="宋体" w:hint="eastAsia"/>
          <w:b/>
          <w:bCs/>
          <w:color w:val="000000"/>
          <w:sz w:val="32"/>
          <w:szCs w:val="32"/>
        </w:rPr>
      </w:pPr>
      <w:r>
        <w:rPr>
          <w:rFonts w:ascii="宋体" w:hAnsi="宋体" w:cs="宋体" w:hint="eastAsia"/>
          <w:b/>
          <w:bCs/>
          <w:color w:val="000000"/>
          <w:sz w:val="32"/>
          <w:szCs w:val="32"/>
        </w:rPr>
        <w:t xml:space="preserve">            采购单位：苏州高铁新城管理委员会</w:t>
      </w:r>
    </w:p>
    <w:p w14:paraId="18D70933" w14:textId="77777777" w:rsidR="008973FD" w:rsidRDefault="00000000">
      <w:pPr>
        <w:overflowPunct w:val="0"/>
        <w:spacing w:line="360" w:lineRule="auto"/>
        <w:ind w:left="3534" w:hangingChars="1100" w:hanging="3534"/>
        <w:rPr>
          <w:rFonts w:ascii="宋体" w:hAnsi="宋体" w:cs="宋体" w:hint="eastAsia"/>
          <w:b/>
          <w:bCs/>
          <w:color w:val="000000"/>
          <w:kern w:val="44"/>
          <w:sz w:val="30"/>
          <w:szCs w:val="30"/>
        </w:rPr>
      </w:pPr>
      <w:r>
        <w:rPr>
          <w:rFonts w:ascii="宋体" w:hAnsi="宋体" w:cs="宋体" w:hint="eastAsia"/>
          <w:b/>
          <w:bCs/>
          <w:color w:val="000000"/>
          <w:sz w:val="32"/>
          <w:szCs w:val="32"/>
        </w:rPr>
        <w:t xml:space="preserve">            采购内容：</w:t>
      </w:r>
      <w:r>
        <w:rPr>
          <w:rFonts w:ascii="宋体" w:hAnsi="宋体" w:cs="宋体" w:hint="eastAsia"/>
          <w:b/>
          <w:bCs/>
          <w:color w:val="000000"/>
          <w:kern w:val="44"/>
          <w:sz w:val="30"/>
          <w:szCs w:val="30"/>
        </w:rPr>
        <w:t>长三角数字金融城地下车库联络道方案深化研究</w:t>
      </w:r>
    </w:p>
    <w:p w14:paraId="0C88AAB8" w14:textId="77777777" w:rsidR="008973FD" w:rsidRDefault="00000000">
      <w:pPr>
        <w:overflowPunct w:val="0"/>
        <w:spacing w:line="360" w:lineRule="auto"/>
        <w:ind w:rightChars="-241" w:right="-506"/>
        <w:rPr>
          <w:rFonts w:ascii="宋体" w:hAnsi="宋体" w:cs="宋体" w:hint="eastAsia"/>
          <w:b/>
          <w:bCs/>
          <w:color w:val="000000"/>
          <w:sz w:val="32"/>
          <w:szCs w:val="32"/>
        </w:rPr>
      </w:pPr>
      <w:r>
        <w:rPr>
          <w:rFonts w:ascii="宋体" w:hAnsi="宋体" w:cs="宋体" w:hint="eastAsia"/>
          <w:b/>
          <w:bCs/>
          <w:color w:val="000000"/>
          <w:sz w:val="32"/>
          <w:szCs w:val="32"/>
        </w:rPr>
        <w:t xml:space="preserve">            项目类别：服务类</w:t>
      </w:r>
    </w:p>
    <w:p w14:paraId="720A095E" w14:textId="77777777" w:rsidR="008973FD" w:rsidRDefault="008973FD">
      <w:pPr>
        <w:overflowPunct w:val="0"/>
        <w:rPr>
          <w:rFonts w:ascii="宋体" w:hAnsi="宋体" w:cs="宋体" w:hint="eastAsia"/>
          <w:color w:val="000000"/>
          <w:sz w:val="24"/>
          <w:szCs w:val="24"/>
        </w:rPr>
      </w:pPr>
    </w:p>
    <w:p w14:paraId="061641A7" w14:textId="77777777" w:rsidR="008973FD" w:rsidRDefault="008973FD">
      <w:pPr>
        <w:overflowPunct w:val="0"/>
        <w:spacing w:line="360" w:lineRule="auto"/>
        <w:ind w:rightChars="-241" w:right="-506" w:firstLineChars="850" w:firstLine="2731"/>
        <w:rPr>
          <w:rFonts w:ascii="宋体" w:hAnsi="宋体" w:cs="宋体" w:hint="eastAsia"/>
          <w:b/>
          <w:color w:val="000000"/>
          <w:sz w:val="32"/>
          <w:szCs w:val="32"/>
        </w:rPr>
      </w:pPr>
    </w:p>
    <w:p w14:paraId="1EE169BA" w14:textId="77777777" w:rsidR="008973FD" w:rsidRDefault="008973FD">
      <w:pPr>
        <w:overflowPunct w:val="0"/>
        <w:spacing w:line="360" w:lineRule="auto"/>
        <w:ind w:rightChars="-241" w:right="-506" w:firstLineChars="850" w:firstLine="2731"/>
        <w:rPr>
          <w:rFonts w:ascii="宋体" w:hAnsi="宋体" w:cs="宋体" w:hint="eastAsia"/>
          <w:b/>
          <w:color w:val="000000"/>
          <w:sz w:val="32"/>
          <w:szCs w:val="32"/>
        </w:rPr>
      </w:pPr>
    </w:p>
    <w:p w14:paraId="48A1D80A" w14:textId="77777777" w:rsidR="008973FD" w:rsidRDefault="008973FD">
      <w:pPr>
        <w:pStyle w:val="affe"/>
        <w:rPr>
          <w:rFonts w:hAnsi="宋体" w:cs="宋体" w:hint="eastAsia"/>
          <w:color w:val="000000"/>
        </w:rPr>
      </w:pPr>
    </w:p>
    <w:p w14:paraId="03E9DED0" w14:textId="77777777" w:rsidR="008973FD" w:rsidRDefault="008973FD">
      <w:pPr>
        <w:overflowPunct w:val="0"/>
        <w:spacing w:line="360" w:lineRule="auto"/>
        <w:ind w:rightChars="-241" w:right="-506" w:firstLineChars="850" w:firstLine="2731"/>
        <w:rPr>
          <w:rFonts w:ascii="宋体" w:hAnsi="宋体" w:cs="宋体" w:hint="eastAsia"/>
          <w:b/>
          <w:color w:val="000000"/>
          <w:sz w:val="32"/>
          <w:szCs w:val="32"/>
        </w:rPr>
      </w:pPr>
    </w:p>
    <w:p w14:paraId="3E15899C" w14:textId="77777777" w:rsidR="008973FD" w:rsidRDefault="00000000">
      <w:pPr>
        <w:overflowPunct w:val="0"/>
        <w:spacing w:line="360" w:lineRule="auto"/>
        <w:ind w:rightChars="-241" w:right="-506"/>
        <w:jc w:val="center"/>
        <w:rPr>
          <w:rFonts w:ascii="宋体" w:hAnsi="宋体" w:cs="宋体" w:hint="eastAsia"/>
          <w:b/>
          <w:bCs/>
          <w:color w:val="000000"/>
          <w:sz w:val="32"/>
          <w:szCs w:val="32"/>
        </w:rPr>
      </w:pPr>
      <w:bookmarkStart w:id="0" w:name="_Hlk164949666"/>
      <w:r>
        <w:rPr>
          <w:rFonts w:ascii="宋体" w:hAnsi="宋体" w:cs="宋体" w:hint="eastAsia"/>
          <w:b/>
          <w:bCs/>
          <w:color w:val="000000"/>
          <w:sz w:val="32"/>
          <w:szCs w:val="32"/>
        </w:rPr>
        <w:t>江苏鸿渐投资咨询管理有限公司</w:t>
      </w:r>
    </w:p>
    <w:bookmarkEnd w:id="0"/>
    <w:p w14:paraId="5B4CFA6A" w14:textId="77777777" w:rsidR="008973FD" w:rsidRDefault="00000000">
      <w:pPr>
        <w:overflowPunct w:val="0"/>
        <w:spacing w:line="360" w:lineRule="auto"/>
        <w:ind w:rightChars="-241" w:right="-506" w:firstLine="1"/>
        <w:jc w:val="center"/>
        <w:rPr>
          <w:rFonts w:ascii="宋体" w:hAnsi="宋体" w:cs="宋体" w:hint="eastAsia"/>
          <w:b/>
          <w:bCs/>
          <w:color w:val="000000"/>
          <w:sz w:val="32"/>
          <w:szCs w:val="32"/>
        </w:rPr>
      </w:pPr>
      <w:r>
        <w:rPr>
          <w:rFonts w:ascii="宋体" w:hAnsi="宋体" w:cs="宋体" w:hint="eastAsia"/>
          <w:b/>
          <w:bCs/>
          <w:color w:val="000000"/>
          <w:sz w:val="32"/>
          <w:szCs w:val="32"/>
        </w:rPr>
        <w:t>二○二四年九月</w:t>
      </w:r>
    </w:p>
    <w:p w14:paraId="332F9F0F" w14:textId="77777777" w:rsidR="008973FD" w:rsidRDefault="00000000">
      <w:pPr>
        <w:overflowPunct w:val="0"/>
        <w:spacing w:line="360" w:lineRule="auto"/>
        <w:ind w:rightChars="-241" w:right="-506" w:firstLine="1"/>
        <w:jc w:val="center"/>
        <w:rPr>
          <w:rFonts w:hAnsi="宋体" w:cs="宋体" w:hint="eastAsia"/>
          <w:color w:val="000000"/>
        </w:rPr>
      </w:pPr>
      <w:r>
        <w:rPr>
          <w:rFonts w:ascii="宋体" w:hAnsi="宋体" w:cs="宋体" w:hint="eastAsia"/>
          <w:b/>
          <w:color w:val="000000"/>
          <w:sz w:val="32"/>
          <w:szCs w:val="32"/>
        </w:rPr>
        <w:br w:type="page"/>
      </w:r>
      <w:r>
        <w:rPr>
          <w:rFonts w:hAnsi="宋体" w:cs="宋体"/>
          <w:color w:val="000000"/>
        </w:rPr>
        <w:lastRenderedPageBreak/>
        <w:t xml:space="preserve"> </w:t>
      </w:r>
    </w:p>
    <w:sdt>
      <w:sdtPr>
        <w:rPr>
          <w:rFonts w:ascii="Times New Roman" w:eastAsia="宋体" w:hAnsi="Times New Roman" w:cs="Times New Roman"/>
          <w:color w:val="auto"/>
          <w:kern w:val="2"/>
          <w:sz w:val="36"/>
          <w:szCs w:val="36"/>
          <w:lang w:val="zh-CN"/>
        </w:rPr>
        <w:id w:val="-1258059914"/>
        <w:docPartObj>
          <w:docPartGallery w:val="Table of Contents"/>
          <w:docPartUnique/>
        </w:docPartObj>
      </w:sdtPr>
      <w:sdtEndPr>
        <w:rPr>
          <w:b/>
          <w:bCs/>
          <w:sz w:val="21"/>
          <w:szCs w:val="20"/>
        </w:rPr>
      </w:sdtEndPr>
      <w:sdtContent>
        <w:p w14:paraId="44F5C12A" w14:textId="77777777" w:rsidR="008973FD" w:rsidRDefault="00000000">
          <w:pPr>
            <w:pStyle w:val="TOC30"/>
            <w:jc w:val="center"/>
            <w:rPr>
              <w:rFonts w:ascii="宋体" w:eastAsia="宋体" w:hAnsi="宋体" w:hint="eastAsia"/>
              <w:b/>
              <w:bCs/>
              <w:color w:val="auto"/>
              <w:sz w:val="36"/>
              <w:szCs w:val="36"/>
            </w:rPr>
          </w:pPr>
          <w:r>
            <w:rPr>
              <w:rFonts w:ascii="宋体" w:eastAsia="宋体" w:hAnsi="宋体"/>
              <w:b/>
              <w:bCs/>
              <w:color w:val="auto"/>
              <w:sz w:val="36"/>
              <w:szCs w:val="36"/>
              <w:lang w:val="zh-CN"/>
            </w:rPr>
            <w:t>目录</w:t>
          </w:r>
        </w:p>
        <w:p w14:paraId="2300435F" w14:textId="77777777" w:rsidR="008973FD" w:rsidRDefault="00000000">
          <w:pPr>
            <w:pStyle w:val="TOC2"/>
            <w:tabs>
              <w:tab w:val="right" w:leader="dot" w:pos="9668"/>
            </w:tabs>
            <w:rPr>
              <w:rFonts w:ascii="宋体" w:hAnsi="宋体" w:cstheme="minorBidi" w:hint="eastAsia"/>
              <w:b/>
              <w:bCs/>
              <w:sz w:val="28"/>
              <w:szCs w:val="28"/>
              <w14:ligatures w14:val="standardContextual"/>
            </w:rPr>
          </w:pPr>
          <w:r>
            <w:rPr>
              <w:rFonts w:ascii="宋体" w:hAnsi="宋体"/>
            </w:rPr>
            <w:fldChar w:fldCharType="begin"/>
          </w:r>
          <w:r>
            <w:rPr>
              <w:rFonts w:ascii="宋体" w:hAnsi="宋体"/>
            </w:rPr>
            <w:instrText xml:space="preserve"> TOC \o "1-3" \h \z \u </w:instrText>
          </w:r>
          <w:r>
            <w:rPr>
              <w:rFonts w:ascii="宋体" w:hAnsi="宋体"/>
            </w:rPr>
            <w:fldChar w:fldCharType="separate"/>
          </w:r>
          <w:hyperlink w:anchor="_Toc175757044" w:history="1">
            <w:r>
              <w:rPr>
                <w:rStyle w:val="affb"/>
                <w:rFonts w:ascii="宋体" w:hAnsi="宋体" w:cs="宋体" w:hint="eastAsia"/>
                <w:b/>
                <w:bCs/>
                <w:color w:val="auto"/>
                <w:sz w:val="28"/>
                <w:szCs w:val="28"/>
              </w:rPr>
              <w:t>第一章  磋商邀请函</w:t>
            </w:r>
            <w:r>
              <w:rPr>
                <w:rFonts w:ascii="宋体" w:hAnsi="宋体" w:hint="eastAsia"/>
                <w:b/>
                <w:bCs/>
                <w:sz w:val="28"/>
                <w:szCs w:val="28"/>
              </w:rPr>
              <w:tab/>
            </w:r>
            <w:r>
              <w:rPr>
                <w:rFonts w:ascii="宋体" w:hAnsi="宋体" w:hint="eastAsia"/>
                <w:b/>
                <w:bCs/>
                <w:sz w:val="28"/>
                <w:szCs w:val="28"/>
              </w:rPr>
              <w:fldChar w:fldCharType="begin"/>
            </w:r>
            <w:r>
              <w:rPr>
                <w:rFonts w:ascii="宋体" w:hAnsi="宋体" w:hint="eastAsia"/>
                <w:b/>
                <w:bCs/>
                <w:sz w:val="28"/>
                <w:szCs w:val="28"/>
              </w:rPr>
              <w:instrText xml:space="preserve"> </w:instrText>
            </w:r>
            <w:r>
              <w:rPr>
                <w:rFonts w:ascii="宋体" w:hAnsi="宋体"/>
                <w:b/>
                <w:bCs/>
                <w:sz w:val="28"/>
                <w:szCs w:val="28"/>
              </w:rPr>
              <w:instrText>PAGEREF _Toc175757044 \h</w:instrText>
            </w:r>
            <w:r>
              <w:rPr>
                <w:rFonts w:ascii="宋体" w:hAnsi="宋体" w:hint="eastAsia"/>
                <w:b/>
                <w:bCs/>
                <w:sz w:val="28"/>
                <w:szCs w:val="28"/>
              </w:rPr>
              <w:instrText xml:space="preserve"> </w:instrText>
            </w:r>
            <w:r>
              <w:rPr>
                <w:rFonts w:ascii="宋体" w:hAnsi="宋体" w:hint="eastAsia"/>
                <w:b/>
                <w:bCs/>
                <w:sz w:val="28"/>
                <w:szCs w:val="28"/>
              </w:rPr>
            </w:r>
            <w:r>
              <w:rPr>
                <w:rFonts w:ascii="宋体" w:hAnsi="宋体" w:hint="eastAsia"/>
                <w:b/>
                <w:bCs/>
                <w:sz w:val="28"/>
                <w:szCs w:val="28"/>
              </w:rPr>
              <w:fldChar w:fldCharType="separate"/>
            </w:r>
            <w:r>
              <w:rPr>
                <w:rFonts w:ascii="宋体" w:hAnsi="宋体" w:hint="eastAsia"/>
                <w:b/>
                <w:bCs/>
                <w:sz w:val="28"/>
                <w:szCs w:val="28"/>
              </w:rPr>
              <w:t>6</w:t>
            </w:r>
            <w:r>
              <w:rPr>
                <w:rFonts w:ascii="宋体" w:hAnsi="宋体" w:hint="eastAsia"/>
                <w:b/>
                <w:bCs/>
                <w:sz w:val="28"/>
                <w:szCs w:val="28"/>
              </w:rPr>
              <w:fldChar w:fldCharType="end"/>
            </w:r>
          </w:hyperlink>
        </w:p>
        <w:p w14:paraId="5C25688E" w14:textId="77777777" w:rsidR="008973FD" w:rsidRDefault="00000000">
          <w:pPr>
            <w:pStyle w:val="TOC2"/>
            <w:tabs>
              <w:tab w:val="right" w:leader="dot" w:pos="9668"/>
            </w:tabs>
            <w:rPr>
              <w:rFonts w:ascii="宋体" w:hAnsi="宋体" w:cstheme="minorBidi" w:hint="eastAsia"/>
              <w:b/>
              <w:bCs/>
              <w:sz w:val="28"/>
              <w:szCs w:val="28"/>
              <w14:ligatures w14:val="standardContextual"/>
            </w:rPr>
          </w:pPr>
          <w:hyperlink w:anchor="_Toc175757045" w:history="1">
            <w:r>
              <w:rPr>
                <w:rStyle w:val="affb"/>
                <w:rFonts w:ascii="宋体" w:hAnsi="宋体" w:cs="宋体" w:hint="eastAsia"/>
                <w:b/>
                <w:bCs/>
                <w:color w:val="auto"/>
                <w:sz w:val="28"/>
                <w:szCs w:val="28"/>
              </w:rPr>
              <w:t>第二章  磋商须知</w:t>
            </w:r>
            <w:r>
              <w:rPr>
                <w:rFonts w:ascii="宋体" w:hAnsi="宋体" w:hint="eastAsia"/>
                <w:b/>
                <w:bCs/>
                <w:sz w:val="28"/>
                <w:szCs w:val="28"/>
              </w:rPr>
              <w:tab/>
            </w:r>
            <w:r>
              <w:rPr>
                <w:rFonts w:ascii="宋体" w:hAnsi="宋体" w:hint="eastAsia"/>
                <w:b/>
                <w:bCs/>
                <w:sz w:val="28"/>
                <w:szCs w:val="28"/>
              </w:rPr>
              <w:fldChar w:fldCharType="begin"/>
            </w:r>
            <w:r>
              <w:rPr>
                <w:rFonts w:ascii="宋体" w:hAnsi="宋体" w:hint="eastAsia"/>
                <w:b/>
                <w:bCs/>
                <w:sz w:val="28"/>
                <w:szCs w:val="28"/>
              </w:rPr>
              <w:instrText xml:space="preserve"> </w:instrText>
            </w:r>
            <w:r>
              <w:rPr>
                <w:rFonts w:ascii="宋体" w:hAnsi="宋体"/>
                <w:b/>
                <w:bCs/>
                <w:sz w:val="28"/>
                <w:szCs w:val="28"/>
              </w:rPr>
              <w:instrText>PAGEREF _Toc175757045 \h</w:instrText>
            </w:r>
            <w:r>
              <w:rPr>
                <w:rFonts w:ascii="宋体" w:hAnsi="宋体" w:hint="eastAsia"/>
                <w:b/>
                <w:bCs/>
                <w:sz w:val="28"/>
                <w:szCs w:val="28"/>
              </w:rPr>
              <w:instrText xml:space="preserve"> </w:instrText>
            </w:r>
            <w:r>
              <w:rPr>
                <w:rFonts w:ascii="宋体" w:hAnsi="宋体" w:hint="eastAsia"/>
                <w:b/>
                <w:bCs/>
                <w:sz w:val="28"/>
                <w:szCs w:val="28"/>
              </w:rPr>
            </w:r>
            <w:r>
              <w:rPr>
                <w:rFonts w:ascii="宋体" w:hAnsi="宋体" w:hint="eastAsia"/>
                <w:b/>
                <w:bCs/>
                <w:sz w:val="28"/>
                <w:szCs w:val="28"/>
              </w:rPr>
              <w:fldChar w:fldCharType="separate"/>
            </w:r>
            <w:r>
              <w:rPr>
                <w:rFonts w:ascii="宋体" w:hAnsi="宋体" w:hint="eastAsia"/>
                <w:b/>
                <w:bCs/>
                <w:sz w:val="28"/>
                <w:szCs w:val="28"/>
              </w:rPr>
              <w:t>10</w:t>
            </w:r>
            <w:r>
              <w:rPr>
                <w:rFonts w:ascii="宋体" w:hAnsi="宋体" w:hint="eastAsia"/>
                <w:b/>
                <w:bCs/>
                <w:sz w:val="28"/>
                <w:szCs w:val="28"/>
              </w:rPr>
              <w:fldChar w:fldCharType="end"/>
            </w:r>
          </w:hyperlink>
        </w:p>
        <w:p w14:paraId="2228EFA5" w14:textId="77777777" w:rsidR="008973FD" w:rsidRDefault="00000000">
          <w:pPr>
            <w:pStyle w:val="TOC2"/>
            <w:tabs>
              <w:tab w:val="right" w:leader="dot" w:pos="9668"/>
            </w:tabs>
            <w:rPr>
              <w:rFonts w:ascii="宋体" w:hAnsi="宋体" w:cstheme="minorBidi" w:hint="eastAsia"/>
              <w:b/>
              <w:bCs/>
              <w:sz w:val="28"/>
              <w:szCs w:val="28"/>
              <w14:ligatures w14:val="standardContextual"/>
            </w:rPr>
          </w:pPr>
          <w:hyperlink w:anchor="_Toc175757046" w:history="1">
            <w:r>
              <w:rPr>
                <w:rStyle w:val="affb"/>
                <w:rFonts w:ascii="宋体" w:hAnsi="宋体" w:cs="宋体" w:hint="eastAsia"/>
                <w:b/>
                <w:bCs/>
                <w:color w:val="auto"/>
                <w:sz w:val="28"/>
                <w:szCs w:val="28"/>
              </w:rPr>
              <w:t>第三章  竞争性磋商文件</w:t>
            </w:r>
            <w:r>
              <w:rPr>
                <w:rFonts w:ascii="宋体" w:hAnsi="宋体" w:hint="eastAsia"/>
                <w:b/>
                <w:bCs/>
                <w:sz w:val="28"/>
                <w:szCs w:val="28"/>
              </w:rPr>
              <w:tab/>
            </w:r>
            <w:r>
              <w:rPr>
                <w:rFonts w:ascii="宋体" w:hAnsi="宋体" w:hint="eastAsia"/>
                <w:b/>
                <w:bCs/>
                <w:sz w:val="28"/>
                <w:szCs w:val="28"/>
              </w:rPr>
              <w:fldChar w:fldCharType="begin"/>
            </w:r>
            <w:r>
              <w:rPr>
                <w:rFonts w:ascii="宋体" w:hAnsi="宋体" w:hint="eastAsia"/>
                <w:b/>
                <w:bCs/>
                <w:sz w:val="28"/>
                <w:szCs w:val="28"/>
              </w:rPr>
              <w:instrText xml:space="preserve"> </w:instrText>
            </w:r>
            <w:r>
              <w:rPr>
                <w:rFonts w:ascii="宋体" w:hAnsi="宋体"/>
                <w:b/>
                <w:bCs/>
                <w:sz w:val="28"/>
                <w:szCs w:val="28"/>
              </w:rPr>
              <w:instrText>PAGEREF _Toc175757046 \h</w:instrText>
            </w:r>
            <w:r>
              <w:rPr>
                <w:rFonts w:ascii="宋体" w:hAnsi="宋体" w:hint="eastAsia"/>
                <w:b/>
                <w:bCs/>
                <w:sz w:val="28"/>
                <w:szCs w:val="28"/>
              </w:rPr>
              <w:instrText xml:space="preserve"> </w:instrText>
            </w:r>
            <w:r>
              <w:rPr>
                <w:rFonts w:ascii="宋体" w:hAnsi="宋体" w:hint="eastAsia"/>
                <w:b/>
                <w:bCs/>
                <w:sz w:val="28"/>
                <w:szCs w:val="28"/>
              </w:rPr>
            </w:r>
            <w:r>
              <w:rPr>
                <w:rFonts w:ascii="宋体" w:hAnsi="宋体" w:hint="eastAsia"/>
                <w:b/>
                <w:bCs/>
                <w:sz w:val="28"/>
                <w:szCs w:val="28"/>
              </w:rPr>
              <w:fldChar w:fldCharType="separate"/>
            </w:r>
            <w:r>
              <w:rPr>
                <w:rFonts w:ascii="宋体" w:hAnsi="宋体" w:hint="eastAsia"/>
                <w:b/>
                <w:bCs/>
                <w:sz w:val="28"/>
                <w:szCs w:val="28"/>
              </w:rPr>
              <w:t>18</w:t>
            </w:r>
            <w:r>
              <w:rPr>
                <w:rFonts w:ascii="宋体" w:hAnsi="宋体" w:hint="eastAsia"/>
                <w:b/>
                <w:bCs/>
                <w:sz w:val="28"/>
                <w:szCs w:val="28"/>
              </w:rPr>
              <w:fldChar w:fldCharType="end"/>
            </w:r>
          </w:hyperlink>
        </w:p>
        <w:p w14:paraId="177E618A" w14:textId="77777777" w:rsidR="008973FD" w:rsidRDefault="00000000">
          <w:pPr>
            <w:pStyle w:val="TOC2"/>
            <w:tabs>
              <w:tab w:val="right" w:leader="dot" w:pos="9668"/>
            </w:tabs>
            <w:rPr>
              <w:rFonts w:ascii="宋体" w:hAnsi="宋体" w:cstheme="minorBidi" w:hint="eastAsia"/>
              <w:b/>
              <w:bCs/>
              <w:sz w:val="28"/>
              <w:szCs w:val="28"/>
              <w14:ligatures w14:val="standardContextual"/>
            </w:rPr>
          </w:pPr>
          <w:hyperlink w:anchor="_Toc175757047" w:history="1">
            <w:r>
              <w:rPr>
                <w:rStyle w:val="affb"/>
                <w:rFonts w:ascii="宋体" w:hAnsi="宋体" w:hint="eastAsia"/>
                <w:b/>
                <w:bCs/>
                <w:color w:val="auto"/>
                <w:sz w:val="28"/>
                <w:szCs w:val="28"/>
              </w:rPr>
              <w:t>第四章  评审方法及评分标准</w:t>
            </w:r>
            <w:r>
              <w:rPr>
                <w:rFonts w:ascii="宋体" w:hAnsi="宋体" w:hint="eastAsia"/>
                <w:b/>
                <w:bCs/>
                <w:sz w:val="28"/>
                <w:szCs w:val="28"/>
              </w:rPr>
              <w:tab/>
            </w:r>
            <w:r>
              <w:rPr>
                <w:rFonts w:ascii="宋体" w:hAnsi="宋体" w:hint="eastAsia"/>
                <w:b/>
                <w:bCs/>
                <w:sz w:val="28"/>
                <w:szCs w:val="28"/>
              </w:rPr>
              <w:fldChar w:fldCharType="begin"/>
            </w:r>
            <w:r>
              <w:rPr>
                <w:rFonts w:ascii="宋体" w:hAnsi="宋体" w:hint="eastAsia"/>
                <w:b/>
                <w:bCs/>
                <w:sz w:val="28"/>
                <w:szCs w:val="28"/>
              </w:rPr>
              <w:instrText xml:space="preserve"> </w:instrText>
            </w:r>
            <w:r>
              <w:rPr>
                <w:rFonts w:ascii="宋体" w:hAnsi="宋体"/>
                <w:b/>
                <w:bCs/>
                <w:sz w:val="28"/>
                <w:szCs w:val="28"/>
              </w:rPr>
              <w:instrText>PAGEREF _Toc175757047 \h</w:instrText>
            </w:r>
            <w:r>
              <w:rPr>
                <w:rFonts w:ascii="宋体" w:hAnsi="宋体" w:hint="eastAsia"/>
                <w:b/>
                <w:bCs/>
                <w:sz w:val="28"/>
                <w:szCs w:val="28"/>
              </w:rPr>
              <w:instrText xml:space="preserve"> </w:instrText>
            </w:r>
            <w:r>
              <w:rPr>
                <w:rFonts w:ascii="宋体" w:hAnsi="宋体" w:hint="eastAsia"/>
                <w:b/>
                <w:bCs/>
                <w:sz w:val="28"/>
                <w:szCs w:val="28"/>
              </w:rPr>
            </w:r>
            <w:r>
              <w:rPr>
                <w:rFonts w:ascii="宋体" w:hAnsi="宋体" w:hint="eastAsia"/>
                <w:b/>
                <w:bCs/>
                <w:sz w:val="28"/>
                <w:szCs w:val="28"/>
              </w:rPr>
              <w:fldChar w:fldCharType="separate"/>
            </w:r>
            <w:r>
              <w:rPr>
                <w:rFonts w:ascii="宋体" w:hAnsi="宋体" w:hint="eastAsia"/>
                <w:b/>
                <w:bCs/>
                <w:sz w:val="28"/>
                <w:szCs w:val="28"/>
              </w:rPr>
              <w:t>22</w:t>
            </w:r>
            <w:r>
              <w:rPr>
                <w:rFonts w:ascii="宋体" w:hAnsi="宋体" w:hint="eastAsia"/>
                <w:b/>
                <w:bCs/>
                <w:sz w:val="28"/>
                <w:szCs w:val="28"/>
              </w:rPr>
              <w:fldChar w:fldCharType="end"/>
            </w:r>
          </w:hyperlink>
        </w:p>
        <w:p w14:paraId="6670A161" w14:textId="77777777" w:rsidR="008973FD" w:rsidRDefault="00000000">
          <w:pPr>
            <w:pStyle w:val="TOC2"/>
            <w:tabs>
              <w:tab w:val="right" w:leader="dot" w:pos="9668"/>
            </w:tabs>
            <w:rPr>
              <w:rFonts w:ascii="宋体" w:hAnsi="宋体" w:cstheme="minorBidi" w:hint="eastAsia"/>
              <w:b/>
              <w:bCs/>
              <w:sz w:val="28"/>
              <w:szCs w:val="28"/>
              <w14:ligatures w14:val="standardContextual"/>
            </w:rPr>
          </w:pPr>
          <w:hyperlink w:anchor="_Toc175757048" w:history="1">
            <w:r>
              <w:rPr>
                <w:rStyle w:val="affb"/>
                <w:rFonts w:ascii="宋体" w:hAnsi="宋体" w:hint="eastAsia"/>
                <w:b/>
                <w:bCs/>
                <w:color w:val="auto"/>
                <w:sz w:val="28"/>
                <w:szCs w:val="28"/>
              </w:rPr>
              <w:t>第五章  合同主要条款</w:t>
            </w:r>
            <w:r>
              <w:rPr>
                <w:rFonts w:ascii="宋体" w:hAnsi="宋体" w:hint="eastAsia"/>
                <w:b/>
                <w:bCs/>
                <w:sz w:val="28"/>
                <w:szCs w:val="28"/>
              </w:rPr>
              <w:tab/>
            </w:r>
            <w:r>
              <w:rPr>
                <w:rFonts w:ascii="宋体" w:hAnsi="宋体" w:hint="eastAsia"/>
                <w:b/>
                <w:bCs/>
                <w:sz w:val="28"/>
                <w:szCs w:val="28"/>
              </w:rPr>
              <w:fldChar w:fldCharType="begin"/>
            </w:r>
            <w:r>
              <w:rPr>
                <w:rFonts w:ascii="宋体" w:hAnsi="宋体" w:hint="eastAsia"/>
                <w:b/>
                <w:bCs/>
                <w:sz w:val="28"/>
                <w:szCs w:val="28"/>
              </w:rPr>
              <w:instrText xml:space="preserve"> </w:instrText>
            </w:r>
            <w:r>
              <w:rPr>
                <w:rFonts w:ascii="宋体" w:hAnsi="宋体"/>
                <w:b/>
                <w:bCs/>
                <w:sz w:val="28"/>
                <w:szCs w:val="28"/>
              </w:rPr>
              <w:instrText>PAGEREF _Toc175757048 \h</w:instrText>
            </w:r>
            <w:r>
              <w:rPr>
                <w:rFonts w:ascii="宋体" w:hAnsi="宋体" w:hint="eastAsia"/>
                <w:b/>
                <w:bCs/>
                <w:sz w:val="28"/>
                <w:szCs w:val="28"/>
              </w:rPr>
              <w:instrText xml:space="preserve"> </w:instrText>
            </w:r>
            <w:r>
              <w:rPr>
                <w:rFonts w:ascii="宋体" w:hAnsi="宋体" w:hint="eastAsia"/>
                <w:b/>
                <w:bCs/>
                <w:sz w:val="28"/>
                <w:szCs w:val="28"/>
              </w:rPr>
            </w:r>
            <w:r>
              <w:rPr>
                <w:rFonts w:ascii="宋体" w:hAnsi="宋体" w:hint="eastAsia"/>
                <w:b/>
                <w:bCs/>
                <w:sz w:val="28"/>
                <w:szCs w:val="28"/>
              </w:rPr>
              <w:fldChar w:fldCharType="separate"/>
            </w:r>
            <w:r>
              <w:rPr>
                <w:rFonts w:ascii="宋体" w:hAnsi="宋体" w:hint="eastAsia"/>
                <w:b/>
                <w:bCs/>
                <w:sz w:val="28"/>
                <w:szCs w:val="28"/>
              </w:rPr>
              <w:t>25</w:t>
            </w:r>
            <w:r>
              <w:rPr>
                <w:rFonts w:ascii="宋体" w:hAnsi="宋体" w:hint="eastAsia"/>
                <w:b/>
                <w:bCs/>
                <w:sz w:val="28"/>
                <w:szCs w:val="28"/>
              </w:rPr>
              <w:fldChar w:fldCharType="end"/>
            </w:r>
          </w:hyperlink>
        </w:p>
        <w:p w14:paraId="09EBF390" w14:textId="77777777" w:rsidR="008973FD" w:rsidRDefault="00000000">
          <w:pPr>
            <w:pStyle w:val="TOC2"/>
            <w:tabs>
              <w:tab w:val="right" w:leader="dot" w:pos="9668"/>
            </w:tabs>
            <w:rPr>
              <w:rFonts w:ascii="宋体" w:hAnsi="宋体" w:cstheme="minorBidi" w:hint="eastAsia"/>
              <w:b/>
              <w:bCs/>
              <w:sz w:val="28"/>
              <w:szCs w:val="28"/>
              <w14:ligatures w14:val="standardContextual"/>
            </w:rPr>
          </w:pPr>
          <w:hyperlink w:anchor="_Toc175757049" w:history="1">
            <w:r>
              <w:rPr>
                <w:rStyle w:val="affb"/>
                <w:rFonts w:ascii="宋体" w:hAnsi="宋体" w:hint="eastAsia"/>
                <w:b/>
                <w:bCs/>
                <w:color w:val="auto"/>
                <w:sz w:val="28"/>
                <w:szCs w:val="28"/>
              </w:rPr>
              <w:t>第六章  附件</w:t>
            </w:r>
            <w:r>
              <w:rPr>
                <w:rFonts w:ascii="宋体" w:hAnsi="宋体" w:hint="eastAsia"/>
                <w:b/>
                <w:bCs/>
                <w:sz w:val="28"/>
                <w:szCs w:val="28"/>
              </w:rPr>
              <w:tab/>
            </w:r>
            <w:r>
              <w:rPr>
                <w:rFonts w:ascii="宋体" w:hAnsi="宋体" w:hint="eastAsia"/>
                <w:b/>
                <w:bCs/>
                <w:sz w:val="28"/>
                <w:szCs w:val="28"/>
              </w:rPr>
              <w:fldChar w:fldCharType="begin"/>
            </w:r>
            <w:r>
              <w:rPr>
                <w:rFonts w:ascii="宋体" w:hAnsi="宋体" w:hint="eastAsia"/>
                <w:b/>
                <w:bCs/>
                <w:sz w:val="28"/>
                <w:szCs w:val="28"/>
              </w:rPr>
              <w:instrText xml:space="preserve"> </w:instrText>
            </w:r>
            <w:r>
              <w:rPr>
                <w:rFonts w:ascii="宋体" w:hAnsi="宋体"/>
                <w:b/>
                <w:bCs/>
                <w:sz w:val="28"/>
                <w:szCs w:val="28"/>
              </w:rPr>
              <w:instrText>PAGEREF _Toc175757049 \h</w:instrText>
            </w:r>
            <w:r>
              <w:rPr>
                <w:rFonts w:ascii="宋体" w:hAnsi="宋体" w:hint="eastAsia"/>
                <w:b/>
                <w:bCs/>
                <w:sz w:val="28"/>
                <w:szCs w:val="28"/>
              </w:rPr>
              <w:instrText xml:space="preserve"> </w:instrText>
            </w:r>
            <w:r>
              <w:rPr>
                <w:rFonts w:ascii="宋体" w:hAnsi="宋体" w:hint="eastAsia"/>
                <w:b/>
                <w:bCs/>
                <w:sz w:val="28"/>
                <w:szCs w:val="28"/>
              </w:rPr>
            </w:r>
            <w:r>
              <w:rPr>
                <w:rFonts w:ascii="宋体" w:hAnsi="宋体" w:hint="eastAsia"/>
                <w:b/>
                <w:bCs/>
                <w:sz w:val="28"/>
                <w:szCs w:val="28"/>
              </w:rPr>
              <w:fldChar w:fldCharType="separate"/>
            </w:r>
            <w:r>
              <w:rPr>
                <w:rFonts w:ascii="宋体" w:hAnsi="宋体" w:hint="eastAsia"/>
                <w:b/>
                <w:bCs/>
                <w:sz w:val="28"/>
                <w:szCs w:val="28"/>
              </w:rPr>
              <w:t>28</w:t>
            </w:r>
            <w:r>
              <w:rPr>
                <w:rFonts w:ascii="宋体" w:hAnsi="宋体" w:hint="eastAsia"/>
                <w:b/>
                <w:bCs/>
                <w:sz w:val="28"/>
                <w:szCs w:val="28"/>
              </w:rPr>
              <w:fldChar w:fldCharType="end"/>
            </w:r>
          </w:hyperlink>
        </w:p>
        <w:p w14:paraId="3BEB8F50" w14:textId="77777777" w:rsidR="008973FD" w:rsidRDefault="00000000">
          <w:r>
            <w:rPr>
              <w:rFonts w:ascii="宋体" w:hAnsi="宋体"/>
              <w:b/>
              <w:bCs/>
              <w:lang w:val="zh-CN"/>
            </w:rPr>
            <w:fldChar w:fldCharType="end"/>
          </w:r>
        </w:p>
      </w:sdtContent>
    </w:sdt>
    <w:p w14:paraId="56E5CC26" w14:textId="77777777" w:rsidR="008973FD" w:rsidRDefault="008973FD">
      <w:pPr>
        <w:overflowPunct w:val="0"/>
        <w:spacing w:line="360" w:lineRule="auto"/>
        <w:ind w:rightChars="-241" w:right="-506"/>
        <w:rPr>
          <w:rFonts w:ascii="宋体" w:hAnsi="宋体" w:cs="宋体" w:hint="eastAsia"/>
          <w:b/>
          <w:color w:val="000000"/>
          <w:sz w:val="32"/>
          <w:szCs w:val="32"/>
        </w:rPr>
      </w:pPr>
    </w:p>
    <w:p w14:paraId="48D5B0B6" w14:textId="77777777" w:rsidR="008973FD" w:rsidRDefault="00000000">
      <w:pPr>
        <w:jc w:val="center"/>
        <w:rPr>
          <w:rFonts w:ascii="宋体" w:hAnsi="宋体" w:cs="宋体" w:hint="eastAsia"/>
          <w:color w:val="000000"/>
        </w:rPr>
      </w:pPr>
      <w:r>
        <w:rPr>
          <w:rFonts w:ascii="宋体" w:hAnsi="宋体" w:cs="宋体"/>
          <w:color w:val="000000"/>
        </w:rPr>
        <w:br w:type="page"/>
      </w:r>
    </w:p>
    <w:p w14:paraId="48E906F7" w14:textId="77777777" w:rsidR="008973FD" w:rsidRDefault="00000000">
      <w:pPr>
        <w:jc w:val="center"/>
      </w:pPr>
      <w:r>
        <w:rPr>
          <w:rFonts w:ascii="宋体" w:hAnsi="宋体" w:cs="宋体"/>
          <w:color w:val="000000"/>
        </w:rPr>
        <w:lastRenderedPageBreak/>
        <w:tab/>
      </w:r>
      <w:r>
        <w:rPr>
          <w:rFonts w:ascii="宋体" w:hAnsi="宋体" w:cs="宋体"/>
          <w:color w:val="000000"/>
        </w:rPr>
        <w:tab/>
      </w:r>
      <w:bookmarkStart w:id="1" w:name="_Toc15681"/>
      <w:bookmarkStart w:id="2" w:name="_Toc12642"/>
      <w:bookmarkStart w:id="3" w:name="_Toc17003"/>
      <w:bookmarkStart w:id="4" w:name="_Toc16121"/>
      <w:r>
        <w:rPr>
          <w:rFonts w:ascii="Arial" w:hAnsi="Arial"/>
          <w:b/>
          <w:spacing w:val="20"/>
          <w:sz w:val="30"/>
        </w:rPr>
        <w:t>前</w:t>
      </w:r>
      <w:r>
        <w:rPr>
          <w:rFonts w:ascii="Arial" w:hAnsi="Arial"/>
          <w:b/>
          <w:spacing w:val="20"/>
          <w:sz w:val="30"/>
        </w:rPr>
        <w:t xml:space="preserve"> </w:t>
      </w:r>
      <w:r>
        <w:rPr>
          <w:rFonts w:ascii="Arial" w:hAnsi="Arial"/>
          <w:b/>
          <w:spacing w:val="20"/>
          <w:sz w:val="30"/>
        </w:rPr>
        <w:t>附</w:t>
      </w:r>
      <w:r>
        <w:rPr>
          <w:rFonts w:ascii="Arial" w:hAnsi="Arial"/>
          <w:b/>
          <w:spacing w:val="20"/>
          <w:sz w:val="30"/>
        </w:rPr>
        <w:t xml:space="preserve"> </w:t>
      </w:r>
      <w:r>
        <w:rPr>
          <w:rFonts w:ascii="Arial" w:hAnsi="Arial"/>
          <w:b/>
          <w:spacing w:val="20"/>
          <w:sz w:val="30"/>
        </w:rPr>
        <w:t>表</w:t>
      </w:r>
      <w:bookmarkEnd w:id="1"/>
      <w:bookmarkEnd w:id="2"/>
      <w:bookmarkEnd w:id="3"/>
      <w:bookmarkEnd w:id="4"/>
    </w:p>
    <w:tbl>
      <w:tblPr>
        <w:tblW w:w="9760" w:type="dxa"/>
        <w:tblInd w:w="108" w:type="dxa"/>
        <w:tblLayout w:type="fixed"/>
        <w:tblCellMar>
          <w:left w:w="0" w:type="dxa"/>
          <w:right w:w="0" w:type="dxa"/>
        </w:tblCellMar>
        <w:tblLook w:val="04A0" w:firstRow="1" w:lastRow="0" w:firstColumn="1" w:lastColumn="0" w:noHBand="0" w:noVBand="1"/>
      </w:tblPr>
      <w:tblGrid>
        <w:gridCol w:w="675"/>
        <w:gridCol w:w="1764"/>
        <w:gridCol w:w="7321"/>
      </w:tblGrid>
      <w:tr w:rsidR="008973FD" w14:paraId="41C0F470" w14:textId="77777777">
        <w:trPr>
          <w:trHeight w:val="102"/>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EBD0B32" w14:textId="77777777" w:rsidR="008973FD" w:rsidRDefault="00000000">
            <w:pPr>
              <w:spacing w:line="312" w:lineRule="auto"/>
              <w:jc w:val="center"/>
              <w:rPr>
                <w:rFonts w:ascii="宋体" w:hAnsi="宋体" w:hint="eastAsia"/>
                <w:szCs w:val="21"/>
              </w:rPr>
            </w:pPr>
            <w:r>
              <w:rPr>
                <w:rFonts w:ascii="宋体" w:hAnsi="宋体" w:hint="eastAsia"/>
                <w:szCs w:val="21"/>
              </w:rPr>
              <w:t>序号</w:t>
            </w:r>
          </w:p>
        </w:tc>
        <w:tc>
          <w:tcPr>
            <w:tcW w:w="1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563525C" w14:textId="77777777" w:rsidR="008973FD" w:rsidRDefault="00000000">
            <w:pPr>
              <w:spacing w:line="312" w:lineRule="auto"/>
              <w:jc w:val="center"/>
              <w:rPr>
                <w:rFonts w:ascii="宋体" w:hAnsi="宋体" w:hint="eastAsia"/>
                <w:szCs w:val="21"/>
              </w:rPr>
            </w:pPr>
            <w:r>
              <w:rPr>
                <w:rFonts w:ascii="宋体" w:hAnsi="宋体" w:hint="eastAsia"/>
                <w:szCs w:val="21"/>
              </w:rPr>
              <w:t>名称</w:t>
            </w:r>
          </w:p>
        </w:tc>
        <w:tc>
          <w:tcPr>
            <w:tcW w:w="73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E5B5B0D" w14:textId="77777777" w:rsidR="008973FD" w:rsidRDefault="00000000">
            <w:pPr>
              <w:spacing w:line="312" w:lineRule="auto"/>
              <w:jc w:val="center"/>
              <w:rPr>
                <w:rFonts w:ascii="宋体" w:hAnsi="宋体" w:hint="eastAsia"/>
                <w:szCs w:val="21"/>
              </w:rPr>
            </w:pPr>
            <w:r>
              <w:rPr>
                <w:rFonts w:ascii="宋体" w:hAnsi="宋体" w:hint="eastAsia"/>
                <w:szCs w:val="21"/>
              </w:rPr>
              <w:t>内               容</w:t>
            </w:r>
          </w:p>
        </w:tc>
      </w:tr>
      <w:tr w:rsidR="008973FD" w14:paraId="3D021E0C" w14:textId="77777777">
        <w:trPr>
          <w:trHeight w:val="505"/>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26E4A20" w14:textId="77777777" w:rsidR="008973FD" w:rsidRDefault="00000000">
            <w:pPr>
              <w:spacing w:line="312" w:lineRule="auto"/>
              <w:jc w:val="center"/>
              <w:rPr>
                <w:rFonts w:ascii="宋体" w:hAnsi="宋体" w:hint="eastAsia"/>
                <w:szCs w:val="21"/>
              </w:rPr>
            </w:pPr>
            <w:r>
              <w:rPr>
                <w:rFonts w:ascii="宋体" w:hAnsi="宋体" w:hint="eastAsia"/>
                <w:szCs w:val="21"/>
              </w:rPr>
              <w:t>1</w:t>
            </w:r>
          </w:p>
        </w:tc>
        <w:tc>
          <w:tcPr>
            <w:tcW w:w="1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C1E7481" w14:textId="77777777" w:rsidR="008973FD" w:rsidRDefault="00000000">
            <w:pPr>
              <w:spacing w:line="312" w:lineRule="auto"/>
              <w:jc w:val="center"/>
              <w:rPr>
                <w:rFonts w:ascii="宋体" w:hAnsi="宋体" w:hint="eastAsia"/>
                <w:szCs w:val="21"/>
              </w:rPr>
            </w:pPr>
            <w:r>
              <w:rPr>
                <w:rFonts w:ascii="宋体" w:hAnsi="宋体" w:hint="eastAsia"/>
                <w:szCs w:val="21"/>
              </w:rPr>
              <w:t>项目编号</w:t>
            </w:r>
          </w:p>
        </w:tc>
        <w:tc>
          <w:tcPr>
            <w:tcW w:w="73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768729F" w14:textId="19FFEDB2" w:rsidR="008973FD" w:rsidRDefault="0091574A">
            <w:pPr>
              <w:spacing w:line="312" w:lineRule="auto"/>
              <w:jc w:val="left"/>
              <w:rPr>
                <w:rFonts w:ascii="宋体" w:hAnsi="宋体" w:hint="eastAsia"/>
                <w:szCs w:val="21"/>
              </w:rPr>
            </w:pPr>
            <w:r>
              <w:rPr>
                <w:rFonts w:ascii="宋体" w:hAnsi="宋体"/>
                <w:szCs w:val="21"/>
              </w:rPr>
              <w:t>JSZC-320507-SZHJ-C2024-0014</w:t>
            </w:r>
          </w:p>
        </w:tc>
      </w:tr>
      <w:tr w:rsidR="008973FD" w14:paraId="30D0E34F" w14:textId="77777777">
        <w:trPr>
          <w:trHeight w:val="90"/>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5477580" w14:textId="77777777" w:rsidR="008973FD" w:rsidRDefault="00000000">
            <w:pPr>
              <w:spacing w:line="312" w:lineRule="auto"/>
              <w:jc w:val="center"/>
              <w:rPr>
                <w:rFonts w:ascii="宋体" w:hAnsi="宋体" w:hint="eastAsia"/>
                <w:szCs w:val="21"/>
              </w:rPr>
            </w:pPr>
            <w:r>
              <w:rPr>
                <w:rFonts w:ascii="宋体" w:hAnsi="宋体" w:hint="eastAsia"/>
                <w:szCs w:val="21"/>
              </w:rPr>
              <w:t>2</w:t>
            </w:r>
          </w:p>
        </w:tc>
        <w:tc>
          <w:tcPr>
            <w:tcW w:w="1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1735962" w14:textId="77777777" w:rsidR="008973FD" w:rsidRDefault="00000000">
            <w:pPr>
              <w:spacing w:line="312" w:lineRule="auto"/>
              <w:jc w:val="center"/>
              <w:rPr>
                <w:rFonts w:ascii="宋体" w:hAnsi="宋体" w:hint="eastAsia"/>
                <w:szCs w:val="21"/>
              </w:rPr>
            </w:pPr>
            <w:r>
              <w:rPr>
                <w:rFonts w:ascii="宋体" w:hAnsi="宋体" w:hint="eastAsia"/>
                <w:szCs w:val="21"/>
              </w:rPr>
              <w:t>项目名称</w:t>
            </w:r>
          </w:p>
        </w:tc>
        <w:tc>
          <w:tcPr>
            <w:tcW w:w="73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138F30B" w14:textId="77777777" w:rsidR="008973FD" w:rsidRDefault="00000000">
            <w:pPr>
              <w:spacing w:line="312" w:lineRule="auto"/>
              <w:rPr>
                <w:rFonts w:ascii="宋体" w:hAnsi="宋体" w:hint="eastAsia"/>
                <w:szCs w:val="21"/>
              </w:rPr>
            </w:pPr>
            <w:r>
              <w:rPr>
                <w:rFonts w:ascii="宋体" w:hAnsi="宋体" w:hint="eastAsia"/>
                <w:szCs w:val="21"/>
              </w:rPr>
              <w:t>长三角数字金融城地下车库联络道方案深化研究</w:t>
            </w:r>
          </w:p>
        </w:tc>
      </w:tr>
      <w:tr w:rsidR="008973FD" w14:paraId="4877291C" w14:textId="77777777">
        <w:trPr>
          <w:trHeight w:val="680"/>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8AD2058" w14:textId="77777777" w:rsidR="008973FD" w:rsidRDefault="00000000">
            <w:pPr>
              <w:tabs>
                <w:tab w:val="left" w:pos="252"/>
              </w:tabs>
              <w:spacing w:line="312" w:lineRule="auto"/>
              <w:jc w:val="center"/>
              <w:rPr>
                <w:rFonts w:ascii="宋体" w:hAnsi="宋体" w:hint="eastAsia"/>
                <w:szCs w:val="21"/>
              </w:rPr>
            </w:pPr>
            <w:r>
              <w:rPr>
                <w:rFonts w:ascii="宋体" w:hAnsi="宋体" w:hint="eastAsia"/>
                <w:szCs w:val="21"/>
              </w:rPr>
              <w:t>3</w:t>
            </w:r>
          </w:p>
        </w:tc>
        <w:tc>
          <w:tcPr>
            <w:tcW w:w="1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BEB739" w14:textId="77777777" w:rsidR="008973FD" w:rsidRDefault="00000000">
            <w:pPr>
              <w:spacing w:line="312" w:lineRule="auto"/>
              <w:jc w:val="center"/>
              <w:rPr>
                <w:rFonts w:ascii="宋体" w:hAnsi="宋体" w:hint="eastAsia"/>
                <w:szCs w:val="21"/>
              </w:rPr>
            </w:pPr>
            <w:r>
              <w:rPr>
                <w:rFonts w:ascii="宋体" w:hAnsi="宋体" w:hint="eastAsia"/>
                <w:szCs w:val="21"/>
              </w:rPr>
              <w:t>采购代理机构</w:t>
            </w:r>
          </w:p>
          <w:p w14:paraId="2387C4B9" w14:textId="77777777" w:rsidR="008973FD" w:rsidRDefault="00000000">
            <w:pPr>
              <w:spacing w:line="312" w:lineRule="auto"/>
              <w:jc w:val="center"/>
              <w:rPr>
                <w:rFonts w:ascii="宋体" w:hAnsi="宋体" w:hint="eastAsia"/>
                <w:szCs w:val="21"/>
              </w:rPr>
            </w:pPr>
            <w:r>
              <w:rPr>
                <w:rFonts w:ascii="宋体" w:hAnsi="宋体" w:hint="eastAsia"/>
                <w:szCs w:val="21"/>
              </w:rPr>
              <w:t>名称及地址</w:t>
            </w:r>
          </w:p>
        </w:tc>
        <w:tc>
          <w:tcPr>
            <w:tcW w:w="73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92BDD5" w14:textId="77777777" w:rsidR="008973FD" w:rsidRDefault="00000000">
            <w:pPr>
              <w:spacing w:line="360" w:lineRule="auto"/>
              <w:ind w:right="360"/>
              <w:rPr>
                <w:rFonts w:ascii="宋体" w:hAnsi="宋体" w:cs="宋体" w:hint="eastAsia"/>
                <w:color w:val="000000"/>
                <w:szCs w:val="21"/>
                <w:lang w:val="zh-CN"/>
              </w:rPr>
            </w:pPr>
            <w:r>
              <w:rPr>
                <w:rFonts w:ascii="宋体" w:hAnsi="宋体" w:cs="宋体" w:hint="eastAsia"/>
                <w:color w:val="000000"/>
                <w:szCs w:val="21"/>
                <w:lang w:val="zh-CN"/>
              </w:rPr>
              <w:t>名称：</w:t>
            </w:r>
            <w:r>
              <w:rPr>
                <w:rFonts w:ascii="宋体" w:hAnsi="宋体" w:cs="宋体" w:hint="eastAsia"/>
                <w:color w:val="000000"/>
                <w:szCs w:val="21"/>
              </w:rPr>
              <w:t>江苏鸿渐投资咨询管理有限公司</w:t>
            </w:r>
          </w:p>
          <w:p w14:paraId="5A8958F0" w14:textId="77777777" w:rsidR="008973FD" w:rsidRDefault="00000000">
            <w:pPr>
              <w:spacing w:line="360" w:lineRule="auto"/>
              <w:ind w:right="360"/>
              <w:rPr>
                <w:rFonts w:ascii="宋体" w:hAnsi="宋体" w:cs="宋体" w:hint="eastAsia"/>
                <w:color w:val="000000"/>
                <w:szCs w:val="21"/>
              </w:rPr>
            </w:pPr>
            <w:r>
              <w:rPr>
                <w:rFonts w:ascii="宋体" w:hAnsi="宋体" w:cs="宋体" w:hint="eastAsia"/>
                <w:color w:val="000000"/>
                <w:szCs w:val="21"/>
                <w:lang w:val="zh-CN"/>
              </w:rPr>
              <w:t>地址：</w:t>
            </w:r>
            <w:r>
              <w:rPr>
                <w:rFonts w:ascii="宋体" w:hAnsi="宋体" w:cs="宋体" w:hint="eastAsia"/>
                <w:color w:val="000000"/>
                <w:szCs w:val="21"/>
              </w:rPr>
              <w:t>苏州市相城大道666号中翔大厦25楼</w:t>
            </w:r>
          </w:p>
          <w:p w14:paraId="6225D0BE" w14:textId="77777777" w:rsidR="008973FD" w:rsidRDefault="00000000">
            <w:pPr>
              <w:spacing w:line="360" w:lineRule="auto"/>
              <w:ind w:right="360"/>
              <w:rPr>
                <w:rFonts w:ascii="宋体" w:hAnsi="宋体" w:cs="宋体" w:hint="eastAsia"/>
                <w:color w:val="000000"/>
                <w:szCs w:val="21"/>
              </w:rPr>
            </w:pPr>
            <w:r>
              <w:rPr>
                <w:rFonts w:ascii="宋体" w:hAnsi="宋体" w:cs="宋体" w:hint="eastAsia"/>
                <w:color w:val="000000"/>
                <w:szCs w:val="21"/>
              </w:rPr>
              <w:t>联系人：</w:t>
            </w:r>
            <w:r>
              <w:rPr>
                <w:rFonts w:ascii="宋体" w:hAnsi="宋体" w:cs="宋体"/>
                <w:color w:val="000000"/>
                <w:szCs w:val="21"/>
              </w:rPr>
              <w:t>蔡一芯、顾菲儿</w:t>
            </w:r>
          </w:p>
          <w:p w14:paraId="5FC5F5E5" w14:textId="77777777" w:rsidR="008973FD" w:rsidRDefault="00000000">
            <w:pPr>
              <w:pStyle w:val="25"/>
              <w:spacing w:after="0" w:line="360" w:lineRule="auto"/>
              <w:ind w:leftChars="0" w:left="0" w:firstLineChars="0" w:firstLine="0"/>
            </w:pPr>
            <w:r>
              <w:rPr>
                <w:rFonts w:ascii="宋体" w:hAnsi="宋体" w:cs="宋体" w:hint="eastAsia"/>
                <w:color w:val="000000"/>
                <w:szCs w:val="21"/>
              </w:rPr>
              <w:t>联系电话：0512-87770870</w:t>
            </w:r>
          </w:p>
        </w:tc>
      </w:tr>
      <w:tr w:rsidR="008973FD" w14:paraId="72363A43" w14:textId="77777777">
        <w:trPr>
          <w:trHeight w:val="90"/>
        </w:trPr>
        <w:tc>
          <w:tcPr>
            <w:tcW w:w="675"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vAlign w:val="center"/>
          </w:tcPr>
          <w:p w14:paraId="1E70E5A0" w14:textId="77777777" w:rsidR="008973FD" w:rsidRDefault="00000000">
            <w:pPr>
              <w:spacing w:line="312" w:lineRule="auto"/>
              <w:jc w:val="center"/>
              <w:rPr>
                <w:rFonts w:ascii="宋体" w:hAnsi="宋体" w:hint="eastAsia"/>
                <w:szCs w:val="21"/>
              </w:rPr>
            </w:pPr>
            <w:r>
              <w:rPr>
                <w:rFonts w:ascii="宋体" w:hAnsi="宋体" w:hint="eastAsia"/>
                <w:szCs w:val="21"/>
              </w:rPr>
              <w:t>4</w:t>
            </w:r>
          </w:p>
        </w:tc>
        <w:tc>
          <w:tcPr>
            <w:tcW w:w="1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C25E56B" w14:textId="77777777" w:rsidR="008973FD" w:rsidRDefault="00000000">
            <w:pPr>
              <w:spacing w:line="312" w:lineRule="auto"/>
              <w:jc w:val="center"/>
              <w:rPr>
                <w:rFonts w:ascii="宋体" w:hAnsi="宋体" w:hint="eastAsia"/>
                <w:szCs w:val="21"/>
              </w:rPr>
            </w:pPr>
            <w:r>
              <w:rPr>
                <w:rFonts w:ascii="宋体" w:hAnsi="宋体" w:hint="eastAsia"/>
                <w:szCs w:val="21"/>
              </w:rPr>
              <w:t>采购单位</w:t>
            </w:r>
          </w:p>
        </w:tc>
        <w:tc>
          <w:tcPr>
            <w:tcW w:w="73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DF1FDA" w14:textId="77777777" w:rsidR="008973FD" w:rsidRDefault="00000000">
            <w:pPr>
              <w:spacing w:line="360" w:lineRule="auto"/>
              <w:ind w:right="360"/>
              <w:rPr>
                <w:rFonts w:ascii="宋体" w:hAnsi="宋体" w:cs="宋体" w:hint="eastAsia"/>
                <w:color w:val="000000"/>
                <w:szCs w:val="21"/>
              </w:rPr>
            </w:pPr>
            <w:r>
              <w:rPr>
                <w:rFonts w:ascii="宋体" w:hAnsi="宋体" w:cs="宋体" w:hint="eastAsia"/>
                <w:color w:val="000000"/>
                <w:szCs w:val="21"/>
                <w:lang w:val="zh-CN"/>
              </w:rPr>
              <w:t>名称：</w:t>
            </w:r>
            <w:r>
              <w:rPr>
                <w:rFonts w:ascii="宋体" w:hAnsi="宋体" w:cs="宋体" w:hint="eastAsia"/>
                <w:color w:val="000000"/>
                <w:szCs w:val="21"/>
              </w:rPr>
              <w:t>苏州高铁新城管理委员会</w:t>
            </w:r>
          </w:p>
          <w:p w14:paraId="7ED5A9E9" w14:textId="77777777" w:rsidR="008973FD" w:rsidRDefault="00000000">
            <w:pPr>
              <w:spacing w:line="360" w:lineRule="auto"/>
              <w:ind w:right="360"/>
              <w:rPr>
                <w:rFonts w:ascii="宋体" w:hAnsi="宋体" w:cs="宋体" w:hint="eastAsia"/>
                <w:color w:val="000000"/>
                <w:szCs w:val="21"/>
              </w:rPr>
            </w:pPr>
            <w:r>
              <w:rPr>
                <w:rFonts w:ascii="宋体" w:hAnsi="宋体" w:cs="宋体" w:hint="eastAsia"/>
                <w:color w:val="000000"/>
                <w:szCs w:val="21"/>
              </w:rPr>
              <w:t>地址：苏州高铁新城</w:t>
            </w:r>
          </w:p>
          <w:p w14:paraId="65E446EE" w14:textId="77777777" w:rsidR="008973FD" w:rsidRDefault="00000000">
            <w:pPr>
              <w:spacing w:line="312" w:lineRule="auto"/>
              <w:jc w:val="left"/>
              <w:rPr>
                <w:rFonts w:ascii="宋体" w:hAnsi="宋体" w:hint="eastAsia"/>
                <w:szCs w:val="21"/>
              </w:rPr>
            </w:pPr>
            <w:r>
              <w:rPr>
                <w:rFonts w:ascii="宋体" w:hAnsi="宋体"/>
                <w:szCs w:val="21"/>
              </w:rPr>
              <w:t>联系人：</w:t>
            </w:r>
            <w:r>
              <w:rPr>
                <w:rFonts w:ascii="宋体" w:hAnsi="宋体" w:hint="eastAsia"/>
                <w:szCs w:val="21"/>
              </w:rPr>
              <w:t>李智明</w:t>
            </w:r>
          </w:p>
          <w:p w14:paraId="0181F8E6" w14:textId="77777777" w:rsidR="008973FD" w:rsidRDefault="00000000">
            <w:pPr>
              <w:spacing w:line="312" w:lineRule="auto"/>
              <w:jc w:val="left"/>
              <w:rPr>
                <w:rFonts w:ascii="宋体" w:hAnsi="宋体" w:hint="eastAsia"/>
                <w:szCs w:val="21"/>
              </w:rPr>
            </w:pPr>
            <w:r>
              <w:rPr>
                <w:rFonts w:ascii="宋体" w:hAnsi="宋体" w:cs="宋体" w:hint="eastAsia"/>
                <w:color w:val="000000"/>
                <w:szCs w:val="21"/>
              </w:rPr>
              <w:t>联系电话：</w:t>
            </w:r>
            <w:r>
              <w:rPr>
                <w:rFonts w:ascii="宋体" w:hAnsi="宋体" w:cs="宋体"/>
                <w:color w:val="000000"/>
                <w:szCs w:val="21"/>
              </w:rPr>
              <w:t>0512-66158550</w:t>
            </w:r>
          </w:p>
        </w:tc>
      </w:tr>
      <w:tr w:rsidR="008973FD" w14:paraId="14592645" w14:textId="77777777">
        <w:trPr>
          <w:trHeight w:val="90"/>
        </w:trPr>
        <w:tc>
          <w:tcPr>
            <w:tcW w:w="675"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vAlign w:val="center"/>
          </w:tcPr>
          <w:p w14:paraId="25660AB6" w14:textId="77777777" w:rsidR="008973FD" w:rsidRDefault="00000000">
            <w:pPr>
              <w:spacing w:line="312" w:lineRule="auto"/>
              <w:jc w:val="center"/>
              <w:rPr>
                <w:rFonts w:ascii="宋体" w:hAnsi="宋体" w:hint="eastAsia"/>
                <w:szCs w:val="21"/>
              </w:rPr>
            </w:pPr>
            <w:r>
              <w:rPr>
                <w:rFonts w:ascii="宋体" w:hAnsi="宋体" w:hint="eastAsia"/>
                <w:szCs w:val="21"/>
              </w:rPr>
              <w:t>5</w:t>
            </w:r>
          </w:p>
        </w:tc>
        <w:tc>
          <w:tcPr>
            <w:tcW w:w="1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6B5BC8F" w14:textId="77777777" w:rsidR="008973FD" w:rsidRDefault="00000000">
            <w:pPr>
              <w:spacing w:line="312" w:lineRule="auto"/>
              <w:jc w:val="center"/>
              <w:rPr>
                <w:rFonts w:ascii="宋体" w:hAnsi="宋体" w:cs="宋体" w:hint="eastAsia"/>
                <w:color w:val="000000"/>
                <w:szCs w:val="21"/>
                <w:lang w:val="zh-CN"/>
              </w:rPr>
            </w:pPr>
            <w:r>
              <w:rPr>
                <w:rFonts w:ascii="宋体" w:hAnsi="宋体" w:cs="宋体" w:hint="eastAsia"/>
                <w:color w:val="000000"/>
                <w:szCs w:val="21"/>
                <w:lang w:val="zh-CN"/>
              </w:rPr>
              <w:t>成交</w:t>
            </w:r>
          </w:p>
          <w:p w14:paraId="150FAEFD" w14:textId="77777777" w:rsidR="008973FD" w:rsidRDefault="00000000">
            <w:pPr>
              <w:spacing w:line="312" w:lineRule="auto"/>
              <w:jc w:val="center"/>
              <w:rPr>
                <w:rFonts w:ascii="宋体" w:hAnsi="宋体" w:cs="宋体" w:hint="eastAsia"/>
                <w:color w:val="000000"/>
                <w:szCs w:val="21"/>
                <w:lang w:val="zh-CN"/>
              </w:rPr>
            </w:pPr>
            <w:r>
              <w:rPr>
                <w:rFonts w:ascii="宋体" w:hAnsi="宋体" w:cs="宋体" w:hint="eastAsia"/>
                <w:color w:val="000000"/>
                <w:szCs w:val="21"/>
                <w:lang w:val="zh-CN"/>
              </w:rPr>
              <w:t>服务费</w:t>
            </w:r>
          </w:p>
        </w:tc>
        <w:tc>
          <w:tcPr>
            <w:tcW w:w="73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5B8EF1D" w14:textId="77777777" w:rsidR="008973FD" w:rsidRDefault="00000000" w:rsidP="00ED0317">
            <w:pPr>
              <w:spacing w:line="360" w:lineRule="auto"/>
              <w:ind w:right="360"/>
              <w:rPr>
                <w:rFonts w:ascii="宋体" w:hAnsi="宋体" w:cs="宋体" w:hint="eastAsia"/>
                <w:color w:val="000000"/>
                <w:szCs w:val="21"/>
                <w:lang w:val="zh-CN"/>
              </w:rPr>
            </w:pPr>
            <w:r>
              <w:rPr>
                <w:rFonts w:ascii="宋体" w:hAnsi="宋体" w:cs="宋体" w:hint="eastAsia"/>
                <w:color w:val="000000"/>
                <w:szCs w:val="21"/>
                <w:lang w:val="zh-CN"/>
              </w:rPr>
              <w:t>代理服务费收费标准：预算金额100万元以下部分，费率为该部分预算金额的1.5%；预算金额100万元（含）－500万元部分，费率为该部分预算金额的1.1%。单个项目收费不低于3000.00元。</w:t>
            </w:r>
          </w:p>
          <w:p w14:paraId="72B9DEC9" w14:textId="77777777" w:rsidR="008973FD" w:rsidRDefault="00000000" w:rsidP="00ED0317">
            <w:pPr>
              <w:spacing w:line="360" w:lineRule="auto"/>
              <w:ind w:right="360"/>
              <w:rPr>
                <w:rFonts w:ascii="宋体" w:hAnsi="宋体" w:cs="宋体" w:hint="eastAsia"/>
                <w:color w:val="000000"/>
                <w:szCs w:val="21"/>
                <w:lang w:val="zh-CN"/>
              </w:rPr>
            </w:pPr>
            <w:r>
              <w:rPr>
                <w:rFonts w:ascii="宋体" w:hAnsi="宋体" w:cs="宋体" w:hint="eastAsia"/>
                <w:color w:val="000000"/>
                <w:szCs w:val="21"/>
                <w:lang w:val="zh-CN"/>
              </w:rPr>
              <w:t>说明：代理服务费以采购预算金额为基数依据，按以上规定的标准和差额定率累进法进行计算收取。例：如预算金额为150万元，则代理服务费＝100万元以下部分×1.5%＋（150万元－100万元以下部分）×1.1%。</w:t>
            </w:r>
          </w:p>
          <w:p w14:paraId="5FA4A826" w14:textId="77777777" w:rsidR="008973FD" w:rsidRDefault="00000000" w:rsidP="00ED0317">
            <w:pPr>
              <w:spacing w:line="360" w:lineRule="auto"/>
              <w:ind w:right="360"/>
              <w:rPr>
                <w:rFonts w:ascii="宋体" w:hAnsi="宋体" w:cs="宋体" w:hint="eastAsia"/>
                <w:color w:val="000000"/>
                <w:szCs w:val="21"/>
                <w:lang w:val="zh-CN"/>
              </w:rPr>
            </w:pPr>
            <w:r>
              <w:rPr>
                <w:rFonts w:ascii="宋体" w:hAnsi="宋体" w:cs="宋体" w:hint="eastAsia"/>
                <w:color w:val="000000"/>
                <w:szCs w:val="21"/>
                <w:lang w:val="zh-CN"/>
              </w:rPr>
              <w:t>本项目代理服务费为￥12000；由成交单位支付，在领取成交通知书时向采购代理机构一次性付清。</w:t>
            </w:r>
          </w:p>
          <w:p w14:paraId="4AD39FA2" w14:textId="77777777" w:rsidR="008973FD" w:rsidRDefault="00000000" w:rsidP="00ED0317">
            <w:pPr>
              <w:spacing w:line="360" w:lineRule="auto"/>
              <w:ind w:right="360"/>
              <w:rPr>
                <w:rFonts w:ascii="宋体" w:hAnsi="宋体" w:cs="宋体" w:hint="eastAsia"/>
                <w:color w:val="000000"/>
                <w:szCs w:val="21"/>
                <w:lang w:val="zh-CN"/>
              </w:rPr>
            </w:pPr>
            <w:r>
              <w:rPr>
                <w:rFonts w:ascii="宋体" w:hAnsi="宋体" w:cs="宋体" w:hint="eastAsia"/>
                <w:color w:val="000000"/>
                <w:szCs w:val="21"/>
                <w:lang w:val="zh-CN"/>
              </w:rPr>
              <w:t>交纳账户名：江苏鸿渐投资咨询管理有限公司</w:t>
            </w:r>
          </w:p>
          <w:p w14:paraId="339FDDEC" w14:textId="77777777" w:rsidR="008973FD" w:rsidRDefault="00000000" w:rsidP="00ED0317">
            <w:pPr>
              <w:spacing w:line="360" w:lineRule="auto"/>
              <w:rPr>
                <w:rFonts w:ascii="宋体" w:hAnsi="宋体" w:cs="宋体" w:hint="eastAsia"/>
                <w:color w:val="000000" w:themeColor="text1"/>
                <w:kern w:val="0"/>
                <w:szCs w:val="21"/>
              </w:rPr>
            </w:pPr>
            <w:r>
              <w:rPr>
                <w:rFonts w:ascii="宋体" w:hAnsi="宋体" w:cs="宋体" w:hint="eastAsia"/>
                <w:color w:val="000000" w:themeColor="text1"/>
                <w:szCs w:val="21"/>
              </w:rPr>
              <w:t>开户银行：苏州银行扬东支行</w:t>
            </w:r>
          </w:p>
          <w:p w14:paraId="171178EF" w14:textId="77777777" w:rsidR="008973FD" w:rsidRDefault="00000000" w:rsidP="00ED0317">
            <w:pPr>
              <w:spacing w:line="360" w:lineRule="auto"/>
              <w:ind w:right="360"/>
              <w:rPr>
                <w:rFonts w:ascii="宋体" w:hAnsi="宋体" w:cs="宋体" w:hint="eastAsia"/>
                <w:color w:val="000000"/>
                <w:szCs w:val="21"/>
                <w:lang w:val="zh-CN"/>
              </w:rPr>
            </w:pPr>
            <w:r>
              <w:rPr>
                <w:rFonts w:ascii="宋体" w:hAnsi="宋体" w:cs="宋体" w:hint="eastAsia"/>
                <w:color w:val="000000" w:themeColor="text1"/>
                <w:szCs w:val="21"/>
              </w:rPr>
              <w:t>账    号：7066100141120102000580</w:t>
            </w:r>
          </w:p>
        </w:tc>
      </w:tr>
      <w:tr w:rsidR="008973FD" w14:paraId="712748A3" w14:textId="77777777">
        <w:trPr>
          <w:trHeight w:val="680"/>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B1DD672" w14:textId="77777777" w:rsidR="008973FD" w:rsidRDefault="00000000">
            <w:pPr>
              <w:spacing w:line="312" w:lineRule="auto"/>
              <w:jc w:val="center"/>
              <w:rPr>
                <w:rFonts w:ascii="宋体" w:hAnsi="宋体" w:hint="eastAsia"/>
                <w:szCs w:val="21"/>
              </w:rPr>
            </w:pPr>
            <w:r>
              <w:rPr>
                <w:rFonts w:ascii="宋体" w:hAnsi="宋体"/>
                <w:szCs w:val="21"/>
              </w:rPr>
              <w:t>6</w:t>
            </w:r>
          </w:p>
        </w:tc>
        <w:tc>
          <w:tcPr>
            <w:tcW w:w="1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2B8A1CB" w14:textId="77777777" w:rsidR="008973FD" w:rsidRDefault="00000000">
            <w:pPr>
              <w:spacing w:line="312" w:lineRule="auto"/>
              <w:jc w:val="center"/>
              <w:rPr>
                <w:rFonts w:ascii="宋体" w:hAnsi="宋体" w:cs="宋体" w:hint="eastAsia"/>
                <w:szCs w:val="21"/>
              </w:rPr>
            </w:pPr>
            <w:r>
              <w:rPr>
                <w:rFonts w:ascii="宋体" w:hAnsi="宋体" w:cs="宋体" w:hint="eastAsia"/>
                <w:szCs w:val="21"/>
              </w:rPr>
              <w:t>响应文件组成</w:t>
            </w:r>
          </w:p>
        </w:tc>
        <w:tc>
          <w:tcPr>
            <w:tcW w:w="73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239C14" w14:textId="77777777" w:rsidR="008973FD" w:rsidRDefault="00000000">
            <w:pPr>
              <w:spacing w:line="312" w:lineRule="auto"/>
              <w:jc w:val="left"/>
              <w:rPr>
                <w:rFonts w:ascii="宋体" w:hAnsi="宋体" w:cs="宋体" w:hint="eastAsia"/>
                <w:szCs w:val="21"/>
              </w:rPr>
            </w:pPr>
            <w:r>
              <w:rPr>
                <w:rFonts w:ascii="宋体" w:hAnsi="宋体" w:cs="宋体" w:hint="eastAsia"/>
                <w:szCs w:val="21"/>
              </w:rPr>
              <w:t>详见采购文件第二章</w:t>
            </w:r>
          </w:p>
        </w:tc>
      </w:tr>
      <w:tr w:rsidR="008973FD" w14:paraId="1845F9D0" w14:textId="77777777">
        <w:trPr>
          <w:trHeight w:val="680"/>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B1A8DD9" w14:textId="77777777" w:rsidR="008973FD" w:rsidRDefault="00000000">
            <w:pPr>
              <w:spacing w:line="312" w:lineRule="auto"/>
              <w:jc w:val="center"/>
              <w:rPr>
                <w:rFonts w:ascii="宋体" w:hAnsi="宋体" w:hint="eastAsia"/>
                <w:szCs w:val="21"/>
              </w:rPr>
            </w:pPr>
            <w:r>
              <w:rPr>
                <w:rFonts w:ascii="宋体" w:hAnsi="宋体"/>
                <w:szCs w:val="21"/>
              </w:rPr>
              <w:t>7</w:t>
            </w:r>
          </w:p>
        </w:tc>
        <w:tc>
          <w:tcPr>
            <w:tcW w:w="1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4C0720F" w14:textId="77777777" w:rsidR="008973FD" w:rsidRDefault="00000000">
            <w:pPr>
              <w:spacing w:line="312" w:lineRule="auto"/>
              <w:jc w:val="center"/>
              <w:rPr>
                <w:rFonts w:ascii="宋体" w:hAnsi="宋体" w:cs="宋体" w:hint="eastAsia"/>
                <w:szCs w:val="21"/>
              </w:rPr>
            </w:pPr>
            <w:r>
              <w:rPr>
                <w:rFonts w:ascii="宋体" w:hAnsi="宋体" w:cs="宋体" w:hint="eastAsia"/>
                <w:szCs w:val="21"/>
              </w:rPr>
              <w:t>磋商保证金</w:t>
            </w:r>
          </w:p>
        </w:tc>
        <w:tc>
          <w:tcPr>
            <w:tcW w:w="73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5E47414" w14:textId="77777777" w:rsidR="008973FD" w:rsidRDefault="00000000">
            <w:pPr>
              <w:spacing w:line="312" w:lineRule="auto"/>
              <w:jc w:val="left"/>
              <w:rPr>
                <w:rFonts w:ascii="宋体" w:hAnsi="宋体" w:cs="宋体" w:hint="eastAsia"/>
                <w:szCs w:val="21"/>
              </w:rPr>
            </w:pPr>
            <w:r>
              <w:rPr>
                <w:rFonts w:ascii="宋体" w:hAnsi="宋体" w:cs="宋体" w:hint="eastAsia"/>
                <w:szCs w:val="21"/>
              </w:rPr>
              <w:t>本项目不收取磋商保证金</w:t>
            </w:r>
          </w:p>
        </w:tc>
      </w:tr>
      <w:tr w:rsidR="008973FD" w14:paraId="2F88CA82" w14:textId="77777777">
        <w:trPr>
          <w:trHeight w:val="680"/>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F8D4C2C" w14:textId="77777777" w:rsidR="008973FD" w:rsidRDefault="00000000">
            <w:pPr>
              <w:spacing w:line="312" w:lineRule="auto"/>
              <w:jc w:val="center"/>
              <w:rPr>
                <w:rFonts w:ascii="宋体" w:hAnsi="宋体" w:hint="eastAsia"/>
                <w:szCs w:val="21"/>
              </w:rPr>
            </w:pPr>
            <w:r>
              <w:rPr>
                <w:rFonts w:ascii="宋体" w:hAnsi="宋体"/>
                <w:szCs w:val="21"/>
              </w:rPr>
              <w:t>8</w:t>
            </w:r>
          </w:p>
        </w:tc>
        <w:tc>
          <w:tcPr>
            <w:tcW w:w="1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AB002E1" w14:textId="77777777" w:rsidR="008973FD" w:rsidRDefault="00000000">
            <w:pPr>
              <w:spacing w:line="312" w:lineRule="auto"/>
              <w:jc w:val="center"/>
              <w:rPr>
                <w:rFonts w:ascii="宋体" w:hAnsi="宋体" w:hint="eastAsia"/>
                <w:szCs w:val="21"/>
              </w:rPr>
            </w:pPr>
            <w:r>
              <w:rPr>
                <w:rFonts w:ascii="宋体" w:hAnsi="宋体" w:hint="eastAsia"/>
                <w:szCs w:val="21"/>
              </w:rPr>
              <w:t>响应文件有效期</w:t>
            </w:r>
          </w:p>
        </w:tc>
        <w:tc>
          <w:tcPr>
            <w:tcW w:w="73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D6B7C35" w14:textId="77777777" w:rsidR="008973FD" w:rsidRDefault="00000000">
            <w:pPr>
              <w:spacing w:line="312" w:lineRule="auto"/>
              <w:jc w:val="left"/>
              <w:rPr>
                <w:rFonts w:ascii="宋体" w:hAnsi="宋体" w:hint="eastAsia"/>
                <w:szCs w:val="21"/>
              </w:rPr>
            </w:pPr>
            <w:r>
              <w:rPr>
                <w:rFonts w:ascii="宋体" w:hAnsi="宋体" w:hint="eastAsia"/>
                <w:szCs w:val="21"/>
              </w:rPr>
              <w:t>响应文件提交截止之日起六十天（日历日）</w:t>
            </w:r>
          </w:p>
        </w:tc>
      </w:tr>
      <w:tr w:rsidR="008973FD" w14:paraId="2434CDF2" w14:textId="77777777">
        <w:trPr>
          <w:trHeight w:val="154"/>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DCD9B1E" w14:textId="77777777" w:rsidR="008973FD" w:rsidRDefault="00000000">
            <w:pPr>
              <w:spacing w:line="312" w:lineRule="auto"/>
              <w:jc w:val="center"/>
              <w:rPr>
                <w:rFonts w:ascii="宋体" w:hAnsi="宋体" w:hint="eastAsia"/>
                <w:szCs w:val="21"/>
              </w:rPr>
            </w:pPr>
            <w:r>
              <w:rPr>
                <w:rFonts w:ascii="宋体" w:hAnsi="宋体"/>
                <w:szCs w:val="21"/>
              </w:rPr>
              <w:t>9</w:t>
            </w:r>
          </w:p>
        </w:tc>
        <w:tc>
          <w:tcPr>
            <w:tcW w:w="1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3C4A916" w14:textId="77777777" w:rsidR="008973FD" w:rsidRDefault="00000000">
            <w:pPr>
              <w:spacing w:line="312" w:lineRule="auto"/>
              <w:jc w:val="center"/>
              <w:rPr>
                <w:rFonts w:ascii="宋体" w:hAnsi="宋体" w:hint="eastAsia"/>
                <w:szCs w:val="21"/>
              </w:rPr>
            </w:pPr>
            <w:r>
              <w:rPr>
                <w:rFonts w:ascii="宋体" w:hAnsi="宋体" w:hint="eastAsia"/>
                <w:szCs w:val="21"/>
              </w:rPr>
              <w:t>获取采购文件</w:t>
            </w:r>
          </w:p>
          <w:p w14:paraId="6A978D00" w14:textId="77777777" w:rsidR="008973FD" w:rsidRDefault="00000000">
            <w:pPr>
              <w:spacing w:line="312" w:lineRule="auto"/>
              <w:jc w:val="center"/>
              <w:rPr>
                <w:rFonts w:ascii="宋体" w:hAnsi="宋体" w:hint="eastAsia"/>
                <w:szCs w:val="21"/>
              </w:rPr>
            </w:pPr>
            <w:r>
              <w:rPr>
                <w:rFonts w:ascii="宋体" w:hAnsi="宋体" w:hint="eastAsia"/>
                <w:szCs w:val="21"/>
              </w:rPr>
              <w:t>时间</w:t>
            </w:r>
          </w:p>
        </w:tc>
        <w:tc>
          <w:tcPr>
            <w:tcW w:w="73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3093B4D" w14:textId="77777777" w:rsidR="008973FD" w:rsidRDefault="00000000">
            <w:pPr>
              <w:spacing w:line="312" w:lineRule="auto"/>
              <w:jc w:val="left"/>
              <w:rPr>
                <w:rFonts w:ascii="仿宋" w:eastAsia="仿宋" w:hAnsi="仿宋" w:cs="仿宋" w:hint="eastAsia"/>
                <w:szCs w:val="21"/>
              </w:rPr>
            </w:pPr>
            <w:r>
              <w:rPr>
                <w:rFonts w:ascii="宋体" w:hAnsi="宋体" w:hint="eastAsia"/>
                <w:szCs w:val="21"/>
              </w:rPr>
              <w:t>自公告发布之日起5个工作日</w:t>
            </w:r>
          </w:p>
        </w:tc>
      </w:tr>
      <w:tr w:rsidR="008973FD" w14:paraId="26159443" w14:textId="77777777">
        <w:trPr>
          <w:trHeight w:val="680"/>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8CD6FA5" w14:textId="77777777" w:rsidR="008973FD" w:rsidRDefault="00000000">
            <w:pPr>
              <w:spacing w:line="312" w:lineRule="auto"/>
              <w:jc w:val="center"/>
              <w:rPr>
                <w:rFonts w:ascii="宋体" w:hAnsi="宋体" w:hint="eastAsia"/>
                <w:szCs w:val="21"/>
              </w:rPr>
            </w:pPr>
            <w:r>
              <w:rPr>
                <w:rFonts w:ascii="宋体" w:hAnsi="宋体"/>
                <w:szCs w:val="21"/>
              </w:rPr>
              <w:lastRenderedPageBreak/>
              <w:t>10</w:t>
            </w:r>
          </w:p>
        </w:tc>
        <w:tc>
          <w:tcPr>
            <w:tcW w:w="1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C40BF4C" w14:textId="77777777" w:rsidR="008973FD" w:rsidRDefault="00000000">
            <w:pPr>
              <w:spacing w:line="312" w:lineRule="auto"/>
              <w:jc w:val="center"/>
              <w:rPr>
                <w:rFonts w:ascii="宋体" w:hAnsi="宋体" w:hint="eastAsia"/>
                <w:szCs w:val="21"/>
              </w:rPr>
            </w:pPr>
            <w:r>
              <w:rPr>
                <w:rFonts w:ascii="宋体" w:hAnsi="宋体" w:hint="eastAsia"/>
                <w:szCs w:val="21"/>
              </w:rPr>
              <w:t>响应文件网上</w:t>
            </w:r>
          </w:p>
          <w:p w14:paraId="7AF77C7B" w14:textId="77777777" w:rsidR="008973FD" w:rsidRDefault="00000000">
            <w:pPr>
              <w:spacing w:line="312" w:lineRule="auto"/>
              <w:jc w:val="center"/>
              <w:rPr>
                <w:rFonts w:ascii="宋体" w:hAnsi="宋体" w:hint="eastAsia"/>
                <w:szCs w:val="21"/>
              </w:rPr>
            </w:pPr>
            <w:r>
              <w:rPr>
                <w:rFonts w:ascii="宋体" w:hAnsi="宋体" w:hint="eastAsia"/>
                <w:szCs w:val="21"/>
              </w:rPr>
              <w:t>提交截止时间</w:t>
            </w:r>
          </w:p>
        </w:tc>
        <w:tc>
          <w:tcPr>
            <w:tcW w:w="73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36F6B88" w14:textId="3D83E112" w:rsidR="008973FD" w:rsidRPr="006F6772" w:rsidRDefault="00000000">
            <w:pPr>
              <w:spacing w:line="312" w:lineRule="auto"/>
              <w:jc w:val="left"/>
              <w:rPr>
                <w:rFonts w:ascii="宋体" w:hAnsi="宋体" w:hint="eastAsia"/>
                <w:szCs w:val="21"/>
              </w:rPr>
            </w:pPr>
            <w:r w:rsidRPr="006F6772">
              <w:rPr>
                <w:rFonts w:ascii="宋体" w:hAnsi="宋体" w:cs="宋体" w:hint="eastAsia"/>
                <w:szCs w:val="21"/>
              </w:rPr>
              <w:t>202</w:t>
            </w:r>
            <w:r w:rsidRPr="006F6772">
              <w:rPr>
                <w:rFonts w:ascii="宋体" w:hAnsi="宋体" w:cs="宋体"/>
                <w:szCs w:val="21"/>
              </w:rPr>
              <w:t>4</w:t>
            </w:r>
            <w:r w:rsidRPr="006F6772">
              <w:rPr>
                <w:rFonts w:ascii="宋体" w:hAnsi="宋体" w:cs="宋体" w:hint="eastAsia"/>
                <w:szCs w:val="21"/>
              </w:rPr>
              <w:t>年</w:t>
            </w:r>
            <w:r w:rsidR="006F6772" w:rsidRPr="006F6772">
              <w:rPr>
                <w:rFonts w:ascii="宋体" w:hAnsi="宋体" w:cs="宋体" w:hint="eastAsia"/>
                <w:szCs w:val="21"/>
              </w:rPr>
              <w:t>09</w:t>
            </w:r>
            <w:r w:rsidRPr="006F6772">
              <w:rPr>
                <w:rFonts w:ascii="宋体" w:hAnsi="宋体" w:cs="宋体" w:hint="eastAsia"/>
                <w:szCs w:val="21"/>
              </w:rPr>
              <w:t>月</w:t>
            </w:r>
            <w:r w:rsidR="006F6772" w:rsidRPr="006F6772">
              <w:rPr>
                <w:rFonts w:ascii="宋体" w:hAnsi="宋体" w:cs="宋体" w:hint="eastAsia"/>
                <w:szCs w:val="21"/>
              </w:rPr>
              <w:t>18</w:t>
            </w:r>
            <w:r w:rsidRPr="006F6772">
              <w:rPr>
                <w:rFonts w:ascii="宋体" w:hAnsi="宋体" w:cs="宋体" w:hint="eastAsia"/>
                <w:szCs w:val="21"/>
              </w:rPr>
              <w:t>日09点</w:t>
            </w:r>
            <w:r w:rsidRPr="006F6772">
              <w:rPr>
                <w:rFonts w:ascii="宋体" w:hAnsi="宋体" w:cs="宋体"/>
                <w:szCs w:val="21"/>
              </w:rPr>
              <w:t>30</w:t>
            </w:r>
            <w:r w:rsidRPr="006F6772">
              <w:rPr>
                <w:rFonts w:ascii="宋体" w:hAnsi="宋体" w:cs="宋体" w:hint="eastAsia"/>
                <w:szCs w:val="21"/>
              </w:rPr>
              <w:t>分</w:t>
            </w:r>
            <w:r w:rsidRPr="006F6772">
              <w:rPr>
                <w:rFonts w:ascii="宋体" w:hAnsi="宋体" w:hint="eastAsia"/>
                <w:szCs w:val="21"/>
              </w:rPr>
              <w:t>（北京时间）</w:t>
            </w:r>
          </w:p>
          <w:p w14:paraId="647CE2CC" w14:textId="77777777" w:rsidR="008973FD" w:rsidRPr="006F6772" w:rsidRDefault="00000000">
            <w:pPr>
              <w:spacing w:line="312" w:lineRule="auto"/>
              <w:jc w:val="left"/>
              <w:rPr>
                <w:rFonts w:ascii="宋体" w:hAnsi="宋体" w:hint="eastAsia"/>
                <w:szCs w:val="21"/>
              </w:rPr>
            </w:pPr>
            <w:r w:rsidRPr="006F6772">
              <w:rPr>
                <w:rFonts w:ascii="宋体" w:hAnsi="宋体" w:hint="eastAsia"/>
                <w:szCs w:val="21"/>
              </w:rPr>
              <w:t>响应文件必须在截止时间前完成提交（上传），逾期提交（上传）的响应文件恕不接受。</w:t>
            </w:r>
          </w:p>
        </w:tc>
      </w:tr>
      <w:tr w:rsidR="008973FD" w14:paraId="033C2BA8" w14:textId="77777777">
        <w:trPr>
          <w:trHeight w:val="680"/>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4E59440" w14:textId="77777777" w:rsidR="008973FD" w:rsidRDefault="00000000">
            <w:pPr>
              <w:spacing w:line="312" w:lineRule="auto"/>
              <w:jc w:val="center"/>
              <w:rPr>
                <w:rFonts w:ascii="宋体" w:hAnsi="宋体" w:hint="eastAsia"/>
                <w:szCs w:val="21"/>
              </w:rPr>
            </w:pPr>
            <w:r>
              <w:rPr>
                <w:rFonts w:ascii="宋体" w:hAnsi="宋体"/>
                <w:szCs w:val="21"/>
              </w:rPr>
              <w:t>11</w:t>
            </w:r>
          </w:p>
        </w:tc>
        <w:tc>
          <w:tcPr>
            <w:tcW w:w="1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67520C9" w14:textId="77777777" w:rsidR="008973FD" w:rsidRDefault="00000000">
            <w:pPr>
              <w:spacing w:line="312" w:lineRule="auto"/>
              <w:jc w:val="center"/>
              <w:rPr>
                <w:rFonts w:ascii="宋体" w:hAnsi="宋体" w:hint="eastAsia"/>
                <w:szCs w:val="21"/>
              </w:rPr>
            </w:pPr>
            <w:r>
              <w:rPr>
                <w:rFonts w:ascii="宋体" w:hAnsi="宋体" w:hint="eastAsia"/>
                <w:szCs w:val="21"/>
              </w:rPr>
              <w:t>开启时间</w:t>
            </w:r>
          </w:p>
          <w:p w14:paraId="26778814" w14:textId="77777777" w:rsidR="008973FD" w:rsidRDefault="00000000">
            <w:pPr>
              <w:spacing w:line="312" w:lineRule="auto"/>
              <w:jc w:val="center"/>
              <w:rPr>
                <w:rFonts w:ascii="宋体" w:hAnsi="宋体" w:hint="eastAsia"/>
                <w:szCs w:val="21"/>
              </w:rPr>
            </w:pPr>
            <w:r>
              <w:rPr>
                <w:rFonts w:ascii="宋体" w:hAnsi="宋体" w:hint="eastAsia"/>
                <w:szCs w:val="21"/>
              </w:rPr>
              <w:t>开启地点</w:t>
            </w:r>
          </w:p>
        </w:tc>
        <w:tc>
          <w:tcPr>
            <w:tcW w:w="73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2AC1E90" w14:textId="300513F3" w:rsidR="008973FD" w:rsidRPr="006F6772" w:rsidRDefault="00000000">
            <w:pPr>
              <w:spacing w:line="312" w:lineRule="auto"/>
              <w:jc w:val="left"/>
              <w:rPr>
                <w:rFonts w:ascii="宋体" w:hAnsi="宋体" w:hint="eastAsia"/>
                <w:szCs w:val="21"/>
              </w:rPr>
            </w:pPr>
            <w:r w:rsidRPr="006F6772">
              <w:rPr>
                <w:rFonts w:ascii="宋体" w:hAnsi="宋体" w:cs="宋体" w:hint="eastAsia"/>
                <w:szCs w:val="21"/>
              </w:rPr>
              <w:t>202</w:t>
            </w:r>
            <w:r w:rsidRPr="006F6772">
              <w:rPr>
                <w:rFonts w:ascii="宋体" w:hAnsi="宋体" w:cs="宋体"/>
                <w:szCs w:val="21"/>
              </w:rPr>
              <w:t>4</w:t>
            </w:r>
            <w:r w:rsidRPr="006F6772">
              <w:rPr>
                <w:rFonts w:ascii="宋体" w:hAnsi="宋体" w:cs="宋体" w:hint="eastAsia"/>
                <w:szCs w:val="21"/>
              </w:rPr>
              <w:t>年</w:t>
            </w:r>
            <w:r w:rsidR="006F6772" w:rsidRPr="006F6772">
              <w:rPr>
                <w:rFonts w:ascii="宋体" w:hAnsi="宋体" w:cs="宋体" w:hint="eastAsia"/>
                <w:szCs w:val="21"/>
              </w:rPr>
              <w:t>09</w:t>
            </w:r>
            <w:r w:rsidRPr="006F6772">
              <w:rPr>
                <w:rFonts w:ascii="宋体" w:hAnsi="宋体" w:cs="宋体" w:hint="eastAsia"/>
                <w:szCs w:val="21"/>
              </w:rPr>
              <w:t>月</w:t>
            </w:r>
            <w:r w:rsidR="006F6772" w:rsidRPr="006F6772">
              <w:rPr>
                <w:rFonts w:ascii="宋体" w:hAnsi="宋体" w:cs="宋体" w:hint="eastAsia"/>
                <w:szCs w:val="21"/>
              </w:rPr>
              <w:t>18</w:t>
            </w:r>
            <w:r w:rsidRPr="006F6772">
              <w:rPr>
                <w:rFonts w:ascii="宋体" w:hAnsi="宋体" w:cs="宋体" w:hint="eastAsia"/>
                <w:szCs w:val="21"/>
              </w:rPr>
              <w:t>日09点</w:t>
            </w:r>
            <w:r w:rsidRPr="006F6772">
              <w:rPr>
                <w:rFonts w:ascii="宋体" w:hAnsi="宋体" w:cs="宋体"/>
                <w:szCs w:val="21"/>
              </w:rPr>
              <w:t>30</w:t>
            </w:r>
            <w:r w:rsidRPr="006F6772">
              <w:rPr>
                <w:rFonts w:ascii="宋体" w:hAnsi="宋体" w:cs="宋体" w:hint="eastAsia"/>
                <w:szCs w:val="21"/>
              </w:rPr>
              <w:t>分</w:t>
            </w:r>
            <w:r w:rsidRPr="006F6772">
              <w:rPr>
                <w:rFonts w:ascii="宋体" w:hAnsi="宋体" w:hint="eastAsia"/>
                <w:szCs w:val="21"/>
              </w:rPr>
              <w:t>（北京时间）</w:t>
            </w:r>
          </w:p>
          <w:p w14:paraId="301D561A" w14:textId="77777777" w:rsidR="008973FD" w:rsidRPr="006F6772" w:rsidRDefault="00000000">
            <w:pPr>
              <w:spacing w:line="312" w:lineRule="auto"/>
              <w:jc w:val="left"/>
              <w:rPr>
                <w:rFonts w:ascii="宋体" w:hAnsi="宋体" w:hint="eastAsia"/>
                <w:szCs w:val="21"/>
              </w:rPr>
            </w:pPr>
            <w:r w:rsidRPr="006F6772">
              <w:rPr>
                <w:rFonts w:ascii="宋体" w:hAnsi="宋体" w:hint="eastAsia"/>
                <w:szCs w:val="21"/>
              </w:rPr>
              <w:t>“苏采云”系统（网址：</w:t>
            </w:r>
            <w:hyperlink r:id="rId8" w:history="1">
              <w:r w:rsidRPr="006F6772">
                <w:rPr>
                  <w:rFonts w:ascii="宋体" w:hAnsi="宋体" w:hint="eastAsia"/>
                  <w:szCs w:val="21"/>
                </w:rPr>
                <w:t>http://jszfcg.jsczt.cn/</w:t>
              </w:r>
            </w:hyperlink>
            <w:r w:rsidRPr="006F6772">
              <w:rPr>
                <w:rFonts w:ascii="宋体" w:hAnsi="宋体" w:hint="eastAsia"/>
                <w:szCs w:val="21"/>
              </w:rPr>
              <w:t>）</w:t>
            </w:r>
          </w:p>
          <w:p w14:paraId="707CEA7A" w14:textId="77777777" w:rsidR="008973FD" w:rsidRPr="006F6772" w:rsidRDefault="00000000">
            <w:pPr>
              <w:spacing w:line="312" w:lineRule="auto"/>
              <w:jc w:val="left"/>
              <w:rPr>
                <w:rFonts w:ascii="宋体" w:hAnsi="宋体" w:hint="eastAsia"/>
                <w:szCs w:val="21"/>
              </w:rPr>
            </w:pPr>
            <w:r w:rsidRPr="006F6772">
              <w:rPr>
                <w:rFonts w:ascii="宋体" w:hAnsi="宋体" w:hint="eastAsia"/>
                <w:b/>
                <w:szCs w:val="21"/>
              </w:rPr>
              <w:t>本项目为不见面磋商项目，开启阶段供应商在【供应商解密】环节必须使用 CA证书解密电子响应文件，如在系统规定的解密时间内未能完成解密的视为放弃参与本项目。</w:t>
            </w:r>
          </w:p>
        </w:tc>
      </w:tr>
      <w:tr w:rsidR="008973FD" w14:paraId="206660DA" w14:textId="77777777">
        <w:trPr>
          <w:trHeight w:val="114"/>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6637DB6" w14:textId="77777777" w:rsidR="008973FD" w:rsidRDefault="00000000">
            <w:pPr>
              <w:spacing w:line="312" w:lineRule="auto"/>
              <w:jc w:val="center"/>
              <w:rPr>
                <w:rFonts w:ascii="宋体" w:hAnsi="宋体" w:hint="eastAsia"/>
                <w:szCs w:val="21"/>
              </w:rPr>
            </w:pPr>
            <w:r>
              <w:rPr>
                <w:rFonts w:ascii="宋体" w:hAnsi="宋体"/>
                <w:szCs w:val="21"/>
              </w:rPr>
              <w:t>12</w:t>
            </w:r>
          </w:p>
        </w:tc>
        <w:tc>
          <w:tcPr>
            <w:tcW w:w="1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1DA7302" w14:textId="77777777" w:rsidR="008973FD" w:rsidRDefault="00000000">
            <w:pPr>
              <w:spacing w:line="312" w:lineRule="auto"/>
              <w:jc w:val="center"/>
              <w:rPr>
                <w:rFonts w:ascii="宋体" w:hAnsi="宋体" w:hint="eastAsia"/>
                <w:szCs w:val="21"/>
              </w:rPr>
            </w:pPr>
            <w:r>
              <w:rPr>
                <w:rFonts w:ascii="宋体" w:hAnsi="宋体" w:hint="eastAsia"/>
                <w:szCs w:val="21"/>
              </w:rPr>
              <w:t>评审时间</w:t>
            </w:r>
          </w:p>
          <w:p w14:paraId="547ACD92" w14:textId="77777777" w:rsidR="008973FD" w:rsidRDefault="00000000">
            <w:pPr>
              <w:spacing w:line="312" w:lineRule="auto"/>
              <w:jc w:val="center"/>
              <w:rPr>
                <w:rFonts w:ascii="宋体" w:hAnsi="宋体" w:hint="eastAsia"/>
                <w:szCs w:val="21"/>
              </w:rPr>
            </w:pPr>
            <w:r>
              <w:rPr>
                <w:rFonts w:ascii="宋体" w:hAnsi="宋体" w:hint="eastAsia"/>
                <w:szCs w:val="21"/>
              </w:rPr>
              <w:t>评审地点</w:t>
            </w:r>
          </w:p>
        </w:tc>
        <w:tc>
          <w:tcPr>
            <w:tcW w:w="73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62D3C93" w14:textId="49F1ECFC" w:rsidR="008973FD" w:rsidRDefault="00000000">
            <w:pPr>
              <w:spacing w:line="312" w:lineRule="auto"/>
              <w:jc w:val="left"/>
              <w:rPr>
                <w:rFonts w:ascii="宋体" w:hAnsi="宋体" w:hint="eastAsia"/>
                <w:szCs w:val="21"/>
              </w:rPr>
            </w:pPr>
            <w:r w:rsidRPr="006F6772">
              <w:rPr>
                <w:rFonts w:ascii="宋体" w:hAnsi="宋体" w:cs="宋体" w:hint="eastAsia"/>
                <w:szCs w:val="21"/>
              </w:rPr>
              <w:t>202</w:t>
            </w:r>
            <w:r w:rsidRPr="006F6772">
              <w:rPr>
                <w:rFonts w:ascii="宋体" w:hAnsi="宋体" w:cs="宋体"/>
                <w:szCs w:val="21"/>
              </w:rPr>
              <w:t>4</w:t>
            </w:r>
            <w:r w:rsidRPr="006F6772">
              <w:rPr>
                <w:rFonts w:ascii="宋体" w:hAnsi="宋体" w:cs="宋体" w:hint="eastAsia"/>
                <w:szCs w:val="21"/>
              </w:rPr>
              <w:t>年</w:t>
            </w:r>
            <w:r w:rsidR="006F6772" w:rsidRPr="006F6772">
              <w:rPr>
                <w:rFonts w:ascii="宋体" w:hAnsi="宋体" w:cs="宋体" w:hint="eastAsia"/>
                <w:szCs w:val="21"/>
              </w:rPr>
              <w:t>09</w:t>
            </w:r>
            <w:r w:rsidRPr="006F6772">
              <w:rPr>
                <w:rFonts w:ascii="宋体" w:hAnsi="宋体" w:cs="宋体" w:hint="eastAsia"/>
                <w:szCs w:val="21"/>
              </w:rPr>
              <w:t>月</w:t>
            </w:r>
            <w:r w:rsidR="006F6772" w:rsidRPr="006F6772">
              <w:rPr>
                <w:rFonts w:ascii="宋体" w:hAnsi="宋体" w:cs="宋体" w:hint="eastAsia"/>
                <w:szCs w:val="21"/>
              </w:rPr>
              <w:t>18</w:t>
            </w:r>
            <w:r w:rsidRPr="006F6772">
              <w:rPr>
                <w:rFonts w:ascii="宋体" w:hAnsi="宋体" w:cs="宋体" w:hint="eastAsia"/>
                <w:szCs w:val="21"/>
              </w:rPr>
              <w:t>日09点</w:t>
            </w:r>
            <w:r w:rsidRPr="006F6772">
              <w:rPr>
                <w:rFonts w:ascii="宋体" w:hAnsi="宋体" w:cs="宋体"/>
                <w:szCs w:val="21"/>
              </w:rPr>
              <w:t>30</w:t>
            </w:r>
            <w:r w:rsidRPr="006F6772">
              <w:rPr>
                <w:rFonts w:ascii="宋体" w:hAnsi="宋体" w:cs="宋体" w:hint="eastAsia"/>
                <w:szCs w:val="21"/>
              </w:rPr>
              <w:t>分</w:t>
            </w:r>
            <w:r w:rsidRPr="006F6772">
              <w:rPr>
                <w:rFonts w:ascii="宋体" w:hAnsi="宋体" w:hint="eastAsia"/>
                <w:szCs w:val="21"/>
              </w:rPr>
              <w:t>（北京时间）</w:t>
            </w:r>
          </w:p>
          <w:p w14:paraId="10798169" w14:textId="77777777" w:rsidR="008973FD" w:rsidRDefault="00000000">
            <w:pPr>
              <w:spacing w:line="312" w:lineRule="auto"/>
              <w:jc w:val="left"/>
              <w:rPr>
                <w:rFonts w:ascii="宋体" w:hAnsi="宋体" w:hint="eastAsia"/>
                <w:szCs w:val="21"/>
              </w:rPr>
            </w:pPr>
            <w:r>
              <w:rPr>
                <w:rFonts w:ascii="宋体" w:hAnsi="宋体" w:cs="宋体" w:hint="eastAsia"/>
                <w:bCs/>
                <w:color w:val="000000"/>
                <w:kern w:val="0"/>
                <w:szCs w:val="21"/>
                <w:lang w:val="zh-CN"/>
              </w:rPr>
              <w:t>苏州市相城区采莲路1788号市民服务中心3号楼二楼政府采购办</w:t>
            </w:r>
          </w:p>
        </w:tc>
      </w:tr>
      <w:tr w:rsidR="008973FD" w14:paraId="4B423904" w14:textId="77777777">
        <w:trPr>
          <w:trHeight w:val="349"/>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29E5E85" w14:textId="77777777" w:rsidR="008973FD" w:rsidRDefault="00000000">
            <w:pPr>
              <w:spacing w:line="312" w:lineRule="auto"/>
              <w:jc w:val="center"/>
              <w:rPr>
                <w:rFonts w:ascii="宋体" w:hAnsi="宋体" w:hint="eastAsia"/>
                <w:szCs w:val="21"/>
              </w:rPr>
            </w:pPr>
            <w:r>
              <w:rPr>
                <w:rFonts w:ascii="宋体" w:hAnsi="宋体"/>
                <w:szCs w:val="21"/>
              </w:rPr>
              <w:t>13</w:t>
            </w:r>
          </w:p>
        </w:tc>
        <w:tc>
          <w:tcPr>
            <w:tcW w:w="1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09CC731" w14:textId="77777777" w:rsidR="008973FD" w:rsidRDefault="00000000">
            <w:pPr>
              <w:spacing w:line="312" w:lineRule="auto"/>
              <w:jc w:val="center"/>
              <w:rPr>
                <w:rFonts w:ascii="宋体" w:hAnsi="宋体" w:hint="eastAsia"/>
                <w:szCs w:val="21"/>
              </w:rPr>
            </w:pPr>
            <w:r>
              <w:rPr>
                <w:rFonts w:ascii="宋体" w:hAnsi="宋体" w:hint="eastAsia"/>
                <w:szCs w:val="21"/>
              </w:rPr>
              <w:t>磋商响应</w:t>
            </w:r>
          </w:p>
          <w:p w14:paraId="79928973" w14:textId="77777777" w:rsidR="008973FD" w:rsidRDefault="00000000">
            <w:pPr>
              <w:spacing w:line="312" w:lineRule="auto"/>
              <w:jc w:val="center"/>
              <w:rPr>
                <w:rFonts w:ascii="宋体" w:hAnsi="宋体" w:hint="eastAsia"/>
                <w:szCs w:val="21"/>
              </w:rPr>
            </w:pPr>
            <w:r>
              <w:rPr>
                <w:rFonts w:ascii="宋体" w:hAnsi="宋体" w:hint="eastAsia"/>
                <w:szCs w:val="21"/>
              </w:rPr>
              <w:t>文件份数</w:t>
            </w:r>
          </w:p>
        </w:tc>
        <w:tc>
          <w:tcPr>
            <w:tcW w:w="73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5AFFB24" w14:textId="77777777" w:rsidR="008973FD" w:rsidRDefault="00000000">
            <w:pPr>
              <w:spacing w:line="312" w:lineRule="auto"/>
              <w:rPr>
                <w:rFonts w:ascii="宋体" w:hAnsi="宋体" w:hint="eastAsia"/>
                <w:szCs w:val="21"/>
              </w:rPr>
            </w:pPr>
            <w:r>
              <w:rPr>
                <w:rFonts w:ascii="宋体" w:hAnsi="宋体" w:hint="eastAsia"/>
                <w:szCs w:val="21"/>
              </w:rPr>
              <w:t>本项目采用电子响应文件，供应商按照采购文件要求制作上传电子响应文件，供应商无需提供纸质响应文件。</w:t>
            </w:r>
          </w:p>
        </w:tc>
      </w:tr>
      <w:tr w:rsidR="008973FD" w14:paraId="3F17A631" w14:textId="77777777">
        <w:trPr>
          <w:trHeight w:val="90"/>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6923D59" w14:textId="77777777" w:rsidR="008973FD" w:rsidRDefault="00000000">
            <w:pPr>
              <w:spacing w:line="312" w:lineRule="auto"/>
              <w:jc w:val="center"/>
              <w:rPr>
                <w:rFonts w:ascii="宋体" w:hAnsi="宋体" w:hint="eastAsia"/>
                <w:szCs w:val="21"/>
              </w:rPr>
            </w:pPr>
            <w:r>
              <w:rPr>
                <w:rFonts w:ascii="宋体" w:hAnsi="宋体"/>
                <w:szCs w:val="21"/>
              </w:rPr>
              <w:t>14</w:t>
            </w:r>
          </w:p>
        </w:tc>
        <w:tc>
          <w:tcPr>
            <w:tcW w:w="1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3485293" w14:textId="77777777" w:rsidR="008973FD" w:rsidRDefault="00000000">
            <w:pPr>
              <w:spacing w:line="312" w:lineRule="auto"/>
              <w:jc w:val="center"/>
              <w:rPr>
                <w:rFonts w:ascii="宋体" w:hAnsi="宋体" w:hint="eastAsia"/>
                <w:szCs w:val="21"/>
              </w:rPr>
            </w:pPr>
            <w:r>
              <w:rPr>
                <w:rFonts w:ascii="宋体" w:hAnsi="宋体" w:hint="eastAsia"/>
                <w:szCs w:val="21"/>
              </w:rPr>
              <w:t>报价本位币</w:t>
            </w:r>
          </w:p>
        </w:tc>
        <w:tc>
          <w:tcPr>
            <w:tcW w:w="73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894CA0A" w14:textId="77777777" w:rsidR="008973FD" w:rsidRDefault="00000000">
            <w:pPr>
              <w:spacing w:line="312" w:lineRule="auto"/>
              <w:jc w:val="left"/>
              <w:rPr>
                <w:rFonts w:ascii="宋体" w:hAnsi="宋体" w:hint="eastAsia"/>
                <w:szCs w:val="21"/>
              </w:rPr>
            </w:pPr>
            <w:r>
              <w:rPr>
                <w:rFonts w:ascii="宋体" w:hAnsi="宋体" w:hint="eastAsia"/>
                <w:szCs w:val="21"/>
              </w:rPr>
              <w:t>人民币</w:t>
            </w:r>
          </w:p>
        </w:tc>
      </w:tr>
      <w:tr w:rsidR="008973FD" w14:paraId="58531EB0" w14:textId="77777777">
        <w:trPr>
          <w:trHeight w:val="90"/>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94F875C" w14:textId="77777777" w:rsidR="008973FD" w:rsidRDefault="00000000">
            <w:pPr>
              <w:spacing w:line="312" w:lineRule="auto"/>
              <w:jc w:val="center"/>
              <w:rPr>
                <w:rFonts w:ascii="宋体" w:hAnsi="宋体" w:hint="eastAsia"/>
                <w:szCs w:val="21"/>
              </w:rPr>
            </w:pPr>
            <w:r>
              <w:rPr>
                <w:rFonts w:ascii="宋体" w:hAnsi="宋体"/>
                <w:szCs w:val="21"/>
              </w:rPr>
              <w:t>15</w:t>
            </w:r>
          </w:p>
        </w:tc>
        <w:tc>
          <w:tcPr>
            <w:tcW w:w="1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B089AEE" w14:textId="77777777" w:rsidR="008973FD" w:rsidRDefault="00000000">
            <w:pPr>
              <w:spacing w:line="312" w:lineRule="auto"/>
              <w:jc w:val="center"/>
              <w:rPr>
                <w:rFonts w:ascii="宋体" w:hAnsi="宋体" w:hint="eastAsia"/>
                <w:color w:val="FF0000"/>
                <w:szCs w:val="21"/>
              </w:rPr>
            </w:pPr>
            <w:r>
              <w:rPr>
                <w:rFonts w:ascii="宋体" w:hAnsi="宋体" w:cs="宋体" w:hint="eastAsia"/>
                <w:szCs w:val="21"/>
                <w:lang w:val="zh-CN"/>
              </w:rPr>
              <w:t>履约保证金</w:t>
            </w:r>
          </w:p>
        </w:tc>
        <w:tc>
          <w:tcPr>
            <w:tcW w:w="73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42C7361" w14:textId="77777777" w:rsidR="008973FD" w:rsidRDefault="00000000">
            <w:pPr>
              <w:spacing w:line="312" w:lineRule="auto"/>
              <w:jc w:val="left"/>
              <w:rPr>
                <w:rFonts w:ascii="宋体" w:hAnsi="宋体" w:hint="eastAsia"/>
                <w:szCs w:val="21"/>
              </w:rPr>
            </w:pPr>
            <w:r>
              <w:rPr>
                <w:rFonts w:ascii="宋体" w:hAnsi="宋体" w:cs="宋体" w:hint="eastAsia"/>
                <w:bCs/>
                <w:szCs w:val="21"/>
              </w:rPr>
              <w:t>无</w:t>
            </w:r>
          </w:p>
        </w:tc>
      </w:tr>
      <w:tr w:rsidR="008973FD" w14:paraId="6620DFBD" w14:textId="77777777">
        <w:trPr>
          <w:trHeight w:val="90"/>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7CD2699" w14:textId="77777777" w:rsidR="008973FD" w:rsidRDefault="00000000">
            <w:pPr>
              <w:spacing w:line="312" w:lineRule="auto"/>
              <w:jc w:val="center"/>
              <w:rPr>
                <w:rFonts w:ascii="宋体" w:hAnsi="宋体" w:hint="eastAsia"/>
                <w:szCs w:val="21"/>
              </w:rPr>
            </w:pPr>
            <w:r>
              <w:rPr>
                <w:rFonts w:ascii="宋体" w:hAnsi="宋体"/>
                <w:szCs w:val="21"/>
              </w:rPr>
              <w:t>16</w:t>
            </w:r>
          </w:p>
        </w:tc>
        <w:tc>
          <w:tcPr>
            <w:tcW w:w="1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44E7B32" w14:textId="77777777" w:rsidR="008973FD" w:rsidRDefault="00000000">
            <w:pPr>
              <w:spacing w:line="312" w:lineRule="auto"/>
              <w:jc w:val="center"/>
              <w:rPr>
                <w:rFonts w:ascii="宋体" w:hAnsi="宋体" w:hint="eastAsia"/>
                <w:szCs w:val="21"/>
              </w:rPr>
            </w:pPr>
            <w:r>
              <w:rPr>
                <w:rFonts w:ascii="宋体" w:hAnsi="宋体" w:hint="eastAsia"/>
                <w:szCs w:val="21"/>
              </w:rPr>
              <w:t>成交通知书</w:t>
            </w:r>
          </w:p>
        </w:tc>
        <w:tc>
          <w:tcPr>
            <w:tcW w:w="73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1D90F2C" w14:textId="77777777" w:rsidR="008973FD" w:rsidRDefault="00000000">
            <w:pPr>
              <w:pStyle w:val="afff2"/>
              <w:adjustRightInd w:val="0"/>
              <w:snapToGrid w:val="0"/>
              <w:spacing w:line="440" w:lineRule="exact"/>
              <w:ind w:firstLineChars="0" w:firstLine="0"/>
              <w:rPr>
                <w:rFonts w:ascii="宋体" w:hAnsi="宋体" w:cs="宋体" w:hint="eastAsia"/>
                <w:szCs w:val="21"/>
              </w:rPr>
            </w:pPr>
            <w:r>
              <w:rPr>
                <w:rFonts w:ascii="宋体" w:hAnsi="宋体" w:cs="宋体" w:hint="eastAsia"/>
                <w:szCs w:val="21"/>
              </w:rPr>
              <w:t>确定出成交单位后，采购代理机构在法定时间内向成交单位发出成交通知书。成交通知书将成为合同的组成部分。</w:t>
            </w:r>
          </w:p>
          <w:p w14:paraId="6F27D4F0" w14:textId="77777777" w:rsidR="008973FD" w:rsidRDefault="00000000">
            <w:pPr>
              <w:pStyle w:val="afff2"/>
              <w:spacing w:line="312" w:lineRule="auto"/>
              <w:ind w:firstLineChars="0" w:firstLine="0"/>
              <w:rPr>
                <w:rFonts w:ascii="宋体" w:hAnsi="宋体" w:cs="宋体" w:hint="eastAsia"/>
                <w:b/>
                <w:szCs w:val="21"/>
              </w:rPr>
            </w:pPr>
            <w:r>
              <w:rPr>
                <w:rFonts w:ascii="宋体" w:hAnsi="宋体" w:cs="宋体" w:hint="eastAsia"/>
                <w:b/>
                <w:szCs w:val="21"/>
              </w:rPr>
              <w:t>请成交单位在成交结果公告届满之日起30日内,使用CA证书登录“苏采云”系统及时下载成交通知书。</w:t>
            </w:r>
          </w:p>
        </w:tc>
      </w:tr>
      <w:tr w:rsidR="008973FD" w14:paraId="0716C795" w14:textId="77777777">
        <w:trPr>
          <w:trHeight w:val="90"/>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6344CE0" w14:textId="77777777" w:rsidR="008973FD" w:rsidRDefault="00000000">
            <w:pPr>
              <w:spacing w:line="312" w:lineRule="auto"/>
              <w:jc w:val="center"/>
              <w:rPr>
                <w:rFonts w:ascii="宋体" w:hAnsi="宋体" w:hint="eastAsia"/>
                <w:szCs w:val="21"/>
              </w:rPr>
            </w:pPr>
            <w:r>
              <w:rPr>
                <w:rFonts w:ascii="宋体" w:hAnsi="宋体" w:hint="eastAsia"/>
                <w:szCs w:val="21"/>
              </w:rPr>
              <w:t>1</w:t>
            </w:r>
            <w:r>
              <w:rPr>
                <w:rFonts w:ascii="宋体" w:hAnsi="宋体"/>
                <w:szCs w:val="21"/>
              </w:rPr>
              <w:t>7</w:t>
            </w:r>
          </w:p>
        </w:tc>
        <w:tc>
          <w:tcPr>
            <w:tcW w:w="1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F75E079" w14:textId="77777777" w:rsidR="008973FD" w:rsidRDefault="00000000">
            <w:pPr>
              <w:pBdr>
                <w:top w:val="none" w:sz="0" w:space="0" w:color="000000"/>
                <w:left w:val="none" w:sz="0" w:space="0" w:color="000000"/>
                <w:bottom w:val="none" w:sz="0" w:space="0" w:color="000000"/>
                <w:right w:val="none" w:sz="0" w:space="0" w:color="000000"/>
              </w:pBdr>
              <w:spacing w:line="85" w:lineRule="atLeast"/>
              <w:jc w:val="center"/>
              <w:rPr>
                <w:rFonts w:ascii="宋体" w:hAnsi="宋体" w:cs="宋体" w:hint="eastAsia"/>
                <w:szCs w:val="21"/>
                <w:lang w:val="zh-CN"/>
              </w:rPr>
            </w:pPr>
            <w:r>
              <w:rPr>
                <w:rFonts w:ascii="宋体" w:hAnsi="宋体" w:cs="宋体"/>
                <w:szCs w:val="21"/>
                <w:lang w:val="zh-CN"/>
              </w:rPr>
              <w:t>导致废标</w:t>
            </w:r>
          </w:p>
          <w:p w14:paraId="18317D84" w14:textId="77777777" w:rsidR="008973FD" w:rsidRDefault="00000000">
            <w:pPr>
              <w:spacing w:line="312" w:lineRule="auto"/>
              <w:jc w:val="center"/>
              <w:rPr>
                <w:rFonts w:ascii="宋体" w:hAnsi="宋体" w:hint="eastAsia"/>
                <w:szCs w:val="21"/>
              </w:rPr>
            </w:pPr>
            <w:r>
              <w:rPr>
                <w:rFonts w:ascii="宋体" w:hAnsi="宋体" w:cs="宋体"/>
                <w:szCs w:val="21"/>
                <w:lang w:val="zh-CN"/>
              </w:rPr>
              <w:t>因素</w:t>
            </w:r>
          </w:p>
        </w:tc>
        <w:tc>
          <w:tcPr>
            <w:tcW w:w="73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DA8F8A9" w14:textId="77777777" w:rsidR="008973FD" w:rsidRDefault="00000000">
            <w:pPr>
              <w:pBdr>
                <w:top w:val="none" w:sz="0" w:space="0" w:color="000000"/>
                <w:left w:val="none" w:sz="0" w:space="0" w:color="000000"/>
                <w:bottom w:val="none" w:sz="0" w:space="0" w:color="000000"/>
                <w:right w:val="none" w:sz="0" w:space="0" w:color="000000"/>
              </w:pBdr>
              <w:spacing w:line="360" w:lineRule="auto"/>
              <w:rPr>
                <w:rFonts w:ascii="宋体" w:hAnsi="宋体" w:cs="宋体" w:hint="eastAsia"/>
                <w:szCs w:val="21"/>
                <w:lang w:val="zh-CN"/>
              </w:rPr>
            </w:pPr>
            <w:r>
              <w:rPr>
                <w:rFonts w:ascii="宋体" w:hAnsi="宋体" w:cs="宋体"/>
                <w:szCs w:val="21"/>
                <w:lang w:val="zh-CN"/>
              </w:rPr>
              <w:t>出现下列情形之一的，为废标：</w:t>
            </w:r>
          </w:p>
          <w:p w14:paraId="16583EB8" w14:textId="77777777" w:rsidR="008973FD" w:rsidRDefault="00000000">
            <w:pPr>
              <w:pBdr>
                <w:top w:val="none" w:sz="0" w:space="0" w:color="000000"/>
                <w:left w:val="none" w:sz="0" w:space="0" w:color="000000"/>
                <w:bottom w:val="none" w:sz="0" w:space="0" w:color="000000"/>
                <w:right w:val="none" w:sz="0" w:space="0" w:color="000000"/>
              </w:pBdr>
              <w:spacing w:line="360" w:lineRule="auto"/>
              <w:rPr>
                <w:rFonts w:ascii="宋体" w:hAnsi="宋体" w:cs="宋体" w:hint="eastAsia"/>
                <w:szCs w:val="21"/>
                <w:lang w:val="zh-CN"/>
              </w:rPr>
            </w:pPr>
            <w:r>
              <w:rPr>
                <w:rFonts w:ascii="宋体" w:hAnsi="宋体" w:cs="宋体"/>
                <w:szCs w:val="21"/>
                <w:lang w:val="zh-CN"/>
              </w:rPr>
              <w:t>（一）符合专业条件的</w:t>
            </w:r>
            <w:r>
              <w:rPr>
                <w:rFonts w:ascii="宋体" w:hAnsi="宋体" w:cs="宋体" w:hint="eastAsia"/>
                <w:szCs w:val="21"/>
                <w:lang w:val="zh-CN"/>
              </w:rPr>
              <w:t>响应</w:t>
            </w:r>
            <w:r>
              <w:rPr>
                <w:rFonts w:ascii="宋体" w:hAnsi="宋体" w:cs="宋体"/>
                <w:szCs w:val="21"/>
                <w:lang w:val="zh-CN"/>
              </w:rPr>
              <w:t>人或者对采购文件作实质响应的</w:t>
            </w:r>
            <w:r>
              <w:rPr>
                <w:rFonts w:ascii="宋体" w:hAnsi="宋体" w:cs="宋体" w:hint="eastAsia"/>
                <w:szCs w:val="21"/>
                <w:lang w:val="zh-CN"/>
              </w:rPr>
              <w:t>响应</w:t>
            </w:r>
            <w:r>
              <w:rPr>
                <w:rFonts w:ascii="宋体" w:hAnsi="宋体" w:cs="宋体"/>
                <w:szCs w:val="21"/>
                <w:lang w:val="zh-CN"/>
              </w:rPr>
              <w:t>人不足三家的；</w:t>
            </w:r>
          </w:p>
          <w:p w14:paraId="526ACBB8" w14:textId="77777777" w:rsidR="008973FD" w:rsidRDefault="00000000">
            <w:pPr>
              <w:pBdr>
                <w:top w:val="none" w:sz="0" w:space="0" w:color="000000"/>
                <w:left w:val="none" w:sz="0" w:space="0" w:color="000000"/>
                <w:bottom w:val="none" w:sz="0" w:space="0" w:color="000000"/>
                <w:right w:val="none" w:sz="0" w:space="0" w:color="000000"/>
              </w:pBdr>
              <w:spacing w:line="360" w:lineRule="auto"/>
              <w:rPr>
                <w:rFonts w:ascii="宋体" w:hAnsi="宋体" w:cs="宋体" w:hint="eastAsia"/>
                <w:szCs w:val="21"/>
                <w:lang w:val="zh-CN"/>
              </w:rPr>
            </w:pPr>
            <w:r>
              <w:rPr>
                <w:rFonts w:ascii="宋体" w:hAnsi="宋体" w:cs="宋体"/>
                <w:szCs w:val="21"/>
                <w:lang w:val="zh-CN"/>
              </w:rPr>
              <w:t>（二）出现影响采购公正的违法、违规行为的；</w:t>
            </w:r>
          </w:p>
          <w:p w14:paraId="6616387E" w14:textId="77777777" w:rsidR="008973FD" w:rsidRDefault="00000000">
            <w:pPr>
              <w:pBdr>
                <w:top w:val="none" w:sz="0" w:space="0" w:color="000000"/>
                <w:left w:val="none" w:sz="0" w:space="0" w:color="000000"/>
                <w:bottom w:val="none" w:sz="0" w:space="0" w:color="000000"/>
                <w:right w:val="none" w:sz="0" w:space="0" w:color="000000"/>
              </w:pBdr>
              <w:spacing w:line="360" w:lineRule="auto"/>
              <w:rPr>
                <w:rFonts w:ascii="宋体" w:hAnsi="宋体" w:cs="宋体" w:hint="eastAsia"/>
                <w:szCs w:val="21"/>
                <w:lang w:val="zh-CN"/>
              </w:rPr>
            </w:pPr>
            <w:r>
              <w:rPr>
                <w:rFonts w:ascii="宋体" w:hAnsi="宋体" w:cs="宋体"/>
                <w:szCs w:val="21"/>
                <w:lang w:val="zh-CN"/>
              </w:rPr>
              <w:t>（三）</w:t>
            </w:r>
            <w:r>
              <w:rPr>
                <w:rFonts w:ascii="宋体" w:hAnsi="宋体" w:cs="宋体" w:hint="eastAsia"/>
                <w:szCs w:val="21"/>
                <w:lang w:val="zh-CN"/>
              </w:rPr>
              <w:t>响应</w:t>
            </w:r>
            <w:r>
              <w:rPr>
                <w:rFonts w:ascii="宋体" w:hAnsi="宋体" w:cs="宋体"/>
                <w:szCs w:val="21"/>
                <w:lang w:val="zh-CN"/>
              </w:rPr>
              <w:t>人的报价均超过了采购预算，采购人不能支付的；</w:t>
            </w:r>
          </w:p>
          <w:p w14:paraId="7D823421" w14:textId="77777777" w:rsidR="008973FD" w:rsidRDefault="00000000">
            <w:pPr>
              <w:pStyle w:val="afff2"/>
              <w:adjustRightInd w:val="0"/>
              <w:snapToGrid w:val="0"/>
              <w:spacing w:line="360" w:lineRule="auto"/>
              <w:ind w:firstLineChars="0" w:firstLine="0"/>
              <w:rPr>
                <w:rFonts w:ascii="宋体" w:hAnsi="宋体" w:cs="宋体" w:hint="eastAsia"/>
                <w:szCs w:val="21"/>
              </w:rPr>
            </w:pPr>
            <w:r>
              <w:rPr>
                <w:rFonts w:ascii="宋体" w:hAnsi="宋体" w:cs="宋体"/>
                <w:szCs w:val="21"/>
              </w:rPr>
              <w:t>（四）因重大变故，采购任务取消的。</w:t>
            </w:r>
          </w:p>
        </w:tc>
      </w:tr>
      <w:tr w:rsidR="008973FD" w14:paraId="30ED8151" w14:textId="77777777">
        <w:trPr>
          <w:trHeight w:val="90"/>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F360B2" w14:textId="77777777" w:rsidR="008973FD" w:rsidRDefault="00000000">
            <w:pPr>
              <w:spacing w:line="312" w:lineRule="auto"/>
              <w:jc w:val="center"/>
              <w:rPr>
                <w:rFonts w:ascii="宋体" w:hAnsi="宋体" w:hint="eastAsia"/>
                <w:szCs w:val="21"/>
              </w:rPr>
            </w:pPr>
            <w:r>
              <w:rPr>
                <w:rFonts w:ascii="宋体" w:hAnsi="宋体" w:hint="eastAsia"/>
                <w:szCs w:val="21"/>
              </w:rPr>
              <w:t>1</w:t>
            </w:r>
            <w:r>
              <w:rPr>
                <w:rFonts w:ascii="宋体" w:hAnsi="宋体"/>
                <w:szCs w:val="21"/>
              </w:rPr>
              <w:t>8</w:t>
            </w:r>
          </w:p>
        </w:tc>
        <w:tc>
          <w:tcPr>
            <w:tcW w:w="1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6D13DAC" w14:textId="77777777" w:rsidR="008973FD" w:rsidRDefault="00000000">
            <w:pPr>
              <w:spacing w:line="312" w:lineRule="auto"/>
              <w:jc w:val="center"/>
              <w:rPr>
                <w:rFonts w:ascii="宋体" w:hAnsi="宋体" w:hint="eastAsia"/>
                <w:szCs w:val="21"/>
              </w:rPr>
            </w:pPr>
            <w:r>
              <w:rPr>
                <w:rFonts w:ascii="宋体" w:hAnsi="宋体" w:cs="宋体" w:hint="eastAsia"/>
                <w:szCs w:val="21"/>
                <w:lang w:val="zh-CN"/>
              </w:rPr>
              <w:t>响应</w:t>
            </w:r>
            <w:r>
              <w:rPr>
                <w:rFonts w:ascii="宋体" w:hAnsi="宋体" w:cs="宋体"/>
                <w:szCs w:val="21"/>
                <w:lang w:val="zh-CN"/>
              </w:rPr>
              <w:t>无效因素</w:t>
            </w:r>
          </w:p>
        </w:tc>
        <w:tc>
          <w:tcPr>
            <w:tcW w:w="73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4379B05" w14:textId="77777777" w:rsidR="008973FD" w:rsidRDefault="00000000">
            <w:pPr>
              <w:pBdr>
                <w:top w:val="none" w:sz="0" w:space="0" w:color="000000"/>
                <w:left w:val="none" w:sz="0" w:space="0" w:color="000000"/>
                <w:bottom w:val="none" w:sz="0" w:space="0" w:color="000000"/>
                <w:right w:val="none" w:sz="0" w:space="0" w:color="000000"/>
              </w:pBdr>
              <w:spacing w:line="360" w:lineRule="auto"/>
              <w:rPr>
                <w:rFonts w:ascii="宋体" w:hAnsi="宋体" w:cs="宋体" w:hint="eastAsia"/>
                <w:szCs w:val="21"/>
                <w:lang w:val="zh-CN"/>
              </w:rPr>
            </w:pPr>
            <w:r>
              <w:rPr>
                <w:rFonts w:ascii="宋体" w:hAnsi="宋体" w:cs="宋体"/>
                <w:szCs w:val="21"/>
                <w:lang w:val="zh-CN"/>
              </w:rPr>
              <w:t>（一）有下列情形之一的，视为</w:t>
            </w:r>
            <w:r>
              <w:rPr>
                <w:rFonts w:ascii="宋体" w:hAnsi="宋体" w:cs="宋体" w:hint="eastAsia"/>
                <w:szCs w:val="21"/>
                <w:lang w:val="zh-CN"/>
              </w:rPr>
              <w:t>响应</w:t>
            </w:r>
            <w:r>
              <w:rPr>
                <w:rFonts w:ascii="宋体" w:hAnsi="宋体" w:cs="宋体"/>
                <w:szCs w:val="21"/>
                <w:lang w:val="zh-CN"/>
              </w:rPr>
              <w:t>人</w:t>
            </w:r>
            <w:r>
              <w:rPr>
                <w:rFonts w:ascii="宋体" w:hAnsi="宋体" w:cs="宋体" w:hint="eastAsia"/>
                <w:szCs w:val="21"/>
                <w:lang w:val="zh-CN"/>
              </w:rPr>
              <w:t>恶意</w:t>
            </w:r>
            <w:r>
              <w:rPr>
                <w:rFonts w:ascii="宋体" w:hAnsi="宋体" w:cs="宋体"/>
                <w:szCs w:val="21"/>
                <w:lang w:val="zh-CN"/>
              </w:rPr>
              <w:t>串通，其</w:t>
            </w:r>
            <w:r>
              <w:rPr>
                <w:rFonts w:ascii="宋体" w:hAnsi="宋体" w:cs="宋体" w:hint="eastAsia"/>
                <w:szCs w:val="21"/>
                <w:lang w:val="zh-CN"/>
              </w:rPr>
              <w:t>响应</w:t>
            </w:r>
            <w:r>
              <w:rPr>
                <w:rFonts w:ascii="宋体" w:hAnsi="宋体" w:cs="宋体"/>
                <w:szCs w:val="21"/>
                <w:lang w:val="zh-CN"/>
              </w:rPr>
              <w:t>无效：</w:t>
            </w:r>
          </w:p>
          <w:p w14:paraId="0442D6C0" w14:textId="77777777" w:rsidR="008973FD" w:rsidRDefault="00000000">
            <w:pPr>
              <w:pBdr>
                <w:top w:val="none" w:sz="0" w:space="0" w:color="000000"/>
                <w:left w:val="none" w:sz="0" w:space="0" w:color="000000"/>
                <w:bottom w:val="none" w:sz="0" w:space="0" w:color="000000"/>
                <w:right w:val="none" w:sz="0" w:space="0" w:color="000000"/>
              </w:pBdr>
              <w:spacing w:line="360" w:lineRule="auto"/>
              <w:rPr>
                <w:rFonts w:ascii="宋体" w:hAnsi="宋体" w:cs="宋体" w:hint="eastAsia"/>
                <w:szCs w:val="21"/>
                <w:lang w:val="zh-CN"/>
              </w:rPr>
            </w:pPr>
            <w:r>
              <w:rPr>
                <w:rFonts w:ascii="宋体" w:hAnsi="宋体" w:cs="宋体"/>
                <w:szCs w:val="21"/>
                <w:lang w:val="zh-CN"/>
              </w:rPr>
              <w:t>1、不同</w:t>
            </w:r>
            <w:r>
              <w:rPr>
                <w:rFonts w:ascii="宋体" w:hAnsi="宋体" w:cs="宋体" w:hint="eastAsia"/>
                <w:szCs w:val="21"/>
                <w:lang w:val="zh-CN"/>
              </w:rPr>
              <w:t>响应</w:t>
            </w:r>
            <w:r>
              <w:rPr>
                <w:rFonts w:ascii="宋体" w:hAnsi="宋体" w:cs="宋体"/>
                <w:szCs w:val="21"/>
                <w:lang w:val="zh-CN"/>
              </w:rPr>
              <w:t>人的响应文件由同一单位或者个人编制；</w:t>
            </w:r>
          </w:p>
          <w:p w14:paraId="1335459D" w14:textId="77777777" w:rsidR="008973FD" w:rsidRDefault="00000000">
            <w:pPr>
              <w:pBdr>
                <w:top w:val="none" w:sz="0" w:space="0" w:color="000000"/>
                <w:left w:val="none" w:sz="0" w:space="0" w:color="000000"/>
                <w:bottom w:val="none" w:sz="0" w:space="0" w:color="000000"/>
                <w:right w:val="none" w:sz="0" w:space="0" w:color="000000"/>
              </w:pBdr>
              <w:spacing w:line="360" w:lineRule="auto"/>
              <w:rPr>
                <w:rFonts w:ascii="宋体" w:hAnsi="宋体" w:cs="宋体" w:hint="eastAsia"/>
                <w:szCs w:val="21"/>
                <w:lang w:val="zh-CN"/>
              </w:rPr>
            </w:pPr>
            <w:r>
              <w:rPr>
                <w:rFonts w:ascii="宋体" w:hAnsi="宋体" w:cs="宋体"/>
                <w:szCs w:val="21"/>
                <w:lang w:val="zh-CN"/>
              </w:rPr>
              <w:t>2、不同</w:t>
            </w:r>
            <w:r>
              <w:rPr>
                <w:rFonts w:ascii="宋体" w:hAnsi="宋体" w:cs="宋体" w:hint="eastAsia"/>
                <w:szCs w:val="21"/>
                <w:lang w:val="zh-CN"/>
              </w:rPr>
              <w:t>响应</w:t>
            </w:r>
            <w:r>
              <w:rPr>
                <w:rFonts w:ascii="宋体" w:hAnsi="宋体" w:cs="宋体"/>
                <w:szCs w:val="21"/>
                <w:lang w:val="zh-CN"/>
              </w:rPr>
              <w:t>人委托同一单位或者个人办理</w:t>
            </w:r>
            <w:r>
              <w:rPr>
                <w:rFonts w:ascii="宋体" w:hAnsi="宋体" w:cs="宋体" w:hint="eastAsia"/>
                <w:szCs w:val="21"/>
                <w:lang w:val="zh-CN"/>
              </w:rPr>
              <w:t>磋商</w:t>
            </w:r>
            <w:r>
              <w:rPr>
                <w:rFonts w:ascii="宋体" w:hAnsi="宋体" w:cs="宋体"/>
                <w:szCs w:val="21"/>
                <w:lang w:val="zh-CN"/>
              </w:rPr>
              <w:t>事宜；</w:t>
            </w:r>
          </w:p>
          <w:p w14:paraId="7DBC64E8" w14:textId="77777777" w:rsidR="008973FD" w:rsidRDefault="00000000">
            <w:pPr>
              <w:pBdr>
                <w:top w:val="none" w:sz="0" w:space="0" w:color="000000"/>
                <w:left w:val="none" w:sz="0" w:space="0" w:color="000000"/>
                <w:bottom w:val="none" w:sz="0" w:space="0" w:color="000000"/>
                <w:right w:val="none" w:sz="0" w:space="0" w:color="000000"/>
              </w:pBdr>
              <w:spacing w:line="360" w:lineRule="auto"/>
              <w:rPr>
                <w:rFonts w:ascii="宋体" w:hAnsi="宋体" w:cs="宋体" w:hint="eastAsia"/>
                <w:szCs w:val="21"/>
                <w:lang w:val="zh-CN"/>
              </w:rPr>
            </w:pPr>
            <w:r>
              <w:rPr>
                <w:rFonts w:ascii="宋体" w:hAnsi="宋体" w:cs="宋体"/>
                <w:szCs w:val="21"/>
                <w:lang w:val="zh-CN"/>
              </w:rPr>
              <w:t>3、不同</w:t>
            </w:r>
            <w:r>
              <w:rPr>
                <w:rFonts w:ascii="宋体" w:hAnsi="宋体" w:cs="宋体" w:hint="eastAsia"/>
                <w:szCs w:val="21"/>
                <w:lang w:val="zh-CN"/>
              </w:rPr>
              <w:t>响应</w:t>
            </w:r>
            <w:r>
              <w:rPr>
                <w:rFonts w:ascii="宋体" w:hAnsi="宋体" w:cs="宋体"/>
                <w:szCs w:val="21"/>
                <w:lang w:val="zh-CN"/>
              </w:rPr>
              <w:t>人的响应文件载明的项目管理成员或者联系人员为同一人；</w:t>
            </w:r>
          </w:p>
          <w:p w14:paraId="3F78266C" w14:textId="77777777" w:rsidR="008973FD" w:rsidRDefault="00000000">
            <w:pPr>
              <w:pBdr>
                <w:top w:val="none" w:sz="0" w:space="0" w:color="000000"/>
                <w:left w:val="none" w:sz="0" w:space="0" w:color="000000"/>
                <w:bottom w:val="none" w:sz="0" w:space="0" w:color="000000"/>
                <w:right w:val="none" w:sz="0" w:space="0" w:color="000000"/>
              </w:pBdr>
              <w:spacing w:line="360" w:lineRule="auto"/>
              <w:rPr>
                <w:rFonts w:ascii="宋体" w:hAnsi="宋体" w:cs="宋体" w:hint="eastAsia"/>
                <w:szCs w:val="21"/>
                <w:lang w:val="zh-CN"/>
              </w:rPr>
            </w:pPr>
            <w:r>
              <w:rPr>
                <w:rFonts w:ascii="宋体" w:hAnsi="宋体" w:cs="宋体"/>
                <w:szCs w:val="21"/>
                <w:lang w:val="zh-CN"/>
              </w:rPr>
              <w:t>4、不同</w:t>
            </w:r>
            <w:r>
              <w:rPr>
                <w:rFonts w:ascii="宋体" w:hAnsi="宋体" w:cs="宋体" w:hint="eastAsia"/>
                <w:szCs w:val="21"/>
                <w:lang w:val="zh-CN"/>
              </w:rPr>
              <w:t>响应</w:t>
            </w:r>
            <w:r>
              <w:rPr>
                <w:rFonts w:ascii="宋体" w:hAnsi="宋体" w:cs="宋体"/>
                <w:szCs w:val="21"/>
                <w:lang w:val="zh-CN"/>
              </w:rPr>
              <w:t>人的响应文件异常一致或者报价呈规律性差异；</w:t>
            </w:r>
          </w:p>
          <w:p w14:paraId="7F66C6BC" w14:textId="77777777" w:rsidR="008973FD" w:rsidRDefault="00000000">
            <w:pPr>
              <w:pBdr>
                <w:top w:val="none" w:sz="0" w:space="0" w:color="000000"/>
                <w:left w:val="none" w:sz="0" w:space="0" w:color="000000"/>
                <w:bottom w:val="none" w:sz="0" w:space="0" w:color="000000"/>
                <w:right w:val="none" w:sz="0" w:space="0" w:color="000000"/>
              </w:pBdr>
              <w:spacing w:line="360" w:lineRule="auto"/>
              <w:rPr>
                <w:rFonts w:ascii="宋体" w:hAnsi="宋体" w:cs="宋体" w:hint="eastAsia"/>
                <w:szCs w:val="21"/>
                <w:lang w:val="zh-CN"/>
              </w:rPr>
            </w:pPr>
            <w:r>
              <w:rPr>
                <w:rFonts w:ascii="宋体" w:hAnsi="宋体" w:cs="宋体" w:hint="eastAsia"/>
                <w:szCs w:val="21"/>
                <w:lang w:val="zh-CN"/>
              </w:rPr>
              <w:t>5、机器码检查中，出现不同响应人响应文件机器码一致情形的。</w:t>
            </w:r>
          </w:p>
          <w:p w14:paraId="24E321C5" w14:textId="77777777" w:rsidR="008973FD" w:rsidRDefault="00000000">
            <w:pPr>
              <w:pBdr>
                <w:top w:val="none" w:sz="0" w:space="0" w:color="000000"/>
                <w:left w:val="none" w:sz="0" w:space="0" w:color="000000"/>
                <w:bottom w:val="none" w:sz="0" w:space="0" w:color="000000"/>
                <w:right w:val="none" w:sz="0" w:space="0" w:color="000000"/>
              </w:pBdr>
              <w:spacing w:line="360" w:lineRule="auto"/>
              <w:rPr>
                <w:rFonts w:ascii="宋体" w:hAnsi="宋体" w:cs="宋体" w:hint="eastAsia"/>
                <w:szCs w:val="21"/>
                <w:lang w:val="zh-CN"/>
              </w:rPr>
            </w:pPr>
            <w:r>
              <w:rPr>
                <w:rFonts w:ascii="宋体" w:hAnsi="宋体" w:cs="宋体"/>
                <w:szCs w:val="21"/>
                <w:lang w:val="zh-CN"/>
              </w:rPr>
              <w:t>（二）</w:t>
            </w:r>
            <w:r>
              <w:rPr>
                <w:rFonts w:ascii="宋体" w:hAnsi="宋体" w:cs="宋体" w:hint="eastAsia"/>
                <w:szCs w:val="21"/>
                <w:lang w:val="zh-CN"/>
              </w:rPr>
              <w:t>响应</w:t>
            </w:r>
            <w:r>
              <w:rPr>
                <w:rFonts w:ascii="宋体" w:hAnsi="宋体" w:cs="宋体"/>
                <w:szCs w:val="21"/>
                <w:lang w:val="zh-CN"/>
              </w:rPr>
              <w:t>人存在下列情况之一的，</w:t>
            </w:r>
            <w:r>
              <w:rPr>
                <w:rFonts w:ascii="宋体" w:hAnsi="宋体" w:cs="宋体" w:hint="eastAsia"/>
                <w:szCs w:val="21"/>
                <w:lang w:val="zh-CN"/>
              </w:rPr>
              <w:t>响应</w:t>
            </w:r>
            <w:r>
              <w:rPr>
                <w:rFonts w:ascii="宋体" w:hAnsi="宋体" w:cs="宋体"/>
                <w:szCs w:val="21"/>
                <w:lang w:val="zh-CN"/>
              </w:rPr>
              <w:t>无效：</w:t>
            </w:r>
          </w:p>
          <w:p w14:paraId="389345A1" w14:textId="77777777" w:rsidR="008973FD" w:rsidRDefault="00000000">
            <w:pPr>
              <w:pBdr>
                <w:top w:val="none" w:sz="0" w:space="0" w:color="000000"/>
                <w:left w:val="none" w:sz="0" w:space="0" w:color="000000"/>
                <w:bottom w:val="none" w:sz="0" w:space="0" w:color="000000"/>
                <w:right w:val="none" w:sz="0" w:space="0" w:color="000000"/>
              </w:pBdr>
              <w:spacing w:line="360" w:lineRule="auto"/>
              <w:rPr>
                <w:rFonts w:ascii="宋体" w:hAnsi="宋体" w:cs="宋体" w:hint="eastAsia"/>
                <w:szCs w:val="21"/>
                <w:lang w:val="zh-CN"/>
              </w:rPr>
            </w:pPr>
            <w:r>
              <w:rPr>
                <w:rFonts w:ascii="宋体" w:hAnsi="宋体" w:cs="宋体" w:hint="eastAsia"/>
                <w:szCs w:val="21"/>
                <w:lang w:val="zh-CN"/>
              </w:rPr>
              <w:t>1、未按照竞争性磋商文件规定要求签署、盖章的；</w:t>
            </w:r>
          </w:p>
          <w:p w14:paraId="04E2FAC6" w14:textId="77777777" w:rsidR="008973FD" w:rsidRDefault="00000000">
            <w:pPr>
              <w:pBdr>
                <w:top w:val="none" w:sz="0" w:space="0" w:color="000000"/>
                <w:left w:val="none" w:sz="0" w:space="0" w:color="000000"/>
                <w:bottom w:val="none" w:sz="0" w:space="0" w:color="000000"/>
                <w:right w:val="none" w:sz="0" w:space="0" w:color="000000"/>
              </w:pBdr>
              <w:spacing w:line="360" w:lineRule="auto"/>
              <w:rPr>
                <w:rFonts w:ascii="宋体" w:hAnsi="宋体" w:cs="宋体" w:hint="eastAsia"/>
                <w:szCs w:val="21"/>
                <w:lang w:val="zh-CN"/>
              </w:rPr>
            </w:pPr>
            <w:r>
              <w:rPr>
                <w:rFonts w:ascii="宋体" w:hAnsi="宋体" w:cs="宋体" w:hint="eastAsia"/>
                <w:szCs w:val="21"/>
                <w:lang w:val="zh-CN"/>
              </w:rPr>
              <w:lastRenderedPageBreak/>
              <w:t>2、供应商不具备竞争性磋商文件中规定资格条件的；</w:t>
            </w:r>
          </w:p>
          <w:p w14:paraId="12BB23C6" w14:textId="77777777" w:rsidR="008973FD" w:rsidRDefault="00000000">
            <w:pPr>
              <w:pBdr>
                <w:top w:val="none" w:sz="0" w:space="0" w:color="000000"/>
                <w:left w:val="none" w:sz="0" w:space="0" w:color="000000"/>
                <w:bottom w:val="none" w:sz="0" w:space="0" w:color="000000"/>
                <w:right w:val="none" w:sz="0" w:space="0" w:color="000000"/>
              </w:pBdr>
              <w:spacing w:line="360" w:lineRule="auto"/>
              <w:rPr>
                <w:rFonts w:ascii="宋体" w:hAnsi="宋体" w:cs="宋体" w:hint="eastAsia"/>
                <w:szCs w:val="21"/>
                <w:lang w:val="zh-CN"/>
              </w:rPr>
            </w:pPr>
            <w:r>
              <w:rPr>
                <w:rFonts w:ascii="宋体" w:hAnsi="宋体" w:cs="宋体" w:hint="eastAsia"/>
                <w:szCs w:val="21"/>
                <w:lang w:val="zh-CN"/>
              </w:rPr>
              <w:t>3、报价超过磋商文件中规定的预算金额或者最高限价的；</w:t>
            </w:r>
          </w:p>
          <w:p w14:paraId="30580BFE" w14:textId="77777777" w:rsidR="008973FD" w:rsidRDefault="00000000">
            <w:pPr>
              <w:pBdr>
                <w:top w:val="none" w:sz="0" w:space="0" w:color="000000"/>
                <w:left w:val="none" w:sz="0" w:space="0" w:color="000000"/>
                <w:bottom w:val="none" w:sz="0" w:space="0" w:color="000000"/>
                <w:right w:val="none" w:sz="0" w:space="0" w:color="000000"/>
              </w:pBdr>
              <w:spacing w:line="360" w:lineRule="auto"/>
              <w:rPr>
                <w:rFonts w:ascii="宋体" w:hAnsi="宋体" w:cs="宋体" w:hint="eastAsia"/>
                <w:szCs w:val="21"/>
                <w:lang w:val="zh-CN"/>
              </w:rPr>
            </w:pPr>
            <w:r>
              <w:rPr>
                <w:rFonts w:ascii="宋体" w:hAnsi="宋体" w:cs="宋体" w:hint="eastAsia"/>
                <w:szCs w:val="21"/>
                <w:lang w:val="zh-CN"/>
              </w:rPr>
              <w:t>4、响应文件含有采购人不能接受的附加条件；</w:t>
            </w:r>
          </w:p>
          <w:p w14:paraId="3CD0D76E" w14:textId="77777777" w:rsidR="008973FD" w:rsidRDefault="00000000">
            <w:pPr>
              <w:pBdr>
                <w:top w:val="none" w:sz="0" w:space="0" w:color="000000"/>
                <w:left w:val="none" w:sz="0" w:space="0" w:color="000000"/>
                <w:bottom w:val="none" w:sz="0" w:space="0" w:color="000000"/>
                <w:right w:val="none" w:sz="0" w:space="0" w:color="000000"/>
              </w:pBdr>
              <w:spacing w:line="360" w:lineRule="auto"/>
              <w:rPr>
                <w:rFonts w:ascii="宋体" w:hAnsi="宋体" w:cs="宋体" w:hint="eastAsia"/>
                <w:szCs w:val="21"/>
                <w:lang w:val="zh-CN"/>
              </w:rPr>
            </w:pPr>
            <w:r>
              <w:rPr>
                <w:rFonts w:ascii="宋体" w:hAnsi="宋体" w:cs="宋体" w:hint="eastAsia"/>
                <w:szCs w:val="21"/>
                <w:lang w:val="zh-CN"/>
              </w:rPr>
              <w:t>5、因磋商响应单位自身原因导致网上磋商响应文件无法递交的其他情况；</w:t>
            </w:r>
          </w:p>
          <w:p w14:paraId="32E56DBB" w14:textId="77777777" w:rsidR="008973FD" w:rsidRDefault="00000000">
            <w:pPr>
              <w:pBdr>
                <w:top w:val="none" w:sz="0" w:space="0" w:color="000000"/>
                <w:left w:val="none" w:sz="0" w:space="0" w:color="000000"/>
                <w:bottom w:val="none" w:sz="0" w:space="0" w:color="000000"/>
                <w:right w:val="none" w:sz="0" w:space="0" w:color="000000"/>
              </w:pBdr>
              <w:spacing w:line="360" w:lineRule="auto"/>
              <w:rPr>
                <w:rFonts w:ascii="宋体" w:hAnsi="宋体" w:cs="宋体" w:hint="eastAsia"/>
                <w:szCs w:val="21"/>
                <w:lang w:val="zh-CN"/>
              </w:rPr>
            </w:pPr>
            <w:r>
              <w:rPr>
                <w:rFonts w:ascii="宋体" w:hAnsi="宋体" w:cs="宋体" w:hint="eastAsia"/>
                <w:szCs w:val="21"/>
                <w:lang w:val="zh-CN"/>
              </w:rPr>
              <w:t>6、不符合法律、法规和竞争性磋商文件中规定的其他实质性要求的；</w:t>
            </w:r>
          </w:p>
          <w:p w14:paraId="26AF5F73" w14:textId="77777777" w:rsidR="008973FD" w:rsidRDefault="00000000">
            <w:pPr>
              <w:pBdr>
                <w:top w:val="none" w:sz="0" w:space="0" w:color="000000"/>
                <w:left w:val="none" w:sz="0" w:space="0" w:color="000000"/>
                <w:bottom w:val="none" w:sz="0" w:space="0" w:color="000000"/>
                <w:right w:val="none" w:sz="0" w:space="0" w:color="000000"/>
              </w:pBdr>
              <w:spacing w:line="360" w:lineRule="auto"/>
              <w:rPr>
                <w:rFonts w:ascii="宋体" w:hAnsi="宋体" w:cs="宋体" w:hint="eastAsia"/>
                <w:szCs w:val="21"/>
                <w:lang w:val="zh-CN"/>
              </w:rPr>
            </w:pPr>
            <w:r>
              <w:rPr>
                <w:rFonts w:ascii="宋体" w:hAnsi="宋体" w:cs="宋体" w:hint="eastAsia"/>
                <w:szCs w:val="21"/>
              </w:rPr>
              <w:t>7、法律、法规及本竞争性磋商文件规定的其他无效的情形。</w:t>
            </w:r>
          </w:p>
        </w:tc>
      </w:tr>
    </w:tbl>
    <w:p w14:paraId="2286BF4B" w14:textId="77777777" w:rsidR="008973FD" w:rsidRDefault="00000000">
      <w:pPr>
        <w:pStyle w:val="2"/>
        <w:tabs>
          <w:tab w:val="left" w:pos="2467"/>
          <w:tab w:val="center" w:pos="4387"/>
        </w:tabs>
        <w:jc w:val="center"/>
        <w:rPr>
          <w:rFonts w:ascii="宋体" w:hAnsi="宋体" w:cs="宋体" w:hint="eastAsia"/>
          <w:color w:val="000000"/>
        </w:rPr>
      </w:pPr>
      <w:r>
        <w:rPr>
          <w:rFonts w:hint="eastAsia"/>
          <w:sz w:val="44"/>
          <w:szCs w:val="44"/>
        </w:rPr>
        <w:lastRenderedPageBreak/>
        <w:br w:type="page"/>
      </w:r>
      <w:bookmarkStart w:id="5" w:name="_Toc159254193"/>
      <w:bookmarkStart w:id="6" w:name="_Toc175757044"/>
      <w:bookmarkStart w:id="7" w:name="_Toc173506945"/>
      <w:r>
        <w:rPr>
          <w:rFonts w:ascii="宋体" w:hAnsi="宋体" w:cs="宋体" w:hint="eastAsia"/>
          <w:color w:val="000000"/>
        </w:rPr>
        <w:lastRenderedPageBreak/>
        <w:t xml:space="preserve">第一章 </w:t>
      </w:r>
      <w:r>
        <w:rPr>
          <w:rFonts w:ascii="宋体" w:hAnsi="宋体" w:cs="宋体"/>
          <w:color w:val="000000"/>
        </w:rPr>
        <w:t xml:space="preserve"> </w:t>
      </w:r>
      <w:r>
        <w:rPr>
          <w:rFonts w:ascii="宋体" w:hAnsi="宋体" w:cs="宋体" w:hint="eastAsia"/>
          <w:color w:val="000000"/>
        </w:rPr>
        <w:t>磋商邀请函</w:t>
      </w:r>
      <w:bookmarkEnd w:id="5"/>
      <w:bookmarkEnd w:id="6"/>
      <w:bookmarkEnd w:id="7"/>
    </w:p>
    <w:p w14:paraId="266562EF" w14:textId="77777777" w:rsidR="008973FD" w:rsidRDefault="00000000">
      <w:pPr>
        <w:widowControl/>
        <w:spacing w:line="360" w:lineRule="auto"/>
        <w:ind w:firstLineChars="300" w:firstLine="630"/>
        <w:rPr>
          <w:rFonts w:ascii="宋体" w:hAnsi="宋体" w:hint="eastAsia"/>
          <w:bCs/>
          <w:kern w:val="0"/>
          <w:szCs w:val="21"/>
        </w:rPr>
      </w:pPr>
      <w:bookmarkStart w:id="8" w:name="_Toc16571"/>
      <w:bookmarkStart w:id="9" w:name="_Toc3644"/>
      <w:bookmarkStart w:id="10" w:name="_Toc120614213"/>
      <w:bookmarkStart w:id="11" w:name="_Toc403987204"/>
      <w:bookmarkStart w:id="12" w:name="_Toc16938518"/>
      <w:bookmarkStart w:id="13" w:name="_Toc513029202"/>
      <w:bookmarkStart w:id="14" w:name="_Toc20823274"/>
      <w:r>
        <w:rPr>
          <w:rFonts w:ascii="宋体" w:hAnsi="宋体" w:hint="eastAsia"/>
          <w:bCs/>
          <w:kern w:val="0"/>
          <w:szCs w:val="21"/>
        </w:rPr>
        <w:t>项目概况：</w:t>
      </w:r>
    </w:p>
    <w:p w14:paraId="1A9137A1" w14:textId="141DC8E9" w:rsidR="008973FD" w:rsidRDefault="00000000">
      <w:pPr>
        <w:widowControl/>
        <w:spacing w:line="360" w:lineRule="auto"/>
        <w:ind w:firstLineChars="300" w:firstLine="630"/>
        <w:rPr>
          <w:rFonts w:ascii="宋体" w:hAnsi="宋体" w:hint="eastAsia"/>
          <w:bCs/>
          <w:kern w:val="0"/>
          <w:szCs w:val="21"/>
        </w:rPr>
      </w:pPr>
      <w:r>
        <w:rPr>
          <w:rFonts w:ascii="宋体" w:hAnsi="宋体" w:hint="eastAsia"/>
          <w:bCs/>
          <w:kern w:val="0"/>
          <w:szCs w:val="21"/>
          <w:u w:val="single"/>
        </w:rPr>
        <w:t>长三角数字金融城地下车库联络道方案深化研究</w:t>
      </w:r>
      <w:r>
        <w:rPr>
          <w:rFonts w:ascii="宋体" w:hAnsi="宋体" w:hint="eastAsia"/>
          <w:bCs/>
          <w:kern w:val="0"/>
          <w:szCs w:val="21"/>
        </w:rPr>
        <w:t>采购项目的潜在供应商应在</w:t>
      </w:r>
      <w:r>
        <w:rPr>
          <w:rFonts w:ascii="宋体" w:hAnsi="宋体" w:hint="eastAsia"/>
          <w:bCs/>
          <w:kern w:val="0"/>
          <w:szCs w:val="21"/>
          <w:u w:val="single"/>
        </w:rPr>
        <w:t>苏采云系统</w:t>
      </w:r>
      <w:r>
        <w:rPr>
          <w:rFonts w:ascii="宋体" w:hAnsi="宋体" w:hint="eastAsia"/>
          <w:bCs/>
          <w:kern w:val="0"/>
          <w:szCs w:val="21"/>
        </w:rPr>
        <w:t>获取采购文件，并于</w:t>
      </w:r>
      <w:r w:rsidRPr="00E42FB5">
        <w:rPr>
          <w:rFonts w:ascii="宋体" w:hAnsi="宋体" w:hint="eastAsia"/>
          <w:bCs/>
          <w:kern w:val="0"/>
          <w:szCs w:val="21"/>
          <w:u w:val="single"/>
        </w:rPr>
        <w:t>2024</w:t>
      </w:r>
      <w:r w:rsidRPr="00E42FB5">
        <w:rPr>
          <w:rFonts w:ascii="宋体" w:hAnsi="宋体" w:cs="宋体" w:hint="eastAsia"/>
          <w:bCs/>
          <w:color w:val="000000" w:themeColor="text1"/>
          <w:kern w:val="0"/>
          <w:szCs w:val="21"/>
          <w:u w:val="single"/>
          <w:lang w:val="zh-CN"/>
        </w:rPr>
        <w:t>-0</w:t>
      </w:r>
      <w:r w:rsidR="00E42FB5" w:rsidRPr="00E42FB5">
        <w:rPr>
          <w:rFonts w:ascii="宋体" w:hAnsi="宋体" w:cs="宋体" w:hint="eastAsia"/>
          <w:bCs/>
          <w:color w:val="000000" w:themeColor="text1"/>
          <w:kern w:val="0"/>
          <w:szCs w:val="21"/>
          <w:u w:val="single"/>
          <w:lang w:val="zh-CN"/>
        </w:rPr>
        <w:t>9</w:t>
      </w:r>
      <w:r w:rsidRPr="00E42FB5">
        <w:rPr>
          <w:rFonts w:ascii="宋体" w:hAnsi="宋体" w:cs="宋体" w:hint="eastAsia"/>
          <w:bCs/>
          <w:color w:val="000000" w:themeColor="text1"/>
          <w:kern w:val="0"/>
          <w:szCs w:val="21"/>
          <w:u w:val="single"/>
          <w:lang w:val="zh-CN"/>
        </w:rPr>
        <w:t>-</w:t>
      </w:r>
      <w:r w:rsidR="00E42FB5" w:rsidRPr="00E42FB5">
        <w:rPr>
          <w:rFonts w:ascii="宋体" w:hAnsi="宋体" w:cs="宋体" w:hint="eastAsia"/>
          <w:bCs/>
          <w:color w:val="000000" w:themeColor="text1"/>
          <w:kern w:val="0"/>
          <w:szCs w:val="21"/>
          <w:u w:val="single"/>
          <w:lang w:val="zh-CN"/>
        </w:rPr>
        <w:t>18</w:t>
      </w:r>
      <w:r w:rsidRPr="00E42FB5">
        <w:rPr>
          <w:rFonts w:ascii="宋体" w:hAnsi="宋体" w:cs="宋体" w:hint="eastAsia"/>
          <w:bCs/>
          <w:color w:val="000000" w:themeColor="text1"/>
          <w:kern w:val="0"/>
          <w:szCs w:val="21"/>
          <w:u w:val="single"/>
          <w:lang w:val="zh-CN"/>
        </w:rPr>
        <w:t xml:space="preserve"> </w:t>
      </w:r>
      <w:r w:rsidRPr="00E42FB5">
        <w:rPr>
          <w:rFonts w:ascii="宋体" w:hAnsi="宋体" w:hint="eastAsia"/>
          <w:bCs/>
          <w:kern w:val="0"/>
          <w:szCs w:val="21"/>
          <w:u w:val="single"/>
        </w:rPr>
        <w:t>09：30（北京时间）</w:t>
      </w:r>
      <w:r w:rsidRPr="00E42FB5">
        <w:rPr>
          <w:rFonts w:ascii="宋体" w:hAnsi="宋体" w:hint="eastAsia"/>
          <w:bCs/>
          <w:kern w:val="0"/>
          <w:szCs w:val="21"/>
        </w:rPr>
        <w:t>前递交响应文件</w:t>
      </w:r>
      <w:r>
        <w:rPr>
          <w:rFonts w:ascii="宋体" w:hAnsi="宋体" w:hint="eastAsia"/>
          <w:bCs/>
          <w:kern w:val="0"/>
          <w:szCs w:val="21"/>
        </w:rPr>
        <w:t>。</w:t>
      </w:r>
    </w:p>
    <w:bookmarkEnd w:id="8"/>
    <w:bookmarkEnd w:id="9"/>
    <w:p w14:paraId="500FD5EF" w14:textId="77777777" w:rsidR="008973FD" w:rsidRDefault="00000000">
      <w:pPr>
        <w:widowControl/>
        <w:overflowPunct w:val="0"/>
        <w:adjustRightInd w:val="0"/>
        <w:snapToGrid w:val="0"/>
        <w:spacing w:line="360" w:lineRule="auto"/>
        <w:ind w:firstLineChars="200" w:firstLine="422"/>
        <w:rPr>
          <w:rFonts w:ascii="宋体" w:hAnsi="宋体" w:cs="宋体" w:hint="eastAsia"/>
          <w:b/>
          <w:bCs/>
          <w:kern w:val="0"/>
          <w:szCs w:val="21"/>
          <w:lang w:val="zh-CN"/>
        </w:rPr>
      </w:pPr>
      <w:r>
        <w:rPr>
          <w:rFonts w:ascii="宋体" w:hAnsi="宋体" w:cs="宋体" w:hint="eastAsia"/>
          <w:b/>
          <w:bCs/>
          <w:kern w:val="0"/>
          <w:szCs w:val="21"/>
          <w:lang w:val="zh-CN"/>
        </w:rPr>
        <w:t>一、项目基本情况</w:t>
      </w:r>
    </w:p>
    <w:p w14:paraId="0A8EFF61" w14:textId="03C8BADE" w:rsidR="008973FD" w:rsidRDefault="00000000">
      <w:pPr>
        <w:widowControl/>
        <w:overflowPunct w:val="0"/>
        <w:adjustRightInd w:val="0"/>
        <w:snapToGrid w:val="0"/>
        <w:spacing w:line="360" w:lineRule="auto"/>
        <w:ind w:firstLineChars="200" w:firstLine="420"/>
        <w:rPr>
          <w:rFonts w:ascii="宋体" w:hAnsi="宋体" w:cs="宋体" w:hint="eastAsia"/>
          <w:bCs/>
          <w:kern w:val="0"/>
          <w:szCs w:val="21"/>
          <w:lang w:val="zh-CN"/>
        </w:rPr>
      </w:pPr>
      <w:r>
        <w:rPr>
          <w:rFonts w:ascii="宋体" w:hAnsi="宋体" w:cs="宋体" w:hint="eastAsia"/>
          <w:bCs/>
          <w:kern w:val="0"/>
          <w:szCs w:val="21"/>
          <w:lang w:val="zh-CN"/>
        </w:rPr>
        <w:t>1、项目编号：</w:t>
      </w:r>
      <w:r w:rsidR="0091574A">
        <w:rPr>
          <w:rFonts w:ascii="宋体" w:hAnsi="宋体" w:cs="宋体"/>
          <w:bCs/>
          <w:kern w:val="0"/>
          <w:szCs w:val="21"/>
          <w:lang w:val="zh-CN"/>
        </w:rPr>
        <w:t>JSZC-320507-SZHJ-C2024-0014</w:t>
      </w:r>
    </w:p>
    <w:p w14:paraId="2AE7DFA4" w14:textId="77777777" w:rsidR="008973FD" w:rsidRDefault="00000000">
      <w:pPr>
        <w:widowControl/>
        <w:overflowPunct w:val="0"/>
        <w:adjustRightInd w:val="0"/>
        <w:snapToGrid w:val="0"/>
        <w:spacing w:line="360" w:lineRule="auto"/>
        <w:ind w:firstLineChars="200" w:firstLine="420"/>
        <w:rPr>
          <w:rFonts w:ascii="宋体" w:hAnsi="宋体" w:cs="宋体" w:hint="eastAsia"/>
          <w:bCs/>
          <w:kern w:val="0"/>
          <w:szCs w:val="21"/>
          <w:lang w:val="zh-CN"/>
        </w:rPr>
      </w:pPr>
      <w:r>
        <w:rPr>
          <w:rFonts w:ascii="宋体" w:hAnsi="宋体" w:cs="宋体" w:hint="eastAsia"/>
          <w:bCs/>
          <w:kern w:val="0"/>
          <w:szCs w:val="21"/>
          <w:lang w:val="zh-CN"/>
        </w:rPr>
        <w:t>2、项目名称：长三角数字金融城地下车库联络道方案深化研究</w:t>
      </w:r>
    </w:p>
    <w:p w14:paraId="1C7B6149" w14:textId="77777777" w:rsidR="008973FD" w:rsidRDefault="00000000">
      <w:pPr>
        <w:widowControl/>
        <w:overflowPunct w:val="0"/>
        <w:adjustRightInd w:val="0"/>
        <w:snapToGrid w:val="0"/>
        <w:spacing w:line="360" w:lineRule="auto"/>
        <w:ind w:firstLineChars="200" w:firstLine="420"/>
        <w:rPr>
          <w:rFonts w:ascii="宋体" w:hAnsi="宋体" w:cs="宋体" w:hint="eastAsia"/>
          <w:bCs/>
          <w:kern w:val="0"/>
          <w:szCs w:val="21"/>
          <w:lang w:val="zh-CN"/>
        </w:rPr>
      </w:pPr>
      <w:r>
        <w:rPr>
          <w:rFonts w:ascii="宋体" w:hAnsi="宋体" w:cs="宋体" w:hint="eastAsia"/>
          <w:bCs/>
          <w:kern w:val="0"/>
          <w:szCs w:val="21"/>
          <w:lang w:val="zh-CN"/>
        </w:rPr>
        <w:t>3、采购方式：竞争性磋商</w:t>
      </w:r>
    </w:p>
    <w:p w14:paraId="444FE4AB" w14:textId="77777777" w:rsidR="008973FD" w:rsidRDefault="00000000">
      <w:pPr>
        <w:widowControl/>
        <w:overflowPunct w:val="0"/>
        <w:adjustRightInd w:val="0"/>
        <w:snapToGrid w:val="0"/>
        <w:spacing w:line="360" w:lineRule="auto"/>
        <w:ind w:firstLineChars="200" w:firstLine="420"/>
        <w:rPr>
          <w:rFonts w:ascii="宋体" w:hAnsi="宋体" w:cs="宋体" w:hint="eastAsia"/>
          <w:bCs/>
          <w:kern w:val="0"/>
          <w:szCs w:val="21"/>
          <w:lang w:val="zh-CN"/>
        </w:rPr>
      </w:pPr>
      <w:r>
        <w:rPr>
          <w:rFonts w:ascii="宋体" w:hAnsi="宋体" w:cs="宋体" w:hint="eastAsia"/>
          <w:bCs/>
          <w:kern w:val="0"/>
          <w:szCs w:val="21"/>
          <w:lang w:val="zh-CN"/>
        </w:rPr>
        <w:t>4、预算金额：</w:t>
      </w:r>
      <w:r>
        <w:rPr>
          <w:rFonts w:ascii="宋体" w:hAnsi="宋体" w:cs="宋体" w:hint="eastAsia"/>
          <w:color w:val="000000"/>
          <w:szCs w:val="22"/>
        </w:rPr>
        <w:t>人民币捌拾万元整（¥800000.00）</w:t>
      </w:r>
    </w:p>
    <w:p w14:paraId="480441F9" w14:textId="77777777" w:rsidR="008973FD" w:rsidRDefault="00000000">
      <w:pPr>
        <w:widowControl/>
        <w:overflowPunct w:val="0"/>
        <w:adjustRightInd w:val="0"/>
        <w:snapToGrid w:val="0"/>
        <w:spacing w:line="360" w:lineRule="auto"/>
        <w:ind w:firstLineChars="200" w:firstLine="420"/>
        <w:rPr>
          <w:rFonts w:ascii="宋体" w:hAnsi="宋体" w:cs="宋体" w:hint="eastAsia"/>
          <w:bCs/>
          <w:kern w:val="0"/>
          <w:szCs w:val="21"/>
          <w:lang w:val="zh-CN"/>
        </w:rPr>
      </w:pPr>
      <w:r>
        <w:rPr>
          <w:rFonts w:ascii="宋体" w:hAnsi="宋体" w:cs="宋体" w:hint="eastAsia"/>
          <w:bCs/>
          <w:kern w:val="0"/>
          <w:szCs w:val="21"/>
          <w:lang w:val="zh-CN"/>
        </w:rPr>
        <w:t>5、最高限价：</w:t>
      </w:r>
      <w:r>
        <w:rPr>
          <w:rFonts w:ascii="宋体" w:hAnsi="宋体" w:cs="宋体" w:hint="eastAsia"/>
          <w:color w:val="000000"/>
          <w:szCs w:val="22"/>
        </w:rPr>
        <w:t>人民币捌拾万元整（¥800000.00）</w:t>
      </w:r>
    </w:p>
    <w:p w14:paraId="6663BCBB" w14:textId="77777777" w:rsidR="008973FD" w:rsidRDefault="00000000">
      <w:pPr>
        <w:widowControl/>
        <w:overflowPunct w:val="0"/>
        <w:adjustRightInd w:val="0"/>
        <w:snapToGrid w:val="0"/>
        <w:spacing w:line="360" w:lineRule="auto"/>
        <w:ind w:firstLineChars="200" w:firstLine="420"/>
        <w:rPr>
          <w:rFonts w:ascii="宋体" w:hAnsi="宋体" w:cs="宋体" w:hint="eastAsia"/>
          <w:bCs/>
          <w:kern w:val="0"/>
          <w:szCs w:val="21"/>
        </w:rPr>
      </w:pPr>
      <w:r w:rsidRPr="00E42FB5">
        <w:rPr>
          <w:rFonts w:ascii="宋体" w:hAnsi="宋体" w:cs="宋体" w:hint="eastAsia"/>
          <w:bCs/>
          <w:kern w:val="0"/>
          <w:szCs w:val="21"/>
          <w:lang w:val="zh-CN"/>
        </w:rPr>
        <w:t>6、采购需求：为进一步发挥地</w:t>
      </w:r>
      <w:r>
        <w:rPr>
          <w:rFonts w:ascii="宋体" w:hAnsi="宋体" w:cs="宋体" w:hint="eastAsia"/>
          <w:bCs/>
          <w:kern w:val="0"/>
          <w:szCs w:val="21"/>
          <w:lang w:val="zh-CN"/>
        </w:rPr>
        <w:t>下车库联络道功能、提高交通效率，并与项目地下空间整体衔接、协调，开展本次“长三角数字金融城地下车库联络道方案深化研究”项目，主要研究内容包括区域交通梳理、交通预测分析、相关案例研究、功能定位分析、总体方案优化、建设模式、投资估算等。</w:t>
      </w:r>
    </w:p>
    <w:p w14:paraId="1B4C3285" w14:textId="77777777" w:rsidR="008973FD" w:rsidRDefault="00000000">
      <w:pPr>
        <w:widowControl/>
        <w:overflowPunct w:val="0"/>
        <w:adjustRightInd w:val="0"/>
        <w:snapToGrid w:val="0"/>
        <w:spacing w:line="360" w:lineRule="auto"/>
        <w:ind w:firstLineChars="200" w:firstLine="420"/>
        <w:rPr>
          <w:rFonts w:ascii="宋体" w:hAnsi="宋体" w:cs="宋体" w:hint="eastAsia"/>
          <w:bCs/>
          <w:kern w:val="0"/>
          <w:szCs w:val="21"/>
          <w:lang w:val="zh-CN"/>
        </w:rPr>
      </w:pPr>
      <w:r>
        <w:rPr>
          <w:rFonts w:ascii="宋体" w:hAnsi="宋体" w:cs="宋体" w:hint="eastAsia"/>
          <w:bCs/>
          <w:kern w:val="0"/>
          <w:szCs w:val="21"/>
          <w:lang w:val="zh-CN"/>
        </w:rPr>
        <w:t>7、合同履行期限：合同签订后6个月内完成</w:t>
      </w:r>
    </w:p>
    <w:p w14:paraId="553AD0F6" w14:textId="77777777" w:rsidR="008973FD" w:rsidRDefault="00000000">
      <w:pPr>
        <w:widowControl/>
        <w:overflowPunct w:val="0"/>
        <w:adjustRightInd w:val="0"/>
        <w:snapToGrid w:val="0"/>
        <w:spacing w:line="360" w:lineRule="auto"/>
        <w:ind w:firstLineChars="200" w:firstLine="420"/>
        <w:rPr>
          <w:rFonts w:ascii="宋体" w:hAnsi="宋体" w:cs="宋体" w:hint="eastAsia"/>
          <w:bCs/>
          <w:kern w:val="0"/>
          <w:szCs w:val="21"/>
          <w:lang w:val="zh-CN"/>
        </w:rPr>
      </w:pPr>
      <w:r>
        <w:rPr>
          <w:rFonts w:ascii="宋体" w:hAnsi="宋体" w:cs="宋体" w:hint="eastAsia"/>
          <w:bCs/>
          <w:kern w:val="0"/>
          <w:szCs w:val="21"/>
          <w:lang w:val="zh-CN"/>
        </w:rPr>
        <w:t>8、本项目（是/否）接受联合体：不接受联合体</w:t>
      </w:r>
    </w:p>
    <w:p w14:paraId="4C6F537E" w14:textId="77777777" w:rsidR="008973FD" w:rsidRDefault="00000000">
      <w:pPr>
        <w:widowControl/>
        <w:overflowPunct w:val="0"/>
        <w:adjustRightInd w:val="0"/>
        <w:snapToGrid w:val="0"/>
        <w:spacing w:line="360" w:lineRule="auto"/>
        <w:ind w:firstLineChars="200" w:firstLine="422"/>
        <w:rPr>
          <w:rFonts w:ascii="宋体" w:hAnsi="宋体" w:cs="宋体" w:hint="eastAsia"/>
          <w:b/>
          <w:bCs/>
          <w:kern w:val="0"/>
          <w:szCs w:val="21"/>
          <w:lang w:val="zh-CN"/>
        </w:rPr>
      </w:pPr>
      <w:r>
        <w:rPr>
          <w:rFonts w:ascii="宋体" w:hAnsi="宋体" w:cs="宋体" w:hint="eastAsia"/>
          <w:b/>
          <w:bCs/>
          <w:kern w:val="0"/>
          <w:szCs w:val="21"/>
          <w:lang w:val="zh-CN"/>
        </w:rPr>
        <w:t>二、申请人的资格要求</w:t>
      </w:r>
    </w:p>
    <w:p w14:paraId="65E2F8B7" w14:textId="77777777" w:rsidR="008973FD" w:rsidRDefault="00000000">
      <w:pPr>
        <w:widowControl/>
        <w:overflowPunct w:val="0"/>
        <w:adjustRightInd w:val="0"/>
        <w:snapToGrid w:val="0"/>
        <w:spacing w:line="360" w:lineRule="auto"/>
        <w:ind w:firstLineChars="200" w:firstLine="420"/>
        <w:rPr>
          <w:rFonts w:ascii="宋体" w:hAnsi="宋体" w:cs="宋体" w:hint="eastAsia"/>
          <w:bCs/>
          <w:kern w:val="0"/>
          <w:szCs w:val="21"/>
          <w:lang w:val="zh-CN"/>
        </w:rPr>
      </w:pPr>
      <w:r>
        <w:rPr>
          <w:rFonts w:ascii="宋体" w:hAnsi="宋体" w:cs="宋体" w:hint="eastAsia"/>
          <w:bCs/>
          <w:kern w:val="0"/>
          <w:szCs w:val="21"/>
          <w:lang w:val="zh-CN"/>
        </w:rPr>
        <w:t>（一）满足《中华人民共和国政府采购法》第二十二条规定：</w:t>
      </w:r>
    </w:p>
    <w:p w14:paraId="4F6C6C8E" w14:textId="77777777" w:rsidR="008973FD" w:rsidRDefault="00000000">
      <w:pPr>
        <w:widowControl/>
        <w:overflowPunct w:val="0"/>
        <w:adjustRightInd w:val="0"/>
        <w:snapToGrid w:val="0"/>
        <w:spacing w:line="360" w:lineRule="auto"/>
        <w:ind w:firstLineChars="200" w:firstLine="420"/>
        <w:rPr>
          <w:rFonts w:ascii="宋体" w:hAnsi="宋体" w:cs="宋体" w:hint="eastAsia"/>
          <w:bCs/>
          <w:kern w:val="0"/>
          <w:szCs w:val="21"/>
          <w:lang w:val="zh-CN"/>
        </w:rPr>
      </w:pPr>
      <w:r>
        <w:rPr>
          <w:rFonts w:ascii="宋体" w:hAnsi="宋体" w:cs="宋体" w:hint="eastAsia"/>
          <w:bCs/>
          <w:kern w:val="0"/>
          <w:szCs w:val="21"/>
          <w:lang w:val="zh-CN"/>
        </w:rPr>
        <w:t>1.具有独立承担民事责任的能力；</w:t>
      </w:r>
    </w:p>
    <w:p w14:paraId="0D8D68E4" w14:textId="77777777" w:rsidR="008973FD" w:rsidRDefault="00000000">
      <w:pPr>
        <w:widowControl/>
        <w:overflowPunct w:val="0"/>
        <w:adjustRightInd w:val="0"/>
        <w:snapToGrid w:val="0"/>
        <w:spacing w:line="360" w:lineRule="auto"/>
        <w:ind w:firstLineChars="200" w:firstLine="420"/>
        <w:rPr>
          <w:rFonts w:ascii="宋体" w:hAnsi="宋体" w:cs="宋体" w:hint="eastAsia"/>
          <w:bCs/>
          <w:kern w:val="0"/>
          <w:szCs w:val="21"/>
          <w:lang w:val="zh-CN"/>
        </w:rPr>
      </w:pPr>
      <w:r>
        <w:rPr>
          <w:rFonts w:ascii="宋体" w:hAnsi="宋体" w:cs="宋体" w:hint="eastAsia"/>
          <w:bCs/>
          <w:kern w:val="0"/>
          <w:szCs w:val="21"/>
          <w:lang w:val="zh-CN"/>
        </w:rPr>
        <w:t>2.具有良好的商业信誉和健全的财务会计制度；</w:t>
      </w:r>
    </w:p>
    <w:p w14:paraId="04FDBC7D" w14:textId="77777777" w:rsidR="008973FD" w:rsidRDefault="00000000">
      <w:pPr>
        <w:widowControl/>
        <w:overflowPunct w:val="0"/>
        <w:adjustRightInd w:val="0"/>
        <w:snapToGrid w:val="0"/>
        <w:spacing w:line="360" w:lineRule="auto"/>
        <w:ind w:firstLineChars="200" w:firstLine="420"/>
        <w:rPr>
          <w:rFonts w:ascii="宋体" w:hAnsi="宋体" w:cs="宋体" w:hint="eastAsia"/>
          <w:bCs/>
          <w:kern w:val="0"/>
          <w:szCs w:val="21"/>
          <w:lang w:val="zh-CN"/>
        </w:rPr>
      </w:pPr>
      <w:r>
        <w:rPr>
          <w:rFonts w:ascii="宋体" w:hAnsi="宋体" w:cs="宋体" w:hint="eastAsia"/>
          <w:bCs/>
          <w:kern w:val="0"/>
          <w:szCs w:val="21"/>
          <w:lang w:val="zh-CN"/>
        </w:rPr>
        <w:t>3.具有履行合同所必需的设备和专业技术能力；</w:t>
      </w:r>
    </w:p>
    <w:p w14:paraId="1534A9BB" w14:textId="77777777" w:rsidR="008973FD" w:rsidRDefault="00000000">
      <w:pPr>
        <w:widowControl/>
        <w:overflowPunct w:val="0"/>
        <w:adjustRightInd w:val="0"/>
        <w:snapToGrid w:val="0"/>
        <w:spacing w:line="360" w:lineRule="auto"/>
        <w:ind w:firstLineChars="200" w:firstLine="420"/>
        <w:rPr>
          <w:rFonts w:ascii="宋体" w:hAnsi="宋体" w:cs="宋体" w:hint="eastAsia"/>
          <w:bCs/>
          <w:kern w:val="0"/>
          <w:szCs w:val="21"/>
          <w:lang w:val="zh-CN"/>
        </w:rPr>
      </w:pPr>
      <w:r>
        <w:rPr>
          <w:rFonts w:ascii="宋体" w:hAnsi="宋体" w:cs="宋体" w:hint="eastAsia"/>
          <w:bCs/>
          <w:kern w:val="0"/>
          <w:szCs w:val="21"/>
          <w:lang w:val="zh-CN"/>
        </w:rPr>
        <w:t>4.有依法缴纳税收和社会保障资金的良好记录；</w:t>
      </w:r>
    </w:p>
    <w:p w14:paraId="206025C1" w14:textId="77777777" w:rsidR="008973FD" w:rsidRDefault="00000000">
      <w:pPr>
        <w:widowControl/>
        <w:overflowPunct w:val="0"/>
        <w:adjustRightInd w:val="0"/>
        <w:snapToGrid w:val="0"/>
        <w:spacing w:line="360" w:lineRule="auto"/>
        <w:ind w:firstLineChars="200" w:firstLine="420"/>
        <w:rPr>
          <w:rFonts w:ascii="宋体" w:hAnsi="宋体" w:cs="宋体" w:hint="eastAsia"/>
          <w:bCs/>
          <w:kern w:val="0"/>
          <w:szCs w:val="21"/>
          <w:lang w:val="zh-CN"/>
        </w:rPr>
      </w:pPr>
      <w:r>
        <w:rPr>
          <w:rFonts w:ascii="宋体" w:hAnsi="宋体" w:cs="宋体" w:hint="eastAsia"/>
          <w:bCs/>
          <w:kern w:val="0"/>
          <w:szCs w:val="21"/>
          <w:lang w:val="zh-CN"/>
        </w:rPr>
        <w:t>5.参加政府采购活动前三年内，在经营活动中没有重大违法记录；</w:t>
      </w:r>
    </w:p>
    <w:p w14:paraId="23952725" w14:textId="77777777" w:rsidR="008973FD" w:rsidRDefault="00000000">
      <w:pPr>
        <w:widowControl/>
        <w:overflowPunct w:val="0"/>
        <w:adjustRightInd w:val="0"/>
        <w:snapToGrid w:val="0"/>
        <w:spacing w:line="360" w:lineRule="auto"/>
        <w:ind w:firstLineChars="200" w:firstLine="420"/>
        <w:rPr>
          <w:rFonts w:ascii="宋体" w:hAnsi="宋体" w:cs="宋体" w:hint="eastAsia"/>
          <w:bCs/>
          <w:kern w:val="0"/>
          <w:szCs w:val="21"/>
          <w:lang w:val="zh-CN"/>
        </w:rPr>
      </w:pPr>
      <w:r>
        <w:rPr>
          <w:rFonts w:ascii="宋体" w:hAnsi="宋体" w:cs="宋体" w:hint="eastAsia"/>
          <w:bCs/>
          <w:kern w:val="0"/>
          <w:szCs w:val="21"/>
          <w:lang w:val="zh-CN"/>
        </w:rPr>
        <w:t>6.法律、行政法规规定的其他条件。</w:t>
      </w:r>
    </w:p>
    <w:p w14:paraId="2C0B7B9A" w14:textId="77777777" w:rsidR="008973FD" w:rsidRDefault="00000000">
      <w:pPr>
        <w:widowControl/>
        <w:overflowPunct w:val="0"/>
        <w:adjustRightInd w:val="0"/>
        <w:snapToGrid w:val="0"/>
        <w:spacing w:line="360" w:lineRule="auto"/>
        <w:ind w:firstLineChars="200" w:firstLine="420"/>
        <w:rPr>
          <w:rFonts w:ascii="宋体" w:hAnsi="宋体" w:cs="宋体" w:hint="eastAsia"/>
          <w:bCs/>
          <w:kern w:val="0"/>
          <w:szCs w:val="21"/>
          <w:lang w:val="zh-CN"/>
        </w:rPr>
      </w:pPr>
      <w:r>
        <w:rPr>
          <w:rFonts w:ascii="宋体" w:hAnsi="宋体" w:cs="宋体" w:hint="eastAsia"/>
          <w:bCs/>
          <w:kern w:val="0"/>
          <w:szCs w:val="21"/>
          <w:lang w:val="zh-CN"/>
        </w:rPr>
        <w:t>（二）落实政府采购政策需满足的资格要求：</w:t>
      </w:r>
    </w:p>
    <w:p w14:paraId="4F918F85" w14:textId="77777777" w:rsidR="008973FD" w:rsidRDefault="00000000">
      <w:pPr>
        <w:widowControl/>
        <w:overflowPunct w:val="0"/>
        <w:adjustRightInd w:val="0"/>
        <w:snapToGrid w:val="0"/>
        <w:spacing w:line="360" w:lineRule="auto"/>
        <w:ind w:firstLineChars="200" w:firstLine="420"/>
        <w:rPr>
          <w:rFonts w:ascii="宋体" w:hAnsi="宋体" w:cs="宋体" w:hint="eastAsia"/>
          <w:b/>
          <w:bCs/>
          <w:kern w:val="0"/>
          <w:szCs w:val="21"/>
          <w:lang w:val="zh-CN"/>
        </w:rPr>
      </w:pPr>
      <w:r>
        <w:rPr>
          <w:rFonts w:ascii="宋体" w:hAnsi="宋体" w:hint="eastAsia"/>
          <w:szCs w:val="21"/>
        </w:rPr>
        <w:t>本项目非专门面向中小企业采购，所属行业为</w:t>
      </w:r>
      <w:r>
        <w:rPr>
          <w:rFonts w:ascii="宋体" w:hAnsi="宋体" w:hint="eastAsia"/>
          <w:b/>
          <w:bCs/>
          <w:szCs w:val="21"/>
        </w:rPr>
        <w:t>其他未列明行业</w:t>
      </w:r>
      <w:r>
        <w:rPr>
          <w:rFonts w:ascii="宋体" w:hAnsi="宋体" w:hint="eastAsia"/>
          <w:szCs w:val="21"/>
        </w:rPr>
        <w:t>。</w:t>
      </w:r>
    </w:p>
    <w:p w14:paraId="1E3BD396" w14:textId="77777777" w:rsidR="008973FD" w:rsidRPr="00E42FB5" w:rsidRDefault="00000000">
      <w:pPr>
        <w:widowControl/>
        <w:overflowPunct w:val="0"/>
        <w:adjustRightInd w:val="0"/>
        <w:snapToGrid w:val="0"/>
        <w:spacing w:line="360" w:lineRule="auto"/>
        <w:ind w:firstLineChars="200" w:firstLine="420"/>
        <w:rPr>
          <w:rFonts w:ascii="宋体" w:hAnsi="宋体" w:cs="宋体" w:hint="eastAsia"/>
          <w:bCs/>
          <w:kern w:val="0"/>
          <w:szCs w:val="21"/>
          <w:lang w:val="zh-CN"/>
        </w:rPr>
      </w:pPr>
      <w:r w:rsidRPr="00E42FB5">
        <w:rPr>
          <w:rFonts w:ascii="宋体" w:hAnsi="宋体" w:cs="宋体" w:hint="eastAsia"/>
          <w:bCs/>
          <w:kern w:val="0"/>
          <w:szCs w:val="21"/>
          <w:lang w:val="zh-CN"/>
        </w:rPr>
        <w:t>（三）本项目的特定资格要求：</w:t>
      </w:r>
      <w:bookmarkStart w:id="15" w:name="_Hlk162267744"/>
    </w:p>
    <w:p w14:paraId="7830D50A" w14:textId="77777777" w:rsidR="008973FD" w:rsidRDefault="00000000">
      <w:pPr>
        <w:widowControl/>
        <w:overflowPunct w:val="0"/>
        <w:adjustRightInd w:val="0"/>
        <w:snapToGrid w:val="0"/>
        <w:spacing w:line="360" w:lineRule="auto"/>
        <w:ind w:firstLineChars="200" w:firstLine="420"/>
        <w:rPr>
          <w:rFonts w:ascii="宋体" w:hAnsi="宋体" w:cs="宋体" w:hint="eastAsia"/>
          <w:bCs/>
          <w:kern w:val="0"/>
          <w:szCs w:val="21"/>
          <w:lang w:val="zh-CN"/>
        </w:rPr>
      </w:pPr>
      <w:r w:rsidRPr="00E42FB5">
        <w:rPr>
          <w:rFonts w:ascii="宋体" w:hAnsi="宋体" w:hint="eastAsia"/>
          <w:szCs w:val="21"/>
        </w:rPr>
        <w:t>响应单位具有城乡规划编制乙级及以上资质</w:t>
      </w:r>
      <w:r w:rsidRPr="00E42FB5">
        <w:rPr>
          <w:rFonts w:ascii="宋体" w:hAnsi="宋体" w:cs="宋体" w:hint="eastAsia"/>
          <w:bCs/>
          <w:kern w:val="0"/>
          <w:szCs w:val="21"/>
          <w:lang w:val="zh-CN"/>
        </w:rPr>
        <w:t>。</w:t>
      </w:r>
    </w:p>
    <w:bookmarkEnd w:id="15"/>
    <w:p w14:paraId="0469DFA4" w14:textId="77777777" w:rsidR="008973FD" w:rsidRDefault="00000000">
      <w:pPr>
        <w:widowControl/>
        <w:overflowPunct w:val="0"/>
        <w:adjustRightInd w:val="0"/>
        <w:snapToGrid w:val="0"/>
        <w:spacing w:line="360" w:lineRule="auto"/>
        <w:ind w:firstLineChars="200" w:firstLine="422"/>
        <w:rPr>
          <w:rFonts w:ascii="宋体" w:hAnsi="宋体" w:cs="宋体" w:hint="eastAsia"/>
          <w:b/>
          <w:bCs/>
          <w:kern w:val="0"/>
          <w:szCs w:val="21"/>
          <w:lang w:val="zh-CN"/>
        </w:rPr>
      </w:pPr>
      <w:r>
        <w:rPr>
          <w:rFonts w:ascii="宋体" w:hAnsi="宋体" w:cs="宋体" w:hint="eastAsia"/>
          <w:b/>
          <w:bCs/>
          <w:kern w:val="0"/>
          <w:szCs w:val="21"/>
          <w:lang w:val="zh-CN"/>
        </w:rPr>
        <w:t>三、获取采购文件</w:t>
      </w:r>
    </w:p>
    <w:p w14:paraId="6CB5458E" w14:textId="641A9576" w:rsidR="008973FD" w:rsidRDefault="00000000">
      <w:pPr>
        <w:widowControl/>
        <w:overflowPunct w:val="0"/>
        <w:adjustRightInd w:val="0"/>
        <w:snapToGrid w:val="0"/>
        <w:spacing w:line="360" w:lineRule="auto"/>
        <w:ind w:firstLineChars="200" w:firstLine="420"/>
        <w:rPr>
          <w:rFonts w:ascii="宋体" w:hAnsi="宋体" w:cs="宋体" w:hint="eastAsia"/>
          <w:bCs/>
          <w:kern w:val="0"/>
          <w:szCs w:val="21"/>
          <w:lang w:val="zh-CN"/>
        </w:rPr>
      </w:pPr>
      <w:r>
        <w:rPr>
          <w:rFonts w:ascii="宋体" w:hAnsi="宋体" w:cs="宋体" w:hint="eastAsia"/>
          <w:bCs/>
          <w:kern w:val="0"/>
          <w:szCs w:val="21"/>
          <w:lang w:val="zh-CN"/>
        </w:rPr>
        <w:t>1、时间：</w:t>
      </w:r>
      <w:r>
        <w:rPr>
          <w:rFonts w:ascii="宋体" w:hAnsi="宋体" w:cs="宋体" w:hint="eastAsia"/>
          <w:bCs/>
          <w:szCs w:val="21"/>
          <w:lang w:val="zh-CN"/>
        </w:rPr>
        <w:t>自公告发布之日</w:t>
      </w:r>
      <w:r w:rsidRPr="00E42FB5">
        <w:rPr>
          <w:rFonts w:ascii="宋体" w:hAnsi="宋体" w:cs="宋体" w:hint="eastAsia"/>
          <w:bCs/>
          <w:szCs w:val="21"/>
          <w:lang w:val="zh-CN"/>
        </w:rPr>
        <w:t>起至2024年</w:t>
      </w:r>
      <w:r w:rsidR="00E42FB5" w:rsidRPr="00E42FB5">
        <w:rPr>
          <w:rFonts w:ascii="宋体" w:hAnsi="宋体" w:cs="宋体" w:hint="eastAsia"/>
          <w:bCs/>
          <w:szCs w:val="21"/>
          <w:lang w:val="zh-CN"/>
        </w:rPr>
        <w:t>09</w:t>
      </w:r>
      <w:r w:rsidRPr="00E42FB5">
        <w:rPr>
          <w:rFonts w:ascii="宋体" w:hAnsi="宋体" w:cs="宋体" w:hint="eastAsia"/>
          <w:bCs/>
          <w:szCs w:val="21"/>
          <w:lang w:val="zh-CN"/>
        </w:rPr>
        <w:t>月</w:t>
      </w:r>
      <w:r w:rsidR="00E42FB5" w:rsidRPr="00E42FB5">
        <w:rPr>
          <w:rFonts w:ascii="宋体" w:hAnsi="宋体" w:cs="宋体" w:hint="eastAsia"/>
          <w:bCs/>
          <w:szCs w:val="21"/>
          <w:lang w:val="zh-CN"/>
        </w:rPr>
        <w:t>12</w:t>
      </w:r>
      <w:r w:rsidRPr="00E42FB5">
        <w:rPr>
          <w:rFonts w:ascii="宋体" w:hAnsi="宋体" w:cs="宋体" w:hint="eastAsia"/>
          <w:bCs/>
          <w:szCs w:val="21"/>
          <w:lang w:val="zh-CN"/>
        </w:rPr>
        <w:t>日， 每</w:t>
      </w:r>
      <w:r>
        <w:rPr>
          <w:rFonts w:ascii="宋体" w:hAnsi="宋体" w:cs="宋体" w:hint="eastAsia"/>
          <w:bCs/>
          <w:szCs w:val="21"/>
          <w:lang w:val="zh-CN"/>
        </w:rPr>
        <w:t>天上午00:00-12:00，下午12:00-23:59（北京时间，法定节假日除外）</w:t>
      </w:r>
    </w:p>
    <w:p w14:paraId="013A5486" w14:textId="77777777" w:rsidR="008973FD" w:rsidRDefault="00000000">
      <w:pPr>
        <w:widowControl/>
        <w:overflowPunct w:val="0"/>
        <w:adjustRightInd w:val="0"/>
        <w:snapToGrid w:val="0"/>
        <w:spacing w:line="360" w:lineRule="auto"/>
        <w:ind w:firstLineChars="200" w:firstLine="420"/>
        <w:rPr>
          <w:rFonts w:ascii="宋体" w:hAnsi="宋体" w:cs="宋体" w:hint="eastAsia"/>
          <w:bCs/>
          <w:kern w:val="0"/>
          <w:szCs w:val="21"/>
          <w:lang w:val="zh-CN"/>
        </w:rPr>
      </w:pPr>
      <w:r>
        <w:rPr>
          <w:rFonts w:ascii="宋体" w:hAnsi="宋体" w:cs="宋体" w:hint="eastAsia"/>
          <w:bCs/>
          <w:kern w:val="0"/>
          <w:szCs w:val="21"/>
          <w:lang w:val="zh-CN"/>
        </w:rPr>
        <w:t>2、地点：苏采云系统</w:t>
      </w:r>
    </w:p>
    <w:p w14:paraId="35C93694" w14:textId="77777777" w:rsidR="008973FD" w:rsidRDefault="00000000">
      <w:pPr>
        <w:widowControl/>
        <w:overflowPunct w:val="0"/>
        <w:adjustRightInd w:val="0"/>
        <w:snapToGrid w:val="0"/>
        <w:spacing w:line="360" w:lineRule="auto"/>
        <w:ind w:firstLineChars="200" w:firstLine="420"/>
        <w:rPr>
          <w:rFonts w:ascii="宋体" w:hAnsi="宋体" w:cs="宋体" w:hint="eastAsia"/>
          <w:bCs/>
          <w:kern w:val="0"/>
          <w:szCs w:val="21"/>
          <w:lang w:val="zh-CN"/>
        </w:rPr>
      </w:pPr>
      <w:r>
        <w:rPr>
          <w:rFonts w:ascii="宋体" w:hAnsi="宋体" w:cs="宋体" w:hint="eastAsia"/>
          <w:bCs/>
          <w:kern w:val="0"/>
          <w:szCs w:val="21"/>
          <w:lang w:val="zh-CN"/>
        </w:rPr>
        <w:t>3、方式：自行下载</w:t>
      </w:r>
    </w:p>
    <w:p w14:paraId="033F9174" w14:textId="77777777" w:rsidR="008973FD" w:rsidRDefault="00000000">
      <w:pPr>
        <w:widowControl/>
        <w:overflowPunct w:val="0"/>
        <w:adjustRightInd w:val="0"/>
        <w:snapToGrid w:val="0"/>
        <w:spacing w:line="360" w:lineRule="auto"/>
        <w:ind w:firstLineChars="200" w:firstLine="420"/>
        <w:rPr>
          <w:rFonts w:ascii="宋体" w:hAnsi="宋体" w:cs="宋体" w:hint="eastAsia"/>
          <w:bCs/>
          <w:kern w:val="0"/>
          <w:szCs w:val="21"/>
          <w:lang w:val="zh-CN"/>
        </w:rPr>
      </w:pPr>
      <w:r>
        <w:rPr>
          <w:rFonts w:ascii="宋体" w:hAnsi="宋体" w:cs="宋体" w:hint="eastAsia"/>
          <w:bCs/>
          <w:kern w:val="0"/>
          <w:szCs w:val="21"/>
          <w:lang w:val="zh-CN"/>
        </w:rPr>
        <w:t>4、售价：0.00元</w:t>
      </w:r>
    </w:p>
    <w:p w14:paraId="38BBCB3C" w14:textId="77777777" w:rsidR="008973FD" w:rsidRPr="00E42FB5" w:rsidRDefault="00000000">
      <w:pPr>
        <w:widowControl/>
        <w:overflowPunct w:val="0"/>
        <w:adjustRightInd w:val="0"/>
        <w:snapToGrid w:val="0"/>
        <w:spacing w:line="360" w:lineRule="auto"/>
        <w:ind w:firstLineChars="200" w:firstLine="422"/>
        <w:rPr>
          <w:rFonts w:ascii="宋体" w:hAnsi="宋体" w:cs="宋体" w:hint="eastAsia"/>
          <w:b/>
          <w:bCs/>
          <w:kern w:val="0"/>
          <w:szCs w:val="21"/>
          <w:lang w:val="zh-CN"/>
        </w:rPr>
      </w:pPr>
      <w:r>
        <w:rPr>
          <w:rFonts w:ascii="宋体" w:hAnsi="宋体" w:cs="宋体" w:hint="eastAsia"/>
          <w:b/>
          <w:bCs/>
          <w:kern w:val="0"/>
          <w:szCs w:val="21"/>
          <w:lang w:val="zh-CN"/>
        </w:rPr>
        <w:lastRenderedPageBreak/>
        <w:t>四</w:t>
      </w:r>
      <w:r w:rsidRPr="00E42FB5">
        <w:rPr>
          <w:rFonts w:ascii="宋体" w:hAnsi="宋体" w:cs="宋体" w:hint="eastAsia"/>
          <w:b/>
          <w:bCs/>
          <w:kern w:val="0"/>
          <w:szCs w:val="21"/>
          <w:lang w:val="zh-CN"/>
        </w:rPr>
        <w:t>、响应文件提交</w:t>
      </w:r>
    </w:p>
    <w:p w14:paraId="17708A34" w14:textId="6585E8BC" w:rsidR="008973FD" w:rsidRPr="00E42FB5" w:rsidRDefault="00000000">
      <w:pPr>
        <w:widowControl/>
        <w:overflowPunct w:val="0"/>
        <w:adjustRightInd w:val="0"/>
        <w:snapToGrid w:val="0"/>
        <w:spacing w:line="360" w:lineRule="auto"/>
        <w:ind w:firstLineChars="200" w:firstLine="420"/>
        <w:rPr>
          <w:rFonts w:ascii="宋体" w:hAnsi="宋体" w:cs="宋体" w:hint="eastAsia"/>
          <w:bCs/>
          <w:kern w:val="0"/>
          <w:szCs w:val="21"/>
          <w:lang w:val="zh-CN"/>
        </w:rPr>
      </w:pPr>
      <w:r w:rsidRPr="00E42FB5">
        <w:rPr>
          <w:rFonts w:ascii="宋体" w:hAnsi="宋体" w:cs="宋体" w:hint="eastAsia"/>
          <w:bCs/>
          <w:kern w:val="0"/>
          <w:szCs w:val="21"/>
          <w:lang w:val="zh-CN"/>
        </w:rPr>
        <w:t>1、截止时间：2024-0</w:t>
      </w:r>
      <w:r w:rsidR="00E42FB5" w:rsidRPr="00E42FB5">
        <w:rPr>
          <w:rFonts w:ascii="宋体" w:hAnsi="宋体" w:cs="宋体" w:hint="eastAsia"/>
          <w:bCs/>
          <w:kern w:val="0"/>
          <w:szCs w:val="21"/>
          <w:lang w:val="zh-CN"/>
        </w:rPr>
        <w:t>9</w:t>
      </w:r>
      <w:r w:rsidRPr="00E42FB5">
        <w:rPr>
          <w:rFonts w:ascii="宋体" w:hAnsi="宋体" w:cs="宋体" w:hint="eastAsia"/>
          <w:bCs/>
          <w:kern w:val="0"/>
          <w:szCs w:val="21"/>
          <w:lang w:val="zh-CN"/>
        </w:rPr>
        <w:t>-</w:t>
      </w:r>
      <w:r w:rsidR="00E42FB5" w:rsidRPr="00E42FB5">
        <w:rPr>
          <w:rFonts w:ascii="宋体" w:hAnsi="宋体" w:cs="宋体" w:hint="eastAsia"/>
          <w:bCs/>
          <w:kern w:val="0"/>
          <w:szCs w:val="21"/>
          <w:lang w:val="zh-CN"/>
        </w:rPr>
        <w:t>18</w:t>
      </w:r>
      <w:r w:rsidRPr="00E42FB5">
        <w:rPr>
          <w:rFonts w:ascii="宋体" w:hAnsi="宋体" w:cs="宋体" w:hint="eastAsia"/>
          <w:bCs/>
          <w:kern w:val="0"/>
          <w:szCs w:val="21"/>
          <w:lang w:val="zh-CN"/>
        </w:rPr>
        <w:t xml:space="preserve"> </w:t>
      </w:r>
      <w:r w:rsidRPr="00E42FB5">
        <w:rPr>
          <w:rFonts w:ascii="宋体" w:hAnsi="宋体" w:cs="宋体" w:hint="eastAsia"/>
          <w:bCs/>
          <w:szCs w:val="21"/>
          <w:lang w:val="zh-CN"/>
        </w:rPr>
        <w:t>09:30</w:t>
      </w:r>
      <w:r w:rsidRPr="00E42FB5">
        <w:rPr>
          <w:rFonts w:ascii="宋体" w:hAnsi="宋体" w:cs="宋体" w:hint="eastAsia"/>
          <w:bCs/>
          <w:kern w:val="0"/>
          <w:szCs w:val="21"/>
          <w:lang w:val="zh-CN"/>
        </w:rPr>
        <w:t>（北京时间）</w:t>
      </w:r>
    </w:p>
    <w:p w14:paraId="5372A95B" w14:textId="77777777" w:rsidR="008973FD" w:rsidRPr="00E42FB5" w:rsidRDefault="00000000">
      <w:pPr>
        <w:widowControl/>
        <w:overflowPunct w:val="0"/>
        <w:adjustRightInd w:val="0"/>
        <w:snapToGrid w:val="0"/>
        <w:spacing w:line="360" w:lineRule="auto"/>
        <w:ind w:firstLineChars="200" w:firstLine="420"/>
        <w:rPr>
          <w:rFonts w:ascii="宋体" w:hAnsi="宋体" w:cs="宋体" w:hint="eastAsia"/>
          <w:bCs/>
          <w:kern w:val="0"/>
          <w:szCs w:val="21"/>
          <w:lang w:val="zh-CN"/>
        </w:rPr>
      </w:pPr>
      <w:r w:rsidRPr="00E42FB5">
        <w:rPr>
          <w:rFonts w:ascii="宋体" w:hAnsi="宋体" w:cs="宋体" w:hint="eastAsia"/>
          <w:bCs/>
          <w:kern w:val="0"/>
          <w:szCs w:val="21"/>
          <w:lang w:val="zh-CN"/>
        </w:rPr>
        <w:t>2、地点：苏采云系统</w:t>
      </w:r>
    </w:p>
    <w:p w14:paraId="70D7F84C" w14:textId="77777777" w:rsidR="008973FD" w:rsidRPr="00E42FB5" w:rsidRDefault="00000000">
      <w:pPr>
        <w:widowControl/>
        <w:overflowPunct w:val="0"/>
        <w:adjustRightInd w:val="0"/>
        <w:snapToGrid w:val="0"/>
        <w:spacing w:line="360" w:lineRule="auto"/>
        <w:ind w:firstLineChars="200" w:firstLine="422"/>
        <w:rPr>
          <w:rFonts w:ascii="宋体" w:hAnsi="宋体" w:cs="宋体" w:hint="eastAsia"/>
          <w:b/>
          <w:bCs/>
          <w:kern w:val="0"/>
          <w:szCs w:val="21"/>
          <w:lang w:val="zh-CN"/>
        </w:rPr>
      </w:pPr>
      <w:r w:rsidRPr="00E42FB5">
        <w:rPr>
          <w:rFonts w:ascii="宋体" w:hAnsi="宋体" w:cs="宋体" w:hint="eastAsia"/>
          <w:b/>
          <w:bCs/>
          <w:kern w:val="0"/>
          <w:szCs w:val="21"/>
          <w:lang w:val="zh-CN"/>
        </w:rPr>
        <w:t>五、开启</w:t>
      </w:r>
    </w:p>
    <w:p w14:paraId="285D7F8F" w14:textId="11F8C553" w:rsidR="008973FD" w:rsidRDefault="00000000">
      <w:pPr>
        <w:widowControl/>
        <w:overflowPunct w:val="0"/>
        <w:adjustRightInd w:val="0"/>
        <w:snapToGrid w:val="0"/>
        <w:spacing w:line="360" w:lineRule="auto"/>
        <w:ind w:firstLineChars="200" w:firstLine="420"/>
        <w:rPr>
          <w:rFonts w:ascii="宋体" w:hAnsi="宋体" w:cs="宋体" w:hint="eastAsia"/>
          <w:bCs/>
          <w:kern w:val="0"/>
          <w:szCs w:val="21"/>
          <w:lang w:val="zh-CN"/>
        </w:rPr>
      </w:pPr>
      <w:r w:rsidRPr="00E42FB5">
        <w:rPr>
          <w:rFonts w:ascii="宋体" w:hAnsi="宋体" w:cs="宋体" w:hint="eastAsia"/>
          <w:bCs/>
          <w:kern w:val="0"/>
          <w:szCs w:val="21"/>
          <w:lang w:val="zh-CN"/>
        </w:rPr>
        <w:t>1、时间：2024-0</w:t>
      </w:r>
      <w:r w:rsidR="00E42FB5" w:rsidRPr="00E42FB5">
        <w:rPr>
          <w:rFonts w:ascii="宋体" w:hAnsi="宋体" w:cs="宋体" w:hint="eastAsia"/>
          <w:bCs/>
          <w:kern w:val="0"/>
          <w:szCs w:val="21"/>
          <w:lang w:val="zh-CN"/>
        </w:rPr>
        <w:t>9</w:t>
      </w:r>
      <w:r w:rsidRPr="00E42FB5">
        <w:rPr>
          <w:rFonts w:ascii="宋体" w:hAnsi="宋体" w:cs="宋体" w:hint="eastAsia"/>
          <w:bCs/>
          <w:kern w:val="0"/>
          <w:szCs w:val="21"/>
          <w:lang w:val="zh-CN"/>
        </w:rPr>
        <w:t>-</w:t>
      </w:r>
      <w:r w:rsidR="00E42FB5" w:rsidRPr="00E42FB5">
        <w:rPr>
          <w:rFonts w:ascii="宋体" w:hAnsi="宋体" w:cs="宋体" w:hint="eastAsia"/>
          <w:bCs/>
          <w:kern w:val="0"/>
          <w:szCs w:val="21"/>
          <w:lang w:val="zh-CN"/>
        </w:rPr>
        <w:t>18</w:t>
      </w:r>
      <w:r w:rsidRPr="00E42FB5">
        <w:rPr>
          <w:rFonts w:ascii="宋体" w:hAnsi="宋体" w:cs="宋体" w:hint="eastAsia"/>
          <w:bCs/>
          <w:kern w:val="0"/>
          <w:szCs w:val="21"/>
          <w:lang w:val="zh-CN"/>
        </w:rPr>
        <w:t xml:space="preserve"> </w:t>
      </w:r>
      <w:r w:rsidRPr="00E42FB5">
        <w:rPr>
          <w:rFonts w:ascii="宋体" w:hAnsi="宋体" w:cs="宋体" w:hint="eastAsia"/>
          <w:bCs/>
          <w:szCs w:val="21"/>
          <w:lang w:val="zh-CN"/>
        </w:rPr>
        <w:t>09:30</w:t>
      </w:r>
      <w:r w:rsidRPr="00E42FB5">
        <w:rPr>
          <w:rFonts w:ascii="宋体" w:hAnsi="宋体" w:cs="宋体" w:hint="eastAsia"/>
          <w:bCs/>
          <w:kern w:val="0"/>
          <w:szCs w:val="21"/>
          <w:lang w:val="zh-CN"/>
        </w:rPr>
        <w:t>（北京时间）</w:t>
      </w:r>
    </w:p>
    <w:p w14:paraId="25F365D8" w14:textId="77777777" w:rsidR="008973FD" w:rsidRDefault="00000000">
      <w:pPr>
        <w:widowControl/>
        <w:overflowPunct w:val="0"/>
        <w:adjustRightInd w:val="0"/>
        <w:snapToGrid w:val="0"/>
        <w:spacing w:line="360" w:lineRule="auto"/>
        <w:ind w:firstLineChars="200" w:firstLine="420"/>
        <w:rPr>
          <w:rFonts w:ascii="宋体" w:hAnsi="宋体" w:cs="宋体" w:hint="eastAsia"/>
          <w:bCs/>
          <w:kern w:val="0"/>
          <w:szCs w:val="21"/>
          <w:lang w:val="zh-CN"/>
        </w:rPr>
      </w:pPr>
      <w:r>
        <w:rPr>
          <w:rFonts w:ascii="宋体" w:hAnsi="宋体" w:cs="宋体" w:hint="eastAsia"/>
          <w:bCs/>
          <w:kern w:val="0"/>
          <w:szCs w:val="21"/>
          <w:lang w:val="zh-CN"/>
        </w:rPr>
        <w:t>2、地点：苏采云系统</w:t>
      </w:r>
    </w:p>
    <w:p w14:paraId="0596E198" w14:textId="77777777" w:rsidR="008973FD" w:rsidRDefault="00000000">
      <w:pPr>
        <w:spacing w:line="360" w:lineRule="auto"/>
        <w:ind w:right="360" w:firstLineChars="200" w:firstLine="422"/>
        <w:rPr>
          <w:rFonts w:ascii="宋体" w:hAnsi="宋体" w:cs="宋体" w:hint="eastAsia"/>
          <w:b/>
          <w:bCs/>
          <w:color w:val="000000"/>
          <w:szCs w:val="21"/>
        </w:rPr>
      </w:pPr>
      <w:r>
        <w:rPr>
          <w:rFonts w:ascii="宋体" w:hAnsi="宋体" w:cs="宋体" w:hint="eastAsia"/>
          <w:b/>
          <w:bCs/>
          <w:color w:val="000000"/>
          <w:szCs w:val="21"/>
        </w:rPr>
        <w:t>六、公告期限</w:t>
      </w:r>
    </w:p>
    <w:p w14:paraId="08593AB2" w14:textId="77777777" w:rsidR="008973FD" w:rsidRDefault="00000000">
      <w:pPr>
        <w:spacing w:line="360" w:lineRule="auto"/>
        <w:ind w:right="360" w:firstLineChars="200" w:firstLine="420"/>
        <w:rPr>
          <w:rFonts w:ascii="宋体" w:hAnsi="宋体" w:cs="宋体" w:hint="eastAsia"/>
          <w:color w:val="000000"/>
          <w:szCs w:val="21"/>
        </w:rPr>
      </w:pPr>
      <w:r>
        <w:rPr>
          <w:rFonts w:ascii="宋体" w:hAnsi="宋体" w:cs="宋体" w:hint="eastAsia"/>
          <w:color w:val="000000"/>
          <w:szCs w:val="21"/>
        </w:rPr>
        <w:t>自本公告发布之日起3个工作日。</w:t>
      </w:r>
    </w:p>
    <w:p w14:paraId="622D7429" w14:textId="77777777" w:rsidR="008973FD" w:rsidRDefault="00000000">
      <w:pPr>
        <w:tabs>
          <w:tab w:val="left" w:pos="840"/>
          <w:tab w:val="left" w:pos="900"/>
        </w:tabs>
        <w:spacing w:line="360" w:lineRule="auto"/>
        <w:ind w:firstLine="420"/>
        <w:rPr>
          <w:rFonts w:ascii="宋体" w:hAnsi="宋体" w:cs="宋体" w:hint="eastAsia"/>
          <w:b/>
          <w:color w:val="000000"/>
          <w:kern w:val="0"/>
          <w:szCs w:val="21"/>
        </w:rPr>
      </w:pPr>
      <w:bookmarkStart w:id="16" w:name="_Hlk165212174"/>
      <w:r>
        <w:rPr>
          <w:rFonts w:ascii="宋体" w:hAnsi="宋体" w:cs="宋体" w:hint="eastAsia"/>
          <w:b/>
          <w:color w:val="000000"/>
          <w:szCs w:val="21"/>
        </w:rPr>
        <w:t>七、其他补充事宜</w:t>
      </w:r>
    </w:p>
    <w:p w14:paraId="04CE3D43" w14:textId="77777777" w:rsidR="008973FD" w:rsidRDefault="00000000">
      <w:pPr>
        <w:widowControl/>
        <w:spacing w:line="360" w:lineRule="auto"/>
        <w:ind w:firstLine="420"/>
        <w:rPr>
          <w:rFonts w:ascii="宋体" w:hAnsi="宋体" w:cs="宋体" w:hint="eastAsia"/>
          <w:bCs/>
          <w:color w:val="000000"/>
          <w:szCs w:val="21"/>
        </w:rPr>
      </w:pPr>
      <w:r>
        <w:rPr>
          <w:rFonts w:ascii="宋体" w:hAnsi="宋体" w:cs="宋体" w:hint="eastAsia"/>
          <w:bCs/>
          <w:color w:val="000000"/>
          <w:szCs w:val="21"/>
        </w:rPr>
        <w:t>1、联合体及转包、分包：本项目不接受联合体，不得转包、分包本项目。</w:t>
      </w:r>
    </w:p>
    <w:p w14:paraId="7710EA2F" w14:textId="77777777" w:rsidR="008973FD" w:rsidRDefault="00000000">
      <w:pPr>
        <w:widowControl/>
        <w:spacing w:line="360" w:lineRule="auto"/>
        <w:ind w:firstLine="420"/>
        <w:rPr>
          <w:rFonts w:ascii="宋体" w:hAnsi="宋体" w:cs="宋体" w:hint="eastAsia"/>
          <w:bCs/>
          <w:color w:val="000000"/>
          <w:szCs w:val="21"/>
        </w:rPr>
      </w:pPr>
      <w:r>
        <w:rPr>
          <w:rFonts w:ascii="宋体" w:hAnsi="宋体" w:cs="宋体" w:hint="eastAsia"/>
          <w:bCs/>
          <w:color w:val="000000"/>
          <w:szCs w:val="21"/>
        </w:rPr>
        <w:t>2、法人的分支机构不得参加本项目的采购活动（除银行、保险、石油石化、电力、电信等行业特殊情况外）。</w:t>
      </w:r>
    </w:p>
    <w:p w14:paraId="5EF50BC7" w14:textId="77777777" w:rsidR="008973FD" w:rsidRDefault="00000000">
      <w:pPr>
        <w:widowControl/>
        <w:spacing w:line="360" w:lineRule="auto"/>
        <w:ind w:firstLine="420"/>
        <w:rPr>
          <w:rFonts w:ascii="宋体" w:hAnsi="宋体" w:cs="宋体" w:hint="eastAsia"/>
          <w:bCs/>
          <w:color w:val="000000"/>
          <w:szCs w:val="21"/>
        </w:rPr>
      </w:pPr>
      <w:r>
        <w:rPr>
          <w:rFonts w:ascii="宋体" w:hAnsi="宋体" w:cs="宋体" w:hint="eastAsia"/>
          <w:bCs/>
          <w:color w:val="000000"/>
          <w:szCs w:val="21"/>
        </w:rPr>
        <w:t>3、单位负责人为同一人或者存在直接控股、管理关系的不同供应商（包含法定代表人为同一个人的两个及两个以上法人，母公司、全资子公司及其控股公司），不得参加同一合同项下的政府采购活动。</w:t>
      </w:r>
    </w:p>
    <w:p w14:paraId="79D1B120" w14:textId="77777777" w:rsidR="008973FD" w:rsidRDefault="00000000">
      <w:pPr>
        <w:widowControl/>
        <w:spacing w:line="360" w:lineRule="auto"/>
        <w:ind w:firstLine="420"/>
        <w:rPr>
          <w:rFonts w:ascii="宋体" w:hAnsi="宋体" w:cs="宋体" w:hint="eastAsia"/>
          <w:bCs/>
          <w:color w:val="000000"/>
          <w:szCs w:val="21"/>
        </w:rPr>
      </w:pPr>
      <w:r>
        <w:rPr>
          <w:rFonts w:ascii="宋体" w:hAnsi="宋体" w:cs="宋体" w:hint="eastAsia"/>
          <w:bCs/>
          <w:color w:val="000000"/>
          <w:szCs w:val="21"/>
        </w:rPr>
        <w:t>4、凡为采购项目提供整体设计、规范编制或者项目管理、监理、检测等服务的供应商，不得再参加本项目的采购活动。</w:t>
      </w:r>
    </w:p>
    <w:p w14:paraId="7C84FEAD" w14:textId="77777777" w:rsidR="008973FD" w:rsidRDefault="00000000">
      <w:pPr>
        <w:widowControl/>
        <w:spacing w:line="360" w:lineRule="auto"/>
        <w:ind w:firstLine="420"/>
        <w:rPr>
          <w:rFonts w:ascii="宋体" w:hAnsi="宋体" w:cs="宋体" w:hint="eastAsia"/>
          <w:bCs/>
          <w:color w:val="000000"/>
          <w:kern w:val="0"/>
          <w:szCs w:val="21"/>
        </w:rPr>
      </w:pPr>
      <w:r>
        <w:rPr>
          <w:rFonts w:ascii="宋体" w:hAnsi="宋体" w:cs="宋体" w:hint="eastAsia"/>
          <w:bCs/>
          <w:color w:val="000000"/>
          <w:szCs w:val="21"/>
        </w:rPr>
        <w:t>5、方式：</w:t>
      </w:r>
    </w:p>
    <w:p w14:paraId="152B1BFA" w14:textId="77777777" w:rsidR="008973FD" w:rsidRDefault="00000000">
      <w:pPr>
        <w:widowControl/>
        <w:spacing w:line="360" w:lineRule="auto"/>
        <w:ind w:firstLine="420"/>
        <w:rPr>
          <w:rFonts w:ascii="宋体" w:hAnsi="宋体" w:cs="宋体" w:hint="eastAsia"/>
          <w:bCs/>
          <w:color w:val="000000"/>
          <w:szCs w:val="21"/>
        </w:rPr>
      </w:pPr>
      <w:r>
        <w:rPr>
          <w:rFonts w:ascii="宋体" w:hAnsi="宋体" w:cs="宋体" w:hint="eastAsia"/>
          <w:bCs/>
          <w:color w:val="000000"/>
          <w:szCs w:val="21"/>
        </w:rPr>
        <w:t>（1）CA证书办理</w:t>
      </w:r>
    </w:p>
    <w:p w14:paraId="31DCF34E" w14:textId="77777777" w:rsidR="008973FD" w:rsidRDefault="00000000">
      <w:pPr>
        <w:widowControl/>
        <w:spacing w:line="360" w:lineRule="auto"/>
        <w:ind w:firstLine="420"/>
        <w:rPr>
          <w:rFonts w:ascii="宋体" w:hAnsi="宋体" w:cs="宋体" w:hint="eastAsia"/>
          <w:bCs/>
          <w:color w:val="000000"/>
          <w:szCs w:val="21"/>
        </w:rPr>
      </w:pPr>
      <w:r>
        <w:rPr>
          <w:rFonts w:ascii="宋体" w:hAnsi="宋体" w:cs="宋体" w:hint="eastAsia"/>
          <w:bCs/>
          <w:color w:val="000000"/>
          <w:szCs w:val="21"/>
        </w:rPr>
        <w:t>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p>
    <w:p w14:paraId="046EB4A2" w14:textId="77777777" w:rsidR="008973FD" w:rsidRDefault="00000000">
      <w:pPr>
        <w:widowControl/>
        <w:spacing w:line="360" w:lineRule="auto"/>
        <w:ind w:firstLine="420"/>
        <w:rPr>
          <w:rFonts w:ascii="宋体" w:hAnsi="宋体" w:cs="宋体" w:hint="eastAsia"/>
          <w:bCs/>
          <w:color w:val="000000"/>
          <w:szCs w:val="21"/>
        </w:rPr>
      </w:pPr>
      <w:r>
        <w:rPr>
          <w:rFonts w:ascii="宋体" w:hAnsi="宋体" w:cs="宋体" w:hint="eastAsia"/>
          <w:bCs/>
          <w:color w:val="000000"/>
          <w:szCs w:val="21"/>
        </w:rPr>
        <w:t>（2）参与采购活动</w:t>
      </w:r>
    </w:p>
    <w:p w14:paraId="26144E4B" w14:textId="77777777" w:rsidR="008973FD" w:rsidRDefault="00000000">
      <w:pPr>
        <w:widowControl/>
        <w:spacing w:line="360" w:lineRule="auto"/>
        <w:ind w:firstLine="420"/>
        <w:rPr>
          <w:rFonts w:ascii="宋体" w:hAnsi="宋体" w:cs="宋体" w:hint="eastAsia"/>
          <w:bCs/>
          <w:color w:val="000000"/>
          <w:szCs w:val="21"/>
        </w:rPr>
      </w:pPr>
      <w:r>
        <w:rPr>
          <w:rFonts w:ascii="宋体" w:hAnsi="宋体" w:cs="宋体" w:hint="eastAsia"/>
          <w:bCs/>
          <w:color w:val="000000"/>
          <w:szCs w:val="21"/>
        </w:rPr>
        <w:t>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p>
    <w:p w14:paraId="740C69DC" w14:textId="77777777" w:rsidR="008973FD" w:rsidRDefault="00000000">
      <w:pPr>
        <w:widowControl/>
        <w:spacing w:line="360" w:lineRule="auto"/>
        <w:ind w:firstLine="420"/>
        <w:rPr>
          <w:rFonts w:ascii="宋体" w:hAnsi="宋体" w:cs="宋体" w:hint="eastAsia"/>
          <w:bCs/>
          <w:color w:val="000000"/>
          <w:szCs w:val="21"/>
        </w:rPr>
      </w:pPr>
      <w:r>
        <w:rPr>
          <w:rFonts w:ascii="宋体" w:hAnsi="宋体" w:cs="宋体" w:hint="eastAsia"/>
          <w:bCs/>
          <w:color w:val="000000"/>
          <w:szCs w:val="21"/>
        </w:rPr>
        <w:t>（3）电子投标准备</w:t>
      </w:r>
    </w:p>
    <w:p w14:paraId="1B461C3A" w14:textId="77777777" w:rsidR="008973FD" w:rsidRDefault="00000000">
      <w:pPr>
        <w:widowControl/>
        <w:spacing w:line="360" w:lineRule="auto"/>
        <w:ind w:firstLine="420"/>
        <w:rPr>
          <w:rFonts w:ascii="宋体" w:hAnsi="宋体" w:cs="宋体" w:hint="eastAsia"/>
          <w:bCs/>
          <w:color w:val="000000"/>
          <w:szCs w:val="21"/>
        </w:rPr>
      </w:pPr>
      <w:r>
        <w:rPr>
          <w:rFonts w:ascii="宋体" w:hAnsi="宋体" w:cs="宋体" w:hint="eastAsia"/>
          <w:bCs/>
          <w:color w:val="000000"/>
          <w:szCs w:val="21"/>
        </w:rPr>
        <w:lastRenderedPageBreak/>
        <w:t>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p>
    <w:p w14:paraId="6BB5A7EC" w14:textId="77777777" w:rsidR="008973FD" w:rsidRDefault="00000000">
      <w:pPr>
        <w:widowControl/>
        <w:spacing w:line="360" w:lineRule="auto"/>
        <w:ind w:firstLine="420"/>
        <w:rPr>
          <w:rFonts w:ascii="宋体" w:hAnsi="宋体" w:cs="宋体" w:hint="eastAsia"/>
          <w:bCs/>
          <w:color w:val="000000"/>
          <w:szCs w:val="21"/>
        </w:rPr>
      </w:pPr>
      <w:r>
        <w:rPr>
          <w:rFonts w:ascii="宋体" w:hAnsi="宋体" w:cs="宋体" w:hint="eastAsia"/>
          <w:bCs/>
          <w:color w:val="000000"/>
          <w:szCs w:val="21"/>
        </w:rPr>
        <w:t>在系统操作过程中如有疑问，请按以下方式联系：</w:t>
      </w:r>
    </w:p>
    <w:p w14:paraId="32F7F42F" w14:textId="77777777" w:rsidR="008973FD" w:rsidRDefault="00000000">
      <w:pPr>
        <w:widowControl/>
        <w:spacing w:line="360" w:lineRule="auto"/>
        <w:ind w:firstLine="420"/>
        <w:rPr>
          <w:rFonts w:ascii="宋体" w:hAnsi="宋体" w:cs="宋体" w:hint="eastAsia"/>
          <w:bCs/>
          <w:color w:val="000000"/>
          <w:szCs w:val="21"/>
        </w:rPr>
      </w:pPr>
      <w:r>
        <w:rPr>
          <w:rFonts w:ascii="宋体" w:hAnsi="宋体" w:cs="宋体" w:hint="eastAsia"/>
          <w:bCs/>
          <w:color w:val="000000"/>
          <w:szCs w:val="21"/>
        </w:rPr>
        <w:t>注册咨询：18261002950；</w:t>
      </w:r>
    </w:p>
    <w:p w14:paraId="6D5F74D4" w14:textId="77777777" w:rsidR="008973FD" w:rsidRDefault="00000000">
      <w:pPr>
        <w:widowControl/>
        <w:spacing w:line="360" w:lineRule="auto"/>
        <w:ind w:firstLine="420"/>
        <w:rPr>
          <w:rFonts w:ascii="宋体" w:hAnsi="宋体" w:cs="宋体" w:hint="eastAsia"/>
          <w:bCs/>
          <w:color w:val="000000"/>
          <w:szCs w:val="21"/>
        </w:rPr>
      </w:pPr>
      <w:r>
        <w:rPr>
          <w:rFonts w:ascii="宋体" w:hAnsi="宋体" w:cs="宋体" w:hint="eastAsia"/>
          <w:bCs/>
          <w:color w:val="000000"/>
          <w:szCs w:val="21"/>
        </w:rPr>
        <w:t>CA技术咨询电话：400-608-6099；</w:t>
      </w:r>
    </w:p>
    <w:p w14:paraId="0211ED58" w14:textId="77777777" w:rsidR="008973FD" w:rsidRDefault="00000000">
      <w:pPr>
        <w:widowControl/>
        <w:spacing w:line="360" w:lineRule="auto"/>
        <w:ind w:firstLine="420"/>
        <w:rPr>
          <w:rFonts w:ascii="宋体" w:hAnsi="宋体" w:cs="宋体" w:hint="eastAsia"/>
          <w:bCs/>
          <w:color w:val="000000"/>
          <w:szCs w:val="21"/>
        </w:rPr>
      </w:pPr>
      <w:r>
        <w:rPr>
          <w:rFonts w:ascii="宋体" w:hAnsi="宋体" w:cs="宋体" w:hint="eastAsia"/>
          <w:bCs/>
          <w:color w:val="000000"/>
          <w:szCs w:val="21"/>
        </w:rPr>
        <w:t>签章使用问题：025-83633811、025-83633812、15380932027、15371015030；</w:t>
      </w:r>
    </w:p>
    <w:p w14:paraId="04CAF40E" w14:textId="77777777" w:rsidR="008973FD" w:rsidRDefault="00000000">
      <w:pPr>
        <w:widowControl/>
        <w:spacing w:line="360" w:lineRule="auto"/>
        <w:ind w:firstLine="420"/>
        <w:rPr>
          <w:rFonts w:ascii="宋体" w:hAnsi="宋体" w:cs="宋体" w:hint="eastAsia"/>
          <w:bCs/>
          <w:color w:val="000000"/>
          <w:szCs w:val="21"/>
        </w:rPr>
      </w:pPr>
      <w:r>
        <w:rPr>
          <w:rFonts w:ascii="宋体" w:hAnsi="宋体" w:cs="宋体" w:hint="eastAsia"/>
          <w:bCs/>
          <w:color w:val="000000"/>
          <w:szCs w:val="21"/>
        </w:rPr>
        <w:t>系统使用指导与咨询：联系电话：18261002950；QQ：3048755361、1315179389、895706745。</w:t>
      </w:r>
    </w:p>
    <w:p w14:paraId="79018192" w14:textId="77777777" w:rsidR="008973FD" w:rsidRDefault="00000000">
      <w:pPr>
        <w:widowControl/>
        <w:overflowPunct w:val="0"/>
        <w:adjustRightInd w:val="0"/>
        <w:snapToGrid w:val="0"/>
        <w:spacing w:line="360" w:lineRule="auto"/>
        <w:ind w:firstLineChars="200" w:firstLine="420"/>
        <w:rPr>
          <w:rFonts w:ascii="宋体" w:hAnsi="宋体" w:cs="宋体" w:hint="eastAsia"/>
          <w:b/>
          <w:bCs/>
          <w:kern w:val="0"/>
          <w:szCs w:val="21"/>
          <w:lang w:val="zh-CN"/>
        </w:rPr>
      </w:pPr>
      <w:r>
        <w:rPr>
          <w:rFonts w:ascii="宋体" w:hAnsi="宋体" w:cs="宋体" w:hint="eastAsia"/>
          <w:bCs/>
          <w:kern w:val="0"/>
          <w:szCs w:val="21"/>
          <w:lang w:val="zh-CN"/>
        </w:rPr>
        <w:t>6、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ascii="宋体" w:hAnsi="宋体" w:cs="宋体" w:hint="eastAsia"/>
          <w:b/>
          <w:bCs/>
          <w:kern w:val="0"/>
          <w:szCs w:val="21"/>
          <w:lang w:val="zh-CN"/>
        </w:rPr>
        <w:t>供应商应充分考虑到网络环境、网络带宽等风险因素，如因供应商自身原因造成的电子响应文件上传不成功由供应商自行承担全部责任。</w:t>
      </w:r>
    </w:p>
    <w:p w14:paraId="49D4AF9F" w14:textId="77777777" w:rsidR="008973FD" w:rsidRDefault="00000000">
      <w:pPr>
        <w:widowControl/>
        <w:overflowPunct w:val="0"/>
        <w:adjustRightInd w:val="0"/>
        <w:snapToGrid w:val="0"/>
        <w:spacing w:line="360" w:lineRule="auto"/>
        <w:ind w:firstLineChars="200" w:firstLine="420"/>
        <w:rPr>
          <w:rFonts w:ascii="宋体" w:hAnsi="宋体" w:hint="eastAsia"/>
          <w:b/>
          <w:kern w:val="0"/>
          <w:szCs w:val="21"/>
          <w:lang w:val="zh-CN"/>
        </w:rPr>
      </w:pPr>
      <w:r>
        <w:rPr>
          <w:rFonts w:ascii="宋体" w:hAnsi="宋体" w:cs="宋体" w:hint="eastAsia"/>
          <w:bCs/>
          <w:kern w:val="0"/>
          <w:szCs w:val="21"/>
          <w:lang w:val="zh-CN"/>
        </w:rPr>
        <w:t>7、线上参加开标（开启）会方式：供应商登录“苏采云”系统在平台首页点击“开标大厅”，进入江苏省政府采购一体化不见面开标（采购）大厅，在今日项目列表，点击项目，进入不见面开标系统。</w:t>
      </w:r>
      <w:r>
        <w:rPr>
          <w:rFonts w:ascii="宋体" w:hAnsi="宋体" w:cs="宋体" w:hint="eastAsia"/>
          <w:b/>
          <w:bCs/>
          <w:kern w:val="0"/>
          <w:szCs w:val="21"/>
          <w:lang w:val="zh-CN"/>
        </w:rPr>
        <w:t>本项目为不见面磋商项目，</w:t>
      </w:r>
      <w:r>
        <w:rPr>
          <w:rFonts w:ascii="宋体" w:hAnsi="宋体" w:hint="eastAsia"/>
          <w:b/>
          <w:kern w:val="0"/>
          <w:szCs w:val="21"/>
          <w:lang w:val="zh-CN"/>
        </w:rPr>
        <w:t>开</w:t>
      </w:r>
      <w:r>
        <w:rPr>
          <w:rFonts w:ascii="宋体" w:hAnsi="宋体" w:hint="eastAsia"/>
          <w:b/>
          <w:kern w:val="0"/>
          <w:sz w:val="20"/>
          <w:szCs w:val="21"/>
          <w:lang w:val="zh-CN"/>
        </w:rPr>
        <w:t>启</w:t>
      </w:r>
      <w:r>
        <w:rPr>
          <w:rFonts w:ascii="宋体" w:hAnsi="宋体" w:hint="eastAsia"/>
          <w:b/>
          <w:kern w:val="0"/>
          <w:szCs w:val="21"/>
          <w:lang w:val="zh-CN"/>
        </w:rPr>
        <w:t>阶段供应商在【供应商解密】环节必须使用 CA证书解密电子</w:t>
      </w:r>
      <w:r>
        <w:rPr>
          <w:rFonts w:ascii="宋体" w:hAnsi="宋体" w:hint="eastAsia"/>
          <w:b/>
          <w:kern w:val="0"/>
          <w:sz w:val="20"/>
          <w:szCs w:val="21"/>
          <w:lang w:val="zh-CN"/>
        </w:rPr>
        <w:t>响应</w:t>
      </w:r>
      <w:r>
        <w:rPr>
          <w:rFonts w:ascii="宋体" w:hAnsi="宋体" w:hint="eastAsia"/>
          <w:b/>
          <w:kern w:val="0"/>
          <w:szCs w:val="21"/>
          <w:lang w:val="zh-CN"/>
        </w:rPr>
        <w:t>文件，如在系统规定的解密时间内未能完成解密的视为放弃参与本项目。</w:t>
      </w:r>
    </w:p>
    <w:p w14:paraId="7F623F8C" w14:textId="77777777" w:rsidR="008973FD" w:rsidRDefault="00000000">
      <w:pPr>
        <w:autoSpaceDE w:val="0"/>
        <w:autoSpaceDN w:val="0"/>
        <w:adjustRightInd w:val="0"/>
        <w:spacing w:line="360" w:lineRule="auto"/>
        <w:ind w:firstLineChars="200" w:firstLine="422"/>
        <w:rPr>
          <w:rFonts w:ascii="宋体" w:hAnsi="宋体" w:cs="宋体" w:hint="eastAsia"/>
          <w:bCs/>
          <w:color w:val="000000"/>
          <w:kern w:val="0"/>
          <w:szCs w:val="21"/>
          <w:lang w:val="zh-CN"/>
        </w:rPr>
      </w:pPr>
      <w:r>
        <w:rPr>
          <w:rFonts w:ascii="宋体" w:hAnsi="宋体" w:cs="宋体" w:hint="eastAsia"/>
          <w:b/>
          <w:bCs/>
          <w:kern w:val="0"/>
          <w:szCs w:val="21"/>
        </w:rPr>
        <w:t>请供应商确保电脑、系统及其他设备（视频输入输出设备等）无误，且开启直至项目结束始终保持系统在线状态。</w:t>
      </w:r>
    </w:p>
    <w:p w14:paraId="772CE76D" w14:textId="77777777" w:rsidR="008973FD" w:rsidRDefault="00000000">
      <w:pPr>
        <w:widowControl/>
        <w:spacing w:line="360" w:lineRule="auto"/>
        <w:ind w:firstLine="420"/>
        <w:rPr>
          <w:rFonts w:ascii="宋体" w:hAnsi="宋体" w:hint="eastAsia"/>
          <w:szCs w:val="21"/>
        </w:rPr>
      </w:pPr>
      <w:r>
        <w:rPr>
          <w:rFonts w:ascii="宋体" w:hAnsi="宋体" w:hint="eastAsia"/>
          <w:szCs w:val="21"/>
        </w:rPr>
        <w:t>8、本公告同时在中国政府采购网、江苏政府采购网、苏州市政府采购网上发布，成交公告亦是刊登在此媒体，敬请各供应商注意。政府采购监督管理部门监督电话：0512-67591005、0512-67591006。</w:t>
      </w:r>
    </w:p>
    <w:p w14:paraId="10B72D52" w14:textId="77777777" w:rsidR="008973FD" w:rsidRDefault="00000000">
      <w:pPr>
        <w:widowControl/>
        <w:spacing w:line="360" w:lineRule="auto"/>
        <w:ind w:firstLine="420"/>
        <w:rPr>
          <w:rFonts w:ascii="宋体" w:hAnsi="宋体" w:hint="eastAsia"/>
          <w:szCs w:val="21"/>
        </w:rPr>
      </w:pPr>
      <w:r>
        <w:rPr>
          <w:rFonts w:ascii="宋体" w:hAnsi="宋体" w:hint="eastAsia"/>
          <w:szCs w:val="21"/>
        </w:rPr>
        <w:t>9、根据苏州市财政局《关于深入开展苏州市政府采购合同</w:t>
      </w:r>
      <w:bookmarkStart w:id="17" w:name="_Hlk170818634"/>
      <w:r>
        <w:rPr>
          <w:rFonts w:ascii="宋体" w:hAnsi="宋体" w:hint="eastAsia"/>
          <w:szCs w:val="21"/>
        </w:rPr>
        <w:t>信用融资</w:t>
      </w:r>
      <w:bookmarkEnd w:id="17"/>
      <w:r>
        <w:rPr>
          <w:rFonts w:ascii="宋体" w:hAnsi="宋体" w:hint="eastAsia"/>
          <w:szCs w:val="21"/>
        </w:rPr>
        <w:t>业务的通知》相关要求，本项目支持政府采购合同信用融资。</w:t>
      </w:r>
    </w:p>
    <w:bookmarkEnd w:id="16"/>
    <w:p w14:paraId="5E526BD8" w14:textId="77777777" w:rsidR="008973FD" w:rsidRDefault="00000000">
      <w:pPr>
        <w:tabs>
          <w:tab w:val="left" w:pos="840"/>
          <w:tab w:val="left" w:pos="900"/>
        </w:tabs>
        <w:autoSpaceDE w:val="0"/>
        <w:autoSpaceDN w:val="0"/>
        <w:spacing w:line="360" w:lineRule="auto"/>
        <w:ind w:firstLineChars="200" w:firstLine="422"/>
        <w:rPr>
          <w:rFonts w:ascii="宋体" w:hAnsi="宋体" w:cs="宋体" w:hint="eastAsia"/>
          <w:b/>
          <w:color w:val="000000"/>
          <w:kern w:val="0"/>
          <w:szCs w:val="21"/>
        </w:rPr>
      </w:pPr>
      <w:r>
        <w:rPr>
          <w:rFonts w:ascii="宋体" w:hAnsi="宋体" w:cs="宋体" w:hint="eastAsia"/>
          <w:b/>
          <w:color w:val="000000"/>
          <w:kern w:val="0"/>
          <w:szCs w:val="21"/>
        </w:rPr>
        <w:t>八、</w:t>
      </w:r>
      <w:r>
        <w:rPr>
          <w:rFonts w:ascii="宋体" w:hAnsi="宋体" w:cs="宋体" w:hint="eastAsia"/>
          <w:b/>
          <w:color w:val="000000"/>
          <w:szCs w:val="21"/>
        </w:rPr>
        <w:t>凡对本次采购提出询问，请按以下方式联系</w:t>
      </w:r>
    </w:p>
    <w:p w14:paraId="1B001B22" w14:textId="77777777" w:rsidR="008973FD" w:rsidRDefault="00000000">
      <w:pPr>
        <w:tabs>
          <w:tab w:val="left" w:pos="840"/>
          <w:tab w:val="left" w:pos="900"/>
        </w:tabs>
        <w:autoSpaceDE w:val="0"/>
        <w:autoSpaceDN w:val="0"/>
        <w:spacing w:line="360" w:lineRule="auto"/>
        <w:ind w:firstLineChars="200" w:firstLine="420"/>
        <w:rPr>
          <w:rFonts w:ascii="宋体" w:hAnsi="宋体" w:cs="宋体" w:hint="eastAsia"/>
          <w:bCs/>
          <w:color w:val="000000"/>
          <w:szCs w:val="21"/>
          <w:lang w:val="zh-CN"/>
        </w:rPr>
      </w:pPr>
      <w:r>
        <w:rPr>
          <w:rFonts w:ascii="宋体" w:hAnsi="宋体" w:cs="宋体" w:hint="eastAsia"/>
          <w:bCs/>
          <w:color w:val="000000"/>
          <w:szCs w:val="21"/>
        </w:rPr>
        <w:t>1.</w:t>
      </w:r>
      <w:r>
        <w:rPr>
          <w:rFonts w:ascii="宋体" w:hAnsi="宋体" w:cs="宋体" w:hint="eastAsia"/>
          <w:bCs/>
          <w:color w:val="000000"/>
          <w:szCs w:val="21"/>
          <w:lang w:val="zh-CN"/>
        </w:rPr>
        <w:t>采购人信息</w:t>
      </w:r>
    </w:p>
    <w:p w14:paraId="6E1D9CC6" w14:textId="77777777" w:rsidR="008973FD" w:rsidRDefault="00000000">
      <w:pPr>
        <w:spacing w:line="360" w:lineRule="auto"/>
        <w:ind w:leftChars="180" w:left="378" w:right="360" w:firstLineChars="200" w:firstLine="420"/>
        <w:rPr>
          <w:rFonts w:ascii="宋体" w:hAnsi="宋体" w:cs="宋体" w:hint="eastAsia"/>
          <w:color w:val="000000"/>
          <w:szCs w:val="21"/>
        </w:rPr>
      </w:pPr>
      <w:r>
        <w:rPr>
          <w:rFonts w:ascii="宋体" w:hAnsi="宋体" w:cs="宋体" w:hint="eastAsia"/>
          <w:color w:val="000000"/>
          <w:szCs w:val="21"/>
          <w:lang w:val="zh-CN"/>
        </w:rPr>
        <w:t>单位名称：</w:t>
      </w:r>
      <w:r>
        <w:rPr>
          <w:rFonts w:ascii="宋体" w:hAnsi="宋体" w:cs="宋体" w:hint="eastAsia"/>
          <w:color w:val="000000"/>
          <w:szCs w:val="21"/>
        </w:rPr>
        <w:t>苏州高铁新城管理委员会</w:t>
      </w:r>
    </w:p>
    <w:p w14:paraId="01144554" w14:textId="77777777" w:rsidR="008973FD" w:rsidRDefault="00000000">
      <w:pPr>
        <w:spacing w:line="360" w:lineRule="auto"/>
        <w:ind w:leftChars="180" w:left="378" w:right="360" w:firstLineChars="200" w:firstLine="420"/>
        <w:rPr>
          <w:rFonts w:ascii="宋体" w:hAnsi="宋体" w:cs="宋体" w:hint="eastAsia"/>
          <w:color w:val="000000"/>
          <w:szCs w:val="21"/>
        </w:rPr>
      </w:pPr>
      <w:r>
        <w:rPr>
          <w:rFonts w:ascii="宋体" w:hAnsi="宋体" w:cs="宋体" w:hint="eastAsia"/>
          <w:color w:val="000000"/>
          <w:szCs w:val="21"/>
        </w:rPr>
        <w:t>单位地址：苏州高铁新城</w:t>
      </w:r>
    </w:p>
    <w:p w14:paraId="01B4627D" w14:textId="77777777" w:rsidR="008973FD" w:rsidRDefault="00000000">
      <w:pPr>
        <w:spacing w:line="360" w:lineRule="auto"/>
        <w:ind w:leftChars="180" w:left="378" w:right="360" w:firstLineChars="200" w:firstLine="420"/>
        <w:rPr>
          <w:rFonts w:ascii="宋体" w:hAnsi="宋体" w:cs="宋体" w:hint="eastAsia"/>
          <w:color w:val="000000"/>
          <w:szCs w:val="21"/>
        </w:rPr>
      </w:pPr>
      <w:r>
        <w:rPr>
          <w:rFonts w:ascii="宋体" w:hAnsi="宋体" w:cs="宋体" w:hint="eastAsia"/>
          <w:color w:val="000000"/>
          <w:szCs w:val="21"/>
        </w:rPr>
        <w:t>联系人：</w:t>
      </w:r>
      <w:r>
        <w:rPr>
          <w:rFonts w:ascii="宋体" w:hAnsi="宋体" w:hint="eastAsia"/>
          <w:szCs w:val="21"/>
        </w:rPr>
        <w:t>李智明</w:t>
      </w:r>
    </w:p>
    <w:p w14:paraId="00330705" w14:textId="77777777" w:rsidR="008973FD" w:rsidRDefault="00000000">
      <w:pPr>
        <w:spacing w:line="360" w:lineRule="auto"/>
        <w:ind w:leftChars="180" w:left="378" w:right="360" w:firstLineChars="200" w:firstLine="420"/>
        <w:rPr>
          <w:rFonts w:ascii="宋体" w:hAnsi="宋体" w:cs="宋体" w:hint="eastAsia"/>
          <w:color w:val="000000"/>
          <w:szCs w:val="21"/>
        </w:rPr>
      </w:pPr>
      <w:r>
        <w:rPr>
          <w:rFonts w:ascii="宋体" w:hAnsi="宋体" w:cs="宋体" w:hint="eastAsia"/>
          <w:color w:val="000000"/>
          <w:szCs w:val="21"/>
        </w:rPr>
        <w:t>联系电话：</w:t>
      </w:r>
      <w:r>
        <w:rPr>
          <w:rFonts w:ascii="宋体" w:hAnsi="宋体" w:cs="宋体"/>
          <w:color w:val="000000"/>
          <w:szCs w:val="21"/>
        </w:rPr>
        <w:t>0512-66158550</w:t>
      </w:r>
    </w:p>
    <w:p w14:paraId="40A0ECDF" w14:textId="77777777" w:rsidR="008973FD" w:rsidRDefault="00000000">
      <w:pPr>
        <w:tabs>
          <w:tab w:val="left" w:pos="840"/>
          <w:tab w:val="left" w:pos="900"/>
        </w:tabs>
        <w:autoSpaceDE w:val="0"/>
        <w:autoSpaceDN w:val="0"/>
        <w:spacing w:line="360" w:lineRule="auto"/>
        <w:ind w:firstLineChars="200" w:firstLine="420"/>
        <w:rPr>
          <w:rFonts w:ascii="宋体" w:hAnsi="宋体" w:cs="宋体" w:hint="eastAsia"/>
          <w:bCs/>
          <w:color w:val="000000"/>
          <w:kern w:val="0"/>
          <w:szCs w:val="21"/>
        </w:rPr>
      </w:pPr>
      <w:r>
        <w:rPr>
          <w:rFonts w:ascii="宋体" w:hAnsi="宋体" w:cs="宋体" w:hint="eastAsia"/>
          <w:bCs/>
          <w:color w:val="000000"/>
          <w:kern w:val="0"/>
          <w:szCs w:val="21"/>
        </w:rPr>
        <w:t>2.</w:t>
      </w:r>
      <w:r>
        <w:rPr>
          <w:rFonts w:ascii="宋体" w:hAnsi="宋体" w:cs="宋体" w:hint="eastAsia"/>
          <w:bCs/>
          <w:color w:val="000000"/>
          <w:szCs w:val="21"/>
          <w:lang w:val="zh-CN"/>
        </w:rPr>
        <w:t>采购代理机构信息</w:t>
      </w:r>
    </w:p>
    <w:p w14:paraId="78ABEBFD" w14:textId="77777777" w:rsidR="008973FD" w:rsidRDefault="00000000">
      <w:pPr>
        <w:spacing w:line="360" w:lineRule="auto"/>
        <w:ind w:leftChars="180" w:left="378" w:right="360" w:firstLineChars="200" w:firstLine="420"/>
        <w:rPr>
          <w:rFonts w:ascii="宋体" w:hAnsi="宋体" w:cs="宋体" w:hint="eastAsia"/>
          <w:color w:val="000000"/>
          <w:szCs w:val="21"/>
          <w:lang w:val="zh-CN"/>
        </w:rPr>
      </w:pPr>
      <w:r>
        <w:rPr>
          <w:rFonts w:ascii="宋体" w:hAnsi="宋体" w:cs="宋体" w:hint="eastAsia"/>
          <w:color w:val="000000"/>
          <w:szCs w:val="21"/>
          <w:lang w:val="zh-CN"/>
        </w:rPr>
        <w:t>单位名称：</w:t>
      </w:r>
      <w:r>
        <w:rPr>
          <w:rFonts w:ascii="宋体" w:hAnsi="宋体" w:cs="宋体" w:hint="eastAsia"/>
          <w:color w:val="000000"/>
          <w:szCs w:val="21"/>
        </w:rPr>
        <w:t>江苏鸿渐投资咨询管理有限公司</w:t>
      </w:r>
    </w:p>
    <w:p w14:paraId="7689443D" w14:textId="77777777" w:rsidR="008973FD" w:rsidRDefault="00000000">
      <w:pPr>
        <w:spacing w:line="360" w:lineRule="auto"/>
        <w:ind w:leftChars="180" w:left="378" w:right="360" w:firstLineChars="200" w:firstLine="420"/>
        <w:rPr>
          <w:rFonts w:ascii="宋体" w:hAnsi="宋体" w:cs="宋体" w:hint="eastAsia"/>
          <w:color w:val="000000"/>
          <w:szCs w:val="21"/>
        </w:rPr>
      </w:pPr>
      <w:r>
        <w:rPr>
          <w:rFonts w:ascii="宋体" w:hAnsi="宋体" w:cs="宋体" w:hint="eastAsia"/>
          <w:color w:val="000000"/>
          <w:szCs w:val="21"/>
          <w:lang w:val="zh-CN"/>
        </w:rPr>
        <w:t>单位地址：</w:t>
      </w:r>
      <w:r>
        <w:rPr>
          <w:rFonts w:ascii="宋体" w:hAnsi="宋体" w:cs="宋体" w:hint="eastAsia"/>
          <w:color w:val="000000"/>
          <w:szCs w:val="21"/>
        </w:rPr>
        <w:t>苏州市相城大道666号中翔大厦25楼</w:t>
      </w:r>
    </w:p>
    <w:p w14:paraId="0B0BD7C4" w14:textId="77777777" w:rsidR="008973FD" w:rsidRDefault="00000000">
      <w:pPr>
        <w:spacing w:line="360" w:lineRule="auto"/>
        <w:ind w:leftChars="180" w:left="378" w:right="360" w:firstLineChars="200" w:firstLine="420"/>
        <w:rPr>
          <w:rFonts w:ascii="宋体" w:hAnsi="宋体" w:cs="宋体" w:hint="eastAsia"/>
          <w:color w:val="000000"/>
          <w:szCs w:val="21"/>
        </w:rPr>
      </w:pPr>
      <w:r>
        <w:rPr>
          <w:rFonts w:ascii="宋体" w:hAnsi="宋体" w:cs="宋体" w:hint="eastAsia"/>
          <w:color w:val="000000"/>
          <w:szCs w:val="21"/>
        </w:rPr>
        <w:lastRenderedPageBreak/>
        <w:t>联系人：</w:t>
      </w:r>
      <w:r>
        <w:rPr>
          <w:rFonts w:ascii="宋体" w:hAnsi="宋体" w:cs="宋体"/>
          <w:color w:val="000000"/>
          <w:szCs w:val="21"/>
        </w:rPr>
        <w:t>蔡一芯、顾菲儿</w:t>
      </w:r>
    </w:p>
    <w:p w14:paraId="60613A91" w14:textId="77777777" w:rsidR="008973FD" w:rsidRDefault="00000000">
      <w:pPr>
        <w:spacing w:line="360" w:lineRule="auto"/>
        <w:ind w:leftChars="180" w:left="378" w:right="360" w:firstLineChars="200" w:firstLine="420"/>
        <w:rPr>
          <w:rFonts w:ascii="宋体" w:hAnsi="宋体" w:cs="宋体" w:hint="eastAsia"/>
          <w:color w:val="000000"/>
          <w:szCs w:val="21"/>
        </w:rPr>
      </w:pPr>
      <w:r>
        <w:rPr>
          <w:rFonts w:ascii="宋体" w:hAnsi="宋体" w:cs="宋体" w:hint="eastAsia"/>
          <w:color w:val="000000"/>
          <w:szCs w:val="21"/>
        </w:rPr>
        <w:t>联系电话：0512-87770870</w:t>
      </w:r>
    </w:p>
    <w:p w14:paraId="0D10A7A4" w14:textId="77777777" w:rsidR="008973FD" w:rsidRDefault="00000000">
      <w:pPr>
        <w:pStyle w:val="affe"/>
        <w:spacing w:line="360" w:lineRule="auto"/>
      </w:pPr>
      <w:r>
        <w:rPr>
          <w:rFonts w:hint="eastAsia"/>
        </w:rPr>
        <w:t xml:space="preserve"> </w:t>
      </w:r>
      <w:r>
        <w:t xml:space="preserve">  3</w:t>
      </w:r>
      <w:r>
        <w:rPr>
          <w:rFonts w:hint="eastAsia"/>
        </w:rPr>
        <w:t>.项目联系方式</w:t>
      </w:r>
    </w:p>
    <w:p w14:paraId="52FC05AF" w14:textId="77777777" w:rsidR="008973FD" w:rsidRDefault="00000000">
      <w:pPr>
        <w:spacing w:line="360" w:lineRule="auto"/>
        <w:ind w:leftChars="180" w:left="378" w:right="360" w:firstLineChars="200" w:firstLine="420"/>
        <w:rPr>
          <w:rFonts w:ascii="宋体" w:hAnsi="宋体" w:cs="宋体" w:hint="eastAsia"/>
          <w:color w:val="000000"/>
          <w:szCs w:val="21"/>
          <w:lang w:val="zh-CN"/>
        </w:rPr>
      </w:pPr>
      <w:r>
        <w:rPr>
          <w:rFonts w:ascii="宋体" w:hAnsi="宋体" w:cs="宋体" w:hint="eastAsia"/>
          <w:color w:val="000000"/>
          <w:szCs w:val="21"/>
          <w:lang w:val="zh-CN"/>
        </w:rPr>
        <w:t>项目联系人</w:t>
      </w:r>
      <w:r>
        <w:rPr>
          <w:rFonts w:ascii="宋体" w:hAnsi="宋体" w:cs="宋体" w:hint="eastAsia"/>
          <w:color w:val="000000"/>
          <w:szCs w:val="21"/>
        </w:rPr>
        <w:t>：</w:t>
      </w:r>
      <w:r>
        <w:rPr>
          <w:rFonts w:ascii="宋体" w:hAnsi="宋体" w:cs="宋体"/>
          <w:color w:val="000000"/>
          <w:szCs w:val="21"/>
        </w:rPr>
        <w:t>蔡一芯、顾菲儿</w:t>
      </w:r>
    </w:p>
    <w:p w14:paraId="2972F2E0" w14:textId="77777777" w:rsidR="008973FD" w:rsidRDefault="00000000">
      <w:pPr>
        <w:spacing w:line="360" w:lineRule="auto"/>
        <w:ind w:leftChars="180" w:left="378" w:right="360" w:firstLineChars="200" w:firstLine="420"/>
        <w:rPr>
          <w:rFonts w:ascii="宋体" w:hAnsi="宋体" w:cs="宋体" w:hint="eastAsia"/>
          <w:color w:val="000000"/>
          <w:szCs w:val="21"/>
          <w:lang w:val="zh-CN"/>
        </w:rPr>
      </w:pPr>
      <w:r>
        <w:rPr>
          <w:rFonts w:ascii="宋体" w:hAnsi="宋体" w:cs="宋体" w:hint="eastAsia"/>
          <w:color w:val="000000"/>
          <w:szCs w:val="21"/>
          <w:lang w:val="zh-CN"/>
        </w:rPr>
        <w:t>电话</w:t>
      </w:r>
      <w:r>
        <w:rPr>
          <w:rFonts w:ascii="宋体" w:hAnsi="宋体" w:cs="宋体" w:hint="eastAsia"/>
          <w:color w:val="000000"/>
          <w:szCs w:val="21"/>
        </w:rPr>
        <w:t>：0512-87770870</w:t>
      </w:r>
    </w:p>
    <w:p w14:paraId="39DC4F38" w14:textId="77777777" w:rsidR="008973FD" w:rsidRDefault="00000000">
      <w:pPr>
        <w:pStyle w:val="2"/>
        <w:jc w:val="center"/>
        <w:rPr>
          <w:rFonts w:ascii="宋体" w:hAnsi="宋体" w:cs="宋体" w:hint="eastAsia"/>
          <w:color w:val="000000"/>
        </w:rPr>
      </w:pPr>
      <w:bookmarkStart w:id="18" w:name="_Toc159254194"/>
      <w:bookmarkStart w:id="19" w:name="_Toc73000674"/>
      <w:bookmarkStart w:id="20" w:name="_Toc11400"/>
      <w:bookmarkStart w:id="21" w:name="_Toc68611035"/>
      <w:bookmarkEnd w:id="10"/>
      <w:bookmarkEnd w:id="11"/>
      <w:bookmarkEnd w:id="12"/>
      <w:bookmarkEnd w:id="13"/>
      <w:bookmarkEnd w:id="14"/>
      <w:r>
        <w:rPr>
          <w:rFonts w:ascii="宋体" w:hAnsi="宋体" w:cs="宋体"/>
          <w:color w:val="000000"/>
        </w:rPr>
        <w:br w:type="page"/>
      </w:r>
    </w:p>
    <w:p w14:paraId="53D7FAFF" w14:textId="77777777" w:rsidR="008973FD" w:rsidRDefault="00000000">
      <w:pPr>
        <w:pStyle w:val="2"/>
        <w:jc w:val="center"/>
        <w:rPr>
          <w:rFonts w:ascii="宋体" w:hAnsi="宋体" w:cs="宋体" w:hint="eastAsia"/>
          <w:color w:val="000000"/>
        </w:rPr>
      </w:pPr>
      <w:bookmarkStart w:id="22" w:name="_Toc173506946"/>
      <w:bookmarkStart w:id="23" w:name="_Toc175757045"/>
      <w:r>
        <w:rPr>
          <w:rFonts w:ascii="宋体" w:hAnsi="宋体" w:cs="宋体" w:hint="eastAsia"/>
          <w:color w:val="000000"/>
        </w:rPr>
        <w:lastRenderedPageBreak/>
        <w:t xml:space="preserve">第二章 </w:t>
      </w:r>
      <w:bookmarkStart w:id="24" w:name="投标人须知"/>
      <w:bookmarkEnd w:id="24"/>
      <w:r>
        <w:rPr>
          <w:rFonts w:ascii="宋体" w:hAnsi="宋体" w:cs="宋体"/>
          <w:color w:val="000000"/>
        </w:rPr>
        <w:t xml:space="preserve"> </w:t>
      </w:r>
      <w:r>
        <w:rPr>
          <w:rFonts w:ascii="宋体" w:hAnsi="宋体" w:cs="宋体" w:hint="eastAsia"/>
          <w:color w:val="000000"/>
        </w:rPr>
        <w:t>磋商须知</w:t>
      </w:r>
      <w:bookmarkEnd w:id="18"/>
      <w:bookmarkEnd w:id="19"/>
      <w:bookmarkEnd w:id="20"/>
      <w:bookmarkEnd w:id="21"/>
      <w:bookmarkEnd w:id="22"/>
      <w:bookmarkEnd w:id="23"/>
    </w:p>
    <w:p w14:paraId="1FC4F8CF" w14:textId="77777777" w:rsidR="008973FD" w:rsidRDefault="00000000">
      <w:pPr>
        <w:widowControl/>
        <w:overflowPunct w:val="0"/>
        <w:adjustRightInd w:val="0"/>
        <w:snapToGrid w:val="0"/>
        <w:spacing w:line="360" w:lineRule="auto"/>
        <w:ind w:firstLineChars="200" w:firstLine="422"/>
        <w:rPr>
          <w:rFonts w:ascii="宋体" w:hAnsi="宋体" w:cs="宋体" w:hint="eastAsia"/>
          <w:b/>
          <w:kern w:val="0"/>
          <w:szCs w:val="21"/>
          <w:lang w:val="zh-CN"/>
        </w:rPr>
      </w:pPr>
      <w:r>
        <w:rPr>
          <w:rFonts w:ascii="宋体" w:hAnsi="宋体" w:cs="宋体" w:hint="eastAsia"/>
          <w:b/>
          <w:kern w:val="0"/>
          <w:szCs w:val="21"/>
          <w:lang w:val="zh-CN"/>
        </w:rPr>
        <w:t>一、响应文件的组成及要求</w:t>
      </w:r>
    </w:p>
    <w:p w14:paraId="6289CD74" w14:textId="77777777" w:rsidR="008973FD" w:rsidRDefault="00000000">
      <w:pPr>
        <w:widowControl/>
        <w:overflowPunct w:val="0"/>
        <w:adjustRightInd w:val="0"/>
        <w:snapToGrid w:val="0"/>
        <w:spacing w:line="360" w:lineRule="auto"/>
        <w:ind w:firstLineChars="200" w:firstLine="422"/>
        <w:rPr>
          <w:rFonts w:ascii="宋体" w:hAnsi="宋体" w:cs="宋体" w:hint="eastAsia"/>
          <w:b/>
          <w:kern w:val="0"/>
          <w:szCs w:val="21"/>
          <w:lang w:val="zh-CN"/>
        </w:rPr>
      </w:pPr>
      <w:r>
        <w:rPr>
          <w:rFonts w:ascii="宋体" w:hAnsi="宋体" w:cs="宋体" w:hint="eastAsia"/>
          <w:b/>
          <w:kern w:val="0"/>
          <w:szCs w:val="21"/>
          <w:lang w:val="zh-CN"/>
        </w:rPr>
        <w:t>1、封面</w:t>
      </w:r>
    </w:p>
    <w:p w14:paraId="5B9BB414" w14:textId="77777777" w:rsidR="008973FD" w:rsidRDefault="00000000">
      <w:pPr>
        <w:widowControl/>
        <w:overflowPunct w:val="0"/>
        <w:adjustRightInd w:val="0"/>
        <w:snapToGrid w:val="0"/>
        <w:spacing w:line="360" w:lineRule="auto"/>
        <w:ind w:firstLineChars="200" w:firstLine="422"/>
        <w:rPr>
          <w:rFonts w:ascii="宋体" w:hAnsi="宋体" w:cs="宋体" w:hint="eastAsia"/>
          <w:b/>
          <w:kern w:val="0"/>
          <w:szCs w:val="21"/>
          <w:lang w:val="zh-CN"/>
        </w:rPr>
      </w:pPr>
      <w:r>
        <w:rPr>
          <w:rFonts w:ascii="宋体" w:hAnsi="宋体" w:cs="宋体" w:hint="eastAsia"/>
          <w:b/>
          <w:kern w:val="0"/>
          <w:szCs w:val="21"/>
          <w:lang w:val="zh-CN"/>
        </w:rPr>
        <w:t>2、开标一览表</w:t>
      </w:r>
      <w:r>
        <w:rPr>
          <w:rFonts w:ascii="宋体" w:hAnsi="宋体" w:cs="宋体" w:hint="eastAsia"/>
          <w:b/>
          <w:color w:val="000000" w:themeColor="text1"/>
          <w:kern w:val="0"/>
          <w:szCs w:val="21"/>
          <w:lang w:val="zh-CN"/>
        </w:rPr>
        <w:t>（具体按照“苏采云”系统填报）</w:t>
      </w:r>
    </w:p>
    <w:p w14:paraId="7F585467" w14:textId="77777777" w:rsidR="008973FD" w:rsidRDefault="00000000">
      <w:pPr>
        <w:widowControl/>
        <w:overflowPunct w:val="0"/>
        <w:adjustRightInd w:val="0"/>
        <w:snapToGrid w:val="0"/>
        <w:spacing w:line="360" w:lineRule="auto"/>
        <w:ind w:firstLineChars="200" w:firstLine="422"/>
        <w:rPr>
          <w:rFonts w:ascii="宋体" w:hAnsi="宋体" w:cs="宋体" w:hint="eastAsia"/>
          <w:b/>
          <w:color w:val="000000" w:themeColor="text1"/>
          <w:kern w:val="0"/>
          <w:szCs w:val="21"/>
        </w:rPr>
      </w:pPr>
      <w:r>
        <w:rPr>
          <w:rFonts w:ascii="宋体" w:hAnsi="宋体" w:cs="宋体" w:hint="eastAsia"/>
          <w:b/>
          <w:kern w:val="0"/>
          <w:szCs w:val="21"/>
          <w:lang w:val="zh-CN"/>
        </w:rPr>
        <w:t>3、</w:t>
      </w:r>
      <w:r>
        <w:rPr>
          <w:rFonts w:ascii="宋体" w:hAnsi="宋体" w:cs="宋体" w:hint="eastAsia"/>
          <w:b/>
          <w:color w:val="000000" w:themeColor="text1"/>
          <w:kern w:val="0"/>
          <w:szCs w:val="21"/>
        </w:rPr>
        <w:t>磋商报价分析表（格式见第六章）</w:t>
      </w:r>
    </w:p>
    <w:p w14:paraId="7AAAFE42" w14:textId="77777777" w:rsidR="008973FD" w:rsidRDefault="00000000">
      <w:pPr>
        <w:widowControl/>
        <w:overflowPunct w:val="0"/>
        <w:adjustRightInd w:val="0"/>
        <w:snapToGrid w:val="0"/>
        <w:spacing w:line="360" w:lineRule="auto"/>
        <w:ind w:firstLineChars="200" w:firstLine="422"/>
        <w:rPr>
          <w:rFonts w:ascii="宋体" w:hAnsi="宋体" w:cs="宋体" w:hint="eastAsia"/>
          <w:b/>
          <w:kern w:val="0"/>
          <w:szCs w:val="21"/>
          <w:lang w:val="zh-CN"/>
        </w:rPr>
      </w:pPr>
      <w:r>
        <w:rPr>
          <w:rFonts w:ascii="宋体" w:hAnsi="宋体" w:cs="宋体" w:hint="eastAsia"/>
          <w:b/>
          <w:color w:val="000000" w:themeColor="text1"/>
          <w:kern w:val="0"/>
          <w:szCs w:val="21"/>
        </w:rPr>
        <w:t>4、</w:t>
      </w:r>
      <w:r>
        <w:rPr>
          <w:rFonts w:ascii="宋体" w:hAnsi="宋体" w:cs="宋体" w:hint="eastAsia"/>
          <w:b/>
          <w:kern w:val="0"/>
          <w:szCs w:val="21"/>
          <w:lang w:val="zh-CN"/>
        </w:rPr>
        <w:t>资格审查响应文件</w:t>
      </w:r>
    </w:p>
    <w:p w14:paraId="0CE91A26" w14:textId="77777777" w:rsidR="008973FD" w:rsidRDefault="00000000">
      <w:pPr>
        <w:widowControl/>
        <w:overflowPunct w:val="0"/>
        <w:adjustRightInd w:val="0"/>
        <w:snapToGrid w:val="0"/>
        <w:spacing w:line="360" w:lineRule="auto"/>
        <w:ind w:firstLineChars="200" w:firstLine="420"/>
        <w:rPr>
          <w:rFonts w:ascii="宋体" w:hAnsi="宋体" w:cs="宋体" w:hint="eastAsia"/>
          <w:b/>
          <w:kern w:val="0"/>
          <w:szCs w:val="21"/>
          <w:lang w:val="zh-CN"/>
        </w:rPr>
      </w:pPr>
      <w:r>
        <w:rPr>
          <w:rFonts w:ascii="宋体" w:hAnsi="宋体" w:cs="宋体" w:hint="eastAsia"/>
          <w:bCs/>
          <w:szCs w:val="21"/>
          <w:lang w:val="zh-CN"/>
        </w:rPr>
        <w:t>4.1具有独立承担民事责任的能力证明</w:t>
      </w:r>
      <w:r>
        <w:rPr>
          <w:rFonts w:ascii="宋体" w:hAnsi="宋体" w:cs="宋体" w:hint="eastAsia"/>
          <w:b/>
          <w:szCs w:val="21"/>
          <w:lang w:val="zh-CN"/>
        </w:rPr>
        <w:t>（包括法人或者其他组织的营业执照等证明文件，自然人的身份证明）；</w:t>
      </w:r>
    </w:p>
    <w:p w14:paraId="659CD422" w14:textId="123F6226" w:rsidR="008973FD" w:rsidRDefault="00000000">
      <w:pPr>
        <w:widowControl/>
        <w:spacing w:line="360" w:lineRule="auto"/>
        <w:ind w:firstLine="420"/>
        <w:rPr>
          <w:rFonts w:ascii="宋体" w:hAnsi="宋体" w:cs="宋体" w:hint="eastAsia"/>
          <w:bCs/>
          <w:szCs w:val="21"/>
          <w:lang w:val="zh-CN"/>
        </w:rPr>
      </w:pPr>
      <w:r>
        <w:rPr>
          <w:rFonts w:ascii="宋体" w:hAnsi="宋体" w:cs="宋体" w:hint="eastAsia"/>
          <w:bCs/>
          <w:szCs w:val="21"/>
          <w:lang w:val="zh-CN"/>
        </w:rPr>
        <w:t>4.2具有良好的商业信誉和健全的财务会计制度</w:t>
      </w:r>
      <w:r w:rsidRPr="004A58C0">
        <w:rPr>
          <w:rFonts w:ascii="宋体" w:hAnsi="宋体" w:cs="宋体" w:hint="eastAsia"/>
          <w:bCs/>
          <w:szCs w:val="21"/>
          <w:lang w:val="zh-CN"/>
        </w:rPr>
        <w:t>证明</w:t>
      </w:r>
      <w:r w:rsidRPr="004A58C0">
        <w:rPr>
          <w:rFonts w:ascii="宋体" w:hAnsi="宋体" w:cs="宋体" w:hint="eastAsia"/>
          <w:b/>
          <w:szCs w:val="21"/>
          <w:lang w:val="zh-CN"/>
        </w:rPr>
        <w:t>（法人应提供</w:t>
      </w:r>
      <w:r w:rsidR="004A58C0" w:rsidRPr="003E0A73">
        <w:rPr>
          <w:rFonts w:ascii="宋体" w:hAnsi="宋体" w:cs="宋体" w:hint="eastAsia"/>
          <w:b/>
          <w:szCs w:val="21"/>
          <w:lang w:val="zh-CN"/>
        </w:rPr>
        <w:t>2023年度</w:t>
      </w:r>
      <w:r w:rsidRPr="003E0A73">
        <w:rPr>
          <w:rFonts w:ascii="宋体" w:hAnsi="宋体" w:cs="宋体" w:hint="eastAsia"/>
          <w:b/>
          <w:szCs w:val="21"/>
          <w:lang w:val="zh-CN"/>
        </w:rPr>
        <w:t>经会计</w:t>
      </w:r>
      <w:r w:rsidRPr="004A58C0">
        <w:rPr>
          <w:rFonts w:ascii="宋体" w:hAnsi="宋体" w:cs="宋体" w:hint="eastAsia"/>
          <w:b/>
          <w:szCs w:val="21"/>
          <w:lang w:val="zh-CN"/>
        </w:rPr>
        <w:t>师事务所审计的财务报告，其他组织、自然人及成立未满一年的法人应提供银行出具的资信证明）；</w:t>
      </w:r>
    </w:p>
    <w:p w14:paraId="4C82FC42" w14:textId="77777777" w:rsidR="008973FD" w:rsidRDefault="00000000">
      <w:pPr>
        <w:widowControl/>
        <w:spacing w:line="360" w:lineRule="auto"/>
        <w:ind w:firstLine="420"/>
        <w:rPr>
          <w:rFonts w:ascii="宋体" w:hAnsi="宋体" w:cs="宋体" w:hint="eastAsia"/>
          <w:bCs/>
          <w:szCs w:val="21"/>
          <w:lang w:val="zh-CN"/>
        </w:rPr>
      </w:pPr>
      <w:r>
        <w:rPr>
          <w:rFonts w:ascii="宋体" w:hAnsi="宋体" w:cs="宋体" w:hint="eastAsia"/>
          <w:bCs/>
          <w:szCs w:val="21"/>
          <w:lang w:val="zh-CN"/>
        </w:rPr>
        <w:t>4.3履行合同所必需的设备和专业技术能力的证明材料或承诺；</w:t>
      </w:r>
    </w:p>
    <w:p w14:paraId="58145CFF" w14:textId="77777777" w:rsidR="008973FD" w:rsidRDefault="00000000">
      <w:pPr>
        <w:widowControl/>
        <w:spacing w:line="360" w:lineRule="auto"/>
        <w:ind w:firstLine="420"/>
        <w:rPr>
          <w:rFonts w:ascii="宋体" w:hAnsi="宋体" w:cs="宋体" w:hint="eastAsia"/>
          <w:bCs/>
          <w:szCs w:val="21"/>
          <w:lang w:val="zh-CN"/>
        </w:rPr>
      </w:pPr>
      <w:r>
        <w:rPr>
          <w:rFonts w:ascii="宋体" w:hAnsi="宋体" w:cs="宋体" w:hint="eastAsia"/>
          <w:bCs/>
          <w:szCs w:val="21"/>
          <w:lang w:val="zh-CN"/>
        </w:rPr>
        <w:t>4.4有依法缴纳税收和社会保障资金的良好记录</w:t>
      </w:r>
      <w:r>
        <w:rPr>
          <w:rFonts w:ascii="宋体" w:hAnsi="宋体" w:hint="eastAsia"/>
          <w:b/>
          <w:szCs w:val="21"/>
          <w:lang w:val="zh-CN"/>
        </w:rPr>
        <w:t>（响应单位应提供提交响应文件截止时间前一年内至少一个</w:t>
      </w:r>
      <w:r w:rsidRPr="00A454C8">
        <w:rPr>
          <w:rFonts w:ascii="宋体" w:hAnsi="宋体" w:hint="eastAsia"/>
          <w:b/>
          <w:szCs w:val="21"/>
          <w:lang w:val="zh-CN"/>
        </w:rPr>
        <w:t>月依法缴纳税收及缴纳社会保障资金的证明材料，如相</w:t>
      </w:r>
      <w:r>
        <w:rPr>
          <w:rFonts w:ascii="宋体" w:hAnsi="宋体" w:hint="eastAsia"/>
          <w:b/>
          <w:szCs w:val="21"/>
          <w:lang w:val="zh-CN"/>
        </w:rPr>
        <w:t>关主管部门证明或银行代扣证明。响应单位如依法享受缓缴、免缴税收、社会保障资金的应提供相关主管部门出具的证明材料）</w:t>
      </w:r>
      <w:r>
        <w:rPr>
          <w:rFonts w:ascii="宋体" w:hAnsi="宋体" w:cs="宋体" w:hint="eastAsia"/>
          <w:bCs/>
          <w:szCs w:val="21"/>
          <w:lang w:val="zh-CN"/>
        </w:rPr>
        <w:t>；</w:t>
      </w:r>
    </w:p>
    <w:p w14:paraId="2040877E" w14:textId="77777777" w:rsidR="008973FD" w:rsidRDefault="00000000">
      <w:pPr>
        <w:widowControl/>
        <w:spacing w:line="360" w:lineRule="auto"/>
        <w:ind w:firstLine="420"/>
        <w:rPr>
          <w:rFonts w:ascii="宋体" w:hAnsi="宋体" w:cs="宋体" w:hint="eastAsia"/>
          <w:bCs/>
          <w:szCs w:val="21"/>
          <w:lang w:val="zh-CN"/>
        </w:rPr>
      </w:pPr>
      <w:r>
        <w:rPr>
          <w:rFonts w:ascii="宋体" w:hAnsi="宋体" w:cs="宋体" w:hint="eastAsia"/>
          <w:bCs/>
          <w:szCs w:val="21"/>
          <w:lang w:val="zh-CN"/>
        </w:rPr>
        <w:t>4.5参加政府采购活动前三年内在经营活动中没有重大违法记录的书面声明函；</w:t>
      </w:r>
    </w:p>
    <w:p w14:paraId="669AB2FB" w14:textId="77777777" w:rsidR="008973FD" w:rsidRDefault="00000000">
      <w:pPr>
        <w:widowControl/>
        <w:spacing w:line="360" w:lineRule="auto"/>
        <w:ind w:firstLine="420"/>
        <w:rPr>
          <w:rFonts w:ascii="宋体" w:hAnsi="宋体" w:cs="宋体" w:hint="eastAsia"/>
          <w:bCs/>
          <w:kern w:val="0"/>
          <w:szCs w:val="21"/>
          <w:lang w:val="zh-CN"/>
        </w:rPr>
      </w:pPr>
      <w:r>
        <w:rPr>
          <w:rFonts w:ascii="宋体" w:hAnsi="宋体" w:cs="宋体" w:hint="eastAsia"/>
          <w:bCs/>
          <w:szCs w:val="21"/>
          <w:lang w:val="zh-CN"/>
        </w:rPr>
        <w:t>4.6其他资格条件：</w:t>
      </w:r>
    </w:p>
    <w:p w14:paraId="57D12897" w14:textId="77777777" w:rsidR="008973FD" w:rsidRDefault="00000000">
      <w:pPr>
        <w:widowControl/>
        <w:overflowPunct w:val="0"/>
        <w:adjustRightInd w:val="0"/>
        <w:snapToGrid w:val="0"/>
        <w:spacing w:line="360" w:lineRule="auto"/>
        <w:ind w:firstLineChars="200" w:firstLine="420"/>
        <w:rPr>
          <w:rFonts w:ascii="宋体" w:hAnsi="宋体" w:cs="宋体" w:hint="eastAsia"/>
          <w:bCs/>
          <w:kern w:val="0"/>
          <w:szCs w:val="21"/>
          <w:lang w:val="zh-CN"/>
        </w:rPr>
      </w:pPr>
      <w:r>
        <w:rPr>
          <w:rFonts w:ascii="宋体" w:hAnsi="宋体" w:cs="宋体" w:hint="eastAsia"/>
          <w:bCs/>
          <w:kern w:val="0"/>
          <w:szCs w:val="21"/>
          <w:lang w:val="zh-CN"/>
        </w:rPr>
        <w:t>4.6.1关于资格文件的声明函</w:t>
      </w:r>
      <w:bookmarkStart w:id="25" w:name="_Hlk170812773"/>
      <w:r>
        <w:rPr>
          <w:rFonts w:ascii="宋体" w:hAnsi="宋体" w:cs="宋体" w:hint="eastAsia"/>
          <w:bCs/>
          <w:kern w:val="0"/>
          <w:szCs w:val="21"/>
          <w:lang w:val="zh-CN"/>
        </w:rPr>
        <w:t>（格式见第六章）</w:t>
      </w:r>
      <w:bookmarkEnd w:id="25"/>
      <w:r>
        <w:rPr>
          <w:rFonts w:ascii="宋体" w:hAnsi="宋体" w:cs="宋体" w:hint="eastAsia"/>
          <w:bCs/>
          <w:kern w:val="0"/>
          <w:szCs w:val="21"/>
          <w:lang w:val="zh-CN"/>
        </w:rPr>
        <w:t>；</w:t>
      </w:r>
    </w:p>
    <w:p w14:paraId="0E0F07CB" w14:textId="77777777" w:rsidR="008973FD" w:rsidRDefault="00000000">
      <w:pPr>
        <w:widowControl/>
        <w:overflowPunct w:val="0"/>
        <w:adjustRightInd w:val="0"/>
        <w:snapToGrid w:val="0"/>
        <w:spacing w:line="360" w:lineRule="auto"/>
        <w:ind w:firstLineChars="200" w:firstLine="420"/>
        <w:rPr>
          <w:rFonts w:ascii="宋体" w:hAnsi="宋体" w:cs="宋体" w:hint="eastAsia"/>
          <w:bCs/>
          <w:kern w:val="0"/>
          <w:szCs w:val="21"/>
          <w:lang w:val="zh-CN"/>
        </w:rPr>
      </w:pPr>
      <w:r>
        <w:rPr>
          <w:rFonts w:ascii="宋体" w:hAnsi="宋体" w:cs="宋体" w:hint="eastAsia"/>
          <w:bCs/>
          <w:kern w:val="0"/>
          <w:szCs w:val="21"/>
          <w:lang w:val="zh-CN"/>
        </w:rPr>
        <w:t>4.6.2磋商响应单位基本情况表（格式见第六章）；</w:t>
      </w:r>
    </w:p>
    <w:p w14:paraId="71AAAF8A" w14:textId="77777777" w:rsidR="008973FD" w:rsidRDefault="00000000">
      <w:pPr>
        <w:widowControl/>
        <w:overflowPunct w:val="0"/>
        <w:adjustRightInd w:val="0"/>
        <w:snapToGrid w:val="0"/>
        <w:spacing w:line="360" w:lineRule="auto"/>
        <w:ind w:firstLineChars="200" w:firstLine="420"/>
        <w:rPr>
          <w:rFonts w:ascii="宋体" w:hAnsi="宋体" w:cs="宋体" w:hint="eastAsia"/>
          <w:bCs/>
          <w:kern w:val="0"/>
          <w:szCs w:val="21"/>
          <w:lang w:val="zh-CN"/>
        </w:rPr>
      </w:pPr>
      <w:r>
        <w:rPr>
          <w:rFonts w:ascii="宋体" w:hAnsi="宋体" w:cs="宋体" w:hint="eastAsia"/>
          <w:bCs/>
          <w:kern w:val="0"/>
          <w:szCs w:val="21"/>
          <w:lang w:val="zh-CN"/>
        </w:rPr>
        <w:t>4.6.3磋商响应单位法定代表人身份证复印件；</w:t>
      </w:r>
    </w:p>
    <w:p w14:paraId="3C1D3533" w14:textId="77777777" w:rsidR="008973FD" w:rsidRDefault="00000000">
      <w:pPr>
        <w:widowControl/>
        <w:overflowPunct w:val="0"/>
        <w:adjustRightInd w:val="0"/>
        <w:snapToGrid w:val="0"/>
        <w:spacing w:line="360" w:lineRule="auto"/>
        <w:ind w:firstLineChars="200" w:firstLine="420"/>
        <w:rPr>
          <w:rFonts w:ascii="宋体" w:hAnsi="宋体" w:cs="宋体" w:hint="eastAsia"/>
          <w:bCs/>
          <w:kern w:val="0"/>
          <w:szCs w:val="21"/>
          <w:lang w:val="zh-CN"/>
        </w:rPr>
      </w:pPr>
      <w:r>
        <w:rPr>
          <w:rFonts w:ascii="宋体" w:hAnsi="宋体" w:cs="宋体" w:hint="eastAsia"/>
          <w:bCs/>
          <w:kern w:val="0"/>
          <w:szCs w:val="21"/>
          <w:lang w:val="zh-CN"/>
        </w:rPr>
        <w:t>4.6.4法定代表人授权委托书（如有授权，格式见第六章）；</w:t>
      </w:r>
    </w:p>
    <w:p w14:paraId="478EA6F1" w14:textId="77777777" w:rsidR="008973FD" w:rsidRDefault="00000000">
      <w:pPr>
        <w:widowControl/>
        <w:overflowPunct w:val="0"/>
        <w:adjustRightInd w:val="0"/>
        <w:snapToGrid w:val="0"/>
        <w:spacing w:line="360" w:lineRule="auto"/>
        <w:ind w:firstLineChars="200" w:firstLine="420"/>
        <w:rPr>
          <w:rFonts w:ascii="宋体" w:hAnsi="宋体" w:cs="宋体" w:hint="eastAsia"/>
          <w:bCs/>
          <w:kern w:val="0"/>
          <w:szCs w:val="21"/>
          <w:lang w:val="zh-CN"/>
        </w:rPr>
      </w:pPr>
      <w:r>
        <w:rPr>
          <w:rFonts w:ascii="宋体" w:hAnsi="宋体" w:cs="宋体" w:hint="eastAsia"/>
          <w:bCs/>
          <w:kern w:val="0"/>
          <w:szCs w:val="21"/>
          <w:lang w:val="zh-CN"/>
        </w:rPr>
        <w:t>4.6.5磋商响应单位授权代理人身份证复印件（如有授权）；</w:t>
      </w:r>
    </w:p>
    <w:p w14:paraId="46A734FB" w14:textId="77777777" w:rsidR="008973FD" w:rsidRDefault="00000000">
      <w:pPr>
        <w:widowControl/>
        <w:overflowPunct w:val="0"/>
        <w:adjustRightInd w:val="0"/>
        <w:snapToGrid w:val="0"/>
        <w:spacing w:line="360" w:lineRule="auto"/>
        <w:ind w:firstLineChars="200" w:firstLine="420"/>
        <w:rPr>
          <w:rFonts w:ascii="宋体" w:hAnsi="宋体" w:cs="宋体" w:hint="eastAsia"/>
          <w:bCs/>
          <w:kern w:val="0"/>
          <w:szCs w:val="21"/>
          <w:lang w:val="zh-CN"/>
        </w:rPr>
      </w:pPr>
      <w:r>
        <w:rPr>
          <w:rFonts w:ascii="宋体" w:hAnsi="宋体" w:cs="宋体" w:hint="eastAsia"/>
          <w:bCs/>
          <w:kern w:val="0"/>
          <w:szCs w:val="21"/>
          <w:lang w:val="zh-CN"/>
        </w:rPr>
        <w:t>4</w:t>
      </w:r>
      <w:r>
        <w:rPr>
          <w:rFonts w:ascii="宋体" w:hAnsi="宋体" w:cs="宋体"/>
          <w:bCs/>
          <w:kern w:val="0"/>
          <w:szCs w:val="21"/>
          <w:lang w:val="zh-CN"/>
        </w:rPr>
        <w:t>.</w:t>
      </w:r>
      <w:r>
        <w:rPr>
          <w:rFonts w:ascii="宋体" w:hAnsi="宋体" w:cs="宋体" w:hint="eastAsia"/>
          <w:bCs/>
          <w:kern w:val="0"/>
          <w:szCs w:val="21"/>
          <w:lang w:val="zh-CN"/>
        </w:rPr>
        <w:t>6.6投标（响应）保证承诺书（格式见第六章）；</w:t>
      </w:r>
    </w:p>
    <w:p w14:paraId="17A85B53" w14:textId="77777777" w:rsidR="008973FD" w:rsidRDefault="00000000">
      <w:pPr>
        <w:adjustRightInd w:val="0"/>
        <w:snapToGrid w:val="0"/>
        <w:spacing w:line="360" w:lineRule="auto"/>
        <w:ind w:firstLineChars="200" w:firstLine="420"/>
        <w:rPr>
          <w:rFonts w:ascii="宋体" w:hAnsi="宋体" w:hint="eastAsia"/>
          <w:szCs w:val="21"/>
        </w:rPr>
      </w:pPr>
      <w:r>
        <w:rPr>
          <w:rFonts w:ascii="宋体" w:hAnsi="宋体" w:hint="eastAsia"/>
          <w:szCs w:val="21"/>
        </w:rPr>
        <w:t>4.6.7特定资格要求：城乡规划编制资质乙级及以上资质证书；</w:t>
      </w:r>
    </w:p>
    <w:p w14:paraId="30C44656" w14:textId="77777777" w:rsidR="008973FD" w:rsidRDefault="00000000">
      <w:pPr>
        <w:widowControl/>
        <w:overflowPunct w:val="0"/>
        <w:adjustRightInd w:val="0"/>
        <w:snapToGrid w:val="0"/>
        <w:spacing w:line="360" w:lineRule="auto"/>
        <w:ind w:firstLineChars="200" w:firstLine="420"/>
        <w:rPr>
          <w:rFonts w:ascii="宋体" w:hAnsi="宋体" w:cs="宋体" w:hint="eastAsia"/>
          <w:bCs/>
          <w:kern w:val="0"/>
          <w:szCs w:val="21"/>
          <w:lang w:val="zh-CN"/>
        </w:rPr>
      </w:pPr>
      <w:r>
        <w:rPr>
          <w:rFonts w:ascii="宋体" w:hAnsi="宋体" w:cs="宋体" w:hint="eastAsia"/>
          <w:bCs/>
          <w:kern w:val="0"/>
          <w:szCs w:val="21"/>
          <w:lang w:val="zh-CN"/>
        </w:rPr>
        <w:t>4</w:t>
      </w:r>
      <w:r>
        <w:rPr>
          <w:rFonts w:ascii="宋体" w:hAnsi="宋体" w:cs="宋体"/>
          <w:bCs/>
          <w:kern w:val="0"/>
          <w:szCs w:val="21"/>
          <w:lang w:val="zh-CN"/>
        </w:rPr>
        <w:t>.</w:t>
      </w:r>
      <w:r>
        <w:rPr>
          <w:rFonts w:ascii="宋体" w:hAnsi="宋体" w:cs="宋体" w:hint="eastAsia"/>
          <w:bCs/>
          <w:kern w:val="0"/>
          <w:szCs w:val="21"/>
          <w:lang w:val="zh-CN"/>
        </w:rPr>
        <w:t>7其它有关资格证明的文件</w:t>
      </w:r>
      <w:r>
        <w:rPr>
          <w:rFonts w:ascii="宋体" w:hAnsi="宋体" w:cs="宋体" w:hint="eastAsia"/>
          <w:bCs/>
          <w:color w:val="000000" w:themeColor="text1"/>
          <w:kern w:val="0"/>
          <w:szCs w:val="21"/>
          <w:lang w:val="zh-CN"/>
        </w:rPr>
        <w:t>（</w:t>
      </w:r>
      <w:r>
        <w:rPr>
          <w:rFonts w:ascii="宋体" w:hAnsi="宋体" w:cs="宋体" w:hint="eastAsia"/>
          <w:bCs/>
          <w:color w:val="000000" w:themeColor="text1"/>
          <w:kern w:val="0"/>
          <w:szCs w:val="21"/>
        </w:rPr>
        <w:t>如有</w:t>
      </w:r>
      <w:r>
        <w:rPr>
          <w:rFonts w:ascii="宋体" w:hAnsi="宋体" w:cs="宋体" w:hint="eastAsia"/>
          <w:bCs/>
          <w:color w:val="000000" w:themeColor="text1"/>
          <w:kern w:val="0"/>
          <w:szCs w:val="21"/>
          <w:lang w:val="zh-CN"/>
        </w:rPr>
        <w:t>）</w:t>
      </w:r>
      <w:r>
        <w:rPr>
          <w:rFonts w:ascii="宋体" w:hAnsi="宋体" w:cs="宋体" w:hint="eastAsia"/>
          <w:bCs/>
          <w:kern w:val="0"/>
          <w:szCs w:val="21"/>
          <w:lang w:val="zh-CN"/>
        </w:rPr>
        <w:t>；</w:t>
      </w:r>
    </w:p>
    <w:p w14:paraId="74CB1A25" w14:textId="77777777" w:rsidR="008973FD" w:rsidRDefault="00000000">
      <w:pPr>
        <w:widowControl/>
        <w:overflowPunct w:val="0"/>
        <w:adjustRightInd w:val="0"/>
        <w:snapToGrid w:val="0"/>
        <w:spacing w:line="360" w:lineRule="auto"/>
        <w:ind w:firstLineChars="200" w:firstLine="422"/>
        <w:rPr>
          <w:rFonts w:ascii="宋体" w:hAnsi="宋体" w:cs="宋体" w:hint="eastAsia"/>
          <w:b/>
          <w:kern w:val="0"/>
          <w:szCs w:val="21"/>
          <w:lang w:val="zh-CN"/>
        </w:rPr>
      </w:pPr>
      <w:r>
        <w:rPr>
          <w:rFonts w:ascii="宋体" w:hAnsi="宋体" w:cs="宋体" w:hint="eastAsia"/>
          <w:b/>
          <w:kern w:val="0"/>
          <w:szCs w:val="21"/>
          <w:lang w:val="zh-CN"/>
        </w:rPr>
        <w:t>5、符合性审查响应文件</w:t>
      </w:r>
    </w:p>
    <w:p w14:paraId="2EB6F388" w14:textId="77777777" w:rsidR="008973FD" w:rsidRDefault="00000000">
      <w:pPr>
        <w:widowControl/>
        <w:overflowPunct w:val="0"/>
        <w:adjustRightInd w:val="0"/>
        <w:snapToGrid w:val="0"/>
        <w:spacing w:line="360" w:lineRule="auto"/>
        <w:ind w:firstLineChars="200" w:firstLine="420"/>
        <w:rPr>
          <w:rFonts w:ascii="宋体" w:hAnsi="宋体" w:cs="宋体" w:hint="eastAsia"/>
          <w:kern w:val="0"/>
          <w:szCs w:val="21"/>
          <w:lang w:val="zh-CN"/>
        </w:rPr>
      </w:pPr>
      <w:r>
        <w:rPr>
          <w:rFonts w:ascii="宋体" w:hAnsi="宋体" w:cs="宋体" w:hint="eastAsia"/>
          <w:kern w:val="0"/>
          <w:szCs w:val="21"/>
          <w:lang w:val="zh-CN"/>
        </w:rPr>
        <w:t>5</w:t>
      </w:r>
      <w:r>
        <w:rPr>
          <w:rFonts w:ascii="宋体" w:hAnsi="宋体" w:cs="宋体"/>
          <w:kern w:val="0"/>
          <w:szCs w:val="21"/>
          <w:lang w:val="zh-CN"/>
        </w:rPr>
        <w:t>.1</w:t>
      </w:r>
      <w:r>
        <w:rPr>
          <w:rFonts w:ascii="宋体" w:hAnsi="宋体" w:cs="宋体" w:hint="eastAsia"/>
          <w:kern w:val="0"/>
          <w:szCs w:val="21"/>
          <w:lang w:val="zh-CN"/>
        </w:rPr>
        <w:t>磋商响应函（格式见第六章）；</w:t>
      </w:r>
    </w:p>
    <w:p w14:paraId="3BA96613" w14:textId="77777777" w:rsidR="008973FD" w:rsidRDefault="00000000">
      <w:pPr>
        <w:widowControl/>
        <w:overflowPunct w:val="0"/>
        <w:adjustRightInd w:val="0"/>
        <w:snapToGrid w:val="0"/>
        <w:spacing w:line="360" w:lineRule="auto"/>
        <w:ind w:firstLineChars="200" w:firstLine="420"/>
        <w:rPr>
          <w:rFonts w:ascii="宋体" w:hAnsi="宋体" w:cs="宋体" w:hint="eastAsia"/>
          <w:kern w:val="0"/>
          <w:szCs w:val="21"/>
          <w:lang w:val="zh-CN"/>
        </w:rPr>
      </w:pPr>
      <w:r>
        <w:rPr>
          <w:rFonts w:ascii="宋体" w:hAnsi="宋体" w:cs="宋体" w:hint="eastAsia"/>
          <w:kern w:val="0"/>
          <w:szCs w:val="21"/>
          <w:lang w:val="zh-CN"/>
        </w:rPr>
        <w:t>5.2</w:t>
      </w:r>
      <w:r>
        <w:rPr>
          <w:rFonts w:ascii="宋体" w:hAnsi="宋体" w:cs="宋体"/>
          <w:kern w:val="0"/>
          <w:szCs w:val="21"/>
          <w:lang w:val="zh-CN"/>
        </w:rPr>
        <w:t xml:space="preserve"> </w:t>
      </w:r>
      <w:r>
        <w:rPr>
          <w:rFonts w:ascii="宋体" w:hAnsi="宋体" w:cs="宋体" w:hint="eastAsia"/>
          <w:kern w:val="0"/>
          <w:szCs w:val="21"/>
          <w:lang w:val="zh-CN"/>
        </w:rPr>
        <w:t>偏离表（格式见第六章）；</w:t>
      </w:r>
    </w:p>
    <w:p w14:paraId="6CBDAD2F" w14:textId="77777777" w:rsidR="008973FD" w:rsidRDefault="00000000">
      <w:pPr>
        <w:widowControl/>
        <w:overflowPunct w:val="0"/>
        <w:adjustRightInd w:val="0"/>
        <w:snapToGrid w:val="0"/>
        <w:spacing w:line="360" w:lineRule="auto"/>
        <w:ind w:firstLineChars="200" w:firstLine="420"/>
        <w:rPr>
          <w:rFonts w:ascii="宋体" w:hAnsi="宋体" w:cs="宋体" w:hint="eastAsia"/>
          <w:kern w:val="0"/>
          <w:szCs w:val="21"/>
          <w:lang w:val="zh-CN"/>
        </w:rPr>
      </w:pPr>
      <w:r>
        <w:rPr>
          <w:rFonts w:ascii="宋体" w:hAnsi="宋体" w:cs="宋体" w:hint="eastAsia"/>
          <w:kern w:val="0"/>
          <w:szCs w:val="21"/>
          <w:lang w:val="zh-CN"/>
        </w:rPr>
        <w:t>5.</w:t>
      </w:r>
      <w:r>
        <w:rPr>
          <w:rFonts w:ascii="宋体" w:hAnsi="宋体" w:cs="宋体"/>
          <w:kern w:val="0"/>
          <w:szCs w:val="21"/>
          <w:lang w:val="zh-CN"/>
        </w:rPr>
        <w:t>3</w:t>
      </w:r>
      <w:r>
        <w:rPr>
          <w:rFonts w:ascii="Calibri" w:hAnsi="Calibri"/>
          <w:kern w:val="0"/>
          <w:szCs w:val="21"/>
          <w:lang w:val="zh-CN"/>
        </w:rPr>
        <w:t xml:space="preserve"> </w:t>
      </w:r>
      <w:r>
        <w:rPr>
          <w:rFonts w:ascii="宋体" w:hAnsi="宋体" w:cs="宋体" w:hint="eastAsia"/>
          <w:kern w:val="0"/>
          <w:szCs w:val="21"/>
          <w:lang w:val="zh-CN"/>
        </w:rPr>
        <w:t>其他有关符合性证明的文件</w:t>
      </w:r>
      <w:r>
        <w:rPr>
          <w:rFonts w:ascii="宋体" w:hAnsi="宋体" w:cs="宋体" w:hint="eastAsia"/>
          <w:bCs/>
          <w:color w:val="000000" w:themeColor="text1"/>
          <w:kern w:val="0"/>
          <w:szCs w:val="21"/>
          <w:lang w:val="zh-CN"/>
        </w:rPr>
        <w:t>（</w:t>
      </w:r>
      <w:r>
        <w:rPr>
          <w:rFonts w:ascii="宋体" w:hAnsi="宋体" w:cs="宋体" w:hint="eastAsia"/>
          <w:bCs/>
          <w:color w:val="000000" w:themeColor="text1"/>
          <w:kern w:val="0"/>
          <w:szCs w:val="21"/>
        </w:rPr>
        <w:t>如有</w:t>
      </w:r>
      <w:r>
        <w:rPr>
          <w:rFonts w:ascii="宋体" w:hAnsi="宋体" w:cs="宋体" w:hint="eastAsia"/>
          <w:bCs/>
          <w:color w:val="000000" w:themeColor="text1"/>
          <w:kern w:val="0"/>
          <w:szCs w:val="21"/>
          <w:lang w:val="zh-CN"/>
        </w:rPr>
        <w:t>）</w:t>
      </w:r>
      <w:r>
        <w:rPr>
          <w:rFonts w:ascii="宋体" w:hAnsi="宋体" w:cs="宋体" w:hint="eastAsia"/>
          <w:kern w:val="0"/>
          <w:szCs w:val="21"/>
          <w:lang w:val="zh-CN"/>
        </w:rPr>
        <w:t>；</w:t>
      </w:r>
    </w:p>
    <w:p w14:paraId="43A9CC73" w14:textId="77777777" w:rsidR="008973FD" w:rsidRDefault="00000000">
      <w:pPr>
        <w:widowControl/>
        <w:overflowPunct w:val="0"/>
        <w:adjustRightInd w:val="0"/>
        <w:snapToGrid w:val="0"/>
        <w:spacing w:line="360" w:lineRule="auto"/>
        <w:ind w:firstLineChars="200" w:firstLine="422"/>
        <w:rPr>
          <w:rFonts w:ascii="宋体" w:hAnsi="宋体" w:cs="宋体" w:hint="eastAsia"/>
          <w:kern w:val="0"/>
          <w:szCs w:val="21"/>
          <w:lang w:val="zh-CN"/>
        </w:rPr>
      </w:pPr>
      <w:r>
        <w:rPr>
          <w:rFonts w:ascii="宋体" w:hAnsi="宋体" w:cs="宋体" w:hint="eastAsia"/>
          <w:b/>
          <w:kern w:val="0"/>
          <w:szCs w:val="21"/>
          <w:lang w:val="zh-CN"/>
        </w:rPr>
        <w:t>6、综合评审响应文件</w:t>
      </w:r>
    </w:p>
    <w:p w14:paraId="641532AA" w14:textId="77777777" w:rsidR="008973FD" w:rsidRDefault="00000000">
      <w:pPr>
        <w:widowControl/>
        <w:overflowPunct w:val="0"/>
        <w:adjustRightInd w:val="0"/>
        <w:snapToGrid w:val="0"/>
        <w:spacing w:line="360" w:lineRule="auto"/>
        <w:ind w:firstLineChars="200" w:firstLine="420"/>
        <w:rPr>
          <w:rFonts w:ascii="宋体" w:hAnsi="宋体" w:cs="宋体" w:hint="eastAsia"/>
          <w:kern w:val="0"/>
          <w:szCs w:val="21"/>
          <w:lang w:val="zh-CN"/>
        </w:rPr>
      </w:pPr>
      <w:r>
        <w:rPr>
          <w:rFonts w:ascii="宋体" w:hAnsi="宋体" w:cs="宋体" w:hint="eastAsia"/>
          <w:kern w:val="0"/>
          <w:szCs w:val="21"/>
          <w:lang w:val="zh-CN"/>
        </w:rPr>
        <w:t>6.1技术服务方案；</w:t>
      </w:r>
    </w:p>
    <w:p w14:paraId="1C458A43" w14:textId="77777777" w:rsidR="008973FD" w:rsidRDefault="00000000">
      <w:pPr>
        <w:widowControl/>
        <w:overflowPunct w:val="0"/>
        <w:adjustRightInd w:val="0"/>
        <w:snapToGrid w:val="0"/>
        <w:spacing w:line="360" w:lineRule="auto"/>
        <w:ind w:firstLineChars="200" w:firstLine="420"/>
        <w:rPr>
          <w:rFonts w:ascii="宋体" w:hAnsi="宋体" w:cs="宋体" w:hint="eastAsia"/>
          <w:kern w:val="0"/>
          <w:szCs w:val="21"/>
          <w:lang w:val="zh-CN"/>
        </w:rPr>
      </w:pPr>
      <w:r>
        <w:rPr>
          <w:rFonts w:ascii="宋体" w:hAnsi="宋体" w:cs="宋体" w:hint="eastAsia"/>
          <w:kern w:val="0"/>
          <w:szCs w:val="21"/>
          <w:lang w:val="zh-CN"/>
        </w:rPr>
        <w:t>6.2响应单位项目人员配置（格式见第六章）；</w:t>
      </w:r>
    </w:p>
    <w:p w14:paraId="32D5F266" w14:textId="77777777" w:rsidR="008973FD" w:rsidRDefault="00000000">
      <w:pPr>
        <w:widowControl/>
        <w:overflowPunct w:val="0"/>
        <w:adjustRightInd w:val="0"/>
        <w:snapToGrid w:val="0"/>
        <w:spacing w:line="360" w:lineRule="auto"/>
        <w:ind w:firstLineChars="200" w:firstLine="420"/>
        <w:rPr>
          <w:rFonts w:ascii="宋体" w:hAnsi="宋体" w:cs="宋体" w:hint="eastAsia"/>
          <w:kern w:val="0"/>
          <w:szCs w:val="21"/>
          <w:highlight w:val="yellow"/>
          <w:lang w:val="zh-CN"/>
        </w:rPr>
      </w:pPr>
      <w:r>
        <w:rPr>
          <w:rFonts w:ascii="宋体" w:hAnsi="宋体" w:cs="宋体" w:hint="eastAsia"/>
          <w:kern w:val="0"/>
          <w:szCs w:val="21"/>
          <w:lang w:val="zh-CN"/>
        </w:rPr>
        <w:t>6.3响应单位综合实力；</w:t>
      </w:r>
    </w:p>
    <w:p w14:paraId="54C10686" w14:textId="77777777" w:rsidR="008973FD" w:rsidRDefault="00000000">
      <w:pPr>
        <w:widowControl/>
        <w:overflowPunct w:val="0"/>
        <w:adjustRightInd w:val="0"/>
        <w:snapToGrid w:val="0"/>
        <w:spacing w:line="360" w:lineRule="auto"/>
        <w:ind w:firstLineChars="200" w:firstLine="420"/>
        <w:rPr>
          <w:rFonts w:ascii="宋体" w:hAnsi="宋体" w:cs="宋体" w:hint="eastAsia"/>
          <w:bCs/>
          <w:kern w:val="0"/>
          <w:szCs w:val="21"/>
          <w:lang w:val="zh-CN"/>
        </w:rPr>
      </w:pPr>
      <w:r>
        <w:rPr>
          <w:rFonts w:ascii="宋体" w:hAnsi="宋体" w:cs="宋体" w:hint="eastAsia"/>
          <w:kern w:val="0"/>
          <w:szCs w:val="21"/>
          <w:lang w:val="zh-CN"/>
        </w:rPr>
        <w:lastRenderedPageBreak/>
        <w:t>6.4</w:t>
      </w:r>
      <w:r>
        <w:rPr>
          <w:rFonts w:ascii="宋体" w:hAnsi="宋体" w:cs="宋体" w:hint="eastAsia"/>
          <w:bCs/>
          <w:kern w:val="0"/>
          <w:szCs w:val="21"/>
          <w:lang w:val="zh-CN"/>
        </w:rPr>
        <w:t>《中小企业声明函》或《残疾人福利性单位声明函》或由省级以上监狱管理局、戒毒管理局（含新疆生产建设兵团）出具的属于监狱企业的证明文件（格式见第六章）（如有）；</w:t>
      </w:r>
    </w:p>
    <w:p w14:paraId="0C2429DC" w14:textId="77777777" w:rsidR="008973FD" w:rsidRDefault="00000000">
      <w:pPr>
        <w:widowControl/>
        <w:overflowPunct w:val="0"/>
        <w:adjustRightInd w:val="0"/>
        <w:snapToGrid w:val="0"/>
        <w:spacing w:line="360" w:lineRule="auto"/>
        <w:ind w:firstLineChars="200" w:firstLine="420"/>
        <w:rPr>
          <w:rFonts w:ascii="宋体" w:hAnsi="宋体" w:cs="宋体" w:hint="eastAsia"/>
          <w:kern w:val="0"/>
          <w:szCs w:val="21"/>
          <w:lang w:val="zh-CN"/>
        </w:rPr>
      </w:pPr>
      <w:r>
        <w:rPr>
          <w:rFonts w:ascii="宋体" w:hAnsi="宋体" w:cs="宋体" w:hint="eastAsia"/>
          <w:kern w:val="0"/>
          <w:szCs w:val="21"/>
          <w:lang w:val="zh-CN"/>
        </w:rPr>
        <w:t>6.5与本次采购相关的其他证明材料；</w:t>
      </w:r>
    </w:p>
    <w:p w14:paraId="626694F7" w14:textId="77777777" w:rsidR="008973FD" w:rsidRDefault="00000000">
      <w:pPr>
        <w:widowControl/>
        <w:overflowPunct w:val="0"/>
        <w:adjustRightInd w:val="0"/>
        <w:snapToGrid w:val="0"/>
        <w:spacing w:line="360" w:lineRule="auto"/>
        <w:ind w:firstLineChars="200" w:firstLine="420"/>
        <w:rPr>
          <w:rFonts w:ascii="宋体" w:hAnsi="宋体" w:cs="宋体" w:hint="eastAsia"/>
          <w:bCs/>
          <w:kern w:val="0"/>
          <w:szCs w:val="21"/>
          <w:lang w:val="zh-CN"/>
        </w:rPr>
      </w:pPr>
      <w:r>
        <w:rPr>
          <w:rFonts w:ascii="宋体" w:hAnsi="宋体" w:cs="宋体" w:hint="eastAsia"/>
          <w:bCs/>
          <w:kern w:val="0"/>
          <w:szCs w:val="21"/>
          <w:lang w:val="zh-CN"/>
        </w:rPr>
        <w:t>7、对属于《节能产品政府采购品目清单》政府强制采购产品的，需提供该产品有效期内的认证等相关证明材料（如有）。</w:t>
      </w:r>
    </w:p>
    <w:p w14:paraId="146DC2D7" w14:textId="77777777" w:rsidR="008973FD" w:rsidRDefault="00000000">
      <w:pPr>
        <w:widowControl/>
        <w:overflowPunct w:val="0"/>
        <w:adjustRightInd w:val="0"/>
        <w:snapToGrid w:val="0"/>
        <w:spacing w:line="360" w:lineRule="auto"/>
        <w:ind w:firstLineChars="200" w:firstLine="422"/>
        <w:rPr>
          <w:rFonts w:ascii="宋体" w:hAnsi="宋体" w:cs="宋体" w:hint="eastAsia"/>
          <w:b/>
          <w:bCs/>
          <w:kern w:val="0"/>
          <w:szCs w:val="21"/>
          <w:lang w:val="zh-CN"/>
        </w:rPr>
      </w:pPr>
      <w:r>
        <w:rPr>
          <w:rFonts w:ascii="宋体" w:hAnsi="宋体" w:cs="宋体" w:hint="eastAsia"/>
          <w:b/>
          <w:kern w:val="0"/>
          <w:szCs w:val="21"/>
          <w:lang w:val="zh-CN"/>
        </w:rPr>
        <w:t>注：</w:t>
      </w:r>
      <w:r>
        <w:rPr>
          <w:rFonts w:ascii="宋体" w:hAnsi="宋体" w:cs="宋体" w:hint="eastAsia"/>
          <w:b/>
          <w:bCs/>
          <w:kern w:val="0"/>
          <w:szCs w:val="21"/>
          <w:lang w:val="zh-CN"/>
        </w:rPr>
        <w:t>（1）以上</w:t>
      </w:r>
      <w:r>
        <w:rPr>
          <w:rFonts w:ascii="宋体" w:hAnsi="宋体" w:cs="宋体" w:hint="eastAsia"/>
          <w:b/>
          <w:bCs/>
          <w:color w:val="FF0000"/>
          <w:kern w:val="0"/>
          <w:szCs w:val="21"/>
          <w:lang w:val="zh-CN"/>
        </w:rPr>
        <w:t>4.1</w:t>
      </w:r>
      <w:r>
        <w:rPr>
          <w:rFonts w:ascii="宋体" w:hAnsi="宋体" w:cs="宋体"/>
          <w:b/>
          <w:bCs/>
          <w:color w:val="FF0000"/>
          <w:kern w:val="0"/>
          <w:szCs w:val="21"/>
          <w:lang w:val="zh-CN"/>
        </w:rPr>
        <w:t>-</w:t>
      </w:r>
      <w:r>
        <w:rPr>
          <w:rFonts w:ascii="宋体" w:hAnsi="宋体" w:cs="宋体" w:hint="eastAsia"/>
          <w:b/>
          <w:bCs/>
          <w:color w:val="FF0000"/>
          <w:kern w:val="0"/>
          <w:szCs w:val="21"/>
          <w:lang w:val="zh-CN"/>
        </w:rPr>
        <w:t>4.6</w:t>
      </w:r>
      <w:r>
        <w:rPr>
          <w:rFonts w:ascii="宋体" w:hAnsi="宋体" w:cs="宋体" w:hint="eastAsia"/>
          <w:b/>
          <w:bCs/>
          <w:kern w:val="0"/>
          <w:szCs w:val="21"/>
          <w:lang w:val="zh-CN"/>
        </w:rPr>
        <w:t>为资格审查要求提供的材料，是作为对供应商资格审查、质疑身份认定的依据，响应供应商必须提供并加盖电子公章。否则，磋商响应文件将被认定为不符合资格审查要求。</w:t>
      </w:r>
    </w:p>
    <w:p w14:paraId="51D8764A" w14:textId="77777777" w:rsidR="008973FD" w:rsidRDefault="00000000">
      <w:pPr>
        <w:widowControl/>
        <w:overflowPunct w:val="0"/>
        <w:adjustRightInd w:val="0"/>
        <w:snapToGrid w:val="0"/>
        <w:spacing w:line="360" w:lineRule="auto"/>
        <w:ind w:firstLineChars="400" w:firstLine="843"/>
        <w:rPr>
          <w:rFonts w:ascii="Calibri" w:hAnsi="Calibri"/>
          <w:kern w:val="0"/>
          <w:szCs w:val="21"/>
          <w:lang w:val="zh-CN"/>
        </w:rPr>
      </w:pPr>
      <w:r>
        <w:rPr>
          <w:rFonts w:ascii="宋体" w:hAnsi="宋体" w:cs="宋体" w:hint="eastAsia"/>
          <w:b/>
          <w:bCs/>
          <w:kern w:val="0"/>
          <w:szCs w:val="21"/>
          <w:lang w:val="zh-CN"/>
        </w:rPr>
        <w:t>（2）以上</w:t>
      </w:r>
      <w:r>
        <w:rPr>
          <w:rFonts w:ascii="宋体" w:hAnsi="宋体" w:cs="宋体" w:hint="eastAsia"/>
          <w:b/>
          <w:bCs/>
          <w:color w:val="FF0000"/>
          <w:kern w:val="0"/>
          <w:szCs w:val="21"/>
          <w:lang w:val="zh-CN"/>
        </w:rPr>
        <w:t>5.1-5.3</w:t>
      </w:r>
      <w:r>
        <w:rPr>
          <w:rFonts w:ascii="宋体" w:hAnsi="宋体" w:cs="宋体" w:hint="eastAsia"/>
          <w:b/>
          <w:bCs/>
          <w:kern w:val="0"/>
          <w:szCs w:val="21"/>
          <w:lang w:val="zh-CN"/>
        </w:rPr>
        <w:t>为符合性审查须提供的资料，响应供应商必须提供并加盖电子公章。否则，磋商响应文件将被认定为未实质性响应。</w:t>
      </w:r>
    </w:p>
    <w:p w14:paraId="783ED9F5" w14:textId="77777777" w:rsidR="008973FD" w:rsidRDefault="00000000">
      <w:pPr>
        <w:widowControl/>
        <w:overflowPunct w:val="0"/>
        <w:adjustRightInd w:val="0"/>
        <w:snapToGrid w:val="0"/>
        <w:spacing w:line="360" w:lineRule="auto"/>
        <w:ind w:firstLineChars="400" w:firstLine="843"/>
        <w:rPr>
          <w:rFonts w:ascii="宋体" w:hAnsi="宋体" w:cs="宋体" w:hint="eastAsia"/>
          <w:b/>
          <w:bCs/>
          <w:kern w:val="0"/>
          <w:szCs w:val="21"/>
          <w:lang w:val="zh-CN"/>
        </w:rPr>
      </w:pPr>
      <w:r>
        <w:rPr>
          <w:rFonts w:ascii="宋体" w:hAnsi="宋体" w:cs="宋体" w:hint="eastAsia"/>
          <w:b/>
          <w:bCs/>
          <w:kern w:val="0"/>
          <w:szCs w:val="21"/>
          <w:lang w:val="zh-CN"/>
        </w:rPr>
        <w:t>（3）制作电子响应文件时必须与投标文件制作软件目录一一对应，将相关资料上传至相应模块。</w:t>
      </w:r>
    </w:p>
    <w:p w14:paraId="1E3C8D7B" w14:textId="77777777" w:rsidR="008973FD" w:rsidRDefault="00000000">
      <w:pPr>
        <w:widowControl/>
        <w:overflowPunct w:val="0"/>
        <w:adjustRightInd w:val="0"/>
        <w:snapToGrid w:val="0"/>
        <w:spacing w:line="360" w:lineRule="auto"/>
        <w:ind w:firstLineChars="400" w:firstLine="843"/>
        <w:rPr>
          <w:rFonts w:ascii="宋体" w:hAnsi="宋体" w:hint="eastAsia"/>
          <w:kern w:val="0"/>
          <w:szCs w:val="21"/>
          <w:lang w:val="zh-CN"/>
        </w:rPr>
      </w:pPr>
      <w:r>
        <w:rPr>
          <w:rFonts w:ascii="宋体" w:hAnsi="宋体" w:hint="eastAsia"/>
          <w:b/>
          <w:kern w:val="0"/>
          <w:szCs w:val="21"/>
          <w:lang w:val="zh-CN"/>
        </w:rPr>
        <w:t>（</w:t>
      </w:r>
      <w:r>
        <w:rPr>
          <w:rFonts w:ascii="宋体" w:hAnsi="宋体" w:hint="eastAsia"/>
          <w:b/>
          <w:kern w:val="0"/>
          <w:szCs w:val="21"/>
        </w:rPr>
        <w:t>4）</w:t>
      </w:r>
      <w:r>
        <w:rPr>
          <w:rFonts w:ascii="宋体" w:hAnsi="宋体" w:hint="eastAsia"/>
          <w:b/>
          <w:kern w:val="0"/>
          <w:szCs w:val="21"/>
          <w:lang w:val="zh-CN"/>
        </w:rPr>
        <w:t>磋商响应文件编制要求：</w:t>
      </w:r>
      <w:r>
        <w:rPr>
          <w:rFonts w:ascii="宋体" w:hAnsi="宋体" w:cs="宋体" w:hint="eastAsia"/>
          <w:bCs/>
          <w:kern w:val="0"/>
          <w:szCs w:val="21"/>
          <w:lang w:val="zh-CN"/>
        </w:rPr>
        <w:t>本项目采用电子招投标形式，请供应商按照《苏采云系统供应商操作手册》进行制作、上传电子响应文件。</w:t>
      </w:r>
      <w:r>
        <w:rPr>
          <w:rFonts w:ascii="宋体" w:hAnsi="宋体" w:cs="宋体" w:hint="eastAsia"/>
          <w:b/>
          <w:bCs/>
          <w:kern w:val="0"/>
          <w:szCs w:val="21"/>
          <w:lang w:val="zh-CN"/>
        </w:rPr>
        <w:t>电子响应文件制作完成后请于响应文件递交截止时间前成功上传至“苏采云”系统，否则视为放弃参加该采购项目。</w:t>
      </w:r>
      <w:r>
        <w:rPr>
          <w:rFonts w:ascii="宋体" w:hAnsi="宋体" w:cs="宋体" w:hint="eastAsia"/>
          <w:bCs/>
          <w:kern w:val="0"/>
          <w:szCs w:val="21"/>
          <w:lang w:val="zh-CN"/>
        </w:rPr>
        <w:t>供应商应充分考虑到网络环境、网络带宽等风险因素，如因供应商自身原因造成的电子响应文件上传不成功由供应商自行承担全部责任。</w:t>
      </w:r>
    </w:p>
    <w:p w14:paraId="140C7CBB" w14:textId="77777777" w:rsidR="008973FD" w:rsidRDefault="00000000">
      <w:pPr>
        <w:widowControl/>
        <w:overflowPunct w:val="0"/>
        <w:adjustRightInd w:val="0"/>
        <w:snapToGrid w:val="0"/>
        <w:spacing w:line="360" w:lineRule="auto"/>
        <w:ind w:firstLineChars="400" w:firstLine="843"/>
        <w:rPr>
          <w:rFonts w:ascii="宋体" w:hAnsi="宋体" w:hint="eastAsia"/>
          <w:b/>
          <w:kern w:val="0"/>
          <w:szCs w:val="21"/>
          <w:lang w:val="zh-CN"/>
        </w:rPr>
      </w:pPr>
      <w:r>
        <w:rPr>
          <w:rFonts w:ascii="宋体" w:hAnsi="宋体" w:hint="eastAsia"/>
          <w:b/>
          <w:kern w:val="0"/>
          <w:szCs w:val="21"/>
          <w:lang w:val="zh-CN"/>
        </w:rPr>
        <w:t>（5）磋商过程中如有问题采购代理机构工作人员会及时通《投标供应商确认函》留存的手机号与供应商联系。请供应商确保该手机号磋商当日通讯畅通，否则导致的对供应商不利的后果由供应商自行承担。</w:t>
      </w:r>
    </w:p>
    <w:p w14:paraId="3E19CBA1" w14:textId="77777777" w:rsidR="008973FD" w:rsidRDefault="00000000">
      <w:pPr>
        <w:widowControl/>
        <w:overflowPunct w:val="0"/>
        <w:adjustRightInd w:val="0"/>
        <w:snapToGrid w:val="0"/>
        <w:spacing w:line="360" w:lineRule="auto"/>
        <w:ind w:firstLineChars="400" w:firstLine="843"/>
        <w:rPr>
          <w:rFonts w:ascii="Calibri" w:hAnsi="Calibri"/>
          <w:b/>
          <w:bCs/>
          <w:kern w:val="0"/>
          <w:szCs w:val="21"/>
          <w:highlight w:val="yellow"/>
        </w:rPr>
      </w:pPr>
      <w:r>
        <w:rPr>
          <w:rFonts w:ascii="宋体" w:hAnsi="宋体" w:cs="宋体" w:hint="eastAsia"/>
          <w:b/>
          <w:bCs/>
          <w:kern w:val="0"/>
          <w:szCs w:val="21"/>
        </w:rPr>
        <w:t>（6）</w:t>
      </w:r>
      <w:r>
        <w:rPr>
          <w:rFonts w:ascii="宋体" w:hAnsi="宋体" w:cs="宋体" w:hint="eastAsia"/>
          <w:b/>
          <w:bCs/>
          <w:kern w:val="0"/>
          <w:szCs w:val="21"/>
          <w:lang w:val="zh-CN"/>
        </w:rPr>
        <w:t>落实政府采购政策需满足的资格要求：</w:t>
      </w:r>
      <w:r>
        <w:rPr>
          <w:rFonts w:ascii="宋体" w:hAnsi="宋体" w:cs="宋体" w:hint="eastAsia"/>
          <w:b/>
          <w:bCs/>
          <w:kern w:val="0"/>
          <w:szCs w:val="21"/>
        </w:rPr>
        <w:t>本项目专门面向中小企业采购，所属行业为其他未列明行业，供应商必须提供《中小企业声明函》或《残疾人福利性单位声明函》或由省级以上监狱管理局、戒毒管理局（含新疆生产建设兵团）出具的属于监狱企业的证明文件。</w:t>
      </w:r>
    </w:p>
    <w:p w14:paraId="7EA5B414" w14:textId="77777777" w:rsidR="008973FD" w:rsidRDefault="00000000">
      <w:pPr>
        <w:widowControl/>
        <w:overflowPunct w:val="0"/>
        <w:adjustRightInd w:val="0"/>
        <w:snapToGrid w:val="0"/>
        <w:spacing w:line="360" w:lineRule="auto"/>
        <w:ind w:firstLineChars="200" w:firstLine="422"/>
        <w:rPr>
          <w:rFonts w:ascii="宋体" w:hAnsi="宋体" w:cs="宋体" w:hint="eastAsia"/>
          <w:b/>
          <w:kern w:val="0"/>
          <w:szCs w:val="21"/>
          <w:lang w:val="zh-CN"/>
        </w:rPr>
      </w:pPr>
      <w:r>
        <w:rPr>
          <w:rFonts w:ascii="宋体" w:hAnsi="宋体" w:cs="宋体" w:hint="eastAsia"/>
          <w:b/>
          <w:kern w:val="0"/>
          <w:szCs w:val="21"/>
          <w:lang w:val="zh-CN"/>
        </w:rPr>
        <w:t>二、磋商程序</w:t>
      </w:r>
    </w:p>
    <w:p w14:paraId="35FA663E" w14:textId="77777777" w:rsidR="008973FD" w:rsidRDefault="00000000">
      <w:pPr>
        <w:widowControl/>
        <w:overflowPunct w:val="0"/>
        <w:adjustRightInd w:val="0"/>
        <w:snapToGrid w:val="0"/>
        <w:spacing w:line="360" w:lineRule="auto"/>
        <w:ind w:firstLineChars="200" w:firstLine="420"/>
        <w:rPr>
          <w:rFonts w:ascii="宋体" w:hAnsi="宋体" w:cs="宋体" w:hint="eastAsia"/>
          <w:kern w:val="0"/>
          <w:szCs w:val="21"/>
          <w:lang w:val="zh-CN"/>
        </w:rPr>
      </w:pPr>
      <w:r>
        <w:rPr>
          <w:rFonts w:ascii="宋体" w:hAnsi="宋体" w:cs="宋体" w:hint="eastAsia"/>
          <w:kern w:val="0"/>
          <w:szCs w:val="21"/>
          <w:lang w:val="zh-CN"/>
        </w:rPr>
        <w:t>1、采购代理机构按本须知规定的时间、地点主持磋商采购活动。</w:t>
      </w:r>
    </w:p>
    <w:p w14:paraId="62311F7B" w14:textId="77777777" w:rsidR="008973FD" w:rsidRDefault="00000000">
      <w:pPr>
        <w:widowControl/>
        <w:overflowPunct w:val="0"/>
        <w:adjustRightInd w:val="0"/>
        <w:snapToGrid w:val="0"/>
        <w:spacing w:line="360" w:lineRule="auto"/>
        <w:ind w:firstLineChars="200" w:firstLine="420"/>
        <w:rPr>
          <w:rFonts w:ascii="宋体" w:hAnsi="宋体" w:cs="宋体" w:hint="eastAsia"/>
          <w:kern w:val="0"/>
          <w:szCs w:val="21"/>
          <w:lang w:val="zh-CN"/>
        </w:rPr>
      </w:pPr>
      <w:r>
        <w:rPr>
          <w:rFonts w:ascii="宋体" w:hAnsi="宋体" w:cs="宋体" w:hint="eastAsia"/>
          <w:kern w:val="0"/>
          <w:szCs w:val="21"/>
          <w:lang w:val="zh-CN"/>
        </w:rPr>
        <w:t>2、供应商通过“苏采云”系统在线参与磋商活动。供应商应当按照《苏采云系统供应商操作手册》规定在 “苏采云”系统规定的时间内对响应文件进行解密。</w:t>
      </w:r>
    </w:p>
    <w:p w14:paraId="11918C0D" w14:textId="77777777" w:rsidR="008973FD" w:rsidRDefault="00000000">
      <w:pPr>
        <w:widowControl/>
        <w:overflowPunct w:val="0"/>
        <w:adjustRightInd w:val="0"/>
        <w:snapToGrid w:val="0"/>
        <w:spacing w:line="360" w:lineRule="auto"/>
        <w:ind w:firstLineChars="200" w:firstLine="420"/>
        <w:rPr>
          <w:rFonts w:ascii="宋体" w:hAnsi="宋体" w:cs="宋体" w:hint="eastAsia"/>
          <w:kern w:val="0"/>
          <w:szCs w:val="21"/>
          <w:lang w:val="zh-CN"/>
        </w:rPr>
      </w:pPr>
      <w:r>
        <w:rPr>
          <w:rFonts w:ascii="宋体" w:hAnsi="宋体" w:cs="宋体"/>
          <w:kern w:val="0"/>
          <w:szCs w:val="21"/>
          <w:lang w:val="zh-CN"/>
        </w:rPr>
        <w:t>3</w:t>
      </w:r>
      <w:r>
        <w:rPr>
          <w:rFonts w:ascii="宋体" w:hAnsi="宋体" w:cs="宋体" w:hint="eastAsia"/>
          <w:kern w:val="0"/>
          <w:szCs w:val="21"/>
          <w:lang w:val="zh-CN"/>
        </w:rPr>
        <w:t>、在磋商响应文件网上递交截止时间止成功解密的磋商供应商少于三家，则本次采购失败。</w:t>
      </w:r>
    </w:p>
    <w:p w14:paraId="17B68473" w14:textId="77777777" w:rsidR="008973FD" w:rsidRDefault="00000000">
      <w:pPr>
        <w:widowControl/>
        <w:overflowPunct w:val="0"/>
        <w:adjustRightInd w:val="0"/>
        <w:snapToGrid w:val="0"/>
        <w:spacing w:line="360" w:lineRule="auto"/>
        <w:ind w:firstLineChars="200" w:firstLine="420"/>
        <w:rPr>
          <w:rFonts w:ascii="宋体" w:hAnsi="宋体" w:cs="宋体" w:hint="eastAsia"/>
          <w:kern w:val="0"/>
          <w:szCs w:val="21"/>
          <w:lang w:val="zh-CN"/>
        </w:rPr>
      </w:pPr>
      <w:r>
        <w:rPr>
          <w:rFonts w:ascii="宋体" w:hAnsi="宋体" w:cs="宋体"/>
          <w:kern w:val="0"/>
          <w:szCs w:val="21"/>
          <w:lang w:val="zh-CN"/>
        </w:rPr>
        <w:t>4</w:t>
      </w:r>
      <w:r>
        <w:rPr>
          <w:rFonts w:ascii="宋体" w:hAnsi="宋体" w:cs="宋体" w:hint="eastAsia"/>
          <w:kern w:val="0"/>
          <w:szCs w:val="21"/>
          <w:lang w:val="zh-CN"/>
        </w:rPr>
        <w:t>、由磋商小组审查供应商解密的响应文件。</w:t>
      </w:r>
    </w:p>
    <w:p w14:paraId="5003EC52" w14:textId="77777777" w:rsidR="008973FD" w:rsidRDefault="00000000">
      <w:pPr>
        <w:widowControl/>
        <w:overflowPunct w:val="0"/>
        <w:adjustRightInd w:val="0"/>
        <w:snapToGrid w:val="0"/>
        <w:spacing w:line="360" w:lineRule="auto"/>
        <w:ind w:firstLineChars="200" w:firstLine="420"/>
        <w:rPr>
          <w:rFonts w:ascii="宋体" w:hAnsi="宋体" w:cs="宋体" w:hint="eastAsia"/>
          <w:kern w:val="0"/>
          <w:szCs w:val="21"/>
          <w:lang w:val="zh-CN"/>
        </w:rPr>
      </w:pPr>
      <w:r>
        <w:rPr>
          <w:rFonts w:ascii="宋体" w:hAnsi="宋体" w:cs="宋体" w:hint="eastAsia"/>
          <w:kern w:val="0"/>
          <w:szCs w:val="21"/>
          <w:lang w:val="zh-CN"/>
        </w:rPr>
        <w:t>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p>
    <w:p w14:paraId="418DD6A3" w14:textId="77777777" w:rsidR="008973FD" w:rsidRDefault="00000000">
      <w:pPr>
        <w:widowControl/>
        <w:overflowPunct w:val="0"/>
        <w:adjustRightInd w:val="0"/>
        <w:snapToGrid w:val="0"/>
        <w:spacing w:line="360" w:lineRule="auto"/>
        <w:ind w:firstLineChars="200" w:firstLine="420"/>
        <w:rPr>
          <w:rFonts w:ascii="宋体" w:hAnsi="宋体" w:cs="宋体" w:hint="eastAsia"/>
          <w:kern w:val="0"/>
          <w:szCs w:val="21"/>
          <w:lang w:val="zh-CN"/>
        </w:rPr>
      </w:pPr>
      <w:r>
        <w:rPr>
          <w:rFonts w:ascii="宋体" w:hAnsi="宋体" w:cs="宋体" w:hint="eastAsia"/>
          <w:kern w:val="0"/>
          <w:szCs w:val="21"/>
          <w:lang w:val="zh-CN"/>
        </w:rPr>
        <w:t>6、磋商小组要求供应商澄清、说明或者更正响应文件应当以书面形式做出。供应商的澄清、说明或者更正应当由其单位加盖电子公章。</w:t>
      </w:r>
    </w:p>
    <w:p w14:paraId="797004AD" w14:textId="77777777" w:rsidR="008973FD" w:rsidRDefault="00000000">
      <w:pPr>
        <w:widowControl/>
        <w:adjustRightInd w:val="0"/>
        <w:snapToGrid w:val="0"/>
        <w:spacing w:line="360" w:lineRule="auto"/>
        <w:ind w:firstLineChars="200" w:firstLine="422"/>
        <w:rPr>
          <w:rFonts w:ascii="宋体" w:hAnsi="宋体" w:cs="宋体" w:hint="eastAsia"/>
          <w:b/>
          <w:color w:val="FF0000"/>
          <w:kern w:val="0"/>
          <w:szCs w:val="21"/>
          <w:lang w:val="zh-CN"/>
        </w:rPr>
      </w:pPr>
      <w:r>
        <w:rPr>
          <w:rFonts w:ascii="宋体" w:hAnsi="宋体" w:cs="宋体" w:hint="eastAsia"/>
          <w:b/>
          <w:kern w:val="0"/>
          <w:szCs w:val="21"/>
          <w:lang w:val="zh-CN"/>
        </w:rPr>
        <w:t>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w:t>
      </w:r>
      <w:r>
        <w:rPr>
          <w:rFonts w:ascii="宋体" w:hAnsi="宋体" w:cs="宋体" w:hint="eastAsia"/>
          <w:b/>
          <w:kern w:val="0"/>
          <w:szCs w:val="21"/>
          <w:lang w:val="zh-CN"/>
        </w:rPr>
        <w:lastRenderedPageBreak/>
        <w:t>统中的倒计时间为准，供应商应随时保持系统在线，如因供应商自身原因未在规定时间内提交澄清确认资料的，导致的不利后果由供应商自行承担。）</w:t>
      </w:r>
    </w:p>
    <w:p w14:paraId="59705C67" w14:textId="77777777" w:rsidR="008973FD" w:rsidRDefault="00000000">
      <w:pPr>
        <w:widowControl/>
        <w:overflowPunct w:val="0"/>
        <w:adjustRightInd w:val="0"/>
        <w:snapToGrid w:val="0"/>
        <w:spacing w:line="360" w:lineRule="auto"/>
        <w:ind w:firstLineChars="200" w:firstLine="420"/>
        <w:rPr>
          <w:rFonts w:ascii="宋体" w:hAnsi="宋体" w:cs="宋体" w:hint="eastAsia"/>
          <w:kern w:val="0"/>
          <w:szCs w:val="21"/>
          <w:lang w:val="zh-CN"/>
        </w:rPr>
      </w:pPr>
      <w:r>
        <w:rPr>
          <w:rFonts w:ascii="宋体" w:hAnsi="宋体" w:cs="宋体"/>
          <w:kern w:val="0"/>
          <w:szCs w:val="21"/>
          <w:lang w:val="zh-CN"/>
        </w:rPr>
        <w:t>7</w:t>
      </w:r>
      <w:r>
        <w:rPr>
          <w:rFonts w:ascii="宋体" w:hAnsi="宋体" w:cs="宋体" w:hint="eastAsia"/>
          <w:kern w:val="0"/>
          <w:szCs w:val="21"/>
          <w:lang w:val="zh-CN"/>
        </w:rPr>
        <w:t>、对于通过资格审查和符合性审查的供应商，磋商小组所有成员集中与单一供应商分别进行磋商，并给予所有参加磋商的供应商平等的磋商机会。</w:t>
      </w:r>
      <w:r>
        <w:rPr>
          <w:rFonts w:ascii="宋体" w:hAnsi="宋体" w:cs="宋体" w:hint="eastAsia"/>
          <w:b/>
          <w:kern w:val="0"/>
          <w:szCs w:val="21"/>
          <w:lang w:val="zh-CN"/>
        </w:rPr>
        <w:t>磋商小组通过“苏采云”系统向供应商发布“磋商函”，供应商应当按照要求在</w:t>
      </w:r>
      <w:r>
        <w:rPr>
          <w:rFonts w:ascii="宋体" w:hAnsi="宋体" w:cs="宋体" w:hint="eastAsia"/>
          <w:b/>
          <w:kern w:val="0"/>
          <w:szCs w:val="21"/>
        </w:rPr>
        <w:t>“苏采云”系统</w:t>
      </w:r>
      <w:r>
        <w:rPr>
          <w:rFonts w:ascii="宋体" w:hAnsi="宋体" w:cs="宋体" w:hint="eastAsia"/>
          <w:b/>
          <w:kern w:val="0"/>
          <w:szCs w:val="21"/>
          <w:lang w:val="zh-CN"/>
        </w:rPr>
        <w:t>提交“磋商响应函”并加盖CA电子公章。</w:t>
      </w:r>
    </w:p>
    <w:p w14:paraId="4695C97D" w14:textId="77777777" w:rsidR="008973FD" w:rsidRDefault="00000000">
      <w:pPr>
        <w:widowControl/>
        <w:overflowPunct w:val="0"/>
        <w:adjustRightInd w:val="0"/>
        <w:snapToGrid w:val="0"/>
        <w:spacing w:line="360" w:lineRule="auto"/>
        <w:ind w:firstLineChars="200" w:firstLine="420"/>
        <w:rPr>
          <w:rFonts w:ascii="宋体" w:hAnsi="宋体" w:cs="宋体" w:hint="eastAsia"/>
          <w:kern w:val="0"/>
          <w:szCs w:val="21"/>
          <w:lang w:val="zh-CN"/>
        </w:rPr>
      </w:pPr>
      <w:r>
        <w:rPr>
          <w:rFonts w:ascii="宋体" w:hAnsi="宋体" w:cs="宋体" w:hint="eastAsia"/>
          <w:kern w:val="0"/>
          <w:szCs w:val="21"/>
          <w:lang w:val="zh-CN"/>
        </w:rPr>
        <w:t>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p>
    <w:p w14:paraId="7B5F93BA" w14:textId="77777777" w:rsidR="008973FD" w:rsidRDefault="00000000">
      <w:pPr>
        <w:widowControl/>
        <w:overflowPunct w:val="0"/>
        <w:adjustRightInd w:val="0"/>
        <w:snapToGrid w:val="0"/>
        <w:spacing w:line="360" w:lineRule="auto"/>
        <w:ind w:firstLineChars="200" w:firstLine="422"/>
        <w:rPr>
          <w:rFonts w:ascii="宋体" w:hAnsi="宋体" w:cs="宋体" w:hint="eastAsia"/>
          <w:b/>
          <w:kern w:val="0"/>
          <w:szCs w:val="21"/>
          <w:lang w:val="zh-CN"/>
        </w:rPr>
      </w:pPr>
      <w:r>
        <w:rPr>
          <w:rFonts w:ascii="宋体" w:hAnsi="宋体" w:cs="宋体"/>
          <w:b/>
          <w:bCs/>
          <w:kern w:val="0"/>
          <w:szCs w:val="21"/>
          <w:lang w:val="zh-CN"/>
        </w:rPr>
        <w:t>9</w:t>
      </w:r>
      <w:r>
        <w:rPr>
          <w:rFonts w:ascii="宋体" w:hAnsi="宋体" w:cs="宋体" w:hint="eastAsia"/>
          <w:b/>
          <w:bCs/>
          <w:kern w:val="0"/>
          <w:szCs w:val="21"/>
          <w:lang w:val="zh-CN"/>
        </w:rPr>
        <w:t>、</w:t>
      </w:r>
      <w:r>
        <w:rPr>
          <w:rFonts w:ascii="宋体" w:hAnsi="宋体" w:cs="宋体" w:hint="eastAsia"/>
          <w:b/>
          <w:kern w:val="0"/>
          <w:szCs w:val="21"/>
          <w:lang w:val="zh-CN"/>
        </w:rPr>
        <w:t>磋商结束后，磋商小组将在“苏采云”系统向所有实质性响应的供应商发布“最后报价要求函”及最后报价格式表，要求所有实质性响应的供应商在规定时间内提交最后报价。</w:t>
      </w:r>
    </w:p>
    <w:p w14:paraId="1CB3462D" w14:textId="77777777" w:rsidR="008973FD" w:rsidRDefault="00000000">
      <w:pPr>
        <w:widowControl/>
        <w:overflowPunct w:val="0"/>
        <w:adjustRightInd w:val="0"/>
        <w:snapToGrid w:val="0"/>
        <w:spacing w:line="360" w:lineRule="auto"/>
        <w:ind w:firstLineChars="200" w:firstLine="422"/>
        <w:rPr>
          <w:rFonts w:ascii="宋体" w:hAnsi="宋体" w:cs="宋体" w:hint="eastAsia"/>
          <w:b/>
          <w:kern w:val="0"/>
          <w:szCs w:val="21"/>
        </w:rPr>
      </w:pPr>
      <w:r>
        <w:rPr>
          <w:rFonts w:ascii="宋体" w:hAnsi="宋体" w:cs="宋体" w:hint="eastAsia"/>
          <w:b/>
          <w:color w:val="000000"/>
          <w:kern w:val="0"/>
          <w:szCs w:val="21"/>
        </w:rPr>
        <w:t>1</w:t>
      </w:r>
      <w:r>
        <w:rPr>
          <w:rFonts w:ascii="宋体" w:hAnsi="宋体" w:cs="宋体"/>
          <w:b/>
          <w:color w:val="000000"/>
          <w:kern w:val="0"/>
          <w:szCs w:val="21"/>
        </w:rPr>
        <w:t>0</w:t>
      </w:r>
      <w:r>
        <w:rPr>
          <w:rFonts w:ascii="宋体" w:hAnsi="宋体" w:cs="宋体" w:hint="eastAsia"/>
          <w:b/>
          <w:color w:val="000000"/>
          <w:kern w:val="0"/>
          <w:szCs w:val="21"/>
        </w:rPr>
        <w:t>、供应商未在磋商小组规定的时间内在“苏采云”系统中提交最后报价的视为放弃磋商，其响应文件按无效响应处理，最后报价格式表须加盖CA电子公章,否则视为未提交最后</w:t>
      </w:r>
      <w:r>
        <w:rPr>
          <w:rFonts w:ascii="宋体" w:hAnsi="宋体" w:cs="宋体" w:hint="eastAsia"/>
          <w:b/>
          <w:kern w:val="0"/>
          <w:szCs w:val="21"/>
        </w:rPr>
        <w:t>报价。</w:t>
      </w:r>
      <w:r>
        <w:rPr>
          <w:rFonts w:ascii="宋体" w:hAnsi="宋体" w:cs="宋体" w:hint="eastAsia"/>
          <w:b/>
          <w:kern w:val="0"/>
          <w:szCs w:val="21"/>
          <w:lang w:val="zh-CN"/>
        </w:rPr>
        <w:t>（此处规定时间的计算以系统中的倒计时间为准，系统中的线上最后报价只有一次机会，提交后无法撤回，请供应商慎重提交）</w:t>
      </w:r>
    </w:p>
    <w:p w14:paraId="2497ECB7" w14:textId="77777777" w:rsidR="008973FD" w:rsidRDefault="00000000">
      <w:pPr>
        <w:widowControl/>
        <w:overflowPunct w:val="0"/>
        <w:adjustRightInd w:val="0"/>
        <w:snapToGrid w:val="0"/>
        <w:spacing w:line="360" w:lineRule="auto"/>
        <w:ind w:firstLineChars="200" w:firstLine="422"/>
        <w:rPr>
          <w:rFonts w:ascii="宋体" w:hAnsi="宋体" w:cs="宋体" w:hint="eastAsia"/>
          <w:b/>
          <w:color w:val="000000"/>
          <w:kern w:val="0"/>
          <w:szCs w:val="21"/>
        </w:rPr>
      </w:pPr>
      <w:r>
        <w:rPr>
          <w:rFonts w:ascii="宋体" w:hAnsi="宋体" w:cs="宋体" w:hint="eastAsia"/>
          <w:b/>
          <w:kern w:val="0"/>
          <w:szCs w:val="21"/>
        </w:rPr>
        <w:t>已提交响应文件的供应商，在提交最后报价之前，可以根据磋商情况退出磋商，并在</w:t>
      </w:r>
      <w:r>
        <w:rPr>
          <w:rFonts w:ascii="宋体" w:hAnsi="宋体" w:cs="宋体" w:hint="eastAsia"/>
          <w:b/>
          <w:color w:val="000000"/>
          <w:kern w:val="0"/>
          <w:szCs w:val="21"/>
        </w:rPr>
        <w:t>“苏采云”系统中提交“退出磋商函”并加盖CA电子公章。</w:t>
      </w:r>
    </w:p>
    <w:p w14:paraId="7360DD14" w14:textId="77777777" w:rsidR="008973FD" w:rsidRDefault="00000000">
      <w:pPr>
        <w:widowControl/>
        <w:overflowPunct w:val="0"/>
        <w:adjustRightInd w:val="0"/>
        <w:snapToGrid w:val="0"/>
        <w:spacing w:line="360" w:lineRule="auto"/>
        <w:ind w:firstLineChars="200" w:firstLine="422"/>
        <w:rPr>
          <w:rFonts w:ascii="宋体" w:hAnsi="宋体" w:cs="宋体" w:hint="eastAsia"/>
          <w:b/>
          <w:color w:val="000000"/>
          <w:kern w:val="0"/>
          <w:szCs w:val="21"/>
          <w:lang w:val="zh-CN"/>
        </w:rPr>
      </w:pPr>
      <w:r>
        <w:rPr>
          <w:rFonts w:ascii="宋体" w:hAnsi="宋体" w:cs="宋体" w:hint="eastAsia"/>
          <w:b/>
          <w:color w:val="000000"/>
          <w:kern w:val="0"/>
          <w:szCs w:val="21"/>
          <w:lang w:val="zh-CN"/>
        </w:rPr>
        <w:t>*进入项目评审流程后，建议各供应商法定代表人或授权委托人始终保持通讯顺畅，时刻关注不见面开标大厅，不离开不见面开标大厅。</w:t>
      </w:r>
    </w:p>
    <w:p w14:paraId="660E35BC" w14:textId="77777777" w:rsidR="008973FD" w:rsidRDefault="00000000">
      <w:pPr>
        <w:widowControl/>
        <w:overflowPunct w:val="0"/>
        <w:adjustRightInd w:val="0"/>
        <w:snapToGrid w:val="0"/>
        <w:spacing w:line="360" w:lineRule="auto"/>
        <w:ind w:firstLineChars="200" w:firstLine="420"/>
        <w:rPr>
          <w:rFonts w:ascii="宋体" w:hAnsi="宋体" w:cs="宋体" w:hint="eastAsia"/>
          <w:kern w:val="0"/>
          <w:szCs w:val="21"/>
          <w:lang w:val="zh-CN"/>
        </w:rPr>
      </w:pPr>
      <w:r>
        <w:rPr>
          <w:rFonts w:ascii="宋体" w:hAnsi="宋体" w:cs="宋体" w:hint="eastAsia"/>
          <w:kern w:val="0"/>
          <w:szCs w:val="21"/>
          <w:lang w:val="zh-CN"/>
        </w:rPr>
        <w:t>11、经磋商确定最终采购需求和提交最后报价的供应商后，由磋商小组采用综合评分法对提交最后报价的供应商的响应文件和最后报价进行综合评分。</w:t>
      </w:r>
    </w:p>
    <w:p w14:paraId="4A3055AC" w14:textId="77777777" w:rsidR="008973FD" w:rsidRDefault="00000000">
      <w:pPr>
        <w:widowControl/>
        <w:overflowPunct w:val="0"/>
        <w:adjustRightInd w:val="0"/>
        <w:snapToGrid w:val="0"/>
        <w:spacing w:line="360" w:lineRule="auto"/>
        <w:ind w:firstLineChars="200" w:firstLine="420"/>
        <w:rPr>
          <w:rFonts w:ascii="宋体" w:hAnsi="宋体" w:cs="宋体" w:hint="eastAsia"/>
          <w:kern w:val="0"/>
          <w:szCs w:val="21"/>
          <w:lang w:val="zh-CN"/>
        </w:rPr>
      </w:pPr>
      <w:r>
        <w:rPr>
          <w:rFonts w:ascii="宋体" w:hAnsi="宋体" w:cs="宋体" w:hint="eastAsia"/>
          <w:kern w:val="0"/>
          <w:szCs w:val="21"/>
          <w:lang w:val="zh-CN"/>
        </w:rPr>
        <w:t>12、磋商小组根据磋商成交原则确定成交供应商，并将结果通知所有参加磋商的供应商。</w:t>
      </w:r>
    </w:p>
    <w:p w14:paraId="3B53824C" w14:textId="77777777" w:rsidR="008973FD" w:rsidRDefault="00000000">
      <w:pPr>
        <w:widowControl/>
        <w:overflowPunct w:val="0"/>
        <w:adjustRightInd w:val="0"/>
        <w:snapToGrid w:val="0"/>
        <w:spacing w:line="360" w:lineRule="auto"/>
        <w:ind w:firstLineChars="200" w:firstLine="420"/>
        <w:rPr>
          <w:rFonts w:ascii="宋体" w:hAnsi="宋体" w:cs="宋体" w:hint="eastAsia"/>
          <w:kern w:val="0"/>
          <w:szCs w:val="21"/>
          <w:lang w:val="zh-CN"/>
        </w:rPr>
      </w:pPr>
      <w:r>
        <w:rPr>
          <w:rFonts w:ascii="宋体" w:hAnsi="宋体" w:cs="宋体" w:hint="eastAsia"/>
          <w:kern w:val="0"/>
          <w:szCs w:val="21"/>
          <w:lang w:val="zh-CN"/>
        </w:rPr>
        <w:t>13、如磋商过程中出现本采购文件未尽事宜，由磋商小组根据政府采购有关法律、法规讨论决定。</w:t>
      </w:r>
    </w:p>
    <w:p w14:paraId="0DBA7D25" w14:textId="77777777" w:rsidR="008973FD" w:rsidRDefault="00000000">
      <w:pPr>
        <w:widowControl/>
        <w:overflowPunct w:val="0"/>
        <w:adjustRightInd w:val="0"/>
        <w:snapToGrid w:val="0"/>
        <w:spacing w:line="360" w:lineRule="auto"/>
        <w:ind w:firstLineChars="200" w:firstLine="422"/>
        <w:rPr>
          <w:rFonts w:ascii="宋体" w:hAnsi="宋体" w:cs="宋体" w:hint="eastAsia"/>
          <w:b/>
          <w:kern w:val="0"/>
          <w:szCs w:val="21"/>
          <w:lang w:val="zh-CN"/>
        </w:rPr>
      </w:pPr>
      <w:r>
        <w:rPr>
          <w:rFonts w:ascii="宋体" w:hAnsi="宋体" w:cs="宋体" w:hint="eastAsia"/>
          <w:b/>
          <w:kern w:val="0"/>
          <w:szCs w:val="21"/>
          <w:lang w:val="zh-CN"/>
        </w:rPr>
        <w:t>三、质疑处理</w:t>
      </w:r>
    </w:p>
    <w:p w14:paraId="465FBE9F" w14:textId="77777777" w:rsidR="008973FD" w:rsidRDefault="00000000">
      <w:pPr>
        <w:widowControl/>
        <w:overflowPunct w:val="0"/>
        <w:adjustRightInd w:val="0"/>
        <w:snapToGrid w:val="0"/>
        <w:spacing w:line="360" w:lineRule="auto"/>
        <w:ind w:firstLineChars="200" w:firstLine="420"/>
        <w:rPr>
          <w:rFonts w:ascii="宋体" w:hAnsi="宋体" w:cs="宋体" w:hint="eastAsia"/>
          <w:kern w:val="0"/>
          <w:szCs w:val="21"/>
          <w:lang w:val="zh-CN"/>
        </w:rPr>
      </w:pPr>
      <w:r>
        <w:rPr>
          <w:rFonts w:ascii="宋体" w:hAnsi="宋体" w:cs="宋体"/>
          <w:kern w:val="0"/>
          <w:szCs w:val="21"/>
          <w:lang w:val="zh-CN"/>
        </w:rPr>
        <w:t>1</w:t>
      </w:r>
      <w:r>
        <w:rPr>
          <w:rFonts w:ascii="宋体" w:hAnsi="宋体" w:cs="宋体" w:hint="eastAsia"/>
          <w:kern w:val="0"/>
          <w:szCs w:val="21"/>
          <w:lang w:val="zh-CN"/>
        </w:rPr>
        <w:t>、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p>
    <w:p w14:paraId="6220ACDB" w14:textId="77777777" w:rsidR="008973FD" w:rsidRDefault="00000000">
      <w:pPr>
        <w:widowControl/>
        <w:overflowPunct w:val="0"/>
        <w:adjustRightInd w:val="0"/>
        <w:snapToGrid w:val="0"/>
        <w:spacing w:line="360" w:lineRule="auto"/>
        <w:ind w:firstLineChars="200" w:firstLine="420"/>
        <w:rPr>
          <w:rFonts w:ascii="宋体" w:hAnsi="宋体" w:cs="宋体" w:hint="eastAsia"/>
          <w:kern w:val="0"/>
          <w:szCs w:val="21"/>
          <w:lang w:val="zh-CN"/>
        </w:rPr>
      </w:pPr>
      <w:r>
        <w:rPr>
          <w:rFonts w:ascii="宋体" w:hAnsi="宋体" w:cs="宋体"/>
          <w:kern w:val="0"/>
          <w:szCs w:val="21"/>
          <w:lang w:val="zh-CN"/>
        </w:rPr>
        <w:t>2</w:t>
      </w:r>
      <w:r>
        <w:rPr>
          <w:rFonts w:ascii="宋体" w:hAnsi="宋体" w:cs="宋体" w:hint="eastAsia"/>
          <w:kern w:val="0"/>
          <w:szCs w:val="21"/>
          <w:lang w:val="zh-CN"/>
        </w:rPr>
        <w:t>、本次采购文件要求供应商在法定质疑期内一次性提出针对同一采购程序环节的质疑。</w:t>
      </w:r>
    </w:p>
    <w:p w14:paraId="1A943842" w14:textId="77777777" w:rsidR="008973FD" w:rsidRDefault="00000000">
      <w:pPr>
        <w:widowControl/>
        <w:overflowPunct w:val="0"/>
        <w:adjustRightInd w:val="0"/>
        <w:snapToGrid w:val="0"/>
        <w:spacing w:line="360" w:lineRule="auto"/>
        <w:ind w:firstLineChars="200" w:firstLine="420"/>
        <w:rPr>
          <w:rFonts w:ascii="宋体" w:hAnsi="宋体" w:cs="宋体" w:hint="eastAsia"/>
          <w:kern w:val="0"/>
          <w:szCs w:val="21"/>
          <w:lang w:val="zh-CN"/>
        </w:rPr>
      </w:pPr>
      <w:r>
        <w:rPr>
          <w:rFonts w:ascii="宋体" w:hAnsi="宋体" w:cs="宋体"/>
          <w:kern w:val="0"/>
          <w:szCs w:val="21"/>
          <w:lang w:val="zh-CN"/>
        </w:rPr>
        <w:t>3</w:t>
      </w:r>
      <w:r>
        <w:rPr>
          <w:rFonts w:ascii="宋体" w:hAnsi="宋体" w:cs="宋体" w:hint="eastAsia"/>
          <w:kern w:val="0"/>
          <w:szCs w:val="21"/>
          <w:lang w:val="zh-CN"/>
        </w:rPr>
        <w:t>、供应商提出质疑应当提交质疑函和必要的证明材料，质疑函应当包括下列内容：</w:t>
      </w:r>
    </w:p>
    <w:p w14:paraId="433F08A1" w14:textId="77777777" w:rsidR="008973FD" w:rsidRDefault="00000000">
      <w:pPr>
        <w:widowControl/>
        <w:overflowPunct w:val="0"/>
        <w:adjustRightInd w:val="0"/>
        <w:snapToGrid w:val="0"/>
        <w:spacing w:line="360" w:lineRule="auto"/>
        <w:ind w:firstLineChars="200" w:firstLine="420"/>
        <w:rPr>
          <w:rFonts w:ascii="宋体" w:hAnsi="宋体" w:cs="宋体" w:hint="eastAsia"/>
          <w:kern w:val="0"/>
          <w:szCs w:val="21"/>
          <w:lang w:val="zh-CN"/>
        </w:rPr>
      </w:pPr>
      <w:r>
        <w:rPr>
          <w:rFonts w:ascii="宋体" w:hAnsi="宋体" w:cs="宋体" w:hint="eastAsia"/>
          <w:kern w:val="0"/>
          <w:szCs w:val="21"/>
          <w:lang w:val="zh-CN"/>
        </w:rPr>
        <w:t>（1）供应商的姓名或者名称（以提供的营业执照副本复印件为准）、地址、邮编、联系人及联系电话；</w:t>
      </w:r>
    </w:p>
    <w:p w14:paraId="643ADB5B" w14:textId="77777777" w:rsidR="008973FD" w:rsidRDefault="00000000">
      <w:pPr>
        <w:widowControl/>
        <w:overflowPunct w:val="0"/>
        <w:adjustRightInd w:val="0"/>
        <w:snapToGrid w:val="0"/>
        <w:spacing w:line="360" w:lineRule="auto"/>
        <w:ind w:firstLineChars="200" w:firstLine="420"/>
        <w:rPr>
          <w:rFonts w:ascii="宋体" w:hAnsi="宋体" w:cs="宋体" w:hint="eastAsia"/>
          <w:kern w:val="0"/>
          <w:szCs w:val="21"/>
          <w:lang w:val="zh-CN"/>
        </w:rPr>
      </w:pPr>
      <w:r>
        <w:rPr>
          <w:rFonts w:ascii="宋体" w:hAnsi="宋体" w:cs="宋体" w:hint="eastAsia"/>
          <w:kern w:val="0"/>
          <w:szCs w:val="21"/>
          <w:lang w:val="zh-CN"/>
        </w:rPr>
        <w:t>（2）质疑项目的名称、编号；</w:t>
      </w:r>
    </w:p>
    <w:p w14:paraId="40FE2E37" w14:textId="77777777" w:rsidR="008973FD" w:rsidRDefault="00000000">
      <w:pPr>
        <w:widowControl/>
        <w:overflowPunct w:val="0"/>
        <w:adjustRightInd w:val="0"/>
        <w:snapToGrid w:val="0"/>
        <w:spacing w:line="360" w:lineRule="auto"/>
        <w:ind w:firstLineChars="200" w:firstLine="420"/>
        <w:rPr>
          <w:rFonts w:ascii="宋体" w:hAnsi="宋体" w:cs="宋体" w:hint="eastAsia"/>
          <w:kern w:val="0"/>
          <w:szCs w:val="21"/>
          <w:lang w:val="zh-CN"/>
        </w:rPr>
      </w:pPr>
      <w:r>
        <w:rPr>
          <w:rFonts w:ascii="宋体" w:hAnsi="宋体" w:cs="宋体" w:hint="eastAsia"/>
          <w:kern w:val="0"/>
          <w:szCs w:val="21"/>
          <w:lang w:val="zh-CN"/>
        </w:rPr>
        <w:t>（3）具体、明确的质疑事项和与质疑事项相关的请求；</w:t>
      </w:r>
    </w:p>
    <w:p w14:paraId="723FCCFE" w14:textId="77777777" w:rsidR="008973FD" w:rsidRDefault="00000000">
      <w:pPr>
        <w:widowControl/>
        <w:overflowPunct w:val="0"/>
        <w:adjustRightInd w:val="0"/>
        <w:snapToGrid w:val="0"/>
        <w:spacing w:line="360" w:lineRule="auto"/>
        <w:ind w:firstLineChars="200" w:firstLine="420"/>
        <w:rPr>
          <w:rFonts w:ascii="宋体" w:hAnsi="宋体" w:cs="宋体" w:hint="eastAsia"/>
          <w:kern w:val="0"/>
          <w:szCs w:val="21"/>
          <w:lang w:val="zh-CN"/>
        </w:rPr>
      </w:pPr>
      <w:r>
        <w:rPr>
          <w:rFonts w:ascii="宋体" w:hAnsi="宋体" w:cs="宋体" w:hint="eastAsia"/>
          <w:kern w:val="0"/>
          <w:szCs w:val="21"/>
          <w:lang w:val="zh-CN"/>
        </w:rPr>
        <w:t>（4）事实依据；</w:t>
      </w:r>
    </w:p>
    <w:p w14:paraId="14A82463" w14:textId="77777777" w:rsidR="008973FD" w:rsidRDefault="00000000">
      <w:pPr>
        <w:widowControl/>
        <w:overflowPunct w:val="0"/>
        <w:adjustRightInd w:val="0"/>
        <w:snapToGrid w:val="0"/>
        <w:spacing w:line="360" w:lineRule="auto"/>
        <w:ind w:firstLineChars="200" w:firstLine="420"/>
        <w:rPr>
          <w:rFonts w:ascii="宋体" w:hAnsi="宋体" w:cs="宋体" w:hint="eastAsia"/>
          <w:kern w:val="0"/>
          <w:szCs w:val="21"/>
          <w:lang w:val="zh-CN"/>
        </w:rPr>
      </w:pPr>
      <w:r>
        <w:rPr>
          <w:rFonts w:ascii="宋体" w:hAnsi="宋体" w:cs="宋体" w:hint="eastAsia"/>
          <w:kern w:val="0"/>
          <w:szCs w:val="21"/>
          <w:lang w:val="zh-CN"/>
        </w:rPr>
        <w:t>（5）必要的法律依据；</w:t>
      </w:r>
    </w:p>
    <w:p w14:paraId="1188A40A" w14:textId="77777777" w:rsidR="008973FD" w:rsidRDefault="00000000">
      <w:pPr>
        <w:widowControl/>
        <w:overflowPunct w:val="0"/>
        <w:adjustRightInd w:val="0"/>
        <w:snapToGrid w:val="0"/>
        <w:spacing w:line="360" w:lineRule="auto"/>
        <w:ind w:firstLineChars="200" w:firstLine="420"/>
        <w:rPr>
          <w:rFonts w:ascii="宋体" w:hAnsi="宋体" w:cs="宋体" w:hint="eastAsia"/>
          <w:kern w:val="0"/>
          <w:szCs w:val="21"/>
          <w:lang w:val="zh-CN"/>
        </w:rPr>
      </w:pPr>
      <w:r>
        <w:rPr>
          <w:rFonts w:ascii="宋体" w:hAnsi="宋体" w:cs="宋体" w:hint="eastAsia"/>
          <w:kern w:val="0"/>
          <w:szCs w:val="21"/>
          <w:lang w:val="zh-CN"/>
        </w:rPr>
        <w:t>（6）提出质疑的日期。</w:t>
      </w:r>
    </w:p>
    <w:p w14:paraId="4209BE58" w14:textId="77777777" w:rsidR="008973FD" w:rsidRDefault="00000000">
      <w:pPr>
        <w:widowControl/>
        <w:overflowPunct w:val="0"/>
        <w:adjustRightInd w:val="0"/>
        <w:snapToGrid w:val="0"/>
        <w:spacing w:line="360" w:lineRule="auto"/>
        <w:ind w:firstLineChars="200" w:firstLine="420"/>
        <w:rPr>
          <w:rFonts w:ascii="宋体" w:hAnsi="宋体" w:cs="宋体" w:hint="eastAsia"/>
          <w:kern w:val="0"/>
          <w:szCs w:val="21"/>
          <w:lang w:val="zh-CN"/>
        </w:rPr>
      </w:pPr>
      <w:r>
        <w:rPr>
          <w:rFonts w:ascii="宋体" w:hAnsi="宋体" w:cs="宋体" w:hint="eastAsia"/>
          <w:kern w:val="0"/>
          <w:szCs w:val="21"/>
          <w:lang w:val="zh-CN"/>
        </w:rPr>
        <w:lastRenderedPageBreak/>
        <w:t>供应商为自然人的，应当由本人签字；供应商为法人或者其他组织的，应当由法定代表人、主要负责人，或者其授权代表签字或者盖章，并加盖公章。供应商委托代理进行质疑的，其</w:t>
      </w:r>
      <w:r>
        <w:rPr>
          <w:rFonts w:ascii="宋体" w:hAnsi="宋体" w:cs="宋体" w:hint="eastAsia"/>
          <w:b/>
          <w:kern w:val="0"/>
          <w:szCs w:val="21"/>
          <w:lang w:val="zh-CN"/>
        </w:rPr>
        <w:t>授权委托书</w:t>
      </w:r>
      <w:r>
        <w:rPr>
          <w:rFonts w:ascii="宋体" w:hAnsi="宋体" w:cs="宋体" w:hint="eastAsia"/>
          <w:kern w:val="0"/>
          <w:szCs w:val="21"/>
          <w:lang w:val="zh-CN"/>
        </w:rPr>
        <w:t>上应当载明代理人的姓名或者名称、代理事项、具体权限、期限和相关事项。</w:t>
      </w:r>
    </w:p>
    <w:p w14:paraId="0AD7FDFA" w14:textId="77777777" w:rsidR="008973FD" w:rsidRDefault="00000000">
      <w:pPr>
        <w:widowControl/>
        <w:overflowPunct w:val="0"/>
        <w:adjustRightInd w:val="0"/>
        <w:snapToGrid w:val="0"/>
        <w:spacing w:line="360" w:lineRule="auto"/>
        <w:ind w:firstLineChars="200" w:firstLine="422"/>
        <w:rPr>
          <w:rFonts w:ascii="Calibri" w:hAnsi="Calibri"/>
          <w:b/>
          <w:kern w:val="0"/>
          <w:szCs w:val="21"/>
          <w:lang w:val="zh-CN"/>
        </w:rPr>
      </w:pPr>
      <w:r>
        <w:rPr>
          <w:rFonts w:ascii="Calibri" w:hAnsi="Calibri" w:hint="eastAsia"/>
          <w:b/>
          <w:kern w:val="0"/>
          <w:szCs w:val="21"/>
          <w:lang w:val="zh-CN"/>
        </w:rPr>
        <w:t>供应商提交的质疑函必须按照《政府采购供应商质疑函范本》要求的格式和内容进行填写，质疑函范本下载网址详见链接：</w:t>
      </w:r>
      <w:r>
        <w:rPr>
          <w:rFonts w:ascii="宋体" w:hAnsi="宋体" w:hint="eastAsia"/>
          <w:b/>
          <w:kern w:val="0"/>
          <w:szCs w:val="21"/>
          <w:lang w:val="zh-CN"/>
        </w:rPr>
        <w:t>https://czju.suzhou.gov.cn/zfcg/html/content/20180305093615738.shtml</w:t>
      </w:r>
      <w:r>
        <w:rPr>
          <w:rFonts w:ascii="宋体" w:hAnsi="宋体" w:hint="eastAsia"/>
          <w:kern w:val="0"/>
          <w:szCs w:val="21"/>
          <w:lang w:val="zh-CN"/>
        </w:rPr>
        <w:t>。</w:t>
      </w:r>
    </w:p>
    <w:p w14:paraId="1B3728A7" w14:textId="77777777" w:rsidR="008973FD" w:rsidRDefault="00000000">
      <w:pPr>
        <w:widowControl/>
        <w:overflowPunct w:val="0"/>
        <w:adjustRightInd w:val="0"/>
        <w:snapToGrid w:val="0"/>
        <w:spacing w:line="360" w:lineRule="auto"/>
        <w:ind w:firstLineChars="200" w:firstLine="420"/>
        <w:rPr>
          <w:rFonts w:ascii="宋体" w:hAnsi="宋体" w:hint="eastAsia"/>
          <w:b/>
          <w:kern w:val="0"/>
          <w:szCs w:val="21"/>
          <w:lang w:val="zh-CN"/>
        </w:rPr>
      </w:pPr>
      <w:r>
        <w:rPr>
          <w:rFonts w:ascii="宋体" w:hAnsi="宋体" w:cs="宋体"/>
          <w:kern w:val="0"/>
          <w:szCs w:val="21"/>
          <w:lang w:val="zh-CN"/>
        </w:rPr>
        <w:t>4</w:t>
      </w:r>
      <w:r>
        <w:rPr>
          <w:rFonts w:ascii="宋体" w:hAnsi="宋体" w:cs="宋体" w:hint="eastAsia"/>
          <w:kern w:val="0"/>
          <w:szCs w:val="21"/>
          <w:lang w:val="zh-CN"/>
        </w:rPr>
        <w:t>、根据《政府采购质疑和投诉办法》（财政部第94号令）第十一条规定，提出质疑的供应商应当是参与所质疑项目采购活动的供应商。</w:t>
      </w:r>
      <w:r>
        <w:rPr>
          <w:rFonts w:ascii="宋体" w:hAnsi="宋体" w:hint="eastAsia"/>
          <w:kern w:val="0"/>
          <w:szCs w:val="21"/>
          <w:lang w:val="zh-CN"/>
        </w:rPr>
        <w:t>因此凡是对采购文件提出质疑的供应商，必须是依法获取采购文件，请将合法获取采购文件的证明材料（即</w:t>
      </w:r>
      <w:r>
        <w:rPr>
          <w:rFonts w:ascii="宋体" w:hAnsi="宋体" w:hint="eastAsia"/>
          <w:b/>
          <w:kern w:val="0"/>
          <w:szCs w:val="21"/>
          <w:lang w:val="zh-CN"/>
        </w:rPr>
        <w:t>《投标供应商确认函》</w:t>
      </w:r>
      <w:r>
        <w:rPr>
          <w:rFonts w:ascii="宋体" w:hAnsi="宋体" w:hint="eastAsia"/>
          <w:kern w:val="0"/>
          <w:szCs w:val="21"/>
          <w:lang w:val="zh-CN"/>
        </w:rPr>
        <w:t>）与质疑函一起递交，否则不予受理。</w:t>
      </w:r>
    </w:p>
    <w:p w14:paraId="2E1F576D" w14:textId="77777777" w:rsidR="008973FD" w:rsidRDefault="00000000">
      <w:pPr>
        <w:widowControl/>
        <w:overflowPunct w:val="0"/>
        <w:adjustRightInd w:val="0"/>
        <w:snapToGrid w:val="0"/>
        <w:spacing w:line="360" w:lineRule="auto"/>
        <w:ind w:firstLineChars="200" w:firstLine="420"/>
        <w:rPr>
          <w:rFonts w:ascii="宋体" w:hAnsi="宋体" w:cs="宋体" w:hint="eastAsia"/>
          <w:kern w:val="0"/>
          <w:szCs w:val="21"/>
          <w:lang w:val="zh-CN"/>
        </w:rPr>
      </w:pPr>
      <w:r>
        <w:rPr>
          <w:rFonts w:ascii="宋体" w:hAnsi="宋体" w:cs="宋体"/>
          <w:kern w:val="0"/>
          <w:szCs w:val="21"/>
          <w:lang w:val="zh-CN"/>
        </w:rPr>
        <w:t>5</w:t>
      </w:r>
      <w:r>
        <w:rPr>
          <w:rFonts w:ascii="宋体" w:hAnsi="宋体" w:cs="宋体" w:hint="eastAsia"/>
          <w:kern w:val="0"/>
          <w:szCs w:val="21"/>
          <w:lang w:val="zh-CN"/>
        </w:rPr>
        <w:t>、接收质疑函的方式：书面形式（当场送达或邮寄方式）</w:t>
      </w:r>
    </w:p>
    <w:p w14:paraId="0369B264" w14:textId="77777777" w:rsidR="008973FD" w:rsidRDefault="00000000">
      <w:pPr>
        <w:widowControl/>
        <w:overflowPunct w:val="0"/>
        <w:adjustRightInd w:val="0"/>
        <w:snapToGrid w:val="0"/>
        <w:spacing w:line="360" w:lineRule="auto"/>
        <w:ind w:firstLineChars="200" w:firstLine="420"/>
        <w:rPr>
          <w:rFonts w:ascii="宋体" w:hAnsi="宋体" w:cs="宋体" w:hint="eastAsia"/>
          <w:kern w:val="0"/>
          <w:szCs w:val="21"/>
          <w:lang w:val="zh-CN"/>
        </w:rPr>
      </w:pPr>
      <w:r>
        <w:rPr>
          <w:rFonts w:ascii="宋体" w:hAnsi="宋体" w:cs="宋体" w:hint="eastAsia"/>
          <w:kern w:val="0"/>
          <w:szCs w:val="21"/>
          <w:lang w:val="zh-CN"/>
        </w:rPr>
        <w:t>质疑联系人：蔡一芯、顾菲儿</w:t>
      </w:r>
    </w:p>
    <w:p w14:paraId="08ED45E0" w14:textId="77777777" w:rsidR="008973FD" w:rsidRDefault="00000000">
      <w:pPr>
        <w:widowControl/>
        <w:overflowPunct w:val="0"/>
        <w:adjustRightInd w:val="0"/>
        <w:snapToGrid w:val="0"/>
        <w:spacing w:line="360" w:lineRule="auto"/>
        <w:ind w:firstLineChars="200" w:firstLine="420"/>
        <w:rPr>
          <w:rFonts w:ascii="宋体" w:hAnsi="宋体" w:cs="宋体" w:hint="eastAsia"/>
          <w:kern w:val="0"/>
          <w:szCs w:val="21"/>
          <w:lang w:val="zh-CN"/>
        </w:rPr>
      </w:pPr>
      <w:r>
        <w:rPr>
          <w:rFonts w:ascii="宋体" w:hAnsi="宋体" w:cs="宋体" w:hint="eastAsia"/>
          <w:kern w:val="0"/>
          <w:szCs w:val="21"/>
          <w:lang w:val="zh-CN"/>
        </w:rPr>
        <w:t>联系电话：</w:t>
      </w:r>
      <w:r>
        <w:rPr>
          <w:rFonts w:ascii="宋体" w:hAnsi="宋体" w:cs="宋体"/>
          <w:color w:val="000000"/>
          <w:szCs w:val="21"/>
        </w:rPr>
        <w:t>0512-87770870</w:t>
      </w:r>
    </w:p>
    <w:p w14:paraId="119E67E9" w14:textId="77777777" w:rsidR="008973FD" w:rsidRDefault="00000000">
      <w:pPr>
        <w:widowControl/>
        <w:overflowPunct w:val="0"/>
        <w:adjustRightInd w:val="0"/>
        <w:snapToGrid w:val="0"/>
        <w:spacing w:line="360" w:lineRule="auto"/>
        <w:ind w:firstLineChars="200" w:firstLine="420"/>
        <w:rPr>
          <w:rFonts w:ascii="宋体" w:hAnsi="宋体" w:hint="eastAsia"/>
          <w:kern w:val="0"/>
          <w:szCs w:val="21"/>
          <w:lang w:val="zh-CN"/>
        </w:rPr>
      </w:pPr>
      <w:r>
        <w:rPr>
          <w:rFonts w:ascii="宋体" w:hAnsi="宋体" w:hint="eastAsia"/>
          <w:kern w:val="0"/>
          <w:szCs w:val="21"/>
          <w:lang w:val="zh-CN"/>
        </w:rPr>
        <w:t>现场递交地址:</w:t>
      </w:r>
      <w:r>
        <w:rPr>
          <w:rFonts w:ascii="宋体" w:hAnsi="宋体" w:cs="宋体" w:hint="eastAsia"/>
          <w:color w:val="000000"/>
          <w:szCs w:val="21"/>
        </w:rPr>
        <w:t>苏州市相城大道666号中翔大厦25楼</w:t>
      </w:r>
    </w:p>
    <w:p w14:paraId="05051EB4" w14:textId="77777777" w:rsidR="008973FD" w:rsidRDefault="00000000">
      <w:pPr>
        <w:widowControl/>
        <w:overflowPunct w:val="0"/>
        <w:adjustRightInd w:val="0"/>
        <w:snapToGrid w:val="0"/>
        <w:spacing w:line="360" w:lineRule="auto"/>
        <w:ind w:firstLineChars="200" w:firstLine="420"/>
        <w:rPr>
          <w:rFonts w:ascii="宋体" w:hAnsi="宋体" w:hint="eastAsia"/>
          <w:kern w:val="0"/>
          <w:szCs w:val="21"/>
          <w:lang w:val="zh-CN"/>
        </w:rPr>
      </w:pPr>
      <w:r>
        <w:rPr>
          <w:rFonts w:ascii="宋体" w:hAnsi="宋体" w:hint="eastAsia"/>
          <w:kern w:val="0"/>
          <w:szCs w:val="21"/>
          <w:lang w:val="zh-CN"/>
        </w:rPr>
        <w:t>邮寄收取地址:</w:t>
      </w:r>
      <w:r>
        <w:rPr>
          <w:rFonts w:ascii="宋体" w:hAnsi="宋体" w:cs="宋体" w:hint="eastAsia"/>
          <w:color w:val="000000"/>
          <w:szCs w:val="21"/>
        </w:rPr>
        <w:t>苏州市相城大道666号中翔大厦25楼</w:t>
      </w:r>
    </w:p>
    <w:p w14:paraId="307796B0" w14:textId="77777777" w:rsidR="008973FD" w:rsidRDefault="00000000">
      <w:pPr>
        <w:pStyle w:val="1c"/>
        <w:widowControl w:val="0"/>
        <w:spacing w:before="0" w:beforeAutospacing="0" w:after="0" w:afterAutospacing="0" w:line="400" w:lineRule="exact"/>
        <w:ind w:firstLine="420"/>
        <w:rPr>
          <w:rFonts w:hint="eastAsia"/>
          <w:b/>
          <w:color w:val="000000" w:themeColor="text1"/>
          <w:sz w:val="21"/>
          <w:szCs w:val="21"/>
        </w:rPr>
      </w:pPr>
      <w:r>
        <w:rPr>
          <w:rFonts w:hint="eastAsia"/>
          <w:b/>
          <w:color w:val="000000" w:themeColor="text1"/>
          <w:sz w:val="21"/>
          <w:szCs w:val="21"/>
          <w:lang w:bidi="ar"/>
        </w:rPr>
        <w:t>四、响应无效和终止磋商活动条款</w:t>
      </w:r>
    </w:p>
    <w:p w14:paraId="76DCB9B9" w14:textId="77777777" w:rsidR="008973FD" w:rsidRDefault="00000000">
      <w:pPr>
        <w:pStyle w:val="1c"/>
        <w:widowControl w:val="0"/>
        <w:spacing w:before="0" w:beforeAutospacing="0" w:after="0" w:afterAutospacing="0" w:line="400" w:lineRule="exact"/>
        <w:ind w:firstLine="420"/>
        <w:rPr>
          <w:rFonts w:hint="eastAsia"/>
          <w:color w:val="000000" w:themeColor="text1"/>
          <w:sz w:val="21"/>
          <w:szCs w:val="21"/>
        </w:rPr>
      </w:pPr>
      <w:r>
        <w:rPr>
          <w:rFonts w:hint="eastAsia"/>
          <w:color w:val="000000" w:themeColor="text1"/>
          <w:sz w:val="21"/>
          <w:szCs w:val="21"/>
          <w:lang w:bidi="ar"/>
        </w:rPr>
        <w:t>1、响应人存在下列情况之一的，响应无效:</w:t>
      </w:r>
    </w:p>
    <w:p w14:paraId="0CCDDB9B" w14:textId="77777777" w:rsidR="008973FD" w:rsidRDefault="00000000">
      <w:pPr>
        <w:pStyle w:val="1c"/>
        <w:widowControl w:val="0"/>
        <w:spacing w:before="0" w:beforeAutospacing="0" w:after="0" w:afterAutospacing="0" w:line="400" w:lineRule="exact"/>
        <w:ind w:firstLine="420"/>
        <w:rPr>
          <w:rFonts w:hint="eastAsia"/>
          <w:color w:val="000000" w:themeColor="text1"/>
          <w:sz w:val="21"/>
          <w:szCs w:val="21"/>
        </w:rPr>
      </w:pPr>
      <w:r>
        <w:rPr>
          <w:rFonts w:hint="eastAsia"/>
          <w:color w:val="000000" w:themeColor="text1"/>
          <w:sz w:val="21"/>
          <w:szCs w:val="21"/>
          <w:lang w:bidi="ar"/>
        </w:rPr>
        <w:t>（1）未按照竞争性磋商文件规定要求签署、盖章的；</w:t>
      </w:r>
    </w:p>
    <w:p w14:paraId="506E8447" w14:textId="77777777" w:rsidR="008973FD" w:rsidRDefault="00000000">
      <w:pPr>
        <w:pStyle w:val="1c"/>
        <w:widowControl w:val="0"/>
        <w:spacing w:before="0" w:beforeAutospacing="0" w:after="0" w:afterAutospacing="0" w:line="400" w:lineRule="exact"/>
        <w:ind w:firstLine="420"/>
        <w:rPr>
          <w:rFonts w:hint="eastAsia"/>
          <w:color w:val="000000" w:themeColor="text1"/>
          <w:sz w:val="21"/>
          <w:szCs w:val="21"/>
        </w:rPr>
      </w:pPr>
      <w:r>
        <w:rPr>
          <w:rFonts w:hint="eastAsia"/>
          <w:color w:val="000000" w:themeColor="text1"/>
          <w:sz w:val="21"/>
          <w:szCs w:val="21"/>
          <w:lang w:bidi="ar"/>
        </w:rPr>
        <w:t>（2）供应商不具备竞争性磋商文件中规定资格条件的；</w:t>
      </w:r>
    </w:p>
    <w:p w14:paraId="3AD56FC2" w14:textId="77777777" w:rsidR="008973FD" w:rsidRDefault="00000000">
      <w:pPr>
        <w:pStyle w:val="1c"/>
        <w:widowControl w:val="0"/>
        <w:spacing w:before="0" w:beforeAutospacing="0" w:after="0" w:afterAutospacing="0" w:line="400" w:lineRule="exact"/>
        <w:ind w:firstLine="420"/>
        <w:rPr>
          <w:rFonts w:hint="eastAsia"/>
          <w:color w:val="000000" w:themeColor="text1"/>
          <w:sz w:val="21"/>
          <w:szCs w:val="21"/>
        </w:rPr>
      </w:pPr>
      <w:r>
        <w:rPr>
          <w:rFonts w:hint="eastAsia"/>
          <w:color w:val="000000" w:themeColor="text1"/>
          <w:sz w:val="21"/>
          <w:szCs w:val="21"/>
          <w:lang w:bidi="ar"/>
        </w:rPr>
        <w:t>（3）报价超过磋商文件中规定的预算金额或者最高限价的；</w:t>
      </w:r>
    </w:p>
    <w:p w14:paraId="292D48C2" w14:textId="77777777" w:rsidR="008973FD" w:rsidRDefault="00000000">
      <w:pPr>
        <w:pStyle w:val="1c"/>
        <w:widowControl w:val="0"/>
        <w:spacing w:before="0" w:beforeAutospacing="0" w:after="0" w:afterAutospacing="0" w:line="400" w:lineRule="exact"/>
        <w:ind w:firstLine="420"/>
        <w:rPr>
          <w:rFonts w:hint="eastAsia"/>
          <w:color w:val="000000" w:themeColor="text1"/>
          <w:sz w:val="21"/>
          <w:szCs w:val="21"/>
        </w:rPr>
      </w:pPr>
      <w:r>
        <w:rPr>
          <w:rFonts w:hint="eastAsia"/>
          <w:color w:val="000000" w:themeColor="text1"/>
          <w:sz w:val="21"/>
          <w:szCs w:val="21"/>
          <w:lang w:bidi="ar"/>
        </w:rPr>
        <w:t>（4）响应文件含有采购人不能接受的附加条件；</w:t>
      </w:r>
    </w:p>
    <w:p w14:paraId="494D07CD" w14:textId="77777777" w:rsidR="008973FD" w:rsidRDefault="00000000">
      <w:pPr>
        <w:pStyle w:val="1c"/>
        <w:spacing w:before="0" w:beforeAutospacing="0" w:after="0" w:afterAutospacing="0" w:line="400" w:lineRule="exact"/>
        <w:ind w:firstLine="420"/>
        <w:jc w:val="both"/>
        <w:rPr>
          <w:rFonts w:hint="eastAsia"/>
          <w:color w:val="000000" w:themeColor="text1"/>
          <w:sz w:val="21"/>
          <w:szCs w:val="21"/>
        </w:rPr>
      </w:pPr>
      <w:r>
        <w:rPr>
          <w:rFonts w:hint="eastAsia"/>
          <w:color w:val="000000" w:themeColor="text1"/>
          <w:sz w:val="21"/>
          <w:szCs w:val="21"/>
          <w:lang w:bidi="ar"/>
        </w:rPr>
        <w:t>（5）因磋商响应单位自身原因导致网上磋商响应文件无法递交的其他情况；</w:t>
      </w:r>
    </w:p>
    <w:p w14:paraId="2B312EB2" w14:textId="77777777" w:rsidR="008973FD" w:rsidRDefault="00000000">
      <w:pPr>
        <w:pStyle w:val="1c"/>
        <w:widowControl w:val="0"/>
        <w:spacing w:before="0" w:beforeAutospacing="0" w:after="0" w:afterAutospacing="0" w:line="400" w:lineRule="exact"/>
        <w:ind w:firstLine="420"/>
        <w:rPr>
          <w:rFonts w:hint="eastAsia"/>
          <w:color w:val="000000" w:themeColor="text1"/>
          <w:sz w:val="21"/>
          <w:szCs w:val="21"/>
        </w:rPr>
      </w:pPr>
      <w:r>
        <w:rPr>
          <w:rFonts w:hint="eastAsia"/>
          <w:color w:val="000000" w:themeColor="text1"/>
          <w:sz w:val="21"/>
          <w:szCs w:val="21"/>
          <w:lang w:bidi="ar"/>
        </w:rPr>
        <w:t>（6）不符合法律、法规和竞争性磋商文件中规定的其他实质性要求的；</w:t>
      </w:r>
    </w:p>
    <w:p w14:paraId="18D939BC" w14:textId="77777777" w:rsidR="008973FD" w:rsidRDefault="00000000">
      <w:pPr>
        <w:pStyle w:val="1c"/>
        <w:widowControl w:val="0"/>
        <w:spacing w:before="0" w:beforeAutospacing="0" w:after="0" w:afterAutospacing="0" w:line="400" w:lineRule="exact"/>
        <w:ind w:firstLine="420"/>
        <w:rPr>
          <w:rFonts w:hint="eastAsia"/>
          <w:color w:val="000000" w:themeColor="text1"/>
          <w:sz w:val="21"/>
          <w:szCs w:val="21"/>
        </w:rPr>
      </w:pPr>
      <w:r>
        <w:rPr>
          <w:rFonts w:hint="eastAsia"/>
          <w:color w:val="000000" w:themeColor="text1"/>
          <w:sz w:val="21"/>
          <w:szCs w:val="21"/>
          <w:lang w:bidi="ar"/>
        </w:rPr>
        <w:t>（7）法律、法规及本竞争性磋商文件规定的其他无效的情形。</w:t>
      </w:r>
    </w:p>
    <w:p w14:paraId="60889752" w14:textId="77777777" w:rsidR="008973FD" w:rsidRDefault="00000000">
      <w:pPr>
        <w:pStyle w:val="1c"/>
        <w:widowControl w:val="0"/>
        <w:spacing w:before="0" w:beforeAutospacing="0" w:after="0" w:afterAutospacing="0" w:line="400" w:lineRule="exact"/>
        <w:ind w:firstLine="420"/>
        <w:rPr>
          <w:rFonts w:hint="eastAsia"/>
          <w:color w:val="000000" w:themeColor="text1"/>
          <w:sz w:val="21"/>
          <w:szCs w:val="21"/>
        </w:rPr>
      </w:pPr>
      <w:r>
        <w:rPr>
          <w:rFonts w:hint="eastAsia"/>
          <w:color w:val="000000" w:themeColor="text1"/>
          <w:sz w:val="21"/>
          <w:szCs w:val="21"/>
          <w:lang w:bidi="ar"/>
        </w:rPr>
        <w:t>2、响应人应当遵循公平竞争的原则，不得恶意串通，不得妨碍其他响应人的竞争行为，不得损害采购人或者其他响应人的合法权益。</w:t>
      </w:r>
    </w:p>
    <w:p w14:paraId="7321FD34" w14:textId="77777777" w:rsidR="008973FD" w:rsidRDefault="00000000">
      <w:pPr>
        <w:pStyle w:val="1c"/>
        <w:widowControl w:val="0"/>
        <w:spacing w:before="0" w:beforeAutospacing="0" w:after="0" w:afterAutospacing="0" w:line="400" w:lineRule="exact"/>
        <w:ind w:firstLine="420"/>
        <w:rPr>
          <w:rFonts w:hint="eastAsia"/>
          <w:color w:val="000000" w:themeColor="text1"/>
          <w:sz w:val="21"/>
          <w:szCs w:val="21"/>
        </w:rPr>
      </w:pPr>
      <w:r>
        <w:rPr>
          <w:rFonts w:hint="eastAsia"/>
          <w:color w:val="000000" w:themeColor="text1"/>
          <w:sz w:val="21"/>
          <w:szCs w:val="21"/>
          <w:lang w:bidi="ar"/>
        </w:rPr>
        <w:t>磋商在过程中发现响应人有上述情形的，磋商小组应当认定其响应无效，并书面报告本级财政部门。</w:t>
      </w:r>
    </w:p>
    <w:p w14:paraId="79FB9A9D" w14:textId="77777777" w:rsidR="008973FD" w:rsidRDefault="00000000">
      <w:pPr>
        <w:pStyle w:val="1c"/>
        <w:widowControl w:val="0"/>
        <w:spacing w:before="0" w:beforeAutospacing="0" w:after="0" w:afterAutospacing="0" w:line="400" w:lineRule="exact"/>
        <w:ind w:firstLine="420"/>
        <w:rPr>
          <w:rFonts w:hint="eastAsia"/>
          <w:color w:val="000000" w:themeColor="text1"/>
          <w:sz w:val="21"/>
          <w:szCs w:val="21"/>
        </w:rPr>
      </w:pPr>
      <w:r>
        <w:rPr>
          <w:rFonts w:hint="eastAsia"/>
          <w:color w:val="000000" w:themeColor="text1"/>
          <w:sz w:val="21"/>
          <w:szCs w:val="21"/>
          <w:lang w:bidi="ar"/>
        </w:rPr>
        <w:t>3、有下列情形之一的，视为响应人恶意串通，其响应无效：</w:t>
      </w:r>
    </w:p>
    <w:p w14:paraId="44677A70" w14:textId="77777777" w:rsidR="008973FD" w:rsidRDefault="00000000">
      <w:pPr>
        <w:pStyle w:val="1c"/>
        <w:widowControl w:val="0"/>
        <w:spacing w:before="0" w:beforeAutospacing="0" w:after="0" w:afterAutospacing="0" w:line="400" w:lineRule="exact"/>
        <w:ind w:firstLine="420"/>
        <w:rPr>
          <w:rFonts w:hint="eastAsia"/>
          <w:color w:val="000000" w:themeColor="text1"/>
          <w:sz w:val="21"/>
          <w:szCs w:val="21"/>
        </w:rPr>
      </w:pPr>
      <w:r>
        <w:rPr>
          <w:rFonts w:hint="eastAsia"/>
          <w:color w:val="000000" w:themeColor="text1"/>
          <w:sz w:val="21"/>
          <w:szCs w:val="21"/>
          <w:lang w:bidi="ar"/>
        </w:rPr>
        <w:t>（1）不同响应人的响应文件由同一单位或者个人编制；</w:t>
      </w:r>
    </w:p>
    <w:p w14:paraId="50D0E8D6" w14:textId="77777777" w:rsidR="008973FD" w:rsidRDefault="00000000">
      <w:pPr>
        <w:pStyle w:val="1c"/>
        <w:widowControl w:val="0"/>
        <w:spacing w:before="0" w:beforeAutospacing="0" w:after="0" w:afterAutospacing="0" w:line="400" w:lineRule="exact"/>
        <w:ind w:firstLine="420"/>
        <w:rPr>
          <w:rFonts w:hint="eastAsia"/>
          <w:color w:val="000000" w:themeColor="text1"/>
          <w:sz w:val="21"/>
          <w:szCs w:val="21"/>
        </w:rPr>
      </w:pPr>
      <w:r>
        <w:rPr>
          <w:rFonts w:hint="eastAsia"/>
          <w:color w:val="000000" w:themeColor="text1"/>
          <w:sz w:val="21"/>
          <w:szCs w:val="21"/>
          <w:lang w:bidi="ar"/>
        </w:rPr>
        <w:t>（2）不同响应人委托同一单位或者个人办理磋商事宜；</w:t>
      </w:r>
    </w:p>
    <w:p w14:paraId="798144E3" w14:textId="77777777" w:rsidR="008973FD" w:rsidRDefault="00000000">
      <w:pPr>
        <w:pStyle w:val="1c"/>
        <w:widowControl w:val="0"/>
        <w:spacing w:before="0" w:beforeAutospacing="0" w:after="0" w:afterAutospacing="0" w:line="400" w:lineRule="exact"/>
        <w:ind w:firstLine="420"/>
        <w:rPr>
          <w:rFonts w:hint="eastAsia"/>
          <w:color w:val="000000" w:themeColor="text1"/>
          <w:sz w:val="21"/>
          <w:szCs w:val="21"/>
        </w:rPr>
      </w:pPr>
      <w:r>
        <w:rPr>
          <w:rFonts w:hint="eastAsia"/>
          <w:color w:val="000000" w:themeColor="text1"/>
          <w:sz w:val="21"/>
          <w:szCs w:val="21"/>
          <w:lang w:bidi="ar"/>
        </w:rPr>
        <w:t>（3）不同响应人的响应文件载明的项目管理成员或者联系人员为同一人；</w:t>
      </w:r>
    </w:p>
    <w:p w14:paraId="6F3CAEED" w14:textId="77777777" w:rsidR="008973FD" w:rsidRDefault="00000000">
      <w:pPr>
        <w:pStyle w:val="1c"/>
        <w:widowControl w:val="0"/>
        <w:spacing w:before="0" w:beforeAutospacing="0" w:after="0" w:afterAutospacing="0" w:line="400" w:lineRule="exact"/>
        <w:ind w:firstLine="420"/>
        <w:rPr>
          <w:rFonts w:hint="eastAsia"/>
          <w:color w:val="000000" w:themeColor="text1"/>
          <w:sz w:val="21"/>
          <w:szCs w:val="21"/>
        </w:rPr>
      </w:pPr>
      <w:r>
        <w:rPr>
          <w:rFonts w:hint="eastAsia"/>
          <w:color w:val="000000" w:themeColor="text1"/>
          <w:sz w:val="21"/>
          <w:szCs w:val="21"/>
          <w:lang w:bidi="ar"/>
        </w:rPr>
        <w:t>（4）不同响应人的响应文件异常一致或者报价呈规律性差异；</w:t>
      </w:r>
    </w:p>
    <w:p w14:paraId="060F9AAF" w14:textId="77777777" w:rsidR="008973FD" w:rsidRDefault="00000000">
      <w:pPr>
        <w:spacing w:line="400" w:lineRule="exact"/>
        <w:ind w:firstLine="422"/>
        <w:rPr>
          <w:rFonts w:ascii="宋体" w:hAnsi="宋体" w:cs="宋体" w:hint="eastAsia"/>
          <w:bCs/>
          <w:kern w:val="0"/>
          <w:szCs w:val="21"/>
          <w:lang w:val="zh-CN"/>
        </w:rPr>
      </w:pPr>
      <w:r>
        <w:rPr>
          <w:rFonts w:ascii="宋体" w:hAnsi="宋体" w:cs="宋体" w:hint="eastAsia"/>
          <w:bCs/>
          <w:kern w:val="0"/>
          <w:szCs w:val="21"/>
          <w:lang w:val="zh-CN"/>
        </w:rPr>
        <w:t>（5）机器码检查中，出现不同响应人响应文件机器码一致情形的。</w:t>
      </w:r>
    </w:p>
    <w:p w14:paraId="1FADE44C" w14:textId="77777777" w:rsidR="008973FD" w:rsidRDefault="00000000">
      <w:pPr>
        <w:spacing w:line="400" w:lineRule="exact"/>
        <w:ind w:firstLine="422"/>
        <w:rPr>
          <w:rFonts w:ascii="宋体" w:hAnsi="宋体" w:cs="宋体" w:hint="eastAsia"/>
          <w:b/>
          <w:color w:val="000000" w:themeColor="text1"/>
          <w:szCs w:val="21"/>
        </w:rPr>
      </w:pPr>
      <w:r>
        <w:rPr>
          <w:rFonts w:ascii="宋体" w:hAnsi="宋体" w:cs="宋体" w:hint="eastAsia"/>
          <w:b/>
          <w:kern w:val="0"/>
          <w:szCs w:val="21"/>
          <w:lang w:val="zh-CN"/>
        </w:rPr>
        <w:t>五、</w:t>
      </w:r>
      <w:r>
        <w:rPr>
          <w:rFonts w:ascii="宋体" w:hAnsi="宋体" w:cs="宋体" w:hint="eastAsia"/>
          <w:b/>
          <w:color w:val="000000" w:themeColor="text1"/>
          <w:szCs w:val="21"/>
          <w:lang w:bidi="ar"/>
        </w:rPr>
        <w:t>磋商文件的澄清和修改</w:t>
      </w:r>
    </w:p>
    <w:p w14:paraId="6D1BFE57" w14:textId="77777777" w:rsidR="008973FD" w:rsidRDefault="00000000">
      <w:pPr>
        <w:pStyle w:val="1c"/>
        <w:widowControl w:val="0"/>
        <w:spacing w:before="0" w:beforeAutospacing="0" w:after="0" w:afterAutospacing="0" w:line="400" w:lineRule="exact"/>
        <w:ind w:firstLine="420"/>
        <w:jc w:val="both"/>
        <w:rPr>
          <w:rFonts w:hint="eastAsia"/>
          <w:color w:val="000000" w:themeColor="text1"/>
          <w:sz w:val="21"/>
          <w:szCs w:val="21"/>
        </w:rPr>
      </w:pPr>
      <w:r>
        <w:rPr>
          <w:rFonts w:hint="eastAsia"/>
          <w:color w:val="000000" w:themeColor="text1"/>
          <w:sz w:val="21"/>
          <w:szCs w:val="21"/>
          <w:lang w:bidi="ar"/>
        </w:rPr>
        <w:t>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w:t>
      </w:r>
      <w:r>
        <w:rPr>
          <w:rFonts w:hint="eastAsia"/>
          <w:color w:val="000000" w:themeColor="text1"/>
          <w:sz w:val="21"/>
          <w:szCs w:val="21"/>
          <w:lang w:bidi="ar"/>
        </w:rPr>
        <w:lastRenderedPageBreak/>
        <w:t>获取磋商文件的供应商；不足5日的，采购人、采购代理机构应当顺延提交首次响应文件截止时间。</w:t>
      </w:r>
    </w:p>
    <w:p w14:paraId="65F93B6D" w14:textId="77777777" w:rsidR="008973FD" w:rsidRDefault="00000000">
      <w:pPr>
        <w:pStyle w:val="1c"/>
        <w:widowControl w:val="0"/>
        <w:spacing w:before="0" w:beforeAutospacing="0" w:after="0" w:afterAutospacing="0" w:line="400" w:lineRule="exact"/>
        <w:ind w:firstLine="420"/>
        <w:jc w:val="both"/>
        <w:rPr>
          <w:rFonts w:hint="eastAsia"/>
          <w:color w:val="000000" w:themeColor="text1"/>
          <w:sz w:val="21"/>
          <w:szCs w:val="21"/>
        </w:rPr>
      </w:pPr>
      <w:r>
        <w:rPr>
          <w:rFonts w:hint="eastAsia"/>
          <w:color w:val="000000" w:themeColor="text1"/>
          <w:sz w:val="21"/>
          <w:szCs w:val="21"/>
          <w:lang w:bidi="ar"/>
        </w:rPr>
        <w:t>2、磋商文件的澄清、修改等内容与竞争性磋商文件在同一内容的表述上不一致时，以发出日期最接近磋商时间的公告为准。</w:t>
      </w:r>
    </w:p>
    <w:p w14:paraId="2569AD20" w14:textId="77777777" w:rsidR="008973FD" w:rsidRDefault="00000000">
      <w:pPr>
        <w:pStyle w:val="1c"/>
        <w:widowControl w:val="0"/>
        <w:spacing w:before="0" w:beforeAutospacing="0" w:after="0" w:afterAutospacing="0" w:line="400" w:lineRule="exact"/>
        <w:ind w:firstLine="420"/>
        <w:jc w:val="both"/>
        <w:rPr>
          <w:rFonts w:hint="eastAsia"/>
          <w:color w:val="000000" w:themeColor="text1"/>
          <w:sz w:val="21"/>
          <w:szCs w:val="21"/>
        </w:rPr>
      </w:pPr>
      <w:r>
        <w:rPr>
          <w:rFonts w:hint="eastAsia"/>
          <w:color w:val="000000" w:themeColor="text1"/>
          <w:sz w:val="21"/>
          <w:szCs w:val="21"/>
          <w:lang w:bidi="ar"/>
        </w:rPr>
        <w:t>3、磋商文件的澄清、修改等内容均将在财政部门指定的政府采购信息发布媒体上发布，作为磋商文件的组成部分，对供应商起约束作用。</w:t>
      </w:r>
    </w:p>
    <w:p w14:paraId="62236702" w14:textId="77777777" w:rsidR="008973FD" w:rsidRDefault="00000000">
      <w:pPr>
        <w:spacing w:line="400" w:lineRule="exact"/>
        <w:ind w:firstLine="422"/>
        <w:rPr>
          <w:rFonts w:ascii="宋体" w:hAnsi="宋体" w:cs="宋体" w:hint="eastAsia"/>
          <w:b/>
          <w:color w:val="000000" w:themeColor="text1"/>
          <w:szCs w:val="21"/>
        </w:rPr>
      </w:pPr>
      <w:r>
        <w:rPr>
          <w:rFonts w:ascii="宋体" w:hAnsi="宋体" w:cs="宋体" w:hint="eastAsia"/>
          <w:b/>
          <w:color w:val="000000" w:themeColor="text1"/>
          <w:szCs w:val="21"/>
          <w:lang w:bidi="ar"/>
        </w:rPr>
        <w:t>六、响应文件计量单位和使用文字</w:t>
      </w:r>
    </w:p>
    <w:p w14:paraId="0333B563" w14:textId="77777777" w:rsidR="008973FD" w:rsidRDefault="00000000">
      <w:pPr>
        <w:pStyle w:val="1c"/>
        <w:widowControl w:val="0"/>
        <w:spacing w:before="0" w:beforeAutospacing="0" w:after="0" w:afterAutospacing="0" w:line="400" w:lineRule="exact"/>
        <w:ind w:firstLine="420"/>
        <w:jc w:val="both"/>
        <w:rPr>
          <w:rFonts w:hint="eastAsia"/>
          <w:color w:val="000000" w:themeColor="text1"/>
          <w:sz w:val="21"/>
          <w:szCs w:val="21"/>
        </w:rPr>
      </w:pPr>
      <w:r>
        <w:rPr>
          <w:rFonts w:hint="eastAsia"/>
          <w:color w:val="000000" w:themeColor="text1"/>
          <w:sz w:val="21"/>
          <w:szCs w:val="21"/>
          <w:lang w:bidi="ar"/>
        </w:rPr>
        <w:t>1、响应文件中所使用的计量单位，除竞争性磋商文件中有特殊要求外，均应使用中华人民共和国法定计量单位。</w:t>
      </w:r>
    </w:p>
    <w:p w14:paraId="71C23B87" w14:textId="77777777" w:rsidR="008973FD" w:rsidRDefault="00000000">
      <w:pPr>
        <w:pStyle w:val="1c"/>
        <w:widowControl w:val="0"/>
        <w:spacing w:before="0" w:beforeAutospacing="0" w:after="0" w:afterAutospacing="0" w:line="400" w:lineRule="exact"/>
        <w:ind w:firstLine="420"/>
        <w:jc w:val="both"/>
        <w:rPr>
          <w:rFonts w:hint="eastAsia"/>
          <w:color w:val="000000" w:themeColor="text1"/>
          <w:sz w:val="21"/>
          <w:szCs w:val="21"/>
        </w:rPr>
      </w:pPr>
      <w:r>
        <w:rPr>
          <w:rFonts w:hint="eastAsia"/>
          <w:color w:val="000000" w:themeColor="text1"/>
          <w:sz w:val="21"/>
          <w:szCs w:val="21"/>
          <w:lang w:bidi="ar"/>
        </w:rPr>
        <w:t>2、响应文件应使用中文编制，响应文件中使用其他文字的，必须附有中文译本，且以中文译本为准。对于未附有中文译本和中文译本不准确的响应文件可能引起的对供应商不利的后果，磋商采购单位概不负责。</w:t>
      </w:r>
    </w:p>
    <w:p w14:paraId="43729C76" w14:textId="77777777" w:rsidR="008973FD" w:rsidRDefault="00000000">
      <w:pPr>
        <w:widowControl/>
        <w:overflowPunct w:val="0"/>
        <w:adjustRightInd w:val="0"/>
        <w:snapToGrid w:val="0"/>
        <w:spacing w:line="360" w:lineRule="auto"/>
        <w:ind w:firstLineChars="200" w:firstLine="422"/>
        <w:rPr>
          <w:rFonts w:ascii="宋体" w:hAnsi="宋体" w:cs="宋体" w:hint="eastAsia"/>
          <w:b/>
          <w:kern w:val="0"/>
          <w:szCs w:val="21"/>
          <w:lang w:val="zh-CN"/>
        </w:rPr>
      </w:pPr>
      <w:r>
        <w:rPr>
          <w:rFonts w:ascii="宋体" w:hAnsi="宋体" w:cs="宋体" w:hint="eastAsia"/>
          <w:b/>
          <w:kern w:val="0"/>
          <w:szCs w:val="21"/>
          <w:lang w:val="zh-CN"/>
        </w:rPr>
        <w:t>七</w:t>
      </w:r>
      <w:r>
        <w:rPr>
          <w:rFonts w:ascii="宋体" w:hAnsi="宋体" w:cs="宋体"/>
          <w:b/>
          <w:kern w:val="0"/>
          <w:szCs w:val="21"/>
          <w:lang w:val="zh-CN"/>
        </w:rPr>
        <w:t>、项目的终止</w:t>
      </w:r>
    </w:p>
    <w:p w14:paraId="1EE9335C" w14:textId="77777777" w:rsidR="008973FD" w:rsidRDefault="00000000">
      <w:pPr>
        <w:widowControl/>
        <w:overflowPunct w:val="0"/>
        <w:adjustRightInd w:val="0"/>
        <w:snapToGrid w:val="0"/>
        <w:spacing w:line="360" w:lineRule="auto"/>
        <w:ind w:firstLineChars="200" w:firstLine="420"/>
        <w:rPr>
          <w:rFonts w:ascii="宋体" w:hAnsi="宋体" w:cs="宋体" w:hint="eastAsia"/>
          <w:kern w:val="0"/>
          <w:szCs w:val="21"/>
          <w:lang w:val="zh-CN"/>
        </w:rPr>
      </w:pPr>
      <w:r>
        <w:rPr>
          <w:rFonts w:ascii="宋体" w:hAnsi="宋体" w:cs="宋体"/>
          <w:kern w:val="0"/>
          <w:szCs w:val="21"/>
          <w:lang w:val="zh-CN"/>
        </w:rPr>
        <w:t>出现下列情形之一的，将终止竞争性磋商采购活动：</w:t>
      </w:r>
    </w:p>
    <w:p w14:paraId="736417C0" w14:textId="77777777" w:rsidR="008973FD" w:rsidRDefault="00000000">
      <w:pPr>
        <w:widowControl/>
        <w:overflowPunct w:val="0"/>
        <w:adjustRightInd w:val="0"/>
        <w:snapToGrid w:val="0"/>
        <w:spacing w:line="360" w:lineRule="auto"/>
        <w:ind w:firstLineChars="200" w:firstLine="420"/>
        <w:rPr>
          <w:rFonts w:ascii="宋体" w:hAnsi="宋体" w:cs="宋体" w:hint="eastAsia"/>
          <w:kern w:val="0"/>
          <w:szCs w:val="21"/>
          <w:lang w:val="zh-CN"/>
        </w:rPr>
      </w:pPr>
      <w:r>
        <w:rPr>
          <w:rFonts w:ascii="宋体" w:hAnsi="宋体" w:cs="宋体"/>
          <w:kern w:val="0"/>
          <w:szCs w:val="21"/>
          <w:lang w:val="zh-CN"/>
        </w:rPr>
        <w:t>1、因情况变化，不再符合规定的竞争性磋商采购方式适用情形的；</w:t>
      </w:r>
    </w:p>
    <w:p w14:paraId="61F01DF4" w14:textId="77777777" w:rsidR="008973FD" w:rsidRDefault="00000000">
      <w:pPr>
        <w:widowControl/>
        <w:overflowPunct w:val="0"/>
        <w:adjustRightInd w:val="0"/>
        <w:snapToGrid w:val="0"/>
        <w:spacing w:line="360" w:lineRule="auto"/>
        <w:ind w:firstLineChars="200" w:firstLine="420"/>
        <w:rPr>
          <w:rFonts w:ascii="宋体" w:hAnsi="宋体" w:cs="宋体" w:hint="eastAsia"/>
          <w:kern w:val="0"/>
          <w:szCs w:val="21"/>
          <w:lang w:val="zh-CN"/>
        </w:rPr>
      </w:pPr>
      <w:r>
        <w:rPr>
          <w:rFonts w:ascii="宋体" w:hAnsi="宋体" w:cs="宋体"/>
          <w:kern w:val="0"/>
          <w:szCs w:val="21"/>
          <w:lang w:val="zh-CN"/>
        </w:rPr>
        <w:t>2、出现影响采购公正的违法、违规行为的；</w:t>
      </w:r>
    </w:p>
    <w:p w14:paraId="53BA078F" w14:textId="77777777" w:rsidR="008973FD" w:rsidRDefault="00000000">
      <w:pPr>
        <w:widowControl/>
        <w:overflowPunct w:val="0"/>
        <w:adjustRightInd w:val="0"/>
        <w:snapToGrid w:val="0"/>
        <w:spacing w:line="360" w:lineRule="auto"/>
        <w:ind w:firstLineChars="200" w:firstLine="420"/>
        <w:rPr>
          <w:rFonts w:ascii="宋体" w:hAnsi="宋体" w:cs="宋体" w:hint="eastAsia"/>
          <w:kern w:val="0"/>
          <w:szCs w:val="21"/>
          <w:lang w:val="zh-CN"/>
        </w:rPr>
      </w:pPr>
      <w:r>
        <w:rPr>
          <w:rFonts w:ascii="宋体" w:hAnsi="宋体" w:cs="宋体"/>
          <w:kern w:val="0"/>
          <w:szCs w:val="21"/>
          <w:lang w:val="zh-CN"/>
        </w:rPr>
        <w:t>3、在采购活动中因重大变故，采购任务取消的。</w:t>
      </w:r>
    </w:p>
    <w:p w14:paraId="22C0E4B3" w14:textId="77777777" w:rsidR="008973FD" w:rsidRDefault="00000000">
      <w:pPr>
        <w:widowControl/>
        <w:overflowPunct w:val="0"/>
        <w:adjustRightInd w:val="0"/>
        <w:snapToGrid w:val="0"/>
        <w:spacing w:line="360" w:lineRule="auto"/>
        <w:ind w:firstLineChars="200" w:firstLine="422"/>
        <w:rPr>
          <w:rFonts w:ascii="宋体" w:hAnsi="宋体" w:cs="宋体" w:hint="eastAsia"/>
          <w:b/>
          <w:kern w:val="0"/>
          <w:szCs w:val="21"/>
          <w:lang w:val="zh-CN"/>
        </w:rPr>
      </w:pPr>
      <w:r>
        <w:rPr>
          <w:rFonts w:ascii="宋体" w:hAnsi="宋体" w:cs="宋体" w:hint="eastAsia"/>
          <w:b/>
          <w:kern w:val="0"/>
          <w:szCs w:val="21"/>
          <w:lang w:val="zh-CN"/>
        </w:rPr>
        <w:t>八、评审内容的保密</w:t>
      </w:r>
    </w:p>
    <w:p w14:paraId="5D126225" w14:textId="77777777" w:rsidR="008973FD" w:rsidRDefault="00000000">
      <w:pPr>
        <w:widowControl/>
        <w:overflowPunct w:val="0"/>
        <w:adjustRightInd w:val="0"/>
        <w:snapToGrid w:val="0"/>
        <w:spacing w:line="360" w:lineRule="auto"/>
        <w:ind w:firstLineChars="200" w:firstLine="420"/>
        <w:rPr>
          <w:rFonts w:ascii="宋体" w:hAnsi="宋体" w:cs="宋体" w:hint="eastAsia"/>
          <w:kern w:val="0"/>
          <w:szCs w:val="21"/>
          <w:lang w:val="zh-CN"/>
        </w:rPr>
      </w:pPr>
      <w:r>
        <w:rPr>
          <w:rFonts w:ascii="宋体" w:hAnsi="宋体" w:cs="宋体" w:hint="eastAsia"/>
          <w:kern w:val="0"/>
          <w:szCs w:val="21"/>
          <w:lang w:val="zh-CN"/>
        </w:rPr>
        <w:t>1、磋商开始后，直到宣布授予成交单位合同为止，凡属于审查、澄清、评价和比较磋商响应文件的所有资料，有关授予合同的信息都不应向磋商供应商或与评审无关的其他人泄露。</w:t>
      </w:r>
    </w:p>
    <w:p w14:paraId="254C0B59" w14:textId="77777777" w:rsidR="008973FD" w:rsidRDefault="00000000">
      <w:pPr>
        <w:widowControl/>
        <w:overflowPunct w:val="0"/>
        <w:adjustRightInd w:val="0"/>
        <w:snapToGrid w:val="0"/>
        <w:spacing w:line="360" w:lineRule="auto"/>
        <w:ind w:firstLineChars="200" w:firstLine="420"/>
        <w:rPr>
          <w:rFonts w:ascii="宋体" w:hAnsi="宋体" w:cs="宋体" w:hint="eastAsia"/>
          <w:kern w:val="0"/>
          <w:szCs w:val="21"/>
          <w:lang w:val="zh-CN"/>
        </w:rPr>
      </w:pPr>
      <w:r>
        <w:rPr>
          <w:rFonts w:ascii="宋体" w:hAnsi="宋体" w:cs="宋体" w:hint="eastAsia"/>
          <w:kern w:val="0"/>
          <w:szCs w:val="21"/>
          <w:lang w:val="zh-CN"/>
        </w:rPr>
        <w:t>2、在磋商响应文件的审查、澄清、评价和比较以及授予合同的过程中，磋商供应商对采购单位和磋商小组施加影响的任何行为，都将取消其成交资格。</w:t>
      </w:r>
    </w:p>
    <w:p w14:paraId="715C0A01" w14:textId="77777777" w:rsidR="008973FD" w:rsidRDefault="00000000">
      <w:pPr>
        <w:widowControl/>
        <w:overflowPunct w:val="0"/>
        <w:adjustRightInd w:val="0"/>
        <w:snapToGrid w:val="0"/>
        <w:spacing w:line="360" w:lineRule="auto"/>
        <w:ind w:firstLineChars="200" w:firstLine="420"/>
        <w:rPr>
          <w:rFonts w:ascii="宋体" w:hAnsi="宋体" w:cs="宋体" w:hint="eastAsia"/>
          <w:kern w:val="0"/>
          <w:szCs w:val="21"/>
          <w:lang w:val="zh-CN"/>
        </w:rPr>
      </w:pPr>
      <w:r>
        <w:rPr>
          <w:rFonts w:ascii="宋体" w:hAnsi="宋体" w:cs="宋体" w:hint="eastAsia"/>
          <w:kern w:val="0"/>
          <w:szCs w:val="21"/>
          <w:lang w:val="zh-CN"/>
        </w:rPr>
        <w:t>3、在评审期间，采购单位将通过指定联络人与磋商供应商进行联系。</w:t>
      </w:r>
    </w:p>
    <w:p w14:paraId="72F8BCCD" w14:textId="77777777" w:rsidR="008973FD" w:rsidRDefault="00000000">
      <w:pPr>
        <w:widowControl/>
        <w:overflowPunct w:val="0"/>
        <w:adjustRightInd w:val="0"/>
        <w:snapToGrid w:val="0"/>
        <w:spacing w:line="360" w:lineRule="auto"/>
        <w:ind w:firstLineChars="200" w:firstLine="422"/>
        <w:rPr>
          <w:rFonts w:ascii="宋体" w:hAnsi="宋体" w:cs="宋体" w:hint="eastAsia"/>
          <w:b/>
          <w:kern w:val="0"/>
          <w:szCs w:val="21"/>
          <w:lang w:val="zh-CN"/>
        </w:rPr>
      </w:pPr>
      <w:r>
        <w:rPr>
          <w:rFonts w:ascii="宋体" w:hAnsi="宋体" w:cs="宋体" w:hint="eastAsia"/>
          <w:b/>
          <w:kern w:val="0"/>
          <w:szCs w:val="21"/>
          <w:lang w:val="zh-CN"/>
        </w:rPr>
        <w:t>九、成交单位的确认</w:t>
      </w:r>
    </w:p>
    <w:p w14:paraId="4B6FE8CD" w14:textId="77777777" w:rsidR="008973FD" w:rsidRDefault="00000000">
      <w:pPr>
        <w:widowControl/>
        <w:overflowPunct w:val="0"/>
        <w:adjustRightInd w:val="0"/>
        <w:snapToGrid w:val="0"/>
        <w:spacing w:line="360" w:lineRule="auto"/>
        <w:ind w:firstLineChars="200" w:firstLine="420"/>
        <w:rPr>
          <w:rFonts w:ascii="宋体" w:hAnsi="宋体" w:cs="宋体" w:hint="eastAsia"/>
          <w:kern w:val="0"/>
          <w:szCs w:val="21"/>
          <w:lang w:val="zh-CN"/>
        </w:rPr>
      </w:pPr>
      <w:r>
        <w:rPr>
          <w:rFonts w:ascii="宋体" w:hAnsi="宋体" w:cs="宋体" w:hint="eastAsia"/>
          <w:kern w:val="0"/>
          <w:szCs w:val="21"/>
          <w:lang w:val="zh-CN"/>
        </w:rPr>
        <w:t>1、磋商小组根据磋商供应商资格审查情况，对其响应文件进行评价和比较，按照评审办法和标准进行评审，由采购人授权评审委员会在候选供应商名单中直接确定成交供应商。</w:t>
      </w:r>
    </w:p>
    <w:p w14:paraId="1F42E2B5" w14:textId="77777777" w:rsidR="008973FD" w:rsidRDefault="00000000">
      <w:pPr>
        <w:widowControl/>
        <w:overflowPunct w:val="0"/>
        <w:adjustRightInd w:val="0"/>
        <w:snapToGrid w:val="0"/>
        <w:spacing w:line="360" w:lineRule="auto"/>
        <w:ind w:firstLineChars="200" w:firstLine="420"/>
        <w:rPr>
          <w:rFonts w:ascii="宋体" w:hAnsi="宋体" w:cs="宋体" w:hint="eastAsia"/>
          <w:kern w:val="0"/>
          <w:szCs w:val="21"/>
          <w:lang w:val="zh-CN"/>
        </w:rPr>
      </w:pPr>
      <w:r>
        <w:rPr>
          <w:rFonts w:ascii="宋体" w:hAnsi="宋体" w:cs="宋体" w:hint="eastAsia"/>
          <w:kern w:val="0"/>
          <w:szCs w:val="21"/>
          <w:lang w:val="zh-CN"/>
        </w:rPr>
        <w:t>2、经磋商小组评审并确定成交单位后，采购单位将在规定的时间内将成交结果在相关媒体上予以公告。各参加磋商供应商如对公告结果有异议，应在成交结果公告期满后七个工作日内，以书面形式向采购单位提出质疑，同时该质疑应有磋商供应商法定代表人或参加磋商的代理人签署。采购单位将在收到经磋商供应商法定代表人或参加响应供应商的代理人签署的书面质疑后七个工作日内，对质疑内容作出答复。如磋商供应商未在成交结果公告期满后七个工作日内向磋商采购单位提出质疑或质疑未经磋商供应商法定代表人或参加磋商的代理人签署，采购单位有权对该质疑不予答复。</w:t>
      </w:r>
    </w:p>
    <w:p w14:paraId="63FFF23F" w14:textId="77777777" w:rsidR="008973FD" w:rsidRDefault="00000000">
      <w:pPr>
        <w:widowControl/>
        <w:overflowPunct w:val="0"/>
        <w:adjustRightInd w:val="0"/>
        <w:snapToGrid w:val="0"/>
        <w:spacing w:line="360" w:lineRule="auto"/>
        <w:ind w:firstLineChars="200" w:firstLine="422"/>
        <w:rPr>
          <w:rFonts w:ascii="宋体" w:hAnsi="宋体" w:cs="宋体" w:hint="eastAsia"/>
          <w:b/>
          <w:kern w:val="0"/>
          <w:szCs w:val="21"/>
          <w:lang w:val="zh-CN"/>
        </w:rPr>
      </w:pPr>
      <w:r>
        <w:rPr>
          <w:rFonts w:ascii="宋体" w:hAnsi="宋体" w:cs="宋体" w:hint="eastAsia"/>
          <w:b/>
          <w:kern w:val="0"/>
          <w:szCs w:val="21"/>
          <w:lang w:val="zh-CN"/>
        </w:rPr>
        <w:t>十、成交通知书</w:t>
      </w:r>
    </w:p>
    <w:p w14:paraId="6CFD5970" w14:textId="77777777" w:rsidR="008973FD" w:rsidRDefault="00000000">
      <w:pPr>
        <w:widowControl/>
        <w:overflowPunct w:val="0"/>
        <w:adjustRightInd w:val="0"/>
        <w:snapToGrid w:val="0"/>
        <w:spacing w:line="360" w:lineRule="auto"/>
        <w:ind w:firstLineChars="200" w:firstLine="420"/>
        <w:rPr>
          <w:rFonts w:ascii="宋体" w:hAnsi="宋体" w:cs="宋体" w:hint="eastAsia"/>
          <w:kern w:val="0"/>
          <w:szCs w:val="21"/>
          <w:lang w:val="zh-CN"/>
        </w:rPr>
      </w:pPr>
      <w:r>
        <w:rPr>
          <w:rFonts w:ascii="宋体" w:hAnsi="宋体" w:cs="宋体" w:hint="eastAsia"/>
          <w:kern w:val="0"/>
          <w:szCs w:val="21"/>
          <w:lang w:val="zh-CN"/>
        </w:rPr>
        <w:t>1、确定出成交单位后，采购代理机构在法定时间内向成交单位发出成交通知书。成交通知书将成为合同的组成部分。</w:t>
      </w:r>
    </w:p>
    <w:p w14:paraId="4E5D15DF" w14:textId="77777777" w:rsidR="008973FD" w:rsidRDefault="00000000">
      <w:pPr>
        <w:widowControl/>
        <w:overflowPunct w:val="0"/>
        <w:adjustRightInd w:val="0"/>
        <w:snapToGrid w:val="0"/>
        <w:spacing w:line="360" w:lineRule="auto"/>
        <w:ind w:firstLineChars="200" w:firstLine="422"/>
        <w:rPr>
          <w:rFonts w:ascii="宋体" w:hAnsi="宋体" w:cs="宋体" w:hint="eastAsia"/>
          <w:b/>
          <w:kern w:val="0"/>
          <w:szCs w:val="21"/>
          <w:lang w:val="zh-CN"/>
        </w:rPr>
      </w:pPr>
      <w:r>
        <w:rPr>
          <w:rFonts w:ascii="宋体" w:hAnsi="宋体" w:cs="宋体" w:hint="eastAsia"/>
          <w:b/>
          <w:kern w:val="0"/>
          <w:szCs w:val="21"/>
          <w:lang w:val="zh-CN"/>
        </w:rPr>
        <w:lastRenderedPageBreak/>
        <w:t>请成交单位在成交结果公告届满之日起30日内,使用CA证书登录“苏采云”系统及时下载成交通知书。</w:t>
      </w:r>
    </w:p>
    <w:p w14:paraId="641CF356" w14:textId="77777777" w:rsidR="008973FD" w:rsidRDefault="00000000">
      <w:pPr>
        <w:widowControl/>
        <w:overflowPunct w:val="0"/>
        <w:adjustRightInd w:val="0"/>
        <w:snapToGrid w:val="0"/>
        <w:spacing w:line="360" w:lineRule="auto"/>
        <w:ind w:firstLineChars="200" w:firstLine="420"/>
        <w:rPr>
          <w:rFonts w:ascii="宋体" w:hAnsi="宋体" w:cs="宋体" w:hint="eastAsia"/>
          <w:kern w:val="0"/>
          <w:szCs w:val="21"/>
          <w:lang w:val="zh-CN"/>
        </w:rPr>
      </w:pPr>
      <w:r>
        <w:rPr>
          <w:rFonts w:ascii="宋体" w:hAnsi="宋体" w:cs="宋体"/>
          <w:kern w:val="0"/>
          <w:szCs w:val="21"/>
          <w:lang w:val="zh-CN"/>
        </w:rPr>
        <w:t>2</w:t>
      </w:r>
      <w:r>
        <w:rPr>
          <w:rFonts w:ascii="宋体" w:hAnsi="宋体" w:cs="宋体" w:hint="eastAsia"/>
          <w:kern w:val="0"/>
          <w:szCs w:val="21"/>
          <w:lang w:val="zh-CN"/>
        </w:rPr>
        <w:t>、采购单位对未成交单位不承担解释未成交原因的义务。</w:t>
      </w:r>
    </w:p>
    <w:p w14:paraId="45B01697" w14:textId="77777777" w:rsidR="008973FD" w:rsidRDefault="00000000">
      <w:pPr>
        <w:widowControl/>
        <w:overflowPunct w:val="0"/>
        <w:adjustRightInd w:val="0"/>
        <w:snapToGrid w:val="0"/>
        <w:spacing w:line="360" w:lineRule="auto"/>
        <w:ind w:firstLineChars="200" w:firstLine="420"/>
        <w:rPr>
          <w:rFonts w:ascii="宋体" w:hAnsi="宋体" w:cs="宋体" w:hint="eastAsia"/>
          <w:kern w:val="0"/>
          <w:szCs w:val="21"/>
          <w:lang w:val="zh-CN"/>
        </w:rPr>
      </w:pPr>
      <w:r>
        <w:rPr>
          <w:rFonts w:ascii="宋体" w:hAnsi="宋体" w:cs="宋体"/>
          <w:kern w:val="0"/>
          <w:szCs w:val="21"/>
          <w:lang w:val="zh-CN"/>
        </w:rPr>
        <w:t>3</w:t>
      </w:r>
      <w:r>
        <w:rPr>
          <w:rFonts w:ascii="宋体" w:hAnsi="宋体" w:cs="宋体" w:hint="eastAsia"/>
          <w:kern w:val="0"/>
          <w:szCs w:val="21"/>
          <w:lang w:val="zh-CN"/>
        </w:rPr>
        <w:t>、在发放《中标（成交）通知书》的同时，向参与项目评审的未中标（成交）供应商发放《未中标（成交）通知书》，以电子邮件、纸质寄送等与投标（响应）供应商约定的方式书面告知该未中标（成交）供应商的评审得分与排名，未中标（成交）供应商未按约定的时间和方式获取告知信息的，视为自动放弃并自行承担相应后果。</w:t>
      </w:r>
    </w:p>
    <w:p w14:paraId="0F5F6B5C" w14:textId="77777777" w:rsidR="008973FD" w:rsidRDefault="00000000">
      <w:pPr>
        <w:widowControl/>
        <w:overflowPunct w:val="0"/>
        <w:adjustRightInd w:val="0"/>
        <w:snapToGrid w:val="0"/>
        <w:spacing w:line="360" w:lineRule="auto"/>
        <w:ind w:firstLineChars="200" w:firstLine="420"/>
        <w:rPr>
          <w:rFonts w:ascii="宋体" w:hAnsi="宋体" w:cs="宋体" w:hint="eastAsia"/>
          <w:kern w:val="0"/>
          <w:szCs w:val="21"/>
          <w:lang w:val="zh-CN"/>
        </w:rPr>
      </w:pPr>
      <w:r>
        <w:rPr>
          <w:rFonts w:ascii="宋体" w:hAnsi="宋体" w:cs="宋体"/>
          <w:kern w:val="0"/>
          <w:szCs w:val="21"/>
          <w:lang w:val="zh-CN"/>
        </w:rPr>
        <w:t>4</w:t>
      </w:r>
      <w:r>
        <w:rPr>
          <w:rFonts w:ascii="宋体" w:hAnsi="宋体" w:cs="宋体" w:hint="eastAsia"/>
          <w:kern w:val="0"/>
          <w:szCs w:val="21"/>
          <w:lang w:val="zh-CN"/>
        </w:rPr>
        <w:t>、各响应单位应在响应文件醒目位置注明电子邮箱号，如未按上述要求提供邮箱，视为自动放弃并自行承担相应后果。</w:t>
      </w:r>
    </w:p>
    <w:p w14:paraId="5AA66D5B" w14:textId="77777777" w:rsidR="008973FD" w:rsidRDefault="00000000">
      <w:pPr>
        <w:widowControl/>
        <w:overflowPunct w:val="0"/>
        <w:adjustRightInd w:val="0"/>
        <w:snapToGrid w:val="0"/>
        <w:spacing w:line="360" w:lineRule="auto"/>
        <w:ind w:firstLineChars="200" w:firstLine="420"/>
        <w:rPr>
          <w:rFonts w:ascii="宋体" w:hAnsi="宋体" w:cs="宋体" w:hint="eastAsia"/>
          <w:kern w:val="0"/>
          <w:szCs w:val="21"/>
          <w:lang w:val="zh-CN"/>
        </w:rPr>
      </w:pPr>
      <w:r>
        <w:rPr>
          <w:rFonts w:ascii="宋体" w:hAnsi="宋体" w:cs="宋体"/>
          <w:kern w:val="0"/>
          <w:szCs w:val="21"/>
          <w:lang w:val="zh-CN"/>
        </w:rPr>
        <w:t>5</w:t>
      </w:r>
      <w:r>
        <w:rPr>
          <w:rFonts w:ascii="宋体" w:hAnsi="宋体" w:cs="宋体" w:hint="eastAsia"/>
          <w:kern w:val="0"/>
          <w:szCs w:val="21"/>
          <w:lang w:val="zh-CN"/>
        </w:rPr>
        <w:t>、成交单位应按成交通知书中规定的时间和地点，由法定代表人或代理人与甲方代表签订合同。否则按放弃处理。</w:t>
      </w:r>
    </w:p>
    <w:p w14:paraId="3DBE1A18" w14:textId="77777777" w:rsidR="008973FD" w:rsidRDefault="00000000">
      <w:pPr>
        <w:widowControl/>
        <w:overflowPunct w:val="0"/>
        <w:adjustRightInd w:val="0"/>
        <w:snapToGrid w:val="0"/>
        <w:spacing w:line="360" w:lineRule="auto"/>
        <w:ind w:firstLineChars="200" w:firstLine="420"/>
        <w:rPr>
          <w:rFonts w:ascii="宋体" w:hAnsi="宋体" w:cs="宋体" w:hint="eastAsia"/>
          <w:kern w:val="0"/>
          <w:szCs w:val="21"/>
          <w:lang w:val="zh-CN"/>
        </w:rPr>
      </w:pPr>
      <w:r>
        <w:rPr>
          <w:rFonts w:ascii="宋体" w:hAnsi="宋体" w:cs="宋体"/>
          <w:kern w:val="0"/>
          <w:szCs w:val="21"/>
          <w:lang w:val="zh-CN"/>
        </w:rPr>
        <w:t>6</w:t>
      </w:r>
      <w:r>
        <w:rPr>
          <w:rFonts w:ascii="宋体" w:hAnsi="宋体" w:cs="宋体" w:hint="eastAsia"/>
          <w:kern w:val="0"/>
          <w:szCs w:val="21"/>
          <w:lang w:val="zh-CN"/>
        </w:rPr>
        <w:t>、签订合同及合同条款应以采购文件和成交单位的磋商响应文件及其澄清文件为依据。</w:t>
      </w:r>
    </w:p>
    <w:p w14:paraId="40FBE2FC" w14:textId="77777777" w:rsidR="008973FD" w:rsidRDefault="00000000">
      <w:pPr>
        <w:widowControl/>
        <w:overflowPunct w:val="0"/>
        <w:adjustRightInd w:val="0"/>
        <w:snapToGrid w:val="0"/>
        <w:spacing w:line="360" w:lineRule="auto"/>
        <w:ind w:firstLineChars="200" w:firstLine="422"/>
        <w:rPr>
          <w:rFonts w:ascii="宋体" w:hAnsi="宋体" w:cs="宋体" w:hint="eastAsia"/>
          <w:b/>
          <w:kern w:val="0"/>
          <w:szCs w:val="21"/>
          <w:lang w:val="zh-CN"/>
        </w:rPr>
      </w:pPr>
      <w:bookmarkStart w:id="26" w:name="_Hlk159490732"/>
      <w:r>
        <w:rPr>
          <w:rFonts w:ascii="宋体" w:hAnsi="宋体" w:cs="宋体" w:hint="eastAsia"/>
          <w:b/>
          <w:kern w:val="0"/>
          <w:szCs w:val="21"/>
          <w:lang w:val="zh-CN"/>
        </w:rPr>
        <w:t>十一、合同授予标准</w:t>
      </w:r>
    </w:p>
    <w:p w14:paraId="1A3FB657" w14:textId="77777777" w:rsidR="008973FD" w:rsidRDefault="00000000">
      <w:pPr>
        <w:widowControl/>
        <w:overflowPunct w:val="0"/>
        <w:adjustRightInd w:val="0"/>
        <w:snapToGrid w:val="0"/>
        <w:spacing w:line="360" w:lineRule="auto"/>
        <w:ind w:firstLineChars="200" w:firstLine="420"/>
        <w:rPr>
          <w:rFonts w:ascii="宋体" w:hAnsi="宋体" w:cs="宋体" w:hint="eastAsia"/>
          <w:kern w:val="0"/>
          <w:szCs w:val="21"/>
          <w:lang w:val="zh-CN"/>
        </w:rPr>
      </w:pPr>
      <w:r>
        <w:rPr>
          <w:rFonts w:ascii="宋体" w:hAnsi="宋体" w:cs="宋体" w:hint="eastAsia"/>
          <w:kern w:val="0"/>
          <w:szCs w:val="21"/>
          <w:lang w:val="zh-CN"/>
        </w:rPr>
        <w:t>采购单位将把合同授予其磋商响应文件在实质上响应采购文件要求和按本须知规定评选出的供应商。确定为成交的供应商必须具有实施本合同的能力和资源。</w:t>
      </w:r>
    </w:p>
    <w:bookmarkEnd w:id="26"/>
    <w:p w14:paraId="1942E473" w14:textId="77777777" w:rsidR="008973FD" w:rsidRDefault="00000000">
      <w:pPr>
        <w:widowControl/>
        <w:overflowPunct w:val="0"/>
        <w:adjustRightInd w:val="0"/>
        <w:snapToGrid w:val="0"/>
        <w:spacing w:line="360" w:lineRule="auto"/>
        <w:ind w:firstLineChars="200" w:firstLine="422"/>
        <w:rPr>
          <w:rFonts w:ascii="宋体" w:hAnsi="宋体" w:cs="宋体" w:hint="eastAsia"/>
          <w:b/>
          <w:kern w:val="0"/>
          <w:szCs w:val="21"/>
          <w:lang w:val="zh-CN"/>
        </w:rPr>
      </w:pPr>
      <w:r>
        <w:rPr>
          <w:rFonts w:ascii="宋体" w:hAnsi="宋体" w:cs="宋体" w:hint="eastAsia"/>
          <w:b/>
          <w:kern w:val="0"/>
          <w:szCs w:val="21"/>
          <w:lang w:val="zh-CN"/>
        </w:rPr>
        <w:t>十二、综合说明及其它要求：</w:t>
      </w:r>
    </w:p>
    <w:p w14:paraId="3642D623" w14:textId="77777777" w:rsidR="008973FD" w:rsidRDefault="00000000">
      <w:pPr>
        <w:widowControl/>
        <w:overflowPunct w:val="0"/>
        <w:adjustRightInd w:val="0"/>
        <w:snapToGrid w:val="0"/>
        <w:spacing w:line="360" w:lineRule="auto"/>
        <w:ind w:firstLineChars="200" w:firstLine="420"/>
        <w:rPr>
          <w:rFonts w:ascii="宋体" w:hAnsi="宋体" w:cs="宋体" w:hint="eastAsia"/>
          <w:kern w:val="0"/>
          <w:szCs w:val="21"/>
          <w:lang w:val="zh-CN"/>
        </w:rPr>
      </w:pPr>
      <w:r>
        <w:rPr>
          <w:rFonts w:ascii="宋体" w:hAnsi="宋体" w:cs="宋体" w:hint="eastAsia"/>
          <w:kern w:val="0"/>
          <w:szCs w:val="21"/>
          <w:lang w:val="zh-CN"/>
        </w:rPr>
        <w:t>1、磋商供应商需明确详细的服务方案。</w:t>
      </w:r>
    </w:p>
    <w:p w14:paraId="3D1DC5B2" w14:textId="77777777" w:rsidR="008973FD" w:rsidRDefault="00000000">
      <w:pPr>
        <w:widowControl/>
        <w:overflowPunct w:val="0"/>
        <w:adjustRightInd w:val="0"/>
        <w:snapToGrid w:val="0"/>
        <w:spacing w:line="360" w:lineRule="auto"/>
        <w:ind w:firstLineChars="200" w:firstLine="420"/>
        <w:rPr>
          <w:rFonts w:ascii="宋体" w:hAnsi="宋体" w:cs="宋体" w:hint="eastAsia"/>
          <w:kern w:val="0"/>
          <w:szCs w:val="21"/>
          <w:lang w:val="zh-CN"/>
        </w:rPr>
      </w:pPr>
      <w:r>
        <w:rPr>
          <w:rFonts w:ascii="宋体" w:hAnsi="宋体" w:cs="宋体" w:hint="eastAsia"/>
          <w:kern w:val="0"/>
          <w:szCs w:val="21"/>
          <w:lang w:val="zh-CN"/>
        </w:rPr>
        <w:t>2、磋商供应商必须承诺文件中提出的全部要求，如果其中某些条款不响应时，应在文件中逐条列出，未列出的视同响应。</w:t>
      </w:r>
    </w:p>
    <w:p w14:paraId="3A36145B" w14:textId="77777777" w:rsidR="008973FD" w:rsidRDefault="00000000">
      <w:pPr>
        <w:widowControl/>
        <w:overflowPunct w:val="0"/>
        <w:adjustRightInd w:val="0"/>
        <w:snapToGrid w:val="0"/>
        <w:spacing w:line="360" w:lineRule="auto"/>
        <w:ind w:firstLineChars="200" w:firstLine="420"/>
        <w:rPr>
          <w:rFonts w:ascii="宋体" w:hAnsi="宋体" w:cs="宋体" w:hint="eastAsia"/>
          <w:kern w:val="0"/>
          <w:szCs w:val="21"/>
          <w:lang w:val="zh-CN"/>
        </w:rPr>
      </w:pPr>
      <w:r>
        <w:rPr>
          <w:rFonts w:ascii="宋体" w:hAnsi="宋体" w:cs="宋体"/>
          <w:kern w:val="0"/>
          <w:szCs w:val="21"/>
          <w:lang w:val="zh-CN"/>
        </w:rPr>
        <w:t>3、</w:t>
      </w:r>
      <w:r>
        <w:rPr>
          <w:rFonts w:ascii="宋体" w:hAnsi="宋体" w:cs="宋体" w:hint="eastAsia"/>
          <w:kern w:val="0"/>
          <w:szCs w:val="21"/>
          <w:lang w:val="zh-CN"/>
        </w:rPr>
        <w:t>磋商说明：</w:t>
      </w:r>
    </w:p>
    <w:p w14:paraId="47B7C6F7" w14:textId="77777777" w:rsidR="008973FD" w:rsidRDefault="00000000">
      <w:pPr>
        <w:widowControl/>
        <w:overflowPunct w:val="0"/>
        <w:adjustRightInd w:val="0"/>
        <w:snapToGrid w:val="0"/>
        <w:spacing w:line="360" w:lineRule="auto"/>
        <w:ind w:firstLineChars="200" w:firstLine="420"/>
        <w:rPr>
          <w:rFonts w:ascii="宋体" w:hAnsi="宋体" w:cs="宋体" w:hint="eastAsia"/>
          <w:kern w:val="0"/>
          <w:szCs w:val="21"/>
          <w:lang w:val="zh-CN"/>
        </w:rPr>
      </w:pPr>
      <w:r>
        <w:rPr>
          <w:rFonts w:ascii="宋体" w:hAnsi="宋体" w:cs="宋体" w:hint="eastAsia"/>
          <w:kern w:val="0"/>
          <w:szCs w:val="21"/>
          <w:lang w:val="zh-CN"/>
        </w:rPr>
        <w:t>（1）不符合供应商资格要求的响应文件将被认定为无效响应；</w:t>
      </w:r>
    </w:p>
    <w:p w14:paraId="7058DEC0" w14:textId="77777777" w:rsidR="008973FD" w:rsidRDefault="00000000">
      <w:pPr>
        <w:widowControl/>
        <w:overflowPunct w:val="0"/>
        <w:adjustRightInd w:val="0"/>
        <w:snapToGrid w:val="0"/>
        <w:spacing w:line="360" w:lineRule="auto"/>
        <w:ind w:firstLineChars="200" w:firstLine="420"/>
        <w:rPr>
          <w:rFonts w:ascii="宋体" w:hAnsi="宋体" w:cs="宋体" w:hint="eastAsia"/>
          <w:kern w:val="0"/>
          <w:szCs w:val="21"/>
          <w:lang w:val="zh-CN"/>
        </w:rPr>
      </w:pPr>
      <w:r>
        <w:rPr>
          <w:rFonts w:ascii="宋体" w:hAnsi="宋体" w:cs="宋体" w:hint="eastAsia"/>
          <w:kern w:val="0"/>
          <w:szCs w:val="21"/>
          <w:lang w:val="zh-CN"/>
        </w:rPr>
        <w:t>（</w:t>
      </w:r>
      <w:r>
        <w:rPr>
          <w:rFonts w:ascii="宋体" w:hAnsi="宋体" w:cs="宋体"/>
          <w:kern w:val="0"/>
          <w:szCs w:val="21"/>
          <w:lang w:val="zh-CN"/>
        </w:rPr>
        <w:t>2</w:t>
      </w:r>
      <w:r>
        <w:rPr>
          <w:rFonts w:ascii="宋体" w:hAnsi="宋体" w:cs="宋体" w:hint="eastAsia"/>
          <w:kern w:val="0"/>
          <w:szCs w:val="21"/>
          <w:lang w:val="zh-CN"/>
        </w:rPr>
        <w:t>）最终报价超过采购预算或最高限价的不能成交；</w:t>
      </w:r>
    </w:p>
    <w:p w14:paraId="1C66509B" w14:textId="77777777" w:rsidR="008973FD" w:rsidRDefault="00000000">
      <w:pPr>
        <w:widowControl/>
        <w:overflowPunct w:val="0"/>
        <w:adjustRightInd w:val="0"/>
        <w:snapToGrid w:val="0"/>
        <w:spacing w:line="360" w:lineRule="auto"/>
        <w:ind w:firstLineChars="200" w:firstLine="420"/>
        <w:rPr>
          <w:rFonts w:ascii="宋体" w:hAnsi="宋体" w:cs="宋体" w:hint="eastAsia"/>
          <w:kern w:val="0"/>
          <w:szCs w:val="21"/>
          <w:lang w:val="zh-CN"/>
        </w:rPr>
      </w:pPr>
      <w:r>
        <w:rPr>
          <w:rFonts w:ascii="宋体" w:hAnsi="宋体" w:cs="宋体" w:hint="eastAsia"/>
          <w:kern w:val="0"/>
          <w:szCs w:val="21"/>
          <w:lang w:val="zh-CN"/>
        </w:rPr>
        <w:t>（3）响应文件签署不符合要求的，响应文件将被拒绝；</w:t>
      </w:r>
    </w:p>
    <w:p w14:paraId="1C2F10AB" w14:textId="77777777" w:rsidR="008973FD" w:rsidRDefault="00000000">
      <w:pPr>
        <w:widowControl/>
        <w:overflowPunct w:val="0"/>
        <w:adjustRightInd w:val="0"/>
        <w:snapToGrid w:val="0"/>
        <w:spacing w:line="360" w:lineRule="auto"/>
        <w:ind w:firstLineChars="200" w:firstLine="420"/>
        <w:rPr>
          <w:rFonts w:ascii="宋体" w:hAnsi="宋体" w:cs="宋体" w:hint="eastAsia"/>
          <w:kern w:val="0"/>
          <w:szCs w:val="21"/>
          <w:lang w:val="zh-CN"/>
        </w:rPr>
      </w:pPr>
      <w:bookmarkStart w:id="27" w:name="_Hlk159488097"/>
      <w:r>
        <w:rPr>
          <w:rFonts w:ascii="宋体" w:hAnsi="宋体" w:cs="宋体" w:hint="eastAsia"/>
          <w:kern w:val="0"/>
          <w:szCs w:val="21"/>
          <w:lang w:val="zh-CN"/>
        </w:rPr>
        <w:t>（</w:t>
      </w:r>
      <w:r>
        <w:rPr>
          <w:rFonts w:ascii="宋体" w:hAnsi="宋体" w:cs="宋体"/>
          <w:kern w:val="0"/>
          <w:szCs w:val="21"/>
          <w:lang w:val="zh-CN"/>
        </w:rPr>
        <w:t>4</w:t>
      </w:r>
      <w:r>
        <w:rPr>
          <w:rFonts w:ascii="宋体" w:hAnsi="宋体" w:cs="宋体" w:hint="eastAsia"/>
          <w:kern w:val="0"/>
          <w:szCs w:val="21"/>
          <w:lang w:val="zh-CN"/>
        </w:rPr>
        <w:t>）实质性响应磋商文件不满三家或进入二次报价的不满三家或二次报价在采购预算内不满三家的，磋商采购失败。</w:t>
      </w:r>
    </w:p>
    <w:bookmarkEnd w:id="27"/>
    <w:p w14:paraId="549F391A" w14:textId="77777777" w:rsidR="008973FD" w:rsidRDefault="00000000">
      <w:pPr>
        <w:widowControl/>
        <w:overflowPunct w:val="0"/>
        <w:adjustRightInd w:val="0"/>
        <w:snapToGrid w:val="0"/>
        <w:spacing w:line="360" w:lineRule="auto"/>
        <w:ind w:firstLineChars="200" w:firstLine="420"/>
        <w:rPr>
          <w:rFonts w:ascii="宋体" w:hAnsi="宋体" w:cs="宋体" w:hint="eastAsia"/>
          <w:kern w:val="0"/>
          <w:szCs w:val="21"/>
          <w:lang w:val="zh-CN"/>
        </w:rPr>
      </w:pPr>
      <w:r>
        <w:rPr>
          <w:rFonts w:ascii="宋体" w:hAnsi="宋体" w:cs="宋体" w:hint="eastAsia"/>
          <w:kern w:val="0"/>
          <w:szCs w:val="21"/>
          <w:lang w:val="zh-CN"/>
        </w:rPr>
        <w:t>（</w:t>
      </w:r>
      <w:r>
        <w:rPr>
          <w:rFonts w:ascii="宋体" w:hAnsi="宋体" w:cs="宋体"/>
          <w:kern w:val="0"/>
          <w:szCs w:val="21"/>
          <w:lang w:val="zh-CN"/>
        </w:rPr>
        <w:t>5</w:t>
      </w:r>
      <w:r>
        <w:rPr>
          <w:rFonts w:ascii="宋体" w:hAnsi="宋体" w:cs="宋体" w:hint="eastAsia"/>
          <w:kern w:val="0"/>
          <w:szCs w:val="21"/>
          <w:lang w:val="zh-CN"/>
        </w:rPr>
        <w:t>）不实质性响应采购文件的不能成交。</w:t>
      </w:r>
    </w:p>
    <w:p w14:paraId="7B5E7122" w14:textId="77777777" w:rsidR="008973FD" w:rsidRDefault="00000000">
      <w:pPr>
        <w:widowControl/>
        <w:tabs>
          <w:tab w:val="left" w:pos="420"/>
        </w:tabs>
        <w:adjustRightInd w:val="0"/>
        <w:snapToGrid w:val="0"/>
        <w:spacing w:line="360" w:lineRule="auto"/>
        <w:ind w:firstLineChars="200" w:firstLine="422"/>
        <w:rPr>
          <w:rFonts w:ascii="宋体" w:hAnsi="宋体" w:cs="宋体" w:hint="eastAsia"/>
          <w:b/>
          <w:bCs/>
          <w:kern w:val="0"/>
          <w:szCs w:val="21"/>
        </w:rPr>
      </w:pPr>
      <w:r>
        <w:rPr>
          <w:rFonts w:ascii="宋体" w:hAnsi="宋体" w:cs="宋体" w:hint="eastAsia"/>
          <w:b/>
          <w:bCs/>
          <w:kern w:val="0"/>
          <w:szCs w:val="21"/>
        </w:rPr>
        <w:t>十三、政府采购政策</w:t>
      </w:r>
    </w:p>
    <w:p w14:paraId="71272B9F" w14:textId="77777777" w:rsidR="008973FD" w:rsidRDefault="00000000">
      <w:pPr>
        <w:widowControl/>
        <w:tabs>
          <w:tab w:val="left" w:pos="567"/>
        </w:tabs>
        <w:adjustRightInd w:val="0"/>
        <w:snapToGrid w:val="0"/>
        <w:spacing w:line="360" w:lineRule="auto"/>
        <w:ind w:firstLineChars="200" w:firstLine="420"/>
        <w:rPr>
          <w:rFonts w:ascii="宋体" w:hAnsi="宋体" w:cs="宋体" w:hint="eastAsia"/>
          <w:kern w:val="0"/>
          <w:szCs w:val="21"/>
        </w:rPr>
      </w:pPr>
      <w:r>
        <w:rPr>
          <w:rFonts w:ascii="宋体" w:hAnsi="宋体" w:cs="宋体" w:hint="eastAsia"/>
          <w:kern w:val="0"/>
          <w:szCs w:val="21"/>
        </w:rPr>
        <w:t>1、小、微企业</w:t>
      </w:r>
    </w:p>
    <w:p w14:paraId="06C15FC9" w14:textId="77777777" w:rsidR="008973FD" w:rsidRDefault="00000000">
      <w:pPr>
        <w:widowControl/>
        <w:tabs>
          <w:tab w:val="left" w:pos="567"/>
        </w:tabs>
        <w:adjustRightInd w:val="0"/>
        <w:snapToGrid w:val="0"/>
        <w:spacing w:line="360" w:lineRule="auto"/>
        <w:ind w:firstLineChars="200" w:firstLine="420"/>
        <w:rPr>
          <w:rFonts w:ascii="宋体" w:hAnsi="宋体" w:hint="eastAsia"/>
          <w:kern w:val="0"/>
        </w:rPr>
      </w:pPr>
      <w:r>
        <w:rPr>
          <w:rFonts w:ascii="宋体" w:hAnsi="宋体" w:hint="eastAsia"/>
          <w:kern w:val="0"/>
        </w:rPr>
        <w:t>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ascii="宋体" w:hAnsi="宋体" w:hint="eastAsia"/>
          <w:b/>
          <w:kern w:val="0"/>
        </w:rPr>
        <w:t>《中小企业声明函》中所填的行业应与本采购标的对应的中小企业划分标准所属行业一致，未提交声明函或所提交的声明函中行业与本采购标的对应的中小企业划分标准所属行业不一致不享受相关政策。</w:t>
      </w:r>
    </w:p>
    <w:p w14:paraId="43846096" w14:textId="77777777" w:rsidR="008973FD" w:rsidRDefault="00000000">
      <w:pPr>
        <w:widowControl/>
        <w:tabs>
          <w:tab w:val="left" w:pos="567"/>
        </w:tabs>
        <w:adjustRightInd w:val="0"/>
        <w:snapToGrid w:val="0"/>
        <w:spacing w:line="360" w:lineRule="auto"/>
        <w:ind w:firstLineChars="200" w:firstLine="420"/>
        <w:rPr>
          <w:rFonts w:ascii="宋体" w:hAnsi="宋体" w:hint="eastAsia"/>
          <w:kern w:val="0"/>
          <w:szCs w:val="21"/>
        </w:rPr>
      </w:pPr>
      <w:r>
        <w:rPr>
          <w:rFonts w:ascii="宋体" w:hAnsi="宋体" w:hint="eastAsia"/>
          <w:color w:val="000000"/>
          <w:kern w:val="0"/>
          <w:szCs w:val="21"/>
        </w:rPr>
        <w:lastRenderedPageBreak/>
        <w:t>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ascii="宋体" w:hAnsi="宋体" w:hint="eastAsia"/>
          <w:b/>
          <w:kern w:val="0"/>
          <w:szCs w:val="21"/>
        </w:rPr>
        <w:t>服务类项目中供应商若使用退休人员，将不享受相关扶持政策。</w:t>
      </w:r>
    </w:p>
    <w:p w14:paraId="487A27AB" w14:textId="77777777" w:rsidR="008973FD" w:rsidRDefault="00000000">
      <w:pPr>
        <w:widowControl/>
        <w:tabs>
          <w:tab w:val="left" w:pos="567"/>
        </w:tabs>
        <w:adjustRightInd w:val="0"/>
        <w:snapToGrid w:val="0"/>
        <w:spacing w:line="360" w:lineRule="auto"/>
        <w:ind w:firstLineChars="200" w:firstLine="422"/>
        <w:rPr>
          <w:rFonts w:ascii="宋体" w:hAnsi="宋体" w:cs="宋体" w:hint="eastAsia"/>
          <w:kern w:val="0"/>
          <w:szCs w:val="21"/>
        </w:rPr>
      </w:pPr>
      <w:r>
        <w:rPr>
          <w:rFonts w:ascii="宋体" w:hAnsi="宋体" w:cs="宋体" w:hint="eastAsia"/>
          <w:b/>
          <w:bCs/>
          <w:kern w:val="0"/>
          <w:szCs w:val="21"/>
        </w:rPr>
        <w:t>根据《政府采购促进中小企业发展管理办法》（财库〔2020〕46号）及《中小企业划型标准规定》（工信部联企业〔2011〕300号），本采购项目对应的中小企业划分标准所属行业为：其他未列明行业。</w:t>
      </w:r>
    </w:p>
    <w:p w14:paraId="1150A869" w14:textId="77777777" w:rsidR="008973FD" w:rsidRDefault="00000000">
      <w:pPr>
        <w:widowControl/>
        <w:tabs>
          <w:tab w:val="left" w:pos="567"/>
        </w:tabs>
        <w:adjustRightInd w:val="0"/>
        <w:snapToGrid w:val="0"/>
        <w:spacing w:line="360" w:lineRule="auto"/>
        <w:ind w:firstLineChars="200" w:firstLine="420"/>
        <w:rPr>
          <w:rFonts w:ascii="宋体" w:hAnsi="宋体" w:hint="eastAsia"/>
          <w:color w:val="000000"/>
          <w:kern w:val="0"/>
          <w:szCs w:val="21"/>
        </w:rPr>
      </w:pPr>
      <w:r>
        <w:rPr>
          <w:rFonts w:ascii="宋体" w:hAnsi="宋体" w:hint="eastAsia"/>
          <w:color w:val="000000"/>
          <w:kern w:val="0"/>
          <w:szCs w:val="21"/>
        </w:rPr>
        <w:t>2、残疾人福利性单位</w:t>
      </w:r>
    </w:p>
    <w:p w14:paraId="5E597D17" w14:textId="77777777" w:rsidR="008973FD" w:rsidRDefault="00000000">
      <w:pPr>
        <w:widowControl/>
        <w:tabs>
          <w:tab w:val="left" w:pos="567"/>
        </w:tabs>
        <w:adjustRightInd w:val="0"/>
        <w:snapToGrid w:val="0"/>
        <w:spacing w:line="360" w:lineRule="auto"/>
        <w:ind w:firstLineChars="200" w:firstLine="420"/>
        <w:rPr>
          <w:rFonts w:ascii="宋体" w:hAnsi="宋体" w:hint="eastAsia"/>
          <w:color w:val="000000"/>
          <w:kern w:val="0"/>
          <w:szCs w:val="21"/>
        </w:rPr>
      </w:pPr>
      <w:r>
        <w:rPr>
          <w:rFonts w:ascii="宋体" w:hAnsi="宋体" w:hint="eastAsia"/>
          <w:color w:val="000000"/>
          <w:kern w:val="0"/>
          <w:szCs w:val="21"/>
        </w:rPr>
        <w:t>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p>
    <w:p w14:paraId="2A20B6FF" w14:textId="77777777" w:rsidR="008973FD" w:rsidRDefault="00000000">
      <w:pPr>
        <w:widowControl/>
        <w:tabs>
          <w:tab w:val="left" w:pos="567"/>
        </w:tabs>
        <w:adjustRightInd w:val="0"/>
        <w:snapToGrid w:val="0"/>
        <w:spacing w:line="360" w:lineRule="auto"/>
        <w:ind w:firstLineChars="200" w:firstLine="420"/>
        <w:rPr>
          <w:rFonts w:ascii="宋体" w:hAnsi="宋体" w:hint="eastAsia"/>
          <w:color w:val="000000"/>
          <w:kern w:val="0"/>
          <w:szCs w:val="21"/>
        </w:rPr>
      </w:pPr>
      <w:r>
        <w:rPr>
          <w:rFonts w:ascii="宋体" w:hAnsi="宋体" w:hint="eastAsia"/>
          <w:color w:val="000000"/>
          <w:kern w:val="0"/>
          <w:szCs w:val="21"/>
        </w:rPr>
        <w:t>3、监狱企业</w:t>
      </w:r>
    </w:p>
    <w:p w14:paraId="44190DBB" w14:textId="77777777" w:rsidR="008973FD" w:rsidRDefault="00000000">
      <w:pPr>
        <w:widowControl/>
        <w:tabs>
          <w:tab w:val="left" w:pos="567"/>
        </w:tabs>
        <w:adjustRightInd w:val="0"/>
        <w:snapToGrid w:val="0"/>
        <w:spacing w:line="360" w:lineRule="auto"/>
        <w:ind w:firstLineChars="200" w:firstLine="420"/>
        <w:rPr>
          <w:color w:val="000000"/>
          <w:kern w:val="0"/>
          <w:szCs w:val="21"/>
        </w:rPr>
      </w:pPr>
      <w:r>
        <w:rPr>
          <w:rFonts w:ascii="宋体" w:hAnsi="宋体" w:hint="eastAsia"/>
          <w:color w:val="000000"/>
          <w:kern w:val="0"/>
          <w:szCs w:val="21"/>
        </w:rPr>
        <w:t>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w:t>
      </w:r>
      <w:r>
        <w:rPr>
          <w:rFonts w:hint="eastAsia"/>
          <w:color w:val="000000"/>
          <w:kern w:val="0"/>
          <w:szCs w:val="21"/>
        </w:rPr>
        <w:t>产建设兵团）出具的属于监狱企业的证明文件，未提交则不享受相关政策。</w:t>
      </w:r>
    </w:p>
    <w:p w14:paraId="1030A883" w14:textId="77777777" w:rsidR="008973FD" w:rsidRDefault="00000000">
      <w:pPr>
        <w:widowControl/>
        <w:tabs>
          <w:tab w:val="left" w:pos="567"/>
        </w:tabs>
        <w:adjustRightInd w:val="0"/>
        <w:snapToGrid w:val="0"/>
        <w:spacing w:line="360" w:lineRule="auto"/>
        <w:ind w:firstLineChars="200" w:firstLine="420"/>
        <w:rPr>
          <w:rFonts w:ascii="宋体" w:hAnsi="宋体" w:cs="宋体" w:hint="eastAsia"/>
          <w:kern w:val="0"/>
          <w:szCs w:val="21"/>
        </w:rPr>
      </w:pPr>
      <w:r>
        <w:rPr>
          <w:rFonts w:ascii="宋体" w:hAnsi="宋体" w:cs="宋体" w:hint="eastAsia"/>
          <w:kern w:val="0"/>
          <w:szCs w:val="21"/>
        </w:rPr>
        <w:t>4、绿色采购</w:t>
      </w:r>
    </w:p>
    <w:p w14:paraId="35BD5A72" w14:textId="77777777" w:rsidR="008973FD" w:rsidRDefault="00000000">
      <w:pPr>
        <w:widowControl/>
        <w:tabs>
          <w:tab w:val="left" w:pos="567"/>
        </w:tabs>
        <w:adjustRightInd w:val="0"/>
        <w:snapToGrid w:val="0"/>
        <w:spacing w:line="360" w:lineRule="auto"/>
        <w:ind w:firstLineChars="200" w:firstLine="420"/>
        <w:rPr>
          <w:rFonts w:ascii="Calibri" w:hAnsi="Calibri"/>
          <w:kern w:val="0"/>
          <w:szCs w:val="21"/>
        </w:rPr>
      </w:pPr>
      <w:r>
        <w:rPr>
          <w:rFonts w:ascii="宋体" w:hAnsi="宋体" w:hint="eastAsia"/>
          <w:kern w:val="0"/>
          <w:szCs w:val="21"/>
        </w:rPr>
        <w:t>（1）根据《关于调整优化节能产品、环境标志产品政府采购执行机制的通知》（财库〔</w:t>
      </w:r>
      <w:r>
        <w:rPr>
          <w:rFonts w:ascii="宋体" w:hAnsi="宋体"/>
          <w:kern w:val="0"/>
          <w:szCs w:val="21"/>
        </w:rPr>
        <w:t>2019</w:t>
      </w:r>
      <w:r>
        <w:rPr>
          <w:rFonts w:ascii="宋体" w:hAnsi="宋体" w:hint="eastAsia"/>
          <w:kern w:val="0"/>
          <w:szCs w:val="21"/>
        </w:rPr>
        <w:t>〕</w:t>
      </w:r>
      <w:r>
        <w:rPr>
          <w:rFonts w:ascii="宋体" w:hAnsi="宋体"/>
          <w:kern w:val="0"/>
          <w:szCs w:val="21"/>
        </w:rPr>
        <w:t>9</w:t>
      </w:r>
      <w:r>
        <w:rPr>
          <w:rFonts w:ascii="宋体" w:hAnsi="宋体" w:hint="eastAsia"/>
          <w:kern w:val="0"/>
          <w:szCs w:val="21"/>
        </w:rPr>
        <w:t>号）等相关文件的规定，</w:t>
      </w:r>
      <w:r>
        <w:rPr>
          <w:rFonts w:ascii="宋体" w:hAnsi="宋体" w:hint="eastAsia"/>
          <w:b/>
          <w:kern w:val="0"/>
          <w:szCs w:val="21"/>
        </w:rPr>
        <w:t>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p>
    <w:p w14:paraId="3C438B60" w14:textId="77777777" w:rsidR="008973FD" w:rsidRDefault="00000000">
      <w:pPr>
        <w:widowControl/>
        <w:tabs>
          <w:tab w:val="left" w:pos="567"/>
        </w:tabs>
        <w:adjustRightInd w:val="0"/>
        <w:snapToGrid w:val="0"/>
        <w:spacing w:line="360" w:lineRule="auto"/>
        <w:ind w:firstLineChars="200" w:firstLine="420"/>
        <w:rPr>
          <w:rFonts w:ascii="宋体" w:hAnsi="宋体" w:hint="eastAsia"/>
          <w:kern w:val="0"/>
        </w:rPr>
      </w:pPr>
      <w:r>
        <w:rPr>
          <w:rFonts w:ascii="宋体" w:hAnsi="宋体" w:hint="eastAsia"/>
          <w:kern w:val="0"/>
        </w:rPr>
        <w:t>（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p>
    <w:p w14:paraId="0646B20D" w14:textId="77777777" w:rsidR="008973FD" w:rsidRDefault="00000000">
      <w:pPr>
        <w:widowControl/>
        <w:tabs>
          <w:tab w:val="left" w:pos="567"/>
        </w:tabs>
        <w:adjustRightInd w:val="0"/>
        <w:snapToGrid w:val="0"/>
        <w:spacing w:line="360" w:lineRule="auto"/>
        <w:ind w:firstLineChars="200" w:firstLine="420"/>
        <w:rPr>
          <w:rFonts w:ascii="宋体" w:hAnsi="宋体" w:hint="eastAsia"/>
          <w:kern w:val="0"/>
        </w:rPr>
      </w:pPr>
      <w:r>
        <w:rPr>
          <w:rFonts w:ascii="宋体" w:hAnsi="宋体" w:hint="eastAsia"/>
          <w:kern w:val="0"/>
        </w:rPr>
        <w:t>（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p>
    <w:p w14:paraId="61295DD5" w14:textId="77777777" w:rsidR="008973FD" w:rsidRDefault="00000000">
      <w:pPr>
        <w:spacing w:line="360" w:lineRule="auto"/>
        <w:ind w:firstLineChars="200" w:firstLine="422"/>
        <w:rPr>
          <w:b/>
        </w:rPr>
      </w:pPr>
      <w:r>
        <w:rPr>
          <w:rFonts w:ascii="宋体" w:hAnsi="宋体" w:cs="宋体" w:hint="eastAsia"/>
          <w:b/>
          <w:bCs/>
          <w:kern w:val="0"/>
          <w:szCs w:val="21"/>
        </w:rPr>
        <w:t>5、</w:t>
      </w:r>
      <w:r>
        <w:rPr>
          <w:rFonts w:hint="eastAsia"/>
          <w:b/>
        </w:rPr>
        <w:t>关于深入开展苏州市政府采购合同信用融资业务的通知</w:t>
      </w:r>
    </w:p>
    <w:p w14:paraId="0B01AEAA" w14:textId="77777777" w:rsidR="008973FD" w:rsidRDefault="00000000">
      <w:pPr>
        <w:spacing w:line="360" w:lineRule="auto"/>
        <w:ind w:firstLineChars="200" w:firstLine="420"/>
      </w:pPr>
      <w:r>
        <w:rPr>
          <w:rFonts w:hint="eastAsia"/>
        </w:rPr>
        <w:t>根据苏州市财政局《关于深入开展苏州市政府采购合同信用融资业务的通知》相关要求，本项目支持政府采购合同信用融资。</w:t>
      </w: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18"/>
      </w:tblGrid>
      <w:tr w:rsidR="008973FD" w14:paraId="0944E957" w14:textId="77777777">
        <w:trPr>
          <w:trHeight w:val="2424"/>
          <w:jc w:val="center"/>
        </w:trPr>
        <w:tc>
          <w:tcPr>
            <w:tcW w:w="9918" w:type="dxa"/>
          </w:tcPr>
          <w:p w14:paraId="5A967404" w14:textId="77777777" w:rsidR="008973FD" w:rsidRDefault="00000000">
            <w:pPr>
              <w:pStyle w:val="25"/>
              <w:spacing w:after="0" w:line="360" w:lineRule="auto"/>
              <w:ind w:firstLineChars="0" w:firstLine="0"/>
              <w:jc w:val="center"/>
              <w:rPr>
                <w:rFonts w:ascii="宋体" w:hAnsi="宋体" w:hint="eastAsia"/>
                <w:b/>
                <w:color w:val="000000"/>
                <w:szCs w:val="21"/>
              </w:rPr>
            </w:pPr>
            <w:r>
              <w:rPr>
                <w:rFonts w:ascii="宋体" w:hAnsi="宋体" w:hint="eastAsia"/>
                <w:b/>
                <w:szCs w:val="21"/>
              </w:rPr>
              <w:lastRenderedPageBreak/>
              <w:t>政府采购合同信用融资政策告知函</w:t>
            </w:r>
          </w:p>
          <w:p w14:paraId="58EDA980" w14:textId="77777777" w:rsidR="008973FD" w:rsidRDefault="00000000">
            <w:pPr>
              <w:pStyle w:val="25"/>
              <w:spacing w:after="0" w:line="360" w:lineRule="auto"/>
              <w:ind w:leftChars="0" w:left="0" w:firstLineChars="0" w:firstLine="0"/>
              <w:rPr>
                <w:rFonts w:ascii="宋体" w:hAnsi="宋体" w:hint="eastAsia"/>
                <w:b/>
                <w:color w:val="000000"/>
                <w:szCs w:val="21"/>
              </w:rPr>
            </w:pPr>
            <w:r>
              <w:rPr>
                <w:rFonts w:ascii="宋体" w:hAnsi="宋体" w:hint="eastAsia"/>
                <w:b/>
                <w:color w:val="000000"/>
                <w:szCs w:val="21"/>
              </w:rPr>
              <w:t>各政府采购供应商:</w:t>
            </w:r>
          </w:p>
          <w:p w14:paraId="308C6A7E" w14:textId="77777777" w:rsidR="008973FD" w:rsidRDefault="00000000">
            <w:pPr>
              <w:pStyle w:val="25"/>
              <w:spacing w:after="0" w:line="360" w:lineRule="auto"/>
              <w:ind w:leftChars="0" w:left="0"/>
              <w:rPr>
                <w:rFonts w:ascii="宋体" w:hAnsi="宋体" w:hint="eastAsia"/>
                <w:b/>
                <w:color w:val="000000"/>
                <w:szCs w:val="21"/>
              </w:rPr>
            </w:pPr>
            <w:r>
              <w:rPr>
                <w:rFonts w:ascii="宋体" w:hAnsi="宋体" w:cs="宋体" w:hint="eastAsia"/>
                <w:color w:val="000000"/>
                <w:szCs w:val="21"/>
              </w:rPr>
              <w:t>欢迎贵公司参加苏州市政府采购活动！</w:t>
            </w:r>
          </w:p>
          <w:p w14:paraId="15DE3932" w14:textId="77777777" w:rsidR="008973FD" w:rsidRDefault="00000000">
            <w:pPr>
              <w:pStyle w:val="25"/>
              <w:spacing w:after="0" w:line="360" w:lineRule="auto"/>
              <w:ind w:leftChars="0" w:left="0"/>
              <w:rPr>
                <w:rFonts w:ascii="宋体" w:hAnsi="宋体" w:hint="eastAsia"/>
                <w:b/>
                <w:color w:val="000000"/>
                <w:szCs w:val="21"/>
              </w:rPr>
            </w:pPr>
            <w:r>
              <w:rPr>
                <w:rFonts w:ascii="宋体" w:hAnsi="宋体" w:cs="宋体" w:hint="eastAsia"/>
                <w:color w:val="000000"/>
                <w:szCs w:val="21"/>
              </w:rPr>
              <w:t>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中国人民银行南京分行《关于深入推进政府采购线上合同信用融资工作的通知》(苏财购[2021182号)及苏州市财政局、人民银行苏州市分行相关文件要求，按照双方自愿的原则提供便捷、优惠的贷款服务。</w:t>
            </w:r>
          </w:p>
        </w:tc>
      </w:tr>
    </w:tbl>
    <w:p w14:paraId="33B86E98" w14:textId="77777777" w:rsidR="008973FD" w:rsidRDefault="008973FD">
      <w:pPr>
        <w:widowControl/>
        <w:tabs>
          <w:tab w:val="left" w:pos="420"/>
        </w:tabs>
        <w:adjustRightInd w:val="0"/>
        <w:snapToGrid w:val="0"/>
        <w:spacing w:line="360" w:lineRule="auto"/>
        <w:ind w:firstLineChars="200" w:firstLine="422"/>
        <w:rPr>
          <w:rFonts w:ascii="宋体" w:hAnsi="宋体" w:cs="宋体" w:hint="eastAsia"/>
          <w:b/>
          <w:bCs/>
          <w:kern w:val="0"/>
          <w:szCs w:val="21"/>
        </w:rPr>
      </w:pPr>
    </w:p>
    <w:p w14:paraId="45779BB4" w14:textId="77777777" w:rsidR="008973FD" w:rsidRDefault="00000000">
      <w:pPr>
        <w:widowControl/>
        <w:tabs>
          <w:tab w:val="left" w:pos="420"/>
        </w:tabs>
        <w:adjustRightInd w:val="0"/>
        <w:snapToGrid w:val="0"/>
        <w:spacing w:line="360" w:lineRule="auto"/>
        <w:ind w:firstLineChars="200" w:firstLine="422"/>
        <w:rPr>
          <w:rFonts w:ascii="宋体" w:hAnsi="宋体" w:cs="宋体" w:hint="eastAsia"/>
          <w:b/>
          <w:bCs/>
          <w:kern w:val="0"/>
          <w:szCs w:val="21"/>
        </w:rPr>
      </w:pPr>
      <w:r>
        <w:rPr>
          <w:rFonts w:ascii="宋体" w:hAnsi="宋体" w:cs="宋体" w:hint="eastAsia"/>
          <w:b/>
          <w:bCs/>
          <w:kern w:val="0"/>
          <w:szCs w:val="21"/>
        </w:rPr>
        <w:t>十四、关于对参与供应商信用记录的政府采购要求</w:t>
      </w:r>
    </w:p>
    <w:p w14:paraId="189D241B" w14:textId="77777777" w:rsidR="008973FD" w:rsidRDefault="00000000">
      <w:pPr>
        <w:widowControl/>
        <w:tabs>
          <w:tab w:val="left" w:pos="420"/>
        </w:tabs>
        <w:adjustRightInd w:val="0"/>
        <w:snapToGrid w:val="0"/>
        <w:spacing w:line="360" w:lineRule="auto"/>
        <w:ind w:firstLineChars="200" w:firstLine="420"/>
        <w:rPr>
          <w:rFonts w:ascii="宋体" w:hAnsi="宋体" w:cs="宋体" w:hint="eastAsia"/>
          <w:color w:val="000000"/>
          <w:kern w:val="0"/>
          <w:szCs w:val="21"/>
        </w:rPr>
      </w:pPr>
      <w:r>
        <w:rPr>
          <w:rFonts w:ascii="宋体" w:hAnsi="宋体" w:cs="宋体" w:hint="eastAsia"/>
          <w:color w:val="000000"/>
          <w:kern w:val="0"/>
          <w:szCs w:val="21"/>
        </w:rPr>
        <w:t>1、采购代理机构会在接收响应文件截止时间后，登录</w:t>
      </w:r>
      <w:r>
        <w:rPr>
          <w:rFonts w:ascii="宋体" w:hAnsi="宋体" w:cs="宋体"/>
          <w:color w:val="000000"/>
          <w:kern w:val="0"/>
          <w:szCs w:val="21"/>
        </w:rPr>
        <w:t>信用中国</w:t>
      </w:r>
      <w:r>
        <w:rPr>
          <w:rFonts w:ascii="宋体" w:hAnsi="宋体" w:cs="宋体" w:hint="eastAsia"/>
          <w:color w:val="000000"/>
          <w:kern w:val="0"/>
          <w:szCs w:val="21"/>
        </w:rPr>
        <w:t>网站</w:t>
      </w:r>
      <w:r>
        <w:rPr>
          <w:rFonts w:ascii="宋体" w:hAnsi="宋体" w:cs="宋体"/>
          <w:color w:val="000000"/>
          <w:kern w:val="0"/>
          <w:szCs w:val="21"/>
        </w:rPr>
        <w:t>（www.creditchina.gov.cn/）</w:t>
      </w:r>
      <w:r>
        <w:rPr>
          <w:rFonts w:ascii="宋体" w:hAnsi="宋体" w:cs="宋体" w:hint="eastAsia"/>
          <w:color w:val="000000"/>
          <w:kern w:val="0"/>
          <w:szCs w:val="21"/>
        </w:rPr>
        <w:t>和</w:t>
      </w:r>
      <w:r>
        <w:rPr>
          <w:rFonts w:ascii="宋体" w:hAnsi="宋体" w:hint="eastAsia"/>
          <w:color w:val="000000"/>
          <w:kern w:val="0"/>
          <w:szCs w:val="21"/>
        </w:rPr>
        <w:t>中国政府采购网（</w:t>
      </w:r>
      <w:r>
        <w:rPr>
          <w:rFonts w:ascii="宋体" w:hAnsi="宋体"/>
          <w:color w:val="000000"/>
          <w:kern w:val="0"/>
          <w:szCs w:val="21"/>
        </w:rPr>
        <w:t>www.ccgp.gov.cn/</w:t>
      </w:r>
      <w:r>
        <w:rPr>
          <w:rFonts w:ascii="宋体" w:hAnsi="宋体" w:hint="eastAsia"/>
          <w:color w:val="000000"/>
          <w:kern w:val="0"/>
          <w:szCs w:val="21"/>
        </w:rPr>
        <w:t>）</w:t>
      </w:r>
      <w:r>
        <w:rPr>
          <w:rFonts w:ascii="宋体" w:hAnsi="宋体" w:cs="宋体"/>
          <w:color w:val="000000"/>
          <w:kern w:val="0"/>
          <w:szCs w:val="21"/>
        </w:rPr>
        <w:t>查询供应商的信用记录，并将查询结果递交</w:t>
      </w:r>
      <w:r>
        <w:rPr>
          <w:rFonts w:ascii="宋体" w:hAnsi="宋体" w:cs="宋体" w:hint="eastAsia"/>
          <w:color w:val="000000"/>
          <w:kern w:val="0"/>
          <w:szCs w:val="21"/>
        </w:rPr>
        <w:t>评审小组。</w:t>
      </w:r>
    </w:p>
    <w:p w14:paraId="5F7EDFDF" w14:textId="77777777" w:rsidR="008973FD" w:rsidRDefault="00000000">
      <w:pPr>
        <w:widowControl/>
        <w:tabs>
          <w:tab w:val="left" w:pos="567"/>
        </w:tabs>
        <w:adjustRightInd w:val="0"/>
        <w:snapToGrid w:val="0"/>
        <w:spacing w:line="360" w:lineRule="auto"/>
        <w:ind w:firstLineChars="200" w:firstLine="420"/>
        <w:rPr>
          <w:rFonts w:ascii="宋体" w:hAnsi="宋体" w:cs="宋体" w:hint="eastAsia"/>
          <w:color w:val="000000"/>
          <w:kern w:val="0"/>
          <w:szCs w:val="21"/>
        </w:rPr>
      </w:pPr>
      <w:r>
        <w:rPr>
          <w:rFonts w:ascii="宋体" w:hAnsi="宋体" w:cs="宋体" w:hint="eastAsia"/>
          <w:color w:val="000000"/>
          <w:kern w:val="0"/>
          <w:szCs w:val="21"/>
        </w:rPr>
        <w:t>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p>
    <w:p w14:paraId="215F5378" w14:textId="77777777" w:rsidR="008973FD" w:rsidRDefault="00000000">
      <w:pPr>
        <w:widowControl/>
        <w:tabs>
          <w:tab w:val="left" w:pos="567"/>
        </w:tabs>
        <w:adjustRightInd w:val="0"/>
        <w:snapToGrid w:val="0"/>
        <w:spacing w:line="360" w:lineRule="auto"/>
        <w:ind w:firstLineChars="200" w:firstLine="420"/>
        <w:rPr>
          <w:rFonts w:ascii="宋体" w:hAnsi="宋体" w:cs="宋体" w:hint="eastAsia"/>
          <w:color w:val="000000"/>
          <w:kern w:val="0"/>
          <w:szCs w:val="21"/>
        </w:rPr>
      </w:pPr>
      <w:r>
        <w:rPr>
          <w:rFonts w:ascii="宋体" w:hAnsi="宋体" w:cs="宋体" w:hint="eastAsia"/>
          <w:color w:val="000000"/>
          <w:kern w:val="0"/>
          <w:szCs w:val="21"/>
        </w:rPr>
        <w:t>两个以上的自然人、法人或者其他组织组成一个联合体，以一个供应商的身份共同参加政府采购活动的，应当对所有联合体成员进行信用记录查询，联合体成员存在不良信用记录的，视同联合体存在不良信用记录。</w:t>
      </w:r>
    </w:p>
    <w:p w14:paraId="6111D3D2" w14:textId="77777777" w:rsidR="008973FD" w:rsidRDefault="00000000">
      <w:pPr>
        <w:widowControl/>
        <w:tabs>
          <w:tab w:val="left" w:pos="567"/>
        </w:tabs>
        <w:adjustRightInd w:val="0"/>
        <w:snapToGrid w:val="0"/>
        <w:spacing w:line="360" w:lineRule="auto"/>
        <w:ind w:firstLineChars="200" w:firstLine="420"/>
        <w:rPr>
          <w:rFonts w:ascii="宋体" w:hAnsi="宋体" w:cs="宋体" w:hint="eastAsia"/>
          <w:color w:val="000000"/>
          <w:kern w:val="0"/>
          <w:szCs w:val="21"/>
        </w:rPr>
      </w:pPr>
      <w:r>
        <w:rPr>
          <w:rFonts w:ascii="宋体" w:hAnsi="宋体" w:cs="宋体" w:hint="eastAsia"/>
          <w:color w:val="000000"/>
          <w:kern w:val="0"/>
          <w:szCs w:val="21"/>
        </w:rPr>
        <w:t>3、供应商若在经营活动中受到罚款的，请携带相关地方、部门对较大数额认定标准的证明材料，与响应文件一并提交。若无法提供，则可能承担响应无效等相应不利后果。</w:t>
      </w:r>
    </w:p>
    <w:p w14:paraId="03F80618" w14:textId="77777777" w:rsidR="008973FD" w:rsidRDefault="00000000">
      <w:pPr>
        <w:widowControl/>
        <w:tabs>
          <w:tab w:val="left" w:pos="420"/>
        </w:tabs>
        <w:adjustRightInd w:val="0"/>
        <w:snapToGrid w:val="0"/>
        <w:spacing w:line="360" w:lineRule="auto"/>
        <w:ind w:firstLineChars="200" w:firstLine="420"/>
        <w:rPr>
          <w:rFonts w:ascii="宋体" w:hAnsi="宋体" w:cs="宋体" w:hint="eastAsia"/>
          <w:color w:val="000000"/>
          <w:kern w:val="0"/>
          <w:szCs w:val="21"/>
        </w:rPr>
      </w:pPr>
      <w:r>
        <w:rPr>
          <w:rFonts w:ascii="宋体" w:hAnsi="宋体" w:cs="宋体" w:hint="eastAsia"/>
          <w:color w:val="000000"/>
          <w:kern w:val="0"/>
          <w:szCs w:val="21"/>
        </w:rPr>
        <w:t>4、对存在失信信息的供应商，由失信供应商进行确认。同时，采购代理机构工作人员应根据评审小组确认的失信信息，登陆到相关来源网站页面进行复核并打印，作为证据留存。</w:t>
      </w:r>
    </w:p>
    <w:p w14:paraId="5D0E8249" w14:textId="77777777" w:rsidR="008973FD" w:rsidRDefault="00000000">
      <w:pPr>
        <w:spacing w:line="360" w:lineRule="auto"/>
        <w:ind w:firstLineChars="200" w:firstLine="422"/>
        <w:rPr>
          <w:rFonts w:ascii="宋体" w:hAnsi="宋体" w:hint="eastAsia"/>
          <w:szCs w:val="21"/>
        </w:rPr>
      </w:pPr>
      <w:r>
        <w:rPr>
          <w:rFonts w:ascii="宋体" w:hAnsi="宋体" w:cs="宋体" w:hint="eastAsia"/>
          <w:b/>
          <w:bCs/>
          <w:kern w:val="0"/>
          <w:szCs w:val="21"/>
        </w:rPr>
        <w:t>十五、凡涉及采购文件的补充说明和修改，均以网上发布的通知为准。</w:t>
      </w:r>
    </w:p>
    <w:p w14:paraId="10A913DF" w14:textId="77777777" w:rsidR="008973FD" w:rsidRDefault="008973FD">
      <w:pPr>
        <w:pStyle w:val="affe"/>
        <w:ind w:firstLine="0"/>
      </w:pPr>
    </w:p>
    <w:p w14:paraId="416C1453" w14:textId="77777777" w:rsidR="008973FD" w:rsidRDefault="008973FD">
      <w:pPr>
        <w:pStyle w:val="2"/>
        <w:jc w:val="center"/>
        <w:rPr>
          <w:rFonts w:cs="宋体"/>
        </w:rPr>
        <w:sectPr w:rsidR="008973FD">
          <w:footerReference w:type="default" r:id="rId9"/>
          <w:pgSz w:w="11906" w:h="16838"/>
          <w:pgMar w:top="1157" w:right="1049" w:bottom="1134" w:left="1179" w:header="851" w:footer="992" w:gutter="0"/>
          <w:cols w:space="720"/>
          <w:docGrid w:type="lines" w:linePitch="312"/>
        </w:sectPr>
      </w:pPr>
    </w:p>
    <w:p w14:paraId="6A548479" w14:textId="77777777" w:rsidR="008973FD" w:rsidRDefault="00000000">
      <w:pPr>
        <w:pStyle w:val="2"/>
        <w:jc w:val="center"/>
        <w:rPr>
          <w:rFonts w:hAnsi="宋体" w:hint="eastAsia"/>
          <w:color w:val="000000"/>
        </w:rPr>
      </w:pPr>
      <w:bookmarkStart w:id="28" w:name="_Toc159254195"/>
      <w:bookmarkStart w:id="29" w:name="_Toc173506947"/>
      <w:bookmarkStart w:id="30" w:name="_Toc175757046"/>
      <w:r>
        <w:rPr>
          <w:rFonts w:cs="宋体" w:hint="eastAsia"/>
        </w:rPr>
        <w:lastRenderedPageBreak/>
        <w:t>第三章</w:t>
      </w:r>
      <w:r>
        <w:rPr>
          <w:rFonts w:cs="宋体" w:hint="eastAsia"/>
        </w:rPr>
        <w:t xml:space="preserve"> </w:t>
      </w:r>
      <w:r>
        <w:rPr>
          <w:rFonts w:cs="宋体"/>
        </w:rPr>
        <w:t xml:space="preserve"> </w:t>
      </w:r>
      <w:r>
        <w:rPr>
          <w:rFonts w:cs="宋体" w:hint="eastAsia"/>
        </w:rPr>
        <w:t>竞争性磋商文件</w:t>
      </w:r>
      <w:bookmarkEnd w:id="28"/>
      <w:bookmarkEnd w:id="29"/>
      <w:bookmarkEnd w:id="30"/>
    </w:p>
    <w:p w14:paraId="476B0B5F" w14:textId="77777777" w:rsidR="008973FD" w:rsidRDefault="00000000">
      <w:pPr>
        <w:spacing w:line="360" w:lineRule="auto"/>
        <w:ind w:firstLineChars="200" w:firstLine="480"/>
        <w:rPr>
          <w:rFonts w:ascii="宋体" w:hAnsi="宋体" w:cs="宋体" w:hint="eastAsia"/>
          <w:b/>
          <w:color w:val="000000"/>
          <w:kern w:val="0"/>
          <w:szCs w:val="21"/>
        </w:rPr>
      </w:pPr>
      <w:r>
        <w:rPr>
          <w:rFonts w:ascii="宋体" w:hAnsi="宋体" w:cs="宋体" w:hint="eastAsia"/>
          <w:color w:val="000000"/>
          <w:spacing w:val="15"/>
          <w:szCs w:val="21"/>
        </w:rPr>
        <w:t>受</w:t>
      </w:r>
      <w:r>
        <w:rPr>
          <w:rFonts w:ascii="宋体" w:hAnsi="宋体" w:cs="宋体" w:hint="eastAsia"/>
          <w:color w:val="000000"/>
          <w:szCs w:val="21"/>
        </w:rPr>
        <w:t>苏州高铁新城管理委员会</w:t>
      </w:r>
      <w:r>
        <w:rPr>
          <w:rFonts w:ascii="宋体" w:hAnsi="宋体" w:cs="宋体" w:hint="eastAsia"/>
          <w:color w:val="000000"/>
          <w:spacing w:val="15"/>
          <w:szCs w:val="21"/>
        </w:rPr>
        <w:t>委托，江苏鸿渐投资咨询管理有限公司对其要求采购的</w:t>
      </w:r>
      <w:r>
        <w:rPr>
          <w:rFonts w:ascii="宋体" w:hAnsi="宋体" w:cs="宋体" w:hint="eastAsia"/>
          <w:color w:val="000000"/>
          <w:kern w:val="0"/>
          <w:szCs w:val="21"/>
        </w:rPr>
        <w:t>长三角数字金融城地下车库联络道方案深化研究</w:t>
      </w:r>
      <w:r>
        <w:rPr>
          <w:rFonts w:ascii="宋体" w:hAnsi="宋体" w:cs="宋体" w:hint="eastAsia"/>
          <w:color w:val="000000"/>
          <w:spacing w:val="15"/>
          <w:szCs w:val="21"/>
        </w:rPr>
        <w:t>进行竞争性磋商采购，欢迎符合磋商采购文件资格条件的供应商前来参加磋商。</w:t>
      </w:r>
    </w:p>
    <w:p w14:paraId="70A00730" w14:textId="124AA3A6" w:rsidR="008973FD" w:rsidRDefault="00000000">
      <w:pPr>
        <w:spacing w:line="360" w:lineRule="auto"/>
        <w:ind w:firstLineChars="200" w:firstLine="422"/>
        <w:jc w:val="left"/>
        <w:rPr>
          <w:rFonts w:ascii="宋体" w:hAnsi="宋体" w:cs="宋体" w:hint="eastAsia"/>
          <w:color w:val="000000"/>
          <w:szCs w:val="22"/>
        </w:rPr>
      </w:pPr>
      <w:bookmarkStart w:id="31" w:name="_Toc28181"/>
      <w:bookmarkStart w:id="32" w:name="_Toc9317"/>
      <w:r>
        <w:rPr>
          <w:rFonts w:ascii="宋体" w:hAnsi="宋体" w:cs="宋体" w:hint="eastAsia"/>
          <w:b/>
          <w:bCs/>
          <w:color w:val="000000"/>
          <w:szCs w:val="22"/>
        </w:rPr>
        <w:t>一、采购编号：</w:t>
      </w:r>
      <w:bookmarkEnd w:id="31"/>
      <w:bookmarkEnd w:id="32"/>
      <w:r w:rsidR="0091574A">
        <w:rPr>
          <w:rFonts w:ascii="宋体" w:hAnsi="宋体" w:cs="宋体"/>
          <w:color w:val="000000"/>
          <w:szCs w:val="22"/>
        </w:rPr>
        <w:t>JSZC-320507-SZHJ-C2024-0014</w:t>
      </w:r>
    </w:p>
    <w:p w14:paraId="4640A7CF" w14:textId="77777777" w:rsidR="008973FD" w:rsidRDefault="00000000">
      <w:pPr>
        <w:spacing w:line="360" w:lineRule="auto"/>
        <w:ind w:firstLineChars="200" w:firstLine="422"/>
        <w:jc w:val="left"/>
        <w:rPr>
          <w:rFonts w:ascii="宋体" w:hAnsi="宋体" w:cs="宋体" w:hint="eastAsia"/>
          <w:color w:val="000000"/>
          <w:szCs w:val="22"/>
        </w:rPr>
      </w:pPr>
      <w:bookmarkStart w:id="33" w:name="_Toc15135"/>
      <w:bookmarkStart w:id="34" w:name="_Toc30844"/>
      <w:r>
        <w:rPr>
          <w:rFonts w:ascii="宋体" w:hAnsi="宋体" w:cs="宋体" w:hint="eastAsia"/>
          <w:b/>
          <w:bCs/>
          <w:color w:val="000000"/>
          <w:szCs w:val="22"/>
        </w:rPr>
        <w:t>二、采购内容：</w:t>
      </w:r>
      <w:bookmarkEnd w:id="33"/>
      <w:bookmarkEnd w:id="34"/>
      <w:r>
        <w:rPr>
          <w:rFonts w:ascii="宋体" w:hAnsi="宋体" w:cs="宋体" w:hint="eastAsia"/>
          <w:color w:val="000000"/>
          <w:szCs w:val="22"/>
        </w:rPr>
        <w:t>长三角数字金融城地下车库联络道方案深化研究</w:t>
      </w:r>
    </w:p>
    <w:p w14:paraId="39729547" w14:textId="77777777" w:rsidR="008973FD" w:rsidRDefault="00000000">
      <w:pPr>
        <w:spacing w:line="360" w:lineRule="auto"/>
        <w:ind w:firstLineChars="200" w:firstLine="422"/>
        <w:rPr>
          <w:rFonts w:ascii="宋体" w:hAnsi="宋体" w:cs="宋体" w:hint="eastAsia"/>
          <w:color w:val="000000"/>
          <w:szCs w:val="22"/>
        </w:rPr>
      </w:pPr>
      <w:r>
        <w:rPr>
          <w:rFonts w:ascii="宋体" w:hAnsi="宋体" w:cs="宋体" w:hint="eastAsia"/>
          <w:b/>
          <w:bCs/>
          <w:color w:val="000000"/>
          <w:szCs w:val="22"/>
        </w:rPr>
        <w:t>三、采购预算：</w:t>
      </w:r>
      <w:r>
        <w:rPr>
          <w:rFonts w:ascii="宋体" w:hAnsi="宋体" w:cs="宋体" w:hint="eastAsia"/>
          <w:color w:val="000000"/>
          <w:szCs w:val="22"/>
        </w:rPr>
        <w:t>人民币捌拾万元整（¥800000.00）</w:t>
      </w:r>
    </w:p>
    <w:p w14:paraId="7BD59FE7" w14:textId="77777777" w:rsidR="008973FD" w:rsidRDefault="00000000">
      <w:pPr>
        <w:spacing w:line="360" w:lineRule="auto"/>
        <w:ind w:firstLineChars="200" w:firstLine="422"/>
        <w:rPr>
          <w:rFonts w:ascii="宋体" w:hAnsi="宋体" w:cs="宋体" w:hint="eastAsia"/>
          <w:color w:val="000000"/>
          <w:szCs w:val="22"/>
        </w:rPr>
      </w:pPr>
      <w:r>
        <w:rPr>
          <w:rFonts w:ascii="宋体" w:hAnsi="宋体" w:cs="宋体" w:hint="eastAsia"/>
          <w:b/>
          <w:color w:val="000000"/>
          <w:szCs w:val="22"/>
        </w:rPr>
        <w:t>四、</w:t>
      </w:r>
      <w:bookmarkStart w:id="35" w:name="_Hlk164172756"/>
      <w:r>
        <w:rPr>
          <w:rFonts w:ascii="宋体" w:hAnsi="宋体" w:cs="宋体" w:hint="eastAsia"/>
          <w:b/>
          <w:color w:val="000000"/>
          <w:szCs w:val="22"/>
        </w:rPr>
        <w:t>最高限价</w:t>
      </w:r>
      <w:bookmarkEnd w:id="35"/>
      <w:r>
        <w:rPr>
          <w:rFonts w:ascii="宋体" w:hAnsi="宋体" w:cs="宋体" w:hint="eastAsia"/>
          <w:b/>
          <w:color w:val="000000"/>
          <w:szCs w:val="22"/>
        </w:rPr>
        <w:t>：</w:t>
      </w:r>
      <w:bookmarkStart w:id="36" w:name="_Hlk162278269"/>
      <w:r>
        <w:rPr>
          <w:rFonts w:ascii="宋体" w:hAnsi="宋体" w:cs="宋体" w:hint="eastAsia"/>
          <w:color w:val="000000"/>
          <w:szCs w:val="22"/>
        </w:rPr>
        <w:t>人民币捌拾万元整（¥800000.00）</w:t>
      </w:r>
    </w:p>
    <w:bookmarkEnd w:id="36"/>
    <w:p w14:paraId="4D645C53" w14:textId="77777777" w:rsidR="008973FD" w:rsidRDefault="00000000">
      <w:pPr>
        <w:spacing w:line="360" w:lineRule="auto"/>
        <w:ind w:firstLineChars="200" w:firstLine="422"/>
        <w:rPr>
          <w:rFonts w:ascii="宋体" w:hAnsi="宋体" w:cs="宋体" w:hint="eastAsia"/>
          <w:color w:val="000000"/>
          <w:szCs w:val="22"/>
        </w:rPr>
      </w:pPr>
      <w:r>
        <w:rPr>
          <w:rFonts w:ascii="宋体" w:hAnsi="宋体" w:cs="宋体" w:hint="eastAsia"/>
          <w:b/>
          <w:color w:val="000000"/>
          <w:szCs w:val="21"/>
        </w:rPr>
        <w:t>五、合同履行期限：</w:t>
      </w:r>
      <w:r>
        <w:rPr>
          <w:rFonts w:ascii="宋体" w:hAnsi="宋体" w:cs="宋体" w:hint="eastAsia"/>
          <w:szCs w:val="21"/>
        </w:rPr>
        <w:t>合同签订后6个月内完成</w:t>
      </w:r>
    </w:p>
    <w:p w14:paraId="1E36BC4A" w14:textId="77777777" w:rsidR="008973FD" w:rsidRDefault="00000000">
      <w:pPr>
        <w:spacing w:line="360" w:lineRule="auto"/>
        <w:ind w:left="422"/>
        <w:textAlignment w:val="baseline"/>
        <w:rPr>
          <w:rFonts w:cs="宋体"/>
          <w:b/>
          <w:szCs w:val="22"/>
        </w:rPr>
      </w:pPr>
      <w:r w:rsidRPr="00F06C6B">
        <w:rPr>
          <w:rFonts w:cs="宋体" w:hint="eastAsia"/>
          <w:b/>
          <w:szCs w:val="22"/>
        </w:rPr>
        <w:t>六、采购内容及要求：</w:t>
      </w:r>
    </w:p>
    <w:p w14:paraId="34E21815" w14:textId="77777777" w:rsidR="008973FD" w:rsidRDefault="00000000">
      <w:pPr>
        <w:spacing w:line="360" w:lineRule="auto"/>
        <w:ind w:firstLineChars="200" w:firstLine="420"/>
        <w:rPr>
          <w:rFonts w:ascii="宋体" w:hAnsi="宋体" w:cs="宋体" w:hint="eastAsia"/>
          <w:szCs w:val="21"/>
        </w:rPr>
      </w:pPr>
      <w:r>
        <w:rPr>
          <w:rFonts w:ascii="宋体" w:hAnsi="宋体" w:cs="宋体" w:hint="eastAsia"/>
          <w:szCs w:val="21"/>
        </w:rPr>
        <w:t>（一）项目概况：</w:t>
      </w:r>
    </w:p>
    <w:p w14:paraId="60C2B61E" w14:textId="77777777" w:rsidR="008973FD" w:rsidRDefault="00000000">
      <w:pPr>
        <w:spacing w:line="360" w:lineRule="auto"/>
        <w:ind w:firstLineChars="200" w:firstLine="420"/>
        <w:rPr>
          <w:rFonts w:ascii="宋体" w:hAnsi="宋体" w:cs="宋体" w:hint="eastAsia"/>
          <w:szCs w:val="21"/>
        </w:rPr>
      </w:pPr>
      <w:r>
        <w:rPr>
          <w:rFonts w:ascii="宋体" w:hAnsi="宋体" w:cs="宋体" w:hint="eastAsia"/>
          <w:szCs w:val="21"/>
        </w:rPr>
        <w:t>长三角数字金融城位于苏州相城“双中心”核心区域—苏州高铁新城，紧靠苏州北站高铁枢纽，是长三角区域的核心腹地，处于虹桥国际开放枢纽北向拓展带的重要节点。该区域已集聚了传统金融街区、国际会议酒店、大数据产业园、中国计算机学会（CCF）业务总部、长三角国际研发社区、先进技术成果长三角转化中心、国际会展中心等重大载体。</w:t>
      </w:r>
    </w:p>
    <w:p w14:paraId="28D18A98" w14:textId="77777777" w:rsidR="008973FD" w:rsidRDefault="00000000">
      <w:pPr>
        <w:spacing w:line="360" w:lineRule="auto"/>
        <w:ind w:firstLineChars="200" w:firstLine="420"/>
        <w:rPr>
          <w:rFonts w:ascii="宋体" w:hAnsi="宋体" w:cs="宋体" w:hint="eastAsia"/>
          <w:szCs w:val="21"/>
        </w:rPr>
      </w:pPr>
      <w:r>
        <w:rPr>
          <w:rFonts w:ascii="宋体" w:hAnsi="宋体" w:cs="宋体" w:hint="eastAsia"/>
          <w:szCs w:val="21"/>
        </w:rPr>
        <w:t>根据长三角数字金融城规划设计方案，未来将围绕“金如意湖”构建“一轴一湾两组团”整体格局。按照规划，数字金融城核心区0.8平方公里范围总建筑面积将达264万平方米，根据前期规划与方案研究，以“一轴”为核心的高强度开发片区未来地面交通压力较大，需要通过立体交通空间、建设地下车库联络通道来更好支撑片区的交通出行，城市设计与控规方案已形成了地下车库联络通道方案，为进一步发挥地下车库联络通道功能、提高交通效率，同时考虑与首发区地块地下空间的整体协调，需要对原有的地下车库联络通道方案进行系统性研究并提出优化方案。</w:t>
      </w:r>
    </w:p>
    <w:p w14:paraId="09BEC010" w14:textId="77777777" w:rsidR="008973FD" w:rsidRDefault="00000000">
      <w:pPr>
        <w:spacing w:line="360" w:lineRule="auto"/>
        <w:ind w:firstLineChars="200" w:firstLine="420"/>
        <w:rPr>
          <w:rFonts w:ascii="宋体" w:hAnsi="宋体" w:cs="宋体" w:hint="eastAsia"/>
          <w:szCs w:val="21"/>
        </w:rPr>
      </w:pPr>
      <w:r>
        <w:rPr>
          <w:rFonts w:ascii="宋体" w:hAnsi="宋体" w:cs="宋体" w:hint="eastAsia"/>
          <w:szCs w:val="21"/>
        </w:rPr>
        <w:t>基于上述背景，结合地下空间实施方案，同步开展数字金融城地下车库联络通道的规划研究与方案咨询工作。</w:t>
      </w:r>
    </w:p>
    <w:p w14:paraId="75DAED4B" w14:textId="77777777" w:rsidR="008973FD" w:rsidRDefault="00000000">
      <w:pPr>
        <w:spacing w:line="360" w:lineRule="auto"/>
        <w:ind w:firstLineChars="200" w:firstLine="420"/>
        <w:rPr>
          <w:rFonts w:ascii="宋体" w:hAnsi="宋体" w:cs="宋体" w:hint="eastAsia"/>
          <w:szCs w:val="21"/>
        </w:rPr>
      </w:pPr>
      <w:r>
        <w:rPr>
          <w:rFonts w:ascii="宋体" w:hAnsi="宋体" w:cs="宋体" w:hint="eastAsia"/>
          <w:szCs w:val="21"/>
        </w:rPr>
        <w:t>（二）工作内容：</w:t>
      </w:r>
    </w:p>
    <w:p w14:paraId="6ACE3B06" w14:textId="77777777" w:rsidR="008973FD" w:rsidRDefault="00000000">
      <w:pPr>
        <w:spacing w:line="360" w:lineRule="auto"/>
        <w:ind w:firstLineChars="200" w:firstLine="420"/>
        <w:rPr>
          <w:rFonts w:ascii="宋体" w:hAnsi="宋体" w:cs="宋体" w:hint="eastAsia"/>
          <w:szCs w:val="21"/>
        </w:rPr>
      </w:pPr>
      <w:r>
        <w:rPr>
          <w:rFonts w:ascii="宋体" w:hAnsi="宋体" w:cs="宋体" w:hint="eastAsia"/>
          <w:szCs w:val="21"/>
        </w:rPr>
        <w:t>针对数字金融城的交通区位、整体规划以及地下车库联络通道在区域层面所承载的交通功能，本次工作主要包括两大部分内容，第一部分为地下车库联络通道的规划研究，第二部分为地下车库联络通道方案咨询。</w:t>
      </w:r>
    </w:p>
    <w:p w14:paraId="04BB3ADD" w14:textId="77777777" w:rsidR="008973FD" w:rsidRDefault="00000000">
      <w:pPr>
        <w:spacing w:line="360" w:lineRule="auto"/>
        <w:ind w:firstLineChars="200" w:firstLine="422"/>
        <w:rPr>
          <w:rFonts w:ascii="宋体" w:hAnsi="宋体" w:cs="宋体" w:hint="eastAsia"/>
          <w:b/>
          <w:bCs/>
          <w:szCs w:val="21"/>
        </w:rPr>
      </w:pPr>
      <w:r>
        <w:rPr>
          <w:rFonts w:ascii="宋体" w:hAnsi="宋体" w:cs="宋体" w:hint="eastAsia"/>
          <w:b/>
          <w:bCs/>
          <w:szCs w:val="21"/>
        </w:rPr>
        <w:t>第一部分，通道规划研究与梳理</w:t>
      </w:r>
    </w:p>
    <w:p w14:paraId="1DCDD022" w14:textId="77777777" w:rsidR="008973FD" w:rsidRDefault="00000000">
      <w:pPr>
        <w:spacing w:line="360" w:lineRule="auto"/>
        <w:ind w:firstLineChars="200" w:firstLine="420"/>
        <w:rPr>
          <w:rFonts w:ascii="宋体" w:hAnsi="宋体" w:cs="宋体" w:hint="eastAsia"/>
          <w:szCs w:val="21"/>
        </w:rPr>
      </w:pPr>
      <w:r>
        <w:rPr>
          <w:rFonts w:ascii="宋体" w:hAnsi="宋体" w:cs="宋体" w:hint="eastAsia"/>
          <w:szCs w:val="21"/>
        </w:rPr>
        <w:lastRenderedPageBreak/>
        <w:t>立足于区域层面，基于片区规划与交通条件，从几个方面论证地下车库联络通道与区域交通的关系、区域交通的承载能力以及国内外既有环路/地下车库联络通道的案例借鉴。具体为：</w:t>
      </w:r>
    </w:p>
    <w:p w14:paraId="7BB66364" w14:textId="77777777" w:rsidR="008973FD" w:rsidRDefault="00000000">
      <w:pPr>
        <w:spacing w:line="360" w:lineRule="auto"/>
        <w:ind w:firstLineChars="200" w:firstLine="420"/>
        <w:rPr>
          <w:rFonts w:ascii="宋体" w:hAnsi="宋体" w:cs="宋体" w:hint="eastAsia"/>
          <w:szCs w:val="21"/>
        </w:rPr>
      </w:pPr>
      <w:r>
        <w:rPr>
          <w:rFonts w:ascii="宋体" w:hAnsi="宋体" w:cs="宋体" w:hint="eastAsia"/>
          <w:szCs w:val="21"/>
        </w:rPr>
        <w:t>1、区域交通梳理</w:t>
      </w:r>
    </w:p>
    <w:p w14:paraId="1F0FF8A1" w14:textId="77777777" w:rsidR="008973FD" w:rsidRDefault="00000000">
      <w:pPr>
        <w:spacing w:line="360" w:lineRule="auto"/>
        <w:ind w:firstLineChars="200" w:firstLine="420"/>
        <w:rPr>
          <w:rFonts w:ascii="宋体" w:hAnsi="宋体" w:cs="宋体" w:hint="eastAsia"/>
          <w:szCs w:val="21"/>
        </w:rPr>
      </w:pPr>
      <w:r>
        <w:rPr>
          <w:rFonts w:ascii="宋体" w:hAnsi="宋体" w:cs="宋体" w:hint="eastAsia"/>
          <w:szCs w:val="21"/>
        </w:rPr>
        <w:t>基于数字金融城的交通区位条件，系统性梳理片区交通资源，包括几个方面，一是纵向维度，从高铁新城28.9平方公里范围、高铁新城中部片区、数字金融城等层面分别梳理与数字金融城关联的交通资源；二是横向维度，交通条件的梳理包括对城市道路系统（路网格局、路网密度等）、轨道交通系统（线网、站点等）、停车设施资源。通过交通资源的系统性梳理，分析地下车库联络通道与区域道路、轨道交通等功能关系。</w:t>
      </w:r>
    </w:p>
    <w:p w14:paraId="42C1F15C" w14:textId="77777777" w:rsidR="008973FD" w:rsidRDefault="00000000">
      <w:pPr>
        <w:spacing w:line="360" w:lineRule="auto"/>
        <w:ind w:firstLineChars="200" w:firstLine="420"/>
        <w:rPr>
          <w:rFonts w:ascii="宋体" w:hAnsi="宋体" w:cs="宋体" w:hint="eastAsia"/>
          <w:szCs w:val="21"/>
        </w:rPr>
      </w:pPr>
      <w:r>
        <w:rPr>
          <w:rFonts w:ascii="宋体" w:hAnsi="宋体" w:cs="宋体" w:hint="eastAsia"/>
          <w:szCs w:val="21"/>
        </w:rPr>
        <w:t>2、交通预测分析</w:t>
      </w:r>
    </w:p>
    <w:p w14:paraId="25552B18" w14:textId="77777777" w:rsidR="008973FD" w:rsidRDefault="00000000">
      <w:pPr>
        <w:spacing w:line="360" w:lineRule="auto"/>
        <w:ind w:firstLineChars="200" w:firstLine="420"/>
        <w:rPr>
          <w:rFonts w:ascii="宋体" w:hAnsi="宋体" w:cs="宋体" w:hint="eastAsia"/>
          <w:szCs w:val="21"/>
        </w:rPr>
      </w:pPr>
      <w:r>
        <w:rPr>
          <w:rFonts w:ascii="宋体" w:hAnsi="宋体" w:cs="宋体" w:hint="eastAsia"/>
          <w:szCs w:val="21"/>
        </w:rPr>
        <w:t>交通预测主要是基于道路系统的交通承载力分析，以数字金融城为核心，统筹与周边苏州北站、TOD片区、会展中心、环秀湖以西片区等重点开发片区的整体性交通需求分析。以统筹范围为基础，进行多种场景的交通模拟与承载力分析，考虑针对不同小汽车出行预期、有无地下车库联络通道等场景进行交通预测，剖析道路交通可能存在的堵点和关键性问题。</w:t>
      </w:r>
    </w:p>
    <w:p w14:paraId="4F62F4EF" w14:textId="77777777" w:rsidR="008973FD" w:rsidRDefault="00000000">
      <w:pPr>
        <w:spacing w:line="360" w:lineRule="auto"/>
        <w:ind w:firstLineChars="200" w:firstLine="420"/>
        <w:rPr>
          <w:rFonts w:ascii="宋体" w:hAnsi="宋体" w:cs="宋体" w:hint="eastAsia"/>
          <w:szCs w:val="21"/>
        </w:rPr>
      </w:pPr>
      <w:r>
        <w:rPr>
          <w:rFonts w:ascii="宋体" w:hAnsi="宋体" w:cs="宋体" w:hint="eastAsia"/>
          <w:szCs w:val="21"/>
        </w:rPr>
        <w:t>3、交通组织方案</w:t>
      </w:r>
    </w:p>
    <w:p w14:paraId="225B5E07" w14:textId="77777777" w:rsidR="008973FD" w:rsidRDefault="00000000">
      <w:pPr>
        <w:spacing w:line="360" w:lineRule="auto"/>
        <w:ind w:firstLineChars="200" w:firstLine="420"/>
        <w:rPr>
          <w:rFonts w:ascii="宋体" w:hAnsi="宋体" w:cs="宋体" w:hint="eastAsia"/>
          <w:szCs w:val="21"/>
        </w:rPr>
      </w:pPr>
      <w:r>
        <w:rPr>
          <w:rFonts w:ascii="宋体" w:hAnsi="宋体" w:cs="宋体" w:hint="eastAsia"/>
          <w:szCs w:val="21"/>
        </w:rPr>
        <w:t>基于高铁新城、中部片区、数字金融城等层面梳理到发交通组织流线，通过交通组织路径的方案研究，梳理关键性的集散通道和交通走廊。</w:t>
      </w:r>
    </w:p>
    <w:p w14:paraId="2632E6EB" w14:textId="77777777" w:rsidR="008973FD" w:rsidRDefault="00000000">
      <w:pPr>
        <w:spacing w:line="360" w:lineRule="auto"/>
        <w:ind w:firstLineChars="200" w:firstLine="420"/>
        <w:rPr>
          <w:rFonts w:ascii="宋体" w:hAnsi="宋体" w:cs="宋体" w:hint="eastAsia"/>
          <w:szCs w:val="21"/>
        </w:rPr>
      </w:pPr>
      <w:r>
        <w:rPr>
          <w:rFonts w:ascii="宋体" w:hAnsi="宋体" w:cs="宋体" w:hint="eastAsia"/>
          <w:szCs w:val="21"/>
        </w:rPr>
        <w:t>4、相关案例研究</w:t>
      </w:r>
    </w:p>
    <w:p w14:paraId="09D19DF1" w14:textId="77777777" w:rsidR="008973FD" w:rsidRDefault="00000000">
      <w:pPr>
        <w:spacing w:line="360" w:lineRule="auto"/>
        <w:ind w:firstLineChars="200" w:firstLine="420"/>
        <w:rPr>
          <w:rFonts w:ascii="宋体" w:hAnsi="宋体" w:cs="宋体" w:hint="eastAsia"/>
          <w:szCs w:val="21"/>
        </w:rPr>
      </w:pPr>
      <w:r>
        <w:rPr>
          <w:rFonts w:ascii="宋体" w:hAnsi="宋体" w:cs="宋体" w:hint="eastAsia"/>
          <w:szCs w:val="21"/>
        </w:rPr>
        <w:t>梳理国内外相关案例，从通道特点、功能定位、设计标准、投资规模、运行效果等方面进行对比分析，作为明确本次地下车库联络通道功能定位、设计标准和建设形式、设计参数的参考和依据。</w:t>
      </w:r>
    </w:p>
    <w:p w14:paraId="49A4CE7D" w14:textId="77777777" w:rsidR="008973FD" w:rsidRDefault="00000000">
      <w:pPr>
        <w:spacing w:line="360" w:lineRule="auto"/>
        <w:ind w:firstLineChars="200" w:firstLine="422"/>
        <w:rPr>
          <w:rFonts w:ascii="宋体" w:hAnsi="宋体" w:cs="宋体" w:hint="eastAsia"/>
          <w:b/>
          <w:bCs/>
          <w:szCs w:val="21"/>
        </w:rPr>
      </w:pPr>
      <w:r>
        <w:rPr>
          <w:rFonts w:ascii="宋体" w:hAnsi="宋体" w:cs="宋体" w:hint="eastAsia"/>
          <w:b/>
          <w:bCs/>
          <w:szCs w:val="21"/>
        </w:rPr>
        <w:t>第二部分，地下车库联络通道方案咨询</w:t>
      </w:r>
    </w:p>
    <w:p w14:paraId="52926421" w14:textId="77777777" w:rsidR="008973FD" w:rsidRDefault="00000000">
      <w:pPr>
        <w:spacing w:line="360" w:lineRule="auto"/>
        <w:ind w:firstLineChars="200" w:firstLine="420"/>
        <w:rPr>
          <w:rFonts w:ascii="宋体" w:hAnsi="宋体" w:cs="宋体" w:hint="eastAsia"/>
          <w:szCs w:val="21"/>
        </w:rPr>
      </w:pPr>
      <w:r>
        <w:rPr>
          <w:rFonts w:ascii="宋体" w:hAnsi="宋体" w:cs="宋体" w:hint="eastAsia"/>
          <w:szCs w:val="21"/>
        </w:rPr>
        <w:t>1、功能定位分析</w:t>
      </w:r>
    </w:p>
    <w:p w14:paraId="55183435" w14:textId="77777777" w:rsidR="008973FD" w:rsidRDefault="00000000">
      <w:pPr>
        <w:spacing w:line="360" w:lineRule="auto"/>
        <w:ind w:firstLineChars="200" w:firstLine="420"/>
        <w:rPr>
          <w:rFonts w:ascii="宋体" w:hAnsi="宋体" w:cs="宋体" w:hint="eastAsia"/>
          <w:szCs w:val="21"/>
        </w:rPr>
      </w:pPr>
      <w:r>
        <w:rPr>
          <w:rFonts w:ascii="宋体" w:hAnsi="宋体" w:cs="宋体" w:hint="eastAsia"/>
          <w:szCs w:val="21"/>
        </w:rPr>
        <w:t>明确本次研究对地下车库联络通道的功能定位和设计标准要求等内容，确定地下车库联络通道的必要性以及与地下空间的协调关系。</w:t>
      </w:r>
    </w:p>
    <w:p w14:paraId="1C97B683" w14:textId="77777777" w:rsidR="008973FD" w:rsidRDefault="00000000">
      <w:pPr>
        <w:spacing w:line="360" w:lineRule="auto"/>
        <w:ind w:firstLineChars="200" w:firstLine="420"/>
        <w:rPr>
          <w:rFonts w:ascii="宋体" w:hAnsi="宋体" w:cs="宋体" w:hint="eastAsia"/>
          <w:szCs w:val="21"/>
        </w:rPr>
      </w:pPr>
      <w:r>
        <w:rPr>
          <w:rFonts w:ascii="宋体" w:hAnsi="宋体" w:cs="宋体" w:hint="eastAsia"/>
          <w:szCs w:val="21"/>
        </w:rPr>
        <w:t>2、总体方案优化</w:t>
      </w:r>
    </w:p>
    <w:p w14:paraId="03419097" w14:textId="77777777" w:rsidR="008973FD" w:rsidRDefault="00000000">
      <w:pPr>
        <w:spacing w:line="360" w:lineRule="auto"/>
        <w:ind w:firstLineChars="200" w:firstLine="420"/>
        <w:rPr>
          <w:rFonts w:ascii="宋体" w:hAnsi="宋体" w:cs="宋体" w:hint="eastAsia"/>
          <w:szCs w:val="21"/>
        </w:rPr>
      </w:pPr>
      <w:r>
        <w:rPr>
          <w:rFonts w:ascii="宋体" w:hAnsi="宋体" w:cs="宋体" w:hint="eastAsia"/>
          <w:szCs w:val="21"/>
        </w:rPr>
        <w:t>优化地下车库联络通道的总体方案，包括地下车库联络通道主通道方案、外部出入口规模、坡道设置等。</w:t>
      </w:r>
    </w:p>
    <w:p w14:paraId="0554B1E6" w14:textId="77777777" w:rsidR="008973FD" w:rsidRDefault="00000000">
      <w:pPr>
        <w:spacing w:line="360" w:lineRule="auto"/>
        <w:ind w:firstLineChars="200" w:firstLine="420"/>
        <w:rPr>
          <w:rFonts w:ascii="宋体" w:hAnsi="宋体" w:cs="宋体" w:hint="eastAsia"/>
          <w:szCs w:val="21"/>
        </w:rPr>
      </w:pPr>
      <w:r>
        <w:rPr>
          <w:rFonts w:ascii="宋体" w:hAnsi="宋体" w:cs="宋体" w:hint="eastAsia"/>
          <w:szCs w:val="21"/>
        </w:rPr>
        <w:t>3、出入口方案优化</w:t>
      </w:r>
    </w:p>
    <w:p w14:paraId="1D396B26" w14:textId="77777777" w:rsidR="008973FD" w:rsidRDefault="00000000">
      <w:pPr>
        <w:spacing w:line="360" w:lineRule="auto"/>
        <w:ind w:firstLineChars="200" w:firstLine="420"/>
        <w:rPr>
          <w:rFonts w:ascii="宋体" w:hAnsi="宋体" w:cs="宋体" w:hint="eastAsia"/>
          <w:szCs w:val="21"/>
        </w:rPr>
      </w:pPr>
      <w:r>
        <w:rPr>
          <w:rFonts w:ascii="宋体" w:hAnsi="宋体" w:cs="宋体" w:hint="eastAsia"/>
          <w:szCs w:val="21"/>
        </w:rPr>
        <w:t>基于地下车库联络通道总体方案与出入口设置布局，形成通道各出入口的方案优化建议，</w:t>
      </w:r>
      <w:r>
        <w:rPr>
          <w:rFonts w:ascii="宋体" w:hAnsi="宋体" w:cs="宋体" w:hint="eastAsia"/>
          <w:szCs w:val="21"/>
        </w:rPr>
        <w:lastRenderedPageBreak/>
        <w:t>衔接与市政道路等平面和竖向关系。</w:t>
      </w:r>
    </w:p>
    <w:p w14:paraId="3ED049D1" w14:textId="77777777" w:rsidR="008973FD" w:rsidRDefault="00000000">
      <w:pPr>
        <w:spacing w:line="360" w:lineRule="auto"/>
        <w:ind w:firstLineChars="200" w:firstLine="420"/>
        <w:rPr>
          <w:rFonts w:ascii="宋体" w:hAnsi="宋体" w:cs="宋体" w:hint="eastAsia"/>
          <w:szCs w:val="21"/>
        </w:rPr>
      </w:pPr>
      <w:r>
        <w:rPr>
          <w:rFonts w:ascii="宋体" w:hAnsi="宋体" w:cs="宋体" w:hint="eastAsia"/>
          <w:szCs w:val="21"/>
        </w:rPr>
        <w:t>4、建设模式衔接</w:t>
      </w:r>
    </w:p>
    <w:p w14:paraId="57ACAA48" w14:textId="77777777" w:rsidR="008973FD" w:rsidRDefault="00000000">
      <w:pPr>
        <w:spacing w:line="360" w:lineRule="auto"/>
        <w:ind w:firstLineChars="200" w:firstLine="420"/>
        <w:rPr>
          <w:rFonts w:ascii="宋体" w:hAnsi="宋体" w:cs="宋体" w:hint="eastAsia"/>
          <w:szCs w:val="21"/>
        </w:rPr>
      </w:pPr>
      <w:r>
        <w:rPr>
          <w:rFonts w:ascii="宋体" w:hAnsi="宋体" w:cs="宋体" w:hint="eastAsia"/>
          <w:szCs w:val="21"/>
        </w:rPr>
        <w:t>结合地下车库联络通道功能定位与方案优化，统筹与建筑地下空间开发关系，确定本次地下车库联络通道的建设模式。</w:t>
      </w:r>
    </w:p>
    <w:p w14:paraId="160D7C1A" w14:textId="77777777" w:rsidR="008973FD" w:rsidRDefault="00000000">
      <w:pPr>
        <w:spacing w:line="360" w:lineRule="auto"/>
        <w:ind w:firstLineChars="200" w:firstLine="420"/>
        <w:rPr>
          <w:rFonts w:ascii="宋体" w:hAnsi="宋体" w:cs="宋体" w:hint="eastAsia"/>
          <w:szCs w:val="21"/>
        </w:rPr>
      </w:pPr>
      <w:r>
        <w:rPr>
          <w:rFonts w:ascii="宋体" w:hAnsi="宋体" w:cs="宋体" w:hint="eastAsia"/>
          <w:szCs w:val="21"/>
        </w:rPr>
        <w:t>5、投资估算</w:t>
      </w:r>
    </w:p>
    <w:p w14:paraId="1E5EB329" w14:textId="77777777" w:rsidR="008973FD" w:rsidRDefault="00000000">
      <w:pPr>
        <w:spacing w:line="360" w:lineRule="auto"/>
        <w:ind w:firstLineChars="200" w:firstLine="420"/>
        <w:rPr>
          <w:rFonts w:ascii="宋体" w:hAnsi="宋体" w:cs="宋体" w:hint="eastAsia"/>
          <w:szCs w:val="21"/>
        </w:rPr>
      </w:pPr>
      <w:r>
        <w:rPr>
          <w:rFonts w:ascii="宋体" w:hAnsi="宋体" w:cs="宋体" w:hint="eastAsia"/>
          <w:szCs w:val="21"/>
        </w:rPr>
        <w:t>基于地下车库联络通道优化方案，确定主要经济技术指标和投资估算。</w:t>
      </w:r>
    </w:p>
    <w:p w14:paraId="320BEAD6" w14:textId="77777777" w:rsidR="008973FD" w:rsidRDefault="00000000">
      <w:pPr>
        <w:spacing w:line="360" w:lineRule="auto"/>
        <w:ind w:firstLineChars="200" w:firstLine="420"/>
        <w:rPr>
          <w:rFonts w:ascii="宋体" w:hAnsi="宋体" w:cs="宋体" w:hint="eastAsia"/>
          <w:szCs w:val="21"/>
        </w:rPr>
      </w:pPr>
      <w:r>
        <w:rPr>
          <w:rFonts w:ascii="宋体" w:hAnsi="宋体" w:cs="宋体" w:hint="eastAsia"/>
          <w:szCs w:val="21"/>
        </w:rPr>
        <w:t>6、工作深度</w:t>
      </w:r>
    </w:p>
    <w:p w14:paraId="0E3CDD66" w14:textId="77777777" w:rsidR="008973FD" w:rsidRDefault="00000000">
      <w:pPr>
        <w:spacing w:line="360" w:lineRule="auto"/>
        <w:ind w:firstLineChars="200" w:firstLine="420"/>
        <w:rPr>
          <w:rFonts w:ascii="宋体" w:hAnsi="宋体" w:cs="宋体" w:hint="eastAsia"/>
          <w:szCs w:val="21"/>
        </w:rPr>
      </w:pPr>
      <w:r>
        <w:rPr>
          <w:rFonts w:ascii="宋体" w:hAnsi="宋体" w:cs="宋体" w:hint="eastAsia"/>
          <w:szCs w:val="21"/>
        </w:rPr>
        <w:t>本次工作为规划与方案咨询，通过优化满足地下车库联络通道与地下空间方案设计进行协调统筹，确保可实施。</w:t>
      </w:r>
    </w:p>
    <w:p w14:paraId="50065ABC" w14:textId="77777777" w:rsidR="008973FD" w:rsidRDefault="00000000">
      <w:pPr>
        <w:spacing w:line="360" w:lineRule="auto"/>
        <w:ind w:firstLineChars="200" w:firstLine="420"/>
        <w:rPr>
          <w:rFonts w:ascii="宋体" w:hAnsi="宋体" w:cs="宋体" w:hint="eastAsia"/>
          <w:szCs w:val="21"/>
        </w:rPr>
      </w:pPr>
      <w:r>
        <w:rPr>
          <w:rFonts w:ascii="宋体" w:hAnsi="宋体" w:cs="宋体" w:hint="eastAsia"/>
          <w:szCs w:val="21"/>
        </w:rPr>
        <w:t>（三）成果要求：</w:t>
      </w:r>
    </w:p>
    <w:p w14:paraId="1ED3BF7B" w14:textId="77777777" w:rsidR="008973FD" w:rsidRDefault="00000000">
      <w:pPr>
        <w:pStyle w:val="afff0"/>
        <w:numPr>
          <w:ilvl w:val="0"/>
          <w:numId w:val="2"/>
        </w:numPr>
        <w:spacing w:line="360" w:lineRule="auto"/>
        <w:ind w:firstLineChars="0"/>
        <w:rPr>
          <w:rFonts w:ascii="宋体" w:hAnsi="宋体" w:cs="宋体" w:hint="eastAsia"/>
          <w:sz w:val="21"/>
          <w:szCs w:val="21"/>
        </w:rPr>
      </w:pPr>
      <w:r>
        <w:rPr>
          <w:rFonts w:ascii="宋体" w:hAnsi="宋体" w:cs="宋体" w:hint="eastAsia"/>
          <w:sz w:val="21"/>
          <w:szCs w:val="21"/>
        </w:rPr>
        <w:t>交通系统规划图</w:t>
      </w:r>
    </w:p>
    <w:p w14:paraId="3C659BB7" w14:textId="77777777" w:rsidR="008973FD" w:rsidRDefault="00000000">
      <w:pPr>
        <w:pStyle w:val="afff0"/>
        <w:numPr>
          <w:ilvl w:val="0"/>
          <w:numId w:val="2"/>
        </w:numPr>
        <w:spacing w:line="360" w:lineRule="auto"/>
        <w:ind w:firstLineChars="0"/>
        <w:rPr>
          <w:rFonts w:ascii="宋体" w:hAnsi="宋体" w:cs="宋体" w:hint="eastAsia"/>
          <w:sz w:val="21"/>
          <w:szCs w:val="21"/>
        </w:rPr>
      </w:pPr>
      <w:r>
        <w:rPr>
          <w:rFonts w:ascii="宋体" w:hAnsi="宋体" w:cs="宋体" w:hint="eastAsia"/>
          <w:sz w:val="21"/>
          <w:szCs w:val="21"/>
        </w:rPr>
        <w:t>车行流线分析图</w:t>
      </w:r>
    </w:p>
    <w:p w14:paraId="211380A4" w14:textId="77777777" w:rsidR="008973FD" w:rsidRDefault="00000000">
      <w:pPr>
        <w:pStyle w:val="afff0"/>
        <w:numPr>
          <w:ilvl w:val="0"/>
          <w:numId w:val="2"/>
        </w:numPr>
        <w:spacing w:line="360" w:lineRule="auto"/>
        <w:ind w:firstLineChars="0"/>
        <w:rPr>
          <w:rFonts w:ascii="宋体" w:hAnsi="宋体" w:cs="宋体" w:hint="eastAsia"/>
          <w:sz w:val="21"/>
          <w:szCs w:val="21"/>
        </w:rPr>
      </w:pPr>
      <w:r>
        <w:rPr>
          <w:rFonts w:ascii="宋体" w:hAnsi="宋体" w:cs="宋体" w:hint="eastAsia"/>
          <w:sz w:val="21"/>
          <w:szCs w:val="21"/>
        </w:rPr>
        <w:t>宏观及微观模拟仿真</w:t>
      </w:r>
    </w:p>
    <w:p w14:paraId="043AE029" w14:textId="77777777" w:rsidR="008973FD" w:rsidRDefault="00000000">
      <w:pPr>
        <w:pStyle w:val="afff0"/>
        <w:numPr>
          <w:ilvl w:val="0"/>
          <w:numId w:val="2"/>
        </w:numPr>
        <w:spacing w:line="360" w:lineRule="auto"/>
        <w:ind w:firstLineChars="0"/>
        <w:rPr>
          <w:rFonts w:ascii="宋体" w:hAnsi="宋体" w:cs="宋体" w:hint="eastAsia"/>
          <w:sz w:val="21"/>
          <w:szCs w:val="21"/>
        </w:rPr>
      </w:pPr>
      <w:r>
        <w:rPr>
          <w:rFonts w:ascii="宋体" w:hAnsi="宋体" w:cs="宋体" w:hint="eastAsia"/>
          <w:sz w:val="21"/>
          <w:szCs w:val="21"/>
        </w:rPr>
        <w:t>地下环路设计标准</w:t>
      </w:r>
    </w:p>
    <w:p w14:paraId="61B62A6F" w14:textId="77777777" w:rsidR="008973FD" w:rsidRDefault="00000000">
      <w:pPr>
        <w:pStyle w:val="afff0"/>
        <w:numPr>
          <w:ilvl w:val="0"/>
          <w:numId w:val="2"/>
        </w:numPr>
        <w:spacing w:line="360" w:lineRule="auto"/>
        <w:ind w:firstLineChars="0"/>
        <w:rPr>
          <w:rFonts w:ascii="宋体" w:hAnsi="宋体" w:cs="宋体" w:hint="eastAsia"/>
          <w:sz w:val="21"/>
          <w:szCs w:val="21"/>
        </w:rPr>
      </w:pPr>
      <w:r>
        <w:rPr>
          <w:rFonts w:ascii="宋体" w:hAnsi="宋体" w:cs="宋体" w:hint="eastAsia"/>
          <w:sz w:val="21"/>
          <w:szCs w:val="21"/>
        </w:rPr>
        <w:t>地下环路交通组织方案</w:t>
      </w:r>
    </w:p>
    <w:p w14:paraId="2486BE3D" w14:textId="77777777" w:rsidR="008973FD" w:rsidRDefault="00000000">
      <w:pPr>
        <w:pStyle w:val="afff0"/>
        <w:numPr>
          <w:ilvl w:val="0"/>
          <w:numId w:val="2"/>
        </w:numPr>
        <w:spacing w:line="360" w:lineRule="auto"/>
        <w:ind w:firstLineChars="0"/>
        <w:rPr>
          <w:rFonts w:ascii="宋体" w:hAnsi="宋体" w:cs="宋体" w:hint="eastAsia"/>
          <w:sz w:val="21"/>
          <w:szCs w:val="21"/>
        </w:rPr>
      </w:pPr>
      <w:r>
        <w:rPr>
          <w:rFonts w:ascii="宋体" w:hAnsi="宋体" w:cs="宋体" w:hint="eastAsia"/>
          <w:sz w:val="21"/>
          <w:szCs w:val="21"/>
        </w:rPr>
        <w:t>地下环路平面设计图</w:t>
      </w:r>
    </w:p>
    <w:p w14:paraId="603D02CC" w14:textId="77777777" w:rsidR="008973FD" w:rsidRDefault="00000000">
      <w:pPr>
        <w:pStyle w:val="afff0"/>
        <w:numPr>
          <w:ilvl w:val="0"/>
          <w:numId w:val="2"/>
        </w:numPr>
        <w:spacing w:line="360" w:lineRule="auto"/>
        <w:ind w:firstLineChars="0"/>
        <w:rPr>
          <w:rFonts w:ascii="宋体" w:hAnsi="宋体" w:cs="宋体" w:hint="eastAsia"/>
          <w:sz w:val="21"/>
          <w:szCs w:val="21"/>
        </w:rPr>
      </w:pPr>
      <w:r>
        <w:rPr>
          <w:rFonts w:ascii="宋体" w:hAnsi="宋体" w:cs="宋体" w:hint="eastAsia"/>
          <w:sz w:val="21"/>
          <w:szCs w:val="21"/>
        </w:rPr>
        <w:t>关键节点设计图</w:t>
      </w:r>
    </w:p>
    <w:p w14:paraId="1FA147BE" w14:textId="77777777" w:rsidR="008973FD" w:rsidRDefault="00000000">
      <w:pPr>
        <w:spacing w:line="360" w:lineRule="auto"/>
        <w:ind w:firstLineChars="200" w:firstLine="420"/>
        <w:jc w:val="left"/>
        <w:rPr>
          <w:rFonts w:ascii="宋体" w:hAnsi="宋体" w:hint="eastAsia"/>
          <w:szCs w:val="21"/>
        </w:rPr>
      </w:pPr>
      <w:r>
        <w:rPr>
          <w:rFonts w:ascii="宋体" w:hAnsi="宋体" w:hint="eastAsia"/>
          <w:szCs w:val="21"/>
        </w:rPr>
        <w:t>（四）质量要求：</w:t>
      </w:r>
    </w:p>
    <w:p w14:paraId="094A12A0" w14:textId="77777777" w:rsidR="008973FD" w:rsidRDefault="00000000">
      <w:pPr>
        <w:spacing w:line="360" w:lineRule="auto"/>
        <w:ind w:firstLineChars="200" w:firstLine="420"/>
        <w:jc w:val="left"/>
        <w:rPr>
          <w:rFonts w:ascii="宋体" w:hAnsi="宋体" w:hint="eastAsia"/>
          <w:szCs w:val="21"/>
        </w:rPr>
      </w:pPr>
      <w:r>
        <w:rPr>
          <w:rFonts w:ascii="宋体" w:hAnsi="宋体" w:hint="eastAsia"/>
          <w:szCs w:val="21"/>
        </w:rPr>
        <w:t>1、为保证本项目实施的科学性、规范性和准确性，技术设计需严格遵照国家有关法律、法规、规章制度以及国家和行业颁布的相关技术标准和规范。</w:t>
      </w:r>
    </w:p>
    <w:p w14:paraId="79B94C5A" w14:textId="77777777" w:rsidR="008973FD" w:rsidRDefault="00000000">
      <w:pPr>
        <w:spacing w:line="360" w:lineRule="auto"/>
        <w:ind w:firstLineChars="200" w:firstLine="420"/>
        <w:jc w:val="left"/>
        <w:rPr>
          <w:rFonts w:ascii="宋体" w:hAnsi="宋体" w:hint="eastAsia"/>
          <w:szCs w:val="21"/>
        </w:rPr>
      </w:pPr>
      <w:r>
        <w:rPr>
          <w:rFonts w:ascii="宋体" w:hAnsi="宋体" w:hint="eastAsia"/>
          <w:szCs w:val="21"/>
        </w:rPr>
        <w:t>2、递交的成果内容必须符合有关要求和国家有关标准。</w:t>
      </w:r>
    </w:p>
    <w:p w14:paraId="54B31CCB" w14:textId="77777777" w:rsidR="008973FD" w:rsidRDefault="00000000">
      <w:pPr>
        <w:spacing w:line="360" w:lineRule="auto"/>
        <w:ind w:firstLineChars="200" w:firstLine="420"/>
        <w:jc w:val="left"/>
        <w:rPr>
          <w:rFonts w:ascii="宋体" w:hAnsi="宋体" w:hint="eastAsia"/>
          <w:szCs w:val="21"/>
        </w:rPr>
      </w:pPr>
      <w:r>
        <w:rPr>
          <w:rFonts w:ascii="宋体" w:hAnsi="宋体" w:hint="eastAsia"/>
          <w:szCs w:val="21"/>
        </w:rPr>
        <w:t>3、在项目成果通过验收并实施过程中，按照项目实际需求，配合采购人进一步完善成果细节，以满足实际要求。</w:t>
      </w:r>
    </w:p>
    <w:p w14:paraId="76647A93" w14:textId="77777777" w:rsidR="008973FD" w:rsidRDefault="00000000">
      <w:pPr>
        <w:spacing w:line="360" w:lineRule="auto"/>
        <w:ind w:firstLineChars="200" w:firstLine="420"/>
        <w:rPr>
          <w:rFonts w:ascii="宋体" w:hAnsi="宋体" w:cs="宋体" w:hint="eastAsia"/>
          <w:szCs w:val="21"/>
        </w:rPr>
      </w:pPr>
      <w:r>
        <w:rPr>
          <w:rFonts w:ascii="宋体" w:hAnsi="宋体" w:cs="宋体" w:hint="eastAsia"/>
          <w:szCs w:val="21"/>
        </w:rPr>
        <w:t>（五）人员要求：</w:t>
      </w:r>
    </w:p>
    <w:p w14:paraId="07BF49A6" w14:textId="77777777" w:rsidR="008973FD" w:rsidRDefault="00000000">
      <w:pPr>
        <w:spacing w:line="360" w:lineRule="auto"/>
        <w:ind w:firstLineChars="200" w:firstLine="420"/>
        <w:rPr>
          <w:rFonts w:ascii="宋体" w:hAnsi="宋体" w:cs="宋体" w:hint="eastAsia"/>
          <w:szCs w:val="21"/>
        </w:rPr>
      </w:pPr>
      <w:r>
        <w:rPr>
          <w:rFonts w:ascii="宋体" w:hAnsi="宋体" w:cs="宋体" w:hint="eastAsia"/>
          <w:szCs w:val="21"/>
        </w:rPr>
        <w:t>成交单位拟选派具有丰富实践经验和良好沟通、协调能力的项目经理。成交单位须为本项目配备项目负责人1名，在项目实施期间，发现问题及时与项目负责人进行沟通并解决，同时应无条件的接受采购方的安排与监督管理。专职项目组成员若干，项目组成员需具备完成本项目相关专业技术能力。</w:t>
      </w:r>
    </w:p>
    <w:p w14:paraId="50791CAD" w14:textId="77777777" w:rsidR="008973FD" w:rsidRDefault="00000000">
      <w:pPr>
        <w:spacing w:line="360" w:lineRule="auto"/>
        <w:ind w:firstLineChars="200" w:firstLine="420"/>
        <w:rPr>
          <w:rFonts w:ascii="宋体" w:hAnsi="宋体" w:cs="宋体" w:hint="eastAsia"/>
          <w:szCs w:val="21"/>
        </w:rPr>
      </w:pPr>
      <w:r>
        <w:rPr>
          <w:rFonts w:ascii="宋体" w:hAnsi="宋体" w:cs="宋体" w:hint="eastAsia"/>
          <w:szCs w:val="21"/>
        </w:rPr>
        <w:t>在服务期间原则上不得更换项目负责人，特殊情况确需更换的，应事先征得采购方批准。采购方有权要求成交单位撤换工作不负责任、管理不力、贻误工期、违法乱纪的专业技术管</w:t>
      </w:r>
      <w:r>
        <w:rPr>
          <w:rFonts w:ascii="宋体" w:hAnsi="宋体" w:cs="宋体" w:hint="eastAsia"/>
          <w:szCs w:val="21"/>
        </w:rPr>
        <w:lastRenderedPageBreak/>
        <w:t>理人员及项目经理，直至采购方满意为止。如项目经理及相应资质的专业技术人员未按要求到位，视作违约，采购方有权单方面终止合同。</w:t>
      </w:r>
    </w:p>
    <w:p w14:paraId="514DFB9A" w14:textId="77777777" w:rsidR="008973FD" w:rsidRDefault="00000000">
      <w:pPr>
        <w:pStyle w:val="ac"/>
        <w:ind w:firstLine="422"/>
        <w:rPr>
          <w:rFonts w:hint="eastAsia"/>
          <w:b/>
          <w:bCs/>
          <w:szCs w:val="21"/>
        </w:rPr>
      </w:pPr>
      <w:r>
        <w:rPr>
          <w:rFonts w:hint="eastAsia"/>
          <w:b/>
          <w:bCs/>
          <w:szCs w:val="21"/>
        </w:rPr>
        <w:t>七、综合说明：</w:t>
      </w:r>
    </w:p>
    <w:p w14:paraId="37BA2C38" w14:textId="77777777" w:rsidR="008973FD" w:rsidRDefault="00000000">
      <w:pPr>
        <w:spacing w:line="360" w:lineRule="auto"/>
        <w:ind w:firstLineChars="200" w:firstLine="420"/>
        <w:rPr>
          <w:rFonts w:ascii="宋体" w:hAnsi="宋体" w:cs="宋体" w:hint="eastAsia"/>
          <w:kern w:val="0"/>
          <w:szCs w:val="21"/>
        </w:rPr>
      </w:pPr>
      <w:r>
        <w:rPr>
          <w:rFonts w:ascii="宋体" w:hAnsi="宋体" w:cs="宋体" w:hint="eastAsia"/>
          <w:kern w:val="0"/>
          <w:szCs w:val="21"/>
        </w:rPr>
        <w:t>1、供应商提供的服务能够至少达到“采购需求”要求，同时明确详细的服务方案。</w:t>
      </w:r>
    </w:p>
    <w:p w14:paraId="7C3F420C" w14:textId="77777777" w:rsidR="008973FD" w:rsidRDefault="00000000">
      <w:pPr>
        <w:spacing w:line="360" w:lineRule="auto"/>
        <w:ind w:firstLineChars="200" w:firstLine="420"/>
        <w:rPr>
          <w:rFonts w:ascii="宋体" w:hAnsi="宋体" w:cs="宋体" w:hint="eastAsia"/>
          <w:kern w:val="0"/>
          <w:szCs w:val="21"/>
        </w:rPr>
      </w:pPr>
      <w:r>
        <w:rPr>
          <w:rFonts w:ascii="宋体" w:hAnsi="宋体" w:cs="宋体" w:hint="eastAsia"/>
          <w:kern w:val="0"/>
          <w:szCs w:val="21"/>
        </w:rPr>
        <w:t>2、供应商必须承诺采购文件中提出的全部要求，如果其中某些条款不响应时，应在文件中逐条列出。</w:t>
      </w:r>
    </w:p>
    <w:p w14:paraId="21D5C12B" w14:textId="77777777" w:rsidR="008973FD" w:rsidRDefault="00000000">
      <w:pPr>
        <w:pStyle w:val="afffb"/>
        <w:spacing w:afterLines="0"/>
        <w:ind w:firstLine="420"/>
        <w:rPr>
          <w:rFonts w:ascii="宋体" w:hAnsi="宋体" w:hint="eastAsia"/>
          <w:bCs w:val="0"/>
          <w:color w:val="auto"/>
          <w:kern w:val="0"/>
          <w:szCs w:val="21"/>
        </w:rPr>
      </w:pPr>
      <w:r>
        <w:rPr>
          <w:rFonts w:ascii="宋体" w:hAnsi="宋体" w:hint="eastAsia"/>
          <w:szCs w:val="21"/>
        </w:rPr>
        <w:t>3、</w:t>
      </w:r>
      <w:r>
        <w:rPr>
          <w:rFonts w:ascii="宋体" w:hAnsi="宋体" w:hint="eastAsia"/>
          <w:bCs w:val="0"/>
          <w:color w:val="auto"/>
          <w:kern w:val="0"/>
          <w:szCs w:val="21"/>
        </w:rPr>
        <w:t>本项目报价应包括服务范围的全部工作需支付的一切费用,包括完成该项工作所需的人工费、通讯费、交通费、资料费、调査费、研究报告及方案策划编制费(含印刷费)、咨询费、后续服务费、利润、税金、政策性文件规定及合同包含的所有风险、责任等完成本项目的各项应有费用。除非因特殊原因并经买卖双方协商同意，响应单位不得再要求追加任何费用。同时，除非合同条款中另有规定，否则，响应单位所报价格在合同实施期间不因市场变化因素而变动。</w:t>
      </w:r>
    </w:p>
    <w:p w14:paraId="20605D5F" w14:textId="77777777" w:rsidR="008973FD" w:rsidRDefault="00000000">
      <w:pPr>
        <w:spacing w:line="360" w:lineRule="auto"/>
        <w:ind w:firstLineChars="200" w:firstLine="420"/>
        <w:rPr>
          <w:rFonts w:ascii="宋体" w:hAnsi="宋体" w:cs="宋体" w:hint="eastAsia"/>
          <w:bCs/>
          <w:color w:val="000000"/>
          <w:szCs w:val="21"/>
        </w:rPr>
      </w:pPr>
      <w:r>
        <w:rPr>
          <w:rFonts w:ascii="宋体" w:hAnsi="宋体" w:cs="宋体" w:hint="eastAsia"/>
          <w:szCs w:val="21"/>
        </w:rPr>
        <w:t>4、</w:t>
      </w:r>
      <w:r>
        <w:rPr>
          <w:rFonts w:ascii="宋体" w:hAnsi="宋体" w:cs="宋体" w:hint="eastAsia"/>
          <w:bCs/>
          <w:color w:val="000000"/>
          <w:szCs w:val="21"/>
        </w:rPr>
        <w:t>响应单位按照采购文件的要求提交响应文件，并对所提供的全部资料的真实性承担法律责任。</w:t>
      </w:r>
    </w:p>
    <w:p w14:paraId="2BEADBAE" w14:textId="77777777" w:rsidR="008973FD" w:rsidRDefault="00000000">
      <w:pPr>
        <w:spacing w:line="360" w:lineRule="auto"/>
        <w:ind w:firstLineChars="200" w:firstLine="420"/>
        <w:rPr>
          <w:rFonts w:ascii="宋体" w:hAnsi="宋体" w:cs="宋体" w:hint="eastAsia"/>
          <w:szCs w:val="21"/>
        </w:rPr>
      </w:pPr>
      <w:r>
        <w:rPr>
          <w:rFonts w:ascii="宋体" w:hAnsi="宋体" w:cs="宋体" w:hint="eastAsia"/>
          <w:szCs w:val="21"/>
        </w:rPr>
        <w:t>5、</w:t>
      </w:r>
      <w:r>
        <w:rPr>
          <w:rFonts w:ascii="宋体" w:hAnsi="宋体" w:hint="eastAsia"/>
          <w:bCs/>
          <w:kern w:val="0"/>
          <w:szCs w:val="21"/>
        </w:rPr>
        <w:t>成交</w:t>
      </w:r>
      <w:r>
        <w:rPr>
          <w:rFonts w:ascii="宋体" w:hAnsi="宋体" w:hint="eastAsia"/>
          <w:kern w:val="0"/>
          <w:szCs w:val="21"/>
        </w:rPr>
        <w:t>单位要保证最终服务成果的合法性，一切侵权行为带来的损失，均由中标单位承担。</w:t>
      </w:r>
    </w:p>
    <w:p w14:paraId="6BFA77B4" w14:textId="77777777" w:rsidR="008973FD" w:rsidRDefault="00000000">
      <w:pPr>
        <w:spacing w:line="360" w:lineRule="auto"/>
        <w:ind w:firstLineChars="200" w:firstLine="420"/>
        <w:rPr>
          <w:rFonts w:ascii="宋体" w:hAnsi="宋体" w:cs="宋体" w:hint="eastAsia"/>
          <w:bCs/>
          <w:color w:val="000000"/>
          <w:szCs w:val="21"/>
        </w:rPr>
      </w:pPr>
      <w:r>
        <w:rPr>
          <w:rFonts w:ascii="宋体" w:hAnsi="宋体" w:cs="宋体" w:hint="eastAsia"/>
          <w:bCs/>
          <w:color w:val="000000"/>
          <w:szCs w:val="21"/>
        </w:rPr>
        <w:t>6、成交单位对服务缺陷不予更正，采购单位有权另请其他单位更正，所发生的费用在合同金额中扣除。</w:t>
      </w:r>
    </w:p>
    <w:p w14:paraId="02CF17E6" w14:textId="77777777" w:rsidR="008973FD" w:rsidRDefault="00000000">
      <w:pPr>
        <w:spacing w:line="360" w:lineRule="auto"/>
        <w:ind w:firstLineChars="200" w:firstLine="420"/>
        <w:rPr>
          <w:rFonts w:ascii="宋体" w:hAnsi="宋体" w:hint="eastAsia"/>
          <w:bCs/>
          <w:kern w:val="0"/>
          <w:szCs w:val="21"/>
        </w:rPr>
        <w:sectPr w:rsidR="008973FD">
          <w:footerReference w:type="default" r:id="rId10"/>
          <w:pgSz w:w="11906" w:h="16838"/>
          <w:pgMar w:top="1440" w:right="1800" w:bottom="1440" w:left="1800" w:header="851" w:footer="992" w:gutter="0"/>
          <w:cols w:space="720"/>
          <w:docGrid w:type="lines" w:linePitch="312"/>
        </w:sectPr>
      </w:pPr>
      <w:r>
        <w:rPr>
          <w:rFonts w:ascii="宋体" w:hAnsi="宋体" w:cs="宋体" w:hint="eastAsia"/>
          <w:bCs/>
          <w:color w:val="000000"/>
          <w:szCs w:val="21"/>
        </w:rPr>
        <w:t>7、</w:t>
      </w:r>
      <w:r>
        <w:rPr>
          <w:rFonts w:ascii="宋体" w:hAnsi="宋体" w:cs="Arial" w:hint="eastAsia"/>
          <w:szCs w:val="21"/>
        </w:rPr>
        <w:t>成交</w:t>
      </w:r>
      <w:r>
        <w:rPr>
          <w:rFonts w:ascii="宋体" w:hAnsi="宋体" w:cs="宋体" w:hint="eastAsia"/>
          <w:bCs/>
          <w:color w:val="000000"/>
          <w:szCs w:val="21"/>
        </w:rPr>
        <w:t>单位</w:t>
      </w:r>
      <w:r>
        <w:rPr>
          <w:rFonts w:ascii="宋体" w:hAnsi="宋体" w:hint="eastAsia"/>
          <w:bCs/>
          <w:kern w:val="0"/>
          <w:szCs w:val="21"/>
        </w:rPr>
        <w:t>因不可抗力因素不能继续履行项目的，应立即向采购人提交书面说明及证明资料，由采购人审定后报领导小组。</w:t>
      </w:r>
      <w:r>
        <w:rPr>
          <w:rFonts w:ascii="宋体" w:hAnsi="宋体" w:cs="Arial" w:hint="eastAsia"/>
          <w:szCs w:val="21"/>
        </w:rPr>
        <w:t>成交</w:t>
      </w:r>
      <w:r>
        <w:rPr>
          <w:rFonts w:ascii="宋体" w:hAnsi="宋体" w:cs="宋体" w:hint="eastAsia"/>
          <w:bCs/>
          <w:color w:val="000000"/>
          <w:szCs w:val="21"/>
        </w:rPr>
        <w:t>单位</w:t>
      </w:r>
      <w:r>
        <w:rPr>
          <w:rFonts w:ascii="宋体" w:hAnsi="宋体" w:hint="eastAsia"/>
          <w:bCs/>
          <w:kern w:val="0"/>
          <w:szCs w:val="21"/>
        </w:rPr>
        <w:t>因自身原因未能履约的，应依合同承担相应的违法责任。</w:t>
      </w:r>
    </w:p>
    <w:p w14:paraId="5DD48E6C" w14:textId="77777777" w:rsidR="008973FD" w:rsidRDefault="00000000">
      <w:pPr>
        <w:pStyle w:val="2"/>
        <w:jc w:val="center"/>
        <w:rPr>
          <w:rFonts w:ascii="宋体" w:hAnsi="宋体" w:cs="宋体" w:hint="eastAsia"/>
          <w:color w:val="000000"/>
          <w:szCs w:val="21"/>
        </w:rPr>
      </w:pPr>
      <w:bookmarkStart w:id="37" w:name="_Toc175757047"/>
      <w:bookmarkStart w:id="38" w:name="_Toc173506948"/>
      <w:bookmarkStart w:id="39" w:name="_Toc159254196"/>
      <w:r>
        <w:rPr>
          <w:rFonts w:hint="eastAsia"/>
        </w:rPr>
        <w:lastRenderedPageBreak/>
        <w:t>第四章</w:t>
      </w:r>
      <w:r>
        <w:rPr>
          <w:rFonts w:hint="eastAsia"/>
        </w:rPr>
        <w:t xml:space="preserve"> </w:t>
      </w:r>
      <w:r>
        <w:t xml:space="preserve"> </w:t>
      </w:r>
      <w:r>
        <w:rPr>
          <w:rFonts w:hint="eastAsia"/>
        </w:rPr>
        <w:t>评审方法及评分标准</w:t>
      </w:r>
      <w:bookmarkEnd w:id="37"/>
      <w:bookmarkEnd w:id="38"/>
      <w:bookmarkEnd w:id="39"/>
    </w:p>
    <w:p w14:paraId="3E68A419" w14:textId="77777777" w:rsidR="008973FD" w:rsidRDefault="00000000">
      <w:pPr>
        <w:spacing w:line="360" w:lineRule="auto"/>
        <w:ind w:firstLineChars="200" w:firstLine="422"/>
        <w:rPr>
          <w:b/>
          <w:bCs/>
        </w:rPr>
      </w:pPr>
      <w:r>
        <w:rPr>
          <w:rFonts w:hint="eastAsia"/>
          <w:b/>
          <w:bCs/>
        </w:rPr>
        <w:t>一、评审办法</w:t>
      </w:r>
    </w:p>
    <w:p w14:paraId="4F6C1BE9" w14:textId="77777777" w:rsidR="008973FD" w:rsidRDefault="00000000">
      <w:pPr>
        <w:spacing w:line="360" w:lineRule="auto"/>
        <w:ind w:firstLineChars="200" w:firstLine="420"/>
        <w:rPr>
          <w:rFonts w:ascii="宋体" w:hAnsi="宋体" w:hint="eastAsia"/>
          <w:bCs/>
        </w:rPr>
      </w:pPr>
      <w:r>
        <w:rPr>
          <w:rFonts w:ascii="宋体" w:hAnsi="宋体" w:hint="eastAsia"/>
          <w:bCs/>
        </w:rPr>
        <w:t>1、本次磋商采用综合评分法，即在响应文件满足采购文件全部实质性要求且按评审因素的量化指标评审得分最高的供应商为成交候选供应商。采购人书面授权磋商小组直接确定成交供应商。</w:t>
      </w:r>
    </w:p>
    <w:p w14:paraId="0177A8C4" w14:textId="77777777" w:rsidR="008973FD" w:rsidRDefault="00000000">
      <w:pPr>
        <w:spacing w:line="360" w:lineRule="auto"/>
        <w:ind w:firstLineChars="200" w:firstLine="420"/>
        <w:rPr>
          <w:rFonts w:ascii="宋体" w:hAnsi="宋体" w:hint="eastAsia"/>
          <w:bCs/>
        </w:rPr>
      </w:pPr>
      <w:r>
        <w:rPr>
          <w:rFonts w:ascii="宋体" w:hAnsi="宋体" w:hint="eastAsia"/>
          <w:bCs/>
        </w:rPr>
        <w:t xml:space="preserve">2、评审小组各成员独立对每个进入打分程序的有效磋商供应商的响应文件技术和资质部分以打分的形式进行评审和评价。 </w:t>
      </w:r>
    </w:p>
    <w:p w14:paraId="669228FD" w14:textId="77777777" w:rsidR="008973FD" w:rsidRDefault="00000000">
      <w:pPr>
        <w:spacing w:line="360" w:lineRule="auto"/>
        <w:ind w:firstLineChars="200" w:firstLine="420"/>
        <w:rPr>
          <w:rFonts w:ascii="宋体" w:hAnsi="宋体" w:hint="eastAsia"/>
          <w:bCs/>
        </w:rPr>
      </w:pPr>
      <w:r>
        <w:rPr>
          <w:rFonts w:ascii="宋体" w:hAnsi="宋体" w:hint="eastAsia"/>
          <w:bCs/>
        </w:rPr>
        <w:t xml:space="preserve">3、对评委的评分进行统计汇总，直接算术平均计算得分，计算出每个磋商供应商的得分，加上价格得分即为每个磋商供应商的综合得分。 </w:t>
      </w:r>
    </w:p>
    <w:p w14:paraId="103B5E30" w14:textId="77777777" w:rsidR="008973FD" w:rsidRDefault="00000000">
      <w:pPr>
        <w:spacing w:line="360" w:lineRule="auto"/>
        <w:ind w:firstLineChars="200" w:firstLine="420"/>
        <w:rPr>
          <w:rFonts w:ascii="宋体" w:hAnsi="宋体" w:hint="eastAsia"/>
          <w:bCs/>
        </w:rPr>
      </w:pPr>
      <w:r>
        <w:rPr>
          <w:rFonts w:ascii="宋体" w:hAnsi="宋体" w:hint="eastAsia"/>
          <w:bCs/>
        </w:rPr>
        <w:t>4、如出现评审总得分最高的磋商供应商有两个或两个以上的，以磋商报价较低者优先作为成交候选人，如果磋商报价也相同的，则由采购人组织以抽签方式确定成交候选人。</w:t>
      </w:r>
      <w:r>
        <w:rPr>
          <w:rFonts w:ascii="宋体" w:hAnsi="宋体" w:cs="宋体" w:hint="eastAsia"/>
          <w:kern w:val="0"/>
          <w:szCs w:val="21"/>
        </w:rPr>
        <w:t xml:space="preserve"> </w:t>
      </w:r>
    </w:p>
    <w:p w14:paraId="50990212" w14:textId="77777777" w:rsidR="008973FD" w:rsidRDefault="00000000">
      <w:pPr>
        <w:spacing w:line="360" w:lineRule="auto"/>
        <w:ind w:firstLineChars="200" w:firstLine="420"/>
        <w:rPr>
          <w:rFonts w:ascii="宋体" w:hAnsi="宋体" w:hint="eastAsia"/>
          <w:szCs w:val="21"/>
        </w:rPr>
      </w:pPr>
      <w:r>
        <w:rPr>
          <w:rFonts w:ascii="宋体" w:hAnsi="宋体" w:hint="eastAsia"/>
          <w:szCs w:val="21"/>
        </w:rPr>
        <w:t>5、针对中小型企业、残疾人福利性单位和监狱企业的评审</w:t>
      </w:r>
    </w:p>
    <w:p w14:paraId="18F153F1" w14:textId="77777777" w:rsidR="008973FD" w:rsidRDefault="00000000">
      <w:pPr>
        <w:spacing w:line="360" w:lineRule="auto"/>
        <w:ind w:firstLineChars="200" w:firstLine="420"/>
        <w:rPr>
          <w:rFonts w:ascii="宋体" w:hAnsi="宋体" w:hint="eastAsia"/>
          <w:szCs w:val="21"/>
        </w:rPr>
      </w:pPr>
      <w:r>
        <w:rPr>
          <w:rFonts w:ascii="宋体" w:hAnsi="宋体" w:hint="eastAsia"/>
          <w:szCs w:val="21"/>
        </w:rPr>
        <w:t>（1）根据《政府采购促进中小企业发展管理办法》，如响应单位(生产企业)属于小型或微型企业，且提供自有服务的，对其报价给予20%的扣除，扣除后的价格参与价格评审。</w:t>
      </w:r>
    </w:p>
    <w:p w14:paraId="7D2E1180" w14:textId="77777777" w:rsidR="008973FD" w:rsidRDefault="00000000">
      <w:pPr>
        <w:spacing w:line="360" w:lineRule="auto"/>
        <w:ind w:firstLineChars="200" w:firstLine="420"/>
        <w:rPr>
          <w:rFonts w:ascii="宋体" w:hAnsi="宋体" w:hint="eastAsia"/>
          <w:szCs w:val="21"/>
        </w:rPr>
      </w:pPr>
      <w:r>
        <w:rPr>
          <w:rFonts w:ascii="宋体" w:hAnsi="宋体" w:hint="eastAsia"/>
          <w:szCs w:val="21"/>
        </w:rPr>
        <w:t>注：①填报“中小企业声明函”需严格按《政府采购促进中小企业发展管理办法》进行。②若响应单位提供的 “中小企业声明函”为虚假声明视同提供虚假材料，按“政府采购法”相关规定处理并报请政府监管部门给予行政处罚。</w:t>
      </w:r>
    </w:p>
    <w:p w14:paraId="6B624A3E" w14:textId="77777777" w:rsidR="008973FD" w:rsidRDefault="00000000">
      <w:pPr>
        <w:spacing w:line="360" w:lineRule="auto"/>
        <w:ind w:firstLineChars="200" w:firstLine="420"/>
        <w:rPr>
          <w:rFonts w:ascii="宋体" w:hAnsi="宋体" w:hint="eastAsia"/>
          <w:szCs w:val="21"/>
        </w:rPr>
      </w:pPr>
      <w:r>
        <w:rPr>
          <w:rFonts w:ascii="宋体" w:hAnsi="宋体" w:hint="eastAsia"/>
          <w:szCs w:val="21"/>
        </w:rPr>
        <w:t>（2）残疾人福利性单位视同小型、微型企业，享受评审中价格扣除等促进中小企业发展的政府采购政策，对其报价给予20%的扣除。用扣除后的价格参与评审。如扣除后的价格为最低价的，则作为评审基准价，若最后成交，成交价格则以实际响应报价为准。</w:t>
      </w:r>
    </w:p>
    <w:p w14:paraId="34C71859" w14:textId="77777777" w:rsidR="008973FD" w:rsidRDefault="00000000">
      <w:pPr>
        <w:spacing w:line="360" w:lineRule="auto"/>
        <w:ind w:firstLineChars="200" w:firstLine="420"/>
        <w:rPr>
          <w:rFonts w:ascii="宋体" w:hAnsi="宋体" w:hint="eastAsia"/>
          <w:szCs w:val="21"/>
        </w:rPr>
      </w:pPr>
      <w:r>
        <w:rPr>
          <w:rFonts w:ascii="宋体" w:hAnsi="宋体" w:hint="eastAsia"/>
          <w:szCs w:val="21"/>
        </w:rPr>
        <w:t>符合《关于促进残疾人就业政府采购政策的通知》(财库〔2017〕141号)规定条件的残疾人福利性单位在参加政府采购活动时，应当提供《残疾人福利性单位声明函》(见附件)，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w:t>
      </w:r>
    </w:p>
    <w:p w14:paraId="54FDD07E" w14:textId="77777777" w:rsidR="008973FD" w:rsidRDefault="00000000">
      <w:pPr>
        <w:spacing w:line="360" w:lineRule="auto"/>
        <w:ind w:firstLineChars="200" w:firstLine="420"/>
        <w:rPr>
          <w:rFonts w:ascii="宋体" w:hAnsi="宋体" w:hint="eastAsia"/>
          <w:szCs w:val="21"/>
        </w:rPr>
      </w:pPr>
      <w:r>
        <w:rPr>
          <w:rFonts w:ascii="宋体" w:hAnsi="宋体" w:hint="eastAsia"/>
          <w:szCs w:val="21"/>
        </w:rPr>
        <w:t>（3）监狱企业视同小型、微型企业，享受评审中价格扣除等政府采购促进中小企业发展的政府采购政策，对其报价给予20%的扣除。</w:t>
      </w:r>
    </w:p>
    <w:p w14:paraId="28345A86" w14:textId="77777777" w:rsidR="008973FD" w:rsidRDefault="00000000">
      <w:pPr>
        <w:spacing w:line="360" w:lineRule="auto"/>
        <w:ind w:firstLineChars="200" w:firstLine="420"/>
        <w:rPr>
          <w:rFonts w:ascii="宋体" w:hAnsi="宋体" w:cs="宋体" w:hint="eastAsia"/>
          <w:bCs/>
          <w:kern w:val="0"/>
          <w:szCs w:val="21"/>
        </w:rPr>
      </w:pPr>
      <w:r>
        <w:rPr>
          <w:rFonts w:ascii="宋体" w:hAnsi="宋体" w:hint="eastAsia"/>
          <w:szCs w:val="21"/>
        </w:rPr>
        <w:t>残疾人福利性单位和监狱企业属于小型、微型企业的，不重复享受政策。</w:t>
      </w:r>
    </w:p>
    <w:p w14:paraId="7B819DF8" w14:textId="77777777" w:rsidR="008973FD" w:rsidRDefault="00000000">
      <w:pPr>
        <w:spacing w:line="360" w:lineRule="auto"/>
        <w:ind w:firstLineChars="200" w:firstLine="422"/>
        <w:rPr>
          <w:rFonts w:ascii="宋体" w:hAnsi="宋体" w:cs="宋体" w:hint="eastAsia"/>
          <w:b/>
          <w:bCs/>
          <w:color w:val="000000"/>
        </w:rPr>
      </w:pPr>
      <w:r>
        <w:rPr>
          <w:rFonts w:ascii="宋体" w:hAnsi="宋体" w:cs="宋体" w:hint="eastAsia"/>
          <w:b/>
          <w:bCs/>
          <w:color w:val="000000"/>
        </w:rPr>
        <w:t>二、评分标准</w:t>
      </w:r>
    </w:p>
    <w:p w14:paraId="36962463" w14:textId="77777777" w:rsidR="008973FD" w:rsidRDefault="00000000">
      <w:pPr>
        <w:tabs>
          <w:tab w:val="left" w:pos="0"/>
        </w:tabs>
        <w:autoSpaceDE w:val="0"/>
        <w:autoSpaceDN w:val="0"/>
        <w:adjustRightInd w:val="0"/>
        <w:spacing w:line="360" w:lineRule="auto"/>
        <w:ind w:firstLineChars="200" w:firstLine="422"/>
        <w:rPr>
          <w:rFonts w:ascii="宋体" w:hAnsi="宋体" w:hint="eastAsia"/>
          <w:b/>
          <w:kern w:val="0"/>
          <w:szCs w:val="21"/>
        </w:rPr>
      </w:pPr>
      <w:r>
        <w:rPr>
          <w:rFonts w:ascii="宋体" w:hAnsi="宋体" w:hint="eastAsia"/>
          <w:b/>
          <w:kern w:val="0"/>
          <w:szCs w:val="21"/>
        </w:rPr>
        <w:t>（一）价格分：20分</w:t>
      </w:r>
    </w:p>
    <w:p w14:paraId="38FEB605" w14:textId="77777777" w:rsidR="008973FD" w:rsidRDefault="00000000">
      <w:pPr>
        <w:spacing w:line="360" w:lineRule="auto"/>
        <w:ind w:firstLineChars="200" w:firstLine="420"/>
        <w:rPr>
          <w:rFonts w:ascii="宋体" w:hAnsi="宋体" w:cs="宋体" w:hint="eastAsia"/>
          <w:szCs w:val="21"/>
        </w:rPr>
      </w:pPr>
      <w:bookmarkStart w:id="40" w:name="_Hlk163318988"/>
      <w:r>
        <w:rPr>
          <w:rFonts w:ascii="宋体" w:hAnsi="宋体" w:cs="宋体" w:hint="eastAsia"/>
          <w:szCs w:val="21"/>
        </w:rPr>
        <w:lastRenderedPageBreak/>
        <w:t>第一步：磋商响应报价低于或等于最高限价的，为有效报价。超最高限价的报价为无效报价。无效报价的响应文件不得成交。</w:t>
      </w:r>
    </w:p>
    <w:p w14:paraId="1E999F4E" w14:textId="77777777" w:rsidR="008973FD" w:rsidRDefault="00000000">
      <w:pPr>
        <w:spacing w:line="360" w:lineRule="auto"/>
        <w:ind w:firstLineChars="200" w:firstLine="420"/>
        <w:rPr>
          <w:rFonts w:ascii="宋体" w:hAnsi="宋体" w:cs="宋体" w:hint="eastAsia"/>
          <w:szCs w:val="21"/>
        </w:rPr>
      </w:pPr>
      <w:r>
        <w:rPr>
          <w:rFonts w:ascii="宋体" w:hAnsi="宋体" w:cs="宋体" w:hint="eastAsia"/>
          <w:szCs w:val="21"/>
        </w:rPr>
        <w:t>第二步：价格分采用低价优先法计算，即满足磋商采购文件要求且响应报价最低的报价为评标基准价，其价格分为满分。其他响应单位的价格分统一按照下列公式计算：</w:t>
      </w:r>
    </w:p>
    <w:p w14:paraId="068143BD" w14:textId="77777777" w:rsidR="008973FD" w:rsidRDefault="00000000">
      <w:pPr>
        <w:spacing w:line="360" w:lineRule="auto"/>
        <w:ind w:firstLineChars="200" w:firstLine="420"/>
        <w:jc w:val="left"/>
        <w:rPr>
          <w:rFonts w:ascii="宋体" w:hAnsi="宋体" w:cs="宋体" w:hint="eastAsia"/>
          <w:szCs w:val="21"/>
        </w:rPr>
      </w:pPr>
      <w:r>
        <w:rPr>
          <w:rFonts w:ascii="宋体" w:hAnsi="宋体" w:cs="宋体"/>
          <w:szCs w:val="21"/>
        </w:rPr>
        <w:t>磋商响应报价得分=</w:t>
      </w:r>
      <w:r>
        <w:rPr>
          <w:rFonts w:ascii="宋体" w:hAnsi="宋体" w:cs="宋体" w:hint="eastAsia"/>
          <w:szCs w:val="21"/>
        </w:rPr>
        <w:t>评标基准价/磋商响应报价</w:t>
      </w:r>
      <w:r>
        <w:rPr>
          <w:rFonts w:ascii="宋体" w:hAnsi="宋体" w:cs="宋体"/>
          <w:szCs w:val="21"/>
        </w:rPr>
        <w:t>×价格权值（</w:t>
      </w:r>
      <w:r>
        <w:rPr>
          <w:rFonts w:ascii="宋体" w:hAnsi="宋体" w:cs="宋体" w:hint="eastAsia"/>
          <w:szCs w:val="21"/>
        </w:rPr>
        <w:t>20</w:t>
      </w:r>
      <w:r>
        <w:rPr>
          <w:rFonts w:ascii="宋体" w:hAnsi="宋体" w:cs="宋体"/>
          <w:szCs w:val="21"/>
        </w:rPr>
        <w:t>%）×100</w:t>
      </w:r>
      <w:r>
        <w:rPr>
          <w:rFonts w:ascii="宋体" w:hAnsi="宋体" w:cs="宋体" w:hint="eastAsia"/>
          <w:szCs w:val="21"/>
        </w:rPr>
        <w:t>。</w:t>
      </w:r>
      <w:bookmarkEnd w:id="40"/>
      <w:r>
        <w:rPr>
          <w:rFonts w:ascii="宋体" w:hAnsi="宋体" w:cs="宋体" w:hint="eastAsia"/>
          <w:szCs w:val="21"/>
        </w:rPr>
        <w:t>（计算结果四舍五入，保留小数点后两位）</w:t>
      </w:r>
    </w:p>
    <w:p w14:paraId="28105951" w14:textId="77777777" w:rsidR="008973FD" w:rsidRDefault="00000000">
      <w:pPr>
        <w:spacing w:line="360" w:lineRule="auto"/>
        <w:ind w:firstLine="422"/>
        <w:jc w:val="left"/>
        <w:rPr>
          <w:rFonts w:ascii="宋体" w:hAnsi="宋体" w:hint="eastAsia"/>
          <w:b/>
          <w:bCs/>
          <w:szCs w:val="21"/>
        </w:rPr>
      </w:pPr>
      <w:r>
        <w:rPr>
          <w:rFonts w:ascii="宋体" w:hAnsi="宋体" w:cs="宋体" w:hint="eastAsia"/>
          <w:b/>
          <w:bCs/>
          <w:szCs w:val="21"/>
        </w:rPr>
        <w:t>（二）</w:t>
      </w:r>
      <w:r>
        <w:rPr>
          <w:rFonts w:ascii="宋体" w:hAnsi="宋体" w:hint="eastAsia"/>
          <w:b/>
          <w:bCs/>
          <w:szCs w:val="21"/>
        </w:rPr>
        <w:t>技术方案：42分</w:t>
      </w:r>
    </w:p>
    <w:p w14:paraId="163F3FFC" w14:textId="77777777" w:rsidR="008973FD" w:rsidRDefault="00000000">
      <w:pPr>
        <w:spacing w:line="360" w:lineRule="auto"/>
        <w:ind w:firstLine="420"/>
        <w:jc w:val="left"/>
        <w:rPr>
          <w:rFonts w:ascii="宋体" w:hAnsi="宋体" w:hint="eastAsia"/>
          <w:szCs w:val="21"/>
        </w:rPr>
      </w:pPr>
      <w:r>
        <w:rPr>
          <w:rFonts w:ascii="宋体" w:hAnsi="宋体" w:hint="eastAsia"/>
          <w:szCs w:val="21"/>
        </w:rPr>
        <w:t>1、项目理解与现状认知（6分）</w:t>
      </w:r>
    </w:p>
    <w:p w14:paraId="13866BEF" w14:textId="77777777" w:rsidR="008973FD" w:rsidRDefault="00000000">
      <w:pPr>
        <w:spacing w:line="360" w:lineRule="auto"/>
        <w:ind w:firstLine="420"/>
        <w:jc w:val="left"/>
        <w:rPr>
          <w:rFonts w:ascii="宋体" w:hAnsi="宋体" w:hint="eastAsia"/>
          <w:szCs w:val="21"/>
        </w:rPr>
      </w:pPr>
      <w:r>
        <w:rPr>
          <w:rFonts w:ascii="宋体" w:hAnsi="宋体" w:hint="eastAsia"/>
          <w:szCs w:val="21"/>
        </w:rPr>
        <w:t>对本次项目工作背景和相关内容要求具有深入的理解认识，阐述清晰，分析透彻全面的得6分；阐述较清晰，分析较透彻、较全面的得3分；阐述一般，分析不够透彻的得1分；未提供不得分。</w:t>
      </w:r>
    </w:p>
    <w:p w14:paraId="26E76AF2" w14:textId="77777777" w:rsidR="008973FD" w:rsidRDefault="00000000">
      <w:pPr>
        <w:spacing w:line="360" w:lineRule="auto"/>
        <w:ind w:firstLine="420"/>
        <w:jc w:val="left"/>
        <w:rPr>
          <w:rFonts w:ascii="宋体" w:hAnsi="宋体" w:hint="eastAsia"/>
          <w:szCs w:val="21"/>
        </w:rPr>
      </w:pPr>
      <w:r>
        <w:rPr>
          <w:rFonts w:ascii="宋体" w:hAnsi="宋体" w:hint="eastAsia"/>
          <w:szCs w:val="21"/>
        </w:rPr>
        <w:t>2、区域交通梳理分析（10分）</w:t>
      </w:r>
    </w:p>
    <w:p w14:paraId="16FE8575" w14:textId="77777777" w:rsidR="008973FD" w:rsidRDefault="00000000">
      <w:pPr>
        <w:spacing w:line="360" w:lineRule="auto"/>
        <w:ind w:firstLine="420"/>
        <w:jc w:val="left"/>
        <w:rPr>
          <w:rFonts w:ascii="宋体" w:hAnsi="宋体" w:hint="eastAsia"/>
          <w:szCs w:val="21"/>
        </w:rPr>
      </w:pPr>
      <w:r>
        <w:rPr>
          <w:rFonts w:ascii="宋体" w:hAnsi="宋体" w:hint="eastAsia"/>
          <w:szCs w:val="21"/>
        </w:rPr>
        <w:t>对高铁新城片区规划、交通等相关分析和研究深入，研究内容全面、系统、详尽的得10分；区域交通梳理较为深入，研究内容较为全面可行得7分；区域交通梳理不够深入，研究内容基本可行得4分；区域交通梳理较为粗糙，研究内容较为简略得1分；未提供不得分。</w:t>
      </w:r>
    </w:p>
    <w:p w14:paraId="3D528E2E" w14:textId="77777777" w:rsidR="008973FD" w:rsidRDefault="00000000">
      <w:pPr>
        <w:spacing w:line="360" w:lineRule="auto"/>
        <w:ind w:firstLine="420"/>
        <w:jc w:val="left"/>
        <w:rPr>
          <w:rFonts w:ascii="宋体" w:hAnsi="宋体" w:hint="eastAsia"/>
          <w:szCs w:val="21"/>
        </w:rPr>
      </w:pPr>
      <w:r>
        <w:rPr>
          <w:rFonts w:ascii="宋体" w:hAnsi="宋体" w:hint="eastAsia"/>
          <w:szCs w:val="21"/>
        </w:rPr>
        <w:t>3、国内外案例总结（10分）</w:t>
      </w:r>
    </w:p>
    <w:p w14:paraId="232548CA" w14:textId="77777777" w:rsidR="008973FD" w:rsidRDefault="00000000">
      <w:pPr>
        <w:spacing w:line="360" w:lineRule="auto"/>
        <w:ind w:firstLine="420"/>
        <w:jc w:val="left"/>
        <w:rPr>
          <w:rFonts w:ascii="宋体" w:hAnsi="宋体" w:hint="eastAsia"/>
          <w:szCs w:val="21"/>
        </w:rPr>
      </w:pPr>
      <w:r>
        <w:rPr>
          <w:rFonts w:ascii="宋体" w:hAnsi="宋体" w:hint="eastAsia"/>
          <w:bCs/>
          <w:color w:val="000000"/>
          <w:szCs w:val="21"/>
        </w:rPr>
        <w:t>对国内外既有环路与车库联络道方案分析</w:t>
      </w:r>
      <w:r>
        <w:rPr>
          <w:rFonts w:ascii="宋体" w:hAnsi="宋体" w:hint="eastAsia"/>
          <w:szCs w:val="21"/>
        </w:rPr>
        <w:t>内容全面、系统、详尽的得10分；车库通道方案分析较为全面详尽得7分；车库通道方案分析基本全面得4分；车库通道方案分析一般得1分；未提供不得分。</w:t>
      </w:r>
    </w:p>
    <w:p w14:paraId="68662B32" w14:textId="77777777" w:rsidR="008973FD" w:rsidRDefault="00000000">
      <w:pPr>
        <w:spacing w:line="360" w:lineRule="auto"/>
        <w:ind w:firstLine="420"/>
        <w:jc w:val="left"/>
        <w:rPr>
          <w:rFonts w:ascii="宋体" w:hAnsi="宋体" w:hint="eastAsia"/>
          <w:szCs w:val="21"/>
        </w:rPr>
      </w:pPr>
      <w:r>
        <w:rPr>
          <w:rFonts w:ascii="宋体" w:hAnsi="宋体" w:hint="eastAsia"/>
          <w:szCs w:val="21"/>
        </w:rPr>
        <w:t>4、车库通道优化思路（10分）</w:t>
      </w:r>
    </w:p>
    <w:p w14:paraId="329417BF" w14:textId="77777777" w:rsidR="008973FD" w:rsidRDefault="00000000">
      <w:pPr>
        <w:spacing w:line="360" w:lineRule="auto"/>
        <w:ind w:firstLine="420"/>
        <w:jc w:val="left"/>
        <w:rPr>
          <w:rFonts w:ascii="宋体" w:hAnsi="宋体" w:hint="eastAsia"/>
          <w:szCs w:val="21"/>
        </w:rPr>
      </w:pPr>
      <w:r>
        <w:rPr>
          <w:rFonts w:ascii="宋体" w:hAnsi="宋体" w:hint="eastAsia"/>
          <w:bCs/>
          <w:color w:val="000000"/>
          <w:szCs w:val="21"/>
        </w:rPr>
        <w:t>优化思路科学合理且有一定的创新性、可实施性的</w:t>
      </w:r>
      <w:r>
        <w:rPr>
          <w:rFonts w:ascii="宋体" w:hAnsi="宋体" w:hint="eastAsia"/>
          <w:szCs w:val="21"/>
        </w:rPr>
        <w:t>得10分；优化思路较为合理可行的得7分；优化思路基本可行得4分；思路较差的得1分；未提供不得分。</w:t>
      </w:r>
    </w:p>
    <w:p w14:paraId="765FDA84" w14:textId="77777777" w:rsidR="008973FD" w:rsidRDefault="00000000">
      <w:pPr>
        <w:spacing w:line="360" w:lineRule="auto"/>
        <w:ind w:firstLine="420"/>
        <w:jc w:val="left"/>
        <w:rPr>
          <w:rFonts w:ascii="宋体" w:hAnsi="宋体" w:hint="eastAsia"/>
          <w:bCs/>
          <w:szCs w:val="21"/>
        </w:rPr>
      </w:pPr>
      <w:r>
        <w:rPr>
          <w:rFonts w:ascii="宋体" w:hAnsi="宋体" w:hint="eastAsia"/>
          <w:szCs w:val="21"/>
        </w:rPr>
        <w:t>5、</w:t>
      </w:r>
      <w:r>
        <w:rPr>
          <w:rFonts w:ascii="宋体" w:hAnsi="宋体" w:hint="eastAsia"/>
          <w:bCs/>
          <w:szCs w:val="21"/>
        </w:rPr>
        <w:t>工作组织方案（6分）</w:t>
      </w:r>
    </w:p>
    <w:p w14:paraId="564EFBE1" w14:textId="77777777" w:rsidR="008973FD" w:rsidRDefault="00000000">
      <w:pPr>
        <w:spacing w:line="360" w:lineRule="auto"/>
        <w:ind w:firstLine="420"/>
        <w:jc w:val="left"/>
        <w:rPr>
          <w:rFonts w:ascii="宋体" w:hAnsi="宋体" w:hint="eastAsia"/>
          <w:bCs/>
          <w:szCs w:val="21"/>
        </w:rPr>
      </w:pPr>
      <w:r>
        <w:rPr>
          <w:rFonts w:ascii="宋体" w:hAnsi="宋体" w:hint="eastAsia"/>
          <w:bCs/>
          <w:szCs w:val="21"/>
        </w:rPr>
        <w:t>工作组织方案全面合理得6分；工作组织方案较为全面合理得3分；工作组织方案简略一般得1分</w:t>
      </w:r>
      <w:r>
        <w:rPr>
          <w:rFonts w:ascii="宋体" w:hAnsi="宋体" w:hint="eastAsia"/>
          <w:szCs w:val="21"/>
        </w:rPr>
        <w:t>；未提供不得分。</w:t>
      </w:r>
    </w:p>
    <w:p w14:paraId="2F21BF61" w14:textId="77777777" w:rsidR="008973FD" w:rsidRDefault="00000000">
      <w:pPr>
        <w:spacing w:line="360" w:lineRule="auto"/>
        <w:ind w:firstLine="422"/>
        <w:jc w:val="left"/>
        <w:rPr>
          <w:rFonts w:ascii="宋体" w:hAnsi="宋体" w:hint="eastAsia"/>
          <w:b/>
          <w:bCs/>
          <w:szCs w:val="21"/>
        </w:rPr>
      </w:pPr>
      <w:r>
        <w:rPr>
          <w:rFonts w:ascii="宋体" w:hAnsi="宋体" w:hint="eastAsia"/>
          <w:b/>
          <w:bCs/>
          <w:szCs w:val="21"/>
        </w:rPr>
        <w:t>（三）拟投入本项目的项目人员配备情况：23分</w:t>
      </w:r>
    </w:p>
    <w:p w14:paraId="3CB7C182" w14:textId="77777777" w:rsidR="008973FD" w:rsidRDefault="00000000">
      <w:pPr>
        <w:spacing w:line="360" w:lineRule="auto"/>
        <w:ind w:firstLine="420"/>
        <w:rPr>
          <w:rFonts w:ascii="宋体" w:hAnsi="宋体" w:hint="eastAsia"/>
          <w:szCs w:val="21"/>
        </w:rPr>
      </w:pPr>
      <w:r>
        <w:rPr>
          <w:rFonts w:ascii="宋体" w:hAnsi="宋体" w:hint="eastAsia"/>
          <w:szCs w:val="21"/>
        </w:rPr>
        <w:t>1、项目负责人（3分）</w:t>
      </w:r>
    </w:p>
    <w:p w14:paraId="708766D3" w14:textId="77777777" w:rsidR="008973FD" w:rsidRDefault="00000000">
      <w:pPr>
        <w:spacing w:line="360" w:lineRule="auto"/>
        <w:ind w:firstLine="420"/>
        <w:rPr>
          <w:rFonts w:ascii="宋体" w:hAnsi="宋体" w:hint="eastAsia"/>
          <w:szCs w:val="21"/>
        </w:rPr>
      </w:pPr>
      <w:r>
        <w:rPr>
          <w:rFonts w:ascii="宋体" w:hAnsi="宋体" w:hint="eastAsia"/>
          <w:szCs w:val="21"/>
        </w:rPr>
        <w:t>具有相关专业高级工程师职称的得3分；相关专业中级工程师职称的得2分。</w:t>
      </w:r>
    </w:p>
    <w:p w14:paraId="15809B40" w14:textId="77777777" w:rsidR="008973FD" w:rsidRDefault="00000000">
      <w:pPr>
        <w:spacing w:line="360" w:lineRule="auto"/>
        <w:ind w:firstLine="420"/>
        <w:rPr>
          <w:rFonts w:ascii="宋体" w:hAnsi="宋体" w:hint="eastAsia"/>
          <w:szCs w:val="21"/>
        </w:rPr>
      </w:pPr>
      <w:r>
        <w:rPr>
          <w:rFonts w:ascii="宋体" w:hAnsi="宋体" w:hint="eastAsia"/>
          <w:szCs w:val="21"/>
        </w:rPr>
        <w:t>2、拟安排的项目组团队（不含项目负责人）（</w:t>
      </w:r>
      <w:r>
        <w:rPr>
          <w:rFonts w:ascii="宋体" w:hAnsi="宋体"/>
          <w:szCs w:val="21"/>
        </w:rPr>
        <w:t>2</w:t>
      </w:r>
      <w:r>
        <w:rPr>
          <w:rFonts w:ascii="宋体" w:hAnsi="宋体" w:hint="eastAsia"/>
          <w:szCs w:val="21"/>
        </w:rPr>
        <w:t>0分）</w:t>
      </w:r>
    </w:p>
    <w:p w14:paraId="01D09DA0" w14:textId="77777777" w:rsidR="008973FD" w:rsidRDefault="00000000">
      <w:pPr>
        <w:spacing w:line="360" w:lineRule="auto"/>
        <w:ind w:firstLine="420"/>
        <w:rPr>
          <w:rFonts w:ascii="宋体" w:hAnsi="宋体" w:hint="eastAsia"/>
          <w:szCs w:val="21"/>
        </w:rPr>
      </w:pPr>
      <w:r>
        <w:rPr>
          <w:rFonts w:ascii="宋体" w:hAnsi="宋体" w:hint="eastAsia"/>
          <w:szCs w:val="21"/>
        </w:rPr>
        <w:t>（1）具有注册城乡规划师或一级注册建筑师证书的，每提供一份得2分，最高6分；</w:t>
      </w:r>
    </w:p>
    <w:p w14:paraId="3B3BBF85" w14:textId="77777777" w:rsidR="008973FD" w:rsidRDefault="00000000">
      <w:pPr>
        <w:spacing w:line="360" w:lineRule="auto"/>
        <w:ind w:firstLine="420"/>
        <w:rPr>
          <w:rFonts w:ascii="宋体" w:hAnsi="宋体" w:hint="eastAsia"/>
          <w:szCs w:val="21"/>
        </w:rPr>
      </w:pPr>
      <w:r>
        <w:rPr>
          <w:rFonts w:ascii="宋体" w:hAnsi="宋体" w:hint="eastAsia"/>
          <w:szCs w:val="21"/>
        </w:rPr>
        <w:t>（2）项目组团队人员具有交通专业、城市规划/城乡规划专业、建筑专业中级及以上职称的得6分，专业配套不齐全的，少一专业扣2分（</w:t>
      </w:r>
      <w:r>
        <w:rPr>
          <w:rFonts w:cs="宋体" w:hint="eastAsia"/>
          <w:szCs w:val="21"/>
        </w:rPr>
        <w:t>按一人一专业评审</w:t>
      </w:r>
      <w:r>
        <w:rPr>
          <w:rFonts w:ascii="宋体" w:hAnsi="宋体" w:hint="eastAsia"/>
          <w:szCs w:val="21"/>
        </w:rPr>
        <w:t>）。</w:t>
      </w:r>
    </w:p>
    <w:p w14:paraId="7E2F143A" w14:textId="77777777" w:rsidR="008973FD" w:rsidRDefault="00000000">
      <w:pPr>
        <w:spacing w:line="360" w:lineRule="auto"/>
        <w:ind w:firstLine="420"/>
        <w:rPr>
          <w:rFonts w:ascii="宋体" w:hAnsi="宋体" w:hint="eastAsia"/>
          <w:szCs w:val="21"/>
        </w:rPr>
      </w:pPr>
      <w:r>
        <w:rPr>
          <w:rFonts w:ascii="宋体" w:hAnsi="宋体" w:hint="eastAsia"/>
          <w:szCs w:val="21"/>
        </w:rPr>
        <w:lastRenderedPageBreak/>
        <w:t>（3）项目组团队配备有相关专业硕士及以上学历的，每有1人得</w:t>
      </w:r>
      <w:r>
        <w:rPr>
          <w:rFonts w:ascii="宋体" w:hAnsi="宋体"/>
          <w:szCs w:val="21"/>
        </w:rPr>
        <w:t>2</w:t>
      </w:r>
      <w:r>
        <w:rPr>
          <w:rFonts w:ascii="宋体" w:hAnsi="宋体" w:hint="eastAsia"/>
          <w:szCs w:val="21"/>
        </w:rPr>
        <w:t>分，最高</w:t>
      </w:r>
      <w:r>
        <w:rPr>
          <w:rFonts w:ascii="宋体" w:hAnsi="宋体"/>
          <w:szCs w:val="21"/>
        </w:rPr>
        <w:t>8</w:t>
      </w:r>
      <w:r>
        <w:rPr>
          <w:rFonts w:ascii="宋体" w:hAnsi="宋体" w:hint="eastAsia"/>
          <w:szCs w:val="21"/>
        </w:rPr>
        <w:t>分。</w:t>
      </w:r>
    </w:p>
    <w:p w14:paraId="6F27EDC7" w14:textId="77777777" w:rsidR="008973FD" w:rsidRDefault="00000000">
      <w:pPr>
        <w:spacing w:line="360" w:lineRule="auto"/>
        <w:ind w:firstLine="422"/>
        <w:rPr>
          <w:b/>
          <w:szCs w:val="21"/>
        </w:rPr>
      </w:pPr>
      <w:r>
        <w:rPr>
          <w:rFonts w:ascii="宋体" w:hAnsi="宋体" w:hint="eastAsia"/>
          <w:b/>
          <w:bCs/>
          <w:szCs w:val="21"/>
        </w:rPr>
        <w:t>注：投入本项目的相关人员均需在投标文件中提供相关证明材料，并提供本单位为其缴纳的最近一期社保证明复印件并加盖投标单位公章。</w:t>
      </w:r>
    </w:p>
    <w:p w14:paraId="69D9DD1B" w14:textId="77777777" w:rsidR="008973FD" w:rsidRDefault="00000000">
      <w:pPr>
        <w:spacing w:line="360" w:lineRule="auto"/>
        <w:ind w:firstLine="422"/>
        <w:jc w:val="left"/>
        <w:rPr>
          <w:rFonts w:ascii="宋体" w:hAnsi="宋体" w:hint="eastAsia"/>
          <w:b/>
          <w:bCs/>
          <w:szCs w:val="21"/>
        </w:rPr>
      </w:pPr>
      <w:r>
        <w:rPr>
          <w:rFonts w:ascii="宋体" w:hAnsi="宋体" w:hint="eastAsia"/>
          <w:b/>
          <w:bCs/>
          <w:szCs w:val="21"/>
        </w:rPr>
        <w:t>（四）履约能力：15分</w:t>
      </w:r>
    </w:p>
    <w:p w14:paraId="660451B6" w14:textId="77777777" w:rsidR="008973FD" w:rsidRDefault="00000000">
      <w:pPr>
        <w:spacing w:line="360" w:lineRule="auto"/>
        <w:ind w:firstLine="420"/>
        <w:jc w:val="left"/>
        <w:rPr>
          <w:rFonts w:ascii="宋体" w:hAnsi="宋体" w:hint="eastAsia"/>
          <w:szCs w:val="21"/>
        </w:rPr>
      </w:pPr>
      <w:r>
        <w:rPr>
          <w:rFonts w:ascii="宋体" w:hAnsi="宋体" w:hint="eastAsia"/>
          <w:szCs w:val="21"/>
        </w:rPr>
        <w:t>1、类似业绩（12分）</w:t>
      </w:r>
    </w:p>
    <w:p w14:paraId="4EBFAB74" w14:textId="77777777" w:rsidR="008973FD" w:rsidRDefault="00000000">
      <w:pPr>
        <w:spacing w:line="360" w:lineRule="auto"/>
        <w:ind w:firstLine="420"/>
        <w:jc w:val="left"/>
        <w:rPr>
          <w:rFonts w:ascii="宋体" w:hAnsi="宋体" w:hint="eastAsia"/>
          <w:szCs w:val="21"/>
        </w:rPr>
      </w:pPr>
      <w:r>
        <w:rPr>
          <w:rFonts w:ascii="宋体" w:hAnsi="宋体" w:hint="eastAsia"/>
          <w:szCs w:val="21"/>
        </w:rPr>
        <w:t>响应单位自</w:t>
      </w:r>
      <w:r>
        <w:rPr>
          <w:rFonts w:ascii="宋体" w:hAnsi="宋体"/>
          <w:szCs w:val="21"/>
        </w:rPr>
        <w:t>20</w:t>
      </w:r>
      <w:r>
        <w:rPr>
          <w:rFonts w:ascii="宋体" w:hAnsi="宋体" w:hint="eastAsia"/>
          <w:szCs w:val="21"/>
        </w:rPr>
        <w:t>21年</w:t>
      </w:r>
      <w:r>
        <w:rPr>
          <w:rFonts w:ascii="宋体" w:hAnsi="宋体"/>
          <w:szCs w:val="21"/>
        </w:rPr>
        <w:t>1</w:t>
      </w:r>
      <w:r>
        <w:rPr>
          <w:rFonts w:ascii="宋体" w:hAnsi="宋体" w:hint="eastAsia"/>
          <w:szCs w:val="21"/>
        </w:rPr>
        <w:t>月起（以合同签订时间为准）具有</w:t>
      </w:r>
      <w:bookmarkStart w:id="41" w:name="_Hlk161307273"/>
      <w:r>
        <w:rPr>
          <w:rFonts w:ascii="宋体" w:hAnsi="宋体" w:hint="eastAsia"/>
          <w:szCs w:val="21"/>
        </w:rPr>
        <w:t>交通规划及咨询、城市规划及设计、地下空间等相关项目</w:t>
      </w:r>
      <w:bookmarkEnd w:id="41"/>
      <w:r>
        <w:rPr>
          <w:rFonts w:ascii="宋体" w:hAnsi="宋体" w:hint="eastAsia"/>
          <w:szCs w:val="21"/>
        </w:rPr>
        <w:t>业绩的，每提供一项得3分，最高12分。（响应文件中须提供相应项目合同关键页扫描件）</w:t>
      </w:r>
    </w:p>
    <w:p w14:paraId="2A21500B" w14:textId="77777777" w:rsidR="008973FD" w:rsidRDefault="00000000">
      <w:pPr>
        <w:spacing w:line="360" w:lineRule="auto"/>
        <w:ind w:firstLine="420"/>
        <w:jc w:val="left"/>
      </w:pPr>
      <w:r>
        <w:rPr>
          <w:rFonts w:ascii="宋体" w:hAnsi="宋体" w:hint="eastAsia"/>
          <w:szCs w:val="21"/>
        </w:rPr>
        <w:t>2、获奖证书（3分）</w:t>
      </w:r>
    </w:p>
    <w:p w14:paraId="5B0873BC" w14:textId="77777777" w:rsidR="008973FD" w:rsidRDefault="00000000">
      <w:pPr>
        <w:spacing w:line="360" w:lineRule="auto"/>
        <w:ind w:firstLine="420"/>
        <w:rPr>
          <w:rFonts w:ascii="宋体" w:hAnsi="宋体" w:hint="eastAsia"/>
          <w:szCs w:val="21"/>
        </w:rPr>
      </w:pPr>
      <w:r>
        <w:rPr>
          <w:rFonts w:ascii="宋体" w:hAnsi="宋体" w:hint="eastAsia"/>
          <w:szCs w:val="21"/>
        </w:rPr>
        <w:t>响应单位自</w:t>
      </w:r>
      <w:r>
        <w:rPr>
          <w:rFonts w:ascii="宋体" w:hAnsi="宋体"/>
          <w:szCs w:val="21"/>
        </w:rPr>
        <w:t>20</w:t>
      </w:r>
      <w:r>
        <w:rPr>
          <w:rFonts w:ascii="宋体" w:hAnsi="宋体" w:hint="eastAsia"/>
          <w:szCs w:val="21"/>
        </w:rPr>
        <w:t>21年</w:t>
      </w:r>
      <w:r>
        <w:rPr>
          <w:rFonts w:ascii="宋体" w:hAnsi="宋体"/>
          <w:szCs w:val="21"/>
        </w:rPr>
        <w:t>1</w:t>
      </w:r>
      <w:r>
        <w:rPr>
          <w:rFonts w:ascii="宋体" w:hAnsi="宋体" w:hint="eastAsia"/>
          <w:szCs w:val="21"/>
        </w:rPr>
        <w:t>月起（以发证日期为准）获得过市级及以上单位颁发的交通规划及咨询、城市规划及设计、地下空间等相关项目奖项，每项得1分，最高3分。（响应文件中须提供获奖证书或获奖文件扫描件）</w:t>
      </w:r>
    </w:p>
    <w:p w14:paraId="6E4CE6E9" w14:textId="77777777" w:rsidR="008973FD" w:rsidRDefault="00000000">
      <w:pPr>
        <w:tabs>
          <w:tab w:val="left" w:pos="8931"/>
        </w:tabs>
        <w:spacing w:line="360" w:lineRule="auto"/>
        <w:ind w:rightChars="67" w:right="141"/>
        <w:jc w:val="left"/>
        <w:rPr>
          <w:rStyle w:val="20"/>
          <w:rFonts w:ascii="宋体" w:hAnsi="宋体" w:cs="宋体" w:hint="eastAsia"/>
          <w:sz w:val="21"/>
          <w:szCs w:val="21"/>
          <w:lang w:val="zh-CN"/>
        </w:rPr>
      </w:pPr>
      <w:r>
        <w:rPr>
          <w:rFonts w:ascii="宋体" w:hAnsi="宋体" w:cs="宋体" w:hint="eastAsia"/>
          <w:b/>
          <w:bCs/>
          <w:szCs w:val="21"/>
          <w:lang w:val="zh-CN"/>
        </w:rPr>
        <w:t>注：针对评分标准中评分的每一条，响应单位均应提供相关资料并作出相应说明供评委评判，不提供相关资料的视为不具备该项得分的条件。</w:t>
      </w:r>
    </w:p>
    <w:p w14:paraId="17435CE7" w14:textId="77777777" w:rsidR="008973FD" w:rsidRDefault="008973FD">
      <w:pPr>
        <w:widowControl/>
        <w:spacing w:line="360" w:lineRule="auto"/>
        <w:rPr>
          <w:rStyle w:val="20"/>
          <w:rFonts w:ascii="宋体" w:hAnsi="宋体" w:cs="宋体" w:hint="eastAsia"/>
          <w:color w:val="000000"/>
        </w:rPr>
        <w:sectPr w:rsidR="008973FD">
          <w:pgSz w:w="11906" w:h="16838"/>
          <w:pgMar w:top="1157" w:right="1049" w:bottom="1134" w:left="1179" w:header="851" w:footer="992" w:gutter="0"/>
          <w:cols w:space="720"/>
          <w:docGrid w:type="lines" w:linePitch="312"/>
        </w:sectPr>
      </w:pPr>
    </w:p>
    <w:p w14:paraId="0E4FBEE5" w14:textId="77777777" w:rsidR="008973FD" w:rsidRDefault="00000000">
      <w:pPr>
        <w:pStyle w:val="2"/>
        <w:jc w:val="center"/>
        <w:rPr>
          <w:b w:val="0"/>
          <w:bCs w:val="0"/>
        </w:rPr>
      </w:pPr>
      <w:bookmarkStart w:id="42" w:name="_Toc173506949"/>
      <w:bookmarkStart w:id="43" w:name="_Toc159254197"/>
      <w:bookmarkStart w:id="44" w:name="_Toc175757048"/>
      <w:r>
        <w:rPr>
          <w:rFonts w:hint="eastAsia"/>
        </w:rPr>
        <w:lastRenderedPageBreak/>
        <w:t>第五章</w:t>
      </w:r>
      <w:r>
        <w:rPr>
          <w:rFonts w:hint="eastAsia"/>
        </w:rPr>
        <w:t xml:space="preserve"> </w:t>
      </w:r>
      <w:r>
        <w:t xml:space="preserve"> </w:t>
      </w:r>
      <w:r>
        <w:rPr>
          <w:rFonts w:hint="eastAsia"/>
        </w:rPr>
        <w:t>合同主要条款</w:t>
      </w:r>
      <w:bookmarkEnd w:id="42"/>
      <w:bookmarkEnd w:id="43"/>
      <w:bookmarkEnd w:id="44"/>
    </w:p>
    <w:p w14:paraId="245B1AC7" w14:textId="1F0192ED" w:rsidR="008973FD" w:rsidRDefault="00000000">
      <w:pPr>
        <w:adjustRightInd w:val="0"/>
        <w:spacing w:line="360" w:lineRule="auto"/>
        <w:ind w:firstLine="480"/>
        <w:textAlignment w:val="baseline"/>
        <w:rPr>
          <w:rFonts w:ascii="宋体" w:hAnsi="宋体" w:cs="宋体" w:hint="eastAsia"/>
          <w:szCs w:val="21"/>
        </w:rPr>
      </w:pPr>
      <w:r>
        <w:rPr>
          <w:rFonts w:ascii="宋体" w:hAnsi="宋体" w:cs="宋体" w:hint="eastAsia"/>
          <w:szCs w:val="21"/>
        </w:rPr>
        <w:t>根据江苏鸿渐投资咨询管理有限公司采购编号</w:t>
      </w:r>
      <w:r w:rsidR="0091574A">
        <w:rPr>
          <w:rFonts w:ascii="宋体" w:hAnsi="宋体" w:cs="宋体"/>
          <w:szCs w:val="21"/>
          <w:u w:val="single"/>
        </w:rPr>
        <w:t>JSZC-320507-SZHJ-C2024-0014</w:t>
      </w:r>
      <w:r>
        <w:rPr>
          <w:rFonts w:ascii="宋体" w:hAnsi="宋体" w:cs="宋体" w:hint="eastAsia"/>
          <w:szCs w:val="21"/>
        </w:rPr>
        <w:t>竞争性磋商文件、乙方的响应文件和磋商成交通知书，甲乙双方就此次成交的</w:t>
      </w:r>
      <w:r>
        <w:rPr>
          <w:rFonts w:ascii="宋体" w:hAnsi="宋体" w:cs="宋体" w:hint="eastAsia"/>
          <w:szCs w:val="21"/>
          <w:u w:val="single"/>
        </w:rPr>
        <w:t xml:space="preserve"> 长三角数字金融城地下车库联络道方案深化研究 </w:t>
      </w:r>
      <w:r>
        <w:rPr>
          <w:rFonts w:ascii="宋体" w:hAnsi="宋体" w:cs="宋体" w:hint="eastAsia"/>
          <w:szCs w:val="21"/>
        </w:rPr>
        <w:t>事宜，签订本合同书。</w:t>
      </w:r>
    </w:p>
    <w:p w14:paraId="561F17FD" w14:textId="77777777" w:rsidR="008973FD" w:rsidRDefault="00000000">
      <w:pPr>
        <w:spacing w:line="360" w:lineRule="auto"/>
        <w:ind w:firstLineChars="200" w:firstLine="422"/>
        <w:rPr>
          <w:rFonts w:ascii="宋体" w:hAnsi="宋体" w:cs="宋体" w:hint="eastAsia"/>
          <w:b/>
          <w:szCs w:val="21"/>
        </w:rPr>
      </w:pPr>
      <w:r>
        <w:rPr>
          <w:rFonts w:ascii="宋体" w:hAnsi="宋体" w:cs="宋体" w:hint="eastAsia"/>
          <w:b/>
          <w:szCs w:val="21"/>
        </w:rPr>
        <w:t>一、下列文件为本合同不可分割部分：</w:t>
      </w:r>
    </w:p>
    <w:p w14:paraId="01E81AA2" w14:textId="77777777" w:rsidR="008973FD" w:rsidRDefault="00000000">
      <w:pPr>
        <w:spacing w:line="360" w:lineRule="auto"/>
        <w:ind w:firstLineChars="200" w:firstLine="420"/>
        <w:rPr>
          <w:rFonts w:ascii="宋体" w:hAnsi="宋体" w:cs="宋体" w:hint="eastAsia"/>
          <w:szCs w:val="21"/>
        </w:rPr>
      </w:pPr>
      <w:r>
        <w:rPr>
          <w:rFonts w:ascii="宋体" w:hAnsi="宋体" w:cs="宋体" w:hint="eastAsia"/>
          <w:szCs w:val="21"/>
        </w:rPr>
        <w:t>①成交通知书；</w:t>
      </w:r>
    </w:p>
    <w:p w14:paraId="40526489" w14:textId="77777777" w:rsidR="008973FD" w:rsidRDefault="00000000">
      <w:pPr>
        <w:spacing w:line="360" w:lineRule="auto"/>
        <w:ind w:firstLineChars="200" w:firstLine="420"/>
        <w:rPr>
          <w:rFonts w:ascii="宋体" w:hAnsi="宋体" w:cs="宋体" w:hint="eastAsia"/>
          <w:szCs w:val="21"/>
        </w:rPr>
      </w:pPr>
      <w:r>
        <w:rPr>
          <w:rFonts w:ascii="宋体" w:hAnsi="宋体" w:cs="宋体" w:hint="eastAsia"/>
          <w:szCs w:val="21"/>
        </w:rPr>
        <w:t>②采购文件；</w:t>
      </w:r>
    </w:p>
    <w:p w14:paraId="33E7B1A4" w14:textId="77777777" w:rsidR="008973FD" w:rsidRDefault="00000000">
      <w:pPr>
        <w:spacing w:line="360" w:lineRule="auto"/>
        <w:ind w:firstLineChars="200" w:firstLine="420"/>
        <w:rPr>
          <w:rFonts w:ascii="宋体" w:hAnsi="宋体" w:cs="宋体" w:hint="eastAsia"/>
          <w:szCs w:val="21"/>
        </w:rPr>
      </w:pPr>
      <w:r>
        <w:rPr>
          <w:rFonts w:ascii="宋体" w:hAnsi="宋体" w:cs="宋体" w:hint="eastAsia"/>
          <w:szCs w:val="21"/>
        </w:rPr>
        <w:fldChar w:fldCharType="begin"/>
      </w:r>
      <w:r>
        <w:rPr>
          <w:rFonts w:ascii="宋体" w:hAnsi="宋体" w:cs="宋体" w:hint="eastAsia"/>
          <w:szCs w:val="21"/>
        </w:rPr>
        <w:instrText xml:space="preserve"> = 3 \* GB3 </w:instrText>
      </w:r>
      <w:r>
        <w:rPr>
          <w:rFonts w:ascii="宋体" w:hAnsi="宋体" w:cs="宋体" w:hint="eastAsia"/>
          <w:szCs w:val="21"/>
        </w:rPr>
        <w:fldChar w:fldCharType="separate"/>
      </w:r>
      <w:r>
        <w:rPr>
          <w:rFonts w:ascii="宋体" w:hAnsi="宋体" w:cs="宋体" w:hint="eastAsia"/>
          <w:szCs w:val="21"/>
        </w:rPr>
        <w:t>③</w:t>
      </w:r>
      <w:r>
        <w:rPr>
          <w:rFonts w:ascii="宋体" w:hAnsi="宋体" w:cs="宋体" w:hint="eastAsia"/>
          <w:szCs w:val="21"/>
        </w:rPr>
        <w:fldChar w:fldCharType="end"/>
      </w:r>
      <w:r>
        <w:rPr>
          <w:rFonts w:ascii="宋体" w:hAnsi="宋体" w:cs="宋体" w:hint="eastAsia"/>
          <w:szCs w:val="21"/>
        </w:rPr>
        <w:t>乙方成交的响应文件；</w:t>
      </w:r>
    </w:p>
    <w:p w14:paraId="5A96B133" w14:textId="77777777" w:rsidR="008973FD" w:rsidRDefault="00000000">
      <w:pPr>
        <w:spacing w:line="360" w:lineRule="auto"/>
        <w:ind w:firstLineChars="200" w:firstLine="420"/>
        <w:rPr>
          <w:rFonts w:ascii="宋体" w:hAnsi="宋体" w:cs="宋体" w:hint="eastAsia"/>
          <w:szCs w:val="21"/>
        </w:rPr>
      </w:pPr>
      <w:r>
        <w:rPr>
          <w:rFonts w:ascii="宋体" w:hAnsi="宋体" w:cs="宋体" w:hint="eastAsia"/>
          <w:szCs w:val="21"/>
        </w:rPr>
        <w:t>④乙方在响应过程中所作的其它承诺、声明、书面澄清等。</w:t>
      </w:r>
    </w:p>
    <w:p w14:paraId="6218DC73" w14:textId="77777777" w:rsidR="008973FD" w:rsidRDefault="00000000">
      <w:pPr>
        <w:spacing w:line="360" w:lineRule="auto"/>
        <w:ind w:firstLineChars="200" w:firstLine="422"/>
        <w:rPr>
          <w:rFonts w:ascii="宋体" w:hAnsi="宋体" w:cs="宋体" w:hint="eastAsia"/>
          <w:b/>
          <w:szCs w:val="21"/>
        </w:rPr>
      </w:pPr>
      <w:r>
        <w:rPr>
          <w:rFonts w:ascii="宋体" w:hAnsi="宋体" w:cs="宋体" w:hint="eastAsia"/>
          <w:b/>
          <w:szCs w:val="21"/>
        </w:rPr>
        <w:t>二、服务内容及要求：详见采购文件。</w:t>
      </w:r>
    </w:p>
    <w:p w14:paraId="6ECE0955" w14:textId="77777777" w:rsidR="008973FD" w:rsidRDefault="00000000">
      <w:pPr>
        <w:widowControl/>
        <w:spacing w:line="360" w:lineRule="auto"/>
        <w:ind w:firstLineChars="200" w:firstLine="422"/>
        <w:jc w:val="left"/>
        <w:rPr>
          <w:rFonts w:ascii="宋体" w:hAnsi="宋体" w:cs="宋体" w:hint="eastAsia"/>
          <w:b/>
          <w:kern w:val="0"/>
          <w:szCs w:val="21"/>
        </w:rPr>
      </w:pPr>
      <w:r>
        <w:rPr>
          <w:rFonts w:ascii="宋体" w:hAnsi="宋体" w:cs="宋体" w:hint="eastAsia"/>
          <w:b/>
          <w:kern w:val="0"/>
          <w:szCs w:val="21"/>
        </w:rPr>
        <w:t>三、价格与支付：</w:t>
      </w:r>
    </w:p>
    <w:p w14:paraId="7148EEBF" w14:textId="77777777" w:rsidR="008973FD" w:rsidRDefault="00000000">
      <w:pPr>
        <w:spacing w:line="360" w:lineRule="auto"/>
        <w:ind w:firstLineChars="200" w:firstLine="420"/>
        <w:rPr>
          <w:rFonts w:ascii="宋体" w:hAnsi="宋体" w:hint="eastAsia"/>
          <w:kern w:val="0"/>
          <w:szCs w:val="21"/>
        </w:rPr>
      </w:pPr>
      <w:r>
        <w:rPr>
          <w:rFonts w:ascii="宋体" w:hAnsi="宋体" w:cs="宋体" w:hint="eastAsia"/>
          <w:szCs w:val="21"/>
        </w:rPr>
        <w:t>1、合同价格按此次成交价格执行，</w:t>
      </w:r>
      <w:r>
        <w:rPr>
          <w:rFonts w:ascii="宋体" w:hAnsi="宋体" w:hint="eastAsia"/>
        </w:rPr>
        <w:t>本合同总金额为人民币</w:t>
      </w:r>
      <w:r>
        <w:rPr>
          <w:rFonts w:ascii="宋体" w:hAnsi="宋体"/>
        </w:rPr>
        <w:t>（大写）：</w:t>
      </w:r>
      <w:r>
        <w:rPr>
          <w:rFonts w:ascii="宋体" w:hAnsi="宋体" w:hint="eastAsia"/>
          <w:u w:val="single"/>
        </w:rPr>
        <w:t xml:space="preserve"> </w:t>
      </w:r>
      <w:r>
        <w:rPr>
          <w:rFonts w:ascii="宋体" w:hAnsi="宋体"/>
          <w:u w:val="single"/>
        </w:rPr>
        <w:t xml:space="preserve">         </w:t>
      </w:r>
      <w:r>
        <w:rPr>
          <w:rFonts w:ascii="宋体" w:hAnsi="宋体"/>
        </w:rPr>
        <w:t>（</w:t>
      </w:r>
      <w:r>
        <w:rPr>
          <w:rFonts w:ascii="宋体" w:hAnsi="宋体" w:hint="eastAsia"/>
        </w:rPr>
        <w:t>¥</w:t>
      </w:r>
      <w:r>
        <w:rPr>
          <w:rFonts w:ascii="宋体" w:hAnsi="宋体"/>
        </w:rPr>
        <w:t>.00</w:t>
      </w:r>
      <w:r>
        <w:rPr>
          <w:rFonts w:ascii="宋体" w:hAnsi="宋体" w:hint="eastAsia"/>
        </w:rPr>
        <w:t>），</w:t>
      </w:r>
      <w:r>
        <w:rPr>
          <w:rFonts w:ascii="宋体" w:hAnsi="宋体" w:hint="eastAsia"/>
          <w:kern w:val="0"/>
          <w:szCs w:val="21"/>
        </w:rPr>
        <w:t>包括完成该项工作所需的人工费、通讯费、交通费、资料费、调査费、研究报告及方案策划编制费(含印刷费)、咨询费、后续服务费、利润、税金、政策性文件规定及合同包含的所有风险、责任等完成本项目的各项应有费用。除非因特殊原因并经甲乙双方协商同意，乙方不得再要求追加任何费用。</w:t>
      </w:r>
    </w:p>
    <w:p w14:paraId="15FC12BF" w14:textId="77777777" w:rsidR="008973FD" w:rsidRDefault="00000000">
      <w:pPr>
        <w:spacing w:line="360" w:lineRule="auto"/>
        <w:ind w:firstLineChars="200" w:firstLine="420"/>
        <w:rPr>
          <w:rFonts w:ascii="宋体" w:hAnsi="宋体" w:hint="eastAsia"/>
        </w:rPr>
      </w:pPr>
      <w:r>
        <w:rPr>
          <w:rFonts w:ascii="宋体" w:hAnsi="宋体" w:hint="eastAsia"/>
        </w:rPr>
        <w:t>2、付款步骤：</w:t>
      </w:r>
    </w:p>
    <w:p w14:paraId="0267D885" w14:textId="77777777" w:rsidR="008973FD" w:rsidRDefault="00000000">
      <w:pPr>
        <w:spacing w:line="360" w:lineRule="auto"/>
        <w:ind w:firstLineChars="200" w:firstLine="420"/>
        <w:jc w:val="left"/>
        <w:rPr>
          <w:rFonts w:asciiTheme="minorEastAsia" w:eastAsiaTheme="minorEastAsia" w:hAnsiTheme="minorEastAsia" w:cs="宋体" w:hint="eastAsia"/>
          <w:szCs w:val="21"/>
        </w:rPr>
      </w:pPr>
      <w:r>
        <w:rPr>
          <w:rFonts w:asciiTheme="minorEastAsia" w:eastAsiaTheme="minorEastAsia" w:hAnsiTheme="minorEastAsia" w:cs="宋体" w:hint="eastAsia"/>
          <w:szCs w:val="21"/>
        </w:rPr>
        <w:t>（1）</w:t>
      </w:r>
      <w:r>
        <w:rPr>
          <w:rFonts w:ascii="宋体" w:hAnsi="宋体" w:cs="宋体" w:hint="eastAsia"/>
          <w:szCs w:val="21"/>
        </w:rPr>
        <w:t>合同签订生效后，</w:t>
      </w:r>
      <w:r>
        <w:rPr>
          <w:rFonts w:asciiTheme="minorEastAsia" w:eastAsiaTheme="minorEastAsia" w:hAnsiTheme="minorEastAsia" w:cs="宋体" w:hint="eastAsia"/>
          <w:szCs w:val="21"/>
        </w:rPr>
        <w:t>乙方完成初步成果并经甲方确认后，甲方支付合同总金额的30%；</w:t>
      </w:r>
    </w:p>
    <w:p w14:paraId="64EA2375" w14:textId="77777777" w:rsidR="008973FD" w:rsidRDefault="00000000">
      <w:pPr>
        <w:spacing w:line="360" w:lineRule="auto"/>
        <w:ind w:firstLineChars="200" w:firstLine="420"/>
        <w:rPr>
          <w:rFonts w:asciiTheme="minorEastAsia" w:eastAsiaTheme="minorEastAsia" w:hAnsiTheme="minorEastAsia" w:cs="宋体" w:hint="eastAsia"/>
          <w:szCs w:val="21"/>
        </w:rPr>
      </w:pPr>
      <w:r>
        <w:rPr>
          <w:rFonts w:asciiTheme="minorEastAsia" w:eastAsiaTheme="minorEastAsia" w:hAnsiTheme="minorEastAsia" w:cs="宋体" w:hint="eastAsia"/>
          <w:szCs w:val="21"/>
        </w:rPr>
        <w:t>（2）乙方提交中期成果并经甲方确认后，甲方支付合同总金额的30%；</w:t>
      </w:r>
    </w:p>
    <w:p w14:paraId="055F21BE" w14:textId="77777777" w:rsidR="008973FD" w:rsidRDefault="00000000">
      <w:pPr>
        <w:spacing w:line="360" w:lineRule="auto"/>
        <w:ind w:firstLineChars="200" w:firstLine="420"/>
        <w:rPr>
          <w:rFonts w:asciiTheme="minorEastAsia" w:eastAsiaTheme="minorEastAsia" w:hAnsiTheme="minorEastAsia" w:cs="宋体" w:hint="eastAsia"/>
          <w:szCs w:val="21"/>
        </w:rPr>
      </w:pPr>
      <w:r>
        <w:rPr>
          <w:rFonts w:asciiTheme="minorEastAsia" w:eastAsiaTheme="minorEastAsia" w:hAnsiTheme="minorEastAsia" w:cs="宋体" w:hint="eastAsia"/>
          <w:szCs w:val="21"/>
        </w:rPr>
        <w:t>（3）乙方完成专家咨询论证后，甲方支付合同总金额的10%；</w:t>
      </w:r>
    </w:p>
    <w:p w14:paraId="2D9E1F29" w14:textId="77777777" w:rsidR="008973FD" w:rsidRDefault="00000000">
      <w:pPr>
        <w:spacing w:line="360" w:lineRule="auto"/>
        <w:ind w:firstLineChars="200" w:firstLine="420"/>
        <w:rPr>
          <w:rFonts w:asciiTheme="minorEastAsia" w:eastAsiaTheme="minorEastAsia" w:hAnsiTheme="minorEastAsia" w:cs="宋体" w:hint="eastAsia"/>
          <w:szCs w:val="21"/>
        </w:rPr>
      </w:pPr>
      <w:r>
        <w:rPr>
          <w:rFonts w:asciiTheme="minorEastAsia" w:eastAsiaTheme="minorEastAsia" w:hAnsiTheme="minorEastAsia" w:cs="宋体" w:hint="eastAsia"/>
          <w:szCs w:val="21"/>
        </w:rPr>
        <w:t>（4）乙方根据甲方及专家咨询论证意见修改完善并提交最终成果文本，经甲方确认后1年内付清30%余款。</w:t>
      </w:r>
    </w:p>
    <w:p w14:paraId="261E3705" w14:textId="77777777" w:rsidR="008973FD" w:rsidRDefault="00000000">
      <w:pPr>
        <w:pStyle w:val="aa"/>
        <w:spacing w:after="0" w:line="360" w:lineRule="auto"/>
        <w:ind w:firstLineChars="200" w:firstLine="420"/>
      </w:pPr>
      <w:r>
        <w:rPr>
          <w:rFonts w:ascii="宋体" w:hAnsi="宋体" w:cs="宋体" w:hint="eastAsia"/>
          <w:szCs w:val="21"/>
        </w:rPr>
        <w:t>3、付款需提供对应阶段成果资料及符合要求的发票。</w:t>
      </w:r>
    </w:p>
    <w:p w14:paraId="70318D76" w14:textId="77777777" w:rsidR="008973FD" w:rsidRDefault="00000000">
      <w:pPr>
        <w:pStyle w:val="ac"/>
        <w:rPr>
          <w:rFonts w:cs="宋体" w:hint="eastAsia"/>
        </w:rPr>
      </w:pPr>
      <w:r>
        <w:rPr>
          <w:rFonts w:cs="宋体" w:hint="eastAsia"/>
        </w:rPr>
        <w:t>4</w:t>
      </w:r>
      <w:r>
        <w:rPr>
          <w:rFonts w:hint="eastAsia"/>
        </w:rPr>
        <w:t>、</w:t>
      </w:r>
      <w:r>
        <w:rPr>
          <w:rFonts w:cs="宋体" w:hint="eastAsia"/>
        </w:rPr>
        <w:t>支付方式：银行转账等。</w:t>
      </w:r>
    </w:p>
    <w:p w14:paraId="380CCF1F" w14:textId="77777777" w:rsidR="008973FD" w:rsidRPr="00A876B5" w:rsidRDefault="00000000">
      <w:pPr>
        <w:widowControl/>
        <w:spacing w:line="360" w:lineRule="auto"/>
        <w:ind w:firstLineChars="200" w:firstLine="422"/>
        <w:jc w:val="left"/>
        <w:rPr>
          <w:rFonts w:ascii="宋体" w:hAnsi="宋体" w:cs="宋体" w:hint="eastAsia"/>
          <w:b/>
          <w:kern w:val="0"/>
          <w:szCs w:val="21"/>
        </w:rPr>
      </w:pPr>
      <w:r w:rsidRPr="00A876B5">
        <w:rPr>
          <w:rFonts w:ascii="宋体" w:hAnsi="宋体" w:cs="宋体" w:hint="eastAsia"/>
          <w:b/>
          <w:kern w:val="0"/>
          <w:szCs w:val="21"/>
        </w:rPr>
        <w:t>四、质量与验收：</w:t>
      </w:r>
    </w:p>
    <w:p w14:paraId="5E72976D" w14:textId="77777777" w:rsidR="008973FD" w:rsidRPr="00A876B5" w:rsidRDefault="00000000">
      <w:pPr>
        <w:pStyle w:val="ac"/>
        <w:rPr>
          <w:rFonts w:cs="宋体" w:hint="eastAsia"/>
        </w:rPr>
      </w:pPr>
      <w:r w:rsidRPr="00A876B5">
        <w:rPr>
          <w:rFonts w:cs="宋体" w:hint="eastAsia"/>
        </w:rPr>
        <w:t>1、技术依据：为保证本项目实施的科学性、规范性和准确性，技术设计需要严格遵照国家有关法律、法规、规章制度以及国家和行业颁布的相关技术标准和规范。</w:t>
      </w:r>
    </w:p>
    <w:p w14:paraId="6D280F28" w14:textId="77777777" w:rsidR="008973FD" w:rsidRPr="00A876B5" w:rsidRDefault="00000000">
      <w:pPr>
        <w:pStyle w:val="ac"/>
        <w:rPr>
          <w:rFonts w:cs="宋体" w:hint="eastAsia"/>
        </w:rPr>
      </w:pPr>
      <w:r w:rsidRPr="00A876B5">
        <w:rPr>
          <w:rFonts w:cs="宋体" w:hint="eastAsia"/>
        </w:rPr>
        <w:t>2、递交的成果内容必须符合招标文件的有关要求和国家有关标准。</w:t>
      </w:r>
    </w:p>
    <w:p w14:paraId="34DA5436" w14:textId="77777777" w:rsidR="008973FD" w:rsidRPr="00A876B5" w:rsidRDefault="00000000">
      <w:pPr>
        <w:pStyle w:val="ac"/>
        <w:ind w:firstLine="422"/>
        <w:rPr>
          <w:rFonts w:cs="宋体" w:hint="eastAsia"/>
          <w:b/>
          <w:bCs/>
          <w:lang w:val="en-US"/>
        </w:rPr>
      </w:pPr>
      <w:r w:rsidRPr="00A876B5">
        <w:rPr>
          <w:rFonts w:cs="宋体" w:hint="eastAsia"/>
          <w:b/>
          <w:bCs/>
          <w:lang w:val="en-US"/>
        </w:rPr>
        <w:t>五、成果所有权：</w:t>
      </w:r>
    </w:p>
    <w:p w14:paraId="36DD7E00" w14:textId="77777777" w:rsidR="008973FD" w:rsidRPr="00A876B5" w:rsidRDefault="00000000">
      <w:pPr>
        <w:pStyle w:val="ac"/>
        <w:rPr>
          <w:rFonts w:cs="宋体" w:hint="eastAsia"/>
          <w:lang w:val="en-US"/>
        </w:rPr>
      </w:pPr>
      <w:r w:rsidRPr="00A876B5">
        <w:rPr>
          <w:rFonts w:cs="宋体" w:hint="eastAsia"/>
          <w:lang w:val="en-US"/>
        </w:rPr>
        <w:lastRenderedPageBreak/>
        <w:t>本项目全部知识产权等成果归甲方所有。未经甲方同意，任何人不得将成果泄露或提供给第三方，乙方对此无异议。设计成果及知识产权归甲方所有，设计人拥用署名权。</w:t>
      </w:r>
    </w:p>
    <w:p w14:paraId="6A378C6E" w14:textId="77777777" w:rsidR="008973FD" w:rsidRPr="00A876B5" w:rsidRDefault="00000000">
      <w:pPr>
        <w:pStyle w:val="ac"/>
        <w:ind w:firstLine="422"/>
        <w:rPr>
          <w:rFonts w:cs="宋体" w:hint="eastAsia"/>
          <w:b/>
          <w:bCs/>
          <w:lang w:val="en-US"/>
        </w:rPr>
      </w:pPr>
      <w:r w:rsidRPr="00A876B5">
        <w:rPr>
          <w:rFonts w:cs="宋体" w:hint="eastAsia"/>
          <w:b/>
          <w:bCs/>
          <w:lang w:val="en-US"/>
        </w:rPr>
        <w:t>六、售后服务：</w:t>
      </w:r>
    </w:p>
    <w:p w14:paraId="70134E45" w14:textId="77777777" w:rsidR="008973FD" w:rsidRPr="00A876B5" w:rsidRDefault="00000000">
      <w:pPr>
        <w:pStyle w:val="ac"/>
        <w:rPr>
          <w:rFonts w:cs="宋体" w:hint="eastAsia"/>
          <w:lang w:val="en-US"/>
        </w:rPr>
      </w:pPr>
      <w:r w:rsidRPr="00A876B5">
        <w:rPr>
          <w:rFonts w:cs="宋体" w:hint="eastAsia"/>
          <w:lang w:val="en-US"/>
        </w:rPr>
        <w:t>按照采购文件和乙方在响应文件中承诺的服务执行。</w:t>
      </w:r>
    </w:p>
    <w:p w14:paraId="2FAEA601" w14:textId="77777777" w:rsidR="008973FD" w:rsidRPr="00A876B5" w:rsidRDefault="00000000">
      <w:pPr>
        <w:pStyle w:val="ac"/>
        <w:rPr>
          <w:rFonts w:cs="宋体" w:hint="eastAsia"/>
        </w:rPr>
      </w:pPr>
      <w:r w:rsidRPr="00A876B5">
        <w:rPr>
          <w:rFonts w:cs="宋体" w:hint="eastAsia"/>
          <w:lang w:val="en-US"/>
        </w:rPr>
        <w:t>供应商须在2小时以内响应甲方提出的服务要求，24小时内完成甲方提出的服务要求，其他未尽事宜按其所提供的相应承诺明确服务要求。乙方完成最终成果，经专家咨询论证通过并提交最终成果文本后，提供相应配套跟踪服务1年。</w:t>
      </w:r>
    </w:p>
    <w:p w14:paraId="5A232E6E" w14:textId="77777777" w:rsidR="008973FD" w:rsidRPr="00A876B5" w:rsidRDefault="00000000">
      <w:pPr>
        <w:spacing w:line="360" w:lineRule="auto"/>
        <w:ind w:firstLineChars="200" w:firstLine="422"/>
        <w:rPr>
          <w:rFonts w:ascii="宋体" w:hAnsi="宋体" w:cs="宋体" w:hint="eastAsia"/>
          <w:b/>
          <w:bCs/>
          <w:szCs w:val="21"/>
        </w:rPr>
      </w:pPr>
      <w:r w:rsidRPr="00A876B5">
        <w:rPr>
          <w:rFonts w:ascii="宋体" w:hAnsi="宋体" w:hint="eastAsia"/>
          <w:b/>
          <w:kern w:val="0"/>
          <w:szCs w:val="21"/>
        </w:rPr>
        <w:t>七、</w:t>
      </w:r>
      <w:bookmarkStart w:id="45" w:name="_Toc159254198"/>
      <w:r w:rsidRPr="00A876B5">
        <w:rPr>
          <w:rFonts w:ascii="宋体" w:hAnsi="宋体" w:cs="宋体" w:hint="eastAsia"/>
          <w:b/>
          <w:bCs/>
          <w:szCs w:val="21"/>
        </w:rPr>
        <w:t>双方的责任及义务</w:t>
      </w:r>
    </w:p>
    <w:p w14:paraId="12B92966" w14:textId="77777777" w:rsidR="008973FD" w:rsidRPr="00A876B5" w:rsidRDefault="00000000">
      <w:pPr>
        <w:spacing w:line="360" w:lineRule="auto"/>
        <w:ind w:firstLineChars="200" w:firstLine="420"/>
        <w:rPr>
          <w:rFonts w:ascii="宋体" w:hAnsi="宋体" w:cs="宋体" w:hint="eastAsia"/>
          <w:szCs w:val="21"/>
        </w:rPr>
      </w:pPr>
      <w:r w:rsidRPr="00A876B5">
        <w:rPr>
          <w:rFonts w:ascii="宋体" w:hAnsi="宋体" w:cs="宋体"/>
          <w:szCs w:val="21"/>
        </w:rPr>
        <w:t>1</w:t>
      </w:r>
      <w:r w:rsidRPr="00A876B5">
        <w:rPr>
          <w:rFonts w:ascii="宋体" w:hAnsi="宋体" w:cs="宋体" w:hint="eastAsia"/>
          <w:szCs w:val="21"/>
        </w:rPr>
        <w:t>、乙方责任和义务</w:t>
      </w:r>
    </w:p>
    <w:p w14:paraId="6475F60F" w14:textId="77777777" w:rsidR="008973FD" w:rsidRDefault="00000000">
      <w:pPr>
        <w:spacing w:line="360" w:lineRule="auto"/>
        <w:ind w:firstLineChars="200" w:firstLine="420"/>
        <w:rPr>
          <w:rFonts w:ascii="宋体" w:hAnsi="宋体" w:cs="宋体" w:hint="eastAsia"/>
          <w:szCs w:val="21"/>
        </w:rPr>
      </w:pPr>
      <w:r w:rsidRPr="00A876B5">
        <w:rPr>
          <w:rFonts w:ascii="宋体" w:hAnsi="宋体" w:cs="宋体" w:hint="eastAsia"/>
          <w:szCs w:val="21"/>
        </w:rPr>
        <w:t>乙方必须按照磋商文件及响应文件规定的时间和期限提交完整的、符合磋商文件要求的</w:t>
      </w:r>
      <w:r>
        <w:rPr>
          <w:rFonts w:ascii="宋体" w:hAnsi="宋体" w:cs="宋体" w:hint="eastAsia"/>
          <w:szCs w:val="21"/>
        </w:rPr>
        <w:t>，无权利负担的工作成果。工作成果所有权在甲方付清合同款后归甲方所有，甲方应可自主的，无负担和前提的，不受任何限制地使用工作成果。乙方承诺工作成果不侵犯任何第三人的在先权利，并承诺承担甲方因工作成果及使用工作成果侵犯第三人在先权利受到投诉、追索、诉讼所发生的一切支出和赔偿，包括甲方与第三人和解的支出以及甲方因此发生的律师费、调查取证费用等成本。乙方保留该成果的署名权以及使用项目形象和资料进行专业推广和出版的权利，但需提前与甲方沟通，甲方有权对宣传内容提出修改。</w:t>
      </w:r>
    </w:p>
    <w:p w14:paraId="1C6D8CA5" w14:textId="77777777" w:rsidR="008973FD" w:rsidRDefault="00000000">
      <w:pPr>
        <w:spacing w:line="360" w:lineRule="auto"/>
        <w:ind w:firstLineChars="200" w:firstLine="420"/>
        <w:rPr>
          <w:rFonts w:ascii="宋体" w:hAnsi="宋体" w:cs="宋体" w:hint="eastAsia"/>
          <w:szCs w:val="21"/>
        </w:rPr>
      </w:pPr>
      <w:r>
        <w:rPr>
          <w:rFonts w:ascii="宋体" w:hAnsi="宋体" w:cs="宋体"/>
          <w:szCs w:val="21"/>
        </w:rPr>
        <w:t>2</w:t>
      </w:r>
      <w:r>
        <w:rPr>
          <w:rFonts w:ascii="宋体" w:hAnsi="宋体" w:cs="宋体" w:hint="eastAsia"/>
          <w:szCs w:val="21"/>
        </w:rPr>
        <w:t>、违约责任</w:t>
      </w:r>
    </w:p>
    <w:p w14:paraId="31B95EB3" w14:textId="77777777" w:rsidR="008973FD" w:rsidRDefault="00000000">
      <w:pPr>
        <w:spacing w:line="360" w:lineRule="auto"/>
        <w:ind w:firstLineChars="200" w:firstLine="420"/>
        <w:rPr>
          <w:rFonts w:ascii="宋体" w:hAnsi="宋体" w:cs="宋体" w:hint="eastAsia"/>
          <w:szCs w:val="21"/>
        </w:rPr>
      </w:pPr>
      <w:r>
        <w:rPr>
          <w:rFonts w:ascii="宋体" w:hAnsi="宋体" w:cs="宋体" w:hint="eastAsia"/>
          <w:szCs w:val="21"/>
        </w:rPr>
        <w:t>合同一方不履行合同义务或者履行合同义务不符合约定的，应当承担继续履行、采取补救措施或者赔偿损失等违约责任。</w:t>
      </w:r>
    </w:p>
    <w:p w14:paraId="2F72BAD1" w14:textId="77777777" w:rsidR="008973FD" w:rsidRDefault="00000000">
      <w:pPr>
        <w:spacing w:line="360" w:lineRule="auto"/>
        <w:ind w:firstLineChars="200" w:firstLine="420"/>
        <w:rPr>
          <w:rFonts w:ascii="宋体" w:hAnsi="宋体" w:cs="宋体" w:hint="eastAsia"/>
          <w:szCs w:val="21"/>
        </w:rPr>
      </w:pPr>
      <w:r>
        <w:rPr>
          <w:rFonts w:ascii="宋体" w:hAnsi="宋体" w:cs="宋体"/>
          <w:szCs w:val="21"/>
        </w:rPr>
        <w:t>3</w:t>
      </w:r>
      <w:r>
        <w:rPr>
          <w:rFonts w:ascii="宋体" w:hAnsi="宋体" w:cs="宋体" w:hint="eastAsia"/>
          <w:szCs w:val="21"/>
        </w:rPr>
        <w:t>、甲方违约责任</w:t>
      </w:r>
    </w:p>
    <w:p w14:paraId="5F75A9D5" w14:textId="77777777" w:rsidR="008973FD" w:rsidRDefault="00000000">
      <w:pPr>
        <w:spacing w:line="360" w:lineRule="auto"/>
        <w:ind w:firstLineChars="200" w:firstLine="420"/>
        <w:rPr>
          <w:rFonts w:ascii="宋体" w:hAnsi="宋体" w:cs="宋体" w:hint="eastAsia"/>
          <w:szCs w:val="21"/>
        </w:rPr>
      </w:pPr>
      <w:r>
        <w:rPr>
          <w:rFonts w:ascii="宋体" w:hAnsi="宋体" w:cs="宋体" w:hint="eastAsia"/>
          <w:szCs w:val="21"/>
        </w:rPr>
        <w:t>在合同生效后，甲方无理由要求解除合同的，乙方不退还甲方已经支付的费用，并且</w:t>
      </w:r>
      <w:r>
        <w:rPr>
          <w:rFonts w:ascii="宋体" w:hAnsi="宋体" w:cs="宋体"/>
          <w:szCs w:val="21"/>
        </w:rPr>
        <w:t>甲方应根据乙方已进行的实际工作量</w:t>
      </w:r>
      <w:r>
        <w:rPr>
          <w:rFonts w:ascii="宋体" w:hAnsi="宋体" w:cs="宋体" w:hint="eastAsia"/>
          <w:szCs w:val="21"/>
        </w:rPr>
        <w:t>支付相应阶段服务费用。</w:t>
      </w:r>
    </w:p>
    <w:p w14:paraId="40013C47" w14:textId="77777777" w:rsidR="008973FD" w:rsidRDefault="00000000">
      <w:pPr>
        <w:spacing w:line="360" w:lineRule="auto"/>
        <w:ind w:firstLineChars="200" w:firstLine="420"/>
        <w:rPr>
          <w:rFonts w:ascii="宋体" w:hAnsi="宋体" w:cs="宋体" w:hint="eastAsia"/>
          <w:szCs w:val="21"/>
        </w:rPr>
      </w:pPr>
      <w:r>
        <w:rPr>
          <w:rFonts w:ascii="宋体" w:hAnsi="宋体" w:cs="宋体"/>
          <w:szCs w:val="21"/>
        </w:rPr>
        <w:t>4</w:t>
      </w:r>
      <w:r>
        <w:rPr>
          <w:rFonts w:ascii="宋体" w:hAnsi="宋体" w:cs="宋体" w:hint="eastAsia"/>
          <w:szCs w:val="21"/>
        </w:rPr>
        <w:t>、乙方违约责任</w:t>
      </w:r>
    </w:p>
    <w:p w14:paraId="0A7238DA" w14:textId="77777777" w:rsidR="008973FD" w:rsidRDefault="00000000">
      <w:pPr>
        <w:spacing w:line="360" w:lineRule="auto"/>
        <w:ind w:firstLineChars="200" w:firstLine="420"/>
        <w:rPr>
          <w:rFonts w:ascii="宋体" w:hAnsi="宋体" w:cs="宋体" w:hint="eastAsia"/>
          <w:szCs w:val="21"/>
        </w:rPr>
      </w:pPr>
      <w:r>
        <w:rPr>
          <w:rFonts w:ascii="宋体" w:hAnsi="宋体" w:cs="宋体"/>
          <w:szCs w:val="21"/>
        </w:rPr>
        <w:t>4</w:t>
      </w:r>
      <w:r>
        <w:rPr>
          <w:rFonts w:ascii="宋体" w:hAnsi="宋体" w:cs="宋体" w:hint="eastAsia"/>
          <w:szCs w:val="21"/>
        </w:rPr>
        <w:t>.1乙方因自身原因不能按时提供服务(逾期超过十五天视为不能服务)，或提供服务不合格从而给甲方造成影响的，应向甲方偿付合同总价款5%的违约金，违约金不足以补偿损失的甲方有权要求乙方补足。</w:t>
      </w:r>
    </w:p>
    <w:p w14:paraId="5AFBBA7E" w14:textId="77777777" w:rsidR="008973FD" w:rsidRDefault="00000000">
      <w:pPr>
        <w:spacing w:line="360" w:lineRule="auto"/>
        <w:ind w:firstLineChars="200" w:firstLine="420"/>
        <w:rPr>
          <w:rFonts w:ascii="宋体" w:hAnsi="宋体" w:hint="eastAsia"/>
          <w:szCs w:val="21"/>
        </w:rPr>
      </w:pPr>
      <w:r>
        <w:rPr>
          <w:rFonts w:ascii="宋体" w:hAnsi="宋体"/>
          <w:szCs w:val="21"/>
        </w:rPr>
        <w:t>4</w:t>
      </w:r>
      <w:r>
        <w:rPr>
          <w:rFonts w:ascii="宋体" w:hAnsi="宋体" w:hint="eastAsia"/>
          <w:szCs w:val="21"/>
        </w:rPr>
        <w:t>.2乙方</w:t>
      </w:r>
      <w:r>
        <w:rPr>
          <w:rFonts w:ascii="宋体" w:hAnsi="宋体" w:cs="宋体" w:hint="eastAsia"/>
          <w:szCs w:val="21"/>
        </w:rPr>
        <w:t>因自身原因</w:t>
      </w:r>
      <w:r>
        <w:rPr>
          <w:rFonts w:ascii="宋体" w:hAnsi="宋体" w:hint="eastAsia"/>
          <w:szCs w:val="21"/>
        </w:rPr>
        <w:t>逾期提供服务的，应在事前与甲方和政府采购管理部门协商，甲方仍需求的，乙方应立即提供服务并应按照逾期服务部分的款项的每天万分之四支付逾期违约金，逾期违约金累计不超过该阶段服务费总额的5</w:t>
      </w:r>
      <w:r>
        <w:rPr>
          <w:rFonts w:ascii="宋体" w:hAnsi="宋体"/>
          <w:szCs w:val="21"/>
        </w:rPr>
        <w:t>%</w:t>
      </w:r>
      <w:r>
        <w:rPr>
          <w:rFonts w:ascii="宋体" w:hAnsi="宋体" w:hint="eastAsia"/>
          <w:szCs w:val="21"/>
        </w:rPr>
        <w:t>，同时承担甲方因此遭致的损失费用。</w:t>
      </w:r>
    </w:p>
    <w:p w14:paraId="062E4F90" w14:textId="77777777" w:rsidR="008973FD" w:rsidRDefault="00000000">
      <w:pPr>
        <w:spacing w:line="360" w:lineRule="auto"/>
        <w:ind w:firstLineChars="200" w:firstLine="420"/>
        <w:rPr>
          <w:rFonts w:ascii="宋体" w:hAnsi="宋体" w:cs="宋体" w:hint="eastAsia"/>
          <w:szCs w:val="21"/>
        </w:rPr>
      </w:pPr>
      <w:r>
        <w:rPr>
          <w:rFonts w:ascii="宋体" w:hAnsi="宋体" w:cs="宋体" w:hint="eastAsia"/>
          <w:szCs w:val="21"/>
        </w:rPr>
        <w:t>4.3 乙方不履行合同义务或者履行合同义务不符合约定，给甲方造成损失的，损失赔偿额应当相当于因违约所造成的损失，包括仲裁费、律师费等相关费用。但是违约金及损失赔偿金额总额以甲方已向乙方在本合同下已支付的服务费为限，在任何情况下累计赔偿金额不超过本合同约定的服务费总额。即使本合</w:t>
      </w:r>
      <w:r>
        <w:rPr>
          <w:rFonts w:ascii="宋体" w:hAnsi="宋体" w:cs="宋体" w:hint="eastAsia"/>
          <w:szCs w:val="21"/>
        </w:rPr>
        <w:lastRenderedPageBreak/>
        <w:t>同中有任何与此相反的规定，在任何情况下，一方都不应对另一方的利润或收入的减少、使用权的丧失、购买替代商品或服务的支出、资本的损失或者其它类似损失或损害，或者任何间接的损失或损害承担责任。</w:t>
      </w:r>
    </w:p>
    <w:p w14:paraId="39AF0E58" w14:textId="77777777" w:rsidR="008973FD" w:rsidRDefault="00000000">
      <w:pPr>
        <w:adjustRightInd w:val="0"/>
        <w:snapToGrid w:val="0"/>
        <w:spacing w:line="360" w:lineRule="auto"/>
        <w:ind w:firstLineChars="200" w:firstLine="420"/>
        <w:rPr>
          <w:rFonts w:ascii="宋体" w:hAnsi="宋体" w:cs="宋体" w:hint="eastAsia"/>
          <w:szCs w:val="21"/>
        </w:rPr>
      </w:pPr>
      <w:r>
        <w:rPr>
          <w:rFonts w:ascii="宋体" w:hAnsi="宋体" w:cs="宋体"/>
          <w:szCs w:val="21"/>
        </w:rPr>
        <w:t>5</w:t>
      </w:r>
      <w:r>
        <w:rPr>
          <w:rFonts w:ascii="宋体" w:hAnsi="宋体" w:cs="宋体" w:hint="eastAsia"/>
          <w:szCs w:val="21"/>
        </w:rPr>
        <w:t>、不可抗力</w:t>
      </w:r>
    </w:p>
    <w:p w14:paraId="0BC6274E" w14:textId="77777777" w:rsidR="008973FD" w:rsidRDefault="00000000">
      <w:pPr>
        <w:adjustRightInd w:val="0"/>
        <w:snapToGrid w:val="0"/>
        <w:spacing w:line="360" w:lineRule="auto"/>
        <w:ind w:firstLineChars="200" w:firstLine="420"/>
        <w:rPr>
          <w:rFonts w:ascii="宋体" w:hAnsi="宋体" w:cs="宋体" w:hint="eastAsia"/>
          <w:szCs w:val="21"/>
        </w:rPr>
      </w:pPr>
      <w:r>
        <w:rPr>
          <w:rFonts w:ascii="宋体" w:hAnsi="宋体" w:cs="宋体" w:hint="eastAsia"/>
          <w:szCs w:val="21"/>
        </w:rPr>
        <w:t>（1）因不可抗力不能履行合同的，根据不可抗力的影响，部分或者全部免除责任。但合同一方迟延履行后发生不可抗力的，不能免除责任。</w:t>
      </w:r>
    </w:p>
    <w:p w14:paraId="4BDE8CF0" w14:textId="77777777" w:rsidR="008973FD" w:rsidRDefault="00000000">
      <w:pPr>
        <w:adjustRightInd w:val="0"/>
        <w:snapToGrid w:val="0"/>
        <w:spacing w:line="360" w:lineRule="auto"/>
        <w:ind w:firstLineChars="200" w:firstLine="420"/>
        <w:rPr>
          <w:rFonts w:ascii="宋体" w:hAnsi="宋体" w:cs="宋体" w:hint="eastAsia"/>
          <w:szCs w:val="21"/>
        </w:rPr>
      </w:pPr>
      <w:r>
        <w:rPr>
          <w:rFonts w:ascii="宋体" w:hAnsi="宋体" w:cs="宋体" w:hint="eastAsia"/>
          <w:szCs w:val="21"/>
        </w:rPr>
        <w:t>（2）合同一方因不可抗力不能履行合同的，应当及时通知对方，以减轻可能给对方造成的损失，并应当在合理期限内提供证明。</w:t>
      </w:r>
    </w:p>
    <w:p w14:paraId="33D1B678" w14:textId="77777777" w:rsidR="008973FD" w:rsidRDefault="00000000">
      <w:pPr>
        <w:adjustRightInd w:val="0"/>
        <w:snapToGrid w:val="0"/>
        <w:spacing w:line="360" w:lineRule="auto"/>
        <w:ind w:firstLineChars="200" w:firstLine="422"/>
        <w:rPr>
          <w:rFonts w:ascii="宋体" w:hAnsi="宋体" w:cs="宋体" w:hint="eastAsia"/>
          <w:b/>
          <w:bCs/>
          <w:szCs w:val="21"/>
        </w:rPr>
      </w:pPr>
      <w:r>
        <w:rPr>
          <w:rFonts w:ascii="宋体" w:hAnsi="宋体" w:cs="宋体" w:hint="eastAsia"/>
          <w:b/>
          <w:bCs/>
          <w:szCs w:val="21"/>
        </w:rPr>
        <w:t>八、合同的解除和转让</w:t>
      </w:r>
    </w:p>
    <w:p w14:paraId="0F51E6EC" w14:textId="77777777" w:rsidR="008973FD" w:rsidRDefault="00000000">
      <w:pPr>
        <w:autoSpaceDE w:val="0"/>
        <w:autoSpaceDN w:val="0"/>
        <w:adjustRightInd w:val="0"/>
        <w:snapToGrid w:val="0"/>
        <w:spacing w:line="360" w:lineRule="auto"/>
        <w:ind w:firstLineChars="200" w:firstLine="420"/>
        <w:rPr>
          <w:rFonts w:ascii="宋体" w:hAnsi="宋体" w:cs="宋体" w:hint="eastAsia"/>
          <w:bCs/>
          <w:szCs w:val="21"/>
          <w:lang w:val="zh-CN"/>
        </w:rPr>
      </w:pPr>
      <w:r>
        <w:rPr>
          <w:rFonts w:ascii="宋体" w:hAnsi="宋体" w:cs="宋体" w:hint="eastAsia"/>
          <w:bCs/>
          <w:szCs w:val="21"/>
          <w:lang w:val="zh-CN"/>
        </w:rPr>
        <w:t>（一）合同的解除</w:t>
      </w:r>
    </w:p>
    <w:p w14:paraId="5414B098" w14:textId="77777777" w:rsidR="008973FD" w:rsidRDefault="00000000">
      <w:pPr>
        <w:autoSpaceDE w:val="0"/>
        <w:autoSpaceDN w:val="0"/>
        <w:adjustRightInd w:val="0"/>
        <w:snapToGrid w:val="0"/>
        <w:spacing w:line="360" w:lineRule="auto"/>
        <w:ind w:firstLineChars="200" w:firstLine="420"/>
        <w:rPr>
          <w:rFonts w:ascii="宋体" w:hAnsi="宋体" w:cs="宋体" w:hint="eastAsia"/>
          <w:bCs/>
          <w:szCs w:val="21"/>
          <w:lang w:val="zh-CN"/>
        </w:rPr>
      </w:pPr>
      <w:r>
        <w:rPr>
          <w:rFonts w:ascii="宋体" w:hAnsi="宋体" w:cs="宋体" w:hint="eastAsia"/>
          <w:szCs w:val="21"/>
          <w:lang w:val="zh-CN"/>
        </w:rPr>
        <w:t>1、甲方和乙方协商一致，可以解除合同。</w:t>
      </w:r>
    </w:p>
    <w:p w14:paraId="38C78E49" w14:textId="77777777" w:rsidR="008973FD" w:rsidRDefault="00000000">
      <w:pPr>
        <w:autoSpaceDE w:val="0"/>
        <w:autoSpaceDN w:val="0"/>
        <w:adjustRightInd w:val="0"/>
        <w:snapToGrid w:val="0"/>
        <w:spacing w:line="360" w:lineRule="auto"/>
        <w:ind w:firstLineChars="200" w:firstLine="420"/>
        <w:rPr>
          <w:rFonts w:ascii="宋体" w:hAnsi="宋体" w:cs="宋体" w:hint="eastAsia"/>
          <w:bCs/>
          <w:szCs w:val="21"/>
          <w:lang w:val="zh-CN"/>
        </w:rPr>
      </w:pPr>
      <w:r>
        <w:rPr>
          <w:rFonts w:ascii="宋体" w:hAnsi="宋体" w:cs="宋体" w:hint="eastAsia"/>
          <w:szCs w:val="21"/>
          <w:lang w:val="zh-CN"/>
        </w:rPr>
        <w:t>2、在合同有效期内一方不得擅自变更或中止此项合同，如未经双方书面同意，擅自变更或中止此项的一方自行承担违约责任。</w:t>
      </w:r>
    </w:p>
    <w:p w14:paraId="5AAA62E8" w14:textId="77777777" w:rsidR="008973FD" w:rsidRDefault="00000000">
      <w:pPr>
        <w:autoSpaceDE w:val="0"/>
        <w:autoSpaceDN w:val="0"/>
        <w:adjustRightInd w:val="0"/>
        <w:snapToGrid w:val="0"/>
        <w:spacing w:line="360" w:lineRule="auto"/>
        <w:ind w:firstLineChars="200" w:firstLine="420"/>
        <w:rPr>
          <w:rFonts w:ascii="宋体" w:hAnsi="宋体" w:cs="宋体" w:hint="eastAsia"/>
          <w:bCs/>
          <w:szCs w:val="21"/>
          <w:lang w:val="zh-CN"/>
        </w:rPr>
      </w:pPr>
      <w:r>
        <w:rPr>
          <w:rFonts w:ascii="宋体" w:hAnsi="宋体" w:cs="宋体" w:hint="eastAsia"/>
          <w:szCs w:val="21"/>
          <w:lang w:val="zh-CN"/>
        </w:rPr>
        <w:t>3、有下列情形之一，合同一方可以解除合同：</w:t>
      </w:r>
    </w:p>
    <w:p w14:paraId="55A136B2" w14:textId="77777777" w:rsidR="008973FD" w:rsidRDefault="00000000">
      <w:pPr>
        <w:autoSpaceDE w:val="0"/>
        <w:autoSpaceDN w:val="0"/>
        <w:adjustRightInd w:val="0"/>
        <w:snapToGrid w:val="0"/>
        <w:spacing w:line="360" w:lineRule="auto"/>
        <w:ind w:firstLineChars="200" w:firstLine="420"/>
        <w:rPr>
          <w:rFonts w:ascii="宋体" w:hAnsi="宋体" w:cs="宋体" w:hint="eastAsia"/>
          <w:bCs/>
          <w:szCs w:val="21"/>
          <w:lang w:val="zh-CN"/>
        </w:rPr>
      </w:pPr>
      <w:r>
        <w:rPr>
          <w:rFonts w:ascii="宋体" w:hAnsi="宋体" w:cs="宋体" w:hint="eastAsia"/>
          <w:szCs w:val="21"/>
          <w:lang w:val="zh-CN"/>
        </w:rPr>
        <w:t>3.1 因不可抗力致使不能实现合同目的，合同任一方有权解除合同；</w:t>
      </w:r>
    </w:p>
    <w:p w14:paraId="24BC3165" w14:textId="77777777" w:rsidR="008973FD" w:rsidRDefault="00000000">
      <w:pPr>
        <w:autoSpaceDE w:val="0"/>
        <w:autoSpaceDN w:val="0"/>
        <w:adjustRightInd w:val="0"/>
        <w:snapToGrid w:val="0"/>
        <w:spacing w:line="360" w:lineRule="auto"/>
        <w:ind w:firstLineChars="200" w:firstLine="420"/>
        <w:rPr>
          <w:rFonts w:ascii="宋体" w:hAnsi="宋体" w:cs="宋体" w:hint="eastAsia"/>
          <w:bCs/>
          <w:szCs w:val="21"/>
          <w:lang w:val="zh-CN"/>
        </w:rPr>
      </w:pPr>
      <w:r>
        <w:rPr>
          <w:rFonts w:ascii="宋体" w:hAnsi="宋体" w:cs="宋体" w:hint="eastAsia"/>
          <w:szCs w:val="21"/>
          <w:lang w:val="zh-CN"/>
        </w:rPr>
        <w:t>3.2 因合同一方违约导致合同不能履行，另一方有权解除合同。</w:t>
      </w:r>
    </w:p>
    <w:p w14:paraId="62BFA44A" w14:textId="77777777" w:rsidR="008973FD" w:rsidRDefault="00000000">
      <w:pPr>
        <w:autoSpaceDE w:val="0"/>
        <w:autoSpaceDN w:val="0"/>
        <w:adjustRightInd w:val="0"/>
        <w:snapToGrid w:val="0"/>
        <w:spacing w:line="360" w:lineRule="auto"/>
        <w:ind w:firstLineChars="200" w:firstLine="420"/>
        <w:rPr>
          <w:rFonts w:ascii="宋体" w:hAnsi="宋体" w:cs="宋体" w:hint="eastAsia"/>
          <w:bCs/>
          <w:szCs w:val="21"/>
          <w:lang w:val="zh-CN"/>
        </w:rPr>
      </w:pPr>
      <w:r>
        <w:rPr>
          <w:rFonts w:ascii="宋体" w:hAnsi="宋体" w:cs="宋体" w:hint="eastAsia"/>
          <w:szCs w:val="21"/>
          <w:lang w:val="zh-CN"/>
        </w:rPr>
        <w:t>4、有权解除合同的一方，应当在违约事实或不可抗力发生之后三十天内书面通知对方以主张解除合同，合同在书面通知到达对方时解除。</w:t>
      </w:r>
    </w:p>
    <w:p w14:paraId="6D0E985A" w14:textId="77777777" w:rsidR="008973FD" w:rsidRDefault="00000000">
      <w:pPr>
        <w:autoSpaceDE w:val="0"/>
        <w:autoSpaceDN w:val="0"/>
        <w:adjustRightInd w:val="0"/>
        <w:snapToGrid w:val="0"/>
        <w:spacing w:line="360" w:lineRule="auto"/>
        <w:ind w:firstLineChars="200" w:firstLine="420"/>
        <w:rPr>
          <w:rFonts w:ascii="宋体" w:hAnsi="宋体" w:cs="宋体" w:hint="eastAsia"/>
          <w:bCs/>
          <w:szCs w:val="21"/>
          <w:lang w:val="zh-CN"/>
        </w:rPr>
      </w:pPr>
      <w:r>
        <w:rPr>
          <w:rFonts w:ascii="宋体" w:hAnsi="宋体" w:cs="宋体" w:hint="eastAsia"/>
          <w:bCs/>
          <w:szCs w:val="21"/>
          <w:lang w:val="zh-CN"/>
        </w:rPr>
        <w:t>（二）合同的转让</w:t>
      </w:r>
    </w:p>
    <w:p w14:paraId="63F79CFE" w14:textId="77777777" w:rsidR="008973FD" w:rsidRDefault="00000000">
      <w:pPr>
        <w:autoSpaceDE w:val="0"/>
        <w:autoSpaceDN w:val="0"/>
        <w:adjustRightInd w:val="0"/>
        <w:snapToGrid w:val="0"/>
        <w:spacing w:line="360" w:lineRule="auto"/>
        <w:ind w:firstLineChars="200" w:firstLine="420"/>
        <w:rPr>
          <w:rFonts w:ascii="宋体" w:hAnsi="宋体" w:cs="宋体" w:hint="eastAsia"/>
          <w:bCs/>
          <w:szCs w:val="21"/>
          <w:lang w:val="zh-CN"/>
        </w:rPr>
      </w:pPr>
      <w:r>
        <w:rPr>
          <w:rFonts w:ascii="宋体" w:hAnsi="宋体" w:cs="宋体" w:hint="eastAsia"/>
          <w:szCs w:val="21"/>
          <w:lang w:val="zh-CN"/>
        </w:rPr>
        <w:t>合同的部分和全部均不得转让。</w:t>
      </w:r>
    </w:p>
    <w:p w14:paraId="2D4EB67C" w14:textId="77777777" w:rsidR="008973FD" w:rsidRDefault="00000000">
      <w:pPr>
        <w:spacing w:line="360" w:lineRule="auto"/>
        <w:ind w:firstLineChars="200" w:firstLine="422"/>
        <w:rPr>
          <w:rFonts w:ascii="宋体" w:hAnsi="宋体" w:hint="eastAsia"/>
          <w:b/>
          <w:kern w:val="0"/>
          <w:szCs w:val="21"/>
        </w:rPr>
      </w:pPr>
      <w:r>
        <w:rPr>
          <w:rFonts w:ascii="宋体" w:hAnsi="宋体" w:cs="宋体" w:hint="eastAsia"/>
          <w:b/>
          <w:bCs/>
          <w:szCs w:val="21"/>
        </w:rPr>
        <w:t>九、</w:t>
      </w:r>
      <w:r>
        <w:rPr>
          <w:rFonts w:ascii="宋体" w:hAnsi="宋体" w:hint="eastAsia"/>
          <w:b/>
          <w:kern w:val="0"/>
          <w:szCs w:val="21"/>
        </w:rPr>
        <w:t>争议解决办法</w:t>
      </w:r>
    </w:p>
    <w:p w14:paraId="3FBB7057" w14:textId="77777777" w:rsidR="008973FD" w:rsidRDefault="00000000">
      <w:pPr>
        <w:spacing w:line="360" w:lineRule="auto"/>
        <w:ind w:firstLineChars="200" w:firstLine="420"/>
        <w:rPr>
          <w:rFonts w:ascii="宋体" w:hAnsi="宋体" w:hint="eastAsia"/>
          <w:bCs/>
          <w:kern w:val="0"/>
          <w:szCs w:val="21"/>
        </w:rPr>
      </w:pPr>
      <w:r>
        <w:rPr>
          <w:rFonts w:ascii="宋体" w:hAnsi="宋体" w:hint="eastAsia"/>
          <w:bCs/>
          <w:kern w:val="0"/>
          <w:szCs w:val="21"/>
        </w:rPr>
        <w:t>1、本合同履行过程中发生的争议，甲乙双方应通过友好协商解决。</w:t>
      </w:r>
    </w:p>
    <w:p w14:paraId="14D1836A" w14:textId="77777777" w:rsidR="008973FD" w:rsidRDefault="00000000">
      <w:pPr>
        <w:spacing w:line="360" w:lineRule="auto"/>
        <w:ind w:firstLineChars="200" w:firstLine="420"/>
        <w:rPr>
          <w:rFonts w:ascii="宋体" w:hAnsi="宋体" w:hint="eastAsia"/>
          <w:bCs/>
          <w:kern w:val="0"/>
          <w:szCs w:val="21"/>
        </w:rPr>
      </w:pPr>
      <w:r>
        <w:rPr>
          <w:rFonts w:ascii="宋体" w:hAnsi="宋体" w:hint="eastAsia"/>
          <w:bCs/>
          <w:kern w:val="0"/>
          <w:szCs w:val="21"/>
        </w:rPr>
        <w:t>2、若通过友好协商无法解决时，可向甲方所在地有管辖权的人民法院提起诉讼。</w:t>
      </w:r>
    </w:p>
    <w:p w14:paraId="44AB29C3" w14:textId="77777777" w:rsidR="008973FD" w:rsidRDefault="00000000">
      <w:pPr>
        <w:autoSpaceDE w:val="0"/>
        <w:autoSpaceDN w:val="0"/>
        <w:adjustRightInd w:val="0"/>
        <w:snapToGrid w:val="0"/>
        <w:spacing w:line="360" w:lineRule="auto"/>
        <w:ind w:firstLineChars="200" w:firstLine="422"/>
        <w:rPr>
          <w:rFonts w:ascii="宋体" w:hAnsi="宋体" w:cs="宋体" w:hint="eastAsia"/>
          <w:b/>
          <w:bCs/>
          <w:szCs w:val="21"/>
          <w:lang w:val="zh-CN"/>
        </w:rPr>
      </w:pPr>
      <w:r>
        <w:rPr>
          <w:rFonts w:ascii="宋体" w:hAnsi="宋体" w:cs="宋体" w:hint="eastAsia"/>
          <w:b/>
          <w:bCs/>
          <w:szCs w:val="21"/>
        </w:rPr>
        <w:t>十、合同生效及其他</w:t>
      </w:r>
    </w:p>
    <w:p w14:paraId="756DF6C7" w14:textId="77777777" w:rsidR="008973FD" w:rsidRDefault="00000000">
      <w:pPr>
        <w:spacing w:line="360" w:lineRule="auto"/>
        <w:ind w:firstLineChars="200" w:firstLine="420"/>
        <w:rPr>
          <w:rFonts w:ascii="宋体" w:hAnsi="宋体" w:hint="eastAsia"/>
          <w:szCs w:val="21"/>
        </w:rPr>
      </w:pPr>
      <w:r>
        <w:rPr>
          <w:rFonts w:ascii="宋体" w:hAnsi="宋体" w:cs="宋体" w:hint="eastAsia"/>
          <w:szCs w:val="21"/>
        </w:rPr>
        <w:t>1、本合同经双方法定（授权）代表人签字（或盖章）并盖单位公章，</w:t>
      </w:r>
      <w:r>
        <w:rPr>
          <w:rFonts w:ascii="宋体" w:hAnsi="宋体" w:hint="eastAsia"/>
          <w:szCs w:val="21"/>
        </w:rPr>
        <w:t>至政府采购监督管理部门电子备案后生效。</w:t>
      </w:r>
    </w:p>
    <w:p w14:paraId="16A12170" w14:textId="77777777" w:rsidR="008973FD" w:rsidRDefault="00000000">
      <w:pPr>
        <w:spacing w:line="360" w:lineRule="auto"/>
        <w:ind w:firstLineChars="200" w:firstLine="420"/>
        <w:rPr>
          <w:rFonts w:ascii="宋体" w:hAnsi="宋体" w:cs="宋体" w:hint="eastAsia"/>
          <w:szCs w:val="21"/>
        </w:rPr>
      </w:pPr>
      <w:r w:rsidRPr="00C65F43">
        <w:rPr>
          <w:rFonts w:ascii="宋体" w:hAnsi="宋体" w:cs="宋体" w:hint="eastAsia"/>
          <w:szCs w:val="21"/>
        </w:rPr>
        <w:t>2、合同份数：本合同一式玖份，甲方</w:t>
      </w:r>
      <w:r w:rsidRPr="00C65F43">
        <w:rPr>
          <w:rFonts w:ascii="宋体" w:hAnsi="宋体" w:cs="宋体"/>
          <w:szCs w:val="21"/>
        </w:rPr>
        <w:t>执伍份，</w:t>
      </w:r>
      <w:r w:rsidRPr="00C65F43">
        <w:rPr>
          <w:rFonts w:ascii="宋体" w:hAnsi="宋体" w:cs="宋体" w:hint="eastAsia"/>
          <w:szCs w:val="21"/>
        </w:rPr>
        <w:t>乙方执贰份，招标代理机构执贰份。</w:t>
      </w:r>
    </w:p>
    <w:p w14:paraId="3E8C83F4" w14:textId="77777777" w:rsidR="008973FD" w:rsidRDefault="00000000">
      <w:pPr>
        <w:spacing w:line="360" w:lineRule="auto"/>
        <w:ind w:firstLineChars="200" w:firstLine="420"/>
        <w:rPr>
          <w:rFonts w:ascii="宋体" w:hAnsi="宋体" w:hint="eastAsia"/>
          <w:szCs w:val="21"/>
        </w:rPr>
      </w:pPr>
      <w:r>
        <w:rPr>
          <w:rFonts w:ascii="宋体" w:hAnsi="宋体" w:cs="宋体" w:hint="eastAsia"/>
          <w:szCs w:val="21"/>
        </w:rPr>
        <w:t>3、合同在执行过程中出现的未尽事宜，双方在不违背本合同和采购文件的原则下协商解决，协商结果以书面形式盖章记录在案，作为本合同的附件，与本合同具有同等效力，</w:t>
      </w:r>
      <w:r>
        <w:rPr>
          <w:rFonts w:ascii="宋体" w:hAnsi="宋体" w:hint="eastAsia"/>
          <w:szCs w:val="21"/>
        </w:rPr>
        <w:t>至政府采购监督管理部门电子备案后生效。</w:t>
      </w:r>
    </w:p>
    <w:p w14:paraId="2FAEFF4F" w14:textId="77777777" w:rsidR="008973FD" w:rsidRDefault="00000000">
      <w:pPr>
        <w:spacing w:line="360" w:lineRule="auto"/>
        <w:ind w:firstLineChars="200" w:firstLine="420"/>
        <w:rPr>
          <w:rFonts w:ascii="宋体" w:hAnsi="宋体" w:cs="宋体" w:hint="eastAsia"/>
          <w:szCs w:val="21"/>
        </w:rPr>
      </w:pPr>
      <w:r>
        <w:rPr>
          <w:rFonts w:ascii="宋体" w:hAnsi="宋体" w:cs="宋体" w:hint="eastAsia"/>
          <w:szCs w:val="21"/>
        </w:rPr>
        <w:t>甲方（盖章）：</w:t>
      </w:r>
      <w:r>
        <w:rPr>
          <w:rFonts w:ascii="宋体" w:hAnsi="宋体" w:cs="宋体" w:hint="eastAsia"/>
          <w:szCs w:val="21"/>
        </w:rPr>
        <w:tab/>
        <w:t xml:space="preserve">                     乙方（盖章）：</w:t>
      </w:r>
      <w:r>
        <w:rPr>
          <w:rFonts w:ascii="宋体" w:hAnsi="宋体" w:cs="宋体" w:hint="eastAsia"/>
          <w:szCs w:val="21"/>
        </w:rPr>
        <w:tab/>
        <w:t xml:space="preserve">   </w:t>
      </w:r>
    </w:p>
    <w:p w14:paraId="6785411B" w14:textId="77777777" w:rsidR="008973FD" w:rsidRDefault="00000000">
      <w:pPr>
        <w:spacing w:line="360" w:lineRule="auto"/>
        <w:ind w:firstLineChars="200" w:firstLine="420"/>
        <w:rPr>
          <w:rFonts w:ascii="宋体" w:hAnsi="宋体" w:cs="宋体" w:hint="eastAsia"/>
          <w:szCs w:val="21"/>
        </w:rPr>
      </w:pPr>
      <w:r>
        <w:rPr>
          <w:rFonts w:ascii="宋体" w:hAnsi="宋体" w:cs="宋体" w:hint="eastAsia"/>
          <w:szCs w:val="21"/>
        </w:rPr>
        <w:t>法定（授权）代表人（签字）：</w:t>
      </w:r>
      <w:r>
        <w:rPr>
          <w:rFonts w:ascii="宋体" w:hAnsi="宋体" w:cs="宋体" w:hint="eastAsia"/>
          <w:szCs w:val="21"/>
        </w:rPr>
        <w:tab/>
        <w:t xml:space="preserve">     法定（授权）代表人（签字）：     </w:t>
      </w:r>
      <w:r>
        <w:rPr>
          <w:rFonts w:ascii="宋体" w:hAnsi="宋体" w:cs="宋体" w:hint="eastAsia"/>
          <w:szCs w:val="21"/>
        </w:rPr>
        <w:tab/>
      </w:r>
    </w:p>
    <w:p w14:paraId="7E1F869E" w14:textId="77777777" w:rsidR="008973FD" w:rsidRDefault="00000000">
      <w:pPr>
        <w:spacing w:line="360" w:lineRule="auto"/>
        <w:ind w:firstLineChars="200" w:firstLine="420"/>
        <w:rPr>
          <w:rFonts w:ascii="宋体" w:hAnsi="宋体" w:hint="eastAsia"/>
          <w:szCs w:val="21"/>
        </w:rPr>
      </w:pPr>
      <w:r>
        <w:rPr>
          <w:rFonts w:ascii="宋体" w:hAnsi="宋体" w:cs="宋体" w:hint="eastAsia"/>
          <w:szCs w:val="21"/>
        </w:rPr>
        <w:t>日期：</w:t>
      </w:r>
      <w:r>
        <w:rPr>
          <w:rFonts w:ascii="宋体" w:hAnsi="宋体" w:cs="宋体" w:hint="eastAsia"/>
          <w:szCs w:val="21"/>
        </w:rPr>
        <w:tab/>
        <w:t xml:space="preserve">                             日期：</w:t>
      </w:r>
      <w:r>
        <w:rPr>
          <w:rFonts w:ascii="宋体" w:hAnsi="宋体" w:cs="宋体" w:hint="eastAsia"/>
          <w:szCs w:val="21"/>
        </w:rPr>
        <w:tab/>
        <w:t xml:space="preserve">  </w:t>
      </w:r>
      <w:r>
        <w:rPr>
          <w:rFonts w:ascii="宋体" w:hAnsi="宋体" w:hint="eastAsia"/>
          <w:szCs w:val="21"/>
        </w:rPr>
        <w:t xml:space="preserve">          </w:t>
      </w:r>
    </w:p>
    <w:p w14:paraId="2C749B7E" w14:textId="2ADB28A5" w:rsidR="008973FD" w:rsidRDefault="00000000" w:rsidP="003A3984">
      <w:pPr>
        <w:pStyle w:val="2"/>
        <w:jc w:val="center"/>
        <w:rPr>
          <w:rFonts w:ascii="宋体" w:hAnsi="宋体" w:cs="宋体" w:hint="eastAsia"/>
          <w:b w:val="0"/>
          <w:color w:val="000000"/>
          <w:sz w:val="30"/>
          <w:szCs w:val="30"/>
          <w:lang w:val="en-US"/>
        </w:rPr>
      </w:pPr>
      <w:r w:rsidRPr="00360DFA">
        <w:rPr>
          <w:lang w:val="en-US"/>
        </w:rPr>
        <w:br w:type="page"/>
      </w:r>
      <w:bookmarkStart w:id="46" w:name="_Toc175757049"/>
      <w:bookmarkStart w:id="47" w:name="_Toc173506950"/>
      <w:r>
        <w:rPr>
          <w:rFonts w:hint="eastAsia"/>
        </w:rPr>
        <w:lastRenderedPageBreak/>
        <w:t>第六章</w:t>
      </w:r>
      <w:r w:rsidRPr="00360DFA">
        <w:rPr>
          <w:rFonts w:hint="eastAsia"/>
          <w:lang w:val="en-US"/>
        </w:rPr>
        <w:t xml:space="preserve"> </w:t>
      </w:r>
      <w:r w:rsidRPr="00360DFA">
        <w:rPr>
          <w:lang w:val="en-US"/>
        </w:rPr>
        <w:t xml:space="preserve"> </w:t>
      </w:r>
      <w:r>
        <w:rPr>
          <w:rFonts w:hint="eastAsia"/>
        </w:rPr>
        <w:t>附件</w:t>
      </w:r>
      <w:bookmarkEnd w:id="45"/>
      <w:bookmarkEnd w:id="46"/>
      <w:bookmarkEnd w:id="47"/>
    </w:p>
    <w:p w14:paraId="107DF376" w14:textId="77777777" w:rsidR="008973FD" w:rsidRDefault="00000000">
      <w:pPr>
        <w:pStyle w:val="afffb"/>
        <w:spacing w:afterLines="0"/>
        <w:ind w:firstLineChars="0" w:firstLine="0"/>
        <w:rPr>
          <w:rFonts w:ascii="宋体" w:hAnsi="宋体" w:hint="eastAsia"/>
          <w:b/>
          <w:bCs w:val="0"/>
          <w:szCs w:val="21"/>
        </w:rPr>
      </w:pPr>
      <w:r>
        <w:rPr>
          <w:rFonts w:ascii="宋体" w:hAnsi="宋体"/>
          <w:b/>
          <w:bCs w:val="0"/>
          <w:szCs w:val="21"/>
        </w:rPr>
        <w:t>附件</w:t>
      </w:r>
      <w:r>
        <w:rPr>
          <w:rFonts w:ascii="宋体" w:hAnsi="宋体" w:hint="eastAsia"/>
          <w:b/>
          <w:bCs w:val="0"/>
          <w:szCs w:val="21"/>
        </w:rPr>
        <w:t>1.开标一览表</w:t>
      </w:r>
    </w:p>
    <w:p w14:paraId="4AF1C2AB" w14:textId="77777777" w:rsidR="008973FD" w:rsidRDefault="008973FD">
      <w:pPr>
        <w:spacing w:line="360" w:lineRule="auto"/>
        <w:rPr>
          <w:rFonts w:ascii="宋体" w:hAnsi="宋体" w:hint="eastAsia"/>
          <w:szCs w:val="21"/>
        </w:rPr>
      </w:pPr>
    </w:p>
    <w:p w14:paraId="37C5FAEE" w14:textId="77777777" w:rsidR="008973FD" w:rsidRDefault="00000000">
      <w:pPr>
        <w:spacing w:line="360" w:lineRule="auto"/>
        <w:jc w:val="center"/>
        <w:rPr>
          <w:rFonts w:ascii="宋体" w:hAnsi="宋体" w:hint="eastAsia"/>
          <w:b/>
          <w:szCs w:val="21"/>
        </w:rPr>
      </w:pPr>
      <w:r>
        <w:rPr>
          <w:rFonts w:ascii="宋体" w:hAnsi="宋体" w:hint="eastAsia"/>
          <w:b/>
          <w:szCs w:val="21"/>
        </w:rPr>
        <w:t>开标一览表（总报价）</w:t>
      </w:r>
    </w:p>
    <w:p w14:paraId="41384A03" w14:textId="77777777" w:rsidR="008973FD" w:rsidRDefault="008973FD">
      <w:pPr>
        <w:pStyle w:val="afff0"/>
        <w:ind w:firstLine="480"/>
      </w:pPr>
    </w:p>
    <w:p w14:paraId="277C2EDB" w14:textId="77777777" w:rsidR="008973FD" w:rsidRDefault="008973FD">
      <w:pPr>
        <w:pStyle w:val="afff0"/>
        <w:ind w:firstLine="480"/>
      </w:pPr>
    </w:p>
    <w:p w14:paraId="621E5243" w14:textId="77777777" w:rsidR="008973FD" w:rsidRDefault="00000000">
      <w:pPr>
        <w:pStyle w:val="afff0"/>
        <w:rPr>
          <w:rFonts w:ascii="宋体" w:hAnsi="宋体" w:hint="eastAsia"/>
          <w:kern w:val="2"/>
          <w:sz w:val="21"/>
          <w:szCs w:val="21"/>
        </w:rPr>
      </w:pPr>
      <w:r>
        <w:rPr>
          <w:rFonts w:ascii="宋体" w:hAnsi="宋体" w:hint="eastAsia"/>
          <w:kern w:val="2"/>
          <w:sz w:val="21"/>
          <w:szCs w:val="21"/>
        </w:rPr>
        <w:t>供应商全称（加盖公章）：</w:t>
      </w:r>
    </w:p>
    <w:p w14:paraId="4046B1DA" w14:textId="77777777" w:rsidR="008973FD" w:rsidRDefault="00000000">
      <w:pPr>
        <w:pStyle w:val="afff0"/>
        <w:rPr>
          <w:rFonts w:ascii="宋体" w:hAnsi="宋体" w:hint="eastAsia"/>
          <w:kern w:val="2"/>
          <w:sz w:val="21"/>
          <w:szCs w:val="21"/>
        </w:rPr>
      </w:pPr>
      <w:r>
        <w:rPr>
          <w:rFonts w:ascii="宋体" w:hAnsi="宋体" w:hint="eastAsia"/>
          <w:kern w:val="2"/>
          <w:sz w:val="21"/>
          <w:szCs w:val="21"/>
        </w:rPr>
        <w:t>项目编号：</w:t>
      </w:r>
    </w:p>
    <w:p w14:paraId="7321C60B" w14:textId="77777777" w:rsidR="008973FD" w:rsidRDefault="008973FD">
      <w:pPr>
        <w:pStyle w:val="afff0"/>
        <w:ind w:firstLine="480"/>
      </w:pPr>
    </w:p>
    <w:tbl>
      <w:tblPr>
        <w:tblW w:w="7933" w:type="dxa"/>
        <w:jc w:val="center"/>
        <w:tblLayout w:type="fixed"/>
        <w:tblLook w:val="04A0" w:firstRow="1" w:lastRow="0" w:firstColumn="1" w:lastColumn="0" w:noHBand="0" w:noVBand="1"/>
      </w:tblPr>
      <w:tblGrid>
        <w:gridCol w:w="3496"/>
        <w:gridCol w:w="4437"/>
      </w:tblGrid>
      <w:tr w:rsidR="008973FD" w14:paraId="7BABFD25" w14:textId="77777777">
        <w:trPr>
          <w:trHeight w:val="824"/>
          <w:jc w:val="center"/>
        </w:trPr>
        <w:tc>
          <w:tcPr>
            <w:tcW w:w="3496" w:type="dxa"/>
            <w:tcBorders>
              <w:top w:val="single" w:sz="4" w:space="0" w:color="auto"/>
              <w:left w:val="single" w:sz="4" w:space="0" w:color="auto"/>
              <w:bottom w:val="single" w:sz="4" w:space="0" w:color="auto"/>
              <w:right w:val="single" w:sz="4" w:space="0" w:color="auto"/>
            </w:tcBorders>
            <w:vAlign w:val="center"/>
          </w:tcPr>
          <w:p w14:paraId="71B789A1" w14:textId="77777777" w:rsidR="008973FD" w:rsidRDefault="00000000">
            <w:pPr>
              <w:adjustRightInd w:val="0"/>
              <w:spacing w:line="360" w:lineRule="auto"/>
              <w:jc w:val="center"/>
              <w:textAlignment w:val="baseline"/>
              <w:rPr>
                <w:rFonts w:ascii="宋体" w:hAnsi="宋体" w:hint="eastAsia"/>
                <w:szCs w:val="21"/>
              </w:rPr>
            </w:pPr>
            <w:r>
              <w:rPr>
                <w:rFonts w:ascii="宋体" w:hAnsi="宋体" w:hint="eastAsia"/>
                <w:szCs w:val="21"/>
              </w:rPr>
              <w:t>项目名称</w:t>
            </w:r>
          </w:p>
        </w:tc>
        <w:tc>
          <w:tcPr>
            <w:tcW w:w="4437" w:type="dxa"/>
            <w:tcBorders>
              <w:top w:val="single" w:sz="4" w:space="0" w:color="auto"/>
              <w:left w:val="single" w:sz="4" w:space="0" w:color="auto"/>
              <w:bottom w:val="single" w:sz="4" w:space="0" w:color="auto"/>
              <w:right w:val="single" w:sz="4" w:space="0" w:color="auto"/>
            </w:tcBorders>
            <w:vAlign w:val="center"/>
          </w:tcPr>
          <w:p w14:paraId="2927EC96" w14:textId="77777777" w:rsidR="008973FD" w:rsidRDefault="00000000">
            <w:pPr>
              <w:adjustRightInd w:val="0"/>
              <w:spacing w:line="360" w:lineRule="auto"/>
              <w:jc w:val="center"/>
              <w:textAlignment w:val="baseline"/>
              <w:rPr>
                <w:rFonts w:ascii="宋体" w:hAnsi="宋体" w:hint="eastAsia"/>
                <w:szCs w:val="21"/>
                <w:highlight w:val="cyan"/>
              </w:rPr>
            </w:pPr>
            <w:r>
              <w:rPr>
                <w:rFonts w:ascii="宋体" w:hAnsi="宋体" w:hint="eastAsia"/>
                <w:szCs w:val="21"/>
              </w:rPr>
              <w:t>项目总价（元）</w:t>
            </w:r>
          </w:p>
        </w:tc>
      </w:tr>
      <w:tr w:rsidR="008973FD" w14:paraId="53108118" w14:textId="77777777">
        <w:trPr>
          <w:trHeight w:val="1088"/>
          <w:jc w:val="center"/>
        </w:trPr>
        <w:tc>
          <w:tcPr>
            <w:tcW w:w="3496" w:type="dxa"/>
            <w:tcBorders>
              <w:top w:val="single" w:sz="4" w:space="0" w:color="auto"/>
              <w:left w:val="single" w:sz="4" w:space="0" w:color="auto"/>
              <w:bottom w:val="single" w:sz="4" w:space="0" w:color="auto"/>
              <w:right w:val="single" w:sz="4" w:space="0" w:color="auto"/>
            </w:tcBorders>
            <w:vAlign w:val="center"/>
          </w:tcPr>
          <w:p w14:paraId="101B7FA9" w14:textId="77777777" w:rsidR="008973FD" w:rsidRDefault="008973FD">
            <w:pPr>
              <w:adjustRightInd w:val="0"/>
              <w:spacing w:line="360" w:lineRule="auto"/>
              <w:textAlignment w:val="baseline"/>
              <w:rPr>
                <w:rFonts w:ascii="宋体" w:hAnsi="宋体" w:hint="eastAsia"/>
                <w:szCs w:val="21"/>
              </w:rPr>
            </w:pPr>
          </w:p>
        </w:tc>
        <w:tc>
          <w:tcPr>
            <w:tcW w:w="4437" w:type="dxa"/>
            <w:tcBorders>
              <w:top w:val="single" w:sz="4" w:space="0" w:color="auto"/>
              <w:left w:val="single" w:sz="4" w:space="0" w:color="auto"/>
              <w:bottom w:val="single" w:sz="4" w:space="0" w:color="auto"/>
              <w:right w:val="single" w:sz="4" w:space="0" w:color="auto"/>
            </w:tcBorders>
            <w:vAlign w:val="center"/>
          </w:tcPr>
          <w:p w14:paraId="09FD3CC1" w14:textId="77777777" w:rsidR="008973FD" w:rsidRDefault="008973FD">
            <w:pPr>
              <w:spacing w:line="360" w:lineRule="auto"/>
              <w:jc w:val="center"/>
              <w:rPr>
                <w:rFonts w:ascii="宋体" w:hAnsi="宋体" w:hint="eastAsia"/>
                <w:szCs w:val="21"/>
                <w:highlight w:val="cyan"/>
              </w:rPr>
            </w:pPr>
          </w:p>
        </w:tc>
      </w:tr>
      <w:tr w:rsidR="008973FD" w14:paraId="06C1380E" w14:textId="77777777">
        <w:trPr>
          <w:trHeight w:val="601"/>
          <w:jc w:val="center"/>
        </w:trPr>
        <w:tc>
          <w:tcPr>
            <w:tcW w:w="7933" w:type="dxa"/>
            <w:gridSpan w:val="2"/>
            <w:tcBorders>
              <w:top w:val="single" w:sz="4" w:space="0" w:color="auto"/>
              <w:left w:val="single" w:sz="4" w:space="0" w:color="auto"/>
              <w:bottom w:val="single" w:sz="4" w:space="0" w:color="auto"/>
              <w:right w:val="single" w:sz="4" w:space="0" w:color="auto"/>
            </w:tcBorders>
            <w:vAlign w:val="center"/>
          </w:tcPr>
          <w:p w14:paraId="3B354C69" w14:textId="77777777" w:rsidR="008973FD" w:rsidRDefault="00000000">
            <w:pPr>
              <w:spacing w:line="360" w:lineRule="auto"/>
              <w:jc w:val="left"/>
              <w:rPr>
                <w:rFonts w:ascii="宋体" w:hAnsi="宋体" w:hint="eastAsia"/>
                <w:szCs w:val="21"/>
                <w:highlight w:val="cyan"/>
              </w:rPr>
            </w:pPr>
            <w:r>
              <w:rPr>
                <w:rFonts w:ascii="宋体" w:hAnsi="宋体" w:hint="eastAsia"/>
                <w:szCs w:val="21"/>
              </w:rPr>
              <w:t>投标报价（大写金额）</w:t>
            </w:r>
          </w:p>
        </w:tc>
      </w:tr>
    </w:tbl>
    <w:p w14:paraId="3D9037BE" w14:textId="77777777" w:rsidR="008973FD" w:rsidRDefault="008973FD">
      <w:pPr>
        <w:pStyle w:val="61"/>
        <w:adjustRightInd/>
        <w:spacing w:line="360" w:lineRule="auto"/>
        <w:ind w:firstLineChars="200" w:firstLine="422"/>
        <w:rPr>
          <w:rFonts w:eastAsia="宋体" w:hAnsi="宋体" w:cs="宋体" w:hint="eastAsia"/>
          <w:b/>
          <w:sz w:val="21"/>
          <w:szCs w:val="21"/>
          <w:lang w:val="zh-CN"/>
        </w:rPr>
      </w:pPr>
    </w:p>
    <w:p w14:paraId="60B758E0" w14:textId="77777777" w:rsidR="008973FD" w:rsidRDefault="008973FD">
      <w:pPr>
        <w:pStyle w:val="61"/>
        <w:adjustRightInd/>
        <w:spacing w:line="360" w:lineRule="auto"/>
        <w:ind w:firstLineChars="200" w:firstLine="422"/>
        <w:rPr>
          <w:rFonts w:eastAsia="宋体" w:hAnsi="宋体" w:cs="宋体" w:hint="eastAsia"/>
          <w:b/>
          <w:sz w:val="21"/>
          <w:szCs w:val="21"/>
          <w:lang w:val="zh-CN"/>
        </w:rPr>
      </w:pPr>
    </w:p>
    <w:p w14:paraId="74D975F1" w14:textId="77777777" w:rsidR="008973FD" w:rsidRDefault="008973FD">
      <w:pPr>
        <w:spacing w:line="360" w:lineRule="auto"/>
        <w:ind w:right="300" w:firstLineChars="1100" w:firstLine="2310"/>
        <w:jc w:val="left"/>
        <w:rPr>
          <w:rFonts w:ascii="宋体" w:hAnsi="宋体" w:cs="宋体" w:hint="eastAsia"/>
          <w:szCs w:val="21"/>
          <w:lang w:val="zh-CN"/>
        </w:rPr>
      </w:pPr>
    </w:p>
    <w:p w14:paraId="558EA652" w14:textId="77777777" w:rsidR="008973FD" w:rsidRDefault="008973FD">
      <w:pPr>
        <w:spacing w:line="360" w:lineRule="auto"/>
        <w:ind w:right="300" w:firstLineChars="1100" w:firstLine="2310"/>
        <w:jc w:val="left"/>
        <w:rPr>
          <w:rFonts w:ascii="宋体" w:hAnsi="宋体" w:cs="宋体" w:hint="eastAsia"/>
          <w:szCs w:val="21"/>
          <w:lang w:val="zh-CN"/>
        </w:rPr>
      </w:pPr>
    </w:p>
    <w:p w14:paraId="5C8F76B9" w14:textId="77777777" w:rsidR="008973FD" w:rsidRDefault="00000000">
      <w:pPr>
        <w:spacing w:line="360" w:lineRule="auto"/>
        <w:ind w:right="300" w:firstLineChars="1800" w:firstLine="3780"/>
        <w:jc w:val="left"/>
        <w:rPr>
          <w:rFonts w:ascii="宋体" w:hAnsi="宋体" w:cs="宋体" w:hint="eastAsia"/>
          <w:szCs w:val="21"/>
          <w:lang w:val="zh-CN"/>
        </w:rPr>
      </w:pPr>
      <w:r>
        <w:rPr>
          <w:rFonts w:ascii="宋体" w:hAnsi="宋体" w:cs="宋体" w:hint="eastAsia"/>
          <w:szCs w:val="21"/>
          <w:lang w:val="zh-CN"/>
        </w:rPr>
        <w:t>日    期：     年</w:t>
      </w:r>
      <w:r>
        <w:rPr>
          <w:rFonts w:ascii="宋体" w:hAnsi="宋体" w:cs="宋体" w:hint="eastAsia"/>
          <w:szCs w:val="21"/>
        </w:rPr>
        <w:t xml:space="preserve">     </w:t>
      </w:r>
      <w:r>
        <w:rPr>
          <w:rFonts w:ascii="宋体" w:hAnsi="宋体" w:cs="宋体" w:hint="eastAsia"/>
          <w:szCs w:val="21"/>
          <w:lang w:val="zh-CN"/>
        </w:rPr>
        <w:t xml:space="preserve">月   </w:t>
      </w:r>
      <w:r>
        <w:rPr>
          <w:rFonts w:ascii="宋体" w:hAnsi="宋体" w:cs="宋体" w:hint="eastAsia"/>
          <w:szCs w:val="21"/>
        </w:rPr>
        <w:t xml:space="preserve"> </w:t>
      </w:r>
      <w:r>
        <w:rPr>
          <w:rFonts w:ascii="宋体" w:hAnsi="宋体" w:cs="宋体" w:hint="eastAsia"/>
          <w:szCs w:val="21"/>
          <w:lang w:val="zh-CN"/>
        </w:rPr>
        <w:t>日</w:t>
      </w:r>
    </w:p>
    <w:p w14:paraId="06CA765F" w14:textId="77777777" w:rsidR="008973FD" w:rsidRDefault="00000000">
      <w:pPr>
        <w:pStyle w:val="afffb"/>
        <w:spacing w:afterLines="0"/>
        <w:ind w:firstLine="420"/>
        <w:rPr>
          <w:rFonts w:ascii="宋体" w:hAnsi="宋体" w:hint="eastAsia"/>
          <w:szCs w:val="21"/>
        </w:rPr>
      </w:pPr>
      <w:r>
        <w:rPr>
          <w:rFonts w:ascii="宋体" w:hAnsi="宋体" w:hint="eastAsia"/>
          <w:szCs w:val="21"/>
        </w:rPr>
        <w:t xml:space="preserve"> </w:t>
      </w:r>
      <w:r>
        <w:rPr>
          <w:rFonts w:ascii="宋体" w:hAnsi="宋体"/>
          <w:szCs w:val="21"/>
        </w:rPr>
        <w:br w:type="page"/>
      </w:r>
    </w:p>
    <w:p w14:paraId="202BC1DA" w14:textId="77777777" w:rsidR="008973FD" w:rsidRDefault="00000000">
      <w:pPr>
        <w:widowControl/>
        <w:adjustRightInd w:val="0"/>
        <w:jc w:val="left"/>
        <w:textAlignment w:val="baseline"/>
        <w:rPr>
          <w:rFonts w:ascii="宋体" w:hAnsi="宋体" w:hint="eastAsia"/>
          <w:b/>
          <w:bCs/>
        </w:rPr>
      </w:pPr>
      <w:r>
        <w:rPr>
          <w:rFonts w:ascii="宋体" w:hAnsi="宋体"/>
          <w:b/>
          <w:szCs w:val="21"/>
        </w:rPr>
        <w:lastRenderedPageBreak/>
        <w:t>附件</w:t>
      </w:r>
      <w:r>
        <w:rPr>
          <w:rFonts w:ascii="宋体" w:hAnsi="宋体" w:hint="eastAsia"/>
          <w:b/>
          <w:szCs w:val="21"/>
        </w:rPr>
        <w:t>2.</w:t>
      </w:r>
      <w:r>
        <w:rPr>
          <w:rFonts w:hint="eastAsia"/>
        </w:rPr>
        <w:t xml:space="preserve"> </w:t>
      </w:r>
      <w:r>
        <w:rPr>
          <w:rFonts w:ascii="宋体" w:hAnsi="宋体" w:hint="eastAsia"/>
          <w:b/>
          <w:szCs w:val="21"/>
        </w:rPr>
        <w:t>磋商报价分析表</w:t>
      </w:r>
    </w:p>
    <w:p w14:paraId="49B88988" w14:textId="77777777" w:rsidR="008973FD" w:rsidRDefault="00000000">
      <w:pPr>
        <w:widowControl/>
        <w:jc w:val="center"/>
        <w:rPr>
          <w:rFonts w:ascii="宋体" w:hAnsi="宋体" w:cs="宋体" w:hint="eastAsia"/>
          <w:b/>
          <w:bCs/>
          <w:color w:val="000000" w:themeColor="text1"/>
          <w:kern w:val="0"/>
          <w:szCs w:val="21"/>
        </w:rPr>
      </w:pPr>
      <w:r>
        <w:rPr>
          <w:rFonts w:ascii="宋体" w:hAnsi="宋体" w:cs="宋体" w:hint="eastAsia"/>
          <w:b/>
          <w:bCs/>
          <w:color w:val="000000" w:themeColor="text1"/>
          <w:kern w:val="0"/>
          <w:szCs w:val="21"/>
        </w:rPr>
        <w:t>磋商报价分析表（第一次报价）</w:t>
      </w:r>
    </w:p>
    <w:p w14:paraId="47810F3B" w14:textId="77777777" w:rsidR="008973FD" w:rsidRDefault="008973FD">
      <w:pPr>
        <w:widowControl/>
        <w:adjustRightInd w:val="0"/>
        <w:jc w:val="center"/>
        <w:textAlignment w:val="baseline"/>
        <w:rPr>
          <w:rFonts w:ascii="宋体" w:hAnsi="宋体" w:cs="宋体" w:hint="eastAsia"/>
          <w:b/>
          <w:bCs/>
          <w:kern w:val="0"/>
          <w:szCs w:val="21"/>
        </w:rPr>
      </w:pPr>
    </w:p>
    <w:p w14:paraId="3D3228B2" w14:textId="77777777" w:rsidR="008973FD" w:rsidRDefault="00000000">
      <w:pPr>
        <w:widowControl/>
        <w:spacing w:line="360" w:lineRule="auto"/>
        <w:jc w:val="left"/>
        <w:rPr>
          <w:rFonts w:ascii="宋体" w:hAnsi="宋体" w:cs="宋体" w:hint="eastAsia"/>
          <w:szCs w:val="21"/>
          <w:lang w:val="zh-CN"/>
        </w:rPr>
      </w:pPr>
      <w:r>
        <w:rPr>
          <w:rFonts w:ascii="宋体" w:hAnsi="宋体" w:cs="宋体" w:hint="eastAsia"/>
          <w:spacing w:val="20"/>
          <w:kern w:val="0"/>
          <w:szCs w:val="21"/>
        </w:rPr>
        <w:t>响应单位（盖章）：                 采购编号：</w:t>
      </w:r>
      <w:r>
        <w:rPr>
          <w:rFonts w:ascii="宋体" w:hAnsi="宋体" w:cs="宋体" w:hint="eastAsia"/>
          <w:kern w:val="0"/>
          <w:szCs w:val="21"/>
          <w:u w:val="single"/>
        </w:rPr>
        <w:t xml:space="preserve">                </w:t>
      </w:r>
      <w:r>
        <w:rPr>
          <w:rFonts w:ascii="宋体" w:hAnsi="宋体" w:cs="宋体" w:hint="eastAsia"/>
          <w:kern w:val="0"/>
          <w:szCs w:val="21"/>
        </w:rPr>
        <w:t>号</w:t>
      </w:r>
    </w:p>
    <w:tbl>
      <w:tblPr>
        <w:tblW w:w="8885" w:type="dxa"/>
        <w:jc w:val="center"/>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764"/>
        <w:gridCol w:w="1526"/>
        <w:gridCol w:w="1645"/>
        <w:gridCol w:w="1693"/>
        <w:gridCol w:w="1633"/>
        <w:gridCol w:w="1624"/>
      </w:tblGrid>
      <w:tr w:rsidR="008973FD" w14:paraId="7DDB9B9C" w14:textId="77777777">
        <w:trPr>
          <w:trHeight w:val="939"/>
          <w:jc w:val="center"/>
        </w:trPr>
        <w:tc>
          <w:tcPr>
            <w:tcW w:w="764" w:type="dxa"/>
            <w:tcBorders>
              <w:top w:val="single" w:sz="6" w:space="0" w:color="auto"/>
              <w:left w:val="single" w:sz="6" w:space="0" w:color="auto"/>
              <w:bottom w:val="single" w:sz="6" w:space="0" w:color="auto"/>
              <w:right w:val="single" w:sz="6" w:space="0" w:color="auto"/>
            </w:tcBorders>
            <w:vAlign w:val="center"/>
          </w:tcPr>
          <w:p w14:paraId="484FFB79" w14:textId="77777777" w:rsidR="008973FD" w:rsidRDefault="00000000">
            <w:pPr>
              <w:autoSpaceDE w:val="0"/>
              <w:autoSpaceDN w:val="0"/>
              <w:adjustRightInd w:val="0"/>
              <w:spacing w:line="360" w:lineRule="auto"/>
              <w:jc w:val="center"/>
              <w:rPr>
                <w:rFonts w:ascii="宋体" w:hAnsi="宋体" w:cs="宋体" w:hint="eastAsia"/>
                <w:szCs w:val="21"/>
              </w:rPr>
            </w:pPr>
            <w:r>
              <w:rPr>
                <w:rFonts w:ascii="宋体" w:hAnsi="宋体" w:cs="宋体" w:hint="eastAsia"/>
                <w:szCs w:val="21"/>
                <w:lang w:val="zh-CN"/>
              </w:rPr>
              <w:t>序号</w:t>
            </w:r>
          </w:p>
        </w:tc>
        <w:tc>
          <w:tcPr>
            <w:tcW w:w="1526" w:type="dxa"/>
            <w:tcBorders>
              <w:top w:val="single" w:sz="6" w:space="0" w:color="auto"/>
              <w:left w:val="single" w:sz="6" w:space="0" w:color="auto"/>
              <w:bottom w:val="single" w:sz="6" w:space="0" w:color="auto"/>
              <w:right w:val="single" w:sz="6" w:space="0" w:color="auto"/>
            </w:tcBorders>
            <w:vAlign w:val="center"/>
          </w:tcPr>
          <w:p w14:paraId="3F6F1D62" w14:textId="77777777" w:rsidR="008973FD" w:rsidRDefault="00000000">
            <w:pPr>
              <w:spacing w:line="360" w:lineRule="auto"/>
              <w:jc w:val="center"/>
              <w:rPr>
                <w:rFonts w:ascii="宋体" w:hAnsi="宋体" w:cs="宋体" w:hint="eastAsia"/>
                <w:szCs w:val="21"/>
              </w:rPr>
            </w:pPr>
            <w:r>
              <w:rPr>
                <w:rFonts w:ascii="宋体" w:hAnsi="宋体" w:cs="宋体" w:hint="eastAsia"/>
                <w:color w:val="000000"/>
                <w:kern w:val="0"/>
                <w:szCs w:val="21"/>
              </w:rPr>
              <w:t>内容</w:t>
            </w:r>
          </w:p>
        </w:tc>
        <w:tc>
          <w:tcPr>
            <w:tcW w:w="1645" w:type="dxa"/>
            <w:tcBorders>
              <w:top w:val="single" w:sz="6" w:space="0" w:color="auto"/>
              <w:left w:val="single" w:sz="6" w:space="0" w:color="auto"/>
              <w:bottom w:val="single" w:sz="6" w:space="0" w:color="auto"/>
              <w:right w:val="single" w:sz="6" w:space="0" w:color="auto"/>
            </w:tcBorders>
            <w:vAlign w:val="center"/>
          </w:tcPr>
          <w:p w14:paraId="24C71CEF" w14:textId="77777777" w:rsidR="008973FD" w:rsidRDefault="00000000">
            <w:pPr>
              <w:spacing w:line="360" w:lineRule="auto"/>
              <w:jc w:val="center"/>
              <w:rPr>
                <w:rFonts w:ascii="宋体" w:hAnsi="宋体" w:cs="宋体" w:hint="eastAsia"/>
                <w:szCs w:val="21"/>
              </w:rPr>
            </w:pPr>
            <w:r>
              <w:rPr>
                <w:rFonts w:ascii="宋体" w:hAnsi="宋体" w:cs="宋体" w:hint="eastAsia"/>
                <w:color w:val="000000"/>
                <w:kern w:val="0"/>
                <w:szCs w:val="21"/>
              </w:rPr>
              <w:t>数量</w:t>
            </w:r>
          </w:p>
        </w:tc>
        <w:tc>
          <w:tcPr>
            <w:tcW w:w="1693" w:type="dxa"/>
            <w:tcBorders>
              <w:top w:val="single" w:sz="6" w:space="0" w:color="auto"/>
              <w:left w:val="single" w:sz="6" w:space="0" w:color="auto"/>
              <w:bottom w:val="single" w:sz="6" w:space="0" w:color="auto"/>
              <w:right w:val="single" w:sz="4" w:space="0" w:color="auto"/>
            </w:tcBorders>
            <w:vAlign w:val="center"/>
          </w:tcPr>
          <w:p w14:paraId="05ADB89F" w14:textId="77777777" w:rsidR="008973FD" w:rsidRDefault="00000000">
            <w:pPr>
              <w:spacing w:line="360" w:lineRule="auto"/>
              <w:jc w:val="center"/>
              <w:rPr>
                <w:rFonts w:ascii="宋体" w:hAnsi="宋体" w:cs="宋体" w:hint="eastAsia"/>
                <w:szCs w:val="21"/>
              </w:rPr>
            </w:pPr>
            <w:r>
              <w:rPr>
                <w:rFonts w:ascii="宋体" w:hAnsi="宋体" w:cs="宋体" w:hint="eastAsia"/>
                <w:color w:val="000000"/>
                <w:kern w:val="0"/>
                <w:szCs w:val="21"/>
              </w:rPr>
              <w:t>单位</w:t>
            </w:r>
          </w:p>
        </w:tc>
        <w:tc>
          <w:tcPr>
            <w:tcW w:w="1633" w:type="dxa"/>
            <w:tcBorders>
              <w:top w:val="single" w:sz="6" w:space="0" w:color="auto"/>
              <w:left w:val="single" w:sz="6" w:space="0" w:color="auto"/>
              <w:bottom w:val="single" w:sz="6" w:space="0" w:color="auto"/>
              <w:right w:val="single" w:sz="4" w:space="0" w:color="auto"/>
            </w:tcBorders>
            <w:vAlign w:val="center"/>
          </w:tcPr>
          <w:p w14:paraId="74905D49" w14:textId="77777777" w:rsidR="008973FD" w:rsidRDefault="00000000">
            <w:pPr>
              <w:spacing w:line="360" w:lineRule="auto"/>
              <w:jc w:val="center"/>
              <w:rPr>
                <w:rFonts w:ascii="宋体" w:hAnsi="宋体" w:cs="宋体" w:hint="eastAsia"/>
                <w:szCs w:val="21"/>
              </w:rPr>
            </w:pPr>
            <w:r>
              <w:rPr>
                <w:rFonts w:ascii="宋体" w:hAnsi="宋体" w:cs="宋体" w:hint="eastAsia"/>
                <w:szCs w:val="21"/>
              </w:rPr>
              <w:t>单价（元）</w:t>
            </w:r>
          </w:p>
        </w:tc>
        <w:tc>
          <w:tcPr>
            <w:tcW w:w="1624" w:type="dxa"/>
            <w:tcBorders>
              <w:top w:val="single" w:sz="6" w:space="0" w:color="auto"/>
              <w:left w:val="single" w:sz="6" w:space="0" w:color="auto"/>
              <w:bottom w:val="single" w:sz="6" w:space="0" w:color="auto"/>
              <w:right w:val="single" w:sz="4" w:space="0" w:color="auto"/>
            </w:tcBorders>
            <w:vAlign w:val="center"/>
          </w:tcPr>
          <w:p w14:paraId="6157BC31" w14:textId="77777777" w:rsidR="008973FD" w:rsidRDefault="00000000">
            <w:pPr>
              <w:spacing w:line="360" w:lineRule="auto"/>
              <w:jc w:val="center"/>
              <w:rPr>
                <w:rFonts w:ascii="宋体" w:hAnsi="宋体" w:cs="宋体" w:hint="eastAsia"/>
                <w:szCs w:val="21"/>
              </w:rPr>
            </w:pPr>
            <w:r>
              <w:rPr>
                <w:rFonts w:ascii="宋体" w:hAnsi="宋体" w:cs="宋体" w:hint="eastAsia"/>
                <w:szCs w:val="21"/>
              </w:rPr>
              <w:t>总价（元）</w:t>
            </w:r>
          </w:p>
        </w:tc>
      </w:tr>
      <w:tr w:rsidR="008973FD" w14:paraId="61EEF67C" w14:textId="77777777">
        <w:trPr>
          <w:trHeight w:val="480"/>
          <w:jc w:val="center"/>
        </w:trPr>
        <w:tc>
          <w:tcPr>
            <w:tcW w:w="764" w:type="dxa"/>
            <w:tcBorders>
              <w:top w:val="single" w:sz="6" w:space="0" w:color="auto"/>
              <w:left w:val="single" w:sz="6" w:space="0" w:color="auto"/>
              <w:bottom w:val="single" w:sz="6" w:space="0" w:color="auto"/>
              <w:right w:val="single" w:sz="6" w:space="0" w:color="auto"/>
            </w:tcBorders>
            <w:vAlign w:val="center"/>
          </w:tcPr>
          <w:p w14:paraId="6CED9A84" w14:textId="77777777" w:rsidR="008973FD" w:rsidRDefault="00000000">
            <w:pPr>
              <w:autoSpaceDE w:val="0"/>
              <w:autoSpaceDN w:val="0"/>
              <w:adjustRightInd w:val="0"/>
              <w:spacing w:line="360" w:lineRule="auto"/>
              <w:jc w:val="center"/>
              <w:rPr>
                <w:rFonts w:ascii="宋体" w:hAnsi="宋体" w:cs="宋体" w:hint="eastAsia"/>
                <w:szCs w:val="21"/>
              </w:rPr>
            </w:pPr>
            <w:r>
              <w:rPr>
                <w:rFonts w:ascii="宋体" w:hAnsi="宋体" w:cs="宋体" w:hint="eastAsia"/>
                <w:color w:val="000000"/>
                <w:kern w:val="0"/>
                <w:szCs w:val="21"/>
              </w:rPr>
              <w:t>1</w:t>
            </w:r>
          </w:p>
        </w:tc>
        <w:tc>
          <w:tcPr>
            <w:tcW w:w="1526" w:type="dxa"/>
            <w:tcBorders>
              <w:top w:val="single" w:sz="6" w:space="0" w:color="auto"/>
              <w:left w:val="single" w:sz="6" w:space="0" w:color="auto"/>
              <w:bottom w:val="single" w:sz="6" w:space="0" w:color="auto"/>
              <w:right w:val="single" w:sz="6" w:space="0" w:color="auto"/>
            </w:tcBorders>
            <w:vAlign w:val="center"/>
          </w:tcPr>
          <w:p w14:paraId="724DBB0D" w14:textId="77777777" w:rsidR="008973FD" w:rsidRDefault="008973FD">
            <w:pPr>
              <w:jc w:val="center"/>
              <w:rPr>
                <w:rFonts w:ascii="宋体" w:hAnsi="宋体" w:cs="宋体" w:hint="eastAsia"/>
                <w:szCs w:val="21"/>
              </w:rPr>
            </w:pPr>
          </w:p>
        </w:tc>
        <w:tc>
          <w:tcPr>
            <w:tcW w:w="1645" w:type="dxa"/>
            <w:tcBorders>
              <w:top w:val="single" w:sz="6" w:space="0" w:color="auto"/>
              <w:left w:val="single" w:sz="6" w:space="0" w:color="auto"/>
              <w:bottom w:val="single" w:sz="6" w:space="0" w:color="auto"/>
              <w:right w:val="single" w:sz="6" w:space="0" w:color="auto"/>
            </w:tcBorders>
            <w:vAlign w:val="center"/>
          </w:tcPr>
          <w:p w14:paraId="2B0DE0BA" w14:textId="77777777" w:rsidR="008973FD" w:rsidRDefault="008973FD">
            <w:pPr>
              <w:autoSpaceDE w:val="0"/>
              <w:autoSpaceDN w:val="0"/>
              <w:adjustRightInd w:val="0"/>
              <w:spacing w:line="360" w:lineRule="auto"/>
              <w:jc w:val="center"/>
              <w:rPr>
                <w:rFonts w:ascii="宋体" w:hAnsi="宋体" w:cs="宋体" w:hint="eastAsia"/>
                <w:szCs w:val="21"/>
              </w:rPr>
            </w:pPr>
          </w:p>
        </w:tc>
        <w:tc>
          <w:tcPr>
            <w:tcW w:w="1693" w:type="dxa"/>
            <w:tcBorders>
              <w:top w:val="single" w:sz="6" w:space="0" w:color="auto"/>
              <w:left w:val="single" w:sz="6" w:space="0" w:color="auto"/>
              <w:bottom w:val="single" w:sz="6" w:space="0" w:color="auto"/>
              <w:right w:val="single" w:sz="4" w:space="0" w:color="auto"/>
            </w:tcBorders>
            <w:vAlign w:val="center"/>
          </w:tcPr>
          <w:p w14:paraId="4E7314EA" w14:textId="77777777" w:rsidR="008973FD" w:rsidRDefault="008973FD">
            <w:pPr>
              <w:autoSpaceDE w:val="0"/>
              <w:autoSpaceDN w:val="0"/>
              <w:adjustRightInd w:val="0"/>
              <w:spacing w:line="360" w:lineRule="auto"/>
              <w:jc w:val="center"/>
              <w:rPr>
                <w:rFonts w:ascii="宋体" w:hAnsi="宋体" w:cs="宋体" w:hint="eastAsia"/>
                <w:szCs w:val="21"/>
              </w:rPr>
            </w:pPr>
          </w:p>
        </w:tc>
        <w:tc>
          <w:tcPr>
            <w:tcW w:w="1633" w:type="dxa"/>
            <w:tcBorders>
              <w:top w:val="single" w:sz="6" w:space="0" w:color="auto"/>
              <w:left w:val="single" w:sz="6" w:space="0" w:color="auto"/>
              <w:bottom w:val="single" w:sz="6" w:space="0" w:color="auto"/>
              <w:right w:val="single" w:sz="4" w:space="0" w:color="auto"/>
            </w:tcBorders>
            <w:vAlign w:val="center"/>
          </w:tcPr>
          <w:p w14:paraId="2FF62A94" w14:textId="77777777" w:rsidR="008973FD" w:rsidRDefault="008973FD">
            <w:pPr>
              <w:autoSpaceDE w:val="0"/>
              <w:autoSpaceDN w:val="0"/>
              <w:adjustRightInd w:val="0"/>
              <w:spacing w:line="360" w:lineRule="auto"/>
              <w:jc w:val="center"/>
              <w:rPr>
                <w:rFonts w:ascii="宋体" w:hAnsi="宋体" w:cs="宋体" w:hint="eastAsia"/>
                <w:szCs w:val="21"/>
              </w:rPr>
            </w:pPr>
          </w:p>
        </w:tc>
        <w:tc>
          <w:tcPr>
            <w:tcW w:w="1624" w:type="dxa"/>
            <w:tcBorders>
              <w:top w:val="single" w:sz="6" w:space="0" w:color="auto"/>
              <w:left w:val="single" w:sz="6" w:space="0" w:color="auto"/>
              <w:bottom w:val="single" w:sz="6" w:space="0" w:color="auto"/>
              <w:right w:val="single" w:sz="4" w:space="0" w:color="auto"/>
            </w:tcBorders>
            <w:vAlign w:val="center"/>
          </w:tcPr>
          <w:p w14:paraId="11CC33E1" w14:textId="77777777" w:rsidR="008973FD" w:rsidRDefault="008973FD">
            <w:pPr>
              <w:autoSpaceDE w:val="0"/>
              <w:autoSpaceDN w:val="0"/>
              <w:adjustRightInd w:val="0"/>
              <w:spacing w:line="360" w:lineRule="auto"/>
              <w:jc w:val="center"/>
              <w:rPr>
                <w:rFonts w:ascii="宋体" w:hAnsi="宋体" w:cs="宋体" w:hint="eastAsia"/>
                <w:szCs w:val="21"/>
              </w:rPr>
            </w:pPr>
          </w:p>
        </w:tc>
      </w:tr>
      <w:tr w:rsidR="008973FD" w14:paraId="4392D5BD" w14:textId="77777777">
        <w:trPr>
          <w:trHeight w:val="480"/>
          <w:jc w:val="center"/>
        </w:trPr>
        <w:tc>
          <w:tcPr>
            <w:tcW w:w="764" w:type="dxa"/>
            <w:tcBorders>
              <w:top w:val="single" w:sz="6" w:space="0" w:color="auto"/>
              <w:left w:val="single" w:sz="6" w:space="0" w:color="auto"/>
              <w:bottom w:val="single" w:sz="6" w:space="0" w:color="auto"/>
              <w:right w:val="single" w:sz="6" w:space="0" w:color="auto"/>
            </w:tcBorders>
            <w:vAlign w:val="center"/>
          </w:tcPr>
          <w:p w14:paraId="2772D248" w14:textId="77777777" w:rsidR="008973FD" w:rsidRDefault="00000000">
            <w:pPr>
              <w:autoSpaceDE w:val="0"/>
              <w:autoSpaceDN w:val="0"/>
              <w:adjustRightInd w:val="0"/>
              <w:spacing w:line="360" w:lineRule="auto"/>
              <w:jc w:val="center"/>
              <w:rPr>
                <w:rFonts w:ascii="宋体" w:hAnsi="宋体" w:cs="宋体" w:hint="eastAsia"/>
                <w:szCs w:val="21"/>
              </w:rPr>
            </w:pPr>
            <w:r>
              <w:rPr>
                <w:rFonts w:ascii="宋体" w:hAnsi="宋体" w:cs="宋体" w:hint="eastAsia"/>
                <w:color w:val="000000"/>
                <w:kern w:val="0"/>
                <w:szCs w:val="21"/>
              </w:rPr>
              <w:t>2</w:t>
            </w:r>
          </w:p>
        </w:tc>
        <w:tc>
          <w:tcPr>
            <w:tcW w:w="1526" w:type="dxa"/>
            <w:tcBorders>
              <w:top w:val="single" w:sz="6" w:space="0" w:color="auto"/>
              <w:left w:val="single" w:sz="6" w:space="0" w:color="auto"/>
              <w:bottom w:val="single" w:sz="6" w:space="0" w:color="auto"/>
              <w:right w:val="single" w:sz="6" w:space="0" w:color="auto"/>
            </w:tcBorders>
            <w:vAlign w:val="center"/>
          </w:tcPr>
          <w:p w14:paraId="7AF9E8D2" w14:textId="77777777" w:rsidR="008973FD" w:rsidRDefault="008973FD">
            <w:pPr>
              <w:jc w:val="center"/>
              <w:rPr>
                <w:rFonts w:ascii="宋体" w:hAnsi="宋体" w:cs="宋体" w:hint="eastAsia"/>
                <w:szCs w:val="21"/>
              </w:rPr>
            </w:pPr>
          </w:p>
        </w:tc>
        <w:tc>
          <w:tcPr>
            <w:tcW w:w="1645" w:type="dxa"/>
            <w:tcBorders>
              <w:top w:val="single" w:sz="6" w:space="0" w:color="auto"/>
              <w:left w:val="single" w:sz="6" w:space="0" w:color="auto"/>
              <w:bottom w:val="single" w:sz="6" w:space="0" w:color="auto"/>
              <w:right w:val="single" w:sz="6" w:space="0" w:color="auto"/>
            </w:tcBorders>
            <w:vAlign w:val="center"/>
          </w:tcPr>
          <w:p w14:paraId="6065CA3B" w14:textId="77777777" w:rsidR="008973FD" w:rsidRDefault="008973FD">
            <w:pPr>
              <w:autoSpaceDE w:val="0"/>
              <w:autoSpaceDN w:val="0"/>
              <w:adjustRightInd w:val="0"/>
              <w:spacing w:line="360" w:lineRule="auto"/>
              <w:jc w:val="center"/>
              <w:rPr>
                <w:rFonts w:ascii="宋体" w:hAnsi="宋体" w:cs="宋体" w:hint="eastAsia"/>
                <w:szCs w:val="21"/>
              </w:rPr>
            </w:pPr>
          </w:p>
        </w:tc>
        <w:tc>
          <w:tcPr>
            <w:tcW w:w="1693" w:type="dxa"/>
            <w:tcBorders>
              <w:top w:val="single" w:sz="6" w:space="0" w:color="auto"/>
              <w:left w:val="single" w:sz="6" w:space="0" w:color="auto"/>
              <w:bottom w:val="single" w:sz="6" w:space="0" w:color="auto"/>
              <w:right w:val="single" w:sz="4" w:space="0" w:color="auto"/>
            </w:tcBorders>
            <w:vAlign w:val="center"/>
          </w:tcPr>
          <w:p w14:paraId="3C0C22B5" w14:textId="77777777" w:rsidR="008973FD" w:rsidRDefault="008973FD">
            <w:pPr>
              <w:autoSpaceDE w:val="0"/>
              <w:autoSpaceDN w:val="0"/>
              <w:adjustRightInd w:val="0"/>
              <w:spacing w:line="360" w:lineRule="auto"/>
              <w:jc w:val="center"/>
              <w:rPr>
                <w:rFonts w:ascii="宋体" w:hAnsi="宋体" w:cs="宋体" w:hint="eastAsia"/>
                <w:szCs w:val="21"/>
              </w:rPr>
            </w:pPr>
          </w:p>
        </w:tc>
        <w:tc>
          <w:tcPr>
            <w:tcW w:w="1633" w:type="dxa"/>
            <w:tcBorders>
              <w:top w:val="single" w:sz="6" w:space="0" w:color="auto"/>
              <w:left w:val="single" w:sz="6" w:space="0" w:color="auto"/>
              <w:bottom w:val="single" w:sz="6" w:space="0" w:color="auto"/>
              <w:right w:val="single" w:sz="4" w:space="0" w:color="auto"/>
            </w:tcBorders>
            <w:vAlign w:val="center"/>
          </w:tcPr>
          <w:p w14:paraId="389C5B76" w14:textId="77777777" w:rsidR="008973FD" w:rsidRDefault="008973FD">
            <w:pPr>
              <w:autoSpaceDE w:val="0"/>
              <w:autoSpaceDN w:val="0"/>
              <w:adjustRightInd w:val="0"/>
              <w:spacing w:line="360" w:lineRule="auto"/>
              <w:jc w:val="center"/>
              <w:rPr>
                <w:rFonts w:ascii="宋体" w:hAnsi="宋体" w:cs="宋体" w:hint="eastAsia"/>
                <w:szCs w:val="21"/>
              </w:rPr>
            </w:pPr>
          </w:p>
        </w:tc>
        <w:tc>
          <w:tcPr>
            <w:tcW w:w="1624" w:type="dxa"/>
            <w:tcBorders>
              <w:top w:val="single" w:sz="6" w:space="0" w:color="auto"/>
              <w:left w:val="single" w:sz="6" w:space="0" w:color="auto"/>
              <w:bottom w:val="single" w:sz="6" w:space="0" w:color="auto"/>
              <w:right w:val="single" w:sz="4" w:space="0" w:color="auto"/>
            </w:tcBorders>
            <w:vAlign w:val="center"/>
          </w:tcPr>
          <w:p w14:paraId="616D924F" w14:textId="77777777" w:rsidR="008973FD" w:rsidRDefault="008973FD">
            <w:pPr>
              <w:autoSpaceDE w:val="0"/>
              <w:autoSpaceDN w:val="0"/>
              <w:adjustRightInd w:val="0"/>
              <w:spacing w:line="360" w:lineRule="auto"/>
              <w:jc w:val="center"/>
              <w:rPr>
                <w:rFonts w:ascii="宋体" w:hAnsi="宋体" w:cs="宋体" w:hint="eastAsia"/>
                <w:szCs w:val="21"/>
              </w:rPr>
            </w:pPr>
          </w:p>
        </w:tc>
      </w:tr>
      <w:tr w:rsidR="008973FD" w14:paraId="7E109403" w14:textId="77777777">
        <w:trPr>
          <w:trHeight w:val="480"/>
          <w:jc w:val="center"/>
        </w:trPr>
        <w:tc>
          <w:tcPr>
            <w:tcW w:w="764" w:type="dxa"/>
            <w:tcBorders>
              <w:top w:val="single" w:sz="6" w:space="0" w:color="auto"/>
              <w:left w:val="single" w:sz="6" w:space="0" w:color="auto"/>
              <w:bottom w:val="single" w:sz="6" w:space="0" w:color="auto"/>
              <w:right w:val="single" w:sz="6" w:space="0" w:color="auto"/>
            </w:tcBorders>
            <w:vAlign w:val="center"/>
          </w:tcPr>
          <w:p w14:paraId="731E82DB" w14:textId="77777777" w:rsidR="008973FD" w:rsidRDefault="00000000">
            <w:pPr>
              <w:autoSpaceDE w:val="0"/>
              <w:autoSpaceDN w:val="0"/>
              <w:adjustRightInd w:val="0"/>
              <w:spacing w:line="360" w:lineRule="auto"/>
              <w:jc w:val="center"/>
              <w:rPr>
                <w:rFonts w:ascii="宋体" w:hAnsi="宋体" w:cs="宋体" w:hint="eastAsia"/>
                <w:szCs w:val="21"/>
              </w:rPr>
            </w:pPr>
            <w:r>
              <w:rPr>
                <w:rFonts w:ascii="宋体" w:hAnsi="宋体" w:cs="宋体" w:hint="eastAsia"/>
                <w:color w:val="000000"/>
                <w:kern w:val="0"/>
                <w:szCs w:val="21"/>
              </w:rPr>
              <w:t>3</w:t>
            </w:r>
          </w:p>
        </w:tc>
        <w:tc>
          <w:tcPr>
            <w:tcW w:w="1526" w:type="dxa"/>
            <w:tcBorders>
              <w:top w:val="single" w:sz="6" w:space="0" w:color="auto"/>
              <w:left w:val="single" w:sz="6" w:space="0" w:color="auto"/>
              <w:bottom w:val="single" w:sz="6" w:space="0" w:color="auto"/>
              <w:right w:val="single" w:sz="6" w:space="0" w:color="auto"/>
            </w:tcBorders>
            <w:vAlign w:val="center"/>
          </w:tcPr>
          <w:p w14:paraId="748F0B89" w14:textId="77777777" w:rsidR="008973FD" w:rsidRDefault="008973FD">
            <w:pPr>
              <w:jc w:val="center"/>
              <w:rPr>
                <w:rFonts w:ascii="宋体" w:hAnsi="宋体" w:cs="宋体" w:hint="eastAsia"/>
                <w:szCs w:val="21"/>
              </w:rPr>
            </w:pPr>
          </w:p>
        </w:tc>
        <w:tc>
          <w:tcPr>
            <w:tcW w:w="1645" w:type="dxa"/>
            <w:tcBorders>
              <w:top w:val="single" w:sz="6" w:space="0" w:color="auto"/>
              <w:left w:val="single" w:sz="6" w:space="0" w:color="auto"/>
              <w:bottom w:val="single" w:sz="6" w:space="0" w:color="auto"/>
              <w:right w:val="single" w:sz="6" w:space="0" w:color="auto"/>
            </w:tcBorders>
            <w:vAlign w:val="center"/>
          </w:tcPr>
          <w:p w14:paraId="2EBA69E7" w14:textId="77777777" w:rsidR="008973FD" w:rsidRDefault="008973FD">
            <w:pPr>
              <w:autoSpaceDE w:val="0"/>
              <w:autoSpaceDN w:val="0"/>
              <w:adjustRightInd w:val="0"/>
              <w:spacing w:line="360" w:lineRule="auto"/>
              <w:jc w:val="center"/>
              <w:rPr>
                <w:rFonts w:ascii="宋体" w:hAnsi="宋体" w:cs="宋体" w:hint="eastAsia"/>
                <w:szCs w:val="21"/>
              </w:rPr>
            </w:pPr>
          </w:p>
        </w:tc>
        <w:tc>
          <w:tcPr>
            <w:tcW w:w="1693" w:type="dxa"/>
            <w:tcBorders>
              <w:top w:val="single" w:sz="6" w:space="0" w:color="auto"/>
              <w:left w:val="single" w:sz="6" w:space="0" w:color="auto"/>
              <w:bottom w:val="single" w:sz="6" w:space="0" w:color="auto"/>
              <w:right w:val="single" w:sz="4" w:space="0" w:color="auto"/>
            </w:tcBorders>
            <w:vAlign w:val="center"/>
          </w:tcPr>
          <w:p w14:paraId="407D8262" w14:textId="77777777" w:rsidR="008973FD" w:rsidRDefault="008973FD">
            <w:pPr>
              <w:autoSpaceDE w:val="0"/>
              <w:autoSpaceDN w:val="0"/>
              <w:adjustRightInd w:val="0"/>
              <w:spacing w:line="360" w:lineRule="auto"/>
              <w:jc w:val="center"/>
              <w:rPr>
                <w:rFonts w:ascii="宋体" w:hAnsi="宋体" w:cs="宋体" w:hint="eastAsia"/>
                <w:szCs w:val="21"/>
              </w:rPr>
            </w:pPr>
          </w:p>
        </w:tc>
        <w:tc>
          <w:tcPr>
            <w:tcW w:w="1633" w:type="dxa"/>
            <w:tcBorders>
              <w:top w:val="single" w:sz="6" w:space="0" w:color="auto"/>
              <w:left w:val="single" w:sz="6" w:space="0" w:color="auto"/>
              <w:bottom w:val="single" w:sz="6" w:space="0" w:color="auto"/>
              <w:right w:val="single" w:sz="4" w:space="0" w:color="auto"/>
            </w:tcBorders>
            <w:vAlign w:val="center"/>
          </w:tcPr>
          <w:p w14:paraId="29FFBDAC" w14:textId="77777777" w:rsidR="008973FD" w:rsidRDefault="008973FD">
            <w:pPr>
              <w:autoSpaceDE w:val="0"/>
              <w:autoSpaceDN w:val="0"/>
              <w:adjustRightInd w:val="0"/>
              <w:spacing w:line="360" w:lineRule="auto"/>
              <w:jc w:val="center"/>
              <w:rPr>
                <w:rFonts w:ascii="宋体" w:hAnsi="宋体" w:cs="宋体" w:hint="eastAsia"/>
                <w:szCs w:val="21"/>
              </w:rPr>
            </w:pPr>
          </w:p>
        </w:tc>
        <w:tc>
          <w:tcPr>
            <w:tcW w:w="1624" w:type="dxa"/>
            <w:tcBorders>
              <w:top w:val="single" w:sz="6" w:space="0" w:color="auto"/>
              <w:left w:val="single" w:sz="6" w:space="0" w:color="auto"/>
              <w:bottom w:val="single" w:sz="6" w:space="0" w:color="auto"/>
              <w:right w:val="single" w:sz="4" w:space="0" w:color="auto"/>
            </w:tcBorders>
            <w:vAlign w:val="center"/>
          </w:tcPr>
          <w:p w14:paraId="531C41AE" w14:textId="77777777" w:rsidR="008973FD" w:rsidRDefault="008973FD">
            <w:pPr>
              <w:autoSpaceDE w:val="0"/>
              <w:autoSpaceDN w:val="0"/>
              <w:adjustRightInd w:val="0"/>
              <w:spacing w:line="360" w:lineRule="auto"/>
              <w:jc w:val="center"/>
              <w:rPr>
                <w:rFonts w:ascii="宋体" w:hAnsi="宋体" w:cs="宋体" w:hint="eastAsia"/>
                <w:szCs w:val="21"/>
              </w:rPr>
            </w:pPr>
          </w:p>
        </w:tc>
      </w:tr>
      <w:tr w:rsidR="008973FD" w14:paraId="2EF09D3A" w14:textId="77777777">
        <w:trPr>
          <w:trHeight w:val="480"/>
          <w:jc w:val="center"/>
        </w:trPr>
        <w:tc>
          <w:tcPr>
            <w:tcW w:w="764" w:type="dxa"/>
            <w:tcBorders>
              <w:top w:val="single" w:sz="6" w:space="0" w:color="auto"/>
              <w:left w:val="single" w:sz="6" w:space="0" w:color="auto"/>
              <w:bottom w:val="single" w:sz="6" w:space="0" w:color="auto"/>
              <w:right w:val="single" w:sz="6" w:space="0" w:color="auto"/>
            </w:tcBorders>
            <w:vAlign w:val="center"/>
          </w:tcPr>
          <w:p w14:paraId="5D0B3531" w14:textId="77777777" w:rsidR="008973FD" w:rsidRDefault="00000000">
            <w:pPr>
              <w:autoSpaceDE w:val="0"/>
              <w:autoSpaceDN w:val="0"/>
              <w:adjustRightInd w:val="0"/>
              <w:spacing w:line="360" w:lineRule="auto"/>
              <w:jc w:val="center"/>
              <w:rPr>
                <w:rFonts w:ascii="宋体" w:hAnsi="宋体" w:cs="宋体" w:hint="eastAsia"/>
                <w:szCs w:val="21"/>
              </w:rPr>
            </w:pPr>
            <w:r>
              <w:rPr>
                <w:rFonts w:ascii="宋体" w:hAnsi="宋体" w:cs="宋体" w:hint="eastAsia"/>
                <w:color w:val="000000"/>
                <w:kern w:val="0"/>
                <w:szCs w:val="21"/>
              </w:rPr>
              <w:t>4</w:t>
            </w:r>
          </w:p>
        </w:tc>
        <w:tc>
          <w:tcPr>
            <w:tcW w:w="1526" w:type="dxa"/>
            <w:tcBorders>
              <w:top w:val="single" w:sz="6" w:space="0" w:color="auto"/>
              <w:left w:val="single" w:sz="6" w:space="0" w:color="auto"/>
              <w:bottom w:val="single" w:sz="6" w:space="0" w:color="auto"/>
              <w:right w:val="single" w:sz="6" w:space="0" w:color="auto"/>
            </w:tcBorders>
            <w:vAlign w:val="center"/>
          </w:tcPr>
          <w:p w14:paraId="12048D9E" w14:textId="77777777" w:rsidR="008973FD" w:rsidRDefault="008973FD">
            <w:pPr>
              <w:jc w:val="center"/>
              <w:rPr>
                <w:rFonts w:ascii="宋体" w:hAnsi="宋体" w:cs="宋体" w:hint="eastAsia"/>
                <w:szCs w:val="21"/>
              </w:rPr>
            </w:pPr>
          </w:p>
        </w:tc>
        <w:tc>
          <w:tcPr>
            <w:tcW w:w="1645" w:type="dxa"/>
            <w:tcBorders>
              <w:top w:val="single" w:sz="6" w:space="0" w:color="auto"/>
              <w:left w:val="single" w:sz="6" w:space="0" w:color="auto"/>
              <w:bottom w:val="single" w:sz="6" w:space="0" w:color="auto"/>
              <w:right w:val="single" w:sz="6" w:space="0" w:color="auto"/>
            </w:tcBorders>
            <w:vAlign w:val="center"/>
          </w:tcPr>
          <w:p w14:paraId="53B9A0B1" w14:textId="77777777" w:rsidR="008973FD" w:rsidRDefault="008973FD">
            <w:pPr>
              <w:autoSpaceDE w:val="0"/>
              <w:autoSpaceDN w:val="0"/>
              <w:adjustRightInd w:val="0"/>
              <w:spacing w:line="360" w:lineRule="auto"/>
              <w:jc w:val="center"/>
              <w:rPr>
                <w:rFonts w:ascii="宋体" w:hAnsi="宋体" w:cs="宋体" w:hint="eastAsia"/>
                <w:szCs w:val="21"/>
              </w:rPr>
            </w:pPr>
          </w:p>
        </w:tc>
        <w:tc>
          <w:tcPr>
            <w:tcW w:w="1693" w:type="dxa"/>
            <w:tcBorders>
              <w:top w:val="single" w:sz="6" w:space="0" w:color="auto"/>
              <w:left w:val="single" w:sz="6" w:space="0" w:color="auto"/>
              <w:bottom w:val="single" w:sz="6" w:space="0" w:color="auto"/>
              <w:right w:val="single" w:sz="4" w:space="0" w:color="auto"/>
            </w:tcBorders>
            <w:vAlign w:val="center"/>
          </w:tcPr>
          <w:p w14:paraId="13568C48" w14:textId="77777777" w:rsidR="008973FD" w:rsidRDefault="008973FD">
            <w:pPr>
              <w:autoSpaceDE w:val="0"/>
              <w:autoSpaceDN w:val="0"/>
              <w:adjustRightInd w:val="0"/>
              <w:spacing w:line="360" w:lineRule="auto"/>
              <w:jc w:val="center"/>
              <w:rPr>
                <w:rFonts w:ascii="宋体" w:hAnsi="宋体" w:cs="宋体" w:hint="eastAsia"/>
                <w:szCs w:val="21"/>
              </w:rPr>
            </w:pPr>
          </w:p>
        </w:tc>
        <w:tc>
          <w:tcPr>
            <w:tcW w:w="1633" w:type="dxa"/>
            <w:tcBorders>
              <w:top w:val="single" w:sz="6" w:space="0" w:color="auto"/>
              <w:left w:val="single" w:sz="6" w:space="0" w:color="auto"/>
              <w:bottom w:val="single" w:sz="6" w:space="0" w:color="auto"/>
              <w:right w:val="single" w:sz="4" w:space="0" w:color="auto"/>
            </w:tcBorders>
            <w:vAlign w:val="center"/>
          </w:tcPr>
          <w:p w14:paraId="7A5061CC" w14:textId="77777777" w:rsidR="008973FD" w:rsidRDefault="008973FD">
            <w:pPr>
              <w:autoSpaceDE w:val="0"/>
              <w:autoSpaceDN w:val="0"/>
              <w:adjustRightInd w:val="0"/>
              <w:spacing w:line="360" w:lineRule="auto"/>
              <w:jc w:val="center"/>
              <w:rPr>
                <w:rFonts w:ascii="宋体" w:hAnsi="宋体" w:cs="宋体" w:hint="eastAsia"/>
                <w:szCs w:val="21"/>
              </w:rPr>
            </w:pPr>
          </w:p>
        </w:tc>
        <w:tc>
          <w:tcPr>
            <w:tcW w:w="1624" w:type="dxa"/>
            <w:tcBorders>
              <w:top w:val="single" w:sz="6" w:space="0" w:color="auto"/>
              <w:left w:val="single" w:sz="6" w:space="0" w:color="auto"/>
              <w:bottom w:val="single" w:sz="6" w:space="0" w:color="auto"/>
              <w:right w:val="single" w:sz="4" w:space="0" w:color="auto"/>
            </w:tcBorders>
            <w:vAlign w:val="center"/>
          </w:tcPr>
          <w:p w14:paraId="78C4BF6C" w14:textId="77777777" w:rsidR="008973FD" w:rsidRDefault="008973FD">
            <w:pPr>
              <w:autoSpaceDE w:val="0"/>
              <w:autoSpaceDN w:val="0"/>
              <w:adjustRightInd w:val="0"/>
              <w:spacing w:line="360" w:lineRule="auto"/>
              <w:jc w:val="center"/>
              <w:rPr>
                <w:rFonts w:ascii="宋体" w:hAnsi="宋体" w:cs="宋体" w:hint="eastAsia"/>
                <w:szCs w:val="21"/>
              </w:rPr>
            </w:pPr>
          </w:p>
        </w:tc>
      </w:tr>
      <w:tr w:rsidR="008973FD" w14:paraId="4CC2D123" w14:textId="77777777">
        <w:trPr>
          <w:trHeight w:val="480"/>
          <w:jc w:val="center"/>
        </w:trPr>
        <w:tc>
          <w:tcPr>
            <w:tcW w:w="764" w:type="dxa"/>
            <w:tcBorders>
              <w:top w:val="single" w:sz="6" w:space="0" w:color="auto"/>
              <w:left w:val="single" w:sz="6" w:space="0" w:color="auto"/>
              <w:bottom w:val="single" w:sz="6" w:space="0" w:color="auto"/>
              <w:right w:val="single" w:sz="6" w:space="0" w:color="auto"/>
            </w:tcBorders>
            <w:vAlign w:val="center"/>
          </w:tcPr>
          <w:p w14:paraId="5FCC91CF" w14:textId="77777777" w:rsidR="008973FD" w:rsidRDefault="00000000">
            <w:pPr>
              <w:autoSpaceDE w:val="0"/>
              <w:autoSpaceDN w:val="0"/>
              <w:adjustRightInd w:val="0"/>
              <w:spacing w:line="360" w:lineRule="auto"/>
              <w:jc w:val="center"/>
              <w:rPr>
                <w:rFonts w:ascii="宋体" w:hAnsi="宋体" w:cs="宋体" w:hint="eastAsia"/>
                <w:szCs w:val="21"/>
              </w:rPr>
            </w:pPr>
            <w:r>
              <w:rPr>
                <w:rFonts w:ascii="宋体" w:hAnsi="宋体" w:cs="宋体" w:hint="eastAsia"/>
                <w:color w:val="000000"/>
                <w:kern w:val="0"/>
                <w:szCs w:val="21"/>
              </w:rPr>
              <w:t>5</w:t>
            </w:r>
          </w:p>
        </w:tc>
        <w:tc>
          <w:tcPr>
            <w:tcW w:w="1526" w:type="dxa"/>
            <w:tcBorders>
              <w:top w:val="single" w:sz="6" w:space="0" w:color="auto"/>
              <w:left w:val="single" w:sz="6" w:space="0" w:color="auto"/>
              <w:bottom w:val="single" w:sz="6" w:space="0" w:color="auto"/>
              <w:right w:val="single" w:sz="6" w:space="0" w:color="auto"/>
            </w:tcBorders>
            <w:vAlign w:val="center"/>
          </w:tcPr>
          <w:p w14:paraId="4602A6F0" w14:textId="77777777" w:rsidR="008973FD" w:rsidRDefault="008973FD">
            <w:pPr>
              <w:jc w:val="center"/>
              <w:rPr>
                <w:rFonts w:ascii="宋体" w:hAnsi="宋体" w:cs="宋体" w:hint="eastAsia"/>
                <w:szCs w:val="21"/>
              </w:rPr>
            </w:pPr>
          </w:p>
        </w:tc>
        <w:tc>
          <w:tcPr>
            <w:tcW w:w="1645" w:type="dxa"/>
            <w:tcBorders>
              <w:top w:val="single" w:sz="6" w:space="0" w:color="auto"/>
              <w:left w:val="single" w:sz="6" w:space="0" w:color="auto"/>
              <w:bottom w:val="single" w:sz="6" w:space="0" w:color="auto"/>
              <w:right w:val="single" w:sz="6" w:space="0" w:color="auto"/>
            </w:tcBorders>
            <w:vAlign w:val="center"/>
          </w:tcPr>
          <w:p w14:paraId="6ECB1EE0" w14:textId="77777777" w:rsidR="008973FD" w:rsidRDefault="008973FD">
            <w:pPr>
              <w:autoSpaceDE w:val="0"/>
              <w:autoSpaceDN w:val="0"/>
              <w:adjustRightInd w:val="0"/>
              <w:spacing w:line="360" w:lineRule="auto"/>
              <w:jc w:val="center"/>
              <w:rPr>
                <w:rFonts w:ascii="宋体" w:hAnsi="宋体" w:cs="宋体" w:hint="eastAsia"/>
                <w:szCs w:val="21"/>
              </w:rPr>
            </w:pPr>
          </w:p>
        </w:tc>
        <w:tc>
          <w:tcPr>
            <w:tcW w:w="1693" w:type="dxa"/>
            <w:tcBorders>
              <w:top w:val="single" w:sz="6" w:space="0" w:color="auto"/>
              <w:left w:val="single" w:sz="6" w:space="0" w:color="auto"/>
              <w:bottom w:val="single" w:sz="6" w:space="0" w:color="auto"/>
              <w:right w:val="single" w:sz="4" w:space="0" w:color="auto"/>
            </w:tcBorders>
            <w:vAlign w:val="center"/>
          </w:tcPr>
          <w:p w14:paraId="016C617A" w14:textId="77777777" w:rsidR="008973FD" w:rsidRDefault="008973FD">
            <w:pPr>
              <w:autoSpaceDE w:val="0"/>
              <w:autoSpaceDN w:val="0"/>
              <w:adjustRightInd w:val="0"/>
              <w:spacing w:line="360" w:lineRule="auto"/>
              <w:jc w:val="center"/>
              <w:rPr>
                <w:rFonts w:ascii="宋体" w:hAnsi="宋体" w:cs="宋体" w:hint="eastAsia"/>
                <w:szCs w:val="21"/>
              </w:rPr>
            </w:pPr>
          </w:p>
        </w:tc>
        <w:tc>
          <w:tcPr>
            <w:tcW w:w="1633" w:type="dxa"/>
            <w:tcBorders>
              <w:top w:val="single" w:sz="6" w:space="0" w:color="auto"/>
              <w:left w:val="single" w:sz="6" w:space="0" w:color="auto"/>
              <w:bottom w:val="single" w:sz="6" w:space="0" w:color="auto"/>
              <w:right w:val="single" w:sz="4" w:space="0" w:color="auto"/>
            </w:tcBorders>
            <w:vAlign w:val="center"/>
          </w:tcPr>
          <w:p w14:paraId="35E44097" w14:textId="77777777" w:rsidR="008973FD" w:rsidRDefault="008973FD">
            <w:pPr>
              <w:autoSpaceDE w:val="0"/>
              <w:autoSpaceDN w:val="0"/>
              <w:adjustRightInd w:val="0"/>
              <w:spacing w:line="360" w:lineRule="auto"/>
              <w:jc w:val="center"/>
              <w:rPr>
                <w:rFonts w:ascii="宋体" w:hAnsi="宋体" w:cs="宋体" w:hint="eastAsia"/>
                <w:szCs w:val="21"/>
              </w:rPr>
            </w:pPr>
          </w:p>
        </w:tc>
        <w:tc>
          <w:tcPr>
            <w:tcW w:w="1624" w:type="dxa"/>
            <w:tcBorders>
              <w:top w:val="single" w:sz="6" w:space="0" w:color="auto"/>
              <w:left w:val="single" w:sz="6" w:space="0" w:color="auto"/>
              <w:bottom w:val="single" w:sz="6" w:space="0" w:color="auto"/>
              <w:right w:val="single" w:sz="4" w:space="0" w:color="auto"/>
            </w:tcBorders>
            <w:vAlign w:val="center"/>
          </w:tcPr>
          <w:p w14:paraId="108EAE56" w14:textId="77777777" w:rsidR="008973FD" w:rsidRDefault="008973FD">
            <w:pPr>
              <w:autoSpaceDE w:val="0"/>
              <w:autoSpaceDN w:val="0"/>
              <w:adjustRightInd w:val="0"/>
              <w:spacing w:line="360" w:lineRule="auto"/>
              <w:jc w:val="center"/>
              <w:rPr>
                <w:rFonts w:ascii="宋体" w:hAnsi="宋体" w:cs="宋体" w:hint="eastAsia"/>
                <w:szCs w:val="21"/>
              </w:rPr>
            </w:pPr>
          </w:p>
        </w:tc>
      </w:tr>
      <w:tr w:rsidR="008973FD" w14:paraId="63B49AF6" w14:textId="77777777">
        <w:trPr>
          <w:trHeight w:val="480"/>
          <w:jc w:val="center"/>
        </w:trPr>
        <w:tc>
          <w:tcPr>
            <w:tcW w:w="764" w:type="dxa"/>
            <w:tcBorders>
              <w:top w:val="single" w:sz="6" w:space="0" w:color="auto"/>
              <w:left w:val="single" w:sz="6" w:space="0" w:color="auto"/>
              <w:bottom w:val="single" w:sz="6" w:space="0" w:color="auto"/>
              <w:right w:val="single" w:sz="6" w:space="0" w:color="auto"/>
            </w:tcBorders>
            <w:vAlign w:val="center"/>
          </w:tcPr>
          <w:p w14:paraId="68DE18E2" w14:textId="77777777" w:rsidR="008973FD" w:rsidRDefault="00000000">
            <w:pPr>
              <w:autoSpaceDE w:val="0"/>
              <w:autoSpaceDN w:val="0"/>
              <w:adjustRightInd w:val="0"/>
              <w:spacing w:line="360" w:lineRule="auto"/>
              <w:jc w:val="center"/>
              <w:rPr>
                <w:rFonts w:ascii="宋体" w:hAnsi="宋体" w:cs="宋体" w:hint="eastAsia"/>
                <w:szCs w:val="21"/>
              </w:rPr>
            </w:pPr>
            <w:r>
              <w:rPr>
                <w:rFonts w:ascii="宋体" w:hAnsi="宋体" w:cs="宋体"/>
                <w:szCs w:val="21"/>
              </w:rPr>
              <w:t>…</w:t>
            </w:r>
          </w:p>
        </w:tc>
        <w:tc>
          <w:tcPr>
            <w:tcW w:w="1526" w:type="dxa"/>
            <w:tcBorders>
              <w:top w:val="single" w:sz="6" w:space="0" w:color="auto"/>
              <w:left w:val="single" w:sz="6" w:space="0" w:color="auto"/>
              <w:bottom w:val="single" w:sz="6" w:space="0" w:color="auto"/>
              <w:right w:val="single" w:sz="6" w:space="0" w:color="auto"/>
            </w:tcBorders>
            <w:vAlign w:val="center"/>
          </w:tcPr>
          <w:p w14:paraId="2B6D88E5" w14:textId="77777777" w:rsidR="008973FD" w:rsidRDefault="008973FD">
            <w:pPr>
              <w:jc w:val="center"/>
              <w:rPr>
                <w:rFonts w:ascii="宋体" w:hAnsi="宋体" w:cs="宋体" w:hint="eastAsia"/>
                <w:szCs w:val="21"/>
              </w:rPr>
            </w:pPr>
          </w:p>
        </w:tc>
        <w:tc>
          <w:tcPr>
            <w:tcW w:w="1645" w:type="dxa"/>
            <w:tcBorders>
              <w:top w:val="single" w:sz="6" w:space="0" w:color="auto"/>
              <w:left w:val="single" w:sz="6" w:space="0" w:color="auto"/>
              <w:bottom w:val="single" w:sz="6" w:space="0" w:color="auto"/>
              <w:right w:val="single" w:sz="6" w:space="0" w:color="auto"/>
            </w:tcBorders>
            <w:vAlign w:val="center"/>
          </w:tcPr>
          <w:p w14:paraId="24297729" w14:textId="77777777" w:rsidR="008973FD" w:rsidRDefault="008973FD">
            <w:pPr>
              <w:autoSpaceDE w:val="0"/>
              <w:autoSpaceDN w:val="0"/>
              <w:adjustRightInd w:val="0"/>
              <w:spacing w:line="360" w:lineRule="auto"/>
              <w:jc w:val="center"/>
              <w:rPr>
                <w:rFonts w:ascii="宋体" w:hAnsi="宋体" w:cs="宋体" w:hint="eastAsia"/>
                <w:szCs w:val="21"/>
              </w:rPr>
            </w:pPr>
          </w:p>
        </w:tc>
        <w:tc>
          <w:tcPr>
            <w:tcW w:w="1693" w:type="dxa"/>
            <w:tcBorders>
              <w:top w:val="single" w:sz="6" w:space="0" w:color="auto"/>
              <w:left w:val="single" w:sz="6" w:space="0" w:color="auto"/>
              <w:bottom w:val="single" w:sz="6" w:space="0" w:color="auto"/>
              <w:right w:val="single" w:sz="4" w:space="0" w:color="auto"/>
            </w:tcBorders>
            <w:vAlign w:val="center"/>
          </w:tcPr>
          <w:p w14:paraId="65CD1BAF" w14:textId="77777777" w:rsidR="008973FD" w:rsidRDefault="008973FD">
            <w:pPr>
              <w:autoSpaceDE w:val="0"/>
              <w:autoSpaceDN w:val="0"/>
              <w:adjustRightInd w:val="0"/>
              <w:spacing w:line="360" w:lineRule="auto"/>
              <w:jc w:val="center"/>
              <w:rPr>
                <w:rFonts w:ascii="宋体" w:hAnsi="宋体" w:cs="宋体" w:hint="eastAsia"/>
                <w:szCs w:val="21"/>
              </w:rPr>
            </w:pPr>
          </w:p>
        </w:tc>
        <w:tc>
          <w:tcPr>
            <w:tcW w:w="1633" w:type="dxa"/>
            <w:tcBorders>
              <w:top w:val="single" w:sz="6" w:space="0" w:color="auto"/>
              <w:left w:val="single" w:sz="6" w:space="0" w:color="auto"/>
              <w:bottom w:val="single" w:sz="6" w:space="0" w:color="auto"/>
              <w:right w:val="single" w:sz="4" w:space="0" w:color="auto"/>
            </w:tcBorders>
            <w:vAlign w:val="center"/>
          </w:tcPr>
          <w:p w14:paraId="08AC06D5" w14:textId="77777777" w:rsidR="008973FD" w:rsidRDefault="008973FD">
            <w:pPr>
              <w:autoSpaceDE w:val="0"/>
              <w:autoSpaceDN w:val="0"/>
              <w:adjustRightInd w:val="0"/>
              <w:spacing w:line="360" w:lineRule="auto"/>
              <w:jc w:val="center"/>
              <w:rPr>
                <w:rFonts w:ascii="宋体" w:hAnsi="宋体" w:cs="宋体" w:hint="eastAsia"/>
                <w:szCs w:val="21"/>
              </w:rPr>
            </w:pPr>
          </w:p>
        </w:tc>
        <w:tc>
          <w:tcPr>
            <w:tcW w:w="1624" w:type="dxa"/>
            <w:tcBorders>
              <w:top w:val="single" w:sz="6" w:space="0" w:color="auto"/>
              <w:left w:val="single" w:sz="6" w:space="0" w:color="auto"/>
              <w:bottom w:val="single" w:sz="6" w:space="0" w:color="auto"/>
              <w:right w:val="single" w:sz="4" w:space="0" w:color="auto"/>
            </w:tcBorders>
            <w:vAlign w:val="center"/>
          </w:tcPr>
          <w:p w14:paraId="4A8ECF54" w14:textId="77777777" w:rsidR="008973FD" w:rsidRDefault="008973FD">
            <w:pPr>
              <w:autoSpaceDE w:val="0"/>
              <w:autoSpaceDN w:val="0"/>
              <w:adjustRightInd w:val="0"/>
              <w:spacing w:line="360" w:lineRule="auto"/>
              <w:jc w:val="center"/>
              <w:rPr>
                <w:rFonts w:ascii="宋体" w:hAnsi="宋体" w:cs="宋体" w:hint="eastAsia"/>
                <w:szCs w:val="21"/>
              </w:rPr>
            </w:pPr>
          </w:p>
        </w:tc>
      </w:tr>
      <w:tr w:rsidR="008973FD" w14:paraId="6459AA91" w14:textId="77777777">
        <w:trPr>
          <w:trHeight w:val="561"/>
          <w:jc w:val="center"/>
        </w:trPr>
        <w:tc>
          <w:tcPr>
            <w:tcW w:w="8885" w:type="dxa"/>
            <w:gridSpan w:val="6"/>
            <w:tcBorders>
              <w:top w:val="single" w:sz="6" w:space="0" w:color="auto"/>
              <w:left w:val="single" w:sz="6" w:space="0" w:color="auto"/>
              <w:bottom w:val="single" w:sz="6" w:space="0" w:color="auto"/>
              <w:right w:val="single" w:sz="6" w:space="0" w:color="auto"/>
            </w:tcBorders>
            <w:vAlign w:val="center"/>
          </w:tcPr>
          <w:p w14:paraId="22A9BA38" w14:textId="77777777" w:rsidR="008973FD" w:rsidRDefault="00000000">
            <w:pPr>
              <w:autoSpaceDE w:val="0"/>
              <w:autoSpaceDN w:val="0"/>
              <w:adjustRightInd w:val="0"/>
              <w:spacing w:line="360" w:lineRule="auto"/>
              <w:rPr>
                <w:rFonts w:ascii="宋体" w:hAnsi="宋体" w:cs="宋体" w:hint="eastAsia"/>
                <w:szCs w:val="21"/>
              </w:rPr>
            </w:pPr>
            <w:r>
              <w:rPr>
                <w:rFonts w:ascii="宋体" w:hAnsi="宋体" w:cs="宋体" w:hint="eastAsia"/>
                <w:szCs w:val="21"/>
                <w:lang w:val="zh-CN"/>
              </w:rPr>
              <w:t>投标总价：</w:t>
            </w:r>
            <w:r>
              <w:rPr>
                <w:rFonts w:ascii="宋体" w:hAnsi="宋体" w:cs="宋体" w:hint="eastAsia"/>
                <w:color w:val="000000"/>
                <w:szCs w:val="21"/>
                <w:lang w:bidi="ar"/>
              </w:rPr>
              <w:t>人民币</w:t>
            </w:r>
            <w:r>
              <w:rPr>
                <w:rFonts w:ascii="宋体" w:hAnsi="宋体"/>
                <w:color w:val="000000"/>
                <w:szCs w:val="21"/>
                <w:lang w:bidi="ar"/>
              </w:rPr>
              <w:t xml:space="preserve">   </w:t>
            </w:r>
            <w:r>
              <w:rPr>
                <w:rFonts w:ascii="宋体" w:hAnsi="宋体" w:cs="宋体" w:hint="eastAsia"/>
                <w:color w:val="000000"/>
                <w:szCs w:val="21"/>
                <w:lang w:bidi="ar"/>
              </w:rPr>
              <w:t>元</w:t>
            </w:r>
            <w:r>
              <w:rPr>
                <w:rFonts w:ascii="宋体" w:hAnsi="宋体"/>
                <w:color w:val="000000"/>
                <w:szCs w:val="21"/>
                <w:lang w:bidi="ar"/>
              </w:rPr>
              <w:t>(</w:t>
            </w:r>
            <w:r>
              <w:rPr>
                <w:rFonts w:ascii="宋体" w:hAnsi="宋体" w:cs="宋体"/>
                <w:color w:val="000000"/>
                <w:szCs w:val="21"/>
                <w:lang w:bidi="ar"/>
              </w:rPr>
              <w:t>¥</w:t>
            </w:r>
            <w:r>
              <w:rPr>
                <w:rFonts w:ascii="宋体" w:hAnsi="宋体" w:cs="宋体" w:hint="eastAsia"/>
                <w:color w:val="000000"/>
                <w:szCs w:val="21"/>
                <w:lang w:bidi="ar"/>
              </w:rPr>
              <w:t xml:space="preserve">  </w:t>
            </w:r>
            <w:r>
              <w:rPr>
                <w:rFonts w:ascii="宋体" w:hAnsi="宋体"/>
                <w:color w:val="000000"/>
                <w:szCs w:val="21"/>
                <w:lang w:bidi="ar"/>
              </w:rPr>
              <w:t xml:space="preserve">    )</w:t>
            </w:r>
          </w:p>
        </w:tc>
      </w:tr>
    </w:tbl>
    <w:p w14:paraId="5EF16DAB" w14:textId="77777777" w:rsidR="008973FD" w:rsidRDefault="008973FD">
      <w:pPr>
        <w:widowControl/>
        <w:adjustRightInd w:val="0"/>
        <w:jc w:val="center"/>
        <w:textAlignment w:val="baseline"/>
        <w:rPr>
          <w:rFonts w:ascii="宋体" w:hAnsi="宋体" w:cs="宋体" w:hint="eastAsia"/>
          <w:b/>
          <w:bCs/>
          <w:kern w:val="0"/>
          <w:szCs w:val="21"/>
          <w:lang w:val="zh-CN"/>
        </w:rPr>
      </w:pPr>
    </w:p>
    <w:p w14:paraId="6F090FA9" w14:textId="77777777" w:rsidR="008973FD" w:rsidRDefault="00000000">
      <w:pPr>
        <w:autoSpaceDE w:val="0"/>
        <w:autoSpaceDN w:val="0"/>
        <w:adjustRightInd w:val="0"/>
        <w:spacing w:line="360" w:lineRule="auto"/>
        <w:rPr>
          <w:rFonts w:ascii="宋体" w:hAnsi="宋体" w:cs="宋体" w:hint="eastAsia"/>
          <w:szCs w:val="21"/>
          <w:lang w:val="zh-CN"/>
        </w:rPr>
      </w:pPr>
      <w:r>
        <w:rPr>
          <w:rFonts w:ascii="宋体" w:hAnsi="宋体" w:cs="宋体" w:hint="eastAsia"/>
          <w:szCs w:val="21"/>
          <w:lang w:val="zh-CN"/>
        </w:rPr>
        <w:t>磋商供应商：（单位盖章）</w:t>
      </w:r>
    </w:p>
    <w:p w14:paraId="49AABEBB" w14:textId="77777777" w:rsidR="008973FD" w:rsidRDefault="00000000">
      <w:pPr>
        <w:autoSpaceDE w:val="0"/>
        <w:autoSpaceDN w:val="0"/>
        <w:adjustRightInd w:val="0"/>
        <w:spacing w:line="360" w:lineRule="auto"/>
        <w:rPr>
          <w:rFonts w:ascii="宋体" w:hAnsi="宋体" w:cs="宋体" w:hint="eastAsia"/>
          <w:szCs w:val="21"/>
          <w:lang w:val="zh-CN"/>
        </w:rPr>
      </w:pPr>
      <w:r>
        <w:rPr>
          <w:rFonts w:ascii="宋体" w:hAnsi="宋体" w:cs="宋体" w:hint="eastAsia"/>
          <w:szCs w:val="21"/>
          <w:lang w:val="zh-CN"/>
        </w:rPr>
        <w:t>法定代表人或代理人：（签字或盖章）</w:t>
      </w:r>
    </w:p>
    <w:p w14:paraId="3663DAFC" w14:textId="77777777" w:rsidR="008973FD" w:rsidRDefault="00000000">
      <w:pPr>
        <w:autoSpaceDE w:val="0"/>
        <w:autoSpaceDN w:val="0"/>
        <w:adjustRightInd w:val="0"/>
        <w:spacing w:line="360" w:lineRule="auto"/>
        <w:rPr>
          <w:rFonts w:ascii="宋体" w:hAnsi="宋体" w:cs="宋体" w:hint="eastAsia"/>
          <w:szCs w:val="21"/>
          <w:lang w:val="zh-CN"/>
        </w:rPr>
      </w:pPr>
      <w:r>
        <w:rPr>
          <w:rFonts w:ascii="宋体" w:hAnsi="宋体" w:cs="宋体" w:hint="eastAsia"/>
          <w:szCs w:val="21"/>
          <w:lang w:val="zh-CN"/>
        </w:rPr>
        <w:t>日期：         年         月       日</w:t>
      </w:r>
    </w:p>
    <w:p w14:paraId="2FD4C13A" w14:textId="77777777" w:rsidR="008973FD" w:rsidRDefault="008973FD">
      <w:pPr>
        <w:widowControl/>
        <w:jc w:val="left"/>
        <w:rPr>
          <w:rFonts w:ascii="宋体" w:hAnsi="宋体" w:cs="宋体" w:hint="eastAsia"/>
          <w:color w:val="000000" w:themeColor="text1"/>
          <w:lang w:bidi="ar"/>
        </w:rPr>
      </w:pPr>
    </w:p>
    <w:p w14:paraId="10059315" w14:textId="77777777" w:rsidR="008973FD" w:rsidRDefault="00000000">
      <w:pPr>
        <w:widowControl/>
        <w:jc w:val="left"/>
        <w:rPr>
          <w:rFonts w:ascii="宋体" w:hAnsi="宋体" w:cs="宋体" w:hint="eastAsia"/>
          <w:b/>
          <w:bCs/>
          <w:color w:val="000000" w:themeColor="text1"/>
          <w:kern w:val="0"/>
          <w:szCs w:val="21"/>
        </w:rPr>
        <w:sectPr w:rsidR="008973FD">
          <w:footerReference w:type="default" r:id="rId11"/>
          <w:pgSz w:w="11906" w:h="16838"/>
          <w:pgMar w:top="1440" w:right="1049" w:bottom="1134" w:left="1179" w:header="851" w:footer="992" w:gutter="0"/>
          <w:cols w:space="720"/>
          <w:docGrid w:type="lines" w:linePitch="312"/>
        </w:sectPr>
      </w:pPr>
      <w:r>
        <w:rPr>
          <w:rFonts w:ascii="宋体" w:hAnsi="宋体" w:cs="宋体" w:hint="eastAsia"/>
          <w:color w:val="000000" w:themeColor="text1"/>
          <w:lang w:bidi="ar"/>
        </w:rPr>
        <w:t>备注：本表投标总价应和开标一览表的投标总价一致，格式可自行调整。</w:t>
      </w:r>
    </w:p>
    <w:p w14:paraId="40E84B45" w14:textId="77777777" w:rsidR="008973FD" w:rsidRDefault="00000000">
      <w:pPr>
        <w:widowControl/>
        <w:adjustRightInd w:val="0"/>
        <w:textAlignment w:val="baseline"/>
        <w:rPr>
          <w:rFonts w:ascii="宋体" w:hAnsi="宋体" w:cs="宋体" w:hint="eastAsia"/>
          <w:sz w:val="24"/>
        </w:rPr>
      </w:pPr>
      <w:r>
        <w:rPr>
          <w:rFonts w:ascii="宋体" w:hAnsi="宋体"/>
          <w:b/>
        </w:rPr>
        <w:lastRenderedPageBreak/>
        <w:t>附件</w:t>
      </w:r>
      <w:r>
        <w:rPr>
          <w:rFonts w:ascii="宋体" w:hAnsi="宋体" w:hint="eastAsia"/>
          <w:b/>
        </w:rPr>
        <w:t>3.</w:t>
      </w:r>
      <w:r>
        <w:rPr>
          <w:rFonts w:ascii="宋体" w:hAnsi="宋体"/>
          <w:b/>
        </w:rPr>
        <w:t>关于资格文件的声明函</w:t>
      </w:r>
    </w:p>
    <w:p w14:paraId="2A9C6A36" w14:textId="77777777" w:rsidR="008973FD" w:rsidRDefault="008973FD">
      <w:pPr>
        <w:overflowPunct w:val="0"/>
        <w:ind w:firstLine="420"/>
        <w:jc w:val="center"/>
        <w:rPr>
          <w:rFonts w:ascii="宋体" w:hAnsi="宋体" w:hint="eastAsia"/>
          <w:b/>
          <w:szCs w:val="21"/>
        </w:rPr>
      </w:pPr>
    </w:p>
    <w:p w14:paraId="4DA372C8" w14:textId="77777777" w:rsidR="008973FD" w:rsidRDefault="00000000">
      <w:pPr>
        <w:overflowPunct w:val="0"/>
        <w:ind w:firstLine="420"/>
        <w:jc w:val="center"/>
        <w:rPr>
          <w:rFonts w:ascii="宋体" w:hAnsi="宋体" w:hint="eastAsia"/>
          <w:b/>
          <w:szCs w:val="21"/>
        </w:rPr>
      </w:pPr>
      <w:r>
        <w:rPr>
          <w:rFonts w:ascii="宋体" w:hAnsi="宋体"/>
          <w:b/>
          <w:szCs w:val="21"/>
        </w:rPr>
        <w:t>关于资格文件的声明函</w:t>
      </w:r>
    </w:p>
    <w:p w14:paraId="12774258" w14:textId="77777777" w:rsidR="008973FD" w:rsidRDefault="008973FD">
      <w:pPr>
        <w:overflowPunct w:val="0"/>
        <w:ind w:firstLine="420"/>
        <w:jc w:val="center"/>
        <w:rPr>
          <w:rFonts w:ascii="宋体" w:hAnsi="宋体" w:hint="eastAsia"/>
          <w:szCs w:val="21"/>
        </w:rPr>
      </w:pPr>
    </w:p>
    <w:p w14:paraId="0438DBBA" w14:textId="77777777" w:rsidR="008973FD" w:rsidRDefault="00000000">
      <w:pPr>
        <w:overflowPunct w:val="0"/>
        <w:spacing w:line="360" w:lineRule="auto"/>
        <w:jc w:val="left"/>
        <w:rPr>
          <w:rFonts w:ascii="宋体" w:hAnsi="宋体" w:hint="eastAsia"/>
          <w:szCs w:val="21"/>
        </w:rPr>
      </w:pPr>
      <w:r>
        <w:rPr>
          <w:rFonts w:ascii="宋体" w:hAnsi="宋体" w:hint="eastAsia"/>
          <w:szCs w:val="21"/>
          <w:u w:val="single"/>
        </w:rPr>
        <w:t>江苏鸿渐投资咨询管理有限公司</w:t>
      </w:r>
      <w:r>
        <w:rPr>
          <w:rFonts w:ascii="宋体" w:hAnsi="宋体"/>
          <w:szCs w:val="21"/>
        </w:rPr>
        <w:t>：</w:t>
      </w:r>
    </w:p>
    <w:p w14:paraId="14521310" w14:textId="77777777" w:rsidR="008973FD" w:rsidRDefault="00000000">
      <w:pPr>
        <w:overflowPunct w:val="0"/>
        <w:spacing w:line="360" w:lineRule="auto"/>
        <w:ind w:firstLineChars="200" w:firstLine="420"/>
        <w:rPr>
          <w:rFonts w:ascii="宋体" w:hAnsi="宋体" w:hint="eastAsia"/>
          <w:szCs w:val="21"/>
        </w:rPr>
      </w:pPr>
      <w:r>
        <w:rPr>
          <w:rFonts w:ascii="宋体" w:hAnsi="宋体"/>
          <w:szCs w:val="21"/>
        </w:rPr>
        <w:t>本公司愿就由贵</w:t>
      </w:r>
      <w:r>
        <w:rPr>
          <w:rFonts w:ascii="宋体" w:hAnsi="宋体" w:hint="eastAsia"/>
          <w:szCs w:val="21"/>
        </w:rPr>
        <w:t>中心</w:t>
      </w:r>
      <w:r>
        <w:rPr>
          <w:rFonts w:ascii="宋体" w:hAnsi="宋体"/>
          <w:szCs w:val="21"/>
        </w:rPr>
        <w:t>组织实施的编号为</w:t>
      </w:r>
      <w:r>
        <w:rPr>
          <w:rFonts w:ascii="宋体" w:hAnsi="宋体"/>
          <w:szCs w:val="21"/>
          <w:u w:val="single"/>
        </w:rPr>
        <w:t xml:space="preserve">              </w:t>
      </w:r>
      <w:r>
        <w:rPr>
          <w:rFonts w:ascii="宋体" w:hAnsi="宋体"/>
          <w:szCs w:val="21"/>
        </w:rPr>
        <w:t>号（</w:t>
      </w:r>
      <w:r>
        <w:rPr>
          <w:rFonts w:ascii="宋体" w:hAnsi="宋体" w:hint="eastAsia"/>
          <w:szCs w:val="21"/>
        </w:rPr>
        <w:t>项目</w:t>
      </w:r>
      <w:r>
        <w:rPr>
          <w:rFonts w:ascii="宋体" w:hAnsi="宋体"/>
          <w:szCs w:val="21"/>
        </w:rPr>
        <w:t>编号）的</w:t>
      </w:r>
      <w:r>
        <w:rPr>
          <w:rFonts w:ascii="宋体" w:hAnsi="宋体" w:hint="eastAsia"/>
          <w:szCs w:val="21"/>
        </w:rPr>
        <w:t>磋商采购</w:t>
      </w:r>
      <w:r>
        <w:rPr>
          <w:rFonts w:ascii="宋体" w:hAnsi="宋体"/>
          <w:szCs w:val="21"/>
        </w:rPr>
        <w:t>活动进行</w:t>
      </w:r>
      <w:r>
        <w:rPr>
          <w:rFonts w:ascii="宋体" w:hAnsi="宋体" w:hint="eastAsia"/>
          <w:szCs w:val="21"/>
        </w:rPr>
        <w:t>响应</w:t>
      </w:r>
      <w:r>
        <w:rPr>
          <w:rFonts w:ascii="宋体" w:hAnsi="宋体"/>
          <w:szCs w:val="21"/>
        </w:rPr>
        <w:t>。本公司所提交的</w:t>
      </w:r>
      <w:r>
        <w:rPr>
          <w:rFonts w:ascii="宋体" w:hAnsi="宋体" w:hint="eastAsia"/>
          <w:szCs w:val="21"/>
        </w:rPr>
        <w:t>响应</w:t>
      </w:r>
      <w:r>
        <w:rPr>
          <w:rFonts w:ascii="宋体" w:hAnsi="宋体"/>
          <w:szCs w:val="21"/>
        </w:rPr>
        <w:t>文件中所有关于</w:t>
      </w:r>
      <w:r>
        <w:rPr>
          <w:rFonts w:ascii="宋体" w:hAnsi="宋体" w:hint="eastAsia"/>
          <w:szCs w:val="21"/>
        </w:rPr>
        <w:t>磋商</w:t>
      </w:r>
      <w:r>
        <w:rPr>
          <w:rFonts w:ascii="宋体" w:hAnsi="宋体"/>
          <w:szCs w:val="21"/>
        </w:rPr>
        <w:t>资格的文件、证明和陈述均是真实的、准确的。若与真实情况不符，本公司愿意承担由此而产生的一切后果。</w:t>
      </w:r>
    </w:p>
    <w:p w14:paraId="2BB211E6" w14:textId="77777777" w:rsidR="008973FD" w:rsidRDefault="008973FD">
      <w:pPr>
        <w:overflowPunct w:val="0"/>
        <w:spacing w:line="360" w:lineRule="auto"/>
        <w:ind w:firstLine="420"/>
        <w:jc w:val="left"/>
        <w:rPr>
          <w:rFonts w:ascii="宋体" w:hAnsi="宋体" w:hint="eastAsia"/>
          <w:szCs w:val="21"/>
        </w:rPr>
      </w:pPr>
    </w:p>
    <w:p w14:paraId="69656A29" w14:textId="77777777" w:rsidR="008973FD" w:rsidRDefault="008973FD">
      <w:pPr>
        <w:overflowPunct w:val="0"/>
        <w:spacing w:line="360" w:lineRule="auto"/>
        <w:ind w:firstLine="420"/>
        <w:jc w:val="left"/>
        <w:rPr>
          <w:rFonts w:ascii="宋体" w:hAnsi="宋体" w:hint="eastAsia"/>
          <w:szCs w:val="21"/>
        </w:rPr>
      </w:pPr>
    </w:p>
    <w:p w14:paraId="72A69D47" w14:textId="77777777" w:rsidR="008973FD" w:rsidRDefault="00000000">
      <w:pPr>
        <w:adjustRightInd w:val="0"/>
        <w:spacing w:line="360" w:lineRule="auto"/>
        <w:ind w:rightChars="-100" w:right="-210"/>
        <w:jc w:val="left"/>
        <w:rPr>
          <w:rFonts w:ascii="宋体" w:hAnsi="宋体" w:cs="宋体" w:hint="eastAsia"/>
          <w:szCs w:val="21"/>
          <w:lang w:val="zh-CN"/>
        </w:rPr>
      </w:pPr>
      <w:r>
        <w:rPr>
          <w:rFonts w:ascii="宋体" w:hAnsi="宋体" w:cs="宋体" w:hint="eastAsia"/>
          <w:szCs w:val="21"/>
        </w:rPr>
        <w:t xml:space="preserve"> </w:t>
      </w:r>
      <w:r>
        <w:rPr>
          <w:rFonts w:ascii="宋体" w:hAnsi="宋体" w:cs="宋体"/>
          <w:szCs w:val="21"/>
        </w:rPr>
        <w:t xml:space="preserve">                                                       </w:t>
      </w:r>
      <w:r>
        <w:rPr>
          <w:rFonts w:ascii="宋体" w:hAnsi="宋体" w:cs="宋体" w:hint="eastAsia"/>
          <w:szCs w:val="21"/>
        </w:rPr>
        <w:t>供应商名称</w:t>
      </w:r>
      <w:r>
        <w:rPr>
          <w:rFonts w:ascii="宋体" w:hAnsi="宋体"/>
          <w:color w:val="000000"/>
          <w:szCs w:val="21"/>
        </w:rPr>
        <w:t>：（公章）</w:t>
      </w:r>
      <w:r>
        <w:rPr>
          <w:rFonts w:ascii="宋体" w:hAnsi="宋体" w:cs="宋体" w:hint="eastAsia"/>
          <w:szCs w:val="21"/>
          <w:lang w:val="zh-CN"/>
        </w:rPr>
        <w:t> </w:t>
      </w:r>
    </w:p>
    <w:p w14:paraId="7CECACB1" w14:textId="77777777" w:rsidR="008973FD" w:rsidRDefault="00000000">
      <w:pPr>
        <w:spacing w:line="360" w:lineRule="auto"/>
        <w:ind w:firstLineChars="100" w:firstLine="210"/>
        <w:jc w:val="right"/>
        <w:rPr>
          <w:rFonts w:ascii="宋体" w:hAnsi="宋体" w:cs="宋体" w:hint="eastAsia"/>
          <w:szCs w:val="21"/>
          <w:lang w:val="zh-CN"/>
        </w:rPr>
      </w:pPr>
      <w:r>
        <w:rPr>
          <w:rFonts w:ascii="宋体" w:hAnsi="宋体" w:cs="宋体" w:hint="eastAsia"/>
          <w:szCs w:val="21"/>
        </w:rPr>
        <w:t xml:space="preserve">  </w:t>
      </w:r>
      <w:r>
        <w:rPr>
          <w:rFonts w:ascii="宋体" w:hAnsi="宋体" w:cs="宋体" w:hint="eastAsia"/>
          <w:szCs w:val="21"/>
          <w:lang w:val="zh-CN"/>
        </w:rPr>
        <w:t>法定代表人或</w:t>
      </w:r>
      <w:r>
        <w:rPr>
          <w:rFonts w:ascii="宋体" w:hAnsi="宋体" w:cs="宋体" w:hint="eastAsia"/>
          <w:szCs w:val="21"/>
        </w:rPr>
        <w:t>被授权</w:t>
      </w:r>
      <w:r>
        <w:rPr>
          <w:rFonts w:ascii="宋体" w:hAnsi="宋体" w:cs="宋体" w:hint="eastAsia"/>
          <w:szCs w:val="21"/>
          <w:lang w:val="zh-CN"/>
        </w:rPr>
        <w:t>人：（签字或盖章）</w:t>
      </w:r>
    </w:p>
    <w:p w14:paraId="1EAA04E7" w14:textId="77777777" w:rsidR="008973FD" w:rsidRDefault="00000000">
      <w:pPr>
        <w:spacing w:line="400" w:lineRule="exact"/>
        <w:ind w:right="615" w:firstLineChars="400" w:firstLine="840"/>
        <w:jc w:val="right"/>
        <w:rPr>
          <w:rFonts w:ascii="宋体" w:hAnsi="宋体" w:cs="宋体" w:hint="eastAsia"/>
          <w:szCs w:val="21"/>
          <w:lang w:val="zh-CN"/>
        </w:rPr>
      </w:pPr>
      <w:r>
        <w:rPr>
          <w:rFonts w:ascii="宋体" w:hAnsi="宋体" w:cs="宋体" w:hint="eastAsia"/>
          <w:szCs w:val="21"/>
          <w:lang w:val="zh-CN"/>
        </w:rPr>
        <w:t xml:space="preserve"> 日    期：     年</w:t>
      </w:r>
      <w:r>
        <w:rPr>
          <w:rFonts w:ascii="宋体" w:hAnsi="宋体" w:cs="宋体" w:hint="eastAsia"/>
          <w:szCs w:val="21"/>
        </w:rPr>
        <w:t xml:space="preserve">     </w:t>
      </w:r>
      <w:r>
        <w:rPr>
          <w:rFonts w:ascii="宋体" w:hAnsi="宋体" w:cs="宋体" w:hint="eastAsia"/>
          <w:szCs w:val="21"/>
          <w:lang w:val="zh-CN"/>
        </w:rPr>
        <w:t xml:space="preserve">月   </w:t>
      </w:r>
      <w:r>
        <w:rPr>
          <w:rFonts w:ascii="宋体" w:hAnsi="宋体" w:cs="宋体" w:hint="eastAsia"/>
          <w:szCs w:val="21"/>
        </w:rPr>
        <w:t xml:space="preserve"> </w:t>
      </w:r>
      <w:r>
        <w:rPr>
          <w:rFonts w:ascii="宋体" w:hAnsi="宋体" w:cs="宋体" w:hint="eastAsia"/>
          <w:szCs w:val="21"/>
          <w:lang w:val="zh-CN"/>
        </w:rPr>
        <w:t>日</w:t>
      </w:r>
    </w:p>
    <w:p w14:paraId="7B8ADC78" w14:textId="77777777" w:rsidR="008973FD" w:rsidRDefault="00000000">
      <w:pPr>
        <w:outlineLvl w:val="0"/>
        <w:rPr>
          <w:b/>
        </w:rPr>
      </w:pPr>
      <w:r>
        <w:rPr>
          <w:b/>
        </w:rPr>
        <w:br w:type="page"/>
      </w:r>
    </w:p>
    <w:p w14:paraId="1938DD89" w14:textId="77777777" w:rsidR="008973FD" w:rsidRDefault="00000000">
      <w:pPr>
        <w:pStyle w:val="afffb"/>
        <w:spacing w:afterLines="0"/>
        <w:ind w:firstLineChars="0" w:firstLine="0"/>
        <w:rPr>
          <w:rFonts w:ascii="宋体" w:hAnsi="宋体" w:hint="eastAsia"/>
          <w:b/>
          <w:bCs w:val="0"/>
        </w:rPr>
      </w:pPr>
      <w:r>
        <w:rPr>
          <w:rFonts w:ascii="宋体" w:hAnsi="宋体"/>
          <w:b/>
          <w:bCs w:val="0"/>
        </w:rPr>
        <w:lastRenderedPageBreak/>
        <w:t>附件</w:t>
      </w:r>
      <w:r>
        <w:rPr>
          <w:rFonts w:ascii="宋体" w:hAnsi="宋体" w:hint="eastAsia"/>
          <w:b/>
          <w:bCs w:val="0"/>
        </w:rPr>
        <w:t>4.磋商响应单位</w:t>
      </w:r>
      <w:r>
        <w:rPr>
          <w:rFonts w:ascii="宋体" w:hAnsi="宋体"/>
          <w:b/>
          <w:bCs w:val="0"/>
        </w:rPr>
        <w:t>基本情况表</w:t>
      </w:r>
    </w:p>
    <w:p w14:paraId="359780A6" w14:textId="77777777" w:rsidR="008973FD" w:rsidRDefault="008973FD">
      <w:pPr>
        <w:overflowPunct w:val="0"/>
        <w:spacing w:line="360" w:lineRule="auto"/>
        <w:jc w:val="left"/>
      </w:pPr>
    </w:p>
    <w:tbl>
      <w:tblPr>
        <w:tblW w:w="9073" w:type="dxa"/>
        <w:jc w:val="center"/>
        <w:tblLayout w:type="fixed"/>
        <w:tblCellMar>
          <w:left w:w="0" w:type="dxa"/>
          <w:right w:w="0" w:type="dxa"/>
        </w:tblCellMar>
        <w:tblLook w:val="04A0" w:firstRow="1" w:lastRow="0" w:firstColumn="1" w:lastColumn="0" w:noHBand="0" w:noVBand="1"/>
      </w:tblPr>
      <w:tblGrid>
        <w:gridCol w:w="2552"/>
        <w:gridCol w:w="2268"/>
        <w:gridCol w:w="1418"/>
        <w:gridCol w:w="2835"/>
      </w:tblGrid>
      <w:tr w:rsidR="008973FD" w14:paraId="0E651BD3" w14:textId="77777777">
        <w:trPr>
          <w:trHeight w:val="680"/>
          <w:jc w:val="center"/>
        </w:trPr>
        <w:tc>
          <w:tcPr>
            <w:tcW w:w="255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02F3CC5" w14:textId="77777777" w:rsidR="008973FD" w:rsidRDefault="00000000">
            <w:pPr>
              <w:overflowPunct w:val="0"/>
              <w:spacing w:line="360" w:lineRule="auto"/>
              <w:jc w:val="center"/>
            </w:pPr>
            <w:r>
              <w:t>法定代表人</w:t>
            </w:r>
          </w:p>
        </w:tc>
        <w:tc>
          <w:tcPr>
            <w:tcW w:w="226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7F3B0A95" w14:textId="77777777" w:rsidR="008973FD" w:rsidRDefault="008973FD">
            <w:pPr>
              <w:overflowPunct w:val="0"/>
              <w:spacing w:line="360" w:lineRule="auto"/>
              <w:jc w:val="center"/>
            </w:pPr>
          </w:p>
        </w:tc>
        <w:tc>
          <w:tcPr>
            <w:tcW w:w="141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711FF1A" w14:textId="77777777" w:rsidR="008973FD" w:rsidRDefault="00000000">
            <w:pPr>
              <w:overflowPunct w:val="0"/>
              <w:spacing w:line="360" w:lineRule="auto"/>
              <w:jc w:val="center"/>
            </w:pPr>
            <w:r>
              <w:t>成立日期</w:t>
            </w:r>
          </w:p>
        </w:tc>
        <w:tc>
          <w:tcPr>
            <w:tcW w:w="283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28743D6C" w14:textId="77777777" w:rsidR="008973FD" w:rsidRDefault="008973FD">
            <w:pPr>
              <w:overflowPunct w:val="0"/>
              <w:spacing w:line="360" w:lineRule="auto"/>
              <w:jc w:val="center"/>
            </w:pPr>
          </w:p>
        </w:tc>
      </w:tr>
      <w:tr w:rsidR="008973FD" w14:paraId="5F17A561" w14:textId="77777777">
        <w:trPr>
          <w:trHeight w:val="680"/>
          <w:jc w:val="center"/>
        </w:trPr>
        <w:tc>
          <w:tcPr>
            <w:tcW w:w="255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57E91AFC" w14:textId="77777777" w:rsidR="008973FD" w:rsidRDefault="00000000">
            <w:pPr>
              <w:overflowPunct w:val="0"/>
              <w:spacing w:line="360" w:lineRule="auto"/>
              <w:jc w:val="center"/>
            </w:pPr>
            <w:r>
              <w:t>注册地址</w:t>
            </w:r>
          </w:p>
        </w:tc>
        <w:tc>
          <w:tcPr>
            <w:tcW w:w="226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24BD0B44" w14:textId="77777777" w:rsidR="008973FD" w:rsidRDefault="008973FD">
            <w:pPr>
              <w:overflowPunct w:val="0"/>
              <w:spacing w:line="360" w:lineRule="auto"/>
              <w:jc w:val="center"/>
            </w:pPr>
          </w:p>
        </w:tc>
        <w:tc>
          <w:tcPr>
            <w:tcW w:w="141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036601C1" w14:textId="77777777" w:rsidR="008973FD" w:rsidRDefault="00000000">
            <w:pPr>
              <w:overflowPunct w:val="0"/>
              <w:spacing w:line="360" w:lineRule="auto"/>
              <w:jc w:val="center"/>
            </w:pPr>
            <w:r>
              <w:t>注册资金</w:t>
            </w:r>
          </w:p>
        </w:tc>
        <w:tc>
          <w:tcPr>
            <w:tcW w:w="283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7B5DF89D" w14:textId="77777777" w:rsidR="008973FD" w:rsidRDefault="008973FD">
            <w:pPr>
              <w:overflowPunct w:val="0"/>
              <w:spacing w:line="360" w:lineRule="auto"/>
              <w:ind w:firstLine="2160"/>
              <w:jc w:val="center"/>
            </w:pPr>
          </w:p>
        </w:tc>
      </w:tr>
      <w:tr w:rsidR="008973FD" w14:paraId="3E0A1A4F" w14:textId="77777777">
        <w:trPr>
          <w:trHeight w:val="680"/>
          <w:jc w:val="center"/>
        </w:trPr>
        <w:tc>
          <w:tcPr>
            <w:tcW w:w="255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29306E4E" w14:textId="77777777" w:rsidR="008973FD" w:rsidRDefault="00000000">
            <w:pPr>
              <w:overflowPunct w:val="0"/>
              <w:spacing w:line="360" w:lineRule="auto"/>
              <w:jc w:val="center"/>
            </w:pPr>
            <w:r>
              <w:t>经营范围</w:t>
            </w:r>
          </w:p>
        </w:tc>
        <w:tc>
          <w:tcPr>
            <w:tcW w:w="6521" w:type="dxa"/>
            <w:gridSpan w:val="3"/>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420467AC" w14:textId="77777777" w:rsidR="008973FD" w:rsidRDefault="008973FD">
            <w:pPr>
              <w:overflowPunct w:val="0"/>
              <w:spacing w:line="360" w:lineRule="auto"/>
              <w:jc w:val="center"/>
            </w:pPr>
          </w:p>
        </w:tc>
      </w:tr>
      <w:tr w:rsidR="008973FD" w14:paraId="0247AA23" w14:textId="77777777">
        <w:trPr>
          <w:trHeight w:val="680"/>
          <w:jc w:val="center"/>
        </w:trPr>
        <w:tc>
          <w:tcPr>
            <w:tcW w:w="255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24A026F6" w14:textId="77777777" w:rsidR="008973FD" w:rsidRDefault="00000000">
            <w:pPr>
              <w:overflowPunct w:val="0"/>
              <w:spacing w:line="360" w:lineRule="auto"/>
              <w:jc w:val="center"/>
            </w:pPr>
            <w:r>
              <w:rPr>
                <w:rFonts w:hint="eastAsia"/>
              </w:rPr>
              <w:t>实现利润</w:t>
            </w:r>
          </w:p>
        </w:tc>
        <w:tc>
          <w:tcPr>
            <w:tcW w:w="226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2F03722D" w14:textId="77777777" w:rsidR="008973FD" w:rsidRDefault="00000000">
            <w:pPr>
              <w:overflowPunct w:val="0"/>
              <w:spacing w:line="360" w:lineRule="auto"/>
              <w:jc w:val="center"/>
            </w:pPr>
            <w:r>
              <w:rPr>
                <w:rFonts w:hint="eastAsia"/>
              </w:rPr>
              <w:t>年</w:t>
            </w:r>
            <w:r>
              <w:rPr>
                <w:rFonts w:hint="eastAsia"/>
              </w:rPr>
              <w:t xml:space="preserve"> </w:t>
            </w:r>
            <w:r>
              <w:t xml:space="preserve">  </w:t>
            </w:r>
            <w:r>
              <w:rPr>
                <w:rFonts w:hint="eastAsia"/>
              </w:rPr>
              <w:t>万元</w:t>
            </w:r>
          </w:p>
        </w:tc>
        <w:tc>
          <w:tcPr>
            <w:tcW w:w="141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323FF4C7" w14:textId="77777777" w:rsidR="008973FD" w:rsidRDefault="00000000">
            <w:pPr>
              <w:overflowPunct w:val="0"/>
              <w:spacing w:line="360" w:lineRule="auto"/>
              <w:jc w:val="center"/>
            </w:pPr>
            <w:r>
              <w:t>员工总人数</w:t>
            </w:r>
          </w:p>
        </w:tc>
        <w:tc>
          <w:tcPr>
            <w:tcW w:w="283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5A9E3442" w14:textId="77777777" w:rsidR="008973FD" w:rsidRDefault="008973FD">
            <w:pPr>
              <w:overflowPunct w:val="0"/>
              <w:spacing w:line="360" w:lineRule="auto"/>
              <w:jc w:val="center"/>
            </w:pPr>
          </w:p>
        </w:tc>
      </w:tr>
      <w:tr w:rsidR="008973FD" w14:paraId="44583E9E" w14:textId="77777777">
        <w:trPr>
          <w:trHeight w:val="680"/>
          <w:jc w:val="center"/>
        </w:trPr>
        <w:tc>
          <w:tcPr>
            <w:tcW w:w="255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256B23F" w14:textId="77777777" w:rsidR="008973FD" w:rsidRDefault="00000000">
            <w:pPr>
              <w:overflowPunct w:val="0"/>
              <w:spacing w:line="360" w:lineRule="auto"/>
              <w:jc w:val="center"/>
            </w:pPr>
            <w:r>
              <w:t>资产总计</w:t>
            </w:r>
          </w:p>
        </w:tc>
        <w:tc>
          <w:tcPr>
            <w:tcW w:w="226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2300D0D7" w14:textId="77777777" w:rsidR="008973FD" w:rsidRDefault="00000000">
            <w:pPr>
              <w:overflowPunct w:val="0"/>
              <w:spacing w:line="360" w:lineRule="auto"/>
              <w:jc w:val="center"/>
            </w:pPr>
            <w:r>
              <w:t>万元</w:t>
            </w:r>
          </w:p>
        </w:tc>
        <w:tc>
          <w:tcPr>
            <w:tcW w:w="141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71588A31" w14:textId="77777777" w:rsidR="008973FD" w:rsidRDefault="00000000">
            <w:pPr>
              <w:overflowPunct w:val="0"/>
              <w:spacing w:line="360" w:lineRule="auto"/>
              <w:jc w:val="center"/>
            </w:pPr>
            <w:r>
              <w:t>营业收入</w:t>
            </w:r>
          </w:p>
        </w:tc>
        <w:tc>
          <w:tcPr>
            <w:tcW w:w="283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6CBA5B94" w14:textId="77777777" w:rsidR="008973FD" w:rsidRDefault="00000000">
            <w:pPr>
              <w:overflowPunct w:val="0"/>
              <w:spacing w:line="360" w:lineRule="auto"/>
              <w:ind w:firstLineChars="200" w:firstLine="420"/>
            </w:pPr>
            <w:r>
              <w:t>年</w:t>
            </w:r>
            <w:r>
              <w:t xml:space="preserve">   </w:t>
            </w:r>
            <w:r>
              <w:t>万元</w:t>
            </w:r>
          </w:p>
        </w:tc>
      </w:tr>
      <w:tr w:rsidR="008973FD" w14:paraId="32C57ACC" w14:textId="77777777">
        <w:trPr>
          <w:trHeight w:val="680"/>
          <w:jc w:val="center"/>
        </w:trPr>
        <w:tc>
          <w:tcPr>
            <w:tcW w:w="255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08670500" w14:textId="77777777" w:rsidR="008973FD" w:rsidRDefault="00000000">
            <w:pPr>
              <w:overflowPunct w:val="0"/>
              <w:spacing w:line="360" w:lineRule="auto"/>
              <w:jc w:val="center"/>
            </w:pPr>
            <w:r>
              <w:t>单位简历及内设机构情况</w:t>
            </w:r>
          </w:p>
        </w:tc>
        <w:tc>
          <w:tcPr>
            <w:tcW w:w="6521" w:type="dxa"/>
            <w:gridSpan w:val="3"/>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73377D0E" w14:textId="77777777" w:rsidR="008973FD" w:rsidRDefault="008973FD">
            <w:pPr>
              <w:overflowPunct w:val="0"/>
              <w:spacing w:line="360" w:lineRule="auto"/>
              <w:jc w:val="center"/>
            </w:pPr>
          </w:p>
        </w:tc>
      </w:tr>
      <w:tr w:rsidR="008973FD" w14:paraId="2147ACA9" w14:textId="77777777">
        <w:trPr>
          <w:trHeight w:val="680"/>
          <w:jc w:val="center"/>
        </w:trPr>
        <w:tc>
          <w:tcPr>
            <w:tcW w:w="255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5D04AF90" w14:textId="77777777" w:rsidR="008973FD" w:rsidRDefault="00000000">
            <w:pPr>
              <w:overflowPunct w:val="0"/>
              <w:spacing w:line="360" w:lineRule="auto"/>
              <w:jc w:val="center"/>
            </w:pPr>
            <w:r>
              <w:t>单位优势及特长</w:t>
            </w:r>
          </w:p>
        </w:tc>
        <w:tc>
          <w:tcPr>
            <w:tcW w:w="6521" w:type="dxa"/>
            <w:gridSpan w:val="3"/>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7CFFDC8" w14:textId="77777777" w:rsidR="008973FD" w:rsidRDefault="008973FD">
            <w:pPr>
              <w:overflowPunct w:val="0"/>
              <w:spacing w:line="360" w:lineRule="auto"/>
              <w:jc w:val="center"/>
            </w:pPr>
          </w:p>
        </w:tc>
      </w:tr>
      <w:tr w:rsidR="008973FD" w14:paraId="77B614EE" w14:textId="77777777">
        <w:trPr>
          <w:trHeight w:val="680"/>
          <w:jc w:val="center"/>
        </w:trPr>
        <w:tc>
          <w:tcPr>
            <w:tcW w:w="255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55B7A26A" w14:textId="77777777" w:rsidR="008973FD" w:rsidRDefault="00000000">
            <w:pPr>
              <w:overflowPunct w:val="0"/>
              <w:spacing w:line="360" w:lineRule="auto"/>
              <w:jc w:val="center"/>
            </w:pPr>
            <w:r>
              <w:t>商业信誉和健全的财务会计制度介绍</w:t>
            </w:r>
          </w:p>
        </w:tc>
        <w:tc>
          <w:tcPr>
            <w:tcW w:w="6521" w:type="dxa"/>
            <w:gridSpan w:val="3"/>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00DEA03E" w14:textId="77777777" w:rsidR="008973FD" w:rsidRDefault="008973FD">
            <w:pPr>
              <w:overflowPunct w:val="0"/>
              <w:spacing w:line="360" w:lineRule="auto"/>
              <w:jc w:val="center"/>
            </w:pPr>
          </w:p>
        </w:tc>
      </w:tr>
      <w:tr w:rsidR="008973FD" w14:paraId="20D77506" w14:textId="77777777">
        <w:trPr>
          <w:trHeight w:val="680"/>
          <w:jc w:val="center"/>
        </w:trPr>
        <w:tc>
          <w:tcPr>
            <w:tcW w:w="255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F4DE753" w14:textId="77777777" w:rsidR="008973FD" w:rsidRDefault="00000000">
            <w:pPr>
              <w:overflowPunct w:val="0"/>
              <w:spacing w:line="360" w:lineRule="auto"/>
              <w:jc w:val="center"/>
            </w:pPr>
            <w:r>
              <w:t>履行合同所必需的设备和专业技术能力情况</w:t>
            </w:r>
          </w:p>
        </w:tc>
        <w:tc>
          <w:tcPr>
            <w:tcW w:w="6521" w:type="dxa"/>
            <w:gridSpan w:val="3"/>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0AB019B9" w14:textId="77777777" w:rsidR="008973FD" w:rsidRDefault="008973FD">
            <w:pPr>
              <w:overflowPunct w:val="0"/>
              <w:spacing w:line="360" w:lineRule="auto"/>
              <w:jc w:val="center"/>
            </w:pPr>
          </w:p>
        </w:tc>
      </w:tr>
      <w:tr w:rsidR="008973FD" w14:paraId="418F89C0" w14:textId="77777777">
        <w:trPr>
          <w:trHeight w:val="680"/>
          <w:jc w:val="center"/>
        </w:trPr>
        <w:tc>
          <w:tcPr>
            <w:tcW w:w="255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04B11E1B" w14:textId="77777777" w:rsidR="008973FD" w:rsidRDefault="00000000">
            <w:pPr>
              <w:overflowPunct w:val="0"/>
              <w:spacing w:line="360" w:lineRule="auto"/>
              <w:jc w:val="center"/>
            </w:pPr>
            <w:r>
              <w:t>依法缴纳税收和社会保障资金情况</w:t>
            </w:r>
          </w:p>
        </w:tc>
        <w:tc>
          <w:tcPr>
            <w:tcW w:w="6521" w:type="dxa"/>
            <w:gridSpan w:val="3"/>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9DCAAC2" w14:textId="77777777" w:rsidR="008973FD" w:rsidRDefault="008973FD">
            <w:pPr>
              <w:overflowPunct w:val="0"/>
              <w:spacing w:line="360" w:lineRule="auto"/>
              <w:jc w:val="center"/>
            </w:pPr>
          </w:p>
        </w:tc>
      </w:tr>
      <w:tr w:rsidR="008973FD" w14:paraId="0D75083C" w14:textId="77777777">
        <w:trPr>
          <w:trHeight w:val="680"/>
          <w:jc w:val="center"/>
        </w:trPr>
        <w:tc>
          <w:tcPr>
            <w:tcW w:w="255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3AA46A36" w14:textId="77777777" w:rsidR="008973FD" w:rsidRDefault="00000000">
            <w:pPr>
              <w:overflowPunct w:val="0"/>
              <w:spacing w:line="360" w:lineRule="auto"/>
              <w:jc w:val="center"/>
            </w:pPr>
            <w:r>
              <w:t>参加政府采购活动前三年内，在经营活动中有无重大违法记录</w:t>
            </w:r>
          </w:p>
        </w:tc>
        <w:tc>
          <w:tcPr>
            <w:tcW w:w="6521" w:type="dxa"/>
            <w:gridSpan w:val="3"/>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508B5CD4" w14:textId="77777777" w:rsidR="008973FD" w:rsidRDefault="008973FD">
            <w:pPr>
              <w:overflowPunct w:val="0"/>
              <w:spacing w:line="360" w:lineRule="auto"/>
              <w:jc w:val="center"/>
            </w:pPr>
          </w:p>
        </w:tc>
      </w:tr>
      <w:tr w:rsidR="008973FD" w14:paraId="4D0392C8" w14:textId="77777777">
        <w:trPr>
          <w:trHeight w:val="680"/>
          <w:jc w:val="center"/>
        </w:trPr>
        <w:tc>
          <w:tcPr>
            <w:tcW w:w="255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5DC9A9C1" w14:textId="77777777" w:rsidR="008973FD" w:rsidRDefault="00000000">
            <w:pPr>
              <w:overflowPunct w:val="0"/>
              <w:spacing w:line="360" w:lineRule="auto"/>
              <w:jc w:val="center"/>
            </w:pPr>
            <w:r>
              <w:t>其他需要说明的情况</w:t>
            </w:r>
          </w:p>
        </w:tc>
        <w:tc>
          <w:tcPr>
            <w:tcW w:w="6521" w:type="dxa"/>
            <w:gridSpan w:val="3"/>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C8247A7" w14:textId="77777777" w:rsidR="008973FD" w:rsidRDefault="008973FD">
            <w:pPr>
              <w:overflowPunct w:val="0"/>
              <w:spacing w:line="360" w:lineRule="auto"/>
              <w:jc w:val="center"/>
            </w:pPr>
          </w:p>
        </w:tc>
      </w:tr>
    </w:tbl>
    <w:p w14:paraId="1D22D694" w14:textId="77777777" w:rsidR="008973FD" w:rsidRDefault="00000000">
      <w:pPr>
        <w:spacing w:line="360" w:lineRule="auto"/>
        <w:ind w:firstLine="315"/>
        <w:jc w:val="left"/>
        <w:rPr>
          <w:b/>
        </w:rPr>
      </w:pPr>
      <w:r>
        <w:rPr>
          <w:rFonts w:hint="eastAsia"/>
        </w:rPr>
        <w:t>注：</w:t>
      </w:r>
      <w:r>
        <w:t>若事项较多，供应商可根据实际情况另纸说明。</w:t>
      </w:r>
    </w:p>
    <w:p w14:paraId="5C8EB006" w14:textId="77777777" w:rsidR="008973FD" w:rsidRDefault="008973FD">
      <w:pPr>
        <w:spacing w:line="360" w:lineRule="auto"/>
        <w:ind w:firstLine="368"/>
        <w:jc w:val="left"/>
      </w:pPr>
    </w:p>
    <w:p w14:paraId="6903C239" w14:textId="77777777" w:rsidR="008973FD" w:rsidRDefault="00000000">
      <w:pPr>
        <w:adjustRightInd w:val="0"/>
        <w:spacing w:line="360" w:lineRule="auto"/>
        <w:ind w:rightChars="-100" w:right="-210"/>
        <w:jc w:val="center"/>
        <w:rPr>
          <w:rFonts w:ascii="宋体" w:hAnsi="宋体" w:cs="宋体" w:hint="eastAsia"/>
          <w:szCs w:val="21"/>
          <w:lang w:val="zh-CN"/>
        </w:rPr>
      </w:pPr>
      <w:r>
        <w:rPr>
          <w:rFonts w:ascii="宋体" w:hAnsi="宋体" w:cs="宋体" w:hint="eastAsia"/>
          <w:szCs w:val="21"/>
        </w:rPr>
        <w:t xml:space="preserve"> </w:t>
      </w:r>
      <w:r>
        <w:rPr>
          <w:rFonts w:ascii="宋体" w:hAnsi="宋体" w:cs="宋体"/>
          <w:szCs w:val="21"/>
        </w:rPr>
        <w:t xml:space="preserve">                               </w:t>
      </w:r>
      <w:r>
        <w:rPr>
          <w:rFonts w:ascii="宋体" w:hAnsi="宋体" w:cs="宋体" w:hint="eastAsia"/>
          <w:szCs w:val="21"/>
        </w:rPr>
        <w:t>供应商名称</w:t>
      </w:r>
      <w:r>
        <w:rPr>
          <w:rFonts w:ascii="宋体" w:hAnsi="宋体"/>
          <w:color w:val="000000"/>
          <w:szCs w:val="21"/>
        </w:rPr>
        <w:t>：（公章）</w:t>
      </w:r>
      <w:r>
        <w:rPr>
          <w:rFonts w:ascii="宋体" w:hAnsi="宋体" w:cs="宋体" w:hint="eastAsia"/>
          <w:szCs w:val="21"/>
          <w:lang w:val="zh-CN"/>
        </w:rPr>
        <w:t> </w:t>
      </w:r>
    </w:p>
    <w:p w14:paraId="503F0210" w14:textId="77777777" w:rsidR="008973FD" w:rsidRDefault="00000000">
      <w:pPr>
        <w:spacing w:line="360" w:lineRule="auto"/>
        <w:ind w:firstLineChars="100" w:firstLine="210"/>
        <w:jc w:val="right"/>
        <w:rPr>
          <w:rFonts w:ascii="宋体" w:hAnsi="宋体" w:cs="宋体" w:hint="eastAsia"/>
          <w:szCs w:val="21"/>
          <w:lang w:val="zh-CN"/>
        </w:rPr>
      </w:pPr>
      <w:r>
        <w:rPr>
          <w:rFonts w:ascii="宋体" w:hAnsi="宋体" w:cs="宋体" w:hint="eastAsia"/>
          <w:szCs w:val="21"/>
        </w:rPr>
        <w:t xml:space="preserve">  </w:t>
      </w:r>
      <w:r>
        <w:rPr>
          <w:rFonts w:ascii="宋体" w:hAnsi="宋体" w:cs="宋体" w:hint="eastAsia"/>
          <w:szCs w:val="21"/>
          <w:lang w:val="zh-CN"/>
        </w:rPr>
        <w:t>法定代表人或</w:t>
      </w:r>
      <w:r>
        <w:rPr>
          <w:rFonts w:ascii="宋体" w:hAnsi="宋体" w:cs="宋体" w:hint="eastAsia"/>
          <w:szCs w:val="21"/>
        </w:rPr>
        <w:t>被授权</w:t>
      </w:r>
      <w:r>
        <w:rPr>
          <w:rFonts w:ascii="宋体" w:hAnsi="宋体" w:cs="宋体" w:hint="eastAsia"/>
          <w:szCs w:val="21"/>
          <w:lang w:val="zh-CN"/>
        </w:rPr>
        <w:t>人：（签字或盖章）</w:t>
      </w:r>
    </w:p>
    <w:p w14:paraId="1C3EF53C" w14:textId="77777777" w:rsidR="008973FD" w:rsidRDefault="00000000">
      <w:pPr>
        <w:spacing w:line="400" w:lineRule="exact"/>
        <w:ind w:right="615" w:firstLineChars="400" w:firstLine="840"/>
        <w:jc w:val="right"/>
        <w:rPr>
          <w:rFonts w:ascii="宋体" w:hAnsi="宋体" w:cs="宋体" w:hint="eastAsia"/>
          <w:szCs w:val="21"/>
          <w:lang w:val="zh-CN"/>
        </w:rPr>
      </w:pPr>
      <w:r>
        <w:rPr>
          <w:rFonts w:ascii="宋体" w:hAnsi="宋体" w:cs="宋体" w:hint="eastAsia"/>
          <w:szCs w:val="21"/>
          <w:lang w:val="zh-CN"/>
        </w:rPr>
        <w:t xml:space="preserve"> 日    期：     年</w:t>
      </w:r>
      <w:r>
        <w:rPr>
          <w:rFonts w:ascii="宋体" w:hAnsi="宋体" w:cs="宋体" w:hint="eastAsia"/>
          <w:szCs w:val="21"/>
        </w:rPr>
        <w:t xml:space="preserve">     </w:t>
      </w:r>
      <w:r>
        <w:rPr>
          <w:rFonts w:ascii="宋体" w:hAnsi="宋体" w:cs="宋体" w:hint="eastAsia"/>
          <w:szCs w:val="21"/>
          <w:lang w:val="zh-CN"/>
        </w:rPr>
        <w:t xml:space="preserve">月   </w:t>
      </w:r>
      <w:r>
        <w:rPr>
          <w:rFonts w:ascii="宋体" w:hAnsi="宋体" w:cs="宋体" w:hint="eastAsia"/>
          <w:szCs w:val="21"/>
        </w:rPr>
        <w:t xml:space="preserve"> </w:t>
      </w:r>
      <w:r>
        <w:rPr>
          <w:rFonts w:ascii="宋体" w:hAnsi="宋体" w:cs="宋体" w:hint="eastAsia"/>
          <w:szCs w:val="21"/>
          <w:lang w:val="zh-CN"/>
        </w:rPr>
        <w:t>日</w:t>
      </w:r>
    </w:p>
    <w:p w14:paraId="3652B4F9" w14:textId="77777777" w:rsidR="008973FD" w:rsidRDefault="00000000">
      <w:pPr>
        <w:spacing w:line="360" w:lineRule="auto"/>
        <w:ind w:firstLineChars="200" w:firstLine="422"/>
        <w:rPr>
          <w:rFonts w:ascii="宋体" w:hAnsi="宋体" w:cs="宋体" w:hint="eastAsia"/>
          <w:b/>
          <w:bCs/>
          <w:color w:val="000000"/>
        </w:rPr>
      </w:pPr>
      <w:r>
        <w:rPr>
          <w:rFonts w:ascii="宋体" w:hAnsi="宋体" w:cs="宋体"/>
          <w:b/>
          <w:bCs/>
          <w:color w:val="000000"/>
        </w:rPr>
        <w:br w:type="page"/>
      </w:r>
    </w:p>
    <w:p w14:paraId="1DF57473" w14:textId="77777777" w:rsidR="008973FD" w:rsidRDefault="00000000">
      <w:pPr>
        <w:pStyle w:val="afffb"/>
        <w:spacing w:after="156"/>
        <w:ind w:firstLineChars="0" w:firstLine="0"/>
        <w:rPr>
          <w:rFonts w:ascii="宋体" w:hAnsi="宋体" w:hint="eastAsia"/>
          <w:b/>
          <w:bCs w:val="0"/>
        </w:rPr>
      </w:pPr>
      <w:r>
        <w:rPr>
          <w:rFonts w:ascii="宋体" w:hAnsi="宋体" w:hint="eastAsia"/>
          <w:b/>
          <w:bCs w:val="0"/>
        </w:rPr>
        <w:lastRenderedPageBreak/>
        <w:t>附件5.磋商响应函</w:t>
      </w:r>
    </w:p>
    <w:p w14:paraId="6C8117E5" w14:textId="77777777" w:rsidR="008973FD" w:rsidRDefault="00000000">
      <w:pPr>
        <w:spacing w:line="440" w:lineRule="exact"/>
        <w:jc w:val="center"/>
        <w:rPr>
          <w:rFonts w:ascii="宋体" w:hAnsi="宋体" w:hint="eastAsia"/>
          <w:b/>
          <w:szCs w:val="21"/>
        </w:rPr>
      </w:pPr>
      <w:r>
        <w:rPr>
          <w:rFonts w:ascii="宋体" w:hAnsi="宋体" w:hint="eastAsia"/>
          <w:b/>
          <w:szCs w:val="21"/>
        </w:rPr>
        <w:t>磋商响应函</w:t>
      </w:r>
    </w:p>
    <w:p w14:paraId="2F7EAE45" w14:textId="77777777" w:rsidR="008973FD" w:rsidRDefault="008973FD">
      <w:pPr>
        <w:spacing w:line="440" w:lineRule="exact"/>
        <w:ind w:firstLineChars="2200" w:firstLine="4638"/>
        <w:jc w:val="left"/>
        <w:rPr>
          <w:rFonts w:ascii="宋体" w:hAnsi="宋体" w:hint="eastAsia"/>
          <w:b/>
          <w:szCs w:val="21"/>
        </w:rPr>
      </w:pPr>
    </w:p>
    <w:p w14:paraId="29F04D22" w14:textId="77777777" w:rsidR="008973FD" w:rsidRDefault="00000000">
      <w:pPr>
        <w:spacing w:line="440" w:lineRule="exact"/>
        <w:jc w:val="left"/>
        <w:rPr>
          <w:rFonts w:ascii="宋体" w:hAnsi="宋体" w:cs="宋体" w:hint="eastAsia"/>
          <w:szCs w:val="21"/>
          <w:lang w:val="zh-CN"/>
        </w:rPr>
      </w:pPr>
      <w:r>
        <w:rPr>
          <w:rFonts w:ascii="宋体" w:hAnsi="宋体" w:cs="宋体" w:hint="eastAsia"/>
          <w:szCs w:val="21"/>
          <w:lang w:val="zh-CN"/>
        </w:rPr>
        <w:t>致：</w:t>
      </w:r>
      <w:r>
        <w:rPr>
          <w:rFonts w:ascii="宋体" w:hAnsi="宋体" w:cs="宋体" w:hint="eastAsia"/>
          <w:szCs w:val="21"/>
          <w:u w:val="single"/>
          <w:lang w:val="zh-CN"/>
        </w:rPr>
        <w:t>江苏鸿渐投资咨询管理有限公司</w:t>
      </w:r>
    </w:p>
    <w:p w14:paraId="02CBD072" w14:textId="77777777" w:rsidR="008973FD" w:rsidRDefault="00000000">
      <w:pPr>
        <w:spacing w:line="440" w:lineRule="exact"/>
        <w:ind w:firstLineChars="200" w:firstLine="420"/>
        <w:jc w:val="left"/>
        <w:rPr>
          <w:rFonts w:ascii="宋体" w:hAnsi="宋体" w:cs="宋体" w:hint="eastAsia"/>
          <w:szCs w:val="21"/>
          <w:lang w:val="zh-CN"/>
        </w:rPr>
      </w:pPr>
      <w:r>
        <w:rPr>
          <w:rFonts w:ascii="宋体" w:hAnsi="宋体" w:cs="宋体" w:hint="eastAsia"/>
          <w:szCs w:val="21"/>
          <w:lang w:val="zh-CN"/>
        </w:rPr>
        <w:t>我方收到贵中心</w:t>
      </w:r>
      <w:r>
        <w:rPr>
          <w:rFonts w:ascii="宋体" w:hAnsi="宋体" w:cs="宋体" w:hint="eastAsia"/>
          <w:szCs w:val="21"/>
          <w:u w:val="single"/>
          <w:lang w:val="zh-CN"/>
        </w:rPr>
        <w:t xml:space="preserve">             </w:t>
      </w:r>
      <w:r>
        <w:rPr>
          <w:rFonts w:ascii="宋体" w:hAnsi="宋体" w:cs="宋体" w:hint="eastAsia"/>
          <w:szCs w:val="21"/>
          <w:lang w:val="zh-CN"/>
        </w:rPr>
        <w:t>（项目编号）采购文件，经仔细阅读和研究，我方决定参加磋商活动，并向贵中心作出如下承诺：</w:t>
      </w:r>
    </w:p>
    <w:p w14:paraId="600856A4" w14:textId="77777777" w:rsidR="008973FD" w:rsidRDefault="00000000">
      <w:pPr>
        <w:spacing w:line="440" w:lineRule="exact"/>
        <w:ind w:firstLineChars="200" w:firstLine="420"/>
        <w:jc w:val="left"/>
        <w:rPr>
          <w:rFonts w:ascii="宋体" w:hAnsi="宋体" w:cs="宋体" w:hint="eastAsia"/>
          <w:szCs w:val="21"/>
          <w:lang w:val="zh-CN"/>
        </w:rPr>
      </w:pPr>
      <w:r>
        <w:rPr>
          <w:rFonts w:ascii="宋体" w:hAnsi="宋体" w:cs="宋体" w:hint="eastAsia"/>
          <w:szCs w:val="21"/>
          <w:lang w:val="zh-CN"/>
        </w:rPr>
        <w:t>1、我方愿意按照采购文件的一切要求，提供本项目的所有内容，我方的报价包括完成本项工作所需的一切应有费用。</w:t>
      </w:r>
    </w:p>
    <w:p w14:paraId="3AF0B862" w14:textId="77777777" w:rsidR="008973FD" w:rsidRDefault="00000000">
      <w:pPr>
        <w:spacing w:line="440" w:lineRule="exact"/>
        <w:ind w:firstLineChars="200" w:firstLine="420"/>
        <w:jc w:val="left"/>
        <w:rPr>
          <w:rFonts w:ascii="宋体" w:hAnsi="宋体" w:cs="宋体" w:hint="eastAsia"/>
          <w:szCs w:val="21"/>
          <w:lang w:val="zh-CN"/>
        </w:rPr>
      </w:pPr>
      <w:r>
        <w:rPr>
          <w:rFonts w:ascii="宋体" w:hAnsi="宋体" w:cs="宋体" w:hint="eastAsia"/>
          <w:szCs w:val="21"/>
          <w:lang w:val="zh-CN"/>
        </w:rPr>
        <w:t>2、如果我方的磋商响应文件被接受，我方将严格履行采购文件中规定的每一项要求，严格履行合同的责任和义务，保证按期、按质履行合同，完成合同所规定的全部内容。</w:t>
      </w:r>
    </w:p>
    <w:p w14:paraId="3FDE5A2C" w14:textId="77777777" w:rsidR="008973FD" w:rsidRDefault="00000000">
      <w:pPr>
        <w:spacing w:line="440" w:lineRule="exact"/>
        <w:ind w:firstLineChars="200" w:firstLine="420"/>
        <w:jc w:val="left"/>
        <w:rPr>
          <w:rFonts w:ascii="宋体" w:hAnsi="宋体" w:cs="宋体" w:hint="eastAsia"/>
          <w:szCs w:val="21"/>
          <w:lang w:val="zh-CN"/>
        </w:rPr>
      </w:pPr>
      <w:r>
        <w:rPr>
          <w:rFonts w:ascii="宋体" w:hAnsi="宋体" w:cs="宋体" w:hint="eastAsia"/>
          <w:szCs w:val="21"/>
          <w:lang w:val="zh-CN"/>
        </w:rPr>
        <w:t>3、我方已详细审查并同意采购文件及更正文件（若有）中的规定。我方完全理解并同意放弃对这方面有不明及误解的权利。</w:t>
      </w:r>
    </w:p>
    <w:p w14:paraId="50362A44" w14:textId="77777777" w:rsidR="008973FD" w:rsidRDefault="00000000">
      <w:pPr>
        <w:spacing w:line="440" w:lineRule="exact"/>
        <w:ind w:firstLineChars="200" w:firstLine="420"/>
        <w:jc w:val="left"/>
        <w:rPr>
          <w:rFonts w:ascii="宋体" w:hAnsi="宋体" w:cs="宋体" w:hint="eastAsia"/>
          <w:szCs w:val="21"/>
          <w:lang w:val="zh-CN"/>
        </w:rPr>
      </w:pPr>
      <w:r>
        <w:rPr>
          <w:rFonts w:ascii="宋体" w:hAnsi="宋体" w:cs="宋体" w:hint="eastAsia"/>
          <w:szCs w:val="21"/>
          <w:lang w:val="zh-CN"/>
        </w:rPr>
        <w:t>4、本磋商响应文件的有效期限为</w:t>
      </w:r>
      <w:r>
        <w:rPr>
          <w:rFonts w:ascii="宋体" w:hAnsi="宋体" w:hint="eastAsia"/>
          <w:szCs w:val="21"/>
        </w:rPr>
        <w:t>响应文件接收</w:t>
      </w:r>
      <w:r>
        <w:rPr>
          <w:rFonts w:ascii="宋体" w:hAnsi="宋体" w:cs="宋体" w:hint="eastAsia"/>
          <w:szCs w:val="21"/>
          <w:lang w:val="zh-CN"/>
        </w:rPr>
        <w:t>截止时间之日起</w:t>
      </w:r>
      <w:r>
        <w:rPr>
          <w:rFonts w:ascii="宋体" w:hAnsi="宋体" w:cs="宋体"/>
          <w:szCs w:val="21"/>
          <w:lang w:val="zh-CN"/>
        </w:rPr>
        <w:t>60</w:t>
      </w:r>
      <w:r>
        <w:rPr>
          <w:rFonts w:ascii="宋体" w:hAnsi="宋体" w:cs="宋体" w:hint="eastAsia"/>
          <w:szCs w:val="21"/>
          <w:lang w:val="zh-CN"/>
        </w:rPr>
        <w:t>天。</w:t>
      </w:r>
    </w:p>
    <w:p w14:paraId="49005C34" w14:textId="77777777" w:rsidR="008973FD" w:rsidRDefault="00000000">
      <w:pPr>
        <w:spacing w:line="440" w:lineRule="exact"/>
        <w:ind w:firstLineChars="200" w:firstLine="420"/>
        <w:jc w:val="left"/>
        <w:rPr>
          <w:rFonts w:ascii="宋体" w:hAnsi="宋体" w:cs="宋体" w:hint="eastAsia"/>
          <w:szCs w:val="21"/>
          <w:lang w:val="zh-CN"/>
        </w:rPr>
      </w:pPr>
      <w:r>
        <w:rPr>
          <w:rFonts w:ascii="宋体" w:hAnsi="宋体" w:cs="宋体" w:hint="eastAsia"/>
          <w:szCs w:val="21"/>
          <w:lang w:val="zh-CN"/>
        </w:rPr>
        <w:t>5、我方保证所提交的响应文件中所有资料均是真实的、准确的。若与真实情况不符，我方愿意承担由此而产生的一切后果。</w:t>
      </w:r>
    </w:p>
    <w:p w14:paraId="2DDE0724" w14:textId="77777777" w:rsidR="008973FD" w:rsidRDefault="00000000">
      <w:pPr>
        <w:spacing w:line="440" w:lineRule="exact"/>
        <w:ind w:firstLineChars="200" w:firstLine="420"/>
        <w:jc w:val="left"/>
        <w:rPr>
          <w:rFonts w:ascii="宋体" w:hAnsi="宋体" w:cs="宋体" w:hint="eastAsia"/>
          <w:szCs w:val="21"/>
          <w:lang w:val="zh-CN"/>
        </w:rPr>
      </w:pPr>
      <w:r>
        <w:rPr>
          <w:rFonts w:ascii="宋体" w:hAnsi="宋体" w:cs="宋体" w:hint="eastAsia"/>
          <w:szCs w:val="21"/>
          <w:lang w:val="zh-CN"/>
        </w:rPr>
        <w:t>6、我方承诺磋商响应文件在磋商开始后的全过程中保持有效，不作任何更改和变动。</w:t>
      </w:r>
    </w:p>
    <w:p w14:paraId="39C4B829" w14:textId="77777777" w:rsidR="008973FD" w:rsidRDefault="00000000">
      <w:pPr>
        <w:spacing w:line="440" w:lineRule="exact"/>
        <w:ind w:firstLineChars="200" w:firstLine="420"/>
        <w:jc w:val="left"/>
        <w:rPr>
          <w:rFonts w:ascii="宋体" w:hAnsi="宋体" w:cs="宋体" w:hint="eastAsia"/>
          <w:szCs w:val="21"/>
          <w:lang w:val="zh-CN"/>
        </w:rPr>
      </w:pPr>
      <w:r>
        <w:rPr>
          <w:rFonts w:ascii="宋体" w:hAnsi="宋体" w:cs="宋体" w:hint="eastAsia"/>
          <w:szCs w:val="21"/>
          <w:lang w:val="zh-CN"/>
        </w:rPr>
        <w:t>7、我方承诺满足《中华人民共和国政府采购法》第二十二条规定的所有条件。</w:t>
      </w:r>
    </w:p>
    <w:p w14:paraId="4AD9CCB1" w14:textId="77777777" w:rsidR="008973FD" w:rsidRDefault="00000000">
      <w:pPr>
        <w:spacing w:line="440" w:lineRule="exact"/>
        <w:ind w:firstLineChars="200" w:firstLine="420"/>
        <w:jc w:val="left"/>
        <w:rPr>
          <w:rFonts w:ascii="宋体" w:hAnsi="宋体" w:cs="宋体" w:hint="eastAsia"/>
          <w:szCs w:val="21"/>
          <w:lang w:val="zh-CN"/>
        </w:rPr>
      </w:pPr>
      <w:r>
        <w:rPr>
          <w:rFonts w:ascii="宋体" w:hAnsi="宋体" w:cs="宋体" w:hint="eastAsia"/>
          <w:szCs w:val="21"/>
          <w:lang w:val="zh-CN"/>
        </w:rPr>
        <w:t>8、与本磋商相应文件有关的通讯地址：</w:t>
      </w:r>
    </w:p>
    <w:p w14:paraId="208E8D4D" w14:textId="77777777" w:rsidR="008973FD" w:rsidRDefault="00000000">
      <w:pPr>
        <w:spacing w:line="440" w:lineRule="exact"/>
        <w:ind w:firstLineChars="100" w:firstLine="210"/>
        <w:jc w:val="left"/>
        <w:rPr>
          <w:rFonts w:ascii="宋体" w:hAnsi="宋体" w:cs="宋体" w:hint="eastAsia"/>
          <w:szCs w:val="21"/>
          <w:lang w:val="zh-CN"/>
        </w:rPr>
      </w:pPr>
      <w:r>
        <w:rPr>
          <w:rFonts w:ascii="宋体" w:hAnsi="宋体" w:cs="宋体" w:hint="eastAsia"/>
          <w:szCs w:val="21"/>
          <w:lang w:val="zh-CN"/>
        </w:rPr>
        <w:t xml:space="preserve">单   位：                                              联 系 人： </w:t>
      </w:r>
    </w:p>
    <w:p w14:paraId="17CF8523" w14:textId="77777777" w:rsidR="008973FD" w:rsidRDefault="00000000">
      <w:pPr>
        <w:spacing w:line="440" w:lineRule="exact"/>
        <w:ind w:firstLineChars="100" w:firstLine="210"/>
        <w:jc w:val="left"/>
        <w:rPr>
          <w:rFonts w:ascii="宋体" w:hAnsi="宋体" w:cs="宋体" w:hint="eastAsia"/>
          <w:szCs w:val="21"/>
          <w:lang w:val="zh-CN"/>
        </w:rPr>
      </w:pPr>
      <w:r>
        <w:rPr>
          <w:rFonts w:ascii="宋体" w:hAnsi="宋体" w:cs="宋体" w:hint="eastAsia"/>
          <w:szCs w:val="21"/>
          <w:lang w:val="zh-CN"/>
        </w:rPr>
        <w:t xml:space="preserve">地   址：                                              邮政编码： </w:t>
      </w:r>
    </w:p>
    <w:p w14:paraId="0F33521B" w14:textId="77777777" w:rsidR="008973FD" w:rsidRDefault="00000000">
      <w:pPr>
        <w:spacing w:line="440" w:lineRule="exact"/>
        <w:ind w:firstLineChars="100" w:firstLine="210"/>
        <w:jc w:val="left"/>
        <w:rPr>
          <w:rFonts w:ascii="宋体" w:hAnsi="宋体" w:cs="宋体" w:hint="eastAsia"/>
          <w:szCs w:val="21"/>
          <w:lang w:val="zh-CN"/>
        </w:rPr>
      </w:pPr>
      <w:r>
        <w:rPr>
          <w:rFonts w:ascii="宋体" w:hAnsi="宋体" w:cs="宋体" w:hint="eastAsia"/>
          <w:szCs w:val="21"/>
          <w:lang w:val="zh-CN"/>
        </w:rPr>
        <w:t>联系电话：                                             电子邮箱：</w:t>
      </w:r>
    </w:p>
    <w:p w14:paraId="3EE186BD" w14:textId="77777777" w:rsidR="008973FD" w:rsidRDefault="008973FD">
      <w:pPr>
        <w:spacing w:line="440" w:lineRule="exact"/>
        <w:ind w:right="840" w:firstLineChars="100" w:firstLine="210"/>
        <w:jc w:val="center"/>
        <w:rPr>
          <w:rFonts w:ascii="宋体" w:hAnsi="宋体" w:cs="宋体" w:hint="eastAsia"/>
          <w:szCs w:val="21"/>
          <w:lang w:val="zh-CN"/>
        </w:rPr>
      </w:pPr>
    </w:p>
    <w:p w14:paraId="6CFACB96" w14:textId="77777777" w:rsidR="008973FD" w:rsidRDefault="00000000">
      <w:pPr>
        <w:adjustRightInd w:val="0"/>
        <w:spacing w:line="360" w:lineRule="auto"/>
        <w:ind w:rightChars="-100" w:right="-210"/>
        <w:jc w:val="center"/>
        <w:rPr>
          <w:rFonts w:ascii="宋体" w:hAnsi="宋体" w:cs="宋体" w:hint="eastAsia"/>
          <w:szCs w:val="21"/>
          <w:lang w:val="zh-CN"/>
        </w:rPr>
      </w:pPr>
      <w:r>
        <w:rPr>
          <w:rFonts w:ascii="宋体" w:hAnsi="宋体" w:cs="宋体" w:hint="eastAsia"/>
          <w:szCs w:val="21"/>
          <w:lang w:val="zh-CN"/>
        </w:rPr>
        <w:t xml:space="preserve">                                </w:t>
      </w:r>
      <w:r>
        <w:rPr>
          <w:rFonts w:ascii="宋体" w:hAnsi="宋体" w:cs="宋体" w:hint="eastAsia"/>
          <w:szCs w:val="21"/>
        </w:rPr>
        <w:t>供应商名称</w:t>
      </w:r>
      <w:r>
        <w:rPr>
          <w:rFonts w:ascii="宋体" w:hAnsi="宋体"/>
          <w:color w:val="000000"/>
          <w:szCs w:val="21"/>
        </w:rPr>
        <w:t>：（公章）</w:t>
      </w:r>
      <w:r>
        <w:rPr>
          <w:rFonts w:ascii="宋体" w:hAnsi="宋体" w:cs="宋体" w:hint="eastAsia"/>
          <w:szCs w:val="21"/>
          <w:lang w:val="zh-CN"/>
        </w:rPr>
        <w:t> </w:t>
      </w:r>
    </w:p>
    <w:p w14:paraId="6C612BE8" w14:textId="77777777" w:rsidR="008973FD" w:rsidRDefault="00000000">
      <w:pPr>
        <w:spacing w:line="360" w:lineRule="auto"/>
        <w:ind w:firstLineChars="100" w:firstLine="210"/>
        <w:jc w:val="right"/>
        <w:rPr>
          <w:rFonts w:ascii="宋体" w:hAnsi="宋体" w:cs="宋体" w:hint="eastAsia"/>
          <w:szCs w:val="21"/>
          <w:lang w:val="zh-CN"/>
        </w:rPr>
      </w:pPr>
      <w:r>
        <w:rPr>
          <w:rFonts w:ascii="宋体" w:hAnsi="宋体" w:cs="宋体" w:hint="eastAsia"/>
          <w:szCs w:val="21"/>
        </w:rPr>
        <w:t xml:space="preserve">  </w:t>
      </w:r>
      <w:r>
        <w:rPr>
          <w:rFonts w:ascii="宋体" w:hAnsi="宋体" w:cs="宋体" w:hint="eastAsia"/>
          <w:szCs w:val="21"/>
          <w:lang w:val="zh-CN"/>
        </w:rPr>
        <w:t>法定代表人或</w:t>
      </w:r>
      <w:r>
        <w:rPr>
          <w:rFonts w:ascii="宋体" w:hAnsi="宋体" w:cs="宋体" w:hint="eastAsia"/>
          <w:szCs w:val="21"/>
        </w:rPr>
        <w:t>被授权</w:t>
      </w:r>
      <w:r>
        <w:rPr>
          <w:rFonts w:ascii="宋体" w:hAnsi="宋体" w:cs="宋体" w:hint="eastAsia"/>
          <w:szCs w:val="21"/>
          <w:lang w:val="zh-CN"/>
        </w:rPr>
        <w:t>人：（签字或盖章）</w:t>
      </w:r>
    </w:p>
    <w:p w14:paraId="66DE4B34" w14:textId="77777777" w:rsidR="008973FD" w:rsidRDefault="00000000">
      <w:pPr>
        <w:spacing w:line="400" w:lineRule="exact"/>
        <w:ind w:right="615" w:firstLineChars="400" w:firstLine="840"/>
        <w:jc w:val="right"/>
        <w:rPr>
          <w:rFonts w:ascii="宋体" w:hAnsi="宋体" w:cs="宋体" w:hint="eastAsia"/>
          <w:szCs w:val="21"/>
          <w:lang w:val="zh-CN"/>
        </w:rPr>
      </w:pPr>
      <w:r>
        <w:rPr>
          <w:rFonts w:ascii="宋体" w:hAnsi="宋体" w:cs="宋体" w:hint="eastAsia"/>
          <w:szCs w:val="21"/>
          <w:lang w:val="zh-CN"/>
        </w:rPr>
        <w:t xml:space="preserve"> 日    期：     年</w:t>
      </w:r>
      <w:r>
        <w:rPr>
          <w:rFonts w:ascii="宋体" w:hAnsi="宋体" w:cs="宋体" w:hint="eastAsia"/>
          <w:szCs w:val="21"/>
        </w:rPr>
        <w:t xml:space="preserve">     </w:t>
      </w:r>
      <w:r>
        <w:rPr>
          <w:rFonts w:ascii="宋体" w:hAnsi="宋体" w:cs="宋体" w:hint="eastAsia"/>
          <w:szCs w:val="21"/>
          <w:lang w:val="zh-CN"/>
        </w:rPr>
        <w:t xml:space="preserve">月   </w:t>
      </w:r>
      <w:r>
        <w:rPr>
          <w:rFonts w:ascii="宋体" w:hAnsi="宋体" w:cs="宋体" w:hint="eastAsia"/>
          <w:szCs w:val="21"/>
        </w:rPr>
        <w:t xml:space="preserve"> </w:t>
      </w:r>
      <w:r>
        <w:rPr>
          <w:rFonts w:ascii="宋体" w:hAnsi="宋体" w:cs="宋体" w:hint="eastAsia"/>
          <w:szCs w:val="21"/>
          <w:lang w:val="zh-CN"/>
        </w:rPr>
        <w:t>日</w:t>
      </w:r>
    </w:p>
    <w:p w14:paraId="78F807B1" w14:textId="77777777" w:rsidR="008973FD" w:rsidRDefault="00000000">
      <w:pPr>
        <w:adjustRightInd w:val="0"/>
        <w:spacing w:line="360" w:lineRule="auto"/>
        <w:ind w:rightChars="-100" w:right="-210"/>
        <w:jc w:val="right"/>
        <w:rPr>
          <w:rFonts w:ascii="宋体" w:hAnsi="宋体" w:hint="eastAsia"/>
          <w:b/>
          <w:szCs w:val="21"/>
        </w:rPr>
      </w:pPr>
      <w:r>
        <w:rPr>
          <w:rFonts w:ascii="宋体" w:hAnsi="宋体"/>
          <w:b/>
          <w:szCs w:val="21"/>
        </w:rPr>
        <w:br w:type="page"/>
      </w:r>
    </w:p>
    <w:p w14:paraId="5E4C1087" w14:textId="77777777" w:rsidR="008973FD" w:rsidRDefault="00000000">
      <w:pPr>
        <w:pStyle w:val="afffb"/>
        <w:spacing w:after="156"/>
        <w:ind w:firstLineChars="0" w:firstLine="0"/>
        <w:rPr>
          <w:rFonts w:ascii="宋体" w:hAnsi="宋体" w:hint="eastAsia"/>
          <w:b/>
          <w:szCs w:val="21"/>
        </w:rPr>
      </w:pPr>
      <w:r>
        <w:rPr>
          <w:rFonts w:ascii="宋体" w:hAnsi="宋体"/>
          <w:b/>
          <w:bCs w:val="0"/>
        </w:rPr>
        <w:lastRenderedPageBreak/>
        <w:t>附件</w:t>
      </w:r>
      <w:r>
        <w:rPr>
          <w:rFonts w:ascii="宋体" w:hAnsi="宋体" w:hint="eastAsia"/>
          <w:b/>
          <w:bCs w:val="0"/>
        </w:rPr>
        <w:t>6.</w:t>
      </w:r>
      <w:r>
        <w:rPr>
          <w:rFonts w:ascii="宋体" w:hAnsi="宋体"/>
          <w:b/>
          <w:bCs w:val="0"/>
        </w:rPr>
        <w:t>法定代表人授权委托书</w:t>
      </w:r>
    </w:p>
    <w:p w14:paraId="2722F55E" w14:textId="77777777" w:rsidR="008973FD" w:rsidRDefault="00000000">
      <w:pPr>
        <w:overflowPunct w:val="0"/>
        <w:spacing w:before="100" w:beforeAutospacing="1" w:after="100" w:afterAutospacing="1" w:line="480" w:lineRule="auto"/>
        <w:ind w:firstLineChars="1700" w:firstLine="3584"/>
        <w:rPr>
          <w:rFonts w:ascii="宋体" w:hAnsi="宋体" w:hint="eastAsia"/>
          <w:b/>
          <w:szCs w:val="21"/>
        </w:rPr>
      </w:pPr>
      <w:r>
        <w:rPr>
          <w:rFonts w:ascii="宋体" w:hAnsi="宋体"/>
          <w:b/>
          <w:szCs w:val="21"/>
        </w:rPr>
        <w:t>法定代表人授权委托书</w:t>
      </w:r>
    </w:p>
    <w:p w14:paraId="032BE753" w14:textId="77777777" w:rsidR="008973FD" w:rsidRDefault="00000000">
      <w:pPr>
        <w:overflowPunct w:val="0"/>
        <w:spacing w:line="360" w:lineRule="auto"/>
        <w:ind w:firstLine="420"/>
        <w:rPr>
          <w:rFonts w:ascii="宋体" w:hAnsi="宋体" w:hint="eastAsia"/>
          <w:szCs w:val="21"/>
        </w:rPr>
      </w:pPr>
      <w:r>
        <w:rPr>
          <w:rFonts w:ascii="宋体" w:hAnsi="宋体"/>
          <w:szCs w:val="21"/>
        </w:rPr>
        <w:t xml:space="preserve">本授权委托书声明：  我 </w:t>
      </w:r>
      <w:r>
        <w:rPr>
          <w:rFonts w:ascii="宋体" w:hAnsi="宋体"/>
          <w:szCs w:val="21"/>
          <w:u w:val="single"/>
        </w:rPr>
        <w:t xml:space="preserve">       </w:t>
      </w:r>
      <w:r>
        <w:rPr>
          <w:rFonts w:ascii="宋体" w:hAnsi="宋体"/>
          <w:szCs w:val="21"/>
        </w:rPr>
        <w:t>（姓名）系</w:t>
      </w:r>
      <w:r>
        <w:rPr>
          <w:rFonts w:ascii="宋体" w:hAnsi="宋体"/>
          <w:szCs w:val="21"/>
          <w:u w:val="single"/>
        </w:rPr>
        <w:t xml:space="preserve">            </w:t>
      </w:r>
      <w:r>
        <w:rPr>
          <w:rFonts w:ascii="宋体" w:hAnsi="宋体" w:hint="eastAsia"/>
          <w:szCs w:val="21"/>
          <w:u w:val="single"/>
        </w:rPr>
        <w:t>（</w:t>
      </w:r>
      <w:r>
        <w:rPr>
          <w:rFonts w:ascii="宋体" w:hAnsi="宋体"/>
          <w:szCs w:val="21"/>
        </w:rPr>
        <w:t>供应商名称）的法定代表人，现授权委托</w:t>
      </w:r>
      <w:r>
        <w:rPr>
          <w:rFonts w:ascii="宋体" w:hAnsi="宋体"/>
          <w:szCs w:val="21"/>
          <w:u w:val="single"/>
        </w:rPr>
        <w:t xml:space="preserve">             </w:t>
      </w:r>
      <w:r>
        <w:rPr>
          <w:rFonts w:ascii="宋体" w:hAnsi="宋体"/>
          <w:szCs w:val="21"/>
        </w:rPr>
        <w:t>（姓名）为我公司授权代表（即代理人），以本公司的名义参</w:t>
      </w:r>
      <w:r>
        <w:rPr>
          <w:rFonts w:ascii="宋体" w:hAnsi="宋体" w:hint="eastAsia"/>
          <w:szCs w:val="21"/>
        </w:rPr>
        <w:t>加</w:t>
      </w:r>
      <w:r>
        <w:rPr>
          <w:rFonts w:ascii="宋体" w:hAnsi="宋体" w:hint="eastAsia"/>
          <w:szCs w:val="21"/>
          <w:u w:val="single"/>
        </w:rPr>
        <w:t>江苏鸿渐投资咨询管理有限公司</w:t>
      </w:r>
      <w:r>
        <w:rPr>
          <w:rFonts w:ascii="宋体" w:hAnsi="宋体"/>
          <w:szCs w:val="21"/>
        </w:rPr>
        <w:t>组织实施的编号为</w:t>
      </w:r>
      <w:r>
        <w:rPr>
          <w:rFonts w:ascii="宋体" w:hAnsi="宋体" w:hint="eastAsia"/>
          <w:szCs w:val="21"/>
        </w:rPr>
        <w:t xml:space="preserve"> </w:t>
      </w:r>
      <w:r>
        <w:rPr>
          <w:rFonts w:ascii="宋体" w:hAnsi="宋体"/>
          <w:szCs w:val="21"/>
          <w:u w:val="single"/>
        </w:rPr>
        <w:t xml:space="preserve">         </w:t>
      </w:r>
      <w:r>
        <w:rPr>
          <w:rFonts w:ascii="宋体" w:hAnsi="宋体"/>
          <w:szCs w:val="21"/>
        </w:rPr>
        <w:t>号</w:t>
      </w:r>
      <w:r>
        <w:rPr>
          <w:rFonts w:ascii="宋体" w:hAnsi="宋体" w:hint="eastAsia"/>
          <w:szCs w:val="21"/>
        </w:rPr>
        <w:t>（项目编号）</w:t>
      </w:r>
      <w:r>
        <w:rPr>
          <w:rFonts w:ascii="宋体" w:hAnsi="宋体"/>
          <w:szCs w:val="21"/>
        </w:rPr>
        <w:t>的</w:t>
      </w:r>
      <w:r>
        <w:rPr>
          <w:rFonts w:ascii="宋体" w:hAnsi="宋体" w:hint="eastAsia"/>
          <w:szCs w:val="21"/>
        </w:rPr>
        <w:t>竞争性磋商活动</w:t>
      </w:r>
      <w:r>
        <w:rPr>
          <w:rFonts w:ascii="宋体" w:hAnsi="宋体"/>
          <w:szCs w:val="21"/>
        </w:rPr>
        <w:t>。代理人在</w:t>
      </w:r>
      <w:r>
        <w:rPr>
          <w:rFonts w:ascii="宋体" w:hAnsi="宋体" w:hint="eastAsia"/>
          <w:szCs w:val="21"/>
        </w:rPr>
        <w:t>磋商活动过程</w:t>
      </w:r>
      <w:r>
        <w:rPr>
          <w:rFonts w:ascii="宋体" w:hAnsi="宋体"/>
          <w:szCs w:val="21"/>
        </w:rPr>
        <w:t>中所签署的一切文件和处理与这有关的一切事务，我均予以承认。</w:t>
      </w:r>
    </w:p>
    <w:p w14:paraId="46561C44" w14:textId="77777777" w:rsidR="008973FD" w:rsidRDefault="00000000">
      <w:pPr>
        <w:overflowPunct w:val="0"/>
        <w:spacing w:line="360" w:lineRule="auto"/>
        <w:ind w:firstLine="420"/>
        <w:rPr>
          <w:rFonts w:ascii="宋体" w:hAnsi="宋体" w:hint="eastAsia"/>
          <w:szCs w:val="21"/>
        </w:rPr>
      </w:pPr>
      <w:r>
        <w:rPr>
          <w:rFonts w:ascii="宋体" w:hAnsi="宋体"/>
          <w:szCs w:val="21"/>
        </w:rPr>
        <w:t>代理人在授权委托书有效期内签署的所有文件不因授权委托的撤销而失效，除非有撤销授权委托的书面通知，本授权委托书自</w:t>
      </w:r>
      <w:r>
        <w:rPr>
          <w:rFonts w:ascii="宋体" w:hAnsi="宋体" w:hint="eastAsia"/>
          <w:szCs w:val="21"/>
        </w:rPr>
        <w:t>磋商活动</w:t>
      </w:r>
      <w:r>
        <w:rPr>
          <w:rFonts w:ascii="宋体" w:hAnsi="宋体"/>
          <w:szCs w:val="21"/>
        </w:rPr>
        <w:t>开始至合同履行完毕止。</w:t>
      </w:r>
    </w:p>
    <w:p w14:paraId="7087309F" w14:textId="77777777" w:rsidR="008973FD" w:rsidRDefault="00000000">
      <w:pPr>
        <w:overflowPunct w:val="0"/>
        <w:spacing w:line="360" w:lineRule="auto"/>
        <w:ind w:firstLine="420"/>
        <w:rPr>
          <w:rFonts w:ascii="宋体" w:hAnsi="宋体" w:hint="eastAsia"/>
          <w:szCs w:val="21"/>
        </w:rPr>
      </w:pPr>
      <w:r>
        <w:rPr>
          <w:rFonts w:ascii="宋体" w:hAnsi="宋体"/>
          <w:szCs w:val="21"/>
        </w:rPr>
        <w:t>代理人无转委托权。特此委托。</w:t>
      </w:r>
    </w:p>
    <w:p w14:paraId="0D614564" w14:textId="77777777" w:rsidR="008973FD" w:rsidRDefault="00000000">
      <w:pPr>
        <w:spacing w:line="520" w:lineRule="exact"/>
        <w:ind w:firstLineChars="400" w:firstLine="840"/>
        <w:rPr>
          <w:rFonts w:ascii="宋体" w:hAnsi="宋体" w:cs="宋体" w:hint="eastAsia"/>
          <w:color w:val="000000"/>
          <w:szCs w:val="21"/>
        </w:rPr>
      </w:pPr>
      <w:r>
        <w:rPr>
          <w:rFonts w:ascii="宋体" w:hAnsi="宋体" w:cs="宋体" w:hint="eastAsia"/>
          <w:color w:val="000000"/>
          <w:szCs w:val="21"/>
        </w:rPr>
        <w:t xml:space="preserve"> </w:t>
      </w:r>
    </w:p>
    <w:p w14:paraId="67AFCA18" w14:textId="77777777" w:rsidR="008973FD" w:rsidRDefault="00000000">
      <w:pPr>
        <w:spacing w:line="520" w:lineRule="exact"/>
        <w:ind w:firstLineChars="400" w:firstLine="840"/>
        <w:rPr>
          <w:rFonts w:ascii="宋体" w:hAnsi="宋体" w:cs="宋体" w:hint="eastAsia"/>
          <w:color w:val="000000"/>
          <w:szCs w:val="21"/>
        </w:rPr>
      </w:pPr>
      <w:r>
        <w:rPr>
          <w:rFonts w:ascii="宋体" w:hAnsi="宋体" w:cs="宋体" w:hint="eastAsia"/>
          <w:color w:val="000000"/>
          <w:szCs w:val="21"/>
        </w:rPr>
        <w:t>供应商：（公章）</w:t>
      </w:r>
    </w:p>
    <w:p w14:paraId="5DE8E078" w14:textId="77777777" w:rsidR="008973FD" w:rsidRDefault="00000000">
      <w:pPr>
        <w:spacing w:line="520" w:lineRule="exact"/>
        <w:ind w:firstLineChars="400" w:firstLine="840"/>
        <w:rPr>
          <w:rFonts w:ascii="宋体" w:hAnsi="宋体" w:cs="宋体" w:hint="eastAsia"/>
          <w:color w:val="000000"/>
          <w:szCs w:val="21"/>
        </w:rPr>
      </w:pPr>
      <w:r>
        <w:rPr>
          <w:rFonts w:ascii="宋体" w:hAnsi="宋体" w:cs="宋体" w:hint="eastAsia"/>
          <w:color w:val="000000"/>
          <w:szCs w:val="21"/>
        </w:rPr>
        <w:t>法定代表人（负责人）：（签字或盖章）</w:t>
      </w:r>
    </w:p>
    <w:p w14:paraId="49F84F0F" w14:textId="77777777" w:rsidR="008973FD" w:rsidRDefault="008973FD">
      <w:pPr>
        <w:spacing w:line="520" w:lineRule="exact"/>
        <w:ind w:firstLineChars="400" w:firstLine="840"/>
        <w:rPr>
          <w:rFonts w:ascii="宋体" w:hAnsi="宋体" w:cs="宋体" w:hint="eastAsia"/>
          <w:color w:val="000000"/>
          <w:szCs w:val="21"/>
        </w:rPr>
      </w:pPr>
    </w:p>
    <w:p w14:paraId="55FDC8C4" w14:textId="77777777" w:rsidR="008973FD" w:rsidRDefault="00000000">
      <w:pPr>
        <w:spacing w:line="520" w:lineRule="exact"/>
        <w:ind w:firstLineChars="400" w:firstLine="840"/>
        <w:rPr>
          <w:rFonts w:ascii="宋体" w:hAnsi="宋体" w:cs="宋体" w:hint="eastAsia"/>
          <w:color w:val="000000"/>
          <w:szCs w:val="21"/>
        </w:rPr>
      </w:pPr>
      <w:r>
        <w:rPr>
          <w:rFonts w:ascii="宋体" w:hAnsi="宋体" w:cs="宋体" w:hint="eastAsia"/>
          <w:color w:val="000000"/>
          <w:szCs w:val="21"/>
        </w:rPr>
        <w:t xml:space="preserve">　　　　　　　　年　　  月　　  日</w:t>
      </w:r>
    </w:p>
    <w:p w14:paraId="040BEAA3" w14:textId="77777777" w:rsidR="008973FD" w:rsidRDefault="008973FD">
      <w:pPr>
        <w:spacing w:line="360" w:lineRule="auto"/>
        <w:ind w:right="420" w:firstLineChars="150" w:firstLine="315"/>
        <w:jc w:val="center"/>
        <w:rPr>
          <w:rFonts w:ascii="宋体" w:hAnsi="宋体" w:cs="宋体" w:hint="eastAsia"/>
          <w:szCs w:val="21"/>
        </w:rPr>
      </w:pPr>
    </w:p>
    <w:p w14:paraId="5835241D" w14:textId="77777777" w:rsidR="008973FD" w:rsidRDefault="00000000">
      <w:pPr>
        <w:spacing w:line="360" w:lineRule="auto"/>
        <w:ind w:right="420" w:firstLineChars="150" w:firstLine="315"/>
        <w:jc w:val="center"/>
        <w:rPr>
          <w:rFonts w:ascii="宋体" w:hAnsi="宋体" w:cs="宋体" w:hint="eastAsia"/>
          <w:szCs w:val="21"/>
        </w:rPr>
      </w:pPr>
      <w:r>
        <w:rPr>
          <w:rFonts w:ascii="宋体" w:hAnsi="宋体" w:cs="宋体" w:hint="eastAsia"/>
          <w:szCs w:val="21"/>
        </w:rPr>
        <w:t xml:space="preserve"> </w:t>
      </w:r>
      <w:r>
        <w:rPr>
          <w:rFonts w:ascii="宋体" w:hAnsi="宋体" w:cs="宋体"/>
          <w:szCs w:val="21"/>
        </w:rPr>
        <w:t xml:space="preserve">              </w:t>
      </w:r>
      <w:bookmarkStart w:id="48" w:name="_Toc241"/>
      <w:bookmarkStart w:id="49" w:name="_Toc7945"/>
    </w:p>
    <w:p w14:paraId="09B74F85" w14:textId="77777777" w:rsidR="008973FD" w:rsidRDefault="00000000">
      <w:pPr>
        <w:outlineLvl w:val="0"/>
        <w:rPr>
          <w:rFonts w:ascii="宋体" w:hAnsi="宋体" w:hint="eastAsia"/>
          <w:b/>
        </w:rPr>
      </w:pPr>
      <w:r>
        <w:rPr>
          <w:rFonts w:ascii="宋体" w:hAnsi="宋体"/>
          <w:b/>
        </w:rPr>
        <w:br w:type="page"/>
      </w:r>
    </w:p>
    <w:p w14:paraId="587252C5" w14:textId="77777777" w:rsidR="008973FD" w:rsidRDefault="00000000">
      <w:pPr>
        <w:pStyle w:val="afffb"/>
        <w:spacing w:afterLines="0"/>
        <w:ind w:firstLineChars="0" w:firstLine="0"/>
        <w:rPr>
          <w:rFonts w:ascii="宋体" w:hAnsi="宋体" w:hint="eastAsia"/>
          <w:b/>
          <w:bCs w:val="0"/>
          <w:szCs w:val="21"/>
        </w:rPr>
      </w:pPr>
      <w:r>
        <w:rPr>
          <w:rFonts w:ascii="宋体" w:hAnsi="宋体"/>
          <w:b/>
          <w:bCs w:val="0"/>
        </w:rPr>
        <w:lastRenderedPageBreak/>
        <w:t>附件</w:t>
      </w:r>
      <w:r>
        <w:rPr>
          <w:rFonts w:ascii="宋体" w:hAnsi="宋体" w:hint="eastAsia"/>
          <w:b/>
          <w:bCs w:val="0"/>
        </w:rPr>
        <w:t>7.</w:t>
      </w:r>
      <w:r>
        <w:rPr>
          <w:rFonts w:ascii="宋体" w:hAnsi="宋体"/>
          <w:b/>
          <w:bCs w:val="0"/>
        </w:rPr>
        <w:t>偏离表</w:t>
      </w:r>
    </w:p>
    <w:p w14:paraId="34DE24E9" w14:textId="77777777" w:rsidR="008973FD" w:rsidRDefault="008973FD">
      <w:pPr>
        <w:overflowPunct w:val="0"/>
        <w:jc w:val="left"/>
        <w:rPr>
          <w:b/>
        </w:rPr>
      </w:pPr>
    </w:p>
    <w:p w14:paraId="493AD436" w14:textId="77777777" w:rsidR="008973FD" w:rsidRDefault="00000000">
      <w:pPr>
        <w:spacing w:line="480" w:lineRule="exact"/>
        <w:jc w:val="center"/>
        <w:rPr>
          <w:b/>
        </w:rPr>
      </w:pPr>
      <w:r>
        <w:rPr>
          <w:b/>
        </w:rPr>
        <w:t>偏离表</w:t>
      </w:r>
      <w:r>
        <w:rPr>
          <w:rFonts w:hint="eastAsia"/>
          <w:b/>
        </w:rPr>
        <w:t>（服务、商务）</w:t>
      </w:r>
    </w:p>
    <w:p w14:paraId="70EC0616" w14:textId="77777777" w:rsidR="008973FD" w:rsidRDefault="008973FD">
      <w:pPr>
        <w:pStyle w:val="25"/>
      </w:pP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4"/>
        <w:gridCol w:w="1823"/>
        <w:gridCol w:w="1984"/>
        <w:gridCol w:w="2127"/>
        <w:gridCol w:w="1559"/>
        <w:gridCol w:w="709"/>
      </w:tblGrid>
      <w:tr w:rsidR="008973FD" w14:paraId="7D225FEE" w14:textId="77777777">
        <w:trPr>
          <w:trHeight w:val="760"/>
        </w:trPr>
        <w:tc>
          <w:tcPr>
            <w:tcW w:w="724" w:type="dxa"/>
            <w:vAlign w:val="center"/>
          </w:tcPr>
          <w:p w14:paraId="29B27E78" w14:textId="77777777" w:rsidR="008973FD" w:rsidRDefault="00000000">
            <w:pPr>
              <w:overflowPunct w:val="0"/>
              <w:rPr>
                <w:rFonts w:ascii="宋体" w:hAnsi="宋体" w:hint="eastAsia"/>
                <w:szCs w:val="21"/>
              </w:rPr>
            </w:pPr>
            <w:r>
              <w:rPr>
                <w:rFonts w:ascii="宋体" w:hAnsi="宋体" w:hint="eastAsia"/>
                <w:szCs w:val="21"/>
              </w:rPr>
              <w:t>序号</w:t>
            </w:r>
          </w:p>
        </w:tc>
        <w:tc>
          <w:tcPr>
            <w:tcW w:w="1823" w:type="dxa"/>
            <w:vAlign w:val="center"/>
          </w:tcPr>
          <w:p w14:paraId="3FAA7A77" w14:textId="77777777" w:rsidR="008973FD" w:rsidRDefault="00000000">
            <w:pPr>
              <w:overflowPunct w:val="0"/>
              <w:jc w:val="center"/>
              <w:rPr>
                <w:rFonts w:ascii="宋体" w:hAnsi="宋体" w:hint="eastAsia"/>
                <w:szCs w:val="21"/>
              </w:rPr>
            </w:pPr>
            <w:r>
              <w:rPr>
                <w:rFonts w:ascii="宋体" w:hAnsi="宋体" w:hint="eastAsia"/>
                <w:szCs w:val="21"/>
              </w:rPr>
              <w:t>项目</w:t>
            </w:r>
          </w:p>
        </w:tc>
        <w:tc>
          <w:tcPr>
            <w:tcW w:w="1984" w:type="dxa"/>
            <w:vAlign w:val="center"/>
          </w:tcPr>
          <w:p w14:paraId="0A28FBE7" w14:textId="77777777" w:rsidR="008973FD" w:rsidRDefault="00000000">
            <w:pPr>
              <w:overflowPunct w:val="0"/>
              <w:jc w:val="center"/>
              <w:rPr>
                <w:rFonts w:ascii="宋体" w:hAnsi="宋体" w:hint="eastAsia"/>
                <w:szCs w:val="21"/>
              </w:rPr>
            </w:pPr>
            <w:r>
              <w:rPr>
                <w:rFonts w:ascii="宋体" w:hAnsi="宋体" w:hint="eastAsia"/>
                <w:szCs w:val="21"/>
              </w:rPr>
              <w:t>采购要求</w:t>
            </w:r>
          </w:p>
        </w:tc>
        <w:tc>
          <w:tcPr>
            <w:tcW w:w="2127" w:type="dxa"/>
            <w:vAlign w:val="center"/>
          </w:tcPr>
          <w:p w14:paraId="61548A22" w14:textId="77777777" w:rsidR="008973FD" w:rsidRDefault="00000000">
            <w:pPr>
              <w:overflowPunct w:val="0"/>
              <w:jc w:val="center"/>
              <w:rPr>
                <w:rFonts w:ascii="宋体" w:hAnsi="宋体" w:hint="eastAsia"/>
                <w:szCs w:val="21"/>
              </w:rPr>
            </w:pPr>
            <w:r>
              <w:rPr>
                <w:rFonts w:ascii="宋体" w:hAnsi="宋体" w:hint="eastAsia"/>
                <w:szCs w:val="21"/>
              </w:rPr>
              <w:t>响应情况</w:t>
            </w:r>
          </w:p>
        </w:tc>
        <w:tc>
          <w:tcPr>
            <w:tcW w:w="1559" w:type="dxa"/>
            <w:vAlign w:val="center"/>
          </w:tcPr>
          <w:p w14:paraId="0344238E" w14:textId="77777777" w:rsidR="008973FD" w:rsidRDefault="00000000">
            <w:pPr>
              <w:overflowPunct w:val="0"/>
              <w:jc w:val="center"/>
              <w:rPr>
                <w:rFonts w:ascii="宋体" w:hAnsi="宋体" w:hint="eastAsia"/>
                <w:szCs w:val="21"/>
              </w:rPr>
            </w:pPr>
            <w:r>
              <w:rPr>
                <w:rFonts w:ascii="宋体" w:hAnsi="宋体" w:hint="eastAsia"/>
                <w:szCs w:val="21"/>
              </w:rPr>
              <w:t>偏离说明</w:t>
            </w:r>
          </w:p>
        </w:tc>
        <w:tc>
          <w:tcPr>
            <w:tcW w:w="709" w:type="dxa"/>
          </w:tcPr>
          <w:p w14:paraId="6814B2F5" w14:textId="77777777" w:rsidR="008973FD" w:rsidRDefault="00000000">
            <w:pPr>
              <w:overflowPunct w:val="0"/>
              <w:spacing w:line="600" w:lineRule="auto"/>
              <w:jc w:val="center"/>
              <w:rPr>
                <w:rFonts w:ascii="宋体" w:hAnsi="宋体" w:hint="eastAsia"/>
                <w:szCs w:val="21"/>
              </w:rPr>
            </w:pPr>
            <w:r>
              <w:rPr>
                <w:rFonts w:ascii="宋体" w:hAnsi="宋体" w:hint="eastAsia"/>
                <w:szCs w:val="21"/>
              </w:rPr>
              <w:t>备注</w:t>
            </w:r>
          </w:p>
        </w:tc>
      </w:tr>
      <w:tr w:rsidR="008973FD" w14:paraId="6F19757A" w14:textId="77777777">
        <w:trPr>
          <w:cantSplit/>
          <w:trHeight w:val="495"/>
        </w:trPr>
        <w:tc>
          <w:tcPr>
            <w:tcW w:w="724" w:type="dxa"/>
            <w:vAlign w:val="center"/>
          </w:tcPr>
          <w:p w14:paraId="2AC73921" w14:textId="77777777" w:rsidR="008973FD" w:rsidRDefault="008973FD">
            <w:pPr>
              <w:overflowPunct w:val="0"/>
              <w:jc w:val="center"/>
              <w:rPr>
                <w:rFonts w:ascii="宋体" w:hAnsi="宋体" w:hint="eastAsia"/>
                <w:color w:val="FF0000"/>
                <w:szCs w:val="21"/>
              </w:rPr>
            </w:pPr>
          </w:p>
        </w:tc>
        <w:tc>
          <w:tcPr>
            <w:tcW w:w="1823" w:type="dxa"/>
            <w:vAlign w:val="center"/>
          </w:tcPr>
          <w:p w14:paraId="37E770A5" w14:textId="77777777" w:rsidR="008973FD" w:rsidRDefault="008973FD">
            <w:pPr>
              <w:overflowPunct w:val="0"/>
              <w:jc w:val="center"/>
              <w:rPr>
                <w:rFonts w:ascii="宋体" w:hAnsi="宋体" w:hint="eastAsia"/>
                <w:color w:val="FF0000"/>
                <w:szCs w:val="21"/>
              </w:rPr>
            </w:pPr>
          </w:p>
        </w:tc>
        <w:tc>
          <w:tcPr>
            <w:tcW w:w="1984" w:type="dxa"/>
            <w:vAlign w:val="center"/>
          </w:tcPr>
          <w:p w14:paraId="44D9329F" w14:textId="77777777" w:rsidR="008973FD" w:rsidRDefault="008973FD">
            <w:pPr>
              <w:overflowPunct w:val="0"/>
              <w:jc w:val="center"/>
              <w:rPr>
                <w:rFonts w:ascii="宋体" w:hAnsi="宋体" w:hint="eastAsia"/>
                <w:szCs w:val="21"/>
              </w:rPr>
            </w:pPr>
          </w:p>
        </w:tc>
        <w:tc>
          <w:tcPr>
            <w:tcW w:w="2127" w:type="dxa"/>
            <w:vAlign w:val="center"/>
          </w:tcPr>
          <w:p w14:paraId="5B77DEF1" w14:textId="77777777" w:rsidR="008973FD" w:rsidRDefault="008973FD">
            <w:pPr>
              <w:overflowPunct w:val="0"/>
              <w:jc w:val="center"/>
              <w:rPr>
                <w:rFonts w:ascii="宋体" w:hAnsi="宋体" w:hint="eastAsia"/>
                <w:szCs w:val="21"/>
              </w:rPr>
            </w:pPr>
          </w:p>
        </w:tc>
        <w:tc>
          <w:tcPr>
            <w:tcW w:w="1559" w:type="dxa"/>
            <w:vAlign w:val="center"/>
          </w:tcPr>
          <w:p w14:paraId="20B0B3F2" w14:textId="77777777" w:rsidR="008973FD" w:rsidRDefault="008973FD">
            <w:pPr>
              <w:overflowPunct w:val="0"/>
              <w:jc w:val="center"/>
              <w:rPr>
                <w:rFonts w:ascii="宋体" w:hAnsi="宋体" w:hint="eastAsia"/>
                <w:szCs w:val="21"/>
              </w:rPr>
            </w:pPr>
          </w:p>
        </w:tc>
        <w:tc>
          <w:tcPr>
            <w:tcW w:w="709" w:type="dxa"/>
          </w:tcPr>
          <w:p w14:paraId="35F41013" w14:textId="77777777" w:rsidR="008973FD" w:rsidRDefault="008973FD">
            <w:pPr>
              <w:overflowPunct w:val="0"/>
              <w:jc w:val="center"/>
              <w:rPr>
                <w:rFonts w:ascii="宋体" w:hAnsi="宋体" w:hint="eastAsia"/>
                <w:szCs w:val="21"/>
              </w:rPr>
            </w:pPr>
          </w:p>
        </w:tc>
      </w:tr>
      <w:tr w:rsidR="008973FD" w14:paraId="05F5FC41" w14:textId="77777777">
        <w:trPr>
          <w:cantSplit/>
          <w:trHeight w:val="495"/>
        </w:trPr>
        <w:tc>
          <w:tcPr>
            <w:tcW w:w="724" w:type="dxa"/>
            <w:vAlign w:val="center"/>
          </w:tcPr>
          <w:p w14:paraId="3EBCBB96" w14:textId="77777777" w:rsidR="008973FD" w:rsidRDefault="008973FD">
            <w:pPr>
              <w:overflowPunct w:val="0"/>
              <w:jc w:val="center"/>
              <w:rPr>
                <w:rFonts w:ascii="宋体" w:hAnsi="宋体" w:hint="eastAsia"/>
                <w:color w:val="FF0000"/>
                <w:szCs w:val="21"/>
              </w:rPr>
            </w:pPr>
          </w:p>
        </w:tc>
        <w:tc>
          <w:tcPr>
            <w:tcW w:w="1823" w:type="dxa"/>
            <w:vAlign w:val="center"/>
          </w:tcPr>
          <w:p w14:paraId="6975437B" w14:textId="77777777" w:rsidR="008973FD" w:rsidRDefault="008973FD">
            <w:pPr>
              <w:overflowPunct w:val="0"/>
              <w:jc w:val="center"/>
              <w:rPr>
                <w:rFonts w:ascii="宋体" w:hAnsi="宋体" w:hint="eastAsia"/>
                <w:color w:val="FF0000"/>
                <w:szCs w:val="21"/>
              </w:rPr>
            </w:pPr>
          </w:p>
        </w:tc>
        <w:tc>
          <w:tcPr>
            <w:tcW w:w="1984" w:type="dxa"/>
            <w:vAlign w:val="center"/>
          </w:tcPr>
          <w:p w14:paraId="52AAA54B" w14:textId="77777777" w:rsidR="008973FD" w:rsidRDefault="008973FD">
            <w:pPr>
              <w:overflowPunct w:val="0"/>
              <w:jc w:val="center"/>
              <w:rPr>
                <w:rFonts w:ascii="宋体" w:hAnsi="宋体" w:hint="eastAsia"/>
                <w:szCs w:val="21"/>
              </w:rPr>
            </w:pPr>
          </w:p>
        </w:tc>
        <w:tc>
          <w:tcPr>
            <w:tcW w:w="2127" w:type="dxa"/>
            <w:vAlign w:val="center"/>
          </w:tcPr>
          <w:p w14:paraId="7793FF64" w14:textId="77777777" w:rsidR="008973FD" w:rsidRDefault="008973FD">
            <w:pPr>
              <w:overflowPunct w:val="0"/>
              <w:jc w:val="center"/>
              <w:rPr>
                <w:rFonts w:ascii="宋体" w:hAnsi="宋体" w:hint="eastAsia"/>
                <w:szCs w:val="21"/>
              </w:rPr>
            </w:pPr>
          </w:p>
        </w:tc>
        <w:tc>
          <w:tcPr>
            <w:tcW w:w="1559" w:type="dxa"/>
            <w:vAlign w:val="center"/>
          </w:tcPr>
          <w:p w14:paraId="03B994AB" w14:textId="77777777" w:rsidR="008973FD" w:rsidRDefault="008973FD">
            <w:pPr>
              <w:overflowPunct w:val="0"/>
              <w:jc w:val="center"/>
              <w:rPr>
                <w:rFonts w:ascii="宋体" w:hAnsi="宋体" w:hint="eastAsia"/>
                <w:szCs w:val="21"/>
              </w:rPr>
            </w:pPr>
          </w:p>
        </w:tc>
        <w:tc>
          <w:tcPr>
            <w:tcW w:w="709" w:type="dxa"/>
          </w:tcPr>
          <w:p w14:paraId="018928FC" w14:textId="77777777" w:rsidR="008973FD" w:rsidRDefault="008973FD">
            <w:pPr>
              <w:overflowPunct w:val="0"/>
              <w:jc w:val="center"/>
              <w:rPr>
                <w:rFonts w:ascii="宋体" w:hAnsi="宋体" w:hint="eastAsia"/>
                <w:szCs w:val="21"/>
              </w:rPr>
            </w:pPr>
          </w:p>
        </w:tc>
      </w:tr>
      <w:tr w:rsidR="008973FD" w14:paraId="6769F200" w14:textId="77777777">
        <w:trPr>
          <w:cantSplit/>
          <w:trHeight w:val="495"/>
        </w:trPr>
        <w:tc>
          <w:tcPr>
            <w:tcW w:w="724" w:type="dxa"/>
            <w:vAlign w:val="center"/>
          </w:tcPr>
          <w:p w14:paraId="48DAFFA3" w14:textId="77777777" w:rsidR="008973FD" w:rsidRDefault="008973FD">
            <w:pPr>
              <w:overflowPunct w:val="0"/>
              <w:jc w:val="center"/>
              <w:rPr>
                <w:rFonts w:ascii="宋体" w:hAnsi="宋体" w:hint="eastAsia"/>
                <w:color w:val="FF0000"/>
                <w:szCs w:val="21"/>
              </w:rPr>
            </w:pPr>
          </w:p>
        </w:tc>
        <w:tc>
          <w:tcPr>
            <w:tcW w:w="1823" w:type="dxa"/>
            <w:vAlign w:val="center"/>
          </w:tcPr>
          <w:p w14:paraId="148DF421" w14:textId="77777777" w:rsidR="008973FD" w:rsidRDefault="008973FD">
            <w:pPr>
              <w:overflowPunct w:val="0"/>
              <w:jc w:val="center"/>
              <w:rPr>
                <w:rFonts w:ascii="宋体" w:hAnsi="宋体" w:hint="eastAsia"/>
                <w:color w:val="FF0000"/>
                <w:szCs w:val="21"/>
              </w:rPr>
            </w:pPr>
          </w:p>
        </w:tc>
        <w:tc>
          <w:tcPr>
            <w:tcW w:w="1984" w:type="dxa"/>
            <w:vAlign w:val="center"/>
          </w:tcPr>
          <w:p w14:paraId="24DB5D66" w14:textId="77777777" w:rsidR="008973FD" w:rsidRDefault="008973FD">
            <w:pPr>
              <w:overflowPunct w:val="0"/>
              <w:jc w:val="center"/>
              <w:rPr>
                <w:rFonts w:ascii="宋体" w:hAnsi="宋体" w:hint="eastAsia"/>
                <w:szCs w:val="21"/>
              </w:rPr>
            </w:pPr>
          </w:p>
        </w:tc>
        <w:tc>
          <w:tcPr>
            <w:tcW w:w="2127" w:type="dxa"/>
            <w:vAlign w:val="center"/>
          </w:tcPr>
          <w:p w14:paraId="0E9AC981" w14:textId="77777777" w:rsidR="008973FD" w:rsidRDefault="008973FD">
            <w:pPr>
              <w:overflowPunct w:val="0"/>
              <w:jc w:val="center"/>
              <w:rPr>
                <w:rFonts w:ascii="宋体" w:hAnsi="宋体" w:hint="eastAsia"/>
                <w:szCs w:val="21"/>
              </w:rPr>
            </w:pPr>
          </w:p>
        </w:tc>
        <w:tc>
          <w:tcPr>
            <w:tcW w:w="1559" w:type="dxa"/>
            <w:vAlign w:val="center"/>
          </w:tcPr>
          <w:p w14:paraId="63311D39" w14:textId="77777777" w:rsidR="008973FD" w:rsidRDefault="008973FD">
            <w:pPr>
              <w:overflowPunct w:val="0"/>
              <w:jc w:val="center"/>
              <w:rPr>
                <w:rFonts w:ascii="宋体" w:hAnsi="宋体" w:hint="eastAsia"/>
                <w:szCs w:val="21"/>
              </w:rPr>
            </w:pPr>
          </w:p>
        </w:tc>
        <w:tc>
          <w:tcPr>
            <w:tcW w:w="709" w:type="dxa"/>
          </w:tcPr>
          <w:p w14:paraId="6E3AF8DC" w14:textId="77777777" w:rsidR="008973FD" w:rsidRDefault="008973FD">
            <w:pPr>
              <w:overflowPunct w:val="0"/>
              <w:jc w:val="center"/>
              <w:rPr>
                <w:rFonts w:ascii="宋体" w:hAnsi="宋体" w:hint="eastAsia"/>
                <w:szCs w:val="21"/>
              </w:rPr>
            </w:pPr>
          </w:p>
        </w:tc>
      </w:tr>
      <w:tr w:rsidR="008973FD" w14:paraId="5D149519" w14:textId="77777777">
        <w:trPr>
          <w:cantSplit/>
          <w:trHeight w:val="495"/>
        </w:trPr>
        <w:tc>
          <w:tcPr>
            <w:tcW w:w="724" w:type="dxa"/>
            <w:vAlign w:val="center"/>
          </w:tcPr>
          <w:p w14:paraId="6675E15C" w14:textId="77777777" w:rsidR="008973FD" w:rsidRDefault="008973FD">
            <w:pPr>
              <w:overflowPunct w:val="0"/>
              <w:jc w:val="center"/>
              <w:rPr>
                <w:rFonts w:ascii="宋体" w:hAnsi="宋体" w:hint="eastAsia"/>
                <w:szCs w:val="21"/>
              </w:rPr>
            </w:pPr>
          </w:p>
        </w:tc>
        <w:tc>
          <w:tcPr>
            <w:tcW w:w="1823" w:type="dxa"/>
            <w:vAlign w:val="center"/>
          </w:tcPr>
          <w:p w14:paraId="53536DD2" w14:textId="77777777" w:rsidR="008973FD" w:rsidRDefault="008973FD">
            <w:pPr>
              <w:overflowPunct w:val="0"/>
              <w:jc w:val="center"/>
              <w:rPr>
                <w:rFonts w:ascii="宋体" w:hAnsi="宋体" w:hint="eastAsia"/>
                <w:szCs w:val="21"/>
              </w:rPr>
            </w:pPr>
          </w:p>
        </w:tc>
        <w:tc>
          <w:tcPr>
            <w:tcW w:w="1984" w:type="dxa"/>
            <w:vAlign w:val="center"/>
          </w:tcPr>
          <w:p w14:paraId="42A9049B" w14:textId="77777777" w:rsidR="008973FD" w:rsidRDefault="008973FD">
            <w:pPr>
              <w:overflowPunct w:val="0"/>
              <w:jc w:val="center"/>
              <w:rPr>
                <w:rFonts w:ascii="宋体" w:hAnsi="宋体" w:hint="eastAsia"/>
                <w:szCs w:val="21"/>
              </w:rPr>
            </w:pPr>
          </w:p>
        </w:tc>
        <w:tc>
          <w:tcPr>
            <w:tcW w:w="2127" w:type="dxa"/>
            <w:vAlign w:val="center"/>
          </w:tcPr>
          <w:p w14:paraId="692276B0" w14:textId="77777777" w:rsidR="008973FD" w:rsidRDefault="008973FD">
            <w:pPr>
              <w:overflowPunct w:val="0"/>
              <w:jc w:val="center"/>
              <w:rPr>
                <w:rFonts w:ascii="宋体" w:hAnsi="宋体" w:hint="eastAsia"/>
                <w:szCs w:val="21"/>
              </w:rPr>
            </w:pPr>
          </w:p>
        </w:tc>
        <w:tc>
          <w:tcPr>
            <w:tcW w:w="1559" w:type="dxa"/>
            <w:vAlign w:val="center"/>
          </w:tcPr>
          <w:p w14:paraId="6A30299B" w14:textId="77777777" w:rsidR="008973FD" w:rsidRDefault="008973FD">
            <w:pPr>
              <w:overflowPunct w:val="0"/>
              <w:jc w:val="center"/>
              <w:rPr>
                <w:rFonts w:ascii="宋体" w:hAnsi="宋体" w:hint="eastAsia"/>
                <w:szCs w:val="21"/>
              </w:rPr>
            </w:pPr>
          </w:p>
        </w:tc>
        <w:tc>
          <w:tcPr>
            <w:tcW w:w="709" w:type="dxa"/>
          </w:tcPr>
          <w:p w14:paraId="54B9202F" w14:textId="77777777" w:rsidR="008973FD" w:rsidRDefault="008973FD">
            <w:pPr>
              <w:overflowPunct w:val="0"/>
              <w:jc w:val="center"/>
              <w:rPr>
                <w:rFonts w:ascii="宋体" w:hAnsi="宋体" w:hint="eastAsia"/>
                <w:szCs w:val="21"/>
              </w:rPr>
            </w:pPr>
          </w:p>
        </w:tc>
      </w:tr>
      <w:tr w:rsidR="008973FD" w14:paraId="1C80E93C" w14:textId="77777777">
        <w:trPr>
          <w:cantSplit/>
          <w:trHeight w:val="495"/>
        </w:trPr>
        <w:tc>
          <w:tcPr>
            <w:tcW w:w="724" w:type="dxa"/>
          </w:tcPr>
          <w:p w14:paraId="79A8BABE" w14:textId="77777777" w:rsidR="008973FD" w:rsidRDefault="008973FD">
            <w:pPr>
              <w:overflowPunct w:val="0"/>
              <w:jc w:val="center"/>
              <w:rPr>
                <w:rFonts w:ascii="宋体" w:hAnsi="宋体" w:hint="eastAsia"/>
                <w:szCs w:val="21"/>
              </w:rPr>
            </w:pPr>
          </w:p>
        </w:tc>
        <w:tc>
          <w:tcPr>
            <w:tcW w:w="1823" w:type="dxa"/>
            <w:vAlign w:val="center"/>
          </w:tcPr>
          <w:p w14:paraId="591102FC" w14:textId="77777777" w:rsidR="008973FD" w:rsidRDefault="008973FD">
            <w:pPr>
              <w:overflowPunct w:val="0"/>
              <w:jc w:val="center"/>
              <w:rPr>
                <w:rFonts w:ascii="宋体" w:hAnsi="宋体" w:hint="eastAsia"/>
                <w:szCs w:val="21"/>
              </w:rPr>
            </w:pPr>
          </w:p>
        </w:tc>
        <w:tc>
          <w:tcPr>
            <w:tcW w:w="1984" w:type="dxa"/>
            <w:vAlign w:val="center"/>
          </w:tcPr>
          <w:p w14:paraId="7CAC500A" w14:textId="77777777" w:rsidR="008973FD" w:rsidRDefault="008973FD">
            <w:pPr>
              <w:overflowPunct w:val="0"/>
              <w:jc w:val="center"/>
              <w:rPr>
                <w:rFonts w:ascii="宋体" w:hAnsi="宋体" w:hint="eastAsia"/>
                <w:szCs w:val="21"/>
              </w:rPr>
            </w:pPr>
          </w:p>
        </w:tc>
        <w:tc>
          <w:tcPr>
            <w:tcW w:w="2127" w:type="dxa"/>
            <w:vAlign w:val="center"/>
          </w:tcPr>
          <w:p w14:paraId="79878F4F" w14:textId="77777777" w:rsidR="008973FD" w:rsidRDefault="008973FD">
            <w:pPr>
              <w:overflowPunct w:val="0"/>
              <w:jc w:val="center"/>
              <w:rPr>
                <w:rFonts w:ascii="宋体" w:hAnsi="宋体" w:hint="eastAsia"/>
                <w:szCs w:val="21"/>
              </w:rPr>
            </w:pPr>
          </w:p>
        </w:tc>
        <w:tc>
          <w:tcPr>
            <w:tcW w:w="1559" w:type="dxa"/>
            <w:vAlign w:val="center"/>
          </w:tcPr>
          <w:p w14:paraId="6091B751" w14:textId="77777777" w:rsidR="008973FD" w:rsidRDefault="008973FD">
            <w:pPr>
              <w:overflowPunct w:val="0"/>
              <w:jc w:val="center"/>
              <w:rPr>
                <w:rFonts w:ascii="宋体" w:hAnsi="宋体" w:hint="eastAsia"/>
                <w:szCs w:val="21"/>
              </w:rPr>
            </w:pPr>
          </w:p>
        </w:tc>
        <w:tc>
          <w:tcPr>
            <w:tcW w:w="709" w:type="dxa"/>
          </w:tcPr>
          <w:p w14:paraId="513294BD" w14:textId="77777777" w:rsidR="008973FD" w:rsidRDefault="008973FD">
            <w:pPr>
              <w:overflowPunct w:val="0"/>
              <w:jc w:val="center"/>
              <w:rPr>
                <w:rFonts w:ascii="宋体" w:hAnsi="宋体" w:hint="eastAsia"/>
                <w:szCs w:val="21"/>
              </w:rPr>
            </w:pPr>
          </w:p>
        </w:tc>
      </w:tr>
      <w:tr w:rsidR="008973FD" w14:paraId="49CAE25D" w14:textId="77777777">
        <w:trPr>
          <w:cantSplit/>
          <w:trHeight w:val="495"/>
        </w:trPr>
        <w:tc>
          <w:tcPr>
            <w:tcW w:w="724" w:type="dxa"/>
          </w:tcPr>
          <w:p w14:paraId="18805CB8" w14:textId="77777777" w:rsidR="008973FD" w:rsidRDefault="008973FD">
            <w:pPr>
              <w:overflowPunct w:val="0"/>
              <w:jc w:val="center"/>
              <w:rPr>
                <w:rFonts w:ascii="宋体" w:hAnsi="宋体" w:hint="eastAsia"/>
                <w:szCs w:val="21"/>
              </w:rPr>
            </w:pPr>
          </w:p>
        </w:tc>
        <w:tc>
          <w:tcPr>
            <w:tcW w:w="1823" w:type="dxa"/>
            <w:vAlign w:val="center"/>
          </w:tcPr>
          <w:p w14:paraId="0F71C1FC" w14:textId="77777777" w:rsidR="008973FD" w:rsidRDefault="008973FD">
            <w:pPr>
              <w:overflowPunct w:val="0"/>
              <w:jc w:val="center"/>
              <w:rPr>
                <w:rFonts w:ascii="宋体" w:hAnsi="宋体" w:hint="eastAsia"/>
                <w:szCs w:val="21"/>
              </w:rPr>
            </w:pPr>
          </w:p>
        </w:tc>
        <w:tc>
          <w:tcPr>
            <w:tcW w:w="1984" w:type="dxa"/>
            <w:vAlign w:val="center"/>
          </w:tcPr>
          <w:p w14:paraId="1A2B8A6F" w14:textId="77777777" w:rsidR="008973FD" w:rsidRDefault="008973FD">
            <w:pPr>
              <w:overflowPunct w:val="0"/>
              <w:jc w:val="center"/>
              <w:rPr>
                <w:rFonts w:ascii="宋体" w:hAnsi="宋体" w:hint="eastAsia"/>
                <w:szCs w:val="21"/>
              </w:rPr>
            </w:pPr>
          </w:p>
        </w:tc>
        <w:tc>
          <w:tcPr>
            <w:tcW w:w="2127" w:type="dxa"/>
            <w:vAlign w:val="center"/>
          </w:tcPr>
          <w:p w14:paraId="136A8C69" w14:textId="77777777" w:rsidR="008973FD" w:rsidRDefault="008973FD">
            <w:pPr>
              <w:overflowPunct w:val="0"/>
              <w:jc w:val="center"/>
              <w:rPr>
                <w:rFonts w:ascii="宋体" w:hAnsi="宋体" w:hint="eastAsia"/>
                <w:szCs w:val="21"/>
              </w:rPr>
            </w:pPr>
          </w:p>
        </w:tc>
        <w:tc>
          <w:tcPr>
            <w:tcW w:w="1559" w:type="dxa"/>
            <w:vAlign w:val="center"/>
          </w:tcPr>
          <w:p w14:paraId="79994194" w14:textId="77777777" w:rsidR="008973FD" w:rsidRDefault="008973FD">
            <w:pPr>
              <w:overflowPunct w:val="0"/>
              <w:jc w:val="center"/>
              <w:rPr>
                <w:rFonts w:ascii="宋体" w:hAnsi="宋体" w:hint="eastAsia"/>
                <w:szCs w:val="21"/>
              </w:rPr>
            </w:pPr>
          </w:p>
        </w:tc>
        <w:tc>
          <w:tcPr>
            <w:tcW w:w="709" w:type="dxa"/>
          </w:tcPr>
          <w:p w14:paraId="0775B5C4" w14:textId="77777777" w:rsidR="008973FD" w:rsidRDefault="008973FD">
            <w:pPr>
              <w:overflowPunct w:val="0"/>
              <w:jc w:val="center"/>
              <w:rPr>
                <w:rFonts w:ascii="宋体" w:hAnsi="宋体" w:hint="eastAsia"/>
                <w:szCs w:val="21"/>
              </w:rPr>
            </w:pPr>
          </w:p>
        </w:tc>
      </w:tr>
      <w:tr w:rsidR="008973FD" w14:paraId="2BE6A19C" w14:textId="77777777">
        <w:trPr>
          <w:cantSplit/>
          <w:trHeight w:val="495"/>
        </w:trPr>
        <w:tc>
          <w:tcPr>
            <w:tcW w:w="724" w:type="dxa"/>
          </w:tcPr>
          <w:p w14:paraId="075AF28A" w14:textId="77777777" w:rsidR="008973FD" w:rsidRDefault="008973FD">
            <w:pPr>
              <w:overflowPunct w:val="0"/>
              <w:jc w:val="center"/>
              <w:rPr>
                <w:rFonts w:ascii="宋体" w:hAnsi="宋体" w:hint="eastAsia"/>
                <w:szCs w:val="21"/>
              </w:rPr>
            </w:pPr>
          </w:p>
        </w:tc>
        <w:tc>
          <w:tcPr>
            <w:tcW w:w="1823" w:type="dxa"/>
            <w:vAlign w:val="center"/>
          </w:tcPr>
          <w:p w14:paraId="47174910" w14:textId="77777777" w:rsidR="008973FD" w:rsidRDefault="008973FD">
            <w:pPr>
              <w:overflowPunct w:val="0"/>
              <w:jc w:val="center"/>
              <w:rPr>
                <w:rFonts w:ascii="宋体" w:hAnsi="宋体" w:hint="eastAsia"/>
                <w:szCs w:val="21"/>
              </w:rPr>
            </w:pPr>
          </w:p>
        </w:tc>
        <w:tc>
          <w:tcPr>
            <w:tcW w:w="1984" w:type="dxa"/>
            <w:vAlign w:val="center"/>
          </w:tcPr>
          <w:p w14:paraId="635AB5BD" w14:textId="77777777" w:rsidR="008973FD" w:rsidRDefault="008973FD">
            <w:pPr>
              <w:overflowPunct w:val="0"/>
              <w:jc w:val="center"/>
              <w:rPr>
                <w:rFonts w:ascii="宋体" w:hAnsi="宋体" w:hint="eastAsia"/>
                <w:szCs w:val="21"/>
              </w:rPr>
            </w:pPr>
          </w:p>
        </w:tc>
        <w:tc>
          <w:tcPr>
            <w:tcW w:w="2127" w:type="dxa"/>
            <w:vAlign w:val="center"/>
          </w:tcPr>
          <w:p w14:paraId="29FB0614" w14:textId="77777777" w:rsidR="008973FD" w:rsidRDefault="008973FD">
            <w:pPr>
              <w:overflowPunct w:val="0"/>
              <w:jc w:val="center"/>
              <w:rPr>
                <w:rFonts w:ascii="宋体" w:hAnsi="宋体" w:hint="eastAsia"/>
                <w:szCs w:val="21"/>
              </w:rPr>
            </w:pPr>
          </w:p>
        </w:tc>
        <w:tc>
          <w:tcPr>
            <w:tcW w:w="1559" w:type="dxa"/>
            <w:vAlign w:val="center"/>
          </w:tcPr>
          <w:p w14:paraId="1E24EEC1" w14:textId="77777777" w:rsidR="008973FD" w:rsidRDefault="008973FD">
            <w:pPr>
              <w:overflowPunct w:val="0"/>
              <w:jc w:val="center"/>
              <w:rPr>
                <w:rFonts w:ascii="宋体" w:hAnsi="宋体" w:hint="eastAsia"/>
                <w:szCs w:val="21"/>
              </w:rPr>
            </w:pPr>
          </w:p>
        </w:tc>
        <w:tc>
          <w:tcPr>
            <w:tcW w:w="709" w:type="dxa"/>
          </w:tcPr>
          <w:p w14:paraId="09E83284" w14:textId="77777777" w:rsidR="008973FD" w:rsidRDefault="008973FD">
            <w:pPr>
              <w:overflowPunct w:val="0"/>
              <w:jc w:val="center"/>
              <w:rPr>
                <w:rFonts w:ascii="宋体" w:hAnsi="宋体" w:hint="eastAsia"/>
                <w:szCs w:val="21"/>
              </w:rPr>
            </w:pPr>
          </w:p>
        </w:tc>
      </w:tr>
      <w:tr w:rsidR="008973FD" w14:paraId="01C93E5B" w14:textId="77777777">
        <w:trPr>
          <w:cantSplit/>
          <w:trHeight w:val="495"/>
        </w:trPr>
        <w:tc>
          <w:tcPr>
            <w:tcW w:w="724" w:type="dxa"/>
          </w:tcPr>
          <w:p w14:paraId="49D2A53A" w14:textId="77777777" w:rsidR="008973FD" w:rsidRDefault="008973FD">
            <w:pPr>
              <w:overflowPunct w:val="0"/>
              <w:jc w:val="center"/>
              <w:rPr>
                <w:rFonts w:ascii="宋体" w:hAnsi="宋体" w:hint="eastAsia"/>
                <w:szCs w:val="21"/>
              </w:rPr>
            </w:pPr>
          </w:p>
        </w:tc>
        <w:tc>
          <w:tcPr>
            <w:tcW w:w="1823" w:type="dxa"/>
            <w:vAlign w:val="center"/>
          </w:tcPr>
          <w:p w14:paraId="31198DD2" w14:textId="77777777" w:rsidR="008973FD" w:rsidRDefault="008973FD">
            <w:pPr>
              <w:overflowPunct w:val="0"/>
              <w:jc w:val="center"/>
              <w:rPr>
                <w:rFonts w:ascii="宋体" w:hAnsi="宋体" w:hint="eastAsia"/>
                <w:szCs w:val="21"/>
              </w:rPr>
            </w:pPr>
          </w:p>
        </w:tc>
        <w:tc>
          <w:tcPr>
            <w:tcW w:w="1984" w:type="dxa"/>
            <w:vAlign w:val="center"/>
          </w:tcPr>
          <w:p w14:paraId="3C626C68" w14:textId="77777777" w:rsidR="008973FD" w:rsidRDefault="008973FD">
            <w:pPr>
              <w:overflowPunct w:val="0"/>
              <w:jc w:val="center"/>
              <w:rPr>
                <w:rFonts w:ascii="宋体" w:hAnsi="宋体" w:hint="eastAsia"/>
                <w:szCs w:val="21"/>
              </w:rPr>
            </w:pPr>
          </w:p>
        </w:tc>
        <w:tc>
          <w:tcPr>
            <w:tcW w:w="2127" w:type="dxa"/>
            <w:vAlign w:val="center"/>
          </w:tcPr>
          <w:p w14:paraId="26E5B7B0" w14:textId="77777777" w:rsidR="008973FD" w:rsidRDefault="008973FD">
            <w:pPr>
              <w:overflowPunct w:val="0"/>
              <w:jc w:val="center"/>
              <w:rPr>
                <w:rFonts w:ascii="宋体" w:hAnsi="宋体" w:hint="eastAsia"/>
                <w:szCs w:val="21"/>
              </w:rPr>
            </w:pPr>
          </w:p>
        </w:tc>
        <w:tc>
          <w:tcPr>
            <w:tcW w:w="1559" w:type="dxa"/>
            <w:vAlign w:val="center"/>
          </w:tcPr>
          <w:p w14:paraId="55C48F9C" w14:textId="77777777" w:rsidR="008973FD" w:rsidRDefault="008973FD">
            <w:pPr>
              <w:overflowPunct w:val="0"/>
              <w:jc w:val="center"/>
              <w:rPr>
                <w:rFonts w:ascii="宋体" w:hAnsi="宋体" w:hint="eastAsia"/>
                <w:szCs w:val="21"/>
              </w:rPr>
            </w:pPr>
          </w:p>
        </w:tc>
        <w:tc>
          <w:tcPr>
            <w:tcW w:w="709" w:type="dxa"/>
          </w:tcPr>
          <w:p w14:paraId="70C6481C" w14:textId="77777777" w:rsidR="008973FD" w:rsidRDefault="008973FD">
            <w:pPr>
              <w:overflowPunct w:val="0"/>
              <w:jc w:val="center"/>
              <w:rPr>
                <w:rFonts w:ascii="宋体" w:hAnsi="宋体" w:hint="eastAsia"/>
                <w:szCs w:val="21"/>
              </w:rPr>
            </w:pPr>
          </w:p>
        </w:tc>
      </w:tr>
      <w:tr w:rsidR="008973FD" w14:paraId="77689C79" w14:textId="77777777">
        <w:trPr>
          <w:cantSplit/>
          <w:trHeight w:val="495"/>
        </w:trPr>
        <w:tc>
          <w:tcPr>
            <w:tcW w:w="724" w:type="dxa"/>
          </w:tcPr>
          <w:p w14:paraId="2069D6FE" w14:textId="77777777" w:rsidR="008973FD" w:rsidRDefault="008973FD">
            <w:pPr>
              <w:overflowPunct w:val="0"/>
              <w:jc w:val="center"/>
              <w:rPr>
                <w:rFonts w:ascii="宋体" w:hAnsi="宋体" w:hint="eastAsia"/>
                <w:szCs w:val="21"/>
              </w:rPr>
            </w:pPr>
          </w:p>
        </w:tc>
        <w:tc>
          <w:tcPr>
            <w:tcW w:w="1823" w:type="dxa"/>
            <w:vAlign w:val="center"/>
          </w:tcPr>
          <w:p w14:paraId="17698F04" w14:textId="77777777" w:rsidR="008973FD" w:rsidRDefault="008973FD">
            <w:pPr>
              <w:overflowPunct w:val="0"/>
              <w:jc w:val="center"/>
              <w:rPr>
                <w:rFonts w:ascii="宋体" w:hAnsi="宋体" w:hint="eastAsia"/>
                <w:szCs w:val="21"/>
              </w:rPr>
            </w:pPr>
          </w:p>
        </w:tc>
        <w:tc>
          <w:tcPr>
            <w:tcW w:w="1984" w:type="dxa"/>
            <w:vAlign w:val="center"/>
          </w:tcPr>
          <w:p w14:paraId="47A05489" w14:textId="77777777" w:rsidR="008973FD" w:rsidRDefault="008973FD">
            <w:pPr>
              <w:overflowPunct w:val="0"/>
              <w:jc w:val="center"/>
              <w:rPr>
                <w:rFonts w:ascii="宋体" w:hAnsi="宋体" w:hint="eastAsia"/>
                <w:szCs w:val="21"/>
              </w:rPr>
            </w:pPr>
          </w:p>
        </w:tc>
        <w:tc>
          <w:tcPr>
            <w:tcW w:w="2127" w:type="dxa"/>
            <w:vAlign w:val="center"/>
          </w:tcPr>
          <w:p w14:paraId="6CD7DB91" w14:textId="77777777" w:rsidR="008973FD" w:rsidRDefault="008973FD">
            <w:pPr>
              <w:overflowPunct w:val="0"/>
              <w:jc w:val="center"/>
              <w:rPr>
                <w:rFonts w:ascii="宋体" w:hAnsi="宋体" w:hint="eastAsia"/>
                <w:szCs w:val="21"/>
              </w:rPr>
            </w:pPr>
          </w:p>
        </w:tc>
        <w:tc>
          <w:tcPr>
            <w:tcW w:w="1559" w:type="dxa"/>
            <w:vAlign w:val="center"/>
          </w:tcPr>
          <w:p w14:paraId="300F34AD" w14:textId="77777777" w:rsidR="008973FD" w:rsidRDefault="008973FD">
            <w:pPr>
              <w:overflowPunct w:val="0"/>
              <w:jc w:val="center"/>
              <w:rPr>
                <w:rFonts w:ascii="宋体" w:hAnsi="宋体" w:hint="eastAsia"/>
                <w:szCs w:val="21"/>
              </w:rPr>
            </w:pPr>
          </w:p>
        </w:tc>
        <w:tc>
          <w:tcPr>
            <w:tcW w:w="709" w:type="dxa"/>
          </w:tcPr>
          <w:p w14:paraId="52649302" w14:textId="77777777" w:rsidR="008973FD" w:rsidRDefault="008973FD">
            <w:pPr>
              <w:overflowPunct w:val="0"/>
              <w:jc w:val="center"/>
              <w:rPr>
                <w:rFonts w:ascii="宋体" w:hAnsi="宋体" w:hint="eastAsia"/>
                <w:szCs w:val="21"/>
              </w:rPr>
            </w:pPr>
          </w:p>
        </w:tc>
      </w:tr>
    </w:tbl>
    <w:p w14:paraId="0347CB9E" w14:textId="77777777" w:rsidR="008973FD" w:rsidRDefault="008973FD">
      <w:pPr>
        <w:autoSpaceDE w:val="0"/>
        <w:autoSpaceDN w:val="0"/>
        <w:spacing w:line="380" w:lineRule="exact"/>
        <w:jc w:val="left"/>
      </w:pPr>
    </w:p>
    <w:p w14:paraId="745B1109" w14:textId="77777777" w:rsidR="008973FD" w:rsidRDefault="008973FD">
      <w:pPr>
        <w:overflowPunct w:val="0"/>
        <w:jc w:val="left"/>
        <w:rPr>
          <w:b/>
        </w:rPr>
      </w:pPr>
    </w:p>
    <w:p w14:paraId="64A97FA7" w14:textId="77777777" w:rsidR="008973FD" w:rsidRDefault="00000000">
      <w:pPr>
        <w:adjustRightInd w:val="0"/>
        <w:spacing w:line="360" w:lineRule="auto"/>
        <w:ind w:rightChars="-100" w:right="-210"/>
        <w:jc w:val="center"/>
        <w:rPr>
          <w:rFonts w:ascii="宋体" w:hAnsi="宋体" w:cs="宋体" w:hint="eastAsia"/>
          <w:szCs w:val="21"/>
          <w:lang w:val="zh-CN"/>
        </w:rPr>
      </w:pPr>
      <w:r>
        <w:rPr>
          <w:rFonts w:ascii="宋体" w:hAnsi="宋体" w:cs="宋体" w:hint="eastAsia"/>
          <w:szCs w:val="21"/>
        </w:rPr>
        <w:t xml:space="preserve"> </w:t>
      </w:r>
      <w:r>
        <w:rPr>
          <w:rFonts w:ascii="宋体" w:hAnsi="宋体" w:cs="宋体"/>
          <w:szCs w:val="21"/>
        </w:rPr>
        <w:t xml:space="preserve">                               </w:t>
      </w:r>
      <w:r>
        <w:rPr>
          <w:rFonts w:ascii="宋体" w:hAnsi="宋体" w:cs="宋体" w:hint="eastAsia"/>
          <w:szCs w:val="21"/>
        </w:rPr>
        <w:t>供应商名称</w:t>
      </w:r>
      <w:r>
        <w:rPr>
          <w:rFonts w:ascii="宋体" w:hAnsi="宋体"/>
          <w:color w:val="000000"/>
          <w:szCs w:val="21"/>
        </w:rPr>
        <w:t>：（公章）</w:t>
      </w:r>
      <w:r>
        <w:rPr>
          <w:rFonts w:ascii="宋体" w:hAnsi="宋体" w:cs="宋体" w:hint="eastAsia"/>
          <w:szCs w:val="21"/>
          <w:lang w:val="zh-CN"/>
        </w:rPr>
        <w:t> </w:t>
      </w:r>
    </w:p>
    <w:p w14:paraId="55932479" w14:textId="77777777" w:rsidR="008973FD" w:rsidRDefault="00000000">
      <w:pPr>
        <w:spacing w:line="360" w:lineRule="auto"/>
        <w:ind w:firstLineChars="100" w:firstLine="210"/>
        <w:jc w:val="right"/>
        <w:rPr>
          <w:rFonts w:ascii="宋体" w:hAnsi="宋体" w:cs="宋体" w:hint="eastAsia"/>
          <w:szCs w:val="21"/>
          <w:lang w:val="zh-CN"/>
        </w:rPr>
      </w:pPr>
      <w:r>
        <w:rPr>
          <w:rFonts w:ascii="宋体" w:hAnsi="宋体" w:cs="宋体" w:hint="eastAsia"/>
          <w:szCs w:val="21"/>
        </w:rPr>
        <w:t xml:space="preserve">  </w:t>
      </w:r>
      <w:r>
        <w:rPr>
          <w:rFonts w:ascii="宋体" w:hAnsi="宋体" w:cs="宋体" w:hint="eastAsia"/>
          <w:szCs w:val="21"/>
          <w:lang w:val="zh-CN"/>
        </w:rPr>
        <w:t>法定代表人或</w:t>
      </w:r>
      <w:r>
        <w:rPr>
          <w:rFonts w:ascii="宋体" w:hAnsi="宋体" w:cs="宋体" w:hint="eastAsia"/>
          <w:szCs w:val="21"/>
        </w:rPr>
        <w:t>被授权</w:t>
      </w:r>
      <w:r>
        <w:rPr>
          <w:rFonts w:ascii="宋体" w:hAnsi="宋体" w:cs="宋体" w:hint="eastAsia"/>
          <w:szCs w:val="21"/>
          <w:lang w:val="zh-CN"/>
        </w:rPr>
        <w:t>人：（签字或盖章）</w:t>
      </w:r>
    </w:p>
    <w:p w14:paraId="08EB2B00" w14:textId="77777777" w:rsidR="008973FD" w:rsidRDefault="00000000">
      <w:pPr>
        <w:spacing w:line="400" w:lineRule="exact"/>
        <w:ind w:right="615" w:firstLineChars="400" w:firstLine="840"/>
        <w:jc w:val="right"/>
        <w:rPr>
          <w:rFonts w:ascii="宋体" w:hAnsi="宋体" w:cs="宋体" w:hint="eastAsia"/>
          <w:szCs w:val="21"/>
          <w:lang w:val="zh-CN"/>
        </w:rPr>
      </w:pPr>
      <w:r>
        <w:rPr>
          <w:rFonts w:ascii="宋体" w:hAnsi="宋体" w:cs="宋体" w:hint="eastAsia"/>
          <w:szCs w:val="21"/>
          <w:lang w:val="zh-CN"/>
        </w:rPr>
        <w:t xml:space="preserve"> 日    期：     年</w:t>
      </w:r>
      <w:r>
        <w:rPr>
          <w:rFonts w:ascii="宋体" w:hAnsi="宋体" w:cs="宋体" w:hint="eastAsia"/>
          <w:szCs w:val="21"/>
        </w:rPr>
        <w:t xml:space="preserve">     </w:t>
      </w:r>
      <w:r>
        <w:rPr>
          <w:rFonts w:ascii="宋体" w:hAnsi="宋体" w:cs="宋体" w:hint="eastAsia"/>
          <w:szCs w:val="21"/>
          <w:lang w:val="zh-CN"/>
        </w:rPr>
        <w:t xml:space="preserve">月   </w:t>
      </w:r>
      <w:r>
        <w:rPr>
          <w:rFonts w:ascii="宋体" w:hAnsi="宋体" w:cs="宋体" w:hint="eastAsia"/>
          <w:szCs w:val="21"/>
        </w:rPr>
        <w:t xml:space="preserve"> </w:t>
      </w:r>
      <w:r>
        <w:rPr>
          <w:rFonts w:ascii="宋体" w:hAnsi="宋体" w:cs="宋体" w:hint="eastAsia"/>
          <w:szCs w:val="21"/>
          <w:lang w:val="zh-CN"/>
        </w:rPr>
        <w:t>日</w:t>
      </w:r>
    </w:p>
    <w:p w14:paraId="40DD47D6" w14:textId="77777777" w:rsidR="008973FD" w:rsidRDefault="00000000">
      <w:pPr>
        <w:spacing w:line="400" w:lineRule="exact"/>
        <w:ind w:right="480"/>
        <w:jc w:val="right"/>
        <w:rPr>
          <w:rFonts w:ascii="宋体" w:cs="宋体"/>
          <w:sz w:val="22"/>
          <w:szCs w:val="22"/>
          <w:lang w:val="zh-CN"/>
        </w:rPr>
      </w:pPr>
      <w:r>
        <w:rPr>
          <w:rFonts w:ascii="宋体" w:cs="宋体" w:hint="eastAsia"/>
          <w:sz w:val="22"/>
          <w:szCs w:val="22"/>
          <w:lang w:val="zh-CN"/>
        </w:rPr>
        <w:t xml:space="preserve"> </w:t>
      </w:r>
    </w:p>
    <w:p w14:paraId="0419B65C" w14:textId="77777777" w:rsidR="008973FD" w:rsidRDefault="00000000">
      <w:pPr>
        <w:autoSpaceDE w:val="0"/>
        <w:autoSpaceDN w:val="0"/>
        <w:spacing w:line="360" w:lineRule="auto"/>
        <w:jc w:val="left"/>
        <w:rPr>
          <w:rFonts w:ascii="宋体" w:hAnsi="宋体" w:hint="eastAsia"/>
        </w:rPr>
      </w:pPr>
      <w:r>
        <w:rPr>
          <w:rFonts w:ascii="宋体" w:hAnsi="宋体"/>
        </w:rPr>
        <w:t>注：1.供应商</w:t>
      </w:r>
      <w:r>
        <w:rPr>
          <w:rFonts w:ascii="宋体" w:hAnsi="宋体" w:hint="eastAsia"/>
          <w:color w:val="000000"/>
          <w:szCs w:val="21"/>
        </w:rPr>
        <w:t>应在本表中对照磋商采购文件要求逐项对应列出响应内容，并在“偏离说明”项下填写以下内容：优于的，填写“正偏离”；符合的，填写“无偏离”；低于的，填写“负偏离”。</w:t>
      </w:r>
    </w:p>
    <w:p w14:paraId="6975A430" w14:textId="77777777" w:rsidR="008973FD" w:rsidRDefault="00000000">
      <w:pPr>
        <w:autoSpaceDE w:val="0"/>
        <w:autoSpaceDN w:val="0"/>
        <w:spacing w:line="360" w:lineRule="auto"/>
        <w:ind w:firstLineChars="200" w:firstLine="420"/>
        <w:jc w:val="left"/>
        <w:rPr>
          <w:rFonts w:ascii="宋体" w:hAnsi="宋体" w:hint="eastAsia"/>
        </w:rPr>
      </w:pPr>
      <w:r>
        <w:rPr>
          <w:rFonts w:ascii="宋体" w:hAnsi="宋体"/>
        </w:rPr>
        <w:t>2.</w:t>
      </w:r>
      <w:r>
        <w:rPr>
          <w:rFonts w:ascii="宋体" w:hAnsi="宋体" w:hint="eastAsia"/>
        </w:rPr>
        <w:t>未在上表中说明的，如在响应文件其他内容中已有文字说明的，则以已有文字说明为准，否则，将被认为完全响应采购文件的规定。但该表不作为供应商对所投标的物关于服务和商务要求等详细描述和说明的替代。</w:t>
      </w:r>
    </w:p>
    <w:p w14:paraId="6128AB30" w14:textId="77777777" w:rsidR="008973FD" w:rsidRDefault="00000000">
      <w:pPr>
        <w:autoSpaceDE w:val="0"/>
        <w:autoSpaceDN w:val="0"/>
        <w:spacing w:line="360" w:lineRule="auto"/>
        <w:ind w:firstLineChars="200" w:firstLine="420"/>
        <w:jc w:val="left"/>
        <w:rPr>
          <w:rFonts w:ascii="宋体" w:hAnsi="宋体" w:hint="eastAsia"/>
        </w:rPr>
      </w:pPr>
      <w:r>
        <w:rPr>
          <w:rFonts w:ascii="宋体" w:hAnsi="宋体" w:hint="eastAsia"/>
        </w:rPr>
        <w:t>3</w:t>
      </w:r>
      <w:r>
        <w:rPr>
          <w:rFonts w:ascii="宋体" w:hAnsi="宋体"/>
        </w:rPr>
        <w:t>.若事项较多，供应商可根据实际情况另纸说明。</w:t>
      </w:r>
    </w:p>
    <w:p w14:paraId="703C43E6" w14:textId="77777777" w:rsidR="008973FD" w:rsidRDefault="008973FD">
      <w:pPr>
        <w:pStyle w:val="25"/>
        <w:ind w:leftChars="0" w:left="0" w:firstLineChars="0" w:firstLine="0"/>
        <w:rPr>
          <w:lang w:val="zh-CN"/>
        </w:rPr>
      </w:pPr>
    </w:p>
    <w:p w14:paraId="5305CB3C" w14:textId="77777777" w:rsidR="008973FD" w:rsidRDefault="00000000">
      <w:pPr>
        <w:outlineLvl w:val="0"/>
        <w:rPr>
          <w:b/>
        </w:rPr>
      </w:pPr>
      <w:r>
        <w:rPr>
          <w:b/>
        </w:rPr>
        <w:br w:type="page"/>
      </w:r>
    </w:p>
    <w:p w14:paraId="2052A03B" w14:textId="77777777" w:rsidR="008973FD" w:rsidRDefault="00000000">
      <w:pPr>
        <w:widowControl/>
        <w:spacing w:before="100" w:beforeAutospacing="1" w:after="100" w:afterAutospacing="1" w:line="600" w:lineRule="atLeast"/>
        <w:jc w:val="left"/>
        <w:rPr>
          <w:rFonts w:ascii="宋体" w:hAnsi="宋体" w:cs="宋体" w:hint="eastAsia"/>
          <w:b/>
          <w:color w:val="000000"/>
          <w:kern w:val="0"/>
          <w:szCs w:val="21"/>
        </w:rPr>
      </w:pPr>
      <w:r>
        <w:rPr>
          <w:rFonts w:ascii="宋体" w:hAnsi="宋体" w:cs="宋体" w:hint="eastAsia"/>
          <w:b/>
          <w:color w:val="000000"/>
          <w:szCs w:val="21"/>
        </w:rPr>
        <w:lastRenderedPageBreak/>
        <w:t>附件8.</w:t>
      </w:r>
      <w:r>
        <w:rPr>
          <w:rFonts w:ascii="宋体" w:hAnsi="宋体" w:cs="宋体"/>
          <w:b/>
          <w:color w:val="000000"/>
          <w:szCs w:val="21"/>
        </w:rPr>
        <w:t xml:space="preserve"> 投标（响应）保证承诺函</w:t>
      </w:r>
    </w:p>
    <w:p w14:paraId="1CD9AC56" w14:textId="77777777" w:rsidR="008973FD" w:rsidRDefault="00000000">
      <w:pPr>
        <w:widowControl/>
        <w:spacing w:before="100" w:beforeAutospacing="1" w:after="100" w:afterAutospacing="1" w:line="600" w:lineRule="atLeast"/>
        <w:jc w:val="center"/>
        <w:rPr>
          <w:rFonts w:ascii="宋体" w:hAnsi="宋体" w:cs="宋体" w:hint="eastAsia"/>
          <w:b/>
          <w:color w:val="000000"/>
          <w:kern w:val="0"/>
          <w:szCs w:val="21"/>
        </w:rPr>
      </w:pPr>
      <w:r>
        <w:rPr>
          <w:rFonts w:ascii="宋体" w:hAnsi="宋体" w:cs="宋体"/>
          <w:b/>
          <w:color w:val="000000"/>
          <w:szCs w:val="21"/>
        </w:rPr>
        <w:t>投标（响应）</w:t>
      </w:r>
      <w:r>
        <w:rPr>
          <w:rFonts w:ascii="宋体" w:hAnsi="宋体" w:cs="宋体" w:hint="eastAsia"/>
          <w:b/>
          <w:color w:val="000000"/>
          <w:kern w:val="0"/>
          <w:szCs w:val="21"/>
        </w:rPr>
        <w:t>保证承诺书</w:t>
      </w:r>
    </w:p>
    <w:p w14:paraId="65B51BDB" w14:textId="77777777" w:rsidR="008973FD" w:rsidRDefault="00000000">
      <w:pPr>
        <w:widowControl/>
        <w:spacing w:line="360" w:lineRule="auto"/>
        <w:jc w:val="left"/>
        <w:rPr>
          <w:rFonts w:ascii="宋体" w:hAnsi="宋体" w:cs="宋体" w:hint="eastAsia"/>
          <w:color w:val="000000"/>
          <w:kern w:val="0"/>
          <w:szCs w:val="21"/>
        </w:rPr>
      </w:pPr>
      <w:r>
        <w:rPr>
          <w:rFonts w:ascii="宋体" w:hAnsi="宋体" w:cs="宋体" w:hint="eastAsia"/>
          <w:color w:val="000000"/>
          <w:kern w:val="0"/>
          <w:szCs w:val="21"/>
        </w:rPr>
        <w:t>致：</w:t>
      </w:r>
      <w:r>
        <w:rPr>
          <w:rFonts w:ascii="宋体" w:hAnsi="宋体" w:cs="宋体" w:hint="eastAsia"/>
          <w:color w:val="000000"/>
          <w:kern w:val="0"/>
          <w:szCs w:val="21"/>
          <w:u w:val="single"/>
        </w:rPr>
        <w:t>         （采购代理机构名称）</w:t>
      </w:r>
    </w:p>
    <w:p w14:paraId="6FFA9EBC" w14:textId="77777777" w:rsidR="008973FD" w:rsidRDefault="00000000">
      <w:pPr>
        <w:widowControl/>
        <w:spacing w:line="360" w:lineRule="auto"/>
        <w:ind w:firstLine="600"/>
        <w:jc w:val="left"/>
        <w:rPr>
          <w:rFonts w:ascii="宋体" w:hAnsi="宋体" w:cs="宋体" w:hint="eastAsia"/>
          <w:color w:val="000000"/>
          <w:kern w:val="0"/>
          <w:szCs w:val="21"/>
        </w:rPr>
      </w:pPr>
      <w:r>
        <w:rPr>
          <w:rFonts w:ascii="宋体" w:hAnsi="宋体" w:cs="宋体" w:hint="eastAsia"/>
          <w:color w:val="000000"/>
          <w:kern w:val="0"/>
          <w:szCs w:val="21"/>
        </w:rPr>
        <w:t>我（单位/本人，以下统称我单位）自愿参加</w:t>
      </w:r>
      <w:r>
        <w:rPr>
          <w:rFonts w:ascii="宋体" w:hAnsi="宋体" w:cs="宋体" w:hint="eastAsia"/>
          <w:color w:val="000000"/>
          <w:kern w:val="0"/>
          <w:szCs w:val="21"/>
          <w:u w:val="single"/>
        </w:rPr>
        <w:t>              （项目名称和采购编号）</w:t>
      </w:r>
      <w:r>
        <w:rPr>
          <w:rFonts w:ascii="宋体" w:hAnsi="宋体" w:cs="宋体" w:hint="eastAsia"/>
          <w:color w:val="000000"/>
          <w:kern w:val="0"/>
          <w:szCs w:val="21"/>
        </w:rPr>
        <w:t>的投标（响应）,并做出如下承诺：</w:t>
      </w:r>
    </w:p>
    <w:p w14:paraId="7CA88E00" w14:textId="77777777" w:rsidR="008973FD" w:rsidRDefault="00000000">
      <w:pPr>
        <w:widowControl/>
        <w:spacing w:line="360" w:lineRule="auto"/>
        <w:ind w:firstLine="600"/>
        <w:jc w:val="left"/>
        <w:rPr>
          <w:rFonts w:ascii="宋体" w:hAnsi="宋体" w:cs="宋体" w:hint="eastAsia"/>
          <w:color w:val="000000"/>
          <w:kern w:val="0"/>
          <w:szCs w:val="21"/>
        </w:rPr>
      </w:pPr>
      <w:r>
        <w:rPr>
          <w:rFonts w:ascii="宋体" w:hAnsi="宋体" w:cs="宋体" w:hint="eastAsia"/>
          <w:color w:val="000000"/>
          <w:kern w:val="0"/>
          <w:szCs w:val="21"/>
        </w:rPr>
        <w:t>一、除不可抗力外，我单位如果发生以下行为，将在行为发生的10个工作日内，向贵方</w:t>
      </w:r>
      <w:r>
        <w:rPr>
          <w:rFonts w:ascii="宋体" w:hAnsi="宋体" w:cs="宋体" w:hint="eastAsia"/>
          <w:color w:val="000000"/>
          <w:kern w:val="0"/>
          <w:szCs w:val="21"/>
          <w:u w:val="single"/>
        </w:rPr>
        <w:t>（或采购人）</w:t>
      </w:r>
      <w:r>
        <w:rPr>
          <w:rFonts w:ascii="宋体" w:hAnsi="宋体" w:cs="宋体" w:hint="eastAsia"/>
          <w:color w:val="000000"/>
          <w:kern w:val="0"/>
          <w:szCs w:val="21"/>
        </w:rPr>
        <w:t>支付本采购文件公布的预算金额（或最高限价）的2%作为违约赔偿金（数量不确定的单价采购须约定具体金额）。</w:t>
      </w:r>
    </w:p>
    <w:p w14:paraId="695C9201" w14:textId="77777777" w:rsidR="008973FD" w:rsidRDefault="00000000">
      <w:pPr>
        <w:widowControl/>
        <w:spacing w:line="360" w:lineRule="auto"/>
        <w:ind w:firstLine="555"/>
        <w:jc w:val="left"/>
        <w:rPr>
          <w:rFonts w:ascii="宋体" w:hAnsi="宋体" w:cs="宋体" w:hint="eastAsia"/>
          <w:color w:val="000000"/>
          <w:kern w:val="0"/>
          <w:szCs w:val="21"/>
        </w:rPr>
      </w:pPr>
      <w:r>
        <w:rPr>
          <w:rFonts w:ascii="宋体" w:hAnsi="宋体" w:cs="宋体" w:hint="eastAsia"/>
          <w:color w:val="000000"/>
          <w:kern w:val="0"/>
          <w:szCs w:val="21"/>
        </w:rPr>
        <w:t>1.自响应截止时间至本项目发布成交公告为止，撤销响应；</w:t>
      </w:r>
    </w:p>
    <w:p w14:paraId="1F5A21E2" w14:textId="77777777" w:rsidR="008973FD" w:rsidRDefault="00000000">
      <w:pPr>
        <w:widowControl/>
        <w:spacing w:line="360" w:lineRule="auto"/>
        <w:ind w:firstLine="555"/>
        <w:jc w:val="left"/>
        <w:rPr>
          <w:rFonts w:ascii="宋体" w:hAnsi="宋体" w:cs="宋体" w:hint="eastAsia"/>
          <w:color w:val="000000"/>
          <w:kern w:val="0"/>
          <w:szCs w:val="21"/>
        </w:rPr>
      </w:pPr>
      <w:r>
        <w:rPr>
          <w:rFonts w:ascii="宋体" w:hAnsi="宋体" w:cs="宋体" w:hint="eastAsia"/>
          <w:color w:val="000000"/>
          <w:kern w:val="0"/>
          <w:szCs w:val="21"/>
        </w:rPr>
        <w:t>2.成交后不依法与采购人签订合同；</w:t>
      </w:r>
    </w:p>
    <w:p w14:paraId="5FD295B2" w14:textId="77777777" w:rsidR="008973FD" w:rsidRDefault="00000000">
      <w:pPr>
        <w:pBdr>
          <w:top w:val="none" w:sz="0" w:space="0" w:color="000000"/>
          <w:left w:val="none" w:sz="0" w:space="0" w:color="000000"/>
          <w:bottom w:val="none" w:sz="0" w:space="0" w:color="000000"/>
          <w:right w:val="none" w:sz="0" w:space="0" w:color="000000"/>
        </w:pBdr>
        <w:spacing w:line="360" w:lineRule="auto"/>
        <w:ind w:firstLine="555"/>
        <w:rPr>
          <w:rFonts w:ascii="宋体" w:hAnsi="宋体" w:hint="eastAsia"/>
          <w:szCs w:val="21"/>
        </w:rPr>
      </w:pPr>
      <w:r>
        <w:rPr>
          <w:rFonts w:ascii="宋体" w:hAnsi="宋体" w:cs="宋体"/>
          <w:color w:val="000000"/>
          <w:szCs w:val="21"/>
        </w:rPr>
        <w:t>3.中标后不按本采购文件规定向采购人提交履约保证金</w:t>
      </w:r>
      <w:r>
        <w:rPr>
          <w:rFonts w:ascii="宋体" w:hAnsi="宋体" w:cs="宋体" w:hint="eastAsia"/>
          <w:color w:val="000000"/>
          <w:szCs w:val="21"/>
        </w:rPr>
        <w:t>（如有）</w:t>
      </w:r>
      <w:r>
        <w:rPr>
          <w:rFonts w:ascii="宋体" w:hAnsi="宋体" w:cs="宋体"/>
          <w:color w:val="000000"/>
          <w:szCs w:val="21"/>
        </w:rPr>
        <w:t>；</w:t>
      </w:r>
    </w:p>
    <w:p w14:paraId="2CC5A927" w14:textId="77777777" w:rsidR="008973FD" w:rsidRDefault="00000000">
      <w:pPr>
        <w:pBdr>
          <w:top w:val="none" w:sz="0" w:space="0" w:color="000000"/>
          <w:left w:val="none" w:sz="0" w:space="0" w:color="000000"/>
          <w:bottom w:val="none" w:sz="0" w:space="0" w:color="000000"/>
          <w:right w:val="none" w:sz="0" w:space="0" w:color="000000"/>
        </w:pBdr>
        <w:spacing w:line="360" w:lineRule="auto"/>
        <w:ind w:firstLine="555"/>
        <w:rPr>
          <w:rFonts w:ascii="宋体" w:hAnsi="宋体" w:hint="eastAsia"/>
          <w:szCs w:val="21"/>
        </w:rPr>
      </w:pPr>
      <w:r>
        <w:rPr>
          <w:rFonts w:ascii="宋体" w:hAnsi="宋体" w:cs="宋体"/>
          <w:color w:val="000000"/>
          <w:szCs w:val="21"/>
        </w:rPr>
        <w:t>4.中标后不按本采购文件规定向贵方缴纳采购代理费。</w:t>
      </w:r>
    </w:p>
    <w:p w14:paraId="35F70EB1" w14:textId="77777777" w:rsidR="008973FD" w:rsidRDefault="00000000">
      <w:pPr>
        <w:widowControl/>
        <w:spacing w:line="360" w:lineRule="auto"/>
        <w:ind w:firstLine="600"/>
        <w:jc w:val="left"/>
        <w:rPr>
          <w:rFonts w:ascii="宋体" w:hAnsi="宋体" w:cs="宋体" w:hint="eastAsia"/>
          <w:color w:val="000000"/>
          <w:kern w:val="0"/>
          <w:szCs w:val="21"/>
        </w:rPr>
      </w:pPr>
      <w:r>
        <w:rPr>
          <w:rFonts w:ascii="宋体" w:hAnsi="宋体" w:cs="宋体" w:hint="eastAsia"/>
          <w:color w:val="000000"/>
          <w:kern w:val="0"/>
          <w:szCs w:val="21"/>
        </w:rPr>
        <w:t>二、我单位知晓上述行为的法律后果，承认本承诺书作为贵方</w:t>
      </w:r>
      <w:r>
        <w:rPr>
          <w:rFonts w:ascii="宋体" w:hAnsi="宋体" w:cs="宋体" w:hint="eastAsia"/>
          <w:color w:val="000000"/>
          <w:kern w:val="0"/>
          <w:szCs w:val="21"/>
          <w:u w:val="single"/>
        </w:rPr>
        <w:t>（或采购人）</w:t>
      </w:r>
      <w:r>
        <w:rPr>
          <w:rFonts w:ascii="宋体" w:hAnsi="宋体" w:cs="宋体" w:hint="eastAsia"/>
          <w:color w:val="000000"/>
          <w:kern w:val="0"/>
          <w:szCs w:val="21"/>
        </w:rPr>
        <w:t>要求我单位履行违约赔偿义务的依据作用。</w:t>
      </w:r>
    </w:p>
    <w:p w14:paraId="61FB67C0" w14:textId="77777777" w:rsidR="008973FD" w:rsidRDefault="00000000">
      <w:pPr>
        <w:widowControl/>
        <w:spacing w:line="360" w:lineRule="auto"/>
        <w:ind w:left="1560"/>
        <w:jc w:val="left"/>
        <w:rPr>
          <w:rFonts w:ascii="宋体" w:hAnsi="宋体" w:cs="宋体" w:hint="eastAsia"/>
          <w:color w:val="000000"/>
          <w:kern w:val="0"/>
          <w:szCs w:val="21"/>
        </w:rPr>
      </w:pPr>
      <w:r>
        <w:rPr>
          <w:rFonts w:ascii="宋体" w:hAnsi="宋体" w:cs="宋体" w:hint="eastAsia"/>
          <w:color w:val="000000"/>
          <w:kern w:val="0"/>
          <w:szCs w:val="21"/>
        </w:rPr>
        <w:t> </w:t>
      </w:r>
    </w:p>
    <w:p w14:paraId="04C82D96" w14:textId="77777777" w:rsidR="008973FD" w:rsidRDefault="00000000">
      <w:pPr>
        <w:widowControl/>
        <w:spacing w:line="360" w:lineRule="auto"/>
        <w:jc w:val="left"/>
        <w:rPr>
          <w:rFonts w:ascii="宋体" w:hAnsi="宋体" w:cs="宋体" w:hint="eastAsia"/>
          <w:color w:val="000000"/>
          <w:kern w:val="0"/>
          <w:szCs w:val="21"/>
        </w:rPr>
      </w:pPr>
      <w:r>
        <w:rPr>
          <w:rFonts w:ascii="宋体" w:hAnsi="宋体" w:cs="宋体" w:hint="eastAsia"/>
          <w:color w:val="000000"/>
          <w:kern w:val="0"/>
          <w:szCs w:val="21"/>
        </w:rPr>
        <w:t>投标人：</w:t>
      </w:r>
      <w:r>
        <w:rPr>
          <w:rFonts w:ascii="宋体" w:hAnsi="宋体" w:cs="宋体" w:hint="eastAsia"/>
          <w:color w:val="000000"/>
          <w:kern w:val="0"/>
          <w:szCs w:val="21"/>
          <w:u w:val="single"/>
        </w:rPr>
        <w:t>                     </w:t>
      </w:r>
      <w:r>
        <w:rPr>
          <w:rFonts w:ascii="宋体" w:hAnsi="宋体" w:cs="宋体" w:hint="eastAsia"/>
          <w:color w:val="000000"/>
          <w:kern w:val="0"/>
          <w:szCs w:val="21"/>
        </w:rPr>
        <w:t>（盖公章）</w:t>
      </w:r>
    </w:p>
    <w:p w14:paraId="0E897823" w14:textId="77777777" w:rsidR="008973FD" w:rsidRDefault="00000000">
      <w:pPr>
        <w:widowControl/>
        <w:spacing w:line="360" w:lineRule="auto"/>
        <w:jc w:val="left"/>
        <w:rPr>
          <w:rFonts w:ascii="宋体" w:hAnsi="宋体" w:cs="宋体" w:hint="eastAsia"/>
          <w:color w:val="000000"/>
          <w:kern w:val="0"/>
          <w:szCs w:val="21"/>
        </w:rPr>
      </w:pPr>
      <w:r>
        <w:rPr>
          <w:rFonts w:ascii="宋体" w:hAnsi="宋体" w:cs="宋体" w:hint="eastAsia"/>
          <w:color w:val="000000"/>
          <w:kern w:val="0"/>
          <w:szCs w:val="21"/>
        </w:rPr>
        <w:t>地址：</w:t>
      </w:r>
      <w:r>
        <w:rPr>
          <w:rFonts w:ascii="宋体" w:hAnsi="宋体" w:cs="宋体" w:hint="eastAsia"/>
          <w:color w:val="000000"/>
          <w:kern w:val="0"/>
          <w:szCs w:val="21"/>
          <w:u w:val="single"/>
        </w:rPr>
        <w:t>               </w:t>
      </w:r>
    </w:p>
    <w:p w14:paraId="4AD2835F" w14:textId="77777777" w:rsidR="008973FD" w:rsidRDefault="00000000">
      <w:pPr>
        <w:widowControl/>
        <w:spacing w:line="360" w:lineRule="auto"/>
        <w:jc w:val="left"/>
        <w:rPr>
          <w:rFonts w:ascii="宋体" w:hAnsi="宋体" w:cs="宋体" w:hint="eastAsia"/>
          <w:color w:val="000000"/>
          <w:kern w:val="0"/>
          <w:szCs w:val="21"/>
        </w:rPr>
      </w:pPr>
      <w:r>
        <w:rPr>
          <w:rFonts w:ascii="宋体" w:hAnsi="宋体" w:cs="宋体" w:hint="eastAsia"/>
          <w:color w:val="000000"/>
          <w:kern w:val="0"/>
          <w:szCs w:val="21"/>
        </w:rPr>
        <w:t>电话：</w:t>
      </w:r>
      <w:r>
        <w:rPr>
          <w:rFonts w:ascii="宋体" w:hAnsi="宋体" w:cs="宋体" w:hint="eastAsia"/>
          <w:color w:val="000000"/>
          <w:kern w:val="0"/>
          <w:szCs w:val="21"/>
          <w:u w:val="single"/>
        </w:rPr>
        <w:t>          </w:t>
      </w:r>
      <w:r>
        <w:rPr>
          <w:rFonts w:ascii="宋体" w:hAnsi="宋体" w:cs="宋体" w:hint="eastAsia"/>
          <w:color w:val="000000"/>
          <w:kern w:val="0"/>
          <w:szCs w:val="21"/>
        </w:rPr>
        <w:t>  </w:t>
      </w:r>
    </w:p>
    <w:p w14:paraId="0906B73F" w14:textId="77777777" w:rsidR="008973FD" w:rsidRDefault="00000000">
      <w:pPr>
        <w:widowControl/>
        <w:spacing w:line="360" w:lineRule="auto"/>
        <w:jc w:val="left"/>
        <w:rPr>
          <w:rFonts w:ascii="宋体" w:hAnsi="宋体" w:cs="宋体" w:hint="eastAsia"/>
          <w:color w:val="000000"/>
          <w:kern w:val="0"/>
          <w:szCs w:val="21"/>
        </w:rPr>
      </w:pPr>
      <w:r>
        <w:rPr>
          <w:rFonts w:ascii="宋体" w:hAnsi="宋体" w:cs="宋体" w:hint="eastAsia"/>
          <w:color w:val="000000"/>
          <w:kern w:val="0"/>
          <w:szCs w:val="21"/>
        </w:rPr>
        <w:t>法定代表人或委托代理人(签字或签章)：</w:t>
      </w:r>
      <w:r>
        <w:rPr>
          <w:rFonts w:ascii="宋体" w:hAnsi="宋体" w:cs="宋体" w:hint="eastAsia"/>
          <w:color w:val="000000"/>
          <w:kern w:val="0"/>
          <w:szCs w:val="21"/>
          <w:u w:val="single"/>
        </w:rPr>
        <w:t>                     </w:t>
      </w:r>
    </w:p>
    <w:p w14:paraId="61B0964B" w14:textId="77777777" w:rsidR="008973FD" w:rsidRDefault="00000000">
      <w:pPr>
        <w:widowControl/>
        <w:spacing w:line="360" w:lineRule="auto"/>
        <w:jc w:val="left"/>
        <w:rPr>
          <w:rFonts w:ascii="宋体" w:hAnsi="宋体" w:cs="宋体" w:hint="eastAsia"/>
          <w:color w:val="000000"/>
          <w:kern w:val="0"/>
          <w:szCs w:val="21"/>
        </w:rPr>
      </w:pPr>
      <w:r>
        <w:rPr>
          <w:rFonts w:ascii="宋体" w:hAnsi="宋体" w:cs="宋体" w:hint="eastAsia"/>
          <w:color w:val="000000"/>
          <w:kern w:val="0"/>
          <w:szCs w:val="21"/>
        </w:rPr>
        <w:t>日期：</w:t>
      </w:r>
      <w:r>
        <w:rPr>
          <w:rFonts w:ascii="宋体" w:hAnsi="宋体" w:cs="宋体" w:hint="eastAsia"/>
          <w:color w:val="000000"/>
          <w:kern w:val="0"/>
          <w:szCs w:val="21"/>
          <w:u w:val="single"/>
        </w:rPr>
        <w:t xml:space="preserve">                     </w:t>
      </w:r>
    </w:p>
    <w:p w14:paraId="4E82B41B" w14:textId="77777777" w:rsidR="008973FD" w:rsidRDefault="008973FD">
      <w:pPr>
        <w:tabs>
          <w:tab w:val="left" w:pos="2870"/>
        </w:tabs>
        <w:spacing w:line="400" w:lineRule="exact"/>
        <w:ind w:firstLineChars="250" w:firstLine="525"/>
        <w:rPr>
          <w:rFonts w:ascii="宋体" w:hAnsi="宋体" w:cs="宋体" w:hint="eastAsia"/>
          <w:color w:val="000000"/>
        </w:rPr>
      </w:pPr>
    </w:p>
    <w:p w14:paraId="07444920" w14:textId="77777777" w:rsidR="008973FD" w:rsidRDefault="00000000">
      <w:pPr>
        <w:pStyle w:val="afffb"/>
        <w:spacing w:afterLines="0"/>
        <w:ind w:firstLineChars="0" w:firstLine="0"/>
        <w:rPr>
          <w:rFonts w:ascii="宋体" w:hAnsi="宋体" w:hint="eastAsia"/>
          <w:b/>
          <w:bCs w:val="0"/>
        </w:rPr>
      </w:pPr>
      <w:r>
        <w:rPr>
          <w:rFonts w:ascii="宋体" w:hAnsi="宋体"/>
          <w:b/>
          <w:bCs w:val="0"/>
        </w:rPr>
        <w:br w:type="page"/>
      </w:r>
    </w:p>
    <w:p w14:paraId="61B617E1" w14:textId="77777777" w:rsidR="008973FD" w:rsidRDefault="00000000">
      <w:pPr>
        <w:pStyle w:val="afffb"/>
        <w:spacing w:afterLines="0"/>
        <w:ind w:firstLineChars="0" w:firstLine="0"/>
        <w:rPr>
          <w:rFonts w:ascii="宋体" w:hAnsi="宋体" w:hint="eastAsia"/>
          <w:b/>
          <w:bCs w:val="0"/>
        </w:rPr>
      </w:pPr>
      <w:r>
        <w:rPr>
          <w:rFonts w:ascii="宋体" w:hAnsi="宋体"/>
          <w:b/>
          <w:bCs w:val="0"/>
        </w:rPr>
        <w:lastRenderedPageBreak/>
        <w:t>附件</w:t>
      </w:r>
      <w:r>
        <w:rPr>
          <w:rFonts w:ascii="宋体" w:hAnsi="宋体" w:hint="eastAsia"/>
          <w:b/>
          <w:bCs w:val="0"/>
        </w:rPr>
        <w:t>9. 项目人员配置表</w:t>
      </w:r>
    </w:p>
    <w:p w14:paraId="21BF08FA" w14:textId="77777777" w:rsidR="008973FD" w:rsidRDefault="00000000">
      <w:pPr>
        <w:adjustRightInd w:val="0"/>
        <w:jc w:val="center"/>
        <w:rPr>
          <w:rFonts w:ascii="宋体" w:hAnsi="宋体" w:hint="eastAsia"/>
          <w:b/>
          <w:bCs/>
          <w:szCs w:val="21"/>
        </w:rPr>
      </w:pPr>
      <w:r>
        <w:rPr>
          <w:rFonts w:ascii="宋体" w:hAnsi="宋体" w:hint="eastAsia"/>
          <w:b/>
          <w:bCs/>
          <w:szCs w:val="21"/>
        </w:rPr>
        <w:t>项目人员配置表</w:t>
      </w:r>
    </w:p>
    <w:p w14:paraId="38C82A6C" w14:textId="77777777" w:rsidR="008973FD" w:rsidRDefault="008973FD">
      <w:pPr>
        <w:pStyle w:val="25"/>
      </w:pPr>
    </w:p>
    <w:tbl>
      <w:tblPr>
        <w:tblW w:w="98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4"/>
        <w:gridCol w:w="2080"/>
        <w:gridCol w:w="1559"/>
        <w:gridCol w:w="1134"/>
        <w:gridCol w:w="1134"/>
        <w:gridCol w:w="1276"/>
        <w:gridCol w:w="992"/>
        <w:gridCol w:w="992"/>
      </w:tblGrid>
      <w:tr w:rsidR="008973FD" w14:paraId="7EE297ED" w14:textId="77777777">
        <w:trPr>
          <w:trHeight w:val="760"/>
          <w:jc w:val="center"/>
        </w:trPr>
        <w:tc>
          <w:tcPr>
            <w:tcW w:w="724" w:type="dxa"/>
            <w:vAlign w:val="center"/>
          </w:tcPr>
          <w:p w14:paraId="721055A3" w14:textId="77777777" w:rsidR="008973FD" w:rsidRDefault="00000000">
            <w:pPr>
              <w:overflowPunct w:val="0"/>
              <w:jc w:val="center"/>
              <w:rPr>
                <w:rFonts w:ascii="宋体" w:hAnsi="宋体" w:cs="宋体" w:hint="eastAsia"/>
                <w:szCs w:val="21"/>
              </w:rPr>
            </w:pPr>
            <w:r>
              <w:rPr>
                <w:rFonts w:ascii="宋体" w:hAnsi="宋体" w:cs="宋体" w:hint="eastAsia"/>
                <w:szCs w:val="21"/>
              </w:rPr>
              <w:t>序号</w:t>
            </w:r>
          </w:p>
        </w:tc>
        <w:tc>
          <w:tcPr>
            <w:tcW w:w="2080" w:type="dxa"/>
            <w:vAlign w:val="center"/>
          </w:tcPr>
          <w:p w14:paraId="77B23756" w14:textId="77777777" w:rsidR="008973FD" w:rsidRDefault="00000000">
            <w:pPr>
              <w:overflowPunct w:val="0"/>
              <w:jc w:val="center"/>
              <w:rPr>
                <w:rFonts w:ascii="宋体" w:hAnsi="宋体" w:cs="宋体" w:hint="eastAsia"/>
                <w:szCs w:val="21"/>
              </w:rPr>
            </w:pPr>
            <w:r>
              <w:rPr>
                <w:rFonts w:ascii="宋体" w:hAnsi="宋体" w:cs="宋体" w:hint="eastAsia"/>
                <w:szCs w:val="21"/>
              </w:rPr>
              <w:t>岗位</w:t>
            </w:r>
          </w:p>
        </w:tc>
        <w:tc>
          <w:tcPr>
            <w:tcW w:w="1559" w:type="dxa"/>
            <w:vAlign w:val="center"/>
          </w:tcPr>
          <w:p w14:paraId="0B01D874" w14:textId="77777777" w:rsidR="008973FD" w:rsidRDefault="00000000">
            <w:pPr>
              <w:overflowPunct w:val="0"/>
              <w:jc w:val="center"/>
              <w:rPr>
                <w:rFonts w:ascii="宋体" w:hAnsi="宋体" w:cs="宋体" w:hint="eastAsia"/>
                <w:szCs w:val="21"/>
              </w:rPr>
            </w:pPr>
            <w:r>
              <w:rPr>
                <w:rFonts w:ascii="宋体" w:hAnsi="宋体" w:cs="宋体" w:hint="eastAsia"/>
                <w:szCs w:val="21"/>
              </w:rPr>
              <w:t>姓名</w:t>
            </w:r>
          </w:p>
        </w:tc>
        <w:tc>
          <w:tcPr>
            <w:tcW w:w="1134" w:type="dxa"/>
            <w:vAlign w:val="center"/>
          </w:tcPr>
          <w:p w14:paraId="60D99781" w14:textId="77777777" w:rsidR="008973FD" w:rsidRDefault="00000000">
            <w:pPr>
              <w:overflowPunct w:val="0"/>
              <w:jc w:val="center"/>
              <w:rPr>
                <w:rFonts w:ascii="宋体" w:hAnsi="宋体" w:cs="宋体" w:hint="eastAsia"/>
                <w:szCs w:val="21"/>
              </w:rPr>
            </w:pPr>
            <w:r>
              <w:rPr>
                <w:rFonts w:ascii="宋体" w:hAnsi="宋体" w:cs="宋体" w:hint="eastAsia"/>
                <w:szCs w:val="21"/>
              </w:rPr>
              <w:t>性别</w:t>
            </w:r>
          </w:p>
        </w:tc>
        <w:tc>
          <w:tcPr>
            <w:tcW w:w="1134" w:type="dxa"/>
            <w:vAlign w:val="center"/>
          </w:tcPr>
          <w:p w14:paraId="16962701" w14:textId="77777777" w:rsidR="008973FD" w:rsidRDefault="00000000">
            <w:pPr>
              <w:overflowPunct w:val="0"/>
              <w:jc w:val="center"/>
              <w:rPr>
                <w:rFonts w:ascii="宋体" w:hAnsi="宋体" w:cs="宋体" w:hint="eastAsia"/>
                <w:szCs w:val="21"/>
              </w:rPr>
            </w:pPr>
            <w:r>
              <w:rPr>
                <w:rFonts w:ascii="宋体" w:hAnsi="宋体" w:cs="宋体" w:hint="eastAsia"/>
                <w:szCs w:val="21"/>
              </w:rPr>
              <w:t>年龄</w:t>
            </w:r>
          </w:p>
        </w:tc>
        <w:tc>
          <w:tcPr>
            <w:tcW w:w="1276" w:type="dxa"/>
            <w:vAlign w:val="center"/>
          </w:tcPr>
          <w:p w14:paraId="1962FD80" w14:textId="77777777" w:rsidR="008973FD" w:rsidRDefault="00000000">
            <w:pPr>
              <w:overflowPunct w:val="0"/>
              <w:jc w:val="center"/>
              <w:rPr>
                <w:rFonts w:ascii="宋体" w:hAnsi="宋体" w:cs="宋体" w:hint="eastAsia"/>
                <w:szCs w:val="21"/>
              </w:rPr>
            </w:pPr>
            <w:r>
              <w:rPr>
                <w:rFonts w:ascii="宋体" w:hAnsi="宋体" w:cs="宋体" w:hint="eastAsia"/>
                <w:szCs w:val="21"/>
              </w:rPr>
              <w:t>学历</w:t>
            </w:r>
          </w:p>
        </w:tc>
        <w:tc>
          <w:tcPr>
            <w:tcW w:w="992" w:type="dxa"/>
            <w:vAlign w:val="center"/>
          </w:tcPr>
          <w:p w14:paraId="05A3CA75" w14:textId="77777777" w:rsidR="008973FD" w:rsidRDefault="00000000">
            <w:pPr>
              <w:overflowPunct w:val="0"/>
              <w:jc w:val="center"/>
              <w:rPr>
                <w:rFonts w:ascii="宋体" w:hAnsi="宋体" w:cs="宋体" w:hint="eastAsia"/>
                <w:szCs w:val="21"/>
              </w:rPr>
            </w:pPr>
            <w:r>
              <w:rPr>
                <w:rFonts w:ascii="宋体" w:hAnsi="宋体" w:cs="宋体" w:hint="eastAsia"/>
                <w:szCs w:val="21"/>
              </w:rPr>
              <w:t>职称</w:t>
            </w:r>
          </w:p>
        </w:tc>
        <w:tc>
          <w:tcPr>
            <w:tcW w:w="992" w:type="dxa"/>
            <w:vAlign w:val="center"/>
          </w:tcPr>
          <w:p w14:paraId="779A8B65" w14:textId="77777777" w:rsidR="008973FD" w:rsidRDefault="00000000">
            <w:pPr>
              <w:overflowPunct w:val="0"/>
              <w:jc w:val="center"/>
              <w:rPr>
                <w:rFonts w:ascii="宋体" w:hAnsi="宋体" w:cs="宋体" w:hint="eastAsia"/>
                <w:szCs w:val="21"/>
              </w:rPr>
            </w:pPr>
            <w:r>
              <w:rPr>
                <w:rFonts w:ascii="宋体" w:hAnsi="宋体" w:cs="宋体" w:hint="eastAsia"/>
                <w:szCs w:val="21"/>
              </w:rPr>
              <w:t>备注</w:t>
            </w:r>
          </w:p>
        </w:tc>
      </w:tr>
      <w:tr w:rsidR="008973FD" w14:paraId="6B1C5685" w14:textId="77777777">
        <w:trPr>
          <w:cantSplit/>
          <w:trHeight w:val="495"/>
          <w:jc w:val="center"/>
        </w:trPr>
        <w:tc>
          <w:tcPr>
            <w:tcW w:w="724" w:type="dxa"/>
            <w:vAlign w:val="center"/>
          </w:tcPr>
          <w:p w14:paraId="55EB5136" w14:textId="77777777" w:rsidR="008973FD" w:rsidRDefault="00000000">
            <w:pPr>
              <w:overflowPunct w:val="0"/>
              <w:spacing w:line="360" w:lineRule="auto"/>
              <w:jc w:val="center"/>
              <w:rPr>
                <w:rFonts w:ascii="宋体" w:hAnsi="宋体" w:cs="宋体" w:hint="eastAsia"/>
                <w:szCs w:val="21"/>
              </w:rPr>
            </w:pPr>
            <w:r>
              <w:rPr>
                <w:rFonts w:ascii="宋体" w:hAnsi="宋体" w:cs="宋体" w:hint="eastAsia"/>
                <w:szCs w:val="21"/>
              </w:rPr>
              <w:t>1</w:t>
            </w:r>
          </w:p>
        </w:tc>
        <w:tc>
          <w:tcPr>
            <w:tcW w:w="2080" w:type="dxa"/>
            <w:vAlign w:val="center"/>
          </w:tcPr>
          <w:p w14:paraId="3F977708" w14:textId="77777777" w:rsidR="008973FD" w:rsidRDefault="008973FD">
            <w:pPr>
              <w:overflowPunct w:val="0"/>
              <w:spacing w:line="360" w:lineRule="auto"/>
              <w:jc w:val="center"/>
              <w:rPr>
                <w:rFonts w:ascii="宋体" w:hAnsi="宋体" w:cs="宋体" w:hint="eastAsia"/>
                <w:szCs w:val="21"/>
              </w:rPr>
            </w:pPr>
          </w:p>
        </w:tc>
        <w:tc>
          <w:tcPr>
            <w:tcW w:w="1559" w:type="dxa"/>
            <w:vAlign w:val="center"/>
          </w:tcPr>
          <w:p w14:paraId="30BE55C2" w14:textId="77777777" w:rsidR="008973FD" w:rsidRDefault="008973FD">
            <w:pPr>
              <w:overflowPunct w:val="0"/>
              <w:spacing w:line="360" w:lineRule="auto"/>
              <w:jc w:val="center"/>
              <w:rPr>
                <w:rFonts w:ascii="宋体" w:hAnsi="宋体" w:cs="宋体" w:hint="eastAsia"/>
                <w:szCs w:val="21"/>
              </w:rPr>
            </w:pPr>
          </w:p>
        </w:tc>
        <w:tc>
          <w:tcPr>
            <w:tcW w:w="1134" w:type="dxa"/>
            <w:vAlign w:val="center"/>
          </w:tcPr>
          <w:p w14:paraId="10ECC3E1" w14:textId="77777777" w:rsidR="008973FD" w:rsidRDefault="008973FD">
            <w:pPr>
              <w:overflowPunct w:val="0"/>
              <w:spacing w:line="360" w:lineRule="auto"/>
              <w:jc w:val="center"/>
              <w:rPr>
                <w:rFonts w:ascii="宋体" w:hAnsi="宋体" w:cs="宋体" w:hint="eastAsia"/>
                <w:szCs w:val="21"/>
              </w:rPr>
            </w:pPr>
          </w:p>
        </w:tc>
        <w:tc>
          <w:tcPr>
            <w:tcW w:w="1134" w:type="dxa"/>
            <w:vAlign w:val="center"/>
          </w:tcPr>
          <w:p w14:paraId="66233E64" w14:textId="77777777" w:rsidR="008973FD" w:rsidRDefault="008973FD">
            <w:pPr>
              <w:overflowPunct w:val="0"/>
              <w:spacing w:line="360" w:lineRule="auto"/>
              <w:jc w:val="center"/>
              <w:rPr>
                <w:rFonts w:ascii="宋体" w:hAnsi="宋体" w:cs="宋体" w:hint="eastAsia"/>
                <w:szCs w:val="21"/>
              </w:rPr>
            </w:pPr>
          </w:p>
        </w:tc>
        <w:tc>
          <w:tcPr>
            <w:tcW w:w="1276" w:type="dxa"/>
            <w:vAlign w:val="center"/>
          </w:tcPr>
          <w:p w14:paraId="711D703F" w14:textId="77777777" w:rsidR="008973FD" w:rsidRDefault="008973FD">
            <w:pPr>
              <w:overflowPunct w:val="0"/>
              <w:spacing w:line="360" w:lineRule="auto"/>
              <w:jc w:val="center"/>
              <w:rPr>
                <w:rFonts w:ascii="宋体" w:hAnsi="宋体" w:cs="宋体" w:hint="eastAsia"/>
                <w:szCs w:val="21"/>
              </w:rPr>
            </w:pPr>
          </w:p>
        </w:tc>
        <w:tc>
          <w:tcPr>
            <w:tcW w:w="992" w:type="dxa"/>
            <w:vAlign w:val="center"/>
          </w:tcPr>
          <w:p w14:paraId="11680CA3" w14:textId="77777777" w:rsidR="008973FD" w:rsidRDefault="008973FD">
            <w:pPr>
              <w:overflowPunct w:val="0"/>
              <w:spacing w:line="360" w:lineRule="auto"/>
              <w:jc w:val="center"/>
              <w:rPr>
                <w:rFonts w:ascii="宋体" w:hAnsi="宋体" w:cs="宋体" w:hint="eastAsia"/>
                <w:szCs w:val="21"/>
              </w:rPr>
            </w:pPr>
          </w:p>
        </w:tc>
        <w:tc>
          <w:tcPr>
            <w:tcW w:w="992" w:type="dxa"/>
          </w:tcPr>
          <w:p w14:paraId="5FB9847B" w14:textId="77777777" w:rsidR="008973FD" w:rsidRDefault="008973FD">
            <w:pPr>
              <w:overflowPunct w:val="0"/>
              <w:spacing w:line="360" w:lineRule="auto"/>
              <w:jc w:val="center"/>
              <w:rPr>
                <w:rFonts w:ascii="宋体" w:hAnsi="宋体" w:cs="宋体" w:hint="eastAsia"/>
                <w:szCs w:val="21"/>
              </w:rPr>
            </w:pPr>
          </w:p>
        </w:tc>
      </w:tr>
      <w:tr w:rsidR="008973FD" w14:paraId="791747FE" w14:textId="77777777">
        <w:trPr>
          <w:cantSplit/>
          <w:trHeight w:val="495"/>
          <w:jc w:val="center"/>
        </w:trPr>
        <w:tc>
          <w:tcPr>
            <w:tcW w:w="724" w:type="dxa"/>
            <w:vAlign w:val="center"/>
          </w:tcPr>
          <w:p w14:paraId="3930257A" w14:textId="77777777" w:rsidR="008973FD" w:rsidRDefault="00000000">
            <w:pPr>
              <w:overflowPunct w:val="0"/>
              <w:spacing w:line="360" w:lineRule="auto"/>
              <w:jc w:val="center"/>
              <w:rPr>
                <w:rFonts w:ascii="宋体" w:hAnsi="宋体" w:cs="宋体" w:hint="eastAsia"/>
                <w:szCs w:val="21"/>
              </w:rPr>
            </w:pPr>
            <w:r>
              <w:rPr>
                <w:rFonts w:ascii="宋体" w:hAnsi="宋体" w:cs="宋体" w:hint="eastAsia"/>
                <w:szCs w:val="21"/>
              </w:rPr>
              <w:t>2</w:t>
            </w:r>
          </w:p>
        </w:tc>
        <w:tc>
          <w:tcPr>
            <w:tcW w:w="2080" w:type="dxa"/>
            <w:vAlign w:val="center"/>
          </w:tcPr>
          <w:p w14:paraId="071A8839" w14:textId="77777777" w:rsidR="008973FD" w:rsidRDefault="008973FD">
            <w:pPr>
              <w:overflowPunct w:val="0"/>
              <w:spacing w:line="360" w:lineRule="auto"/>
              <w:jc w:val="center"/>
              <w:rPr>
                <w:rFonts w:ascii="宋体" w:hAnsi="宋体" w:cs="宋体" w:hint="eastAsia"/>
                <w:szCs w:val="21"/>
              </w:rPr>
            </w:pPr>
          </w:p>
        </w:tc>
        <w:tc>
          <w:tcPr>
            <w:tcW w:w="1559" w:type="dxa"/>
            <w:vAlign w:val="center"/>
          </w:tcPr>
          <w:p w14:paraId="1FE8B073" w14:textId="77777777" w:rsidR="008973FD" w:rsidRDefault="008973FD">
            <w:pPr>
              <w:overflowPunct w:val="0"/>
              <w:spacing w:line="360" w:lineRule="auto"/>
              <w:jc w:val="center"/>
              <w:rPr>
                <w:rFonts w:ascii="宋体" w:hAnsi="宋体" w:cs="宋体" w:hint="eastAsia"/>
                <w:szCs w:val="21"/>
              </w:rPr>
            </w:pPr>
          </w:p>
        </w:tc>
        <w:tc>
          <w:tcPr>
            <w:tcW w:w="1134" w:type="dxa"/>
            <w:vAlign w:val="center"/>
          </w:tcPr>
          <w:p w14:paraId="3CC5F907" w14:textId="77777777" w:rsidR="008973FD" w:rsidRDefault="008973FD">
            <w:pPr>
              <w:overflowPunct w:val="0"/>
              <w:spacing w:line="360" w:lineRule="auto"/>
              <w:jc w:val="center"/>
              <w:rPr>
                <w:rFonts w:ascii="宋体" w:hAnsi="宋体" w:cs="宋体" w:hint="eastAsia"/>
                <w:szCs w:val="21"/>
              </w:rPr>
            </w:pPr>
          </w:p>
        </w:tc>
        <w:tc>
          <w:tcPr>
            <w:tcW w:w="1134" w:type="dxa"/>
            <w:vAlign w:val="center"/>
          </w:tcPr>
          <w:p w14:paraId="11EF65CD" w14:textId="77777777" w:rsidR="008973FD" w:rsidRDefault="008973FD">
            <w:pPr>
              <w:overflowPunct w:val="0"/>
              <w:spacing w:line="360" w:lineRule="auto"/>
              <w:jc w:val="center"/>
              <w:rPr>
                <w:rFonts w:ascii="宋体" w:hAnsi="宋体" w:cs="宋体" w:hint="eastAsia"/>
                <w:szCs w:val="21"/>
              </w:rPr>
            </w:pPr>
          </w:p>
        </w:tc>
        <w:tc>
          <w:tcPr>
            <w:tcW w:w="1276" w:type="dxa"/>
            <w:vAlign w:val="center"/>
          </w:tcPr>
          <w:p w14:paraId="28211E4D" w14:textId="77777777" w:rsidR="008973FD" w:rsidRDefault="008973FD">
            <w:pPr>
              <w:overflowPunct w:val="0"/>
              <w:spacing w:line="360" w:lineRule="auto"/>
              <w:jc w:val="center"/>
              <w:rPr>
                <w:rFonts w:ascii="宋体" w:hAnsi="宋体" w:cs="宋体" w:hint="eastAsia"/>
                <w:szCs w:val="21"/>
              </w:rPr>
            </w:pPr>
          </w:p>
        </w:tc>
        <w:tc>
          <w:tcPr>
            <w:tcW w:w="992" w:type="dxa"/>
            <w:vAlign w:val="center"/>
          </w:tcPr>
          <w:p w14:paraId="199425A0" w14:textId="77777777" w:rsidR="008973FD" w:rsidRDefault="008973FD">
            <w:pPr>
              <w:overflowPunct w:val="0"/>
              <w:spacing w:line="360" w:lineRule="auto"/>
              <w:jc w:val="center"/>
              <w:rPr>
                <w:rFonts w:ascii="宋体" w:hAnsi="宋体" w:cs="宋体" w:hint="eastAsia"/>
                <w:szCs w:val="21"/>
              </w:rPr>
            </w:pPr>
          </w:p>
        </w:tc>
        <w:tc>
          <w:tcPr>
            <w:tcW w:w="992" w:type="dxa"/>
          </w:tcPr>
          <w:p w14:paraId="637420B2" w14:textId="77777777" w:rsidR="008973FD" w:rsidRDefault="008973FD">
            <w:pPr>
              <w:overflowPunct w:val="0"/>
              <w:spacing w:line="360" w:lineRule="auto"/>
              <w:jc w:val="center"/>
              <w:rPr>
                <w:rFonts w:ascii="宋体" w:hAnsi="宋体" w:cs="宋体" w:hint="eastAsia"/>
                <w:szCs w:val="21"/>
              </w:rPr>
            </w:pPr>
          </w:p>
        </w:tc>
      </w:tr>
      <w:tr w:rsidR="008973FD" w14:paraId="3D060F80" w14:textId="77777777">
        <w:trPr>
          <w:cantSplit/>
          <w:trHeight w:val="495"/>
          <w:jc w:val="center"/>
        </w:trPr>
        <w:tc>
          <w:tcPr>
            <w:tcW w:w="724" w:type="dxa"/>
            <w:vAlign w:val="center"/>
          </w:tcPr>
          <w:p w14:paraId="0D31DABB" w14:textId="77777777" w:rsidR="008973FD" w:rsidRDefault="00000000">
            <w:pPr>
              <w:overflowPunct w:val="0"/>
              <w:spacing w:line="360" w:lineRule="auto"/>
              <w:jc w:val="center"/>
              <w:rPr>
                <w:rFonts w:ascii="宋体" w:hAnsi="宋体" w:cs="宋体" w:hint="eastAsia"/>
                <w:szCs w:val="21"/>
              </w:rPr>
            </w:pPr>
            <w:r>
              <w:rPr>
                <w:rFonts w:ascii="宋体" w:hAnsi="宋体" w:cs="宋体" w:hint="eastAsia"/>
                <w:szCs w:val="21"/>
              </w:rPr>
              <w:t>3</w:t>
            </w:r>
          </w:p>
        </w:tc>
        <w:tc>
          <w:tcPr>
            <w:tcW w:w="2080" w:type="dxa"/>
            <w:vAlign w:val="center"/>
          </w:tcPr>
          <w:p w14:paraId="4CA0EA5C" w14:textId="77777777" w:rsidR="008973FD" w:rsidRDefault="008973FD">
            <w:pPr>
              <w:overflowPunct w:val="0"/>
              <w:spacing w:line="360" w:lineRule="auto"/>
              <w:jc w:val="center"/>
              <w:rPr>
                <w:rFonts w:ascii="宋体" w:hAnsi="宋体" w:cs="宋体" w:hint="eastAsia"/>
                <w:szCs w:val="21"/>
              </w:rPr>
            </w:pPr>
          </w:p>
        </w:tc>
        <w:tc>
          <w:tcPr>
            <w:tcW w:w="1559" w:type="dxa"/>
            <w:vAlign w:val="center"/>
          </w:tcPr>
          <w:p w14:paraId="544BAEA0" w14:textId="77777777" w:rsidR="008973FD" w:rsidRDefault="008973FD">
            <w:pPr>
              <w:overflowPunct w:val="0"/>
              <w:spacing w:line="360" w:lineRule="auto"/>
              <w:jc w:val="center"/>
              <w:rPr>
                <w:rFonts w:ascii="宋体" w:hAnsi="宋体" w:cs="宋体" w:hint="eastAsia"/>
                <w:szCs w:val="21"/>
              </w:rPr>
            </w:pPr>
          </w:p>
        </w:tc>
        <w:tc>
          <w:tcPr>
            <w:tcW w:w="1134" w:type="dxa"/>
            <w:vAlign w:val="center"/>
          </w:tcPr>
          <w:p w14:paraId="76771CD8" w14:textId="77777777" w:rsidR="008973FD" w:rsidRDefault="008973FD">
            <w:pPr>
              <w:overflowPunct w:val="0"/>
              <w:spacing w:line="360" w:lineRule="auto"/>
              <w:jc w:val="center"/>
              <w:rPr>
                <w:rFonts w:ascii="宋体" w:hAnsi="宋体" w:cs="宋体" w:hint="eastAsia"/>
                <w:szCs w:val="21"/>
              </w:rPr>
            </w:pPr>
          </w:p>
        </w:tc>
        <w:tc>
          <w:tcPr>
            <w:tcW w:w="1134" w:type="dxa"/>
            <w:vAlign w:val="center"/>
          </w:tcPr>
          <w:p w14:paraId="529A79D0" w14:textId="77777777" w:rsidR="008973FD" w:rsidRDefault="008973FD">
            <w:pPr>
              <w:overflowPunct w:val="0"/>
              <w:spacing w:line="360" w:lineRule="auto"/>
              <w:jc w:val="center"/>
              <w:rPr>
                <w:rFonts w:ascii="宋体" w:hAnsi="宋体" w:cs="宋体" w:hint="eastAsia"/>
                <w:szCs w:val="21"/>
              </w:rPr>
            </w:pPr>
          </w:p>
        </w:tc>
        <w:tc>
          <w:tcPr>
            <w:tcW w:w="1276" w:type="dxa"/>
            <w:vAlign w:val="center"/>
          </w:tcPr>
          <w:p w14:paraId="0B3FF768" w14:textId="77777777" w:rsidR="008973FD" w:rsidRDefault="008973FD">
            <w:pPr>
              <w:overflowPunct w:val="0"/>
              <w:spacing w:line="360" w:lineRule="auto"/>
              <w:jc w:val="center"/>
              <w:rPr>
                <w:rFonts w:ascii="宋体" w:hAnsi="宋体" w:cs="宋体" w:hint="eastAsia"/>
                <w:szCs w:val="21"/>
              </w:rPr>
            </w:pPr>
          </w:p>
        </w:tc>
        <w:tc>
          <w:tcPr>
            <w:tcW w:w="992" w:type="dxa"/>
            <w:vAlign w:val="center"/>
          </w:tcPr>
          <w:p w14:paraId="30031844" w14:textId="77777777" w:rsidR="008973FD" w:rsidRDefault="008973FD">
            <w:pPr>
              <w:overflowPunct w:val="0"/>
              <w:spacing w:line="360" w:lineRule="auto"/>
              <w:jc w:val="center"/>
              <w:rPr>
                <w:rFonts w:ascii="宋体" w:hAnsi="宋体" w:cs="宋体" w:hint="eastAsia"/>
                <w:szCs w:val="21"/>
              </w:rPr>
            </w:pPr>
          </w:p>
        </w:tc>
        <w:tc>
          <w:tcPr>
            <w:tcW w:w="992" w:type="dxa"/>
          </w:tcPr>
          <w:p w14:paraId="01C6A71F" w14:textId="77777777" w:rsidR="008973FD" w:rsidRDefault="008973FD">
            <w:pPr>
              <w:overflowPunct w:val="0"/>
              <w:spacing w:line="360" w:lineRule="auto"/>
              <w:jc w:val="center"/>
              <w:rPr>
                <w:rFonts w:ascii="宋体" w:hAnsi="宋体" w:cs="宋体" w:hint="eastAsia"/>
                <w:szCs w:val="21"/>
              </w:rPr>
            </w:pPr>
          </w:p>
        </w:tc>
      </w:tr>
      <w:tr w:rsidR="008973FD" w14:paraId="19BE3462" w14:textId="77777777">
        <w:trPr>
          <w:cantSplit/>
          <w:trHeight w:val="495"/>
          <w:jc w:val="center"/>
        </w:trPr>
        <w:tc>
          <w:tcPr>
            <w:tcW w:w="724" w:type="dxa"/>
            <w:vAlign w:val="center"/>
          </w:tcPr>
          <w:p w14:paraId="2C8D8708" w14:textId="77777777" w:rsidR="008973FD" w:rsidRDefault="00000000">
            <w:pPr>
              <w:overflowPunct w:val="0"/>
              <w:spacing w:line="360" w:lineRule="auto"/>
              <w:jc w:val="center"/>
              <w:rPr>
                <w:rFonts w:ascii="宋体" w:hAnsi="宋体" w:cs="宋体" w:hint="eastAsia"/>
                <w:szCs w:val="21"/>
              </w:rPr>
            </w:pPr>
            <w:r>
              <w:rPr>
                <w:rFonts w:ascii="宋体" w:hAnsi="宋体" w:cs="宋体" w:hint="eastAsia"/>
                <w:szCs w:val="21"/>
              </w:rPr>
              <w:t>4</w:t>
            </w:r>
          </w:p>
        </w:tc>
        <w:tc>
          <w:tcPr>
            <w:tcW w:w="2080" w:type="dxa"/>
            <w:vAlign w:val="center"/>
          </w:tcPr>
          <w:p w14:paraId="4C820D1B" w14:textId="77777777" w:rsidR="008973FD" w:rsidRDefault="008973FD">
            <w:pPr>
              <w:overflowPunct w:val="0"/>
              <w:spacing w:line="360" w:lineRule="auto"/>
              <w:jc w:val="center"/>
              <w:rPr>
                <w:rFonts w:ascii="宋体" w:hAnsi="宋体" w:cs="宋体" w:hint="eastAsia"/>
                <w:szCs w:val="21"/>
              </w:rPr>
            </w:pPr>
          </w:p>
        </w:tc>
        <w:tc>
          <w:tcPr>
            <w:tcW w:w="1559" w:type="dxa"/>
            <w:vAlign w:val="center"/>
          </w:tcPr>
          <w:p w14:paraId="343D9E6D" w14:textId="77777777" w:rsidR="008973FD" w:rsidRDefault="008973FD">
            <w:pPr>
              <w:overflowPunct w:val="0"/>
              <w:spacing w:line="360" w:lineRule="auto"/>
              <w:jc w:val="center"/>
              <w:rPr>
                <w:rFonts w:ascii="宋体" w:hAnsi="宋体" w:cs="宋体" w:hint="eastAsia"/>
                <w:szCs w:val="21"/>
              </w:rPr>
            </w:pPr>
          </w:p>
        </w:tc>
        <w:tc>
          <w:tcPr>
            <w:tcW w:w="1134" w:type="dxa"/>
            <w:vAlign w:val="center"/>
          </w:tcPr>
          <w:p w14:paraId="3AF3785D" w14:textId="77777777" w:rsidR="008973FD" w:rsidRDefault="008973FD">
            <w:pPr>
              <w:overflowPunct w:val="0"/>
              <w:spacing w:line="360" w:lineRule="auto"/>
              <w:jc w:val="center"/>
              <w:rPr>
                <w:rFonts w:ascii="宋体" w:hAnsi="宋体" w:cs="宋体" w:hint="eastAsia"/>
                <w:szCs w:val="21"/>
              </w:rPr>
            </w:pPr>
          </w:p>
        </w:tc>
        <w:tc>
          <w:tcPr>
            <w:tcW w:w="1134" w:type="dxa"/>
            <w:vAlign w:val="center"/>
          </w:tcPr>
          <w:p w14:paraId="295D6D8A" w14:textId="77777777" w:rsidR="008973FD" w:rsidRDefault="008973FD">
            <w:pPr>
              <w:overflowPunct w:val="0"/>
              <w:spacing w:line="360" w:lineRule="auto"/>
              <w:jc w:val="center"/>
              <w:rPr>
                <w:rFonts w:ascii="宋体" w:hAnsi="宋体" w:cs="宋体" w:hint="eastAsia"/>
                <w:szCs w:val="21"/>
              </w:rPr>
            </w:pPr>
          </w:p>
        </w:tc>
        <w:tc>
          <w:tcPr>
            <w:tcW w:w="1276" w:type="dxa"/>
            <w:vAlign w:val="center"/>
          </w:tcPr>
          <w:p w14:paraId="0040143D" w14:textId="77777777" w:rsidR="008973FD" w:rsidRDefault="008973FD">
            <w:pPr>
              <w:overflowPunct w:val="0"/>
              <w:spacing w:line="360" w:lineRule="auto"/>
              <w:jc w:val="center"/>
              <w:rPr>
                <w:rFonts w:ascii="宋体" w:hAnsi="宋体" w:cs="宋体" w:hint="eastAsia"/>
                <w:szCs w:val="21"/>
              </w:rPr>
            </w:pPr>
          </w:p>
        </w:tc>
        <w:tc>
          <w:tcPr>
            <w:tcW w:w="992" w:type="dxa"/>
            <w:vAlign w:val="center"/>
          </w:tcPr>
          <w:p w14:paraId="3555181E" w14:textId="77777777" w:rsidR="008973FD" w:rsidRDefault="008973FD">
            <w:pPr>
              <w:overflowPunct w:val="0"/>
              <w:spacing w:line="360" w:lineRule="auto"/>
              <w:jc w:val="center"/>
              <w:rPr>
                <w:rFonts w:ascii="宋体" w:hAnsi="宋体" w:cs="宋体" w:hint="eastAsia"/>
                <w:szCs w:val="21"/>
              </w:rPr>
            </w:pPr>
          </w:p>
        </w:tc>
        <w:tc>
          <w:tcPr>
            <w:tcW w:w="992" w:type="dxa"/>
          </w:tcPr>
          <w:p w14:paraId="1C8AF3F8" w14:textId="77777777" w:rsidR="008973FD" w:rsidRDefault="008973FD">
            <w:pPr>
              <w:overflowPunct w:val="0"/>
              <w:spacing w:line="360" w:lineRule="auto"/>
              <w:jc w:val="center"/>
              <w:rPr>
                <w:rFonts w:ascii="宋体" w:hAnsi="宋体" w:cs="宋体" w:hint="eastAsia"/>
                <w:szCs w:val="21"/>
              </w:rPr>
            </w:pPr>
          </w:p>
        </w:tc>
      </w:tr>
      <w:tr w:rsidR="008973FD" w14:paraId="6C491512" w14:textId="77777777">
        <w:trPr>
          <w:cantSplit/>
          <w:trHeight w:val="495"/>
          <w:jc w:val="center"/>
        </w:trPr>
        <w:tc>
          <w:tcPr>
            <w:tcW w:w="724" w:type="dxa"/>
            <w:vAlign w:val="center"/>
          </w:tcPr>
          <w:p w14:paraId="30EC4B6D" w14:textId="77777777" w:rsidR="008973FD" w:rsidRDefault="00000000">
            <w:pPr>
              <w:overflowPunct w:val="0"/>
              <w:spacing w:line="360" w:lineRule="auto"/>
              <w:jc w:val="center"/>
              <w:rPr>
                <w:rFonts w:ascii="宋体" w:hAnsi="宋体" w:cs="宋体" w:hint="eastAsia"/>
                <w:szCs w:val="21"/>
              </w:rPr>
            </w:pPr>
            <w:r>
              <w:rPr>
                <w:rFonts w:ascii="宋体" w:hAnsi="宋体" w:cs="宋体" w:hint="eastAsia"/>
                <w:szCs w:val="21"/>
              </w:rPr>
              <w:t>5</w:t>
            </w:r>
          </w:p>
        </w:tc>
        <w:tc>
          <w:tcPr>
            <w:tcW w:w="2080" w:type="dxa"/>
            <w:vAlign w:val="center"/>
          </w:tcPr>
          <w:p w14:paraId="7416546F" w14:textId="77777777" w:rsidR="008973FD" w:rsidRDefault="008973FD">
            <w:pPr>
              <w:overflowPunct w:val="0"/>
              <w:spacing w:line="360" w:lineRule="auto"/>
              <w:jc w:val="center"/>
              <w:rPr>
                <w:rFonts w:ascii="宋体" w:hAnsi="宋体" w:cs="宋体" w:hint="eastAsia"/>
                <w:szCs w:val="21"/>
              </w:rPr>
            </w:pPr>
          </w:p>
        </w:tc>
        <w:tc>
          <w:tcPr>
            <w:tcW w:w="1559" w:type="dxa"/>
            <w:vAlign w:val="center"/>
          </w:tcPr>
          <w:p w14:paraId="17B21D3D" w14:textId="77777777" w:rsidR="008973FD" w:rsidRDefault="008973FD">
            <w:pPr>
              <w:overflowPunct w:val="0"/>
              <w:spacing w:line="360" w:lineRule="auto"/>
              <w:jc w:val="center"/>
              <w:rPr>
                <w:rFonts w:ascii="宋体" w:hAnsi="宋体" w:cs="宋体" w:hint="eastAsia"/>
                <w:szCs w:val="21"/>
              </w:rPr>
            </w:pPr>
          </w:p>
        </w:tc>
        <w:tc>
          <w:tcPr>
            <w:tcW w:w="1134" w:type="dxa"/>
            <w:vAlign w:val="center"/>
          </w:tcPr>
          <w:p w14:paraId="27186AD4" w14:textId="77777777" w:rsidR="008973FD" w:rsidRDefault="008973FD">
            <w:pPr>
              <w:overflowPunct w:val="0"/>
              <w:spacing w:line="360" w:lineRule="auto"/>
              <w:jc w:val="center"/>
              <w:rPr>
                <w:rFonts w:ascii="宋体" w:hAnsi="宋体" w:cs="宋体" w:hint="eastAsia"/>
                <w:szCs w:val="21"/>
              </w:rPr>
            </w:pPr>
          </w:p>
        </w:tc>
        <w:tc>
          <w:tcPr>
            <w:tcW w:w="1134" w:type="dxa"/>
            <w:vAlign w:val="center"/>
          </w:tcPr>
          <w:p w14:paraId="6EC70D4C" w14:textId="77777777" w:rsidR="008973FD" w:rsidRDefault="008973FD">
            <w:pPr>
              <w:overflowPunct w:val="0"/>
              <w:spacing w:line="360" w:lineRule="auto"/>
              <w:jc w:val="center"/>
              <w:rPr>
                <w:rFonts w:ascii="宋体" w:hAnsi="宋体" w:cs="宋体" w:hint="eastAsia"/>
                <w:szCs w:val="21"/>
              </w:rPr>
            </w:pPr>
          </w:p>
        </w:tc>
        <w:tc>
          <w:tcPr>
            <w:tcW w:w="1276" w:type="dxa"/>
            <w:vAlign w:val="center"/>
          </w:tcPr>
          <w:p w14:paraId="655604FC" w14:textId="77777777" w:rsidR="008973FD" w:rsidRDefault="008973FD">
            <w:pPr>
              <w:overflowPunct w:val="0"/>
              <w:spacing w:line="360" w:lineRule="auto"/>
              <w:jc w:val="center"/>
              <w:rPr>
                <w:rFonts w:ascii="宋体" w:hAnsi="宋体" w:cs="宋体" w:hint="eastAsia"/>
                <w:szCs w:val="21"/>
              </w:rPr>
            </w:pPr>
          </w:p>
        </w:tc>
        <w:tc>
          <w:tcPr>
            <w:tcW w:w="992" w:type="dxa"/>
            <w:vAlign w:val="center"/>
          </w:tcPr>
          <w:p w14:paraId="300A1270" w14:textId="77777777" w:rsidR="008973FD" w:rsidRDefault="008973FD">
            <w:pPr>
              <w:overflowPunct w:val="0"/>
              <w:spacing w:line="360" w:lineRule="auto"/>
              <w:jc w:val="center"/>
              <w:rPr>
                <w:rFonts w:ascii="宋体" w:hAnsi="宋体" w:cs="宋体" w:hint="eastAsia"/>
                <w:szCs w:val="21"/>
              </w:rPr>
            </w:pPr>
          </w:p>
        </w:tc>
        <w:tc>
          <w:tcPr>
            <w:tcW w:w="992" w:type="dxa"/>
          </w:tcPr>
          <w:p w14:paraId="0D7212D4" w14:textId="77777777" w:rsidR="008973FD" w:rsidRDefault="008973FD">
            <w:pPr>
              <w:overflowPunct w:val="0"/>
              <w:spacing w:line="360" w:lineRule="auto"/>
              <w:jc w:val="center"/>
              <w:rPr>
                <w:rFonts w:ascii="宋体" w:hAnsi="宋体" w:cs="宋体" w:hint="eastAsia"/>
                <w:szCs w:val="21"/>
              </w:rPr>
            </w:pPr>
          </w:p>
        </w:tc>
      </w:tr>
      <w:tr w:rsidR="008973FD" w14:paraId="4236CC06" w14:textId="77777777">
        <w:trPr>
          <w:cantSplit/>
          <w:trHeight w:val="495"/>
          <w:jc w:val="center"/>
        </w:trPr>
        <w:tc>
          <w:tcPr>
            <w:tcW w:w="724" w:type="dxa"/>
            <w:vAlign w:val="center"/>
          </w:tcPr>
          <w:p w14:paraId="4ABA4D5F" w14:textId="77777777" w:rsidR="008973FD" w:rsidRDefault="00000000">
            <w:pPr>
              <w:overflowPunct w:val="0"/>
              <w:spacing w:line="360" w:lineRule="auto"/>
              <w:jc w:val="center"/>
              <w:rPr>
                <w:rFonts w:ascii="宋体" w:hAnsi="宋体" w:cs="宋体" w:hint="eastAsia"/>
                <w:szCs w:val="21"/>
              </w:rPr>
            </w:pPr>
            <w:r>
              <w:rPr>
                <w:rFonts w:ascii="宋体" w:hAnsi="宋体" w:cs="宋体" w:hint="eastAsia"/>
                <w:szCs w:val="21"/>
              </w:rPr>
              <w:t>6</w:t>
            </w:r>
          </w:p>
        </w:tc>
        <w:tc>
          <w:tcPr>
            <w:tcW w:w="2080" w:type="dxa"/>
            <w:vAlign w:val="center"/>
          </w:tcPr>
          <w:p w14:paraId="68371CD6" w14:textId="77777777" w:rsidR="008973FD" w:rsidRDefault="008973FD">
            <w:pPr>
              <w:overflowPunct w:val="0"/>
              <w:spacing w:line="360" w:lineRule="auto"/>
              <w:jc w:val="center"/>
              <w:rPr>
                <w:rFonts w:ascii="宋体" w:hAnsi="宋体" w:cs="宋体" w:hint="eastAsia"/>
                <w:szCs w:val="21"/>
              </w:rPr>
            </w:pPr>
          </w:p>
        </w:tc>
        <w:tc>
          <w:tcPr>
            <w:tcW w:w="1559" w:type="dxa"/>
            <w:vAlign w:val="center"/>
          </w:tcPr>
          <w:p w14:paraId="255A2A17" w14:textId="77777777" w:rsidR="008973FD" w:rsidRDefault="008973FD">
            <w:pPr>
              <w:overflowPunct w:val="0"/>
              <w:spacing w:line="360" w:lineRule="auto"/>
              <w:jc w:val="center"/>
              <w:rPr>
                <w:rFonts w:ascii="宋体" w:hAnsi="宋体" w:cs="宋体" w:hint="eastAsia"/>
                <w:szCs w:val="21"/>
              </w:rPr>
            </w:pPr>
          </w:p>
        </w:tc>
        <w:tc>
          <w:tcPr>
            <w:tcW w:w="1134" w:type="dxa"/>
            <w:vAlign w:val="center"/>
          </w:tcPr>
          <w:p w14:paraId="0F0D80DC" w14:textId="77777777" w:rsidR="008973FD" w:rsidRDefault="008973FD">
            <w:pPr>
              <w:overflowPunct w:val="0"/>
              <w:spacing w:line="360" w:lineRule="auto"/>
              <w:jc w:val="center"/>
              <w:rPr>
                <w:rFonts w:ascii="宋体" w:hAnsi="宋体" w:cs="宋体" w:hint="eastAsia"/>
                <w:szCs w:val="21"/>
              </w:rPr>
            </w:pPr>
          </w:p>
        </w:tc>
        <w:tc>
          <w:tcPr>
            <w:tcW w:w="1134" w:type="dxa"/>
            <w:vAlign w:val="center"/>
          </w:tcPr>
          <w:p w14:paraId="14153CDC" w14:textId="77777777" w:rsidR="008973FD" w:rsidRDefault="008973FD">
            <w:pPr>
              <w:overflowPunct w:val="0"/>
              <w:spacing w:line="360" w:lineRule="auto"/>
              <w:jc w:val="center"/>
              <w:rPr>
                <w:rFonts w:ascii="宋体" w:hAnsi="宋体" w:cs="宋体" w:hint="eastAsia"/>
                <w:szCs w:val="21"/>
              </w:rPr>
            </w:pPr>
          </w:p>
        </w:tc>
        <w:tc>
          <w:tcPr>
            <w:tcW w:w="1276" w:type="dxa"/>
            <w:vAlign w:val="center"/>
          </w:tcPr>
          <w:p w14:paraId="0DCC7B99" w14:textId="77777777" w:rsidR="008973FD" w:rsidRDefault="008973FD">
            <w:pPr>
              <w:overflowPunct w:val="0"/>
              <w:spacing w:line="360" w:lineRule="auto"/>
              <w:jc w:val="center"/>
              <w:rPr>
                <w:rFonts w:ascii="宋体" w:hAnsi="宋体" w:cs="宋体" w:hint="eastAsia"/>
                <w:szCs w:val="21"/>
              </w:rPr>
            </w:pPr>
          </w:p>
        </w:tc>
        <w:tc>
          <w:tcPr>
            <w:tcW w:w="992" w:type="dxa"/>
            <w:vAlign w:val="center"/>
          </w:tcPr>
          <w:p w14:paraId="78AE4E7B" w14:textId="77777777" w:rsidR="008973FD" w:rsidRDefault="008973FD">
            <w:pPr>
              <w:overflowPunct w:val="0"/>
              <w:spacing w:line="360" w:lineRule="auto"/>
              <w:jc w:val="center"/>
              <w:rPr>
                <w:rFonts w:ascii="宋体" w:hAnsi="宋体" w:cs="宋体" w:hint="eastAsia"/>
                <w:szCs w:val="21"/>
              </w:rPr>
            </w:pPr>
          </w:p>
        </w:tc>
        <w:tc>
          <w:tcPr>
            <w:tcW w:w="992" w:type="dxa"/>
          </w:tcPr>
          <w:p w14:paraId="5205C3D6" w14:textId="77777777" w:rsidR="008973FD" w:rsidRDefault="008973FD">
            <w:pPr>
              <w:overflowPunct w:val="0"/>
              <w:spacing w:line="360" w:lineRule="auto"/>
              <w:jc w:val="center"/>
              <w:rPr>
                <w:rFonts w:ascii="宋体" w:hAnsi="宋体" w:cs="宋体" w:hint="eastAsia"/>
                <w:szCs w:val="21"/>
              </w:rPr>
            </w:pPr>
          </w:p>
        </w:tc>
      </w:tr>
      <w:tr w:rsidR="008973FD" w14:paraId="25B97355" w14:textId="77777777">
        <w:trPr>
          <w:cantSplit/>
          <w:trHeight w:val="495"/>
          <w:jc w:val="center"/>
        </w:trPr>
        <w:tc>
          <w:tcPr>
            <w:tcW w:w="724" w:type="dxa"/>
            <w:vAlign w:val="center"/>
          </w:tcPr>
          <w:p w14:paraId="4B3DCF81" w14:textId="77777777" w:rsidR="008973FD" w:rsidRDefault="00000000">
            <w:pPr>
              <w:overflowPunct w:val="0"/>
              <w:spacing w:line="360" w:lineRule="auto"/>
              <w:jc w:val="center"/>
              <w:rPr>
                <w:rFonts w:ascii="宋体" w:hAnsi="宋体" w:cs="宋体" w:hint="eastAsia"/>
                <w:szCs w:val="21"/>
              </w:rPr>
            </w:pPr>
            <w:r>
              <w:rPr>
                <w:rFonts w:ascii="宋体" w:hAnsi="宋体" w:cs="宋体" w:hint="eastAsia"/>
                <w:szCs w:val="21"/>
              </w:rPr>
              <w:t>7</w:t>
            </w:r>
          </w:p>
        </w:tc>
        <w:tc>
          <w:tcPr>
            <w:tcW w:w="2080" w:type="dxa"/>
            <w:vAlign w:val="center"/>
          </w:tcPr>
          <w:p w14:paraId="1D4E7317" w14:textId="77777777" w:rsidR="008973FD" w:rsidRDefault="008973FD">
            <w:pPr>
              <w:overflowPunct w:val="0"/>
              <w:spacing w:line="360" w:lineRule="auto"/>
              <w:jc w:val="center"/>
              <w:rPr>
                <w:rFonts w:ascii="宋体" w:hAnsi="宋体" w:cs="宋体" w:hint="eastAsia"/>
                <w:szCs w:val="21"/>
              </w:rPr>
            </w:pPr>
          </w:p>
        </w:tc>
        <w:tc>
          <w:tcPr>
            <w:tcW w:w="1559" w:type="dxa"/>
            <w:vAlign w:val="center"/>
          </w:tcPr>
          <w:p w14:paraId="65A1EA0F" w14:textId="77777777" w:rsidR="008973FD" w:rsidRDefault="008973FD">
            <w:pPr>
              <w:overflowPunct w:val="0"/>
              <w:spacing w:line="360" w:lineRule="auto"/>
              <w:jc w:val="center"/>
              <w:rPr>
                <w:rFonts w:ascii="宋体" w:hAnsi="宋体" w:cs="宋体" w:hint="eastAsia"/>
                <w:szCs w:val="21"/>
              </w:rPr>
            </w:pPr>
          </w:p>
        </w:tc>
        <w:tc>
          <w:tcPr>
            <w:tcW w:w="1134" w:type="dxa"/>
            <w:vAlign w:val="center"/>
          </w:tcPr>
          <w:p w14:paraId="0F9D1DD7" w14:textId="77777777" w:rsidR="008973FD" w:rsidRDefault="008973FD">
            <w:pPr>
              <w:overflowPunct w:val="0"/>
              <w:spacing w:line="360" w:lineRule="auto"/>
              <w:jc w:val="center"/>
              <w:rPr>
                <w:rFonts w:ascii="宋体" w:hAnsi="宋体" w:cs="宋体" w:hint="eastAsia"/>
                <w:szCs w:val="21"/>
              </w:rPr>
            </w:pPr>
          </w:p>
        </w:tc>
        <w:tc>
          <w:tcPr>
            <w:tcW w:w="1134" w:type="dxa"/>
            <w:vAlign w:val="center"/>
          </w:tcPr>
          <w:p w14:paraId="198E7329" w14:textId="77777777" w:rsidR="008973FD" w:rsidRDefault="008973FD">
            <w:pPr>
              <w:overflowPunct w:val="0"/>
              <w:spacing w:line="360" w:lineRule="auto"/>
              <w:jc w:val="center"/>
              <w:rPr>
                <w:rFonts w:ascii="宋体" w:hAnsi="宋体" w:cs="宋体" w:hint="eastAsia"/>
                <w:szCs w:val="21"/>
              </w:rPr>
            </w:pPr>
          </w:p>
        </w:tc>
        <w:tc>
          <w:tcPr>
            <w:tcW w:w="1276" w:type="dxa"/>
            <w:vAlign w:val="center"/>
          </w:tcPr>
          <w:p w14:paraId="08E4AC43" w14:textId="77777777" w:rsidR="008973FD" w:rsidRDefault="008973FD">
            <w:pPr>
              <w:overflowPunct w:val="0"/>
              <w:spacing w:line="360" w:lineRule="auto"/>
              <w:jc w:val="center"/>
              <w:rPr>
                <w:rFonts w:ascii="宋体" w:hAnsi="宋体" w:cs="宋体" w:hint="eastAsia"/>
                <w:szCs w:val="21"/>
              </w:rPr>
            </w:pPr>
          </w:p>
        </w:tc>
        <w:tc>
          <w:tcPr>
            <w:tcW w:w="992" w:type="dxa"/>
            <w:vAlign w:val="center"/>
          </w:tcPr>
          <w:p w14:paraId="47B13AF0" w14:textId="77777777" w:rsidR="008973FD" w:rsidRDefault="008973FD">
            <w:pPr>
              <w:overflowPunct w:val="0"/>
              <w:spacing w:line="360" w:lineRule="auto"/>
              <w:jc w:val="center"/>
              <w:rPr>
                <w:rFonts w:ascii="宋体" w:hAnsi="宋体" w:cs="宋体" w:hint="eastAsia"/>
                <w:szCs w:val="21"/>
              </w:rPr>
            </w:pPr>
          </w:p>
        </w:tc>
        <w:tc>
          <w:tcPr>
            <w:tcW w:w="992" w:type="dxa"/>
          </w:tcPr>
          <w:p w14:paraId="752EF6A8" w14:textId="77777777" w:rsidR="008973FD" w:rsidRDefault="008973FD">
            <w:pPr>
              <w:overflowPunct w:val="0"/>
              <w:spacing w:line="360" w:lineRule="auto"/>
              <w:jc w:val="center"/>
              <w:rPr>
                <w:rFonts w:ascii="宋体" w:hAnsi="宋体" w:cs="宋体" w:hint="eastAsia"/>
                <w:szCs w:val="21"/>
              </w:rPr>
            </w:pPr>
          </w:p>
        </w:tc>
      </w:tr>
      <w:tr w:rsidR="008973FD" w14:paraId="5D5F7585" w14:textId="77777777">
        <w:trPr>
          <w:cantSplit/>
          <w:trHeight w:val="495"/>
          <w:jc w:val="center"/>
        </w:trPr>
        <w:tc>
          <w:tcPr>
            <w:tcW w:w="724" w:type="dxa"/>
            <w:vAlign w:val="center"/>
          </w:tcPr>
          <w:p w14:paraId="568A57B9" w14:textId="77777777" w:rsidR="008973FD" w:rsidRDefault="00000000">
            <w:pPr>
              <w:overflowPunct w:val="0"/>
              <w:spacing w:line="360" w:lineRule="auto"/>
              <w:jc w:val="center"/>
              <w:rPr>
                <w:rFonts w:ascii="宋体" w:hAnsi="宋体" w:cs="宋体" w:hint="eastAsia"/>
                <w:szCs w:val="21"/>
              </w:rPr>
            </w:pPr>
            <w:r>
              <w:rPr>
                <w:rFonts w:ascii="宋体" w:hAnsi="宋体" w:cs="宋体" w:hint="eastAsia"/>
                <w:szCs w:val="21"/>
              </w:rPr>
              <w:t>8</w:t>
            </w:r>
          </w:p>
        </w:tc>
        <w:tc>
          <w:tcPr>
            <w:tcW w:w="2080" w:type="dxa"/>
            <w:vAlign w:val="center"/>
          </w:tcPr>
          <w:p w14:paraId="145437DD" w14:textId="77777777" w:rsidR="008973FD" w:rsidRDefault="008973FD">
            <w:pPr>
              <w:overflowPunct w:val="0"/>
              <w:spacing w:line="360" w:lineRule="auto"/>
              <w:jc w:val="center"/>
              <w:rPr>
                <w:rFonts w:ascii="宋体" w:hAnsi="宋体" w:cs="宋体" w:hint="eastAsia"/>
                <w:szCs w:val="21"/>
              </w:rPr>
            </w:pPr>
          </w:p>
        </w:tc>
        <w:tc>
          <w:tcPr>
            <w:tcW w:w="1559" w:type="dxa"/>
            <w:vAlign w:val="center"/>
          </w:tcPr>
          <w:p w14:paraId="7DEFE316" w14:textId="77777777" w:rsidR="008973FD" w:rsidRDefault="008973FD">
            <w:pPr>
              <w:overflowPunct w:val="0"/>
              <w:spacing w:line="360" w:lineRule="auto"/>
              <w:jc w:val="center"/>
              <w:rPr>
                <w:rFonts w:ascii="宋体" w:hAnsi="宋体" w:cs="宋体" w:hint="eastAsia"/>
                <w:szCs w:val="21"/>
              </w:rPr>
            </w:pPr>
          </w:p>
        </w:tc>
        <w:tc>
          <w:tcPr>
            <w:tcW w:w="1134" w:type="dxa"/>
            <w:vAlign w:val="center"/>
          </w:tcPr>
          <w:p w14:paraId="76E7BFF8" w14:textId="77777777" w:rsidR="008973FD" w:rsidRDefault="008973FD">
            <w:pPr>
              <w:overflowPunct w:val="0"/>
              <w:spacing w:line="360" w:lineRule="auto"/>
              <w:jc w:val="center"/>
              <w:rPr>
                <w:rFonts w:ascii="宋体" w:hAnsi="宋体" w:cs="宋体" w:hint="eastAsia"/>
                <w:szCs w:val="21"/>
              </w:rPr>
            </w:pPr>
          </w:p>
        </w:tc>
        <w:tc>
          <w:tcPr>
            <w:tcW w:w="1134" w:type="dxa"/>
            <w:vAlign w:val="center"/>
          </w:tcPr>
          <w:p w14:paraId="33BC8C66" w14:textId="77777777" w:rsidR="008973FD" w:rsidRDefault="008973FD">
            <w:pPr>
              <w:overflowPunct w:val="0"/>
              <w:spacing w:line="360" w:lineRule="auto"/>
              <w:jc w:val="center"/>
              <w:rPr>
                <w:rFonts w:ascii="宋体" w:hAnsi="宋体" w:cs="宋体" w:hint="eastAsia"/>
                <w:szCs w:val="21"/>
              </w:rPr>
            </w:pPr>
          </w:p>
        </w:tc>
        <w:tc>
          <w:tcPr>
            <w:tcW w:w="1276" w:type="dxa"/>
            <w:vAlign w:val="center"/>
          </w:tcPr>
          <w:p w14:paraId="6362EFE8" w14:textId="77777777" w:rsidR="008973FD" w:rsidRDefault="008973FD">
            <w:pPr>
              <w:overflowPunct w:val="0"/>
              <w:spacing w:line="360" w:lineRule="auto"/>
              <w:jc w:val="center"/>
              <w:rPr>
                <w:rFonts w:ascii="宋体" w:hAnsi="宋体" w:cs="宋体" w:hint="eastAsia"/>
                <w:szCs w:val="21"/>
              </w:rPr>
            </w:pPr>
          </w:p>
        </w:tc>
        <w:tc>
          <w:tcPr>
            <w:tcW w:w="992" w:type="dxa"/>
            <w:vAlign w:val="center"/>
          </w:tcPr>
          <w:p w14:paraId="659A82BA" w14:textId="77777777" w:rsidR="008973FD" w:rsidRDefault="008973FD">
            <w:pPr>
              <w:overflowPunct w:val="0"/>
              <w:spacing w:line="360" w:lineRule="auto"/>
              <w:jc w:val="center"/>
              <w:rPr>
                <w:rFonts w:ascii="宋体" w:hAnsi="宋体" w:cs="宋体" w:hint="eastAsia"/>
                <w:szCs w:val="21"/>
              </w:rPr>
            </w:pPr>
          </w:p>
        </w:tc>
        <w:tc>
          <w:tcPr>
            <w:tcW w:w="992" w:type="dxa"/>
          </w:tcPr>
          <w:p w14:paraId="7396058A" w14:textId="77777777" w:rsidR="008973FD" w:rsidRDefault="008973FD">
            <w:pPr>
              <w:overflowPunct w:val="0"/>
              <w:spacing w:line="360" w:lineRule="auto"/>
              <w:jc w:val="center"/>
              <w:rPr>
                <w:rFonts w:ascii="宋体" w:hAnsi="宋体" w:cs="宋体" w:hint="eastAsia"/>
                <w:szCs w:val="21"/>
              </w:rPr>
            </w:pPr>
          </w:p>
        </w:tc>
      </w:tr>
    </w:tbl>
    <w:p w14:paraId="322C48DB" w14:textId="77777777" w:rsidR="008973FD" w:rsidRDefault="00000000">
      <w:pPr>
        <w:overflowPunct w:val="0"/>
        <w:adjustRightInd w:val="0"/>
        <w:spacing w:line="360" w:lineRule="auto"/>
        <w:jc w:val="left"/>
      </w:pPr>
      <w:r>
        <w:rPr>
          <w:rFonts w:ascii="宋体" w:hAnsi="宋体" w:hint="eastAsia"/>
          <w:color w:val="000000"/>
          <w:szCs w:val="21"/>
        </w:rPr>
        <w:t>注：1</w:t>
      </w:r>
      <w:r>
        <w:rPr>
          <w:rFonts w:ascii="宋体" w:hAnsi="宋体"/>
          <w:szCs w:val="21"/>
        </w:rPr>
        <w:t>.</w:t>
      </w:r>
      <w:r>
        <w:t>若事项较多，供应商可根据实际情况另纸说明</w:t>
      </w:r>
      <w:r>
        <w:rPr>
          <w:rFonts w:hint="eastAsia"/>
        </w:rPr>
        <w:t>。</w:t>
      </w:r>
    </w:p>
    <w:p w14:paraId="67F3D5B8" w14:textId="77777777" w:rsidR="008973FD" w:rsidRDefault="00000000">
      <w:pPr>
        <w:overflowPunct w:val="0"/>
        <w:adjustRightInd w:val="0"/>
        <w:spacing w:line="360" w:lineRule="auto"/>
        <w:ind w:firstLineChars="200" w:firstLine="420"/>
        <w:jc w:val="left"/>
        <w:rPr>
          <w:rFonts w:hAnsi="宋体" w:hint="eastAsia"/>
          <w:sz w:val="24"/>
          <w:szCs w:val="24"/>
        </w:rPr>
      </w:pPr>
      <w:r>
        <w:rPr>
          <w:rFonts w:hint="eastAsia"/>
        </w:rPr>
        <w:t>2</w:t>
      </w:r>
      <w:r>
        <w:t>.</w:t>
      </w:r>
      <w:r>
        <w:rPr>
          <w:rFonts w:hint="eastAsia"/>
        </w:rPr>
        <w:t>请将相关证明材料复印件加盖公章后附在本表后面。</w:t>
      </w:r>
    </w:p>
    <w:p w14:paraId="105ADDB8" w14:textId="77777777" w:rsidR="008973FD" w:rsidRDefault="00000000">
      <w:pPr>
        <w:adjustRightInd w:val="0"/>
        <w:spacing w:line="360" w:lineRule="auto"/>
        <w:ind w:rightChars="-100" w:right="-210"/>
        <w:jc w:val="center"/>
        <w:rPr>
          <w:rFonts w:ascii="宋体" w:hAnsi="宋体" w:cs="宋体" w:hint="eastAsia"/>
          <w:szCs w:val="21"/>
          <w:lang w:val="zh-CN"/>
        </w:rPr>
      </w:pPr>
      <w:r>
        <w:rPr>
          <w:rFonts w:ascii="宋体" w:hAnsi="宋体" w:cs="宋体" w:hint="eastAsia"/>
          <w:szCs w:val="21"/>
        </w:rPr>
        <w:t xml:space="preserve"> </w:t>
      </w:r>
      <w:r>
        <w:rPr>
          <w:rFonts w:ascii="宋体" w:hAnsi="宋体" w:cs="宋体"/>
          <w:szCs w:val="21"/>
        </w:rPr>
        <w:t xml:space="preserve">                               </w:t>
      </w:r>
      <w:r>
        <w:rPr>
          <w:rFonts w:ascii="宋体" w:hAnsi="宋体" w:cs="宋体" w:hint="eastAsia"/>
          <w:szCs w:val="21"/>
        </w:rPr>
        <w:t>供应商名称</w:t>
      </w:r>
      <w:r>
        <w:rPr>
          <w:rFonts w:ascii="宋体" w:hAnsi="宋体"/>
          <w:color w:val="000000"/>
          <w:szCs w:val="21"/>
        </w:rPr>
        <w:t>：（公章）</w:t>
      </w:r>
      <w:r>
        <w:rPr>
          <w:rFonts w:ascii="宋体" w:hAnsi="宋体" w:cs="宋体" w:hint="eastAsia"/>
          <w:szCs w:val="21"/>
          <w:lang w:val="zh-CN"/>
        </w:rPr>
        <w:t> </w:t>
      </w:r>
    </w:p>
    <w:p w14:paraId="08F8A893" w14:textId="77777777" w:rsidR="008973FD" w:rsidRDefault="00000000">
      <w:pPr>
        <w:spacing w:line="360" w:lineRule="auto"/>
        <w:ind w:firstLineChars="100" w:firstLine="210"/>
        <w:jc w:val="right"/>
        <w:rPr>
          <w:rFonts w:ascii="宋体" w:hAnsi="宋体" w:cs="宋体" w:hint="eastAsia"/>
          <w:szCs w:val="21"/>
          <w:lang w:val="zh-CN"/>
        </w:rPr>
      </w:pPr>
      <w:r>
        <w:rPr>
          <w:rFonts w:ascii="宋体" w:hAnsi="宋体" w:cs="宋体" w:hint="eastAsia"/>
          <w:szCs w:val="21"/>
        </w:rPr>
        <w:t xml:space="preserve">  </w:t>
      </w:r>
      <w:r>
        <w:rPr>
          <w:rFonts w:ascii="宋体" w:hAnsi="宋体" w:cs="宋体" w:hint="eastAsia"/>
          <w:szCs w:val="21"/>
          <w:lang w:val="zh-CN"/>
        </w:rPr>
        <w:t>法定代表人或</w:t>
      </w:r>
      <w:r>
        <w:rPr>
          <w:rFonts w:ascii="宋体" w:hAnsi="宋体" w:cs="宋体" w:hint="eastAsia"/>
          <w:szCs w:val="21"/>
        </w:rPr>
        <w:t>被授权</w:t>
      </w:r>
      <w:r>
        <w:rPr>
          <w:rFonts w:ascii="宋体" w:hAnsi="宋体" w:cs="宋体" w:hint="eastAsia"/>
          <w:szCs w:val="21"/>
          <w:lang w:val="zh-CN"/>
        </w:rPr>
        <w:t>人：（签字或盖章）</w:t>
      </w:r>
    </w:p>
    <w:p w14:paraId="4667C2E1" w14:textId="77777777" w:rsidR="008973FD" w:rsidRDefault="00000000">
      <w:pPr>
        <w:spacing w:line="400" w:lineRule="exact"/>
        <w:ind w:right="615" w:firstLineChars="400" w:firstLine="840"/>
        <w:jc w:val="right"/>
        <w:rPr>
          <w:rFonts w:ascii="宋体" w:hAnsi="宋体" w:cs="宋体" w:hint="eastAsia"/>
          <w:szCs w:val="21"/>
          <w:lang w:val="zh-CN"/>
        </w:rPr>
      </w:pPr>
      <w:r>
        <w:rPr>
          <w:rFonts w:ascii="宋体" w:hAnsi="宋体" w:cs="宋体" w:hint="eastAsia"/>
          <w:szCs w:val="21"/>
          <w:lang w:val="zh-CN"/>
        </w:rPr>
        <w:t xml:space="preserve"> 日    期：     年</w:t>
      </w:r>
      <w:r>
        <w:rPr>
          <w:rFonts w:ascii="宋体" w:hAnsi="宋体" w:cs="宋体" w:hint="eastAsia"/>
          <w:szCs w:val="21"/>
        </w:rPr>
        <w:t xml:space="preserve">     </w:t>
      </w:r>
      <w:r>
        <w:rPr>
          <w:rFonts w:ascii="宋体" w:hAnsi="宋体" w:cs="宋体" w:hint="eastAsia"/>
          <w:szCs w:val="21"/>
          <w:lang w:val="zh-CN"/>
        </w:rPr>
        <w:t xml:space="preserve">月   </w:t>
      </w:r>
      <w:r>
        <w:rPr>
          <w:rFonts w:ascii="宋体" w:hAnsi="宋体" w:cs="宋体" w:hint="eastAsia"/>
          <w:szCs w:val="21"/>
        </w:rPr>
        <w:t xml:space="preserve"> </w:t>
      </w:r>
      <w:r>
        <w:rPr>
          <w:rFonts w:ascii="宋体" w:hAnsi="宋体" w:cs="宋体" w:hint="eastAsia"/>
          <w:szCs w:val="21"/>
          <w:lang w:val="zh-CN"/>
        </w:rPr>
        <w:t>日</w:t>
      </w:r>
    </w:p>
    <w:p w14:paraId="15AC036A" w14:textId="77777777" w:rsidR="008973FD" w:rsidRDefault="008973FD">
      <w:pPr>
        <w:pStyle w:val="25"/>
        <w:rPr>
          <w:lang w:val="zh-CN"/>
        </w:rPr>
      </w:pPr>
    </w:p>
    <w:p w14:paraId="030BAC8A" w14:textId="77777777" w:rsidR="008973FD" w:rsidRDefault="00000000">
      <w:pPr>
        <w:adjustRightInd w:val="0"/>
        <w:jc w:val="center"/>
        <w:rPr>
          <w:rFonts w:ascii="宋体" w:hAnsi="宋体" w:cs="宋体" w:hint="eastAsia"/>
          <w:szCs w:val="21"/>
          <w:lang w:val="zh-CN"/>
        </w:rPr>
      </w:pPr>
      <w:r>
        <w:rPr>
          <w:rFonts w:ascii="宋体" w:hAnsi="宋体" w:cs="宋体" w:hint="eastAsia"/>
          <w:szCs w:val="21"/>
          <w:lang w:val="zh-CN"/>
        </w:rPr>
        <w:br w:type="page"/>
      </w:r>
    </w:p>
    <w:p w14:paraId="71E6D1FE" w14:textId="77777777" w:rsidR="008973FD" w:rsidRDefault="00000000">
      <w:pPr>
        <w:pStyle w:val="afffb"/>
        <w:spacing w:afterLines="0"/>
        <w:ind w:firstLineChars="0" w:firstLine="0"/>
        <w:rPr>
          <w:rFonts w:ascii="宋体" w:hAnsi="宋体" w:hint="eastAsia"/>
          <w:b/>
          <w:bCs w:val="0"/>
        </w:rPr>
      </w:pPr>
      <w:r>
        <w:rPr>
          <w:rFonts w:ascii="宋体" w:hAnsi="宋体"/>
          <w:b/>
          <w:bCs w:val="0"/>
        </w:rPr>
        <w:lastRenderedPageBreak/>
        <w:t>附件</w:t>
      </w:r>
      <w:r>
        <w:rPr>
          <w:rFonts w:ascii="宋体" w:hAnsi="宋体" w:hint="eastAsia"/>
          <w:b/>
          <w:bCs w:val="0"/>
        </w:rPr>
        <w:t>10.针对本项目的服务方案</w:t>
      </w:r>
    </w:p>
    <w:p w14:paraId="3F12EF64" w14:textId="77777777" w:rsidR="008973FD" w:rsidRDefault="008973FD">
      <w:pPr>
        <w:pStyle w:val="afffb"/>
        <w:spacing w:afterLines="0"/>
        <w:ind w:firstLineChars="0" w:firstLine="0"/>
        <w:rPr>
          <w:rFonts w:ascii="宋体" w:hAnsi="宋体" w:hint="eastAsia"/>
          <w:b/>
          <w:bCs w:val="0"/>
        </w:rPr>
      </w:pPr>
    </w:p>
    <w:p w14:paraId="5476B24F" w14:textId="77777777" w:rsidR="008973FD" w:rsidRDefault="00000000">
      <w:pPr>
        <w:tabs>
          <w:tab w:val="left" w:pos="1320"/>
        </w:tabs>
        <w:spacing w:line="360" w:lineRule="auto"/>
        <w:jc w:val="center"/>
        <w:rPr>
          <w:rFonts w:ascii="宋体" w:hAnsi="宋体" w:hint="eastAsia"/>
          <w:b/>
          <w:szCs w:val="21"/>
        </w:rPr>
      </w:pPr>
      <w:r>
        <w:rPr>
          <w:rFonts w:ascii="宋体" w:hAnsi="宋体" w:hint="eastAsia"/>
          <w:b/>
          <w:szCs w:val="21"/>
        </w:rPr>
        <w:t>针对本项目的服务方案</w:t>
      </w:r>
    </w:p>
    <w:tbl>
      <w:tblPr>
        <w:tblW w:w="98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9874"/>
      </w:tblGrid>
      <w:tr w:rsidR="008973FD" w14:paraId="1A680867" w14:textId="77777777">
        <w:tc>
          <w:tcPr>
            <w:tcW w:w="9874" w:type="dxa"/>
          </w:tcPr>
          <w:p w14:paraId="68A35883" w14:textId="77777777" w:rsidR="008973FD" w:rsidRDefault="00000000">
            <w:pPr>
              <w:overflowPunct w:val="0"/>
              <w:jc w:val="left"/>
              <w:rPr>
                <w:rFonts w:ascii="宋体" w:hAnsi="宋体" w:hint="eastAsia"/>
                <w:szCs w:val="21"/>
              </w:rPr>
            </w:pPr>
            <w:r>
              <w:rPr>
                <w:rFonts w:ascii="宋体" w:hAnsi="宋体" w:hint="eastAsia"/>
                <w:szCs w:val="21"/>
              </w:rPr>
              <w:t>提示：</w:t>
            </w:r>
          </w:p>
          <w:p w14:paraId="5D87954C" w14:textId="77777777" w:rsidR="008973FD" w:rsidRDefault="00000000">
            <w:pPr>
              <w:pBdr>
                <w:top w:val="none" w:sz="0" w:space="0" w:color="000000"/>
                <w:left w:val="none" w:sz="0" w:space="0" w:color="000000"/>
                <w:bottom w:val="none" w:sz="0" w:space="0" w:color="000000"/>
                <w:right w:val="none" w:sz="0" w:space="0" w:color="000000"/>
              </w:pBdr>
              <w:spacing w:line="360" w:lineRule="auto"/>
              <w:rPr>
                <w:rFonts w:ascii="宋体" w:hAnsi="宋体" w:hint="eastAsia"/>
                <w:szCs w:val="21"/>
              </w:rPr>
            </w:pPr>
            <w:r>
              <w:rPr>
                <w:rFonts w:ascii="宋体" w:hAnsi="宋体" w:cs="宋体"/>
                <w:color w:val="000000"/>
                <w:szCs w:val="21"/>
              </w:rPr>
              <w:t>1、供应商应根据本次采购项目要求，对项目工作方案进行详细的说明与描述。</w:t>
            </w:r>
          </w:p>
          <w:p w14:paraId="35775A2E" w14:textId="77777777" w:rsidR="008973FD" w:rsidRDefault="00000000">
            <w:pPr>
              <w:pBdr>
                <w:top w:val="none" w:sz="0" w:space="0" w:color="000000"/>
                <w:left w:val="none" w:sz="0" w:space="0" w:color="000000"/>
                <w:bottom w:val="none" w:sz="0" w:space="0" w:color="000000"/>
                <w:right w:val="none" w:sz="0" w:space="0" w:color="000000"/>
              </w:pBdr>
              <w:spacing w:line="360" w:lineRule="auto"/>
              <w:rPr>
                <w:rFonts w:ascii="宋体" w:hAnsi="宋体" w:hint="eastAsia"/>
                <w:szCs w:val="21"/>
              </w:rPr>
            </w:pPr>
            <w:r>
              <w:rPr>
                <w:rFonts w:ascii="宋体" w:hAnsi="宋体" w:cs="宋体"/>
                <w:color w:val="000000"/>
                <w:szCs w:val="21"/>
              </w:rPr>
              <w:t>2、供应商应针对本次采购项目特点：针对本项目需求进行逐一描述。</w:t>
            </w:r>
          </w:p>
          <w:p w14:paraId="3ECB5AD2" w14:textId="77777777" w:rsidR="008973FD" w:rsidRDefault="00000000">
            <w:pPr>
              <w:overflowPunct w:val="0"/>
              <w:jc w:val="left"/>
              <w:rPr>
                <w:rFonts w:ascii="宋体" w:hAnsi="宋体" w:hint="eastAsia"/>
                <w:b/>
                <w:szCs w:val="21"/>
              </w:rPr>
            </w:pPr>
            <w:r>
              <w:rPr>
                <w:rFonts w:ascii="宋体" w:hAnsi="宋体" w:cs="宋体"/>
                <w:color w:val="000000"/>
                <w:szCs w:val="21"/>
              </w:rPr>
              <w:t>3、供应商可根据自身情况编写，本页不够可另加页附后。</w:t>
            </w:r>
          </w:p>
        </w:tc>
      </w:tr>
      <w:tr w:rsidR="008973FD" w14:paraId="245987CC" w14:textId="77777777">
        <w:trPr>
          <w:trHeight w:val="9345"/>
        </w:trPr>
        <w:tc>
          <w:tcPr>
            <w:tcW w:w="9874" w:type="dxa"/>
          </w:tcPr>
          <w:p w14:paraId="2417104A" w14:textId="77777777" w:rsidR="008973FD" w:rsidRDefault="008973FD">
            <w:pPr>
              <w:overflowPunct w:val="0"/>
              <w:jc w:val="left"/>
              <w:rPr>
                <w:rFonts w:ascii="宋体" w:hAnsi="宋体" w:hint="eastAsia"/>
                <w:b/>
                <w:szCs w:val="21"/>
              </w:rPr>
            </w:pPr>
          </w:p>
          <w:p w14:paraId="23D8BB8E" w14:textId="77777777" w:rsidR="008973FD" w:rsidRDefault="008973FD">
            <w:pPr>
              <w:overflowPunct w:val="0"/>
              <w:jc w:val="left"/>
              <w:rPr>
                <w:rFonts w:ascii="宋体" w:hAnsi="宋体" w:hint="eastAsia"/>
                <w:b/>
                <w:szCs w:val="21"/>
              </w:rPr>
            </w:pPr>
          </w:p>
          <w:p w14:paraId="4C9FF3CD" w14:textId="77777777" w:rsidR="008973FD" w:rsidRDefault="008973FD">
            <w:pPr>
              <w:overflowPunct w:val="0"/>
              <w:jc w:val="left"/>
              <w:rPr>
                <w:rFonts w:ascii="宋体" w:hAnsi="宋体" w:hint="eastAsia"/>
                <w:b/>
                <w:szCs w:val="21"/>
              </w:rPr>
            </w:pPr>
          </w:p>
          <w:p w14:paraId="2F58E8AC" w14:textId="77777777" w:rsidR="008973FD" w:rsidRDefault="008973FD">
            <w:pPr>
              <w:overflowPunct w:val="0"/>
              <w:jc w:val="left"/>
              <w:rPr>
                <w:rFonts w:ascii="宋体" w:hAnsi="宋体" w:hint="eastAsia"/>
                <w:b/>
                <w:szCs w:val="21"/>
              </w:rPr>
            </w:pPr>
          </w:p>
          <w:p w14:paraId="00E2E93A" w14:textId="77777777" w:rsidR="008973FD" w:rsidRDefault="008973FD">
            <w:pPr>
              <w:overflowPunct w:val="0"/>
              <w:jc w:val="left"/>
              <w:rPr>
                <w:rFonts w:ascii="宋体" w:hAnsi="宋体" w:hint="eastAsia"/>
                <w:b/>
                <w:szCs w:val="21"/>
              </w:rPr>
            </w:pPr>
          </w:p>
          <w:p w14:paraId="1C1A0846" w14:textId="77777777" w:rsidR="008973FD" w:rsidRDefault="008973FD">
            <w:pPr>
              <w:overflowPunct w:val="0"/>
              <w:jc w:val="left"/>
              <w:rPr>
                <w:rFonts w:ascii="宋体" w:hAnsi="宋体" w:hint="eastAsia"/>
                <w:b/>
                <w:szCs w:val="21"/>
              </w:rPr>
            </w:pPr>
          </w:p>
          <w:p w14:paraId="2DBC33BB" w14:textId="77777777" w:rsidR="008973FD" w:rsidRDefault="008973FD">
            <w:pPr>
              <w:overflowPunct w:val="0"/>
              <w:jc w:val="left"/>
              <w:rPr>
                <w:rFonts w:ascii="宋体" w:hAnsi="宋体" w:hint="eastAsia"/>
                <w:b/>
                <w:szCs w:val="21"/>
              </w:rPr>
            </w:pPr>
          </w:p>
          <w:p w14:paraId="28196B28" w14:textId="77777777" w:rsidR="008973FD" w:rsidRDefault="008973FD">
            <w:pPr>
              <w:overflowPunct w:val="0"/>
              <w:jc w:val="left"/>
              <w:rPr>
                <w:rFonts w:ascii="宋体" w:hAnsi="宋体" w:hint="eastAsia"/>
                <w:b/>
                <w:szCs w:val="21"/>
              </w:rPr>
            </w:pPr>
          </w:p>
          <w:p w14:paraId="7230B409" w14:textId="77777777" w:rsidR="008973FD" w:rsidRDefault="008973FD">
            <w:pPr>
              <w:overflowPunct w:val="0"/>
              <w:jc w:val="left"/>
              <w:rPr>
                <w:rFonts w:ascii="宋体" w:hAnsi="宋体" w:hint="eastAsia"/>
                <w:b/>
                <w:szCs w:val="21"/>
              </w:rPr>
            </w:pPr>
          </w:p>
          <w:p w14:paraId="51779EF0" w14:textId="77777777" w:rsidR="008973FD" w:rsidRDefault="008973FD">
            <w:pPr>
              <w:overflowPunct w:val="0"/>
              <w:jc w:val="left"/>
              <w:rPr>
                <w:rFonts w:ascii="宋体" w:hAnsi="宋体" w:hint="eastAsia"/>
                <w:b/>
                <w:szCs w:val="21"/>
              </w:rPr>
            </w:pPr>
          </w:p>
          <w:p w14:paraId="7519415D" w14:textId="77777777" w:rsidR="008973FD" w:rsidRDefault="008973FD">
            <w:pPr>
              <w:overflowPunct w:val="0"/>
              <w:jc w:val="left"/>
              <w:rPr>
                <w:rFonts w:ascii="宋体" w:hAnsi="宋体" w:hint="eastAsia"/>
                <w:b/>
                <w:szCs w:val="21"/>
              </w:rPr>
            </w:pPr>
          </w:p>
          <w:p w14:paraId="64ED875E" w14:textId="77777777" w:rsidR="008973FD" w:rsidRDefault="008973FD">
            <w:pPr>
              <w:overflowPunct w:val="0"/>
              <w:jc w:val="left"/>
              <w:rPr>
                <w:rFonts w:ascii="宋体" w:hAnsi="宋体" w:hint="eastAsia"/>
                <w:b/>
                <w:szCs w:val="21"/>
              </w:rPr>
            </w:pPr>
          </w:p>
          <w:p w14:paraId="076F0149" w14:textId="77777777" w:rsidR="008973FD" w:rsidRDefault="008973FD">
            <w:pPr>
              <w:overflowPunct w:val="0"/>
              <w:jc w:val="left"/>
              <w:rPr>
                <w:rFonts w:ascii="宋体" w:hAnsi="宋体" w:hint="eastAsia"/>
                <w:b/>
                <w:szCs w:val="21"/>
              </w:rPr>
            </w:pPr>
          </w:p>
          <w:p w14:paraId="489102B8" w14:textId="77777777" w:rsidR="008973FD" w:rsidRDefault="008973FD">
            <w:pPr>
              <w:overflowPunct w:val="0"/>
              <w:jc w:val="left"/>
              <w:rPr>
                <w:rFonts w:ascii="宋体" w:hAnsi="宋体" w:hint="eastAsia"/>
                <w:b/>
                <w:szCs w:val="21"/>
              </w:rPr>
            </w:pPr>
          </w:p>
          <w:p w14:paraId="7E222555" w14:textId="77777777" w:rsidR="008973FD" w:rsidRDefault="008973FD">
            <w:pPr>
              <w:overflowPunct w:val="0"/>
              <w:jc w:val="left"/>
              <w:rPr>
                <w:rFonts w:ascii="宋体" w:hAnsi="宋体" w:hint="eastAsia"/>
                <w:b/>
                <w:szCs w:val="21"/>
              </w:rPr>
            </w:pPr>
          </w:p>
          <w:p w14:paraId="7EFF1B92" w14:textId="77777777" w:rsidR="008973FD" w:rsidRDefault="008973FD">
            <w:pPr>
              <w:overflowPunct w:val="0"/>
              <w:jc w:val="left"/>
              <w:rPr>
                <w:rFonts w:ascii="宋体" w:hAnsi="宋体" w:hint="eastAsia"/>
                <w:b/>
                <w:szCs w:val="21"/>
              </w:rPr>
            </w:pPr>
          </w:p>
          <w:p w14:paraId="1BD1AD3F" w14:textId="77777777" w:rsidR="008973FD" w:rsidRDefault="008973FD">
            <w:pPr>
              <w:overflowPunct w:val="0"/>
              <w:jc w:val="left"/>
              <w:rPr>
                <w:rFonts w:ascii="宋体" w:hAnsi="宋体" w:hint="eastAsia"/>
                <w:b/>
                <w:szCs w:val="21"/>
              </w:rPr>
            </w:pPr>
          </w:p>
          <w:p w14:paraId="55F01171" w14:textId="77777777" w:rsidR="008973FD" w:rsidRDefault="008973FD">
            <w:pPr>
              <w:overflowPunct w:val="0"/>
              <w:jc w:val="left"/>
              <w:rPr>
                <w:rFonts w:ascii="宋体" w:hAnsi="宋体" w:hint="eastAsia"/>
                <w:b/>
                <w:szCs w:val="21"/>
              </w:rPr>
            </w:pPr>
          </w:p>
          <w:p w14:paraId="75DA07CB" w14:textId="77777777" w:rsidR="008973FD" w:rsidRDefault="008973FD">
            <w:pPr>
              <w:overflowPunct w:val="0"/>
              <w:jc w:val="left"/>
              <w:rPr>
                <w:rFonts w:ascii="宋体" w:hAnsi="宋体" w:hint="eastAsia"/>
                <w:b/>
                <w:szCs w:val="21"/>
              </w:rPr>
            </w:pPr>
          </w:p>
          <w:p w14:paraId="4869FE97" w14:textId="77777777" w:rsidR="008973FD" w:rsidRDefault="008973FD">
            <w:pPr>
              <w:overflowPunct w:val="0"/>
              <w:jc w:val="left"/>
              <w:rPr>
                <w:rFonts w:ascii="宋体" w:hAnsi="宋体" w:hint="eastAsia"/>
                <w:b/>
                <w:szCs w:val="21"/>
              </w:rPr>
            </w:pPr>
          </w:p>
          <w:p w14:paraId="2558CCD6" w14:textId="77777777" w:rsidR="008973FD" w:rsidRDefault="008973FD">
            <w:pPr>
              <w:overflowPunct w:val="0"/>
              <w:jc w:val="left"/>
              <w:rPr>
                <w:rFonts w:ascii="宋体" w:hAnsi="宋体" w:hint="eastAsia"/>
                <w:b/>
                <w:szCs w:val="21"/>
              </w:rPr>
            </w:pPr>
          </w:p>
          <w:p w14:paraId="5AB6E962" w14:textId="77777777" w:rsidR="008973FD" w:rsidRDefault="008973FD">
            <w:pPr>
              <w:overflowPunct w:val="0"/>
              <w:jc w:val="left"/>
              <w:rPr>
                <w:rFonts w:ascii="宋体" w:hAnsi="宋体" w:hint="eastAsia"/>
                <w:b/>
                <w:szCs w:val="21"/>
              </w:rPr>
            </w:pPr>
          </w:p>
          <w:p w14:paraId="362444EC" w14:textId="77777777" w:rsidR="008973FD" w:rsidRDefault="008973FD">
            <w:pPr>
              <w:overflowPunct w:val="0"/>
              <w:jc w:val="left"/>
              <w:rPr>
                <w:rFonts w:ascii="宋体" w:hAnsi="宋体" w:hint="eastAsia"/>
                <w:b/>
                <w:szCs w:val="21"/>
              </w:rPr>
            </w:pPr>
          </w:p>
          <w:p w14:paraId="2874CFED" w14:textId="77777777" w:rsidR="008973FD" w:rsidRDefault="00000000">
            <w:pPr>
              <w:overflowPunct w:val="0"/>
              <w:jc w:val="left"/>
              <w:rPr>
                <w:rFonts w:ascii="宋体" w:hAnsi="宋体" w:hint="eastAsia"/>
                <w:szCs w:val="21"/>
              </w:rPr>
            </w:pPr>
            <w:r>
              <w:rPr>
                <w:rFonts w:ascii="宋体" w:hAnsi="宋体" w:hint="eastAsia"/>
                <w:szCs w:val="21"/>
              </w:rPr>
              <w:t xml:space="preserve">        </w:t>
            </w:r>
          </w:p>
        </w:tc>
      </w:tr>
    </w:tbl>
    <w:p w14:paraId="19BB68A4" w14:textId="77777777" w:rsidR="008973FD" w:rsidRDefault="00000000">
      <w:pPr>
        <w:adjustRightInd w:val="0"/>
        <w:spacing w:line="360" w:lineRule="auto"/>
        <w:ind w:rightChars="-100" w:right="-210"/>
        <w:jc w:val="center"/>
        <w:rPr>
          <w:rFonts w:ascii="宋体" w:hAnsi="宋体" w:cs="宋体" w:hint="eastAsia"/>
          <w:szCs w:val="21"/>
          <w:lang w:val="zh-CN"/>
        </w:rPr>
      </w:pPr>
      <w:r>
        <w:rPr>
          <w:rFonts w:ascii="宋体" w:hAnsi="宋体" w:cs="宋体" w:hint="eastAsia"/>
          <w:szCs w:val="21"/>
        </w:rPr>
        <w:t xml:space="preserve"> </w:t>
      </w:r>
      <w:r>
        <w:rPr>
          <w:rFonts w:ascii="宋体" w:hAnsi="宋体" w:cs="宋体"/>
          <w:szCs w:val="21"/>
        </w:rPr>
        <w:t xml:space="preserve">                               </w:t>
      </w:r>
      <w:r>
        <w:rPr>
          <w:rFonts w:ascii="宋体" w:hAnsi="宋体" w:cs="宋体" w:hint="eastAsia"/>
          <w:szCs w:val="21"/>
        </w:rPr>
        <w:t>供应商名称</w:t>
      </w:r>
      <w:r>
        <w:rPr>
          <w:rFonts w:ascii="宋体" w:hAnsi="宋体"/>
          <w:color w:val="000000"/>
          <w:szCs w:val="21"/>
        </w:rPr>
        <w:t>：（公章）</w:t>
      </w:r>
      <w:r>
        <w:rPr>
          <w:rFonts w:ascii="宋体" w:hAnsi="宋体" w:cs="宋体" w:hint="eastAsia"/>
          <w:szCs w:val="21"/>
          <w:lang w:val="zh-CN"/>
        </w:rPr>
        <w:t> </w:t>
      </w:r>
    </w:p>
    <w:p w14:paraId="45AA12A7" w14:textId="77777777" w:rsidR="008973FD" w:rsidRDefault="00000000">
      <w:pPr>
        <w:spacing w:line="360" w:lineRule="auto"/>
        <w:ind w:firstLineChars="100" w:firstLine="210"/>
        <w:jc w:val="right"/>
        <w:rPr>
          <w:rFonts w:ascii="宋体" w:hAnsi="宋体" w:cs="宋体" w:hint="eastAsia"/>
          <w:szCs w:val="21"/>
          <w:lang w:val="zh-CN"/>
        </w:rPr>
      </w:pPr>
      <w:r>
        <w:rPr>
          <w:rFonts w:ascii="宋体" w:hAnsi="宋体" w:cs="宋体" w:hint="eastAsia"/>
          <w:szCs w:val="21"/>
        </w:rPr>
        <w:t xml:space="preserve">  </w:t>
      </w:r>
      <w:r>
        <w:rPr>
          <w:rFonts w:ascii="宋体" w:hAnsi="宋体" w:cs="宋体" w:hint="eastAsia"/>
          <w:szCs w:val="21"/>
          <w:lang w:val="zh-CN"/>
        </w:rPr>
        <w:t>法定代表人或</w:t>
      </w:r>
      <w:r>
        <w:rPr>
          <w:rFonts w:ascii="宋体" w:hAnsi="宋体" w:cs="宋体" w:hint="eastAsia"/>
          <w:szCs w:val="21"/>
        </w:rPr>
        <w:t>被授权</w:t>
      </w:r>
      <w:r>
        <w:rPr>
          <w:rFonts w:ascii="宋体" w:hAnsi="宋体" w:cs="宋体" w:hint="eastAsia"/>
          <w:szCs w:val="21"/>
          <w:lang w:val="zh-CN"/>
        </w:rPr>
        <w:t>人：（签字或盖章）</w:t>
      </w:r>
    </w:p>
    <w:p w14:paraId="289A578D" w14:textId="77777777" w:rsidR="008973FD" w:rsidRDefault="00000000">
      <w:pPr>
        <w:spacing w:line="400" w:lineRule="exact"/>
        <w:ind w:right="615" w:firstLineChars="400" w:firstLine="840"/>
        <w:jc w:val="right"/>
        <w:rPr>
          <w:rFonts w:ascii="宋体" w:hAnsi="宋体" w:cs="宋体" w:hint="eastAsia"/>
          <w:szCs w:val="21"/>
          <w:lang w:val="zh-CN"/>
        </w:rPr>
      </w:pPr>
      <w:r>
        <w:rPr>
          <w:rFonts w:ascii="宋体" w:hAnsi="宋体" w:cs="宋体" w:hint="eastAsia"/>
          <w:szCs w:val="21"/>
          <w:lang w:val="zh-CN"/>
        </w:rPr>
        <w:t xml:space="preserve"> 日    期：     年</w:t>
      </w:r>
      <w:r>
        <w:rPr>
          <w:rFonts w:ascii="宋体" w:hAnsi="宋体" w:cs="宋体" w:hint="eastAsia"/>
          <w:szCs w:val="21"/>
        </w:rPr>
        <w:t xml:space="preserve">     </w:t>
      </w:r>
      <w:r>
        <w:rPr>
          <w:rFonts w:ascii="宋体" w:hAnsi="宋体" w:cs="宋体" w:hint="eastAsia"/>
          <w:szCs w:val="21"/>
          <w:lang w:val="zh-CN"/>
        </w:rPr>
        <w:t xml:space="preserve">月   </w:t>
      </w:r>
      <w:r>
        <w:rPr>
          <w:rFonts w:ascii="宋体" w:hAnsi="宋体" w:cs="宋体" w:hint="eastAsia"/>
          <w:szCs w:val="21"/>
        </w:rPr>
        <w:t xml:space="preserve"> </w:t>
      </w:r>
      <w:r>
        <w:rPr>
          <w:rFonts w:ascii="宋体" w:hAnsi="宋体" w:cs="宋体" w:hint="eastAsia"/>
          <w:szCs w:val="21"/>
          <w:lang w:val="zh-CN"/>
        </w:rPr>
        <w:t>日</w:t>
      </w:r>
    </w:p>
    <w:p w14:paraId="441D8F9E" w14:textId="77777777" w:rsidR="008973FD" w:rsidRDefault="00000000">
      <w:pPr>
        <w:jc w:val="left"/>
        <w:rPr>
          <w:rFonts w:ascii="宋体" w:hAnsi="宋体" w:hint="eastAsia"/>
        </w:rPr>
      </w:pPr>
      <w:r>
        <w:rPr>
          <w:rFonts w:ascii="宋体" w:hAnsi="宋体" w:hint="eastAsia"/>
        </w:rPr>
        <w:lastRenderedPageBreak/>
        <w:t xml:space="preserve"> </w:t>
      </w:r>
      <w:r>
        <w:rPr>
          <w:rFonts w:ascii="宋体" w:hAnsi="宋体"/>
        </w:rPr>
        <w:br w:type="page"/>
      </w:r>
    </w:p>
    <w:p w14:paraId="3D1B809B" w14:textId="77777777" w:rsidR="008973FD" w:rsidRDefault="00000000">
      <w:pPr>
        <w:jc w:val="left"/>
        <w:rPr>
          <w:rFonts w:ascii="宋体" w:hAnsi="宋体" w:hint="eastAsia"/>
          <w:b/>
          <w:bCs/>
        </w:rPr>
      </w:pPr>
      <w:r>
        <w:rPr>
          <w:rFonts w:ascii="宋体" w:hAnsi="宋体"/>
          <w:b/>
        </w:rPr>
        <w:lastRenderedPageBreak/>
        <w:t>附件</w:t>
      </w:r>
      <w:r>
        <w:rPr>
          <w:rFonts w:ascii="宋体" w:hAnsi="宋体" w:hint="eastAsia"/>
          <w:b/>
        </w:rPr>
        <w:t>11.</w:t>
      </w:r>
      <w:r>
        <w:rPr>
          <w:rFonts w:ascii="宋体" w:hAnsi="宋体" w:cs="宋体" w:hint="eastAsia"/>
          <w:b/>
        </w:rPr>
        <w:t>相关</w:t>
      </w:r>
      <w:r>
        <w:rPr>
          <w:rFonts w:ascii="宋体" w:hAnsi="宋体" w:hint="eastAsia"/>
          <w:b/>
        </w:rPr>
        <w:t>业绩一览表</w:t>
      </w:r>
    </w:p>
    <w:p w14:paraId="63219CD6" w14:textId="77777777" w:rsidR="008973FD" w:rsidRDefault="008973FD">
      <w:pPr>
        <w:adjustRightInd w:val="0"/>
        <w:rPr>
          <w:rFonts w:ascii="宋体" w:hAnsi="宋体" w:hint="eastAsia"/>
          <w:b/>
          <w:bCs/>
          <w:szCs w:val="21"/>
        </w:rPr>
      </w:pPr>
    </w:p>
    <w:p w14:paraId="1B8AB87A" w14:textId="77777777" w:rsidR="008973FD" w:rsidRDefault="00000000">
      <w:pPr>
        <w:adjustRightInd w:val="0"/>
        <w:jc w:val="center"/>
        <w:rPr>
          <w:rFonts w:ascii="宋体" w:hAnsi="宋体" w:hint="eastAsia"/>
          <w:b/>
          <w:bCs/>
          <w:szCs w:val="21"/>
        </w:rPr>
      </w:pPr>
      <w:r>
        <w:rPr>
          <w:rFonts w:ascii="宋体" w:hAnsi="宋体"/>
          <w:b/>
          <w:bCs/>
          <w:szCs w:val="21"/>
        </w:rPr>
        <w:t>相关业绩一览表</w:t>
      </w:r>
    </w:p>
    <w:p w14:paraId="33D3E807" w14:textId="77777777" w:rsidR="008973FD" w:rsidRDefault="008973FD">
      <w:pPr>
        <w:adjustRightInd w:val="0"/>
        <w:jc w:val="center"/>
        <w:rPr>
          <w:rFonts w:ascii="宋体" w:hAnsi="宋体" w:hint="eastAsia"/>
          <w:b/>
          <w:bCs/>
          <w:szCs w:val="21"/>
        </w:rPr>
      </w:pPr>
    </w:p>
    <w:tbl>
      <w:tblPr>
        <w:tblW w:w="764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rsidR="008973FD" w14:paraId="407A00BE" w14:textId="77777777">
        <w:trPr>
          <w:cantSplit/>
          <w:trHeight w:val="740"/>
          <w:jc w:val="center"/>
        </w:trPr>
        <w:tc>
          <w:tcPr>
            <w:tcW w:w="1003" w:type="dxa"/>
            <w:vAlign w:val="center"/>
          </w:tcPr>
          <w:p w14:paraId="637927DD" w14:textId="77777777" w:rsidR="008973FD" w:rsidRDefault="00000000">
            <w:pPr>
              <w:spacing w:line="400" w:lineRule="exact"/>
              <w:jc w:val="center"/>
              <w:rPr>
                <w:rFonts w:ascii="宋体" w:hAnsi="宋体" w:hint="eastAsia"/>
                <w:szCs w:val="21"/>
              </w:rPr>
            </w:pPr>
            <w:r>
              <w:rPr>
                <w:rFonts w:ascii="宋体" w:hAnsi="宋体"/>
                <w:szCs w:val="21"/>
              </w:rPr>
              <w:t>序号</w:t>
            </w:r>
          </w:p>
        </w:tc>
        <w:tc>
          <w:tcPr>
            <w:tcW w:w="1622" w:type="dxa"/>
            <w:vAlign w:val="center"/>
          </w:tcPr>
          <w:p w14:paraId="39FB2287" w14:textId="77777777" w:rsidR="008973FD" w:rsidRDefault="00000000">
            <w:pPr>
              <w:spacing w:line="400" w:lineRule="exact"/>
              <w:jc w:val="center"/>
              <w:rPr>
                <w:rFonts w:ascii="宋体" w:hAnsi="宋体" w:hint="eastAsia"/>
                <w:szCs w:val="21"/>
              </w:rPr>
            </w:pPr>
            <w:r>
              <w:rPr>
                <w:rFonts w:ascii="宋体" w:hAnsi="宋体"/>
                <w:szCs w:val="21"/>
              </w:rPr>
              <w:t>项目名称</w:t>
            </w:r>
          </w:p>
        </w:tc>
        <w:tc>
          <w:tcPr>
            <w:tcW w:w="1622" w:type="dxa"/>
            <w:vAlign w:val="center"/>
          </w:tcPr>
          <w:p w14:paraId="72685554" w14:textId="77777777" w:rsidR="008973FD" w:rsidRDefault="00000000">
            <w:pPr>
              <w:spacing w:line="400" w:lineRule="exact"/>
              <w:jc w:val="center"/>
              <w:rPr>
                <w:rFonts w:ascii="宋体" w:hAnsi="宋体" w:hint="eastAsia"/>
                <w:szCs w:val="21"/>
              </w:rPr>
            </w:pPr>
            <w:r>
              <w:rPr>
                <w:rFonts w:ascii="宋体" w:hAnsi="宋体"/>
                <w:szCs w:val="21"/>
              </w:rPr>
              <w:t>合同期</w:t>
            </w:r>
          </w:p>
        </w:tc>
        <w:tc>
          <w:tcPr>
            <w:tcW w:w="1930" w:type="dxa"/>
            <w:tcBorders>
              <w:right w:val="single" w:sz="4" w:space="0" w:color="auto"/>
            </w:tcBorders>
            <w:vAlign w:val="center"/>
          </w:tcPr>
          <w:p w14:paraId="279E71E0" w14:textId="77777777" w:rsidR="008973FD" w:rsidRDefault="00000000">
            <w:pPr>
              <w:spacing w:line="400" w:lineRule="exact"/>
              <w:jc w:val="center"/>
              <w:rPr>
                <w:rFonts w:ascii="宋体" w:hAnsi="宋体" w:hint="eastAsia"/>
                <w:szCs w:val="21"/>
              </w:rPr>
            </w:pPr>
            <w:r>
              <w:rPr>
                <w:rFonts w:ascii="宋体" w:hAnsi="宋体" w:hint="eastAsia"/>
                <w:szCs w:val="21"/>
              </w:rPr>
              <w:t>合同金额</w:t>
            </w:r>
          </w:p>
        </w:tc>
        <w:tc>
          <w:tcPr>
            <w:tcW w:w="1467" w:type="dxa"/>
            <w:vAlign w:val="center"/>
          </w:tcPr>
          <w:p w14:paraId="048369AF" w14:textId="77777777" w:rsidR="008973FD" w:rsidRDefault="00000000">
            <w:pPr>
              <w:spacing w:line="400" w:lineRule="exact"/>
              <w:jc w:val="center"/>
              <w:rPr>
                <w:rFonts w:ascii="宋体" w:hAnsi="宋体" w:hint="eastAsia"/>
                <w:szCs w:val="21"/>
              </w:rPr>
            </w:pPr>
            <w:r>
              <w:rPr>
                <w:rFonts w:ascii="宋体" w:hAnsi="宋体"/>
                <w:szCs w:val="21"/>
              </w:rPr>
              <w:t>备注</w:t>
            </w:r>
          </w:p>
        </w:tc>
      </w:tr>
      <w:tr w:rsidR="008973FD" w14:paraId="5370F7D6" w14:textId="77777777">
        <w:trPr>
          <w:cantSplit/>
          <w:trHeight w:hRule="exact" w:val="510"/>
          <w:jc w:val="center"/>
        </w:trPr>
        <w:tc>
          <w:tcPr>
            <w:tcW w:w="1003" w:type="dxa"/>
            <w:vAlign w:val="center"/>
          </w:tcPr>
          <w:p w14:paraId="237B4C45" w14:textId="77777777" w:rsidR="008973FD" w:rsidRDefault="00000000">
            <w:pPr>
              <w:spacing w:line="400" w:lineRule="exact"/>
              <w:jc w:val="center"/>
              <w:rPr>
                <w:rFonts w:ascii="宋体" w:hAnsi="宋体" w:hint="eastAsia"/>
                <w:szCs w:val="21"/>
              </w:rPr>
            </w:pPr>
            <w:r>
              <w:rPr>
                <w:rFonts w:ascii="宋体" w:hAnsi="宋体"/>
                <w:szCs w:val="21"/>
              </w:rPr>
              <w:t>1</w:t>
            </w:r>
          </w:p>
        </w:tc>
        <w:tc>
          <w:tcPr>
            <w:tcW w:w="1622" w:type="dxa"/>
            <w:vAlign w:val="center"/>
          </w:tcPr>
          <w:p w14:paraId="4C29C556" w14:textId="77777777" w:rsidR="008973FD" w:rsidRDefault="008973FD">
            <w:pPr>
              <w:spacing w:line="400" w:lineRule="exact"/>
              <w:jc w:val="center"/>
              <w:rPr>
                <w:rFonts w:ascii="宋体" w:hAnsi="宋体" w:hint="eastAsia"/>
                <w:szCs w:val="21"/>
              </w:rPr>
            </w:pPr>
          </w:p>
        </w:tc>
        <w:tc>
          <w:tcPr>
            <w:tcW w:w="1622" w:type="dxa"/>
            <w:vAlign w:val="center"/>
          </w:tcPr>
          <w:p w14:paraId="79845F03" w14:textId="77777777" w:rsidR="008973FD" w:rsidRDefault="008973FD">
            <w:pPr>
              <w:spacing w:line="400" w:lineRule="exact"/>
              <w:jc w:val="center"/>
              <w:rPr>
                <w:rFonts w:ascii="宋体" w:hAnsi="宋体" w:hint="eastAsia"/>
                <w:szCs w:val="21"/>
              </w:rPr>
            </w:pPr>
          </w:p>
        </w:tc>
        <w:tc>
          <w:tcPr>
            <w:tcW w:w="1930" w:type="dxa"/>
            <w:tcBorders>
              <w:right w:val="single" w:sz="4" w:space="0" w:color="auto"/>
            </w:tcBorders>
            <w:vAlign w:val="center"/>
          </w:tcPr>
          <w:p w14:paraId="663DF012" w14:textId="77777777" w:rsidR="008973FD" w:rsidRDefault="008973FD">
            <w:pPr>
              <w:spacing w:line="400" w:lineRule="exact"/>
              <w:jc w:val="center"/>
              <w:rPr>
                <w:rFonts w:ascii="宋体" w:hAnsi="宋体" w:hint="eastAsia"/>
                <w:szCs w:val="21"/>
              </w:rPr>
            </w:pPr>
          </w:p>
        </w:tc>
        <w:tc>
          <w:tcPr>
            <w:tcW w:w="1467" w:type="dxa"/>
            <w:vAlign w:val="center"/>
          </w:tcPr>
          <w:p w14:paraId="712FD7A6" w14:textId="77777777" w:rsidR="008973FD" w:rsidRDefault="008973FD">
            <w:pPr>
              <w:spacing w:line="400" w:lineRule="exact"/>
              <w:jc w:val="center"/>
              <w:rPr>
                <w:rFonts w:ascii="宋体" w:hAnsi="宋体" w:hint="eastAsia"/>
                <w:szCs w:val="21"/>
              </w:rPr>
            </w:pPr>
          </w:p>
        </w:tc>
      </w:tr>
      <w:tr w:rsidR="008973FD" w14:paraId="6292F62F" w14:textId="77777777">
        <w:trPr>
          <w:cantSplit/>
          <w:trHeight w:hRule="exact" w:val="510"/>
          <w:jc w:val="center"/>
        </w:trPr>
        <w:tc>
          <w:tcPr>
            <w:tcW w:w="1003" w:type="dxa"/>
            <w:vAlign w:val="center"/>
          </w:tcPr>
          <w:p w14:paraId="2FE0A263" w14:textId="77777777" w:rsidR="008973FD" w:rsidRDefault="00000000">
            <w:pPr>
              <w:spacing w:line="400" w:lineRule="exact"/>
              <w:jc w:val="center"/>
              <w:rPr>
                <w:rFonts w:ascii="宋体" w:hAnsi="宋体" w:hint="eastAsia"/>
                <w:szCs w:val="21"/>
              </w:rPr>
            </w:pPr>
            <w:r>
              <w:rPr>
                <w:rFonts w:ascii="宋体" w:hAnsi="宋体"/>
                <w:szCs w:val="21"/>
              </w:rPr>
              <w:t>2</w:t>
            </w:r>
          </w:p>
        </w:tc>
        <w:tc>
          <w:tcPr>
            <w:tcW w:w="1622" w:type="dxa"/>
            <w:vAlign w:val="center"/>
          </w:tcPr>
          <w:p w14:paraId="57C27B0B" w14:textId="77777777" w:rsidR="008973FD" w:rsidRDefault="008973FD">
            <w:pPr>
              <w:spacing w:line="400" w:lineRule="exact"/>
              <w:jc w:val="center"/>
              <w:rPr>
                <w:rFonts w:ascii="宋体" w:hAnsi="宋体" w:hint="eastAsia"/>
                <w:szCs w:val="21"/>
              </w:rPr>
            </w:pPr>
          </w:p>
        </w:tc>
        <w:tc>
          <w:tcPr>
            <w:tcW w:w="1622" w:type="dxa"/>
            <w:vAlign w:val="center"/>
          </w:tcPr>
          <w:p w14:paraId="5AF72EFC" w14:textId="77777777" w:rsidR="008973FD" w:rsidRDefault="008973FD">
            <w:pPr>
              <w:spacing w:line="400" w:lineRule="exact"/>
              <w:jc w:val="center"/>
              <w:rPr>
                <w:rFonts w:ascii="宋体" w:hAnsi="宋体" w:hint="eastAsia"/>
                <w:szCs w:val="21"/>
              </w:rPr>
            </w:pPr>
          </w:p>
        </w:tc>
        <w:tc>
          <w:tcPr>
            <w:tcW w:w="1930" w:type="dxa"/>
            <w:tcBorders>
              <w:right w:val="single" w:sz="4" w:space="0" w:color="auto"/>
            </w:tcBorders>
            <w:vAlign w:val="center"/>
          </w:tcPr>
          <w:p w14:paraId="57D25927" w14:textId="77777777" w:rsidR="008973FD" w:rsidRDefault="008973FD">
            <w:pPr>
              <w:spacing w:line="400" w:lineRule="exact"/>
              <w:jc w:val="center"/>
              <w:rPr>
                <w:rFonts w:ascii="宋体" w:hAnsi="宋体" w:hint="eastAsia"/>
                <w:szCs w:val="21"/>
              </w:rPr>
            </w:pPr>
          </w:p>
        </w:tc>
        <w:tc>
          <w:tcPr>
            <w:tcW w:w="1467" w:type="dxa"/>
            <w:vAlign w:val="center"/>
          </w:tcPr>
          <w:p w14:paraId="3BB324AE" w14:textId="77777777" w:rsidR="008973FD" w:rsidRDefault="008973FD">
            <w:pPr>
              <w:spacing w:line="400" w:lineRule="exact"/>
              <w:jc w:val="center"/>
              <w:rPr>
                <w:rFonts w:ascii="宋体" w:hAnsi="宋体" w:hint="eastAsia"/>
                <w:szCs w:val="21"/>
              </w:rPr>
            </w:pPr>
          </w:p>
        </w:tc>
      </w:tr>
      <w:tr w:rsidR="008973FD" w14:paraId="6E08DC1E" w14:textId="77777777">
        <w:trPr>
          <w:cantSplit/>
          <w:trHeight w:hRule="exact" w:val="510"/>
          <w:jc w:val="center"/>
        </w:trPr>
        <w:tc>
          <w:tcPr>
            <w:tcW w:w="1003" w:type="dxa"/>
            <w:vAlign w:val="center"/>
          </w:tcPr>
          <w:p w14:paraId="3AFB5426" w14:textId="77777777" w:rsidR="008973FD" w:rsidRDefault="00000000">
            <w:pPr>
              <w:spacing w:line="400" w:lineRule="exact"/>
              <w:jc w:val="center"/>
              <w:rPr>
                <w:rFonts w:ascii="宋体" w:hAnsi="宋体" w:hint="eastAsia"/>
                <w:szCs w:val="21"/>
              </w:rPr>
            </w:pPr>
            <w:r>
              <w:rPr>
                <w:rFonts w:ascii="宋体" w:hAnsi="宋体"/>
                <w:szCs w:val="21"/>
              </w:rPr>
              <w:t>3</w:t>
            </w:r>
          </w:p>
        </w:tc>
        <w:tc>
          <w:tcPr>
            <w:tcW w:w="1622" w:type="dxa"/>
            <w:vAlign w:val="center"/>
          </w:tcPr>
          <w:p w14:paraId="56D7FEEF" w14:textId="77777777" w:rsidR="008973FD" w:rsidRDefault="008973FD">
            <w:pPr>
              <w:spacing w:line="400" w:lineRule="exact"/>
              <w:jc w:val="center"/>
              <w:rPr>
                <w:rFonts w:ascii="宋体" w:hAnsi="宋体" w:hint="eastAsia"/>
                <w:szCs w:val="21"/>
              </w:rPr>
            </w:pPr>
          </w:p>
        </w:tc>
        <w:tc>
          <w:tcPr>
            <w:tcW w:w="1622" w:type="dxa"/>
            <w:vAlign w:val="center"/>
          </w:tcPr>
          <w:p w14:paraId="375BFB74" w14:textId="77777777" w:rsidR="008973FD" w:rsidRDefault="008973FD">
            <w:pPr>
              <w:spacing w:line="400" w:lineRule="exact"/>
              <w:jc w:val="center"/>
              <w:rPr>
                <w:rFonts w:ascii="宋体" w:hAnsi="宋体" w:hint="eastAsia"/>
                <w:szCs w:val="21"/>
              </w:rPr>
            </w:pPr>
          </w:p>
        </w:tc>
        <w:tc>
          <w:tcPr>
            <w:tcW w:w="1930" w:type="dxa"/>
            <w:tcBorders>
              <w:right w:val="single" w:sz="4" w:space="0" w:color="auto"/>
            </w:tcBorders>
            <w:vAlign w:val="center"/>
          </w:tcPr>
          <w:p w14:paraId="5ECA68CE" w14:textId="77777777" w:rsidR="008973FD" w:rsidRDefault="008973FD">
            <w:pPr>
              <w:spacing w:line="400" w:lineRule="exact"/>
              <w:jc w:val="center"/>
              <w:rPr>
                <w:rFonts w:ascii="宋体" w:hAnsi="宋体" w:hint="eastAsia"/>
                <w:szCs w:val="21"/>
              </w:rPr>
            </w:pPr>
          </w:p>
        </w:tc>
        <w:tc>
          <w:tcPr>
            <w:tcW w:w="1467" w:type="dxa"/>
            <w:vAlign w:val="center"/>
          </w:tcPr>
          <w:p w14:paraId="1623949C" w14:textId="77777777" w:rsidR="008973FD" w:rsidRDefault="008973FD">
            <w:pPr>
              <w:spacing w:line="400" w:lineRule="exact"/>
              <w:jc w:val="center"/>
              <w:rPr>
                <w:rFonts w:ascii="宋体" w:hAnsi="宋体" w:hint="eastAsia"/>
                <w:szCs w:val="21"/>
              </w:rPr>
            </w:pPr>
          </w:p>
        </w:tc>
      </w:tr>
      <w:tr w:rsidR="008973FD" w14:paraId="2FF9A383" w14:textId="77777777">
        <w:trPr>
          <w:cantSplit/>
          <w:trHeight w:hRule="exact" w:val="510"/>
          <w:jc w:val="center"/>
        </w:trPr>
        <w:tc>
          <w:tcPr>
            <w:tcW w:w="1003" w:type="dxa"/>
            <w:vAlign w:val="center"/>
          </w:tcPr>
          <w:p w14:paraId="64F1549F" w14:textId="77777777" w:rsidR="008973FD" w:rsidRDefault="00000000">
            <w:pPr>
              <w:spacing w:line="400" w:lineRule="exact"/>
              <w:jc w:val="center"/>
              <w:rPr>
                <w:rFonts w:ascii="宋体" w:hAnsi="宋体" w:hint="eastAsia"/>
                <w:szCs w:val="21"/>
              </w:rPr>
            </w:pPr>
            <w:r>
              <w:rPr>
                <w:rFonts w:ascii="宋体" w:hAnsi="宋体"/>
                <w:szCs w:val="21"/>
              </w:rPr>
              <w:t>4</w:t>
            </w:r>
          </w:p>
        </w:tc>
        <w:tc>
          <w:tcPr>
            <w:tcW w:w="1622" w:type="dxa"/>
            <w:vAlign w:val="center"/>
          </w:tcPr>
          <w:p w14:paraId="19483CFE" w14:textId="77777777" w:rsidR="008973FD" w:rsidRDefault="008973FD">
            <w:pPr>
              <w:spacing w:line="400" w:lineRule="exact"/>
              <w:jc w:val="center"/>
              <w:rPr>
                <w:rFonts w:ascii="宋体" w:hAnsi="宋体" w:hint="eastAsia"/>
                <w:szCs w:val="21"/>
              </w:rPr>
            </w:pPr>
          </w:p>
        </w:tc>
        <w:tc>
          <w:tcPr>
            <w:tcW w:w="1622" w:type="dxa"/>
            <w:vAlign w:val="center"/>
          </w:tcPr>
          <w:p w14:paraId="03589EF7" w14:textId="77777777" w:rsidR="008973FD" w:rsidRDefault="008973FD">
            <w:pPr>
              <w:spacing w:line="400" w:lineRule="exact"/>
              <w:jc w:val="center"/>
              <w:rPr>
                <w:rFonts w:ascii="宋体" w:hAnsi="宋体" w:hint="eastAsia"/>
                <w:szCs w:val="21"/>
              </w:rPr>
            </w:pPr>
          </w:p>
        </w:tc>
        <w:tc>
          <w:tcPr>
            <w:tcW w:w="1930" w:type="dxa"/>
            <w:tcBorders>
              <w:right w:val="single" w:sz="4" w:space="0" w:color="auto"/>
            </w:tcBorders>
            <w:vAlign w:val="center"/>
          </w:tcPr>
          <w:p w14:paraId="79D7102A" w14:textId="77777777" w:rsidR="008973FD" w:rsidRDefault="008973FD">
            <w:pPr>
              <w:spacing w:line="400" w:lineRule="exact"/>
              <w:jc w:val="center"/>
              <w:rPr>
                <w:rFonts w:ascii="宋体" w:hAnsi="宋体" w:hint="eastAsia"/>
                <w:szCs w:val="21"/>
              </w:rPr>
            </w:pPr>
          </w:p>
        </w:tc>
        <w:tc>
          <w:tcPr>
            <w:tcW w:w="1467" w:type="dxa"/>
            <w:vAlign w:val="center"/>
          </w:tcPr>
          <w:p w14:paraId="4A94226E" w14:textId="77777777" w:rsidR="008973FD" w:rsidRDefault="008973FD">
            <w:pPr>
              <w:spacing w:line="400" w:lineRule="exact"/>
              <w:jc w:val="center"/>
              <w:rPr>
                <w:rFonts w:ascii="宋体" w:hAnsi="宋体" w:hint="eastAsia"/>
                <w:szCs w:val="21"/>
              </w:rPr>
            </w:pPr>
          </w:p>
        </w:tc>
      </w:tr>
      <w:tr w:rsidR="008973FD" w14:paraId="1241A9F0" w14:textId="77777777">
        <w:trPr>
          <w:cantSplit/>
          <w:trHeight w:hRule="exact" w:val="510"/>
          <w:jc w:val="center"/>
        </w:trPr>
        <w:tc>
          <w:tcPr>
            <w:tcW w:w="1003" w:type="dxa"/>
            <w:vAlign w:val="center"/>
          </w:tcPr>
          <w:p w14:paraId="1702B25B" w14:textId="77777777" w:rsidR="008973FD" w:rsidRDefault="00000000">
            <w:pPr>
              <w:spacing w:line="400" w:lineRule="exact"/>
              <w:jc w:val="center"/>
              <w:rPr>
                <w:rFonts w:ascii="宋体" w:hAnsi="宋体" w:hint="eastAsia"/>
                <w:szCs w:val="21"/>
              </w:rPr>
            </w:pPr>
            <w:r>
              <w:rPr>
                <w:rFonts w:ascii="宋体" w:hAnsi="宋体"/>
                <w:szCs w:val="21"/>
              </w:rPr>
              <w:t>5</w:t>
            </w:r>
          </w:p>
        </w:tc>
        <w:tc>
          <w:tcPr>
            <w:tcW w:w="1622" w:type="dxa"/>
            <w:vAlign w:val="center"/>
          </w:tcPr>
          <w:p w14:paraId="5D8117C3" w14:textId="77777777" w:rsidR="008973FD" w:rsidRDefault="008973FD">
            <w:pPr>
              <w:spacing w:line="400" w:lineRule="exact"/>
              <w:jc w:val="center"/>
              <w:rPr>
                <w:rFonts w:ascii="宋体" w:hAnsi="宋体" w:hint="eastAsia"/>
                <w:szCs w:val="21"/>
              </w:rPr>
            </w:pPr>
          </w:p>
        </w:tc>
        <w:tc>
          <w:tcPr>
            <w:tcW w:w="1622" w:type="dxa"/>
            <w:vAlign w:val="center"/>
          </w:tcPr>
          <w:p w14:paraId="3C79715A" w14:textId="77777777" w:rsidR="008973FD" w:rsidRDefault="008973FD">
            <w:pPr>
              <w:spacing w:line="400" w:lineRule="exact"/>
              <w:jc w:val="center"/>
              <w:rPr>
                <w:rFonts w:ascii="宋体" w:hAnsi="宋体" w:hint="eastAsia"/>
                <w:szCs w:val="21"/>
              </w:rPr>
            </w:pPr>
          </w:p>
        </w:tc>
        <w:tc>
          <w:tcPr>
            <w:tcW w:w="1930" w:type="dxa"/>
            <w:tcBorders>
              <w:right w:val="single" w:sz="4" w:space="0" w:color="auto"/>
            </w:tcBorders>
            <w:vAlign w:val="center"/>
          </w:tcPr>
          <w:p w14:paraId="19FE578C" w14:textId="77777777" w:rsidR="008973FD" w:rsidRDefault="008973FD">
            <w:pPr>
              <w:spacing w:line="400" w:lineRule="exact"/>
              <w:jc w:val="center"/>
              <w:rPr>
                <w:rFonts w:ascii="宋体" w:hAnsi="宋体" w:hint="eastAsia"/>
                <w:szCs w:val="21"/>
              </w:rPr>
            </w:pPr>
          </w:p>
        </w:tc>
        <w:tc>
          <w:tcPr>
            <w:tcW w:w="1467" w:type="dxa"/>
            <w:vAlign w:val="center"/>
          </w:tcPr>
          <w:p w14:paraId="4D716522" w14:textId="77777777" w:rsidR="008973FD" w:rsidRDefault="008973FD">
            <w:pPr>
              <w:spacing w:line="400" w:lineRule="exact"/>
              <w:jc w:val="center"/>
              <w:rPr>
                <w:rFonts w:ascii="宋体" w:hAnsi="宋体" w:hint="eastAsia"/>
                <w:szCs w:val="21"/>
              </w:rPr>
            </w:pPr>
          </w:p>
        </w:tc>
      </w:tr>
      <w:tr w:rsidR="008973FD" w14:paraId="65E665E0" w14:textId="77777777">
        <w:trPr>
          <w:cantSplit/>
          <w:trHeight w:hRule="exact" w:val="510"/>
          <w:jc w:val="center"/>
        </w:trPr>
        <w:tc>
          <w:tcPr>
            <w:tcW w:w="1003" w:type="dxa"/>
            <w:vAlign w:val="center"/>
          </w:tcPr>
          <w:p w14:paraId="7C2114D4" w14:textId="77777777" w:rsidR="008973FD" w:rsidRDefault="008973FD">
            <w:pPr>
              <w:spacing w:line="400" w:lineRule="exact"/>
              <w:jc w:val="center"/>
              <w:rPr>
                <w:rFonts w:ascii="宋体" w:hAnsi="宋体" w:hint="eastAsia"/>
                <w:szCs w:val="21"/>
              </w:rPr>
            </w:pPr>
          </w:p>
        </w:tc>
        <w:tc>
          <w:tcPr>
            <w:tcW w:w="1622" w:type="dxa"/>
            <w:vAlign w:val="center"/>
          </w:tcPr>
          <w:p w14:paraId="1C291582" w14:textId="77777777" w:rsidR="008973FD" w:rsidRDefault="008973FD">
            <w:pPr>
              <w:spacing w:line="400" w:lineRule="exact"/>
              <w:jc w:val="center"/>
              <w:rPr>
                <w:rFonts w:ascii="宋体" w:hAnsi="宋体" w:hint="eastAsia"/>
                <w:szCs w:val="21"/>
              </w:rPr>
            </w:pPr>
          </w:p>
        </w:tc>
        <w:tc>
          <w:tcPr>
            <w:tcW w:w="1622" w:type="dxa"/>
            <w:vAlign w:val="center"/>
          </w:tcPr>
          <w:p w14:paraId="6F2AE5E1" w14:textId="77777777" w:rsidR="008973FD" w:rsidRDefault="008973FD">
            <w:pPr>
              <w:spacing w:line="400" w:lineRule="exact"/>
              <w:jc w:val="center"/>
              <w:rPr>
                <w:rFonts w:ascii="宋体" w:hAnsi="宋体" w:hint="eastAsia"/>
                <w:szCs w:val="21"/>
              </w:rPr>
            </w:pPr>
          </w:p>
        </w:tc>
        <w:tc>
          <w:tcPr>
            <w:tcW w:w="1930" w:type="dxa"/>
            <w:tcBorders>
              <w:right w:val="single" w:sz="4" w:space="0" w:color="auto"/>
            </w:tcBorders>
            <w:vAlign w:val="center"/>
          </w:tcPr>
          <w:p w14:paraId="5BC1D7C8" w14:textId="77777777" w:rsidR="008973FD" w:rsidRDefault="008973FD">
            <w:pPr>
              <w:spacing w:line="400" w:lineRule="exact"/>
              <w:jc w:val="center"/>
              <w:rPr>
                <w:rFonts w:ascii="宋体" w:hAnsi="宋体" w:hint="eastAsia"/>
                <w:szCs w:val="21"/>
              </w:rPr>
            </w:pPr>
          </w:p>
        </w:tc>
        <w:tc>
          <w:tcPr>
            <w:tcW w:w="1467" w:type="dxa"/>
            <w:vAlign w:val="center"/>
          </w:tcPr>
          <w:p w14:paraId="367FF4FD" w14:textId="77777777" w:rsidR="008973FD" w:rsidRDefault="008973FD">
            <w:pPr>
              <w:spacing w:line="400" w:lineRule="exact"/>
              <w:jc w:val="center"/>
              <w:rPr>
                <w:rFonts w:ascii="宋体" w:hAnsi="宋体" w:hint="eastAsia"/>
                <w:szCs w:val="21"/>
              </w:rPr>
            </w:pPr>
          </w:p>
        </w:tc>
      </w:tr>
      <w:tr w:rsidR="008973FD" w14:paraId="35586623" w14:textId="77777777">
        <w:trPr>
          <w:cantSplit/>
          <w:trHeight w:hRule="exact" w:val="510"/>
          <w:jc w:val="center"/>
        </w:trPr>
        <w:tc>
          <w:tcPr>
            <w:tcW w:w="1003" w:type="dxa"/>
            <w:vAlign w:val="center"/>
          </w:tcPr>
          <w:p w14:paraId="52DF25A7" w14:textId="77777777" w:rsidR="008973FD" w:rsidRDefault="008973FD">
            <w:pPr>
              <w:spacing w:line="400" w:lineRule="exact"/>
              <w:jc w:val="center"/>
              <w:rPr>
                <w:rFonts w:ascii="宋体" w:hAnsi="宋体" w:hint="eastAsia"/>
                <w:szCs w:val="21"/>
              </w:rPr>
            </w:pPr>
          </w:p>
        </w:tc>
        <w:tc>
          <w:tcPr>
            <w:tcW w:w="1622" w:type="dxa"/>
            <w:vAlign w:val="center"/>
          </w:tcPr>
          <w:p w14:paraId="55B46B5B" w14:textId="77777777" w:rsidR="008973FD" w:rsidRDefault="008973FD">
            <w:pPr>
              <w:spacing w:line="400" w:lineRule="exact"/>
              <w:jc w:val="center"/>
              <w:rPr>
                <w:rFonts w:ascii="宋体" w:hAnsi="宋体" w:hint="eastAsia"/>
                <w:szCs w:val="21"/>
              </w:rPr>
            </w:pPr>
          </w:p>
        </w:tc>
        <w:tc>
          <w:tcPr>
            <w:tcW w:w="1622" w:type="dxa"/>
            <w:vAlign w:val="center"/>
          </w:tcPr>
          <w:p w14:paraId="05876D49" w14:textId="77777777" w:rsidR="008973FD" w:rsidRDefault="008973FD">
            <w:pPr>
              <w:spacing w:line="400" w:lineRule="exact"/>
              <w:jc w:val="center"/>
              <w:rPr>
                <w:rFonts w:ascii="宋体" w:hAnsi="宋体" w:hint="eastAsia"/>
                <w:szCs w:val="21"/>
              </w:rPr>
            </w:pPr>
          </w:p>
        </w:tc>
        <w:tc>
          <w:tcPr>
            <w:tcW w:w="1930" w:type="dxa"/>
            <w:tcBorders>
              <w:right w:val="single" w:sz="4" w:space="0" w:color="auto"/>
            </w:tcBorders>
            <w:vAlign w:val="center"/>
          </w:tcPr>
          <w:p w14:paraId="37783A39" w14:textId="77777777" w:rsidR="008973FD" w:rsidRDefault="008973FD">
            <w:pPr>
              <w:spacing w:line="400" w:lineRule="exact"/>
              <w:jc w:val="center"/>
              <w:rPr>
                <w:rFonts w:ascii="宋体" w:hAnsi="宋体" w:hint="eastAsia"/>
                <w:szCs w:val="21"/>
              </w:rPr>
            </w:pPr>
          </w:p>
        </w:tc>
        <w:tc>
          <w:tcPr>
            <w:tcW w:w="1467" w:type="dxa"/>
            <w:vAlign w:val="center"/>
          </w:tcPr>
          <w:p w14:paraId="1A5E7919" w14:textId="77777777" w:rsidR="008973FD" w:rsidRDefault="008973FD">
            <w:pPr>
              <w:spacing w:line="400" w:lineRule="exact"/>
              <w:jc w:val="center"/>
              <w:rPr>
                <w:rFonts w:ascii="宋体" w:hAnsi="宋体" w:hint="eastAsia"/>
                <w:szCs w:val="21"/>
              </w:rPr>
            </w:pPr>
          </w:p>
        </w:tc>
      </w:tr>
      <w:tr w:rsidR="008973FD" w14:paraId="545A1246" w14:textId="77777777">
        <w:trPr>
          <w:cantSplit/>
          <w:trHeight w:hRule="exact" w:val="510"/>
          <w:jc w:val="center"/>
        </w:trPr>
        <w:tc>
          <w:tcPr>
            <w:tcW w:w="1003" w:type="dxa"/>
            <w:vAlign w:val="center"/>
          </w:tcPr>
          <w:p w14:paraId="1B530D15" w14:textId="77777777" w:rsidR="008973FD" w:rsidRDefault="008973FD">
            <w:pPr>
              <w:spacing w:line="400" w:lineRule="exact"/>
              <w:jc w:val="center"/>
              <w:rPr>
                <w:rFonts w:ascii="宋体" w:hAnsi="宋体" w:hint="eastAsia"/>
                <w:szCs w:val="21"/>
              </w:rPr>
            </w:pPr>
          </w:p>
        </w:tc>
        <w:tc>
          <w:tcPr>
            <w:tcW w:w="1622" w:type="dxa"/>
            <w:vAlign w:val="center"/>
          </w:tcPr>
          <w:p w14:paraId="5C29933A" w14:textId="77777777" w:rsidR="008973FD" w:rsidRDefault="008973FD">
            <w:pPr>
              <w:spacing w:line="400" w:lineRule="exact"/>
              <w:jc w:val="center"/>
              <w:rPr>
                <w:rFonts w:ascii="宋体" w:hAnsi="宋体" w:hint="eastAsia"/>
                <w:szCs w:val="21"/>
              </w:rPr>
            </w:pPr>
          </w:p>
        </w:tc>
        <w:tc>
          <w:tcPr>
            <w:tcW w:w="1622" w:type="dxa"/>
            <w:vAlign w:val="center"/>
          </w:tcPr>
          <w:p w14:paraId="4202058A" w14:textId="77777777" w:rsidR="008973FD" w:rsidRDefault="008973FD">
            <w:pPr>
              <w:spacing w:line="400" w:lineRule="exact"/>
              <w:jc w:val="center"/>
              <w:rPr>
                <w:rFonts w:ascii="宋体" w:hAnsi="宋体" w:hint="eastAsia"/>
                <w:szCs w:val="21"/>
              </w:rPr>
            </w:pPr>
          </w:p>
        </w:tc>
        <w:tc>
          <w:tcPr>
            <w:tcW w:w="1930" w:type="dxa"/>
            <w:tcBorders>
              <w:right w:val="single" w:sz="4" w:space="0" w:color="auto"/>
            </w:tcBorders>
            <w:vAlign w:val="center"/>
          </w:tcPr>
          <w:p w14:paraId="629B676E" w14:textId="77777777" w:rsidR="008973FD" w:rsidRDefault="008973FD">
            <w:pPr>
              <w:spacing w:line="400" w:lineRule="exact"/>
              <w:jc w:val="center"/>
              <w:rPr>
                <w:rFonts w:ascii="宋体" w:hAnsi="宋体" w:hint="eastAsia"/>
                <w:szCs w:val="21"/>
              </w:rPr>
            </w:pPr>
          </w:p>
        </w:tc>
        <w:tc>
          <w:tcPr>
            <w:tcW w:w="1467" w:type="dxa"/>
            <w:vAlign w:val="center"/>
          </w:tcPr>
          <w:p w14:paraId="7EDBE12A" w14:textId="77777777" w:rsidR="008973FD" w:rsidRDefault="008973FD">
            <w:pPr>
              <w:spacing w:line="400" w:lineRule="exact"/>
              <w:jc w:val="center"/>
              <w:rPr>
                <w:rFonts w:ascii="宋体" w:hAnsi="宋体" w:hint="eastAsia"/>
                <w:szCs w:val="21"/>
              </w:rPr>
            </w:pPr>
          </w:p>
        </w:tc>
      </w:tr>
    </w:tbl>
    <w:p w14:paraId="1E7BF7C0" w14:textId="77777777" w:rsidR="008973FD" w:rsidRDefault="00000000">
      <w:pPr>
        <w:overflowPunct w:val="0"/>
        <w:adjustRightInd w:val="0"/>
        <w:spacing w:line="360" w:lineRule="auto"/>
        <w:jc w:val="left"/>
        <w:rPr>
          <w:rFonts w:ascii="宋体" w:hAnsi="宋体" w:hint="eastAsia"/>
          <w:szCs w:val="21"/>
        </w:rPr>
      </w:pPr>
      <w:r>
        <w:rPr>
          <w:rFonts w:ascii="宋体" w:hAnsi="宋体" w:hint="eastAsia"/>
          <w:szCs w:val="21"/>
        </w:rPr>
        <w:t>注：1</w:t>
      </w:r>
      <w:r>
        <w:rPr>
          <w:rFonts w:ascii="宋体" w:hAnsi="宋体"/>
          <w:szCs w:val="21"/>
        </w:rPr>
        <w:t>.若事项较多，供应商可根据实际情况另纸说明</w:t>
      </w:r>
      <w:r>
        <w:rPr>
          <w:rFonts w:ascii="宋体" w:hAnsi="宋体" w:hint="eastAsia"/>
          <w:szCs w:val="21"/>
        </w:rPr>
        <w:t>。</w:t>
      </w:r>
    </w:p>
    <w:p w14:paraId="14DC3EF2" w14:textId="77777777" w:rsidR="008973FD" w:rsidRDefault="00000000">
      <w:pPr>
        <w:overflowPunct w:val="0"/>
        <w:adjustRightInd w:val="0"/>
        <w:spacing w:line="360" w:lineRule="auto"/>
        <w:ind w:firstLineChars="200" w:firstLine="420"/>
        <w:jc w:val="left"/>
        <w:rPr>
          <w:rFonts w:ascii="宋体" w:hAnsi="宋体" w:hint="eastAsia"/>
          <w:szCs w:val="21"/>
        </w:rPr>
      </w:pPr>
      <w:r>
        <w:rPr>
          <w:rFonts w:ascii="宋体" w:hAnsi="宋体"/>
          <w:szCs w:val="21"/>
        </w:rPr>
        <w:t>2</w:t>
      </w:r>
      <w:r>
        <w:rPr>
          <w:rFonts w:ascii="宋体" w:hAnsi="宋体" w:hint="eastAsia"/>
          <w:szCs w:val="21"/>
        </w:rPr>
        <w:t>.请将其他相关证明材料复印件加盖公章后附在本表后面。</w:t>
      </w:r>
    </w:p>
    <w:p w14:paraId="6067743F" w14:textId="77777777" w:rsidR="008973FD" w:rsidRDefault="008973FD">
      <w:pPr>
        <w:overflowPunct w:val="0"/>
        <w:adjustRightInd w:val="0"/>
        <w:spacing w:line="360" w:lineRule="auto"/>
        <w:jc w:val="left"/>
        <w:rPr>
          <w:rFonts w:ascii="宋体" w:hAnsi="宋体" w:hint="eastAsia"/>
          <w:b/>
          <w:szCs w:val="21"/>
        </w:rPr>
      </w:pPr>
    </w:p>
    <w:p w14:paraId="7BE386C6" w14:textId="77777777" w:rsidR="008973FD" w:rsidRDefault="00000000">
      <w:pPr>
        <w:adjustRightInd w:val="0"/>
        <w:spacing w:line="360" w:lineRule="auto"/>
        <w:ind w:rightChars="-100" w:right="-210"/>
        <w:jc w:val="center"/>
        <w:rPr>
          <w:rFonts w:ascii="宋体" w:hAnsi="宋体" w:cs="宋体" w:hint="eastAsia"/>
          <w:szCs w:val="21"/>
          <w:lang w:val="zh-CN"/>
        </w:rPr>
      </w:pPr>
      <w:r>
        <w:rPr>
          <w:rFonts w:ascii="宋体" w:hAnsi="宋体" w:cs="宋体"/>
          <w:szCs w:val="21"/>
        </w:rPr>
        <w:t xml:space="preserve">                                </w:t>
      </w:r>
      <w:r>
        <w:rPr>
          <w:rFonts w:ascii="宋体" w:hAnsi="宋体" w:cs="宋体" w:hint="eastAsia"/>
          <w:szCs w:val="21"/>
        </w:rPr>
        <w:t>供应商名称</w:t>
      </w:r>
      <w:r>
        <w:rPr>
          <w:rFonts w:ascii="宋体" w:hAnsi="宋体"/>
          <w:color w:val="000000"/>
          <w:szCs w:val="21"/>
        </w:rPr>
        <w:t>：（公章）</w:t>
      </w:r>
      <w:r>
        <w:rPr>
          <w:rFonts w:ascii="宋体" w:hAnsi="宋体" w:cs="宋体" w:hint="eastAsia"/>
          <w:szCs w:val="21"/>
          <w:lang w:val="zh-CN"/>
        </w:rPr>
        <w:t> </w:t>
      </w:r>
    </w:p>
    <w:p w14:paraId="62B65DBA" w14:textId="77777777" w:rsidR="008973FD" w:rsidRDefault="00000000">
      <w:pPr>
        <w:spacing w:line="360" w:lineRule="auto"/>
        <w:ind w:firstLineChars="100" w:firstLine="210"/>
        <w:jc w:val="right"/>
        <w:rPr>
          <w:rFonts w:ascii="宋体" w:hAnsi="宋体" w:cs="宋体" w:hint="eastAsia"/>
          <w:szCs w:val="21"/>
          <w:lang w:val="zh-CN"/>
        </w:rPr>
      </w:pPr>
      <w:r>
        <w:rPr>
          <w:rFonts w:ascii="宋体" w:hAnsi="宋体" w:cs="宋体" w:hint="eastAsia"/>
          <w:szCs w:val="21"/>
        </w:rPr>
        <w:t xml:space="preserve">  </w:t>
      </w:r>
      <w:r>
        <w:rPr>
          <w:rFonts w:ascii="宋体" w:hAnsi="宋体" w:cs="宋体" w:hint="eastAsia"/>
          <w:szCs w:val="21"/>
          <w:lang w:val="zh-CN"/>
        </w:rPr>
        <w:t>法定代表人或</w:t>
      </w:r>
      <w:r>
        <w:rPr>
          <w:rFonts w:ascii="宋体" w:hAnsi="宋体" w:cs="宋体" w:hint="eastAsia"/>
          <w:szCs w:val="21"/>
        </w:rPr>
        <w:t>被授权</w:t>
      </w:r>
      <w:r>
        <w:rPr>
          <w:rFonts w:ascii="宋体" w:hAnsi="宋体" w:cs="宋体" w:hint="eastAsia"/>
          <w:szCs w:val="21"/>
          <w:lang w:val="zh-CN"/>
        </w:rPr>
        <w:t>人：（签字或盖章）</w:t>
      </w:r>
    </w:p>
    <w:p w14:paraId="093695E5" w14:textId="77777777" w:rsidR="008973FD" w:rsidRDefault="00000000">
      <w:pPr>
        <w:spacing w:line="400" w:lineRule="exact"/>
        <w:ind w:right="615" w:firstLineChars="400" w:firstLine="840"/>
        <w:jc w:val="right"/>
        <w:rPr>
          <w:rFonts w:ascii="宋体" w:hAnsi="宋体" w:cs="宋体" w:hint="eastAsia"/>
          <w:szCs w:val="21"/>
          <w:lang w:val="zh-CN"/>
        </w:rPr>
      </w:pPr>
      <w:r>
        <w:rPr>
          <w:rFonts w:ascii="宋体" w:hAnsi="宋体" w:cs="宋体" w:hint="eastAsia"/>
          <w:szCs w:val="21"/>
          <w:lang w:val="zh-CN"/>
        </w:rPr>
        <w:t xml:space="preserve"> 日    期：     年</w:t>
      </w:r>
      <w:r>
        <w:rPr>
          <w:rFonts w:ascii="宋体" w:hAnsi="宋体" w:cs="宋体" w:hint="eastAsia"/>
          <w:szCs w:val="21"/>
        </w:rPr>
        <w:t xml:space="preserve">     </w:t>
      </w:r>
      <w:r>
        <w:rPr>
          <w:rFonts w:ascii="宋体" w:hAnsi="宋体" w:cs="宋体" w:hint="eastAsia"/>
          <w:szCs w:val="21"/>
          <w:lang w:val="zh-CN"/>
        </w:rPr>
        <w:t xml:space="preserve">月   </w:t>
      </w:r>
      <w:r>
        <w:rPr>
          <w:rFonts w:ascii="宋体" w:hAnsi="宋体" w:cs="宋体" w:hint="eastAsia"/>
          <w:szCs w:val="21"/>
        </w:rPr>
        <w:t xml:space="preserve"> </w:t>
      </w:r>
      <w:r>
        <w:rPr>
          <w:rFonts w:ascii="宋体" w:hAnsi="宋体" w:cs="宋体" w:hint="eastAsia"/>
          <w:szCs w:val="21"/>
          <w:lang w:val="zh-CN"/>
        </w:rPr>
        <w:t>日</w:t>
      </w:r>
    </w:p>
    <w:bookmarkEnd w:id="48"/>
    <w:bookmarkEnd w:id="49"/>
    <w:p w14:paraId="0E212632" w14:textId="77777777" w:rsidR="008973FD" w:rsidRDefault="00000000">
      <w:pPr>
        <w:pStyle w:val="afffb"/>
        <w:spacing w:afterLines="0"/>
        <w:ind w:firstLine="420"/>
        <w:rPr>
          <w:rFonts w:ascii="宋体" w:hAnsi="宋体" w:hint="eastAsia"/>
        </w:rPr>
      </w:pPr>
      <w:r>
        <w:rPr>
          <w:rFonts w:ascii="宋体" w:hAnsi="宋体"/>
        </w:rPr>
        <w:br w:type="page"/>
      </w:r>
      <w:bookmarkStart w:id="50" w:name="_Toc19621"/>
      <w:bookmarkStart w:id="51" w:name="_Toc21574"/>
    </w:p>
    <w:bookmarkEnd w:id="50"/>
    <w:bookmarkEnd w:id="51"/>
    <w:p w14:paraId="28C301E4" w14:textId="77777777" w:rsidR="008973FD" w:rsidRDefault="00000000">
      <w:pPr>
        <w:pStyle w:val="afffb"/>
        <w:spacing w:afterLines="0"/>
        <w:ind w:firstLineChars="0" w:firstLine="0"/>
        <w:rPr>
          <w:rFonts w:ascii="宋体" w:hAnsi="宋体" w:hint="eastAsia"/>
          <w:b/>
          <w:bCs w:val="0"/>
        </w:rPr>
      </w:pPr>
      <w:r>
        <w:rPr>
          <w:rFonts w:ascii="宋体" w:hAnsi="宋体"/>
          <w:b/>
          <w:bCs w:val="0"/>
        </w:rPr>
        <w:lastRenderedPageBreak/>
        <w:t>附件</w:t>
      </w:r>
      <w:r>
        <w:rPr>
          <w:rFonts w:ascii="宋体" w:hAnsi="宋体" w:hint="eastAsia"/>
          <w:b/>
          <w:bCs w:val="0"/>
        </w:rPr>
        <w:t>12.</w:t>
      </w:r>
      <w:r>
        <w:rPr>
          <w:rFonts w:ascii="宋体" w:hAnsi="宋体"/>
          <w:b/>
          <w:bCs w:val="0"/>
        </w:rPr>
        <w:t>中小企业声明函</w:t>
      </w:r>
    </w:p>
    <w:p w14:paraId="5C2C445E" w14:textId="77777777" w:rsidR="008973FD" w:rsidRDefault="008973FD">
      <w:pPr>
        <w:spacing w:line="480" w:lineRule="exact"/>
        <w:jc w:val="left"/>
        <w:rPr>
          <w:rFonts w:ascii="宋体" w:hAnsi="宋体" w:hint="eastAsia"/>
          <w:b/>
          <w:szCs w:val="21"/>
        </w:rPr>
      </w:pPr>
    </w:p>
    <w:p w14:paraId="2947C15C" w14:textId="77777777" w:rsidR="008973FD" w:rsidRDefault="00000000">
      <w:pPr>
        <w:spacing w:line="480" w:lineRule="exact"/>
        <w:jc w:val="center"/>
        <w:rPr>
          <w:rFonts w:ascii="宋体" w:hAnsi="宋体" w:hint="eastAsia"/>
          <w:b/>
          <w:szCs w:val="21"/>
        </w:rPr>
      </w:pPr>
      <w:r>
        <w:rPr>
          <w:rFonts w:ascii="宋体" w:hAnsi="宋体" w:hint="eastAsia"/>
          <w:b/>
          <w:szCs w:val="21"/>
        </w:rPr>
        <w:t>中小企业声明函（服务）</w:t>
      </w:r>
    </w:p>
    <w:p w14:paraId="40D1BFE3" w14:textId="77777777" w:rsidR="008973FD" w:rsidRDefault="00000000">
      <w:pPr>
        <w:spacing w:line="480" w:lineRule="exact"/>
        <w:jc w:val="left"/>
        <w:rPr>
          <w:rFonts w:ascii="宋体" w:hAnsi="宋体" w:hint="eastAsia"/>
          <w:szCs w:val="21"/>
        </w:rPr>
      </w:pPr>
      <w:r>
        <w:rPr>
          <w:rFonts w:ascii="宋体" w:hAnsi="宋体" w:hint="eastAsia"/>
          <w:szCs w:val="21"/>
          <w:u w:val="single"/>
        </w:rPr>
        <w:t>江苏鸿渐投资咨询管理有限公司：</w:t>
      </w:r>
    </w:p>
    <w:p w14:paraId="49BB3CA8" w14:textId="77777777" w:rsidR="008973FD" w:rsidRDefault="00000000">
      <w:pPr>
        <w:autoSpaceDE w:val="0"/>
        <w:autoSpaceDN w:val="0"/>
        <w:spacing w:line="360" w:lineRule="auto"/>
        <w:ind w:firstLineChars="200" w:firstLine="420"/>
        <w:rPr>
          <w:rFonts w:ascii="宋体" w:hAnsi="宋体" w:cs="宋体" w:hint="eastAsia"/>
          <w:szCs w:val="21"/>
          <w:lang w:val="zh-CN"/>
        </w:rPr>
      </w:pPr>
      <w:r>
        <w:rPr>
          <w:rFonts w:ascii="宋体" w:hAnsi="宋体" w:cs="宋体" w:hint="eastAsia"/>
          <w:szCs w:val="21"/>
          <w:lang w:val="zh-CN"/>
        </w:rPr>
        <w:t>本公司</w:t>
      </w:r>
      <w:r>
        <w:rPr>
          <w:rFonts w:ascii="宋体" w:hAnsi="宋体" w:hint="eastAsia"/>
          <w:szCs w:val="21"/>
        </w:rPr>
        <w:t>（联合体）</w:t>
      </w:r>
      <w:r>
        <w:rPr>
          <w:rFonts w:ascii="宋体" w:hAnsi="宋体" w:cs="宋体" w:hint="eastAsia"/>
          <w:szCs w:val="21"/>
          <w:lang w:val="zh-CN"/>
        </w:rPr>
        <w:t>郑重声明，根据《政府采购促进中小企业发展管理办法》(财库﹝2020﹞46 号)的规定，本公司</w:t>
      </w:r>
      <w:r>
        <w:rPr>
          <w:rFonts w:ascii="宋体" w:hAnsi="宋体" w:hint="eastAsia"/>
          <w:szCs w:val="21"/>
        </w:rPr>
        <w:t>（联合体）</w:t>
      </w:r>
      <w:r>
        <w:rPr>
          <w:rFonts w:ascii="宋体" w:hAnsi="宋体" w:cs="宋体" w:hint="eastAsia"/>
          <w:szCs w:val="21"/>
          <w:lang w:val="zh-CN"/>
        </w:rPr>
        <w:t>参加</w:t>
      </w:r>
      <w:r>
        <w:rPr>
          <w:rFonts w:ascii="宋体" w:hAnsi="宋体" w:cs="宋体" w:hint="eastAsia"/>
          <w:szCs w:val="21"/>
          <w:u w:val="single"/>
          <w:lang w:val="zh-CN"/>
        </w:rPr>
        <w:t xml:space="preserve"> </w:t>
      </w:r>
      <w:r>
        <w:rPr>
          <w:rFonts w:ascii="宋体" w:hAnsi="宋体" w:hint="eastAsia"/>
          <w:szCs w:val="21"/>
          <w:u w:val="single"/>
        </w:rPr>
        <w:t>（单位名称）</w:t>
      </w:r>
      <w:r>
        <w:rPr>
          <w:rFonts w:ascii="宋体" w:hAnsi="宋体" w:hint="eastAsia"/>
          <w:szCs w:val="21"/>
        </w:rPr>
        <w:t>的</w:t>
      </w:r>
      <w:r>
        <w:rPr>
          <w:rFonts w:ascii="宋体" w:hAnsi="宋体" w:hint="eastAsia"/>
          <w:szCs w:val="21"/>
          <w:u w:val="single"/>
        </w:rPr>
        <w:t>（项目名称）</w:t>
      </w:r>
      <w:r>
        <w:rPr>
          <w:rFonts w:ascii="宋体" w:hAnsi="宋体" w:cs="宋体" w:hint="eastAsia"/>
          <w:szCs w:val="21"/>
          <w:lang w:val="zh-CN"/>
        </w:rPr>
        <w:t>采购活动，服务全部由符合政策要求的中小企业承接。相关企业(含联合体中的中小企业、签订分包意向协议的中小企业)的具体情况如下：</w:t>
      </w:r>
    </w:p>
    <w:p w14:paraId="2F12E707" w14:textId="77777777" w:rsidR="008973FD" w:rsidRDefault="00000000">
      <w:pPr>
        <w:autoSpaceDE w:val="0"/>
        <w:autoSpaceDN w:val="0"/>
        <w:spacing w:line="360" w:lineRule="auto"/>
        <w:ind w:firstLineChars="200" w:firstLine="420"/>
        <w:rPr>
          <w:rFonts w:ascii="宋体" w:hAnsi="宋体" w:cs="宋体" w:hint="eastAsia"/>
          <w:szCs w:val="21"/>
          <w:lang w:val="zh-CN"/>
        </w:rPr>
      </w:pPr>
      <w:r>
        <w:rPr>
          <w:rFonts w:ascii="宋体" w:hAnsi="宋体" w:cs="宋体" w:hint="eastAsia"/>
          <w:szCs w:val="21"/>
          <w:lang w:val="zh-CN"/>
        </w:rPr>
        <w:t>1.</w:t>
      </w:r>
      <w:r>
        <w:rPr>
          <w:rFonts w:ascii="宋体" w:hAnsi="宋体" w:cs="宋体" w:hint="eastAsia"/>
          <w:szCs w:val="21"/>
          <w:u w:val="single"/>
          <w:lang w:val="zh-CN"/>
        </w:rPr>
        <w:t xml:space="preserve"> (标的名称) </w:t>
      </w:r>
      <w:r>
        <w:rPr>
          <w:rFonts w:ascii="宋体" w:hAnsi="宋体" w:cs="宋体" w:hint="eastAsia"/>
          <w:szCs w:val="21"/>
          <w:lang w:val="zh-CN"/>
        </w:rPr>
        <w:t>，属于</w:t>
      </w:r>
      <w:r>
        <w:rPr>
          <w:rFonts w:ascii="宋体" w:hAnsi="宋体" w:hint="eastAsia"/>
          <w:szCs w:val="21"/>
          <w:u w:val="single"/>
        </w:rPr>
        <w:t>其他未列明行业</w:t>
      </w:r>
      <w:r>
        <w:rPr>
          <w:rFonts w:ascii="宋体" w:hAnsi="宋体" w:cs="宋体" w:hint="eastAsia"/>
          <w:szCs w:val="21"/>
          <w:lang w:val="zh-CN"/>
        </w:rPr>
        <w:t xml:space="preserve">；承建(承接)企业为 </w:t>
      </w:r>
      <w:r>
        <w:rPr>
          <w:rFonts w:ascii="宋体" w:hAnsi="宋体" w:cs="宋体" w:hint="eastAsia"/>
          <w:szCs w:val="21"/>
          <w:u w:val="single"/>
          <w:lang w:val="zh-CN"/>
        </w:rPr>
        <w:t xml:space="preserve">(企业名称) </w:t>
      </w:r>
      <w:r>
        <w:rPr>
          <w:rFonts w:ascii="宋体" w:hAnsi="宋体" w:cs="宋体" w:hint="eastAsia"/>
          <w:szCs w:val="21"/>
          <w:lang w:val="zh-CN"/>
        </w:rPr>
        <w:t>，从业人员</w:t>
      </w:r>
      <w:r>
        <w:rPr>
          <w:rFonts w:ascii="宋体" w:hAnsi="宋体" w:cs="宋体" w:hint="eastAsia"/>
          <w:szCs w:val="21"/>
          <w:u w:val="single"/>
          <w:lang w:val="zh-CN"/>
        </w:rPr>
        <w:t xml:space="preserve">    </w:t>
      </w:r>
      <w:r>
        <w:rPr>
          <w:rFonts w:ascii="宋体" w:hAnsi="宋体" w:cs="宋体" w:hint="eastAsia"/>
          <w:szCs w:val="21"/>
          <w:lang w:val="zh-CN"/>
        </w:rPr>
        <w:t>人，营业收入为</w:t>
      </w:r>
      <w:r>
        <w:rPr>
          <w:rFonts w:ascii="宋体" w:hAnsi="宋体" w:cs="宋体" w:hint="eastAsia"/>
          <w:szCs w:val="21"/>
          <w:u w:val="single"/>
          <w:lang w:val="zh-CN"/>
        </w:rPr>
        <w:t xml:space="preserve">     </w:t>
      </w:r>
      <w:r>
        <w:rPr>
          <w:rFonts w:ascii="宋体" w:hAnsi="宋体" w:cs="宋体" w:hint="eastAsia"/>
          <w:szCs w:val="21"/>
          <w:lang w:val="zh-CN"/>
        </w:rPr>
        <w:t>万元，资产总额为</w:t>
      </w:r>
      <w:r>
        <w:rPr>
          <w:rFonts w:ascii="宋体" w:hAnsi="宋体" w:cs="宋体" w:hint="eastAsia"/>
          <w:szCs w:val="21"/>
          <w:u w:val="single"/>
          <w:lang w:val="zh-CN"/>
        </w:rPr>
        <w:t xml:space="preserve">     </w:t>
      </w:r>
      <w:r>
        <w:rPr>
          <w:rFonts w:ascii="宋体" w:hAnsi="宋体" w:cs="宋体" w:hint="eastAsia"/>
          <w:szCs w:val="21"/>
          <w:lang w:val="zh-CN"/>
        </w:rPr>
        <w:t>万元，属于</w:t>
      </w:r>
      <w:r>
        <w:rPr>
          <w:rFonts w:ascii="宋体" w:hAnsi="宋体" w:cs="宋体" w:hint="eastAsia"/>
          <w:szCs w:val="21"/>
          <w:u w:val="single"/>
          <w:lang w:val="zh-CN"/>
        </w:rPr>
        <w:t xml:space="preserve"> (中型企业、小型企业、微型企业) </w:t>
      </w:r>
      <w:r>
        <w:rPr>
          <w:rFonts w:ascii="宋体" w:hAnsi="宋体" w:cs="宋体" w:hint="eastAsia"/>
          <w:szCs w:val="21"/>
          <w:lang w:val="zh-CN"/>
        </w:rPr>
        <w:t>；</w:t>
      </w:r>
    </w:p>
    <w:p w14:paraId="0335C3E6" w14:textId="77777777" w:rsidR="008973FD" w:rsidRDefault="00000000">
      <w:pPr>
        <w:autoSpaceDE w:val="0"/>
        <w:autoSpaceDN w:val="0"/>
        <w:spacing w:line="360" w:lineRule="auto"/>
        <w:ind w:firstLineChars="200" w:firstLine="420"/>
        <w:rPr>
          <w:rFonts w:ascii="宋体" w:hAnsi="宋体" w:cs="宋体" w:hint="eastAsia"/>
          <w:szCs w:val="21"/>
          <w:lang w:val="zh-CN"/>
        </w:rPr>
      </w:pPr>
      <w:r>
        <w:rPr>
          <w:rFonts w:ascii="宋体" w:hAnsi="宋体" w:cs="宋体" w:hint="eastAsia"/>
          <w:szCs w:val="21"/>
          <w:lang w:val="zh-CN"/>
        </w:rPr>
        <w:t>2.</w:t>
      </w:r>
      <w:r>
        <w:rPr>
          <w:rFonts w:ascii="宋体" w:hAnsi="宋体" w:cs="宋体" w:hint="eastAsia"/>
          <w:szCs w:val="21"/>
          <w:u w:val="single"/>
          <w:lang w:val="zh-CN"/>
        </w:rPr>
        <w:t xml:space="preserve"> (标的名称) </w:t>
      </w:r>
      <w:r>
        <w:rPr>
          <w:rFonts w:ascii="宋体" w:hAnsi="宋体" w:cs="宋体" w:hint="eastAsia"/>
          <w:szCs w:val="21"/>
          <w:lang w:val="zh-CN"/>
        </w:rPr>
        <w:t>，属于</w:t>
      </w:r>
      <w:r>
        <w:rPr>
          <w:rFonts w:ascii="宋体" w:hAnsi="宋体" w:hint="eastAsia"/>
          <w:szCs w:val="21"/>
          <w:u w:val="single"/>
        </w:rPr>
        <w:t>其他未列明行业</w:t>
      </w:r>
      <w:r>
        <w:rPr>
          <w:rFonts w:ascii="宋体" w:hAnsi="宋体" w:cs="宋体" w:hint="eastAsia"/>
          <w:szCs w:val="21"/>
          <w:lang w:val="zh-CN"/>
        </w:rPr>
        <w:t xml:space="preserve">；承建(承接)企业为 </w:t>
      </w:r>
      <w:r>
        <w:rPr>
          <w:rFonts w:ascii="宋体" w:hAnsi="宋体" w:cs="宋体" w:hint="eastAsia"/>
          <w:szCs w:val="21"/>
          <w:u w:val="single"/>
          <w:lang w:val="zh-CN"/>
        </w:rPr>
        <w:t>(企业名称)</w:t>
      </w:r>
      <w:r>
        <w:rPr>
          <w:rFonts w:ascii="宋体" w:hAnsi="宋体" w:cs="宋体" w:hint="eastAsia"/>
          <w:szCs w:val="21"/>
          <w:lang w:val="zh-CN"/>
        </w:rPr>
        <w:t xml:space="preserve"> ，从业人员</w:t>
      </w:r>
      <w:r>
        <w:rPr>
          <w:rFonts w:ascii="宋体" w:hAnsi="宋体" w:cs="宋体" w:hint="eastAsia"/>
          <w:szCs w:val="21"/>
          <w:u w:val="single"/>
          <w:lang w:val="zh-CN"/>
        </w:rPr>
        <w:t xml:space="preserve">     </w:t>
      </w:r>
      <w:r>
        <w:rPr>
          <w:rFonts w:ascii="宋体" w:hAnsi="宋体" w:cs="宋体" w:hint="eastAsia"/>
          <w:szCs w:val="21"/>
          <w:lang w:val="zh-CN"/>
        </w:rPr>
        <w:t>人，营业收入为</w:t>
      </w:r>
      <w:r>
        <w:rPr>
          <w:rFonts w:ascii="宋体" w:hAnsi="宋体" w:cs="宋体" w:hint="eastAsia"/>
          <w:szCs w:val="21"/>
          <w:u w:val="single"/>
          <w:lang w:val="zh-CN"/>
        </w:rPr>
        <w:t xml:space="preserve">     </w:t>
      </w:r>
      <w:r>
        <w:rPr>
          <w:rFonts w:ascii="宋体" w:hAnsi="宋体" w:cs="宋体" w:hint="eastAsia"/>
          <w:szCs w:val="21"/>
          <w:lang w:val="zh-CN"/>
        </w:rPr>
        <w:t>万元，资产总额为</w:t>
      </w:r>
      <w:r>
        <w:rPr>
          <w:rFonts w:ascii="宋体" w:hAnsi="宋体" w:cs="宋体" w:hint="eastAsia"/>
          <w:szCs w:val="21"/>
          <w:u w:val="single"/>
          <w:lang w:val="zh-CN"/>
        </w:rPr>
        <w:t xml:space="preserve">      </w:t>
      </w:r>
      <w:r>
        <w:rPr>
          <w:rFonts w:ascii="宋体" w:hAnsi="宋体" w:cs="宋体" w:hint="eastAsia"/>
          <w:szCs w:val="21"/>
          <w:lang w:val="zh-CN"/>
        </w:rPr>
        <w:t xml:space="preserve">万元，属于 </w:t>
      </w:r>
      <w:r>
        <w:rPr>
          <w:rFonts w:ascii="宋体" w:hAnsi="宋体" w:cs="宋体" w:hint="eastAsia"/>
          <w:szCs w:val="21"/>
          <w:u w:val="single"/>
          <w:lang w:val="zh-CN"/>
        </w:rPr>
        <w:t xml:space="preserve">(中型企业、小型企业、微型企业) </w:t>
      </w:r>
      <w:r>
        <w:rPr>
          <w:rFonts w:ascii="宋体" w:hAnsi="宋体" w:cs="宋体" w:hint="eastAsia"/>
          <w:szCs w:val="21"/>
          <w:lang w:val="zh-CN"/>
        </w:rPr>
        <w:t>；</w:t>
      </w:r>
    </w:p>
    <w:p w14:paraId="40A9058D" w14:textId="77777777" w:rsidR="008973FD" w:rsidRDefault="00000000">
      <w:pPr>
        <w:autoSpaceDE w:val="0"/>
        <w:autoSpaceDN w:val="0"/>
        <w:spacing w:line="360" w:lineRule="auto"/>
        <w:ind w:firstLineChars="200" w:firstLine="420"/>
        <w:rPr>
          <w:rFonts w:ascii="宋体" w:hAnsi="宋体" w:cs="宋体" w:hint="eastAsia"/>
          <w:szCs w:val="21"/>
          <w:lang w:val="zh-CN"/>
        </w:rPr>
      </w:pPr>
      <w:r>
        <w:rPr>
          <w:rFonts w:ascii="宋体" w:hAnsi="宋体" w:cs="宋体" w:hint="eastAsia"/>
          <w:szCs w:val="21"/>
          <w:lang w:val="zh-CN"/>
        </w:rPr>
        <w:t>……</w:t>
      </w:r>
    </w:p>
    <w:p w14:paraId="2F46D881" w14:textId="77777777" w:rsidR="008973FD" w:rsidRDefault="00000000">
      <w:pPr>
        <w:autoSpaceDE w:val="0"/>
        <w:autoSpaceDN w:val="0"/>
        <w:spacing w:line="360" w:lineRule="auto"/>
        <w:ind w:firstLineChars="200" w:firstLine="420"/>
        <w:rPr>
          <w:rFonts w:ascii="宋体" w:hAnsi="宋体" w:cs="宋体" w:hint="eastAsia"/>
          <w:szCs w:val="21"/>
          <w:lang w:val="zh-CN"/>
        </w:rPr>
      </w:pPr>
      <w:r>
        <w:rPr>
          <w:rFonts w:ascii="宋体" w:hAnsi="宋体" w:cs="宋体" w:hint="eastAsia"/>
          <w:szCs w:val="21"/>
          <w:lang w:val="zh-CN"/>
        </w:rPr>
        <w:t>以上企业，不属于大企业的分支机构，不存在控股股东为大企业的情形，也不存在与大企业的负责人为同一人的情形。</w:t>
      </w:r>
    </w:p>
    <w:p w14:paraId="4BEC9505" w14:textId="77777777" w:rsidR="008973FD" w:rsidRDefault="00000000">
      <w:pPr>
        <w:autoSpaceDE w:val="0"/>
        <w:autoSpaceDN w:val="0"/>
        <w:spacing w:line="360" w:lineRule="auto"/>
        <w:ind w:firstLineChars="200" w:firstLine="420"/>
        <w:rPr>
          <w:rFonts w:ascii="宋体" w:hAnsi="宋体" w:cs="宋体" w:hint="eastAsia"/>
          <w:szCs w:val="21"/>
          <w:lang w:val="zh-CN"/>
        </w:rPr>
      </w:pPr>
      <w:r>
        <w:rPr>
          <w:rFonts w:ascii="宋体" w:hAnsi="宋体" w:cs="宋体" w:hint="eastAsia"/>
          <w:szCs w:val="21"/>
          <w:lang w:val="zh-CN"/>
        </w:rPr>
        <w:t>本企业对上述声明内容的真实性负责。如有虚假，将依法承担相应责任。</w:t>
      </w:r>
    </w:p>
    <w:p w14:paraId="4E1DB795" w14:textId="77777777" w:rsidR="008973FD" w:rsidRDefault="008973FD">
      <w:pPr>
        <w:autoSpaceDE w:val="0"/>
        <w:autoSpaceDN w:val="0"/>
        <w:spacing w:line="360" w:lineRule="auto"/>
        <w:ind w:firstLineChars="2700" w:firstLine="5670"/>
        <w:rPr>
          <w:rFonts w:ascii="宋体" w:hAnsi="宋体" w:cs="宋体" w:hint="eastAsia"/>
          <w:szCs w:val="21"/>
          <w:lang w:val="zh-CN"/>
        </w:rPr>
      </w:pPr>
    </w:p>
    <w:p w14:paraId="6518B601" w14:textId="77777777" w:rsidR="008973FD" w:rsidRDefault="008973FD">
      <w:pPr>
        <w:autoSpaceDE w:val="0"/>
        <w:autoSpaceDN w:val="0"/>
        <w:spacing w:line="360" w:lineRule="auto"/>
        <w:ind w:firstLineChars="2700" w:firstLine="5670"/>
        <w:rPr>
          <w:rFonts w:ascii="宋体" w:hAnsi="宋体" w:cs="宋体" w:hint="eastAsia"/>
          <w:szCs w:val="21"/>
          <w:lang w:val="zh-CN"/>
        </w:rPr>
      </w:pPr>
    </w:p>
    <w:p w14:paraId="000B2D44" w14:textId="77777777" w:rsidR="008973FD" w:rsidRDefault="00000000">
      <w:pPr>
        <w:autoSpaceDE w:val="0"/>
        <w:autoSpaceDN w:val="0"/>
        <w:spacing w:line="360" w:lineRule="auto"/>
        <w:ind w:firstLineChars="2700" w:firstLine="5670"/>
        <w:rPr>
          <w:rFonts w:ascii="宋体" w:hAnsi="宋体" w:cs="宋体" w:hint="eastAsia"/>
          <w:szCs w:val="21"/>
          <w:lang w:val="zh-CN"/>
        </w:rPr>
      </w:pPr>
      <w:r>
        <w:rPr>
          <w:rFonts w:ascii="宋体" w:hAnsi="宋体" w:cs="宋体" w:hint="eastAsia"/>
          <w:szCs w:val="21"/>
          <w:lang w:val="zh-CN"/>
        </w:rPr>
        <w:t>供应商名称</w:t>
      </w:r>
      <w:r>
        <w:rPr>
          <w:rFonts w:ascii="宋体" w:hAnsi="宋体"/>
          <w:color w:val="000000"/>
          <w:szCs w:val="21"/>
        </w:rPr>
        <w:t>：（公章）</w:t>
      </w:r>
      <w:r>
        <w:rPr>
          <w:rFonts w:ascii="宋体" w:hAnsi="宋体" w:cs="宋体" w:hint="eastAsia"/>
          <w:szCs w:val="21"/>
          <w:lang w:val="zh-CN"/>
        </w:rPr>
        <w:t> </w:t>
      </w:r>
    </w:p>
    <w:p w14:paraId="47D44891" w14:textId="77777777" w:rsidR="008973FD" w:rsidRDefault="00000000">
      <w:pPr>
        <w:autoSpaceDE w:val="0"/>
        <w:autoSpaceDN w:val="0"/>
        <w:spacing w:line="360" w:lineRule="auto"/>
        <w:ind w:firstLineChars="2700" w:firstLine="5670"/>
        <w:rPr>
          <w:rFonts w:ascii="宋体" w:hAnsi="宋体" w:cs="宋体" w:hint="eastAsia"/>
          <w:szCs w:val="21"/>
          <w:lang w:val="zh-CN"/>
        </w:rPr>
      </w:pPr>
      <w:r>
        <w:rPr>
          <w:rFonts w:ascii="宋体" w:hAnsi="宋体" w:cs="宋体" w:hint="eastAsia"/>
          <w:szCs w:val="21"/>
          <w:lang w:val="zh-CN"/>
        </w:rPr>
        <w:t>日 期：</w:t>
      </w:r>
    </w:p>
    <w:p w14:paraId="35F0CBBA" w14:textId="77777777" w:rsidR="008973FD" w:rsidRDefault="008973FD">
      <w:pPr>
        <w:spacing w:line="360" w:lineRule="auto"/>
        <w:rPr>
          <w:rFonts w:ascii="宋体" w:hAnsi="宋体" w:hint="eastAsia"/>
          <w:szCs w:val="21"/>
          <w:lang w:val="zh-CN"/>
        </w:rPr>
      </w:pPr>
    </w:p>
    <w:p w14:paraId="71C47902" w14:textId="77777777" w:rsidR="008973FD" w:rsidRDefault="00000000">
      <w:pPr>
        <w:spacing w:line="360" w:lineRule="auto"/>
        <w:rPr>
          <w:rFonts w:ascii="宋体" w:hAnsi="宋体" w:hint="eastAsia"/>
          <w:szCs w:val="21"/>
          <w:lang w:val="zh-CN"/>
        </w:rPr>
      </w:pPr>
      <w:r>
        <w:rPr>
          <w:rFonts w:ascii="宋体" w:hAnsi="宋体" w:hint="eastAsia"/>
          <w:szCs w:val="21"/>
          <w:lang w:val="zh-CN"/>
        </w:rPr>
        <w:t>注：1、中小企业划分标准详见“工信部联企业〔2011〕300号通知中的《中小企业划型标准规定》。</w:t>
      </w:r>
    </w:p>
    <w:p w14:paraId="196324C9" w14:textId="77777777" w:rsidR="008973FD" w:rsidRDefault="00000000">
      <w:pPr>
        <w:spacing w:line="360" w:lineRule="auto"/>
        <w:ind w:firstLineChars="200" w:firstLine="420"/>
        <w:rPr>
          <w:rFonts w:ascii="宋体" w:hAnsi="宋体" w:hint="eastAsia"/>
          <w:szCs w:val="21"/>
        </w:rPr>
      </w:pPr>
      <w:r>
        <w:rPr>
          <w:rFonts w:ascii="宋体" w:hAnsi="宋体" w:hint="eastAsia"/>
          <w:szCs w:val="21"/>
        </w:rPr>
        <w:t>2、</w:t>
      </w:r>
      <w:r>
        <w:rPr>
          <w:rFonts w:ascii="宋体" w:hAnsi="宋体" w:hint="eastAsia"/>
          <w:szCs w:val="21"/>
          <w:lang w:val="zh-CN"/>
        </w:rPr>
        <w:t>本项目所属行业：</w:t>
      </w:r>
      <w:r>
        <w:rPr>
          <w:rFonts w:ascii="宋体" w:hAnsi="宋体" w:hint="eastAsia"/>
          <w:szCs w:val="21"/>
        </w:rPr>
        <w:t>其他未列明行业。</w:t>
      </w:r>
    </w:p>
    <w:p w14:paraId="0B86EB98" w14:textId="77777777" w:rsidR="008973FD" w:rsidRDefault="00000000">
      <w:pPr>
        <w:spacing w:line="360" w:lineRule="auto"/>
        <w:ind w:firstLineChars="200" w:firstLine="420"/>
        <w:rPr>
          <w:rFonts w:ascii="宋体" w:hAnsi="宋体" w:hint="eastAsia"/>
          <w:szCs w:val="21"/>
          <w:lang w:val="zh-CN"/>
        </w:rPr>
      </w:pPr>
      <w:r>
        <w:rPr>
          <w:rFonts w:ascii="宋体" w:hAnsi="宋体" w:hint="eastAsia"/>
          <w:szCs w:val="21"/>
        </w:rPr>
        <w:t>3、</w:t>
      </w:r>
      <w:r>
        <w:rPr>
          <w:rFonts w:ascii="宋体" w:hAnsi="宋体" w:hint="eastAsia"/>
          <w:szCs w:val="21"/>
          <w:lang w:val="zh-CN"/>
        </w:rPr>
        <w:t>供应商</w:t>
      </w:r>
      <w:r>
        <w:rPr>
          <w:rFonts w:ascii="宋体" w:hAnsi="宋体" w:hint="eastAsia"/>
          <w:szCs w:val="21"/>
        </w:rPr>
        <w:t>应对</w:t>
      </w:r>
      <w:r>
        <w:rPr>
          <w:rFonts w:ascii="宋体" w:hAnsi="宋体" w:hint="eastAsia"/>
          <w:szCs w:val="21"/>
          <w:lang w:val="zh-CN"/>
        </w:rPr>
        <w:t>照</w:t>
      </w:r>
      <w:r>
        <w:rPr>
          <w:rFonts w:ascii="宋体" w:hAnsi="宋体" w:hint="eastAsia"/>
          <w:szCs w:val="21"/>
        </w:rPr>
        <w:t>中小企业划分标准和采购标的所属行业，如实、完整填报《中小企业声明函》，在声明企业类型时，货物采购项目应当对制造商进行声明，工程和服务采购项目应当对承建（承接）供应商进行声明。涉及多个采购标的且由不同制造商制造或者由不同供应商承建（承接）的，应当逐一填报每个采购标的的制造商或者承建（承接）供应商信息。</w:t>
      </w:r>
    </w:p>
    <w:p w14:paraId="5208DF03" w14:textId="77777777" w:rsidR="008973FD" w:rsidRDefault="00000000">
      <w:pPr>
        <w:spacing w:line="360" w:lineRule="auto"/>
        <w:ind w:firstLineChars="200" w:firstLine="420"/>
        <w:rPr>
          <w:rFonts w:ascii="宋体" w:hAnsi="宋体" w:hint="eastAsia"/>
          <w:szCs w:val="21"/>
          <w:lang w:val="zh-CN"/>
        </w:rPr>
      </w:pPr>
      <w:r>
        <w:rPr>
          <w:rFonts w:ascii="宋体" w:hAnsi="宋体" w:hint="eastAsia"/>
          <w:szCs w:val="21"/>
        </w:rPr>
        <w:t>4、依据《政府采购促进中小企业发展管理办法》规定享受扶持政策获得政府采购合同的，小微企业不得将合同分包给大中型企业，中型企业不得将合同分包给大型企业。</w:t>
      </w:r>
    </w:p>
    <w:p w14:paraId="39606A28" w14:textId="77777777" w:rsidR="008973FD" w:rsidRDefault="00000000">
      <w:pPr>
        <w:pStyle w:val="afffb"/>
        <w:spacing w:afterLines="0"/>
        <w:ind w:firstLine="420"/>
        <w:rPr>
          <w:rFonts w:ascii="宋体" w:hAnsi="宋体" w:hint="eastAsia"/>
        </w:rPr>
      </w:pPr>
      <w:r>
        <w:rPr>
          <w:rFonts w:ascii="宋体" w:hAnsi="宋体" w:hint="eastAsia"/>
        </w:rPr>
        <w:lastRenderedPageBreak/>
        <w:t>5</w:t>
      </w:r>
      <w:r>
        <w:rPr>
          <w:rFonts w:ascii="宋体" w:hAnsi="宋体" w:hint="eastAsia"/>
          <w:lang w:val="zh-CN"/>
        </w:rPr>
        <w:t>、从业人员、营业收入、资产总额填报上一-年度数据，</w:t>
      </w:r>
      <w:r>
        <w:rPr>
          <w:rFonts w:ascii="宋体" w:hAnsi="宋体" w:hint="eastAsia"/>
        </w:rPr>
        <w:t>无上一年度数据的新成立企业可不填报</w:t>
      </w:r>
      <w:r>
        <w:rPr>
          <w:rFonts w:ascii="宋体" w:hAnsi="宋体" w:hint="eastAsia"/>
          <w:lang w:val="zh-CN"/>
        </w:rPr>
        <w:t>。</w:t>
      </w:r>
      <w:r>
        <w:rPr>
          <w:rFonts w:ascii="宋体" w:hAnsi="宋体" w:hint="eastAsia"/>
        </w:rPr>
        <w:t>新成立企业无上一年度从业人员、营业收入和资产总额数据的，根据其出具的《中小企业声明函》认可其为中小企业。</w:t>
      </w:r>
    </w:p>
    <w:p w14:paraId="42D541DE" w14:textId="77777777" w:rsidR="008973FD" w:rsidRDefault="00000000">
      <w:pPr>
        <w:pStyle w:val="afffb"/>
        <w:spacing w:afterLines="0"/>
        <w:ind w:firstLine="420"/>
        <w:rPr>
          <w:rFonts w:ascii="宋体" w:hAnsi="宋体" w:hint="eastAsia"/>
        </w:rPr>
      </w:pPr>
      <w:r>
        <w:rPr>
          <w:rFonts w:ascii="宋体" w:hAnsi="宋体" w:hint="eastAsia"/>
        </w:rPr>
        <w:t>6、供应商提供的声明函内容不实的，依照《中华人民共和国政府采购法》、《中华人民共和国政府采购法实施条例》、《政府采购促进中小企业发展管理办法》（财库〔2020〕46号等法律法规规定追究法律责任。</w:t>
      </w:r>
    </w:p>
    <w:p w14:paraId="0A4CCA7A" w14:textId="77777777" w:rsidR="008973FD" w:rsidRDefault="00000000">
      <w:pPr>
        <w:pStyle w:val="afffb"/>
        <w:spacing w:afterLines="0"/>
        <w:ind w:firstLine="420"/>
        <w:rPr>
          <w:rFonts w:ascii="宋体" w:hAnsi="宋体" w:hint="eastAsia"/>
        </w:rPr>
      </w:pPr>
      <w:r>
        <w:rPr>
          <w:rFonts w:ascii="宋体" w:hAnsi="宋体"/>
        </w:rPr>
        <w:br w:type="page"/>
      </w:r>
    </w:p>
    <w:p w14:paraId="3F006238" w14:textId="77777777" w:rsidR="008973FD" w:rsidRDefault="00000000">
      <w:pPr>
        <w:pStyle w:val="afffb"/>
        <w:spacing w:afterLines="0"/>
        <w:ind w:firstLineChars="0" w:firstLine="0"/>
        <w:rPr>
          <w:rFonts w:ascii="宋体" w:hAnsi="宋体" w:hint="eastAsia"/>
          <w:b/>
          <w:bCs w:val="0"/>
        </w:rPr>
      </w:pPr>
      <w:r>
        <w:rPr>
          <w:rFonts w:ascii="宋体" w:hAnsi="宋体" w:hint="eastAsia"/>
          <w:b/>
          <w:bCs w:val="0"/>
        </w:rPr>
        <w:lastRenderedPageBreak/>
        <w:t>附件13.残疾人</w:t>
      </w:r>
      <w:r>
        <w:rPr>
          <w:rFonts w:ascii="宋体" w:hAnsi="宋体" w:hint="eastAsia"/>
          <w:b/>
          <w:bCs w:val="0"/>
          <w:lang w:val="zh-CN"/>
        </w:rPr>
        <w:t>福利性单位声明函</w:t>
      </w:r>
    </w:p>
    <w:p w14:paraId="0CC4C528" w14:textId="77777777" w:rsidR="008973FD" w:rsidRDefault="008973FD">
      <w:pPr>
        <w:spacing w:line="480" w:lineRule="exact"/>
        <w:jc w:val="left"/>
      </w:pPr>
    </w:p>
    <w:p w14:paraId="73CC3598" w14:textId="77777777" w:rsidR="008973FD" w:rsidRDefault="00000000">
      <w:pPr>
        <w:spacing w:line="480" w:lineRule="exact"/>
        <w:jc w:val="center"/>
        <w:rPr>
          <w:rFonts w:ascii="宋体" w:hAnsi="宋体" w:hint="eastAsia"/>
          <w:b/>
          <w:szCs w:val="21"/>
        </w:rPr>
      </w:pPr>
      <w:r>
        <w:rPr>
          <w:rFonts w:ascii="宋体" w:hAnsi="宋体" w:hint="eastAsia"/>
          <w:b/>
          <w:szCs w:val="21"/>
        </w:rPr>
        <w:t>残疾人福利性单位声明函</w:t>
      </w:r>
    </w:p>
    <w:p w14:paraId="7C30EC8B" w14:textId="77777777" w:rsidR="008973FD" w:rsidRDefault="00000000">
      <w:pPr>
        <w:spacing w:line="360" w:lineRule="auto"/>
        <w:rPr>
          <w:rFonts w:ascii="宋体" w:hAnsi="宋体" w:hint="eastAsia"/>
          <w:szCs w:val="21"/>
          <w:lang w:val="zh-CN"/>
        </w:rPr>
      </w:pPr>
      <w:bookmarkStart w:id="52" w:name="_Toc3869"/>
      <w:bookmarkStart w:id="53" w:name="_Toc15378"/>
      <w:bookmarkStart w:id="54" w:name="_Toc32206"/>
      <w:r>
        <w:rPr>
          <w:rFonts w:ascii="宋体" w:hAnsi="宋体" w:hint="eastAsia"/>
          <w:szCs w:val="21"/>
          <w:u w:val="single"/>
          <w:lang w:val="zh-CN"/>
        </w:rPr>
        <w:t>江苏鸿渐投资咨询管理有限公司</w:t>
      </w:r>
      <w:r>
        <w:rPr>
          <w:rFonts w:ascii="宋体" w:hAnsi="宋体" w:hint="eastAsia"/>
          <w:szCs w:val="21"/>
          <w:lang w:val="zh-CN"/>
        </w:rPr>
        <w:t>：</w:t>
      </w:r>
      <w:bookmarkEnd w:id="52"/>
      <w:bookmarkEnd w:id="53"/>
      <w:bookmarkEnd w:id="54"/>
    </w:p>
    <w:p w14:paraId="7BEF9916" w14:textId="77777777" w:rsidR="008973FD" w:rsidRDefault="00000000">
      <w:pPr>
        <w:spacing w:line="360" w:lineRule="auto"/>
        <w:rPr>
          <w:rFonts w:ascii="宋体" w:hAnsi="宋体" w:hint="eastAsia"/>
          <w:szCs w:val="21"/>
        </w:rPr>
      </w:pPr>
      <w:r>
        <w:rPr>
          <w:rFonts w:ascii="宋体" w:hAnsi="宋体"/>
          <w:szCs w:val="21"/>
        </w:rPr>
        <w:t xml:space="preserve">    </w:t>
      </w:r>
      <w:r>
        <w:rPr>
          <w:rFonts w:ascii="宋体" w:hAnsi="宋体" w:hint="eastAsia"/>
          <w:szCs w:val="21"/>
        </w:rPr>
        <w:t>本单位郑重声明，根据《财政部  民政部  中国残疾人联合会关于促进残疾人就业政府采购政策的通知》（财库〔2017〕141号）的规定，本单位为符合条件的残疾人福利性单位，且本单位参加</w:t>
      </w:r>
      <w:r>
        <w:rPr>
          <w:rFonts w:ascii="宋体" w:hAnsi="宋体" w:cs="宋体" w:hint="eastAsia"/>
          <w:szCs w:val="21"/>
          <w:lang w:val="zh-CN"/>
        </w:rPr>
        <w:t>贵中心组织实施的编号为</w:t>
      </w:r>
      <w:r>
        <w:rPr>
          <w:rFonts w:ascii="宋体" w:hAnsi="宋体" w:cs="宋体"/>
          <w:szCs w:val="21"/>
          <w:u w:val="single"/>
          <w:lang w:val="zh-CN"/>
        </w:rPr>
        <w:t xml:space="preserve">              </w:t>
      </w:r>
      <w:r>
        <w:rPr>
          <w:rFonts w:ascii="宋体" w:hAnsi="宋体" w:cs="宋体" w:hint="eastAsia"/>
          <w:szCs w:val="21"/>
          <w:lang w:val="zh-CN"/>
        </w:rPr>
        <w:t>号的采购活动</w:t>
      </w:r>
      <w:r>
        <w:rPr>
          <w:rFonts w:ascii="宋体" w:hAnsi="宋体" w:hint="eastAsia"/>
          <w:szCs w:val="21"/>
        </w:rPr>
        <w:t>提供本单位制造的货物（由本单位承担工程/提供服务），或者提供其他残疾人福利性单位制造的货物（不包括使用非残疾人福利性单位注册商标的货物）。</w:t>
      </w:r>
    </w:p>
    <w:p w14:paraId="31D0E64A" w14:textId="77777777" w:rsidR="008973FD" w:rsidRDefault="00000000">
      <w:pPr>
        <w:spacing w:line="360" w:lineRule="auto"/>
        <w:ind w:firstLineChars="200" w:firstLine="420"/>
        <w:rPr>
          <w:rFonts w:ascii="宋体" w:hAnsi="宋体" w:hint="eastAsia"/>
          <w:szCs w:val="21"/>
        </w:rPr>
      </w:pPr>
      <w:r>
        <w:rPr>
          <w:rFonts w:ascii="宋体" w:hAnsi="宋体" w:hint="eastAsia"/>
          <w:szCs w:val="21"/>
        </w:rPr>
        <w:t>本单位对上述声明的真实性负责。如有虚假，将依法承担相应责任。</w:t>
      </w:r>
    </w:p>
    <w:p w14:paraId="361F841E" w14:textId="77777777" w:rsidR="008973FD" w:rsidRDefault="008973FD">
      <w:pPr>
        <w:pStyle w:val="36"/>
        <w:snapToGrid w:val="0"/>
        <w:spacing w:line="360" w:lineRule="auto"/>
        <w:rPr>
          <w:rFonts w:hAnsi="宋体" w:hint="eastAsia"/>
          <w:sz w:val="21"/>
          <w:szCs w:val="21"/>
        </w:rPr>
      </w:pPr>
    </w:p>
    <w:p w14:paraId="721C4791" w14:textId="77777777" w:rsidR="008973FD" w:rsidRDefault="008973FD">
      <w:pPr>
        <w:adjustRightInd w:val="0"/>
        <w:snapToGrid w:val="0"/>
        <w:spacing w:line="360" w:lineRule="auto"/>
        <w:rPr>
          <w:rFonts w:ascii="宋体" w:hAnsi="宋体" w:hint="eastAsia"/>
          <w:b/>
          <w:snapToGrid w:val="0"/>
          <w:szCs w:val="21"/>
        </w:rPr>
      </w:pPr>
    </w:p>
    <w:p w14:paraId="41F26941" w14:textId="77777777" w:rsidR="008973FD" w:rsidRDefault="008973FD">
      <w:pPr>
        <w:adjustRightInd w:val="0"/>
        <w:snapToGrid w:val="0"/>
        <w:spacing w:line="360" w:lineRule="auto"/>
        <w:rPr>
          <w:rFonts w:ascii="宋体" w:hAnsi="宋体" w:hint="eastAsia"/>
          <w:b/>
          <w:snapToGrid w:val="0"/>
          <w:szCs w:val="21"/>
        </w:rPr>
      </w:pPr>
    </w:p>
    <w:p w14:paraId="0BBCCBE4" w14:textId="77777777" w:rsidR="008973FD" w:rsidRDefault="008973FD">
      <w:pPr>
        <w:adjustRightInd w:val="0"/>
        <w:snapToGrid w:val="0"/>
        <w:spacing w:line="360" w:lineRule="auto"/>
        <w:rPr>
          <w:rFonts w:ascii="宋体" w:hAnsi="宋体" w:hint="eastAsia"/>
          <w:b/>
          <w:snapToGrid w:val="0"/>
          <w:szCs w:val="21"/>
        </w:rPr>
      </w:pPr>
    </w:p>
    <w:p w14:paraId="64E6A52B" w14:textId="77777777" w:rsidR="008973FD" w:rsidRDefault="00000000">
      <w:pPr>
        <w:adjustRightInd w:val="0"/>
        <w:spacing w:line="360" w:lineRule="auto"/>
        <w:ind w:rightChars="-100" w:right="-210"/>
        <w:jc w:val="center"/>
        <w:rPr>
          <w:rFonts w:ascii="宋体" w:hAnsi="宋体" w:cs="宋体" w:hint="eastAsia"/>
          <w:szCs w:val="21"/>
          <w:lang w:val="zh-CN"/>
        </w:rPr>
      </w:pPr>
      <w:r>
        <w:rPr>
          <w:rFonts w:ascii="宋体" w:hAnsi="宋体" w:cs="宋体" w:hint="eastAsia"/>
          <w:szCs w:val="21"/>
        </w:rPr>
        <w:t xml:space="preserve">  </w:t>
      </w:r>
      <w:r>
        <w:rPr>
          <w:rFonts w:ascii="宋体" w:hAnsi="宋体" w:cs="宋体"/>
          <w:szCs w:val="21"/>
        </w:rPr>
        <w:t xml:space="preserve">                                      </w:t>
      </w:r>
      <w:r>
        <w:rPr>
          <w:rFonts w:ascii="宋体" w:hAnsi="宋体" w:cs="宋体" w:hint="eastAsia"/>
          <w:szCs w:val="21"/>
        </w:rPr>
        <w:t>供应商名称</w:t>
      </w:r>
      <w:r>
        <w:rPr>
          <w:rFonts w:ascii="宋体" w:hAnsi="宋体"/>
          <w:color w:val="000000"/>
          <w:szCs w:val="21"/>
        </w:rPr>
        <w:t>：（公章）</w:t>
      </w:r>
      <w:r>
        <w:rPr>
          <w:rFonts w:ascii="宋体" w:hAnsi="宋体" w:cs="宋体" w:hint="eastAsia"/>
          <w:szCs w:val="21"/>
          <w:lang w:val="zh-CN"/>
        </w:rPr>
        <w:t> </w:t>
      </w:r>
    </w:p>
    <w:p w14:paraId="7F5B5D6D" w14:textId="77777777" w:rsidR="008973FD" w:rsidRDefault="00000000">
      <w:pPr>
        <w:spacing w:line="360" w:lineRule="auto"/>
        <w:ind w:firstLineChars="100" w:firstLine="210"/>
        <w:jc w:val="right"/>
        <w:rPr>
          <w:rFonts w:ascii="宋体" w:hAnsi="宋体" w:cs="宋体" w:hint="eastAsia"/>
          <w:szCs w:val="21"/>
          <w:lang w:val="zh-CN"/>
        </w:rPr>
      </w:pPr>
      <w:r>
        <w:rPr>
          <w:rFonts w:ascii="宋体" w:hAnsi="宋体" w:cs="宋体" w:hint="eastAsia"/>
          <w:szCs w:val="21"/>
        </w:rPr>
        <w:t xml:space="preserve">  </w:t>
      </w:r>
      <w:r>
        <w:rPr>
          <w:rFonts w:ascii="宋体" w:hAnsi="宋体" w:cs="宋体" w:hint="eastAsia"/>
          <w:szCs w:val="21"/>
          <w:lang w:val="zh-CN"/>
        </w:rPr>
        <w:t>法定代表人或</w:t>
      </w:r>
      <w:r>
        <w:rPr>
          <w:rFonts w:ascii="宋体" w:hAnsi="宋体" w:cs="宋体" w:hint="eastAsia"/>
          <w:szCs w:val="21"/>
        </w:rPr>
        <w:t>被授权</w:t>
      </w:r>
      <w:r>
        <w:rPr>
          <w:rFonts w:ascii="宋体" w:hAnsi="宋体" w:cs="宋体" w:hint="eastAsia"/>
          <w:szCs w:val="21"/>
          <w:lang w:val="zh-CN"/>
        </w:rPr>
        <w:t>人：（签字或盖章）</w:t>
      </w:r>
    </w:p>
    <w:p w14:paraId="6F1C13A2" w14:textId="77777777" w:rsidR="008973FD" w:rsidRDefault="00000000">
      <w:pPr>
        <w:spacing w:line="400" w:lineRule="exact"/>
        <w:ind w:right="615" w:firstLineChars="400" w:firstLine="840"/>
        <w:jc w:val="right"/>
        <w:rPr>
          <w:rFonts w:ascii="宋体" w:hAnsi="宋体" w:cs="宋体" w:hint="eastAsia"/>
          <w:szCs w:val="21"/>
          <w:lang w:val="zh-CN"/>
        </w:rPr>
      </w:pPr>
      <w:r>
        <w:rPr>
          <w:rFonts w:ascii="宋体" w:hAnsi="宋体" w:cs="宋体" w:hint="eastAsia"/>
          <w:szCs w:val="21"/>
          <w:lang w:val="zh-CN"/>
        </w:rPr>
        <w:t xml:space="preserve"> 日    期：     年</w:t>
      </w:r>
      <w:r>
        <w:rPr>
          <w:rFonts w:ascii="宋体" w:hAnsi="宋体" w:cs="宋体" w:hint="eastAsia"/>
          <w:szCs w:val="21"/>
        </w:rPr>
        <w:t xml:space="preserve">     </w:t>
      </w:r>
      <w:r>
        <w:rPr>
          <w:rFonts w:ascii="宋体" w:hAnsi="宋体" w:cs="宋体" w:hint="eastAsia"/>
          <w:szCs w:val="21"/>
          <w:lang w:val="zh-CN"/>
        </w:rPr>
        <w:t xml:space="preserve">月   </w:t>
      </w:r>
      <w:r>
        <w:rPr>
          <w:rFonts w:ascii="宋体" w:hAnsi="宋体" w:cs="宋体" w:hint="eastAsia"/>
          <w:szCs w:val="21"/>
        </w:rPr>
        <w:t xml:space="preserve"> </w:t>
      </w:r>
      <w:r>
        <w:rPr>
          <w:rFonts w:ascii="宋体" w:hAnsi="宋体" w:cs="宋体" w:hint="eastAsia"/>
          <w:szCs w:val="21"/>
          <w:lang w:val="zh-CN"/>
        </w:rPr>
        <w:t>日</w:t>
      </w:r>
    </w:p>
    <w:p w14:paraId="232A2391" w14:textId="77777777" w:rsidR="008973FD" w:rsidRDefault="008973FD">
      <w:pPr>
        <w:pStyle w:val="afff0"/>
        <w:ind w:firstLine="480"/>
      </w:pPr>
    </w:p>
    <w:p w14:paraId="22A332F1" w14:textId="77777777" w:rsidR="008973FD" w:rsidRDefault="008973FD">
      <w:pPr>
        <w:spacing w:line="360" w:lineRule="auto"/>
        <w:rPr>
          <w:rFonts w:ascii="宋体" w:hAnsi="宋体" w:cs="宋体" w:hint="eastAsia"/>
          <w:color w:val="000000"/>
        </w:rPr>
      </w:pPr>
    </w:p>
    <w:sectPr w:rsidR="008973FD">
      <w:footerReference w:type="default" r:id="rId12"/>
      <w:pgSz w:w="11906" w:h="16838"/>
      <w:pgMar w:top="1440" w:right="1274" w:bottom="1134" w:left="1800" w:header="851" w:footer="992"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C6F8EAD" w14:textId="77777777" w:rsidR="00C57A77" w:rsidRDefault="00C57A77">
      <w:r>
        <w:separator/>
      </w:r>
    </w:p>
    <w:p w14:paraId="2EC12E62" w14:textId="77777777" w:rsidR="00C57A77" w:rsidRDefault="00C57A77"/>
  </w:endnote>
  <w:endnote w:type="continuationSeparator" w:id="0">
    <w:p w14:paraId="2E68A2A2" w14:textId="77777777" w:rsidR="00C57A77" w:rsidRDefault="00C57A77">
      <w:r>
        <w:continuationSeparator/>
      </w:r>
    </w:p>
    <w:p w14:paraId="7F33EDB9" w14:textId="77777777" w:rsidR="00C57A77" w:rsidRDefault="00C57A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panose1 w:val="02010609030101010101"/>
    <w:charset w:val="86"/>
    <w:family w:val="modern"/>
    <w:pitch w:val="fixed"/>
    <w:sig w:usb0="00000001" w:usb1="080E0000" w:usb2="00000010" w:usb3="00000000" w:csb0="00040000" w:csb1="00000000"/>
  </w:font>
  <w:font w:name="Calibri">
    <w:panose1 w:val="020F0502020204030204"/>
    <w:charset w:val="00"/>
    <w:family w:val="swiss"/>
    <w:pitch w:val="variable"/>
    <w:sig w:usb0="E0002AFF" w:usb1="C000247B" w:usb2="00000009" w:usb3="00000000" w:csb0="000001FF" w:csb1="00000000"/>
  </w:font>
  <w:font w:name="仿宋_GB2312">
    <w:altName w:val="仿宋"/>
    <w:panose1 w:val="0201060903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
    <w:altName w:val="宋体"/>
    <w:charset w:val="00"/>
    <w:family w:val="auto"/>
    <w:pitch w:val="default"/>
  </w:font>
  <w:font w:name="方正仿宋简体">
    <w:altName w:val="微软雅黑"/>
    <w:charset w:val="86"/>
    <w:family w:val="auto"/>
    <w:pitch w:val="default"/>
    <w:sig w:usb0="00000000" w:usb1="00000000" w:usb2="00000000" w:usb3="00000000" w:csb0="00040000" w:csb1="00000000"/>
  </w:font>
  <w:font w:name="仿宋">
    <w:panose1 w:val="02010609060101010101"/>
    <w:charset w:val="86"/>
    <w:family w:val="modern"/>
    <w:pitch w:val="fixed"/>
    <w:sig w:usb0="800002BF" w:usb1="38CF7CFA" w:usb2="00000016" w:usb3="00000000" w:csb0="0004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6"/>
    <w:family w:val="swiss"/>
    <w:pitch w:val="variable"/>
    <w:sig w:usb0="F7FFAFFF" w:usb1="E9DFFFFF" w:usb2="0000003F" w:usb3="00000000" w:csb0="003F01FF" w:csb1="00000000"/>
  </w:font>
  <w:font w:name="仿宋v.萀">
    <w:altName w:val="仿宋"/>
    <w:charset w:val="00"/>
    <w:family w:val="auto"/>
    <w:pitch w:val="default"/>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15626879"/>
    </w:sdtPr>
    <w:sdtContent>
      <w:sdt>
        <w:sdtPr>
          <w:id w:val="-989396730"/>
        </w:sdtPr>
        <w:sdtContent>
          <w:p w14:paraId="7C74400E" w14:textId="77777777" w:rsidR="008973FD" w:rsidRDefault="00000000">
            <w:pPr>
              <w:pStyle w:val="af5"/>
              <w:jc w:val="center"/>
            </w:pPr>
            <w:r>
              <w:t xml:space="preserve"> </w:t>
            </w:r>
            <w:r>
              <w:rPr>
                <w:b/>
                <w:bCs/>
                <w:sz w:val="24"/>
                <w:szCs w:val="24"/>
              </w:rPr>
              <w:fldChar w:fldCharType="begin"/>
            </w:r>
            <w:r>
              <w:rPr>
                <w:b/>
                <w:bCs/>
              </w:rPr>
              <w:instrText>PAGE</w:instrText>
            </w:r>
            <w:r>
              <w:rPr>
                <w:b/>
                <w:bCs/>
                <w:sz w:val="24"/>
                <w:szCs w:val="24"/>
              </w:rPr>
              <w:fldChar w:fldCharType="separate"/>
            </w:r>
            <w:r>
              <w:rPr>
                <w:b/>
                <w:bCs/>
              </w:rPr>
              <w:t>17</w:t>
            </w:r>
            <w:r>
              <w:rPr>
                <w:b/>
                <w:bCs/>
                <w:sz w:val="24"/>
                <w:szCs w:val="24"/>
              </w:rPr>
              <w:fldChar w:fldCharType="end"/>
            </w:r>
            <w:r>
              <w:t xml:space="preserve"> / </w:t>
            </w:r>
            <w:r>
              <w:rPr>
                <w:b/>
                <w:bCs/>
                <w:sz w:val="24"/>
                <w:szCs w:val="24"/>
              </w:rPr>
              <w:fldChar w:fldCharType="begin"/>
            </w:r>
            <w:r>
              <w:rPr>
                <w:b/>
                <w:bCs/>
              </w:rPr>
              <w:instrText>NUMPAGES</w:instrText>
            </w:r>
            <w:r>
              <w:rPr>
                <w:b/>
                <w:bCs/>
                <w:sz w:val="24"/>
                <w:szCs w:val="24"/>
              </w:rPr>
              <w:fldChar w:fldCharType="separate"/>
            </w:r>
            <w:r>
              <w:rPr>
                <w:b/>
                <w:bCs/>
              </w:rPr>
              <w:t>42</w:t>
            </w:r>
            <w:r>
              <w:rPr>
                <w:b/>
                <w:bCs/>
                <w:sz w:val="24"/>
                <w:szCs w:val="24"/>
              </w:rPr>
              <w:fldChar w:fldCharType="end"/>
            </w:r>
          </w:p>
        </w:sdtContent>
      </w:sdt>
    </w:sdtContent>
  </w:sdt>
  <w:p w14:paraId="12CA40F1" w14:textId="77777777" w:rsidR="008973FD" w:rsidRDefault="008973FD">
    <w:pPr>
      <w:pStyle w:val="af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
    </w:sdtPr>
    <w:sdtContent>
      <w:sdt>
        <w:sdtPr>
          <w:id w:val="1728636285"/>
        </w:sdtPr>
        <w:sdtContent>
          <w:p w14:paraId="0B779B41" w14:textId="77777777" w:rsidR="008973FD" w:rsidRDefault="00000000">
            <w:pPr>
              <w:pStyle w:val="af5"/>
              <w:jc w:val="center"/>
            </w:pPr>
            <w:r>
              <w:t xml:space="preserve"> </w:t>
            </w:r>
            <w:r>
              <w:rPr>
                <w:b/>
                <w:bCs/>
                <w:sz w:val="24"/>
                <w:szCs w:val="24"/>
              </w:rPr>
              <w:fldChar w:fldCharType="begin"/>
            </w:r>
            <w:r>
              <w:rPr>
                <w:b/>
                <w:bCs/>
              </w:rPr>
              <w:instrText>PAGE</w:instrText>
            </w:r>
            <w:r>
              <w:rPr>
                <w:b/>
                <w:bCs/>
                <w:sz w:val="24"/>
                <w:szCs w:val="24"/>
              </w:rPr>
              <w:fldChar w:fldCharType="separate"/>
            </w:r>
            <w:r>
              <w:rPr>
                <w:b/>
                <w:bCs/>
              </w:rPr>
              <w:t>24</w:t>
            </w:r>
            <w:r>
              <w:rPr>
                <w:b/>
                <w:bCs/>
                <w:sz w:val="24"/>
                <w:szCs w:val="24"/>
              </w:rPr>
              <w:fldChar w:fldCharType="end"/>
            </w:r>
            <w:r>
              <w:t xml:space="preserve"> / </w:t>
            </w:r>
            <w:r>
              <w:rPr>
                <w:b/>
                <w:bCs/>
                <w:sz w:val="24"/>
                <w:szCs w:val="24"/>
              </w:rPr>
              <w:fldChar w:fldCharType="begin"/>
            </w:r>
            <w:r>
              <w:rPr>
                <w:b/>
                <w:bCs/>
              </w:rPr>
              <w:instrText>NUMPAGES</w:instrText>
            </w:r>
            <w:r>
              <w:rPr>
                <w:b/>
                <w:bCs/>
                <w:sz w:val="24"/>
                <w:szCs w:val="24"/>
              </w:rPr>
              <w:fldChar w:fldCharType="separate"/>
            </w:r>
            <w:r>
              <w:rPr>
                <w:b/>
                <w:bCs/>
              </w:rPr>
              <w:t>42</w:t>
            </w:r>
            <w:r>
              <w:rPr>
                <w:b/>
                <w:bCs/>
                <w:sz w:val="24"/>
                <w:szCs w:val="24"/>
              </w:rPr>
              <w:fldChar w:fldCharType="end"/>
            </w:r>
          </w:p>
        </w:sdtContent>
      </w:sdt>
    </w:sdtContent>
  </w:sdt>
  <w:p w14:paraId="068BCC15" w14:textId="77777777" w:rsidR="008973FD" w:rsidRDefault="008973FD">
    <w:pPr>
      <w:pStyle w:val="af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80693993"/>
    </w:sdtPr>
    <w:sdtContent>
      <w:sdt>
        <w:sdtPr>
          <w:id w:val="1696112446"/>
        </w:sdtPr>
        <w:sdtContent>
          <w:p w14:paraId="568A8870" w14:textId="77777777" w:rsidR="008973FD" w:rsidRDefault="00000000">
            <w:pPr>
              <w:pStyle w:val="af5"/>
              <w:jc w:val="center"/>
            </w:pPr>
            <w:r>
              <w:t xml:space="preserve"> </w:t>
            </w:r>
            <w:r>
              <w:rPr>
                <w:b/>
                <w:bCs/>
                <w:sz w:val="24"/>
                <w:szCs w:val="24"/>
              </w:rPr>
              <w:fldChar w:fldCharType="begin"/>
            </w:r>
            <w:r>
              <w:rPr>
                <w:b/>
                <w:bCs/>
              </w:rPr>
              <w:instrText>PAGE</w:instrText>
            </w:r>
            <w:r>
              <w:rPr>
                <w:b/>
                <w:bCs/>
                <w:sz w:val="24"/>
                <w:szCs w:val="24"/>
              </w:rPr>
              <w:fldChar w:fldCharType="separate"/>
            </w:r>
            <w:r>
              <w:rPr>
                <w:b/>
                <w:bCs/>
              </w:rPr>
              <w:t>27</w:t>
            </w:r>
            <w:r>
              <w:rPr>
                <w:b/>
                <w:bCs/>
                <w:sz w:val="24"/>
                <w:szCs w:val="24"/>
              </w:rPr>
              <w:fldChar w:fldCharType="end"/>
            </w:r>
            <w:r>
              <w:t xml:space="preserve"> / </w:t>
            </w:r>
            <w:r>
              <w:rPr>
                <w:b/>
                <w:bCs/>
                <w:sz w:val="24"/>
                <w:szCs w:val="24"/>
              </w:rPr>
              <w:fldChar w:fldCharType="begin"/>
            </w:r>
            <w:r>
              <w:rPr>
                <w:b/>
                <w:bCs/>
              </w:rPr>
              <w:instrText>NUMPAGES</w:instrText>
            </w:r>
            <w:r>
              <w:rPr>
                <w:b/>
                <w:bCs/>
                <w:sz w:val="24"/>
                <w:szCs w:val="24"/>
              </w:rPr>
              <w:fldChar w:fldCharType="separate"/>
            </w:r>
            <w:r>
              <w:rPr>
                <w:b/>
                <w:bCs/>
              </w:rPr>
              <w:t>42</w:t>
            </w:r>
            <w:r>
              <w:rPr>
                <w:b/>
                <w:bCs/>
                <w:sz w:val="24"/>
                <w:szCs w:val="24"/>
              </w:rPr>
              <w:fldChar w:fldCharType="end"/>
            </w:r>
          </w:p>
        </w:sdtContent>
      </w:sdt>
    </w:sdtContent>
  </w:sdt>
  <w:p w14:paraId="1BA1147F" w14:textId="77777777" w:rsidR="008973FD" w:rsidRDefault="008973FD">
    <w:pPr>
      <w:pStyle w:val="af5"/>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597F54" w14:textId="77777777" w:rsidR="008973FD" w:rsidRDefault="00000000">
    <w:pPr>
      <w:pStyle w:val="af5"/>
      <w:jc w:val="center"/>
    </w:pPr>
    <w:r>
      <w:rPr>
        <w:b/>
        <w:bCs/>
        <w:sz w:val="24"/>
        <w:szCs w:val="24"/>
      </w:rPr>
      <w:fldChar w:fldCharType="begin"/>
    </w:r>
    <w:r>
      <w:rPr>
        <w:b/>
        <w:bCs/>
      </w:rPr>
      <w:instrText>PAGE</w:instrText>
    </w:r>
    <w:r>
      <w:rPr>
        <w:b/>
        <w:bCs/>
        <w:sz w:val="24"/>
        <w:szCs w:val="24"/>
      </w:rPr>
      <w:fldChar w:fldCharType="separate"/>
    </w:r>
    <w:r>
      <w:rPr>
        <w:b/>
        <w:bCs/>
      </w:rPr>
      <w:t>35</w:t>
    </w:r>
    <w:r>
      <w:rPr>
        <w:b/>
        <w:bCs/>
        <w:sz w:val="24"/>
        <w:szCs w:val="24"/>
      </w:rPr>
      <w:fldChar w:fldCharType="end"/>
    </w:r>
    <w:r>
      <w:t xml:space="preserve"> / </w:t>
    </w:r>
    <w:r>
      <w:rPr>
        <w:b/>
        <w:bCs/>
        <w:sz w:val="24"/>
        <w:szCs w:val="24"/>
      </w:rPr>
      <w:fldChar w:fldCharType="begin"/>
    </w:r>
    <w:r>
      <w:rPr>
        <w:b/>
        <w:bCs/>
      </w:rPr>
      <w:instrText>NUMPAGES</w:instrText>
    </w:r>
    <w:r>
      <w:rPr>
        <w:b/>
        <w:bCs/>
        <w:sz w:val="24"/>
        <w:szCs w:val="24"/>
      </w:rPr>
      <w:fldChar w:fldCharType="separate"/>
    </w:r>
    <w:r>
      <w:rPr>
        <w:b/>
        <w:bCs/>
      </w:rPr>
      <w:t>42</w:t>
    </w:r>
    <w:r>
      <w:rPr>
        <w:b/>
        <w:bCs/>
        <w:sz w:val="24"/>
        <w:szCs w:val="24"/>
      </w:rPr>
      <w:fldChar w:fldCharType="end"/>
    </w:r>
  </w:p>
  <w:p w14:paraId="68769334" w14:textId="77777777" w:rsidR="008973FD" w:rsidRDefault="008973FD">
    <w:pPr>
      <w:pStyle w:val="af5"/>
      <w:tabs>
        <w:tab w:val="clear" w:pos="4153"/>
        <w:tab w:val="clear" w:pos="8306"/>
        <w:tab w:val="center" w:pos="4345"/>
      </w:tabs>
    </w:pPr>
  </w:p>
  <w:p w14:paraId="72913896" w14:textId="77777777" w:rsidR="00527564" w:rsidRDefault="0052756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485F0B9" w14:textId="77777777" w:rsidR="00C57A77" w:rsidRDefault="00C57A77">
      <w:r>
        <w:separator/>
      </w:r>
    </w:p>
    <w:p w14:paraId="217089A7" w14:textId="77777777" w:rsidR="00C57A77" w:rsidRDefault="00C57A77"/>
  </w:footnote>
  <w:footnote w:type="continuationSeparator" w:id="0">
    <w:p w14:paraId="22A0B50D" w14:textId="77777777" w:rsidR="00C57A77" w:rsidRDefault="00C57A77">
      <w:r>
        <w:continuationSeparator/>
      </w:r>
    </w:p>
    <w:p w14:paraId="0A4E6F98" w14:textId="77777777" w:rsidR="00C57A77" w:rsidRDefault="00C57A7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8"/>
    <w:multiLevelType w:val="singleLevel"/>
    <w:tmpl w:val="00000008"/>
    <w:lvl w:ilvl="0">
      <w:start w:val="1"/>
      <w:numFmt w:val="decimal"/>
      <w:pStyle w:val="a"/>
      <w:suff w:val="nothing"/>
      <w:lvlText w:val="%1、"/>
      <w:lvlJc w:val="left"/>
    </w:lvl>
  </w:abstractNum>
  <w:abstractNum w:abstractNumId="1" w15:restartNumberingAfterBreak="0">
    <w:nsid w:val="37353BC7"/>
    <w:multiLevelType w:val="multilevel"/>
    <w:tmpl w:val="37353BC7"/>
    <w:lvl w:ilvl="0">
      <w:start w:val="1"/>
      <w:numFmt w:val="bullet"/>
      <w:lvlText w:val=""/>
      <w:lvlJc w:val="left"/>
      <w:pPr>
        <w:ind w:left="840" w:hanging="420"/>
      </w:pPr>
      <w:rPr>
        <w:rFonts w:ascii="Wingdings" w:hAnsi="Wingdings" w:hint="default"/>
      </w:rPr>
    </w:lvl>
    <w:lvl w:ilvl="1">
      <w:start w:val="1"/>
      <w:numFmt w:val="bullet"/>
      <w:lvlText w:val=""/>
      <w:lvlJc w:val="left"/>
      <w:pPr>
        <w:ind w:left="1260" w:hanging="420"/>
      </w:pPr>
      <w:rPr>
        <w:rFonts w:ascii="Wingdings" w:hAnsi="Wingdings" w:hint="default"/>
      </w:rPr>
    </w:lvl>
    <w:lvl w:ilvl="2">
      <w:start w:val="1"/>
      <w:numFmt w:val="bullet"/>
      <w:lvlText w:val=""/>
      <w:lvlJc w:val="left"/>
      <w:pPr>
        <w:ind w:left="1680" w:hanging="420"/>
      </w:pPr>
      <w:rPr>
        <w:rFonts w:ascii="Wingdings" w:hAnsi="Wingdings" w:hint="default"/>
      </w:rPr>
    </w:lvl>
    <w:lvl w:ilvl="3">
      <w:start w:val="1"/>
      <w:numFmt w:val="bullet"/>
      <w:lvlText w:val=""/>
      <w:lvlJc w:val="left"/>
      <w:pPr>
        <w:ind w:left="2100" w:hanging="420"/>
      </w:pPr>
      <w:rPr>
        <w:rFonts w:ascii="Wingdings" w:hAnsi="Wingdings" w:hint="default"/>
      </w:rPr>
    </w:lvl>
    <w:lvl w:ilvl="4">
      <w:start w:val="1"/>
      <w:numFmt w:val="bullet"/>
      <w:lvlText w:val=""/>
      <w:lvlJc w:val="left"/>
      <w:pPr>
        <w:ind w:left="2520" w:hanging="420"/>
      </w:pPr>
      <w:rPr>
        <w:rFonts w:ascii="Wingdings" w:hAnsi="Wingdings" w:hint="default"/>
      </w:rPr>
    </w:lvl>
    <w:lvl w:ilvl="5">
      <w:start w:val="1"/>
      <w:numFmt w:val="bullet"/>
      <w:lvlText w:val=""/>
      <w:lvlJc w:val="left"/>
      <w:pPr>
        <w:ind w:left="2940" w:hanging="420"/>
      </w:pPr>
      <w:rPr>
        <w:rFonts w:ascii="Wingdings" w:hAnsi="Wingdings" w:hint="default"/>
      </w:rPr>
    </w:lvl>
    <w:lvl w:ilvl="6">
      <w:start w:val="1"/>
      <w:numFmt w:val="bullet"/>
      <w:lvlText w:val=""/>
      <w:lvlJc w:val="left"/>
      <w:pPr>
        <w:ind w:left="3360" w:hanging="420"/>
      </w:pPr>
      <w:rPr>
        <w:rFonts w:ascii="Wingdings" w:hAnsi="Wingdings" w:hint="default"/>
      </w:rPr>
    </w:lvl>
    <w:lvl w:ilvl="7">
      <w:start w:val="1"/>
      <w:numFmt w:val="bullet"/>
      <w:lvlText w:val=""/>
      <w:lvlJc w:val="left"/>
      <w:pPr>
        <w:ind w:left="3780" w:hanging="420"/>
      </w:pPr>
      <w:rPr>
        <w:rFonts w:ascii="Wingdings" w:hAnsi="Wingdings" w:hint="default"/>
      </w:rPr>
    </w:lvl>
    <w:lvl w:ilvl="8">
      <w:start w:val="1"/>
      <w:numFmt w:val="bullet"/>
      <w:lvlText w:val=""/>
      <w:lvlJc w:val="left"/>
      <w:pPr>
        <w:ind w:left="4200" w:hanging="420"/>
      </w:pPr>
      <w:rPr>
        <w:rFonts w:ascii="Wingdings" w:hAnsi="Wingdings" w:hint="default"/>
      </w:rPr>
    </w:lvl>
  </w:abstractNum>
  <w:num w:numId="1" w16cid:durableId="1073157703">
    <w:abstractNumId w:val="0"/>
  </w:num>
  <w:num w:numId="2" w16cid:durableId="17117615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ZTE3MTExNmNlMmM0Mjg4YmNjMGQ5MzUyN2EwMDMxM2QifQ=="/>
    <w:docVar w:name="KGWebUrl" w:val="http://180.108.205.122:8088/zfcgsz/OfficeServer"/>
  </w:docVars>
  <w:rsids>
    <w:rsidRoot w:val="004A6D98"/>
    <w:rsid w:val="0000017F"/>
    <w:rsid w:val="0000154F"/>
    <w:rsid w:val="000022C4"/>
    <w:rsid w:val="00003F1D"/>
    <w:rsid w:val="0000459D"/>
    <w:rsid w:val="00005C20"/>
    <w:rsid w:val="00005C7C"/>
    <w:rsid w:val="0000606D"/>
    <w:rsid w:val="000077C2"/>
    <w:rsid w:val="0001023F"/>
    <w:rsid w:val="00010B55"/>
    <w:rsid w:val="0001147F"/>
    <w:rsid w:val="0001155F"/>
    <w:rsid w:val="00014A28"/>
    <w:rsid w:val="00014ED3"/>
    <w:rsid w:val="000151DA"/>
    <w:rsid w:val="00015A01"/>
    <w:rsid w:val="000166F6"/>
    <w:rsid w:val="00016BC7"/>
    <w:rsid w:val="0001719B"/>
    <w:rsid w:val="00017255"/>
    <w:rsid w:val="000203D2"/>
    <w:rsid w:val="000207A9"/>
    <w:rsid w:val="00020835"/>
    <w:rsid w:val="00021021"/>
    <w:rsid w:val="000214E0"/>
    <w:rsid w:val="00021A48"/>
    <w:rsid w:val="00022D85"/>
    <w:rsid w:val="000234A6"/>
    <w:rsid w:val="00024411"/>
    <w:rsid w:val="000249EF"/>
    <w:rsid w:val="00025132"/>
    <w:rsid w:val="000270B2"/>
    <w:rsid w:val="00027339"/>
    <w:rsid w:val="0002778A"/>
    <w:rsid w:val="00030227"/>
    <w:rsid w:val="00034959"/>
    <w:rsid w:val="0003550A"/>
    <w:rsid w:val="000361DF"/>
    <w:rsid w:val="0003714B"/>
    <w:rsid w:val="000403F8"/>
    <w:rsid w:val="000407D0"/>
    <w:rsid w:val="00040A79"/>
    <w:rsid w:val="00040BA9"/>
    <w:rsid w:val="0004306B"/>
    <w:rsid w:val="00043691"/>
    <w:rsid w:val="00044B84"/>
    <w:rsid w:val="000456CE"/>
    <w:rsid w:val="000457EF"/>
    <w:rsid w:val="00045FD8"/>
    <w:rsid w:val="0005100E"/>
    <w:rsid w:val="00051DDE"/>
    <w:rsid w:val="00052ADC"/>
    <w:rsid w:val="00052AEA"/>
    <w:rsid w:val="0005382E"/>
    <w:rsid w:val="00054602"/>
    <w:rsid w:val="000547A5"/>
    <w:rsid w:val="00054B33"/>
    <w:rsid w:val="00055278"/>
    <w:rsid w:val="00055FAA"/>
    <w:rsid w:val="0005608F"/>
    <w:rsid w:val="00056716"/>
    <w:rsid w:val="000573C8"/>
    <w:rsid w:val="00057892"/>
    <w:rsid w:val="00057BF1"/>
    <w:rsid w:val="0006187D"/>
    <w:rsid w:val="00061B78"/>
    <w:rsid w:val="00063F9F"/>
    <w:rsid w:val="000644A2"/>
    <w:rsid w:val="00064F91"/>
    <w:rsid w:val="0006657A"/>
    <w:rsid w:val="000667A1"/>
    <w:rsid w:val="00070906"/>
    <w:rsid w:val="00070CE8"/>
    <w:rsid w:val="0007382B"/>
    <w:rsid w:val="00073CE1"/>
    <w:rsid w:val="00073FF4"/>
    <w:rsid w:val="00074A06"/>
    <w:rsid w:val="000759EA"/>
    <w:rsid w:val="00075BD1"/>
    <w:rsid w:val="0007622D"/>
    <w:rsid w:val="00077B1B"/>
    <w:rsid w:val="00081169"/>
    <w:rsid w:val="00081796"/>
    <w:rsid w:val="0008203C"/>
    <w:rsid w:val="0008262E"/>
    <w:rsid w:val="000828A5"/>
    <w:rsid w:val="00082CA2"/>
    <w:rsid w:val="00082EA8"/>
    <w:rsid w:val="0008327A"/>
    <w:rsid w:val="0008356D"/>
    <w:rsid w:val="000836FE"/>
    <w:rsid w:val="000846EB"/>
    <w:rsid w:val="0008588A"/>
    <w:rsid w:val="00085E07"/>
    <w:rsid w:val="00085E83"/>
    <w:rsid w:val="00085F18"/>
    <w:rsid w:val="0008675A"/>
    <w:rsid w:val="00086B59"/>
    <w:rsid w:val="00086CF1"/>
    <w:rsid w:val="000877F3"/>
    <w:rsid w:val="000879A4"/>
    <w:rsid w:val="000879DE"/>
    <w:rsid w:val="00090210"/>
    <w:rsid w:val="0009110D"/>
    <w:rsid w:val="000938EE"/>
    <w:rsid w:val="00093F35"/>
    <w:rsid w:val="0009456A"/>
    <w:rsid w:val="00094B41"/>
    <w:rsid w:val="0009528E"/>
    <w:rsid w:val="000959A1"/>
    <w:rsid w:val="00095A1D"/>
    <w:rsid w:val="00095F79"/>
    <w:rsid w:val="0009675A"/>
    <w:rsid w:val="00096BDF"/>
    <w:rsid w:val="000A014A"/>
    <w:rsid w:val="000A10BE"/>
    <w:rsid w:val="000A24B4"/>
    <w:rsid w:val="000A2C4D"/>
    <w:rsid w:val="000A4170"/>
    <w:rsid w:val="000A4312"/>
    <w:rsid w:val="000A48AF"/>
    <w:rsid w:val="000A658A"/>
    <w:rsid w:val="000A6F88"/>
    <w:rsid w:val="000A7480"/>
    <w:rsid w:val="000A7488"/>
    <w:rsid w:val="000B06B0"/>
    <w:rsid w:val="000B16B4"/>
    <w:rsid w:val="000B3296"/>
    <w:rsid w:val="000B32AA"/>
    <w:rsid w:val="000B6A0C"/>
    <w:rsid w:val="000B6C85"/>
    <w:rsid w:val="000C374E"/>
    <w:rsid w:val="000C4C4F"/>
    <w:rsid w:val="000C4D07"/>
    <w:rsid w:val="000C5F8D"/>
    <w:rsid w:val="000C5FF1"/>
    <w:rsid w:val="000C6033"/>
    <w:rsid w:val="000C65E5"/>
    <w:rsid w:val="000C7152"/>
    <w:rsid w:val="000C797F"/>
    <w:rsid w:val="000C7A72"/>
    <w:rsid w:val="000C7DD2"/>
    <w:rsid w:val="000C7F3D"/>
    <w:rsid w:val="000D0332"/>
    <w:rsid w:val="000D0586"/>
    <w:rsid w:val="000D11CC"/>
    <w:rsid w:val="000D20AA"/>
    <w:rsid w:val="000D39F4"/>
    <w:rsid w:val="000D3AFA"/>
    <w:rsid w:val="000D3BE4"/>
    <w:rsid w:val="000D44A3"/>
    <w:rsid w:val="000D46E3"/>
    <w:rsid w:val="000D4E2C"/>
    <w:rsid w:val="000D556C"/>
    <w:rsid w:val="000D5832"/>
    <w:rsid w:val="000D5E76"/>
    <w:rsid w:val="000D6520"/>
    <w:rsid w:val="000D6784"/>
    <w:rsid w:val="000D6E93"/>
    <w:rsid w:val="000E0714"/>
    <w:rsid w:val="000E107D"/>
    <w:rsid w:val="000E3A6D"/>
    <w:rsid w:val="000E4924"/>
    <w:rsid w:val="000E4F17"/>
    <w:rsid w:val="000E509B"/>
    <w:rsid w:val="000E7297"/>
    <w:rsid w:val="000E78CB"/>
    <w:rsid w:val="000F00F5"/>
    <w:rsid w:val="000F0FF0"/>
    <w:rsid w:val="000F2988"/>
    <w:rsid w:val="000F2EF3"/>
    <w:rsid w:val="000F2FBC"/>
    <w:rsid w:val="000F4FEF"/>
    <w:rsid w:val="000F51CE"/>
    <w:rsid w:val="000F59B4"/>
    <w:rsid w:val="000F5E5C"/>
    <w:rsid w:val="00101409"/>
    <w:rsid w:val="001039CB"/>
    <w:rsid w:val="00103A4C"/>
    <w:rsid w:val="00104139"/>
    <w:rsid w:val="00104264"/>
    <w:rsid w:val="00106269"/>
    <w:rsid w:val="0010633A"/>
    <w:rsid w:val="0011106A"/>
    <w:rsid w:val="001129F7"/>
    <w:rsid w:val="00113D89"/>
    <w:rsid w:val="00114279"/>
    <w:rsid w:val="001142C8"/>
    <w:rsid w:val="001144DC"/>
    <w:rsid w:val="0011460D"/>
    <w:rsid w:val="00114B72"/>
    <w:rsid w:val="00120103"/>
    <w:rsid w:val="001204FE"/>
    <w:rsid w:val="00120540"/>
    <w:rsid w:val="00121A99"/>
    <w:rsid w:val="001234BE"/>
    <w:rsid w:val="001235F9"/>
    <w:rsid w:val="001250A1"/>
    <w:rsid w:val="001258F5"/>
    <w:rsid w:val="00126614"/>
    <w:rsid w:val="00131EAE"/>
    <w:rsid w:val="00131ED9"/>
    <w:rsid w:val="001345BD"/>
    <w:rsid w:val="00134C9A"/>
    <w:rsid w:val="00136C19"/>
    <w:rsid w:val="0013798B"/>
    <w:rsid w:val="001402E3"/>
    <w:rsid w:val="001417A4"/>
    <w:rsid w:val="001421E4"/>
    <w:rsid w:val="00142C3A"/>
    <w:rsid w:val="0014356D"/>
    <w:rsid w:val="00143D61"/>
    <w:rsid w:val="00144938"/>
    <w:rsid w:val="001454C3"/>
    <w:rsid w:val="00145B66"/>
    <w:rsid w:val="00145C47"/>
    <w:rsid w:val="00145EAB"/>
    <w:rsid w:val="001465C5"/>
    <w:rsid w:val="0014782D"/>
    <w:rsid w:val="00147A71"/>
    <w:rsid w:val="00147CFE"/>
    <w:rsid w:val="00147EB9"/>
    <w:rsid w:val="00147F77"/>
    <w:rsid w:val="0015044B"/>
    <w:rsid w:val="00150715"/>
    <w:rsid w:val="00151508"/>
    <w:rsid w:val="00153DDB"/>
    <w:rsid w:val="00154B36"/>
    <w:rsid w:val="00155136"/>
    <w:rsid w:val="0015566D"/>
    <w:rsid w:val="00155849"/>
    <w:rsid w:val="00155BEC"/>
    <w:rsid w:val="00155DC0"/>
    <w:rsid w:val="00155E37"/>
    <w:rsid w:val="00156C30"/>
    <w:rsid w:val="0015726F"/>
    <w:rsid w:val="001574D6"/>
    <w:rsid w:val="00160373"/>
    <w:rsid w:val="00161727"/>
    <w:rsid w:val="00161A77"/>
    <w:rsid w:val="00165BBA"/>
    <w:rsid w:val="00166BA0"/>
    <w:rsid w:val="00167FED"/>
    <w:rsid w:val="0017097A"/>
    <w:rsid w:val="001713FE"/>
    <w:rsid w:val="00171E87"/>
    <w:rsid w:val="00172BAD"/>
    <w:rsid w:val="0017396A"/>
    <w:rsid w:val="00173B9E"/>
    <w:rsid w:val="00174619"/>
    <w:rsid w:val="00174D4F"/>
    <w:rsid w:val="00175C63"/>
    <w:rsid w:val="001769A3"/>
    <w:rsid w:val="001770E6"/>
    <w:rsid w:val="00177182"/>
    <w:rsid w:val="001808F2"/>
    <w:rsid w:val="00180B55"/>
    <w:rsid w:val="001815E9"/>
    <w:rsid w:val="0018192F"/>
    <w:rsid w:val="00181C3B"/>
    <w:rsid w:val="001826BD"/>
    <w:rsid w:val="00182CB2"/>
    <w:rsid w:val="001847D2"/>
    <w:rsid w:val="0018494C"/>
    <w:rsid w:val="001855D7"/>
    <w:rsid w:val="00185CAE"/>
    <w:rsid w:val="00190445"/>
    <w:rsid w:val="001906CC"/>
    <w:rsid w:val="00190955"/>
    <w:rsid w:val="00193762"/>
    <w:rsid w:val="001937E2"/>
    <w:rsid w:val="00193F6C"/>
    <w:rsid w:val="00194245"/>
    <w:rsid w:val="001952F2"/>
    <w:rsid w:val="0019562D"/>
    <w:rsid w:val="00195A10"/>
    <w:rsid w:val="001962E5"/>
    <w:rsid w:val="00197809"/>
    <w:rsid w:val="00197D15"/>
    <w:rsid w:val="001A025E"/>
    <w:rsid w:val="001A499F"/>
    <w:rsid w:val="001A4B38"/>
    <w:rsid w:val="001A519D"/>
    <w:rsid w:val="001A5FD5"/>
    <w:rsid w:val="001A63EE"/>
    <w:rsid w:val="001A6EDE"/>
    <w:rsid w:val="001B02D4"/>
    <w:rsid w:val="001B03FE"/>
    <w:rsid w:val="001B07D9"/>
    <w:rsid w:val="001B2A8E"/>
    <w:rsid w:val="001B4D30"/>
    <w:rsid w:val="001B713B"/>
    <w:rsid w:val="001C00F1"/>
    <w:rsid w:val="001C1457"/>
    <w:rsid w:val="001C216F"/>
    <w:rsid w:val="001C232F"/>
    <w:rsid w:val="001C2928"/>
    <w:rsid w:val="001C4581"/>
    <w:rsid w:val="001C5EE2"/>
    <w:rsid w:val="001C6008"/>
    <w:rsid w:val="001C6F1B"/>
    <w:rsid w:val="001C783B"/>
    <w:rsid w:val="001D2B3B"/>
    <w:rsid w:val="001D2C86"/>
    <w:rsid w:val="001D2D98"/>
    <w:rsid w:val="001D2E10"/>
    <w:rsid w:val="001D518F"/>
    <w:rsid w:val="001D69CC"/>
    <w:rsid w:val="001E141B"/>
    <w:rsid w:val="001E28AD"/>
    <w:rsid w:val="001E2EDD"/>
    <w:rsid w:val="001E366E"/>
    <w:rsid w:val="001E459F"/>
    <w:rsid w:val="001E4E85"/>
    <w:rsid w:val="001E7901"/>
    <w:rsid w:val="001E7FAC"/>
    <w:rsid w:val="001F0B3B"/>
    <w:rsid w:val="001F1137"/>
    <w:rsid w:val="001F11BD"/>
    <w:rsid w:val="001F1CBB"/>
    <w:rsid w:val="001F30A2"/>
    <w:rsid w:val="001F4CAC"/>
    <w:rsid w:val="001F5241"/>
    <w:rsid w:val="001F5541"/>
    <w:rsid w:val="001F60B0"/>
    <w:rsid w:val="001F6A50"/>
    <w:rsid w:val="001F6C74"/>
    <w:rsid w:val="0020028B"/>
    <w:rsid w:val="00200BC7"/>
    <w:rsid w:val="0020154F"/>
    <w:rsid w:val="00202C17"/>
    <w:rsid w:val="002035CE"/>
    <w:rsid w:val="002049D7"/>
    <w:rsid w:val="00204B13"/>
    <w:rsid w:val="00205852"/>
    <w:rsid w:val="0020639B"/>
    <w:rsid w:val="0020644B"/>
    <w:rsid w:val="0020735D"/>
    <w:rsid w:val="0020765E"/>
    <w:rsid w:val="0020777C"/>
    <w:rsid w:val="00207C8F"/>
    <w:rsid w:val="002113BB"/>
    <w:rsid w:val="002116BF"/>
    <w:rsid w:val="0021211E"/>
    <w:rsid w:val="0021215F"/>
    <w:rsid w:val="00212338"/>
    <w:rsid w:val="00213C92"/>
    <w:rsid w:val="00213E09"/>
    <w:rsid w:val="00214C84"/>
    <w:rsid w:val="002165E6"/>
    <w:rsid w:val="0021691D"/>
    <w:rsid w:val="002204F0"/>
    <w:rsid w:val="00220ABD"/>
    <w:rsid w:val="00221264"/>
    <w:rsid w:val="00222ADA"/>
    <w:rsid w:val="00222D02"/>
    <w:rsid w:val="00223645"/>
    <w:rsid w:val="00223687"/>
    <w:rsid w:val="0022378B"/>
    <w:rsid w:val="002240F5"/>
    <w:rsid w:val="00226E8A"/>
    <w:rsid w:val="0022771D"/>
    <w:rsid w:val="002303F4"/>
    <w:rsid w:val="00231790"/>
    <w:rsid w:val="00231C65"/>
    <w:rsid w:val="00231CC8"/>
    <w:rsid w:val="00231DF9"/>
    <w:rsid w:val="00232495"/>
    <w:rsid w:val="00232B1A"/>
    <w:rsid w:val="0023316F"/>
    <w:rsid w:val="002357FB"/>
    <w:rsid w:val="00236FEE"/>
    <w:rsid w:val="0023708E"/>
    <w:rsid w:val="0024049D"/>
    <w:rsid w:val="00240E4E"/>
    <w:rsid w:val="002419EB"/>
    <w:rsid w:val="00242248"/>
    <w:rsid w:val="0024311E"/>
    <w:rsid w:val="002431B7"/>
    <w:rsid w:val="00243839"/>
    <w:rsid w:val="00243E72"/>
    <w:rsid w:val="00243F02"/>
    <w:rsid w:val="002444E6"/>
    <w:rsid w:val="00244798"/>
    <w:rsid w:val="00244B02"/>
    <w:rsid w:val="0024657F"/>
    <w:rsid w:val="00246852"/>
    <w:rsid w:val="00247D60"/>
    <w:rsid w:val="002511A5"/>
    <w:rsid w:val="002516D9"/>
    <w:rsid w:val="0025210C"/>
    <w:rsid w:val="00252644"/>
    <w:rsid w:val="002526E0"/>
    <w:rsid w:val="00252B41"/>
    <w:rsid w:val="0025301C"/>
    <w:rsid w:val="00253133"/>
    <w:rsid w:val="00253B24"/>
    <w:rsid w:val="0025422D"/>
    <w:rsid w:val="002547C1"/>
    <w:rsid w:val="002547FA"/>
    <w:rsid w:val="00256FB9"/>
    <w:rsid w:val="00257521"/>
    <w:rsid w:val="0025795D"/>
    <w:rsid w:val="002611F2"/>
    <w:rsid w:val="002620FF"/>
    <w:rsid w:val="00262D53"/>
    <w:rsid w:val="00263255"/>
    <w:rsid w:val="00263491"/>
    <w:rsid w:val="002648E6"/>
    <w:rsid w:val="00265ED0"/>
    <w:rsid w:val="00266F0A"/>
    <w:rsid w:val="0026708F"/>
    <w:rsid w:val="00267B68"/>
    <w:rsid w:val="00270CEA"/>
    <w:rsid w:val="002710DF"/>
    <w:rsid w:val="00271AF1"/>
    <w:rsid w:val="00273290"/>
    <w:rsid w:val="00273391"/>
    <w:rsid w:val="00273C72"/>
    <w:rsid w:val="00275576"/>
    <w:rsid w:val="00275936"/>
    <w:rsid w:val="00277035"/>
    <w:rsid w:val="00277934"/>
    <w:rsid w:val="002804BC"/>
    <w:rsid w:val="00280EFC"/>
    <w:rsid w:val="00282518"/>
    <w:rsid w:val="00282CFF"/>
    <w:rsid w:val="00282FF0"/>
    <w:rsid w:val="002830A9"/>
    <w:rsid w:val="002843BA"/>
    <w:rsid w:val="0028647F"/>
    <w:rsid w:val="00286E89"/>
    <w:rsid w:val="00286F55"/>
    <w:rsid w:val="00287B63"/>
    <w:rsid w:val="00290C7B"/>
    <w:rsid w:val="00290F7E"/>
    <w:rsid w:val="002915D7"/>
    <w:rsid w:val="0029189C"/>
    <w:rsid w:val="002930AF"/>
    <w:rsid w:val="00294068"/>
    <w:rsid w:val="00294683"/>
    <w:rsid w:val="0029571C"/>
    <w:rsid w:val="002961CF"/>
    <w:rsid w:val="00296B3A"/>
    <w:rsid w:val="002A0137"/>
    <w:rsid w:val="002A1CA9"/>
    <w:rsid w:val="002A5B7E"/>
    <w:rsid w:val="002A5C59"/>
    <w:rsid w:val="002A74F6"/>
    <w:rsid w:val="002A789B"/>
    <w:rsid w:val="002A7B1B"/>
    <w:rsid w:val="002B0599"/>
    <w:rsid w:val="002B06A3"/>
    <w:rsid w:val="002B0DB6"/>
    <w:rsid w:val="002B0E72"/>
    <w:rsid w:val="002B193B"/>
    <w:rsid w:val="002B1A5E"/>
    <w:rsid w:val="002B21C3"/>
    <w:rsid w:val="002B34D0"/>
    <w:rsid w:val="002B75C5"/>
    <w:rsid w:val="002C016B"/>
    <w:rsid w:val="002C01AD"/>
    <w:rsid w:val="002C0FC8"/>
    <w:rsid w:val="002C128B"/>
    <w:rsid w:val="002C1A5B"/>
    <w:rsid w:val="002C1FEB"/>
    <w:rsid w:val="002C439D"/>
    <w:rsid w:val="002C549C"/>
    <w:rsid w:val="002C5D2A"/>
    <w:rsid w:val="002C6453"/>
    <w:rsid w:val="002D179D"/>
    <w:rsid w:val="002D3C95"/>
    <w:rsid w:val="002D3EEE"/>
    <w:rsid w:val="002D6C51"/>
    <w:rsid w:val="002D793E"/>
    <w:rsid w:val="002E2C70"/>
    <w:rsid w:val="002E3EF4"/>
    <w:rsid w:val="002E41DC"/>
    <w:rsid w:val="002E448A"/>
    <w:rsid w:val="002E44EE"/>
    <w:rsid w:val="002E46C6"/>
    <w:rsid w:val="002E588D"/>
    <w:rsid w:val="002E5FC5"/>
    <w:rsid w:val="002E6DAA"/>
    <w:rsid w:val="002E720A"/>
    <w:rsid w:val="002F1F02"/>
    <w:rsid w:val="002F2B7B"/>
    <w:rsid w:val="002F394D"/>
    <w:rsid w:val="002F456F"/>
    <w:rsid w:val="00300D0E"/>
    <w:rsid w:val="00302418"/>
    <w:rsid w:val="00302A2D"/>
    <w:rsid w:val="00303ED0"/>
    <w:rsid w:val="00305E2B"/>
    <w:rsid w:val="00305FB1"/>
    <w:rsid w:val="00306E5A"/>
    <w:rsid w:val="00310570"/>
    <w:rsid w:val="0031362E"/>
    <w:rsid w:val="00313F94"/>
    <w:rsid w:val="0031433E"/>
    <w:rsid w:val="00314C1D"/>
    <w:rsid w:val="00314E97"/>
    <w:rsid w:val="00316576"/>
    <w:rsid w:val="00320813"/>
    <w:rsid w:val="00323440"/>
    <w:rsid w:val="00323A4F"/>
    <w:rsid w:val="0032583C"/>
    <w:rsid w:val="00325913"/>
    <w:rsid w:val="00325CA2"/>
    <w:rsid w:val="00332026"/>
    <w:rsid w:val="003332EE"/>
    <w:rsid w:val="00333B2C"/>
    <w:rsid w:val="00334A2E"/>
    <w:rsid w:val="0033563B"/>
    <w:rsid w:val="00335BC6"/>
    <w:rsid w:val="00336ABB"/>
    <w:rsid w:val="0033748A"/>
    <w:rsid w:val="00340518"/>
    <w:rsid w:val="003436C4"/>
    <w:rsid w:val="00343A60"/>
    <w:rsid w:val="00344137"/>
    <w:rsid w:val="0035101D"/>
    <w:rsid w:val="0035194A"/>
    <w:rsid w:val="00352613"/>
    <w:rsid w:val="0035277E"/>
    <w:rsid w:val="0035311F"/>
    <w:rsid w:val="003541D1"/>
    <w:rsid w:val="00354EBA"/>
    <w:rsid w:val="0035643B"/>
    <w:rsid w:val="00356B0D"/>
    <w:rsid w:val="003578C7"/>
    <w:rsid w:val="00360008"/>
    <w:rsid w:val="00360DFA"/>
    <w:rsid w:val="003623BE"/>
    <w:rsid w:val="003633C0"/>
    <w:rsid w:val="003636CE"/>
    <w:rsid w:val="00363BAB"/>
    <w:rsid w:val="00363C87"/>
    <w:rsid w:val="00364C6A"/>
    <w:rsid w:val="00365139"/>
    <w:rsid w:val="00365DC8"/>
    <w:rsid w:val="00366EE4"/>
    <w:rsid w:val="003675C2"/>
    <w:rsid w:val="003719E3"/>
    <w:rsid w:val="00371D8A"/>
    <w:rsid w:val="003720EC"/>
    <w:rsid w:val="00372577"/>
    <w:rsid w:val="00372C75"/>
    <w:rsid w:val="0037300C"/>
    <w:rsid w:val="00373C1E"/>
    <w:rsid w:val="00374B58"/>
    <w:rsid w:val="003752C2"/>
    <w:rsid w:val="003755B5"/>
    <w:rsid w:val="00375835"/>
    <w:rsid w:val="00375A52"/>
    <w:rsid w:val="00375E19"/>
    <w:rsid w:val="00376080"/>
    <w:rsid w:val="00376CB2"/>
    <w:rsid w:val="003809E3"/>
    <w:rsid w:val="00380D76"/>
    <w:rsid w:val="00381272"/>
    <w:rsid w:val="003824B8"/>
    <w:rsid w:val="003828B4"/>
    <w:rsid w:val="00382FAF"/>
    <w:rsid w:val="00383A29"/>
    <w:rsid w:val="00383AAB"/>
    <w:rsid w:val="00385CE5"/>
    <w:rsid w:val="00386493"/>
    <w:rsid w:val="00386A98"/>
    <w:rsid w:val="00387FA0"/>
    <w:rsid w:val="00392BE2"/>
    <w:rsid w:val="00393577"/>
    <w:rsid w:val="00394FE0"/>
    <w:rsid w:val="00396C03"/>
    <w:rsid w:val="00397B21"/>
    <w:rsid w:val="003A212B"/>
    <w:rsid w:val="003A3211"/>
    <w:rsid w:val="003A3984"/>
    <w:rsid w:val="003A3BC8"/>
    <w:rsid w:val="003A3D8B"/>
    <w:rsid w:val="003A40BF"/>
    <w:rsid w:val="003A5FF1"/>
    <w:rsid w:val="003A61DA"/>
    <w:rsid w:val="003A6C60"/>
    <w:rsid w:val="003A7070"/>
    <w:rsid w:val="003B0065"/>
    <w:rsid w:val="003B0331"/>
    <w:rsid w:val="003B0D53"/>
    <w:rsid w:val="003B111D"/>
    <w:rsid w:val="003B216A"/>
    <w:rsid w:val="003B2959"/>
    <w:rsid w:val="003B3975"/>
    <w:rsid w:val="003B3C26"/>
    <w:rsid w:val="003B3DD1"/>
    <w:rsid w:val="003B65F4"/>
    <w:rsid w:val="003B6CC5"/>
    <w:rsid w:val="003B77DE"/>
    <w:rsid w:val="003C0BBD"/>
    <w:rsid w:val="003C1571"/>
    <w:rsid w:val="003C30F2"/>
    <w:rsid w:val="003C3ADA"/>
    <w:rsid w:val="003C5C54"/>
    <w:rsid w:val="003C68AB"/>
    <w:rsid w:val="003C7033"/>
    <w:rsid w:val="003C7B55"/>
    <w:rsid w:val="003D00D5"/>
    <w:rsid w:val="003D1359"/>
    <w:rsid w:val="003D15A3"/>
    <w:rsid w:val="003D1715"/>
    <w:rsid w:val="003D1DF6"/>
    <w:rsid w:val="003D266C"/>
    <w:rsid w:val="003D2BAA"/>
    <w:rsid w:val="003D3826"/>
    <w:rsid w:val="003D4673"/>
    <w:rsid w:val="003D5186"/>
    <w:rsid w:val="003D6175"/>
    <w:rsid w:val="003D643A"/>
    <w:rsid w:val="003D6714"/>
    <w:rsid w:val="003D7F75"/>
    <w:rsid w:val="003E0A73"/>
    <w:rsid w:val="003E3327"/>
    <w:rsid w:val="003E3430"/>
    <w:rsid w:val="003E463F"/>
    <w:rsid w:val="003E4D25"/>
    <w:rsid w:val="003E4EC3"/>
    <w:rsid w:val="003E5287"/>
    <w:rsid w:val="003F0632"/>
    <w:rsid w:val="003F0EEE"/>
    <w:rsid w:val="003F12D1"/>
    <w:rsid w:val="003F1746"/>
    <w:rsid w:val="003F1D38"/>
    <w:rsid w:val="003F22F5"/>
    <w:rsid w:val="003F2A5D"/>
    <w:rsid w:val="003F2B9D"/>
    <w:rsid w:val="003F2C47"/>
    <w:rsid w:val="003F3C7C"/>
    <w:rsid w:val="003F5096"/>
    <w:rsid w:val="003F563A"/>
    <w:rsid w:val="003F57FE"/>
    <w:rsid w:val="003F61A0"/>
    <w:rsid w:val="003F6289"/>
    <w:rsid w:val="003F6AA4"/>
    <w:rsid w:val="003F6CB6"/>
    <w:rsid w:val="00400799"/>
    <w:rsid w:val="00401FF4"/>
    <w:rsid w:val="00403840"/>
    <w:rsid w:val="004073CA"/>
    <w:rsid w:val="00407806"/>
    <w:rsid w:val="0041121A"/>
    <w:rsid w:val="00411304"/>
    <w:rsid w:val="004117AB"/>
    <w:rsid w:val="00411B5E"/>
    <w:rsid w:val="004123E3"/>
    <w:rsid w:val="00412AEB"/>
    <w:rsid w:val="0041443F"/>
    <w:rsid w:val="00414D36"/>
    <w:rsid w:val="004164D3"/>
    <w:rsid w:val="0041699C"/>
    <w:rsid w:val="004169BE"/>
    <w:rsid w:val="00416D30"/>
    <w:rsid w:val="0041773C"/>
    <w:rsid w:val="00420939"/>
    <w:rsid w:val="00420EB2"/>
    <w:rsid w:val="0042279D"/>
    <w:rsid w:val="004245AB"/>
    <w:rsid w:val="00425403"/>
    <w:rsid w:val="00425604"/>
    <w:rsid w:val="0042662D"/>
    <w:rsid w:val="00427CDC"/>
    <w:rsid w:val="004302E5"/>
    <w:rsid w:val="00431A7F"/>
    <w:rsid w:val="004320F2"/>
    <w:rsid w:val="00432BD6"/>
    <w:rsid w:val="004330CF"/>
    <w:rsid w:val="00434F19"/>
    <w:rsid w:val="004351D0"/>
    <w:rsid w:val="00435FAE"/>
    <w:rsid w:val="0043638C"/>
    <w:rsid w:val="0043710F"/>
    <w:rsid w:val="0043731D"/>
    <w:rsid w:val="00437AD5"/>
    <w:rsid w:val="00437B0D"/>
    <w:rsid w:val="0044001A"/>
    <w:rsid w:val="004403C8"/>
    <w:rsid w:val="00440624"/>
    <w:rsid w:val="00441E09"/>
    <w:rsid w:val="004444EC"/>
    <w:rsid w:val="00444AF3"/>
    <w:rsid w:val="00444AFE"/>
    <w:rsid w:val="00445120"/>
    <w:rsid w:val="0044525F"/>
    <w:rsid w:val="00445287"/>
    <w:rsid w:val="00445F23"/>
    <w:rsid w:val="004464B9"/>
    <w:rsid w:val="004469CB"/>
    <w:rsid w:val="004474FF"/>
    <w:rsid w:val="00451956"/>
    <w:rsid w:val="00453D79"/>
    <w:rsid w:val="00455409"/>
    <w:rsid w:val="0045556B"/>
    <w:rsid w:val="00456778"/>
    <w:rsid w:val="004569E4"/>
    <w:rsid w:val="00456ABB"/>
    <w:rsid w:val="00457032"/>
    <w:rsid w:val="004578CD"/>
    <w:rsid w:val="0046070B"/>
    <w:rsid w:val="0046073C"/>
    <w:rsid w:val="00460F27"/>
    <w:rsid w:val="00462C7A"/>
    <w:rsid w:val="00463AEF"/>
    <w:rsid w:val="004647F0"/>
    <w:rsid w:val="00464F68"/>
    <w:rsid w:val="0046668C"/>
    <w:rsid w:val="0047199F"/>
    <w:rsid w:val="00473143"/>
    <w:rsid w:val="00473BDD"/>
    <w:rsid w:val="004746E2"/>
    <w:rsid w:val="004747A8"/>
    <w:rsid w:val="004760EF"/>
    <w:rsid w:val="0047695B"/>
    <w:rsid w:val="00476A91"/>
    <w:rsid w:val="004770B6"/>
    <w:rsid w:val="00477DEC"/>
    <w:rsid w:val="0048014C"/>
    <w:rsid w:val="0048372C"/>
    <w:rsid w:val="00483985"/>
    <w:rsid w:val="00483D00"/>
    <w:rsid w:val="0048648A"/>
    <w:rsid w:val="004872B1"/>
    <w:rsid w:val="00490E85"/>
    <w:rsid w:val="00491970"/>
    <w:rsid w:val="00491A87"/>
    <w:rsid w:val="00491E67"/>
    <w:rsid w:val="004922BB"/>
    <w:rsid w:val="00492FCC"/>
    <w:rsid w:val="0049328E"/>
    <w:rsid w:val="00495B03"/>
    <w:rsid w:val="00496271"/>
    <w:rsid w:val="004977EA"/>
    <w:rsid w:val="00497A74"/>
    <w:rsid w:val="00497A9E"/>
    <w:rsid w:val="004A01B6"/>
    <w:rsid w:val="004A0433"/>
    <w:rsid w:val="004A1807"/>
    <w:rsid w:val="004A188C"/>
    <w:rsid w:val="004A27E7"/>
    <w:rsid w:val="004A2928"/>
    <w:rsid w:val="004A2ED3"/>
    <w:rsid w:val="004A3006"/>
    <w:rsid w:val="004A3D3E"/>
    <w:rsid w:val="004A40C6"/>
    <w:rsid w:val="004A4695"/>
    <w:rsid w:val="004A4D5D"/>
    <w:rsid w:val="004A58C0"/>
    <w:rsid w:val="004A6D98"/>
    <w:rsid w:val="004A7F0F"/>
    <w:rsid w:val="004B2149"/>
    <w:rsid w:val="004B2C31"/>
    <w:rsid w:val="004B420F"/>
    <w:rsid w:val="004B4335"/>
    <w:rsid w:val="004B45CD"/>
    <w:rsid w:val="004B52F8"/>
    <w:rsid w:val="004B5450"/>
    <w:rsid w:val="004B55E2"/>
    <w:rsid w:val="004B57B7"/>
    <w:rsid w:val="004B5AD6"/>
    <w:rsid w:val="004B74E5"/>
    <w:rsid w:val="004B78B4"/>
    <w:rsid w:val="004C057B"/>
    <w:rsid w:val="004C06FD"/>
    <w:rsid w:val="004C2E66"/>
    <w:rsid w:val="004C2F4B"/>
    <w:rsid w:val="004C33FA"/>
    <w:rsid w:val="004C3738"/>
    <w:rsid w:val="004C3AC3"/>
    <w:rsid w:val="004C3DCF"/>
    <w:rsid w:val="004C47A8"/>
    <w:rsid w:val="004C4CC1"/>
    <w:rsid w:val="004C5648"/>
    <w:rsid w:val="004C6267"/>
    <w:rsid w:val="004C6766"/>
    <w:rsid w:val="004D04E2"/>
    <w:rsid w:val="004D0702"/>
    <w:rsid w:val="004D0F1D"/>
    <w:rsid w:val="004D0F8A"/>
    <w:rsid w:val="004D192B"/>
    <w:rsid w:val="004D20C9"/>
    <w:rsid w:val="004D222F"/>
    <w:rsid w:val="004D3205"/>
    <w:rsid w:val="004D428C"/>
    <w:rsid w:val="004D5485"/>
    <w:rsid w:val="004D6600"/>
    <w:rsid w:val="004D6C73"/>
    <w:rsid w:val="004E061A"/>
    <w:rsid w:val="004E0EDD"/>
    <w:rsid w:val="004E1508"/>
    <w:rsid w:val="004E16BD"/>
    <w:rsid w:val="004E3704"/>
    <w:rsid w:val="004E59C3"/>
    <w:rsid w:val="004F0755"/>
    <w:rsid w:val="004F1174"/>
    <w:rsid w:val="004F17E0"/>
    <w:rsid w:val="004F2930"/>
    <w:rsid w:val="004F3D29"/>
    <w:rsid w:val="004F4352"/>
    <w:rsid w:val="004F637B"/>
    <w:rsid w:val="005006C4"/>
    <w:rsid w:val="00501551"/>
    <w:rsid w:val="0050261A"/>
    <w:rsid w:val="00502B54"/>
    <w:rsid w:val="005032BC"/>
    <w:rsid w:val="0050341D"/>
    <w:rsid w:val="00503B50"/>
    <w:rsid w:val="005047EF"/>
    <w:rsid w:val="005063FE"/>
    <w:rsid w:val="00507253"/>
    <w:rsid w:val="00507DD5"/>
    <w:rsid w:val="005104A1"/>
    <w:rsid w:val="005123DD"/>
    <w:rsid w:val="005133F4"/>
    <w:rsid w:val="00513995"/>
    <w:rsid w:val="00514094"/>
    <w:rsid w:val="00514821"/>
    <w:rsid w:val="00515345"/>
    <w:rsid w:val="00515E93"/>
    <w:rsid w:val="00516B4B"/>
    <w:rsid w:val="00517162"/>
    <w:rsid w:val="00517B4E"/>
    <w:rsid w:val="00520340"/>
    <w:rsid w:val="00521D17"/>
    <w:rsid w:val="0052404B"/>
    <w:rsid w:val="00524451"/>
    <w:rsid w:val="00524F96"/>
    <w:rsid w:val="0052684A"/>
    <w:rsid w:val="00527564"/>
    <w:rsid w:val="0053016D"/>
    <w:rsid w:val="005318E4"/>
    <w:rsid w:val="00531E59"/>
    <w:rsid w:val="00532D42"/>
    <w:rsid w:val="00534C18"/>
    <w:rsid w:val="00536224"/>
    <w:rsid w:val="005373E3"/>
    <w:rsid w:val="0053770F"/>
    <w:rsid w:val="00537827"/>
    <w:rsid w:val="00541D29"/>
    <w:rsid w:val="00543264"/>
    <w:rsid w:val="005436CD"/>
    <w:rsid w:val="005464E1"/>
    <w:rsid w:val="00546ABC"/>
    <w:rsid w:val="00547467"/>
    <w:rsid w:val="00550090"/>
    <w:rsid w:val="00550A53"/>
    <w:rsid w:val="00551797"/>
    <w:rsid w:val="0055270B"/>
    <w:rsid w:val="0055287F"/>
    <w:rsid w:val="00552A56"/>
    <w:rsid w:val="0055336F"/>
    <w:rsid w:val="00553585"/>
    <w:rsid w:val="005536CA"/>
    <w:rsid w:val="0055391C"/>
    <w:rsid w:val="00553DCC"/>
    <w:rsid w:val="00556B32"/>
    <w:rsid w:val="005572B1"/>
    <w:rsid w:val="00557575"/>
    <w:rsid w:val="0056111B"/>
    <w:rsid w:val="00561587"/>
    <w:rsid w:val="005620F3"/>
    <w:rsid w:val="00562412"/>
    <w:rsid w:val="005649DC"/>
    <w:rsid w:val="00565356"/>
    <w:rsid w:val="005656BA"/>
    <w:rsid w:val="005661D8"/>
    <w:rsid w:val="005669B1"/>
    <w:rsid w:val="00570604"/>
    <w:rsid w:val="00570D9B"/>
    <w:rsid w:val="005714AA"/>
    <w:rsid w:val="00571A29"/>
    <w:rsid w:val="005729EA"/>
    <w:rsid w:val="00572DD9"/>
    <w:rsid w:val="0057334E"/>
    <w:rsid w:val="0057443C"/>
    <w:rsid w:val="00574FDA"/>
    <w:rsid w:val="0057784E"/>
    <w:rsid w:val="00580B0A"/>
    <w:rsid w:val="00584A04"/>
    <w:rsid w:val="00584D9E"/>
    <w:rsid w:val="00587CF5"/>
    <w:rsid w:val="005904B9"/>
    <w:rsid w:val="0059099B"/>
    <w:rsid w:val="0059237F"/>
    <w:rsid w:val="005955EB"/>
    <w:rsid w:val="005956F6"/>
    <w:rsid w:val="00596CB2"/>
    <w:rsid w:val="0059767D"/>
    <w:rsid w:val="005A0BB0"/>
    <w:rsid w:val="005A0D60"/>
    <w:rsid w:val="005A201D"/>
    <w:rsid w:val="005A2C8A"/>
    <w:rsid w:val="005A4188"/>
    <w:rsid w:val="005A44A1"/>
    <w:rsid w:val="005A4A3F"/>
    <w:rsid w:val="005A76E8"/>
    <w:rsid w:val="005A78BD"/>
    <w:rsid w:val="005B0A60"/>
    <w:rsid w:val="005B3D10"/>
    <w:rsid w:val="005B4F59"/>
    <w:rsid w:val="005B6BF2"/>
    <w:rsid w:val="005B731A"/>
    <w:rsid w:val="005B7E14"/>
    <w:rsid w:val="005C1EBE"/>
    <w:rsid w:val="005C33C3"/>
    <w:rsid w:val="005C371B"/>
    <w:rsid w:val="005C3CC1"/>
    <w:rsid w:val="005C455D"/>
    <w:rsid w:val="005C4BDB"/>
    <w:rsid w:val="005C54C3"/>
    <w:rsid w:val="005D0320"/>
    <w:rsid w:val="005D1F8C"/>
    <w:rsid w:val="005D229B"/>
    <w:rsid w:val="005D2C90"/>
    <w:rsid w:val="005D2EA9"/>
    <w:rsid w:val="005D3333"/>
    <w:rsid w:val="005D35C5"/>
    <w:rsid w:val="005D4D1C"/>
    <w:rsid w:val="005D5AA2"/>
    <w:rsid w:val="005D5D25"/>
    <w:rsid w:val="005D7AF6"/>
    <w:rsid w:val="005E008E"/>
    <w:rsid w:val="005E04DA"/>
    <w:rsid w:val="005E0BE6"/>
    <w:rsid w:val="005E1D9D"/>
    <w:rsid w:val="005E2219"/>
    <w:rsid w:val="005E2231"/>
    <w:rsid w:val="005E37DF"/>
    <w:rsid w:val="005E4490"/>
    <w:rsid w:val="005E5FE0"/>
    <w:rsid w:val="005E648B"/>
    <w:rsid w:val="005E7451"/>
    <w:rsid w:val="005E77D9"/>
    <w:rsid w:val="005E7B7D"/>
    <w:rsid w:val="005E7DD9"/>
    <w:rsid w:val="005E7E0D"/>
    <w:rsid w:val="005F1716"/>
    <w:rsid w:val="005F1E11"/>
    <w:rsid w:val="005F205E"/>
    <w:rsid w:val="005F2277"/>
    <w:rsid w:val="005F5CAD"/>
    <w:rsid w:val="005F6E1D"/>
    <w:rsid w:val="005F6F9D"/>
    <w:rsid w:val="00600D0B"/>
    <w:rsid w:val="00601071"/>
    <w:rsid w:val="006015E4"/>
    <w:rsid w:val="00601EED"/>
    <w:rsid w:val="0060249B"/>
    <w:rsid w:val="006041D3"/>
    <w:rsid w:val="006044B8"/>
    <w:rsid w:val="0060679E"/>
    <w:rsid w:val="00610559"/>
    <w:rsid w:val="00611395"/>
    <w:rsid w:val="00611A07"/>
    <w:rsid w:val="00611CEE"/>
    <w:rsid w:val="006137F3"/>
    <w:rsid w:val="006144F4"/>
    <w:rsid w:val="00614E4F"/>
    <w:rsid w:val="0061543A"/>
    <w:rsid w:val="006164D2"/>
    <w:rsid w:val="006175CA"/>
    <w:rsid w:val="00617FF9"/>
    <w:rsid w:val="006211C5"/>
    <w:rsid w:val="006213D6"/>
    <w:rsid w:val="00622AEE"/>
    <w:rsid w:val="00624B75"/>
    <w:rsid w:val="00624DC5"/>
    <w:rsid w:val="00625275"/>
    <w:rsid w:val="00626922"/>
    <w:rsid w:val="00626CFE"/>
    <w:rsid w:val="00627464"/>
    <w:rsid w:val="006276B1"/>
    <w:rsid w:val="006276E0"/>
    <w:rsid w:val="00630492"/>
    <w:rsid w:val="006306CF"/>
    <w:rsid w:val="00630F4F"/>
    <w:rsid w:val="0063326D"/>
    <w:rsid w:val="00633553"/>
    <w:rsid w:val="00633992"/>
    <w:rsid w:val="00634A08"/>
    <w:rsid w:val="00634BB1"/>
    <w:rsid w:val="0063509D"/>
    <w:rsid w:val="00636AFA"/>
    <w:rsid w:val="00636E87"/>
    <w:rsid w:val="00641701"/>
    <w:rsid w:val="006420A4"/>
    <w:rsid w:val="006428BF"/>
    <w:rsid w:val="00642D29"/>
    <w:rsid w:val="0064316C"/>
    <w:rsid w:val="006433AD"/>
    <w:rsid w:val="00643706"/>
    <w:rsid w:val="00643FF7"/>
    <w:rsid w:val="006452E3"/>
    <w:rsid w:val="006452FD"/>
    <w:rsid w:val="00645ACE"/>
    <w:rsid w:val="00647592"/>
    <w:rsid w:val="0064784F"/>
    <w:rsid w:val="0065096E"/>
    <w:rsid w:val="00650D87"/>
    <w:rsid w:val="00651D8B"/>
    <w:rsid w:val="00651EB7"/>
    <w:rsid w:val="00651F71"/>
    <w:rsid w:val="006543F1"/>
    <w:rsid w:val="0065494C"/>
    <w:rsid w:val="00654D91"/>
    <w:rsid w:val="0065571D"/>
    <w:rsid w:val="00655B34"/>
    <w:rsid w:val="00656665"/>
    <w:rsid w:val="00656BDB"/>
    <w:rsid w:val="00657E34"/>
    <w:rsid w:val="0066018B"/>
    <w:rsid w:val="00661A03"/>
    <w:rsid w:val="00662288"/>
    <w:rsid w:val="0066669B"/>
    <w:rsid w:val="00666E3C"/>
    <w:rsid w:val="006712CA"/>
    <w:rsid w:val="00672FE4"/>
    <w:rsid w:val="006744E6"/>
    <w:rsid w:val="006747F5"/>
    <w:rsid w:val="00674ABA"/>
    <w:rsid w:val="00674C1B"/>
    <w:rsid w:val="00676552"/>
    <w:rsid w:val="00676AD0"/>
    <w:rsid w:val="00677392"/>
    <w:rsid w:val="006773FD"/>
    <w:rsid w:val="00677441"/>
    <w:rsid w:val="006775DD"/>
    <w:rsid w:val="006777AA"/>
    <w:rsid w:val="00677A64"/>
    <w:rsid w:val="00680E70"/>
    <w:rsid w:val="0068190A"/>
    <w:rsid w:val="00682581"/>
    <w:rsid w:val="00683325"/>
    <w:rsid w:val="00683B3F"/>
    <w:rsid w:val="00684263"/>
    <w:rsid w:val="00684EA4"/>
    <w:rsid w:val="0068532F"/>
    <w:rsid w:val="00685D1E"/>
    <w:rsid w:val="006915BB"/>
    <w:rsid w:val="00692243"/>
    <w:rsid w:val="00693CEC"/>
    <w:rsid w:val="00694B26"/>
    <w:rsid w:val="00695418"/>
    <w:rsid w:val="00695E9F"/>
    <w:rsid w:val="006961E5"/>
    <w:rsid w:val="00697013"/>
    <w:rsid w:val="00697C54"/>
    <w:rsid w:val="006A064B"/>
    <w:rsid w:val="006A14B4"/>
    <w:rsid w:val="006A178E"/>
    <w:rsid w:val="006A3A52"/>
    <w:rsid w:val="006A440C"/>
    <w:rsid w:val="006A4C24"/>
    <w:rsid w:val="006A5F58"/>
    <w:rsid w:val="006A6C26"/>
    <w:rsid w:val="006A73DA"/>
    <w:rsid w:val="006B052B"/>
    <w:rsid w:val="006B19DB"/>
    <w:rsid w:val="006B1C06"/>
    <w:rsid w:val="006B2D60"/>
    <w:rsid w:val="006B3584"/>
    <w:rsid w:val="006B3D04"/>
    <w:rsid w:val="006B4577"/>
    <w:rsid w:val="006B513F"/>
    <w:rsid w:val="006B5B7A"/>
    <w:rsid w:val="006B5DA5"/>
    <w:rsid w:val="006B7072"/>
    <w:rsid w:val="006B7430"/>
    <w:rsid w:val="006B775C"/>
    <w:rsid w:val="006C0BC8"/>
    <w:rsid w:val="006C155C"/>
    <w:rsid w:val="006C2462"/>
    <w:rsid w:val="006C28CE"/>
    <w:rsid w:val="006C409B"/>
    <w:rsid w:val="006C46E7"/>
    <w:rsid w:val="006C52AE"/>
    <w:rsid w:val="006C55D6"/>
    <w:rsid w:val="006C5A27"/>
    <w:rsid w:val="006C5C6C"/>
    <w:rsid w:val="006C6D0A"/>
    <w:rsid w:val="006C71CD"/>
    <w:rsid w:val="006C7522"/>
    <w:rsid w:val="006C7B9A"/>
    <w:rsid w:val="006D0180"/>
    <w:rsid w:val="006D028A"/>
    <w:rsid w:val="006D0335"/>
    <w:rsid w:val="006D041E"/>
    <w:rsid w:val="006D071B"/>
    <w:rsid w:val="006D07DB"/>
    <w:rsid w:val="006D0C0F"/>
    <w:rsid w:val="006D1A1B"/>
    <w:rsid w:val="006D2809"/>
    <w:rsid w:val="006D2A25"/>
    <w:rsid w:val="006D2A70"/>
    <w:rsid w:val="006D35AE"/>
    <w:rsid w:val="006D3986"/>
    <w:rsid w:val="006D407D"/>
    <w:rsid w:val="006D4134"/>
    <w:rsid w:val="006D4D72"/>
    <w:rsid w:val="006D6B2E"/>
    <w:rsid w:val="006D6FF7"/>
    <w:rsid w:val="006E0FBF"/>
    <w:rsid w:val="006E10BA"/>
    <w:rsid w:val="006E4619"/>
    <w:rsid w:val="006E52AC"/>
    <w:rsid w:val="006E5592"/>
    <w:rsid w:val="006E6412"/>
    <w:rsid w:val="006E6465"/>
    <w:rsid w:val="006E6903"/>
    <w:rsid w:val="006E7C94"/>
    <w:rsid w:val="006F0276"/>
    <w:rsid w:val="006F11A7"/>
    <w:rsid w:val="006F2D0A"/>
    <w:rsid w:val="006F34EA"/>
    <w:rsid w:val="006F447E"/>
    <w:rsid w:val="006F48DA"/>
    <w:rsid w:val="006F64AD"/>
    <w:rsid w:val="006F662F"/>
    <w:rsid w:val="006F6772"/>
    <w:rsid w:val="006F79AA"/>
    <w:rsid w:val="00701AB0"/>
    <w:rsid w:val="007044CE"/>
    <w:rsid w:val="007044DC"/>
    <w:rsid w:val="00704BA4"/>
    <w:rsid w:val="00705FF7"/>
    <w:rsid w:val="007060FC"/>
    <w:rsid w:val="0070621F"/>
    <w:rsid w:val="00706758"/>
    <w:rsid w:val="00710BF7"/>
    <w:rsid w:val="007112C7"/>
    <w:rsid w:val="007114A5"/>
    <w:rsid w:val="00711940"/>
    <w:rsid w:val="00712029"/>
    <w:rsid w:val="00712E92"/>
    <w:rsid w:val="0071310B"/>
    <w:rsid w:val="00713252"/>
    <w:rsid w:val="007142A9"/>
    <w:rsid w:val="00714BD8"/>
    <w:rsid w:val="007151B2"/>
    <w:rsid w:val="007152A1"/>
    <w:rsid w:val="0071591F"/>
    <w:rsid w:val="00715948"/>
    <w:rsid w:val="00716AC7"/>
    <w:rsid w:val="007204D5"/>
    <w:rsid w:val="007208D5"/>
    <w:rsid w:val="0072172D"/>
    <w:rsid w:val="0072257E"/>
    <w:rsid w:val="007232FF"/>
    <w:rsid w:val="00723A5E"/>
    <w:rsid w:val="00724A90"/>
    <w:rsid w:val="00725B50"/>
    <w:rsid w:val="00726AA5"/>
    <w:rsid w:val="00727D44"/>
    <w:rsid w:val="00731A8B"/>
    <w:rsid w:val="0073226B"/>
    <w:rsid w:val="007324A8"/>
    <w:rsid w:val="00733DE2"/>
    <w:rsid w:val="00735CFE"/>
    <w:rsid w:val="00736BCE"/>
    <w:rsid w:val="00737FC8"/>
    <w:rsid w:val="0074215C"/>
    <w:rsid w:val="00742BB2"/>
    <w:rsid w:val="0074453E"/>
    <w:rsid w:val="00745514"/>
    <w:rsid w:val="00745593"/>
    <w:rsid w:val="00746DDD"/>
    <w:rsid w:val="00746E6F"/>
    <w:rsid w:val="0074734C"/>
    <w:rsid w:val="007475F5"/>
    <w:rsid w:val="00750744"/>
    <w:rsid w:val="00753BAF"/>
    <w:rsid w:val="00753BFB"/>
    <w:rsid w:val="00753DC8"/>
    <w:rsid w:val="00753DE4"/>
    <w:rsid w:val="00754FE0"/>
    <w:rsid w:val="00755DE4"/>
    <w:rsid w:val="007563DC"/>
    <w:rsid w:val="00756DA9"/>
    <w:rsid w:val="00757BAD"/>
    <w:rsid w:val="00757E2E"/>
    <w:rsid w:val="00757FD6"/>
    <w:rsid w:val="00760753"/>
    <w:rsid w:val="007639D1"/>
    <w:rsid w:val="00764057"/>
    <w:rsid w:val="007643CB"/>
    <w:rsid w:val="007647FC"/>
    <w:rsid w:val="00766F84"/>
    <w:rsid w:val="00767F73"/>
    <w:rsid w:val="00770DAC"/>
    <w:rsid w:val="00771012"/>
    <w:rsid w:val="00771ADD"/>
    <w:rsid w:val="00772FB5"/>
    <w:rsid w:val="00773640"/>
    <w:rsid w:val="00773F12"/>
    <w:rsid w:val="0077475F"/>
    <w:rsid w:val="00774926"/>
    <w:rsid w:val="007758E0"/>
    <w:rsid w:val="007765A7"/>
    <w:rsid w:val="00776841"/>
    <w:rsid w:val="007801E1"/>
    <w:rsid w:val="007838AE"/>
    <w:rsid w:val="007843C1"/>
    <w:rsid w:val="0078643E"/>
    <w:rsid w:val="00786EE8"/>
    <w:rsid w:val="00787A7E"/>
    <w:rsid w:val="00787C37"/>
    <w:rsid w:val="00790636"/>
    <w:rsid w:val="00792011"/>
    <w:rsid w:val="007924CC"/>
    <w:rsid w:val="007932F7"/>
    <w:rsid w:val="00793BA3"/>
    <w:rsid w:val="00793C3E"/>
    <w:rsid w:val="00794E88"/>
    <w:rsid w:val="0079796F"/>
    <w:rsid w:val="007A0A12"/>
    <w:rsid w:val="007A18E9"/>
    <w:rsid w:val="007A1F8A"/>
    <w:rsid w:val="007A26A6"/>
    <w:rsid w:val="007A2763"/>
    <w:rsid w:val="007A2C0A"/>
    <w:rsid w:val="007A34D8"/>
    <w:rsid w:val="007A671A"/>
    <w:rsid w:val="007B02AB"/>
    <w:rsid w:val="007B0447"/>
    <w:rsid w:val="007B0685"/>
    <w:rsid w:val="007B0DED"/>
    <w:rsid w:val="007B3244"/>
    <w:rsid w:val="007B3D13"/>
    <w:rsid w:val="007B4621"/>
    <w:rsid w:val="007B73F7"/>
    <w:rsid w:val="007C023B"/>
    <w:rsid w:val="007C032F"/>
    <w:rsid w:val="007C0369"/>
    <w:rsid w:val="007C16CA"/>
    <w:rsid w:val="007C16E9"/>
    <w:rsid w:val="007C1D8D"/>
    <w:rsid w:val="007C2E73"/>
    <w:rsid w:val="007C33DF"/>
    <w:rsid w:val="007C3717"/>
    <w:rsid w:val="007C3F16"/>
    <w:rsid w:val="007C4802"/>
    <w:rsid w:val="007C4BD1"/>
    <w:rsid w:val="007C523F"/>
    <w:rsid w:val="007C6087"/>
    <w:rsid w:val="007C60AD"/>
    <w:rsid w:val="007D287C"/>
    <w:rsid w:val="007D29E0"/>
    <w:rsid w:val="007D2EB8"/>
    <w:rsid w:val="007D31E1"/>
    <w:rsid w:val="007D3A2B"/>
    <w:rsid w:val="007D4238"/>
    <w:rsid w:val="007D5D7B"/>
    <w:rsid w:val="007D6EE4"/>
    <w:rsid w:val="007E0ABF"/>
    <w:rsid w:val="007E1D90"/>
    <w:rsid w:val="007E293D"/>
    <w:rsid w:val="007E29C2"/>
    <w:rsid w:val="007E2FF3"/>
    <w:rsid w:val="007E4EC5"/>
    <w:rsid w:val="007E665F"/>
    <w:rsid w:val="007E6D15"/>
    <w:rsid w:val="007E7224"/>
    <w:rsid w:val="007E7DDE"/>
    <w:rsid w:val="007F1179"/>
    <w:rsid w:val="007F2E0D"/>
    <w:rsid w:val="007F3FD8"/>
    <w:rsid w:val="007F4BED"/>
    <w:rsid w:val="007F702C"/>
    <w:rsid w:val="007F7C4F"/>
    <w:rsid w:val="007F7CD6"/>
    <w:rsid w:val="0080031F"/>
    <w:rsid w:val="00800D17"/>
    <w:rsid w:val="00800FC1"/>
    <w:rsid w:val="0080228F"/>
    <w:rsid w:val="00803202"/>
    <w:rsid w:val="00803621"/>
    <w:rsid w:val="0080434C"/>
    <w:rsid w:val="00806260"/>
    <w:rsid w:val="00806E76"/>
    <w:rsid w:val="0081023B"/>
    <w:rsid w:val="0081341B"/>
    <w:rsid w:val="00813715"/>
    <w:rsid w:val="00813A19"/>
    <w:rsid w:val="00814A9F"/>
    <w:rsid w:val="00814D9C"/>
    <w:rsid w:val="008151AC"/>
    <w:rsid w:val="0081663B"/>
    <w:rsid w:val="00817794"/>
    <w:rsid w:val="00820BFA"/>
    <w:rsid w:val="00821E65"/>
    <w:rsid w:val="00821F3B"/>
    <w:rsid w:val="008228E8"/>
    <w:rsid w:val="0082372F"/>
    <w:rsid w:val="00823792"/>
    <w:rsid w:val="00825556"/>
    <w:rsid w:val="008256BF"/>
    <w:rsid w:val="008257C7"/>
    <w:rsid w:val="008258D0"/>
    <w:rsid w:val="00826B5D"/>
    <w:rsid w:val="00826D07"/>
    <w:rsid w:val="00827F4B"/>
    <w:rsid w:val="008306FA"/>
    <w:rsid w:val="00833725"/>
    <w:rsid w:val="00833FAA"/>
    <w:rsid w:val="00835670"/>
    <w:rsid w:val="00835696"/>
    <w:rsid w:val="00836EB8"/>
    <w:rsid w:val="00840E1C"/>
    <w:rsid w:val="00841F2F"/>
    <w:rsid w:val="008445D2"/>
    <w:rsid w:val="00845349"/>
    <w:rsid w:val="00845A38"/>
    <w:rsid w:val="0084622C"/>
    <w:rsid w:val="00846BD6"/>
    <w:rsid w:val="00851F1E"/>
    <w:rsid w:val="00851FD6"/>
    <w:rsid w:val="008524E3"/>
    <w:rsid w:val="00853F20"/>
    <w:rsid w:val="00857850"/>
    <w:rsid w:val="00860240"/>
    <w:rsid w:val="00860462"/>
    <w:rsid w:val="00860D7E"/>
    <w:rsid w:val="008610B7"/>
    <w:rsid w:val="0086115D"/>
    <w:rsid w:val="00862FCC"/>
    <w:rsid w:val="0086392F"/>
    <w:rsid w:val="0086454E"/>
    <w:rsid w:val="0086547A"/>
    <w:rsid w:val="00866898"/>
    <w:rsid w:val="00870008"/>
    <w:rsid w:val="00870288"/>
    <w:rsid w:val="008703C4"/>
    <w:rsid w:val="0087048C"/>
    <w:rsid w:val="0087049B"/>
    <w:rsid w:val="008710D4"/>
    <w:rsid w:val="00873D45"/>
    <w:rsid w:val="00873EB8"/>
    <w:rsid w:val="00873F9F"/>
    <w:rsid w:val="00874DF7"/>
    <w:rsid w:val="00875B45"/>
    <w:rsid w:val="00880420"/>
    <w:rsid w:val="008808DE"/>
    <w:rsid w:val="00881055"/>
    <w:rsid w:val="008847E6"/>
    <w:rsid w:val="00885611"/>
    <w:rsid w:val="00886224"/>
    <w:rsid w:val="00892F28"/>
    <w:rsid w:val="00893537"/>
    <w:rsid w:val="008973FD"/>
    <w:rsid w:val="00897818"/>
    <w:rsid w:val="008979CA"/>
    <w:rsid w:val="00897B1A"/>
    <w:rsid w:val="00897FAE"/>
    <w:rsid w:val="008A0A91"/>
    <w:rsid w:val="008A2E51"/>
    <w:rsid w:val="008A341A"/>
    <w:rsid w:val="008A491B"/>
    <w:rsid w:val="008A5B2A"/>
    <w:rsid w:val="008A6287"/>
    <w:rsid w:val="008A635A"/>
    <w:rsid w:val="008A649F"/>
    <w:rsid w:val="008A67D6"/>
    <w:rsid w:val="008B068A"/>
    <w:rsid w:val="008B070F"/>
    <w:rsid w:val="008B10C4"/>
    <w:rsid w:val="008B1587"/>
    <w:rsid w:val="008B16A3"/>
    <w:rsid w:val="008B6A68"/>
    <w:rsid w:val="008B6E4B"/>
    <w:rsid w:val="008B7D90"/>
    <w:rsid w:val="008C19A6"/>
    <w:rsid w:val="008C1E4B"/>
    <w:rsid w:val="008C2072"/>
    <w:rsid w:val="008C3D13"/>
    <w:rsid w:val="008C3DD2"/>
    <w:rsid w:val="008C3F60"/>
    <w:rsid w:val="008C4D4D"/>
    <w:rsid w:val="008C5C5D"/>
    <w:rsid w:val="008C5CE4"/>
    <w:rsid w:val="008D041A"/>
    <w:rsid w:val="008D068A"/>
    <w:rsid w:val="008D0E65"/>
    <w:rsid w:val="008D0F88"/>
    <w:rsid w:val="008D2678"/>
    <w:rsid w:val="008D3439"/>
    <w:rsid w:val="008D391A"/>
    <w:rsid w:val="008D3F3D"/>
    <w:rsid w:val="008D474C"/>
    <w:rsid w:val="008D5B50"/>
    <w:rsid w:val="008D6549"/>
    <w:rsid w:val="008D6B47"/>
    <w:rsid w:val="008D7548"/>
    <w:rsid w:val="008D7CBC"/>
    <w:rsid w:val="008E01AD"/>
    <w:rsid w:val="008E1C56"/>
    <w:rsid w:val="008E205E"/>
    <w:rsid w:val="008E2834"/>
    <w:rsid w:val="008E3FF0"/>
    <w:rsid w:val="008E4027"/>
    <w:rsid w:val="008E5696"/>
    <w:rsid w:val="008E5DA4"/>
    <w:rsid w:val="008E6147"/>
    <w:rsid w:val="008E66D5"/>
    <w:rsid w:val="008E7CB2"/>
    <w:rsid w:val="008F03F4"/>
    <w:rsid w:val="008F0A63"/>
    <w:rsid w:val="008F0B45"/>
    <w:rsid w:val="008F23CA"/>
    <w:rsid w:val="008F2460"/>
    <w:rsid w:val="008F2913"/>
    <w:rsid w:val="008F32F5"/>
    <w:rsid w:val="008F4AFA"/>
    <w:rsid w:val="008F4D32"/>
    <w:rsid w:val="008F6052"/>
    <w:rsid w:val="008F69D4"/>
    <w:rsid w:val="008F79B4"/>
    <w:rsid w:val="008F7A00"/>
    <w:rsid w:val="009008CE"/>
    <w:rsid w:val="00903282"/>
    <w:rsid w:val="00905041"/>
    <w:rsid w:val="0090630F"/>
    <w:rsid w:val="00906C5A"/>
    <w:rsid w:val="00906E06"/>
    <w:rsid w:val="0090701C"/>
    <w:rsid w:val="00913197"/>
    <w:rsid w:val="0091574A"/>
    <w:rsid w:val="009200E2"/>
    <w:rsid w:val="009209DA"/>
    <w:rsid w:val="00921835"/>
    <w:rsid w:val="0092297C"/>
    <w:rsid w:val="00925102"/>
    <w:rsid w:val="00930146"/>
    <w:rsid w:val="0093016D"/>
    <w:rsid w:val="009307D8"/>
    <w:rsid w:val="009329E5"/>
    <w:rsid w:val="00932EEE"/>
    <w:rsid w:val="009335C1"/>
    <w:rsid w:val="009341A7"/>
    <w:rsid w:val="00934A64"/>
    <w:rsid w:val="009367FC"/>
    <w:rsid w:val="009368C2"/>
    <w:rsid w:val="00936AE1"/>
    <w:rsid w:val="00940213"/>
    <w:rsid w:val="00941C0A"/>
    <w:rsid w:val="009430AA"/>
    <w:rsid w:val="00944B8E"/>
    <w:rsid w:val="00944E60"/>
    <w:rsid w:val="00945B9D"/>
    <w:rsid w:val="009460C0"/>
    <w:rsid w:val="00951382"/>
    <w:rsid w:val="009517EE"/>
    <w:rsid w:val="0095242B"/>
    <w:rsid w:val="00954D5D"/>
    <w:rsid w:val="00955572"/>
    <w:rsid w:val="00956812"/>
    <w:rsid w:val="00956875"/>
    <w:rsid w:val="00957822"/>
    <w:rsid w:val="009610FF"/>
    <w:rsid w:val="00961131"/>
    <w:rsid w:val="0096251F"/>
    <w:rsid w:val="00962CFD"/>
    <w:rsid w:val="00965E6E"/>
    <w:rsid w:val="00967056"/>
    <w:rsid w:val="0096749C"/>
    <w:rsid w:val="009702B2"/>
    <w:rsid w:val="00971352"/>
    <w:rsid w:val="009714E8"/>
    <w:rsid w:val="00974294"/>
    <w:rsid w:val="00977B60"/>
    <w:rsid w:val="00980191"/>
    <w:rsid w:val="00981EF0"/>
    <w:rsid w:val="00982CC6"/>
    <w:rsid w:val="00982E5B"/>
    <w:rsid w:val="00984591"/>
    <w:rsid w:val="00984E47"/>
    <w:rsid w:val="00986024"/>
    <w:rsid w:val="00987348"/>
    <w:rsid w:val="0099026B"/>
    <w:rsid w:val="009908D1"/>
    <w:rsid w:val="009913C9"/>
    <w:rsid w:val="009918E9"/>
    <w:rsid w:val="00991B15"/>
    <w:rsid w:val="00992006"/>
    <w:rsid w:val="009930B1"/>
    <w:rsid w:val="00993C07"/>
    <w:rsid w:val="00994541"/>
    <w:rsid w:val="00994D13"/>
    <w:rsid w:val="00994E55"/>
    <w:rsid w:val="009A00AA"/>
    <w:rsid w:val="009A0DC5"/>
    <w:rsid w:val="009A186A"/>
    <w:rsid w:val="009A189E"/>
    <w:rsid w:val="009A6C68"/>
    <w:rsid w:val="009A7202"/>
    <w:rsid w:val="009A7BE1"/>
    <w:rsid w:val="009B0A1C"/>
    <w:rsid w:val="009B2086"/>
    <w:rsid w:val="009B420E"/>
    <w:rsid w:val="009B4237"/>
    <w:rsid w:val="009B540D"/>
    <w:rsid w:val="009B5DE1"/>
    <w:rsid w:val="009C0775"/>
    <w:rsid w:val="009C1262"/>
    <w:rsid w:val="009C1898"/>
    <w:rsid w:val="009C2B36"/>
    <w:rsid w:val="009C39D7"/>
    <w:rsid w:val="009C6803"/>
    <w:rsid w:val="009D0AFE"/>
    <w:rsid w:val="009D295D"/>
    <w:rsid w:val="009D2ECA"/>
    <w:rsid w:val="009D375B"/>
    <w:rsid w:val="009D37A0"/>
    <w:rsid w:val="009D414A"/>
    <w:rsid w:val="009D41A2"/>
    <w:rsid w:val="009D50B8"/>
    <w:rsid w:val="009D51D0"/>
    <w:rsid w:val="009D5482"/>
    <w:rsid w:val="009D5990"/>
    <w:rsid w:val="009D5A17"/>
    <w:rsid w:val="009D65BC"/>
    <w:rsid w:val="009D6DFC"/>
    <w:rsid w:val="009E09AF"/>
    <w:rsid w:val="009E1F53"/>
    <w:rsid w:val="009E3CCE"/>
    <w:rsid w:val="009E3F1B"/>
    <w:rsid w:val="009E4743"/>
    <w:rsid w:val="009E4E97"/>
    <w:rsid w:val="009E6CBC"/>
    <w:rsid w:val="009E6E9B"/>
    <w:rsid w:val="009E7DF5"/>
    <w:rsid w:val="009E7E04"/>
    <w:rsid w:val="009F0CDE"/>
    <w:rsid w:val="009F1DB1"/>
    <w:rsid w:val="009F202F"/>
    <w:rsid w:val="009F2195"/>
    <w:rsid w:val="009F2931"/>
    <w:rsid w:val="009F2A89"/>
    <w:rsid w:val="009F3FB6"/>
    <w:rsid w:val="009F46E0"/>
    <w:rsid w:val="009F4B45"/>
    <w:rsid w:val="009F4C19"/>
    <w:rsid w:val="009F6082"/>
    <w:rsid w:val="009F6D10"/>
    <w:rsid w:val="009F73C1"/>
    <w:rsid w:val="009F76BD"/>
    <w:rsid w:val="00A00904"/>
    <w:rsid w:val="00A00AA2"/>
    <w:rsid w:val="00A01097"/>
    <w:rsid w:val="00A013A1"/>
    <w:rsid w:val="00A01A71"/>
    <w:rsid w:val="00A01E0F"/>
    <w:rsid w:val="00A01E9C"/>
    <w:rsid w:val="00A02037"/>
    <w:rsid w:val="00A02401"/>
    <w:rsid w:val="00A02BF6"/>
    <w:rsid w:val="00A02C39"/>
    <w:rsid w:val="00A03D6F"/>
    <w:rsid w:val="00A054B5"/>
    <w:rsid w:val="00A10110"/>
    <w:rsid w:val="00A10D7C"/>
    <w:rsid w:val="00A11031"/>
    <w:rsid w:val="00A12215"/>
    <w:rsid w:val="00A146A9"/>
    <w:rsid w:val="00A16FB8"/>
    <w:rsid w:val="00A174B6"/>
    <w:rsid w:val="00A1754C"/>
    <w:rsid w:val="00A17727"/>
    <w:rsid w:val="00A179B4"/>
    <w:rsid w:val="00A20E1F"/>
    <w:rsid w:val="00A2126F"/>
    <w:rsid w:val="00A21B2B"/>
    <w:rsid w:val="00A23008"/>
    <w:rsid w:val="00A24DA2"/>
    <w:rsid w:val="00A2669B"/>
    <w:rsid w:val="00A26D5C"/>
    <w:rsid w:val="00A272E9"/>
    <w:rsid w:val="00A27A9A"/>
    <w:rsid w:val="00A31889"/>
    <w:rsid w:val="00A31BF1"/>
    <w:rsid w:val="00A32CCC"/>
    <w:rsid w:val="00A32E63"/>
    <w:rsid w:val="00A34624"/>
    <w:rsid w:val="00A34999"/>
    <w:rsid w:val="00A35B57"/>
    <w:rsid w:val="00A35E29"/>
    <w:rsid w:val="00A36117"/>
    <w:rsid w:val="00A361E1"/>
    <w:rsid w:val="00A36AD1"/>
    <w:rsid w:val="00A36AE8"/>
    <w:rsid w:val="00A371F5"/>
    <w:rsid w:val="00A3760C"/>
    <w:rsid w:val="00A410C7"/>
    <w:rsid w:val="00A41794"/>
    <w:rsid w:val="00A41F78"/>
    <w:rsid w:val="00A438AB"/>
    <w:rsid w:val="00A44748"/>
    <w:rsid w:val="00A454C8"/>
    <w:rsid w:val="00A4560C"/>
    <w:rsid w:val="00A47352"/>
    <w:rsid w:val="00A4779B"/>
    <w:rsid w:val="00A47ABB"/>
    <w:rsid w:val="00A510B0"/>
    <w:rsid w:val="00A52EC3"/>
    <w:rsid w:val="00A5356E"/>
    <w:rsid w:val="00A55604"/>
    <w:rsid w:val="00A559D9"/>
    <w:rsid w:val="00A55D3C"/>
    <w:rsid w:val="00A56CC1"/>
    <w:rsid w:val="00A60CF0"/>
    <w:rsid w:val="00A620B1"/>
    <w:rsid w:val="00A621FF"/>
    <w:rsid w:val="00A63253"/>
    <w:rsid w:val="00A64B41"/>
    <w:rsid w:val="00A65A60"/>
    <w:rsid w:val="00A65D27"/>
    <w:rsid w:val="00A67498"/>
    <w:rsid w:val="00A67AB9"/>
    <w:rsid w:val="00A67DB2"/>
    <w:rsid w:val="00A67F2A"/>
    <w:rsid w:val="00A70868"/>
    <w:rsid w:val="00A70A2E"/>
    <w:rsid w:val="00A70F20"/>
    <w:rsid w:val="00A7166C"/>
    <w:rsid w:val="00A71D52"/>
    <w:rsid w:val="00A720D1"/>
    <w:rsid w:val="00A72A00"/>
    <w:rsid w:val="00A736D3"/>
    <w:rsid w:val="00A7492B"/>
    <w:rsid w:val="00A75875"/>
    <w:rsid w:val="00A7590D"/>
    <w:rsid w:val="00A763CA"/>
    <w:rsid w:val="00A76507"/>
    <w:rsid w:val="00A76E7A"/>
    <w:rsid w:val="00A7773C"/>
    <w:rsid w:val="00A80045"/>
    <w:rsid w:val="00A811A6"/>
    <w:rsid w:val="00A811C7"/>
    <w:rsid w:val="00A816BF"/>
    <w:rsid w:val="00A83010"/>
    <w:rsid w:val="00A835AC"/>
    <w:rsid w:val="00A842C5"/>
    <w:rsid w:val="00A85F9B"/>
    <w:rsid w:val="00A86067"/>
    <w:rsid w:val="00A876B5"/>
    <w:rsid w:val="00A87C1A"/>
    <w:rsid w:val="00A914CA"/>
    <w:rsid w:val="00A94960"/>
    <w:rsid w:val="00A95735"/>
    <w:rsid w:val="00A95DDF"/>
    <w:rsid w:val="00A968F4"/>
    <w:rsid w:val="00A96B48"/>
    <w:rsid w:val="00AA118D"/>
    <w:rsid w:val="00AA15DD"/>
    <w:rsid w:val="00AA2304"/>
    <w:rsid w:val="00AA28B5"/>
    <w:rsid w:val="00AA2E73"/>
    <w:rsid w:val="00AA3AD8"/>
    <w:rsid w:val="00AA58F1"/>
    <w:rsid w:val="00AA5E92"/>
    <w:rsid w:val="00AA6D3F"/>
    <w:rsid w:val="00AA6DD7"/>
    <w:rsid w:val="00AA6ED7"/>
    <w:rsid w:val="00AA7162"/>
    <w:rsid w:val="00AA7F58"/>
    <w:rsid w:val="00AB003F"/>
    <w:rsid w:val="00AB2911"/>
    <w:rsid w:val="00AB3A37"/>
    <w:rsid w:val="00AB56F9"/>
    <w:rsid w:val="00AB580C"/>
    <w:rsid w:val="00AB5915"/>
    <w:rsid w:val="00AB74A2"/>
    <w:rsid w:val="00AB7A2E"/>
    <w:rsid w:val="00AC10DF"/>
    <w:rsid w:val="00AC1D14"/>
    <w:rsid w:val="00AC312C"/>
    <w:rsid w:val="00AC7FEA"/>
    <w:rsid w:val="00AD2302"/>
    <w:rsid w:val="00AD29B2"/>
    <w:rsid w:val="00AD3DC2"/>
    <w:rsid w:val="00AD56C8"/>
    <w:rsid w:val="00AD57A0"/>
    <w:rsid w:val="00AD7482"/>
    <w:rsid w:val="00AE064F"/>
    <w:rsid w:val="00AE1738"/>
    <w:rsid w:val="00AE1B3F"/>
    <w:rsid w:val="00AE1EE0"/>
    <w:rsid w:val="00AE2ED8"/>
    <w:rsid w:val="00AE32A9"/>
    <w:rsid w:val="00AE3327"/>
    <w:rsid w:val="00AE343E"/>
    <w:rsid w:val="00AE353A"/>
    <w:rsid w:val="00AE3969"/>
    <w:rsid w:val="00AE3DA9"/>
    <w:rsid w:val="00AE45B5"/>
    <w:rsid w:val="00AE4804"/>
    <w:rsid w:val="00AE4ADF"/>
    <w:rsid w:val="00AE613F"/>
    <w:rsid w:val="00AE6BA7"/>
    <w:rsid w:val="00AE6D0A"/>
    <w:rsid w:val="00AE7586"/>
    <w:rsid w:val="00AE7D1C"/>
    <w:rsid w:val="00AF0B99"/>
    <w:rsid w:val="00AF1420"/>
    <w:rsid w:val="00AF21B8"/>
    <w:rsid w:val="00AF4FBE"/>
    <w:rsid w:val="00AF5872"/>
    <w:rsid w:val="00AF7130"/>
    <w:rsid w:val="00B02750"/>
    <w:rsid w:val="00B0451E"/>
    <w:rsid w:val="00B06DC4"/>
    <w:rsid w:val="00B076E7"/>
    <w:rsid w:val="00B10632"/>
    <w:rsid w:val="00B11470"/>
    <w:rsid w:val="00B11780"/>
    <w:rsid w:val="00B149D8"/>
    <w:rsid w:val="00B152BD"/>
    <w:rsid w:val="00B152DC"/>
    <w:rsid w:val="00B159E3"/>
    <w:rsid w:val="00B15C38"/>
    <w:rsid w:val="00B15D22"/>
    <w:rsid w:val="00B1600A"/>
    <w:rsid w:val="00B20D80"/>
    <w:rsid w:val="00B21263"/>
    <w:rsid w:val="00B218A3"/>
    <w:rsid w:val="00B21B51"/>
    <w:rsid w:val="00B22013"/>
    <w:rsid w:val="00B2317E"/>
    <w:rsid w:val="00B2367A"/>
    <w:rsid w:val="00B248A2"/>
    <w:rsid w:val="00B256EA"/>
    <w:rsid w:val="00B270F4"/>
    <w:rsid w:val="00B3026E"/>
    <w:rsid w:val="00B30410"/>
    <w:rsid w:val="00B36000"/>
    <w:rsid w:val="00B37EDA"/>
    <w:rsid w:val="00B425A6"/>
    <w:rsid w:val="00B43B6E"/>
    <w:rsid w:val="00B45078"/>
    <w:rsid w:val="00B457E2"/>
    <w:rsid w:val="00B458F2"/>
    <w:rsid w:val="00B45D0C"/>
    <w:rsid w:val="00B52145"/>
    <w:rsid w:val="00B522CD"/>
    <w:rsid w:val="00B52A11"/>
    <w:rsid w:val="00B543A7"/>
    <w:rsid w:val="00B556D5"/>
    <w:rsid w:val="00B575D6"/>
    <w:rsid w:val="00B5780D"/>
    <w:rsid w:val="00B57991"/>
    <w:rsid w:val="00B57A1F"/>
    <w:rsid w:val="00B60728"/>
    <w:rsid w:val="00B60E90"/>
    <w:rsid w:val="00B61DD3"/>
    <w:rsid w:val="00B63857"/>
    <w:rsid w:val="00B64C6A"/>
    <w:rsid w:val="00B64E0C"/>
    <w:rsid w:val="00B6532A"/>
    <w:rsid w:val="00B656BC"/>
    <w:rsid w:val="00B659D2"/>
    <w:rsid w:val="00B65A40"/>
    <w:rsid w:val="00B6742A"/>
    <w:rsid w:val="00B71987"/>
    <w:rsid w:val="00B71FE1"/>
    <w:rsid w:val="00B72487"/>
    <w:rsid w:val="00B7255A"/>
    <w:rsid w:val="00B72DC1"/>
    <w:rsid w:val="00B73317"/>
    <w:rsid w:val="00B73535"/>
    <w:rsid w:val="00B76924"/>
    <w:rsid w:val="00B76FE3"/>
    <w:rsid w:val="00B77A40"/>
    <w:rsid w:val="00B806A9"/>
    <w:rsid w:val="00B83318"/>
    <w:rsid w:val="00B83891"/>
    <w:rsid w:val="00B8423C"/>
    <w:rsid w:val="00B84748"/>
    <w:rsid w:val="00B85495"/>
    <w:rsid w:val="00B86576"/>
    <w:rsid w:val="00B87F91"/>
    <w:rsid w:val="00B9059B"/>
    <w:rsid w:val="00B90A34"/>
    <w:rsid w:val="00B90B2F"/>
    <w:rsid w:val="00B9481D"/>
    <w:rsid w:val="00B94C51"/>
    <w:rsid w:val="00B950D1"/>
    <w:rsid w:val="00B9572F"/>
    <w:rsid w:val="00B95AC5"/>
    <w:rsid w:val="00BA0224"/>
    <w:rsid w:val="00BA2BE0"/>
    <w:rsid w:val="00BA3129"/>
    <w:rsid w:val="00BA59EB"/>
    <w:rsid w:val="00BA6EDA"/>
    <w:rsid w:val="00BA6EEC"/>
    <w:rsid w:val="00BA79F7"/>
    <w:rsid w:val="00BA7E06"/>
    <w:rsid w:val="00BB0425"/>
    <w:rsid w:val="00BB0600"/>
    <w:rsid w:val="00BB1375"/>
    <w:rsid w:val="00BB2329"/>
    <w:rsid w:val="00BB3BC5"/>
    <w:rsid w:val="00BB3C96"/>
    <w:rsid w:val="00BB5337"/>
    <w:rsid w:val="00BB617D"/>
    <w:rsid w:val="00BB674F"/>
    <w:rsid w:val="00BB76ED"/>
    <w:rsid w:val="00BB7F68"/>
    <w:rsid w:val="00BC375E"/>
    <w:rsid w:val="00BC3A80"/>
    <w:rsid w:val="00BC3D9C"/>
    <w:rsid w:val="00BC44F9"/>
    <w:rsid w:val="00BC4B23"/>
    <w:rsid w:val="00BC6210"/>
    <w:rsid w:val="00BC640D"/>
    <w:rsid w:val="00BD191A"/>
    <w:rsid w:val="00BD1A47"/>
    <w:rsid w:val="00BD1B9F"/>
    <w:rsid w:val="00BD1EAB"/>
    <w:rsid w:val="00BD251A"/>
    <w:rsid w:val="00BD38AF"/>
    <w:rsid w:val="00BD3E22"/>
    <w:rsid w:val="00BD424F"/>
    <w:rsid w:val="00BD50E4"/>
    <w:rsid w:val="00BD67F1"/>
    <w:rsid w:val="00BD6E9C"/>
    <w:rsid w:val="00BD7964"/>
    <w:rsid w:val="00BD7A63"/>
    <w:rsid w:val="00BE0E23"/>
    <w:rsid w:val="00BE11C9"/>
    <w:rsid w:val="00BE1609"/>
    <w:rsid w:val="00BE3D64"/>
    <w:rsid w:val="00BE4097"/>
    <w:rsid w:val="00BE651A"/>
    <w:rsid w:val="00BE7AC9"/>
    <w:rsid w:val="00BF329E"/>
    <w:rsid w:val="00BF38AB"/>
    <w:rsid w:val="00BF413C"/>
    <w:rsid w:val="00BF4EA2"/>
    <w:rsid w:val="00BF5598"/>
    <w:rsid w:val="00C00044"/>
    <w:rsid w:val="00C0165A"/>
    <w:rsid w:val="00C01F40"/>
    <w:rsid w:val="00C02DD0"/>
    <w:rsid w:val="00C03D91"/>
    <w:rsid w:val="00C04CB9"/>
    <w:rsid w:val="00C05C4D"/>
    <w:rsid w:val="00C07457"/>
    <w:rsid w:val="00C101E1"/>
    <w:rsid w:val="00C107DC"/>
    <w:rsid w:val="00C11767"/>
    <w:rsid w:val="00C118FD"/>
    <w:rsid w:val="00C13083"/>
    <w:rsid w:val="00C1316A"/>
    <w:rsid w:val="00C1369F"/>
    <w:rsid w:val="00C13AE7"/>
    <w:rsid w:val="00C13EF9"/>
    <w:rsid w:val="00C15461"/>
    <w:rsid w:val="00C1620D"/>
    <w:rsid w:val="00C17739"/>
    <w:rsid w:val="00C20478"/>
    <w:rsid w:val="00C218CA"/>
    <w:rsid w:val="00C21E99"/>
    <w:rsid w:val="00C22484"/>
    <w:rsid w:val="00C23488"/>
    <w:rsid w:val="00C23521"/>
    <w:rsid w:val="00C23D2F"/>
    <w:rsid w:val="00C25111"/>
    <w:rsid w:val="00C2696D"/>
    <w:rsid w:val="00C27968"/>
    <w:rsid w:val="00C3050E"/>
    <w:rsid w:val="00C312C3"/>
    <w:rsid w:val="00C3150E"/>
    <w:rsid w:val="00C328E3"/>
    <w:rsid w:val="00C32CF2"/>
    <w:rsid w:val="00C3396A"/>
    <w:rsid w:val="00C35BE4"/>
    <w:rsid w:val="00C3618C"/>
    <w:rsid w:val="00C375FA"/>
    <w:rsid w:val="00C37697"/>
    <w:rsid w:val="00C40679"/>
    <w:rsid w:val="00C40793"/>
    <w:rsid w:val="00C412E6"/>
    <w:rsid w:val="00C41FA2"/>
    <w:rsid w:val="00C42C42"/>
    <w:rsid w:val="00C432CB"/>
    <w:rsid w:val="00C43819"/>
    <w:rsid w:val="00C43AF3"/>
    <w:rsid w:val="00C447E2"/>
    <w:rsid w:val="00C448A8"/>
    <w:rsid w:val="00C45350"/>
    <w:rsid w:val="00C45EF4"/>
    <w:rsid w:val="00C4743A"/>
    <w:rsid w:val="00C50848"/>
    <w:rsid w:val="00C50F43"/>
    <w:rsid w:val="00C5284C"/>
    <w:rsid w:val="00C54E7C"/>
    <w:rsid w:val="00C55F58"/>
    <w:rsid w:val="00C57A77"/>
    <w:rsid w:val="00C618EF"/>
    <w:rsid w:val="00C62D2E"/>
    <w:rsid w:val="00C63696"/>
    <w:rsid w:val="00C63A73"/>
    <w:rsid w:val="00C6470D"/>
    <w:rsid w:val="00C649C9"/>
    <w:rsid w:val="00C650D5"/>
    <w:rsid w:val="00C65A4C"/>
    <w:rsid w:val="00C65E7B"/>
    <w:rsid w:val="00C65ECA"/>
    <w:rsid w:val="00C65F43"/>
    <w:rsid w:val="00C666B7"/>
    <w:rsid w:val="00C67B3B"/>
    <w:rsid w:val="00C703C6"/>
    <w:rsid w:val="00C70D99"/>
    <w:rsid w:val="00C70E26"/>
    <w:rsid w:val="00C717C7"/>
    <w:rsid w:val="00C71A4A"/>
    <w:rsid w:val="00C72DBF"/>
    <w:rsid w:val="00C7342A"/>
    <w:rsid w:val="00C73DF2"/>
    <w:rsid w:val="00C745C7"/>
    <w:rsid w:val="00C7498E"/>
    <w:rsid w:val="00C75483"/>
    <w:rsid w:val="00C7679E"/>
    <w:rsid w:val="00C76F42"/>
    <w:rsid w:val="00C77900"/>
    <w:rsid w:val="00C779CC"/>
    <w:rsid w:val="00C77A21"/>
    <w:rsid w:val="00C80C24"/>
    <w:rsid w:val="00C80F6A"/>
    <w:rsid w:val="00C81669"/>
    <w:rsid w:val="00C82044"/>
    <w:rsid w:val="00C8232F"/>
    <w:rsid w:val="00C83926"/>
    <w:rsid w:val="00C84353"/>
    <w:rsid w:val="00C85401"/>
    <w:rsid w:val="00C8594D"/>
    <w:rsid w:val="00C91E8F"/>
    <w:rsid w:val="00C92617"/>
    <w:rsid w:val="00C929F6"/>
    <w:rsid w:val="00C92E5B"/>
    <w:rsid w:val="00C94B3A"/>
    <w:rsid w:val="00C94C8C"/>
    <w:rsid w:val="00C95CED"/>
    <w:rsid w:val="00C9663C"/>
    <w:rsid w:val="00CA12C4"/>
    <w:rsid w:val="00CA1E86"/>
    <w:rsid w:val="00CA1F64"/>
    <w:rsid w:val="00CA20D6"/>
    <w:rsid w:val="00CA2232"/>
    <w:rsid w:val="00CA2CFA"/>
    <w:rsid w:val="00CA49B6"/>
    <w:rsid w:val="00CA5C4E"/>
    <w:rsid w:val="00CA6A92"/>
    <w:rsid w:val="00CA720B"/>
    <w:rsid w:val="00CA7763"/>
    <w:rsid w:val="00CB052A"/>
    <w:rsid w:val="00CB0F0A"/>
    <w:rsid w:val="00CB2D55"/>
    <w:rsid w:val="00CB2D81"/>
    <w:rsid w:val="00CB3353"/>
    <w:rsid w:val="00CB58CF"/>
    <w:rsid w:val="00CB7F84"/>
    <w:rsid w:val="00CC03A0"/>
    <w:rsid w:val="00CC0B54"/>
    <w:rsid w:val="00CC107C"/>
    <w:rsid w:val="00CC2B7C"/>
    <w:rsid w:val="00CC31BC"/>
    <w:rsid w:val="00CC3AFD"/>
    <w:rsid w:val="00CC4EA9"/>
    <w:rsid w:val="00CC5618"/>
    <w:rsid w:val="00CC59DA"/>
    <w:rsid w:val="00CC608A"/>
    <w:rsid w:val="00CC60C7"/>
    <w:rsid w:val="00CC62F8"/>
    <w:rsid w:val="00CC6997"/>
    <w:rsid w:val="00CC7330"/>
    <w:rsid w:val="00CC795B"/>
    <w:rsid w:val="00CD41D1"/>
    <w:rsid w:val="00CD6162"/>
    <w:rsid w:val="00CD6D36"/>
    <w:rsid w:val="00CE03BD"/>
    <w:rsid w:val="00CE0DD2"/>
    <w:rsid w:val="00CE0F45"/>
    <w:rsid w:val="00CE16F3"/>
    <w:rsid w:val="00CE18EA"/>
    <w:rsid w:val="00CE23C3"/>
    <w:rsid w:val="00CE2D3A"/>
    <w:rsid w:val="00CE37CA"/>
    <w:rsid w:val="00CE3C98"/>
    <w:rsid w:val="00CE3F02"/>
    <w:rsid w:val="00CE50BB"/>
    <w:rsid w:val="00CE6C4A"/>
    <w:rsid w:val="00CE73DB"/>
    <w:rsid w:val="00CF05FE"/>
    <w:rsid w:val="00CF0F69"/>
    <w:rsid w:val="00CF195E"/>
    <w:rsid w:val="00CF2D01"/>
    <w:rsid w:val="00CF3360"/>
    <w:rsid w:val="00CF3561"/>
    <w:rsid w:val="00CF3CE8"/>
    <w:rsid w:val="00CF3DDB"/>
    <w:rsid w:val="00CF3E93"/>
    <w:rsid w:val="00CF494A"/>
    <w:rsid w:val="00CF5E2D"/>
    <w:rsid w:val="00CF6DF7"/>
    <w:rsid w:val="00CF742E"/>
    <w:rsid w:val="00CF7C27"/>
    <w:rsid w:val="00D006F0"/>
    <w:rsid w:val="00D01110"/>
    <w:rsid w:val="00D03562"/>
    <w:rsid w:val="00D041DA"/>
    <w:rsid w:val="00D06964"/>
    <w:rsid w:val="00D06E7C"/>
    <w:rsid w:val="00D07637"/>
    <w:rsid w:val="00D07CE2"/>
    <w:rsid w:val="00D07D4D"/>
    <w:rsid w:val="00D10F06"/>
    <w:rsid w:val="00D14769"/>
    <w:rsid w:val="00D14F56"/>
    <w:rsid w:val="00D21E4A"/>
    <w:rsid w:val="00D222F6"/>
    <w:rsid w:val="00D23583"/>
    <w:rsid w:val="00D23681"/>
    <w:rsid w:val="00D24106"/>
    <w:rsid w:val="00D2569D"/>
    <w:rsid w:val="00D257FF"/>
    <w:rsid w:val="00D25E4F"/>
    <w:rsid w:val="00D26D1B"/>
    <w:rsid w:val="00D26EC6"/>
    <w:rsid w:val="00D26ECF"/>
    <w:rsid w:val="00D27F82"/>
    <w:rsid w:val="00D30A21"/>
    <w:rsid w:val="00D3207A"/>
    <w:rsid w:val="00D32D04"/>
    <w:rsid w:val="00D32F82"/>
    <w:rsid w:val="00D34323"/>
    <w:rsid w:val="00D36BF3"/>
    <w:rsid w:val="00D40315"/>
    <w:rsid w:val="00D424AC"/>
    <w:rsid w:val="00D42C0A"/>
    <w:rsid w:val="00D43231"/>
    <w:rsid w:val="00D43B3D"/>
    <w:rsid w:val="00D4469E"/>
    <w:rsid w:val="00D44B47"/>
    <w:rsid w:val="00D45815"/>
    <w:rsid w:val="00D465B9"/>
    <w:rsid w:val="00D46CF1"/>
    <w:rsid w:val="00D47066"/>
    <w:rsid w:val="00D47288"/>
    <w:rsid w:val="00D523A5"/>
    <w:rsid w:val="00D52481"/>
    <w:rsid w:val="00D53825"/>
    <w:rsid w:val="00D54E95"/>
    <w:rsid w:val="00D569E4"/>
    <w:rsid w:val="00D57D99"/>
    <w:rsid w:val="00D615E2"/>
    <w:rsid w:val="00D61ABD"/>
    <w:rsid w:val="00D623E4"/>
    <w:rsid w:val="00D62672"/>
    <w:rsid w:val="00D62674"/>
    <w:rsid w:val="00D62679"/>
    <w:rsid w:val="00D64AC5"/>
    <w:rsid w:val="00D676B1"/>
    <w:rsid w:val="00D67F1B"/>
    <w:rsid w:val="00D70023"/>
    <w:rsid w:val="00D7059D"/>
    <w:rsid w:val="00D70D8C"/>
    <w:rsid w:val="00D72384"/>
    <w:rsid w:val="00D723DA"/>
    <w:rsid w:val="00D730D0"/>
    <w:rsid w:val="00D73CFD"/>
    <w:rsid w:val="00D7468D"/>
    <w:rsid w:val="00D74E9A"/>
    <w:rsid w:val="00D751FD"/>
    <w:rsid w:val="00D75904"/>
    <w:rsid w:val="00D760E4"/>
    <w:rsid w:val="00D777A1"/>
    <w:rsid w:val="00D80809"/>
    <w:rsid w:val="00D80B10"/>
    <w:rsid w:val="00D8151B"/>
    <w:rsid w:val="00D82111"/>
    <w:rsid w:val="00D82414"/>
    <w:rsid w:val="00D83616"/>
    <w:rsid w:val="00D8485B"/>
    <w:rsid w:val="00D855A1"/>
    <w:rsid w:val="00D8624E"/>
    <w:rsid w:val="00D8741A"/>
    <w:rsid w:val="00D87545"/>
    <w:rsid w:val="00D87FC8"/>
    <w:rsid w:val="00D9089E"/>
    <w:rsid w:val="00D90ADD"/>
    <w:rsid w:val="00D90B62"/>
    <w:rsid w:val="00D90D25"/>
    <w:rsid w:val="00D90E46"/>
    <w:rsid w:val="00D91B79"/>
    <w:rsid w:val="00D91D6D"/>
    <w:rsid w:val="00D934BF"/>
    <w:rsid w:val="00D942C7"/>
    <w:rsid w:val="00D95A82"/>
    <w:rsid w:val="00D96EA1"/>
    <w:rsid w:val="00D976B7"/>
    <w:rsid w:val="00D97D2A"/>
    <w:rsid w:val="00DA06BB"/>
    <w:rsid w:val="00DA0856"/>
    <w:rsid w:val="00DA0B84"/>
    <w:rsid w:val="00DA1E57"/>
    <w:rsid w:val="00DA3882"/>
    <w:rsid w:val="00DA3D04"/>
    <w:rsid w:val="00DA50D3"/>
    <w:rsid w:val="00DA5220"/>
    <w:rsid w:val="00DA6121"/>
    <w:rsid w:val="00DA6484"/>
    <w:rsid w:val="00DA71EF"/>
    <w:rsid w:val="00DA777F"/>
    <w:rsid w:val="00DA7A40"/>
    <w:rsid w:val="00DB0378"/>
    <w:rsid w:val="00DB1A42"/>
    <w:rsid w:val="00DB2AB2"/>
    <w:rsid w:val="00DB379F"/>
    <w:rsid w:val="00DB3805"/>
    <w:rsid w:val="00DB3877"/>
    <w:rsid w:val="00DB394C"/>
    <w:rsid w:val="00DB4DC3"/>
    <w:rsid w:val="00DB6DF3"/>
    <w:rsid w:val="00DC065F"/>
    <w:rsid w:val="00DC0E9D"/>
    <w:rsid w:val="00DC0EFF"/>
    <w:rsid w:val="00DC28BA"/>
    <w:rsid w:val="00DC3500"/>
    <w:rsid w:val="00DC3F48"/>
    <w:rsid w:val="00DC4CD7"/>
    <w:rsid w:val="00DC4D32"/>
    <w:rsid w:val="00DC5620"/>
    <w:rsid w:val="00DC63A8"/>
    <w:rsid w:val="00DD0563"/>
    <w:rsid w:val="00DD1B69"/>
    <w:rsid w:val="00DD2E25"/>
    <w:rsid w:val="00DD372E"/>
    <w:rsid w:val="00DD3785"/>
    <w:rsid w:val="00DD3AFF"/>
    <w:rsid w:val="00DD3BAE"/>
    <w:rsid w:val="00DD3C7F"/>
    <w:rsid w:val="00DD7C99"/>
    <w:rsid w:val="00DE225F"/>
    <w:rsid w:val="00DE38C5"/>
    <w:rsid w:val="00DE4163"/>
    <w:rsid w:val="00DE58C1"/>
    <w:rsid w:val="00DE5B8D"/>
    <w:rsid w:val="00DE6B8B"/>
    <w:rsid w:val="00DF2C5A"/>
    <w:rsid w:val="00DF2E06"/>
    <w:rsid w:val="00DF2F9A"/>
    <w:rsid w:val="00DF37A0"/>
    <w:rsid w:val="00DF476D"/>
    <w:rsid w:val="00DF5830"/>
    <w:rsid w:val="00DF5DA4"/>
    <w:rsid w:val="00DF69D8"/>
    <w:rsid w:val="00DF6BAE"/>
    <w:rsid w:val="00DF7602"/>
    <w:rsid w:val="00DF7ACD"/>
    <w:rsid w:val="00E00B9F"/>
    <w:rsid w:val="00E0185E"/>
    <w:rsid w:val="00E022EB"/>
    <w:rsid w:val="00E0289C"/>
    <w:rsid w:val="00E06DA9"/>
    <w:rsid w:val="00E07EFA"/>
    <w:rsid w:val="00E10429"/>
    <w:rsid w:val="00E11A3D"/>
    <w:rsid w:val="00E11A7E"/>
    <w:rsid w:val="00E12FFF"/>
    <w:rsid w:val="00E13035"/>
    <w:rsid w:val="00E13392"/>
    <w:rsid w:val="00E13B8D"/>
    <w:rsid w:val="00E1683E"/>
    <w:rsid w:val="00E16FEB"/>
    <w:rsid w:val="00E1701F"/>
    <w:rsid w:val="00E204B5"/>
    <w:rsid w:val="00E20EA0"/>
    <w:rsid w:val="00E218A1"/>
    <w:rsid w:val="00E21D29"/>
    <w:rsid w:val="00E24183"/>
    <w:rsid w:val="00E24DD3"/>
    <w:rsid w:val="00E25220"/>
    <w:rsid w:val="00E26A32"/>
    <w:rsid w:val="00E26ED0"/>
    <w:rsid w:val="00E27BC5"/>
    <w:rsid w:val="00E27C3C"/>
    <w:rsid w:val="00E3040A"/>
    <w:rsid w:val="00E30F5F"/>
    <w:rsid w:val="00E3212E"/>
    <w:rsid w:val="00E332D5"/>
    <w:rsid w:val="00E33D80"/>
    <w:rsid w:val="00E349B4"/>
    <w:rsid w:val="00E362F2"/>
    <w:rsid w:val="00E36D36"/>
    <w:rsid w:val="00E378AF"/>
    <w:rsid w:val="00E419D3"/>
    <w:rsid w:val="00E42317"/>
    <w:rsid w:val="00E42B22"/>
    <w:rsid w:val="00E42FB5"/>
    <w:rsid w:val="00E43624"/>
    <w:rsid w:val="00E436A6"/>
    <w:rsid w:val="00E453C2"/>
    <w:rsid w:val="00E45CE4"/>
    <w:rsid w:val="00E45F1B"/>
    <w:rsid w:val="00E4614D"/>
    <w:rsid w:val="00E469D8"/>
    <w:rsid w:val="00E46C66"/>
    <w:rsid w:val="00E51303"/>
    <w:rsid w:val="00E522AD"/>
    <w:rsid w:val="00E530EF"/>
    <w:rsid w:val="00E54739"/>
    <w:rsid w:val="00E54FB6"/>
    <w:rsid w:val="00E5751B"/>
    <w:rsid w:val="00E5757A"/>
    <w:rsid w:val="00E607E5"/>
    <w:rsid w:val="00E60C27"/>
    <w:rsid w:val="00E6144F"/>
    <w:rsid w:val="00E61C33"/>
    <w:rsid w:val="00E63F79"/>
    <w:rsid w:val="00E64A80"/>
    <w:rsid w:val="00E6501C"/>
    <w:rsid w:val="00E6507F"/>
    <w:rsid w:val="00E66067"/>
    <w:rsid w:val="00E67689"/>
    <w:rsid w:val="00E720F3"/>
    <w:rsid w:val="00E726F0"/>
    <w:rsid w:val="00E745C2"/>
    <w:rsid w:val="00E74EE7"/>
    <w:rsid w:val="00E75632"/>
    <w:rsid w:val="00E75E99"/>
    <w:rsid w:val="00E761E6"/>
    <w:rsid w:val="00E7663A"/>
    <w:rsid w:val="00E80A8F"/>
    <w:rsid w:val="00E82CBD"/>
    <w:rsid w:val="00E8332E"/>
    <w:rsid w:val="00E8418D"/>
    <w:rsid w:val="00E8488C"/>
    <w:rsid w:val="00E85171"/>
    <w:rsid w:val="00E8541A"/>
    <w:rsid w:val="00E856BB"/>
    <w:rsid w:val="00E871AE"/>
    <w:rsid w:val="00E8721C"/>
    <w:rsid w:val="00E878B0"/>
    <w:rsid w:val="00E93612"/>
    <w:rsid w:val="00E96FFC"/>
    <w:rsid w:val="00E97C2E"/>
    <w:rsid w:val="00EA022D"/>
    <w:rsid w:val="00EA07E3"/>
    <w:rsid w:val="00EA0AD5"/>
    <w:rsid w:val="00EA0DEE"/>
    <w:rsid w:val="00EA1335"/>
    <w:rsid w:val="00EA2283"/>
    <w:rsid w:val="00EA24F6"/>
    <w:rsid w:val="00EA412E"/>
    <w:rsid w:val="00EA45DF"/>
    <w:rsid w:val="00EA4D68"/>
    <w:rsid w:val="00EA6318"/>
    <w:rsid w:val="00EA7344"/>
    <w:rsid w:val="00EA7909"/>
    <w:rsid w:val="00EB0BF8"/>
    <w:rsid w:val="00EB16BC"/>
    <w:rsid w:val="00EB2183"/>
    <w:rsid w:val="00EB30CE"/>
    <w:rsid w:val="00EB3CA3"/>
    <w:rsid w:val="00EB46E0"/>
    <w:rsid w:val="00EC06FB"/>
    <w:rsid w:val="00EC0997"/>
    <w:rsid w:val="00EC0CF4"/>
    <w:rsid w:val="00EC377C"/>
    <w:rsid w:val="00EC3CC9"/>
    <w:rsid w:val="00EC3DAA"/>
    <w:rsid w:val="00EC42CD"/>
    <w:rsid w:val="00EC4535"/>
    <w:rsid w:val="00EC4574"/>
    <w:rsid w:val="00EC5329"/>
    <w:rsid w:val="00EC5630"/>
    <w:rsid w:val="00EC64A9"/>
    <w:rsid w:val="00EC6908"/>
    <w:rsid w:val="00EC6DF0"/>
    <w:rsid w:val="00ED0317"/>
    <w:rsid w:val="00ED056C"/>
    <w:rsid w:val="00ED064C"/>
    <w:rsid w:val="00ED162C"/>
    <w:rsid w:val="00ED3423"/>
    <w:rsid w:val="00ED3A2E"/>
    <w:rsid w:val="00ED6258"/>
    <w:rsid w:val="00ED691F"/>
    <w:rsid w:val="00ED7ECF"/>
    <w:rsid w:val="00EE131D"/>
    <w:rsid w:val="00EE2A80"/>
    <w:rsid w:val="00EE2FCC"/>
    <w:rsid w:val="00EE3291"/>
    <w:rsid w:val="00EE3E2D"/>
    <w:rsid w:val="00EE64DA"/>
    <w:rsid w:val="00EE7B92"/>
    <w:rsid w:val="00EE7F49"/>
    <w:rsid w:val="00EF3433"/>
    <w:rsid w:val="00EF374F"/>
    <w:rsid w:val="00EF3EE7"/>
    <w:rsid w:val="00EF4278"/>
    <w:rsid w:val="00EF5B2B"/>
    <w:rsid w:val="00EF5EA2"/>
    <w:rsid w:val="00EF7F63"/>
    <w:rsid w:val="00F003D1"/>
    <w:rsid w:val="00F00526"/>
    <w:rsid w:val="00F00634"/>
    <w:rsid w:val="00F00D85"/>
    <w:rsid w:val="00F010FB"/>
    <w:rsid w:val="00F035E0"/>
    <w:rsid w:val="00F05383"/>
    <w:rsid w:val="00F06A62"/>
    <w:rsid w:val="00F06C6B"/>
    <w:rsid w:val="00F07E31"/>
    <w:rsid w:val="00F118B2"/>
    <w:rsid w:val="00F11DCE"/>
    <w:rsid w:val="00F125E5"/>
    <w:rsid w:val="00F12E56"/>
    <w:rsid w:val="00F1320B"/>
    <w:rsid w:val="00F13FA7"/>
    <w:rsid w:val="00F14D61"/>
    <w:rsid w:val="00F1606D"/>
    <w:rsid w:val="00F16786"/>
    <w:rsid w:val="00F167E9"/>
    <w:rsid w:val="00F17DC1"/>
    <w:rsid w:val="00F2329D"/>
    <w:rsid w:val="00F23668"/>
    <w:rsid w:val="00F23A59"/>
    <w:rsid w:val="00F24A2D"/>
    <w:rsid w:val="00F2543E"/>
    <w:rsid w:val="00F255BA"/>
    <w:rsid w:val="00F256A8"/>
    <w:rsid w:val="00F26D1C"/>
    <w:rsid w:val="00F31E4A"/>
    <w:rsid w:val="00F32E43"/>
    <w:rsid w:val="00F33162"/>
    <w:rsid w:val="00F34A0E"/>
    <w:rsid w:val="00F34A9B"/>
    <w:rsid w:val="00F34BED"/>
    <w:rsid w:val="00F35D08"/>
    <w:rsid w:val="00F36865"/>
    <w:rsid w:val="00F375E5"/>
    <w:rsid w:val="00F4018B"/>
    <w:rsid w:val="00F42407"/>
    <w:rsid w:val="00F44763"/>
    <w:rsid w:val="00F44953"/>
    <w:rsid w:val="00F464F0"/>
    <w:rsid w:val="00F46DB0"/>
    <w:rsid w:val="00F4773F"/>
    <w:rsid w:val="00F47B2F"/>
    <w:rsid w:val="00F50660"/>
    <w:rsid w:val="00F50894"/>
    <w:rsid w:val="00F50969"/>
    <w:rsid w:val="00F51910"/>
    <w:rsid w:val="00F52C90"/>
    <w:rsid w:val="00F52FFF"/>
    <w:rsid w:val="00F53239"/>
    <w:rsid w:val="00F5353C"/>
    <w:rsid w:val="00F53709"/>
    <w:rsid w:val="00F5375D"/>
    <w:rsid w:val="00F53BBE"/>
    <w:rsid w:val="00F54A4A"/>
    <w:rsid w:val="00F57029"/>
    <w:rsid w:val="00F57B8C"/>
    <w:rsid w:val="00F60046"/>
    <w:rsid w:val="00F606B0"/>
    <w:rsid w:val="00F60B54"/>
    <w:rsid w:val="00F611FA"/>
    <w:rsid w:val="00F61B72"/>
    <w:rsid w:val="00F61D91"/>
    <w:rsid w:val="00F62A1F"/>
    <w:rsid w:val="00F63F3A"/>
    <w:rsid w:val="00F6675E"/>
    <w:rsid w:val="00F66FAC"/>
    <w:rsid w:val="00F6731B"/>
    <w:rsid w:val="00F677BC"/>
    <w:rsid w:val="00F67804"/>
    <w:rsid w:val="00F67D32"/>
    <w:rsid w:val="00F67EB6"/>
    <w:rsid w:val="00F70B75"/>
    <w:rsid w:val="00F71443"/>
    <w:rsid w:val="00F72981"/>
    <w:rsid w:val="00F74B70"/>
    <w:rsid w:val="00F75363"/>
    <w:rsid w:val="00F75C8D"/>
    <w:rsid w:val="00F779DD"/>
    <w:rsid w:val="00F77EC1"/>
    <w:rsid w:val="00F80948"/>
    <w:rsid w:val="00F80D94"/>
    <w:rsid w:val="00F81DEA"/>
    <w:rsid w:val="00F8255E"/>
    <w:rsid w:val="00F82E9E"/>
    <w:rsid w:val="00F831A8"/>
    <w:rsid w:val="00F831DB"/>
    <w:rsid w:val="00F852A0"/>
    <w:rsid w:val="00F856E0"/>
    <w:rsid w:val="00F85B39"/>
    <w:rsid w:val="00F86027"/>
    <w:rsid w:val="00F909D3"/>
    <w:rsid w:val="00F94372"/>
    <w:rsid w:val="00F966BE"/>
    <w:rsid w:val="00F975CD"/>
    <w:rsid w:val="00FA05A6"/>
    <w:rsid w:val="00FA0CA6"/>
    <w:rsid w:val="00FA0D8C"/>
    <w:rsid w:val="00FA1521"/>
    <w:rsid w:val="00FA30D5"/>
    <w:rsid w:val="00FA54D6"/>
    <w:rsid w:val="00FA5930"/>
    <w:rsid w:val="00FA602C"/>
    <w:rsid w:val="00FA70D1"/>
    <w:rsid w:val="00FB0607"/>
    <w:rsid w:val="00FB0870"/>
    <w:rsid w:val="00FB0B6A"/>
    <w:rsid w:val="00FB42B3"/>
    <w:rsid w:val="00FB4543"/>
    <w:rsid w:val="00FB5933"/>
    <w:rsid w:val="00FB5C1C"/>
    <w:rsid w:val="00FB6175"/>
    <w:rsid w:val="00FC0CFE"/>
    <w:rsid w:val="00FC12E6"/>
    <w:rsid w:val="00FC159C"/>
    <w:rsid w:val="00FC1D38"/>
    <w:rsid w:val="00FC20B2"/>
    <w:rsid w:val="00FC21B6"/>
    <w:rsid w:val="00FC3A29"/>
    <w:rsid w:val="00FC3F29"/>
    <w:rsid w:val="00FC4CD4"/>
    <w:rsid w:val="00FC6544"/>
    <w:rsid w:val="00FC6949"/>
    <w:rsid w:val="00FC7BE9"/>
    <w:rsid w:val="00FD0386"/>
    <w:rsid w:val="00FD10FC"/>
    <w:rsid w:val="00FD1FE4"/>
    <w:rsid w:val="00FD20F5"/>
    <w:rsid w:val="00FD26AB"/>
    <w:rsid w:val="00FD3059"/>
    <w:rsid w:val="00FD50AB"/>
    <w:rsid w:val="00FD5D82"/>
    <w:rsid w:val="00FD6CBC"/>
    <w:rsid w:val="00FD7C9B"/>
    <w:rsid w:val="00FD7CD8"/>
    <w:rsid w:val="00FE29DB"/>
    <w:rsid w:val="00FE2E41"/>
    <w:rsid w:val="00FE3944"/>
    <w:rsid w:val="00FE470A"/>
    <w:rsid w:val="00FE4D33"/>
    <w:rsid w:val="00FE7237"/>
    <w:rsid w:val="00FE7775"/>
    <w:rsid w:val="00FE7A3A"/>
    <w:rsid w:val="00FF0103"/>
    <w:rsid w:val="00FF0BCF"/>
    <w:rsid w:val="00FF10A2"/>
    <w:rsid w:val="00FF1D95"/>
    <w:rsid w:val="00FF2E1A"/>
    <w:rsid w:val="00FF377D"/>
    <w:rsid w:val="00FF43E5"/>
    <w:rsid w:val="00FF4CEC"/>
    <w:rsid w:val="00FF4F4A"/>
    <w:rsid w:val="00FF576C"/>
    <w:rsid w:val="00FF638E"/>
    <w:rsid w:val="00FF69E9"/>
    <w:rsid w:val="010E2734"/>
    <w:rsid w:val="014C6690"/>
    <w:rsid w:val="015B7127"/>
    <w:rsid w:val="01666D03"/>
    <w:rsid w:val="019E6D7C"/>
    <w:rsid w:val="01C5011E"/>
    <w:rsid w:val="01D137B8"/>
    <w:rsid w:val="01DC6DF1"/>
    <w:rsid w:val="02150FD2"/>
    <w:rsid w:val="026D5B56"/>
    <w:rsid w:val="02941F2D"/>
    <w:rsid w:val="02B871B7"/>
    <w:rsid w:val="02DB58A0"/>
    <w:rsid w:val="02F809E1"/>
    <w:rsid w:val="02FF0B22"/>
    <w:rsid w:val="033362FC"/>
    <w:rsid w:val="03612317"/>
    <w:rsid w:val="038B2187"/>
    <w:rsid w:val="03E53D8F"/>
    <w:rsid w:val="044E388B"/>
    <w:rsid w:val="0464757F"/>
    <w:rsid w:val="047A03F9"/>
    <w:rsid w:val="047D5402"/>
    <w:rsid w:val="04D56437"/>
    <w:rsid w:val="0538011A"/>
    <w:rsid w:val="0549038F"/>
    <w:rsid w:val="055373D4"/>
    <w:rsid w:val="057A37CA"/>
    <w:rsid w:val="057D26C2"/>
    <w:rsid w:val="05864DDC"/>
    <w:rsid w:val="058E0BBA"/>
    <w:rsid w:val="05A77889"/>
    <w:rsid w:val="05BA606B"/>
    <w:rsid w:val="05E75198"/>
    <w:rsid w:val="061A11A7"/>
    <w:rsid w:val="06336584"/>
    <w:rsid w:val="064359E0"/>
    <w:rsid w:val="068B210D"/>
    <w:rsid w:val="068B3A45"/>
    <w:rsid w:val="06E92AF6"/>
    <w:rsid w:val="07453DBC"/>
    <w:rsid w:val="07AE0D75"/>
    <w:rsid w:val="07DD3F25"/>
    <w:rsid w:val="07DE7DB1"/>
    <w:rsid w:val="07EF62A0"/>
    <w:rsid w:val="082027CB"/>
    <w:rsid w:val="082124EA"/>
    <w:rsid w:val="08C943B5"/>
    <w:rsid w:val="08E7784C"/>
    <w:rsid w:val="091B2691"/>
    <w:rsid w:val="092456E8"/>
    <w:rsid w:val="09267AAA"/>
    <w:rsid w:val="094F1CF5"/>
    <w:rsid w:val="097A034C"/>
    <w:rsid w:val="09895A80"/>
    <w:rsid w:val="09E9195F"/>
    <w:rsid w:val="09F96D41"/>
    <w:rsid w:val="0A09011A"/>
    <w:rsid w:val="0A1A0D71"/>
    <w:rsid w:val="0A2C619D"/>
    <w:rsid w:val="0A65118E"/>
    <w:rsid w:val="0A655A98"/>
    <w:rsid w:val="0A666F81"/>
    <w:rsid w:val="0A9448DA"/>
    <w:rsid w:val="0AAE046D"/>
    <w:rsid w:val="0AAE5663"/>
    <w:rsid w:val="0AB40A40"/>
    <w:rsid w:val="0B1C40E0"/>
    <w:rsid w:val="0B2D234D"/>
    <w:rsid w:val="0B6D6FD6"/>
    <w:rsid w:val="0B9A0645"/>
    <w:rsid w:val="0B9F2F21"/>
    <w:rsid w:val="0BC11A22"/>
    <w:rsid w:val="0BF379C9"/>
    <w:rsid w:val="0BFA52B2"/>
    <w:rsid w:val="0C086662"/>
    <w:rsid w:val="0C3B4B0B"/>
    <w:rsid w:val="0C423759"/>
    <w:rsid w:val="0C786317"/>
    <w:rsid w:val="0C7D74FB"/>
    <w:rsid w:val="0CFF4E2E"/>
    <w:rsid w:val="0D242261"/>
    <w:rsid w:val="0D4A0D81"/>
    <w:rsid w:val="0DBA3C63"/>
    <w:rsid w:val="0DE058D2"/>
    <w:rsid w:val="0DEA6929"/>
    <w:rsid w:val="0DEB609D"/>
    <w:rsid w:val="0E38190F"/>
    <w:rsid w:val="0E4B6D66"/>
    <w:rsid w:val="0E4E7158"/>
    <w:rsid w:val="0E8E54E8"/>
    <w:rsid w:val="0EC65079"/>
    <w:rsid w:val="0ECC7FD8"/>
    <w:rsid w:val="0EEF18A3"/>
    <w:rsid w:val="0EF00455"/>
    <w:rsid w:val="0F053294"/>
    <w:rsid w:val="0F672FD0"/>
    <w:rsid w:val="0F69297F"/>
    <w:rsid w:val="0F6B600F"/>
    <w:rsid w:val="0FAF09A4"/>
    <w:rsid w:val="0FB94B0C"/>
    <w:rsid w:val="0FCE6BC6"/>
    <w:rsid w:val="0FF33864"/>
    <w:rsid w:val="0FFC76B6"/>
    <w:rsid w:val="10047D25"/>
    <w:rsid w:val="10974DE1"/>
    <w:rsid w:val="10B03D28"/>
    <w:rsid w:val="10B20390"/>
    <w:rsid w:val="10C21D05"/>
    <w:rsid w:val="10DB6FFA"/>
    <w:rsid w:val="10F95531"/>
    <w:rsid w:val="11055BB4"/>
    <w:rsid w:val="11407566"/>
    <w:rsid w:val="11B96BD1"/>
    <w:rsid w:val="11E91B00"/>
    <w:rsid w:val="120A7303"/>
    <w:rsid w:val="120F2DEB"/>
    <w:rsid w:val="12434DFC"/>
    <w:rsid w:val="12AF75A0"/>
    <w:rsid w:val="12CE3FF0"/>
    <w:rsid w:val="12E377FD"/>
    <w:rsid w:val="130F7DED"/>
    <w:rsid w:val="13104F2E"/>
    <w:rsid w:val="131B7B91"/>
    <w:rsid w:val="133330F8"/>
    <w:rsid w:val="13C87498"/>
    <w:rsid w:val="13F201FC"/>
    <w:rsid w:val="14290549"/>
    <w:rsid w:val="14383A5D"/>
    <w:rsid w:val="15156151"/>
    <w:rsid w:val="151D6B77"/>
    <w:rsid w:val="15222007"/>
    <w:rsid w:val="15821681"/>
    <w:rsid w:val="15B20F73"/>
    <w:rsid w:val="15C32F22"/>
    <w:rsid w:val="15D418D8"/>
    <w:rsid w:val="162D7051"/>
    <w:rsid w:val="169B30AA"/>
    <w:rsid w:val="16D54DAC"/>
    <w:rsid w:val="17187864"/>
    <w:rsid w:val="172E0593"/>
    <w:rsid w:val="176D3226"/>
    <w:rsid w:val="177B05B1"/>
    <w:rsid w:val="17824283"/>
    <w:rsid w:val="17C571D8"/>
    <w:rsid w:val="17C57524"/>
    <w:rsid w:val="17DC61A6"/>
    <w:rsid w:val="180737E9"/>
    <w:rsid w:val="18315A6E"/>
    <w:rsid w:val="18582A0E"/>
    <w:rsid w:val="187265BD"/>
    <w:rsid w:val="187B6D7C"/>
    <w:rsid w:val="189D5BD8"/>
    <w:rsid w:val="18B735A0"/>
    <w:rsid w:val="18BD36EA"/>
    <w:rsid w:val="192836F7"/>
    <w:rsid w:val="193D013E"/>
    <w:rsid w:val="19A65151"/>
    <w:rsid w:val="19AA216E"/>
    <w:rsid w:val="19C20EAE"/>
    <w:rsid w:val="19E71256"/>
    <w:rsid w:val="1A3C37FF"/>
    <w:rsid w:val="1A5D400F"/>
    <w:rsid w:val="1AC82192"/>
    <w:rsid w:val="1ACE6BBB"/>
    <w:rsid w:val="1AE95D75"/>
    <w:rsid w:val="1B43790B"/>
    <w:rsid w:val="1B5C2302"/>
    <w:rsid w:val="1B8251A9"/>
    <w:rsid w:val="1B9D05DE"/>
    <w:rsid w:val="1BC92194"/>
    <w:rsid w:val="1BD9710E"/>
    <w:rsid w:val="1C365181"/>
    <w:rsid w:val="1CA337E1"/>
    <w:rsid w:val="1CF9522B"/>
    <w:rsid w:val="1D5E6976"/>
    <w:rsid w:val="1D7C71EE"/>
    <w:rsid w:val="1D7E7463"/>
    <w:rsid w:val="1DA976C0"/>
    <w:rsid w:val="1DAE41CF"/>
    <w:rsid w:val="1DC559DF"/>
    <w:rsid w:val="1DF015C0"/>
    <w:rsid w:val="1DFE79F7"/>
    <w:rsid w:val="1EA435A5"/>
    <w:rsid w:val="1EDD5C04"/>
    <w:rsid w:val="1EDE09B5"/>
    <w:rsid w:val="1EDE311E"/>
    <w:rsid w:val="1FCF375F"/>
    <w:rsid w:val="2000393B"/>
    <w:rsid w:val="200E64C1"/>
    <w:rsid w:val="20110245"/>
    <w:rsid w:val="2019417B"/>
    <w:rsid w:val="20211FA1"/>
    <w:rsid w:val="20364508"/>
    <w:rsid w:val="2070318D"/>
    <w:rsid w:val="209C572D"/>
    <w:rsid w:val="20C0459D"/>
    <w:rsid w:val="216735FE"/>
    <w:rsid w:val="216A3C2A"/>
    <w:rsid w:val="218411CA"/>
    <w:rsid w:val="218C5407"/>
    <w:rsid w:val="220D13A2"/>
    <w:rsid w:val="22447A47"/>
    <w:rsid w:val="22A76F79"/>
    <w:rsid w:val="22E22FCC"/>
    <w:rsid w:val="23025B88"/>
    <w:rsid w:val="230A6C0C"/>
    <w:rsid w:val="23CD6A9E"/>
    <w:rsid w:val="243A23BB"/>
    <w:rsid w:val="24410900"/>
    <w:rsid w:val="244B78E0"/>
    <w:rsid w:val="245726D3"/>
    <w:rsid w:val="24CD5E5A"/>
    <w:rsid w:val="24D9703C"/>
    <w:rsid w:val="24E35F02"/>
    <w:rsid w:val="25122D17"/>
    <w:rsid w:val="251A1FD7"/>
    <w:rsid w:val="253E4CCD"/>
    <w:rsid w:val="254B7A78"/>
    <w:rsid w:val="259B709A"/>
    <w:rsid w:val="25FA5027"/>
    <w:rsid w:val="263E7E89"/>
    <w:rsid w:val="265E73BB"/>
    <w:rsid w:val="266B1EBC"/>
    <w:rsid w:val="268551A0"/>
    <w:rsid w:val="27044867"/>
    <w:rsid w:val="27276CE0"/>
    <w:rsid w:val="27735BE2"/>
    <w:rsid w:val="278463CC"/>
    <w:rsid w:val="27AA139B"/>
    <w:rsid w:val="27DD4171"/>
    <w:rsid w:val="28022AB3"/>
    <w:rsid w:val="28AB40AF"/>
    <w:rsid w:val="28C75DD0"/>
    <w:rsid w:val="28D864D3"/>
    <w:rsid w:val="29B40197"/>
    <w:rsid w:val="2A206043"/>
    <w:rsid w:val="2A9F6CFC"/>
    <w:rsid w:val="2AF839E2"/>
    <w:rsid w:val="2B132BCB"/>
    <w:rsid w:val="2B286D28"/>
    <w:rsid w:val="2B3432E2"/>
    <w:rsid w:val="2B603D09"/>
    <w:rsid w:val="2BDB6CC5"/>
    <w:rsid w:val="2BFB3CD4"/>
    <w:rsid w:val="2C073EC1"/>
    <w:rsid w:val="2C1C041F"/>
    <w:rsid w:val="2C5418BA"/>
    <w:rsid w:val="2CB017D5"/>
    <w:rsid w:val="2CEA740E"/>
    <w:rsid w:val="2D276EE3"/>
    <w:rsid w:val="2D6C72D2"/>
    <w:rsid w:val="2DF06121"/>
    <w:rsid w:val="2E4F7B41"/>
    <w:rsid w:val="2E7C3163"/>
    <w:rsid w:val="2EB96AB6"/>
    <w:rsid w:val="2EE4139D"/>
    <w:rsid w:val="2F390594"/>
    <w:rsid w:val="2F99242C"/>
    <w:rsid w:val="2FBB117E"/>
    <w:rsid w:val="30320878"/>
    <w:rsid w:val="30943D82"/>
    <w:rsid w:val="30AB1100"/>
    <w:rsid w:val="30AE4F42"/>
    <w:rsid w:val="30CC076E"/>
    <w:rsid w:val="3118438B"/>
    <w:rsid w:val="3141480A"/>
    <w:rsid w:val="314663E2"/>
    <w:rsid w:val="31947B10"/>
    <w:rsid w:val="31A530AA"/>
    <w:rsid w:val="31D31EA4"/>
    <w:rsid w:val="32055939"/>
    <w:rsid w:val="322F5EAD"/>
    <w:rsid w:val="323E0FD9"/>
    <w:rsid w:val="3252150F"/>
    <w:rsid w:val="326E2815"/>
    <w:rsid w:val="327079AC"/>
    <w:rsid w:val="32C13214"/>
    <w:rsid w:val="330442E6"/>
    <w:rsid w:val="332C3647"/>
    <w:rsid w:val="33372658"/>
    <w:rsid w:val="33396FA6"/>
    <w:rsid w:val="336B37CA"/>
    <w:rsid w:val="33782483"/>
    <w:rsid w:val="339D2DE5"/>
    <w:rsid w:val="33A75EEF"/>
    <w:rsid w:val="33EC5036"/>
    <w:rsid w:val="33ED1744"/>
    <w:rsid w:val="340C4FBE"/>
    <w:rsid w:val="340F3871"/>
    <w:rsid w:val="343C52CD"/>
    <w:rsid w:val="343D58C6"/>
    <w:rsid w:val="34AC3394"/>
    <w:rsid w:val="34C7321B"/>
    <w:rsid w:val="350D5D1C"/>
    <w:rsid w:val="355F56E3"/>
    <w:rsid w:val="35704785"/>
    <w:rsid w:val="357D58D3"/>
    <w:rsid w:val="35907361"/>
    <w:rsid w:val="35940B1D"/>
    <w:rsid w:val="35960F47"/>
    <w:rsid w:val="35B54135"/>
    <w:rsid w:val="35E04F55"/>
    <w:rsid w:val="360C4AD6"/>
    <w:rsid w:val="36481A84"/>
    <w:rsid w:val="3737359B"/>
    <w:rsid w:val="37815CE6"/>
    <w:rsid w:val="37A210C2"/>
    <w:rsid w:val="37B56A7A"/>
    <w:rsid w:val="382C329F"/>
    <w:rsid w:val="3885138F"/>
    <w:rsid w:val="38895DE9"/>
    <w:rsid w:val="388C4C5B"/>
    <w:rsid w:val="38970C2E"/>
    <w:rsid w:val="38CF7CB8"/>
    <w:rsid w:val="38E4796A"/>
    <w:rsid w:val="38EF663B"/>
    <w:rsid w:val="394049B7"/>
    <w:rsid w:val="394A19FA"/>
    <w:rsid w:val="395A15C8"/>
    <w:rsid w:val="397239BB"/>
    <w:rsid w:val="399C510C"/>
    <w:rsid w:val="39B8249E"/>
    <w:rsid w:val="39D854ED"/>
    <w:rsid w:val="39EF19B1"/>
    <w:rsid w:val="3A3901A5"/>
    <w:rsid w:val="3A3B5CE5"/>
    <w:rsid w:val="3A4328A5"/>
    <w:rsid w:val="3A544B45"/>
    <w:rsid w:val="3AA13F72"/>
    <w:rsid w:val="3AAD5C84"/>
    <w:rsid w:val="3AC82B69"/>
    <w:rsid w:val="3AD81154"/>
    <w:rsid w:val="3AFE261D"/>
    <w:rsid w:val="3B2C4519"/>
    <w:rsid w:val="3B3A3ECE"/>
    <w:rsid w:val="3B502CE2"/>
    <w:rsid w:val="3BA7200E"/>
    <w:rsid w:val="3BB22241"/>
    <w:rsid w:val="3BE6715F"/>
    <w:rsid w:val="3C571B02"/>
    <w:rsid w:val="3C5776AA"/>
    <w:rsid w:val="3CBD3266"/>
    <w:rsid w:val="3CE325BE"/>
    <w:rsid w:val="3D154B11"/>
    <w:rsid w:val="3D3B3210"/>
    <w:rsid w:val="3E016011"/>
    <w:rsid w:val="3E0910D4"/>
    <w:rsid w:val="3E5A597E"/>
    <w:rsid w:val="3E732CFE"/>
    <w:rsid w:val="3EAB3C81"/>
    <w:rsid w:val="3EED2EA8"/>
    <w:rsid w:val="3EF05237"/>
    <w:rsid w:val="3EFC6105"/>
    <w:rsid w:val="3F1C662C"/>
    <w:rsid w:val="3F3E6D9A"/>
    <w:rsid w:val="3F992EE1"/>
    <w:rsid w:val="40074571"/>
    <w:rsid w:val="40144EF7"/>
    <w:rsid w:val="401524F8"/>
    <w:rsid w:val="409346C6"/>
    <w:rsid w:val="41105AA3"/>
    <w:rsid w:val="412727B7"/>
    <w:rsid w:val="41CA1CEA"/>
    <w:rsid w:val="41E47B14"/>
    <w:rsid w:val="41E933E3"/>
    <w:rsid w:val="41F0119E"/>
    <w:rsid w:val="421A2607"/>
    <w:rsid w:val="422B2E9F"/>
    <w:rsid w:val="42886E74"/>
    <w:rsid w:val="42896B0E"/>
    <w:rsid w:val="429F5DE8"/>
    <w:rsid w:val="42BF1E82"/>
    <w:rsid w:val="42D7101B"/>
    <w:rsid w:val="43042FA6"/>
    <w:rsid w:val="43475D2D"/>
    <w:rsid w:val="43574D06"/>
    <w:rsid w:val="439410E9"/>
    <w:rsid w:val="43985687"/>
    <w:rsid w:val="43C20767"/>
    <w:rsid w:val="449A30C1"/>
    <w:rsid w:val="44D41DE6"/>
    <w:rsid w:val="45043126"/>
    <w:rsid w:val="452E2638"/>
    <w:rsid w:val="454C1EAF"/>
    <w:rsid w:val="457341D4"/>
    <w:rsid w:val="457F2CA7"/>
    <w:rsid w:val="45C12CAB"/>
    <w:rsid w:val="46215651"/>
    <w:rsid w:val="462A51D0"/>
    <w:rsid w:val="46307AD5"/>
    <w:rsid w:val="464A4DEC"/>
    <w:rsid w:val="465B4B3F"/>
    <w:rsid w:val="465B60B3"/>
    <w:rsid w:val="46733116"/>
    <w:rsid w:val="46BA6E3C"/>
    <w:rsid w:val="47036855"/>
    <w:rsid w:val="470D1378"/>
    <w:rsid w:val="47433664"/>
    <w:rsid w:val="47692FDF"/>
    <w:rsid w:val="47966E4B"/>
    <w:rsid w:val="47F76A9D"/>
    <w:rsid w:val="481730BE"/>
    <w:rsid w:val="482D4BC0"/>
    <w:rsid w:val="48521D38"/>
    <w:rsid w:val="48DC48BF"/>
    <w:rsid w:val="48FA2FEC"/>
    <w:rsid w:val="49692BD7"/>
    <w:rsid w:val="496A78BF"/>
    <w:rsid w:val="496C24D1"/>
    <w:rsid w:val="497075E0"/>
    <w:rsid w:val="498A0627"/>
    <w:rsid w:val="49924AF9"/>
    <w:rsid w:val="49A94FF8"/>
    <w:rsid w:val="49AC1CF1"/>
    <w:rsid w:val="49C653E3"/>
    <w:rsid w:val="49D20573"/>
    <w:rsid w:val="49D6370D"/>
    <w:rsid w:val="49E5612E"/>
    <w:rsid w:val="49ED5FEC"/>
    <w:rsid w:val="49FA0D90"/>
    <w:rsid w:val="4A041369"/>
    <w:rsid w:val="4A86752B"/>
    <w:rsid w:val="4ACA5101"/>
    <w:rsid w:val="4AF937EB"/>
    <w:rsid w:val="4C3067A4"/>
    <w:rsid w:val="4C7D1C04"/>
    <w:rsid w:val="4C932AC2"/>
    <w:rsid w:val="4CEA0B26"/>
    <w:rsid w:val="4D2A4CC3"/>
    <w:rsid w:val="4D635FB9"/>
    <w:rsid w:val="4DA974E6"/>
    <w:rsid w:val="4DDE02B7"/>
    <w:rsid w:val="4E3D79E1"/>
    <w:rsid w:val="4E714DCD"/>
    <w:rsid w:val="4E947424"/>
    <w:rsid w:val="4E96509B"/>
    <w:rsid w:val="4EA133FA"/>
    <w:rsid w:val="4ED45205"/>
    <w:rsid w:val="4ED53818"/>
    <w:rsid w:val="4EDB45E8"/>
    <w:rsid w:val="4F0248B1"/>
    <w:rsid w:val="4F1E27FC"/>
    <w:rsid w:val="4F8B3599"/>
    <w:rsid w:val="4FA468E5"/>
    <w:rsid w:val="4FD41B5E"/>
    <w:rsid w:val="50226DCF"/>
    <w:rsid w:val="502C7B73"/>
    <w:rsid w:val="502E645D"/>
    <w:rsid w:val="50534CA6"/>
    <w:rsid w:val="508A011E"/>
    <w:rsid w:val="50CB407A"/>
    <w:rsid w:val="50D1310F"/>
    <w:rsid w:val="50D149AB"/>
    <w:rsid w:val="510A3F2E"/>
    <w:rsid w:val="51167071"/>
    <w:rsid w:val="515047C0"/>
    <w:rsid w:val="51AA4058"/>
    <w:rsid w:val="51FA663A"/>
    <w:rsid w:val="51FE4475"/>
    <w:rsid w:val="52275E2C"/>
    <w:rsid w:val="52434899"/>
    <w:rsid w:val="52915CB4"/>
    <w:rsid w:val="52A16C48"/>
    <w:rsid w:val="52B74E21"/>
    <w:rsid w:val="52D667A0"/>
    <w:rsid w:val="52E115D7"/>
    <w:rsid w:val="531E467A"/>
    <w:rsid w:val="534459ED"/>
    <w:rsid w:val="534A38F9"/>
    <w:rsid w:val="54345B1D"/>
    <w:rsid w:val="54B37074"/>
    <w:rsid w:val="54B628BA"/>
    <w:rsid w:val="54D67F65"/>
    <w:rsid w:val="550D1D18"/>
    <w:rsid w:val="55675EA2"/>
    <w:rsid w:val="55AC0EF0"/>
    <w:rsid w:val="55F70B9C"/>
    <w:rsid w:val="56116287"/>
    <w:rsid w:val="568148FB"/>
    <w:rsid w:val="56BF0451"/>
    <w:rsid w:val="56DF5CE3"/>
    <w:rsid w:val="56ED5216"/>
    <w:rsid w:val="56F23995"/>
    <w:rsid w:val="570E1E99"/>
    <w:rsid w:val="5758281B"/>
    <w:rsid w:val="576E0EDB"/>
    <w:rsid w:val="57AE498B"/>
    <w:rsid w:val="57E045DB"/>
    <w:rsid w:val="57E657D3"/>
    <w:rsid w:val="58626592"/>
    <w:rsid w:val="58833599"/>
    <w:rsid w:val="5971751D"/>
    <w:rsid w:val="59BD26B5"/>
    <w:rsid w:val="59EB1635"/>
    <w:rsid w:val="5A1B7FA6"/>
    <w:rsid w:val="5AB215D3"/>
    <w:rsid w:val="5AB32EF0"/>
    <w:rsid w:val="5B07533E"/>
    <w:rsid w:val="5B316682"/>
    <w:rsid w:val="5B3F562B"/>
    <w:rsid w:val="5B5A7E12"/>
    <w:rsid w:val="5B6B196E"/>
    <w:rsid w:val="5B707FD2"/>
    <w:rsid w:val="5B772F05"/>
    <w:rsid w:val="5BD864AB"/>
    <w:rsid w:val="5BF05EE5"/>
    <w:rsid w:val="5C0E028D"/>
    <w:rsid w:val="5C1A2020"/>
    <w:rsid w:val="5C6C2B30"/>
    <w:rsid w:val="5C6D65CE"/>
    <w:rsid w:val="5CEE5D71"/>
    <w:rsid w:val="5D510E00"/>
    <w:rsid w:val="5D8F668F"/>
    <w:rsid w:val="5DA51B89"/>
    <w:rsid w:val="5DCC5AD1"/>
    <w:rsid w:val="5DCE300A"/>
    <w:rsid w:val="5DE03D8D"/>
    <w:rsid w:val="5E2064D9"/>
    <w:rsid w:val="5E207E21"/>
    <w:rsid w:val="5E621780"/>
    <w:rsid w:val="5E8937BD"/>
    <w:rsid w:val="5F9A60D9"/>
    <w:rsid w:val="5FA24A71"/>
    <w:rsid w:val="5FBC0D34"/>
    <w:rsid w:val="5FDD6834"/>
    <w:rsid w:val="5FE60693"/>
    <w:rsid w:val="5FFD7678"/>
    <w:rsid w:val="602B422D"/>
    <w:rsid w:val="603C0753"/>
    <w:rsid w:val="60700743"/>
    <w:rsid w:val="60FB120A"/>
    <w:rsid w:val="6129728E"/>
    <w:rsid w:val="614D0886"/>
    <w:rsid w:val="615F24BE"/>
    <w:rsid w:val="625B747D"/>
    <w:rsid w:val="62AE1BEA"/>
    <w:rsid w:val="62C96290"/>
    <w:rsid w:val="62D0629A"/>
    <w:rsid w:val="633716C6"/>
    <w:rsid w:val="637C2B75"/>
    <w:rsid w:val="639D469B"/>
    <w:rsid w:val="63F94CB9"/>
    <w:rsid w:val="640154FD"/>
    <w:rsid w:val="64B42AAE"/>
    <w:rsid w:val="64B97FC8"/>
    <w:rsid w:val="64FE5086"/>
    <w:rsid w:val="65067571"/>
    <w:rsid w:val="650D44F3"/>
    <w:rsid w:val="652D487B"/>
    <w:rsid w:val="65496B79"/>
    <w:rsid w:val="655F4315"/>
    <w:rsid w:val="65B15407"/>
    <w:rsid w:val="65C32D9F"/>
    <w:rsid w:val="65CB759A"/>
    <w:rsid w:val="65FC0670"/>
    <w:rsid w:val="663A437B"/>
    <w:rsid w:val="66540F2F"/>
    <w:rsid w:val="6662627C"/>
    <w:rsid w:val="66D413A1"/>
    <w:rsid w:val="66EC6347"/>
    <w:rsid w:val="6776285A"/>
    <w:rsid w:val="67A8331D"/>
    <w:rsid w:val="680C7C79"/>
    <w:rsid w:val="68214467"/>
    <w:rsid w:val="68737F21"/>
    <w:rsid w:val="68B81BC7"/>
    <w:rsid w:val="68CF02E8"/>
    <w:rsid w:val="68E065A9"/>
    <w:rsid w:val="68EB5E9A"/>
    <w:rsid w:val="691C4BDB"/>
    <w:rsid w:val="69634732"/>
    <w:rsid w:val="696A7FC2"/>
    <w:rsid w:val="697E3B0C"/>
    <w:rsid w:val="69B16217"/>
    <w:rsid w:val="69B62B9A"/>
    <w:rsid w:val="69BF3943"/>
    <w:rsid w:val="69C14D17"/>
    <w:rsid w:val="6A49091B"/>
    <w:rsid w:val="6A6F3264"/>
    <w:rsid w:val="6A8141C8"/>
    <w:rsid w:val="6A8C6549"/>
    <w:rsid w:val="6A8C7B25"/>
    <w:rsid w:val="6AD7053A"/>
    <w:rsid w:val="6B2C2330"/>
    <w:rsid w:val="6B363B53"/>
    <w:rsid w:val="6B8D1BFC"/>
    <w:rsid w:val="6CA51DCA"/>
    <w:rsid w:val="6CC92B69"/>
    <w:rsid w:val="6CEA2466"/>
    <w:rsid w:val="6D093C8B"/>
    <w:rsid w:val="6E334DF2"/>
    <w:rsid w:val="6E413549"/>
    <w:rsid w:val="6E437C34"/>
    <w:rsid w:val="6E644157"/>
    <w:rsid w:val="6EE47A76"/>
    <w:rsid w:val="6EFB2ADF"/>
    <w:rsid w:val="6F157B5F"/>
    <w:rsid w:val="6F2B2B97"/>
    <w:rsid w:val="6F330060"/>
    <w:rsid w:val="6FA84867"/>
    <w:rsid w:val="6FB05969"/>
    <w:rsid w:val="6FD30688"/>
    <w:rsid w:val="6FE96E12"/>
    <w:rsid w:val="70233CA6"/>
    <w:rsid w:val="702844FC"/>
    <w:rsid w:val="709F2418"/>
    <w:rsid w:val="70C830F4"/>
    <w:rsid w:val="70D2314D"/>
    <w:rsid w:val="71012D84"/>
    <w:rsid w:val="718D0DAA"/>
    <w:rsid w:val="71A637C5"/>
    <w:rsid w:val="71D51171"/>
    <w:rsid w:val="71DF13AD"/>
    <w:rsid w:val="72231F7F"/>
    <w:rsid w:val="72493B0F"/>
    <w:rsid w:val="727B3268"/>
    <w:rsid w:val="72D76F9F"/>
    <w:rsid w:val="73163365"/>
    <w:rsid w:val="73442F2B"/>
    <w:rsid w:val="73471474"/>
    <w:rsid w:val="734C0B81"/>
    <w:rsid w:val="73696FFE"/>
    <w:rsid w:val="738610FC"/>
    <w:rsid w:val="738D0CF3"/>
    <w:rsid w:val="73957BD0"/>
    <w:rsid w:val="7413250B"/>
    <w:rsid w:val="741C61D9"/>
    <w:rsid w:val="744E43F0"/>
    <w:rsid w:val="7464721C"/>
    <w:rsid w:val="747F1B22"/>
    <w:rsid w:val="749C4A15"/>
    <w:rsid w:val="75393F99"/>
    <w:rsid w:val="75505C2C"/>
    <w:rsid w:val="759D45A0"/>
    <w:rsid w:val="75A3129E"/>
    <w:rsid w:val="75EA741C"/>
    <w:rsid w:val="761E6FF0"/>
    <w:rsid w:val="76397C9A"/>
    <w:rsid w:val="7648435E"/>
    <w:rsid w:val="766B793B"/>
    <w:rsid w:val="76AF60EE"/>
    <w:rsid w:val="76CD5764"/>
    <w:rsid w:val="76F50AB6"/>
    <w:rsid w:val="770F7927"/>
    <w:rsid w:val="772A2FD4"/>
    <w:rsid w:val="77321FD4"/>
    <w:rsid w:val="774839E8"/>
    <w:rsid w:val="775C0B9E"/>
    <w:rsid w:val="777A774D"/>
    <w:rsid w:val="777E637C"/>
    <w:rsid w:val="77873351"/>
    <w:rsid w:val="77A373F4"/>
    <w:rsid w:val="783B21AD"/>
    <w:rsid w:val="78413DD3"/>
    <w:rsid w:val="78781D17"/>
    <w:rsid w:val="789A77A5"/>
    <w:rsid w:val="78FC191F"/>
    <w:rsid w:val="794D283A"/>
    <w:rsid w:val="79826AEF"/>
    <w:rsid w:val="79E67C13"/>
    <w:rsid w:val="79EB5657"/>
    <w:rsid w:val="79F24B26"/>
    <w:rsid w:val="7A057687"/>
    <w:rsid w:val="7A244C99"/>
    <w:rsid w:val="7A6F7432"/>
    <w:rsid w:val="7A8032A4"/>
    <w:rsid w:val="7ABF4D1D"/>
    <w:rsid w:val="7B1331C5"/>
    <w:rsid w:val="7B9D392E"/>
    <w:rsid w:val="7BED43D2"/>
    <w:rsid w:val="7C0D3311"/>
    <w:rsid w:val="7C4C3907"/>
    <w:rsid w:val="7C4F361D"/>
    <w:rsid w:val="7CB966AD"/>
    <w:rsid w:val="7D0A4828"/>
    <w:rsid w:val="7D247DD0"/>
    <w:rsid w:val="7D2D7390"/>
    <w:rsid w:val="7D8B4488"/>
    <w:rsid w:val="7D9B3BB5"/>
    <w:rsid w:val="7DA476D6"/>
    <w:rsid w:val="7DD14B65"/>
    <w:rsid w:val="7E002BBF"/>
    <w:rsid w:val="7E3819EE"/>
    <w:rsid w:val="7E5F5A2A"/>
    <w:rsid w:val="7E6D39EA"/>
    <w:rsid w:val="7E9759A4"/>
    <w:rsid w:val="7EC338A7"/>
    <w:rsid w:val="7EDC2D40"/>
    <w:rsid w:val="7EF32DB6"/>
    <w:rsid w:val="7EF727FA"/>
    <w:rsid w:val="7F380D67"/>
    <w:rsid w:val="7F3C1A3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20A8A41"/>
  <w15:docId w15:val="{382F25A9-A38F-42A0-97C5-49C8AB4707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unhideWhenUsed="1" w:qFormat="1"/>
    <w:lsdException w:name="toc 3"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uiPriority="0" w:qFormat="1"/>
    <w:lsdException w:name="footnote text" w:uiPriority="0" w:qFormat="1"/>
    <w:lsdException w:name="annotation text" w:qFormat="1"/>
    <w:lsdException w:name="header" w:uiPriority="0"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uiPriority="0" w:qFormat="1"/>
    <w:lsdException w:name="footnote reference" w:uiPriority="0" w:unhideWhenUsed="1" w:qFormat="1"/>
    <w:lsdException w:name="annotation reference"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uiPriority="0" w:qFormat="1"/>
    <w:lsdException w:name="Body Text First Indent 2" w:unhideWhenUsed="1" w:qFormat="1"/>
    <w:lsdException w:name="Note Heading" w:semiHidden="1" w:unhideWhenUsed="1"/>
    <w:lsdException w:name="Body Text 2" w:uiPriority="0" w:qFormat="1"/>
    <w:lsdException w:name="Body Text 3" w:uiPriority="0" w:qFormat="1"/>
    <w:lsdException w:name="Body Text Indent 2" w:uiPriority="0" w:qFormat="1"/>
    <w:lsdException w:name="Body Text Indent 3" w:uiPriority="0" w:qFormat="1"/>
    <w:lsdException w:name="Block Text" w:uiPriority="0" w:qFormat="1"/>
    <w:lsdException w:name="Hyperlink" w:qFormat="1"/>
    <w:lsdException w:name="FollowedHyperlink" w:uiPriority="0" w:qFormat="1"/>
    <w:lsdException w:name="Strong" w:uiPriority="0" w:qFormat="1"/>
    <w:lsdException w:name="Emphasis" w:uiPriority="0" w:qFormat="1"/>
    <w:lsdException w:name="Document Map" w:unhideWhenUsed="1"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0" w:qFormat="1"/>
    <w:lsdException w:name="HTML Sample" w:semiHidden="1" w:unhideWhenUsed="1"/>
    <w:lsdException w:name="HTML Typewriter" w:uiPriority="0" w:unhideWhenUsed="1" w:qFormat="1"/>
    <w:lsdException w:name="HTML Variable" w:semiHidden="1" w:unhideWhenUsed="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0"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0" w:qFormat="1"/>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0" w:qFormat="1"/>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0" w:qFormat="1"/>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0" w:qFormat="1"/>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0" w:qFormat="1"/>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0" w:qFormat="1"/>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0" w:qFormat="1"/>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autoRedefine/>
    <w:qFormat/>
    <w:pPr>
      <w:widowControl w:val="0"/>
      <w:jc w:val="both"/>
    </w:pPr>
    <w:rPr>
      <w:kern w:val="2"/>
      <w:sz w:val="21"/>
    </w:rPr>
  </w:style>
  <w:style w:type="paragraph" w:styleId="1">
    <w:name w:val="heading 1"/>
    <w:basedOn w:val="a0"/>
    <w:next w:val="a0"/>
    <w:link w:val="10"/>
    <w:autoRedefine/>
    <w:qFormat/>
    <w:pPr>
      <w:keepNext/>
      <w:keepLines/>
      <w:spacing w:before="200" w:after="200"/>
      <w:outlineLvl w:val="0"/>
    </w:pPr>
    <w:rPr>
      <w:b/>
      <w:bCs/>
      <w:kern w:val="44"/>
      <w:sz w:val="44"/>
      <w:szCs w:val="44"/>
      <w:lang w:val="zh-CN"/>
    </w:rPr>
  </w:style>
  <w:style w:type="paragraph" w:styleId="2">
    <w:name w:val="heading 2"/>
    <w:basedOn w:val="a0"/>
    <w:next w:val="a0"/>
    <w:link w:val="20"/>
    <w:autoRedefine/>
    <w:qFormat/>
    <w:pPr>
      <w:keepNext/>
      <w:keepLines/>
      <w:spacing w:before="260" w:after="260" w:line="416" w:lineRule="auto"/>
      <w:outlineLvl w:val="1"/>
    </w:pPr>
    <w:rPr>
      <w:rFonts w:ascii="Cambria" w:hAnsi="Cambria"/>
      <w:b/>
      <w:bCs/>
      <w:sz w:val="32"/>
      <w:szCs w:val="32"/>
      <w:lang w:val="zh-CN"/>
    </w:rPr>
  </w:style>
  <w:style w:type="paragraph" w:styleId="3">
    <w:name w:val="heading 3"/>
    <w:basedOn w:val="a0"/>
    <w:next w:val="a0"/>
    <w:link w:val="30"/>
    <w:autoRedefine/>
    <w:qFormat/>
    <w:pPr>
      <w:keepNext/>
      <w:keepLines/>
      <w:spacing w:before="260" w:after="260" w:line="416" w:lineRule="auto"/>
      <w:outlineLvl w:val="2"/>
    </w:pPr>
    <w:rPr>
      <w:b/>
      <w:szCs w:val="32"/>
      <w:lang w:val="zh-CN"/>
    </w:rPr>
  </w:style>
  <w:style w:type="paragraph" w:styleId="4">
    <w:name w:val="heading 4"/>
    <w:basedOn w:val="a0"/>
    <w:next w:val="a0"/>
    <w:link w:val="40"/>
    <w:qFormat/>
    <w:pPr>
      <w:keepNext/>
      <w:spacing w:before="240" w:after="60"/>
      <w:outlineLvl w:val="3"/>
    </w:pPr>
    <w:rPr>
      <w:b/>
      <w:bCs/>
      <w:sz w:val="28"/>
      <w:szCs w:val="28"/>
      <w:lang w:val="zh-CN"/>
    </w:rPr>
  </w:style>
  <w:style w:type="paragraph" w:styleId="5">
    <w:name w:val="heading 5"/>
    <w:basedOn w:val="a0"/>
    <w:next w:val="a0"/>
    <w:link w:val="50"/>
    <w:autoRedefine/>
    <w:qFormat/>
    <w:pPr>
      <w:spacing w:before="240" w:after="60"/>
      <w:outlineLvl w:val="4"/>
    </w:pPr>
    <w:rPr>
      <w:b/>
      <w:bCs/>
      <w:i/>
      <w:iCs/>
      <w:sz w:val="26"/>
      <w:szCs w:val="26"/>
      <w:lang w:val="zh-CN"/>
    </w:rPr>
  </w:style>
  <w:style w:type="paragraph" w:styleId="6">
    <w:name w:val="heading 6"/>
    <w:basedOn w:val="a0"/>
    <w:next w:val="a0"/>
    <w:link w:val="60"/>
    <w:autoRedefine/>
    <w:qFormat/>
    <w:pPr>
      <w:keepNext/>
      <w:keepLines/>
      <w:spacing w:line="317" w:lineRule="auto"/>
      <w:outlineLvl w:val="5"/>
    </w:pPr>
    <w:rPr>
      <w:rFonts w:ascii="Arial" w:eastAsia="黑体" w:hAnsi="Arial"/>
      <w:b/>
      <w:sz w:val="24"/>
      <w:szCs w:val="24"/>
      <w:lang w:val="zh-CN"/>
    </w:rPr>
  </w:style>
  <w:style w:type="paragraph" w:styleId="7">
    <w:name w:val="heading 7"/>
    <w:basedOn w:val="a0"/>
    <w:next w:val="a0"/>
    <w:link w:val="70"/>
    <w:autoRedefine/>
    <w:qFormat/>
    <w:pPr>
      <w:keepNext/>
      <w:keepLines/>
      <w:spacing w:line="317" w:lineRule="auto"/>
      <w:outlineLvl w:val="6"/>
    </w:pPr>
    <w:rPr>
      <w:b/>
      <w:sz w:val="24"/>
      <w:szCs w:val="24"/>
      <w:lang w:val="zh-CN"/>
    </w:rPr>
  </w:style>
  <w:style w:type="paragraph" w:styleId="8">
    <w:name w:val="heading 8"/>
    <w:basedOn w:val="a0"/>
    <w:next w:val="a0"/>
    <w:link w:val="80"/>
    <w:autoRedefine/>
    <w:qFormat/>
    <w:pPr>
      <w:keepNext/>
      <w:keepLines/>
      <w:spacing w:line="317" w:lineRule="auto"/>
      <w:outlineLvl w:val="7"/>
    </w:pPr>
    <w:rPr>
      <w:rFonts w:ascii="Arial" w:eastAsia="黑体" w:hAnsi="Arial"/>
      <w:sz w:val="24"/>
      <w:szCs w:val="24"/>
      <w:lang w:val="zh-CN"/>
    </w:rPr>
  </w:style>
  <w:style w:type="paragraph" w:styleId="9">
    <w:name w:val="heading 9"/>
    <w:basedOn w:val="a0"/>
    <w:next w:val="a0"/>
    <w:link w:val="90"/>
    <w:autoRedefine/>
    <w:qFormat/>
    <w:pPr>
      <w:keepNext/>
      <w:keepLines/>
      <w:spacing w:line="317" w:lineRule="auto"/>
      <w:outlineLvl w:val="8"/>
    </w:pPr>
    <w:rPr>
      <w:rFonts w:ascii="Arial" w:eastAsia="黑体" w:hAnsi="Arial"/>
      <w:szCs w:val="24"/>
      <w:lang w:val="zh-C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Indent"/>
    <w:basedOn w:val="a0"/>
    <w:link w:val="a5"/>
    <w:autoRedefine/>
    <w:qFormat/>
    <w:pPr>
      <w:adjustRightInd w:val="0"/>
      <w:ind w:firstLine="420"/>
      <w:jc w:val="left"/>
      <w:textAlignment w:val="baseline"/>
    </w:pPr>
    <w:rPr>
      <w:rFonts w:eastAsia="楷体_GB2312"/>
      <w:kern w:val="0"/>
      <w:sz w:val="24"/>
      <w:lang w:val="zh-CN"/>
    </w:rPr>
  </w:style>
  <w:style w:type="paragraph" w:styleId="a6">
    <w:name w:val="Document Map"/>
    <w:basedOn w:val="a0"/>
    <w:link w:val="a7"/>
    <w:autoRedefine/>
    <w:uiPriority w:val="99"/>
    <w:unhideWhenUsed/>
    <w:qFormat/>
    <w:rPr>
      <w:rFonts w:ascii="宋体"/>
      <w:sz w:val="18"/>
      <w:szCs w:val="18"/>
      <w:lang w:val="zh-CN"/>
    </w:rPr>
  </w:style>
  <w:style w:type="paragraph" w:styleId="a8">
    <w:name w:val="annotation text"/>
    <w:basedOn w:val="a0"/>
    <w:link w:val="a9"/>
    <w:autoRedefine/>
    <w:uiPriority w:val="99"/>
    <w:qFormat/>
    <w:pPr>
      <w:jc w:val="left"/>
    </w:pPr>
    <w:rPr>
      <w:kern w:val="0"/>
      <w:sz w:val="20"/>
      <w:lang w:val="zh-CN"/>
    </w:rPr>
  </w:style>
  <w:style w:type="paragraph" w:styleId="31">
    <w:name w:val="Body Text 3"/>
    <w:basedOn w:val="a0"/>
    <w:link w:val="32"/>
    <w:autoRedefine/>
    <w:qFormat/>
    <w:rPr>
      <w:sz w:val="16"/>
      <w:szCs w:val="24"/>
      <w:lang w:val="zh-CN"/>
    </w:rPr>
  </w:style>
  <w:style w:type="paragraph" w:styleId="aa">
    <w:name w:val="Body Text"/>
    <w:basedOn w:val="a0"/>
    <w:link w:val="ab"/>
    <w:autoRedefine/>
    <w:qFormat/>
    <w:pPr>
      <w:spacing w:after="120"/>
    </w:pPr>
    <w:rPr>
      <w:rFonts w:ascii="Calibri" w:hAnsi="Calibri"/>
      <w:szCs w:val="22"/>
    </w:rPr>
  </w:style>
  <w:style w:type="paragraph" w:styleId="ac">
    <w:name w:val="Body Text Indent"/>
    <w:basedOn w:val="a0"/>
    <w:link w:val="ad"/>
    <w:autoRedefine/>
    <w:qFormat/>
    <w:pPr>
      <w:spacing w:line="360" w:lineRule="auto"/>
      <w:ind w:firstLineChars="200" w:firstLine="420"/>
    </w:pPr>
    <w:rPr>
      <w:rFonts w:ascii="宋体" w:hAnsi="宋体"/>
      <w:szCs w:val="24"/>
      <w:lang w:val="zh-CN"/>
    </w:rPr>
  </w:style>
  <w:style w:type="paragraph" w:styleId="ae">
    <w:name w:val="Block Text"/>
    <w:basedOn w:val="a0"/>
    <w:autoRedefine/>
    <w:qFormat/>
    <w:pPr>
      <w:adjustRightInd w:val="0"/>
      <w:spacing w:line="360" w:lineRule="auto"/>
      <w:ind w:left="630" w:right="-609" w:firstLine="420"/>
    </w:pPr>
    <w:rPr>
      <w:rFonts w:ascii="仿宋_GB2312" w:eastAsia="仿宋_GB2312" w:hint="eastAsia"/>
      <w:kern w:val="0"/>
    </w:rPr>
  </w:style>
  <w:style w:type="paragraph" w:styleId="TOC3">
    <w:name w:val="toc 3"/>
    <w:basedOn w:val="a0"/>
    <w:next w:val="a0"/>
    <w:autoRedefine/>
    <w:uiPriority w:val="39"/>
    <w:unhideWhenUsed/>
    <w:qFormat/>
    <w:pPr>
      <w:ind w:leftChars="400" w:left="840"/>
    </w:pPr>
  </w:style>
  <w:style w:type="paragraph" w:styleId="af">
    <w:name w:val="Plain Text"/>
    <w:basedOn w:val="a0"/>
    <w:link w:val="af0"/>
    <w:autoRedefine/>
    <w:qFormat/>
    <w:rPr>
      <w:rFonts w:ascii="宋体" w:eastAsia="楷体_GB2312" w:hAnsi="Courier New"/>
      <w:kern w:val="0"/>
      <w:sz w:val="28"/>
      <w:lang w:val="zh-CN"/>
    </w:rPr>
  </w:style>
  <w:style w:type="paragraph" w:styleId="af1">
    <w:name w:val="Date"/>
    <w:basedOn w:val="a0"/>
    <w:next w:val="a0"/>
    <w:link w:val="af2"/>
    <w:autoRedefine/>
    <w:qFormat/>
    <w:rPr>
      <w:kern w:val="0"/>
      <w:sz w:val="20"/>
      <w:lang w:val="zh-CN"/>
    </w:rPr>
  </w:style>
  <w:style w:type="paragraph" w:styleId="21">
    <w:name w:val="Body Text Indent 2"/>
    <w:basedOn w:val="a0"/>
    <w:link w:val="22"/>
    <w:autoRedefine/>
    <w:qFormat/>
    <w:pPr>
      <w:ind w:firstLine="564"/>
    </w:pPr>
    <w:rPr>
      <w:rFonts w:ascii="宋体" w:hAnsi="宋体"/>
      <w:color w:val="FF0000"/>
      <w:kern w:val="0"/>
      <w:sz w:val="24"/>
      <w:lang w:val="zh-CN"/>
    </w:rPr>
  </w:style>
  <w:style w:type="paragraph" w:styleId="af3">
    <w:name w:val="Balloon Text"/>
    <w:basedOn w:val="a0"/>
    <w:link w:val="af4"/>
    <w:autoRedefine/>
    <w:qFormat/>
    <w:rPr>
      <w:kern w:val="0"/>
      <w:sz w:val="18"/>
      <w:szCs w:val="18"/>
      <w:lang w:val="zh-CN"/>
    </w:rPr>
  </w:style>
  <w:style w:type="paragraph" w:styleId="af5">
    <w:name w:val="footer"/>
    <w:basedOn w:val="a0"/>
    <w:link w:val="af6"/>
    <w:autoRedefine/>
    <w:uiPriority w:val="99"/>
    <w:unhideWhenUsed/>
    <w:qFormat/>
    <w:pPr>
      <w:tabs>
        <w:tab w:val="center" w:pos="4153"/>
        <w:tab w:val="right" w:pos="8306"/>
      </w:tabs>
      <w:snapToGrid w:val="0"/>
      <w:jc w:val="left"/>
    </w:pPr>
    <w:rPr>
      <w:kern w:val="0"/>
      <w:sz w:val="18"/>
      <w:szCs w:val="18"/>
      <w:lang w:val="zh-CN"/>
    </w:rPr>
  </w:style>
  <w:style w:type="paragraph" w:styleId="af7">
    <w:name w:val="envelope return"/>
    <w:basedOn w:val="a0"/>
    <w:autoRedefine/>
    <w:qFormat/>
    <w:pPr>
      <w:snapToGrid w:val="0"/>
    </w:pPr>
    <w:rPr>
      <w:rFonts w:ascii="Arial" w:eastAsia="楷体_GB2312" w:hAnsi="Arial"/>
      <w:sz w:val="26"/>
    </w:rPr>
  </w:style>
  <w:style w:type="paragraph" w:styleId="af8">
    <w:name w:val="header"/>
    <w:basedOn w:val="a0"/>
    <w:link w:val="af9"/>
    <w:autoRedefine/>
    <w:unhideWhenUsed/>
    <w:qFormat/>
    <w:pPr>
      <w:pBdr>
        <w:bottom w:val="single" w:sz="6" w:space="1" w:color="auto"/>
      </w:pBdr>
      <w:tabs>
        <w:tab w:val="center" w:pos="4153"/>
        <w:tab w:val="right" w:pos="8306"/>
      </w:tabs>
      <w:snapToGrid w:val="0"/>
      <w:jc w:val="center"/>
    </w:pPr>
    <w:rPr>
      <w:kern w:val="0"/>
      <w:sz w:val="18"/>
      <w:szCs w:val="18"/>
      <w:lang w:val="zh-CN"/>
    </w:rPr>
  </w:style>
  <w:style w:type="paragraph" w:styleId="TOC1">
    <w:name w:val="toc 1"/>
    <w:basedOn w:val="a0"/>
    <w:next w:val="a0"/>
    <w:autoRedefine/>
    <w:uiPriority w:val="39"/>
    <w:qFormat/>
    <w:pPr>
      <w:adjustRightInd w:val="0"/>
      <w:jc w:val="left"/>
      <w:textAlignment w:val="baseline"/>
    </w:pPr>
    <w:rPr>
      <w:rFonts w:eastAsia="楷体_GB2312"/>
      <w:sz w:val="24"/>
    </w:rPr>
  </w:style>
  <w:style w:type="paragraph" w:styleId="afa">
    <w:name w:val="Subtitle"/>
    <w:basedOn w:val="a0"/>
    <w:next w:val="a0"/>
    <w:link w:val="afb"/>
    <w:autoRedefine/>
    <w:uiPriority w:val="11"/>
    <w:qFormat/>
    <w:pPr>
      <w:spacing w:after="160"/>
      <w:jc w:val="center"/>
    </w:pPr>
    <w:rPr>
      <w:rFonts w:asciiTheme="majorHAnsi" w:eastAsiaTheme="majorEastAsia" w:hAnsiTheme="majorHAnsi" w:cstheme="majorBidi"/>
      <w:color w:val="595959" w:themeColor="text1" w:themeTint="A6"/>
      <w:spacing w:val="15"/>
      <w:sz w:val="28"/>
      <w:szCs w:val="28"/>
    </w:rPr>
  </w:style>
  <w:style w:type="paragraph" w:styleId="afc">
    <w:name w:val="footnote text"/>
    <w:basedOn w:val="1"/>
    <w:next w:val="ae"/>
    <w:link w:val="afd"/>
    <w:autoRedefine/>
    <w:qFormat/>
    <w:pPr>
      <w:keepNext w:val="0"/>
      <w:keepLines w:val="0"/>
      <w:widowControl/>
      <w:spacing w:before="0" w:after="0" w:line="360" w:lineRule="auto"/>
      <w:ind w:firstLine="3584"/>
      <w:jc w:val="left"/>
    </w:pPr>
    <w:rPr>
      <w:rFonts w:ascii="Calibri" w:hAnsi="Calibri"/>
      <w:b w:val="0"/>
      <w:bCs w:val="0"/>
      <w:kern w:val="0"/>
      <w:sz w:val="20"/>
      <w:szCs w:val="20"/>
      <w:lang w:val="en-US"/>
    </w:rPr>
  </w:style>
  <w:style w:type="paragraph" w:styleId="33">
    <w:name w:val="Body Text Indent 3"/>
    <w:basedOn w:val="a0"/>
    <w:link w:val="34"/>
    <w:autoRedefine/>
    <w:qFormat/>
    <w:pPr>
      <w:spacing w:line="360" w:lineRule="auto"/>
      <w:ind w:firstLine="564"/>
    </w:pPr>
    <w:rPr>
      <w:rFonts w:ascii="宋体" w:hAnsi="宋体"/>
      <w:kern w:val="0"/>
      <w:sz w:val="18"/>
      <w:lang w:val="zh-CN"/>
    </w:rPr>
  </w:style>
  <w:style w:type="paragraph" w:styleId="TOC2">
    <w:name w:val="toc 2"/>
    <w:basedOn w:val="a0"/>
    <w:next w:val="a0"/>
    <w:autoRedefine/>
    <w:uiPriority w:val="39"/>
    <w:unhideWhenUsed/>
    <w:qFormat/>
    <w:pPr>
      <w:ind w:leftChars="200" w:left="420"/>
    </w:pPr>
  </w:style>
  <w:style w:type="paragraph" w:styleId="23">
    <w:name w:val="Body Text 2"/>
    <w:basedOn w:val="a0"/>
    <w:link w:val="24"/>
    <w:autoRedefine/>
    <w:qFormat/>
    <w:pPr>
      <w:spacing w:line="480" w:lineRule="auto"/>
    </w:pPr>
    <w:rPr>
      <w:szCs w:val="24"/>
      <w:lang w:val="zh-CN"/>
    </w:rPr>
  </w:style>
  <w:style w:type="paragraph" w:styleId="HTML">
    <w:name w:val="HTML Preformatted"/>
    <w:basedOn w:val="a0"/>
    <w:link w:val="HTML0"/>
    <w:autoRedefine/>
    <w:qFormat/>
    <w:rPr>
      <w:rFonts w:ascii="Courier New" w:hAnsi="Courier New"/>
      <w:sz w:val="20"/>
      <w:szCs w:val="24"/>
      <w:lang w:val="zh-CN"/>
    </w:rPr>
  </w:style>
  <w:style w:type="paragraph" w:styleId="afe">
    <w:name w:val="Normal (Web)"/>
    <w:basedOn w:val="a0"/>
    <w:link w:val="aff"/>
    <w:autoRedefine/>
    <w:unhideWhenUsed/>
    <w:qFormat/>
    <w:pPr>
      <w:widowControl/>
      <w:jc w:val="left"/>
    </w:pPr>
    <w:rPr>
      <w:rFonts w:ascii="宋体" w:hAnsi="宋体"/>
      <w:kern w:val="0"/>
      <w:sz w:val="24"/>
      <w:szCs w:val="24"/>
      <w:lang w:val="zh-CN"/>
    </w:rPr>
  </w:style>
  <w:style w:type="paragraph" w:styleId="aff0">
    <w:name w:val="Title"/>
    <w:basedOn w:val="a0"/>
    <w:link w:val="aff1"/>
    <w:autoRedefine/>
    <w:qFormat/>
    <w:pPr>
      <w:jc w:val="center"/>
      <w:outlineLvl w:val="0"/>
    </w:pPr>
    <w:rPr>
      <w:rFonts w:ascii="Arial" w:hAnsi="Arial"/>
      <w:b/>
      <w:sz w:val="32"/>
      <w:szCs w:val="24"/>
      <w:lang w:val="zh-CN"/>
    </w:rPr>
  </w:style>
  <w:style w:type="paragraph" w:styleId="aff2">
    <w:name w:val="annotation subject"/>
    <w:basedOn w:val="a8"/>
    <w:next w:val="a8"/>
    <w:link w:val="aff3"/>
    <w:autoRedefine/>
    <w:qFormat/>
    <w:rPr>
      <w:b/>
      <w:bCs/>
      <w:kern w:val="2"/>
      <w:sz w:val="21"/>
      <w:szCs w:val="24"/>
    </w:rPr>
  </w:style>
  <w:style w:type="paragraph" w:styleId="aff4">
    <w:name w:val="Body Text First Indent"/>
    <w:basedOn w:val="aa"/>
    <w:link w:val="aff5"/>
    <w:autoRedefine/>
    <w:qFormat/>
    <w:pPr>
      <w:spacing w:after="0" w:line="400" w:lineRule="exact"/>
      <w:ind w:firstLineChars="100" w:firstLine="420"/>
    </w:pPr>
    <w:rPr>
      <w:rFonts w:ascii="Times New Roman" w:hAnsi="Times New Roman"/>
      <w:sz w:val="28"/>
      <w:szCs w:val="24"/>
      <w:lang w:val="zh-CN"/>
    </w:rPr>
  </w:style>
  <w:style w:type="paragraph" w:styleId="25">
    <w:name w:val="Body Text First Indent 2"/>
    <w:basedOn w:val="ac"/>
    <w:link w:val="26"/>
    <w:autoRedefine/>
    <w:uiPriority w:val="99"/>
    <w:unhideWhenUsed/>
    <w:qFormat/>
    <w:pPr>
      <w:spacing w:after="120" w:line="240" w:lineRule="auto"/>
      <w:ind w:leftChars="200" w:left="420"/>
    </w:pPr>
    <w:rPr>
      <w:rFonts w:ascii="Times New Roman" w:hAnsi="Times New Roman"/>
      <w:szCs w:val="20"/>
      <w:lang w:val="en-US"/>
    </w:rPr>
  </w:style>
  <w:style w:type="table" w:styleId="aff6">
    <w:name w:val="Table Grid"/>
    <w:basedOn w:val="a2"/>
    <w:autoRedefine/>
    <w:qFormat/>
    <w:rPr>
      <w:rFonts w:ascii="Calibri" w:eastAsia="Times New Roman"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35">
    <w:name w:val="Medium Grid 3"/>
    <w:basedOn w:val="a2"/>
    <w:autoRedefine/>
    <w:qFormat/>
    <w:tblPr>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tblPr>
    <w:tcPr>
      <w:shd w:val="clear" w:color="auto" w:fill="C0C0C0"/>
    </w:tcPr>
    <w:tblStylePr w:type="firstRow">
      <w:rPr>
        <w:b/>
        <w:bCs/>
        <w:i w:val="0"/>
        <w:iCs w:val="0"/>
        <w:color w:val="FFFFFF"/>
      </w:rPr>
      <w:tblPr/>
      <w:tcPr>
        <w:tcBorders>
          <w:top w:val="single" w:sz="8" w:space="0" w:color="CCE8CF"/>
          <w:left w:val="single" w:sz="8" w:space="0" w:color="CCE8CF"/>
          <w:bottom w:val="single" w:sz="24" w:space="0" w:color="CCE8CF"/>
          <w:right w:val="single" w:sz="8" w:space="0" w:color="CCE8CF"/>
          <w:insideH w:val="nil"/>
          <w:insideV w:val="single" w:sz="8" w:space="0" w:color="auto"/>
          <w:tl2br w:val="nil"/>
          <w:tr2bl w:val="nil"/>
        </w:tcBorders>
        <w:shd w:val="clear" w:color="auto" w:fill="000000"/>
      </w:tcPr>
    </w:tblStylePr>
    <w:tblStylePr w:type="lastRow">
      <w:rPr>
        <w:b/>
        <w:bCs/>
        <w:i w:val="0"/>
        <w:iCs w:val="0"/>
        <w:color w:val="FFFFFF"/>
      </w:rPr>
      <w:tblPr/>
      <w:tcPr>
        <w:tcBorders>
          <w:top w:val="single" w:sz="24" w:space="0" w:color="CCE8CF"/>
          <w:left w:val="single" w:sz="8" w:space="0" w:color="CCE8CF"/>
          <w:bottom w:val="single" w:sz="8" w:space="0" w:color="CCE8CF"/>
          <w:right w:val="single" w:sz="8" w:space="0" w:color="CCE8CF"/>
          <w:insideH w:val="nil"/>
          <w:insideV w:val="single" w:sz="8" w:space="0" w:color="auto"/>
          <w:tl2br w:val="nil"/>
          <w:tr2bl w:val="nil"/>
        </w:tcBorders>
        <w:shd w:val="clear" w:color="auto" w:fill="000000"/>
      </w:tcPr>
    </w:tblStylePr>
    <w:tblStylePr w:type="firstCol">
      <w:rPr>
        <w:b/>
        <w:bCs/>
        <w:i w:val="0"/>
        <w:iCs w:val="0"/>
        <w:color w:val="FFFFFF"/>
      </w:rPr>
      <w:tblPr/>
      <w:tcPr>
        <w:tcBorders>
          <w:top w:val="nil"/>
          <w:left w:val="single" w:sz="8" w:space="0" w:color="CCE8CF"/>
          <w:bottom w:val="nil"/>
          <w:right w:val="single" w:sz="24" w:space="0" w:color="CCE8CF"/>
          <w:insideH w:val="nil"/>
          <w:insideV w:val="nil"/>
          <w:tl2br w:val="nil"/>
          <w:tr2bl w:val="nil"/>
        </w:tcBorders>
        <w:shd w:val="clear" w:color="auto" w:fill="000000"/>
      </w:tcPr>
    </w:tblStylePr>
    <w:tblStylePr w:type="lastCol">
      <w:rPr>
        <w:b/>
        <w:bCs/>
        <w:i w:val="0"/>
        <w:iCs w:val="0"/>
        <w:color w:val="FFFFFF"/>
      </w:rPr>
      <w:tblPr/>
      <w:tcPr>
        <w:tcBorders>
          <w:top w:val="nil"/>
          <w:left w:val="single" w:sz="24" w:space="0" w:color="CCE8CF"/>
          <w:bottom w:val="nil"/>
          <w:right w:val="nil"/>
          <w:insideH w:val="nil"/>
          <w:insideV w:val="nil"/>
          <w:tl2br w:val="nil"/>
          <w:tr2bl w:val="nil"/>
        </w:tcBorders>
        <w:shd w:val="clear" w:color="auto" w:fill="000000"/>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l2br w:val="nil"/>
          <w:tr2bl w:val="nil"/>
        </w:tcBorders>
        <w:shd w:val="clear" w:color="auto" w:fill="808080"/>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auto"/>
          <w:insideV w:val="single" w:sz="8" w:space="0" w:color="auto"/>
          <w:tl2br w:val="nil"/>
          <w:tr2bl w:val="nil"/>
        </w:tcBorders>
        <w:shd w:val="clear" w:color="auto" w:fill="808080"/>
      </w:tcPr>
    </w:tblStylePr>
  </w:style>
  <w:style w:type="table" w:styleId="3-1">
    <w:name w:val="Medium Grid 3 Accent 1"/>
    <w:basedOn w:val="a2"/>
    <w:autoRedefine/>
    <w:qFormat/>
    <w:tblPr>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tblPr>
    <w:tcPr>
      <w:shd w:val="clear" w:color="auto" w:fill="D3DFEE"/>
    </w:tcPr>
    <w:tblStylePr w:type="firstRow">
      <w:rPr>
        <w:b/>
        <w:bCs/>
        <w:i w:val="0"/>
        <w:iCs w:val="0"/>
        <w:color w:val="FFFFFF"/>
      </w:rPr>
      <w:tblPr/>
      <w:tcPr>
        <w:tcBorders>
          <w:top w:val="single" w:sz="8" w:space="0" w:color="CCE8CF"/>
          <w:left w:val="single" w:sz="8" w:space="0" w:color="CCE8CF"/>
          <w:bottom w:val="single" w:sz="24" w:space="0" w:color="CCE8CF"/>
          <w:right w:val="single" w:sz="8" w:space="0" w:color="CCE8CF"/>
          <w:insideH w:val="nil"/>
          <w:insideV w:val="single" w:sz="8" w:space="0" w:color="auto"/>
          <w:tl2br w:val="nil"/>
          <w:tr2bl w:val="nil"/>
        </w:tcBorders>
        <w:shd w:val="clear" w:color="auto" w:fill="4F81BD"/>
      </w:tcPr>
    </w:tblStylePr>
    <w:tblStylePr w:type="lastRow">
      <w:rPr>
        <w:b/>
        <w:bCs/>
        <w:i w:val="0"/>
        <w:iCs w:val="0"/>
        <w:color w:val="FFFFFF"/>
      </w:rPr>
      <w:tblPr/>
      <w:tcPr>
        <w:tcBorders>
          <w:top w:val="single" w:sz="24" w:space="0" w:color="CCE8CF"/>
          <w:left w:val="single" w:sz="8" w:space="0" w:color="CCE8CF"/>
          <w:bottom w:val="single" w:sz="8" w:space="0" w:color="CCE8CF"/>
          <w:right w:val="single" w:sz="8" w:space="0" w:color="CCE8CF"/>
          <w:insideH w:val="nil"/>
          <w:insideV w:val="single" w:sz="8" w:space="0" w:color="auto"/>
          <w:tl2br w:val="nil"/>
          <w:tr2bl w:val="nil"/>
        </w:tcBorders>
        <w:shd w:val="clear" w:color="auto" w:fill="4F81BD"/>
      </w:tcPr>
    </w:tblStylePr>
    <w:tblStylePr w:type="firstCol">
      <w:rPr>
        <w:b/>
        <w:bCs/>
        <w:i w:val="0"/>
        <w:iCs w:val="0"/>
        <w:color w:val="FFFFFF"/>
      </w:rPr>
      <w:tblPr/>
      <w:tcPr>
        <w:tcBorders>
          <w:top w:val="nil"/>
          <w:left w:val="single" w:sz="8" w:space="0" w:color="CCE8CF"/>
          <w:bottom w:val="nil"/>
          <w:right w:val="single" w:sz="24" w:space="0" w:color="CCE8CF"/>
          <w:insideH w:val="nil"/>
          <w:insideV w:val="nil"/>
          <w:tl2br w:val="nil"/>
          <w:tr2bl w:val="nil"/>
        </w:tcBorders>
        <w:shd w:val="clear" w:color="auto" w:fill="4F81BD"/>
      </w:tcPr>
    </w:tblStylePr>
    <w:tblStylePr w:type="lastCol">
      <w:rPr>
        <w:b/>
        <w:bCs/>
        <w:i w:val="0"/>
        <w:iCs w:val="0"/>
        <w:color w:val="FFFFFF"/>
      </w:rPr>
      <w:tblPr/>
      <w:tcPr>
        <w:tcBorders>
          <w:top w:val="nil"/>
          <w:left w:val="single" w:sz="24" w:space="0" w:color="CCE8CF"/>
          <w:bottom w:val="nil"/>
          <w:right w:val="nil"/>
          <w:insideH w:val="nil"/>
          <w:insideV w:val="nil"/>
          <w:tl2br w:val="nil"/>
          <w:tr2bl w:val="nil"/>
        </w:tcBorders>
        <w:shd w:val="clear" w:color="auto" w:fill="4F81BD"/>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l2br w:val="nil"/>
          <w:tr2bl w:val="nil"/>
        </w:tcBorders>
        <w:shd w:val="clear" w:color="auto" w:fill="A7BFDE"/>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auto"/>
          <w:insideV w:val="single" w:sz="8" w:space="0" w:color="auto"/>
          <w:tl2br w:val="nil"/>
          <w:tr2bl w:val="nil"/>
        </w:tcBorders>
        <w:shd w:val="clear" w:color="auto" w:fill="A7BFDE"/>
      </w:tcPr>
    </w:tblStylePr>
  </w:style>
  <w:style w:type="table" w:styleId="3-2">
    <w:name w:val="Medium Grid 3 Accent 2"/>
    <w:basedOn w:val="a2"/>
    <w:autoRedefine/>
    <w:qFormat/>
    <w:tblPr>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tblPr>
    <w:tcPr>
      <w:shd w:val="clear" w:color="auto" w:fill="EFD3D2"/>
    </w:tcPr>
    <w:tblStylePr w:type="firstRow">
      <w:rPr>
        <w:b/>
        <w:bCs/>
        <w:i w:val="0"/>
        <w:iCs w:val="0"/>
        <w:color w:val="FFFFFF"/>
      </w:rPr>
      <w:tblPr/>
      <w:tcPr>
        <w:tcBorders>
          <w:top w:val="single" w:sz="8" w:space="0" w:color="CCE8CF"/>
          <w:left w:val="single" w:sz="8" w:space="0" w:color="CCE8CF"/>
          <w:bottom w:val="single" w:sz="24" w:space="0" w:color="CCE8CF"/>
          <w:right w:val="single" w:sz="8" w:space="0" w:color="CCE8CF"/>
          <w:insideH w:val="nil"/>
          <w:insideV w:val="single" w:sz="8" w:space="0" w:color="auto"/>
          <w:tl2br w:val="nil"/>
          <w:tr2bl w:val="nil"/>
        </w:tcBorders>
        <w:shd w:val="clear" w:color="auto" w:fill="C0504D"/>
      </w:tcPr>
    </w:tblStylePr>
    <w:tblStylePr w:type="lastRow">
      <w:rPr>
        <w:b/>
        <w:bCs/>
        <w:i w:val="0"/>
        <w:iCs w:val="0"/>
        <w:color w:val="FFFFFF"/>
      </w:rPr>
      <w:tblPr/>
      <w:tcPr>
        <w:tcBorders>
          <w:top w:val="single" w:sz="24" w:space="0" w:color="CCE8CF"/>
          <w:left w:val="single" w:sz="8" w:space="0" w:color="CCE8CF"/>
          <w:bottom w:val="single" w:sz="8" w:space="0" w:color="CCE8CF"/>
          <w:right w:val="single" w:sz="8" w:space="0" w:color="CCE8CF"/>
          <w:insideH w:val="nil"/>
          <w:insideV w:val="single" w:sz="8" w:space="0" w:color="auto"/>
          <w:tl2br w:val="nil"/>
          <w:tr2bl w:val="nil"/>
        </w:tcBorders>
        <w:shd w:val="clear" w:color="auto" w:fill="C0504D"/>
      </w:tcPr>
    </w:tblStylePr>
    <w:tblStylePr w:type="firstCol">
      <w:rPr>
        <w:b/>
        <w:bCs/>
        <w:i w:val="0"/>
        <w:iCs w:val="0"/>
        <w:color w:val="FFFFFF"/>
      </w:rPr>
      <w:tblPr/>
      <w:tcPr>
        <w:tcBorders>
          <w:top w:val="nil"/>
          <w:left w:val="single" w:sz="8" w:space="0" w:color="CCE8CF"/>
          <w:bottom w:val="nil"/>
          <w:right w:val="single" w:sz="24" w:space="0" w:color="CCE8CF"/>
          <w:insideH w:val="nil"/>
          <w:insideV w:val="nil"/>
          <w:tl2br w:val="nil"/>
          <w:tr2bl w:val="nil"/>
        </w:tcBorders>
        <w:shd w:val="clear" w:color="auto" w:fill="C0504D"/>
      </w:tcPr>
    </w:tblStylePr>
    <w:tblStylePr w:type="lastCol">
      <w:rPr>
        <w:b/>
        <w:bCs/>
        <w:i w:val="0"/>
        <w:iCs w:val="0"/>
        <w:color w:val="FFFFFF"/>
      </w:rPr>
      <w:tblPr/>
      <w:tcPr>
        <w:tcBorders>
          <w:top w:val="nil"/>
          <w:left w:val="single" w:sz="24" w:space="0" w:color="CCE8CF"/>
          <w:bottom w:val="nil"/>
          <w:right w:val="nil"/>
          <w:insideH w:val="nil"/>
          <w:insideV w:val="nil"/>
          <w:tl2br w:val="nil"/>
          <w:tr2bl w:val="nil"/>
        </w:tcBorders>
        <w:shd w:val="clear" w:color="auto" w:fill="C0504D"/>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l2br w:val="nil"/>
          <w:tr2bl w:val="nil"/>
        </w:tcBorders>
        <w:shd w:val="clear" w:color="auto" w:fill="DFA7A6"/>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auto"/>
          <w:insideV w:val="single" w:sz="8" w:space="0" w:color="auto"/>
          <w:tl2br w:val="nil"/>
          <w:tr2bl w:val="nil"/>
        </w:tcBorders>
        <w:shd w:val="clear" w:color="auto" w:fill="DFA7A6"/>
      </w:tcPr>
    </w:tblStylePr>
  </w:style>
  <w:style w:type="table" w:styleId="3-3">
    <w:name w:val="Medium Grid 3 Accent 3"/>
    <w:basedOn w:val="a2"/>
    <w:autoRedefine/>
    <w:qFormat/>
    <w:tblPr>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tblPr>
    <w:tcPr>
      <w:shd w:val="clear" w:color="auto" w:fill="E6EED5"/>
    </w:tcPr>
    <w:tblStylePr w:type="firstRow">
      <w:rPr>
        <w:b/>
        <w:bCs/>
        <w:i w:val="0"/>
        <w:iCs w:val="0"/>
        <w:color w:val="FFFFFF"/>
      </w:rPr>
      <w:tblPr/>
      <w:tcPr>
        <w:tcBorders>
          <w:top w:val="single" w:sz="8" w:space="0" w:color="CCE8CF"/>
          <w:left w:val="single" w:sz="8" w:space="0" w:color="CCE8CF"/>
          <w:bottom w:val="single" w:sz="24" w:space="0" w:color="CCE8CF"/>
          <w:right w:val="single" w:sz="8" w:space="0" w:color="CCE8CF"/>
          <w:insideH w:val="nil"/>
          <w:insideV w:val="single" w:sz="8" w:space="0" w:color="auto"/>
          <w:tl2br w:val="nil"/>
          <w:tr2bl w:val="nil"/>
        </w:tcBorders>
        <w:shd w:val="clear" w:color="auto" w:fill="9BBB59"/>
      </w:tcPr>
    </w:tblStylePr>
    <w:tblStylePr w:type="lastRow">
      <w:rPr>
        <w:b/>
        <w:bCs/>
        <w:i w:val="0"/>
        <w:iCs w:val="0"/>
        <w:color w:val="FFFFFF"/>
      </w:rPr>
      <w:tblPr/>
      <w:tcPr>
        <w:tcBorders>
          <w:top w:val="single" w:sz="24" w:space="0" w:color="CCE8CF"/>
          <w:left w:val="single" w:sz="8" w:space="0" w:color="CCE8CF"/>
          <w:bottom w:val="single" w:sz="8" w:space="0" w:color="CCE8CF"/>
          <w:right w:val="single" w:sz="8" w:space="0" w:color="CCE8CF"/>
          <w:insideH w:val="nil"/>
          <w:insideV w:val="single" w:sz="8" w:space="0" w:color="auto"/>
          <w:tl2br w:val="nil"/>
          <w:tr2bl w:val="nil"/>
        </w:tcBorders>
        <w:shd w:val="clear" w:color="auto" w:fill="9BBB59"/>
      </w:tcPr>
    </w:tblStylePr>
    <w:tblStylePr w:type="firstCol">
      <w:rPr>
        <w:b/>
        <w:bCs/>
        <w:i w:val="0"/>
        <w:iCs w:val="0"/>
        <w:color w:val="FFFFFF"/>
      </w:rPr>
      <w:tblPr/>
      <w:tcPr>
        <w:tcBorders>
          <w:top w:val="nil"/>
          <w:left w:val="single" w:sz="8" w:space="0" w:color="CCE8CF"/>
          <w:bottom w:val="nil"/>
          <w:right w:val="single" w:sz="24" w:space="0" w:color="CCE8CF"/>
          <w:insideH w:val="nil"/>
          <w:insideV w:val="nil"/>
          <w:tl2br w:val="nil"/>
          <w:tr2bl w:val="nil"/>
        </w:tcBorders>
        <w:shd w:val="clear" w:color="auto" w:fill="9BBB59"/>
      </w:tcPr>
    </w:tblStylePr>
    <w:tblStylePr w:type="lastCol">
      <w:rPr>
        <w:b/>
        <w:bCs/>
        <w:i w:val="0"/>
        <w:iCs w:val="0"/>
        <w:color w:val="FFFFFF"/>
      </w:rPr>
      <w:tblPr/>
      <w:tcPr>
        <w:tcBorders>
          <w:top w:val="nil"/>
          <w:left w:val="single" w:sz="24" w:space="0" w:color="CCE8CF"/>
          <w:bottom w:val="nil"/>
          <w:right w:val="nil"/>
          <w:insideH w:val="nil"/>
          <w:insideV w:val="nil"/>
          <w:tl2br w:val="nil"/>
          <w:tr2bl w:val="nil"/>
        </w:tcBorders>
        <w:shd w:val="clear" w:color="auto" w:fill="9BBB59"/>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l2br w:val="nil"/>
          <w:tr2bl w:val="nil"/>
        </w:tcBorders>
        <w:shd w:val="clear" w:color="auto" w:fill="CDDDAC"/>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auto"/>
          <w:insideV w:val="single" w:sz="8" w:space="0" w:color="auto"/>
          <w:tl2br w:val="nil"/>
          <w:tr2bl w:val="nil"/>
        </w:tcBorders>
        <w:shd w:val="clear" w:color="auto" w:fill="CDDDAC"/>
      </w:tcPr>
    </w:tblStylePr>
  </w:style>
  <w:style w:type="table" w:styleId="3-4">
    <w:name w:val="Medium Grid 3 Accent 4"/>
    <w:basedOn w:val="a2"/>
    <w:autoRedefine/>
    <w:qFormat/>
    <w:tblPr>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tblPr>
    <w:tcPr>
      <w:shd w:val="clear" w:color="auto" w:fill="DFD8E8"/>
    </w:tcPr>
    <w:tblStylePr w:type="firstRow">
      <w:rPr>
        <w:b/>
        <w:bCs/>
        <w:i w:val="0"/>
        <w:iCs w:val="0"/>
        <w:color w:val="FFFFFF"/>
      </w:rPr>
      <w:tblPr/>
      <w:tcPr>
        <w:tcBorders>
          <w:top w:val="single" w:sz="8" w:space="0" w:color="CCE8CF"/>
          <w:left w:val="single" w:sz="8" w:space="0" w:color="CCE8CF"/>
          <w:bottom w:val="single" w:sz="24" w:space="0" w:color="CCE8CF"/>
          <w:right w:val="single" w:sz="8" w:space="0" w:color="CCE8CF"/>
          <w:insideH w:val="nil"/>
          <w:insideV w:val="single" w:sz="8" w:space="0" w:color="auto"/>
          <w:tl2br w:val="nil"/>
          <w:tr2bl w:val="nil"/>
        </w:tcBorders>
        <w:shd w:val="clear" w:color="auto" w:fill="8064A2"/>
      </w:tcPr>
    </w:tblStylePr>
    <w:tblStylePr w:type="lastRow">
      <w:rPr>
        <w:b/>
        <w:bCs/>
        <w:i w:val="0"/>
        <w:iCs w:val="0"/>
        <w:color w:val="FFFFFF"/>
      </w:rPr>
      <w:tblPr/>
      <w:tcPr>
        <w:tcBorders>
          <w:top w:val="single" w:sz="24" w:space="0" w:color="CCE8CF"/>
          <w:left w:val="single" w:sz="8" w:space="0" w:color="CCE8CF"/>
          <w:bottom w:val="single" w:sz="8" w:space="0" w:color="CCE8CF"/>
          <w:right w:val="single" w:sz="8" w:space="0" w:color="CCE8CF"/>
          <w:insideH w:val="nil"/>
          <w:insideV w:val="single" w:sz="8" w:space="0" w:color="auto"/>
          <w:tl2br w:val="nil"/>
          <w:tr2bl w:val="nil"/>
        </w:tcBorders>
        <w:shd w:val="clear" w:color="auto" w:fill="8064A2"/>
      </w:tcPr>
    </w:tblStylePr>
    <w:tblStylePr w:type="firstCol">
      <w:rPr>
        <w:b/>
        <w:bCs/>
        <w:i w:val="0"/>
        <w:iCs w:val="0"/>
        <w:color w:val="FFFFFF"/>
      </w:rPr>
      <w:tblPr/>
      <w:tcPr>
        <w:tcBorders>
          <w:top w:val="nil"/>
          <w:left w:val="single" w:sz="8" w:space="0" w:color="CCE8CF"/>
          <w:bottom w:val="nil"/>
          <w:right w:val="single" w:sz="24" w:space="0" w:color="CCE8CF"/>
          <w:insideH w:val="nil"/>
          <w:insideV w:val="nil"/>
          <w:tl2br w:val="nil"/>
          <w:tr2bl w:val="nil"/>
        </w:tcBorders>
        <w:shd w:val="clear" w:color="auto" w:fill="8064A2"/>
      </w:tcPr>
    </w:tblStylePr>
    <w:tblStylePr w:type="lastCol">
      <w:rPr>
        <w:b/>
        <w:bCs/>
        <w:i w:val="0"/>
        <w:iCs w:val="0"/>
        <w:color w:val="FFFFFF"/>
      </w:rPr>
      <w:tblPr/>
      <w:tcPr>
        <w:tcBorders>
          <w:top w:val="nil"/>
          <w:left w:val="single" w:sz="24" w:space="0" w:color="CCE8CF"/>
          <w:bottom w:val="nil"/>
          <w:right w:val="nil"/>
          <w:insideH w:val="nil"/>
          <w:insideV w:val="nil"/>
          <w:tl2br w:val="nil"/>
          <w:tr2bl w:val="nil"/>
        </w:tcBorders>
        <w:shd w:val="clear" w:color="auto" w:fill="8064A2"/>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l2br w:val="nil"/>
          <w:tr2bl w:val="nil"/>
        </w:tcBorders>
        <w:shd w:val="clear" w:color="auto" w:fill="BFB1D0"/>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auto"/>
          <w:insideV w:val="single" w:sz="8" w:space="0" w:color="auto"/>
          <w:tl2br w:val="nil"/>
          <w:tr2bl w:val="nil"/>
        </w:tcBorders>
        <w:shd w:val="clear" w:color="auto" w:fill="BFB1D0"/>
      </w:tcPr>
    </w:tblStylePr>
  </w:style>
  <w:style w:type="table" w:styleId="3-5">
    <w:name w:val="Medium Grid 3 Accent 5"/>
    <w:basedOn w:val="a2"/>
    <w:autoRedefine/>
    <w:qFormat/>
    <w:tblPr>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tblPr>
    <w:tcPr>
      <w:shd w:val="clear" w:color="auto" w:fill="D2EAF1"/>
    </w:tcPr>
    <w:tblStylePr w:type="firstRow">
      <w:rPr>
        <w:b/>
        <w:bCs/>
        <w:i w:val="0"/>
        <w:iCs w:val="0"/>
        <w:color w:val="FFFFFF"/>
      </w:rPr>
      <w:tblPr/>
      <w:tcPr>
        <w:tcBorders>
          <w:top w:val="single" w:sz="8" w:space="0" w:color="CCE8CF"/>
          <w:left w:val="single" w:sz="8" w:space="0" w:color="CCE8CF"/>
          <w:bottom w:val="single" w:sz="24" w:space="0" w:color="CCE8CF"/>
          <w:right w:val="single" w:sz="8" w:space="0" w:color="CCE8CF"/>
          <w:insideH w:val="nil"/>
          <w:insideV w:val="single" w:sz="8" w:space="0" w:color="auto"/>
          <w:tl2br w:val="nil"/>
          <w:tr2bl w:val="nil"/>
        </w:tcBorders>
        <w:shd w:val="clear" w:color="auto" w:fill="4BACC6"/>
      </w:tcPr>
    </w:tblStylePr>
    <w:tblStylePr w:type="lastRow">
      <w:rPr>
        <w:b/>
        <w:bCs/>
        <w:i w:val="0"/>
        <w:iCs w:val="0"/>
        <w:color w:val="FFFFFF"/>
      </w:rPr>
      <w:tblPr/>
      <w:tcPr>
        <w:tcBorders>
          <w:top w:val="single" w:sz="24" w:space="0" w:color="CCE8CF"/>
          <w:left w:val="single" w:sz="8" w:space="0" w:color="CCE8CF"/>
          <w:bottom w:val="single" w:sz="8" w:space="0" w:color="CCE8CF"/>
          <w:right w:val="single" w:sz="8" w:space="0" w:color="CCE8CF"/>
          <w:insideH w:val="nil"/>
          <w:insideV w:val="single" w:sz="8" w:space="0" w:color="auto"/>
          <w:tl2br w:val="nil"/>
          <w:tr2bl w:val="nil"/>
        </w:tcBorders>
        <w:shd w:val="clear" w:color="auto" w:fill="4BACC6"/>
      </w:tcPr>
    </w:tblStylePr>
    <w:tblStylePr w:type="firstCol">
      <w:rPr>
        <w:b/>
        <w:bCs/>
        <w:i w:val="0"/>
        <w:iCs w:val="0"/>
        <w:color w:val="FFFFFF"/>
      </w:rPr>
      <w:tblPr/>
      <w:tcPr>
        <w:tcBorders>
          <w:top w:val="nil"/>
          <w:left w:val="single" w:sz="8" w:space="0" w:color="CCE8CF"/>
          <w:bottom w:val="nil"/>
          <w:right w:val="single" w:sz="24" w:space="0" w:color="CCE8CF"/>
          <w:insideH w:val="nil"/>
          <w:insideV w:val="nil"/>
          <w:tl2br w:val="nil"/>
          <w:tr2bl w:val="nil"/>
        </w:tcBorders>
        <w:shd w:val="clear" w:color="auto" w:fill="4BACC6"/>
      </w:tcPr>
    </w:tblStylePr>
    <w:tblStylePr w:type="lastCol">
      <w:rPr>
        <w:b/>
        <w:bCs/>
        <w:i w:val="0"/>
        <w:iCs w:val="0"/>
        <w:color w:val="FFFFFF"/>
      </w:rPr>
      <w:tblPr/>
      <w:tcPr>
        <w:tcBorders>
          <w:top w:val="nil"/>
          <w:left w:val="single" w:sz="24" w:space="0" w:color="CCE8CF"/>
          <w:bottom w:val="nil"/>
          <w:right w:val="nil"/>
          <w:insideH w:val="nil"/>
          <w:insideV w:val="nil"/>
          <w:tl2br w:val="nil"/>
          <w:tr2bl w:val="nil"/>
        </w:tcBorders>
        <w:shd w:val="clear" w:color="auto" w:fill="4BACC6"/>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l2br w:val="nil"/>
          <w:tr2bl w:val="nil"/>
        </w:tcBorders>
        <w:shd w:val="clear" w:color="auto" w:fill="A5D5E2"/>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auto"/>
          <w:insideV w:val="single" w:sz="8" w:space="0" w:color="auto"/>
          <w:tl2br w:val="nil"/>
          <w:tr2bl w:val="nil"/>
        </w:tcBorders>
        <w:shd w:val="clear" w:color="auto" w:fill="A5D5E2"/>
      </w:tcPr>
    </w:tblStylePr>
  </w:style>
  <w:style w:type="table" w:styleId="3-6">
    <w:name w:val="Medium Grid 3 Accent 6"/>
    <w:basedOn w:val="a2"/>
    <w:autoRedefine/>
    <w:qFormat/>
    <w:tblPr>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tblPr>
    <w:tcPr>
      <w:shd w:val="clear" w:color="auto" w:fill="FDE4D0"/>
    </w:tcPr>
    <w:tblStylePr w:type="firstRow">
      <w:rPr>
        <w:b/>
        <w:bCs/>
        <w:i w:val="0"/>
        <w:iCs w:val="0"/>
        <w:color w:val="FFFFFF"/>
      </w:rPr>
      <w:tblPr/>
      <w:tcPr>
        <w:tcBorders>
          <w:top w:val="single" w:sz="8" w:space="0" w:color="CCE8CF"/>
          <w:left w:val="single" w:sz="8" w:space="0" w:color="CCE8CF"/>
          <w:bottom w:val="single" w:sz="24" w:space="0" w:color="CCE8CF"/>
          <w:right w:val="single" w:sz="8" w:space="0" w:color="CCE8CF"/>
          <w:insideH w:val="nil"/>
          <w:insideV w:val="single" w:sz="8" w:space="0" w:color="auto"/>
          <w:tl2br w:val="nil"/>
          <w:tr2bl w:val="nil"/>
        </w:tcBorders>
        <w:shd w:val="clear" w:color="auto" w:fill="F79646"/>
      </w:tcPr>
    </w:tblStylePr>
    <w:tblStylePr w:type="lastRow">
      <w:rPr>
        <w:b/>
        <w:bCs/>
        <w:i w:val="0"/>
        <w:iCs w:val="0"/>
        <w:color w:val="FFFFFF"/>
      </w:rPr>
      <w:tblPr/>
      <w:tcPr>
        <w:tcBorders>
          <w:top w:val="single" w:sz="24" w:space="0" w:color="CCE8CF"/>
          <w:left w:val="single" w:sz="8" w:space="0" w:color="CCE8CF"/>
          <w:bottom w:val="single" w:sz="8" w:space="0" w:color="CCE8CF"/>
          <w:right w:val="single" w:sz="8" w:space="0" w:color="CCE8CF"/>
          <w:insideH w:val="nil"/>
          <w:insideV w:val="single" w:sz="8" w:space="0" w:color="auto"/>
          <w:tl2br w:val="nil"/>
          <w:tr2bl w:val="nil"/>
        </w:tcBorders>
        <w:shd w:val="clear" w:color="auto" w:fill="F79646"/>
      </w:tcPr>
    </w:tblStylePr>
    <w:tblStylePr w:type="firstCol">
      <w:rPr>
        <w:b/>
        <w:bCs/>
        <w:i w:val="0"/>
        <w:iCs w:val="0"/>
        <w:color w:val="FFFFFF"/>
      </w:rPr>
      <w:tblPr/>
      <w:tcPr>
        <w:tcBorders>
          <w:top w:val="nil"/>
          <w:left w:val="single" w:sz="8" w:space="0" w:color="CCE8CF"/>
          <w:bottom w:val="nil"/>
          <w:right w:val="single" w:sz="24" w:space="0" w:color="CCE8CF"/>
          <w:insideH w:val="nil"/>
          <w:insideV w:val="nil"/>
          <w:tl2br w:val="nil"/>
          <w:tr2bl w:val="nil"/>
        </w:tcBorders>
        <w:shd w:val="clear" w:color="auto" w:fill="F79646"/>
      </w:tcPr>
    </w:tblStylePr>
    <w:tblStylePr w:type="lastCol">
      <w:rPr>
        <w:b/>
        <w:bCs/>
        <w:i w:val="0"/>
        <w:iCs w:val="0"/>
        <w:color w:val="FFFFFF"/>
      </w:rPr>
      <w:tblPr/>
      <w:tcPr>
        <w:tcBorders>
          <w:top w:val="nil"/>
          <w:left w:val="single" w:sz="24" w:space="0" w:color="CCE8CF"/>
          <w:bottom w:val="nil"/>
          <w:right w:val="nil"/>
          <w:insideH w:val="nil"/>
          <w:insideV w:val="nil"/>
          <w:tl2br w:val="nil"/>
          <w:tr2bl w:val="nil"/>
        </w:tcBorders>
        <w:shd w:val="clear" w:color="auto" w:fill="F79646"/>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l2br w:val="nil"/>
          <w:tr2bl w:val="nil"/>
        </w:tcBorders>
        <w:shd w:val="clear" w:color="auto" w:fill="FBCAA2"/>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auto"/>
          <w:insideV w:val="single" w:sz="8" w:space="0" w:color="auto"/>
          <w:tl2br w:val="nil"/>
          <w:tr2bl w:val="nil"/>
        </w:tcBorders>
        <w:shd w:val="clear" w:color="auto" w:fill="FBCAA2"/>
      </w:tcPr>
    </w:tblStylePr>
  </w:style>
  <w:style w:type="character" w:styleId="aff7">
    <w:name w:val="Strong"/>
    <w:autoRedefine/>
    <w:qFormat/>
    <w:rPr>
      <w:b/>
      <w:bCs/>
    </w:rPr>
  </w:style>
  <w:style w:type="character" w:styleId="aff8">
    <w:name w:val="page number"/>
    <w:basedOn w:val="a1"/>
    <w:autoRedefine/>
    <w:qFormat/>
  </w:style>
  <w:style w:type="character" w:styleId="aff9">
    <w:name w:val="FollowedHyperlink"/>
    <w:autoRedefine/>
    <w:qFormat/>
    <w:rPr>
      <w:rFonts w:ascii="Times New Roman" w:eastAsia="宋体" w:hAnsi="Times New Roman" w:cs="Times New Roman"/>
      <w:color w:val="585858"/>
      <w:u w:val="none"/>
    </w:rPr>
  </w:style>
  <w:style w:type="character" w:styleId="affa">
    <w:name w:val="Emphasis"/>
    <w:autoRedefine/>
    <w:qFormat/>
  </w:style>
  <w:style w:type="character" w:styleId="HTML1">
    <w:name w:val="HTML Typewriter"/>
    <w:autoRedefine/>
    <w:unhideWhenUsed/>
    <w:qFormat/>
    <w:rPr>
      <w:rFonts w:ascii="宋体" w:eastAsia="宋体" w:hAnsi="宋体" w:cs="宋体" w:hint="eastAsia"/>
      <w:kern w:val="2"/>
      <w:sz w:val="24"/>
      <w:szCs w:val="24"/>
      <w:lang w:val="en-US" w:eastAsia="zh-CN" w:bidi="ar-SA"/>
    </w:rPr>
  </w:style>
  <w:style w:type="character" w:styleId="affb">
    <w:name w:val="Hyperlink"/>
    <w:autoRedefine/>
    <w:uiPriority w:val="99"/>
    <w:qFormat/>
    <w:rPr>
      <w:color w:val="0000FF"/>
      <w:u w:val="single"/>
    </w:rPr>
  </w:style>
  <w:style w:type="character" w:styleId="affc">
    <w:name w:val="annotation reference"/>
    <w:autoRedefine/>
    <w:uiPriority w:val="99"/>
    <w:qFormat/>
    <w:rPr>
      <w:rFonts w:ascii="Times New Roman" w:eastAsia="宋体" w:hAnsi="Times New Roman" w:cs="Times New Roman"/>
      <w:sz w:val="21"/>
      <w:szCs w:val="21"/>
    </w:rPr>
  </w:style>
  <w:style w:type="character" w:styleId="affd">
    <w:name w:val="footnote reference"/>
    <w:autoRedefine/>
    <w:unhideWhenUsed/>
    <w:qFormat/>
    <w:rPr>
      <w:vertAlign w:val="superscript"/>
    </w:rPr>
  </w:style>
  <w:style w:type="paragraph" w:customStyle="1" w:styleId="affe">
    <w:name w:val="段"/>
    <w:next w:val="a0"/>
    <w:autoRedefine/>
    <w:qFormat/>
    <w:pPr>
      <w:autoSpaceDE w:val="0"/>
      <w:autoSpaceDN w:val="0"/>
      <w:ind w:firstLine="200"/>
      <w:jc w:val="both"/>
    </w:pPr>
    <w:rPr>
      <w:rFonts w:ascii="宋体"/>
      <w:sz w:val="21"/>
      <w:szCs w:val="22"/>
    </w:rPr>
  </w:style>
  <w:style w:type="character" w:customStyle="1" w:styleId="aff">
    <w:name w:val="普通(网站) 字符"/>
    <w:link w:val="afe"/>
    <w:autoRedefine/>
    <w:qFormat/>
    <w:rPr>
      <w:rFonts w:ascii="宋体" w:hAnsi="宋体" w:cs="宋体"/>
      <w:sz w:val="24"/>
      <w:szCs w:val="24"/>
    </w:rPr>
  </w:style>
  <w:style w:type="character" w:customStyle="1" w:styleId="af0">
    <w:name w:val="纯文本 字符"/>
    <w:link w:val="af"/>
    <w:autoRedefine/>
    <w:qFormat/>
    <w:rPr>
      <w:rFonts w:ascii="宋体" w:eastAsia="楷体_GB2312" w:hAnsi="Courier New"/>
      <w:sz w:val="28"/>
    </w:rPr>
  </w:style>
  <w:style w:type="character" w:customStyle="1" w:styleId="font11">
    <w:name w:val="font11"/>
    <w:autoRedefine/>
    <w:qFormat/>
    <w:rPr>
      <w:rFonts w:ascii="宋体" w:eastAsia="宋体" w:hAnsi="宋体" w:cs="宋体" w:hint="eastAsia"/>
      <w:color w:val="000000"/>
      <w:sz w:val="24"/>
      <w:szCs w:val="24"/>
      <w:u w:val="none"/>
    </w:rPr>
  </w:style>
  <w:style w:type="character" w:customStyle="1" w:styleId="blue">
    <w:name w:val="blue"/>
    <w:autoRedefine/>
    <w:qFormat/>
    <w:rPr>
      <w:rFonts w:ascii="Times New Roman" w:eastAsia="宋体" w:hAnsi="Times New Roman" w:cs="Times New Roman"/>
    </w:rPr>
  </w:style>
  <w:style w:type="character" w:customStyle="1" w:styleId="grame">
    <w:name w:val="grame"/>
    <w:autoRedefine/>
    <w:qFormat/>
    <w:rPr>
      <w:rFonts w:ascii="Times New Roman" w:eastAsia="宋体" w:hAnsi="Times New Roman" w:cs="Times New Roman"/>
    </w:rPr>
  </w:style>
  <w:style w:type="character" w:customStyle="1" w:styleId="PlainTextCharChar">
    <w:name w:val="Plain Text Char Char"/>
    <w:link w:val="41"/>
    <w:autoRedefine/>
    <w:qFormat/>
    <w:rPr>
      <w:rFonts w:ascii="宋体" w:eastAsia="楷体_GB2312" w:hAnsi="Courier New"/>
      <w:sz w:val="28"/>
    </w:rPr>
  </w:style>
  <w:style w:type="paragraph" w:customStyle="1" w:styleId="41">
    <w:name w:val="纯文本4"/>
    <w:basedOn w:val="a0"/>
    <w:link w:val="PlainTextCharChar"/>
    <w:autoRedefine/>
    <w:qFormat/>
    <w:pPr>
      <w:adjustRightInd w:val="0"/>
      <w:textAlignment w:val="baseline"/>
    </w:pPr>
    <w:rPr>
      <w:rFonts w:ascii="宋体" w:eastAsia="楷体_GB2312" w:hAnsi="Courier New"/>
      <w:kern w:val="0"/>
      <w:sz w:val="28"/>
      <w:lang w:val="zh-CN"/>
    </w:rPr>
  </w:style>
  <w:style w:type="character" w:customStyle="1" w:styleId="H4Char2">
    <w:name w:val="H4 Char2"/>
    <w:autoRedefine/>
    <w:qFormat/>
    <w:rPr>
      <w:rFonts w:ascii="Arial" w:eastAsia="黑体" w:hAnsi="Arial" w:cs="Arial" w:hint="default"/>
      <w:b/>
      <w:kern w:val="2"/>
      <w:sz w:val="28"/>
      <w:szCs w:val="28"/>
      <w:lang w:val="en-US" w:eastAsia="zh-CN"/>
    </w:rPr>
  </w:style>
  <w:style w:type="character" w:customStyle="1" w:styleId="a7">
    <w:name w:val="文档结构图 字符"/>
    <w:link w:val="a6"/>
    <w:autoRedefine/>
    <w:uiPriority w:val="99"/>
    <w:qFormat/>
    <w:rPr>
      <w:rFonts w:ascii="宋体"/>
      <w:kern w:val="2"/>
      <w:sz w:val="18"/>
      <w:szCs w:val="18"/>
    </w:rPr>
  </w:style>
  <w:style w:type="character" w:customStyle="1" w:styleId="40">
    <w:name w:val="标题 4 字符"/>
    <w:link w:val="4"/>
    <w:autoRedefine/>
    <w:qFormat/>
    <w:rPr>
      <w:b/>
      <w:bCs/>
      <w:kern w:val="2"/>
      <w:sz w:val="28"/>
      <w:szCs w:val="28"/>
    </w:rPr>
  </w:style>
  <w:style w:type="character" w:customStyle="1" w:styleId="content1">
    <w:name w:val="content1"/>
    <w:autoRedefine/>
    <w:qFormat/>
    <w:rPr>
      <w:rFonts w:ascii="??" w:eastAsia="??" w:hAnsi="??" w:cs="??" w:hint="eastAsia"/>
      <w:sz w:val="16"/>
      <w:szCs w:val="16"/>
      <w:u w:val="none"/>
    </w:rPr>
  </w:style>
  <w:style w:type="character" w:customStyle="1" w:styleId="AndyChar">
    <w:name w:val="Andy_正文 Char"/>
    <w:link w:val="Andy"/>
    <w:autoRedefine/>
    <w:qFormat/>
    <w:rPr>
      <w:rFonts w:ascii="Calibri" w:hAnsi="Calibri"/>
      <w:sz w:val="24"/>
      <w:szCs w:val="24"/>
    </w:rPr>
  </w:style>
  <w:style w:type="paragraph" w:customStyle="1" w:styleId="Andy">
    <w:name w:val="Andy_正文"/>
    <w:basedOn w:val="a0"/>
    <w:link w:val="AndyChar"/>
    <w:autoRedefine/>
    <w:qFormat/>
    <w:pPr>
      <w:spacing w:line="360" w:lineRule="auto"/>
      <w:ind w:firstLineChars="200" w:firstLine="480"/>
    </w:pPr>
    <w:rPr>
      <w:rFonts w:ascii="Calibri" w:hAnsi="Calibri"/>
      <w:kern w:val="0"/>
      <w:sz w:val="24"/>
      <w:szCs w:val="24"/>
      <w:lang w:val="zh-CN"/>
    </w:rPr>
  </w:style>
  <w:style w:type="character" w:customStyle="1" w:styleId="text">
    <w:name w:val="text"/>
    <w:autoRedefine/>
    <w:qFormat/>
    <w:rPr>
      <w:rFonts w:ascii="Times New Roman" w:eastAsia="宋体" w:hAnsi="Times New Roman" w:cs="Times New Roman"/>
    </w:rPr>
  </w:style>
  <w:style w:type="character" w:customStyle="1" w:styleId="ad">
    <w:name w:val="正文文本缩进 字符"/>
    <w:link w:val="ac"/>
    <w:autoRedefine/>
    <w:qFormat/>
    <w:rPr>
      <w:rFonts w:ascii="宋体" w:hAnsi="宋体" w:cs="宋体"/>
      <w:kern w:val="2"/>
      <w:sz w:val="21"/>
      <w:szCs w:val="24"/>
    </w:rPr>
  </w:style>
  <w:style w:type="character" w:customStyle="1" w:styleId="font71">
    <w:name w:val="font71"/>
    <w:autoRedefine/>
    <w:qFormat/>
    <w:rPr>
      <w:rFonts w:ascii="Times New Roman" w:eastAsia="宋体" w:hAnsi="Times New Roman" w:cs="Times New Roman" w:hint="default"/>
      <w:color w:val="000000"/>
      <w:sz w:val="24"/>
      <w:szCs w:val="24"/>
      <w:u w:val="none"/>
    </w:rPr>
  </w:style>
  <w:style w:type="character" w:customStyle="1" w:styleId="clh15">
    <w:name w:val="c lh15"/>
    <w:autoRedefine/>
    <w:qFormat/>
    <w:rPr>
      <w:rFonts w:ascii="Times New Roman" w:eastAsia="宋体" w:hAnsi="Times New Roman" w:cs="Times New Roman"/>
    </w:rPr>
  </w:style>
  <w:style w:type="character" w:customStyle="1" w:styleId="prodheadlines">
    <w:name w:val="prodheadlines"/>
    <w:autoRedefine/>
    <w:qFormat/>
    <w:rPr>
      <w:rFonts w:ascii="Times New Roman" w:eastAsia="宋体" w:hAnsi="Times New Roman" w:cs="Times New Roman"/>
    </w:rPr>
  </w:style>
  <w:style w:type="character" w:customStyle="1" w:styleId="font41">
    <w:name w:val="font41"/>
    <w:autoRedefine/>
    <w:qFormat/>
    <w:rPr>
      <w:rFonts w:ascii="宋体" w:eastAsia="宋体" w:hAnsi="宋体" w:cs="宋体" w:hint="eastAsia"/>
      <w:b/>
      <w:color w:val="000000"/>
      <w:sz w:val="20"/>
      <w:szCs w:val="20"/>
      <w:u w:val="none"/>
    </w:rPr>
  </w:style>
  <w:style w:type="character" w:customStyle="1" w:styleId="Char1">
    <w:name w:val="页脚 Char1"/>
    <w:autoRedefine/>
    <w:qFormat/>
    <w:rPr>
      <w:rFonts w:ascii="宋体" w:eastAsia="宋体" w:hAnsi="宋体" w:cs="宋体" w:hint="eastAsia"/>
      <w:kern w:val="2"/>
      <w:sz w:val="18"/>
      <w:szCs w:val="18"/>
      <w:lang w:val="en-US" w:eastAsia="zh-CN"/>
    </w:rPr>
  </w:style>
  <w:style w:type="character" w:customStyle="1" w:styleId="Char">
    <w:name w:val="正文文字首行缩进 Char"/>
    <w:autoRedefine/>
    <w:qFormat/>
    <w:rPr>
      <w:rFonts w:ascii="Times New Roman" w:eastAsia="宋体" w:hAnsi="Times New Roman" w:cs="Times New Roman"/>
      <w:kern w:val="2"/>
      <w:sz w:val="21"/>
      <w:szCs w:val="24"/>
    </w:rPr>
  </w:style>
  <w:style w:type="character" w:customStyle="1" w:styleId="34">
    <w:name w:val="正文文本缩进 3 字符"/>
    <w:link w:val="33"/>
    <w:autoRedefine/>
    <w:qFormat/>
    <w:rPr>
      <w:rFonts w:ascii="宋体" w:eastAsia="宋体" w:hAnsi="宋体" w:cs="Times New Roman"/>
      <w:sz w:val="18"/>
      <w:szCs w:val="20"/>
    </w:rPr>
  </w:style>
  <w:style w:type="character" w:customStyle="1" w:styleId="aff1">
    <w:name w:val="标题 字符"/>
    <w:link w:val="aff0"/>
    <w:autoRedefine/>
    <w:qFormat/>
    <w:rPr>
      <w:rFonts w:ascii="Arial" w:hAnsi="Arial"/>
      <w:b/>
      <w:kern w:val="2"/>
      <w:sz w:val="32"/>
      <w:szCs w:val="24"/>
    </w:rPr>
  </w:style>
  <w:style w:type="character" w:customStyle="1" w:styleId="80">
    <w:name w:val="标题 8 字符"/>
    <w:link w:val="8"/>
    <w:autoRedefine/>
    <w:qFormat/>
    <w:rPr>
      <w:rFonts w:ascii="Arial" w:eastAsia="黑体" w:hAnsi="Arial"/>
      <w:kern w:val="2"/>
      <w:sz w:val="24"/>
      <w:szCs w:val="24"/>
    </w:rPr>
  </w:style>
  <w:style w:type="character" w:customStyle="1" w:styleId="aff5">
    <w:name w:val="正文文本首行缩进 字符"/>
    <w:link w:val="aff4"/>
    <w:autoRedefine/>
    <w:qFormat/>
    <w:rPr>
      <w:kern w:val="2"/>
      <w:sz w:val="28"/>
      <w:szCs w:val="24"/>
    </w:rPr>
  </w:style>
  <w:style w:type="character" w:customStyle="1" w:styleId="Char10">
    <w:name w:val="页眉 Char1"/>
    <w:autoRedefine/>
    <w:qFormat/>
    <w:rPr>
      <w:rFonts w:ascii="宋体" w:eastAsia="宋体" w:hAnsi="宋体" w:cs="宋体" w:hint="eastAsia"/>
      <w:kern w:val="2"/>
      <w:sz w:val="18"/>
      <w:szCs w:val="18"/>
      <w:lang w:val="en-US" w:eastAsia="zh-CN"/>
    </w:rPr>
  </w:style>
  <w:style w:type="character" w:customStyle="1" w:styleId="a9">
    <w:name w:val="批注文字 字符"/>
    <w:link w:val="a8"/>
    <w:autoRedefine/>
    <w:uiPriority w:val="99"/>
    <w:qFormat/>
    <w:rPr>
      <w:rFonts w:ascii="Times New Roman" w:eastAsia="宋体" w:hAnsi="Times New Roman" w:cs="Times New Roman"/>
      <w:szCs w:val="20"/>
    </w:rPr>
  </w:style>
  <w:style w:type="character" w:customStyle="1" w:styleId="Char0">
    <w:name w:val="缩进正文 Char"/>
    <w:autoRedefine/>
    <w:qFormat/>
    <w:rPr>
      <w:rFonts w:ascii="仿宋_GB2312" w:eastAsia="仿宋_GB2312" w:hAnsi="Times New Roman" w:cs="宋体" w:hint="eastAsia"/>
      <w:kern w:val="2"/>
      <w:sz w:val="28"/>
      <w:lang w:val="en-US" w:eastAsia="zh-CN"/>
    </w:rPr>
  </w:style>
  <w:style w:type="character" w:customStyle="1" w:styleId="1Char">
    <w:name w:val="章标题1 Char"/>
    <w:autoRedefine/>
    <w:qFormat/>
    <w:rPr>
      <w:rFonts w:ascii="宋体" w:eastAsia="宋体" w:hAnsi="宋体" w:cs="宋体" w:hint="eastAsia"/>
      <w:b/>
      <w:kern w:val="2"/>
      <w:sz w:val="32"/>
      <w:szCs w:val="32"/>
      <w:lang w:val="en-US" w:eastAsia="zh-CN"/>
    </w:rPr>
  </w:style>
  <w:style w:type="character" w:customStyle="1" w:styleId="2Char">
    <w:name w:val="标题 2 Char"/>
    <w:autoRedefine/>
    <w:qFormat/>
    <w:rPr>
      <w:rFonts w:ascii="Cambria" w:eastAsia="宋体" w:hAnsi="Cambria" w:cs="Times New Roman"/>
      <w:b/>
      <w:bCs/>
      <w:kern w:val="2"/>
      <w:sz w:val="32"/>
      <w:szCs w:val="32"/>
    </w:rPr>
  </w:style>
  <w:style w:type="character" w:customStyle="1" w:styleId="50">
    <w:name w:val="标题 5 字符"/>
    <w:link w:val="5"/>
    <w:autoRedefine/>
    <w:qFormat/>
    <w:rPr>
      <w:b/>
      <w:bCs/>
      <w:i/>
      <w:iCs/>
      <w:kern w:val="2"/>
      <w:sz w:val="26"/>
      <w:szCs w:val="26"/>
    </w:rPr>
  </w:style>
  <w:style w:type="character" w:customStyle="1" w:styleId="20">
    <w:name w:val="标题 2 字符"/>
    <w:link w:val="2"/>
    <w:autoRedefine/>
    <w:qFormat/>
    <w:rPr>
      <w:rFonts w:ascii="Cambria" w:hAnsi="Cambria"/>
      <w:b/>
      <w:bCs/>
      <w:kern w:val="2"/>
      <w:sz w:val="32"/>
      <w:szCs w:val="32"/>
    </w:rPr>
  </w:style>
  <w:style w:type="character" w:customStyle="1" w:styleId="unnamed4">
    <w:name w:val="unnamed4"/>
    <w:autoRedefine/>
    <w:qFormat/>
    <w:rPr>
      <w:rFonts w:ascii="Times New Roman" w:eastAsia="宋体" w:hAnsi="Times New Roman" w:cs="Times New Roman"/>
    </w:rPr>
  </w:style>
  <w:style w:type="character" w:customStyle="1" w:styleId="Char11">
    <w:name w:val="正文文本 Char1"/>
    <w:autoRedefine/>
    <w:uiPriority w:val="99"/>
    <w:semiHidden/>
    <w:qFormat/>
    <w:rPr>
      <w:rFonts w:ascii="Times New Roman" w:eastAsia="宋体" w:hAnsi="Times New Roman" w:cs="Times New Roman"/>
      <w:szCs w:val="20"/>
    </w:rPr>
  </w:style>
  <w:style w:type="character" w:customStyle="1" w:styleId="10">
    <w:name w:val="标题 1 字符"/>
    <w:link w:val="1"/>
    <w:autoRedefine/>
    <w:qFormat/>
    <w:rPr>
      <w:b/>
      <w:bCs/>
      <w:kern w:val="44"/>
      <w:sz w:val="44"/>
      <w:szCs w:val="44"/>
    </w:rPr>
  </w:style>
  <w:style w:type="character" w:customStyle="1" w:styleId="font101">
    <w:name w:val="font101"/>
    <w:autoRedefine/>
    <w:qFormat/>
    <w:rPr>
      <w:rFonts w:ascii="宋体" w:eastAsia="宋体" w:hAnsi="宋体" w:cs="宋体" w:hint="eastAsia"/>
      <w:color w:val="FF0000"/>
      <w:sz w:val="20"/>
      <w:szCs w:val="20"/>
      <w:u w:val="none"/>
    </w:rPr>
  </w:style>
  <w:style w:type="character" w:customStyle="1" w:styleId="font31">
    <w:name w:val="font31"/>
    <w:autoRedefine/>
    <w:qFormat/>
    <w:rPr>
      <w:rFonts w:ascii="Arial" w:eastAsia="宋体" w:hAnsi="Arial" w:cs="Arial" w:hint="default"/>
      <w:color w:val="000000"/>
      <w:sz w:val="20"/>
      <w:szCs w:val="20"/>
      <w:u w:val="none"/>
    </w:rPr>
  </w:style>
  <w:style w:type="character" w:customStyle="1" w:styleId="NormalCharacter">
    <w:name w:val="NormalCharacter"/>
    <w:autoRedefine/>
    <w:qFormat/>
  </w:style>
  <w:style w:type="character" w:customStyle="1" w:styleId="--Char1">
    <w:name w:val="--规划正文 Char1"/>
    <w:autoRedefine/>
    <w:qFormat/>
    <w:rPr>
      <w:rFonts w:ascii="宋体" w:eastAsia="宋体" w:hAnsi="宋体" w:cs="宋体" w:hint="eastAsia"/>
      <w:kern w:val="2"/>
      <w:sz w:val="21"/>
      <w:lang w:val="en-US" w:eastAsia="zh-CN"/>
    </w:rPr>
  </w:style>
  <w:style w:type="character" w:customStyle="1" w:styleId="info4">
    <w:name w:val="info4"/>
    <w:autoRedefine/>
    <w:qFormat/>
    <w:rPr>
      <w:rFonts w:ascii="Times New Roman" w:eastAsia="宋体" w:hAnsi="Times New Roman" w:cs="Times New Roman"/>
    </w:rPr>
  </w:style>
  <w:style w:type="character" w:customStyle="1" w:styleId="stylelianjie1">
    <w:name w:val="stylelianjie1"/>
    <w:basedOn w:val="a1"/>
    <w:autoRedefine/>
    <w:qFormat/>
  </w:style>
  <w:style w:type="character" w:customStyle="1" w:styleId="mode">
    <w:name w:val="mode"/>
    <w:autoRedefine/>
    <w:qFormat/>
    <w:rPr>
      <w:rFonts w:ascii="Times New Roman" w:eastAsia="宋体" w:hAnsi="Times New Roman" w:cs="Times New Roman"/>
    </w:rPr>
  </w:style>
  <w:style w:type="character" w:customStyle="1" w:styleId="1Char0">
    <w:name w:val="标题 1 Char"/>
    <w:autoRedefine/>
    <w:qFormat/>
    <w:rPr>
      <w:b/>
      <w:bCs/>
      <w:kern w:val="44"/>
      <w:sz w:val="44"/>
      <w:szCs w:val="44"/>
    </w:rPr>
  </w:style>
  <w:style w:type="character" w:customStyle="1" w:styleId="HTML0">
    <w:name w:val="HTML 预设格式 字符"/>
    <w:link w:val="HTML"/>
    <w:autoRedefine/>
    <w:qFormat/>
    <w:rPr>
      <w:rFonts w:ascii="Courier New" w:hAnsi="Courier New"/>
      <w:kern w:val="2"/>
      <w:szCs w:val="24"/>
    </w:rPr>
  </w:style>
  <w:style w:type="character" w:customStyle="1" w:styleId="ab">
    <w:name w:val="正文文本 字符"/>
    <w:link w:val="aa"/>
    <w:autoRedefine/>
    <w:qFormat/>
  </w:style>
  <w:style w:type="character" w:customStyle="1" w:styleId="aff3">
    <w:name w:val="批注主题 字符"/>
    <w:link w:val="aff2"/>
    <w:autoRedefine/>
    <w:qFormat/>
    <w:rPr>
      <w:rFonts w:ascii="Times New Roman" w:eastAsia="宋体" w:hAnsi="Times New Roman" w:cs="Times New Roman"/>
      <w:b/>
      <w:bCs/>
      <w:kern w:val="2"/>
      <w:sz w:val="21"/>
      <w:szCs w:val="24"/>
    </w:rPr>
  </w:style>
  <w:style w:type="character" w:customStyle="1" w:styleId="4Char">
    <w:name w:val="标题 4 Char"/>
    <w:autoRedefine/>
    <w:qFormat/>
    <w:rPr>
      <w:rFonts w:ascii="Cambria" w:eastAsia="宋体" w:hAnsi="Cambria" w:cs="Times New Roman"/>
      <w:b/>
      <w:bCs/>
      <w:kern w:val="2"/>
      <w:sz w:val="28"/>
      <w:szCs w:val="28"/>
    </w:rPr>
  </w:style>
  <w:style w:type="character" w:customStyle="1" w:styleId="font">
    <w:name w:val="font"/>
    <w:autoRedefine/>
    <w:qFormat/>
    <w:rPr>
      <w:rFonts w:ascii="Times New Roman" w:eastAsia="宋体" w:hAnsi="Times New Roman" w:cs="Times New Roman"/>
    </w:rPr>
  </w:style>
  <w:style w:type="character" w:customStyle="1" w:styleId="proddescription">
    <w:name w:val="proddescription"/>
    <w:autoRedefine/>
    <w:qFormat/>
    <w:rPr>
      <w:rFonts w:ascii="Times New Roman" w:eastAsia="宋体" w:hAnsi="Times New Roman" w:cs="Times New Roman"/>
    </w:rPr>
  </w:style>
  <w:style w:type="character" w:customStyle="1" w:styleId="af2">
    <w:name w:val="日期 字符"/>
    <w:link w:val="af1"/>
    <w:autoRedefine/>
    <w:qFormat/>
    <w:rPr>
      <w:rFonts w:ascii="Times New Roman" w:eastAsia="宋体" w:hAnsi="Times New Roman" w:cs="Times New Roman"/>
      <w:szCs w:val="20"/>
    </w:rPr>
  </w:style>
  <w:style w:type="character" w:customStyle="1" w:styleId="15">
    <w:name w:val="15"/>
    <w:autoRedefine/>
    <w:qFormat/>
    <w:rPr>
      <w:rFonts w:ascii="Times New Roman" w:eastAsia="宋体" w:hAnsi="Times New Roman" w:cs="Times New Roman" w:hint="default"/>
      <w:color w:val="0000FF"/>
      <w:u w:val="single"/>
    </w:rPr>
  </w:style>
  <w:style w:type="character" w:customStyle="1" w:styleId="3Char">
    <w:name w:val="标题 3 Char"/>
    <w:autoRedefine/>
    <w:qFormat/>
    <w:rPr>
      <w:b/>
      <w:bCs/>
      <w:kern w:val="2"/>
      <w:sz w:val="32"/>
      <w:szCs w:val="32"/>
    </w:rPr>
  </w:style>
  <w:style w:type="character" w:customStyle="1" w:styleId="font81">
    <w:name w:val="font81"/>
    <w:autoRedefine/>
    <w:qFormat/>
    <w:rPr>
      <w:rFonts w:ascii="Arial" w:eastAsia="宋体" w:hAnsi="Arial" w:cs="Arial" w:hint="default"/>
      <w:b/>
      <w:color w:val="000000"/>
      <w:sz w:val="20"/>
      <w:szCs w:val="20"/>
      <w:u w:val="none"/>
    </w:rPr>
  </w:style>
  <w:style w:type="character" w:customStyle="1" w:styleId="af4">
    <w:name w:val="批注框文本 字符"/>
    <w:link w:val="af3"/>
    <w:autoRedefine/>
    <w:qFormat/>
    <w:rPr>
      <w:rFonts w:ascii="Times New Roman" w:eastAsia="宋体" w:hAnsi="Times New Roman" w:cs="Times New Roman"/>
      <w:sz w:val="18"/>
      <w:szCs w:val="18"/>
    </w:rPr>
  </w:style>
  <w:style w:type="character" w:customStyle="1" w:styleId="font01">
    <w:name w:val="font01"/>
    <w:autoRedefine/>
    <w:qFormat/>
    <w:rPr>
      <w:rFonts w:ascii="宋体" w:eastAsia="宋体" w:hAnsi="宋体" w:cs="宋体" w:hint="eastAsia"/>
      <w:b/>
      <w:color w:val="000000"/>
      <w:sz w:val="24"/>
      <w:szCs w:val="24"/>
      <w:u w:val="none"/>
    </w:rPr>
  </w:style>
  <w:style w:type="character" w:customStyle="1" w:styleId="Char2">
    <w:name w:val="第*章 Char"/>
    <w:autoRedefine/>
    <w:qFormat/>
    <w:rPr>
      <w:rFonts w:ascii="Arial" w:eastAsia="黑体" w:hAnsi="Arial" w:cs="Arial" w:hint="default"/>
      <w:b/>
      <w:kern w:val="2"/>
      <w:sz w:val="32"/>
      <w:szCs w:val="32"/>
    </w:rPr>
  </w:style>
  <w:style w:type="character" w:customStyle="1" w:styleId="30">
    <w:name w:val="标题 3 字符"/>
    <w:link w:val="3"/>
    <w:autoRedefine/>
    <w:qFormat/>
    <w:rPr>
      <w:b/>
      <w:kern w:val="2"/>
      <w:sz w:val="21"/>
      <w:szCs w:val="32"/>
    </w:rPr>
  </w:style>
  <w:style w:type="character" w:customStyle="1" w:styleId="60">
    <w:name w:val="标题 6 字符"/>
    <w:link w:val="6"/>
    <w:autoRedefine/>
    <w:qFormat/>
    <w:rPr>
      <w:rFonts w:ascii="Arial" w:eastAsia="黑体" w:hAnsi="Arial"/>
      <w:b/>
      <w:kern w:val="2"/>
      <w:sz w:val="24"/>
      <w:szCs w:val="24"/>
    </w:rPr>
  </w:style>
  <w:style w:type="character" w:customStyle="1" w:styleId="5Char">
    <w:name w:val="标题 5 Char"/>
    <w:autoRedefine/>
    <w:qFormat/>
    <w:rPr>
      <w:b/>
      <w:bCs/>
      <w:kern w:val="2"/>
      <w:sz w:val="28"/>
      <w:szCs w:val="28"/>
    </w:rPr>
  </w:style>
  <w:style w:type="character" w:customStyle="1" w:styleId="22">
    <w:name w:val="正文文本缩进 2 字符"/>
    <w:link w:val="21"/>
    <w:autoRedefine/>
    <w:qFormat/>
    <w:rPr>
      <w:rFonts w:ascii="宋体" w:eastAsia="宋体" w:hAnsi="宋体" w:cs="Times New Roman"/>
      <w:color w:val="FF0000"/>
      <w:sz w:val="24"/>
      <w:szCs w:val="20"/>
    </w:rPr>
  </w:style>
  <w:style w:type="character" w:customStyle="1" w:styleId="font2">
    <w:name w:val="font2"/>
    <w:autoRedefine/>
    <w:qFormat/>
    <w:rPr>
      <w:rFonts w:ascii="Times New Roman" w:eastAsia="宋体" w:hAnsi="Times New Roman" w:cs="Times New Roman"/>
    </w:rPr>
  </w:style>
  <w:style w:type="character" w:customStyle="1" w:styleId="font51">
    <w:name w:val="font51"/>
    <w:autoRedefine/>
    <w:qFormat/>
    <w:rPr>
      <w:rFonts w:ascii="Times New Roman" w:eastAsia="宋体" w:hAnsi="Times New Roman" w:cs="Times New Roman" w:hint="default"/>
      <w:color w:val="000000"/>
      <w:sz w:val="24"/>
      <w:szCs w:val="24"/>
      <w:u w:val="none"/>
    </w:rPr>
  </w:style>
  <w:style w:type="character" w:customStyle="1" w:styleId="Char3">
    <w:name w:val="四号 Char"/>
    <w:autoRedefine/>
    <w:qFormat/>
    <w:rPr>
      <w:rFonts w:ascii="楷体_GB2312" w:eastAsia="楷体_GB2312" w:hAnsi="Times New Roman" w:cs="楷体_GB2312" w:hint="eastAsia"/>
      <w:kern w:val="2"/>
      <w:sz w:val="24"/>
      <w:lang w:val="en-US" w:eastAsia="zh-CN"/>
    </w:rPr>
  </w:style>
  <w:style w:type="character" w:customStyle="1" w:styleId="font91">
    <w:name w:val="font91"/>
    <w:autoRedefine/>
    <w:qFormat/>
    <w:rPr>
      <w:rFonts w:ascii="宋体" w:eastAsia="宋体" w:hAnsi="宋体" w:cs="宋体" w:hint="eastAsia"/>
      <w:color w:val="000000"/>
      <w:sz w:val="20"/>
      <w:szCs w:val="20"/>
      <w:u w:val="none"/>
    </w:rPr>
  </w:style>
  <w:style w:type="character" w:customStyle="1" w:styleId="unnamed3">
    <w:name w:val="unnamed3"/>
    <w:autoRedefine/>
    <w:qFormat/>
    <w:rPr>
      <w:rFonts w:ascii="Times New Roman" w:eastAsia="宋体" w:hAnsi="Times New Roman" w:cs="Times New Roman"/>
    </w:rPr>
  </w:style>
  <w:style w:type="character" w:customStyle="1" w:styleId="af9">
    <w:name w:val="页眉 字符"/>
    <w:link w:val="af8"/>
    <w:autoRedefine/>
    <w:qFormat/>
    <w:rPr>
      <w:sz w:val="18"/>
      <w:szCs w:val="18"/>
    </w:rPr>
  </w:style>
  <w:style w:type="character" w:customStyle="1" w:styleId="Char12">
    <w:name w:val="纯文本 Char1"/>
    <w:autoRedefine/>
    <w:uiPriority w:val="99"/>
    <w:semiHidden/>
    <w:qFormat/>
    <w:rPr>
      <w:rFonts w:ascii="宋体" w:eastAsia="宋体" w:hAnsi="Courier New" w:cs="Courier New"/>
      <w:szCs w:val="21"/>
    </w:rPr>
  </w:style>
  <w:style w:type="character" w:customStyle="1" w:styleId="90">
    <w:name w:val="标题 9 字符"/>
    <w:link w:val="9"/>
    <w:autoRedefine/>
    <w:qFormat/>
    <w:rPr>
      <w:rFonts w:ascii="Arial" w:eastAsia="黑体" w:hAnsi="Arial"/>
      <w:kern w:val="2"/>
      <w:sz w:val="21"/>
      <w:szCs w:val="24"/>
    </w:rPr>
  </w:style>
  <w:style w:type="character" w:customStyle="1" w:styleId="gongsi12">
    <w:name w:val="gongsi12"/>
    <w:basedOn w:val="a1"/>
    <w:autoRedefine/>
    <w:qFormat/>
  </w:style>
  <w:style w:type="character" w:customStyle="1" w:styleId="24">
    <w:name w:val="正文文本 2 字符"/>
    <w:link w:val="23"/>
    <w:autoRedefine/>
    <w:qFormat/>
    <w:rPr>
      <w:kern w:val="2"/>
      <w:sz w:val="21"/>
      <w:szCs w:val="24"/>
    </w:rPr>
  </w:style>
  <w:style w:type="character" w:customStyle="1" w:styleId="PlainTextChar">
    <w:name w:val="Plain Text Char"/>
    <w:link w:val="11"/>
    <w:autoRedefine/>
    <w:qFormat/>
    <w:rPr>
      <w:rFonts w:ascii="宋体" w:hAnsi="Courier New"/>
      <w:kern w:val="2"/>
      <w:sz w:val="28"/>
      <w:szCs w:val="24"/>
    </w:rPr>
  </w:style>
  <w:style w:type="paragraph" w:customStyle="1" w:styleId="11">
    <w:name w:val="纯文本1"/>
    <w:basedOn w:val="a0"/>
    <w:link w:val="PlainTextChar"/>
    <w:autoRedefine/>
    <w:qFormat/>
    <w:pPr>
      <w:adjustRightInd w:val="0"/>
      <w:textAlignment w:val="baseline"/>
    </w:pPr>
    <w:rPr>
      <w:rFonts w:ascii="宋体" w:hAnsi="Courier New"/>
      <w:sz w:val="28"/>
      <w:szCs w:val="24"/>
      <w:lang w:val="zh-CN"/>
    </w:rPr>
  </w:style>
  <w:style w:type="character" w:customStyle="1" w:styleId="3CharChar">
    <w:name w:val="标题 3 Char Char"/>
    <w:autoRedefine/>
    <w:qFormat/>
    <w:rPr>
      <w:rFonts w:ascii="宋体" w:eastAsia="宋体" w:hAnsi="宋体" w:cs="宋体" w:hint="eastAsia"/>
      <w:b/>
      <w:kern w:val="2"/>
      <w:sz w:val="32"/>
      <w:szCs w:val="32"/>
      <w:lang w:val="en-US" w:eastAsia="zh-CN"/>
    </w:rPr>
  </w:style>
  <w:style w:type="character" w:customStyle="1" w:styleId="gray6">
    <w:name w:val="gray6"/>
    <w:autoRedefine/>
    <w:qFormat/>
    <w:rPr>
      <w:rFonts w:ascii="Times New Roman" w:eastAsia="宋体" w:hAnsi="Times New Roman" w:cs="Times New Roman"/>
    </w:rPr>
  </w:style>
  <w:style w:type="character" w:customStyle="1" w:styleId="32">
    <w:name w:val="正文文本 3 字符"/>
    <w:link w:val="31"/>
    <w:autoRedefine/>
    <w:qFormat/>
    <w:rPr>
      <w:kern w:val="2"/>
      <w:sz w:val="16"/>
      <w:szCs w:val="24"/>
    </w:rPr>
  </w:style>
  <w:style w:type="character" w:customStyle="1" w:styleId="a5">
    <w:name w:val="正文缩进 字符"/>
    <w:link w:val="a4"/>
    <w:autoRedefine/>
    <w:qFormat/>
    <w:rPr>
      <w:rFonts w:eastAsia="楷体_GB2312"/>
      <w:sz w:val="24"/>
    </w:rPr>
  </w:style>
  <w:style w:type="character" w:customStyle="1" w:styleId="style9">
    <w:name w:val="style9"/>
    <w:autoRedefine/>
    <w:qFormat/>
    <w:rPr>
      <w:rFonts w:ascii="Times New Roman" w:eastAsia="宋体" w:hAnsi="Times New Roman" w:cs="Times New Roman"/>
    </w:rPr>
  </w:style>
  <w:style w:type="character" w:customStyle="1" w:styleId="70">
    <w:name w:val="标题 7 字符"/>
    <w:link w:val="7"/>
    <w:autoRedefine/>
    <w:qFormat/>
    <w:rPr>
      <w:b/>
      <w:kern w:val="2"/>
      <w:sz w:val="24"/>
      <w:szCs w:val="24"/>
    </w:rPr>
  </w:style>
  <w:style w:type="character" w:customStyle="1" w:styleId="font61">
    <w:name w:val="font61"/>
    <w:autoRedefine/>
    <w:qFormat/>
    <w:rPr>
      <w:rFonts w:ascii="方正仿宋简体" w:eastAsia="方正仿宋简体" w:hAnsi="方正仿宋简体" w:cs="方正仿宋简体" w:hint="default"/>
      <w:color w:val="000000"/>
      <w:sz w:val="24"/>
      <w:szCs w:val="24"/>
      <w:u w:val="none"/>
    </w:rPr>
  </w:style>
  <w:style w:type="character" w:customStyle="1" w:styleId="af6">
    <w:name w:val="页脚 字符"/>
    <w:link w:val="af5"/>
    <w:autoRedefine/>
    <w:uiPriority w:val="99"/>
    <w:qFormat/>
    <w:rPr>
      <w:sz w:val="18"/>
      <w:szCs w:val="18"/>
    </w:rPr>
  </w:style>
  <w:style w:type="character" w:customStyle="1" w:styleId="Char13">
    <w:name w:val="正文文本缩进 Char1"/>
    <w:autoRedefine/>
    <w:uiPriority w:val="99"/>
    <w:semiHidden/>
    <w:qFormat/>
    <w:rPr>
      <w:kern w:val="2"/>
      <w:sz w:val="21"/>
    </w:rPr>
  </w:style>
  <w:style w:type="character" w:customStyle="1" w:styleId="font21">
    <w:name w:val="font21"/>
    <w:autoRedefine/>
    <w:qFormat/>
    <w:rPr>
      <w:rFonts w:ascii="宋体" w:eastAsia="宋体" w:hAnsi="宋体" w:cs="宋体" w:hint="eastAsia"/>
      <w:color w:val="000000"/>
      <w:sz w:val="18"/>
      <w:szCs w:val="18"/>
    </w:rPr>
  </w:style>
  <w:style w:type="character" w:customStyle="1" w:styleId="afff">
    <w:name w:val="样式 小三 加粗"/>
    <w:autoRedefine/>
    <w:qFormat/>
    <w:rPr>
      <w:rFonts w:ascii="宋体" w:eastAsia="宋体" w:hAnsi="宋体" w:cs="宋体" w:hint="eastAsia"/>
      <w:b/>
      <w:sz w:val="32"/>
    </w:rPr>
  </w:style>
  <w:style w:type="character" w:customStyle="1" w:styleId="--CharChar">
    <w:name w:val="--规划正文 Char Char"/>
    <w:autoRedefine/>
    <w:qFormat/>
    <w:rPr>
      <w:rFonts w:ascii="宋体" w:eastAsia="宋体" w:hAnsi="宋体" w:cs="宋体" w:hint="eastAsia"/>
      <w:kern w:val="2"/>
      <w:sz w:val="24"/>
      <w:szCs w:val="24"/>
      <w:lang w:val="en-US" w:eastAsia="zh-CN"/>
    </w:rPr>
  </w:style>
  <w:style w:type="character" w:customStyle="1" w:styleId="apple-style-span">
    <w:name w:val="apple-style-span"/>
    <w:autoRedefine/>
    <w:qFormat/>
  </w:style>
  <w:style w:type="paragraph" w:customStyle="1" w:styleId="12">
    <w:name w:val="正文首行缩进1"/>
    <w:basedOn w:val="aa"/>
    <w:autoRedefine/>
    <w:qFormat/>
    <w:pPr>
      <w:ind w:firstLineChars="100" w:firstLine="420"/>
    </w:pPr>
    <w:rPr>
      <w:rFonts w:ascii="Times New Roman" w:hAnsi="Times New Roman"/>
      <w:kern w:val="0"/>
      <w:sz w:val="20"/>
      <w:szCs w:val="24"/>
    </w:rPr>
  </w:style>
  <w:style w:type="paragraph" w:customStyle="1" w:styleId="110">
    <w:name w:val="正文 1.1"/>
    <w:basedOn w:val="a0"/>
    <w:next w:val="111"/>
    <w:autoRedefine/>
    <w:qFormat/>
    <w:pPr>
      <w:adjustRightInd w:val="0"/>
      <w:spacing w:line="360" w:lineRule="auto"/>
      <w:ind w:left="980" w:hangingChars="350" w:hanging="980"/>
      <w:textAlignment w:val="baseline"/>
      <w:outlineLvl w:val="1"/>
    </w:pPr>
    <w:rPr>
      <w:rFonts w:ascii="仿宋" w:eastAsia="仿宋" w:hAnsi="仿宋"/>
      <w:b/>
      <w:kern w:val="0"/>
      <w:sz w:val="28"/>
      <w:szCs w:val="21"/>
    </w:rPr>
  </w:style>
  <w:style w:type="paragraph" w:customStyle="1" w:styleId="111">
    <w:name w:val="正文 1.1.1"/>
    <w:basedOn w:val="a0"/>
    <w:next w:val="a0"/>
    <w:autoRedefine/>
    <w:qFormat/>
    <w:pPr>
      <w:tabs>
        <w:tab w:val="left" w:pos="851"/>
      </w:tabs>
      <w:adjustRightInd w:val="0"/>
      <w:spacing w:line="360" w:lineRule="auto"/>
      <w:textAlignment w:val="baseline"/>
      <w:outlineLvl w:val="2"/>
    </w:pPr>
    <w:rPr>
      <w:rFonts w:ascii="宋体" w:hAnsi="宋体"/>
      <w:color w:val="FF0000"/>
      <w:kern w:val="0"/>
      <w:sz w:val="28"/>
      <w:szCs w:val="21"/>
    </w:rPr>
  </w:style>
  <w:style w:type="paragraph" w:customStyle="1" w:styleId="27">
    <w:name w:val="正文2"/>
    <w:basedOn w:val="a0"/>
    <w:autoRedefine/>
    <w:qFormat/>
    <w:pPr>
      <w:widowControl/>
      <w:spacing w:after="160" w:line="360" w:lineRule="auto"/>
      <w:ind w:firstLineChars="200" w:firstLine="200"/>
      <w:jc w:val="left"/>
    </w:pPr>
    <w:rPr>
      <w:rFonts w:ascii="Verdana" w:eastAsia="黑体" w:hAnsi="Verdana"/>
      <w:kern w:val="0"/>
      <w:lang w:eastAsia="en-US"/>
    </w:rPr>
  </w:style>
  <w:style w:type="paragraph" w:styleId="afff0">
    <w:name w:val="List Paragraph"/>
    <w:basedOn w:val="a0"/>
    <w:link w:val="afff1"/>
    <w:autoRedefine/>
    <w:uiPriority w:val="34"/>
    <w:qFormat/>
    <w:pPr>
      <w:widowControl/>
      <w:ind w:firstLineChars="200" w:firstLine="420"/>
      <w:jc w:val="left"/>
    </w:pPr>
    <w:rPr>
      <w:kern w:val="0"/>
      <w:sz w:val="24"/>
      <w:szCs w:val="24"/>
    </w:rPr>
  </w:style>
  <w:style w:type="paragraph" w:customStyle="1" w:styleId="Style4">
    <w:name w:val="_Style 4"/>
    <w:basedOn w:val="a0"/>
    <w:autoRedefine/>
    <w:qFormat/>
    <w:pPr>
      <w:tabs>
        <w:tab w:val="left" w:pos="420"/>
      </w:tabs>
      <w:ind w:left="420" w:hanging="420"/>
    </w:pPr>
    <w:rPr>
      <w:sz w:val="24"/>
      <w:szCs w:val="24"/>
    </w:rPr>
  </w:style>
  <w:style w:type="paragraph" w:customStyle="1" w:styleId="afff2">
    <w:name w:val="首行缩进"/>
    <w:basedOn w:val="a0"/>
    <w:autoRedefine/>
    <w:qFormat/>
    <w:pPr>
      <w:ind w:firstLineChars="200" w:firstLine="480"/>
    </w:pPr>
    <w:rPr>
      <w:lang w:val="zh-CN"/>
    </w:rPr>
  </w:style>
  <w:style w:type="paragraph" w:customStyle="1" w:styleId="PlainText1">
    <w:name w:val="Plain Text1"/>
    <w:basedOn w:val="a0"/>
    <w:autoRedefine/>
    <w:qFormat/>
    <w:pPr>
      <w:adjustRightInd w:val="0"/>
    </w:pPr>
    <w:rPr>
      <w:rFonts w:ascii="宋体" w:eastAsia="楷体_GB2312" w:hAnsi="Courier New"/>
      <w:sz w:val="28"/>
      <w:szCs w:val="22"/>
    </w:rPr>
  </w:style>
  <w:style w:type="paragraph" w:customStyle="1" w:styleId="13">
    <w:name w:val="正文1"/>
    <w:basedOn w:val="a0"/>
    <w:next w:val="a0"/>
    <w:autoRedefine/>
    <w:qFormat/>
    <w:pPr>
      <w:spacing w:before="120" w:line="360" w:lineRule="auto"/>
      <w:ind w:left="420" w:firstLine="527"/>
    </w:pPr>
    <w:rPr>
      <w:rFonts w:ascii="宋体" w:hAnsi="宋体"/>
    </w:rPr>
  </w:style>
  <w:style w:type="paragraph" w:customStyle="1" w:styleId="36">
    <w:name w:val="纯文本3"/>
    <w:basedOn w:val="a0"/>
    <w:autoRedefine/>
    <w:qFormat/>
    <w:pPr>
      <w:adjustRightInd w:val="0"/>
      <w:textAlignment w:val="baseline"/>
    </w:pPr>
    <w:rPr>
      <w:rFonts w:ascii="宋体" w:eastAsia="楷体_GB2312" w:hAnsi="Courier New"/>
      <w:sz w:val="28"/>
    </w:rPr>
  </w:style>
  <w:style w:type="paragraph" w:customStyle="1" w:styleId="CharCharChar">
    <w:name w:val="Char Char Char"/>
    <w:basedOn w:val="a6"/>
    <w:autoRedefine/>
    <w:qFormat/>
    <w:pPr>
      <w:shd w:val="clear" w:color="auto" w:fill="000080"/>
      <w:adjustRightInd w:val="0"/>
      <w:snapToGrid w:val="0"/>
      <w:spacing w:line="360" w:lineRule="auto"/>
    </w:pPr>
    <w:rPr>
      <w:rFonts w:ascii="Tahoma" w:hAnsi="Tahoma"/>
      <w:sz w:val="24"/>
      <w:szCs w:val="24"/>
    </w:rPr>
  </w:style>
  <w:style w:type="paragraph" w:customStyle="1" w:styleId="CharCharCharChar">
    <w:name w:val="Char Char Char Char"/>
    <w:basedOn w:val="a6"/>
    <w:autoRedefine/>
    <w:qFormat/>
    <w:pPr>
      <w:shd w:val="clear" w:color="auto" w:fill="000080"/>
      <w:adjustRightInd w:val="0"/>
      <w:snapToGrid w:val="0"/>
      <w:spacing w:line="360" w:lineRule="auto"/>
    </w:pPr>
    <w:rPr>
      <w:rFonts w:ascii="Times New Roman"/>
      <w:kern w:val="0"/>
      <w:sz w:val="24"/>
      <w:szCs w:val="20"/>
    </w:rPr>
  </w:style>
  <w:style w:type="paragraph" w:customStyle="1" w:styleId="14">
    <w:name w:val="列出段落1"/>
    <w:basedOn w:val="a0"/>
    <w:autoRedefine/>
    <w:qFormat/>
    <w:pPr>
      <w:ind w:firstLineChars="200" w:firstLine="420"/>
    </w:pPr>
    <w:rPr>
      <w:rFonts w:ascii="Calibri" w:hAnsi="Calibri"/>
      <w:szCs w:val="22"/>
    </w:rPr>
  </w:style>
  <w:style w:type="paragraph" w:customStyle="1" w:styleId="CharCharChar1CharCharCharChar">
    <w:name w:val="Char Char Char1 Char Char Char Char"/>
    <w:basedOn w:val="a0"/>
    <w:autoRedefine/>
    <w:qFormat/>
    <w:pPr>
      <w:widowControl/>
      <w:spacing w:after="160" w:line="240" w:lineRule="exact"/>
      <w:jc w:val="left"/>
    </w:pPr>
    <w:rPr>
      <w:kern w:val="0"/>
      <w:sz w:val="24"/>
      <w:szCs w:val="24"/>
    </w:rPr>
  </w:style>
  <w:style w:type="paragraph" w:customStyle="1" w:styleId="a">
    <w:name w:val="列项——（一级）"/>
    <w:basedOn w:val="a0"/>
    <w:autoRedefine/>
    <w:qFormat/>
    <w:pPr>
      <w:numPr>
        <w:numId w:val="1"/>
      </w:numPr>
    </w:pPr>
    <w:rPr>
      <w:rFonts w:ascii="宋体" w:hint="eastAsia"/>
      <w:kern w:val="0"/>
      <w:szCs w:val="22"/>
    </w:rPr>
  </w:style>
  <w:style w:type="paragraph" w:customStyle="1" w:styleId="CharCharCharCharCharCharCharCharChar1CharCharCharChar">
    <w:name w:val="Char Char Char Char Char Char Char Char Char1 Char Char Char Char"/>
    <w:basedOn w:val="a6"/>
    <w:autoRedefine/>
    <w:qFormat/>
    <w:pPr>
      <w:shd w:val="clear" w:color="auto" w:fill="000080"/>
      <w:adjustRightInd w:val="0"/>
      <w:snapToGrid w:val="0"/>
      <w:spacing w:line="360" w:lineRule="auto"/>
    </w:pPr>
    <w:rPr>
      <w:rFonts w:ascii="Times New Roman" w:eastAsia="楷体_GB2312"/>
      <w:sz w:val="26"/>
      <w:szCs w:val="20"/>
    </w:rPr>
  </w:style>
  <w:style w:type="paragraph" w:customStyle="1" w:styleId="210">
    <w:name w:val="正文空2格  1."/>
    <w:basedOn w:val="a0"/>
    <w:autoRedefine/>
    <w:qFormat/>
    <w:pPr>
      <w:adjustRightInd w:val="0"/>
      <w:spacing w:line="360" w:lineRule="auto"/>
      <w:ind w:firstLineChars="200" w:firstLine="480"/>
      <w:textAlignment w:val="baseline"/>
    </w:pPr>
    <w:rPr>
      <w:rFonts w:ascii="宋体" w:eastAsia="仿宋" w:cs="宋体"/>
      <w:kern w:val="0"/>
      <w:sz w:val="28"/>
    </w:rPr>
  </w:style>
  <w:style w:type="paragraph" w:customStyle="1" w:styleId="28">
    <w:name w:val="纯文本2"/>
    <w:basedOn w:val="a0"/>
    <w:autoRedefine/>
    <w:qFormat/>
    <w:pPr>
      <w:adjustRightInd w:val="0"/>
      <w:textAlignment w:val="baseline"/>
    </w:pPr>
    <w:rPr>
      <w:rFonts w:ascii="宋体" w:eastAsia="楷体_GB2312" w:hAnsi="Courier New"/>
      <w:sz w:val="28"/>
    </w:rPr>
  </w:style>
  <w:style w:type="paragraph" w:customStyle="1" w:styleId="112">
    <w:name w:val="列出段落11"/>
    <w:basedOn w:val="a0"/>
    <w:autoRedefine/>
    <w:qFormat/>
    <w:pPr>
      <w:ind w:firstLineChars="200" w:firstLine="420"/>
    </w:pPr>
  </w:style>
  <w:style w:type="paragraph" w:customStyle="1" w:styleId="CharCharCharChar1">
    <w:name w:val="Char Char Char Char1"/>
    <w:basedOn w:val="a0"/>
    <w:autoRedefine/>
    <w:qFormat/>
    <w:pPr>
      <w:widowControl/>
      <w:jc w:val="left"/>
    </w:pPr>
    <w:rPr>
      <w:rFonts w:ascii="Tahoma" w:hAnsi="Tahoma"/>
      <w:kern w:val="0"/>
      <w:sz w:val="24"/>
    </w:rPr>
  </w:style>
  <w:style w:type="paragraph" w:customStyle="1" w:styleId="afff3">
    <w:name w:val="可研正文"/>
    <w:basedOn w:val="a0"/>
    <w:autoRedefine/>
    <w:qFormat/>
    <w:pPr>
      <w:tabs>
        <w:tab w:val="left" w:pos="987"/>
      </w:tabs>
      <w:ind w:left="987"/>
    </w:pPr>
    <w:rPr>
      <w:rFonts w:ascii="仿宋_GB2312" w:eastAsia="仿宋_GB2312" w:hAnsi="宋体"/>
      <w:bCs/>
      <w:szCs w:val="28"/>
    </w:rPr>
  </w:style>
  <w:style w:type="paragraph" w:customStyle="1" w:styleId="CharCharCharCharCharCharCharCharChar1Char">
    <w:name w:val="Char Char Char Char Char Char Char Char Char1 Char"/>
    <w:basedOn w:val="a6"/>
    <w:autoRedefine/>
    <w:qFormat/>
    <w:pPr>
      <w:shd w:val="clear" w:color="auto" w:fill="000080"/>
      <w:adjustRightInd w:val="0"/>
      <w:snapToGrid w:val="0"/>
      <w:spacing w:line="360" w:lineRule="auto"/>
    </w:pPr>
    <w:rPr>
      <w:rFonts w:ascii="Tahoma" w:hAnsi="Tahoma"/>
      <w:sz w:val="24"/>
      <w:szCs w:val="24"/>
    </w:rPr>
  </w:style>
  <w:style w:type="paragraph" w:customStyle="1" w:styleId="p0">
    <w:name w:val="p0"/>
    <w:basedOn w:val="a0"/>
    <w:autoRedefine/>
    <w:qFormat/>
    <w:pPr>
      <w:widowControl/>
    </w:pPr>
    <w:rPr>
      <w:kern w:val="0"/>
      <w:szCs w:val="21"/>
    </w:rPr>
  </w:style>
  <w:style w:type="paragraph" w:customStyle="1" w:styleId="29">
    <w:name w:val="列出段落2"/>
    <w:basedOn w:val="a0"/>
    <w:autoRedefine/>
    <w:qFormat/>
    <w:pPr>
      <w:ind w:firstLineChars="200" w:firstLine="420"/>
    </w:pPr>
    <w:rPr>
      <w:szCs w:val="24"/>
    </w:rPr>
  </w:style>
  <w:style w:type="paragraph" w:customStyle="1" w:styleId="Char4">
    <w:name w:val="Char"/>
    <w:basedOn w:val="a0"/>
    <w:autoRedefine/>
    <w:qFormat/>
    <w:pPr>
      <w:tabs>
        <w:tab w:val="left" w:pos="420"/>
      </w:tabs>
      <w:ind w:left="420" w:hanging="420"/>
    </w:pPr>
    <w:rPr>
      <w:sz w:val="24"/>
      <w:szCs w:val="24"/>
    </w:rPr>
  </w:style>
  <w:style w:type="paragraph" w:customStyle="1" w:styleId="Style2">
    <w:name w:val="_Style 2"/>
    <w:basedOn w:val="a0"/>
    <w:autoRedefine/>
    <w:qFormat/>
    <w:pPr>
      <w:ind w:firstLineChars="200" w:firstLine="420"/>
    </w:pPr>
    <w:rPr>
      <w:rFonts w:ascii="Calibri" w:hAnsi="Calibri"/>
      <w:szCs w:val="22"/>
    </w:rPr>
  </w:style>
  <w:style w:type="paragraph" w:customStyle="1" w:styleId="Char1CharCharChar">
    <w:name w:val="Char1 Char Char Char"/>
    <w:basedOn w:val="a0"/>
    <w:autoRedefine/>
    <w:qFormat/>
    <w:rPr>
      <w:rFonts w:ascii="Tahoma" w:hAnsi="Tahoma"/>
      <w:sz w:val="24"/>
    </w:rPr>
  </w:style>
  <w:style w:type="paragraph" w:customStyle="1" w:styleId="1110">
    <w:name w:val="纯文本111"/>
    <w:basedOn w:val="a0"/>
    <w:autoRedefine/>
    <w:qFormat/>
    <w:pPr>
      <w:adjustRightInd w:val="0"/>
      <w:textAlignment w:val="baseline"/>
    </w:pPr>
    <w:rPr>
      <w:rFonts w:ascii="宋体" w:eastAsia="楷体_GB2312" w:hAnsi="Courier New"/>
      <w:sz w:val="28"/>
    </w:rPr>
  </w:style>
  <w:style w:type="paragraph" w:customStyle="1" w:styleId="113">
    <w:name w:val="纯文本11"/>
    <w:basedOn w:val="a0"/>
    <w:link w:val="CharChar"/>
    <w:autoRedefine/>
    <w:qFormat/>
    <w:pPr>
      <w:adjustRightInd w:val="0"/>
    </w:pPr>
    <w:rPr>
      <w:rFonts w:ascii="宋体" w:eastAsia="楷体_GB2312" w:hAnsi="Courier New"/>
      <w:kern w:val="0"/>
      <w:sz w:val="26"/>
      <w:szCs w:val="24"/>
    </w:rPr>
  </w:style>
  <w:style w:type="paragraph" w:customStyle="1" w:styleId="410">
    <w:name w:val="正文空4格  1）"/>
    <w:basedOn w:val="a0"/>
    <w:autoRedefine/>
    <w:qFormat/>
    <w:pPr>
      <w:adjustRightInd w:val="0"/>
      <w:spacing w:line="360" w:lineRule="auto"/>
      <w:ind w:firstLineChars="400" w:firstLine="1120"/>
      <w:textAlignment w:val="baseline"/>
    </w:pPr>
    <w:rPr>
      <w:rFonts w:ascii="宋体" w:eastAsia="仿宋" w:cs="宋体"/>
      <w:kern w:val="0"/>
      <w:sz w:val="28"/>
    </w:rPr>
  </w:style>
  <w:style w:type="character" w:customStyle="1" w:styleId="aChar">
    <w:name w:val="a正文 Char"/>
    <w:link w:val="afff4"/>
    <w:autoRedefine/>
    <w:qFormat/>
    <w:rPr>
      <w:color w:val="000000"/>
      <w:kern w:val="2"/>
      <w:sz w:val="24"/>
      <w:szCs w:val="28"/>
    </w:rPr>
  </w:style>
  <w:style w:type="paragraph" w:customStyle="1" w:styleId="afff4">
    <w:name w:val="a正文"/>
    <w:basedOn w:val="a0"/>
    <w:link w:val="aChar"/>
    <w:autoRedefine/>
    <w:qFormat/>
    <w:pPr>
      <w:spacing w:line="360" w:lineRule="auto"/>
      <w:ind w:firstLineChars="200" w:firstLine="200"/>
      <w:jc w:val="left"/>
    </w:pPr>
    <w:rPr>
      <w:color w:val="000000"/>
      <w:sz w:val="24"/>
      <w:szCs w:val="28"/>
      <w:lang w:val="zh-CN"/>
    </w:rPr>
  </w:style>
  <w:style w:type="character" w:customStyle="1" w:styleId="CharChar">
    <w:name w:val="纯文本 Char Char"/>
    <w:link w:val="113"/>
    <w:autoRedefine/>
    <w:qFormat/>
    <w:rPr>
      <w:rFonts w:ascii="宋体" w:eastAsia="楷体_GB2312" w:hAnsi="Courier New"/>
      <w:sz w:val="26"/>
      <w:szCs w:val="24"/>
    </w:rPr>
  </w:style>
  <w:style w:type="paragraph" w:customStyle="1" w:styleId="16">
    <w:name w:val="列表段落1"/>
    <w:basedOn w:val="a0"/>
    <w:autoRedefine/>
    <w:uiPriority w:val="34"/>
    <w:qFormat/>
    <w:pPr>
      <w:ind w:firstLineChars="200" w:firstLine="420"/>
    </w:pPr>
    <w:rPr>
      <w:rFonts w:ascii="Calibri" w:hAnsi="Calibri"/>
      <w:szCs w:val="22"/>
    </w:rPr>
  </w:style>
  <w:style w:type="character" w:customStyle="1" w:styleId="fontstyle01">
    <w:name w:val="fontstyle01"/>
    <w:basedOn w:val="a1"/>
    <w:autoRedefine/>
    <w:qFormat/>
    <w:rPr>
      <w:rFonts w:ascii="宋体" w:eastAsia="宋体" w:hAnsi="宋体" w:hint="eastAsia"/>
      <w:color w:val="000000"/>
      <w:sz w:val="24"/>
      <w:szCs w:val="24"/>
    </w:rPr>
  </w:style>
  <w:style w:type="table" w:customStyle="1" w:styleId="TableNormal">
    <w:name w:val="Table Normal"/>
    <w:autoRedefine/>
    <w:uiPriority w:val="2"/>
    <w:semiHidden/>
    <w:unhideWhenUsed/>
    <w:qFormat/>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character" w:customStyle="1" w:styleId="26">
    <w:name w:val="正文文本首行缩进 2 字符"/>
    <w:basedOn w:val="ad"/>
    <w:link w:val="25"/>
    <w:autoRedefine/>
    <w:uiPriority w:val="99"/>
    <w:qFormat/>
    <w:rPr>
      <w:rFonts w:ascii="宋体" w:hAnsi="宋体" w:cs="宋体"/>
      <w:kern w:val="2"/>
      <w:sz w:val="21"/>
      <w:szCs w:val="24"/>
    </w:rPr>
  </w:style>
  <w:style w:type="character" w:customStyle="1" w:styleId="afb">
    <w:name w:val="副标题 字符"/>
    <w:basedOn w:val="a1"/>
    <w:link w:val="afa"/>
    <w:autoRedefine/>
    <w:uiPriority w:val="11"/>
    <w:qFormat/>
    <w:rPr>
      <w:rFonts w:asciiTheme="majorHAnsi" w:eastAsiaTheme="majorEastAsia" w:hAnsiTheme="majorHAnsi" w:cstheme="majorBidi"/>
      <w:color w:val="595959" w:themeColor="text1" w:themeTint="A6"/>
      <w:spacing w:val="15"/>
      <w:kern w:val="2"/>
      <w:sz w:val="28"/>
      <w:szCs w:val="28"/>
    </w:rPr>
  </w:style>
  <w:style w:type="paragraph" w:styleId="afff5">
    <w:name w:val="Quote"/>
    <w:basedOn w:val="a0"/>
    <w:next w:val="a0"/>
    <w:link w:val="afff6"/>
    <w:autoRedefine/>
    <w:uiPriority w:val="29"/>
    <w:qFormat/>
    <w:pPr>
      <w:spacing w:before="160" w:after="160"/>
      <w:jc w:val="center"/>
    </w:pPr>
    <w:rPr>
      <w:i/>
      <w:iCs/>
      <w:color w:val="404040" w:themeColor="text1" w:themeTint="BF"/>
    </w:rPr>
  </w:style>
  <w:style w:type="character" w:customStyle="1" w:styleId="afff6">
    <w:name w:val="引用 字符"/>
    <w:basedOn w:val="a1"/>
    <w:link w:val="afff5"/>
    <w:autoRedefine/>
    <w:uiPriority w:val="29"/>
    <w:qFormat/>
    <w:rPr>
      <w:i/>
      <w:iCs/>
      <w:color w:val="404040" w:themeColor="text1" w:themeTint="BF"/>
      <w:kern w:val="2"/>
      <w:sz w:val="21"/>
    </w:rPr>
  </w:style>
  <w:style w:type="character" w:customStyle="1" w:styleId="17">
    <w:name w:val="明显强调1"/>
    <w:basedOn w:val="a1"/>
    <w:autoRedefine/>
    <w:uiPriority w:val="21"/>
    <w:qFormat/>
    <w:rPr>
      <w:i/>
      <w:iCs/>
      <w:color w:val="2E74B5" w:themeColor="accent1" w:themeShade="BF"/>
    </w:rPr>
  </w:style>
  <w:style w:type="paragraph" w:styleId="afff7">
    <w:name w:val="Intense Quote"/>
    <w:basedOn w:val="a0"/>
    <w:next w:val="a0"/>
    <w:link w:val="afff8"/>
    <w:autoRedefine/>
    <w:uiPriority w:val="30"/>
    <w:qFormat/>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afff8">
    <w:name w:val="明显引用 字符"/>
    <w:basedOn w:val="a1"/>
    <w:link w:val="afff7"/>
    <w:autoRedefine/>
    <w:uiPriority w:val="30"/>
    <w:qFormat/>
    <w:rPr>
      <w:i/>
      <w:iCs/>
      <w:color w:val="2E74B5" w:themeColor="accent1" w:themeShade="BF"/>
      <w:kern w:val="2"/>
      <w:sz w:val="21"/>
    </w:rPr>
  </w:style>
  <w:style w:type="character" w:customStyle="1" w:styleId="18">
    <w:name w:val="明显参考1"/>
    <w:basedOn w:val="a1"/>
    <w:autoRedefine/>
    <w:uiPriority w:val="32"/>
    <w:qFormat/>
    <w:rPr>
      <w:b/>
      <w:bCs/>
      <w:smallCaps/>
      <w:color w:val="2E74B5" w:themeColor="accent1" w:themeShade="BF"/>
      <w:spacing w:val="5"/>
    </w:rPr>
  </w:style>
  <w:style w:type="table" w:customStyle="1" w:styleId="310">
    <w:name w:val="中等深浅网格 31"/>
    <w:basedOn w:val="a2"/>
    <w:autoRedefine/>
    <w:qFormat/>
    <w:rPr>
      <w:rFonts w:ascii="Calibri" w:hAnsi="Calibri"/>
      <w:kern w:val="2"/>
      <w:sz w:val="21"/>
      <w:szCs w:val="22"/>
    </w:rPr>
    <w:tblPr>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tblPr>
    <w:tcPr>
      <w:shd w:val="clear" w:color="auto" w:fill="C0C0C0"/>
    </w:tcPr>
    <w:tblStylePr w:type="firstRow">
      <w:rPr>
        <w:b/>
        <w:bCs/>
        <w:i w:val="0"/>
        <w:iCs w:val="0"/>
        <w:color w:val="FFFFFF"/>
      </w:rPr>
      <w:tblPr/>
      <w:tcPr>
        <w:tcBorders>
          <w:top w:val="single" w:sz="8" w:space="0" w:color="CCE8CF"/>
          <w:left w:val="single" w:sz="8" w:space="0" w:color="CCE8CF"/>
          <w:bottom w:val="single" w:sz="24" w:space="0" w:color="CCE8CF"/>
          <w:right w:val="single" w:sz="8" w:space="0" w:color="CCE8CF"/>
          <w:insideH w:val="nil"/>
          <w:insideV w:val="single" w:sz="8" w:space="0" w:color="auto"/>
          <w:tl2br w:val="nil"/>
          <w:tr2bl w:val="nil"/>
        </w:tcBorders>
        <w:shd w:val="clear" w:color="auto" w:fill="000000"/>
      </w:tcPr>
    </w:tblStylePr>
    <w:tblStylePr w:type="lastRow">
      <w:rPr>
        <w:b/>
        <w:bCs/>
        <w:i w:val="0"/>
        <w:iCs w:val="0"/>
        <w:color w:val="FFFFFF"/>
      </w:rPr>
      <w:tblPr/>
      <w:tcPr>
        <w:tcBorders>
          <w:top w:val="single" w:sz="24" w:space="0" w:color="CCE8CF"/>
          <w:left w:val="single" w:sz="8" w:space="0" w:color="CCE8CF"/>
          <w:bottom w:val="single" w:sz="8" w:space="0" w:color="CCE8CF"/>
          <w:right w:val="single" w:sz="8" w:space="0" w:color="CCE8CF"/>
          <w:insideH w:val="nil"/>
          <w:insideV w:val="single" w:sz="8" w:space="0" w:color="auto"/>
          <w:tl2br w:val="nil"/>
          <w:tr2bl w:val="nil"/>
        </w:tcBorders>
        <w:shd w:val="clear" w:color="auto" w:fill="000000"/>
      </w:tcPr>
    </w:tblStylePr>
    <w:tblStylePr w:type="firstCol">
      <w:rPr>
        <w:b/>
        <w:bCs/>
        <w:i w:val="0"/>
        <w:iCs w:val="0"/>
        <w:color w:val="FFFFFF"/>
      </w:rPr>
      <w:tblPr/>
      <w:tcPr>
        <w:tcBorders>
          <w:top w:val="nil"/>
          <w:left w:val="single" w:sz="8" w:space="0" w:color="CCE8CF"/>
          <w:bottom w:val="nil"/>
          <w:right w:val="single" w:sz="24" w:space="0" w:color="CCE8CF"/>
          <w:insideH w:val="nil"/>
          <w:insideV w:val="nil"/>
          <w:tl2br w:val="nil"/>
          <w:tr2bl w:val="nil"/>
        </w:tcBorders>
        <w:shd w:val="clear" w:color="auto" w:fill="000000"/>
      </w:tcPr>
    </w:tblStylePr>
    <w:tblStylePr w:type="lastCol">
      <w:rPr>
        <w:b/>
        <w:bCs/>
        <w:i w:val="0"/>
        <w:iCs w:val="0"/>
        <w:color w:val="FFFFFF"/>
      </w:rPr>
      <w:tblPr/>
      <w:tcPr>
        <w:tcBorders>
          <w:top w:val="nil"/>
          <w:left w:val="single" w:sz="24" w:space="0" w:color="CCE8CF"/>
          <w:bottom w:val="nil"/>
          <w:right w:val="nil"/>
          <w:insideH w:val="nil"/>
          <w:insideV w:val="nil"/>
          <w:tl2br w:val="nil"/>
          <w:tr2bl w:val="nil"/>
        </w:tcBorders>
        <w:shd w:val="clear" w:color="auto" w:fill="000000"/>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l2br w:val="nil"/>
          <w:tr2bl w:val="nil"/>
        </w:tcBorders>
        <w:shd w:val="clear" w:color="auto" w:fill="808080"/>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auto"/>
          <w:insideV w:val="single" w:sz="8" w:space="0" w:color="auto"/>
          <w:tl2br w:val="nil"/>
          <w:tr2bl w:val="nil"/>
        </w:tcBorders>
        <w:shd w:val="clear" w:color="auto" w:fill="808080"/>
      </w:tcPr>
    </w:tblStylePr>
  </w:style>
  <w:style w:type="character" w:customStyle="1" w:styleId="Char5">
    <w:name w:val="表格 Char"/>
    <w:link w:val="afff9"/>
    <w:autoRedefine/>
    <w:qFormat/>
    <w:rPr>
      <w:szCs w:val="21"/>
    </w:rPr>
  </w:style>
  <w:style w:type="paragraph" w:customStyle="1" w:styleId="afff9">
    <w:name w:val="表格"/>
    <w:basedOn w:val="a0"/>
    <w:link w:val="Char5"/>
    <w:autoRedefine/>
    <w:qFormat/>
    <w:pPr>
      <w:widowControl/>
    </w:pPr>
    <w:rPr>
      <w:kern w:val="0"/>
      <w:sz w:val="20"/>
      <w:szCs w:val="21"/>
    </w:rPr>
  </w:style>
  <w:style w:type="paragraph" w:customStyle="1" w:styleId="51">
    <w:name w:val="纯文本5"/>
    <w:basedOn w:val="a0"/>
    <w:autoRedefine/>
    <w:qFormat/>
    <w:pPr>
      <w:adjustRightInd w:val="0"/>
      <w:textAlignment w:val="baseline"/>
    </w:pPr>
    <w:rPr>
      <w:rFonts w:ascii="宋体" w:eastAsiaTheme="minorEastAsia" w:hAnsi="Courier New" w:cstheme="minorBidi"/>
      <w:sz w:val="28"/>
      <w:szCs w:val="24"/>
    </w:rPr>
  </w:style>
  <w:style w:type="character" w:customStyle="1" w:styleId="afff1">
    <w:name w:val="列表段落 字符"/>
    <w:link w:val="afff0"/>
    <w:autoRedefine/>
    <w:uiPriority w:val="99"/>
    <w:qFormat/>
    <w:locked/>
    <w:rPr>
      <w:sz w:val="24"/>
      <w:szCs w:val="24"/>
    </w:rPr>
  </w:style>
  <w:style w:type="paragraph" w:customStyle="1" w:styleId="TOC10">
    <w:name w:val="TOC 标题1"/>
    <w:basedOn w:val="1"/>
    <w:next w:val="a0"/>
    <w:autoRedefine/>
    <w:uiPriority w:val="39"/>
    <w:qFormat/>
    <w:pPr>
      <w:widowControl/>
      <w:spacing w:before="480" w:after="0" w:line="276" w:lineRule="auto"/>
      <w:jc w:val="left"/>
      <w:outlineLvl w:val="9"/>
    </w:pPr>
    <w:rPr>
      <w:rFonts w:ascii="Cambria" w:hAnsi="Cambria"/>
      <w:color w:val="365F91"/>
      <w:kern w:val="0"/>
      <w:sz w:val="28"/>
      <w:szCs w:val="28"/>
      <w:lang w:val="en-US"/>
    </w:rPr>
  </w:style>
  <w:style w:type="character" w:customStyle="1" w:styleId="06Char">
    <w:name w:val="06正文 Char"/>
    <w:link w:val="06"/>
    <w:autoRedefine/>
    <w:qFormat/>
    <w:rPr>
      <w:rFonts w:ascii="宋体" w:hAnsi="宋体"/>
      <w:szCs w:val="21"/>
    </w:rPr>
  </w:style>
  <w:style w:type="paragraph" w:customStyle="1" w:styleId="06">
    <w:name w:val="06正文"/>
    <w:basedOn w:val="a0"/>
    <w:link w:val="06Char"/>
    <w:autoRedefine/>
    <w:qFormat/>
    <w:pPr>
      <w:widowControl/>
      <w:spacing w:line="360" w:lineRule="auto"/>
      <w:ind w:firstLineChars="200" w:firstLine="420"/>
    </w:pPr>
    <w:rPr>
      <w:rFonts w:ascii="宋体" w:hAnsi="宋体"/>
      <w:kern w:val="0"/>
      <w:sz w:val="20"/>
      <w:szCs w:val="21"/>
    </w:rPr>
  </w:style>
  <w:style w:type="paragraph" w:customStyle="1" w:styleId="AA0">
    <w:name w:val="正文 A A"/>
    <w:autoRedefine/>
    <w:qFormat/>
    <w:pPr>
      <w:framePr w:wrap="around" w:hAnchor="text" w:yAlign="top"/>
      <w:widowControl w:val="0"/>
      <w:jc w:val="both"/>
    </w:pPr>
    <w:rPr>
      <w:rFonts w:ascii="Arial Unicode MS" w:eastAsia="Times New Roman" w:hAnsi="Arial Unicode MS" w:cs="Arial Unicode MS" w:hint="eastAsia"/>
      <w:color w:val="000000"/>
      <w:kern w:val="2"/>
      <w:sz w:val="21"/>
      <w:szCs w:val="21"/>
      <w:u w:color="000000"/>
    </w:rPr>
  </w:style>
  <w:style w:type="table" w:customStyle="1" w:styleId="19">
    <w:name w:val="网格型1"/>
    <w:basedOn w:val="a2"/>
    <w:autoRedefine/>
    <w:uiPriority w:val="39"/>
    <w:qFormat/>
    <w:rPr>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a">
    <w:name w:val="修订1"/>
    <w:autoRedefine/>
    <w:uiPriority w:val="99"/>
    <w:unhideWhenUsed/>
    <w:qFormat/>
    <w:rPr>
      <w:kern w:val="2"/>
      <w:sz w:val="21"/>
    </w:rPr>
  </w:style>
  <w:style w:type="paragraph" w:customStyle="1" w:styleId="PlainText2">
    <w:name w:val="Plain Text2"/>
    <w:basedOn w:val="a0"/>
    <w:autoRedefine/>
    <w:qFormat/>
    <w:pPr>
      <w:adjustRightInd w:val="0"/>
    </w:pPr>
    <w:rPr>
      <w:rFonts w:ascii="宋体" w:eastAsia="楷体_GB2312" w:hAnsi="Courier New"/>
      <w:sz w:val="28"/>
    </w:rPr>
  </w:style>
  <w:style w:type="paragraph" w:customStyle="1" w:styleId="Style180">
    <w:name w:val="_Style 180"/>
    <w:basedOn w:val="a0"/>
    <w:next w:val="a0"/>
    <w:autoRedefine/>
    <w:uiPriority w:val="39"/>
    <w:qFormat/>
    <w:pPr>
      <w:adjustRightInd w:val="0"/>
      <w:jc w:val="left"/>
      <w:textAlignment w:val="baseline"/>
    </w:pPr>
    <w:rPr>
      <w:rFonts w:eastAsia="楷体_GB2312"/>
      <w:sz w:val="24"/>
    </w:rPr>
  </w:style>
  <w:style w:type="paragraph" w:customStyle="1" w:styleId="510">
    <w:name w:val="目录 51"/>
    <w:next w:val="a0"/>
    <w:autoRedefine/>
    <w:qFormat/>
    <w:pPr>
      <w:wordWrap w:val="0"/>
      <w:ind w:left="1275"/>
      <w:jc w:val="both"/>
    </w:pPr>
    <w:rPr>
      <w:sz w:val="21"/>
    </w:rPr>
  </w:style>
  <w:style w:type="paragraph" w:customStyle="1" w:styleId="UserStyle24">
    <w:name w:val="UserStyle_24"/>
    <w:autoRedefine/>
    <w:uiPriority w:val="99"/>
    <w:qFormat/>
    <w:pPr>
      <w:textAlignment w:val="baseline"/>
    </w:pPr>
    <w:rPr>
      <w:rFonts w:ascii="仿宋v.萀" w:eastAsia="仿宋v.萀"/>
      <w:color w:val="000000"/>
      <w:sz w:val="24"/>
      <w:szCs w:val="24"/>
    </w:rPr>
  </w:style>
  <w:style w:type="paragraph" w:customStyle="1" w:styleId="afffa">
    <w:name w:val="格式３"/>
    <w:basedOn w:val="a0"/>
    <w:autoRedefine/>
    <w:qFormat/>
    <w:pPr>
      <w:spacing w:line="420" w:lineRule="exact"/>
      <w:ind w:left="600" w:hangingChars="250" w:hanging="600"/>
    </w:pPr>
    <w:rPr>
      <w:rFonts w:ascii="宋体" w:hAnsi="宋体"/>
      <w:color w:val="000000"/>
      <w:sz w:val="24"/>
    </w:rPr>
  </w:style>
  <w:style w:type="paragraph" w:customStyle="1" w:styleId="afffb">
    <w:name w:val="[正文行首缩进]"/>
    <w:autoRedefine/>
    <w:qFormat/>
    <w:pPr>
      <w:widowControl w:val="0"/>
      <w:spacing w:afterLines="50" w:line="360" w:lineRule="auto"/>
      <w:ind w:firstLineChars="200" w:firstLine="480"/>
      <w:jc w:val="both"/>
    </w:pPr>
    <w:rPr>
      <w:bCs/>
      <w:color w:val="000000"/>
      <w:kern w:val="2"/>
      <w:sz w:val="21"/>
      <w:szCs w:val="24"/>
    </w:rPr>
  </w:style>
  <w:style w:type="paragraph" w:customStyle="1" w:styleId="1b">
    <w:name w:val="1"/>
    <w:basedOn w:val="a0"/>
    <w:autoRedefine/>
    <w:qFormat/>
    <w:rPr>
      <w:rFonts w:ascii="宋体" w:hAnsi="宋体"/>
      <w:sz w:val="28"/>
      <w:szCs w:val="24"/>
    </w:rPr>
  </w:style>
  <w:style w:type="paragraph" w:customStyle="1" w:styleId="TOC20">
    <w:name w:val="TOC 标题2"/>
    <w:basedOn w:val="1"/>
    <w:next w:val="a0"/>
    <w:autoRedefine/>
    <w:uiPriority w:val="39"/>
    <w:qFormat/>
    <w:pPr>
      <w:widowControl/>
      <w:spacing w:before="240" w:after="0" w:line="259" w:lineRule="auto"/>
      <w:jc w:val="left"/>
      <w:outlineLvl w:val="9"/>
    </w:pPr>
    <w:rPr>
      <w:rFonts w:ascii="等线 Light" w:eastAsia="等线 Light" w:hAnsi="等线 Light"/>
      <w:b w:val="0"/>
      <w:bCs w:val="0"/>
      <w:color w:val="2F5496"/>
      <w:kern w:val="0"/>
      <w:sz w:val="32"/>
      <w:szCs w:val="32"/>
      <w:lang w:val="en-US"/>
    </w:rPr>
  </w:style>
  <w:style w:type="character" w:customStyle="1" w:styleId="afd">
    <w:name w:val="脚注文本 字符"/>
    <w:basedOn w:val="a1"/>
    <w:link w:val="afc"/>
    <w:autoRedefine/>
    <w:qFormat/>
    <w:rPr>
      <w:rFonts w:ascii="Calibri" w:hAnsi="Calibri"/>
    </w:rPr>
  </w:style>
  <w:style w:type="paragraph" w:customStyle="1" w:styleId="1c">
    <w:name w:val="普通(网站)1"/>
    <w:basedOn w:val="a0"/>
    <w:autoRedefine/>
    <w:qFormat/>
    <w:pPr>
      <w:widowControl/>
      <w:spacing w:before="100" w:beforeAutospacing="1" w:after="100" w:afterAutospacing="1"/>
      <w:jc w:val="left"/>
    </w:pPr>
    <w:rPr>
      <w:rFonts w:ascii="宋体" w:hAnsi="宋体" w:cs="宋体"/>
      <w:kern w:val="0"/>
      <w:sz w:val="24"/>
      <w:szCs w:val="24"/>
    </w:rPr>
  </w:style>
  <w:style w:type="paragraph" w:customStyle="1" w:styleId="61">
    <w:name w:val="纯文本6"/>
    <w:basedOn w:val="a0"/>
    <w:autoRedefine/>
    <w:qFormat/>
    <w:pPr>
      <w:adjustRightInd w:val="0"/>
    </w:pPr>
    <w:rPr>
      <w:rFonts w:ascii="宋体" w:eastAsia="楷体_GB2312" w:hAnsi="Courier New"/>
      <w:sz w:val="28"/>
    </w:rPr>
  </w:style>
  <w:style w:type="paragraph" w:customStyle="1" w:styleId="p18">
    <w:name w:val="p18"/>
    <w:basedOn w:val="a0"/>
    <w:autoRedefine/>
    <w:qFormat/>
    <w:pPr>
      <w:widowControl/>
      <w:spacing w:line="540" w:lineRule="atLeast"/>
      <w:ind w:firstLine="567"/>
    </w:pPr>
    <w:rPr>
      <w:rFonts w:ascii="宋体" w:hAnsi="宋体" w:cs="宋体"/>
      <w:kern w:val="0"/>
      <w:sz w:val="28"/>
      <w:szCs w:val="28"/>
    </w:rPr>
  </w:style>
  <w:style w:type="paragraph" w:customStyle="1" w:styleId="TOC30">
    <w:name w:val="TOC 标题3"/>
    <w:basedOn w:val="1"/>
    <w:next w:val="a0"/>
    <w:autoRedefine/>
    <w:uiPriority w:val="39"/>
    <w:unhideWhenUsed/>
    <w:qFormat/>
    <w:pPr>
      <w:widowControl/>
      <w:spacing w:before="240" w:after="0" w:line="259" w:lineRule="auto"/>
      <w:jc w:val="left"/>
      <w:outlineLvl w:val="9"/>
    </w:pPr>
    <w:rPr>
      <w:rFonts w:asciiTheme="majorHAnsi" w:eastAsiaTheme="majorEastAsia" w:hAnsiTheme="majorHAnsi" w:cstheme="majorBidi"/>
      <w:b w:val="0"/>
      <w:bCs w:val="0"/>
      <w:color w:val="2E74B5" w:themeColor="accent1" w:themeShade="BF"/>
      <w:kern w:val="0"/>
      <w:sz w:val="32"/>
      <w:szCs w:val="32"/>
      <w:lang w:val="en-US"/>
    </w:rPr>
  </w:style>
  <w:style w:type="paragraph" w:customStyle="1" w:styleId="2a">
    <w:name w:val="修订2"/>
    <w:autoRedefine/>
    <w:hidden/>
    <w:uiPriority w:val="99"/>
    <w:unhideWhenUsed/>
    <w:qFormat/>
    <w:rPr>
      <w:kern w:val="2"/>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jszfcg.jsczt.cn/"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55B4D3-B8DC-4E8A-B6BF-D2BA1CB6E2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42</Pages>
  <Words>3950</Words>
  <Characters>22516</Characters>
  <Application>Microsoft Office Word</Application>
  <DocSecurity>0</DocSecurity>
  <Lines>187</Lines>
  <Paragraphs>52</Paragraphs>
  <ScaleCrop>false</ScaleCrop>
  <Company>中国微软</Company>
  <LinksUpToDate>false</LinksUpToDate>
  <CharactersWithSpaces>26414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cyx</cp:lastModifiedBy>
  <cp:revision>32</cp:revision>
  <cp:lastPrinted>2021-02-09T06:03:00Z</cp:lastPrinted>
  <dcterms:created xsi:type="dcterms:W3CDTF">2024-09-02T03:04:00Z</dcterms:created>
  <dcterms:modified xsi:type="dcterms:W3CDTF">2024-09-05T02:51:00Z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3C284E9E4FE04798B9ABC31650929CBD_13</vt:lpwstr>
  </property>
</Properties>
</file>