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DF33" w14:textId="77777777" w:rsidR="009C535E" w:rsidRDefault="00000000">
      <w:pPr>
        <w:pStyle w:val="a7"/>
        <w:widowControl/>
        <w:spacing w:beforeAutospacing="1" w:afterAutospacing="1" w:line="27" w:lineRule="atLeast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 xml:space="preserve">附件： </w:t>
      </w:r>
    </w:p>
    <w:p w14:paraId="11F563C6" w14:textId="2F26539E" w:rsidR="009C535E" w:rsidRDefault="00000000">
      <w:pPr>
        <w:pStyle w:val="a7"/>
        <w:widowControl/>
        <w:spacing w:beforeAutospacing="1" w:afterAutospacing="1" w:line="27" w:lineRule="atLeast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如有建议或意见，请以书面形式并加盖公章、注明联系人、联系方式，于2026年03月</w:t>
      </w:r>
      <w:r w:rsidR="009A259A">
        <w:rPr>
          <w:rFonts w:ascii="宋体" w:hAnsi="宋体" w:cs="宋体" w:hint="eastAsia"/>
          <w:color w:val="000000" w:themeColor="text1"/>
          <w:sz w:val="28"/>
          <w:szCs w:val="28"/>
        </w:rPr>
        <w:t>18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日17:</w:t>
      </w:r>
      <w:r w:rsidR="009A259A">
        <w:rPr>
          <w:rFonts w:ascii="宋体" w:hAnsi="宋体" w:cs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0之前送至我单位，逾期不受理（如邮寄，2026年03月</w:t>
      </w:r>
      <w:r w:rsidR="009A259A">
        <w:rPr>
          <w:rFonts w:ascii="宋体" w:hAnsi="宋体" w:cs="宋体" w:hint="eastAsia"/>
          <w:color w:val="000000" w:themeColor="text1"/>
          <w:sz w:val="28"/>
          <w:szCs w:val="28"/>
        </w:rPr>
        <w:t>18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日17:</w:t>
      </w:r>
      <w:r w:rsidR="00F207B2">
        <w:rPr>
          <w:rFonts w:ascii="宋体" w:hAnsi="宋体" w:cs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 xml:space="preserve">0之后到达本公司的邮件将不再受理。） </w:t>
      </w:r>
    </w:p>
    <w:p w14:paraId="0E0157E8" w14:textId="77777777" w:rsidR="009C535E" w:rsidRDefault="009C535E">
      <w:pPr>
        <w:tabs>
          <w:tab w:val="left" w:pos="0"/>
        </w:tabs>
        <w:spacing w:line="440" w:lineRule="exact"/>
        <w:ind w:firstLineChars="700" w:firstLine="2530"/>
        <w:jc w:val="both"/>
        <w:rPr>
          <w:rFonts w:ascii="宋体" w:hAnsi="宋体" w:cs="宋体" w:hint="eastAsia"/>
          <w:b/>
          <w:sz w:val="36"/>
          <w:szCs w:val="36"/>
        </w:rPr>
        <w:sectPr w:rsidR="009C535E"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/>
        </w:sectPr>
      </w:pPr>
    </w:p>
    <w:p w14:paraId="649622DD" w14:textId="77777777" w:rsidR="009C535E" w:rsidRDefault="00000000">
      <w:pPr>
        <w:tabs>
          <w:tab w:val="left" w:pos="0"/>
        </w:tabs>
        <w:spacing w:line="440" w:lineRule="exact"/>
        <w:ind w:firstLineChars="700" w:firstLine="2530"/>
        <w:jc w:val="both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安国湖国家湿地公园</w:t>
      </w:r>
    </w:p>
    <w:p w14:paraId="6EC47257" w14:textId="77777777" w:rsidR="009C535E" w:rsidRDefault="00000000">
      <w:pPr>
        <w:tabs>
          <w:tab w:val="left" w:pos="0"/>
        </w:tabs>
        <w:spacing w:line="440" w:lineRule="exact"/>
        <w:ind w:firstLineChars="600" w:firstLine="2168"/>
        <w:jc w:val="both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第三方安保服务采购需求</w:t>
      </w:r>
    </w:p>
    <w:p w14:paraId="01636FB1" w14:textId="77777777" w:rsidR="009C535E" w:rsidRDefault="009C535E">
      <w:pPr>
        <w:tabs>
          <w:tab w:val="left" w:pos="0"/>
        </w:tabs>
        <w:spacing w:line="440" w:lineRule="exact"/>
        <w:ind w:firstLineChars="200" w:firstLine="602"/>
        <w:rPr>
          <w:rFonts w:ascii="仿宋" w:eastAsia="仿宋" w:hAnsi="仿宋" w:cs="仿宋" w:hint="eastAsia"/>
          <w:b/>
          <w:sz w:val="30"/>
          <w:szCs w:val="30"/>
        </w:rPr>
      </w:pPr>
    </w:p>
    <w:p w14:paraId="5EC084FC" w14:textId="77777777" w:rsidR="009C535E" w:rsidRDefault="00000000">
      <w:pPr>
        <w:tabs>
          <w:tab w:val="left" w:pos="0"/>
        </w:tabs>
        <w:spacing w:line="440" w:lineRule="exact"/>
        <w:ind w:firstLineChars="200" w:firstLine="562"/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一、采购标的</w:t>
      </w:r>
    </w:p>
    <w:p w14:paraId="1ABA8D6B" w14:textId="77777777" w:rsidR="009C535E" w:rsidRDefault="0000000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440" w:lineRule="exact"/>
        <w:ind w:right="-328" w:firstLine="560"/>
        <w:jc w:val="left"/>
        <w:rPr>
          <w:rFonts w:ascii="仿宋" w:eastAsia="仿宋" w:hAnsi="仿宋" w:cs="仿宋" w:hint="eastAsia"/>
          <w:sz w:val="28"/>
          <w:szCs w:val="28"/>
        </w:rPr>
      </w:pPr>
      <w:bookmarkStart w:id="0" w:name="OLE_LINK1"/>
      <w:r>
        <w:rPr>
          <w:rFonts w:ascii="仿宋" w:eastAsia="仿宋" w:hAnsi="仿宋" w:cs="仿宋" w:hint="eastAsia"/>
          <w:sz w:val="28"/>
          <w:szCs w:val="28"/>
        </w:rPr>
        <w:t>安国湖国家湿地公园第三方安保服务</w:t>
      </w:r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1D006F6" w14:textId="77777777" w:rsidR="009C535E" w:rsidRDefault="00000000">
      <w:pPr>
        <w:tabs>
          <w:tab w:val="left" w:pos="0"/>
        </w:tabs>
        <w:spacing w:line="440" w:lineRule="exact"/>
        <w:ind w:firstLine="562"/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二、投标报价</w:t>
      </w:r>
    </w:p>
    <w:p w14:paraId="24A7AA9D" w14:textId="77777777" w:rsidR="009C535E" w:rsidRDefault="00000000">
      <w:pPr>
        <w:spacing w:line="440" w:lineRule="exact"/>
        <w:ind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采购项目预算金额：本项目不接受超过240万元人民币(分三年实施，每年度服务费用不超过80万元）。</w:t>
      </w:r>
    </w:p>
    <w:p w14:paraId="4F49190F" w14:textId="77777777" w:rsidR="009C535E" w:rsidRDefault="00000000">
      <w:pPr>
        <w:spacing w:line="440" w:lineRule="exact"/>
        <w:ind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报价包含项目完成所需全部费用，采购方不再支付报价以外的任何费用。</w:t>
      </w:r>
    </w:p>
    <w:p w14:paraId="425344FE" w14:textId="77777777" w:rsidR="009C535E" w:rsidRDefault="00000000">
      <w:pPr>
        <w:pStyle w:val="858D7CFB-ED40-4347-BF05-701D383B685F858D7CFB-ED40-4347-BF05-701D383B685F"/>
        <w:spacing w:line="460" w:lineRule="exact"/>
        <w:ind w:left="0" w:firstLine="0"/>
        <w:jc w:val="both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Cs w:val="28"/>
        </w:rPr>
        <w:t xml:space="preserve"> 三、项目概况</w:t>
      </w:r>
    </w:p>
    <w:p w14:paraId="0F8A975F" w14:textId="77777777" w:rsidR="009C535E" w:rsidRDefault="00000000">
      <w:pPr>
        <w:pStyle w:val="858D7CFB-ED40-4347-BF05-701D383B685F858D7CFB-ED40-4347-BF05-701D383B685F"/>
        <w:spacing w:line="460" w:lineRule="exact"/>
        <w:ind w:left="0" w:firstLineChars="200" w:firstLine="560"/>
        <w:jc w:val="both"/>
        <w:rPr>
          <w:rFonts w:ascii="仿宋" w:hAnsi="仿宋" w:cs="仿宋" w:hint="eastAsia"/>
          <w:szCs w:val="28"/>
        </w:rPr>
      </w:pPr>
      <w:r>
        <w:rPr>
          <w:rFonts w:hint="eastAsia"/>
        </w:rPr>
        <w:t>通过引入专业化、规范化的第三方安保服务，实现对公园的</w:t>
      </w:r>
      <w:r>
        <w:rPr>
          <w:rFonts w:hint="eastAsia"/>
        </w:rPr>
        <w:t>24</w:t>
      </w:r>
      <w:r>
        <w:rPr>
          <w:rFonts w:hint="eastAsia"/>
        </w:rPr>
        <w:t>小时全天候、全覆盖安全管控，</w:t>
      </w:r>
      <w:r>
        <w:rPr>
          <w:rFonts w:ascii="仿宋" w:eastAsia="仿宋" w:hAnsi="仿宋" w:cs="仿宋" w:hint="eastAsia"/>
          <w:szCs w:val="28"/>
        </w:rPr>
        <w:t>提供专业的安保、保洁和宣讲服务，保障园区秩序、环境卫生及宣讲工作的有序开展，提高园区管理服务水平，</w:t>
      </w:r>
      <w:r>
        <w:rPr>
          <w:rFonts w:hint="eastAsia"/>
        </w:rPr>
        <w:t>为游客创造一个安全、文明、有序的游览环境，切实保护安国湖湿地生态资源和公共设施安全。</w:t>
      </w:r>
    </w:p>
    <w:p w14:paraId="52DDDBD8" w14:textId="77777777" w:rsidR="009C535E" w:rsidRDefault="00000000">
      <w:pPr>
        <w:spacing w:line="460" w:lineRule="exact"/>
        <w:ind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四、服务期限与合同续签</w:t>
      </w:r>
    </w:p>
    <w:p w14:paraId="2447E07C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1. </w:t>
      </w:r>
      <w:r>
        <w:rPr>
          <w:rFonts w:hint="eastAsia"/>
          <w:color w:val="000000" w:themeColor="text1"/>
        </w:rPr>
        <w:t>总服务期限：服务期为三年，自</w:t>
      </w:r>
      <w:r>
        <w:rPr>
          <w:rFonts w:hint="eastAsia"/>
          <w:color w:val="000000" w:themeColor="text1"/>
        </w:rPr>
        <w:t>2026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日起至</w:t>
      </w:r>
      <w:r>
        <w:rPr>
          <w:rFonts w:hint="eastAsia"/>
          <w:color w:val="000000" w:themeColor="text1"/>
        </w:rPr>
        <w:t>2029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31</w:t>
      </w:r>
      <w:r>
        <w:rPr>
          <w:rFonts w:hint="eastAsia"/>
          <w:color w:val="000000" w:themeColor="text1"/>
        </w:rPr>
        <w:t>日止。总预算金额不超过人民币贰佰肆拾万元整（</w:t>
      </w:r>
      <w:r>
        <w:rPr>
          <w:rFonts w:hint="eastAsia"/>
          <w:color w:val="000000" w:themeColor="text1"/>
        </w:rPr>
        <w:t>¥2,400,000.00</w:t>
      </w:r>
      <w:r>
        <w:rPr>
          <w:rFonts w:hint="eastAsia"/>
          <w:color w:val="000000" w:themeColor="text1"/>
        </w:rPr>
        <w:t>）。</w:t>
      </w:r>
    </w:p>
    <w:p w14:paraId="747BC7EA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2. </w:t>
      </w:r>
      <w:r>
        <w:rPr>
          <w:rFonts w:hint="eastAsia"/>
          <w:color w:val="000000" w:themeColor="text1"/>
        </w:rPr>
        <w:t>合同签订方式：合同按年度，每年一签。</w:t>
      </w:r>
    </w:p>
    <w:p w14:paraId="4BB1582A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3. </w:t>
      </w:r>
      <w:r>
        <w:rPr>
          <w:rFonts w:hint="eastAsia"/>
          <w:color w:val="000000" w:themeColor="text1"/>
        </w:rPr>
        <w:t>试用期：首年合同签订后的前三个月（</w:t>
      </w:r>
      <w:r>
        <w:rPr>
          <w:rFonts w:hint="eastAsia"/>
          <w:color w:val="000000" w:themeColor="text1"/>
        </w:rPr>
        <w:t>2026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日至</w:t>
      </w:r>
      <w:r>
        <w:rPr>
          <w:rFonts w:hint="eastAsia"/>
          <w:color w:val="000000" w:themeColor="text1"/>
        </w:rPr>
        <w:t>2026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日）为试用期。试用期满，经采购方考核合格的，合同继续履行；考核不合格的，采购方有权书面通知服务单位解除合同，且不承担任何违约责任。</w:t>
      </w:r>
    </w:p>
    <w:p w14:paraId="6D901C58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4. </w:t>
      </w:r>
      <w:r>
        <w:rPr>
          <w:rFonts w:hint="eastAsia"/>
          <w:color w:val="000000" w:themeColor="text1"/>
        </w:rPr>
        <w:t>年度续签条件：</w:t>
      </w:r>
    </w:p>
    <w:p w14:paraId="4C9C5B0C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）每年度服务期满前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日，采购方根据服务单位当年度的服务质量、履约表现进行综合考核。</w:t>
      </w:r>
    </w:p>
    <w:p w14:paraId="255DB799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）考核合格的，双方续签下一年度合同，次年度合同金额参照上年度合同金额执行。</w:t>
      </w:r>
    </w:p>
    <w:p w14:paraId="17593310" w14:textId="77777777" w:rsidR="009C535E" w:rsidRDefault="00000000">
      <w:pPr>
        <w:pStyle w:val="858D7CFB-ED40-4347-BF05-701D383B685F858D7CFB-ED40-4347-BF05-701D383B685F"/>
        <w:ind w:left="0" w:firstLineChars="200" w:firstLine="5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）考核不合格的，采购方有权不再续签下一年度合同，合同到期自动终止。</w:t>
      </w:r>
    </w:p>
    <w:p w14:paraId="5408B56B" w14:textId="77777777" w:rsidR="009C535E" w:rsidRDefault="00000000">
      <w:pPr>
        <w:spacing w:line="440" w:lineRule="exact"/>
        <w:ind w:right="-328"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五、服务费用与支付方式</w:t>
      </w:r>
    </w:p>
    <w:p w14:paraId="6D24A415" w14:textId="77777777" w:rsidR="009C535E" w:rsidRDefault="00000000">
      <w:pPr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年度服务费：包含保安人员工资、福利、社保、服装装备、设施设备、管理费、税金、保险等服务单位方为履行服务所需的一切费用。</w:t>
      </w:r>
    </w:p>
    <w:p w14:paraId="31B7AE25" w14:textId="77777777" w:rsidR="009C535E" w:rsidRDefault="00000000">
      <w:pPr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支付方式：按季度支付。</w:t>
      </w:r>
    </w:p>
    <w:p w14:paraId="6EA0864C" w14:textId="77777777" w:rsidR="009C535E" w:rsidRDefault="00000000">
      <w:pPr>
        <w:spacing w:line="440" w:lineRule="exact"/>
        <w:ind w:right="-328" w:firstLineChars="100" w:firstLine="2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（1）安保服务费用按每满三个月支付一次（全年共分4次付清），等额支付。第一次支付为前三个月服务费的65%，剩余35%留作质量保证金，从第二次开始按满三个月付款，具体付款金额按考核结果支付。</w:t>
      </w:r>
    </w:p>
    <w:p w14:paraId="1F4D0F0B" w14:textId="77777777" w:rsidR="009C535E" w:rsidRDefault="00000000">
      <w:pPr>
        <w:spacing w:line="440" w:lineRule="exact"/>
        <w:ind w:right="-328" w:firstLineChars="100" w:firstLine="2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（2）支付流程：服务单位应于采购方付款前按照要求提供合法的增值税发票，服务单位未提供的，采购方有权拒付款项且不承担违约责任。考核不合格的，采购方有权按《考核标准》扣减相应费用后支付。</w:t>
      </w:r>
    </w:p>
    <w:p w14:paraId="6A46CF2B" w14:textId="77777777" w:rsidR="009C535E" w:rsidRDefault="00000000">
      <w:pPr>
        <w:spacing w:line="440" w:lineRule="exact"/>
        <w:ind w:right="-328" w:firstLineChars="100" w:firstLine="2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（3）财政拨款延迟：如因财政资金拨付等原因导致采购方付款延迟，服务单位同意给予采购方必要的宽限期，宽限期内不视为采购方违约，服务单位不得以此为由中断或停止服务。</w:t>
      </w:r>
    </w:p>
    <w:p w14:paraId="39868AF9" w14:textId="77777777" w:rsidR="009C535E" w:rsidRDefault="00000000">
      <w:pPr>
        <w:spacing w:line="440" w:lineRule="exact"/>
        <w:ind w:right="-328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六、服务内容</w:t>
      </w:r>
    </w:p>
    <w:p w14:paraId="798E50F0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(一)保障范围：安国湖国家湿地公园全域。</w:t>
      </w:r>
    </w:p>
    <w:p w14:paraId="63C40943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(二)保障任务：提供园区整体安全管理、消防管理及车辆管理服务；维护园区范围内公共安全秩序服务，保障园区秩序、安全；配合湿地公园管理中心进行普法宣传和科普宣教等相关活动；建立、完善巡更制度，对园区24小时巡逻管理，处置应急突发事件。负责园区公共区域、道路、广场、相关配套设施及水域周边的卫生清洁。</w:t>
      </w:r>
    </w:p>
    <w:p w14:paraId="72A435C4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1.保证各功能区域正常的秩序；确保园区内无重大灾害伤亡安全事故；</w:t>
      </w:r>
    </w:p>
    <w:p w14:paraId="20AF85A9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2.采用步巡与车巡相结合、流动和固定相结合的方式，对园区道路、水域岸线、公共设施、停车场、林地等重点区域进行高频次、不间断巡逻；</w:t>
      </w:r>
    </w:p>
    <w:p w14:paraId="08A755C7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3.及时制止园区内占道经营、违规遛犬、噪音扰民、露天烧烤等不文明行为；疏导密集人群，防止踩踏事件；</w:t>
      </w:r>
    </w:p>
    <w:p w14:paraId="16925B4F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lastRenderedPageBreak/>
        <w:t>4.配合公园监控中心，对监控画面进行实时监视，发现异常情况及时上报并先行处置；</w:t>
      </w:r>
    </w:p>
    <w:p w14:paraId="07C59907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5.对发生的突发事件（溺水、受伤、走失、纠纷、火情等）进行先期应急处置，确保紧急情况响应及时应对；</w:t>
      </w:r>
    </w:p>
    <w:p w14:paraId="428C6547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6.重点巡查并制止偷捕偷钓野生动物、采摘破坏植物、污染水体等破坏湿地生态环境的行为；</w:t>
      </w:r>
    </w:p>
    <w:p w14:paraId="1F16366D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7.维护停车场秩序，确保车辆停放有序，疏导交通，处理简单的车辆刮蹭纠纷；</w:t>
      </w:r>
    </w:p>
    <w:p w14:paraId="3232C113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8.防止公私财物被盗、被毁，对发现的公共设施损坏情况及时记录并上报；</w:t>
      </w:r>
    </w:p>
    <w:p w14:paraId="6025C8B2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9.负责对服务区域所有公共区域、道路、广场、配套设施设备及水域周边的环境卫生，确保环境整洁，垃圾日产日清。</w:t>
      </w:r>
    </w:p>
    <w:p w14:paraId="249149DB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10.实行定人、定岗、定责的区域责任制。</w:t>
      </w:r>
    </w:p>
    <w:p w14:paraId="74CB0D54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11.接受采购方的统一调度和指挥。</w:t>
      </w:r>
    </w:p>
    <w:p w14:paraId="2CCB4741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12.湿地内重大活动的安全警戒与秩序维护，配合做好重大事件的保卫工作。</w:t>
      </w:r>
    </w:p>
    <w:p w14:paraId="0D794648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13.其它属于保安服务范围内的工作及湿地临时交办的任务。</w:t>
      </w:r>
    </w:p>
    <w:p w14:paraId="0089FE71" w14:textId="77777777" w:rsidR="009C535E" w:rsidRDefault="009C535E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</w:p>
    <w:p w14:paraId="48F2F710" w14:textId="77777777" w:rsidR="009C535E" w:rsidRDefault="00000000">
      <w:pPr>
        <w:spacing w:line="440" w:lineRule="exact"/>
        <w:ind w:right="-328"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七、项目要求</w:t>
      </w:r>
    </w:p>
    <w:p w14:paraId="2BFCFBA1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（一）人员要求：</w:t>
      </w:r>
    </w:p>
    <w:p w14:paraId="234E1420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1.服务单位应安排服务人员不低于21人，其中保安人员不低于16人（含后勤和宣传人员），保洁人员不低于5人。五官端正，身体健康，无犯罪记录（盖章有效），具备良好的业务能力和职业素养。</w:t>
      </w:r>
    </w:p>
    <w:p w14:paraId="0566D1CA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2.保安队长/当班班长：队长1人，班长3人，需具备园区日常管理从业经验，有较强的沟通能力及协调能力，</w:t>
      </w:r>
      <w:r>
        <w:rPr>
          <w:rFonts w:ascii="仿宋" w:eastAsia="仿宋" w:hAnsi="仿宋" w:cs="仿宋" w:hint="eastAsia"/>
          <w:b/>
          <w:bCs/>
          <w:kern w:val="0"/>
          <w:szCs w:val="28"/>
        </w:rPr>
        <w:t>作风正派，政治素质过硬</w:t>
      </w:r>
      <w:r>
        <w:rPr>
          <w:rFonts w:ascii="仿宋" w:eastAsia="仿宋" w:hAnsi="仿宋" w:cs="仿宋" w:hint="eastAsia"/>
          <w:kern w:val="0"/>
          <w:szCs w:val="28"/>
        </w:rPr>
        <w:t>，40岁以内，身高1.75米以上，高中以上文化,退伍军人优先；负责与采购方的协调沟通，负责保安人员管理调度工作，对安国湖国家湿地公园内进行日常巡查，并做好巡查台账，及时处理违反安国湖国家湿地公园管理制度的行为，包括制定安全管理制度、开展安全检查、协调处理安全事故、进行安全宣传教育及制定应急预案等。</w:t>
      </w:r>
    </w:p>
    <w:p w14:paraId="548AF4C5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color w:val="000000" w:themeColor="text1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lastRenderedPageBreak/>
        <w:t>3.保安人员：不低于10人，需持有效证件上岗，具有园区安全管理从业经验，具备一定应急处置能力，55岁以内，初中以上文化，身高1.7米以上，退伍军人优先；有特殊技能的（消防、水电安装维修、网络监控等，以上技能以相应证书为准），可适当放宽至58周岁；后勤人员1 人需具备一定的场馆养护维修技能和经验，粗通水电维修、木瓦工种，身体强健、吃苦耐劳；宣传管护人员2人，具备宣教基础，配合采购单位进行普法宣传和科普宣教，年龄不超过36岁，本科及以上学历，普通话等级二乙及以上，具有较强的文字功底、语言组织能力和沟通能力，能熟练运用各类办公软件，能对监控设备进行熟练使用及简单调试、维护，有较强的沟通协调能力及团队管理能力，形象好，气质佳，五官端正，口齿清晰，能够在短时间内掌握安国湖湿地相关文化和讲解技巧，迅速进入工作状态</w:t>
      </w:r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（说明：宣讲管护人员，需提供男、女候选人各2名，计4人，试用期一个月，根据试用期表现进行综合考评，择优选取2名人员在留用。）</w:t>
      </w:r>
      <w:r>
        <w:rPr>
          <w:rFonts w:ascii="仿宋" w:eastAsia="仿宋" w:hAnsi="仿宋" w:cs="仿宋" w:hint="eastAsia"/>
          <w:kern w:val="0"/>
          <w:szCs w:val="28"/>
        </w:rPr>
        <w:t>。</w:t>
      </w:r>
    </w:p>
    <w:p w14:paraId="71DD00DB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4.保洁人员：需具备相应的保洁经验，能吃苦耐劳，有责任心，品行端正，具备胜任岗位工作的身体素质，听从工作分配及安排，年龄60岁以内，学历不限。</w:t>
      </w:r>
    </w:p>
    <w:p w14:paraId="4676C2DA" w14:textId="77777777" w:rsidR="009C535E" w:rsidRDefault="00000000">
      <w:pPr>
        <w:pStyle w:val="858D7CFB-ED40-4347-BF05-701D383B685F858D7CFB-ED40-4347-BF05-701D383B685F"/>
        <w:spacing w:line="440" w:lineRule="exact"/>
        <w:ind w:leftChars="200" w:left="420" w:firstLine="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（二）服务要求：</w:t>
      </w:r>
    </w:p>
    <w:p w14:paraId="551DF13F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1.服务单位需具备湿地公园园区管理经验；在园区管理范围内对出入园区的人员、车辆等流动性因素进行控制管理，为园区提供安全服务。</w:t>
      </w:r>
    </w:p>
    <w:p w14:paraId="78BCE5BC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2.服务单位应根据安国湖国家湿地公园的安全风险因素，需配备必要的四轮及两轮巡逻车辆若干和强光探照等设备（需满足日常巡护需要），个体防护装备、通信对讲设备、执法记录设备要求每名人员配备。各关键岗位要配备必要的防爆器材、强光手电、防护器具等安保应急物资装备。保洁岗位要配备基础清洁工具、地面清洁工具、玻璃清洁工具、卫生间清洁工具、高空清洁工具以及辅助工具等。服务单位对各设施设备要明确数量，并定期检查、维护和保养，确保设备处于良好的运行状态，如有需要，服务单位负责对设施设备进行维修、更新和升级。</w:t>
      </w:r>
    </w:p>
    <w:p w14:paraId="01C65410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lastRenderedPageBreak/>
        <w:t>3.服务单位为做好保安、保洁人员的监督管理应配备考勤设备和巡更巡检系统。</w:t>
      </w:r>
    </w:p>
    <w:p w14:paraId="3093998B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4.服务单位人员需严格遵守保密规定，确保公园内的信息安全。</w:t>
      </w:r>
    </w:p>
    <w:p w14:paraId="29763806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5.服务单位应自觉接受采购方的检查、考核、指导和监督。</w:t>
      </w:r>
    </w:p>
    <w:p w14:paraId="37501672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6.服务单位人员若无法满足工作要求，采购方有权要求服务单位及时更换或调整人员。</w:t>
      </w:r>
    </w:p>
    <w:p w14:paraId="1679EC35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（三）服务管理要求：</w:t>
      </w:r>
    </w:p>
    <w:p w14:paraId="5E676A18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.服务团队必须严格执行《安国湖国家湿地公园服务人员管理办法》，并遵守《安国湖国家湿地公园服务人员处罚规定》。采购方将依据上述规定对安保、保洁人员仪容仪表、行为规范、履职情况及违规行为进行监督和处罚。</w:t>
      </w:r>
    </w:p>
    <w:p w14:paraId="405E0771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2.提供全天24小时服务，服务单位自行排班，满足采购方要求。</w:t>
      </w:r>
    </w:p>
    <w:p w14:paraId="72504307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2"/>
        <w:jc w:val="left"/>
        <w:rPr>
          <w:rFonts w:ascii="仿宋" w:eastAsia="仿宋" w:hAnsi="仿宋" w:cs="仿宋" w:hint="eastAsia"/>
          <w:b/>
          <w:bCs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Cs w:val="28"/>
        </w:rPr>
        <w:t>八、人员与管理通用要求</w:t>
      </w:r>
    </w:p>
    <w:p w14:paraId="0C28609A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1. 资质与培训：所有服务人员须经采购方审核备案，应具备健康证明，无犯罪记录（盖章有效），并接受必要的岗前培训（包括湿地保护知识、安全规范、应急技能等）。特种作业人员须持证上岗。</w:t>
      </w:r>
    </w:p>
    <w:p w14:paraId="040EAD92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color w:val="4874CB" w:themeColor="accent1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2. 制度执行：服务单位必须组织其全体服务人员学习并严格遵守采购方提供的《安国湖国家湿地公园服务人员管理办法》及《安国湖国家湿地公园服务人员处罚规定》。采购方有权依据办法与规定进行日常检查、考核，并对违规行为直接执行处罚条款，相关罚金将从当期服务费中扣除。</w:t>
      </w:r>
    </w:p>
    <w:p w14:paraId="4225614D" w14:textId="77777777" w:rsidR="009C535E" w:rsidRDefault="00000000">
      <w:pPr>
        <w:pStyle w:val="858D7CFB-ED40-4347-BF05-701D383B685F858D7CFB-ED40-4347-BF05-701D383B685F"/>
        <w:spacing w:line="440" w:lineRule="exact"/>
        <w:ind w:left="0" w:firstLineChars="200" w:firstLine="560"/>
        <w:jc w:val="lef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3. 形象与沟通：工作人员须统一着识别性工装，言行文明，具备基本的沟通协调能力。</w:t>
      </w:r>
    </w:p>
    <w:p w14:paraId="2F12A7B5" w14:textId="77777777" w:rsidR="009C535E" w:rsidRDefault="00000000">
      <w:pPr>
        <w:spacing w:line="440" w:lineRule="exact"/>
        <w:ind w:firstLineChars="200" w:firstLine="562"/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九、其他要求</w:t>
      </w:r>
    </w:p>
    <w:p w14:paraId="79B89155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1.上述人员隶属服务单位，接受服务单位领导，但同时接受采购方的监督和管理，并遵守采购方的有关规章制度。</w:t>
      </w:r>
    </w:p>
    <w:p w14:paraId="38AC6E21" w14:textId="77777777" w:rsidR="009C535E" w:rsidRDefault="00000000">
      <w:pPr>
        <w:pStyle w:val="858D7CFB-ED40-4347-BF05-701D383B685F858D7CFB-ED40-4347-BF05-701D383B685F"/>
        <w:ind w:left="0" w:firstLine="0"/>
        <w:jc w:val="both"/>
        <w:rPr>
          <w:rFonts w:eastAsia="仿宋"/>
        </w:rPr>
      </w:pPr>
      <w:r>
        <w:rPr>
          <w:rFonts w:ascii="仿宋" w:eastAsia="仿宋" w:hAnsi="仿宋" w:cs="仿宋" w:hint="eastAsia"/>
          <w:szCs w:val="28"/>
        </w:rPr>
        <w:t xml:space="preserve">    2.服务单位需指定一名现场负责人</w:t>
      </w:r>
      <w:r>
        <w:rPr>
          <w:rFonts w:ascii="仿宋" w:eastAsia="仿宋" w:hAnsi="仿宋" w:cs="仿宋" w:hint="eastAsia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Cs w:val="28"/>
        </w:rPr>
        <w:t>（现场负责人调换需经采购方认可后方可进场）对该项目进行驻场管理、检查、督查等。</w:t>
      </w:r>
    </w:p>
    <w:p w14:paraId="4A09B264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3.服务单位应加强对服务人员的管理、监督和培训，并列入保安队伍考核，积极协助采购方协调处理与工作相关的事项，定期与采购方交流情况，征求意见，整改不足。</w:t>
      </w:r>
    </w:p>
    <w:p w14:paraId="710D8E53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4.上述人员在服务期限内的一切伤害责任，均由服务单位负责。</w:t>
      </w:r>
    </w:p>
    <w:p w14:paraId="301A0ADA" w14:textId="77777777" w:rsidR="009C535E" w:rsidRDefault="00000000">
      <w:pPr>
        <w:spacing w:line="44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5.服务单位提供人员工资须符合国家、省、市的相关规定，不低于沛县最低工资标准。</w:t>
      </w:r>
    </w:p>
    <w:p w14:paraId="721F1B0B" w14:textId="77777777" w:rsidR="009C535E" w:rsidRDefault="00000000">
      <w:pPr>
        <w:spacing w:line="440" w:lineRule="exact"/>
        <w:ind w:firstLine="4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6.服务人员工资费用需由服务单位按月支付，服务单位需按时足额发放保安、保洁人员的工资。若采购方因不可抗力因素无法及时支付服务单位服务费，服务单位需垫付上述人员工资。</w:t>
      </w:r>
    </w:p>
    <w:p w14:paraId="2E5D6AA3" w14:textId="77777777" w:rsidR="009C535E" w:rsidRDefault="00000000">
      <w:pPr>
        <w:widowControl w:val="0"/>
        <w:spacing w:line="440" w:lineRule="exact"/>
        <w:ind w:right="-328"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7.服务单位在项目合同签订前须向采购方提供人员的相关有效证件(证书)和相关信息，如果服务单位不能提供，则采购方有权拒绝签订合同。</w:t>
      </w:r>
    </w:p>
    <w:p w14:paraId="50D0A995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8.服务单位必须按照《中华人民共和国劳动合同法》有关规定，根据采购方的管理要求及保安、保洁行业规定配置岗位、安排班次，明确人员质量，保障运行。具体班次、工作时间由服务单位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自行安排，报采购方备案执行。</w:t>
      </w:r>
    </w:p>
    <w:p w14:paraId="7006A612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9.服务区域内发生安全事故、人员伤亡、溺水事件、火灾事故、人为破坏、偷盗失窃事故等并造成损失，视情况和职责由服务单位承担相应经济赔偿。</w:t>
      </w:r>
    </w:p>
    <w:p w14:paraId="4A1E04CA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10.采购方在应急突发事件的情况下，有直接管理、设置和调动服务单位岗位的权力，平时有权要求服务单位及时更换不服从管理、违纪或不符合工作要求的服务人员。</w:t>
      </w:r>
    </w:p>
    <w:p w14:paraId="7CAA83C9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服务单位应保证服务人员的相对稳定，除特殊情况外不得随意调换人员，特殊情况有变化，需提前告知采购方，并征得采购方同意后方可实施，人员到位相互对接时间不少于一周，新到人员档案信息及时备案至采购方。</w:t>
      </w:r>
    </w:p>
    <w:p w14:paraId="348E9E05" w14:textId="77777777" w:rsidR="009C535E" w:rsidRDefault="00000000">
      <w:pPr>
        <w:widowControl w:val="0"/>
        <w:spacing w:line="440" w:lineRule="exact"/>
        <w:ind w:right="-328" w:firstLine="56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12.服务单位不得把采购方委托的事务转委托第三方。同时不得采用公司挂靠方式承担采购方安保服务事项。</w:t>
      </w:r>
    </w:p>
    <w:p w14:paraId="5E510426" w14:textId="77777777" w:rsidR="009C535E" w:rsidRDefault="00000000">
      <w:pPr>
        <w:pStyle w:val="858D7CFB-ED40-4347-BF05-701D383B685F858D7CFB-ED40-4347-BF05-701D383B685F"/>
        <w:ind w:left="0" w:firstLine="0"/>
        <w:jc w:val="both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</w:rPr>
        <w:t xml:space="preserve">    13.服务单位不能按采购需求提供服务，未能达到采购方要求的，采购方可以解除采购服务。</w:t>
      </w:r>
    </w:p>
    <w:p w14:paraId="651919F1" w14:textId="77777777" w:rsidR="009C535E" w:rsidRDefault="00000000">
      <w:pPr>
        <w:widowControl w:val="0"/>
        <w:spacing w:line="440" w:lineRule="exact"/>
        <w:ind w:right="-328"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14.退出本安保管理时需经过采购方验收合格，并完成与后续安保管理企业的衔接后方可退出。</w:t>
      </w:r>
    </w:p>
    <w:p w14:paraId="0F052139" w14:textId="77777777" w:rsidR="009C535E" w:rsidRDefault="009C535E">
      <w:pPr>
        <w:pStyle w:val="858D7CFB-ED40-4347-BF05-701D383B685F858D7CFB-ED40-4347-BF05-701D383B685F"/>
        <w:ind w:left="0" w:firstLine="0"/>
        <w:jc w:val="both"/>
        <w:rPr>
          <w:rFonts w:ascii="仿宋" w:eastAsia="仿宋" w:hAnsi="仿宋" w:cs="仿宋" w:hint="eastAsia"/>
          <w:sz w:val="30"/>
          <w:szCs w:val="30"/>
        </w:rPr>
      </w:pPr>
    </w:p>
    <w:p w14:paraId="52D8460C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4E0418FE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0E3FB1ED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3C9988EB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69268592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05DF28F4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5D32D63B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02517B1E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0AECCDAC" w14:textId="77777777" w:rsidR="009C535E" w:rsidRDefault="009C535E">
      <w:pPr>
        <w:pStyle w:val="858D7CFB-ED40-4347-BF05-701D383B685F858D7CFB-ED40-4347-BF05-701D383B685F"/>
        <w:ind w:left="0" w:firstLine="0"/>
        <w:jc w:val="both"/>
        <w:rPr>
          <w:rFonts w:ascii="仿宋" w:eastAsia="仿宋" w:hAnsi="仿宋" w:cs="仿宋" w:hint="eastAsia"/>
          <w:sz w:val="30"/>
          <w:szCs w:val="30"/>
        </w:rPr>
      </w:pPr>
    </w:p>
    <w:p w14:paraId="399AF390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087EAF00" w14:textId="77777777" w:rsidR="009C535E" w:rsidRDefault="009C535E">
      <w:pPr>
        <w:pStyle w:val="858D7CFB-ED40-4347-BF05-701D383B685F858D7CFB-ED40-4347-BF05-701D383B685F"/>
        <w:rPr>
          <w:rFonts w:ascii="仿宋" w:eastAsia="仿宋" w:hAnsi="仿宋" w:cs="仿宋" w:hint="eastAsia"/>
          <w:sz w:val="30"/>
          <w:szCs w:val="30"/>
        </w:rPr>
      </w:pPr>
    </w:p>
    <w:p w14:paraId="7F0C596E" w14:textId="77777777" w:rsidR="009C535E" w:rsidRDefault="009C535E">
      <w:pPr>
        <w:jc w:val="both"/>
      </w:pPr>
    </w:p>
    <w:sectPr w:rsidR="009C535E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6A95" w14:textId="77777777" w:rsidR="00BE4B5B" w:rsidRDefault="00BE4B5B">
      <w:pPr>
        <w:spacing w:line="240" w:lineRule="auto"/>
      </w:pPr>
      <w:r>
        <w:separator/>
      </w:r>
    </w:p>
  </w:endnote>
  <w:endnote w:type="continuationSeparator" w:id="0">
    <w:p w14:paraId="19A28575" w14:textId="77777777" w:rsidR="00BE4B5B" w:rsidRDefault="00BE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0283" w14:textId="77777777" w:rsidR="00BE4B5B" w:rsidRDefault="00BE4B5B">
      <w:pPr>
        <w:spacing w:line="240" w:lineRule="auto"/>
      </w:pPr>
      <w:r>
        <w:separator/>
      </w:r>
    </w:p>
  </w:footnote>
  <w:footnote w:type="continuationSeparator" w:id="0">
    <w:p w14:paraId="5EAE1664" w14:textId="77777777" w:rsidR="00BE4B5B" w:rsidRDefault="00BE4B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DC4"/>
    <w:rsid w:val="00110FBE"/>
    <w:rsid w:val="001D2C16"/>
    <w:rsid w:val="004D5D4D"/>
    <w:rsid w:val="005824FC"/>
    <w:rsid w:val="00587DC4"/>
    <w:rsid w:val="006A1A5B"/>
    <w:rsid w:val="006A23B3"/>
    <w:rsid w:val="009A259A"/>
    <w:rsid w:val="009C535E"/>
    <w:rsid w:val="00BE4B5B"/>
    <w:rsid w:val="00E54D24"/>
    <w:rsid w:val="00F207B2"/>
    <w:rsid w:val="00F6536D"/>
    <w:rsid w:val="012670EA"/>
    <w:rsid w:val="01E52B01"/>
    <w:rsid w:val="02796172"/>
    <w:rsid w:val="04B70785"/>
    <w:rsid w:val="051C683A"/>
    <w:rsid w:val="05E41A4E"/>
    <w:rsid w:val="0B9A2145"/>
    <w:rsid w:val="0B9E42B5"/>
    <w:rsid w:val="0BF11A85"/>
    <w:rsid w:val="0C480720"/>
    <w:rsid w:val="0C7E16F3"/>
    <w:rsid w:val="0CD30126"/>
    <w:rsid w:val="0CEC11E8"/>
    <w:rsid w:val="0D442DD2"/>
    <w:rsid w:val="0EAD0AF0"/>
    <w:rsid w:val="0F9A317D"/>
    <w:rsid w:val="10A047C3"/>
    <w:rsid w:val="10C20BDE"/>
    <w:rsid w:val="10E66152"/>
    <w:rsid w:val="11382C4E"/>
    <w:rsid w:val="11384AD9"/>
    <w:rsid w:val="12DC1478"/>
    <w:rsid w:val="13433B2C"/>
    <w:rsid w:val="138A52B7"/>
    <w:rsid w:val="1444529E"/>
    <w:rsid w:val="14904B4F"/>
    <w:rsid w:val="149363ED"/>
    <w:rsid w:val="15BE22B9"/>
    <w:rsid w:val="1650779E"/>
    <w:rsid w:val="180970F2"/>
    <w:rsid w:val="184A0503"/>
    <w:rsid w:val="188B3FAB"/>
    <w:rsid w:val="190F3DE0"/>
    <w:rsid w:val="19614D0C"/>
    <w:rsid w:val="1A2C356C"/>
    <w:rsid w:val="1B2279B7"/>
    <w:rsid w:val="1B770286"/>
    <w:rsid w:val="1BC17CE4"/>
    <w:rsid w:val="1C0A4B06"/>
    <w:rsid w:val="1C387FA6"/>
    <w:rsid w:val="1C4701E9"/>
    <w:rsid w:val="1D100F23"/>
    <w:rsid w:val="1DD12460"/>
    <w:rsid w:val="1EE36E38"/>
    <w:rsid w:val="1F933745"/>
    <w:rsid w:val="1FC07729"/>
    <w:rsid w:val="201D4FDE"/>
    <w:rsid w:val="202C06AE"/>
    <w:rsid w:val="20E05691"/>
    <w:rsid w:val="210E7527"/>
    <w:rsid w:val="218C669E"/>
    <w:rsid w:val="2225736B"/>
    <w:rsid w:val="2378337E"/>
    <w:rsid w:val="245931AF"/>
    <w:rsid w:val="24DE5462"/>
    <w:rsid w:val="25AE752B"/>
    <w:rsid w:val="26211AAB"/>
    <w:rsid w:val="26E339A1"/>
    <w:rsid w:val="275D6B12"/>
    <w:rsid w:val="28212236"/>
    <w:rsid w:val="2A273CE2"/>
    <w:rsid w:val="2C2C2F57"/>
    <w:rsid w:val="2CA314D7"/>
    <w:rsid w:val="2D686211"/>
    <w:rsid w:val="2E6469D8"/>
    <w:rsid w:val="2EA60A80"/>
    <w:rsid w:val="2F8D01B1"/>
    <w:rsid w:val="2FBD0A96"/>
    <w:rsid w:val="2FC8462E"/>
    <w:rsid w:val="300F0BC6"/>
    <w:rsid w:val="302A37DC"/>
    <w:rsid w:val="30B16C11"/>
    <w:rsid w:val="30C9346B"/>
    <w:rsid w:val="32D81E46"/>
    <w:rsid w:val="32EB4068"/>
    <w:rsid w:val="33462B51"/>
    <w:rsid w:val="337309C8"/>
    <w:rsid w:val="344F3C87"/>
    <w:rsid w:val="364F6192"/>
    <w:rsid w:val="373C037F"/>
    <w:rsid w:val="37A5205F"/>
    <w:rsid w:val="37A60062"/>
    <w:rsid w:val="37B1027E"/>
    <w:rsid w:val="39161217"/>
    <w:rsid w:val="396B3311"/>
    <w:rsid w:val="39EE7111"/>
    <w:rsid w:val="3B026E77"/>
    <w:rsid w:val="3BF56A0D"/>
    <w:rsid w:val="3C9F32D2"/>
    <w:rsid w:val="3DC3735F"/>
    <w:rsid w:val="401A339B"/>
    <w:rsid w:val="407707ED"/>
    <w:rsid w:val="40F462E2"/>
    <w:rsid w:val="414601C0"/>
    <w:rsid w:val="419B49AF"/>
    <w:rsid w:val="41A65A37"/>
    <w:rsid w:val="41E95184"/>
    <w:rsid w:val="4247520E"/>
    <w:rsid w:val="429A0608"/>
    <w:rsid w:val="431542ED"/>
    <w:rsid w:val="436A288B"/>
    <w:rsid w:val="43A86F10"/>
    <w:rsid w:val="43E50164"/>
    <w:rsid w:val="440A7BCA"/>
    <w:rsid w:val="448B0D0B"/>
    <w:rsid w:val="44CB485B"/>
    <w:rsid w:val="44FA379B"/>
    <w:rsid w:val="45343151"/>
    <w:rsid w:val="462E22D8"/>
    <w:rsid w:val="46D52711"/>
    <w:rsid w:val="47BB0736"/>
    <w:rsid w:val="482C3349"/>
    <w:rsid w:val="48E1714C"/>
    <w:rsid w:val="48EB7FF1"/>
    <w:rsid w:val="4A3414FD"/>
    <w:rsid w:val="4A712751"/>
    <w:rsid w:val="4AF11A0D"/>
    <w:rsid w:val="4AFB5A85"/>
    <w:rsid w:val="4C603B01"/>
    <w:rsid w:val="4C82498B"/>
    <w:rsid w:val="4DFB10BB"/>
    <w:rsid w:val="4E2C3482"/>
    <w:rsid w:val="4EB17AF1"/>
    <w:rsid w:val="4F806F93"/>
    <w:rsid w:val="4FA72771"/>
    <w:rsid w:val="4FD629EF"/>
    <w:rsid w:val="4FE319FB"/>
    <w:rsid w:val="50502E09"/>
    <w:rsid w:val="50E83041"/>
    <w:rsid w:val="520A763E"/>
    <w:rsid w:val="52750905"/>
    <w:rsid w:val="52F65EE9"/>
    <w:rsid w:val="53AC47FA"/>
    <w:rsid w:val="559E0172"/>
    <w:rsid w:val="56535401"/>
    <w:rsid w:val="589B6512"/>
    <w:rsid w:val="58BA37D7"/>
    <w:rsid w:val="598C3104"/>
    <w:rsid w:val="599C6C73"/>
    <w:rsid w:val="59EE16C8"/>
    <w:rsid w:val="5A61348C"/>
    <w:rsid w:val="5AFE1DDF"/>
    <w:rsid w:val="5BBC4D8B"/>
    <w:rsid w:val="5BCE6A66"/>
    <w:rsid w:val="5C902F0B"/>
    <w:rsid w:val="5D973E25"/>
    <w:rsid w:val="5E614A69"/>
    <w:rsid w:val="5E626175"/>
    <w:rsid w:val="5F7C1524"/>
    <w:rsid w:val="5FD27396"/>
    <w:rsid w:val="604007A4"/>
    <w:rsid w:val="60B82A30"/>
    <w:rsid w:val="63332842"/>
    <w:rsid w:val="635307EE"/>
    <w:rsid w:val="63A4104A"/>
    <w:rsid w:val="64813D24"/>
    <w:rsid w:val="64A757B0"/>
    <w:rsid w:val="65F04A1A"/>
    <w:rsid w:val="672F1FFB"/>
    <w:rsid w:val="67BB4BB4"/>
    <w:rsid w:val="685E6122"/>
    <w:rsid w:val="697460EF"/>
    <w:rsid w:val="6B20450E"/>
    <w:rsid w:val="6BC229B5"/>
    <w:rsid w:val="6C8934D3"/>
    <w:rsid w:val="6E647D53"/>
    <w:rsid w:val="6F0D03EB"/>
    <w:rsid w:val="70463DEA"/>
    <w:rsid w:val="70EB650A"/>
    <w:rsid w:val="717958C4"/>
    <w:rsid w:val="71E13469"/>
    <w:rsid w:val="73EB406F"/>
    <w:rsid w:val="74081181"/>
    <w:rsid w:val="748C157E"/>
    <w:rsid w:val="75AA53EC"/>
    <w:rsid w:val="77334767"/>
    <w:rsid w:val="778D1F8F"/>
    <w:rsid w:val="77FE3440"/>
    <w:rsid w:val="79892D64"/>
    <w:rsid w:val="7A5361D8"/>
    <w:rsid w:val="7ADC68A1"/>
    <w:rsid w:val="7B1B3E90"/>
    <w:rsid w:val="7C9E6B26"/>
    <w:rsid w:val="7D280520"/>
    <w:rsid w:val="7D342FE7"/>
    <w:rsid w:val="7DBC2E4C"/>
    <w:rsid w:val="7F7973D7"/>
    <w:rsid w:val="7FA90E55"/>
    <w:rsid w:val="7FC20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FA479"/>
  <w15:docId w15:val="{F5D17354-E529-4BBB-BC5D-6A68EF0E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0" w:lineRule="atLeast"/>
      <w:ind w:right="-329"/>
      <w:jc w:val="center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next w:val="a"/>
    <w:qFormat/>
    <w:pPr>
      <w:widowControl w:val="0"/>
      <w:spacing w:after="120"/>
      <w:ind w:left="42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Normal (Web)"/>
    <w:qFormat/>
    <w:pPr>
      <w:widowControl w:val="0"/>
      <w:jc w:val="both"/>
    </w:pPr>
    <w:rPr>
      <w:rFonts w:ascii="Calibri" w:hAnsi="Calibri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  <w:style w:type="paragraph" w:customStyle="1" w:styleId="858D7CFB-ED40-4347-BF05-701D383B685F858D7CFB-ED40-4347-BF05-701D383B685F">
    <w:name w:val="文本块{858D7CFB-ED40-4347-BF05-701D383B685F}{858D7CFB-ED40-4347-BF05-701D383B685F}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10" w:lineRule="atLeast"/>
      <w:ind w:left="256" w:right="6" w:firstLine="624"/>
      <w:jc w:val="center"/>
    </w:pPr>
    <w:rPr>
      <w:rFonts w:eastAsia="仿宋_GB2312"/>
      <w:kern w:val="1"/>
      <w:sz w:val="28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正文文本缩进1"/>
    <w:qFormat/>
    <w:pPr>
      <w:widowControl w:val="0"/>
      <w:spacing w:after="120"/>
      <w:ind w:left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328528101@qq.com</cp:lastModifiedBy>
  <cp:revision>5</cp:revision>
  <cp:lastPrinted>2026-03-06T03:01:00Z</cp:lastPrinted>
  <dcterms:created xsi:type="dcterms:W3CDTF">2025-01-21T08:07:00Z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eyJoZGlkIjoiNGRiMjQ3MGNiNGRiNjc1MThjYTJlMTRmODU5YTA1NDciLCJ1c2VySWQiOiIyMzQxMTE1NDgifQ==</vt:lpwstr>
  </property>
  <property fmtid="{D5CDD505-2E9C-101B-9397-08002B2CF9AE}" pid="4" name="ICV">
    <vt:lpwstr>05D99CDDFB0043618CA2B78149C6C426_13</vt:lpwstr>
  </property>
</Properties>
</file>