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auto"/>
          <w:spacing w:val="76"/>
          <w:sz w:val="24"/>
        </w:rPr>
      </w:pPr>
      <w:r>
        <w:rPr>
          <w:rFonts w:ascii="宋体" w:hAnsi="宋体" w:cs="宋体"/>
          <w:bCs/>
          <w:color w:val="auto"/>
          <w:spacing w:val="76"/>
          <w:sz w:val="24"/>
        </w:rPr>
      </w:r>
      <w:r/>
    </w:p>
    <w:p>
      <w:pPr>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24"/>
        </w:rPr>
      </w:pPr>
      <w:r>
        <w:rPr>
          <w:rFonts w:ascii="宋体" w:hAnsi="宋体" w:cs="宋体"/>
          <w:bCs/>
          <w:color w:val="auto"/>
          <w:spacing w:val="76"/>
          <w:sz w:val="24"/>
        </w:rPr>
      </w:r>
      <w:r/>
    </w:p>
    <w:p>
      <w:pPr>
        <w:pStyle w:val="961"/>
        <w:ind w:firstLine="0"/>
        <w:rPr>
          <w:rFonts w:ascii="宋体" w:hAnsi="宋体" w:cs="宋体"/>
          <w:bCs/>
          <w:color w:val="auto"/>
          <w:spacing w:val="76"/>
          <w:sz w:val="24"/>
        </w:rPr>
      </w:pPr>
      <w:r>
        <w:rPr>
          <w:rFonts w:ascii="宋体" w:hAnsi="宋体" w:cs="宋体"/>
          <w:bCs/>
          <w:color w:val="auto"/>
          <w:spacing w:val="76"/>
          <w:sz w:val="24"/>
        </w:rPr>
      </w:r>
      <w:r/>
    </w:p>
    <w:p>
      <w:pPr>
        <w:pStyle w:val="961"/>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156"/>
        </w:rPr>
      </w:pPr>
      <w:r>
        <w:rPr>
          <w:rFonts w:hint="eastAsia" w:ascii="宋体" w:hAnsi="宋体" w:cs="宋体"/>
          <w:bCs/>
          <w:color w:val="auto"/>
          <w:spacing w:val="76"/>
          <w:sz w:val="156"/>
        </w:rPr>
        <w:t xml:space="preserve">招标文件</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jc w:val="center"/>
        <w:rPr>
          <w:rFonts w:ascii="宋体" w:hAnsi="宋体" w:cs="宋体"/>
          <w:bCs/>
          <w:color w:val="auto"/>
          <w:sz w:val="32"/>
        </w:rPr>
      </w:pPr>
      <w:r>
        <w:rPr>
          <w:rFonts w:ascii="宋体" w:hAnsi="宋体" w:cs="宋体"/>
          <w:bCs/>
          <w:color w:val="auto"/>
          <w:sz w:val="32"/>
        </w:rPr>
      </w:r>
      <w:r/>
    </w:p>
    <w:p>
      <w:pPr>
        <w:pStyle w:val="961"/>
        <w:ind w:firstLine="0"/>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strike/>
          <w:color w:val="auto"/>
          <w:sz w:val="32"/>
        </w:rPr>
      </w:pPr>
      <w:r>
        <w:rPr>
          <w:rFonts w:hint="eastAsia" w:ascii="宋体" w:hAnsi="宋体" w:cs="宋体"/>
          <w:bCs/>
          <w:color w:val="auto"/>
          <w:sz w:val="32"/>
        </w:rPr>
        <w:t xml:space="preserve">项目编号：JSZC-320300-HWZX-G2026-0099</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项目名称：机动车号牌制作及安装服务</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采 购 人：徐州市公安局交通管理支队</w:t>
      </w:r>
      <w:r/>
    </w:p>
    <w:p>
      <w:pPr>
        <w:ind w:right="-159" w:firstLine="2112"/>
        <w:spacing w:line="300" w:lineRule="auto"/>
        <w:rPr>
          <w:rFonts w:ascii="宋体" w:hAnsi="宋体" w:cs="宋体"/>
          <w:bCs/>
          <w:color w:val="auto"/>
          <w:sz w:val="44"/>
        </w:rPr>
      </w:pPr>
      <w:r>
        <w:rPr>
          <w:rFonts w:ascii="宋体" w:hAnsi="宋体" w:cs="宋体"/>
          <w:bCs/>
          <w:color w:val="auto"/>
          <w:sz w:val="44"/>
        </w:rPr>
      </w:r>
      <w:r/>
    </w:p>
    <w:p>
      <w:pPr>
        <w:rPr>
          <w:rFonts w:ascii="宋体" w:hAnsi="宋体" w:cs="宋体"/>
          <w:bCs/>
          <w:color w:val="auto"/>
        </w:rPr>
      </w:pPr>
      <w:r>
        <w:rPr>
          <w:rFonts w:ascii="宋体" w:hAnsi="宋体" w:cs="宋体"/>
          <w:bCs/>
          <w:color w:val="auto"/>
        </w:rPr>
      </w:r>
      <w:r/>
    </w:p>
    <w:p>
      <w:pPr>
        <w:pStyle w:val="759"/>
        <w:ind w:firstLine="0"/>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pStyle w:val="962"/>
        <w:rPr>
          <w:rFonts w:ascii="宋体" w:hAnsi="宋体" w:cs="宋体"/>
          <w:bCs/>
          <w:color w:val="auto"/>
        </w:rPr>
      </w:pPr>
      <w:r>
        <w:rPr>
          <w:rFonts w:ascii="宋体" w:hAnsi="宋体" w:cs="宋体"/>
          <w:bCs/>
          <w:color w:val="auto"/>
        </w:rPr>
      </w:r>
      <w:r/>
    </w:p>
    <w:p>
      <w:pPr>
        <w:ind w:right="-159" w:firstLine="1440"/>
        <w:spacing w:line="300" w:lineRule="auto"/>
        <w:rPr>
          <w:rFonts w:ascii="宋体" w:hAnsi="宋体" w:cs="宋体"/>
          <w:bCs/>
          <w:color w:val="auto"/>
          <w:sz w:val="44"/>
        </w:rPr>
      </w:pPr>
      <w:r>
        <w:rPr>
          <w:rFonts w:hint="eastAsia" w:ascii="宋体" w:hAnsi="宋体" w:cs="宋体"/>
          <w:bCs/>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1940560</wp:posOffset>
                </wp:positionH>
                <wp:positionV relativeFrom="paragraph">
                  <wp:posOffset>192405</wp:posOffset>
                </wp:positionV>
                <wp:extent cx="1363980" cy="541020"/>
                <wp:effectExtent l="0" t="0" r="7620" b="1143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5" o:title=""/>
              </v:shape>
            </w:pict>
          </mc:Fallback>
        </mc:AlternateContent>
      </w:r>
      <w:r/>
    </w:p>
    <w:p>
      <w:pPr>
        <w:ind w:right="-159" w:firstLine="2112"/>
        <w:spacing w:line="300" w:lineRule="auto"/>
        <w:rPr>
          <w:rFonts w:ascii="宋体" w:hAnsi="宋体" w:cs="宋体"/>
          <w:bCs/>
          <w:color w:val="auto"/>
          <w:sz w:val="44"/>
        </w:rPr>
      </w:pPr>
      <w:r>
        <w:rPr>
          <w:rFonts w:ascii="宋体" w:hAnsi="宋体" w:cs="宋体"/>
          <w:bCs/>
          <w:color w:val="auto"/>
          <w:sz w:val="44"/>
        </w:rPr>
      </w:r>
      <w:r/>
    </w:p>
    <w:p>
      <w:pPr>
        <w:jc w:val="center"/>
        <w:spacing w:line="360" w:lineRule="auto"/>
        <w:rPr>
          <w:rFonts w:ascii="宋体" w:hAnsi="宋体" w:cs="宋体"/>
          <w:bCs/>
          <w:color w:val="auto"/>
          <w:sz w:val="30"/>
        </w:rPr>
      </w:pPr>
      <w:r>
        <w:rPr>
          <w:rFonts w:hint="eastAsia" w:ascii="宋体" w:hAnsi="宋体" w:cs="宋体"/>
          <w:bCs/>
          <w:color w:val="auto"/>
          <w:sz w:val="30"/>
        </w:rPr>
        <w:t xml:space="preserve">采购代理机构：江苏海外集团国际工程咨询有限公司</w:t>
      </w:r>
      <w:r/>
    </w:p>
    <w:p>
      <w:pPr>
        <w:jc w:val="center"/>
        <w:spacing w:line="360" w:lineRule="auto"/>
        <w:rPr>
          <w:rFonts w:ascii="宋体" w:hAnsi="宋体" w:cs="宋体"/>
          <w:bCs/>
          <w:color w:val="auto"/>
          <w:sz w:val="32"/>
          <w:szCs w:val="32"/>
        </w:rPr>
      </w:pPr>
      <w:r>
        <w:rPr>
          <w:rFonts w:hint="eastAsia" w:ascii="宋体" w:hAnsi="宋体" w:cs="宋体"/>
          <w:bCs/>
          <w:color w:val="auto"/>
          <w:sz w:val="30"/>
        </w:rPr>
        <w:t xml:space="preserve">二〇二六年三月</w:t>
      </w:r>
      <w:r/>
    </w:p>
    <w:p>
      <w:pPr>
        <w:rPr>
          <w:rFonts w:ascii="宋体" w:hAnsi="宋体" w:cs="宋体"/>
          <w:color w:val="auto"/>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rPr>
      </w:r>
      <w:r/>
    </w:p>
    <w:p>
      <w:pPr>
        <w:pStyle w:val="761"/>
        <w:ind w:firstLine="88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徐州市公安局交通管理支队</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《机动车号牌制作及安装服务项目》</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遵照政府采购法律法规、制度规定和</w:t>
      </w:r>
      <w:r>
        <w:rPr>
          <w:rFonts w:hint="eastAsia" w:ascii="宋体" w:hAnsi="宋体" w:cs="宋体"/>
          <w:bCs/>
          <w:color w:val="auto"/>
          <w:sz w:val="24"/>
          <w:lang w:val="en-US" w:eastAsia="zh-CN"/>
        </w:rPr>
        <w:t xml:space="preserve">依据</w:t>
      </w:r>
      <w:r>
        <w:rPr>
          <w:rFonts w:hint="eastAsia" w:ascii="宋体" w:hAnsi="宋体" w:cs="宋体"/>
          <w:bCs/>
          <w:color w:val="auto"/>
          <w:sz w:val="24"/>
        </w:rPr>
        <w:t xml:space="preserve">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u w:val="single"/>
        </w:rPr>
        <w:t xml:space="preserve">江苏海外集团国际工程咨询有限公司</w:t>
      </w:r>
      <w:r>
        <w:rPr>
          <w:rFonts w:hint="eastAsia" w:ascii="宋体" w:hAnsi="宋体" w:cs="宋体"/>
          <w:bCs/>
          <w:color w:val="auto"/>
          <w:sz w:val="24"/>
        </w:rPr>
        <w:t xml:space="preserve">对</w:t>
      </w:r>
      <w:r>
        <w:rPr>
          <w:rFonts w:hint="eastAsia" w:ascii="宋体" w:hAnsi="宋体" w:cs="宋体"/>
          <w:bCs/>
          <w:color w:val="auto"/>
          <w:sz w:val="24"/>
          <w:u w:val="single"/>
        </w:rPr>
        <w:t xml:space="preserve">机动车号牌制作及安装服务项目</w:t>
      </w:r>
      <w:r>
        <w:rPr>
          <w:rFonts w:hint="eastAsia" w:ascii="宋体" w:hAnsi="宋体" w:cs="宋体"/>
          <w:bCs/>
          <w:color w:val="auto"/>
          <w:sz w:val="24"/>
        </w:rPr>
        <w:t xml:space="preserve">进行公开招标采购，现邀请符合相关条件的供应商投标。</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一、项目名称和项目编号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（一）项目名称：机动车号牌制作及安装服务。</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（二）项目编号：JSZC-320300-HWZX-G2026-0099。</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二、对投标人的资格要求</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详见本项目公开招标公告。</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三、获取招标文件</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（一）潜在投标人访问电子招标投标交易平台的网络地址和方法：</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（2）潜在供应商访问“苏采云”系统的网络地址和方法：“苏采云”系统的网址：http://jszfcg.jsczt.cn/；或进入徐州政府采购网（网址：</w:t>
      </w:r>
      <w:r>
        <w:rPr>
          <w:rFonts w:hint="eastAsia" w:ascii="宋体" w:hAnsi="宋体" w:cs="宋体"/>
          <w:bCs/>
          <w:color w:val="auto"/>
          <w:sz w:val="24"/>
        </w:rPr>
        <w:fldChar w:fldCharType="begin"/>
      </w:r>
      <w:r>
        <w:rPr>
          <w:rFonts w:hint="eastAsia" w:ascii="宋体" w:hAnsi="宋体" w:cs="宋体"/>
          <w:bCs/>
          <w:color w:val="auto"/>
          <w:sz w:val="24"/>
        </w:rPr>
        <w:instrText xml:space="preserve"> HYPERLINK "https://czj.xz.gov.cn/zfcg/index.html）--" </w:instrText>
      </w:r>
      <w:r>
        <w:rPr>
          <w:rFonts w:hint="eastAsia" w:ascii="宋体" w:hAnsi="宋体" w:cs="宋体"/>
          <w:bCs/>
          <w:color w:val="auto"/>
          <w:sz w:val="24"/>
        </w:rPr>
        <w:fldChar w:fldCharType="separate"/>
      </w:r>
      <w:r>
        <w:rPr>
          <w:rStyle w:val="796"/>
          <w:rFonts w:hint="eastAsia" w:ascii="宋体" w:hAnsi="宋体" w:cs="宋体"/>
          <w:bCs/>
          <w:color w:val="auto"/>
          <w:sz w:val="24"/>
        </w:rPr>
        <w:t xml:space="preserve">https://czj.xz.gov.cn/zfcg/index.html）</w:t>
      </w:r>
      <w:r>
        <w:rPr>
          <w:rStyle w:val="796"/>
          <w:rFonts w:hint="eastAsia" w:ascii="宋体" w:hAnsi="宋体" w:cs="宋体"/>
          <w:bCs/>
          <w:color w:val="auto"/>
          <w:sz w:val="24"/>
          <w:u w:val="none"/>
        </w:rPr>
        <w:t xml:space="preserve">--</w:t>
      </w:r>
      <w:r>
        <w:rPr>
          <w:rFonts w:hint="eastAsia" w:ascii="宋体" w:hAnsi="宋体" w:cs="宋体"/>
          <w:bCs/>
          <w:color w:val="auto"/>
          <w:sz w:val="24"/>
        </w:rPr>
        <w:fldChar w:fldCharType="end"/>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w:t>
      </w:r>
      <w:r>
        <w:rPr>
          <w:rFonts w:hint="eastAsia" w:ascii="宋体" w:hAnsi="宋体" w:cs="宋体"/>
          <w:bCs/>
          <w:color w:val="auto"/>
          <w:sz w:val="24"/>
          <w:lang w:val="en-US" w:eastAsia="zh-CN"/>
        </w:rPr>
        <w:t xml:space="preserve">入口</w:t>
      </w:r>
      <w:r>
        <w:rPr>
          <w:rFonts w:hint="eastAsia" w:ascii="宋体" w:hAnsi="宋体" w:cs="宋体"/>
          <w:bCs/>
          <w:color w:val="auto"/>
          <w:sz w:val="24"/>
        </w:rPr>
        <w:t xml:space="preserve">，点击“苏采云”进入系统。</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（3）“CA数字证书”的获取：</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（二）采购代理机构将数据电文形式的招标文件加载至电子招标投标交易平台，供潜在投标人下载或者查阅。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（三）售价：免费。</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四、投标有关信息</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（一）投标截止时间：2026年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4</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（二）开标时间：2026年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4</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（三）开标地点：“苏采云”系统“开标大厅”或进入徐州政府采购网--业务工作--用户登录，点击“苏采云”进入系统“开标大厅”。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五、采购人</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（一）名称：徐州市公安局交通管理支队</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（二）地址：徐州市泉山区祥湖路3号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（三）采购项目联系人：刘飞</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 0516-83642379</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六、采购代理机构</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（一）名称：江苏海外集团国际工程咨询有限公司</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（二）地址：江苏省徐州市泉山区金山东路北侧徐州软件园C-11号楼1011室</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（三）采购项目联系人：孙逊、张晴</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（四）联系方式：0516-83999206</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color w:val="auto"/>
          <w:sz w:val="30"/>
          <w:szCs w:val="30"/>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 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一、总则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二、招标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三、投标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四、开标、评标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五、中标和合同</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六、询问和质疑</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七、电子招标投标交易平台</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ascii="宋体" w:hAnsi="宋体" w:cs="宋体"/>
          <w:color w:val="auto"/>
          <w:sz w:val="24"/>
        </w:rPr>
        <w:t xml:space="preserve">1、采购人</w:t>
      </w:r>
      <w:r/>
    </w:p>
    <w:p>
      <w:pPr>
        <w:ind w:firstLine="480"/>
        <w:rPr>
          <w:rFonts w:ascii="宋体" w:hAnsi="宋体" w:cs="宋体"/>
          <w:color w:val="auto"/>
          <w:sz w:val="24"/>
        </w:rPr>
      </w:pPr>
      <w:r>
        <w:rPr>
          <w:rFonts w:hint="eastAsia" w:ascii="宋体" w:hAnsi="宋体" w:cs="宋体"/>
          <w:color w:val="auto"/>
          <w:sz w:val="24"/>
        </w:rPr>
        <w:t xml:space="preserve">1.1采购人是指依法进行政府采购的国家机关、事业单位、团体组织。本项目采购人：见招标文件第三章《投标资料表》。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2、政府采购方式</w:t>
      </w:r>
      <w:r/>
    </w:p>
    <w:p>
      <w:pPr>
        <w:ind w:firstLine="480"/>
        <w:jc w:val="left"/>
        <w:widowControl/>
        <w:rPr>
          <w:rFonts w:ascii="宋体" w:hAnsi="宋体" w:cs="宋体"/>
          <w:color w:val="auto"/>
          <w:sz w:val="24"/>
        </w:rPr>
      </w:pPr>
      <w:r>
        <w:rPr>
          <w:rFonts w:hint="eastAsia" w:ascii="宋体" w:hAnsi="宋体" w:cs="宋体"/>
          <w:color w:val="auto"/>
          <w:sz w:val="24"/>
        </w:rPr>
        <w:t xml:space="preserve">2.1货物服务招标分为公开招标和邀请招标。本次采购采用的政府采购方式：见招标文件第三章《投标资料表》。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5、采购人委托采购代理机构代理招标的，采购代理机构应当在采购人委托的范围内依法开展采购活动。本项目采购代理机构：见招标文件第三章《投标资料表》。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6、投标费用</w:t>
      </w:r>
      <w:r/>
    </w:p>
    <w:p>
      <w:pPr>
        <w:ind w:firstLine="480"/>
        <w:rPr>
          <w:rFonts w:ascii="宋体" w:hAnsi="宋体" w:cs="宋体"/>
          <w:color w:val="auto"/>
          <w:sz w:val="24"/>
        </w:rPr>
      </w:pPr>
      <w:r>
        <w:rPr>
          <w:rFonts w:hint="eastAsia" w:ascii="宋体" w:hAnsi="宋体" w:cs="宋体"/>
          <w:color w:val="auto"/>
          <w:sz w:val="24"/>
        </w:rPr>
        <w:t xml:space="preserve">6.1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ascii="宋体" w:hAnsi="宋体" w:cs="宋体"/>
          <w:color w:val="auto"/>
          <w:sz w:val="24"/>
        </w:rPr>
        <w:t xml:space="preserve">7、招标文件的内容</w:t>
      </w:r>
      <w:r/>
    </w:p>
    <w:p>
      <w:pPr>
        <w:ind w:firstLine="480"/>
        <w:rPr>
          <w:rFonts w:ascii="宋体" w:hAnsi="宋体" w:cs="宋体"/>
          <w:color w:val="auto"/>
          <w:sz w:val="24"/>
        </w:rPr>
      </w:pPr>
      <w:r>
        <w:rPr>
          <w:rFonts w:hint="eastAsia" w:ascii="宋体" w:hAnsi="宋体" w:cs="宋体"/>
          <w:color w:val="auto"/>
          <w:sz w:val="24"/>
        </w:rPr>
        <w:t xml:space="preserve">7.1招标文件包括以下内容：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8、采购需求：见招标文件第六章《采购需求》。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9、采购项目预算金额</w:t>
      </w:r>
      <w:r/>
    </w:p>
    <w:p>
      <w:pPr>
        <w:ind w:firstLine="480"/>
        <w:rPr>
          <w:rFonts w:ascii="宋体" w:hAnsi="宋体" w:cs="宋体"/>
          <w:color w:val="auto"/>
          <w:sz w:val="24"/>
        </w:rPr>
      </w:pPr>
      <w:r>
        <w:rPr>
          <w:rFonts w:hint="eastAsia" w:ascii="宋体" w:hAnsi="宋体" w:cs="宋体"/>
          <w:color w:val="auto"/>
          <w:sz w:val="24"/>
        </w:rPr>
        <w:t xml:space="preserve">9.1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10、样品</w:t>
      </w:r>
      <w:r/>
    </w:p>
    <w:p>
      <w:pPr>
        <w:ind w:firstLine="480"/>
        <w:rPr>
          <w:rFonts w:ascii="宋体" w:hAnsi="宋体" w:cs="宋体"/>
          <w:color w:val="auto"/>
          <w:sz w:val="24"/>
        </w:rPr>
      </w:pPr>
      <w:r>
        <w:rPr>
          <w:rFonts w:hint="eastAsia" w:ascii="宋体" w:hAnsi="宋体" w:cs="宋体"/>
          <w:color w:val="auto"/>
          <w:sz w:val="24"/>
        </w:rPr>
        <w:t xml:space="preserve">10.1本项目对样品的要求：见招标文件第三章《投标资料表》。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11、投标有效期</w:t>
      </w:r>
      <w:r/>
    </w:p>
    <w:p>
      <w:pPr>
        <w:ind w:firstLine="480"/>
        <w:jc w:val="left"/>
        <w:widowControl/>
        <w:rPr>
          <w:rFonts w:ascii="宋体" w:hAnsi="宋体" w:cs="宋体"/>
          <w:color w:val="auto"/>
          <w:sz w:val="24"/>
        </w:rPr>
      </w:pPr>
      <w:r>
        <w:rPr>
          <w:rFonts w:hint="eastAsia" w:ascii="宋体" w:hAnsi="宋体" w:cs="宋体"/>
          <w:color w:val="auto"/>
          <w:sz w:val="24"/>
        </w:rPr>
        <w:t xml:space="preserve">11.1投标有效期从提交投标文件的截止之日起算。</w:t>
      </w:r>
      <w:r/>
    </w:p>
    <w:p>
      <w:pPr>
        <w:ind w:firstLine="480"/>
        <w:rPr>
          <w:rFonts w:ascii="宋体" w:hAnsi="宋体" w:cs="宋体"/>
          <w:color w:val="auto"/>
          <w:sz w:val="24"/>
        </w:rPr>
      </w:pPr>
      <w:r>
        <w:rPr>
          <w:rFonts w:hint="eastAsia" w:ascii="宋体" w:hAnsi="宋体" w:cs="宋体"/>
          <w:color w:val="auto"/>
          <w:sz w:val="24"/>
        </w:rPr>
        <w:t xml:space="preserve">11.2投标有效期: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12、招标文件售价</w:t>
      </w:r>
      <w:r/>
    </w:p>
    <w:p>
      <w:pPr>
        <w:ind w:firstLine="480"/>
        <w:rPr>
          <w:rFonts w:ascii="宋体" w:hAnsi="宋体" w:cs="宋体"/>
          <w:color w:val="auto"/>
          <w:sz w:val="24"/>
        </w:rPr>
      </w:pPr>
      <w:r>
        <w:rPr>
          <w:rFonts w:hint="eastAsia" w:ascii="宋体" w:hAnsi="宋体" w:cs="宋体"/>
          <w:color w:val="auto"/>
          <w:sz w:val="24"/>
        </w:rPr>
        <w:t xml:space="preserve">12.1招标文件售价：见招标文件第三章《投标资料表》。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13、采购代理机构代理费用的收取标准和方式</w:t>
      </w:r>
      <w:r/>
    </w:p>
    <w:p>
      <w:pPr>
        <w:ind w:firstLine="480"/>
        <w:rPr>
          <w:rFonts w:ascii="宋体" w:hAnsi="宋体" w:cs="宋体"/>
          <w:color w:val="auto"/>
          <w:sz w:val="24"/>
        </w:rPr>
      </w:pPr>
      <w:r>
        <w:rPr>
          <w:rFonts w:hint="eastAsia" w:ascii="宋体" w:hAnsi="宋体" w:cs="宋体"/>
          <w:color w:val="auto"/>
          <w:sz w:val="24"/>
        </w:rPr>
        <w:t xml:space="preserve">13.1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14、现场考察或者开标前答疑会</w:t>
      </w:r>
      <w:r/>
    </w:p>
    <w:p>
      <w:pPr>
        <w:ind w:firstLine="480"/>
        <w:rPr>
          <w:rFonts w:ascii="宋体" w:hAnsi="宋体" w:cs="宋体"/>
          <w:color w:val="auto"/>
          <w:sz w:val="24"/>
        </w:rPr>
      </w:pPr>
      <w:r>
        <w:rPr>
          <w:rFonts w:hint="eastAsia" w:ascii="宋体" w:hAnsi="宋体" w:cs="宋体"/>
          <w:color w:val="auto"/>
          <w:sz w:val="24"/>
        </w:rPr>
        <w:t xml:space="preserve">14.1 在招标文件提供期限截止后。</w:t>
      </w:r>
      <w:r/>
    </w:p>
    <w:p>
      <w:pPr>
        <w:ind w:firstLine="480"/>
        <w:rPr>
          <w:rFonts w:ascii="宋体" w:hAnsi="宋体" w:cs="宋体"/>
          <w:color w:val="auto"/>
          <w:sz w:val="24"/>
        </w:rPr>
      </w:pPr>
      <w:r>
        <w:rPr>
          <w:rFonts w:hint="eastAsia" w:ascii="宋体" w:hAnsi="宋体" w:cs="宋体"/>
          <w:color w:val="auto"/>
          <w:sz w:val="24"/>
        </w:rPr>
        <w:t xml:space="preserve">14.2 现场考察：见招标文件第三章《投标资料表》。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14.3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15、招标文件的澄清或者修改</w:t>
      </w:r>
      <w:r/>
    </w:p>
    <w:p>
      <w:pPr>
        <w:ind w:firstLine="480"/>
        <w:rPr>
          <w:rFonts w:ascii="宋体" w:hAnsi="宋体" w:cs="宋体"/>
          <w:color w:val="auto"/>
          <w:sz w:val="24"/>
        </w:rPr>
      </w:pPr>
      <w:r>
        <w:rPr>
          <w:rFonts w:hint="eastAsia" w:ascii="宋体" w:hAnsi="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16、终止招标</w:t>
      </w:r>
      <w:r/>
    </w:p>
    <w:p>
      <w:pPr>
        <w:ind w:firstLine="480"/>
        <w:jc w:val="left"/>
        <w:widowControl/>
        <w:rPr>
          <w:rFonts w:ascii="宋体" w:hAnsi="宋体" w:cs="宋体"/>
          <w:color w:val="auto"/>
          <w:sz w:val="24"/>
        </w:rPr>
      </w:pPr>
      <w:r>
        <w:rPr>
          <w:rFonts w:hint="eastAsia" w:ascii="宋体" w:hAnsi="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17、投标人信用信息查询渠道及截止时点、信用信息查询记录和证据留存的具体方式、信用信息的使用规则等：见招标文件第三章《投标资料表》。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18、投标人</w:t>
      </w:r>
      <w:r/>
    </w:p>
    <w:p>
      <w:pPr>
        <w:ind w:firstLine="480"/>
        <w:rPr>
          <w:rFonts w:ascii="宋体" w:hAnsi="宋体" w:cs="宋体"/>
          <w:color w:val="auto"/>
          <w:sz w:val="24"/>
        </w:rPr>
      </w:pPr>
      <w:r>
        <w:rPr>
          <w:rFonts w:hint="eastAsia" w:ascii="宋体" w:hAnsi="宋体" w:cs="宋体"/>
          <w:color w:val="auto"/>
          <w:sz w:val="24"/>
        </w:rPr>
        <w:t xml:space="preserve">18.1 投标人，是指响应招标、参加投标竞争的法人、其他组织或者自然人。</w:t>
      </w:r>
      <w:r/>
    </w:p>
    <w:p>
      <w:pPr>
        <w:ind w:firstLine="465"/>
        <w:jc w:val="left"/>
        <w:widowControl/>
        <w:rPr>
          <w:rFonts w:ascii="宋体" w:hAnsi="宋体" w:cs="宋体"/>
          <w:color w:val="auto"/>
          <w:sz w:val="24"/>
        </w:rPr>
      </w:pPr>
      <w:r>
        <w:rPr>
          <w:rFonts w:hint="eastAsia" w:ascii="宋体" w:hAnsi="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ascii="宋体" w:hAnsi="宋体" w:cs="宋体"/>
          <w:color w:val="auto"/>
          <w:sz w:val="24"/>
        </w:rPr>
        <w:t xml:space="preserve">18.3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19、投标文件</w:t>
      </w:r>
      <w:r/>
    </w:p>
    <w:p>
      <w:pPr>
        <w:ind w:firstLine="480"/>
        <w:jc w:val="left"/>
        <w:widowControl/>
        <w:rPr>
          <w:rFonts w:ascii="宋体" w:hAnsi="宋体" w:cs="宋体"/>
          <w:color w:val="auto"/>
          <w:sz w:val="24"/>
        </w:rPr>
      </w:pPr>
      <w:r>
        <w:rPr>
          <w:rFonts w:hint="eastAsia" w:ascii="宋体" w:hAnsi="宋体" w:cs="宋体"/>
          <w:color w:val="auto"/>
          <w:sz w:val="24"/>
        </w:rPr>
        <w:t xml:space="preserve">19.1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19.3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19.4 投标文件的退还：见招标文件第三章《投标资料表》。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19.5 投标文件的密封、签署、盖章要求：见招标文件第三章《投标资料表》。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19.6投标文件中承诺的投标有效期应当不少于招标文件中载明的投标有效期。</w:t>
      </w:r>
      <w:r/>
    </w:p>
    <w:p>
      <w:pPr>
        <w:ind w:firstLine="240"/>
        <w:jc w:val="left"/>
        <w:widowControl/>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color w:val="auto"/>
          <w:sz w:val="24"/>
        </w:rPr>
      </w:pPr>
      <w:r>
        <w:rPr>
          <w:rFonts w:hint="eastAsia" w:ascii="宋体" w:hAnsi="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20、投标报价要求</w:t>
      </w:r>
      <w:r/>
    </w:p>
    <w:p>
      <w:pPr>
        <w:ind w:firstLine="480"/>
        <w:rPr>
          <w:rFonts w:ascii="宋体" w:hAnsi="宋体" w:cs="宋体"/>
          <w:color w:val="auto"/>
          <w:sz w:val="24"/>
        </w:rPr>
      </w:pPr>
      <w:r>
        <w:rPr>
          <w:rFonts w:hint="eastAsia" w:ascii="宋体" w:hAnsi="宋体" w:cs="宋体"/>
          <w:color w:val="auto"/>
          <w:sz w:val="24"/>
        </w:rPr>
        <w:t xml:space="preserve">20.1 投标人应按照招标文件的要求报出分项价格和总价。</w:t>
      </w:r>
      <w:r/>
    </w:p>
    <w:p>
      <w:pPr>
        <w:ind w:firstLine="480"/>
        <w:rPr>
          <w:rFonts w:ascii="宋体" w:hAnsi="宋体" w:cs="宋体"/>
          <w:color w:val="auto"/>
          <w:sz w:val="24"/>
        </w:rPr>
      </w:pPr>
      <w:r>
        <w:rPr>
          <w:rFonts w:hint="eastAsia" w:ascii="宋体" w:hAnsi="宋体" w:cs="宋体"/>
          <w:color w:val="auto"/>
          <w:sz w:val="24"/>
        </w:rPr>
        <w:t xml:space="preserve">20.2 投标人应按照招标文件的要求进行报价，如有偏离，应在《偏离表》中列出。</w:t>
      </w:r>
      <w:r/>
    </w:p>
    <w:p>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ascii="宋体" w:hAnsi="宋体" w:cs="宋体"/>
          <w:color w:val="auto"/>
          <w:sz w:val="24"/>
        </w:rPr>
        <w:t xml:space="preserve">20.4 投标人的投标报价在合同执行过程中是固定的，不得以任何理由予以变更。</w:t>
      </w:r>
      <w:r/>
    </w:p>
    <w:p>
      <w:pPr>
        <w:ind w:firstLine="480"/>
        <w:rPr>
          <w:rFonts w:ascii="宋体" w:hAnsi="宋体" w:cs="宋体"/>
          <w:color w:val="auto"/>
          <w:sz w:val="24"/>
        </w:rPr>
      </w:pPr>
      <w:r>
        <w:rPr>
          <w:rFonts w:hint="eastAsia" w:ascii="宋体" w:hAnsi="宋体" w:cs="宋体"/>
          <w:color w:val="auto"/>
          <w:sz w:val="24"/>
        </w:rPr>
        <w:t xml:space="preserve">20.5</w:t>
      </w:r>
      <w:r>
        <w:rPr>
          <w:rFonts w:hint="eastAsia" w:ascii="宋体" w:hAnsi="宋体" w:cs="宋体"/>
          <w:b/>
          <w:color w:val="auto"/>
          <w:sz w:val="24"/>
        </w:rPr>
        <w:t xml:space="preserve">投标人各单项只能提交一个投标报价，提交2个以上投标报价的投标文件在符合性审查时按照投标无效处理。</w:t>
      </w:r>
      <w:r/>
    </w:p>
    <w:p>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0"/>
        <w:jc w:val="left"/>
        <w:widowControl/>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投标人不需</w:t>
      </w:r>
      <w:r>
        <w:rPr>
          <w:rFonts w:hint="eastAsia" w:ascii="宋体" w:hAnsi="宋体" w:cs="宋体"/>
          <w:color w:val="auto"/>
          <w:sz w:val="24"/>
          <w:lang w:eastAsia="zh-CN"/>
        </w:rPr>
        <w:t xml:space="preserve">缴纳</w:t>
      </w:r>
      <w:r>
        <w:rPr>
          <w:rFonts w:hint="eastAsia" w:ascii="宋体" w:hAnsi="宋体" w:cs="宋体"/>
          <w:color w:val="auto"/>
          <w:sz w:val="24"/>
        </w:rPr>
        <w:t xml:space="preserve">投标保证金。</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22、投标截止时间、投标文件的递交</w:t>
      </w:r>
      <w:r/>
    </w:p>
    <w:p>
      <w:pPr>
        <w:ind w:firstLine="480"/>
        <w:rPr>
          <w:rFonts w:ascii="宋体" w:hAnsi="宋体" w:cs="宋体"/>
          <w:color w:val="auto"/>
          <w:sz w:val="24"/>
        </w:rPr>
      </w:pPr>
      <w:r>
        <w:rPr>
          <w:rFonts w:hint="eastAsia" w:ascii="宋体" w:hAnsi="宋体" w:cs="宋体"/>
          <w:color w:val="auto"/>
          <w:sz w:val="24"/>
        </w:rPr>
        <w:t xml:space="preserve">22.1投标截止时间：见招标文件第三章《投标资料表》。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22.2投标文件的递交：见招标文件第三章《投标资料表》。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23、分包</w:t>
      </w:r>
      <w:r/>
    </w:p>
    <w:p>
      <w:pPr>
        <w:ind w:firstLine="360"/>
        <w:jc w:val="left"/>
        <w:widowControl/>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color w:val="auto"/>
          <w:sz w:val="24"/>
        </w:rPr>
      </w:pPr>
      <w:r>
        <w:rPr>
          <w:rFonts w:hint="eastAsia" w:ascii="宋体" w:hAnsi="宋体" w:cs="宋体"/>
          <w:color w:val="auto"/>
          <w:sz w:val="24"/>
        </w:rPr>
        <w:t xml:space="preserve">23.2 招标文件对本项目分包的规定：见招标文件第三章《投标资料表》。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24、相同品牌产品投标</w:t>
      </w:r>
      <w:r/>
    </w:p>
    <w:p>
      <w:pPr>
        <w:ind w:firstLine="480"/>
        <w:jc w:val="left"/>
        <w:widowControl/>
        <w:rPr>
          <w:rFonts w:ascii="宋体" w:hAnsi="宋体" w:cs="宋体"/>
          <w:color w:val="auto"/>
          <w:sz w:val="24"/>
        </w:rPr>
      </w:pPr>
      <w:r>
        <w:rPr>
          <w:rFonts w:hint="eastAsia" w:ascii="宋体" w:hAnsi="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25、</w:t>
      </w:r>
      <w:r>
        <w:rPr>
          <w:rFonts w:hint="eastAsia" w:ascii="宋体" w:hAnsi="宋体" w:cs="宋体"/>
          <w:b/>
          <w:color w:val="auto"/>
          <w:sz w:val="24"/>
        </w:rPr>
        <w:t xml:space="preserve">有下列情形之一的，视为投标人串通投标，其投标无效：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（一）不同投标人的投标文件由同一单位或者个人编制；</w:t>
      </w:r>
      <w:r/>
    </w:p>
    <w:p>
      <w:pPr>
        <w:ind w:firstLine="240"/>
        <w:jc w:val="left"/>
        <w:widowControl/>
        <w:rPr>
          <w:rFonts w:ascii="宋体" w:hAnsi="宋体" w:cs="宋体"/>
          <w:color w:val="auto"/>
          <w:sz w:val="24"/>
        </w:rPr>
      </w:pPr>
      <w:r>
        <w:rPr>
          <w:rFonts w:hint="eastAsia" w:ascii="宋体" w:hAnsi="宋体" w:cs="宋体"/>
          <w:color w:val="auto"/>
          <w:sz w:val="24"/>
        </w:rPr>
        <w:t xml:space="preserve">（二）不同投标人委托同一单位或者个人办理投标事宜；</w:t>
      </w:r>
      <w:r/>
    </w:p>
    <w:p>
      <w:pPr>
        <w:ind w:firstLine="240"/>
        <w:jc w:val="left"/>
        <w:widowControl/>
        <w:rPr>
          <w:rFonts w:ascii="宋体" w:hAnsi="宋体" w:cs="宋体"/>
          <w:color w:val="auto"/>
          <w:sz w:val="24"/>
        </w:rPr>
      </w:pPr>
      <w:r>
        <w:rPr>
          <w:rFonts w:hint="eastAsia" w:ascii="宋体" w:hAnsi="宋体" w:cs="宋体"/>
          <w:color w:val="auto"/>
          <w:sz w:val="24"/>
        </w:rPr>
        <w:t xml:space="preserve">（三）不同投标人的投标文件载明的项目管理成员或者联系人员为同一人；</w:t>
      </w:r>
      <w:r/>
    </w:p>
    <w:p>
      <w:pPr>
        <w:ind w:firstLine="240"/>
        <w:jc w:val="left"/>
        <w:widowControl/>
        <w:rPr>
          <w:rFonts w:ascii="宋体" w:hAnsi="宋体" w:cs="宋体"/>
          <w:color w:val="auto"/>
          <w:sz w:val="24"/>
        </w:rPr>
      </w:pPr>
      <w:r>
        <w:rPr>
          <w:rFonts w:hint="eastAsia" w:ascii="宋体" w:hAnsi="宋体" w:cs="宋体"/>
          <w:color w:val="auto"/>
          <w:sz w:val="24"/>
        </w:rPr>
        <w:t xml:space="preserve">（四）不同投标人的投标文件异常一致或者投标报价呈规律性差异；</w:t>
      </w:r>
      <w:r/>
    </w:p>
    <w:p>
      <w:pPr>
        <w:ind w:firstLine="240"/>
        <w:jc w:val="left"/>
        <w:widowControl/>
        <w:rPr>
          <w:rFonts w:ascii="宋体" w:hAnsi="宋体" w:cs="宋体"/>
          <w:color w:val="auto"/>
          <w:sz w:val="24"/>
        </w:rPr>
      </w:pPr>
      <w:r>
        <w:rPr>
          <w:rFonts w:hint="eastAsia" w:ascii="宋体" w:hAnsi="宋体" w:cs="宋体"/>
          <w:color w:val="auto"/>
          <w:sz w:val="24"/>
        </w:rPr>
        <w:t xml:space="preserve">（五）不同投标人的投标文件相互混装；</w:t>
      </w:r>
      <w:r/>
    </w:p>
    <w:p>
      <w:pPr>
        <w:ind w:firstLine="240"/>
        <w:jc w:val="left"/>
        <w:widowControl/>
        <w:rPr>
          <w:rFonts w:ascii="宋体" w:hAnsi="宋体" w:cs="宋体"/>
          <w:color w:val="auto"/>
          <w:sz w:val="24"/>
        </w:rPr>
      </w:pPr>
      <w:r>
        <w:rPr>
          <w:rFonts w:hint="eastAsia" w:ascii="宋体" w:hAnsi="宋体" w:cs="宋体"/>
          <w:color w:val="auto"/>
          <w:sz w:val="24"/>
        </w:rPr>
        <w:t xml:space="preserve">（六）不同投标人投标文件内容存在非正常一致、项目组成员出现同一人、投标文件中错误（或异常）一致或雷同、电子文档信息一致或雷同的、投标报价呈规律性差异的。</w:t>
      </w:r>
      <w:r/>
    </w:p>
    <w:p>
      <w:pPr>
        <w:jc w:val="left"/>
        <w:widowControl/>
        <w:rPr>
          <w:rFonts w:ascii="宋体" w:hAnsi="宋体" w:cs="宋体"/>
          <w:color w:val="auto"/>
          <w:sz w:val="30"/>
          <w:szCs w:val="30"/>
        </w:rPr>
      </w:pPr>
      <w:r>
        <w:rPr>
          <w:rFonts w:hint="eastAsia" w:ascii="宋体" w:hAnsi="宋体" w:cs="宋体"/>
          <w:color w:val="auto"/>
          <w:sz w:val="24"/>
        </w:rPr>
        <w:t xml:space="preserve"> </w:t>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ascii="宋体" w:hAnsi="宋体" w:cs="宋体"/>
          <w:color w:val="auto"/>
          <w:sz w:val="24"/>
        </w:rPr>
        <w:t xml:space="preserve">26、开标</w:t>
      </w:r>
      <w:r/>
    </w:p>
    <w:p>
      <w:pPr>
        <w:ind w:firstLine="480"/>
        <w:jc w:val="left"/>
        <w:widowControl/>
        <w:rPr>
          <w:rFonts w:ascii="宋体" w:hAnsi="宋体" w:cs="宋体"/>
          <w:color w:val="auto"/>
          <w:sz w:val="24"/>
        </w:rPr>
      </w:pPr>
      <w:r>
        <w:rPr>
          <w:rFonts w:hint="eastAsia" w:ascii="宋体" w:hAnsi="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26.2所有投标单位凭 CA 证书在到达开标时间时，解密各自投标文件，由工作人员操作系统进行开标、并宣读各投标人的《开标一览表》。</w:t>
      </w:r>
      <w:r/>
    </w:p>
    <w:p>
      <w:pPr>
        <w:ind w:firstLine="480"/>
        <w:jc w:val="left"/>
        <w:widowControl/>
        <w:rPr>
          <w:rFonts w:ascii="宋体" w:hAnsi="宋体" w:cs="宋体"/>
          <w:color w:val="auto"/>
          <w:sz w:val="24"/>
        </w:rPr>
      </w:pPr>
      <w:r>
        <w:rPr>
          <w:rFonts w:hint="eastAsia" w:ascii="宋体" w:hAnsi="宋体" w:cs="宋体"/>
          <w:color w:val="auto"/>
          <w:sz w:val="24"/>
        </w:rPr>
        <w:t xml:space="preserve">26.3 投标人不足3家的，不得开标。</w:t>
      </w:r>
      <w:r/>
    </w:p>
    <w:p>
      <w:pPr>
        <w:ind w:firstLine="480"/>
        <w:jc w:val="left"/>
        <w:widowControl/>
        <w:rPr>
          <w:rFonts w:ascii="宋体" w:hAnsi="宋体" w:cs="宋体"/>
          <w:color w:val="auto"/>
          <w:sz w:val="24"/>
        </w:rPr>
      </w:pPr>
      <w:r>
        <w:rPr>
          <w:rFonts w:hint="eastAsia" w:ascii="宋体" w:hAnsi="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color w:val="auto"/>
          <w:sz w:val="24"/>
        </w:rPr>
      </w:pPr>
      <w:r>
        <w:rPr>
          <w:rFonts w:hint="eastAsia" w:ascii="宋体" w:hAnsi="宋体" w:cs="宋体"/>
          <w:color w:val="auto"/>
          <w:sz w:val="24"/>
        </w:rPr>
        <w:t xml:space="preserve">投标人未参加开标的，视同认可开标结果。</w:t>
      </w:r>
      <w:r/>
    </w:p>
    <w:p>
      <w:pPr>
        <w:ind w:firstLine="465"/>
        <w:jc w:val="left"/>
        <w:widowControl/>
        <w:rPr>
          <w:rFonts w:ascii="宋体" w:hAnsi="宋体" w:cs="宋体"/>
          <w:color w:val="auto"/>
          <w:sz w:val="24"/>
        </w:rPr>
      </w:pPr>
      <w:r>
        <w:rPr>
          <w:rFonts w:hint="eastAsia" w:ascii="宋体" w:hAnsi="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27、公开招标采购项目开标结束后，采购人依法对投标人的资格进行审查。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28、评标委员会应当对符合资格的投标人的投标文件进行符合性审查，以确定其是否满足招标文件的实质性要求。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29、对于投标文件中含义不明确、同类问题表述不一致或者有明显文字和计算错误的内容，评标委员会应当以书面形式要求投标人作出必要的澄清、说明或者补正。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30、评标委员会应当按照招标文件中规定的评标方法和标准，对符合性审查合格的投标文件进行商务和技术评估，综合比较与评价。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31、评标方法、评标标准。 </w:t>
      </w:r>
      <w:r/>
    </w:p>
    <w:p>
      <w:pPr>
        <w:ind w:firstLine="480"/>
        <w:jc w:val="left"/>
        <w:widowControl/>
        <w:rPr>
          <w:rFonts w:ascii="宋体" w:hAnsi="宋体" w:cs="宋体"/>
          <w:color w:val="auto"/>
          <w:sz w:val="24"/>
        </w:rPr>
      </w:pPr>
      <w:r>
        <w:rPr>
          <w:rFonts w:hint="eastAsia" w:ascii="宋体" w:hAnsi="宋体" w:cs="宋体"/>
          <w:color w:val="auto"/>
          <w:sz w:val="24"/>
        </w:rPr>
        <w:t xml:space="preserve">31.1 评标方法分为最低评标价法和综合评分法。本项目的评标方法：见招标文件第三章《投标资料表》。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31.2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32、投标文件报价出现前后不一致的，除招标文件另有规定外，按照下列规定修正：</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（一）投标文件中开标一览表（报价表）内容与投标文件中相应内容不一致的，以开标一览表（报价表）为准；</w:t>
      </w:r>
      <w:r/>
    </w:p>
    <w:p>
      <w:pPr>
        <w:ind w:firstLine="240"/>
        <w:jc w:val="left"/>
        <w:widowControl/>
        <w:rPr>
          <w:rFonts w:ascii="宋体" w:hAnsi="宋体" w:cs="宋体"/>
          <w:color w:val="auto"/>
          <w:sz w:val="24"/>
        </w:rPr>
      </w:pPr>
      <w:r>
        <w:rPr>
          <w:rFonts w:hint="eastAsia" w:ascii="宋体" w:hAnsi="宋体" w:cs="宋体"/>
          <w:color w:val="auto"/>
          <w:sz w:val="24"/>
        </w:rPr>
        <w:t xml:space="preserve">（二）大写金额和小写金额不一致的，以大写金额为准；</w:t>
      </w:r>
      <w:r/>
    </w:p>
    <w:p>
      <w:pPr>
        <w:ind w:firstLine="24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ind w:firstLine="240"/>
        <w:jc w:val="left"/>
        <w:widowControl/>
        <w:rPr>
          <w:rFonts w:ascii="宋体" w:hAnsi="宋体" w:cs="宋体"/>
          <w:color w:val="auto"/>
          <w:sz w:val="24"/>
        </w:rPr>
      </w:pPr>
      <w:r>
        <w:rPr>
          <w:rFonts w:hint="eastAsia" w:ascii="宋体" w:hAnsi="宋体" w:cs="宋体"/>
          <w:color w:val="auto"/>
          <w:sz w:val="24"/>
        </w:rPr>
        <w:t xml:space="preserve">（四）总价金额与按单价汇总金额不一致的，以总价金额为准，同时按照总价金额与单价汇总金额的比值，同比例修正单价。</w:t>
      </w:r>
      <w:r/>
    </w:p>
    <w:p>
      <w:pPr>
        <w:ind w:firstLine="480"/>
        <w:jc w:val="left"/>
        <w:widowControl/>
        <w:rPr>
          <w:rFonts w:ascii="宋体" w:hAnsi="宋体" w:cs="宋体"/>
          <w:b/>
          <w:color w:val="auto"/>
          <w:sz w:val="24"/>
        </w:rPr>
      </w:pPr>
      <w:r>
        <w:rPr>
          <w:rFonts w:hint="eastAsia" w:ascii="宋体" w:hAnsi="宋体" w:cs="宋体"/>
          <w:color w:val="auto"/>
          <w:sz w:val="24"/>
        </w:rPr>
        <w:t xml:space="preserve">同时出现两种以上不一致的，按照前款规定的顺序修正。</w:t>
      </w:r>
      <w:r>
        <w:rPr>
          <w:rFonts w:hint="eastAsia" w:ascii="宋体" w:hAnsi="宋体" w:cs="宋体"/>
          <w:b/>
          <w:color w:val="auto"/>
          <w:sz w:val="24"/>
        </w:rPr>
        <w:t xml:space="preserve">修正后的报价按照第29条第二款的规定经投标人确认后产生约束力，投标人不确认的，其投标无效。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33、实施政府采购异常低价审查的有关要求：</w:t>
      </w:r>
      <w:r/>
    </w:p>
    <w:p>
      <w:pPr>
        <w:ind w:firstLine="240"/>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rPr>
          <w:rFonts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ind w:firstLine="480"/>
        <w:rPr>
          <w:rFonts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rPr>
          <w:rFonts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0"/>
        <w:rPr>
          <w:rFonts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rPr>
          <w:rFonts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34、</w:t>
      </w:r>
      <w:r>
        <w:rPr>
          <w:rFonts w:hint="eastAsia" w:ascii="宋体" w:hAnsi="宋体" w:cs="宋体"/>
          <w:b/>
          <w:color w:val="auto"/>
          <w:sz w:val="24"/>
        </w:rPr>
        <w:t xml:space="preserve">投标人存在下列情况之一的，投标无效: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240"/>
        <w:jc w:val="left"/>
        <w:widowControl/>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240"/>
        <w:jc w:val="left"/>
        <w:widowControl/>
        <w:rPr>
          <w:rFonts w:ascii="宋体" w:hAnsi="宋体" w:cs="宋体"/>
          <w:color w:val="auto"/>
          <w:sz w:val="24"/>
        </w:rPr>
      </w:pPr>
      <w:r>
        <w:rPr>
          <w:rFonts w:hint="eastAsia" w:ascii="宋体" w:hAnsi="宋体" w:cs="宋体"/>
          <w:color w:val="auto"/>
          <w:sz w:val="24"/>
        </w:rPr>
        <w:t xml:space="preserve">（三）报价超过招标文件中规定的预算金额的；</w:t>
      </w:r>
      <w:r/>
    </w:p>
    <w:p>
      <w:pPr>
        <w:ind w:firstLine="240"/>
        <w:jc w:val="left"/>
        <w:widowControl/>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240"/>
        <w:jc w:val="left"/>
        <w:widowControl/>
        <w:rPr>
          <w:rFonts w:ascii="宋体" w:hAnsi="宋体" w:cs="宋体"/>
          <w:color w:val="auto"/>
          <w:sz w:val="24"/>
        </w:rPr>
      </w:pPr>
      <w:r>
        <w:rPr>
          <w:rFonts w:hint="eastAsia" w:ascii="宋体" w:hAnsi="宋体" w:cs="宋体"/>
          <w:color w:val="auto"/>
          <w:sz w:val="24"/>
        </w:rPr>
        <w:t xml:space="preserve">（五）投标文件中承诺的投标有效期少于招标文件中载明的投标有效期;</w:t>
      </w:r>
      <w:r/>
    </w:p>
    <w:p>
      <w:pPr>
        <w:jc w:val="left"/>
        <w:widowControl/>
        <w:rPr>
          <w:rFonts w:ascii="宋体" w:hAnsi="宋体" w:cs="宋体"/>
          <w:color w:val="auto"/>
          <w:sz w:val="24"/>
        </w:rPr>
      </w:pPr>
      <w:r>
        <w:rPr>
          <w:rFonts w:hint="eastAsia" w:ascii="宋体" w:hAnsi="宋体" w:cs="宋体"/>
          <w:color w:val="auto"/>
          <w:sz w:val="24"/>
        </w:rPr>
        <w:t xml:space="preserve">  （六）法律、法规和招标文件规定的其他无效情形。</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ascii="宋体" w:hAnsi="宋体" w:cs="宋体"/>
          <w:color w:val="auto"/>
          <w:sz w:val="24"/>
        </w:rPr>
        <w:t xml:space="preserve">36、确定中标人</w:t>
      </w:r>
      <w:r/>
    </w:p>
    <w:p>
      <w:pPr>
        <w:ind w:firstLine="480"/>
        <w:jc w:val="left"/>
        <w:widowControl/>
        <w:rPr>
          <w:rFonts w:ascii="宋体" w:hAnsi="宋体" w:cs="宋体"/>
          <w:color w:val="auto"/>
          <w:sz w:val="24"/>
        </w:rPr>
      </w:pPr>
      <w:r>
        <w:rPr>
          <w:rFonts w:hint="eastAsia" w:ascii="宋体" w:hAnsi="宋体" w:cs="宋体"/>
          <w:color w:val="auto"/>
          <w:sz w:val="24"/>
        </w:rPr>
        <w:t xml:space="preserve">36.1 采购代理机构应当在评标结束后2个工作日内将评标报告送采购人。</w:t>
      </w:r>
      <w:r/>
    </w:p>
    <w:p>
      <w:pPr>
        <w:ind w:firstLine="465"/>
        <w:jc w:val="left"/>
        <w:widowControl/>
        <w:rPr>
          <w:rFonts w:ascii="宋体" w:hAnsi="宋体" w:cs="宋体"/>
          <w:color w:val="auto"/>
          <w:sz w:val="24"/>
        </w:rPr>
      </w:pPr>
      <w:r>
        <w:rPr>
          <w:rFonts w:hint="eastAsia" w:ascii="宋体" w:hAnsi="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37、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38、中标通知书发出后，采购人不得违法改变中标结果，中标人无正当理由不得放弃中标。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40、政府采购合同应当包括采购人与中标人的名称和住所、标的、数量、质量、价款或者报酬、履行期限及地点和方式、验收要求、违约责任、解决争议的方法等内容。</w:t>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七、电子招标投标交易平台</w:t>
      </w:r>
      <w:r/>
    </w:p>
    <w:p>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 xml:space="preserve">第三章 投标资料表</w:t>
      </w:r>
      <w:r/>
    </w:p>
    <w:p>
      <w:pPr>
        <w:pStyle w:val="773"/>
        <w:ind w:firstLine="480"/>
        <w:rPr>
          <w:rFonts w:ascii="宋体" w:hAnsi="宋体" w:eastAsia="宋体" w:cs="宋体"/>
          <w:color w:val="auto"/>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tbl>
      <w:tblPr>
        <w:tblStyle w:val="749"/>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7410"/>
      </w:tblGrid>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本项目采购人：徐州市公安局交通管理支队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
                <w:bCs/>
                <w:color w:val="auto"/>
                <w:sz w:val="24"/>
              </w:rPr>
            </w:pPr>
            <w:r>
              <w:rPr>
                <w:rFonts w:hint="eastAsia" w:ascii="宋体" w:hAnsi="宋体" w:cs="宋体"/>
                <w:b/>
                <w:bCs/>
                <w:color w:val="auto"/>
                <w:sz w:val="24"/>
              </w:rPr>
              <w:t xml:space="preserve">采购项目预算金额：人民币2700.00万元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本项目对样品的要求：</w:t>
            </w:r>
            <w:r>
              <w:rPr>
                <w:rFonts w:hint="eastAsia" w:ascii="宋体" w:hAnsi="宋体" w:cs="宋体"/>
                <w:color w:val="auto"/>
                <w:sz w:val="24"/>
                <w:lang w:val="en-US" w:eastAsia="zh-CN"/>
              </w:rPr>
              <w:t xml:space="preserve">不</w:t>
            </w:r>
            <w:r>
              <w:rPr>
                <w:rFonts w:hint="eastAsia" w:ascii="宋体" w:hAnsi="宋体" w:cs="宋体"/>
                <w:color w:val="auto"/>
                <w:sz w:val="24"/>
              </w:rPr>
              <w:t xml:space="preserve">要求投标人提供样品，要求见招标文件第六章《采购需求》。</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采购代理机构代理费用的收取标准和方式：招标代理服务费由中标人支付，本项目按3年预算价格为计算基数，标准按《招标代理服务收费标准》（见附件）。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15.1</w:t>
            </w:r>
            <w:r/>
          </w:p>
          <w:p>
            <w:pPr>
              <w:jc w:val="center"/>
              <w:rPr>
                <w:rFonts w:ascii="宋体" w:hAnsi="宋体" w:cs="宋体"/>
                <w:color w:val="auto"/>
                <w:sz w:val="24"/>
              </w:rPr>
            </w:pPr>
            <w:r>
              <w:rPr>
                <w:rFonts w:hint="eastAsia" w:ascii="宋体" w:hAnsi="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rPr>
                <w:rFonts w:ascii="宋体" w:hAnsi="宋体" w:cs="宋体"/>
                <w:color w:val="auto"/>
                <w:sz w:val="24"/>
              </w:rPr>
            </w:pPr>
            <w:r>
              <w:rPr>
                <w:rFonts w:hint="eastAsia" w:ascii="宋体" w:hAnsi="宋体" w:cs="宋体"/>
                <w:color w:val="auto"/>
                <w:sz w:val="24"/>
              </w:rPr>
              <w:t xml:space="preserve">二、查询渠道包括：</w:t>
            </w:r>
            <w:r/>
          </w:p>
          <w:p>
            <w:pPr>
              <w:rPr>
                <w:rFonts w:ascii="宋体" w:hAnsi="宋体" w:cs="宋体"/>
                <w:color w:val="auto"/>
                <w:sz w:val="24"/>
              </w:rPr>
            </w:pPr>
            <w:r>
              <w:rPr>
                <w:rFonts w:hint="eastAsia" w:ascii="宋体" w:hAnsi="宋体" w:cs="宋体"/>
                <w:color w:val="auto"/>
                <w:sz w:val="24"/>
              </w:rPr>
              <w:t xml:space="preserve">1、“信用中国</w:t>
            </w:r>
            <w:bookmarkStart w:id="0" w:name="OLE_LINK20"/>
            <w:r/>
            <w:bookmarkStart w:id="1" w:name="OLE_LINK21"/>
            <w:r>
              <w:rPr>
                <w:rFonts w:hint="eastAsia" w:ascii="宋体" w:hAnsi="宋体" w:cs="宋体"/>
                <w:color w:val="auto"/>
                <w:sz w:val="24"/>
              </w:rPr>
              <w:t xml:space="preserve">”</w:t>
            </w:r>
            <w:bookmarkEnd w:id="0"/>
            <w:r/>
            <w:bookmarkEnd w:id="1"/>
            <w:r>
              <w:rPr>
                <w:rFonts w:hint="eastAsia" w:ascii="宋体" w:hAnsi="宋体" w:cs="宋体"/>
                <w:color w:val="auto"/>
                <w:sz w:val="24"/>
              </w:rPr>
              <w:t xml:space="preserve">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“信用江苏”网（http://credit.jiangsu.gov.cn/）</w:t>
            </w:r>
            <w:r>
              <w:rPr>
                <w:rFonts w:hint="eastAsia" w:ascii="宋体" w:hAnsi="宋体" w:cs="宋体"/>
                <w:bCs/>
                <w:color w:val="auto"/>
                <w:sz w:val="24"/>
              </w:rPr>
              <w:t xml:space="preserve">；</w:t>
            </w:r>
            <w:r/>
          </w:p>
          <w:p>
            <w:pPr>
              <w:rPr>
                <w:rFonts w:ascii="宋体" w:hAnsi="宋体" w:cs="宋体"/>
                <w:bCs/>
                <w:color w:val="auto"/>
                <w:sz w:val="24"/>
              </w:rPr>
            </w:pPr>
            <w:r>
              <w:rPr>
                <w:rFonts w:hint="eastAsia" w:ascii="宋体" w:hAnsi="宋体" w:cs="宋体"/>
                <w:color w:val="auto"/>
                <w:sz w:val="24"/>
              </w:rPr>
              <w:t xml:space="preserve">4、“信用徐州”网（</w:t>
            </w:r>
            <w:r>
              <w:rPr>
                <w:rFonts w:hint="eastAsia" w:ascii="宋体" w:hAnsi="宋体" w:cs="宋体"/>
                <w:bCs/>
                <w:color w:val="auto"/>
                <w:sz w:val="24"/>
              </w:rPr>
              <w:t xml:space="preserve">www.xuzhoucredit.gov.cn/</w:t>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三、截止时点（查询环节）：开标后资格审查结束前。</w:t>
            </w:r>
            <w:r/>
          </w:p>
          <w:p>
            <w:pPr>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rPr>
                <w:rFonts w:ascii="宋体" w:hAnsi="宋体" w:cs="宋体"/>
                <w:color w:val="auto"/>
                <w:sz w:val="24"/>
              </w:rPr>
            </w:pPr>
            <w:r>
              <w:rPr>
                <w:rFonts w:hint="eastAsia" w:ascii="宋体" w:hAnsi="宋体" w:cs="宋体"/>
                <w:color w:val="auto"/>
                <w:sz w:val="24"/>
              </w:rPr>
              <w:t xml:space="preserve">网页截屏打印，与其他采购文件一并保存。</w:t>
            </w:r>
            <w:r/>
          </w:p>
          <w:p>
            <w:pPr>
              <w:rPr>
                <w:rFonts w:ascii="宋体" w:hAnsi="宋体" w:cs="宋体"/>
                <w:bCs/>
                <w:color w:val="auto"/>
                <w:sz w:val="24"/>
              </w:rPr>
            </w:pPr>
            <w:r>
              <w:rPr>
                <w:rFonts w:hint="eastAsia" w:ascii="宋体" w:hAnsi="宋体" w:cs="宋体"/>
                <w:bCs/>
                <w:color w:val="auto"/>
                <w:sz w:val="24"/>
              </w:rPr>
              <w:t xml:space="preserve">五、信用信息的使用规则：</w:t>
            </w:r>
            <w:r/>
          </w:p>
          <w:p>
            <w:pPr>
              <w:rPr>
                <w:rFonts w:ascii="宋体" w:hAnsi="宋体" w:cs="宋体"/>
                <w:bCs/>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w:t>
            </w:r>
            <w:bookmarkStart w:id="2" w:name="_Hlt91509264"/>
            <w:r/>
            <w:bookmarkStart w:id="3" w:name="_Hlt91509263"/>
            <w:r>
              <w:rPr>
                <w:rFonts w:hint="eastAsia" w:ascii="宋体" w:hAnsi="宋体" w:cs="宋体"/>
                <w:color w:val="auto"/>
                <w:sz w:val="24"/>
              </w:rPr>
              <w:t xml:space="preserve">z</w:t>
            </w:r>
            <w:bookmarkEnd w:id="2"/>
            <w:r/>
            <w:bookmarkEnd w:id="3"/>
            <w:r>
              <w:rPr>
                <w:rFonts w:hint="eastAsia" w:ascii="宋体" w:hAnsi="宋体" w:cs="宋体"/>
                <w:color w:val="auto"/>
                <w:sz w:val="24"/>
              </w:rPr>
              <w:t xml:space="preserve">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）--已报名项目--报名详情页面内相应链接进行下载；“苏采云”系统供应商操作手册的获取及操作中的技术问题可通过“苏采云”系统中的客服热线进行咨询。</w:t>
            </w:r>
            <w:r/>
          </w:p>
          <w:p>
            <w:pPr>
              <w:rPr>
                <w:rFonts w:ascii="宋体" w:hAnsi="宋体" w:cs="宋体"/>
                <w:color w:val="auto"/>
                <w:sz w:val="24"/>
              </w:rPr>
            </w:pPr>
            <w:r>
              <w:rPr>
                <w:rFonts w:hint="eastAsia" w:ascii="宋体" w:hAnsi="宋体" w:cs="宋体"/>
                <w:color w:val="auto"/>
                <w:sz w:val="24"/>
              </w:rPr>
              <w:t xml:space="preserve">特别说明：政府采购客户端工具需要导出加密的投标文件（后缀名为zip）。</w:t>
            </w:r>
            <w:r>
              <w:rPr>
                <w:rFonts w:hint="eastAsia" w:ascii="宋体" w:hAnsi="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
                <w:bCs/>
                <w:color w:val="auto"/>
                <w:sz w:val="24"/>
              </w:rPr>
              <w:t xml:space="preserve">投标文件编制要求</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rPr>
                <w:rFonts w:ascii="宋体" w:hAnsi="宋体" w:cs="宋体"/>
                <w:b/>
                <w:color w:val="auto"/>
                <w:sz w:val="24"/>
              </w:rPr>
            </w:pPr>
            <w:r>
              <w:rPr>
                <w:rFonts w:hint="eastAsia" w:ascii="宋体" w:hAnsi="宋体" w:cs="宋体"/>
                <w:b/>
                <w:color w:val="auto"/>
                <w:sz w:val="24"/>
              </w:rPr>
              <w:t xml:space="preserve">一、基本目录</w:t>
            </w:r>
            <w:r/>
          </w:p>
          <w:p>
            <w:pPr>
              <w:ind w:firstLine="480"/>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rPr>
                <w:rFonts w:ascii="宋体" w:hAnsi="宋体" w:cs="宋体"/>
                <w:color w:val="auto"/>
                <w:sz w:val="24"/>
              </w:rPr>
            </w:pPr>
            <w:r/>
            <w:bookmarkStart w:id="4" w:name="OLE_LINK24"/>
            <w:r/>
            <w:bookmarkStart w:id="5" w:name="OLE_LINK25"/>
            <w:r>
              <w:rPr>
                <w:rFonts w:hint="eastAsia" w:ascii="宋体" w:hAnsi="宋体" w:cs="宋体"/>
                <w:b/>
                <w:color w:val="auto"/>
                <w:sz w:val="24"/>
              </w:rPr>
              <w:t xml:space="preserve">二、资格条件</w:t>
            </w:r>
            <w:r>
              <w:rPr>
                <w:rFonts w:hint="eastAsia" w:ascii="宋体" w:hAnsi="宋体" w:cs="宋体"/>
                <w:color w:val="auto"/>
                <w:sz w:val="24"/>
              </w:rPr>
              <w:t xml:space="preserve">（</w:t>
            </w:r>
            <w:r>
              <w:rPr>
                <w:rFonts w:hint="eastAsia" w:ascii="宋体" w:hAnsi="宋体" w:cs="宋体"/>
                <w:b/>
                <w:color w:val="auto"/>
                <w:sz w:val="24"/>
              </w:rPr>
              <w:t xml:space="preserve">1～7以及9项必须提供，否则投标无效</w:t>
            </w:r>
            <w:r>
              <w:rPr>
                <w:rFonts w:hint="eastAsia" w:ascii="宋体" w:hAnsi="宋体" w:cs="宋体"/>
                <w:color w:val="auto"/>
                <w:sz w:val="24"/>
              </w:rPr>
              <w:t xml:space="preserve">）</w:t>
            </w:r>
            <w:bookmarkEnd w:id="4"/>
            <w:r/>
            <w:bookmarkEnd w:id="5"/>
            <w:r/>
            <w:r/>
          </w:p>
          <w:p>
            <w:pPr>
              <w:ind w:firstLine="480"/>
              <w:rPr>
                <w:rFonts w:ascii="宋体" w:hAnsi="宋体" w:cs="宋体"/>
                <w:color w:val="auto"/>
                <w:sz w:val="24"/>
              </w:rPr>
            </w:pPr>
            <w:r>
              <w:rPr>
                <w:rFonts w:hint="eastAsia" w:ascii="宋体" w:hAnsi="宋体" w:cs="宋体"/>
                <w:color w:val="auto"/>
                <w:sz w:val="24"/>
              </w:rPr>
              <w:t xml:space="preserve">1、投标人合法有效的营业执照扫描件，或事业单位法人证书扫描件，或民办非企业单位登记证书扫描件。</w:t>
            </w:r>
            <w:r/>
          </w:p>
          <w:p>
            <w:pPr>
              <w:ind w:firstLine="480"/>
              <w:rPr>
                <w:rFonts w:ascii="宋体" w:hAnsi="宋体" w:cs="宋体"/>
                <w:color w:val="auto"/>
                <w:sz w:val="24"/>
              </w:rPr>
            </w:pPr>
            <w:r>
              <w:rPr>
                <w:rFonts w:hint="eastAsia" w:ascii="宋体" w:hAnsi="宋体" w:cs="宋体"/>
                <w:color w:val="auto"/>
                <w:sz w:val="24"/>
              </w:rPr>
              <w:t xml:space="preserve">2、财务状况报告（即提供投标人的本项目开标时间（不含开标当月）前6个月内任何时间的资产负债表、利润表扫描件</w:t>
            </w:r>
            <w:r>
              <w:rPr>
                <w:rFonts w:hint="eastAsia" w:ascii="宋体" w:hAnsi="宋体" w:cs="宋体"/>
                <w:b/>
                <w:bCs/>
                <w:color w:val="auto"/>
                <w:sz w:val="24"/>
              </w:rPr>
              <w:t xml:space="preserve">各一份；</w:t>
            </w:r>
            <w:r>
              <w:rPr>
                <w:rFonts w:hint="eastAsia" w:ascii="宋体" w:hAnsi="宋体" w:cs="宋体"/>
                <w:color w:val="auto"/>
                <w:sz w:val="24"/>
              </w:rPr>
              <w:t xml:space="preserve">或提供投标人2024年度（或2025年度）经审计的财务报告扫描件</w:t>
            </w:r>
            <w:r>
              <w:rPr>
                <w:rFonts w:hint="eastAsia" w:ascii="宋体" w:hAnsi="宋体" w:cs="宋体"/>
                <w:b/>
                <w:bCs/>
                <w:color w:val="auto"/>
                <w:sz w:val="24"/>
              </w:rPr>
              <w:t xml:space="preserve">一份</w:t>
            </w:r>
            <w:r>
              <w:rPr>
                <w:rFonts w:hint="eastAsia" w:ascii="宋体" w:hAnsi="宋体" w:cs="宋体"/>
                <w:color w:val="auto"/>
                <w:sz w:val="24"/>
              </w:rPr>
              <w:t xml:space="preserve">；或财政部门认可的政府采购专业担保机构出具的有效的投标担保函扫描件</w:t>
            </w:r>
            <w:r>
              <w:rPr>
                <w:rFonts w:hint="eastAsia" w:ascii="宋体" w:hAnsi="宋体" w:cs="宋体"/>
                <w:b/>
                <w:bCs/>
                <w:color w:val="auto"/>
                <w:sz w:val="24"/>
              </w:rPr>
              <w:t xml:space="preserve">一份；</w:t>
            </w:r>
            <w:r>
              <w:rPr>
                <w:rFonts w:hint="eastAsia" w:ascii="宋体" w:hAnsi="宋体" w:cs="宋体"/>
                <w:color w:val="auto"/>
                <w:sz w:val="24"/>
              </w:rPr>
              <w:t xml:space="preserve">或投标人的本项目开标时间（不含开标当月）前6个月内银行出具的资信证明扫描件</w:t>
            </w:r>
            <w:r>
              <w:rPr>
                <w:rFonts w:hint="eastAsia" w:ascii="宋体" w:hAnsi="宋体" w:cs="宋体"/>
                <w:b/>
                <w:bCs/>
                <w:color w:val="auto"/>
                <w:sz w:val="24"/>
              </w:rPr>
              <w:t xml:space="preserve">一份</w:t>
            </w:r>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3、投标人的本项目开标时间（不含开标当月）前6个月内任何1个月的依法缴纳税收扫描件和社会保障资金扫描件的相关材料</w:t>
            </w:r>
            <w:r>
              <w:rPr>
                <w:rFonts w:hint="eastAsia" w:ascii="宋体" w:hAnsi="宋体" w:cs="宋体"/>
                <w:b/>
                <w:bCs/>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rPr>
            </w:pPr>
            <w:r>
              <w:rPr>
                <w:rFonts w:hint="eastAsia" w:ascii="宋体" w:hAnsi="宋体" w:cs="宋体"/>
                <w:color w:val="auto"/>
                <w:sz w:val="24"/>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firstLine="480"/>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9、本项目为专门面向中小微企业采购的项目，投标人应为中小微企业（含中型、小型、微型企业，下同），投标文件中提供《中小企业声明函》（加盖电子签章，填写完整，格式见本文件第七章《投标文件相关格式》，如不填写完整或未按要求填写或未提供的，均视为无效）。《中小企业声明函》查询渠道用微信搜索“中小企业规模类型自测小程序”。</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注：</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left"/>
              <w:widowControl/>
              <w:rPr>
                <w:rFonts w:ascii="宋体" w:hAnsi="宋体" w:cs="宋体"/>
                <w:b/>
                <w:color w:val="auto"/>
                <w:sz w:val="24"/>
              </w:rPr>
            </w:pPr>
            <w:r>
              <w:rPr>
                <w:rFonts w:hint="eastAsia" w:ascii="宋体" w:hAnsi="宋体" w:cs="宋体"/>
                <w:b/>
                <w:color w:val="auto"/>
                <w:sz w:val="24"/>
              </w:rPr>
              <w:t xml:space="preserve">三、符合条件（必须提供，否则投标无效）</w:t>
            </w:r>
            <w:r/>
          </w:p>
          <w:p>
            <w:pPr>
              <w:rPr>
                <w:rFonts w:ascii="宋体" w:hAnsi="宋体" w:cs="宋体"/>
                <w:b/>
                <w:bCs/>
                <w:color w:val="auto"/>
                <w:sz w:val="24"/>
              </w:rPr>
            </w:pPr>
            <w:r>
              <w:rPr>
                <w:rFonts w:hint="eastAsia" w:ascii="宋体" w:hAnsi="宋体" w:cs="宋体"/>
                <w:b/>
                <w:bCs/>
                <w:color w:val="auto"/>
                <w:sz w:val="24"/>
              </w:rPr>
              <w:t xml:space="preserve">（一）报价</w:t>
            </w:r>
            <w:r/>
          </w:p>
          <w:p>
            <w:pPr>
              <w:ind w:firstLine="480"/>
              <w:rPr>
                <w:rFonts w:ascii="宋体" w:hAnsi="宋体" w:cs="宋体"/>
                <w:color w:val="auto"/>
                <w:sz w:val="24"/>
              </w:rPr>
            </w:pPr>
            <w:r>
              <w:rPr>
                <w:rFonts w:hint="eastAsia" w:ascii="宋体" w:hAnsi="宋体" w:cs="宋体"/>
                <w:color w:val="auto"/>
                <w:sz w:val="24"/>
              </w:rPr>
              <w:t xml:space="preserve">1、《分项价格表》（加盖电子签章，格式见招标文件第七章《投标文件相关格式》。）；</w:t>
            </w:r>
            <w:r/>
          </w:p>
          <w:p>
            <w:pPr>
              <w:rPr>
                <w:rFonts w:ascii="宋体" w:hAnsi="宋体" w:cs="宋体"/>
                <w:b/>
                <w:bCs/>
                <w:color w:val="auto"/>
                <w:sz w:val="24"/>
              </w:rPr>
            </w:pPr>
            <w:r>
              <w:rPr>
                <w:rFonts w:hint="eastAsia" w:ascii="宋体" w:hAnsi="宋体" w:cs="宋体"/>
                <w:b/>
                <w:bCs/>
                <w:color w:val="auto"/>
                <w:sz w:val="24"/>
              </w:rPr>
              <w:t xml:space="preserve">（二）商务资信</w:t>
            </w:r>
            <w:r/>
          </w:p>
          <w:p>
            <w:pPr>
              <w:ind w:firstLine="480"/>
              <w:rPr>
                <w:rFonts w:ascii="宋体" w:hAnsi="宋体" w:cs="宋体"/>
                <w:color w:val="auto"/>
                <w:sz w:val="24"/>
              </w:rPr>
            </w:pPr>
            <w:r>
              <w:rPr>
                <w:rFonts w:hint="eastAsia" w:ascii="宋体" w:hAnsi="宋体" w:cs="宋体"/>
                <w:color w:val="auto"/>
                <w:sz w:val="24"/>
              </w:rPr>
              <w:t xml:space="preserve">1、《投标函》（加盖电子签章，格式见招标文件第七章《投标文件相关格式》。）；</w:t>
            </w:r>
            <w:r/>
          </w:p>
          <w:p>
            <w:pPr>
              <w:ind w:firstLine="481"/>
              <w:rPr>
                <w:rFonts w:hint="eastAsia" w:ascii="宋体" w:hAnsi="宋体" w:cs="宋体"/>
                <w:color w:val="auto"/>
                <w:sz w:val="24"/>
                <w:lang w:eastAsia="zh-CN"/>
              </w:rPr>
            </w:pPr>
            <w:r>
              <w:rPr>
                <w:rFonts w:hint="eastAsia" w:ascii="宋体" w:hAnsi="宋体" w:cs="宋体"/>
                <w:color w:val="auto"/>
                <w:sz w:val="24"/>
              </w:rPr>
              <w:t xml:space="preserve">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rPr>
                <w:rFonts w:hint="eastAsia" w:ascii="宋体" w:hAnsi="宋体" w:cs="宋体"/>
                <w:color w:val="auto"/>
                <w:sz w:val="24"/>
                <w:lang w:eastAsia="zh-CN"/>
              </w:rPr>
              <w:t xml:space="preserve">；</w:t>
            </w:r>
            <w:r/>
          </w:p>
          <w:p>
            <w:pPr>
              <w:ind w:firstLine="481"/>
              <w:rPr>
                <w:rFonts w:hint="eastAsia" w:ascii="宋体" w:hAnsi="宋体" w:eastAsia="宋体" w:cs="宋体"/>
                <w:color w:val="auto"/>
                <w:sz w:val="24"/>
                <w:lang w:eastAsia="zh-CN"/>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、《无行贿犯罪记录承诺书》</w:t>
            </w:r>
            <w:r>
              <w:rPr>
                <w:rFonts w:hint="eastAsia" w:ascii="宋体" w:hAnsi="宋体" w:cs="宋体"/>
                <w:color w:val="auto"/>
                <w:sz w:val="24"/>
              </w:rPr>
              <w:t xml:space="preserve">（加盖电子签章，格式见招标文件第七章《投标文件相关格式》。）</w:t>
            </w:r>
            <w:r>
              <w:rPr>
                <w:rFonts w:hint="eastAsia" w:ascii="宋体" w:hAnsi="宋体" w:cs="宋体"/>
                <w:color w:val="auto"/>
                <w:sz w:val="24"/>
                <w:lang w:eastAsia="zh-CN"/>
              </w:rPr>
              <w:t xml:space="preserve">。</w:t>
            </w:r>
            <w:r/>
          </w:p>
          <w:p>
            <w:pPr>
              <w:ind w:firstLine="480"/>
              <w:rPr>
                <w:rFonts w:ascii="宋体" w:hAnsi="宋体" w:cs="宋体"/>
                <w:color w:val="auto"/>
                <w:sz w:val="24"/>
              </w:rPr>
            </w:pPr>
            <w:r>
              <w:rPr>
                <w:rFonts w:ascii="宋体" w:hAnsi="宋体" w:cs="宋体"/>
                <w:color w:val="auto"/>
                <w:sz w:val="24"/>
              </w:rPr>
            </w:r>
            <w:r/>
          </w:p>
          <w:p>
            <w:pPr>
              <w:rPr>
                <w:rFonts w:ascii="宋体" w:hAnsi="宋体" w:cs="宋体"/>
                <w:b/>
                <w:bCs/>
                <w:color w:val="auto"/>
                <w:sz w:val="24"/>
              </w:rPr>
            </w:pPr>
            <w:r>
              <w:rPr>
                <w:rFonts w:hint="eastAsia" w:ascii="宋体" w:hAnsi="宋体" w:cs="宋体"/>
                <w:b/>
                <w:bCs/>
                <w:color w:val="auto"/>
                <w:sz w:val="24"/>
              </w:rPr>
              <w:t xml:space="preserve">（三）技术响应</w:t>
            </w:r>
            <w:r/>
          </w:p>
          <w:p>
            <w:pPr>
              <w:ind w:firstLine="480"/>
              <w:rPr>
                <w:rFonts w:ascii="宋体" w:hAnsi="宋体" w:cs="宋体"/>
                <w:color w:val="auto"/>
                <w:sz w:val="24"/>
              </w:rPr>
            </w:pPr>
            <w:r>
              <w:rPr>
                <w:rFonts w:hint="eastAsia" w:ascii="宋体" w:hAnsi="宋体" w:cs="宋体"/>
                <w:color w:val="auto"/>
                <w:sz w:val="24"/>
              </w:rPr>
              <w:t xml:space="preserve">1、《偏离表》（加盖电子签章，格式见招标文件第七章《投标文件相关格式》。）；</w:t>
            </w:r>
            <w:r/>
          </w:p>
          <w:p>
            <w:pPr>
              <w:ind w:firstLine="481"/>
              <w:rPr>
                <w:rFonts w:ascii="宋体" w:hAnsi="宋体" w:cs="宋体"/>
                <w:b/>
                <w:color w:val="auto"/>
                <w:sz w:val="24"/>
              </w:rPr>
            </w:pPr>
            <w:r/>
            <w:bookmarkStart w:id="6" w:name="OLE_LINK85"/>
            <w:r/>
            <w:bookmarkStart w:id="7" w:name="OLE_LINK86"/>
            <w:r>
              <w:rPr>
                <w:rFonts w:hint="eastAsia" w:ascii="宋体" w:hAnsi="宋体" w:cs="宋体"/>
                <w:color w:val="auto"/>
                <w:sz w:val="24"/>
                <w:lang w:val="en-US" w:eastAsia="zh-CN"/>
              </w:rPr>
              <w:t xml:space="preserve">2</w:t>
            </w:r>
            <w:r>
              <w:rPr>
                <w:rFonts w:hint="eastAsia" w:ascii="宋体" w:hAnsi="宋体" w:cs="宋体"/>
                <w:color w:val="auto"/>
                <w:sz w:val="24"/>
              </w:rPr>
              <w:t xml:space="preserve">、符合招标文件及法律法规规定的其他投标无效的情形。</w:t>
            </w:r>
            <w:r/>
          </w:p>
          <w:p>
            <w:pPr>
              <w:rPr>
                <w:rFonts w:ascii="宋体" w:hAnsi="宋体" w:cs="宋体"/>
                <w:b/>
                <w:color w:val="auto"/>
                <w:sz w:val="24"/>
              </w:rPr>
            </w:pPr>
            <w:r>
              <w:rPr>
                <w:rFonts w:hint="eastAsia" w:ascii="宋体" w:hAnsi="宋体" w:cs="宋体"/>
                <w:b/>
                <w:color w:val="auto"/>
                <w:sz w:val="24"/>
              </w:rPr>
              <w:t xml:space="preserve">四、综合评审评分项</w:t>
            </w:r>
            <w:r/>
          </w:p>
          <w:p>
            <w:pPr>
              <w:rPr>
                <w:rFonts w:ascii="宋体" w:hAnsi="宋体" w:cs="宋体"/>
                <w:color w:val="auto"/>
                <w:sz w:val="24"/>
              </w:rPr>
            </w:pPr>
            <w:r>
              <w:rPr>
                <w:rFonts w:hint="eastAsia" w:ascii="宋体" w:hAnsi="宋体" w:cs="宋体"/>
                <w:color w:val="auto"/>
                <w:sz w:val="24"/>
              </w:rPr>
              <w:t xml:space="preserve">（一）技术部分</w:t>
            </w:r>
            <w:r/>
          </w:p>
          <w:p>
            <w:pPr>
              <w:ind w:firstLine="480"/>
              <w:rPr>
                <w:rFonts w:ascii="宋体" w:hAnsi="宋体" w:cs="宋体"/>
                <w:color w:val="auto"/>
                <w:sz w:val="24"/>
              </w:rPr>
            </w:pPr>
            <w:r>
              <w:rPr>
                <w:rFonts w:hint="eastAsia" w:ascii="宋体" w:hAnsi="宋体" w:cs="宋体"/>
                <w:color w:val="auto"/>
                <w:sz w:val="24"/>
              </w:rPr>
              <w:t xml:space="preserve">1、技术响应；</w:t>
            </w:r>
            <w:r/>
          </w:p>
          <w:p>
            <w:pPr>
              <w:ind w:firstLine="480"/>
              <w:rPr>
                <w:rFonts w:ascii="宋体" w:hAnsi="宋体" w:cs="宋体"/>
                <w:color w:val="auto"/>
                <w:sz w:val="24"/>
              </w:rPr>
            </w:pPr>
            <w:r>
              <w:rPr>
                <w:rFonts w:hint="eastAsia" w:ascii="宋体" w:hAnsi="宋体" w:cs="宋体"/>
                <w:color w:val="auto"/>
                <w:sz w:val="24"/>
              </w:rPr>
              <w:t xml:space="preserve">2、机动车号牌外观</w:t>
            </w:r>
            <w:r>
              <w:rPr>
                <w:rFonts w:hint="eastAsia" w:ascii="宋体" w:hAnsi="宋体" w:cs="宋体"/>
                <w:color w:val="auto"/>
                <w:sz w:val="24"/>
                <w:lang w:val="en-US" w:eastAsia="zh-CN"/>
              </w:rPr>
              <w:t xml:space="preserve">响应</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    3、机动车号牌制作服务方案；</w:t>
            </w:r>
            <w:r/>
          </w:p>
          <w:p>
            <w:pPr>
              <w:ind w:firstLine="480"/>
              <w:rPr>
                <w:rFonts w:ascii="宋体" w:hAnsi="宋体" w:cs="宋体"/>
                <w:color w:val="auto"/>
                <w:sz w:val="24"/>
              </w:rPr>
            </w:pPr>
            <w:r>
              <w:rPr>
                <w:rFonts w:hint="eastAsia" w:ascii="宋体" w:hAnsi="宋体" w:cs="宋体"/>
                <w:color w:val="auto"/>
                <w:sz w:val="24"/>
              </w:rPr>
              <w:t xml:space="preserve">4、项目</w:t>
            </w:r>
            <w:r>
              <w:rPr>
                <w:rFonts w:hint="eastAsia" w:ascii="宋体" w:hAnsi="宋体" w:cs="宋体"/>
                <w:color w:val="auto"/>
                <w:sz w:val="24"/>
                <w:lang w:val="en-US" w:eastAsia="zh-CN"/>
              </w:rPr>
              <w:t xml:space="preserve">管理</w:t>
            </w:r>
            <w:r>
              <w:rPr>
                <w:rFonts w:hint="eastAsia" w:ascii="宋体" w:hAnsi="宋体" w:cs="宋体"/>
                <w:color w:val="auto"/>
                <w:sz w:val="24"/>
              </w:rPr>
              <w:t xml:space="preserve">方案；</w:t>
            </w:r>
            <w:r/>
          </w:p>
          <w:p>
            <w:pPr>
              <w:ind w:firstLine="480"/>
              <w:rPr>
                <w:rFonts w:hint="eastAsia" w:ascii="宋体" w:hAnsi="宋体" w:cs="宋体"/>
                <w:color w:val="auto"/>
                <w:sz w:val="24"/>
              </w:rPr>
            </w:pPr>
            <w:r>
              <w:rPr>
                <w:rFonts w:hint="eastAsia" w:ascii="宋体" w:hAnsi="宋体" w:cs="宋体"/>
                <w:color w:val="auto"/>
                <w:sz w:val="24"/>
              </w:rPr>
              <w:t xml:space="preserve">5、售后服务方案；</w:t>
            </w:r>
            <w:r/>
          </w:p>
          <w:p>
            <w:pPr>
              <w:ind w:firstLine="480"/>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val="en-US" w:eastAsia="zh-CN"/>
              </w:rPr>
              <w:t xml:space="preserve">应急方案</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（二）商务部分</w:t>
            </w:r>
            <w:r/>
          </w:p>
          <w:p>
            <w:pPr>
              <w:ind w:firstLine="480"/>
              <w:rPr>
                <w:rFonts w:ascii="宋体" w:hAnsi="宋体" w:cs="宋体"/>
                <w:color w:val="auto"/>
                <w:sz w:val="24"/>
              </w:rPr>
            </w:pPr>
            <w:r>
              <w:rPr>
                <w:rFonts w:hint="eastAsia" w:ascii="宋体" w:hAnsi="宋体" w:cs="宋体"/>
                <w:color w:val="auto"/>
                <w:sz w:val="24"/>
              </w:rPr>
              <w:t xml:space="preserve">1、投标人业绩（要求见招标文件第四章《评标标准》）</w:t>
            </w:r>
            <w:bookmarkEnd w:id="6"/>
            <w:r/>
            <w:bookmarkEnd w:id="7"/>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2、检测报告（要求见招标文件第四章《评标标准》）；</w:t>
            </w:r>
            <w:r/>
          </w:p>
          <w:p>
            <w:pPr>
              <w:ind w:firstLine="480"/>
              <w:rPr>
                <w:rFonts w:ascii="宋体" w:hAnsi="宋体" w:cs="宋体"/>
                <w:color w:val="auto"/>
                <w:sz w:val="24"/>
              </w:rPr>
            </w:pPr>
            <w:r>
              <w:rPr>
                <w:rFonts w:hint="eastAsia" w:ascii="宋体" w:hAnsi="宋体" w:cs="宋体"/>
                <w:color w:val="auto"/>
                <w:sz w:val="24"/>
              </w:rPr>
              <w:t xml:space="preserve">3、质保期（要求见招标文件第四章《评标标准》）；</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五、其他部分</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（一）投标人《关于符合本国产品标准的声明函》（填写完整，加盖电子签章，格式见招标文件第七章《投标文件相关格式》）</w:t>
            </w:r>
            <w:r>
              <w:rPr>
                <w:rFonts w:ascii="宋体" w:hAnsi="宋体" w:cs="宋体"/>
                <w:color w:val="auto"/>
                <w:sz w:val="24"/>
              </w:rPr>
              <w:t xml:space="preserve">（请填写完整，如不填写完整或未按要求填写的，视为无效）</w:t>
            </w:r>
            <w:r>
              <w:rPr>
                <w:rFonts w:hint="eastAsia" w:ascii="宋体" w:hAnsi="宋体" w:cs="宋体"/>
                <w:b/>
                <w:color w:val="auto"/>
                <w:sz w:val="24"/>
              </w:rPr>
              <w:t xml:space="preserve">。</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1、本国产品应当符合以下条件：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（一）在中国境内生产</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产品应当在中国境内生产，即在中华人民共和国关境内实现从原材料、组件到产品的属性改变。</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属性改变是指经过制造、加工或者组装等工序，产生完全不同于原材料、组件的新产品，并具有新的名称和特征（用途）。属性改变不包括以下细微操作：</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1、为确保产品在运输或者储存期间保持某种状态而进行的操作；</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2、为产品运输或者销售进行的包装或者展示；</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3、在产品或者其包装上粘贴或者印刷品牌、标志、标识以及其他用于区别的标记；</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4、简单的上漆、磨光和分装；</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5、其他不属于属性改变的情形。</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（二）在中国境内生产的组件成本占比达到规定比例</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产品在中国境内生产的组件成本占比应当达到规定比例，计算公式为：</w:t>
            </w:r>
            <w:r/>
          </w:p>
          <w:p>
            <w:pPr>
              <w:jc w:val="center"/>
              <w:rPr>
                <w:rFonts w:ascii="宋体" w:hAnsi="宋体" w:cs="宋体"/>
                <w:bCs/>
                <w:color w:val="auto"/>
                <w:sz w:val="24"/>
              </w:rPr>
              <w:pBdr>
                <w:top w:val="none" w:color="000000" w:sz="0" w:space="0"/>
                <w:left w:val="none" w:color="000000" w:sz="0" w:space="0"/>
                <w:bottom w:val="none" w:color="000000" w:sz="0" w:space="0"/>
                <w:right w:val="none" w:color="000000" w:sz="0" w:space="0"/>
              </w:pBdr>
            </w:pPr>
            <w:r>
              <w:rPr>
                <w:bCs/>
                <w:color w:val="auto"/>
                <w:sz w:val="24"/>
              </w:rPr>
              <mc:AlternateContent>
                <mc:Choice Requires="wpg">
                  <w:drawing>
                    <wp:inline xmlns:wp="http://schemas.openxmlformats.org/drawingml/2006/wordprocessingDrawing" distT="0" distB="0" distL="0" distR="0">
                      <wp:extent cx="3467100" cy="523875"/>
                      <wp:effectExtent l="0" t="0" r="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6" o:title=""/>
                    </v:shape>
                  </w:pict>
                </mc:Fallback>
              </mc:AlternateConten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（三）特定产品的关键组件、关键工序符合相关要求</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2、本国产品标准的适用范围</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3、对本国产品的支持政策</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政府采购活动中既有本国产品又有非本国产品参与竞争的，依法对本国产品给予价格评审优惠，对本国产品的报价给予20%的价格扣除，用扣除后的价格参与评审。</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具体以《国务院办公厅关于在政府采购中实施本国产品标准及相关政策的通知》（国办发〔2025〕34号）规定为准。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注：中国境内生产的组件成本核算基本规则</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一、产品的一级组件是指直接组成产品的组件。产品的二级组件是指直接组成产品一级组件的组件。一级组件不可分解的，视同二级组件。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二、二级组件在中国境内生产的，其全部成本计入中国境内生产的组件成本；二级组件不在中国境内生产的，其成本不计入中国境内生产的组件成本。</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三、产品总成本和组件成本以相关会计核算数据、采购合同、进货记录等为基础进行计算。</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四、需要对成本核算规则予以进一步明确的其他有关事项，由财政部会同有关部门另行规定。</w:t>
            </w:r>
            <w:r/>
          </w:p>
          <w:p>
            <w:pPr>
              <w:rPr>
                <w:rFonts w:ascii="宋体" w:hAnsi="宋体" w:cs="宋体"/>
                <w:color w:val="auto"/>
                <w:sz w:val="24"/>
              </w:rPr>
            </w:pPr>
            <w:r>
              <w:rPr>
                <w:rFonts w:hint="eastAsia" w:ascii="宋体" w:hAnsi="宋体" w:cs="宋体"/>
                <w:color w:val="auto"/>
                <w:sz w:val="24"/>
              </w:rPr>
              <w:t xml:space="preserve">注：</w:t>
            </w:r>
            <w:r/>
          </w:p>
          <w:p>
            <w:pPr>
              <w:ind w:firstLine="480"/>
              <w:rPr>
                <w:rFonts w:ascii="宋体" w:hAnsi="宋体" w:cs="宋体"/>
                <w:color w:val="auto"/>
                <w:sz w:val="24"/>
              </w:rPr>
            </w:pPr>
            <w:r>
              <w:rPr>
                <w:rFonts w:hint="eastAsia" w:ascii="宋体" w:hAnsi="宋体" w:cs="宋体"/>
                <w:color w:val="auto"/>
                <w:sz w:val="24"/>
              </w:rPr>
              <w:t xml:space="preserve">1、投标人应对以上文件的合法性、真实性负责。</w:t>
            </w:r>
            <w:r/>
          </w:p>
          <w:p>
            <w:pPr>
              <w:pStyle w:val="779"/>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2、签订合同前，中标人必须向采购人提交其投标文件中所有文件的原件，采购人核查（核对）无误后，签订合同。如中标人不能在采购人规定的时间内向采购人提供原件，将被采购人视为放弃中标资格。特别要求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jc w:val="left"/>
              <w:widowControl/>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投标文件的退还：</w:t>
            </w:r>
            <w:r/>
          </w:p>
          <w:p>
            <w:pPr>
              <w:jc w:val="left"/>
              <w:widowControl/>
              <w:rPr>
                <w:rFonts w:ascii="宋体" w:hAnsi="宋体" w:cs="宋体"/>
                <w:color w:val="auto"/>
                <w:sz w:val="24"/>
              </w:rPr>
            </w:pPr>
            <w:r>
              <w:rPr>
                <w:rFonts w:hint="eastAsia" w:ascii="宋体" w:hAnsi="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投标文件的密封（加密）、签署、盖章要求：</w:t>
            </w:r>
            <w:r/>
          </w:p>
          <w:p>
            <w:pPr>
              <w:jc w:val="left"/>
              <w:widowControl/>
              <w:rPr>
                <w:rFonts w:ascii="宋体" w:hAnsi="宋体" w:cs="宋体"/>
                <w:color w:val="auto"/>
                <w:sz w:val="24"/>
              </w:rPr>
            </w:pPr>
            <w:r>
              <w:rPr>
                <w:rFonts w:hint="eastAsia" w:ascii="宋体" w:hAnsi="宋体" w:cs="宋体"/>
                <w:color w:val="auto"/>
                <w:sz w:val="24"/>
              </w:rPr>
              <w:t xml:space="preserve">一、投标文件的密封（加密）要求：</w:t>
            </w:r>
            <w:r/>
          </w:p>
          <w:p>
            <w:pPr>
              <w:jc w:val="left"/>
              <w:widowControl/>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87"/>
              <w:spacing w:before="0" w:beforeAutospacing="0" w:after="0" w:afterAutospacing="0"/>
              <w:shd w:val="clear" w:color="auto" w:fill="ffffff"/>
              <w:rPr>
                <w:color w:val="auto"/>
              </w:rPr>
            </w:pPr>
            <w:r>
              <w:rPr>
                <w:rFonts w:hint="eastAsia"/>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87"/>
              <w:spacing w:before="0" w:beforeAutospacing="0" w:after="0" w:afterAutospacing="0"/>
              <w:shd w:val="clear" w:color="auto" w:fill="ffffff"/>
              <w:rPr>
                <w:color w:val="auto"/>
              </w:rPr>
            </w:pPr>
            <w:r>
              <w:rPr>
                <w:rFonts w:hint="eastAsia"/>
                <w:color w:val="auto"/>
              </w:rPr>
              <w:t xml:space="preserve">投标人应当在投标截止时间前完成投标文件的传输提交，并可以补充、修改或者撤回投标文件。</w:t>
            </w:r>
            <w:r/>
          </w:p>
          <w:p>
            <w:pPr>
              <w:pStyle w:val="787"/>
              <w:spacing w:before="0" w:beforeAutospacing="0" w:after="0" w:afterAutospacing="0"/>
              <w:shd w:val="clear" w:color="auto" w:fill="ffffff"/>
              <w:rPr>
                <w:color w:val="auto"/>
              </w:rPr>
            </w:pPr>
            <w:r>
              <w:rPr>
                <w:rFonts w:hint="eastAsia"/>
                <w:color w:val="auto"/>
              </w:rPr>
              <w:t xml:space="preserve">补充、修改投标文件的，须先撤回投标文件，重新编制（即补充、修改）投标文件，在投标截止时间前完成投标文件的传输提交。</w:t>
            </w:r>
            <w:r/>
          </w:p>
          <w:p>
            <w:pPr>
              <w:pStyle w:val="787"/>
              <w:spacing w:before="0" w:beforeAutospacing="0" w:after="0" w:afterAutospacing="0"/>
              <w:shd w:val="clear" w:color="auto" w:fill="ffffff"/>
              <w:rPr>
                <w:color w:val="auto"/>
              </w:rPr>
            </w:pPr>
            <w:r>
              <w:rPr>
                <w:rFonts w:hint="eastAsia"/>
                <w:color w:val="auto"/>
              </w:rPr>
              <w:t xml:space="preserve">投标截止时间前未完成投标文件传输的，视为撤回投标文件。投标截止时间后送达的投标文件，“苏采云”系统应当拒收。</w:t>
            </w:r>
            <w:r/>
          </w:p>
          <w:p>
            <w:pPr>
              <w:pStyle w:val="787"/>
              <w:spacing w:before="0" w:beforeAutospacing="0" w:after="0" w:afterAutospacing="0"/>
              <w:shd w:val="clear" w:color="auto" w:fill="ffffff"/>
              <w:rPr>
                <w:color w:val="auto"/>
              </w:rPr>
            </w:pPr>
            <w:r>
              <w:rPr>
                <w:rFonts w:hint="eastAsia"/>
                <w:b/>
                <w:color w:val="auto"/>
              </w:rPr>
              <w:t xml:space="preserve">“苏采云”系统收到投标人送达的投标文件，即时向投标人发出确认回执通知（提示），</w:t>
            </w:r>
            <w:r>
              <w:rPr>
                <w:rFonts w:hint="eastAsia"/>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20.6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各单项最高限价详见招标文件第六章《采购需求》。</w:t>
            </w:r>
            <w:r/>
          </w:p>
        </w:tc>
      </w:tr>
      <w:tr>
        <w:trPr>
          <w:trHeight w:val="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b/>
                <w:bCs/>
                <w:color w:val="auto"/>
                <w:sz w:val="24"/>
              </w:rPr>
              <w:t xml:space="preserve">投标截止时间：2026年</w:t>
            </w: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日9</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30</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投标文件的递交：</w:t>
            </w:r>
            <w:r/>
          </w:p>
          <w:p>
            <w:pPr>
              <w:ind w:firstLine="480"/>
              <w:rPr>
                <w:rFonts w:ascii="宋体" w:hAnsi="宋体" w:cs="宋体"/>
                <w:b/>
                <w:bCs/>
                <w:color w:val="auto"/>
                <w:sz w:val="24"/>
              </w:rPr>
            </w:pPr>
            <w:r>
              <w:rPr>
                <w:rFonts w:hint="eastAsia" w:ascii="宋体" w:hAnsi="宋体" w:cs="宋体"/>
                <w:b/>
                <w:bCs/>
                <w:color w:val="auto"/>
                <w:sz w:val="24"/>
              </w:rPr>
              <w:t xml:space="preserve">1、投标文件递交截止时间：2026年</w:t>
            </w: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日9：30</w:t>
            </w:r>
            <w:r/>
          </w:p>
          <w:p>
            <w:pPr>
              <w:ind w:firstLine="480"/>
              <w:jc w:val="left"/>
              <w:widowControl/>
              <w:rPr>
                <w:rFonts w:ascii="宋体" w:hAnsi="宋体" w:cs="宋体"/>
                <w:color w:val="auto"/>
                <w:sz w:val="24"/>
              </w:rPr>
            </w:pPr>
            <w:r>
              <w:rPr>
                <w:rFonts w:hint="eastAsia" w:ascii="宋体" w:hAnsi="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报价相同的，招标文件规定的确定一个投标人参加评标的方式：由采购人确定。</w:t>
            </w:r>
            <w:r/>
          </w:p>
          <w:p>
            <w:pPr>
              <w:jc w:val="left"/>
              <w:widowControl/>
              <w:rPr>
                <w:rFonts w:ascii="宋体" w:hAnsi="宋体" w:cs="宋体"/>
                <w:color w:val="auto"/>
                <w:sz w:val="24"/>
              </w:rPr>
            </w:pPr>
            <w:r>
              <w:rPr>
                <w:rFonts w:hint="eastAsia" w:ascii="宋体" w:hAnsi="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开标时间及地点：</w:t>
            </w:r>
            <w:r/>
          </w:p>
          <w:p>
            <w:pPr>
              <w:ind w:firstLine="480"/>
              <w:jc w:val="left"/>
              <w:widowControl/>
              <w:rPr>
                <w:rFonts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日9：30</w:t>
            </w:r>
            <w:r/>
          </w:p>
          <w:p>
            <w:pPr>
              <w:ind w:firstLine="482"/>
              <w:jc w:val="left"/>
              <w:widowControl/>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87"/>
              <w:spacing w:before="0" w:beforeAutospacing="0" w:after="0" w:afterAutospacing="0"/>
              <w:shd w:val="clear" w:color="auto" w:fill="ffffff"/>
              <w:rPr>
                <w:color w:val="auto"/>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rPr>
                <w:rFonts w:hint="eastAsia" w:ascii="宋体" w:hAnsi="宋体" w:cs="宋体"/>
                <w:color w:val="auto"/>
                <w:sz w:val="24"/>
              </w:rPr>
              <w:t xml:space="preserve">。</w:t>
            </w:r>
            <w:r/>
          </w:p>
          <w:p>
            <w:pPr>
              <w:jc w:val="left"/>
              <w:widowControl/>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widowControl/>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bookmarkStart w:id="8" w:name="OLE_LINK7"/>
            <w:r/>
            <w:bookmarkStart w:id="9"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8"/>
            <w:r/>
            <w:bookmarkEnd w:id="9"/>
            <w:r/>
            <w:r/>
          </w:p>
          <w:p>
            <w:pPr>
              <w:ind w:firstLine="482"/>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bookmarkStart w:id="10" w:name="OLE_LINK92"/>
            <w:r/>
            <w:bookmarkStart w:id="11" w:name="OLE_LINK93"/>
            <w:r>
              <w:rPr>
                <w:rFonts w:hint="eastAsia" w:ascii="宋体" w:hAnsi="宋体" w:cs="宋体"/>
                <w:color w:val="auto"/>
                <w:sz w:val="24"/>
              </w:rPr>
              <w:t xml:space="preserve">中标候选人并列的，招标文件规定的确定中标人方式：</w:t>
            </w:r>
            <w:r/>
          </w:p>
          <w:p>
            <w:pPr>
              <w:jc w:val="left"/>
              <w:rPr>
                <w:rFonts w:ascii="宋体" w:hAnsi="宋体" w:cs="宋体"/>
                <w:color w:val="auto"/>
                <w:sz w:val="24"/>
              </w:rPr>
            </w:pPr>
            <w:r>
              <w:rPr>
                <w:rFonts w:hint="eastAsia" w:ascii="宋体" w:hAnsi="宋体" w:cs="宋体"/>
                <w:color w:val="auto"/>
                <w:sz w:val="24"/>
              </w:rPr>
              <w:t xml:space="preserve">一、确定人：采购人。</w:t>
            </w:r>
            <w:r/>
          </w:p>
          <w:p>
            <w:pPr>
              <w:jc w:val="left"/>
              <w:rPr>
                <w:rFonts w:ascii="宋体" w:hAnsi="宋体" w:cs="宋体"/>
                <w:color w:val="auto"/>
                <w:sz w:val="24"/>
              </w:rPr>
            </w:pPr>
            <w:r>
              <w:rPr>
                <w:rFonts w:hint="eastAsia" w:ascii="宋体" w:hAnsi="宋体" w:cs="宋体"/>
                <w:color w:val="auto"/>
                <w:sz w:val="24"/>
              </w:rPr>
              <w:t xml:space="preserve">二、确定中标人方式：</w:t>
            </w:r>
            <w:r/>
          </w:p>
          <w:p>
            <w:pPr>
              <w:jc w:val="left"/>
              <w:rPr>
                <w:rFonts w:ascii="宋体" w:hAnsi="宋体" w:cs="宋体"/>
                <w:color w:val="auto"/>
                <w:sz w:val="24"/>
              </w:rPr>
            </w:pPr>
            <w:r>
              <w:rPr>
                <w:rFonts w:hint="eastAsia" w:ascii="宋体" w:hAnsi="宋体" w:cs="宋体"/>
                <w:color w:val="auto"/>
                <w:sz w:val="24"/>
              </w:rPr>
              <w:t xml:space="preserve">按照以下顺序确定中标人：</w:t>
            </w:r>
            <w:r/>
          </w:p>
          <w:p>
            <w:pPr>
              <w:jc w:val="left"/>
              <w:rPr>
                <w:rFonts w:ascii="宋体" w:hAnsi="宋体" w:cs="宋体"/>
                <w:color w:val="auto"/>
                <w:sz w:val="24"/>
              </w:rPr>
            </w:pPr>
            <w:r>
              <w:rPr>
                <w:rFonts w:hint="eastAsia" w:ascii="宋体" w:hAnsi="宋体" w:cs="宋体"/>
                <w:color w:val="auto"/>
                <w:sz w:val="24"/>
              </w:rPr>
              <w:t xml:space="preserve">1、投标人投标报价低的，被确定为中标人。</w:t>
            </w:r>
            <w:r/>
          </w:p>
          <w:p>
            <w:pPr>
              <w:rPr>
                <w:rFonts w:ascii="宋体" w:hAnsi="宋体" w:cs="宋体"/>
                <w:color w:val="auto"/>
                <w:sz w:val="24"/>
              </w:rPr>
            </w:pPr>
            <w:r>
              <w:rPr>
                <w:rFonts w:hint="eastAsia" w:ascii="宋体" w:hAnsi="宋体" w:cs="宋体"/>
                <w:color w:val="auto"/>
                <w:sz w:val="24"/>
              </w:rPr>
              <w:t xml:space="preserve">2、投标人投标报价相同的，投标人《机动车号牌制作服务方案》得分高的，被确定为中标人。</w:t>
            </w:r>
            <w:r/>
          </w:p>
          <w:p>
            <w:pPr>
              <w:jc w:val="left"/>
              <w:rPr>
                <w:rFonts w:ascii="宋体" w:hAnsi="宋体" w:cs="宋体"/>
                <w:color w:val="auto"/>
                <w:sz w:val="24"/>
              </w:rPr>
            </w:pPr>
            <w:r>
              <w:rPr>
                <w:rFonts w:hint="eastAsia" w:ascii="宋体" w:hAnsi="宋体" w:cs="宋体"/>
                <w:color w:val="auto"/>
                <w:sz w:val="24"/>
              </w:rPr>
              <w:t xml:space="preserve">3、投标人投标报价和《机动车号牌制作服务方案》得分都相同的，由采购人确定。</w:t>
            </w:r>
            <w:bookmarkEnd w:id="10"/>
            <w:r/>
            <w:bookmarkEnd w:id="11"/>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b/>
                <w:color w:val="auto"/>
                <w:sz w:val="24"/>
              </w:rPr>
            </w:pPr>
            <w:r>
              <w:rPr>
                <w:rFonts w:hint="eastAsia" w:ascii="宋体" w:hAnsi="宋体" w:cs="宋体"/>
                <w:color w:val="auto"/>
                <w:sz w:val="24"/>
              </w:rPr>
              <w:t xml:space="preserve">在公告中标结果的同时，</w:t>
            </w:r>
            <w:r>
              <w:rPr>
                <w:rFonts w:hint="eastAsia" w:ascii="宋体" w:hAnsi="宋体" w:cs="宋体"/>
                <w:b/>
                <w:color w:val="auto"/>
                <w:sz w:val="24"/>
              </w:rPr>
              <w:t xml:space="preserve">通过“苏采云”系统以数据电文形式：</w:t>
            </w:r>
            <w:r>
              <w:rPr>
                <w:rFonts w:hint="eastAsia" w:ascii="宋体" w:hAnsi="宋体"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rPr>
                <w:rFonts w:hint="eastAsia" w:ascii="宋体" w:hAnsi="宋体" w:cs="宋体"/>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特别说明：</w:t>
            </w:r>
            <w:r/>
          </w:p>
          <w:p>
            <w:pPr>
              <w:rPr>
                <w:rFonts w:ascii="宋体" w:hAnsi="宋体" w:cs="宋体"/>
                <w:color w:val="auto"/>
                <w:sz w:val="24"/>
              </w:rPr>
            </w:pPr>
            <w:r>
              <w:rPr>
                <w:rFonts w:hint="eastAsia" w:ascii="宋体" w:hAnsi="宋体" w:cs="宋体"/>
                <w:color w:val="auto"/>
                <w:sz w:val="24"/>
              </w:rPr>
              <w:t xml:space="preserve">按照</w:t>
            </w:r>
            <w:r>
              <w:rPr>
                <w:rFonts w:hint="eastAsia" w:ascii="宋体" w:hAnsi="宋体" w:cs="宋体"/>
                <w:color w:val="auto"/>
                <w:sz w:val="24"/>
                <w:lang w:eastAsia="zh-CN"/>
              </w:rPr>
              <w:t xml:space="preserve">《中华人民共和国政府采购法》</w:t>
            </w:r>
            <w:r>
              <w:rPr>
                <w:rFonts w:hint="eastAsia" w:ascii="宋体" w:hAnsi="宋体" w:cs="宋体"/>
                <w:color w:val="auto"/>
                <w:sz w:val="24"/>
              </w:rPr>
              <w:t xml:space="preserve">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left"/>
              <w:rPr>
                <w:rFonts w:ascii="宋体" w:hAnsi="宋体" w:cs="宋体"/>
                <w:color w:val="auto"/>
                <w:sz w:val="24"/>
              </w:rPr>
            </w:pPr>
            <w:r>
              <w:rPr>
                <w:rFonts w:hint="eastAsia" w:ascii="宋体" w:hAnsi="宋体" w:cs="宋体"/>
                <w:color w:val="auto"/>
                <w:sz w:val="24"/>
              </w:rPr>
              <w:t xml:space="preserve">质疑接收人：孙逊      联系电话：0516-83999055</w:t>
            </w:r>
            <w:r/>
          </w:p>
          <w:p>
            <w:pPr>
              <w:ind w:firstLine="480"/>
              <w:jc w:val="left"/>
              <w:rPr>
                <w:rFonts w:ascii="宋体" w:hAnsi="宋体" w:cs="宋体"/>
                <w:color w:val="auto"/>
                <w:sz w:val="24"/>
              </w:rPr>
            </w:pPr>
            <w:r>
              <w:rPr>
                <w:rFonts w:hint="eastAsia" w:ascii="宋体" w:hAnsi="宋体" w:cs="宋体"/>
                <w:color w:val="auto"/>
                <w:sz w:val="24"/>
              </w:rPr>
              <w:t xml:space="preserve">地址：江苏省徐州市泉山区金山东路北侧徐州软件园C-11号楼1011室</w:t>
            </w:r>
            <w:r/>
          </w:p>
        </w:tc>
      </w:tr>
      <w:tr>
        <w:trPr/>
        <w:tc>
          <w:tcPr>
            <w:tcBorders>
              <w:top w:val="single" w:color="auto" w:sz="4" w:space="0"/>
              <w:left w:val="single" w:color="auto" w:sz="4" w:space="0"/>
              <w:right w:val="single" w:color="auto" w:sz="4" w:space="0"/>
            </w:tcBorders>
            <w:tcW w:w="725" w:type="pct"/>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rPr>
                <w:rFonts w:ascii="宋体" w:hAnsi="宋体" w:cs="宋体"/>
                <w:color w:val="auto"/>
                <w:sz w:val="24"/>
              </w:rPr>
            </w:pPr>
            <w:r>
              <w:rPr>
                <w:rFonts w:hint="eastAsia" w:ascii="宋体" w:hAnsi="宋体" w:cs="宋体"/>
                <w:color w:val="auto"/>
                <w:sz w:val="24"/>
              </w:rPr>
              <w:t xml:space="preserve">邮箱：jocxz03@jocite.com</w:t>
            </w:r>
            <w:r/>
          </w:p>
        </w:tc>
      </w:tr>
      <w:tr>
        <w:trPr/>
        <w:tc>
          <w:tcPr>
            <w:tcBorders>
              <w:left w:val="single" w:color="auto" w:sz="4" w:space="0"/>
              <w:bottom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rPr>
                <w:rFonts w:ascii="宋体" w:hAnsi="宋体" w:cs="宋体"/>
                <w:color w:val="auto"/>
                <w:sz w:val="24"/>
              </w:rPr>
            </w:pPr>
            <w:r>
              <w:rPr>
                <w:rFonts w:hint="eastAsia" w:ascii="宋体" w:hAnsi="宋体" w:cs="宋体"/>
                <w:color w:val="auto"/>
                <w:sz w:val="24"/>
              </w:rPr>
              <w:t xml:space="preserve">4、招标文件中如需“授权代表签字或盖章”，投标人可打印成文档。签字或盖章后再扫描上传，最后再电子签章。</w:t>
            </w:r>
            <w:r/>
          </w:p>
          <w:p>
            <w:pPr>
              <w:ind w:firstLine="480"/>
              <w:rPr>
                <w:rFonts w:ascii="宋体" w:hAnsi="宋体" w:cs="宋体"/>
                <w:color w:val="auto"/>
                <w:sz w:val="24"/>
              </w:rP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bl>
    <w:p>
      <w:pPr>
        <w:numPr>
          <w:ilvl w:val="0"/>
          <w:numId w:val="2"/>
        </w:numPr>
        <w:jc w:val="center"/>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ind w:firstLine="600"/>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9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4、代理服务费应收取金额=代理服务费基准金额（按差额定率累进法计算的）的合计数*60.00%。</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7、上表为自行约定的代理服务费标准。</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jc w:val="left"/>
        <w:spacing w:line="360" w:lineRule="auto"/>
        <w:widowControl/>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4"/>
        </w:rPr>
        <w:t xml:space="preserve">账号：11110154740005866</w:t>
      </w:r>
      <w:r/>
    </w:p>
    <w:p>
      <w:pPr>
        <w:jc w:val="center"/>
        <w:spacing w:line="360" w:lineRule="auto"/>
        <w:widowControl/>
        <w:rPr>
          <w:rFonts w:ascii="宋体" w:hAnsi="宋体" w:cs="宋体"/>
          <w:b/>
          <w:bCs/>
          <w:color w:val="auto"/>
          <w:sz w:val="30"/>
          <w:szCs w:val="30"/>
        </w:rPr>
      </w:pPr>
      <w:r>
        <w:rPr>
          <w:rFonts w:hint="eastAsia" w:ascii="宋体" w:hAnsi="宋体" w:cs="宋体"/>
          <w:b/>
          <w:bCs/>
          <w:color w:val="auto"/>
          <w:sz w:val="30"/>
          <w:szCs w:val="30"/>
        </w:rPr>
        <w:t xml:space="preserve">第四章 评标标准</w:t>
      </w:r>
      <w:r/>
    </w:p>
    <w:tbl>
      <w:tblPr>
        <w:tblStyle w:val="749"/>
        <w:tblW w:w="1088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3"/>
        <w:gridCol w:w="1128"/>
        <w:gridCol w:w="1222"/>
        <w:gridCol w:w="6717"/>
        <w:gridCol w:w="1025"/>
      </w:tblGrid>
      <w:tr>
        <w:trPr>
          <w:jc w:val="center"/>
          <w:trHeight w:val="751"/>
        </w:trPr>
        <w:tc>
          <w:tcPr>
            <w:gridSpan w:val="2"/>
            <w:tcBorders>
              <w:top w:val="single" w:color="auto" w:sz="4" w:space="0"/>
              <w:left w:val="single" w:color="auto" w:sz="4" w:space="0"/>
            </w:tcBorders>
            <w:tcW w:w="1921"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w:t>
            </w:r>
            <w:r/>
          </w:p>
        </w:tc>
        <w:tc>
          <w:tcPr>
            <w:gridSpan w:val="2"/>
            <w:tcBorders>
              <w:top w:val="single" w:color="auto" w:sz="4" w:space="0"/>
              <w:right w:val="single" w:color="000000" w:sz="4" w:space="0"/>
            </w:tcBorders>
            <w:tcW w:w="7939"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评审因素细化和量化</w:t>
            </w:r>
            <w:r/>
          </w:p>
        </w:tc>
        <w:tc>
          <w:tcPr>
            <w:tcBorders>
              <w:top w:val="single" w:color="auto" w:sz="4" w:space="0"/>
              <w:left w:val="single" w:color="000000" w:sz="4" w:space="0"/>
              <w:right w:val="single" w:color="auto" w:sz="4" w:space="0"/>
            </w:tcBorders>
            <w:tcW w:w="102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是否客观分</w:t>
            </w:r>
            <w:r/>
          </w:p>
        </w:tc>
      </w:tr>
      <w:tr>
        <w:trPr>
          <w:jc w:val="center"/>
          <w:trHeight w:val="2220"/>
        </w:trPr>
        <w:tc>
          <w:tcPr>
            <w:tcBorders>
              <w:left w:val="single" w:color="auto" w:sz="4" w:space="0"/>
            </w:tcBorders>
            <w:tcW w:w="79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价格部分（15分）</w:t>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w:t>
            </w:r>
            <w:r/>
          </w:p>
          <w:p>
            <w:pPr>
              <w:jc w:val="center"/>
              <w:rPr>
                <w:rFonts w:ascii="宋体" w:hAnsi="宋体" w:cs="宋体"/>
                <w:color w:val="auto"/>
                <w:sz w:val="24"/>
              </w:rPr>
            </w:pPr>
            <w:r>
              <w:rPr>
                <w:rFonts w:hint="eastAsia" w:ascii="宋体" w:hAnsi="宋体" w:cs="宋体"/>
                <w:color w:val="auto"/>
                <w:sz w:val="24"/>
              </w:rPr>
              <w:t xml:space="preserve">（15分）</w:t>
            </w:r>
            <w:r/>
          </w:p>
        </w:tc>
        <w:tc>
          <w:tcPr>
            <w:gridSpan w:val="2"/>
            <w:tcBorders>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各投标人价格得分=最低报价（投标人的最低评审价格）÷各投标人评审价格×15</w:t>
            </w:r>
            <w:r/>
          </w:p>
          <w:p>
            <w:pPr>
              <w:rPr>
                <w:rFonts w:ascii="宋体" w:hAnsi="宋体" w:cs="宋体"/>
                <w:color w:val="auto"/>
                <w:sz w:val="24"/>
              </w:rPr>
            </w:pPr>
            <w:r>
              <w:rPr>
                <w:rFonts w:hint="eastAsia" w:ascii="宋体" w:hAnsi="宋体" w:cs="宋体"/>
                <w:color w:val="auto"/>
                <w:sz w:val="24"/>
              </w:rPr>
              <w:t xml:space="preserve">注：</w:t>
            </w:r>
            <w:r/>
          </w:p>
          <w:p>
            <w:pPr>
              <w:rPr>
                <w:rFonts w:ascii="宋体" w:hAnsi="宋体" w:cs="宋体"/>
                <w:color w:val="auto"/>
                <w:sz w:val="24"/>
              </w:rPr>
            </w:pPr>
            <w:r>
              <w:rPr>
                <w:rFonts w:hint="eastAsia" w:ascii="宋体" w:hAnsi="宋体" w:cs="宋体"/>
                <w:color w:val="auto"/>
                <w:sz w:val="24"/>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color w:val="auto"/>
                <w:sz w:val="24"/>
              </w:rPr>
            </w:pPr>
            <w:r>
              <w:rPr>
                <w:rFonts w:hint="eastAsia" w:ascii="宋体" w:hAnsi="宋体" w:cs="宋体"/>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color w:val="auto"/>
                <w:sz w:val="24"/>
              </w:rPr>
            </w:pPr>
            <w:r>
              <w:rPr>
                <w:rFonts w:hint="eastAsia" w:ascii="宋体" w:hAnsi="宋体" w:cs="宋体"/>
                <w:color w:val="auto"/>
                <w:sz w:val="24"/>
              </w:rPr>
              <w:t xml:space="preserve">该投标人的评审价格=《开标一览表》中的“总价”*（100%-20%）</w:t>
            </w:r>
            <w:r/>
          </w:p>
          <w:p>
            <w:pPr>
              <w:rPr>
                <w:rFonts w:ascii="宋体" w:hAnsi="宋体" w:cs="宋体"/>
                <w:color w:val="auto"/>
                <w:sz w:val="24"/>
              </w:rPr>
            </w:pPr>
            <w:r>
              <w:rPr>
                <w:rFonts w:hint="eastAsia" w:ascii="宋体" w:hAnsi="宋体" w:cs="宋体"/>
                <w:color w:val="auto"/>
                <w:sz w:val="24"/>
              </w:rPr>
              <w:t xml:space="preserve">享受价格评审优惠不改变最终中标价格，政府采购合同仍按照中标供应商的报价签订。</w:t>
            </w:r>
            <w:r/>
          </w:p>
          <w:p>
            <w:pPr>
              <w:rPr>
                <w:rFonts w:ascii="宋体" w:hAnsi="宋体" w:cs="宋体"/>
                <w:strike/>
                <w:color w:val="auto"/>
                <w:sz w:val="24"/>
              </w:rPr>
            </w:pPr>
            <w:r>
              <w:rPr>
                <w:rFonts w:hint="eastAsia" w:ascii="宋体" w:hAnsi="宋体" w:cs="宋体"/>
                <w:color w:val="auto"/>
                <w:sz w:val="24"/>
              </w:rPr>
              <w:t xml:space="preserve">评分结果精确到小数点后两位。</w:t>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技术部分（67分）</w:t>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机动车号牌外观响应（7分）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依据投标人对机动车号牌外观响应内容（投标文件中须提供相关承诺或说明，格式自拟（共7项）），完全符合招标文件第六章《采购需求》“六、机动车号牌外观要求”的，得基本分7分；每有一项不满足或负偏离的，从基本分中减1分；扣完为止。本项最高得7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94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28"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机动车号牌制作服务方案（35分）</w:t>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场地（机动车号牌制作点）设立方案（9分）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bCs/>
                <w:color w:val="auto"/>
                <w:sz w:val="24"/>
              </w:rPr>
              <w:t xml:space="preserve">八、</w:t>
            </w:r>
            <w:r>
              <w:rPr>
                <w:rFonts w:hint="eastAsia" w:ascii="宋体" w:hAnsi="宋体" w:cs="宋体"/>
                <w:color w:val="auto"/>
                <w:sz w:val="24"/>
              </w:rPr>
              <w:t xml:space="preserve">机动车号牌制作及安装服务项目要求”中“1、场地（机动车号牌制作点）要求”（共3项）进行完善，且表述具体方案措施。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上述内容齐全，符合实际切实可行且无缺陷（缺陷是指：部分内容与项目无关、逻辑错误、科学原理错误、表述错误、不符合本项目涉及的相关规范或标准要求的任意一种情形）得9分，</w:t>
            </w:r>
            <w:bookmarkStart w:id="12" w:name="OLE_LINK203"/>
            <w:r>
              <w:rPr>
                <w:rFonts w:hint="eastAsia" w:ascii="宋体" w:hAnsi="宋体" w:cs="宋体"/>
                <w:color w:val="auto"/>
                <w:sz w:val="24"/>
              </w:rPr>
              <w:t xml:space="preserve">每缺少一项内容扣3分，扣完为止；</w:t>
            </w:r>
            <w:bookmarkStart w:id="13" w:name="OLE_LINK17"/>
            <w:r>
              <w:rPr>
                <w:rFonts w:hint="eastAsia" w:ascii="宋体" w:hAnsi="宋体" w:cs="宋体"/>
                <w:color w:val="auto"/>
                <w:sz w:val="24"/>
              </w:rPr>
              <w:t xml:space="preserve">单项内容每存在一处缺陷扣1.5分，单项内容分（3分）扣完为止。</w:t>
            </w:r>
            <w:bookmarkEnd w:id="12"/>
            <w:r/>
            <w:bookmarkEnd w:id="13"/>
            <w:r/>
            <w:r/>
          </w:p>
          <w:p>
            <w:pPr>
              <w:ind w:right="-107"/>
              <w:rPr>
                <w:rFonts w:ascii="宋体" w:hAnsi="宋体" w:cs="宋体"/>
                <w:color w:val="auto"/>
                <w:sz w:val="24"/>
              </w:rPr>
            </w:pPr>
            <w:r>
              <w:rPr>
                <w:rFonts w:hint="eastAsia" w:ascii="宋体" w:hAnsi="宋体" w:cs="宋体"/>
                <w:color w:val="auto"/>
                <w:sz w:val="24"/>
              </w:rPr>
              <w:t xml:space="preserve">未提供的不得分，本项最高得9分，最低不得分。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bookmarkStart w:id="14" w:name="_Hlk212468409"/>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人员配备（5分）</w:t>
            </w:r>
            <w:r/>
          </w:p>
        </w:tc>
        <w:tc>
          <w:tcPr>
            <w:shd w:val="clear" w:color="auto" w:fill="auto"/>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bCs/>
                <w:color w:val="auto"/>
                <w:sz w:val="24"/>
              </w:rPr>
              <w:t xml:space="preserve">四、</w:t>
            </w:r>
            <w:r>
              <w:rPr>
                <w:rFonts w:hint="eastAsia" w:ascii="宋体" w:hAnsi="宋体" w:cs="宋体"/>
                <w:color w:val="auto"/>
                <w:sz w:val="24"/>
              </w:rPr>
              <w:t xml:space="preserve">人员配备要求”（共2项）进行完善，且表述具体方案措施。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5分，每缺少一项内容扣2.5分，扣完为止；单项内容每存在一处缺陷扣1.25分，单项内容分（2.5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未提供的不得分，本项最高得5分，最低不得分。</w:t>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设备配备（9分）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方案要求对第六章《采购需求》中“五、制作设备要求”（共3项）进行完善，且表述具体方案措施。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1.5分，单项内容分（3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未提供的不得分，本项最高得9分，最低不得分。</w:t>
            </w:r>
            <w:bookmarkEnd w:id="14"/>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3217"/>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管理制度建设及其他服务措施（12分）</w:t>
            </w:r>
            <w:r/>
          </w:p>
        </w:tc>
        <w:tc>
          <w:tcPr>
            <w:tcBorders>
              <w:right w:val="single" w:color="000000" w:sz="4" w:space="0"/>
            </w:tcBorders>
            <w:tcW w:w="671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七、机动车号牌制作及安装服务项目要求”中“2、制作服务要求”“3、管理制度建设要求”以及“4、其他服务措施及服务项目要求”（共8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12分，每缺少一项内容扣1.5分，扣完为止；单项内容每存在一处缺陷扣0.75分，单项内容分（1.5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未提供的不得分，本项最高得12分，最低不得分。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项目管理方案（10分）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方案要求对第六章《采购需求》中“八、项目管理要求”（共5项）进行完善，且表述具体方案措施。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未提供的不得分，本项最高得10分，最低不得分。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售后服务方案（10分）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方案要求对第六章《采购需求》中“十、售后服务要求”（共5项）进行完善，且表述具体方案措施。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未提供的不得分，本项最高得10分，最低不得分。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432"/>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应急方案（5分）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方案要求对第六章《采购需求》中“十、售后服务要求”中“（三）应急要求”（共2项）进行完善，且表述具体方案措施。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5分，每缺少一项内容扣2.5分，扣完为止；单项内容每存在一处缺陷扣1.25分，单项内容分（2.5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未提供的不得分，本项最高得5分，最低不得分。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1125"/>
        </w:trPr>
        <w:tc>
          <w:tcPr>
            <w:tcBorders>
              <w:left w:val="single" w:color="auto" w:sz="4" w:space="0"/>
            </w:tcBorders>
            <w:tcW w:w="79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商务部分（18分）</w:t>
            </w:r>
            <w:r/>
          </w:p>
        </w:tc>
        <w:tc>
          <w:tcPr>
            <w:shd w:val="clear" w:color="auto" w:fill="auto"/>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投标人业绩（4分）</w:t>
            </w: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投标人为乙方，投标人自2023年</w:t>
            </w:r>
            <w:r>
              <w:rPr>
                <w:rFonts w:ascii="宋体" w:hAnsi="宋体" w:cs="宋体"/>
                <w:color w:val="auto"/>
                <w:sz w:val="24"/>
              </w:rPr>
              <w:t xml:space="preserve">1</w:t>
            </w:r>
            <w:r>
              <w:rPr>
                <w:rFonts w:hint="eastAsia" w:ascii="宋体" w:hAnsi="宋体" w:cs="宋体"/>
                <w:color w:val="auto"/>
                <w:sz w:val="24"/>
              </w:rPr>
              <w:t xml:space="preserve">月1日以来承担过机动车号牌（限中国大陆境内发放，不含临时号牌）的制作业绩的，每份得2分，本项最高得4分。</w:t>
            </w:r>
            <w:r/>
          </w:p>
          <w:p>
            <w:pPr>
              <w:rPr>
                <w:rFonts w:ascii="宋体" w:hAnsi="宋体" w:cs="宋体"/>
                <w:color w:val="auto"/>
                <w:sz w:val="24"/>
              </w:rPr>
            </w:pPr>
            <w:r>
              <w:rPr>
                <w:rFonts w:hint="eastAsia" w:ascii="宋体" w:hAnsi="宋体" w:cs="宋体"/>
                <w:color w:val="auto"/>
                <w:sz w:val="24"/>
              </w:rPr>
              <w:t xml:space="preserve">投标文件中同时提供：①中标（成交）通知书扫描件；②采购合同（或服务协议）扫描件；③项目验收报告（或业主单位出具的履约完成证明）扫描件；④对应银行收款进账凭证（或发票）（任意时间）方为有效。</w:t>
            </w:r>
            <w:r/>
          </w:p>
          <w:p>
            <w:pPr>
              <w:rPr>
                <w:rFonts w:ascii="宋体" w:hAnsi="宋体" w:cs="宋体"/>
                <w:color w:val="auto"/>
                <w:sz w:val="24"/>
              </w:rPr>
            </w:pPr>
            <w:r>
              <w:rPr>
                <w:rFonts w:hint="eastAsia" w:ascii="宋体" w:hAnsi="宋体" w:cs="宋体"/>
                <w:color w:val="auto"/>
                <w:sz w:val="24"/>
              </w:rPr>
              <w:t xml:space="preserve">注：时间以合同签订时间为准，采购合同（或服务协议）须清晰体现项目名称、服务内容、服务对象、合同签订时间，否则不予认可。</w:t>
            </w:r>
            <w:r/>
          </w:p>
          <w:p>
            <w:pPr>
              <w:rPr>
                <w:rFonts w:ascii="宋体" w:hAnsi="宋体" w:cs="宋体"/>
                <w:color w:val="auto"/>
                <w:sz w:val="24"/>
              </w:rPr>
            </w:pPr>
            <w:r>
              <w:rPr>
                <w:rFonts w:hint="eastAsia" w:ascii="宋体" w:hAnsi="宋体" w:cs="宋体"/>
                <w:color w:val="auto"/>
                <w:sz w:val="24"/>
              </w:rPr>
              <w:t xml:space="preserve">本项最高得</w:t>
            </w:r>
            <w:r>
              <w:rPr>
                <w:rFonts w:ascii="宋体" w:hAnsi="宋体" w:cs="宋体"/>
                <w:color w:val="auto"/>
                <w:sz w:val="24"/>
              </w:rPr>
              <w:t xml:space="preserve">4</w:t>
            </w:r>
            <w:r>
              <w:rPr>
                <w:rFonts w:hint="eastAsia" w:ascii="宋体" w:hAnsi="宋体" w:cs="宋体"/>
                <w:color w:val="auto"/>
                <w:sz w:val="24"/>
              </w:rPr>
              <w:t xml:space="preserve">分,最低不得分。</w:t>
            </w: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bookmarkStart w:id="15" w:name="_Hlk212468670"/>
            <w:r/>
            <w:r/>
          </w:p>
        </w:tc>
        <w:tc>
          <w:tcPr>
            <w:shd w:val="clear" w:color="auto" w:fill="auto"/>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检测报告（10分）</w:t>
            </w:r>
            <w:r/>
          </w:p>
        </w:tc>
        <w:tc>
          <w:tcPr>
            <w:gridSpan w:val="2"/>
            <w:shd w:val="clear" w:color="auto" w:fill="auto"/>
            <w:tcBorders>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投标人提供具有相关资质的第三方检测机构出具的机动车号牌检测报告（</w:t>
            </w:r>
            <w:r>
              <w:rPr>
                <w:rFonts w:hint="eastAsia" w:ascii="宋体" w:hAnsi="宋体" w:cs="宋体"/>
                <w:color w:val="auto"/>
                <w:sz w:val="24"/>
                <w:lang w:val="en-US" w:eastAsia="zh-CN"/>
              </w:rPr>
              <w:t xml:space="preserve">检测报告</w:t>
            </w:r>
            <w:r>
              <w:rPr>
                <w:rFonts w:hint="eastAsia" w:ascii="宋体" w:hAnsi="宋体" w:cs="宋体"/>
                <w:color w:val="auto"/>
                <w:sz w:val="24"/>
              </w:rPr>
              <w:t xml:space="preserve">须符合《中华人民共和国机动车号牌》GA36-2018</w:t>
            </w:r>
            <w:r>
              <w:rPr>
                <w:rFonts w:hint="eastAsia" w:ascii="宋体" w:hAnsi="宋体" w:cs="宋体"/>
                <w:color w:val="auto"/>
                <w:sz w:val="24"/>
                <w:lang w:val="en-US" w:eastAsia="zh-CN"/>
              </w:rPr>
              <w:t xml:space="preserve">要求</w:t>
            </w:r>
            <w:r>
              <w:rPr>
                <w:rFonts w:hint="eastAsia" w:ascii="宋体" w:hAnsi="宋体" w:cs="宋体"/>
                <w:color w:val="auto"/>
                <w:sz w:val="24"/>
              </w:rPr>
              <w:t xml:space="preserve">，且在有效期内。型号规格为：①大型汽车号牌；②小型汽车号牌；③大型新能源汽车号牌；④小型新能源汽车号牌；⑤挂车号牌；⑥普通摩托车号牌；⑦轻便摩托车号牌；⑧低速车号牌；⑨教练汽车号牌；⑩教练摩托车号牌</w:t>
            </w:r>
            <w:r>
              <w:rPr>
                <w:rFonts w:hint="eastAsia" w:ascii="宋体" w:hAnsi="宋体" w:cs="宋体"/>
                <w:color w:val="auto"/>
                <w:sz w:val="24"/>
                <w:lang w:eastAsia="zh-CN"/>
              </w:rPr>
              <w:t xml:space="preserve">）</w:t>
            </w:r>
            <w:r>
              <w:rPr>
                <w:rFonts w:hint="eastAsia" w:ascii="宋体" w:hAnsi="宋体" w:cs="宋体"/>
                <w:color w:val="auto"/>
                <w:sz w:val="24"/>
              </w:rPr>
              <w:t xml:space="preserve">，全部具备的得10分，缺少1项扣1分，本项最高得10分，最低不得分。</w:t>
            </w:r>
            <w:r/>
          </w:p>
          <w:p>
            <w:pPr>
              <w:rPr>
                <w:rFonts w:ascii="宋体" w:hAnsi="宋体" w:cs="宋体"/>
                <w:color w:val="auto"/>
                <w:sz w:val="24"/>
              </w:rPr>
            </w:pPr>
            <w:r>
              <w:rPr>
                <w:rFonts w:hint="eastAsia" w:ascii="宋体" w:hAnsi="宋体" w:cs="宋体"/>
                <w:color w:val="auto"/>
                <w:sz w:val="24"/>
              </w:rPr>
              <w:t xml:space="preserve">注：</w:t>
            </w:r>
            <w:r/>
          </w:p>
          <w:p>
            <w:pPr>
              <w:rPr>
                <w:rFonts w:ascii="宋体" w:hAnsi="宋体" w:cs="宋体"/>
                <w:color w:val="auto"/>
                <w:sz w:val="24"/>
              </w:rPr>
            </w:pPr>
            <w:r>
              <w:rPr>
                <w:rFonts w:hint="eastAsia" w:ascii="宋体" w:hAnsi="宋体" w:cs="宋体"/>
                <w:color w:val="auto"/>
                <w:sz w:val="24"/>
              </w:rPr>
              <w:t xml:space="preserve">1、投标文件中提供检测报告原件扫描件方为有效，未按要求提供或不提供的均不得分。</w:t>
            </w:r>
            <w:r/>
          </w:p>
          <w:p>
            <w:pPr>
              <w:rPr>
                <w:rFonts w:hint="default" w:ascii="宋体" w:hAnsi="宋体" w:eastAsia="宋体" w:cs="宋体"/>
                <w:color w:val="auto"/>
                <w:sz w:val="24"/>
                <w:lang w:val="en-US" w:eastAsia="zh-CN"/>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投标人自有或租赁或拟投入的同型号设备生产的号牌所对应的检测报告视为满足上述要求。</w:t>
            </w:r>
            <w:bookmarkEnd w:id="15"/>
            <w:r/>
            <w:r/>
          </w:p>
        </w:tc>
        <w:tc>
          <w:tcPr>
            <w:shd w:val="clear" w:color="auto" w:fill="auto"/>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687"/>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bottom w:val="single" w:color="auto" w:sz="4" w:space="0"/>
            </w:tcBorders>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质保期（4分）</w:t>
            </w: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lang w:val="en-US" w:eastAsia="zh-CN"/>
              </w:rPr>
              <w:t xml:space="preserve">免费质保期</w:t>
            </w:r>
            <w:r>
              <w:rPr>
                <w:rFonts w:hint="eastAsia" w:ascii="宋体" w:hAnsi="宋体" w:cs="宋体"/>
                <w:color w:val="auto"/>
                <w:sz w:val="24"/>
              </w:rPr>
              <w:t xml:space="preserve">3年及以下的不得分；每增加1年加2分（增加不足1年不计分），最多加4分。</w:t>
            </w:r>
            <w:r/>
          </w:p>
          <w:p>
            <w:pPr>
              <w:rPr>
                <w:rFonts w:ascii="宋体" w:hAnsi="宋体" w:cs="宋体"/>
                <w:color w:val="auto"/>
                <w:sz w:val="24"/>
              </w:rPr>
            </w:pPr>
            <w:r>
              <w:rPr>
                <w:rFonts w:hint="eastAsia" w:ascii="宋体" w:hAnsi="宋体" w:cs="宋体"/>
                <w:color w:val="auto"/>
                <w:sz w:val="24"/>
              </w:rPr>
              <w:t xml:space="preserve">本项最高得4分，最低不得分。</w:t>
            </w: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bl>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widowControl/>
        <w:rPr>
          <w:rFonts w:ascii="宋体" w:hAnsi="宋体" w:cs="宋体"/>
          <w:color w:val="auto"/>
          <w:sz w:val="24"/>
        </w:rPr>
        <w:outlineLvl w:val="0"/>
      </w:pPr>
      <w:r/>
      <w:bookmarkStart w:id="16" w:name="_Toc434410155"/>
      <w:r/>
      <w:r/>
    </w:p>
    <w:p>
      <w:pPr>
        <w:jc w:val="center"/>
        <w:widowControl/>
        <w:rPr>
          <w:rFonts w:ascii="宋体" w:hAnsi="宋体" w:cs="宋体"/>
          <w:color w:val="auto"/>
          <w:sz w:val="32"/>
          <w:szCs w:val="32"/>
        </w:rPr>
        <w:outlineLvl w:val="0"/>
      </w:pPr>
      <w:r>
        <w:rPr>
          <w:rFonts w:hint="eastAsia" w:ascii="宋体" w:hAnsi="宋体" w:cs="宋体"/>
          <w:color w:val="auto"/>
          <w:sz w:val="32"/>
          <w:szCs w:val="32"/>
        </w:rPr>
        <w:t xml:space="preserve">机动车号牌制作及安装服务项目合同</w:t>
      </w:r>
      <w:bookmarkEnd w:id="16"/>
      <w:r/>
      <w:r/>
    </w:p>
    <w:p>
      <w:pPr>
        <w:jc w:val="left"/>
        <w:rPr>
          <w:rFonts w:ascii="宋体" w:hAnsi="宋体" w:cs="宋体"/>
          <w:color w:val="auto"/>
          <w:sz w:val="24"/>
        </w:rPr>
      </w:pPr>
      <w:r/>
      <w:bookmarkStart w:id="17" w:name="hetongStart"/>
      <w:r/>
      <w:bookmarkEnd w:id="17"/>
      <w:r/>
      <w:r/>
    </w:p>
    <w:p>
      <w:pPr>
        <w:jc w:val="left"/>
        <w:spacing w:line="360" w:lineRule="auto"/>
        <w:rPr>
          <w:rFonts w:ascii="宋体" w:hAnsi="宋体" w:cs="宋体"/>
          <w:color w:val="auto"/>
          <w:sz w:val="24"/>
        </w:rPr>
      </w:pPr>
      <w:r>
        <w:rPr>
          <w:rFonts w:hint="eastAsia" w:ascii="宋体" w:hAnsi="宋体" w:cs="宋体"/>
          <w:color w:val="auto"/>
          <w:sz w:val="24"/>
        </w:rPr>
        <w:t xml:space="preserve">甲方：                        </w:t>
      </w:r>
      <w:r/>
    </w:p>
    <w:p>
      <w:pPr>
        <w:jc w:val="left"/>
        <w:spacing w:line="360" w:lineRule="auto"/>
        <w:rPr>
          <w:rFonts w:ascii="宋体" w:hAnsi="宋体" w:cs="宋体"/>
          <w:color w:val="auto"/>
          <w:sz w:val="24"/>
        </w:rPr>
      </w:pPr>
      <w:r>
        <w:rPr>
          <w:rFonts w:hint="eastAsia" w:ascii="宋体" w:hAnsi="宋体" w:cs="宋体"/>
          <w:color w:val="auto"/>
          <w:sz w:val="24"/>
        </w:rPr>
        <w:t xml:space="preserve">乙方：</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机动车号牌制作及安装服务</w:t>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甲乙双方按照《中华人民共和国民法典》及其相关法律、法规的规定，本着诚信和平等自愿的原则，双方同意就以下条款签订本合同：</w:t>
      </w:r>
      <w:r/>
    </w:p>
    <w:p>
      <w:pPr>
        <w:contextualSpacing/>
        <w:spacing w:line="360" w:lineRule="auto"/>
        <w:rPr>
          <w:rFonts w:ascii="宋体" w:hAnsi="宋体" w:cs="宋体"/>
          <w:color w:val="auto"/>
          <w:sz w:val="24"/>
        </w:rPr>
      </w:pPr>
      <w:r>
        <w:rPr>
          <w:rFonts w:hint="eastAsia" w:ascii="宋体" w:hAnsi="宋体" w:cs="宋体"/>
          <w:color w:val="auto"/>
          <w:sz w:val="24"/>
        </w:rPr>
        <w:t xml:space="preserve">一、采购标的、项目说明及采购需求</w:t>
      </w:r>
      <w:r/>
    </w:p>
    <w:p>
      <w:pPr>
        <w:contextualSpacing/>
        <w:ind w:firstLine="465"/>
        <w:spacing w:line="360" w:lineRule="auto"/>
        <w:rPr>
          <w:rFonts w:ascii="宋体" w:hAnsi="宋体" w:cs="宋体"/>
          <w:color w:val="auto"/>
          <w:sz w:val="24"/>
        </w:rPr>
      </w:pPr>
      <w:r>
        <w:rPr>
          <w:rFonts w:hint="eastAsia" w:ascii="宋体" w:hAnsi="宋体" w:cs="宋体"/>
          <w:color w:val="auto"/>
          <w:sz w:val="24"/>
        </w:rPr>
        <w:t xml:space="preserve">1、采购标的：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机动车号牌制作及安装服务项目（大型汽车号牌）；机动车号牌制作及安装服务项目（小型汽车号牌）；机动车号牌制作及安装服务项目（大型新能源汽车号牌）；机动车号牌制作及安装服务项目（小型新能源汽车号牌）；机动车号牌制作及安装服务项目（挂车号牌）；机动车号牌制作及安装服务项目（普通摩托车号牌）；机动车号牌制作及安装服务项目（轻便摩托车号牌）；机动车号牌制作及安装服务项目（低速车号牌）；机动车号牌制作及安装服务项目（教练汽车号牌）；机动车号牌制作及安装服务项目（教练摩托车号牌）。</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2、项目说明：见合同附件1</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3、采购需求：见合同附件1 </w:t>
      </w:r>
      <w:r/>
    </w:p>
    <w:p>
      <w:pPr>
        <w:contextualSpacing/>
        <w:spacing w:line="360" w:lineRule="auto"/>
        <w:rPr>
          <w:rFonts w:ascii="宋体" w:hAnsi="宋体" w:cs="宋体"/>
          <w:color w:val="auto"/>
          <w:sz w:val="24"/>
        </w:rPr>
      </w:pPr>
      <w:r>
        <w:rPr>
          <w:rFonts w:hint="eastAsia" w:ascii="宋体" w:hAnsi="宋体" w:cs="宋体"/>
          <w:color w:val="auto"/>
          <w:sz w:val="24"/>
        </w:rPr>
        <w:t xml:space="preserve">二、合同款项：</w:t>
      </w:r>
      <w:r/>
    </w:p>
    <w:p>
      <w:pPr>
        <w:ind w:firstLine="540"/>
        <w:spacing w:line="360" w:lineRule="auto"/>
        <w:rPr>
          <w:rFonts w:ascii="宋体" w:hAnsi="宋体" w:cs="宋体"/>
          <w:color w:val="auto"/>
          <w:sz w:val="24"/>
        </w:rPr>
      </w:pPr>
      <w:r>
        <w:rPr>
          <w:rFonts w:hint="eastAsia" w:ascii="宋体" w:hAnsi="宋体" w:cs="宋体"/>
          <w:color w:val="auto"/>
          <w:sz w:val="24"/>
        </w:rPr>
        <w:t xml:space="preserve">乙方在本合同项下提供的有关标的、安装调试、售后服务的合同单价为：</w:t>
      </w:r>
      <w:r/>
    </w:p>
    <w:tbl>
      <w:tblPr>
        <w:tblStyle w:val="749"/>
        <w:tblW w:w="52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13"/>
        <w:gridCol w:w="1956"/>
        <w:gridCol w:w="2135"/>
        <w:gridCol w:w="1676"/>
      </w:tblGrid>
      <w:tr>
        <w:trPr>
          <w:jc w:val="center"/>
          <w:trHeight w:val="702"/>
        </w:trPr>
        <w:tc>
          <w:tcPr>
            <w:tcW w:w="46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序号</w:t>
            </w:r>
            <w:r/>
          </w:p>
        </w:tc>
        <w:tc>
          <w:tcPr>
            <w:tcW w:w="1336"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分类</w:t>
            </w:r>
            <w:r/>
          </w:p>
        </w:tc>
        <w:tc>
          <w:tcPr>
            <w:tcW w:w="1083"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外廓尺寸（mm*mm）</w:t>
            </w:r>
            <w:r/>
          </w:p>
        </w:tc>
        <w:tc>
          <w:tcPr>
            <w:tcW w:w="1182"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技术参数</w:t>
            </w:r>
            <w:r/>
          </w:p>
        </w:tc>
        <w:tc>
          <w:tcPr>
            <w:tcW w:w="92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价格</w:t>
            </w:r>
            <w:r/>
          </w:p>
        </w:tc>
      </w:tr>
      <w:tr>
        <w:trPr>
          <w:jc w:val="center"/>
          <w:trHeight w:val="8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前440*140后440*220</w:t>
            </w:r>
            <w:r/>
          </w:p>
        </w:tc>
        <w:tc>
          <w:tcPr>
            <w:tcW w:w="1182" w:type="pct"/>
            <w:vAlign w:val="center"/>
            <w:vMerge w:val="restart"/>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普通摩托车号牌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轻便摩托车号牌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5</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低速车号牌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300*165</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6</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挂车号牌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440*220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7</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8</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9</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10</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480*140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bl>
    <w:p>
      <w:pPr>
        <w:contextualSpacing/>
        <w:ind w:firstLine="480"/>
        <w:spacing w:line="240" w:lineRule="auto"/>
        <w:rPr>
          <w:rFonts w:hint="eastAsia" w:ascii="宋体" w:hAnsi="宋体" w:cs="宋体"/>
          <w:color w:val="auto"/>
          <w:sz w:val="24"/>
        </w:rPr>
      </w:pPr>
      <w:r>
        <w:rPr>
          <w:rFonts w:hint="eastAsia" w:ascii="宋体" w:hAnsi="宋体" w:cs="宋体"/>
          <w:color w:val="auto"/>
          <w:sz w:val="24"/>
        </w:rPr>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本合同款项包含所有乙方提供合同约定的服务内容的报酬及乙方提供该项服务所支出的必要费用，甲方在上述合同价款之外不再向乙方支付其他任何费用。</w:t>
      </w:r>
      <w:r/>
    </w:p>
    <w:p>
      <w:pPr>
        <w:spacing w:line="360" w:lineRule="auto"/>
        <w:rPr>
          <w:rFonts w:ascii="宋体" w:hAnsi="宋体" w:cs="宋体"/>
          <w:color w:val="auto"/>
          <w:sz w:val="24"/>
        </w:rPr>
      </w:pPr>
      <w:r>
        <w:rPr>
          <w:rFonts w:hint="eastAsia" w:ascii="宋体" w:hAnsi="宋体" w:cs="宋体"/>
          <w:color w:val="auto"/>
          <w:sz w:val="24"/>
        </w:rPr>
        <w:t xml:space="preserve">三、付款方式：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经双方协商一致，选择以下第</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种付款方式：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付款方式一：提交预付款保函的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）元整，在双方签订合同后10个工作日内，乙方向甲方出具等额预付款保函后，由甲方办理政府采购资金结算手续支付给乙方。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w:t>
      </w:r>
      <w:r>
        <w:rPr>
          <w:rFonts w:hint="eastAsia" w:ascii="宋体" w:hAnsi="宋体" w:cs="宋体"/>
          <w:color w:val="auto"/>
          <w:sz w:val="24"/>
          <w:lang w:val="en-US" w:eastAsia="zh-CN" w:bidi="ar"/>
        </w:rPr>
        <w:t xml:space="preserve">根据考核结果，</w:t>
      </w:r>
      <w:r>
        <w:rPr>
          <w:rFonts w:hint="eastAsia" w:ascii="宋体" w:hAnsi="宋体" w:cs="宋体"/>
          <w:color w:val="auto"/>
          <w:sz w:val="24"/>
          <w:lang w:bidi="ar"/>
        </w:rPr>
        <w:t xml:space="preserve">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付款方式二：不提交预付款保函的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付款方式三：乙方明确表示无需预付款的（注：此条符合苏财购〔2020〕52号文件要求）</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支付方式：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spacing w:line="360" w:lineRule="auto"/>
        <w:rPr>
          <w:rFonts w:ascii="宋体" w:hAnsi="宋体" w:cs="宋体"/>
          <w:color w:val="auto"/>
          <w:sz w:val="24"/>
        </w:rPr>
      </w:pPr>
      <w:r>
        <w:rPr>
          <w:rFonts w:hint="eastAsia" w:ascii="宋体" w:hAnsi="宋体" w:cs="宋体"/>
          <w:color w:val="auto"/>
          <w:sz w:val="24"/>
        </w:rPr>
        <w:t xml:space="preserve">四、服务期限、服务地点和服务方式：</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1、服务期限：三年，自</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w:t>
      </w:r>
      <w:r/>
    </w:p>
    <w:p>
      <w:pPr>
        <w:contextualSpacing/>
        <w:ind w:firstLine="480"/>
        <w:spacing w:line="360" w:lineRule="auto"/>
        <w:rPr>
          <w:rFonts w:ascii="宋体" w:hAnsi="宋体" w:cs="宋体"/>
          <w:color w:val="auto"/>
          <w:sz w:val="24"/>
          <w:u w:val="single"/>
        </w:rPr>
      </w:pPr>
      <w:r>
        <w:rPr>
          <w:rFonts w:hint="eastAsia" w:ascii="宋体" w:hAnsi="宋体" w:cs="宋体"/>
          <w:color w:val="auto"/>
          <w:sz w:val="24"/>
        </w:rPr>
        <w:t xml:space="preserve">2、服务地点：</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ind w:firstLine="480"/>
        <w:spacing w:line="360" w:lineRule="auto"/>
        <w:rPr>
          <w:rFonts w:hint="default" w:ascii="宋体" w:hAnsi="宋体" w:cs="宋体"/>
          <w:color w:val="auto"/>
          <w:sz w:val="24"/>
          <w:lang w:val="en-US"/>
        </w:rPr>
      </w:pPr>
      <w:r>
        <w:rPr>
          <w:rFonts w:hint="eastAsia" w:ascii="宋体" w:hAnsi="宋体" w:cs="宋体"/>
          <w:color w:val="auto"/>
          <w:sz w:val="24"/>
        </w:rPr>
        <w:t xml:space="preserve">3、服务方式：</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五、双方职责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（一）甲方职责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1、指派专人负责项目的协调工作。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2、到机动车号牌制作点检查项目实施情况。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3、检查合同执行情况。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4、按照合同约定支付合同款项。</w:t>
      </w:r>
      <w:r/>
    </w:p>
    <w:p>
      <w:pPr>
        <w:ind w:firstLine="480"/>
        <w:spacing w:line="360" w:lineRule="auto"/>
        <w:rPr>
          <w:rFonts w:ascii="宋体" w:hAnsi="宋体" w:cs="宋体"/>
          <w:color w:val="auto"/>
          <w:sz w:val="24"/>
        </w:rPr>
      </w:pPr>
      <w:r>
        <w:rPr>
          <w:rFonts w:hint="eastAsia" w:ascii="宋体" w:hAnsi="宋体" w:cs="宋体"/>
          <w:color w:val="auto"/>
          <w:sz w:val="24"/>
        </w:rPr>
        <w:t xml:space="preserve">5、为乙方履行合同提供必要的支持。</w:t>
      </w:r>
      <w:r/>
    </w:p>
    <w:p>
      <w:pPr>
        <w:ind w:firstLine="480"/>
        <w:spacing w:line="360" w:lineRule="auto"/>
        <w:rPr>
          <w:rFonts w:ascii="宋体" w:hAnsi="宋体" w:cs="宋体"/>
          <w:color w:val="auto"/>
          <w:sz w:val="24"/>
        </w:rPr>
      </w:pPr>
      <w:r>
        <w:rPr>
          <w:rFonts w:hint="eastAsia" w:ascii="宋体" w:hAnsi="宋体" w:cs="宋体"/>
          <w:color w:val="auto"/>
          <w:sz w:val="24"/>
        </w:rPr>
        <w:t xml:space="preserve">（二）乙方职责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1、负责按照国家标准使用机动车号牌制作材料。</w:t>
      </w:r>
      <w:r/>
    </w:p>
    <w:p>
      <w:pPr>
        <w:ind w:left="479"/>
        <w:spacing w:line="360" w:lineRule="auto"/>
        <w:rPr>
          <w:rFonts w:ascii="宋体" w:hAnsi="宋体" w:cs="宋体"/>
          <w:color w:val="auto"/>
          <w:sz w:val="24"/>
        </w:rPr>
      </w:pPr>
      <w:r>
        <w:rPr>
          <w:rFonts w:hint="eastAsia" w:ascii="宋体" w:hAnsi="宋体" w:cs="宋体"/>
          <w:color w:val="auto"/>
          <w:sz w:val="24"/>
        </w:rPr>
        <w:t xml:space="preserve">2、负责机动车号牌外观达到相关要求，具体见《机动车号牌外观方案》。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3、负责机动车号牌制作安装服务项目服务保障等工作，具体见《机动车号牌制作安装服务方案》。</w:t>
      </w:r>
      <w:r/>
    </w:p>
    <w:p>
      <w:pPr>
        <w:ind w:left="479"/>
        <w:spacing w:line="360" w:lineRule="auto"/>
        <w:rPr>
          <w:rFonts w:ascii="宋体" w:hAnsi="宋体" w:cs="宋体"/>
          <w:color w:val="auto"/>
          <w:sz w:val="24"/>
        </w:rPr>
      </w:pPr>
      <w:r>
        <w:rPr>
          <w:rFonts w:hint="eastAsia" w:ascii="宋体" w:hAnsi="宋体" w:cs="宋体"/>
          <w:color w:val="auto"/>
          <w:sz w:val="24"/>
        </w:rPr>
        <w:t xml:space="preserve">4、负责机动车号牌制作服务项目具体实施，具体见《项目实施方案》。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5、负责机动车号牌制作服务项目售后服务，具体见《售后服务方案》。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6、应对采购的机动车号牌产品进行出厂检验，抽检率不低于50%，检验项目至少应包括生产序列标识和外观检查。如果有产品出现一项或一项以上测试结果不符合要求，则该批次产品视为出厂检验不合格，不得出厂供货。出厂检验出现不合格时，应对不合格批次进行重复出厂检验，抽检率不低于50%，</w:t>
      </w:r>
      <w:r>
        <w:rPr>
          <w:rFonts w:hint="eastAsia" w:ascii="宋体" w:hAnsi="宋体" w:cs="宋体"/>
          <w:color w:val="auto"/>
          <w:sz w:val="24"/>
          <w:lang w:eastAsia="zh-CN"/>
        </w:rPr>
        <w:t xml:space="preserve">复检</w:t>
      </w:r>
      <w:r>
        <w:rPr>
          <w:rFonts w:hint="eastAsia" w:ascii="宋体" w:hAnsi="宋体" w:cs="宋体"/>
          <w:color w:val="auto"/>
          <w:sz w:val="24"/>
        </w:rPr>
        <w:t xml:space="preserve">合格的产品才能出厂。对于不合格的产品，应在机动车号牌管理信息系统中进行不合格品登记，并进行不合格品处理。</w:t>
      </w:r>
      <w:r/>
    </w:p>
    <w:p>
      <w:pPr>
        <w:contextualSpacing/>
        <w:spacing w:line="360" w:lineRule="auto"/>
        <w:rPr>
          <w:rFonts w:ascii="宋体" w:hAnsi="宋体" w:cs="宋体"/>
          <w:color w:val="auto"/>
          <w:sz w:val="24"/>
        </w:rPr>
      </w:pPr>
      <w:r>
        <w:rPr>
          <w:rFonts w:hint="eastAsia" w:ascii="宋体" w:hAnsi="宋体" w:cs="宋体"/>
          <w:color w:val="auto"/>
          <w:sz w:val="24"/>
        </w:rPr>
        <w:t xml:space="preserve">六、验收标准：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ascii="宋体" w:hAnsi="宋体" w:cs="宋体"/>
          <w:color w:val="auto"/>
          <w:sz w:val="24"/>
        </w:rPr>
      </w:pPr>
      <w:r>
        <w:rPr>
          <w:rFonts w:hint="eastAsia" w:ascii="宋体" w:hAnsi="宋体" w:cs="宋体"/>
          <w:color w:val="auto"/>
          <w:sz w:val="24"/>
        </w:rPr>
        <w:t xml:space="preserve">七、合同责任：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甲方在合同履行期间，有权依照招标文件相关要求对乙方提供的机动车号牌不定期进行验收。验收不合格的，乙方应当按照甲方要求在指定的合理期限内进行整改和完善，直至符合招标文件要求的相关标准。逾期不予整改或经整改仍不能符合相关要求，或者导致合同目的无法实现，甲方有权终止合同，未支付的合同款项将不再支付，并追究乙方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2、机动车号牌制作完成后，如验收达不到规定要求（GA 36－2018、GA/T 1287-22016中华人民共和国公共安全行业标准），甲方有权拒收不合格货物，如车主有疑义，由乙方负责解决，对甲方造成一定的影响，承担一切责任，并赔偿所造成的损失。</w:t>
      </w:r>
      <w:r/>
    </w:p>
    <w:p>
      <w:pPr>
        <w:ind w:firstLine="480"/>
        <w:spacing w:line="360" w:lineRule="auto"/>
        <w:rPr>
          <w:rFonts w:ascii="宋体" w:hAnsi="宋体" w:cs="宋体"/>
          <w:color w:val="auto"/>
          <w:sz w:val="24"/>
        </w:rPr>
      </w:pPr>
      <w:r>
        <w:rPr>
          <w:rFonts w:hint="eastAsia" w:ascii="宋体" w:hAnsi="宋体" w:cs="宋体"/>
          <w:color w:val="auto"/>
          <w:sz w:val="24"/>
        </w:rPr>
        <w:t xml:space="preserve">3、乙方不按期完成合同约定的内容，应向甲方支付违约金，除甲方或不可抗力造成原因外，每延迟交付一天，应向甲方支付违约金贰万元整。</w:t>
      </w:r>
      <w:r/>
    </w:p>
    <w:p>
      <w:pPr>
        <w:ind w:firstLine="480"/>
        <w:spacing w:line="360" w:lineRule="auto"/>
        <w:rPr>
          <w:rFonts w:ascii="宋体" w:hAnsi="宋体" w:cs="宋体"/>
          <w:color w:val="auto"/>
          <w:sz w:val="24"/>
        </w:rPr>
      </w:pPr>
      <w:r>
        <w:rPr>
          <w:rFonts w:hint="eastAsia" w:ascii="宋体" w:hAnsi="宋体" w:cs="宋体"/>
          <w:color w:val="auto"/>
          <w:sz w:val="24"/>
        </w:rPr>
        <w:t xml:space="preserve">4、乙方所供产品品种、规格、质量不符合规定的，由其负责包换，并承担调换或退货而支付的实际费用。 </w:t>
      </w:r>
      <w:r/>
    </w:p>
    <w:p>
      <w:pPr>
        <w:contextualSpacing/>
        <w:spacing w:line="360" w:lineRule="auto"/>
        <w:rPr>
          <w:rFonts w:ascii="宋体" w:hAnsi="宋体" w:cs="宋体"/>
          <w:color w:val="auto"/>
          <w:sz w:val="24"/>
        </w:rPr>
      </w:pPr>
      <w:r>
        <w:rPr>
          <w:rFonts w:hint="eastAsia" w:ascii="宋体" w:hAnsi="宋体" w:cs="宋体"/>
          <w:color w:val="auto"/>
          <w:sz w:val="24"/>
        </w:rPr>
        <w:t xml:space="preserve">八、保密条款：乙方不得将在履行本合同中知悉的甲方任何信息随意泄露、擅自使用。如违反本条款规定，乙方应当承担因此给甲方造成的所有直接和间接损失。</w:t>
      </w:r>
      <w:r/>
    </w:p>
    <w:p>
      <w:pPr>
        <w:contextualSpacing/>
        <w:spacing w:line="360" w:lineRule="auto"/>
        <w:rPr>
          <w:rFonts w:ascii="宋体" w:hAnsi="宋体" w:cs="宋体"/>
          <w:color w:val="auto"/>
          <w:sz w:val="24"/>
        </w:rPr>
      </w:pPr>
      <w:r>
        <w:rPr>
          <w:rFonts w:hint="eastAsia" w:ascii="宋体" w:hAnsi="宋体" w:cs="宋体"/>
          <w:color w:val="auto"/>
          <w:sz w:val="24"/>
        </w:rPr>
        <w:t xml:space="preserve">九、合同纠纷处理：本合同执行过程中发生纠纷，由甲乙双方协商处理，若协商不成，双方一致同意作如下处理：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1、申请仲裁。选定仲裁机构为徐州市仲裁委员会。</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2、提起诉讼。约定由甲方所在地法院管辖。</w:t>
      </w:r>
      <w:r/>
    </w:p>
    <w:p>
      <w:pPr>
        <w:contextualSpacing/>
        <w:spacing w:line="360" w:lineRule="auto"/>
        <w:rPr>
          <w:rFonts w:ascii="宋体" w:hAnsi="宋体" w:cs="宋体"/>
          <w:color w:val="auto"/>
          <w:sz w:val="24"/>
        </w:rPr>
      </w:pPr>
      <w:r>
        <w:rPr>
          <w:rFonts w:hint="eastAsia" w:ascii="宋体" w:hAnsi="宋体" w:cs="宋体"/>
          <w:color w:val="auto"/>
          <w:sz w:val="24"/>
        </w:rPr>
        <w:t xml:space="preserve">十、合同生效：本合同由甲乙双方盖章后生效。</w:t>
      </w:r>
      <w:r/>
    </w:p>
    <w:p>
      <w:pPr>
        <w:contextualSpacing/>
        <w:spacing w:line="360" w:lineRule="auto"/>
        <w:rPr>
          <w:rFonts w:ascii="宋体" w:hAnsi="宋体" w:cs="宋体"/>
          <w:color w:val="auto"/>
          <w:sz w:val="24"/>
        </w:rPr>
      </w:pPr>
      <w:r>
        <w:rPr>
          <w:rFonts w:hint="eastAsia" w:ascii="宋体" w:hAnsi="宋体" w:cs="宋体"/>
          <w:color w:val="auto"/>
          <w:sz w:val="24"/>
        </w:rPr>
        <w:t xml:space="preserve">十一、组成本合同的文件包括：</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1、招标文件和乙方的投标文件；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2、中标通知书；</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3、甲乙双方商定的其他必要文件。</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上述合同文件内容互为补充。</w:t>
      </w:r>
      <w:r/>
    </w:p>
    <w:p>
      <w:pPr>
        <w:contextualSpacing/>
        <w:spacing w:line="360" w:lineRule="auto"/>
        <w:rPr>
          <w:rFonts w:ascii="宋体" w:hAnsi="宋体" w:cs="宋体"/>
          <w:color w:val="auto"/>
          <w:sz w:val="24"/>
        </w:rPr>
      </w:pPr>
      <w:r>
        <w:rPr>
          <w:rFonts w:hint="eastAsia" w:ascii="宋体" w:hAnsi="宋体" w:cs="宋体"/>
          <w:color w:val="auto"/>
          <w:sz w:val="24"/>
        </w:rPr>
        <w:t xml:space="preserve">十二、其他</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1、按照《财政部关于做好政府采购信息公开工作的通知》（财库〔2015〕135号），甲方依据《中华人民共和国保守国家秘密法》等法律制度规定确定本合同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部分涉及国家秘密，该涉及国家秘密部分不公告；甲方依据《中华人民共和国反不正当竞争法》等法律制度的规定与乙方约定本合同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部分涉及商业秘密，该涉及商业秘密部分不公告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2、合同一式</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3、本合同其他未尽事宜及与招标文件有矛盾之处，以招标文件[项目编号：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pStyle w:val="765"/>
        <w:spacing w:after="0" w:line="360" w:lineRule="auto"/>
        <w:rPr>
          <w:rFonts w:ascii="宋体" w:hAnsi="宋体" w:cs="宋体"/>
          <w:color w:val="auto"/>
          <w:sz w:val="24"/>
        </w:rPr>
      </w:pPr>
      <w:r>
        <w:rPr>
          <w:rFonts w:ascii="宋体" w:hAnsi="宋体" w:cs="宋体"/>
          <w:color w:val="auto"/>
          <w:sz w:val="24"/>
        </w:rPr>
      </w:r>
      <w:r/>
    </w:p>
    <w:p>
      <w:pPr>
        <w:pStyle w:val="765"/>
        <w:spacing w:after="0" w:line="360" w:lineRule="auto"/>
        <w:rPr>
          <w:rFonts w:ascii="宋体" w:hAnsi="宋体" w:cs="宋体"/>
          <w:color w:val="auto"/>
          <w:sz w:val="24"/>
        </w:rPr>
      </w:pPr>
      <w:r>
        <w:rPr>
          <w:rFonts w:hint="eastAsia" w:ascii="宋体" w:hAnsi="宋体" w:cs="宋体"/>
          <w:color w:val="auto"/>
          <w:sz w:val="24"/>
        </w:rPr>
        <w:t xml:space="preserve">（以下无正文）</w:t>
      </w:r>
      <w:r/>
    </w:p>
    <w:p>
      <w:pPr>
        <w:pStyle w:val="765"/>
        <w:spacing w:after="0" w:line="360" w:lineRule="auto"/>
        <w:rPr>
          <w:rFonts w:ascii="宋体" w:hAnsi="宋体" w:cs="宋体"/>
          <w:color w:val="auto"/>
          <w:sz w:val="24"/>
        </w:rPr>
      </w:pPr>
      <w:r>
        <w:rPr>
          <w:rFonts w:ascii="宋体" w:hAnsi="宋体" w:cs="宋体"/>
          <w:color w:val="auto"/>
          <w:sz w:val="24"/>
        </w:rPr>
      </w:r>
      <w:r/>
    </w:p>
    <w:p>
      <w:pPr>
        <w:pStyle w:val="765"/>
        <w:spacing w:after="0" w:line="360" w:lineRule="auto"/>
        <w:rPr>
          <w:rFonts w:ascii="宋体" w:hAnsi="宋体" w:cs="宋体"/>
          <w:color w:val="auto"/>
          <w:sz w:val="24"/>
        </w:rPr>
      </w:pPr>
      <w:r>
        <w:rPr>
          <w:rFonts w:hint="eastAsia" w:ascii="宋体" w:hAnsi="宋体" w:cs="宋体"/>
          <w:color w:val="auto"/>
          <w:sz w:val="24"/>
        </w:rPr>
        <w:t xml:space="preserve">甲方（签章）：______________________________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w:t>
      </w:r>
      <w:r/>
    </w:p>
    <w:p>
      <w:pPr>
        <w:pStyle w:val="765"/>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w:t>
      </w:r>
      <w:r/>
    </w:p>
    <w:p>
      <w:pPr>
        <w:pStyle w:val="765"/>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765"/>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r/>
    </w:p>
    <w:p>
      <w:pPr>
        <w:pStyle w:val="765"/>
        <w:spacing w:after="0" w:line="360" w:lineRule="auto"/>
        <w:rPr>
          <w:rFonts w:ascii="宋体" w:hAnsi="宋体" w:cs="宋体"/>
          <w:color w:val="auto"/>
          <w:sz w:val="24"/>
        </w:rPr>
      </w:pPr>
      <w:r>
        <w:rPr>
          <w:rFonts w:ascii="宋体" w:hAnsi="宋体" w:cs="宋体"/>
          <w:color w:val="auto"/>
          <w:sz w:val="24"/>
        </w:rPr>
      </w:r>
      <w:r/>
    </w:p>
    <w:p>
      <w:pPr>
        <w:pStyle w:val="765"/>
        <w:spacing w:after="0" w:line="360" w:lineRule="auto"/>
        <w:rPr>
          <w:rFonts w:ascii="宋体" w:hAnsi="宋体" w:cs="宋体"/>
          <w:color w:val="auto"/>
          <w:sz w:val="24"/>
        </w:rPr>
      </w:pPr>
      <w:r>
        <w:rPr>
          <w:rFonts w:hint="eastAsia" w:ascii="宋体" w:hAnsi="宋体" w:cs="宋体"/>
          <w:color w:val="auto"/>
          <w:sz w:val="24"/>
        </w:rPr>
        <w:t xml:space="preserve">乙方（签章）： _____________________________</w:t>
      </w:r>
      <w:r/>
    </w:p>
    <w:p>
      <w:pPr>
        <w:pStyle w:val="765"/>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开户银行：________________________________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银行账号： ________________________________  </w:t>
      </w:r>
      <w:r/>
    </w:p>
    <w:p>
      <w:pPr>
        <w:pStyle w:val="765"/>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765"/>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r/>
    </w:p>
    <w:p>
      <w:pPr>
        <w:jc w:val="center"/>
        <w:pageBreakBefore/>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合同附件3：《机动车号牌制作及安装服务项目供应商考核办法》。</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合同附件4：《保密协议》。</w:t>
      </w:r>
      <w:r/>
    </w:p>
    <w:p>
      <w:pPr>
        <w:jc w:val="left"/>
        <w:spacing w:after="100" w:line="256" w:lineRule="auto"/>
        <w:widowControl/>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rPr>
      </w:pPr>
      <w:r>
        <w:rPr>
          <w:rFonts w:ascii="宋体" w:hAnsi="宋体" w:cs="宋体"/>
          <w:color w:val="auto"/>
        </w:rPr>
      </w:r>
      <w:r/>
    </w:p>
    <w:p>
      <w:pPr>
        <w:jc w:val="center"/>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br w:type="page" w:clear="all"/>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机动车号牌制作及安装服务项目供应商考核办法</w:t>
      </w:r>
      <w:r/>
    </w:p>
    <w:p>
      <w:pPr>
        <w:jc w:val="left"/>
        <w:spacing w:line="360" w:lineRule="auto"/>
        <w:widowControl/>
        <w:rPr>
          <w:rFonts w:ascii="宋体" w:hAnsi="宋体" w:cs="宋体"/>
          <w:b/>
          <w:bCs/>
          <w:color w:val="auto"/>
          <w:sz w:val="24"/>
        </w:rPr>
      </w:pPr>
      <w:r>
        <w:rPr>
          <w:rFonts w:ascii="宋体" w:hAnsi="宋体" w:cs="宋体"/>
          <w:b/>
          <w:bCs/>
          <w:color w:val="auto"/>
          <w:sz w:val="24"/>
        </w:rPr>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一、考核总则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1、本办法适用于机动车号牌制作及安装服务项目供应商（以下简称“供应商”）履约期间的全部考核工作，每月考核1次，每月按照考核情况支付相关费用。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2、考核实行百分制，总分100分。 一票否决情形（出现即视为严重违约，考核得分为0，并可立即终止合同）：号牌原材料或成品非法流出；伪造、变造机动车号牌；泄露公民个人信息或号牌生产数据；使用非公安指定号牌原材料或擅自外协加工等符合</w:t>
      </w:r>
      <w:bookmarkStart w:id="18" w:name="OLE_LINK2"/>
      <w:r/>
      <w:bookmarkStart w:id="19" w:name="OLE_LINK1"/>
      <w:r>
        <w:rPr>
          <w:rFonts w:hint="eastAsia" w:ascii="宋体" w:hAnsi="宋体" w:cs="宋体"/>
          <w:color w:val="auto"/>
          <w:sz w:val="24"/>
        </w:rPr>
        <w:t xml:space="preserve">《机动车号牌监制规范》（GA/T1287—2016）中12.2违规情形</w:t>
      </w:r>
      <w:bookmarkEnd w:id="18"/>
      <w:r/>
      <w:bookmarkEnd w:id="19"/>
      <w:r>
        <w:rPr>
          <w:rFonts w:hint="eastAsia" w:ascii="宋体" w:hAnsi="宋体" w:cs="宋体"/>
          <w:color w:val="auto"/>
          <w:sz w:val="24"/>
        </w:rPr>
        <w:t xml:space="preserve">的。</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考核结果应用：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≥90分：优秀，全额支付当期制作款项。</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80–89分：合格，按当期制作款项的98%支付。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70–79分：基本合格，限期整改，按当期制作款项的95%支付。供应商需在3个工作日内提交整改方案，逾期未整改或整改后仍不合格的，采购人有权中止合同、追究违约责任。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＜70分：不合格，启动退出机制，履约保证金不予退还。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3、考核内容严格遵循《中华人民共和国机动车号牌》（GA 36-2018）、《机动车号牌监制规范》（GA/T1287-2016）、《机动车号牌反光膜》（GA666-2018）等国家技术标准及江苏省、徐州市政府采购相关规定，覆盖号牌制作质量、服务人员、场地管理等8项核心要求，具体考核条目及分值如下。</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二、具体考核条目及分值（总分100分）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（一）号牌制作质量（30分）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1、号牌材质符合规定，采用公安部指定厂家生产的专用板材、反光膜等半成品和符合国家标准的油墨、烫印膜，无劣质、不合格原材料使用情况（10分）。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发现1次劣质原材料使用，扣10分，同时追究相关责任。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2、号牌制作工艺规范，字体、颜色、尺寸、防伪标识符合标准，无模糊、变形、掉色、缺角、划痕、防伪标识缺失等问题（12分）。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每发现1副不合格号牌，扣3分，扣完为止；批量不合格（单次5副及以上），此项直接不得分。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3、号牌安装规范，固封装置齐全、牢固，符合安装标准，无松动、脱落隐患，安装后无遮挡、歪斜等情况（8分）。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每发现1次安装不合格，扣2分，扣完为止；因安装不规范导致号牌脱落、丢失，每发生1次额外扣5分（直接从总分中扣除）。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（二）服务人员（15分）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1、配备足额专职服务人员，人员数量、专业资质符合招标文件及合同约定，无人员缺岗、兼职情况（5分）。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每缺岗1人/次，扣2分；发现兼职人员，扣3分，扣完为止。</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服务人员着装规范、仪容整洁，佩戴工作证件，言行文明、态度热情，无推诿、刁难群众、与群众发生争执、乱收费等行为（4分）。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每发现1次不规范行为，扣1分，扣完为止；发生1次与群众争执、乱收费行为，经查属实，此项直接不得分。</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服务人员具备相应专业能力，熟练掌握号牌制作、安装流程及相关标准，能及时解答群众咨询（4分）。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每发现1次专业能力不足、无法解答群众合理咨询或操作失误，扣1分，扣完为止。</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定期开展服务人员培训（每月至少1次），培训内容包括业务规范、服务礼仪、安全管理等，留存培训记录（2分）。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未开展培训或无培训记录，扣2分；培训不规范、记录不全，扣1分，扣完为止。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（三）号牌制作场地管理（12分）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1、制作场地经省、市公安交管部门审批备案确认，布局合理，划分原料区、制作区、成品区、发放区、报废区，分区明确、标识</w:t>
      </w:r>
      <w:r>
        <w:rPr>
          <w:rFonts w:hint="eastAsia" w:ascii="宋体" w:hAnsi="宋体" w:cs="宋体"/>
          <w:color w:val="auto"/>
          <w:sz w:val="24"/>
          <w:lang w:eastAsia="zh-CN"/>
        </w:rPr>
        <w:t xml:space="preserve">清晰</w:t>
      </w:r>
      <w:r>
        <w:rPr>
          <w:rFonts w:hint="eastAsia" w:ascii="宋体" w:hAnsi="宋体" w:cs="宋体"/>
          <w:color w:val="auto"/>
          <w:sz w:val="24"/>
        </w:rPr>
        <w:t xml:space="preserve">（4分）。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未备案或布局不合理，扣4分；分区不明确、无标识，每项扣1分，扣完为止。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场地环境整洁，无杂物堆积、无粉尘污染，原料、成品、报废品分类存放，有序规范（3分）。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每发现1处不整洁、存放混乱，扣1分，扣完为止。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场地配备必要的安全防护设施、消防器材，定期检查、维护，确保完好有效（2分）。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防护设施缺失、消防器材过期或无法使用，每项扣1分，扣完为止。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场地安装监控设备，覆盖全部制作、存放、发放区域，监控录像留存不少于30天，无死角、无中断（3分）。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监控缺失、有死角，扣2分；录像留存不足30天或中断，扣1-3分，扣完为止。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（四）报废品的处理（8分）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1、建立报废品管理制度，对制作过程中产生的不合格号牌、边角料等报废品进行统一登记、专人管理，留存报废记录（包括数量、日期、处理方式等），录入机动车号牌管理信息系统（3分）。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未建立制度，扣3分；记录不全、管理混乱，每项扣1分，扣完为止。</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2、报废品处理符合公安交管部门及环保规定，采取粉碎、销毁等不可逆方式处理，无倒卖、转借、随意丢弃等情况（3分）。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每发现1次违规处理，扣3分，同时追究相关责任。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3、报废品处理全程留存影像资料，与报废记录一并归档，备查（2分）。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未留存影像资料，扣2分；资料不全、无法备查，扣1分。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（五）制作完成时限（10分）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按照合同约定及群众申请时限完成号牌制作安装，常规号牌制作安装最长不超过24小时，特殊号牌（新能源、大型车辆等）按约定时限完成（7分）。每逾期1次（不足12小时按1次计算），扣2分，扣完为止；逾期超过24小时，每次额外扣3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2、因设备故障、原材料短缺等特殊情况无法按时完成的，提前告知采购人及群众，说明原因并提供合理解决方案，及时补救（3分）。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未提前告知、未及时补救，每发生1次，扣1.5分，扣完为止。引发投诉并造成不良影响，每发生1次，扣10分（从总分中扣除）。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（六）对服务质量的投诉（8分）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 建立投诉处理机制，公布投诉电话、联系人，及时受理群众对服务质量、号牌质量的投诉（3分）。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未建立机制、未公布投诉渠道，扣3分；投诉受理不及时（超过2小时未响应），每次扣1分，扣完为止。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投诉处理规范，做到事事有回应、件件有落实，处理完毕后及时反馈投诉人，留存处理记录（3分）。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每发生1次投诉未处理、处理不当或未反馈，扣1.5分，扣完为止。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月度无有效投诉（经查属实的投诉）（2分）。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每发生1次有效投诉，扣2分，扣完为止。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（七）保密要求（7分）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1、严格遵守保密规定，对制作过程中涉及的车辆信息、车主信息、号牌编号、防伪技术等敏感信息严格保密，不得泄露、传播、倒卖（3分）。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每发现1次违规泄露，扣3分，同时追究相关责任，情节严重的终止合同。</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建立保密管理制度，配备保密设施，对敏感信息的存储、传输进行规范管理，留存保密管理记录（2分）。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未建立制度、未配备保密设施，扣2分；记录不全，扣1分。</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定期对服务人员开展保密培训，强化保密意识，无违反保密规定的行为（2分）。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未开展培训，扣2分；发现服务人员违反保密规定，每次扣1分，扣完为止。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（九）到期后与后续供应商的业务交接（10分）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1、合同到期前1个月，主动与采购人、后续供应商对接，制定详细的交接方案，明确交接内容、时间、流程及责任人（3分）。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未主动对接、未制定交接方案，扣3分；方案不规范、不完整，扣1-2分。</w:t>
      </w:r>
      <w:r/>
    </w:p>
    <w:p>
      <w:pPr>
        <w:numPr>
          <w:ilvl w:val="0"/>
          <w:numId w:val="7"/>
        </w:numPr>
        <w:jc w:val="left"/>
        <w:spacing w:line="360" w:lineRule="auto"/>
        <w:widowControl/>
        <w:rPr>
          <w:rFonts w:ascii="宋体" w:hAnsi="宋体" w:cs="宋体"/>
          <w:color w:val="auto"/>
          <w:sz w:val="24"/>
        </w:rPr>
      </w:pPr>
      <w:r>
        <w:rPr>
          <w:rFonts w:hint="eastAsia" w:ascii="宋体" w:hAnsi="宋体" w:cs="宋体"/>
          <w:color w:val="auto"/>
          <w:sz w:val="24"/>
        </w:rPr>
        <w:t xml:space="preserve">交接内容完整，包括未完成的号牌制作订单、原材料、成品号牌、报废品、相关台账（制作记录、报废记录、投诉记录等）、设备资料、保密信息等，无遗漏、无隐瞒（4分）。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每缺失1项交接内容，扣1分，扣完为止；隐瞒、遗漏重要信息，此项直接不得分。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3、配合后续供应商完成交接工作，提供必要的指导、培训，确保交接工作顺利推进，无推诿、拖延、不配合等行为（3分）。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4、因供应商自身原因导致交接延误，每一个制作点交接延误外扣10分（从总分中扣除）。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（十）其他考核条款：</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供应商应主动与号牌制作场地所有人签订租赁协议，约定场地、水、电等费用及支付方式，与服务人员签订《劳动合同》并及时支付工资。</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拖欠相关费用的，每次扣5分，引发投诉、信访等不良影响的，每发生1次，扣10分（从总分中扣除）。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三、考核附则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1、考核过程中，供应商需积极配合采购人的检查、核实工作，如实提供相关资料、记录，不得弄虚作假，否则本次考核直接定为不合格，并列入不良行为名单。</w:t>
      </w:r>
      <w:r/>
    </w:p>
    <w:p>
      <w:pPr>
        <w:jc w:val="left"/>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2、本办法未尽事宜，按照《中华人民共和国政府采购法》《政府采购货物和服务招标投标管理办法》（财政部令第87号）及江苏省、徐州市相关规定执行。</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合同附件4：</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767"/>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机动车号牌制作及安装服务项目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机动车号牌制作及安装服务</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w:t>
      </w:r>
      <w:r>
        <w:rPr>
          <w:rFonts w:hint="eastAsia" w:ascii="宋体" w:hAnsi="宋体" w:cs="宋体"/>
          <w:color w:val="auto"/>
          <w:sz w:val="24"/>
          <w:lang w:eastAsia="zh-CN"/>
        </w:rPr>
        <w:t xml:space="preserve">标识</w:t>
      </w:r>
      <w:r>
        <w:rPr>
          <w:rFonts w:hint="eastAsia" w:ascii="宋体" w:hAnsi="宋体" w:cs="宋体"/>
          <w:color w:val="auto"/>
          <w:sz w:val="24"/>
        </w:rPr>
        <w:t xml:space="preserve">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w:t>
      </w:r>
      <w:r>
        <w:rPr>
          <w:rFonts w:hint="eastAsia" w:ascii="宋体" w:hAnsi="宋体" w:cs="宋体"/>
          <w:color w:val="auto"/>
          <w:sz w:val="24"/>
          <w:u w:val="single"/>
        </w:rPr>
        <w:t xml:space="preserve">       </w:t>
      </w:r>
      <w:r>
        <w:rPr>
          <w:rFonts w:hint="eastAsia" w:ascii="宋体" w:hAnsi="宋体" w:cs="宋体"/>
          <w:color w:val="auto"/>
          <w:sz w:val="24"/>
        </w:rPr>
        <w:t xml:space="preserve">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767"/>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767"/>
        <w:rPr>
          <w:rFonts w:ascii="仿宋" w:hAnsi="仿宋"/>
          <w:color w:val="auto"/>
          <w:sz w:val="30"/>
          <w:szCs w:val="30"/>
        </w:rPr>
      </w:pPr>
      <w:r>
        <w:rPr>
          <w:rFonts w:ascii="仿宋" w:hAnsi="仿宋"/>
          <w:color w:val="auto"/>
          <w:sz w:val="30"/>
          <w:szCs w:val="30"/>
        </w:rPr>
      </w:r>
      <w:r/>
    </w:p>
    <w:p>
      <w:pPr>
        <w:pStyle w:val="767"/>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spacing w:line="360" w:lineRule="auto"/>
        <w:tabs>
          <w:tab w:val="left" w:pos="0" w:leader="none"/>
        </w:tabs>
        <w:rPr>
          <w:rFonts w:ascii="宋体" w:hAnsi="宋体" w:cs="宋体"/>
          <w:b/>
          <w:bCs/>
          <w:color w:val="auto"/>
          <w:sz w:val="24"/>
        </w:rPr>
      </w:pPr>
      <w:r>
        <w:rPr>
          <w:rFonts w:hint="eastAsia" w:ascii="宋体" w:hAnsi="宋体" w:cs="宋体"/>
          <w:b/>
          <w:bCs/>
          <w:color w:val="auto"/>
          <w:sz w:val="24"/>
        </w:rPr>
        <w:t xml:space="preserve">一、项目说明</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1、采购人：徐州市公安局交通管理支队。</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2、采购项目名称：机动车号牌制作及安装服务。</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3、项目概况：为实现统一号码资源、号牌发放，机动车登记和号牌制作一一对应，未登记车辆不能私自制作号牌，需规范号牌制作、发放和使用管理，建立更加公开、规范、科学的号牌管理制度，现通过公开招标方式选择1家供应商负责徐州市区机动车号牌制作安装服务。</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4、采购标的及单价最高限价：</w:t>
      </w:r>
      <w:r/>
    </w:p>
    <w:tbl>
      <w:tblPr>
        <w:tblStyle w:val="749"/>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050"/>
        <w:gridCol w:w="2316"/>
        <w:gridCol w:w="1984"/>
        <w:gridCol w:w="1676"/>
      </w:tblGrid>
      <w:tr>
        <w:trPr>
          <w:jc w:val="center"/>
          <w:trHeight w:val="508"/>
        </w:trPr>
        <w:tc>
          <w:tcPr>
            <w:shd w:val="clear" w:color="auto" w:fill="auto"/>
            <w:tcW w:w="44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16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31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12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95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r>
      <w:tr>
        <w:trPr>
          <w:jc w:val="center"/>
          <w:trHeight w:val="8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126"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32.60元/副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42.80元/副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26.80元/片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r>
    </w:tbl>
    <w:p>
      <w:pPr>
        <w:spacing w:line="360" w:lineRule="auto"/>
        <w:rPr>
          <w:rFonts w:ascii="宋体" w:hAnsi="宋体" w:cs="宋体"/>
          <w:color w:val="auto"/>
          <w:sz w:val="24"/>
        </w:rPr>
      </w:pPr>
      <w:r>
        <w:rPr>
          <w:rFonts w:hint="eastAsia" w:ascii="宋体" w:hAnsi="宋体" w:cs="宋体"/>
          <w:color w:val="auto"/>
          <w:sz w:val="24"/>
        </w:rPr>
        <w:t xml:space="preserve">注：</w:t>
      </w:r>
      <w:r/>
    </w:p>
    <w:p>
      <w:pPr>
        <w:spacing w:line="360" w:lineRule="auto"/>
        <w:rPr>
          <w:rFonts w:ascii="宋体" w:hAnsi="宋体" w:cs="宋体"/>
          <w:color w:val="auto"/>
          <w:sz w:val="24"/>
        </w:rPr>
      </w:pPr>
      <w:r>
        <w:rPr>
          <w:rFonts w:hint="eastAsia" w:ascii="宋体" w:hAnsi="宋体" w:cs="宋体"/>
          <w:color w:val="auto"/>
          <w:sz w:val="24"/>
        </w:rPr>
        <w:t xml:space="preserve">（1）本项目属于专门面向中小微企业采购的项目，投标人应为中小微企业、监狱企业、残疾人福利性单位。</w:t>
      </w:r>
      <w:r/>
    </w:p>
    <w:p>
      <w:pPr>
        <w:spacing w:line="360" w:lineRule="auto"/>
        <w:rPr>
          <w:rFonts w:ascii="宋体" w:hAnsi="宋体" w:cs="宋体"/>
          <w:color w:val="auto"/>
          <w:sz w:val="24"/>
        </w:rPr>
      </w:pPr>
      <w:r>
        <w:rPr>
          <w:rFonts w:hint="eastAsia" w:ascii="宋体" w:hAnsi="宋体" w:cs="宋体"/>
          <w:color w:val="auto"/>
          <w:sz w:val="24"/>
        </w:rPr>
        <w:t xml:space="preserve">（2）机动车号牌制作及安装服务项目对应的中小企业划分标准所属行业为（</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（3）本项目不接受超过各单项最高限价的投标报价，超出上述10个分类中任何一个分类的单价最高限价的投标报价均按无效投标处理。</w:t>
      </w:r>
      <w:r/>
    </w:p>
    <w:p>
      <w:pPr>
        <w:spacing w:line="360" w:lineRule="auto"/>
        <w:rPr>
          <w:rFonts w:ascii="宋体" w:hAnsi="宋体" w:cs="宋体"/>
          <w:color w:val="auto"/>
          <w:sz w:val="24"/>
        </w:rPr>
      </w:pPr>
      <w:r>
        <w:rPr>
          <w:rFonts w:hint="eastAsia" w:ascii="宋体" w:hAnsi="宋体" w:cs="宋体"/>
          <w:color w:val="auto"/>
          <w:sz w:val="24"/>
        </w:rPr>
        <w:t xml:space="preserve">（4）投标报价包括产品价、税金、运费、安装调试、检验、保险、制作点建设费，号牌配送费及税费等全部费用。</w:t>
      </w:r>
      <w:r/>
    </w:p>
    <w:p>
      <w:pPr>
        <w:spacing w:line="360" w:lineRule="auto"/>
        <w:rPr>
          <w:rFonts w:ascii="宋体" w:hAnsi="宋体" w:cs="宋体"/>
          <w:color w:val="auto"/>
          <w:sz w:val="24"/>
        </w:rPr>
      </w:pPr>
      <w:r>
        <w:rPr>
          <w:rFonts w:hint="eastAsia" w:ascii="宋体" w:hAnsi="宋体" w:cs="宋体"/>
          <w:color w:val="auto"/>
          <w:sz w:val="24"/>
        </w:rPr>
        <w:t xml:space="preserve">（5）本项目最终合同结算价款以实际采购的数量为准。采购人不对实际采购</w:t>
      </w:r>
      <w:r>
        <w:rPr>
          <w:rFonts w:hint="eastAsia" w:ascii="宋体" w:hAnsi="宋体" w:cs="宋体"/>
          <w:color w:val="auto"/>
          <w:sz w:val="24"/>
          <w:lang w:eastAsia="zh-CN"/>
        </w:rPr>
        <w:t xml:space="preserve">数量做</w:t>
      </w:r>
      <w:r>
        <w:rPr>
          <w:rFonts w:hint="eastAsia" w:ascii="宋体" w:hAnsi="宋体" w:cs="宋体"/>
          <w:color w:val="auto"/>
          <w:sz w:val="24"/>
        </w:rPr>
        <w:t xml:space="preserve">任何保证和承诺。</w:t>
      </w:r>
      <w:r/>
    </w:p>
    <w:p>
      <w:pPr>
        <w:spacing w:line="360" w:lineRule="auto"/>
        <w:rPr>
          <w:rFonts w:ascii="宋体" w:hAnsi="宋体" w:cs="宋体"/>
          <w:color w:val="auto"/>
          <w:sz w:val="24"/>
        </w:rPr>
      </w:pPr>
      <w:r>
        <w:rPr>
          <w:rFonts w:hint="eastAsia" w:ascii="宋体" w:hAnsi="宋体" w:cs="宋体"/>
          <w:color w:val="auto"/>
          <w:sz w:val="24"/>
        </w:rPr>
        <w:t xml:space="preserve">5、本项目开标一览表中的投标报价（P总）=每一种号牌种类的单项报价*各自系数值后的累加值。</w:t>
      </w:r>
      <w:r/>
    </w:p>
    <w:tbl>
      <w:tblPr>
        <w:tblStyle w:val="74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spacing w:line="360" w:lineRule="auto"/>
        <w:rPr>
          <w:rFonts w:ascii="宋体" w:hAnsi="宋体" w:cs="宋体"/>
          <w:color w:val="auto"/>
          <w:sz w:val="24"/>
        </w:rPr>
      </w:pPr>
      <w:r>
        <w:rPr>
          <w:rFonts w:hint="eastAsia" w:ascii="宋体" w:hAnsi="宋体" w:cs="宋体"/>
          <w:color w:val="auto"/>
          <w:sz w:val="24"/>
        </w:rPr>
        <w:t xml:space="preserve">6、合同履行期限：自合同签订之日起3年。</w:t>
      </w:r>
      <w:r/>
    </w:p>
    <w:p>
      <w:pPr>
        <w:spacing w:line="360" w:lineRule="auto"/>
        <w:rPr>
          <w:rFonts w:ascii="宋体" w:hAnsi="宋体" w:cs="宋体"/>
          <w:color w:val="auto"/>
          <w:sz w:val="24"/>
        </w:rPr>
      </w:pPr>
      <w:r>
        <w:rPr>
          <w:rFonts w:hint="eastAsia" w:ascii="宋体" w:hAnsi="宋体" w:cs="宋体"/>
          <w:color w:val="auto"/>
          <w:sz w:val="24"/>
        </w:rPr>
        <w:t xml:space="preserve">7、采购人确定本项目是政府向社会公众提供的公共服务项目。采购人就确定采购需求已征求社会公众的意见。</w:t>
      </w:r>
      <w:r/>
    </w:p>
    <w:p>
      <w:pPr>
        <w:spacing w:line="360" w:lineRule="auto"/>
        <w:rPr>
          <w:rFonts w:ascii="宋体" w:hAnsi="宋体" w:cs="宋体"/>
          <w:b/>
          <w:bCs/>
          <w:color w:val="auto"/>
          <w:sz w:val="24"/>
        </w:rPr>
      </w:pPr>
      <w:r>
        <w:rPr>
          <w:rFonts w:hint="eastAsia" w:ascii="宋体" w:hAnsi="宋体" w:cs="宋体"/>
          <w:b/>
          <w:bCs/>
          <w:color w:val="auto"/>
          <w:sz w:val="24"/>
        </w:rPr>
        <w:t xml:space="preserve">二、机动车号牌应符合以下标准及规范</w:t>
      </w:r>
      <w:r/>
    </w:p>
    <w:p>
      <w:pPr>
        <w:spacing w:line="360" w:lineRule="auto"/>
        <w:rPr>
          <w:rFonts w:ascii="宋体" w:hAnsi="宋体" w:cs="宋体"/>
          <w:color w:val="auto"/>
          <w:sz w:val="24"/>
        </w:rPr>
      </w:pPr>
      <w:r>
        <w:rPr>
          <w:rFonts w:hint="eastAsia" w:ascii="宋体" w:hAnsi="宋体" w:cs="宋体"/>
          <w:color w:val="auto"/>
          <w:sz w:val="24"/>
        </w:rPr>
        <w:t xml:space="preserve">1、中华人民共和国公共安全行业标准GA/T1287-2016《机动车号牌监制规范》。</w:t>
      </w:r>
      <w:r/>
    </w:p>
    <w:p>
      <w:pPr>
        <w:spacing w:line="360" w:lineRule="auto"/>
        <w:rPr>
          <w:rFonts w:ascii="宋体" w:hAnsi="宋体" w:cs="宋体"/>
          <w:color w:val="auto"/>
          <w:sz w:val="24"/>
        </w:rPr>
      </w:pPr>
      <w:r>
        <w:rPr>
          <w:rFonts w:hint="eastAsia" w:ascii="宋体" w:hAnsi="宋体" w:cs="宋体"/>
          <w:color w:val="auto"/>
          <w:sz w:val="24"/>
        </w:rPr>
        <w:t xml:space="preserve">2、中华人民共和国公共安全行业标准GA36-2018《中华人民共和国机动车号牌》</w:t>
      </w:r>
      <w:r>
        <w:rPr>
          <w:rFonts w:hint="eastAsia" w:ascii="宋体" w:hAnsi="宋体" w:cs="宋体"/>
          <w:color w:val="auto"/>
          <w:sz w:val="24"/>
        </w:rPr>
        <w:t xml:space="preserve">和《机动车号牌反光膜》GA666-2018的要求</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3、《机动车号牌管理信息系统技术规范》（GA/T 1135-2014）。</w:t>
      </w:r>
      <w:r/>
    </w:p>
    <w:p>
      <w:pPr>
        <w:spacing w:line="360" w:lineRule="auto"/>
        <w:rPr>
          <w:rFonts w:ascii="宋体" w:hAnsi="宋体" w:cs="宋体"/>
          <w:color w:val="auto"/>
          <w:sz w:val="24"/>
        </w:rPr>
      </w:pPr>
      <w:r>
        <w:rPr>
          <w:rFonts w:hint="eastAsia" w:ascii="宋体" w:hAnsi="宋体" w:cs="宋体"/>
          <w:color w:val="auto"/>
          <w:sz w:val="24"/>
        </w:rPr>
        <w:t xml:space="preserve">4、江苏省交警总队《关于印发《全省新能源汽车专用号牌推广应用工作方案》的通知》（苏公厅2017--415号）的有关质量及安全标准。</w:t>
      </w:r>
      <w:r/>
    </w:p>
    <w:p>
      <w:pPr>
        <w:spacing w:line="360" w:lineRule="auto"/>
        <w:rPr>
          <w:rFonts w:ascii="宋体" w:hAnsi="宋体" w:cs="宋体"/>
          <w:color w:val="auto"/>
          <w:sz w:val="24"/>
        </w:rPr>
      </w:pPr>
      <w:r>
        <w:rPr>
          <w:rFonts w:hint="eastAsia" w:ascii="宋体" w:hAnsi="宋体" w:cs="宋体"/>
          <w:color w:val="auto"/>
          <w:sz w:val="24"/>
        </w:rPr>
        <w:t xml:space="preserve">5、《机动车登记规定》（公安部第164号令）。</w:t>
      </w:r>
      <w:r/>
    </w:p>
    <w:p>
      <w:pPr>
        <w:spacing w:line="360" w:lineRule="auto"/>
        <w:rPr>
          <w:rFonts w:ascii="宋体" w:hAnsi="宋体" w:cs="宋体"/>
          <w:color w:val="auto"/>
          <w:sz w:val="24"/>
        </w:rPr>
      </w:pPr>
      <w:r>
        <w:rPr>
          <w:rFonts w:hint="eastAsia" w:ascii="宋体" w:hAnsi="宋体" w:cs="宋体"/>
          <w:color w:val="auto"/>
          <w:sz w:val="24"/>
        </w:rPr>
        <w:t xml:space="preserve">如有新标准，适用新标准。</w:t>
      </w:r>
      <w:r/>
    </w:p>
    <w:p>
      <w:pPr>
        <w:spacing w:line="360" w:lineRule="auto"/>
        <w:rPr>
          <w:rFonts w:ascii="宋体" w:hAnsi="宋体" w:cs="宋体"/>
          <w:b/>
          <w:bCs/>
          <w:color w:val="auto"/>
          <w:sz w:val="24"/>
        </w:rPr>
      </w:pPr>
      <w:r>
        <w:rPr>
          <w:rFonts w:hint="eastAsia" w:ascii="宋体" w:hAnsi="宋体" w:cs="宋体"/>
          <w:b/>
          <w:bCs/>
          <w:color w:val="auto"/>
          <w:sz w:val="24"/>
        </w:rPr>
        <w:t xml:space="preserve">说明：本“二、机动车号牌应符合以下标准及规范”为不允许偏离的实质性要求和条件，如有偏离，在符合性审查时按照投标无效处理。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三、技术要求</w:t>
      </w:r>
      <w:r/>
    </w:p>
    <w:tbl>
      <w:tblPr>
        <w:tblStyle w:val="749"/>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441"/>
        <w:gridCol w:w="2275"/>
        <w:gridCol w:w="2353"/>
        <w:gridCol w:w="964"/>
      </w:tblGrid>
      <w:tr>
        <w:trPr>
          <w:jc w:val="center"/>
          <w:trHeight w:val="508"/>
        </w:trPr>
        <w:tc>
          <w:tcPr>
            <w:shd w:val="clear" w:color="auto" w:fill="auto"/>
            <w:tcW w:w="440"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38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29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33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54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jc w:val="center"/>
          <w:trHeight w:val="645"/>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335"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b/>
          <w:bCs/>
          <w:color w:val="auto"/>
          <w:sz w:val="24"/>
        </w:rPr>
      </w:pPr>
      <w:r>
        <w:rPr>
          <w:rFonts w:ascii="宋体" w:hAnsi="宋体" w:cs="宋体"/>
          <w:b/>
          <w:bCs/>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说明：本“三、技术要求”为不允许偏离的实质性要求和条件，如有偏离，在符合性审查时按照投标无效处理。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四、人员要求</w:t>
      </w:r>
      <w:r/>
    </w:p>
    <w:p>
      <w:pPr>
        <w:spacing w:line="360" w:lineRule="auto"/>
        <w:rPr>
          <w:rFonts w:ascii="宋体" w:hAnsi="宋体" w:cs="宋体"/>
          <w:color w:val="auto"/>
          <w:sz w:val="24"/>
        </w:rPr>
      </w:pPr>
      <w:r>
        <w:rPr>
          <w:rFonts w:hint="eastAsia" w:ascii="宋体" w:hAnsi="宋体" w:cs="宋体"/>
          <w:color w:val="auto"/>
          <w:sz w:val="24"/>
        </w:rPr>
        <w:t xml:space="preserve">1、生产人员、技术人员及售后服务等人员：充分满足本项目制作号牌、质量检验、系统管理应配备的人员及售后服务人员。</w:t>
      </w:r>
      <w:r/>
    </w:p>
    <w:p>
      <w:pPr>
        <w:spacing w:line="360" w:lineRule="auto"/>
        <w:rPr>
          <w:rFonts w:ascii="宋体" w:hAnsi="宋体" w:cs="宋体"/>
          <w:color w:val="auto"/>
          <w:sz w:val="24"/>
        </w:rPr>
      </w:pPr>
      <w:r>
        <w:rPr>
          <w:rFonts w:hint="eastAsia" w:ascii="宋体" w:hAnsi="宋体" w:cs="宋体"/>
          <w:color w:val="auto"/>
          <w:sz w:val="24"/>
        </w:rPr>
        <w:t xml:space="preserve">2、安装服务人员：须承诺中标后按要求配备足额安装人员，投标人须制定完善的人员培训计划，确保所有安装人员经专业培训合格后上岗，且统一着装、规范服务。人员数量满足不少于5个现场制牌点</w:t>
      </w:r>
      <w:r>
        <w:rPr>
          <w:rFonts w:hint="eastAsia" w:ascii="宋体" w:hAnsi="宋体" w:cs="宋体"/>
          <w:color w:val="auto"/>
          <w:sz w:val="24"/>
        </w:rPr>
        <w:t xml:space="preserve">的配置需要</w:t>
      </w:r>
      <w:r>
        <w:rPr>
          <w:rFonts w:hint="eastAsia" w:ascii="宋体" w:hAnsi="宋体" w:cs="宋体"/>
          <w:color w:val="auto"/>
          <w:sz w:val="24"/>
        </w:rPr>
        <w:t xml:space="preserve">，中标单位需按要求完成号牌制作点备案，确保完成遗留的号牌制作及发放，以后当日制作，当日发放。</w:t>
      </w:r>
      <w:r/>
    </w:p>
    <w:p>
      <w:pPr>
        <w:spacing w:line="360" w:lineRule="auto"/>
        <w:rPr>
          <w:rFonts w:ascii="宋体" w:hAnsi="宋体" w:cs="宋体"/>
          <w:b/>
          <w:bCs/>
          <w:color w:val="auto"/>
          <w:sz w:val="24"/>
        </w:rPr>
      </w:pPr>
      <w:r>
        <w:rPr>
          <w:rFonts w:hint="eastAsia" w:ascii="宋体" w:hAnsi="宋体" w:cs="宋体"/>
          <w:b/>
          <w:bCs/>
          <w:color w:val="auto"/>
          <w:sz w:val="24"/>
        </w:rPr>
        <w:t xml:space="preserve">五、制作设备要求</w:t>
      </w:r>
      <w:r/>
    </w:p>
    <w:p>
      <w:pPr>
        <w:spacing w:line="360" w:lineRule="auto"/>
        <w:rPr>
          <w:rFonts w:ascii="宋体" w:hAnsi="宋体" w:cs="宋体"/>
          <w:color w:val="auto"/>
          <w:sz w:val="24"/>
        </w:rPr>
      </w:pPr>
      <w:r>
        <w:rPr>
          <w:rFonts w:hint="eastAsia" w:ascii="宋体" w:hAnsi="宋体" w:cs="宋体"/>
          <w:color w:val="auto"/>
          <w:sz w:val="24"/>
        </w:rPr>
        <w:t xml:space="preserve">1、投标人须具备与本项目采购规模相匹配的全套机动车号牌制作设备，且设备技术参数符合《中华人民共和国机动车号牌》（GA36-2018）及公安部相关技术规范要求。</w:t>
      </w:r>
      <w:r/>
    </w:p>
    <w:p>
      <w:pPr>
        <w:spacing w:line="360" w:lineRule="auto"/>
        <w:rPr>
          <w:rFonts w:ascii="宋体" w:hAnsi="宋体" w:cs="宋体"/>
          <w:color w:val="auto"/>
          <w:sz w:val="24"/>
        </w:rPr>
      </w:pPr>
      <w:r>
        <w:rPr>
          <w:rFonts w:hint="eastAsia" w:ascii="宋体" w:hAnsi="宋体" w:cs="宋体"/>
          <w:color w:val="auto"/>
          <w:sz w:val="24"/>
        </w:rPr>
        <w:t xml:space="preserve">2、投标人拟提供的制作设备须满足大型汽车号牌、小型汽车号牌、大型新能源汽车号牌、小型新能源汽车号牌、挂车号牌、普通摩托车号牌、轻便摩托车号牌、低速车号牌、教练汽车号牌、教练摩托车号牌等全套机动车号牌制作需要，每个现场制牌点至少须包含智能冲压设备、防伪专用模具和烫印设备等。号牌制作设备能对接号牌监管系统。</w:t>
      </w:r>
      <w:r/>
    </w:p>
    <w:p>
      <w:pPr>
        <w:spacing w:line="360" w:lineRule="auto"/>
        <w:rPr>
          <w:rFonts w:ascii="宋体" w:hAnsi="宋体" w:cs="宋体"/>
          <w:color w:val="auto"/>
          <w:sz w:val="24"/>
        </w:rPr>
      </w:pPr>
      <w:r>
        <w:rPr>
          <w:rFonts w:hint="eastAsia" w:ascii="宋体" w:hAnsi="宋体" w:cs="宋体"/>
          <w:color w:val="auto"/>
          <w:sz w:val="24"/>
        </w:rPr>
        <w:t xml:space="preserve">3、投标人须根据本项目需求提供制作设备配置情况。拟提供制作设备为投标人自有的，投标文件中提供设备配置清单、设备外观照片、设备铭牌照片、设备购置发票扫描件（或产权证明扫描件，设备所有人须为投标人或公司法定代表人，否则不予认可）、运行状态</w:t>
      </w:r>
      <w:r>
        <w:rPr>
          <w:rFonts w:hint="eastAsia" w:ascii="宋体" w:hAnsi="宋体" w:cs="宋体"/>
          <w:color w:val="auto"/>
          <w:sz w:val="24"/>
        </w:rPr>
        <w:t xml:space="preserve">说明、投标人承诺设备用于本项目的承诺函（承诺函格式自拟）；拟提供制作设备为投标人租赁的，投标文件中提供设备配置清单、设备外观照片、设备铭牌照片、设备租赁协议（或合同）、被租赁的设备购置发票扫描件（或产权证明扫描件，设备所有人须为对应租赁协议（或合同）的租赁人或租赁公司的法定代表人，否则不予认可）、运行状态说明、投标人承诺设备用于本项目的承诺函（承诺函格式自拟）；投标人在开标前无制作设备的，须在投标文件中提供拟购置或租赁的设备清单、拟配置设备的性能描述以及针对本项目制作设备配置的针对性解决方案并承诺所有设备须</w:t>
      </w:r>
      <w:r>
        <w:rPr>
          <w:rFonts w:hint="eastAsia" w:ascii="宋体" w:hAnsi="宋体" w:cs="宋体"/>
          <w:color w:val="auto"/>
          <w:sz w:val="24"/>
        </w:rPr>
        <w:t xml:space="preserve">在本项目中标结果质疑期满后5个工作日内</w:t>
      </w:r>
      <w:r>
        <w:rPr>
          <w:rFonts w:hint="eastAsia" w:ascii="宋体" w:hAnsi="宋体" w:cs="宋体"/>
          <w:color w:val="auto"/>
          <w:sz w:val="24"/>
        </w:rPr>
        <w:t xml:space="preserve">提供购买设备的发票或租赁合同，以及设备照片、设备铭牌照片，供采购人查验，并承诺拟配置设备的时间到场时间和承诺全部用于本项目（承诺函格式自拟）。采购人有权在签订合同前对设备实际情况进行现场核查</w:t>
      </w:r>
      <w:r>
        <w:rPr>
          <w:rFonts w:hint="eastAsia" w:ascii="宋体" w:hAnsi="宋体" w:cs="宋体"/>
          <w:color w:val="auto"/>
          <w:sz w:val="24"/>
        </w:rPr>
        <w:t xml:space="preserve">，</w:t>
      </w:r>
      <w:r>
        <w:rPr>
          <w:rFonts w:hint="eastAsia" w:ascii="宋体" w:hAnsi="宋体" w:cs="宋体"/>
          <w:color w:val="auto"/>
          <w:sz w:val="24"/>
          <w:lang w:val="en-US" w:eastAsia="zh-CN"/>
        </w:rPr>
        <w:t xml:space="preserve">如不满足，</w:t>
      </w:r>
      <w:r>
        <w:rPr>
          <w:rFonts w:hint="eastAsia" w:ascii="宋体" w:hAnsi="宋体" w:cs="宋体"/>
          <w:color w:val="auto"/>
          <w:sz w:val="24"/>
        </w:rPr>
        <w:t xml:space="preserve">视为中标人放弃本项目中标资格。</w:t>
      </w:r>
      <w:r/>
    </w:p>
    <w:p>
      <w:pPr>
        <w:spacing w:line="360" w:lineRule="auto"/>
        <w:rPr>
          <w:rFonts w:ascii="宋体" w:hAnsi="宋体" w:cs="宋体"/>
          <w:b/>
          <w:bCs/>
          <w:color w:val="auto"/>
          <w:sz w:val="24"/>
        </w:rPr>
      </w:pPr>
      <w:r>
        <w:rPr>
          <w:rFonts w:hint="eastAsia" w:ascii="宋体" w:hAnsi="宋体" w:cs="宋体"/>
          <w:b/>
          <w:bCs/>
          <w:color w:val="auto"/>
          <w:sz w:val="24"/>
        </w:rPr>
        <w:t xml:space="preserve">六、机动车号牌外观要求</w:t>
      </w:r>
      <w:r/>
    </w:p>
    <w:p>
      <w:pPr>
        <w:spacing w:line="360" w:lineRule="auto"/>
        <w:rPr>
          <w:rFonts w:ascii="宋体" w:hAnsi="宋体" w:cs="宋体"/>
          <w:color w:val="auto"/>
          <w:sz w:val="24"/>
        </w:rPr>
      </w:pPr>
      <w:r>
        <w:rPr>
          <w:rFonts w:hint="eastAsia" w:ascii="宋体" w:hAnsi="宋体" w:cs="宋体"/>
          <w:color w:val="auto"/>
          <w:sz w:val="24"/>
        </w:rPr>
        <w:t xml:space="preserve">1、表面应清晰、完整，不应有明显的皱纹、气泡、颗粒杂质等缺陷或损伤。</w:t>
      </w:r>
      <w:r/>
    </w:p>
    <w:p>
      <w:pPr>
        <w:spacing w:line="360" w:lineRule="auto"/>
        <w:rPr>
          <w:rFonts w:ascii="宋体" w:hAnsi="宋体" w:cs="宋体"/>
          <w:color w:val="auto"/>
          <w:sz w:val="24"/>
        </w:rPr>
      </w:pPr>
      <w:r>
        <w:rPr>
          <w:rFonts w:hint="eastAsia" w:ascii="宋体" w:hAnsi="宋体" w:cs="宋体"/>
          <w:color w:val="auto"/>
          <w:sz w:val="24"/>
        </w:rPr>
        <w:t xml:space="preserve">2、字符整齐，着色均匀。</w:t>
      </w:r>
      <w:r/>
    </w:p>
    <w:p>
      <w:pPr>
        <w:spacing w:line="360" w:lineRule="auto"/>
        <w:rPr>
          <w:rFonts w:ascii="宋体" w:hAnsi="宋体" w:cs="宋体"/>
          <w:color w:val="auto"/>
          <w:sz w:val="24"/>
        </w:rPr>
      </w:pPr>
      <w:r>
        <w:rPr>
          <w:rFonts w:hint="eastAsia" w:ascii="宋体" w:hAnsi="宋体" w:cs="宋体"/>
          <w:color w:val="auto"/>
          <w:sz w:val="24"/>
        </w:rPr>
        <w:t xml:space="preserve">3、表面不同反光区域应反光均匀，不应有明显差异，其中小型汽车号牌和轻便摩托车号牌字符应反光。</w:t>
      </w:r>
      <w:r/>
    </w:p>
    <w:p>
      <w:pPr>
        <w:spacing w:line="360" w:lineRule="auto"/>
        <w:rPr>
          <w:rFonts w:ascii="宋体" w:hAnsi="宋体" w:cs="宋体"/>
          <w:color w:val="auto"/>
          <w:sz w:val="24"/>
        </w:rPr>
      </w:pPr>
      <w:r>
        <w:rPr>
          <w:rFonts w:hint="eastAsia" w:ascii="宋体" w:hAnsi="宋体" w:cs="宋体"/>
          <w:color w:val="auto"/>
          <w:sz w:val="24"/>
        </w:rPr>
        <w:t xml:space="preserve">4、反光膜应与基材附着牢固，字符和加强筋边缘不应有断裂。</w:t>
      </w:r>
      <w:r/>
    </w:p>
    <w:p>
      <w:pPr>
        <w:spacing w:line="360" w:lineRule="auto"/>
        <w:rPr>
          <w:rFonts w:ascii="宋体" w:hAnsi="宋体" w:cs="宋体"/>
          <w:color w:val="auto"/>
          <w:sz w:val="24"/>
        </w:rPr>
      </w:pPr>
      <w:r>
        <w:rPr>
          <w:rFonts w:hint="eastAsia" w:ascii="宋体" w:hAnsi="宋体" w:cs="宋体"/>
          <w:color w:val="auto"/>
          <w:sz w:val="24"/>
        </w:rPr>
        <w:t xml:space="preserve">5、正面应有清晰的反光膜型号标识和省、自治区、直辖市汉字简称标识或新能源汽车号牌专用标识。标识和机动车登记编号方向一致且无倾斜或变形。</w:t>
      </w:r>
      <w:r/>
    </w:p>
    <w:p>
      <w:pPr>
        <w:spacing w:line="360" w:lineRule="auto"/>
        <w:rPr>
          <w:rFonts w:ascii="宋体" w:hAnsi="宋体" w:cs="宋体"/>
          <w:color w:val="auto"/>
          <w:sz w:val="24"/>
        </w:rPr>
      </w:pPr>
      <w:r>
        <w:rPr>
          <w:rFonts w:hint="eastAsia" w:ascii="宋体" w:hAnsi="宋体" w:cs="宋体"/>
          <w:color w:val="auto"/>
          <w:sz w:val="24"/>
        </w:rPr>
        <w:t xml:space="preserve">6、生产序列标识应清晰完整，且有动态的省、自治区、直辖市行政区划代码字符。</w:t>
      </w:r>
      <w:r/>
    </w:p>
    <w:p>
      <w:pPr>
        <w:spacing w:line="360" w:lineRule="auto"/>
        <w:rPr>
          <w:rFonts w:ascii="宋体" w:hAnsi="宋体" w:cs="宋体"/>
          <w:color w:val="auto"/>
          <w:sz w:val="24"/>
        </w:rPr>
      </w:pPr>
      <w:r>
        <w:rPr>
          <w:rFonts w:hint="eastAsia" w:ascii="宋体" w:hAnsi="宋体" w:cs="宋体"/>
          <w:color w:val="auto"/>
          <w:sz w:val="24"/>
        </w:rPr>
        <w:t xml:space="preserve">7、大型新能源汽车号牌和小型新能源汽车号牌的两条正弦曲线应连续清晰，且有动态景深效果。</w:t>
      </w:r>
      <w:r/>
    </w:p>
    <w:p>
      <w:pPr>
        <w:spacing w:line="360" w:lineRule="auto"/>
        <w:rPr>
          <w:rFonts w:ascii="宋体" w:hAnsi="宋体" w:cs="宋体"/>
          <w:b/>
          <w:bCs/>
          <w:color w:val="auto"/>
          <w:sz w:val="24"/>
        </w:rPr>
      </w:pPr>
      <w:r>
        <w:rPr>
          <w:rFonts w:hint="eastAsia" w:ascii="宋体" w:hAnsi="宋体" w:cs="宋体"/>
          <w:b/>
          <w:bCs/>
          <w:color w:val="auto"/>
          <w:sz w:val="24"/>
        </w:rPr>
        <w:t xml:space="preserve">七、其他机动车号牌制作及安装服务要求</w:t>
      </w:r>
      <w:r/>
    </w:p>
    <w:p>
      <w:pPr>
        <w:spacing w:line="360" w:lineRule="auto"/>
        <w:rPr>
          <w:rFonts w:ascii="宋体" w:hAnsi="宋体" w:cs="宋体"/>
          <w:color w:val="auto"/>
          <w:sz w:val="24"/>
        </w:rPr>
      </w:pPr>
      <w:r>
        <w:rPr>
          <w:rFonts w:hint="eastAsia" w:ascii="宋体" w:hAnsi="宋体" w:cs="宋体"/>
          <w:color w:val="auto"/>
          <w:sz w:val="24"/>
        </w:rPr>
        <w:t xml:space="preserve">1、场地（机动车号牌制作点）要求：</w:t>
      </w:r>
      <w:r/>
    </w:p>
    <w:p>
      <w:pPr>
        <w:spacing w:line="360" w:lineRule="auto"/>
        <w:rPr>
          <w:rFonts w:ascii="宋体" w:hAnsi="宋体" w:cs="宋体"/>
          <w:color w:val="auto"/>
          <w:sz w:val="24"/>
        </w:rPr>
      </w:pPr>
      <w:r>
        <w:rPr>
          <w:rFonts w:hint="eastAsia" w:ascii="宋体" w:hAnsi="宋体" w:cs="宋体"/>
          <w:color w:val="auto"/>
          <w:sz w:val="24"/>
        </w:rPr>
        <w:t xml:space="preserve">（1）有固定专用场所，且相对独立、安全。</w:t>
      </w:r>
      <w:r/>
    </w:p>
    <w:p>
      <w:pPr>
        <w:spacing w:line="360" w:lineRule="auto"/>
        <w:rPr>
          <w:rFonts w:ascii="宋体" w:hAnsi="宋体" w:cs="宋体"/>
          <w:color w:val="auto"/>
          <w:sz w:val="24"/>
        </w:rPr>
      </w:pPr>
      <w:r>
        <w:rPr>
          <w:rFonts w:hint="eastAsia" w:ascii="宋体" w:hAnsi="宋体" w:cs="宋体"/>
          <w:color w:val="auto"/>
          <w:sz w:val="24"/>
        </w:rPr>
        <w:t xml:space="preserve">（2）至少设置有生产区、保管区和发放区，且生产区和保管区应相对独立。</w:t>
      </w:r>
      <w:r/>
    </w:p>
    <w:p>
      <w:pPr>
        <w:spacing w:line="360" w:lineRule="auto"/>
        <w:rPr>
          <w:rFonts w:ascii="宋体" w:hAnsi="宋体" w:cs="宋体"/>
          <w:color w:val="auto"/>
          <w:sz w:val="24"/>
        </w:rPr>
      </w:pPr>
      <w:r>
        <w:rPr>
          <w:rFonts w:hint="eastAsia" w:ascii="宋体" w:hAnsi="宋体" w:cs="宋体"/>
          <w:color w:val="auto"/>
          <w:sz w:val="24"/>
        </w:rPr>
        <w:t xml:space="preserve">（3）生产区和保管区的安全设施应正常运行，有联网的视频监控系统，系统应符合GB/T28181的规定，出入有指纹识别系统或其他生物特征识别系统，消防符合相应法规要求。</w:t>
      </w:r>
      <w:r/>
    </w:p>
    <w:p>
      <w:pPr>
        <w:spacing w:line="360" w:lineRule="auto"/>
        <w:rPr>
          <w:rFonts w:ascii="宋体" w:hAnsi="宋体" w:cs="宋体"/>
          <w:color w:val="auto"/>
          <w:sz w:val="24"/>
        </w:rPr>
      </w:pPr>
      <w:r>
        <w:rPr>
          <w:rFonts w:hint="eastAsia" w:ascii="宋体" w:hAnsi="宋体" w:cs="宋体"/>
          <w:color w:val="auto"/>
          <w:sz w:val="24"/>
        </w:rPr>
        <w:t xml:space="preserve">2、制作服务要求：</w:t>
      </w:r>
      <w:r/>
    </w:p>
    <w:p>
      <w:pPr>
        <w:spacing w:line="360" w:lineRule="auto"/>
        <w:rPr>
          <w:rFonts w:ascii="宋体" w:hAnsi="宋体" w:cs="宋体"/>
          <w:color w:val="auto"/>
          <w:sz w:val="24"/>
        </w:rPr>
      </w:pPr>
      <w:r>
        <w:rPr>
          <w:rFonts w:hint="eastAsia" w:ascii="宋体" w:hAnsi="宋体" w:cs="宋体"/>
          <w:color w:val="auto"/>
          <w:sz w:val="24"/>
        </w:rPr>
        <w:t xml:space="preserve">（1）工艺流程（包括工艺手册及作业指导书）；</w:t>
      </w:r>
      <w:r/>
    </w:p>
    <w:p>
      <w:pPr>
        <w:spacing w:line="360" w:lineRule="auto"/>
        <w:rPr>
          <w:rFonts w:ascii="宋体" w:hAnsi="宋体" w:cs="宋体"/>
          <w:color w:val="auto"/>
          <w:sz w:val="24"/>
        </w:rPr>
      </w:pPr>
      <w:r>
        <w:rPr>
          <w:rFonts w:hint="eastAsia" w:ascii="宋体" w:hAnsi="宋体" w:cs="宋体"/>
          <w:color w:val="auto"/>
          <w:sz w:val="24"/>
        </w:rPr>
        <w:t xml:space="preserve">（2）质量检测与控制；</w:t>
      </w:r>
      <w:r/>
    </w:p>
    <w:p>
      <w:pPr>
        <w:spacing w:line="360" w:lineRule="auto"/>
        <w:rPr>
          <w:rFonts w:ascii="宋体" w:hAnsi="宋体" w:cs="宋体"/>
          <w:color w:val="auto"/>
          <w:sz w:val="24"/>
        </w:rPr>
      </w:pPr>
      <w:r>
        <w:rPr>
          <w:rFonts w:hint="eastAsia" w:ascii="宋体" w:hAnsi="宋体" w:cs="宋体"/>
          <w:color w:val="auto"/>
          <w:sz w:val="24"/>
        </w:rPr>
        <w:t xml:space="preserve">（3）信息与生产安全。</w:t>
      </w:r>
      <w:r/>
    </w:p>
    <w:p>
      <w:pPr>
        <w:spacing w:line="360" w:lineRule="auto"/>
        <w:rPr>
          <w:rFonts w:ascii="宋体" w:hAnsi="宋体" w:cs="宋体"/>
          <w:color w:val="auto"/>
          <w:sz w:val="24"/>
        </w:rPr>
      </w:pPr>
      <w:r>
        <w:rPr>
          <w:rFonts w:hint="eastAsia" w:ascii="宋体" w:hAnsi="宋体" w:cs="宋体"/>
          <w:color w:val="auto"/>
          <w:sz w:val="24"/>
        </w:rPr>
        <w:t xml:space="preserve">3、管理制度建设要求：</w:t>
      </w:r>
      <w:r/>
    </w:p>
    <w:p>
      <w:pPr>
        <w:spacing w:line="360" w:lineRule="auto"/>
        <w:rPr>
          <w:rFonts w:ascii="宋体" w:hAnsi="宋体" w:cs="宋体"/>
          <w:color w:val="auto"/>
          <w:sz w:val="24"/>
        </w:rPr>
      </w:pPr>
      <w:r>
        <w:rPr>
          <w:rFonts w:hint="eastAsia" w:ascii="宋体" w:hAnsi="宋体" w:cs="宋体"/>
          <w:color w:val="auto"/>
          <w:sz w:val="24"/>
        </w:rPr>
        <w:t xml:space="preserve">（1）管理信息系统使用制度；</w:t>
      </w:r>
      <w:r/>
    </w:p>
    <w:p>
      <w:pPr>
        <w:spacing w:line="360" w:lineRule="auto"/>
        <w:rPr>
          <w:rFonts w:ascii="宋体" w:hAnsi="宋体" w:cs="宋体"/>
          <w:color w:val="auto"/>
          <w:sz w:val="24"/>
        </w:rPr>
      </w:pPr>
      <w:r>
        <w:rPr>
          <w:rFonts w:hint="eastAsia" w:ascii="宋体" w:hAnsi="宋体" w:cs="宋体"/>
          <w:color w:val="auto"/>
          <w:sz w:val="24"/>
        </w:rPr>
        <w:t xml:space="preserve">（2）防伪专用模具管理制度；</w:t>
      </w:r>
      <w:r/>
    </w:p>
    <w:p>
      <w:pPr>
        <w:spacing w:line="360" w:lineRule="auto"/>
        <w:rPr>
          <w:rFonts w:ascii="宋体" w:hAnsi="宋体" w:cs="宋体"/>
          <w:color w:val="auto"/>
          <w:sz w:val="24"/>
        </w:rPr>
      </w:pPr>
      <w:r>
        <w:rPr>
          <w:rFonts w:hint="eastAsia" w:ascii="宋体" w:hAnsi="宋体" w:cs="宋体"/>
          <w:color w:val="auto"/>
          <w:sz w:val="24"/>
        </w:rPr>
        <w:t xml:space="preserve">（3）成品管理制度；</w:t>
      </w:r>
      <w:r/>
    </w:p>
    <w:p>
      <w:pPr>
        <w:spacing w:line="360" w:lineRule="auto"/>
        <w:rPr>
          <w:rFonts w:ascii="宋体" w:hAnsi="宋体" w:cs="宋体"/>
          <w:color w:val="auto"/>
          <w:sz w:val="24"/>
        </w:rPr>
      </w:pPr>
      <w:r>
        <w:rPr>
          <w:rFonts w:hint="eastAsia" w:ascii="宋体" w:hAnsi="宋体" w:cs="宋体"/>
          <w:color w:val="auto"/>
          <w:sz w:val="24"/>
        </w:rPr>
        <w:t xml:space="preserve">（4）废品管理制度。</w:t>
      </w:r>
      <w:r/>
    </w:p>
    <w:p>
      <w:pPr>
        <w:spacing w:line="360" w:lineRule="auto"/>
        <w:rPr>
          <w:rFonts w:ascii="宋体" w:hAnsi="宋体" w:cs="宋体"/>
          <w:color w:val="auto"/>
          <w:sz w:val="24"/>
        </w:rPr>
      </w:pPr>
      <w:r>
        <w:rPr>
          <w:rFonts w:hint="eastAsia" w:ascii="宋体" w:hAnsi="宋体" w:cs="宋体"/>
          <w:color w:val="auto"/>
          <w:sz w:val="24"/>
        </w:rPr>
        <w:t xml:space="preserve">4、其他服务措施及服务项目要求：</w:t>
      </w:r>
      <w:r/>
    </w:p>
    <w:p>
      <w:pPr>
        <w:spacing w:line="360" w:lineRule="auto"/>
        <w:rPr>
          <w:rFonts w:ascii="宋体" w:hAnsi="宋体" w:cs="宋体"/>
          <w:color w:val="auto"/>
          <w:sz w:val="24"/>
        </w:rPr>
      </w:pPr>
      <w:r>
        <w:rPr>
          <w:rFonts w:hint="eastAsia" w:ascii="宋体" w:hAnsi="宋体" w:cs="宋体"/>
          <w:color w:val="auto"/>
          <w:sz w:val="24"/>
        </w:rPr>
        <w:t xml:space="preserve">投标人根据项目特点另外提供的其他服务措施及服务项目。</w:t>
      </w:r>
      <w:r/>
    </w:p>
    <w:p>
      <w:pPr>
        <w:spacing w:line="360" w:lineRule="auto"/>
        <w:rPr>
          <w:rFonts w:ascii="宋体" w:hAnsi="宋体" w:cs="宋体"/>
          <w:b/>
          <w:bCs/>
          <w:color w:val="auto"/>
          <w:sz w:val="24"/>
        </w:rPr>
      </w:pPr>
      <w:r>
        <w:rPr>
          <w:rFonts w:hint="eastAsia" w:ascii="宋体" w:hAnsi="宋体" w:cs="宋体"/>
          <w:b/>
          <w:bCs/>
          <w:color w:val="auto"/>
          <w:sz w:val="24"/>
        </w:rPr>
        <w:t xml:space="preserve">八、项目管理要求</w:t>
      </w:r>
      <w:r/>
    </w:p>
    <w:p>
      <w:pPr>
        <w:spacing w:line="360" w:lineRule="auto"/>
        <w:rPr>
          <w:rFonts w:ascii="宋体" w:hAnsi="宋体" w:cs="宋体"/>
          <w:color w:val="auto"/>
          <w:sz w:val="24"/>
        </w:rPr>
      </w:pPr>
      <w:r>
        <w:rPr>
          <w:rFonts w:hint="eastAsia" w:ascii="宋体" w:hAnsi="宋体" w:cs="宋体"/>
          <w:color w:val="auto"/>
          <w:sz w:val="24"/>
        </w:rPr>
        <w:t xml:space="preserve">（一）项目管理实施具体要求</w:t>
      </w:r>
      <w:r/>
    </w:p>
    <w:p>
      <w:pPr>
        <w:spacing w:line="360" w:lineRule="auto"/>
        <w:rPr>
          <w:rFonts w:ascii="宋体" w:hAnsi="宋体" w:cs="宋体"/>
          <w:color w:val="auto"/>
          <w:sz w:val="24"/>
        </w:rPr>
      </w:pPr>
      <w:r>
        <w:rPr>
          <w:rFonts w:hint="eastAsia" w:ascii="宋体" w:hAnsi="宋体" w:cs="宋体"/>
          <w:color w:val="auto"/>
          <w:sz w:val="24"/>
        </w:rPr>
        <w:t xml:space="preserve">1、在车辆入户地点（徐州市（不含县区））设立机动车号牌制作点不少于5个（中标人投资建设，资产属中标人所有）。</w:t>
      </w:r>
      <w:r/>
    </w:p>
    <w:p>
      <w:pPr>
        <w:spacing w:line="360" w:lineRule="auto"/>
        <w:rPr>
          <w:rFonts w:ascii="宋体" w:hAnsi="宋体" w:cs="宋体"/>
          <w:color w:val="auto"/>
          <w:sz w:val="24"/>
        </w:rPr>
      </w:pPr>
      <w:r>
        <w:rPr>
          <w:rFonts w:hint="eastAsia" w:ascii="宋体" w:hAnsi="宋体" w:cs="宋体"/>
          <w:color w:val="auto"/>
          <w:sz w:val="24"/>
        </w:rPr>
        <w:t xml:space="preserve">2、合同签订后30天内，完成徐州市机动车号牌制作点的投资建设，完成设备及生产必备资料的备案、具有加盖地市级公安交通管理部门印章及总队印章的制作点备案表、机动车号牌防伪专用模具备案表、机动车号牌防伪设备备案表、机动车号牌管理信息系统联网设备备案表，确保完成机动车号牌的制作及发放。 </w:t>
      </w:r>
      <w:r/>
    </w:p>
    <w:p>
      <w:pPr>
        <w:spacing w:line="360" w:lineRule="auto"/>
        <w:rPr>
          <w:rFonts w:ascii="宋体" w:hAnsi="宋体" w:cs="宋体"/>
          <w:color w:val="auto"/>
          <w:sz w:val="24"/>
        </w:rPr>
      </w:pPr>
      <w:r>
        <w:rPr>
          <w:rFonts w:hint="eastAsia" w:ascii="宋体" w:hAnsi="宋体" w:cs="宋体"/>
          <w:color w:val="auto"/>
          <w:sz w:val="24"/>
        </w:rPr>
        <w:t xml:space="preserve">3、机动车号牌用反光膜由江苏省公安机关交通管理部门按规定要求组织备案登记。</w:t>
      </w:r>
      <w:r/>
    </w:p>
    <w:p>
      <w:pPr>
        <w:spacing w:line="360" w:lineRule="auto"/>
        <w:rPr>
          <w:rFonts w:ascii="宋体" w:hAnsi="宋体" w:cs="宋体"/>
          <w:color w:val="auto"/>
          <w:sz w:val="24"/>
        </w:rPr>
      </w:pPr>
      <w:r>
        <w:rPr>
          <w:rFonts w:hint="eastAsia" w:ascii="宋体" w:hAnsi="宋体" w:cs="宋体"/>
          <w:color w:val="auto"/>
          <w:sz w:val="24"/>
        </w:rPr>
        <w:t xml:space="preserve">4、在车辆入户地点，现场制作号牌，当天发放号牌。</w:t>
      </w:r>
      <w:r/>
    </w:p>
    <w:p>
      <w:pPr>
        <w:spacing w:line="360" w:lineRule="auto"/>
        <w:rPr>
          <w:rFonts w:ascii="宋体" w:hAnsi="宋体" w:cs="宋体"/>
          <w:color w:val="auto"/>
          <w:sz w:val="24"/>
        </w:rPr>
      </w:pPr>
      <w:r>
        <w:rPr>
          <w:rFonts w:hint="eastAsia" w:ascii="宋体" w:hAnsi="宋体" w:cs="宋体"/>
          <w:color w:val="auto"/>
          <w:sz w:val="24"/>
        </w:rPr>
        <w:t xml:space="preserve">5、如遇相关行业标准政策调整（行业标准内容包含但不仅限于产品质量要求、生产场地、生产设备、生产管理系统、产品配送系统），应保证满足最新行业标准需求。如遇公安交通管理部门政策调整，中标人应按公安交通管理部门调整后的产品要求、交货时间及方式供货。</w:t>
      </w:r>
      <w:r/>
    </w:p>
    <w:p>
      <w:pPr>
        <w:spacing w:line="360" w:lineRule="auto"/>
        <w:rPr>
          <w:rFonts w:ascii="宋体" w:hAnsi="宋体" w:cs="宋体"/>
          <w:b/>
          <w:bCs/>
          <w:color w:val="auto"/>
          <w:sz w:val="24"/>
        </w:rPr>
      </w:pPr>
      <w:r>
        <w:rPr>
          <w:rFonts w:hint="eastAsia" w:ascii="宋体" w:hAnsi="宋体" w:cs="宋体"/>
          <w:b/>
          <w:bCs/>
          <w:color w:val="auto"/>
          <w:sz w:val="24"/>
        </w:rPr>
        <w:t xml:space="preserve">九、质保期</w:t>
      </w:r>
      <w:r/>
    </w:p>
    <w:p>
      <w:pPr>
        <w:spacing w:line="360" w:lineRule="auto"/>
        <w:rPr>
          <w:rFonts w:ascii="宋体" w:hAnsi="宋体" w:cs="宋体"/>
          <w:color w:val="auto"/>
          <w:sz w:val="24"/>
        </w:rPr>
      </w:pPr>
      <w:r>
        <w:rPr>
          <w:rFonts w:hint="eastAsia" w:ascii="宋体" w:hAnsi="宋体" w:cs="宋体"/>
          <w:color w:val="auto"/>
          <w:sz w:val="24"/>
        </w:rPr>
        <w:t xml:space="preserve">自机动车号牌生产、安装之日起三年。</w:t>
      </w:r>
      <w:r/>
    </w:p>
    <w:p>
      <w:pPr>
        <w:spacing w:line="360" w:lineRule="auto"/>
        <w:rPr>
          <w:rFonts w:ascii="宋体" w:hAnsi="宋体" w:cs="宋体"/>
          <w:b/>
          <w:bCs/>
          <w:color w:val="auto"/>
          <w:sz w:val="24"/>
        </w:rPr>
      </w:pPr>
      <w:r>
        <w:rPr>
          <w:rFonts w:hint="eastAsia" w:ascii="宋体" w:hAnsi="宋体" w:cs="宋体"/>
          <w:b/>
          <w:bCs/>
          <w:color w:val="auto"/>
          <w:sz w:val="24"/>
        </w:rPr>
        <w:t xml:space="preserve">十、售后服务要求</w:t>
      </w:r>
      <w:r/>
    </w:p>
    <w:p>
      <w:pPr>
        <w:spacing w:line="360" w:lineRule="auto"/>
        <w:rPr>
          <w:rFonts w:ascii="宋体" w:hAnsi="宋体" w:cs="宋体"/>
          <w:color w:val="auto"/>
          <w:sz w:val="24"/>
        </w:rPr>
      </w:pPr>
      <w:r>
        <w:rPr>
          <w:rFonts w:hint="eastAsia" w:ascii="宋体" w:hAnsi="宋体" w:cs="宋体"/>
          <w:color w:val="auto"/>
          <w:sz w:val="24"/>
        </w:rPr>
        <w:t xml:space="preserve">（一）售后服务要求</w:t>
      </w:r>
      <w:r/>
    </w:p>
    <w:p>
      <w:pPr>
        <w:spacing w:line="360" w:lineRule="auto"/>
        <w:rPr>
          <w:rFonts w:ascii="宋体" w:hAnsi="宋体" w:cs="宋体"/>
          <w:color w:val="auto"/>
          <w:sz w:val="24"/>
        </w:rPr>
      </w:pPr>
      <w:r>
        <w:rPr>
          <w:rFonts w:hint="eastAsia" w:ascii="宋体" w:hAnsi="宋体" w:cs="宋体"/>
          <w:color w:val="auto"/>
          <w:sz w:val="24"/>
        </w:rPr>
        <w:t xml:space="preserve">1、在质量管理上，严格按照规范要求，建立完善的质量管理体系，全面把控实施过程，保证每道工序的实施质量符合标准。每个阶段实施的质量应自检自查，采购人有权对产品进行全程跟踪监管，严格质量管控。</w:t>
      </w:r>
      <w:r/>
    </w:p>
    <w:p>
      <w:pPr>
        <w:spacing w:line="360" w:lineRule="auto"/>
        <w:rPr>
          <w:rFonts w:ascii="宋体" w:hAnsi="宋体" w:cs="宋体"/>
          <w:color w:val="auto"/>
          <w:sz w:val="24"/>
        </w:rPr>
      </w:pPr>
      <w:r>
        <w:rPr>
          <w:rFonts w:hint="eastAsia" w:ascii="宋体" w:hAnsi="宋体" w:cs="宋体"/>
          <w:color w:val="auto"/>
          <w:sz w:val="24"/>
        </w:rPr>
        <w:t xml:space="preserve">2、采购人对产品生产过程具有检查的权利，如原材料的出入库清单、在产品的生产情况、产成品的出入库清单等。中标人须无条件配合。</w:t>
      </w:r>
      <w:r/>
    </w:p>
    <w:p>
      <w:pPr>
        <w:spacing w:line="360" w:lineRule="auto"/>
        <w:rPr>
          <w:rFonts w:ascii="宋体" w:hAnsi="宋体" w:cs="宋体"/>
          <w:color w:val="auto"/>
          <w:sz w:val="24"/>
        </w:rPr>
      </w:pPr>
      <w:r>
        <w:rPr>
          <w:rFonts w:hint="eastAsia" w:ascii="宋体" w:hAnsi="宋体" w:cs="宋体"/>
          <w:color w:val="auto"/>
          <w:sz w:val="24"/>
        </w:rPr>
        <w:t xml:space="preserve">3、中标人须提供完善的售后服务内容以及售后服务措施（如响应时间、服务范围）内容。</w:t>
      </w:r>
      <w:r/>
    </w:p>
    <w:p>
      <w:pPr>
        <w:spacing w:line="360" w:lineRule="auto"/>
        <w:rPr>
          <w:rFonts w:ascii="宋体" w:hAnsi="宋体" w:cs="宋体"/>
          <w:color w:val="auto"/>
          <w:sz w:val="24"/>
        </w:rPr>
      </w:pPr>
      <w:r>
        <w:rPr>
          <w:rFonts w:hint="eastAsia" w:ascii="宋体" w:hAnsi="宋体" w:cs="宋体"/>
          <w:color w:val="auto"/>
          <w:sz w:val="24"/>
        </w:rPr>
        <w:t xml:space="preserve">4、中标人须提供完善的应急工作处理措施、预警处置工作措施。</w:t>
      </w:r>
      <w:r/>
    </w:p>
    <w:p>
      <w:pPr>
        <w:spacing w:line="360" w:lineRule="auto"/>
        <w:rPr>
          <w:rFonts w:ascii="宋体" w:hAnsi="宋体" w:cs="宋体"/>
          <w:color w:val="auto"/>
          <w:sz w:val="24"/>
        </w:rPr>
      </w:pPr>
      <w:r>
        <w:rPr>
          <w:rFonts w:hint="eastAsia" w:ascii="宋体" w:hAnsi="宋体" w:cs="宋体"/>
          <w:color w:val="auto"/>
          <w:sz w:val="24"/>
        </w:rPr>
        <w:t xml:space="preserve">5、包括大型汽车号牌、小型汽车号牌、低速车号牌、摩托车号牌、教练摩托车号牌、挂车号牌、教练汽车号牌、小型新能源汽车号牌的制作。根据公安机关应急工作要求，在规定时限内免费送货上门并提供24小时的售后服务，在接到采购人电话后，保证在1天内到达现场确认，提供技术支持、排除故障，保证号牌发证业务工作的正常开展。中标人对所供机动车号牌出现质量问题时，能无条件免费进行更换。</w:t>
      </w:r>
      <w:r/>
    </w:p>
    <w:p>
      <w:pPr>
        <w:spacing w:line="360" w:lineRule="auto"/>
        <w:rPr>
          <w:rFonts w:ascii="宋体" w:hAnsi="宋体" w:cs="宋体"/>
          <w:color w:val="auto"/>
          <w:sz w:val="24"/>
        </w:rPr>
      </w:pPr>
      <w:r>
        <w:rPr>
          <w:rFonts w:hint="eastAsia" w:ascii="宋体" w:hAnsi="宋体" w:cs="宋体"/>
          <w:color w:val="auto"/>
          <w:sz w:val="24"/>
        </w:rPr>
        <w:t xml:space="preserve">（二）应急要求</w:t>
      </w:r>
      <w:r/>
    </w:p>
    <w:p>
      <w:pPr>
        <w:spacing w:line="360" w:lineRule="auto"/>
        <w:rPr>
          <w:rFonts w:ascii="宋体" w:hAnsi="宋体" w:cs="宋体"/>
          <w:color w:val="auto"/>
          <w:sz w:val="24"/>
        </w:rPr>
      </w:pPr>
      <w:r>
        <w:rPr>
          <w:rFonts w:hint="eastAsia" w:ascii="宋体" w:hAnsi="宋体" w:cs="宋体"/>
          <w:color w:val="auto"/>
          <w:sz w:val="24"/>
        </w:rPr>
        <w:t xml:space="preserve">1、提供突发事件应急处置预案方案，根据不同场景（包括设备故障、网络故障、运输突发事件、生产突发事件、台风雨雪等恶劣天气停电断网应急处理等），投标文件中提供相应的应急预案及应急处置措施。</w:t>
      </w:r>
      <w:r/>
    </w:p>
    <w:p>
      <w:pPr>
        <w:spacing w:line="360" w:lineRule="auto"/>
        <w:rPr>
          <w:rFonts w:ascii="宋体" w:hAnsi="宋体" w:cs="宋体"/>
          <w:color w:val="auto"/>
          <w:sz w:val="24"/>
        </w:rPr>
      </w:pPr>
      <w:r>
        <w:rPr>
          <w:rFonts w:hint="eastAsia" w:ascii="宋体" w:hAnsi="宋体" w:cs="宋体"/>
          <w:color w:val="auto"/>
          <w:sz w:val="24"/>
        </w:rPr>
        <w:t xml:space="preserve">2、提供应急情况的供货保证措施、应急响应服务以及应急工作处理措施、预警处置工作措施。</w:t>
      </w:r>
      <w:r/>
    </w:p>
    <w:p>
      <w:pPr>
        <w:spacing w:line="360" w:lineRule="auto"/>
        <w:rPr>
          <w:rFonts w:ascii="宋体" w:hAnsi="宋体" w:cs="宋体"/>
          <w:b/>
          <w:bCs/>
          <w:color w:val="auto"/>
          <w:sz w:val="24"/>
        </w:rPr>
      </w:pPr>
      <w:r>
        <w:rPr>
          <w:rFonts w:hint="eastAsia" w:ascii="宋体" w:hAnsi="宋体" w:cs="宋体"/>
          <w:b/>
          <w:bCs/>
          <w:color w:val="auto"/>
          <w:sz w:val="24"/>
        </w:rPr>
        <w:t xml:space="preserve">十一、验收标准要求</w:t>
      </w:r>
      <w:bookmarkStart w:id="30" w:name="_GoBack"/>
      <w:r/>
      <w:bookmarkEnd w:id="30"/>
      <w:r/>
      <w:r/>
    </w:p>
    <w:p>
      <w:pPr>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十二、</w:t>
      </w:r>
      <w:r>
        <w:rPr>
          <w:rFonts w:hint="eastAsia" w:ascii="宋体" w:hAnsi="宋体" w:cs="宋体"/>
          <w:b/>
          <w:bCs/>
          <w:color w:val="auto"/>
          <w:sz w:val="24"/>
          <w:lang w:val="zh-CN" w:bidi="zh-CN"/>
        </w:rPr>
        <w:t xml:space="preserve">其他要求：</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1、本项目相关技术标准、质量要求若有更新（如国家或公安部发布新规范），投标人须在30日内完成生产设备、工艺流程、质量管控体系的调整升级，确保符合最新标准要求，相关升级费用由投标人自行承担。</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2、提供发放、安装调试号牌服务以及旧号牌回收服务。</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3、其他要求</w:t>
      </w:r>
      <w:r>
        <w:rPr>
          <w:rFonts w:hint="eastAsia" w:ascii="宋体" w:hAnsi="宋体" w:cs="宋体"/>
          <w:b/>
          <w:bCs/>
          <w:color w:val="auto"/>
          <w:sz w:val="24"/>
          <w:lang w:val="zh-CN" w:bidi="zh-CN"/>
        </w:rPr>
        <w:t xml:space="preserve">见招标文件第五章《拟签订的合同文本》。</w:t>
      </w:r>
      <w:r/>
    </w:p>
    <w:p>
      <w:pPr>
        <w:jc w:val="center"/>
        <w:pageBreakBefore/>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1、投标函</w:t>
      </w:r>
      <w:r/>
    </w:p>
    <w:p>
      <w:pPr>
        <w:rPr>
          <w:rFonts w:ascii="宋体" w:hAnsi="宋体" w:cs="宋体"/>
          <w:color w:val="auto"/>
          <w:sz w:val="24"/>
        </w:rPr>
      </w:pPr>
      <w:r>
        <w:rPr>
          <w:rFonts w:hint="eastAsia" w:ascii="宋体" w:hAnsi="宋体" w:cs="宋体"/>
          <w:color w:val="auto"/>
          <w:sz w:val="24"/>
        </w:rPr>
        <w:t xml:space="preserve">2、开标一览表</w:t>
      </w:r>
      <w:r/>
    </w:p>
    <w:p>
      <w:pPr>
        <w:rPr>
          <w:rFonts w:ascii="宋体" w:hAnsi="宋体" w:cs="宋体"/>
          <w:color w:val="auto"/>
          <w:sz w:val="24"/>
        </w:rPr>
      </w:pPr>
      <w:r>
        <w:rPr>
          <w:rFonts w:hint="eastAsia" w:ascii="宋体" w:hAnsi="宋体" w:cs="宋体"/>
          <w:color w:val="auto"/>
          <w:sz w:val="24"/>
        </w:rPr>
        <w:t xml:space="preserve">3、分项价格表</w:t>
      </w:r>
      <w:r/>
    </w:p>
    <w:p>
      <w:pPr>
        <w:rPr>
          <w:rFonts w:ascii="宋体" w:hAnsi="宋体" w:cs="宋体"/>
          <w:color w:val="auto"/>
          <w:sz w:val="24"/>
        </w:rPr>
      </w:pPr>
      <w:r>
        <w:rPr>
          <w:rFonts w:hint="eastAsia" w:ascii="宋体" w:hAnsi="宋体" w:cs="宋体"/>
          <w:color w:val="auto"/>
          <w:sz w:val="24"/>
        </w:rPr>
        <w:t xml:space="preserve">4、偏离表</w:t>
      </w:r>
      <w:r/>
    </w:p>
    <w:p>
      <w:pPr>
        <w:rPr>
          <w:rFonts w:ascii="宋体" w:hAnsi="宋体" w:cs="宋体"/>
          <w:color w:val="auto"/>
          <w:sz w:val="24"/>
        </w:rPr>
      </w:pPr>
      <w:r>
        <w:rPr>
          <w:rFonts w:hint="eastAsia" w:ascii="宋体" w:hAnsi="宋体" w:cs="宋体"/>
          <w:color w:val="auto"/>
          <w:sz w:val="24"/>
        </w:rPr>
        <w:t xml:space="preserve">5、授权委托书</w:t>
      </w:r>
      <w:r/>
    </w:p>
    <w:p>
      <w:pPr>
        <w:rPr>
          <w:rFonts w:ascii="宋体" w:hAnsi="宋体" w:cs="宋体"/>
          <w:color w:val="auto"/>
          <w:sz w:val="24"/>
        </w:rPr>
      </w:pPr>
      <w:r>
        <w:rPr>
          <w:rFonts w:hint="eastAsia" w:ascii="宋体" w:hAnsi="宋体" w:cs="宋体"/>
          <w:color w:val="auto"/>
          <w:sz w:val="24"/>
        </w:rPr>
        <w:t xml:space="preserve">6、中小企业声明函</w:t>
      </w:r>
      <w:r/>
    </w:p>
    <w:p>
      <w:pPr>
        <w:rPr>
          <w:rFonts w:ascii="宋体" w:hAnsi="宋体" w:cs="宋体"/>
          <w:color w:val="auto"/>
          <w:sz w:val="24"/>
        </w:rPr>
      </w:pPr>
      <w:r>
        <w:rPr>
          <w:rFonts w:hint="eastAsia" w:ascii="宋体" w:hAnsi="宋体" w:cs="宋体"/>
          <w:color w:val="auto"/>
          <w:sz w:val="24"/>
        </w:rPr>
        <w:t xml:space="preserve">7、投标人参加政府采购活动前3年内在经营活动中没有重大违法记录的书面声明</w:t>
      </w:r>
      <w:r/>
    </w:p>
    <w:p>
      <w:pPr>
        <w:rPr>
          <w:rFonts w:ascii="宋体" w:hAnsi="宋体" w:cs="宋体"/>
          <w:color w:val="auto"/>
          <w:sz w:val="24"/>
        </w:rPr>
      </w:pPr>
      <w:r>
        <w:rPr>
          <w:rFonts w:hint="eastAsia" w:ascii="宋体" w:hAnsi="宋体" w:cs="宋体"/>
          <w:color w:val="auto"/>
          <w:sz w:val="24"/>
        </w:rPr>
        <w:t xml:space="preserve">8、残疾人福利性单位声明函</w:t>
      </w:r>
      <w:r/>
    </w:p>
    <w:p>
      <w:pPr>
        <w:rPr>
          <w:rFonts w:ascii="宋体" w:hAnsi="宋体" w:cs="宋体"/>
          <w:color w:val="auto"/>
          <w:sz w:val="24"/>
        </w:rPr>
      </w:pPr>
      <w:r>
        <w:rPr>
          <w:rFonts w:hint="eastAsia" w:ascii="宋体" w:hAnsi="宋体" w:cs="宋体"/>
          <w:color w:val="auto"/>
          <w:sz w:val="24"/>
        </w:rPr>
        <w:t xml:space="preserve">9、</w:t>
      </w:r>
      <w:r>
        <w:rPr>
          <w:rFonts w:hint="eastAsia" w:ascii="宋体" w:hAnsi="宋体" w:cs="宋体"/>
          <w:bCs/>
          <w:color w:val="auto"/>
          <w:sz w:val="24"/>
        </w:rPr>
        <w:t xml:space="preserve">具备履行合同所必需的设备和专业技术能力的书面声明（附证明材料的扫描件）</w:t>
      </w:r>
      <w:r/>
    </w:p>
    <w:p>
      <w:pPr>
        <w:rPr>
          <w:rFonts w:ascii="宋体" w:hAnsi="宋体" w:cs="宋体"/>
          <w:bCs/>
          <w:color w:val="auto"/>
          <w:sz w:val="24"/>
        </w:rPr>
      </w:pPr>
      <w:r>
        <w:rPr>
          <w:rFonts w:hint="eastAsia" w:ascii="宋体" w:hAnsi="宋体" w:cs="宋体"/>
          <w:color w:val="auto"/>
          <w:sz w:val="24"/>
        </w:rPr>
        <w:t xml:space="preserve">10、投标人相关承诺</w:t>
      </w:r>
      <w:r/>
    </w:p>
    <w:p>
      <w:pPr>
        <w:rPr>
          <w:rFonts w:ascii="宋体" w:hAnsi="宋体" w:cs="宋体"/>
          <w:color w:val="auto"/>
          <w:sz w:val="24"/>
        </w:rPr>
      </w:pPr>
      <w:r>
        <w:rPr>
          <w:rFonts w:hint="eastAsia" w:ascii="宋体" w:hAnsi="宋体" w:cs="宋体"/>
          <w:color w:val="auto"/>
          <w:sz w:val="24"/>
        </w:rPr>
        <w:t xml:space="preserve">11、投标人书面声明</w:t>
      </w:r>
      <w:r/>
    </w:p>
    <w:p>
      <w:pPr>
        <w:rPr>
          <w:rFonts w:ascii="宋体" w:hAnsi="宋体" w:cs="宋体"/>
          <w:color w:val="auto"/>
          <w:sz w:val="24"/>
        </w:rPr>
      </w:pPr>
      <w:r>
        <w:rPr>
          <w:rFonts w:hint="eastAsia" w:ascii="宋体" w:hAnsi="宋体" w:cs="宋体"/>
          <w:color w:val="auto"/>
          <w:sz w:val="24"/>
        </w:rPr>
        <w:t xml:space="preserve">12、无行贿犯罪记录承诺书</w:t>
      </w:r>
      <w:r/>
    </w:p>
    <w:p>
      <w:pPr>
        <w:rPr>
          <w:rFonts w:ascii="宋体" w:hAnsi="宋体" w:cs="宋体"/>
          <w:color w:val="auto"/>
          <w:sz w:val="24"/>
        </w:rPr>
      </w:pPr>
      <w:r>
        <w:rPr>
          <w:rFonts w:hint="eastAsia" w:ascii="宋体" w:hAnsi="宋体" w:cs="宋体"/>
          <w:color w:val="auto"/>
          <w:sz w:val="24"/>
        </w:rPr>
        <w:t xml:space="preserve">13、关于符合本国产品标准的声明函</w:t>
      </w:r>
      <w:r/>
    </w:p>
    <w:p>
      <w:pPr>
        <w:pStyle w:val="779"/>
        <w:rPr>
          <w:rFonts w:ascii="宋体" w:hAnsi="宋体" w:cs="宋体"/>
          <w:color w:val="auto"/>
        </w:rPr>
      </w:pPr>
      <w:r>
        <w:rPr>
          <w:rFonts w:ascii="宋体" w:hAnsi="宋体" w:cs="宋体"/>
          <w:color w:val="auto"/>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1、投标函</w:t>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徐州市公安局交通管理支队</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 w:val="24"/>
        </w:rPr>
        <w:t xml:space="preserve">姓名)代表我方</w:t>
      </w:r>
      <w:r>
        <w:rPr>
          <w:rFonts w:hint="eastAsia" w:ascii="宋体" w:hAnsi="宋体" w:cs="宋体"/>
          <w:color w:val="auto"/>
          <w:szCs w:val="21"/>
          <w:u w:val="single"/>
        </w:rPr>
        <w:t xml:space="preserve">        </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1、本项目由投标人本企业提供服务，投标人唯一投标报价见《开标一览表》。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宋体" w:hAnsi="宋体" w:cs="宋体"/>
          <w:color w:val="auto"/>
          <w:sz w:val="24"/>
        </w:rPr>
      </w:pPr>
      <w:r>
        <w:rPr>
          <w:rFonts w:hint="eastAsia" w:ascii="宋体" w:hAnsi="宋体" w:cs="宋体"/>
          <w:color w:val="auto"/>
          <w:sz w:val="24"/>
        </w:rPr>
        <w:t xml:space="preserve">10、与本投标有关的一切正式往来信函请寄：</w:t>
      </w:r>
      <w:r/>
    </w:p>
    <w:p>
      <w:pPr>
        <w:ind w:firstLine="360"/>
        <w:spacing w:line="400" w:lineRule="exact"/>
        <w:rPr>
          <w:rFonts w:ascii="宋体" w:hAnsi="宋体" w:cs="宋体"/>
          <w:color w:val="auto"/>
          <w:sz w:val="24"/>
        </w:rPr>
      </w:pPr>
      <w:r>
        <w:rPr>
          <w:rFonts w:hint="eastAsia" w:ascii="宋体" w:hAnsi="宋体" w:cs="宋体"/>
          <w:color w:val="auto"/>
          <w:sz w:val="24"/>
        </w:rPr>
        <w:t xml:space="preserve">地址： </w:t>
      </w:r>
      <w:r/>
    </w:p>
    <w:p>
      <w:pPr>
        <w:ind w:firstLine="360"/>
        <w:spacing w:line="400" w:lineRule="exact"/>
        <w:rPr>
          <w:rFonts w:ascii="宋体" w:hAnsi="宋体" w:cs="宋体"/>
          <w:color w:val="auto"/>
          <w:sz w:val="24"/>
        </w:rPr>
      </w:pPr>
      <w:r>
        <w:rPr>
          <w:rFonts w:hint="eastAsia" w:ascii="宋体" w:hAnsi="宋体" w:cs="宋体"/>
          <w:color w:val="auto"/>
          <w:sz w:val="24"/>
        </w:rPr>
        <w:t xml:space="preserve">电话：            手机号码： </w:t>
      </w:r>
      <w:r/>
    </w:p>
    <w:p>
      <w:pPr>
        <w:ind w:firstLine="3120"/>
        <w:spacing w:line="400" w:lineRule="exact"/>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120"/>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2、开标一览表</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779"/>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rPr>
      </w:pPr>
      <w:r>
        <w:rPr>
          <w:rFonts w:hint="eastAsia" w:ascii="宋体" w:hAnsi="宋体" w:cs="宋体"/>
          <w:color w:val="auto"/>
          <w:sz w:val="24"/>
        </w:rPr>
        <w:t xml:space="preserve">注：本项目开标一览表中的投标报价（P总）=每一种号牌种类的单项报价*各自系数值后的累加值。</w:t>
      </w:r>
      <w:r/>
    </w:p>
    <w:tbl>
      <w:tblPr>
        <w:tblStyle w:val="74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3、分项价格表</w:t>
      </w:r>
      <w:r/>
    </w:p>
    <w:p>
      <w:pPr>
        <w:rPr>
          <w:rFonts w:ascii="宋体" w:hAnsi="宋体" w:cs="宋体"/>
          <w:color w:val="auto"/>
          <w:sz w:val="24"/>
        </w:rPr>
      </w:pPr>
      <w:r/>
      <w:bookmarkStart w:id="20" w:name="OLE_LINK43"/>
      <w:r/>
      <w:bookmarkStart w:id="21" w:name="OLE_LINK44"/>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bookmarkEnd w:id="20"/>
      <w:r/>
      <w:bookmarkEnd w:id="21"/>
      <w:r>
        <w:rPr>
          <w:rFonts w:hint="eastAsia" w:ascii="宋体" w:hAnsi="宋体" w:cs="宋体"/>
          <w:color w:val="auto"/>
          <w:sz w:val="24"/>
          <w:lang w:eastAsia="zh-CN"/>
        </w:rPr>
        <w:t xml:space="preserve">机动车号牌制作及安装服务</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tbl>
      <w:tblPr>
        <w:tblStyle w:val="749"/>
        <w:tblW w:w="6341" w:type="pct"/>
        <w:jc w:val="center"/>
        <w:tblLayout w:type="autofit"/>
        <w:tblCellMar>
          <w:left w:w="108" w:type="dxa"/>
          <w:top w:w="0" w:type="dxa"/>
          <w:right w:w="108" w:type="dxa"/>
          <w:bottom w:w="0" w:type="dxa"/>
        </w:tblCellMar>
        <w:tblLook w:val="04A0" w:firstRow="1" w:lastRow="0" w:firstColumn="1" w:lastColumn="0" w:noHBand="0" w:noVBand="1"/>
      </w:tblPr>
      <w:tblGrid>
        <w:gridCol w:w="802"/>
        <w:gridCol w:w="1423"/>
        <w:gridCol w:w="1459"/>
        <w:gridCol w:w="1695"/>
        <w:gridCol w:w="1401"/>
        <w:gridCol w:w="1230"/>
        <w:gridCol w:w="1312"/>
        <w:gridCol w:w="1486"/>
      </w:tblGrid>
      <w:tr>
        <w:trPr>
          <w:jc w:val="center"/>
          <w:trHeight w:val="974"/>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投标单价</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系数值</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小计（投标单价*系数值）</w:t>
            </w:r>
            <w:r/>
          </w:p>
        </w:tc>
      </w:tr>
      <w:tr>
        <w:trPr>
          <w:jc w:val="center"/>
          <w:trHeight w:val="742"/>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32.60元/副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3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42.80元/副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26.80元/片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12"/>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1489"/>
        </w:trPr>
        <w:tc>
          <w:tcPr>
            <w:gridSpan w:val="7"/>
            <w:shd w:val="clear" w:color="auto" w:fill="auto"/>
            <w:tcBorders>
              <w:top w:val="single" w:color="auto" w:sz="4" w:space="0"/>
              <w:left w:val="single" w:color="auto" w:sz="4" w:space="0"/>
              <w:bottom w:val="single" w:color="auto" w:sz="4" w:space="0"/>
              <w:right w:val="single" w:color="auto" w:sz="4" w:space="0"/>
            </w:tcBorders>
            <w:tcW w:w="431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widowControl/>
        <w:rPr>
          <w:rFonts w:ascii="宋体" w:hAnsi="宋体" w:cs="宋体"/>
          <w:color w:val="auto"/>
          <w:sz w:val="24"/>
        </w:rPr>
        <w:outlineLvl w:val="2"/>
      </w:pPr>
      <w:r>
        <w:rPr>
          <w:rFonts w:ascii="宋体" w:hAnsi="宋体" w:cs="宋体"/>
          <w:color w:val="auto"/>
          <w:sz w:val="24"/>
        </w:rPr>
      </w:r>
      <w:r/>
    </w:p>
    <w:p>
      <w:pPr>
        <w:widowControl/>
        <w:rPr>
          <w:rFonts w:ascii="宋体" w:hAnsi="宋体" w:cs="宋体"/>
          <w:color w:val="auto"/>
        </w:rPr>
        <w:outlineLvl w:val="2"/>
      </w:pPr>
      <w:r>
        <w:rPr>
          <w:rFonts w:hint="eastAsia" w:ascii="宋体" w:hAnsi="宋体" w:cs="宋体"/>
          <w:color w:val="auto"/>
          <w:sz w:val="24"/>
        </w:rPr>
        <w:t xml:space="preserve">注：投标人对以上数据的真实性负责。</w:t>
      </w:r>
      <w:r/>
    </w:p>
    <w:p>
      <w:pPr>
        <w:rPr>
          <w:rFonts w:ascii="宋体" w:hAnsi="宋体" w:cs="宋体"/>
          <w:iCs/>
          <w:color w:val="auto"/>
          <w:sz w:val="24"/>
        </w:rPr>
      </w:pPr>
      <w:r>
        <w:rPr>
          <w:rFonts w:hint="eastAsia" w:ascii="宋体" w:hAnsi="宋体" w:cs="宋体"/>
          <w:iCs/>
          <w:color w:val="auto"/>
          <w:sz w:val="24"/>
        </w:rPr>
        <w:t xml:space="preserve">采购人或采购代理机构有权将以上内容进行公示。</w:t>
      </w:r>
      <w:r/>
    </w:p>
    <w:p>
      <w:pPr>
        <w:rPr>
          <w:rFonts w:ascii="宋体" w:hAnsi="宋体" w:cs="宋体"/>
          <w:color w:val="auto"/>
        </w:rPr>
      </w:pPr>
      <w:r>
        <w:rPr>
          <w:rFonts w:ascii="宋体" w:hAnsi="宋体" w:cs="宋体"/>
          <w:color w:val="auto"/>
        </w:rPr>
      </w:r>
      <w:r/>
    </w:p>
    <w:p>
      <w:pPr>
        <w:pStyle w:val="779"/>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4、偏离表</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u w:val="single"/>
        </w:rPr>
      </w:pPr>
      <w:r>
        <w:rPr>
          <w:rFonts w:hint="eastAsia" w:ascii="宋体" w:hAnsi="宋体" w:cs="宋体"/>
          <w:color w:val="auto"/>
          <w:sz w:val="24"/>
        </w:rPr>
        <w:t xml:space="preserve">项目名称：</w:t>
      </w:r>
      <w:r/>
    </w:p>
    <w:p>
      <w:pPr>
        <w:rPr>
          <w:rFonts w:ascii="宋体" w:hAnsi="宋体" w:cs="宋体"/>
          <w:color w:val="auto"/>
          <w:sz w:val="24"/>
          <w:u w:val="single"/>
        </w:rPr>
      </w:pPr>
      <w:r>
        <w:rPr>
          <w:rFonts w:hint="eastAsia" w:ascii="宋体" w:hAnsi="宋体" w:cs="宋体"/>
          <w:color w:val="auto"/>
          <w:sz w:val="24"/>
        </w:rPr>
        <w:t xml:space="preserve">项目编号：</w:t>
      </w:r>
      <w:r/>
    </w:p>
    <w:tbl>
      <w:tblPr>
        <w:tblStyle w:val="74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626"/>
        <w:gridCol w:w="1517"/>
        <w:gridCol w:w="1425"/>
        <w:gridCol w:w="1593"/>
        <w:gridCol w:w="1569"/>
      </w:tblGrid>
      <w:tr>
        <w:trPr>
          <w:trHeight w:val="794"/>
        </w:trPr>
        <w:tc>
          <w:tcPr>
            <w:tcW w:w="463"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95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890"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836"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93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920"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hint="eastAsia" w:ascii="宋体" w:hAnsi="宋体" w:cs="宋体"/>
          <w:color w:val="auto"/>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12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5、授权委托书</w:t>
      </w:r>
      <w:r/>
    </w:p>
    <w:p>
      <w:pPr>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委托人：</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地  址：</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法定代表人（负责人）：</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身份证号：</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职务：</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统一社会信用代码：</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                 性别：男（女）  </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年龄：  岁               民族：   族</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职务：</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身份证号：</w:t>
      </w:r>
      <w:r/>
    </w:p>
    <w:p>
      <w:pPr>
        <w:ind w:firstLine="560"/>
        <w:spacing w:line="400" w:lineRule="exact"/>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lang w:eastAsia="zh-CN"/>
        </w:rPr>
        <w:t xml:space="preserve">机动车号牌制作及安装服务</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项目</w:t>
      </w:r>
      <w:r>
        <w:rPr>
          <w:rFonts w:hint="eastAsia" w:ascii="宋体" w:hAnsi="宋体" w:cs="宋体"/>
          <w:color w:val="auto"/>
          <w:sz w:val="28"/>
          <w:szCs w:val="28"/>
        </w:rPr>
        <w:t xml:space="preserve">（</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JSZC-320300-HWZX-G2026-0099</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spacing w:line="400" w:lineRule="exact"/>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400" w:lineRule="exact"/>
        <w:rPr>
          <w:rFonts w:ascii="宋体" w:hAnsi="宋体" w:cs="宋体"/>
          <w:color w:val="auto"/>
          <w:sz w:val="28"/>
          <w:szCs w:val="28"/>
        </w:rPr>
      </w:pPr>
      <w:r>
        <w:rPr>
          <w:rFonts w:hint="eastAsia" w:ascii="宋体" w:hAnsi="宋体" w:cs="宋体"/>
          <w:color w:val="auto"/>
          <w:sz w:val="28"/>
          <w:szCs w:val="28"/>
        </w:rPr>
        <w:t xml:space="preserve">特此授权委托。</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委托人（电子签章）：</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法定代表人（负责人）（签字或盖章）： </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受托人（签字或盖章）：</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受托人联系方式：      邮箱：</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日期：  年  月 日 </w:t>
      </w:r>
      <w:r/>
    </w:p>
    <w:p>
      <w:pPr>
        <w:spacing w:line="400" w:lineRule="exact"/>
        <w:rPr>
          <w:rFonts w:ascii="宋体" w:hAnsi="宋体" w:cs="宋体"/>
          <w:b/>
          <w:bCs/>
          <w:color w:val="auto"/>
          <w:sz w:val="28"/>
          <w:szCs w:val="28"/>
        </w:rPr>
      </w:pPr>
      <w:r>
        <w:rPr>
          <w:rFonts w:ascii="宋体" w:hAnsi="宋体" w:cs="宋体"/>
          <w:b/>
          <w:bCs/>
          <w:color w:val="auto"/>
          <w:sz w:val="28"/>
          <w:szCs w:val="28"/>
        </w:rPr>
      </w:r>
      <w:r/>
    </w:p>
    <w:p>
      <w:pPr>
        <w:spacing w:line="400" w:lineRule="exact"/>
        <w:rPr>
          <w:rFonts w:hint="eastAsia" w:ascii="宋体" w:hAnsi="宋体" w:cs="宋体"/>
          <w:b/>
          <w:bCs/>
          <w:color w:val="auto"/>
          <w:sz w:val="28"/>
          <w:szCs w:val="28"/>
        </w:rPr>
      </w:pPr>
      <w:r>
        <w:rPr>
          <w:rFonts w:hint="eastAsia" w:ascii="宋体" w:hAnsi="宋体" w:cs="宋体"/>
          <w:b/>
          <w:bCs/>
          <w:color w:val="auto"/>
          <w:sz w:val="28"/>
          <w:szCs w:val="28"/>
        </w:rPr>
      </w:r>
      <w:r/>
    </w:p>
    <w:p>
      <w:pPr>
        <w:spacing w:line="400" w:lineRule="exact"/>
        <w:rPr>
          <w:rFonts w:ascii="宋体" w:hAnsi="宋体" w:cs="宋体"/>
          <w:b/>
          <w:bCs/>
          <w:color w:val="auto"/>
          <w:sz w:val="28"/>
          <w:szCs w:val="28"/>
        </w:rPr>
      </w:pPr>
      <w:r>
        <w:rPr>
          <w:rFonts w:hint="eastAsia" w:ascii="宋体" w:hAnsi="宋体" w:cs="宋体"/>
          <w:b/>
          <w:bCs/>
          <w:color w:val="auto"/>
          <w:sz w:val="28"/>
          <w:szCs w:val="28"/>
        </w:rPr>
        <w:t xml:space="preserve">(受托人身份证扫描件附后)</w:t>
      </w:r>
      <w:r/>
    </w:p>
    <w:p>
      <w:pPr>
        <w:jc w:val="center"/>
        <w:spacing w:line="380" w:lineRule="exact"/>
        <w:widowControl/>
        <w:rPr>
          <w:rFonts w:ascii="宋体" w:hAnsi="宋体" w:cs="宋体"/>
          <w:color w:val="auto"/>
          <w:sz w:val="28"/>
          <w:szCs w:val="28"/>
        </w:rPr>
      </w:pPr>
      <w:r>
        <w:rPr>
          <w:rFonts w:ascii="宋体" w:hAnsi="宋体" w:cs="宋体"/>
          <w:color w:val="auto"/>
          <w:sz w:val="28"/>
          <w:szCs w:val="28"/>
        </w:rPr>
      </w:r>
      <w:r/>
    </w:p>
    <w:p>
      <w:pPr>
        <w:jc w:val="center"/>
        <w:spacing w:line="380" w:lineRule="exact"/>
        <w:widowControl/>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6、中小企业声明函</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22" w:name="OLE_LINK46"/>
      <w:r/>
      <w:bookmarkStart w:id="23" w:name="OLE_LINK45"/>
      <w:r/>
      <w:bookmarkStart w:id="24" w:name="OLE_LINK48"/>
      <w:r>
        <w:rPr>
          <w:rFonts w:hint="eastAsia" w:ascii="宋体" w:hAnsi="宋体" w:cs="宋体"/>
          <w:color w:val="auto"/>
          <w:sz w:val="24"/>
        </w:rPr>
        <w:t xml:space="preserve">项目名称：</w:t>
      </w:r>
      <w:bookmarkEnd w:id="22"/>
      <w:r/>
      <w:bookmarkEnd w:id="23"/>
      <w:r/>
      <w:bookmarkEnd w:id="24"/>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rPr>
        <w:t xml:space="preserve">徐州市公安局交通管理支队</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）采购活动，服务全部由符合政策要求的中小企业承接。相关企业的具体情况如下：</w:t>
      </w:r>
      <w:r/>
    </w:p>
    <w:p>
      <w:pPr>
        <w:pStyle w:val="766"/>
        <w:ind w:left="0" w:firstLine="482"/>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），属于（</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）；承接企业为（</w:t>
      </w:r>
      <w:r>
        <w:rPr>
          <w:rFonts w:hint="eastAsia" w:ascii="宋体" w:hAnsi="宋体" w:cs="宋体"/>
          <w:color w:val="auto"/>
          <w:sz w:val="24"/>
          <w:u w:val="single"/>
        </w:rPr>
        <w:t xml:space="preserve">   </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w:t>
      </w:r>
      <w:r>
        <w:rPr>
          <w:rFonts w:hint="eastAsia" w:ascii="宋体" w:hAnsi="宋体" w:cs="宋体"/>
          <w:color w:val="auto"/>
          <w:sz w:val="24"/>
        </w:rPr>
        <w:t xml:space="preserve">请填写或勾选！</w:t>
      </w:r>
      <w:r>
        <w:rPr>
          <w:rFonts w:hint="eastAsia" w:ascii="宋体" w:hAnsi="宋体" w:cs="宋体"/>
          <w:color w:val="auto"/>
          <w:sz w:val="24"/>
        </w:rPr>
        <w:t xml:space="preserve">）；</w:t>
      </w:r>
      <w:r/>
    </w:p>
    <w:p>
      <w:pPr>
        <w:pStyle w:val="766"/>
        <w:ind w:left="0"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766"/>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766"/>
        <w:ind w:right="480" w:firstLine="360"/>
        <w:spacing w:line="360" w:lineRule="auto"/>
        <w:rPr>
          <w:rFonts w:ascii="宋体" w:hAnsi="宋体" w:cs="宋体"/>
          <w:color w:val="auto"/>
          <w:sz w:val="24"/>
        </w:rPr>
      </w:pPr>
      <w:r>
        <w:rPr>
          <w:rFonts w:ascii="宋体" w:hAnsi="宋体" w:cs="宋体"/>
          <w:color w:val="auto"/>
          <w:sz w:val="24"/>
        </w:rPr>
      </w:r>
      <w:r/>
    </w:p>
    <w:p>
      <w:pPr>
        <w:pStyle w:val="766"/>
        <w:ind w:right="480" w:firstLine="2640"/>
        <w:spacing w:line="360" w:lineRule="auto"/>
        <w:rPr>
          <w:rFonts w:ascii="宋体" w:hAnsi="宋体" w:cs="宋体"/>
          <w:color w:val="auto"/>
          <w:sz w:val="24"/>
        </w:rPr>
      </w:pPr>
      <w:r>
        <w:rPr>
          <w:rFonts w:ascii="宋体" w:hAnsi="宋体" w:cs="宋体"/>
          <w:color w:val="auto"/>
          <w:sz w:val="24"/>
        </w:rPr>
      </w:r>
      <w:r/>
    </w:p>
    <w:p>
      <w:pPr>
        <w:ind w:firstLine="3600"/>
        <w:spacing w:line="360" w:lineRule="auto"/>
        <w:rPr>
          <w:rFonts w:ascii="宋体" w:hAnsi="宋体" w:cs="宋体"/>
          <w:color w:val="auto"/>
          <w:sz w:val="24"/>
        </w:rPr>
      </w:pPr>
      <w:r>
        <w:rPr>
          <w:rFonts w:hint="eastAsia" w:ascii="宋体" w:hAnsi="宋体" w:cs="宋体"/>
          <w:color w:val="auto"/>
          <w:sz w:val="24"/>
        </w:rPr>
        <w:t xml:space="preserve">企业名称（电子签章）：</w:t>
      </w:r>
      <w:r>
        <w:rPr>
          <w:rFonts w:hint="eastAsia" w:ascii="宋体" w:hAnsi="宋体" w:cs="宋体"/>
          <w:color w:val="auto"/>
          <w:sz w:val="24"/>
          <w:u w:val="single"/>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766"/>
        <w:ind w:right="480" w:firstLine="3240"/>
        <w:rPr>
          <w:rFonts w:ascii="宋体" w:hAnsi="宋体" w:cs="宋体"/>
          <w:color w:val="auto"/>
          <w:sz w:val="24"/>
        </w:rPr>
      </w:pPr>
      <w:r>
        <w:rPr>
          <w:rFonts w:ascii="宋体" w:hAnsi="宋体" w:cs="宋体"/>
          <w:color w:val="auto"/>
          <w:sz w:val="24"/>
        </w:rPr>
      </w:r>
      <w:r/>
    </w:p>
    <w:p>
      <w:pPr>
        <w:pStyle w:val="766"/>
        <w:rPr>
          <w:rFonts w:ascii="宋体" w:hAnsi="宋体" w:cs="宋体"/>
          <w:color w:val="auto"/>
          <w:sz w:val="24"/>
        </w:rPr>
      </w:pPr>
      <w:r>
        <w:rPr>
          <w:rFonts w:ascii="宋体" w:hAnsi="宋体" w:cs="宋体"/>
          <w:color w:val="auto"/>
          <w:sz w:val="24"/>
        </w:rPr>
      </w:r>
      <w:r/>
    </w:p>
    <w:p>
      <w:pPr>
        <w:pStyle w:val="766"/>
        <w:rPr>
          <w:rFonts w:ascii="宋体" w:hAnsi="宋体" w:cs="宋体"/>
          <w:color w:val="auto"/>
          <w:sz w:val="24"/>
        </w:rPr>
      </w:pPr>
      <w:r>
        <w:rPr>
          <w:rFonts w:ascii="宋体" w:hAnsi="宋体" w:cs="宋体"/>
          <w:color w:val="auto"/>
          <w:sz w:val="24"/>
        </w:rPr>
      </w:r>
      <w:r/>
    </w:p>
    <w:p>
      <w:pPr>
        <w:pStyle w:val="766"/>
        <w:rPr>
          <w:rFonts w:ascii="宋体" w:hAnsi="宋体" w:cs="宋体"/>
          <w:color w:val="auto"/>
          <w:sz w:val="24"/>
        </w:rPr>
      </w:pPr>
      <w:r>
        <w:rPr>
          <w:rFonts w:ascii="宋体" w:hAnsi="宋体" w:cs="宋体"/>
          <w:color w:val="auto"/>
          <w:sz w:val="24"/>
        </w:rPr>
      </w:r>
      <w:r/>
    </w:p>
    <w:p>
      <w:pPr>
        <w:pStyle w:val="766"/>
        <w:rPr>
          <w:rFonts w:ascii="宋体" w:hAnsi="宋体" w:cs="宋体"/>
          <w:color w:val="auto"/>
          <w:sz w:val="24"/>
        </w:rPr>
      </w:pPr>
      <w:r>
        <w:rPr>
          <w:rFonts w:ascii="宋体" w:hAnsi="宋体" w:cs="宋体"/>
          <w:color w:val="auto"/>
          <w:sz w:val="24"/>
        </w:rPr>
      </w:r>
      <w:r/>
    </w:p>
    <w:p>
      <w:pPr>
        <w:pStyle w:val="766"/>
        <w:ind w:left="0"/>
        <w:spacing w:after="0"/>
        <w:rPr>
          <w:rFonts w:ascii="宋体" w:hAnsi="宋体" w:cs="宋体"/>
          <w:color w:val="auto"/>
          <w:sz w:val="24"/>
        </w:rPr>
      </w:pPr>
      <w:r>
        <w:rPr>
          <w:rFonts w:hint="eastAsia" w:ascii="宋体" w:hAnsi="宋体" w:cs="宋体"/>
          <w:color w:val="auto"/>
          <w:sz w:val="24"/>
        </w:rPr>
        <w:t xml:space="preserve">说明：</w:t>
      </w:r>
      <w:r/>
    </w:p>
    <w:p>
      <w:pPr>
        <w:pStyle w:val="766"/>
        <w:ind w:left="0"/>
        <w:spacing w:after="0"/>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66"/>
        <w:ind w:left="0"/>
        <w:spacing w:after="0"/>
        <w:rPr>
          <w:rFonts w:ascii="宋体" w:hAnsi="宋体" w:cs="宋体"/>
          <w:color w:val="auto"/>
          <w:sz w:val="24"/>
        </w:rPr>
      </w:pPr>
      <w:r>
        <w:rPr>
          <w:rFonts w:hint="eastAsia" w:ascii="宋体" w:hAnsi="宋体" w:cs="宋体"/>
          <w:color w:val="auto"/>
          <w:sz w:val="24"/>
        </w:rPr>
        <w:t xml:space="preserve">2、从业人员、营业收入、资产总额填报上一年度数据，无上一年度数据的新成立企业可不填报。</w:t>
      </w:r>
      <w:r/>
    </w:p>
    <w:p>
      <w:pPr>
        <w:pStyle w:val="766"/>
        <w:ind w:left="0"/>
        <w:spacing w:after="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766"/>
        <w:ind w:left="0"/>
        <w:spacing w:after="0"/>
        <w:rPr>
          <w:rFonts w:ascii="宋体" w:hAnsi="宋体" w:cs="宋体"/>
          <w:color w:val="auto"/>
          <w:sz w:val="24"/>
        </w:rPr>
      </w:pPr>
      <w:r>
        <w:rPr>
          <w:rFonts w:hint="eastAsia" w:ascii="宋体" w:hAnsi="宋体" w:cs="宋体"/>
          <w:color w:val="auto"/>
          <w:sz w:val="24"/>
        </w:rPr>
        <w:t xml:space="preserve">4、执行江苏省财政厅关于进一步加大政府采购支持中小企业力度的通知（苏财购〔2022〕45号）的规定。</w:t>
      </w:r>
      <w:r/>
    </w:p>
    <w:p>
      <w:pPr>
        <w:pStyle w:val="766"/>
        <w:ind w:left="0"/>
        <w:spacing w:after="0"/>
        <w:rPr>
          <w:rFonts w:ascii="宋体" w:hAnsi="宋体" w:cs="宋体"/>
          <w:color w:val="auto"/>
          <w:sz w:val="24"/>
        </w:rPr>
      </w:pPr>
      <w:r>
        <w:rPr>
          <w:rFonts w:hint="eastAsia" w:ascii="宋体" w:hAnsi="宋体" w:cs="宋体"/>
          <w:color w:val="auto"/>
          <w:sz w:val="24"/>
        </w:rPr>
        <w:t xml:space="preserve">5、供应商提供的《中小企业声明函》与事实不符的，依照《中华人民共和国政府采购法》第七十七条第一款的规定追究法律责任。</w:t>
      </w:r>
      <w:r/>
    </w:p>
    <w:p>
      <w:pPr>
        <w:pStyle w:val="766"/>
        <w:ind w:left="0"/>
        <w:spacing w:after="0"/>
        <w:rPr>
          <w:rFonts w:ascii="宋体" w:hAnsi="宋体" w:cs="宋体"/>
          <w:color w:val="auto"/>
          <w:sz w:val="24"/>
        </w:rPr>
      </w:pPr>
      <w:r>
        <w:rPr>
          <w:rFonts w:hint="eastAsia" w:ascii="宋体" w:hAnsi="宋体" w:cs="宋体"/>
          <w:color w:val="auto"/>
          <w:sz w:val="24"/>
        </w:rPr>
        <w:t xml:space="preserve">6、所投采购包填写完整，非所投采购包可填写“/”。</w:t>
      </w:r>
      <w:r/>
    </w:p>
    <w:p>
      <w:pPr>
        <w:pStyle w:val="766"/>
        <w:ind w:left="0"/>
        <w:spacing w:after="0"/>
        <w:rPr>
          <w:rFonts w:ascii="宋体" w:hAnsi="宋体" w:cs="宋体"/>
          <w:color w:val="auto"/>
          <w:sz w:val="24"/>
        </w:rPr>
      </w:pPr>
      <w:r>
        <w:rPr>
          <w:rFonts w:hint="eastAsia" w:ascii="宋体" w:hAnsi="宋体" w:cs="宋体"/>
          <w:color w:val="auto"/>
          <w:sz w:val="24"/>
        </w:rPr>
        <w:t xml:space="preserve">《中小企业声明函》查询渠道用微信搜索“中小企业规模类型自测小程序”。</w:t>
      </w:r>
      <w:r/>
    </w:p>
    <w:p>
      <w:pPr>
        <w:ind w:firstLine="2400"/>
        <w:rPr>
          <w:rFonts w:ascii="宋体" w:hAnsi="宋体" w:cs="宋体"/>
          <w:color w:val="auto"/>
          <w:sz w:val="24"/>
        </w:rPr>
      </w:pPr>
      <w:r>
        <w:rPr>
          <w:rFonts w:ascii="宋体" w:hAnsi="宋体" w:cs="宋体"/>
          <w:color w:val="auto"/>
          <w:sz w:val="24"/>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7"/>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2pt;height:255.3pt;mso-wrap-distance-left:0.0pt;mso-wrap-distance-top:0.0pt;mso-wrap-distance-right:0.0pt;mso-wrap-distance-bottom:0.0pt;" stroked="f">
                <v:path textboxrect="0,0,0,0"/>
                <v:imagedata r:id="rId17" o:title=""/>
              </v:shape>
            </w:pict>
          </mc:Fallback>
        </mc:AlternateContent>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779"/>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7、投标人参加政府采购活动前3年内在经营活动中没有重大违法记录的书面声明</w:t>
      </w:r>
      <w:r/>
    </w:p>
    <w:p>
      <w:pPr>
        <w:jc w:val="center"/>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机动车号牌制作及安装服务</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JSZC-320300-HWZX-G2026-0099</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87"/>
        <w:ind w:firstLine="700"/>
        <w:spacing w:line="360" w:lineRule="auto"/>
        <w:rPr>
          <w:color w:val="auto"/>
          <w:sz w:val="28"/>
          <w:szCs w:val="28"/>
        </w:rPr>
      </w:pPr>
      <w:r>
        <w:rPr>
          <w:rFonts w:hint="eastAsia"/>
          <w:color w:val="auto"/>
          <w:sz w:val="28"/>
          <w:szCs w:val="28"/>
        </w:rPr>
        <w:t xml:space="preserve">我单位对上述声明的真实性负责。如有虚假，将依法承担相应责任。</w:t>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jc w:val="center"/>
        <w:spacing w:line="588" w:lineRule="exact"/>
        <w:rPr>
          <w:rFonts w:ascii="宋体" w:hAnsi="宋体" w:cs="宋体"/>
          <w:color w:val="auto"/>
          <w:sz w:val="28"/>
          <w:szCs w:val="28"/>
        </w:rPr>
      </w:pPr>
      <w:r>
        <w:rPr>
          <w:rFonts w:ascii="宋体" w:hAnsi="宋体" w:cs="宋体"/>
          <w:color w:val="auto"/>
          <w:sz w:val="28"/>
          <w:szCs w:val="28"/>
        </w:rPr>
      </w:r>
      <w:r/>
    </w:p>
    <w:p>
      <w:pPr>
        <w:jc w:val="center"/>
        <w:spacing w:line="588" w:lineRule="exact"/>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bookmarkStart w:id="25" w:name="OLE_LINK13"/>
      <w:r/>
      <w:bookmarkStart w:id="26" w:name="OLE_LINK14"/>
      <w:r>
        <w:rPr>
          <w:rFonts w:hint="eastAsia" w:ascii="宋体" w:hAnsi="宋体" w:cs="宋体"/>
          <w:color w:val="auto"/>
          <w:sz w:val="28"/>
          <w:szCs w:val="28"/>
        </w:rPr>
        <w:t xml:space="preserve">8、残疾人福利性单位声明函</w:t>
      </w:r>
      <w:bookmarkEnd w:id="25"/>
      <w:r/>
      <w:bookmarkEnd w:id="26"/>
      <w:r/>
      <w:r/>
    </w:p>
    <w:p>
      <w:pPr>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徐州市公安局交通管理支队</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机动车号牌制作及安装服务</w:t>
      </w:r>
      <w:r>
        <w:rPr>
          <w:rFonts w:hint="eastAsia" w:ascii="宋体" w:hAnsi="宋体" w:cs="宋体"/>
          <w:color w:val="auto"/>
          <w:spacing w:val="6"/>
          <w:sz w:val="24"/>
        </w:rPr>
        <w:t xml:space="preserve">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right="1560" w:firstLine="584"/>
        <w:jc w:val="center"/>
        <w:spacing w:line="360" w:lineRule="auto"/>
        <w:tabs>
          <w:tab w:val="left" w:pos="4860" w:leader="none"/>
        </w:tabs>
        <w:rPr>
          <w:rFonts w:ascii="宋体" w:hAnsi="宋体" w:cs="宋体"/>
          <w:color w:val="auto"/>
          <w:spacing w:val="6"/>
          <w:sz w:val="24"/>
        </w:rPr>
      </w:pPr>
      <w:r>
        <w:rPr>
          <w:rFonts w:ascii="宋体" w:hAnsi="宋体" w:cs="宋体"/>
          <w:color w:val="auto"/>
          <w:spacing w:val="6"/>
          <w:sz w:val="24"/>
        </w:rPr>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说明：</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767"/>
        <w:rPr>
          <w:rFonts w:ascii="宋体" w:hAnsi="宋体" w:eastAsia="宋体" w:cs="宋体"/>
          <w:color w:val="auto"/>
        </w:rPr>
      </w:pPr>
      <w:r>
        <w:rPr>
          <w:rFonts w:ascii="宋体" w:hAnsi="宋体" w:eastAsia="宋体" w:cs="宋体"/>
          <w:color w:val="auto"/>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9、具备履行合同所必需的设备和专业技术能力的书面声明</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（附证明材料的扫描件）</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27" w:name="OLE_LINK52"/>
      <w:r/>
      <w:bookmarkStart w:id="28" w:name="OLE_LINK53"/>
      <w:r>
        <w:rPr>
          <w:rFonts w:hint="eastAsia" w:ascii="宋体" w:hAnsi="宋体" w:cs="宋体"/>
          <w:color w:val="auto"/>
          <w:sz w:val="24"/>
        </w:rPr>
        <w:t xml:space="preserve">项目名称：</w:t>
      </w:r>
      <w:bookmarkEnd w:id="27"/>
      <w:r/>
      <w:bookmarkEnd w:id="28"/>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投标人郑重声明：投标人具备履行合同（项目名称：</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）所必需的设备和专业技术能力，具体为：</w:t>
      </w:r>
      <w:r/>
    </w:p>
    <w:p>
      <w:pPr>
        <w:ind w:firstLine="480"/>
        <w:spacing w:line="360" w:lineRule="auto"/>
        <w:rPr>
          <w:rFonts w:ascii="宋体" w:hAnsi="宋体" w:cs="宋体"/>
          <w:color w:val="auto"/>
          <w:sz w:val="24"/>
        </w:rPr>
      </w:pPr>
      <w:r>
        <w:rPr>
          <w:rFonts w:hint="eastAsia" w:ascii="宋体" w:hAnsi="宋体" w:cs="宋体"/>
          <w:color w:val="auto"/>
          <w:sz w:val="24"/>
        </w:rPr>
        <w:t xml:space="preserve">设备：</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专业技术能力：</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投标人对上述声明的真实性负责。如有虚假，将依法承担相应责任。</w:t>
      </w:r>
      <w:r/>
    </w:p>
    <w:p>
      <w:pPr>
        <w:spacing w:line="360" w:lineRule="auto"/>
        <w:rPr>
          <w:rFonts w:ascii="宋体" w:hAnsi="宋体" w:cs="宋体"/>
          <w:color w:val="auto"/>
          <w:sz w:val="24"/>
        </w:rPr>
      </w:pPr>
      <w:r>
        <w:rPr>
          <w:rFonts w:ascii="宋体" w:hAnsi="宋体" w:cs="宋体"/>
          <w:color w:val="auto"/>
          <w:sz w:val="24"/>
        </w:rPr>
      </w:r>
      <w:r/>
    </w:p>
    <w:p>
      <w:pPr>
        <w:ind w:firstLine="3000"/>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color w:val="auto"/>
          <w:sz w:val="30"/>
          <w:szCs w:val="30"/>
        </w:rPr>
      </w:pPr>
      <w:r>
        <w:rPr>
          <w:rFonts w:ascii="宋体" w:hAnsi="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10、投标人相关承诺</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bookmarkStart w:id="29" w:name="OLE_LINK56"/>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bookmarkEnd w:id="29"/>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我单位承诺：</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我单位对上述承诺负责，并依法承担相应责任。</w:t>
      </w:r>
      <w:r/>
    </w:p>
    <w:p>
      <w:pPr>
        <w:pStyle w:val="790"/>
        <w:ind w:left="0" w:firstLine="0"/>
        <w:spacing w:line="360" w:lineRule="auto"/>
        <w:rPr>
          <w:rFonts w:ascii="宋体" w:hAnsi="宋体" w:cs="宋体"/>
          <w:color w:val="auto"/>
          <w:sz w:val="24"/>
        </w:rPr>
      </w:pPr>
      <w:r>
        <w:rPr>
          <w:rFonts w:ascii="宋体" w:hAnsi="宋体" w:cs="宋体"/>
          <w:color w:val="auto"/>
          <w:sz w:val="24"/>
        </w:rPr>
      </w:r>
      <w:r/>
    </w:p>
    <w:p>
      <w:pPr>
        <w:pStyle w:val="790"/>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ascii="宋体" w:hAnsi="宋体" w:cs="宋体"/>
          <w:color w:val="auto"/>
          <w:sz w:val="28"/>
          <w:szCs w:val="28"/>
        </w:rPr>
      </w:r>
      <w:r/>
    </w:p>
    <w:p>
      <w:pPr>
        <w:pStyle w:val="790"/>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br w:type="page" w:clear="all"/>
      </w:r>
      <w:r>
        <w:rPr>
          <w:rFonts w:hint="eastAsia" w:ascii="宋体" w:hAnsi="宋体" w:cs="宋体"/>
          <w:color w:val="auto"/>
          <w:sz w:val="28"/>
          <w:szCs w:val="28"/>
        </w:rPr>
        <w:t xml:space="preserve">11、投标人书面声明</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我单位不是为本采购项目提供整体设计、规范编制或者项目管理、监理、检测等服务的供应商。</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特此声明。</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我单位对上述声明的真实性负责。如有虚假，将依法承担相应责任。</w:t>
      </w:r>
      <w:r/>
    </w:p>
    <w:p>
      <w:pPr>
        <w:spacing w:line="360" w:lineRule="auto"/>
        <w:rPr>
          <w:rFonts w:ascii="宋体" w:hAnsi="宋体" w:cs="宋体"/>
          <w:color w:val="auto"/>
          <w:sz w:val="24"/>
        </w:rPr>
      </w:pPr>
      <w:r>
        <w:rPr>
          <w:rFonts w:ascii="宋体" w:hAnsi="宋体" w:cs="宋体"/>
          <w:color w:val="auto"/>
          <w:sz w:val="24"/>
        </w:rPr>
      </w:r>
      <w:r/>
    </w:p>
    <w:p>
      <w:pPr>
        <w:pStyle w:val="790"/>
        <w:ind w:left="0" w:firstLine="0"/>
        <w:spacing w:line="360" w:lineRule="auto"/>
        <w:rPr>
          <w:rFonts w:ascii="宋体" w:hAnsi="宋体" w:cs="宋体"/>
          <w:color w:val="auto"/>
          <w:sz w:val="24"/>
        </w:rPr>
      </w:pPr>
      <w:r>
        <w:rPr>
          <w:rFonts w:ascii="宋体" w:hAnsi="宋体" w:cs="宋体"/>
          <w:color w:val="auto"/>
          <w:sz w:val="24"/>
        </w:rPr>
      </w:r>
      <w:r/>
    </w:p>
    <w:p>
      <w:pPr>
        <w:pStyle w:val="790"/>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pStyle w:val="767"/>
        <w:ind w:firstLine="28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pStyle w:val="767"/>
        <w:rPr>
          <w:rFonts w:ascii="宋体" w:hAnsi="宋体" w:eastAsia="宋体" w:cs="宋体"/>
          <w:color w:val="auto"/>
          <w:sz w:val="30"/>
          <w:szCs w:val="30"/>
        </w:rPr>
      </w:pPr>
      <w:r>
        <w:rPr>
          <w:rFonts w:ascii="宋体" w:hAnsi="宋体" w:eastAsia="宋体" w:cs="宋体"/>
          <w:color w:val="auto"/>
          <w:sz w:val="30"/>
          <w:szCs w:val="30"/>
        </w:rPr>
      </w:r>
      <w:r/>
    </w:p>
    <w:p>
      <w:pPr>
        <w:ind w:right="29"/>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12、无行贿犯罪记录承诺书</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pacing w:val="6"/>
          <w:sz w:val="24"/>
        </w:rPr>
      </w:pPr>
      <w:r>
        <w:rPr>
          <w:rFonts w:hint="eastAsia" w:ascii="宋体" w:hAnsi="宋体" w:cs="宋体"/>
          <w:color w:val="auto"/>
          <w:sz w:val="24"/>
        </w:rPr>
        <w:t xml:space="preserve">项目编号：</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我单位承诺：</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我单位法定代表人、主要负责人或实际控制人，及我单位拟选派本项目负责人自2021年1月1日以来无行贿犯罪行为记录；未被中国裁判文书网查询到有行贿犯罪记录。时间自记录之日起算（网上发布的以网上发布之日起算）。</w:t>
      </w:r>
      <w:r/>
    </w:p>
    <w:p>
      <w:pPr>
        <w:ind w:firstLine="480"/>
        <w:spacing w:line="360" w:lineRule="auto"/>
        <w:rPr>
          <w:rFonts w:ascii="宋体" w:hAnsi="宋体" w:cs="宋体"/>
          <w:color w:val="auto"/>
          <w:sz w:val="24"/>
        </w:rPr>
      </w:pPr>
      <w:r>
        <w:rPr>
          <w:rFonts w:hint="eastAsia" w:ascii="宋体" w:hAnsi="宋体" w:cs="宋体"/>
          <w:color w:val="auto"/>
          <w:sz w:val="24"/>
        </w:rPr>
        <w:t xml:space="preserve">如我单位在本项目中中标，后经查实我单位出现上述情形，视为我单位放弃本项目中标资格。</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我单位对上述承诺负责，并依法承担相应责任。</w:t>
      </w:r>
      <w:r/>
    </w:p>
    <w:p>
      <w:pPr>
        <w:pStyle w:val="790"/>
        <w:ind w:left="0" w:firstLine="0"/>
        <w:spacing w:after="0" w:line="360" w:lineRule="auto"/>
        <w:rPr>
          <w:rFonts w:ascii="宋体" w:hAnsi="宋体" w:cs="宋体"/>
          <w:color w:val="auto"/>
          <w:sz w:val="24"/>
        </w:rPr>
      </w:pPr>
      <w:r>
        <w:rPr>
          <w:rFonts w:ascii="宋体" w:hAnsi="宋体" w:cs="宋体"/>
          <w:color w:val="auto"/>
          <w:sz w:val="24"/>
        </w:rPr>
      </w:r>
      <w:r/>
    </w:p>
    <w:p>
      <w:pPr>
        <w:pStyle w:val="790"/>
        <w:ind w:left="0"/>
        <w:spacing w:after="0"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Cs/>
          <w:color w:val="auto"/>
          <w:sz w:val="32"/>
          <w:szCs w:val="32"/>
        </w:rPr>
      </w:pPr>
      <w:r>
        <w:rPr>
          <w:rFonts w:hint="eastAsia" w:ascii="宋体" w:hAnsi="宋体" w:cs="宋体"/>
          <w:color w:val="auto"/>
          <w:sz w:val="28"/>
          <w:szCs w:val="28"/>
        </w:rPr>
        <w:t xml:space="preserve">13、关于符合本国产品标准的声明函</w:t>
      </w:r>
      <w:r/>
    </w:p>
    <w:p>
      <w:pPr>
        <w:jc w:val="center"/>
        <w:spacing w:before="15" w:after="15" w:line="360" w:lineRule="auto"/>
        <w:shd w:val="clear" w:color="ffffff" w:fill="ffffff"/>
        <w:rPr>
          <w:rFonts w:ascii="宋体" w:hAnsi="宋体" w:cs="宋体"/>
          <w:bCs/>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bCs/>
          <w:color w:val="auto"/>
          <w:sz w:val="28"/>
          <w:szCs w:val="28"/>
          <w:highlight w:val="white"/>
        </w:rPr>
      </w:r>
      <w:r/>
    </w:p>
    <w:p>
      <w:pPr>
        <w:jc w:val="center"/>
        <w:spacing w:before="15" w:after="15" w:line="360" w:lineRule="auto"/>
        <w:shd w:val="clear" w:color="ffffff" w:fill="ffffff"/>
        <w:rPr>
          <w:bCs/>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bCs/>
          <w:color w:val="auto"/>
          <w:sz w:val="30"/>
          <w:szCs w:val="30"/>
          <w:highlight w:val="white"/>
        </w:rPr>
        <w:t xml:space="preserve">关于符合本国产品标准的声明函</w:t>
      </w:r>
      <w:r/>
    </w:p>
    <w:p>
      <w:pPr>
        <w:ind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ind w:firstLine="420"/>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1.</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大型汽车号牌</w:t>
      </w:r>
      <w:r>
        <w:rPr>
          <w:rFonts w:ascii="宋体" w:hAnsi="宋体" w:cs="宋体"/>
          <w:color w:val="auto"/>
          <w:sz w:val="24"/>
          <w:highlight w:val="white"/>
          <w:u w:val="single"/>
        </w:rPr>
        <w:t xml:space="preserve">）</w:t>
      </w:r>
      <w:r>
        <w:rPr>
          <w:rFonts w:ascii="宋体" w:hAnsi="宋体" w:cs="宋体"/>
          <w:color w:val="auto"/>
          <w:sz w:val="24"/>
          <w:highlight w:val="white"/>
          <w:vertAlign w:val="superscript"/>
        </w:rPr>
        <w:t xml:space="preserve">1</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vertAlign w:val="superscript"/>
        </w:rPr>
        <w:t xml:space="preserve">2</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3</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4</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5</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2.</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小型汽车号牌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3</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普通摩托车号牌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4</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轻便摩托车号牌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5</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低速车号牌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6</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挂车号牌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7</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教练汽车号牌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8</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教练摩托车号牌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9</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大型新能源汽车号牌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10</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小型新能源汽车号牌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本公司（单位）对上述声明内容的真实性负责。如有虚假，愿承担相应法律责任。</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color w:val="auto"/>
          <w:sz w:val="24"/>
        </w:rPr>
      </w:pPr>
      <w:r>
        <w:rPr>
          <w:rFonts w:hint="eastAsia" w:ascii="宋体" w:hAnsi="宋体" w:cs="宋体"/>
          <w:color w:val="auto"/>
          <w:sz w:val="24"/>
        </w:rPr>
        <w:t xml:space="preserve">日期：   年  月  日</w:t>
      </w:r>
      <w:r>
        <w:rPr>
          <w:rFonts w:ascii="宋体" w:hAnsi="宋体" w:cs="宋体"/>
          <w:color w:val="auto"/>
          <w:sz w:val="24"/>
          <w:highlight w:val="white"/>
        </w:rPr>
        <w:t xml:space="preserve">       </w:t>
      </w:r>
      <w:r/>
    </w:p>
    <w:p>
      <w:pPr>
        <w:spacing w:before="30" w:after="30" w:line="360" w:lineRule="auto"/>
        <w:shd w:val="clear" w:color="ffffff" w:fill="ffffff"/>
        <w:rPr>
          <w:rFonts w:eastAsia="Times New Roman"/>
          <w:color w:val="auto"/>
          <w:sz w:val="24"/>
          <w:highlight w:val="white"/>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pStyle w:val="767"/>
        <w:ind w:left="0" w:firstLine="0"/>
        <w:spacing w:line="360" w:lineRule="auto"/>
        <w:rPr>
          <w:rFonts w:eastAsia="Times New Roman"/>
          <w:color w:val="auto"/>
          <w:sz w:val="24"/>
          <w:szCs w:val="24"/>
          <w:highlight w:val="white"/>
        </w:rPr>
      </w:pPr>
      <w:r>
        <w:rPr>
          <w:rFonts w:eastAsia="Times New Roman"/>
          <w:color w:val="auto"/>
          <w:sz w:val="24"/>
          <w:szCs w:val="24"/>
          <w:highlight w:val="white"/>
        </w:rPr>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_________________</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1.产品如有型号，请在“产品名称”栏一并填写。</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2.生产厂名与厂址应与生产厂营业执照载明的相关信息保持一致。</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3.该产品的中国境内生产的组件成本占比相关要求实施前，“规定比例”栏可不填，下同。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4.该产品的关键组件要求实施前，“关键组件”栏可不填，下同。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5.该产品的关键工序要求实施前，“关键工序”栏可不填，下同。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6.《声明函》中标注“</w:t>
      </w:r>
      <w:r>
        <w:rPr>
          <w:rFonts w:ascii="宋体" w:hAnsi="宋体" w:cs="宋体"/>
          <w:color w:val="auto"/>
          <w:sz w:val="24"/>
          <w:highlight w:val="white"/>
          <w:u w:val="single"/>
        </w:rPr>
        <w:t xml:space="preserve">  /  </w:t>
      </w:r>
      <w:r>
        <w:rPr>
          <w:rFonts w:ascii="宋体" w:hAnsi="宋体" w:cs="宋体"/>
          <w:color w:val="auto"/>
          <w:sz w:val="24"/>
          <w:highlight w:val="white"/>
        </w:rPr>
        <w:t xml:space="preserve">”的地方无需填写。</w:t>
      </w:r>
      <w:r/>
    </w:p>
    <w:p>
      <w:pPr>
        <w:pStyle w:val="787"/>
        <w:ind w:firstLine="480"/>
        <w:spacing w:before="0" w:beforeAutospacing="0" w:after="0" w:afterAutospacing="0"/>
        <w:shd w:val="clear" w:color="auto" w:fill="ffffff"/>
        <w:rPr>
          <w:color w:val="auto"/>
        </w:rPr>
      </w:pPr>
      <w:r>
        <w:rPr>
          <w:color w:val="auto"/>
        </w:rPr>
      </w:r>
      <w:r/>
    </w:p>
    <w:p>
      <w:pPr>
        <w:pStyle w:val="787"/>
        <w:ind w:firstLine="480"/>
        <w:spacing w:before="0" w:beforeAutospacing="0" w:after="0" w:afterAutospacing="0"/>
        <w:shd w:val="clear" w:color="auto" w:fill="ffffff"/>
        <w:rPr>
          <w:color w:val="auto"/>
        </w:rPr>
      </w:pPr>
      <w:r>
        <w:rPr>
          <w:color w:val="auto"/>
        </w:rPr>
      </w:r>
      <w:r/>
    </w:p>
    <w:p>
      <w:pPr>
        <w:pStyle w:val="787"/>
        <w:ind w:firstLine="480"/>
        <w:spacing w:before="0" w:beforeAutospacing="0" w:after="0" w:afterAutospacing="0"/>
        <w:shd w:val="clear" w:color="auto" w:fill="ffffff"/>
        <w:rPr>
          <w:color w:val="auto"/>
        </w:rPr>
      </w:pPr>
      <w:r>
        <w:rPr>
          <w:color w:val="auto"/>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rPr>
        <w:rFonts w:ascii="宋体" w:hAnsi="宋体" w:cs="宋体"/>
        <w:u w:val="single"/>
      </w:rPr>
      <w:pBdr>
        <w:bottom w:val="single" w:color="auto" w:sz="4" w:space="0"/>
      </w:pBdr>
    </w:pPr>
    <w:r>
      <w:rPr>
        <w:rFonts w:hint="eastAsia" w:ascii="宋体" w:hAnsi="宋体" w:cs="宋体"/>
      </w:rPr>
      <w:t xml:space="preserve">机动车号牌制作及安装服务项目招标文件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4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7"/>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2 Char"/>
    <w:basedOn w:val="748"/>
    <w:link w:val="740"/>
    <w:uiPriority w:val="9"/>
    <w:rPr>
      <w:rFonts w:ascii="Arial" w:hAnsi="Arial" w:eastAsia="Arial" w:cs="Arial"/>
      <w:sz w:val="34"/>
    </w:rPr>
  </w:style>
  <w:style w:type="character" w:styleId="707">
    <w:name w:val="Heading 5 Char"/>
    <w:basedOn w:val="748"/>
    <w:link w:val="743"/>
    <w:uiPriority w:val="9"/>
    <w:rPr>
      <w:rFonts w:ascii="Arial" w:hAnsi="Arial" w:eastAsia="Arial" w:cs="Arial"/>
      <w:b/>
      <w:bCs/>
      <w:sz w:val="24"/>
      <w:szCs w:val="24"/>
    </w:rPr>
  </w:style>
  <w:style w:type="character" w:styleId="708">
    <w:name w:val="Heading 6 Char"/>
    <w:basedOn w:val="748"/>
    <w:link w:val="744"/>
    <w:uiPriority w:val="9"/>
    <w:rPr>
      <w:rFonts w:ascii="Arial" w:hAnsi="Arial" w:eastAsia="Arial" w:cs="Arial"/>
      <w:b/>
      <w:bCs/>
      <w:sz w:val="22"/>
      <w:szCs w:val="22"/>
    </w:rPr>
  </w:style>
  <w:style w:type="character" w:styleId="709">
    <w:name w:val="Heading 7 Char"/>
    <w:basedOn w:val="748"/>
    <w:link w:val="745"/>
    <w:uiPriority w:val="9"/>
    <w:rPr>
      <w:rFonts w:ascii="Arial" w:hAnsi="Arial" w:eastAsia="Arial" w:cs="Arial"/>
      <w:b/>
      <w:bCs/>
      <w:i/>
      <w:iCs/>
      <w:sz w:val="22"/>
      <w:szCs w:val="22"/>
    </w:rPr>
  </w:style>
  <w:style w:type="character" w:styleId="710">
    <w:name w:val="Heading 8 Char"/>
    <w:basedOn w:val="748"/>
    <w:link w:val="746"/>
    <w:uiPriority w:val="9"/>
    <w:rPr>
      <w:rFonts w:ascii="Arial" w:hAnsi="Arial" w:eastAsia="Arial" w:cs="Arial"/>
      <w:i/>
      <w:iCs/>
      <w:sz w:val="22"/>
      <w:szCs w:val="22"/>
    </w:rPr>
  </w:style>
  <w:style w:type="character" w:styleId="711">
    <w:name w:val="Heading 9 Char"/>
    <w:basedOn w:val="748"/>
    <w:link w:val="747"/>
    <w:uiPriority w:val="9"/>
    <w:rPr>
      <w:rFonts w:ascii="Arial" w:hAnsi="Arial" w:eastAsia="Arial" w:cs="Arial"/>
      <w:i/>
      <w:iCs/>
      <w:sz w:val="21"/>
      <w:szCs w:val="21"/>
    </w:rPr>
  </w:style>
  <w:style w:type="character" w:styleId="712">
    <w:name w:val="Title Char"/>
    <w:basedOn w:val="748"/>
    <w:link w:val="788"/>
    <w:uiPriority w:val="10"/>
    <w:rPr>
      <w:sz w:val="48"/>
      <w:szCs w:val="48"/>
    </w:rPr>
  </w:style>
  <w:style w:type="character" w:styleId="713">
    <w:name w:val="Subtitle Char"/>
    <w:basedOn w:val="748"/>
    <w:link w:val="781"/>
    <w:uiPriority w:val="11"/>
    <w:rPr>
      <w:sz w:val="24"/>
      <w:szCs w:val="24"/>
    </w:rPr>
  </w:style>
  <w:style w:type="character" w:styleId="714">
    <w:name w:val="Quote Char"/>
    <w:link w:val="811"/>
    <w:uiPriority w:val="29"/>
    <w:rPr>
      <w:i/>
    </w:rPr>
  </w:style>
  <w:style w:type="character" w:styleId="715">
    <w:name w:val="Intense Quote Char"/>
    <w:link w:val="813"/>
    <w:uiPriority w:val="30"/>
    <w:rPr>
      <w:i/>
    </w:rPr>
  </w:style>
  <w:style w:type="table" w:styleId="716">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5">
    <w:name w:val="Footnote Text Char"/>
    <w:link w:val="782"/>
    <w:uiPriority w:val="99"/>
    <w:rPr>
      <w:sz w:val="18"/>
    </w:rPr>
  </w:style>
  <w:style w:type="character" w:styleId="736">
    <w:name w:val="Endnote Text Char"/>
    <w:link w:val="775"/>
    <w:uiPriority w:val="99"/>
    <w:rPr>
      <w:sz w:val="20"/>
    </w:rPr>
  </w:style>
  <w:style w:type="paragraph" w:styleId="737">
    <w:name w:val="TOC Heading"/>
    <w:uiPriority w:val="39"/>
    <w:unhideWhenUsed/>
  </w:style>
  <w:style w:type="paragraph" w:styleId="738" w:default="1">
    <w:name w:val="Normal"/>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39">
    <w:name w:val="Heading 1"/>
    <w:basedOn w:val="738"/>
    <w:next w:val="738"/>
    <w:uiPriority w:val="0"/>
    <w:qFormat/>
    <w:pPr>
      <w:keepLines/>
      <w:keepNext/>
      <w:spacing w:before="340" w:after="330" w:line="578" w:lineRule="auto"/>
      <w:outlineLvl w:val="0"/>
    </w:pPr>
    <w:rPr>
      <w:b/>
      <w:bCs/>
      <w:sz w:val="44"/>
      <w:szCs w:val="44"/>
    </w:rPr>
  </w:style>
  <w:style w:type="paragraph" w:styleId="740">
    <w:name w:val="Heading 2"/>
    <w:basedOn w:val="738"/>
    <w:next w:val="738"/>
    <w:link w:val="800"/>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957"/>
    <w:uiPriority w:val="0"/>
    <w:unhideWhenUsed/>
    <w:qFormat/>
    <w:pPr>
      <w:keepLines/>
      <w:keepNext/>
      <w:spacing w:before="260" w:after="260" w:line="416" w:lineRule="auto"/>
      <w:outlineLvl w:val="2"/>
    </w:pPr>
    <w:rPr>
      <w:b/>
      <w:bCs/>
      <w:sz w:val="32"/>
      <w:szCs w:val="32"/>
    </w:rPr>
  </w:style>
  <w:style w:type="paragraph" w:styleId="742">
    <w:name w:val="Heading 4"/>
    <w:basedOn w:val="738"/>
    <w:next w:val="76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43">
    <w:name w:val="Heading 5"/>
    <w:basedOn w:val="738"/>
    <w:next w:val="738"/>
    <w:link w:val="803"/>
    <w:uiPriority w:val="9"/>
    <w:unhideWhenUsed/>
    <w:qFormat/>
    <w:pPr>
      <w:keepLines/>
      <w:keepNext/>
      <w:spacing w:before="320" w:after="200"/>
      <w:outlineLvl w:val="4"/>
    </w:pPr>
    <w:rPr>
      <w:rFonts w:ascii="Arial" w:hAnsi="Arial" w:eastAsia="Arial" w:cs="Arial"/>
      <w:b/>
      <w:bCs/>
      <w:sz w:val="24"/>
    </w:rPr>
  </w:style>
  <w:style w:type="paragraph" w:styleId="744">
    <w:name w:val="Heading 6"/>
    <w:basedOn w:val="738"/>
    <w:next w:val="738"/>
    <w:link w:val="804"/>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0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7"/>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customStyle="1">
    <w:name w:val="列表段落1"/>
    <w:basedOn w:val="751"/>
    <w:next w:val="738"/>
    <w:uiPriority w:val="99"/>
    <w:qFormat/>
    <w:pPr>
      <w:ind w:firstLine="420"/>
    </w:pPr>
  </w:style>
  <w:style w:type="paragraph" w:styleId="751" w:customStyle="1">
    <w:name w:val="正文1"/>
    <w:basedOn w:val="752"/>
    <w:next w:val="760"/>
    <w:uiPriority w:val="0"/>
    <w:qFormat/>
    <w:rPr>
      <w:rFonts w:ascii="Calibri" w:hAnsi="Calibri"/>
    </w:rPr>
  </w:style>
  <w:style w:type="paragraph" w:styleId="752" w:customStyle="1">
    <w:name w:val="正文11"/>
    <w:next w:val="753"/>
    <w:uiPriority w:val="0"/>
    <w:qFormat/>
    <w:pPr>
      <w:jc w:val="both"/>
      <w:widowControl w:val="off"/>
    </w:pPr>
    <w:rPr>
      <w:rFonts w:ascii="Times New Roman" w:hAnsi="Times New Roman" w:eastAsia="宋体" w:cs="Times New Roman"/>
      <w:sz w:val="21"/>
      <w:szCs w:val="24"/>
      <w:lang w:val="en-US" w:eastAsia="zh-CN" w:bidi="ar-SA"/>
    </w:rPr>
  </w:style>
  <w:style w:type="paragraph" w:styleId="753" w:customStyle="1">
    <w:name w:val="目录 11"/>
    <w:basedOn w:val="754"/>
    <w:next w:val="752"/>
    <w:uiPriority w:val="0"/>
    <w:qFormat/>
    <w:pPr>
      <w:jc w:val="left"/>
      <w:spacing w:before="120" w:after="120"/>
      <w:widowControl/>
    </w:pPr>
    <w:rPr>
      <w:rFonts w:cs="Calibri"/>
      <w:b/>
      <w:bCs/>
      <w:caps/>
      <w:sz w:val="20"/>
      <w:szCs w:val="20"/>
    </w:rPr>
  </w:style>
  <w:style w:type="paragraph" w:styleId="754" w:customStyle="1">
    <w:name w:val="正文12"/>
    <w:next w:val="755"/>
    <w:uiPriority w:val="0"/>
    <w:qFormat/>
    <w:pPr>
      <w:jc w:val="both"/>
      <w:widowControl w:val="off"/>
    </w:pPr>
    <w:rPr>
      <w:rFonts w:ascii="Calibri" w:hAnsi="Calibri" w:eastAsia="宋体" w:cs="Times New Roman"/>
      <w:sz w:val="21"/>
      <w:szCs w:val="24"/>
      <w:lang w:val="en-US" w:eastAsia="zh-CN" w:bidi="ar-SA"/>
    </w:rPr>
  </w:style>
  <w:style w:type="paragraph" w:styleId="755" w:customStyle="1">
    <w:name w:val="正文文本11"/>
    <w:basedOn w:val="756"/>
    <w:next w:val="757"/>
    <w:uiPriority w:val="0"/>
    <w:qFormat/>
    <w:pPr>
      <w:spacing w:after="120"/>
    </w:pPr>
  </w:style>
  <w:style w:type="paragraph" w:styleId="756" w:customStyle="1">
    <w:name w:val="正文112"/>
    <w:next w:val="755"/>
    <w:uiPriority w:val="0"/>
    <w:qFormat/>
    <w:pPr>
      <w:jc w:val="both"/>
      <w:widowControl w:val="off"/>
    </w:pPr>
    <w:rPr>
      <w:rFonts w:ascii="Times New Roman" w:hAnsi="Times New Roman" w:eastAsia="宋体" w:cs="Times New Roman"/>
      <w:sz w:val="21"/>
      <w:szCs w:val="24"/>
      <w:lang w:val="en-US" w:eastAsia="zh-CN" w:bidi="ar-SA"/>
    </w:rPr>
  </w:style>
  <w:style w:type="paragraph" w:styleId="757" w:customStyle="1">
    <w:name w:val="一级条标题"/>
    <w:basedOn w:val="758"/>
    <w:next w:val="7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8" w:customStyle="1">
    <w:name w:val="章标题"/>
    <w:next w:val="75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9" w:customStyle="1">
    <w:name w:val="段"/>
    <w:basedOn w:val="751"/>
    <w:next w:val="738"/>
    <w:uiPriority w:val="0"/>
    <w:qFormat/>
    <w:pPr>
      <w:ind w:firstLine="200"/>
      <w:widowControl/>
    </w:pPr>
    <w:rPr>
      <w:sz w:val="20"/>
    </w:rPr>
  </w:style>
  <w:style w:type="paragraph" w:styleId="760" w:customStyle="1">
    <w:name w:val="正文文本1"/>
    <w:basedOn w:val="751"/>
    <w:next w:val="751"/>
    <w:uiPriority w:val="0"/>
    <w:qFormat/>
    <w:pPr>
      <w:spacing w:after="120"/>
    </w:pPr>
    <w:rPr>
      <w:lang w:eastAsia="en-US"/>
    </w:rPr>
  </w:style>
  <w:style w:type="paragraph" w:styleId="761">
    <w:name w:val="Normal Indent"/>
    <w:basedOn w:val="738"/>
    <w:uiPriority w:val="0"/>
    <w:qFormat/>
    <w:pPr>
      <w:ind w:firstLine="420"/>
    </w:pPr>
  </w:style>
  <w:style w:type="paragraph" w:styleId="762">
    <w:name w:val="toc 7"/>
    <w:basedOn w:val="738"/>
    <w:next w:val="738"/>
    <w:uiPriority w:val="39"/>
    <w:unhideWhenUsed/>
    <w:qFormat/>
    <w:pPr>
      <w:ind w:left="1701"/>
      <w:spacing w:after="57"/>
    </w:pPr>
  </w:style>
  <w:style w:type="paragraph" w:styleId="76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38"/>
    <w:link w:val="964"/>
    <w:uiPriority w:val="99"/>
    <w:semiHidden/>
    <w:unhideWhenUsed/>
    <w:qFormat/>
    <w:pPr>
      <w:jc w:val="left"/>
    </w:pPr>
  </w:style>
  <w:style w:type="paragraph" w:styleId="765">
    <w:name w:val="Body Text"/>
    <w:basedOn w:val="738"/>
    <w:next w:val="738"/>
    <w:uiPriority w:val="99"/>
    <w:qFormat/>
    <w:pPr>
      <w:spacing w:after="120"/>
    </w:pPr>
    <w:rPr>
      <w:rFonts w:ascii="Calibri" w:hAnsi="Calibri"/>
    </w:rPr>
  </w:style>
  <w:style w:type="paragraph" w:styleId="766">
    <w:name w:val="Body Text Indent"/>
    <w:basedOn w:val="738"/>
    <w:link w:val="946"/>
    <w:uiPriority w:val="0"/>
    <w:qFormat/>
    <w:pPr>
      <w:ind w:left="420"/>
      <w:spacing w:after="120"/>
    </w:pPr>
  </w:style>
  <w:style w:type="paragraph" w:styleId="767">
    <w:name w:val="Block Text"/>
    <w:basedOn w:val="738"/>
    <w:uiPriority w:val="6"/>
    <w:qFormat/>
    <w:pPr>
      <w:ind w:left="256" w:right="6" w:firstLine="624"/>
    </w:pPr>
    <w:rPr>
      <w:rFonts w:eastAsia="仿宋"/>
      <w:sz w:val="28"/>
      <w:szCs w:val="20"/>
    </w:rPr>
  </w:style>
  <w:style w:type="paragraph" w:styleId="768">
    <w:name w:val="index 4"/>
    <w:basedOn w:val="738"/>
    <w:next w:val="738"/>
    <w:uiPriority w:val="99"/>
    <w:unhideWhenUsed/>
    <w:qFormat/>
    <w:pPr>
      <w:ind w:left="600"/>
    </w:pPr>
    <w:rPr>
      <w:rFonts w:ascii="Verdana" w:hAnsi="Verdana" w:eastAsia="微软雅黑"/>
      <w:szCs w:val="20"/>
    </w:rPr>
  </w:style>
  <w:style w:type="paragraph" w:styleId="769">
    <w:name w:val="toc 5"/>
    <w:basedOn w:val="738"/>
    <w:next w:val="738"/>
    <w:uiPriority w:val="39"/>
    <w:unhideWhenUsed/>
    <w:qFormat/>
    <w:pPr>
      <w:ind w:left="1134"/>
      <w:spacing w:after="57"/>
    </w:pPr>
  </w:style>
  <w:style w:type="paragraph" w:styleId="770">
    <w:name w:val="toc 3"/>
    <w:basedOn w:val="738"/>
    <w:next w:val="738"/>
    <w:uiPriority w:val="39"/>
    <w:unhideWhenUsed/>
    <w:qFormat/>
    <w:pPr>
      <w:ind w:left="567"/>
      <w:spacing w:after="57"/>
    </w:pPr>
  </w:style>
  <w:style w:type="paragraph" w:styleId="771">
    <w:name w:val="Plain Text"/>
    <w:basedOn w:val="738"/>
    <w:uiPriority w:val="0"/>
    <w:qFormat/>
    <w:rPr>
      <w:rFonts w:ascii="宋体" w:hAnsi="Courier New"/>
      <w:szCs w:val="21"/>
    </w:rPr>
  </w:style>
  <w:style w:type="paragraph" w:styleId="772">
    <w:name w:val="toc 8"/>
    <w:basedOn w:val="738"/>
    <w:next w:val="738"/>
    <w:uiPriority w:val="39"/>
    <w:unhideWhenUsed/>
    <w:qFormat/>
    <w:pPr>
      <w:ind w:left="1984"/>
      <w:spacing w:after="57"/>
    </w:pPr>
  </w:style>
  <w:style w:type="paragraph" w:styleId="773">
    <w:name w:val="Date"/>
    <w:basedOn w:val="738"/>
    <w:next w:val="738"/>
    <w:uiPriority w:val="0"/>
    <w:qFormat/>
    <w:rPr>
      <w:rFonts w:eastAsia="仿宋_GB2312"/>
      <w:sz w:val="28"/>
      <w:szCs w:val="20"/>
    </w:rPr>
  </w:style>
  <w:style w:type="paragraph" w:styleId="774">
    <w:name w:val="Body Text Indent 2"/>
    <w:basedOn w:val="738"/>
    <w:uiPriority w:val="0"/>
    <w:qFormat/>
    <w:pPr>
      <w:ind w:firstLine="475"/>
      <w:spacing w:line="10" w:lineRule="atLeast"/>
    </w:pPr>
    <w:rPr>
      <w:rFonts w:ascii="仿宋_GB2312" w:eastAsia="仿宋_GB2312"/>
      <w:sz w:val="24"/>
    </w:rPr>
  </w:style>
  <w:style w:type="paragraph" w:styleId="775">
    <w:name w:val="endnote text"/>
    <w:basedOn w:val="738"/>
    <w:link w:val="944"/>
    <w:uiPriority w:val="99"/>
    <w:semiHidden/>
    <w:unhideWhenUsed/>
    <w:qFormat/>
    <w:rPr>
      <w:sz w:val="20"/>
    </w:rPr>
  </w:style>
  <w:style w:type="paragraph" w:styleId="776">
    <w:name w:val="Balloon Text"/>
    <w:basedOn w:val="738"/>
    <w:link w:val="963"/>
    <w:uiPriority w:val="99"/>
    <w:semiHidden/>
    <w:unhideWhenUsed/>
    <w:qFormat/>
    <w:rPr>
      <w:sz w:val="18"/>
      <w:szCs w:val="18"/>
    </w:rPr>
  </w:style>
  <w:style w:type="paragraph" w:styleId="777">
    <w:name w:val="Footer"/>
    <w:basedOn w:val="738"/>
    <w:uiPriority w:val="0"/>
    <w:qFormat/>
    <w:pPr>
      <w:jc w:val="left"/>
      <w:tabs>
        <w:tab w:val="center" w:pos="4153" w:leader="none"/>
        <w:tab w:val="right" w:pos="8306" w:leader="none"/>
      </w:tabs>
    </w:pPr>
    <w:rPr>
      <w:sz w:val="18"/>
      <w:szCs w:val="18"/>
    </w:rPr>
  </w:style>
  <w:style w:type="paragraph" w:styleId="778">
    <w:name w:val="Header"/>
    <w:basedOn w:val="738"/>
    <w:uiPriority w:val="0"/>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38"/>
    <w:next w:val="738"/>
    <w:uiPriority w:val="99"/>
    <w:unhideWhenUsed/>
    <w:qFormat/>
    <w:pPr>
      <w:jc w:val="left"/>
      <w:spacing w:after="100" w:line="259" w:lineRule="auto"/>
      <w:widowControl/>
    </w:pPr>
    <w:rPr>
      <w:rFonts w:ascii="Calibri" w:hAnsi="Calibri"/>
      <w:sz w:val="22"/>
      <w:szCs w:val="22"/>
    </w:rPr>
  </w:style>
  <w:style w:type="paragraph" w:styleId="780">
    <w:name w:val="toc 4"/>
    <w:basedOn w:val="738"/>
    <w:next w:val="738"/>
    <w:uiPriority w:val="39"/>
    <w:unhideWhenUsed/>
    <w:qFormat/>
    <w:pPr>
      <w:ind w:left="850"/>
      <w:spacing w:after="57"/>
    </w:pPr>
  </w:style>
  <w:style w:type="paragraph" w:styleId="781">
    <w:name w:val="Subtitle"/>
    <w:basedOn w:val="738"/>
    <w:next w:val="738"/>
    <w:link w:val="810"/>
    <w:uiPriority w:val="11"/>
    <w:qFormat/>
    <w:pPr>
      <w:spacing w:before="200" w:after="200"/>
    </w:pPr>
    <w:rPr>
      <w:sz w:val="24"/>
    </w:rPr>
  </w:style>
  <w:style w:type="paragraph" w:styleId="782">
    <w:name w:val="footnote text"/>
    <w:basedOn w:val="738"/>
    <w:link w:val="943"/>
    <w:uiPriority w:val="99"/>
    <w:semiHidden/>
    <w:unhideWhenUsed/>
    <w:qFormat/>
    <w:pPr>
      <w:spacing w:after="40"/>
    </w:pPr>
    <w:rPr>
      <w:sz w:val="18"/>
    </w:rPr>
  </w:style>
  <w:style w:type="paragraph" w:styleId="783">
    <w:name w:val="toc 6"/>
    <w:basedOn w:val="738"/>
    <w:next w:val="738"/>
    <w:uiPriority w:val="39"/>
    <w:unhideWhenUsed/>
    <w:qFormat/>
    <w:pPr>
      <w:ind w:left="1417"/>
      <w:spacing w:after="57"/>
    </w:pPr>
  </w:style>
  <w:style w:type="paragraph" w:styleId="784">
    <w:name w:val="table of figures"/>
    <w:basedOn w:val="738"/>
    <w:next w:val="738"/>
    <w:uiPriority w:val="99"/>
    <w:unhideWhenUsed/>
    <w:qFormat/>
  </w:style>
  <w:style w:type="paragraph" w:styleId="785">
    <w:name w:val="toc 2"/>
    <w:basedOn w:val="738"/>
    <w:next w:val="738"/>
    <w:uiPriority w:val="39"/>
    <w:unhideWhenUsed/>
    <w:qFormat/>
    <w:pPr>
      <w:ind w:left="283"/>
      <w:spacing w:after="57"/>
    </w:pPr>
  </w:style>
  <w:style w:type="paragraph" w:styleId="786">
    <w:name w:val="toc 9"/>
    <w:basedOn w:val="738"/>
    <w:next w:val="738"/>
    <w:uiPriority w:val="39"/>
    <w:unhideWhenUsed/>
    <w:qFormat/>
    <w:pPr>
      <w:ind w:left="2268"/>
      <w:spacing w:after="57"/>
    </w:pPr>
  </w:style>
  <w:style w:type="paragraph" w:styleId="787">
    <w:name w:val="Normal (Web)"/>
    <w:basedOn w:val="738"/>
    <w:uiPriority w:val="99"/>
    <w:qFormat/>
    <w:pPr>
      <w:jc w:val="left"/>
      <w:spacing w:before="100" w:beforeAutospacing="1" w:after="100" w:afterAutospacing="1"/>
      <w:widowControl/>
    </w:pPr>
    <w:rPr>
      <w:rFonts w:ascii="宋体" w:hAnsi="宋体" w:cs="宋体"/>
      <w:sz w:val="24"/>
    </w:rPr>
  </w:style>
  <w:style w:type="paragraph" w:styleId="788">
    <w:name w:val="Title"/>
    <w:basedOn w:val="738"/>
    <w:next w:val="738"/>
    <w:link w:val="809"/>
    <w:uiPriority w:val="10"/>
    <w:qFormat/>
    <w:pPr>
      <w:contextualSpacing/>
      <w:spacing w:before="300" w:after="200"/>
    </w:pPr>
    <w:rPr>
      <w:sz w:val="48"/>
      <w:szCs w:val="48"/>
    </w:rPr>
  </w:style>
  <w:style w:type="paragraph" w:styleId="789">
    <w:name w:val="annotation subject"/>
    <w:basedOn w:val="764"/>
    <w:next w:val="764"/>
    <w:link w:val="965"/>
    <w:uiPriority w:val="99"/>
    <w:semiHidden/>
    <w:unhideWhenUsed/>
    <w:qFormat/>
    <w:rPr>
      <w:b/>
      <w:bCs/>
    </w:rPr>
  </w:style>
  <w:style w:type="paragraph" w:styleId="790">
    <w:name w:val="Body Text First Indent 2"/>
    <w:basedOn w:val="766"/>
    <w:link w:val="958"/>
    <w:uiPriority w:val="0"/>
    <w:qFormat/>
    <w:pPr>
      <w:ind w:firstLine="420"/>
    </w:pPr>
  </w:style>
  <w:style w:type="table" w:styleId="791">
    <w:name w:val="Table Grid"/>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endnote reference"/>
    <w:basedOn w:val="748"/>
    <w:uiPriority w:val="99"/>
    <w:semiHidden/>
    <w:unhideWhenUsed/>
    <w:qFormat/>
    <w:rPr>
      <w:vertAlign w:val="superscript"/>
    </w:rPr>
  </w:style>
  <w:style w:type="character" w:styleId="793">
    <w:name w:val="page number"/>
    <w:basedOn w:val="748"/>
    <w:uiPriority w:val="0"/>
    <w:qFormat/>
  </w:style>
  <w:style w:type="character" w:styleId="794">
    <w:name w:val="FollowedHyperlink"/>
    <w:basedOn w:val="748"/>
    <w:uiPriority w:val="0"/>
    <w:qFormat/>
    <w:rPr>
      <w:color w:val="800080"/>
      <w:u w:val="single"/>
    </w:rPr>
  </w:style>
  <w:style w:type="character" w:styleId="795">
    <w:name w:val="Emphasis"/>
    <w:basedOn w:val="748"/>
    <w:uiPriority w:val="20"/>
    <w:qFormat/>
    <w:rPr>
      <w:i/>
      <w:iCs/>
    </w:rPr>
  </w:style>
  <w:style w:type="character" w:styleId="796">
    <w:name w:val="Hyperlink"/>
    <w:uiPriority w:val="0"/>
    <w:qFormat/>
    <w:rPr>
      <w:color w:val="0000ff"/>
      <w:u w:val="single"/>
    </w:rPr>
  </w:style>
  <w:style w:type="character" w:styleId="797">
    <w:name w:val="annotation reference"/>
    <w:basedOn w:val="748"/>
    <w:uiPriority w:val="99"/>
    <w:semiHidden/>
    <w:unhideWhenUsed/>
    <w:qFormat/>
    <w:rPr>
      <w:sz w:val="21"/>
      <w:szCs w:val="21"/>
    </w:rPr>
  </w:style>
  <w:style w:type="character" w:styleId="798">
    <w:name w:val="footnote reference"/>
    <w:basedOn w:val="748"/>
    <w:uiPriority w:val="99"/>
    <w:unhideWhenUsed/>
    <w:qFormat/>
    <w:rPr>
      <w:vertAlign w:val="superscript"/>
    </w:rPr>
  </w:style>
  <w:style w:type="character" w:styleId="799" w:customStyle="1">
    <w:name w:val="Heading 1 Char"/>
    <w:basedOn w:val="748"/>
    <w:uiPriority w:val="9"/>
    <w:qFormat/>
    <w:rPr>
      <w:rFonts w:ascii="Arial" w:hAnsi="Arial" w:eastAsia="Arial" w:cs="Arial"/>
      <w:sz w:val="40"/>
      <w:szCs w:val="40"/>
    </w:rPr>
  </w:style>
  <w:style w:type="character" w:styleId="800" w:customStyle="1">
    <w:name w:val="标题 2 字符"/>
    <w:basedOn w:val="748"/>
    <w:link w:val="740"/>
    <w:uiPriority w:val="9"/>
    <w:qFormat/>
    <w:rPr>
      <w:rFonts w:ascii="Arial" w:hAnsi="Arial" w:eastAsia="Arial" w:cs="Arial"/>
      <w:sz w:val="34"/>
    </w:rPr>
  </w:style>
  <w:style w:type="character" w:styleId="801" w:customStyle="1">
    <w:name w:val="Heading 3 Char"/>
    <w:basedOn w:val="748"/>
    <w:uiPriority w:val="9"/>
    <w:qFormat/>
    <w:rPr>
      <w:rFonts w:ascii="Arial" w:hAnsi="Arial" w:eastAsia="Arial" w:cs="Arial"/>
      <w:sz w:val="30"/>
      <w:szCs w:val="30"/>
    </w:rPr>
  </w:style>
  <w:style w:type="character" w:styleId="802" w:customStyle="1">
    <w:name w:val="Heading 4 Char"/>
    <w:basedOn w:val="748"/>
    <w:uiPriority w:val="9"/>
    <w:qFormat/>
    <w:rPr>
      <w:rFonts w:ascii="Arial" w:hAnsi="Arial" w:eastAsia="Arial" w:cs="Arial"/>
      <w:b/>
      <w:bCs/>
      <w:sz w:val="26"/>
      <w:szCs w:val="26"/>
    </w:rPr>
  </w:style>
  <w:style w:type="character" w:styleId="803" w:customStyle="1">
    <w:name w:val="标题 5 字符"/>
    <w:basedOn w:val="748"/>
    <w:link w:val="743"/>
    <w:uiPriority w:val="9"/>
    <w:qFormat/>
    <w:rPr>
      <w:rFonts w:ascii="Arial" w:hAnsi="Arial" w:eastAsia="Arial" w:cs="Arial"/>
      <w:b/>
      <w:bCs/>
      <w:sz w:val="24"/>
      <w:szCs w:val="24"/>
    </w:rPr>
  </w:style>
  <w:style w:type="character" w:styleId="804" w:customStyle="1">
    <w:name w:val="标题 6 字符"/>
    <w:basedOn w:val="748"/>
    <w:link w:val="744"/>
    <w:uiPriority w:val="9"/>
    <w:qFormat/>
    <w:rPr>
      <w:rFonts w:ascii="Arial" w:hAnsi="Arial" w:eastAsia="Arial" w:cs="Arial"/>
      <w:b/>
      <w:bCs/>
      <w:sz w:val="22"/>
      <w:szCs w:val="22"/>
    </w:rPr>
  </w:style>
  <w:style w:type="character" w:styleId="805" w:customStyle="1">
    <w:name w:val="标题 7 字符"/>
    <w:basedOn w:val="748"/>
    <w:link w:val="745"/>
    <w:uiPriority w:val="9"/>
    <w:qFormat/>
    <w:rPr>
      <w:rFonts w:ascii="Arial" w:hAnsi="Arial" w:eastAsia="Arial" w:cs="Arial"/>
      <w:b/>
      <w:bCs/>
      <w:i/>
      <w:iCs/>
      <w:sz w:val="22"/>
      <w:szCs w:val="22"/>
    </w:rPr>
  </w:style>
  <w:style w:type="character" w:styleId="806" w:customStyle="1">
    <w:name w:val="标题 8 字符"/>
    <w:basedOn w:val="748"/>
    <w:link w:val="746"/>
    <w:uiPriority w:val="9"/>
    <w:qFormat/>
    <w:rPr>
      <w:rFonts w:ascii="Arial" w:hAnsi="Arial" w:eastAsia="Arial" w:cs="Arial"/>
      <w:i/>
      <w:iCs/>
      <w:sz w:val="22"/>
      <w:szCs w:val="22"/>
    </w:rPr>
  </w:style>
  <w:style w:type="character" w:styleId="807" w:customStyle="1">
    <w:name w:val="标题 9 字符"/>
    <w:basedOn w:val="748"/>
    <w:link w:val="747"/>
    <w:uiPriority w:val="9"/>
    <w:qFormat/>
    <w:rPr>
      <w:rFonts w:ascii="Arial" w:hAnsi="Arial" w:eastAsia="Arial" w:cs="Arial"/>
      <w:i/>
      <w:iCs/>
      <w:sz w:val="21"/>
      <w:szCs w:val="21"/>
    </w:r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标题 字符"/>
    <w:basedOn w:val="748"/>
    <w:link w:val="788"/>
    <w:uiPriority w:val="10"/>
    <w:qFormat/>
    <w:rPr>
      <w:sz w:val="48"/>
      <w:szCs w:val="48"/>
    </w:rPr>
  </w:style>
  <w:style w:type="character" w:styleId="810" w:customStyle="1">
    <w:name w:val="副标题 字符"/>
    <w:basedOn w:val="748"/>
    <w:link w:val="781"/>
    <w:uiPriority w:val="11"/>
    <w:qFormat/>
    <w:rPr>
      <w:sz w:val="24"/>
      <w:szCs w:val="24"/>
    </w:rPr>
  </w:style>
  <w:style w:type="paragraph" w:styleId="811">
    <w:name w:val="Quote"/>
    <w:basedOn w:val="738"/>
    <w:next w:val="738"/>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38"/>
    <w:next w:val="738"/>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48"/>
    <w:uiPriority w:val="99"/>
    <w:qFormat/>
  </w:style>
  <w:style w:type="character" w:styleId="816" w:customStyle="1">
    <w:name w:val="Footer Char"/>
    <w:basedOn w:val="748"/>
    <w:uiPriority w:val="99"/>
    <w:qFormat/>
  </w:style>
  <w:style w:type="character" w:styleId="817" w:customStyle="1">
    <w:name w:val="Caption Char"/>
    <w:uiPriority w:val="99"/>
    <w:qFormat/>
  </w:style>
  <w:style w:type="table" w:styleId="818"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无格式表格 1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4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4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4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4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4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4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7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4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4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4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4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4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4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basedOn w:val="7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4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4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4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4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4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4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82"/>
    <w:uiPriority w:val="99"/>
    <w:qFormat/>
    <w:rPr>
      <w:sz w:val="18"/>
    </w:rPr>
  </w:style>
  <w:style w:type="character" w:styleId="944" w:customStyle="1">
    <w:name w:val="尾注文本 字符"/>
    <w:link w:val="775"/>
    <w:uiPriority w:val="99"/>
    <w:qFormat/>
    <w:rPr>
      <w:sz w:val="20"/>
    </w:rPr>
  </w:style>
  <w:style w:type="paragraph" w:styleId="945" w:customStyle="1">
    <w:name w:val="TOC 标题1"/>
    <w:uiPriority w:val="39"/>
    <w:unhideWhenUsed/>
    <w:qFormat/>
    <w:rPr>
      <w:rFonts w:ascii="Times New Roman" w:hAnsi="Times New Roman" w:eastAsia="宋体" w:cs="Times New Roman"/>
      <w:lang w:val="en-US" w:eastAsia="zh-CN" w:bidi="ar-SA"/>
    </w:rPr>
  </w:style>
  <w:style w:type="character" w:styleId="946" w:customStyle="1">
    <w:name w:val="正文文本缩进 字符"/>
    <w:basedOn w:val="748"/>
    <w:link w:val="766"/>
    <w:uiPriority w:val="0"/>
    <w:qFormat/>
    <w:rPr>
      <w:sz w:val="21"/>
      <w:szCs w:val="24"/>
    </w:rPr>
  </w:style>
  <w:style w:type="paragraph" w:styleId="947" w:customStyle="1">
    <w:name w:val="默认段落字体 Para Char Char Char Char Char Char Char"/>
    <w:basedOn w:val="738"/>
    <w:uiPriority w:val="0"/>
    <w:qFormat/>
    <w:rPr>
      <w:rFonts w:ascii="Tahoma" w:hAnsi="Tahoma"/>
      <w:sz w:val="24"/>
      <w:szCs w:val="20"/>
    </w:rPr>
  </w:style>
  <w:style w:type="paragraph" w:styleId="948" w:customStyle="1">
    <w:name w:val="Char"/>
    <w:basedOn w:val="738"/>
    <w:uiPriority w:val="0"/>
    <w:qFormat/>
    <w:pPr>
      <w:tabs>
        <w:tab w:val="left" w:pos="360" w:leader="none"/>
      </w:tabs>
    </w:pPr>
    <w:rPr>
      <w:sz w:val="24"/>
    </w:rPr>
  </w:style>
  <w:style w:type="paragraph" w:styleId="949" w:customStyle="1">
    <w:name w:val="普通正文"/>
    <w:basedOn w:val="738"/>
    <w:uiPriority w:val="0"/>
    <w:qFormat/>
    <w:pPr>
      <w:ind w:firstLine="480"/>
      <w:jc w:val="left"/>
      <w:spacing w:before="120" w:after="120" w:line="360" w:lineRule="auto"/>
    </w:pPr>
    <w:rPr>
      <w:rFonts w:ascii="Arial" w:hAnsi="Arial"/>
      <w:sz w:val="24"/>
    </w:rPr>
  </w:style>
  <w:style w:type="paragraph" w:styleId="950" w:customStyle="1">
    <w:name w:val="p0"/>
    <w:basedOn w:val="738"/>
    <w:uiPriority w:val="0"/>
    <w:qFormat/>
    <w:pPr>
      <w:widowControl/>
    </w:pPr>
    <w:rPr>
      <w:szCs w:val="21"/>
    </w:rPr>
  </w:style>
  <w:style w:type="paragraph" w:styleId="951" w:customStyle="1">
    <w:name w:val="Default"/>
    <w:basedOn w:val="738"/>
    <w:uiPriority w:val="0"/>
    <w:qFormat/>
    <w:rPr>
      <w:rFonts w:ascii="宋体" w:hAnsi="宋体" w:cs="宋体"/>
      <w:color w:val="000000"/>
      <w:sz w:val="24"/>
    </w:rPr>
  </w:style>
  <w:style w:type="paragraph" w:styleId="952" w:customStyle="1">
    <w:name w:val="脚注文本1"/>
    <w:basedOn w:val="751"/>
    <w:next w:val="953"/>
    <w:uiPriority w:val="0"/>
    <w:qFormat/>
    <w:rPr>
      <w:rFonts w:eastAsia="Times New Roman"/>
      <w:sz w:val="18"/>
      <w:szCs w:val="18"/>
    </w:rPr>
  </w:style>
  <w:style w:type="paragraph" w:styleId="953" w:customStyle="1">
    <w:name w:val="索引 51"/>
    <w:basedOn w:val="751"/>
    <w:next w:val="751"/>
    <w:uiPriority w:val="0"/>
    <w:qFormat/>
    <w:pPr>
      <w:ind w:left="798"/>
    </w:pPr>
  </w:style>
  <w:style w:type="character" w:styleId="954" w:customStyle="1">
    <w:name w:val="16"/>
    <w:basedOn w:val="748"/>
    <w:uiPriority w:val="0"/>
    <w:qFormat/>
    <w:rPr>
      <w:rFonts w:hint="eastAsia" w:ascii="黑体" w:hAnsi="宋体" w:eastAsia="黑体" w:cs="黑体"/>
      <w:color w:val="000000"/>
      <w:sz w:val="44"/>
      <w:szCs w:val="44"/>
    </w:rPr>
  </w:style>
  <w:style w:type="character" w:styleId="955" w:customStyle="1">
    <w:name w:val="15"/>
    <w:basedOn w:val="748"/>
    <w:uiPriority w:val="0"/>
    <w:qFormat/>
    <w:rPr>
      <w:rFonts w:hint="eastAsia" w:ascii="仿宋" w:hAnsi="仿宋" w:eastAsia="仿宋" w:cs="仿宋"/>
      <w:color w:val="000000"/>
      <w:sz w:val="18"/>
      <w:szCs w:val="18"/>
    </w:rPr>
  </w:style>
  <w:style w:type="paragraph" w:styleId="956" w:customStyle="1">
    <w:name w:val="Table Paragraph"/>
    <w:basedOn w:val="738"/>
    <w:uiPriority w:val="1"/>
    <w:qFormat/>
    <w:rPr>
      <w:rFonts w:ascii="宋体" w:hAnsi="宋体" w:cs="宋体"/>
      <w:lang w:val="zh-CN" w:bidi="zh-CN"/>
    </w:rPr>
  </w:style>
  <w:style w:type="character" w:styleId="957" w:customStyle="1">
    <w:name w:val="标题 3 字符"/>
    <w:basedOn w:val="748"/>
    <w:link w:val="741"/>
    <w:uiPriority w:val="0"/>
    <w:qFormat/>
    <w:rPr>
      <w:b/>
      <w:bCs/>
      <w:sz w:val="32"/>
      <w:szCs w:val="32"/>
    </w:rPr>
  </w:style>
  <w:style w:type="character" w:styleId="958" w:customStyle="1">
    <w:name w:val="正文首行缩进 2 字符"/>
    <w:basedOn w:val="946"/>
    <w:link w:val="790"/>
    <w:uiPriority w:val="0"/>
    <w:qFormat/>
    <w:rPr>
      <w:sz w:val="21"/>
      <w:szCs w:val="24"/>
    </w:rPr>
  </w:style>
  <w:style w:type="paragraph" w:styleId="959">
    <w:name w:val="List Paragraph"/>
    <w:basedOn w:val="738"/>
    <w:uiPriority w:val="1"/>
    <w:qFormat/>
    <w:pPr>
      <w:ind w:right="-107"/>
    </w:pPr>
  </w:style>
  <w:style w:type="paragraph" w:styleId="9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1" w:customStyle="1">
    <w:name w:val="正文缩进2"/>
    <w:basedOn w:val="738"/>
    <w:uiPriority w:val="0"/>
    <w:qFormat/>
    <w:pPr>
      <w:ind w:firstLine="420"/>
    </w:pPr>
  </w:style>
  <w:style w:type="paragraph" w:styleId="962" w:customStyle="1">
    <w:name w:val="文本块1"/>
    <w:basedOn w:val="738"/>
    <w:uiPriority w:val="99"/>
    <w:unhideWhenUsed/>
    <w:qFormat/>
    <w:pPr>
      <w:ind w:left="1440" w:right="1440"/>
      <w:spacing w:after="120"/>
    </w:pPr>
  </w:style>
  <w:style w:type="character" w:styleId="963" w:customStyle="1">
    <w:name w:val="批注框文本 字符"/>
    <w:basedOn w:val="748"/>
    <w:link w:val="776"/>
    <w:uiPriority w:val="99"/>
    <w:semiHidden/>
    <w:qFormat/>
    <w:rPr>
      <w:sz w:val="18"/>
      <w:szCs w:val="18"/>
    </w:rPr>
  </w:style>
  <w:style w:type="character" w:styleId="964" w:customStyle="1">
    <w:name w:val="批注文字 字符"/>
    <w:basedOn w:val="748"/>
    <w:link w:val="764"/>
    <w:uiPriority w:val="99"/>
    <w:semiHidden/>
    <w:qFormat/>
    <w:rPr>
      <w:sz w:val="21"/>
      <w:szCs w:val="24"/>
    </w:rPr>
  </w:style>
  <w:style w:type="character" w:styleId="965" w:customStyle="1">
    <w:name w:val="批注主题 字符"/>
    <w:basedOn w:val="964"/>
    <w:link w:val="789"/>
    <w:uiPriority w:val="99"/>
    <w:semiHidden/>
    <w:qFormat/>
    <w:rPr>
      <w:b/>
      <w:bCs/>
      <w:sz w:val="21"/>
      <w:szCs w:val="24"/>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26A1768-4D6A-4E7D-BE2F-552649F225BE}"/>
</file>

<file path=customXml/itemProps2.xml><?xml version="1.0" encoding="utf-8"?>
<ds:datastoreItem xmlns:ds="http://schemas.openxmlformats.org/officeDocument/2006/customXml" ds:itemID="{78E11078-4CB5-4C04-BBD8-6A91C8B871D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孙逊</cp:lastModifiedBy>
  <cp:revision>72</cp:revision>
  <dcterms:created xsi:type="dcterms:W3CDTF">2026-01-15T08:16:00Z</dcterms:created>
  <dcterms:modified xsi:type="dcterms:W3CDTF">2026-03-12T06:30:00Z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B87B5FB10AB346E199A9400D300A4D44_13</vt:lpwstr>
  </property>
  <property fmtid="{D5CDD505-2E9C-101B-9397-08002B2CF9AE}" pid="4" name="KSOTemplateDocerSaveRecord">
    <vt:lpwstr>eyJoZGlkIjoiNmUyNTM2OGQwZjc2MDEzYjY1NzY5Mzg1NjRkMmRmMjciLCJ1c2VySWQiOiIzMDM4NTU2ODgifQ==</vt:lpwstr>
  </property>
</Properties>
</file>