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color w:val="auto"/>
          <w:spacing w:val="76"/>
          <w:sz w:val="24"/>
          <w:highlight w:val="none"/>
        </w:rPr>
      </w:pPr>
      <w:r>
        <w:rPr>
          <w:rFonts w:hint="eastAsia" w:ascii="宋体" w:hAnsi="宋体" w:cs="宋体"/>
          <w:b/>
          <w:color w:val="auto"/>
          <w:spacing w:val="76"/>
          <w:sz w:val="24"/>
          <w:highlight w:val="none"/>
          <w:lang w:val="en-US" w:eastAsia="zh-CN"/>
        </w:rPr>
        <w:t xml:space="preserve"> </w:t>
      </w:r>
      <w:r>
        <w:rPr>
          <w:highlight w:val="none"/>
        </w:rPr>
      </w:r>
    </w:p>
    <w:p>
      <w:pPr>
        <w:pStyle w:val="750"/>
        <w:ind w:firstLine="0"/>
        <w:rPr>
          <w:rFonts w:hint="eastAsia" w:ascii="宋体" w:hAnsi="宋体" w:eastAsia="宋体" w:cs="宋体"/>
          <w:b/>
          <w:color w:val="auto"/>
          <w:spacing w:val="76"/>
          <w:sz w:val="24"/>
          <w:highlight w:val="none"/>
        </w:rPr>
      </w:pPr>
      <w:r>
        <w:rPr>
          <w:rFonts w:hint="eastAsia" w:ascii="宋体" w:hAnsi="宋体" w:eastAsia="宋体" w:cs="宋体"/>
          <w:b/>
          <w:color w:val="auto"/>
          <w:spacing w:val="76"/>
          <w:sz w:val="24"/>
          <w:highlight w:val="none"/>
        </w:rPr>
      </w:r>
      <w:r>
        <w:rPr>
          <w:highlight w:val="none"/>
        </w:rPr>
      </w:r>
    </w:p>
    <w:p>
      <w:pPr>
        <w:pStyle w:val="750"/>
        <w:rPr>
          <w:rFonts w:hint="eastAsia" w:ascii="宋体" w:hAnsi="宋体" w:eastAsia="宋体" w:cs="宋体"/>
          <w:b/>
          <w:color w:val="auto"/>
          <w:spacing w:val="76"/>
          <w:sz w:val="24"/>
          <w:highlight w:val="none"/>
        </w:rPr>
      </w:pPr>
      <w:r>
        <w:rPr>
          <w:rFonts w:hint="eastAsia" w:ascii="宋体" w:hAnsi="宋体" w:eastAsia="宋体" w:cs="宋体"/>
          <w:b/>
          <w:color w:val="auto"/>
          <w:spacing w:val="76"/>
          <w:sz w:val="24"/>
          <w:highlight w:val="none"/>
        </w:rPr>
      </w:r>
      <w:r>
        <w:rPr>
          <w:highlight w:val="none"/>
        </w:rPr>
      </w:r>
    </w:p>
    <w:p>
      <w:pPr>
        <w:jc w:val="center"/>
        <w:rPr>
          <w:rFonts w:hint="eastAsia" w:ascii="宋体" w:hAnsi="宋体" w:eastAsia="宋体" w:cs="宋体"/>
          <w:b/>
          <w:color w:val="auto"/>
          <w:spacing w:val="76"/>
          <w:sz w:val="156"/>
          <w:highlight w:val="none"/>
        </w:rPr>
      </w:pPr>
      <w:r>
        <w:rPr>
          <w:rFonts w:hint="eastAsia" w:ascii="宋体" w:hAnsi="宋体" w:eastAsia="宋体" w:cs="宋体"/>
          <w:b/>
          <w:color w:val="auto"/>
          <w:spacing w:val="76"/>
          <w:sz w:val="156"/>
          <w:highlight w:val="none"/>
        </w:rPr>
        <w:t xml:space="preserve">招标文件</w:t>
      </w:r>
      <w:r>
        <w:rPr>
          <w:highlight w:val="none"/>
        </w:rP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rPr>
          <w:highlight w:val="none"/>
        </w:rP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rPr>
          <w:highlight w:val="none"/>
        </w:rP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rPr>
          <w:highlight w:val="none"/>
        </w:rPr>
      </w:r>
    </w:p>
    <w:p>
      <w:pPr>
        <w:pStyle w:val="750"/>
        <w:ind w:left="0" w:firstLine="0"/>
        <w:rPr>
          <w:rFonts w:hint="eastAsia" w:ascii="宋体" w:hAnsi="宋体" w:eastAsia="宋体" w:cs="宋体"/>
          <w:color w:val="auto"/>
          <w:sz w:val="32"/>
          <w:highlight w:val="none"/>
        </w:rPr>
      </w:pPr>
      <w:r>
        <w:rPr>
          <w:rFonts w:hint="eastAsia" w:ascii="宋体" w:hAnsi="宋体" w:eastAsia="宋体" w:cs="宋体"/>
          <w:color w:val="auto"/>
          <w:sz w:val="32"/>
          <w:highlight w:val="none"/>
        </w:rPr>
      </w:r>
      <w:r>
        <w:rPr>
          <w:highlight w:val="none"/>
        </w:rPr>
      </w:r>
    </w:p>
    <w:p>
      <w:pPr>
        <w:pStyle w:val="750"/>
        <w:ind w:left="0" w:firstLine="0"/>
        <w:rPr>
          <w:rFonts w:hint="eastAsia" w:ascii="宋体" w:hAnsi="宋体" w:eastAsia="宋体" w:cs="宋体"/>
          <w:color w:val="auto"/>
          <w:sz w:val="32"/>
          <w:highlight w:val="none"/>
        </w:rPr>
      </w:pPr>
      <w:r>
        <w:rPr>
          <w:rFonts w:hint="eastAsia" w:ascii="宋体" w:hAnsi="宋体" w:eastAsia="宋体" w:cs="宋体"/>
          <w:color w:val="auto"/>
          <w:sz w:val="32"/>
          <w:highlight w:val="none"/>
        </w:rPr>
      </w:r>
      <w:r>
        <w:rPr>
          <w:highlight w:val="none"/>
        </w:rPr>
      </w:r>
    </w:p>
    <w:p>
      <w:pPr>
        <w:pStyle w:val="750"/>
        <w:rPr>
          <w:rFonts w:hint="eastAsia" w:ascii="宋体" w:hAnsi="宋体" w:eastAsia="宋体" w:cs="宋体"/>
          <w:color w:val="auto"/>
          <w:sz w:val="32"/>
          <w:highlight w:val="none"/>
        </w:rPr>
      </w:pPr>
      <w:r>
        <w:rPr>
          <w:rFonts w:hint="eastAsia" w:ascii="宋体" w:hAnsi="宋体" w:eastAsia="宋体" w:cs="宋体"/>
          <w:color w:val="auto"/>
          <w:sz w:val="32"/>
          <w:highlight w:val="none"/>
        </w:rPr>
      </w:r>
      <w:r>
        <w:rPr>
          <w:highlight w:val="none"/>
        </w:rPr>
      </w:r>
    </w:p>
    <w:p>
      <w:pPr>
        <w:ind w:firstLine="640"/>
        <w:spacing w:line="6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JSZC-320390-HWZX-G2026-0154</w:t>
      </w:r>
      <w:r>
        <w:rPr>
          <w:highlight w:val="none"/>
        </w:rPr>
      </w:r>
    </w:p>
    <w:p>
      <w:pPr>
        <w:ind w:firstLine="960"/>
        <w:spacing w:line="6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highlight w:val="none"/>
        </w:rPr>
      </w:r>
    </w:p>
    <w:p>
      <w:pPr>
        <w:ind w:firstLine="640"/>
        <w:spacing w:line="600" w:lineRule="exact"/>
        <w:rPr>
          <w:rFonts w:hint="eastAsia" w:ascii="宋体" w:hAnsi="宋体" w:cs="宋体"/>
          <w:color w:val="auto"/>
          <w:sz w:val="32"/>
          <w:szCs w:val="32"/>
          <w:highlight w:val="none"/>
        </w:rPr>
      </w:pPr>
      <w:r>
        <w:rPr>
          <w:rFonts w:hint="eastAsia" w:ascii="宋体" w:hAnsi="宋体" w:eastAsia="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徐州经济技术开发区2026年技防维保服务</w:t>
      </w:r>
      <w:r>
        <w:rPr>
          <w:highlight w:val="none"/>
        </w:rPr>
      </w:r>
    </w:p>
    <w:p>
      <w:pPr>
        <w:ind w:firstLine="2249"/>
        <w:spacing w:line="600" w:lineRule="exact"/>
        <w:rPr>
          <w:rFonts w:hint="eastAsia" w:ascii="宋体" w:hAnsi="宋体" w:eastAsia="宋体" w:cs="宋体"/>
          <w:color w:val="auto"/>
          <w:sz w:val="32"/>
          <w:szCs w:val="32"/>
          <w:highlight w:val="none"/>
        </w:rPr>
      </w:pPr>
      <w:r>
        <w:rPr>
          <w:rFonts w:hint="eastAsia" w:ascii="宋体" w:hAnsi="宋体" w:cs="宋体"/>
          <w:color w:val="auto"/>
          <w:sz w:val="32"/>
          <w:szCs w:val="32"/>
          <w:highlight w:val="none"/>
          <w:lang w:eastAsia="zh-CN"/>
        </w:rPr>
        <w:t xml:space="preserve">项目</w:t>
      </w:r>
      <w:r>
        <w:rPr>
          <w:highlight w:val="none"/>
        </w:rPr>
      </w:r>
    </w:p>
    <w:p>
      <w:pPr>
        <w:ind w:firstLine="960"/>
        <w:spacing w:line="6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highlight w:val="none"/>
        </w:rPr>
      </w:r>
    </w:p>
    <w:p>
      <w:pPr>
        <w:ind w:firstLine="640"/>
        <w:spacing w:line="6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徐州经济技术开发区社会工作部</w:t>
      </w:r>
      <w:r>
        <w:rPr>
          <w:highlight w:val="none"/>
        </w:rPr>
      </w:r>
    </w:p>
    <w:p>
      <w:pPr>
        <w:ind w:right="-159" w:firstLine="2112"/>
        <w:spacing w:line="30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highlight w:val="none"/>
        </w:rP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highlight w:val="none"/>
        </w:rPr>
      </w:r>
    </w:p>
    <w:p>
      <w:pPr>
        <w:pStyle w:val="757"/>
        <w:ind w:firstLine="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highlight w:val="none"/>
        </w:rP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highlight w:val="none"/>
        </w:rPr>
      </w:r>
    </w:p>
    <w:p>
      <w:pPr>
        <w:pStyle w:val="767"/>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1904365</wp:posOffset>
                </wp:positionH>
                <wp:positionV relativeFrom="paragraph">
                  <wp:posOffset>211455</wp:posOffset>
                </wp:positionV>
                <wp:extent cx="1363980" cy="541020"/>
                <wp:effectExtent l="0" t="0" r="7620" b="11430"/>
                <wp:wrapSquare wrapText="bothSides"/>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7"/>
                        <a:stretch/>
                      </pic:blipFill>
                      <pic:spPr bwMode="auto">
                        <a:xfrm>
                          <a:off x="0" y="0"/>
                          <a:ext cx="1363980" cy="541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49.9pt;mso-position-horizontal:absolute;mso-position-vertical-relative:text;margin-top:16.6pt;mso-position-vertical:absolute;width:107.4pt;height:42.6pt;mso-wrap-distance-left:9.0pt;mso-wrap-distance-top:0.0pt;mso-wrap-distance-right:9.0pt;mso-wrap-distance-bottom:0.0pt;" stroked="f">
                <v:path textboxrect="0,0,0,0"/>
                <w10:wrap type="square"/>
                <v:imagedata r:id="rId17" o:title=""/>
              </v:shape>
            </w:pict>
          </mc:Fallback>
        </mc:AlternateContent>
      </w:r>
      <w:r>
        <w:rPr>
          <w:highlight w:val="none"/>
        </w:rPr>
      </w:r>
    </w:p>
    <w:p>
      <w:pPr>
        <w:ind w:right="-159" w:firstLine="1440"/>
        <w:spacing w:line="30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highlight w:val="none"/>
        </w:rPr>
      </w:r>
    </w:p>
    <w:p>
      <w:pPr>
        <w:ind w:right="-159" w:firstLine="2112"/>
        <w:spacing w:line="30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highlight w:val="none"/>
        </w:rP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采购代理机构：江苏海外集团国际工程咨询有限公司</w:t>
      </w:r>
      <w:r>
        <w:rPr>
          <w:highlight w:val="none"/>
        </w:rP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Cs/>
          <w:color w:val="auto"/>
          <w:sz w:val="32"/>
          <w:szCs w:val="32"/>
          <w:highlight w:val="none"/>
        </w:rPr>
        <w:t xml:space="preserve">二〇二</w:t>
      </w:r>
      <w:r>
        <w:rPr>
          <w:rFonts w:hint="eastAsia" w:ascii="宋体" w:hAnsi="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三</w:t>
      </w:r>
      <w:r>
        <w:rPr>
          <w:rFonts w:hint="eastAsia" w:ascii="宋体" w:hAnsi="宋体" w:eastAsia="宋体" w:cs="宋体"/>
          <w:bCs/>
          <w:color w:val="auto"/>
          <w:sz w:val="32"/>
          <w:szCs w:val="32"/>
          <w:highlight w:val="none"/>
        </w:rPr>
        <w:t xml:space="preserve">月</w:t>
      </w:r>
      <w:r>
        <w:rPr>
          <w:highlight w:val="none"/>
        </w:rP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highlight w:val="none"/>
        </w:rPr>
      </w:r>
    </w:p>
    <w:p>
      <w:pPr>
        <w:jc w:val="center"/>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eastAsia="宋体" w:cs="宋体"/>
          <w:b/>
          <w:color w:val="auto"/>
          <w:sz w:val="44"/>
          <w:highlight w:val="none"/>
        </w:rPr>
      </w:r>
      <w:r>
        <w:rPr>
          <w:highlight w:val="none"/>
        </w:rP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目 录</w:t>
      </w:r>
      <w:r>
        <w:rPr>
          <w:highlight w:val="none"/>
        </w:rPr>
      </w:r>
    </w:p>
    <w:p>
      <w:pPr>
        <w:jc w:val="center"/>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highlight w:val="none"/>
        </w:rPr>
      </w:r>
    </w:p>
    <w:p>
      <w:pPr>
        <w:jc w:val="center"/>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highlight w:val="none"/>
        </w:rP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sz w:val="32"/>
          <w:szCs w:val="32"/>
          <w:highlight w:val="none"/>
        </w:rPr>
        <w:fldChar w:fldCharType="separate"/>
      </w:r>
      <w:r>
        <w:rPr>
          <w:rStyle w:val="800"/>
          <w:rFonts w:hint="eastAsia" w:ascii="宋体" w:hAnsi="宋体" w:eastAsia="宋体" w:cs="宋体"/>
          <w:color w:val="auto"/>
          <w:sz w:val="32"/>
          <w:szCs w:val="32"/>
          <w:highlight w:val="none"/>
        </w:rPr>
        <w:t xml:space="preserve">第一章</w:t>
      </w:r>
      <w:r>
        <w:rPr>
          <w:rStyle w:val="800"/>
          <w:rFonts w:hint="eastAsia" w:ascii="宋体" w:hAnsi="宋体" w:eastAsia="宋体" w:cs="宋体"/>
          <w:color w:val="auto"/>
          <w:sz w:val="32"/>
          <w:szCs w:val="32"/>
          <w:highlight w:val="none"/>
          <w:lang w:val="en-US" w:eastAsia="zh-CN"/>
        </w:rPr>
        <w:t xml:space="preserve"> </w:t>
      </w:r>
      <w:r>
        <w:rPr>
          <w:rStyle w:val="800"/>
          <w:rFonts w:hint="eastAsia" w:ascii="宋体" w:hAnsi="宋体" w:eastAsia="宋体" w:cs="宋体"/>
          <w:color w:val="auto"/>
          <w:sz w:val="32"/>
          <w:szCs w:val="32"/>
          <w:highlight w:val="none"/>
        </w:rPr>
        <w:t xml:space="preserve">投标邀请</w:t>
      </w:r>
      <w:r>
        <w:rPr>
          <w:rStyle w:val="800"/>
          <w:rFonts w:hint="eastAsia" w:ascii="宋体" w:hAnsi="宋体" w:eastAsia="宋体" w:cs="宋体"/>
          <w:color w:val="auto"/>
          <w:sz w:val="32"/>
          <w:szCs w:val="32"/>
          <w:highlight w:val="none"/>
        </w:rPr>
        <w:fldChar w:fldCharType="end"/>
      </w:r>
      <w:r>
        <w:rPr>
          <w:highlight w:val="none"/>
        </w:rPr>
      </w:r>
    </w:p>
    <w:p>
      <w:pPr>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rPr>
          <w:highlight w:val="none"/>
        </w:rP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sz w:val="32"/>
          <w:szCs w:val="32"/>
          <w:highlight w:val="none"/>
        </w:rPr>
        <w:fldChar w:fldCharType="separate"/>
      </w:r>
      <w:r>
        <w:rPr>
          <w:rStyle w:val="800"/>
          <w:rFonts w:hint="eastAsia" w:ascii="宋体" w:hAnsi="宋体" w:eastAsia="宋体" w:cs="宋体"/>
          <w:color w:val="auto"/>
          <w:sz w:val="32"/>
          <w:szCs w:val="32"/>
          <w:highlight w:val="none"/>
        </w:rPr>
        <w:t xml:space="preserve">第二章</w:t>
      </w:r>
      <w:r>
        <w:rPr>
          <w:rStyle w:val="800"/>
          <w:rFonts w:hint="eastAsia" w:ascii="宋体" w:hAnsi="宋体" w:eastAsia="宋体" w:cs="宋体"/>
          <w:color w:val="auto"/>
          <w:sz w:val="32"/>
          <w:szCs w:val="32"/>
          <w:highlight w:val="none"/>
          <w:lang w:val="en-US" w:eastAsia="zh-CN"/>
        </w:rPr>
        <w:t xml:space="preserve"> </w:t>
      </w:r>
      <w:r>
        <w:rPr>
          <w:rStyle w:val="800"/>
          <w:rFonts w:hint="eastAsia" w:ascii="宋体" w:hAnsi="宋体" w:eastAsia="宋体" w:cs="宋体"/>
          <w:color w:val="auto"/>
          <w:sz w:val="32"/>
          <w:szCs w:val="32"/>
          <w:highlight w:val="none"/>
        </w:rPr>
        <w:t xml:space="preserve">投标人须知</w:t>
      </w:r>
      <w:r>
        <w:rPr>
          <w:rStyle w:val="800"/>
          <w:rFonts w:hint="eastAsia" w:ascii="宋体" w:hAnsi="宋体" w:eastAsia="宋体" w:cs="宋体"/>
          <w:color w:val="auto"/>
          <w:sz w:val="32"/>
          <w:szCs w:val="32"/>
          <w:highlight w:val="none"/>
        </w:rPr>
        <w:fldChar w:fldCharType="end"/>
      </w:r>
      <w:r>
        <w:rPr>
          <w:highlight w:val="none"/>
        </w:rPr>
      </w:r>
    </w:p>
    <w:p>
      <w:pPr>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rPr>
          <w:highlight w:val="none"/>
        </w:rP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sz w:val="32"/>
          <w:szCs w:val="32"/>
          <w:highlight w:val="none"/>
        </w:rPr>
        <w:fldChar w:fldCharType="separate"/>
      </w:r>
      <w:r>
        <w:rPr>
          <w:rStyle w:val="800"/>
          <w:rFonts w:hint="eastAsia" w:ascii="宋体" w:hAnsi="宋体" w:eastAsia="宋体" w:cs="宋体"/>
          <w:color w:val="auto"/>
          <w:sz w:val="32"/>
          <w:szCs w:val="32"/>
          <w:highlight w:val="none"/>
        </w:rPr>
        <w:t xml:space="preserve">第三章</w:t>
      </w:r>
      <w:r>
        <w:rPr>
          <w:rStyle w:val="800"/>
          <w:rFonts w:hint="eastAsia" w:ascii="宋体" w:hAnsi="宋体" w:eastAsia="宋体" w:cs="宋体"/>
          <w:color w:val="auto"/>
          <w:sz w:val="32"/>
          <w:szCs w:val="32"/>
          <w:highlight w:val="none"/>
          <w:lang w:val="en-US" w:eastAsia="zh-CN"/>
        </w:rPr>
        <w:t xml:space="preserve"> </w:t>
      </w:r>
      <w:r>
        <w:rPr>
          <w:rStyle w:val="800"/>
          <w:rFonts w:hint="eastAsia" w:ascii="宋体" w:hAnsi="宋体" w:eastAsia="宋体" w:cs="宋体"/>
          <w:color w:val="auto"/>
          <w:sz w:val="32"/>
          <w:szCs w:val="32"/>
          <w:highlight w:val="none"/>
        </w:rPr>
        <w:t xml:space="preserve">投标资料表</w:t>
      </w:r>
      <w:r>
        <w:rPr>
          <w:rStyle w:val="800"/>
          <w:rFonts w:hint="eastAsia" w:ascii="宋体" w:hAnsi="宋体" w:eastAsia="宋体" w:cs="宋体"/>
          <w:color w:val="auto"/>
          <w:sz w:val="32"/>
          <w:szCs w:val="32"/>
          <w:highlight w:val="none"/>
        </w:rPr>
        <w:fldChar w:fldCharType="end"/>
      </w:r>
      <w:r>
        <w:rPr>
          <w:highlight w:val="none"/>
        </w:rPr>
      </w:r>
    </w:p>
    <w:p>
      <w:pPr>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rPr>
          <w:highlight w:val="none"/>
        </w:rP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sz w:val="32"/>
          <w:szCs w:val="32"/>
          <w:highlight w:val="none"/>
        </w:rPr>
        <w:fldChar w:fldCharType="separate"/>
      </w:r>
      <w:r>
        <w:rPr>
          <w:rStyle w:val="800"/>
          <w:rFonts w:hint="eastAsia" w:ascii="宋体" w:hAnsi="宋体" w:eastAsia="宋体" w:cs="宋体"/>
          <w:color w:val="auto"/>
          <w:sz w:val="32"/>
          <w:szCs w:val="32"/>
          <w:highlight w:val="none"/>
        </w:rPr>
        <w:t xml:space="preserve">第四章</w:t>
      </w:r>
      <w:r>
        <w:rPr>
          <w:rStyle w:val="800"/>
          <w:rFonts w:hint="eastAsia" w:ascii="宋体" w:hAnsi="宋体" w:eastAsia="宋体" w:cs="宋体"/>
          <w:color w:val="auto"/>
          <w:sz w:val="32"/>
          <w:szCs w:val="32"/>
          <w:highlight w:val="none"/>
          <w:lang w:val="en-US" w:eastAsia="zh-CN"/>
        </w:rPr>
        <w:t xml:space="preserve"> </w:t>
      </w:r>
      <w:r>
        <w:rPr>
          <w:rStyle w:val="800"/>
          <w:rFonts w:hint="eastAsia" w:ascii="宋体" w:hAnsi="宋体" w:eastAsia="宋体" w:cs="宋体"/>
          <w:color w:val="auto"/>
          <w:sz w:val="32"/>
          <w:szCs w:val="32"/>
          <w:highlight w:val="none"/>
        </w:rPr>
        <w:t xml:space="preserve">评标标准</w:t>
      </w:r>
      <w:r>
        <w:rPr>
          <w:rStyle w:val="800"/>
          <w:rFonts w:hint="eastAsia" w:ascii="宋体" w:hAnsi="宋体" w:eastAsia="宋体" w:cs="宋体"/>
          <w:color w:val="auto"/>
          <w:sz w:val="32"/>
          <w:szCs w:val="32"/>
          <w:highlight w:val="none"/>
        </w:rPr>
        <w:fldChar w:fldCharType="end"/>
      </w:r>
      <w:r>
        <w:rPr>
          <w:highlight w:val="none"/>
        </w:rPr>
      </w:r>
    </w:p>
    <w:p>
      <w:pPr>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rPr>
          <w:highlight w:val="none"/>
        </w:rP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sz w:val="32"/>
          <w:szCs w:val="32"/>
          <w:highlight w:val="none"/>
        </w:rPr>
        <w:fldChar w:fldCharType="separate"/>
      </w:r>
      <w:r>
        <w:rPr>
          <w:rStyle w:val="800"/>
          <w:rFonts w:hint="eastAsia" w:ascii="宋体" w:hAnsi="宋体" w:eastAsia="宋体" w:cs="宋体"/>
          <w:color w:val="auto"/>
          <w:sz w:val="32"/>
          <w:szCs w:val="32"/>
          <w:highlight w:val="none"/>
        </w:rPr>
        <w:t xml:space="preserve">第五章</w:t>
      </w:r>
      <w:r>
        <w:rPr>
          <w:rStyle w:val="800"/>
          <w:rFonts w:hint="eastAsia" w:ascii="宋体" w:hAnsi="宋体" w:eastAsia="宋体" w:cs="宋体"/>
          <w:color w:val="auto"/>
          <w:sz w:val="32"/>
          <w:szCs w:val="32"/>
          <w:highlight w:val="none"/>
          <w:lang w:val="en-US" w:eastAsia="zh-CN"/>
        </w:rPr>
        <w:t xml:space="preserve"> </w:t>
      </w:r>
      <w:r>
        <w:rPr>
          <w:rStyle w:val="800"/>
          <w:rFonts w:hint="eastAsia" w:ascii="宋体" w:hAnsi="宋体" w:eastAsia="宋体" w:cs="宋体"/>
          <w:color w:val="auto"/>
          <w:sz w:val="32"/>
          <w:szCs w:val="32"/>
          <w:highlight w:val="none"/>
        </w:rPr>
        <w:t xml:space="preserve">拟签订的合同文本</w:t>
      </w:r>
      <w:r>
        <w:rPr>
          <w:rStyle w:val="800"/>
          <w:rFonts w:hint="eastAsia" w:ascii="宋体" w:hAnsi="宋体" w:eastAsia="宋体" w:cs="宋体"/>
          <w:color w:val="auto"/>
          <w:sz w:val="32"/>
          <w:szCs w:val="32"/>
          <w:highlight w:val="none"/>
        </w:rPr>
        <w:fldChar w:fldCharType="end"/>
      </w:r>
      <w:r>
        <w:rPr>
          <w:highlight w:val="none"/>
        </w:rPr>
      </w:r>
    </w:p>
    <w:p>
      <w:pPr>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rPr>
          <w:highlight w:val="none"/>
        </w:rP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sz w:val="32"/>
          <w:szCs w:val="32"/>
          <w:highlight w:val="none"/>
        </w:rPr>
        <w:fldChar w:fldCharType="separate"/>
      </w:r>
      <w:r>
        <w:rPr>
          <w:rStyle w:val="800"/>
          <w:rFonts w:hint="eastAsia" w:ascii="宋体" w:hAnsi="宋体" w:eastAsia="宋体" w:cs="宋体"/>
          <w:color w:val="auto"/>
          <w:sz w:val="32"/>
          <w:szCs w:val="32"/>
          <w:highlight w:val="none"/>
        </w:rPr>
        <w:t xml:space="preserve">第六章</w:t>
      </w:r>
      <w:r>
        <w:rPr>
          <w:rStyle w:val="800"/>
          <w:rFonts w:hint="eastAsia" w:ascii="宋体" w:hAnsi="宋体" w:eastAsia="宋体" w:cs="宋体"/>
          <w:color w:val="auto"/>
          <w:sz w:val="32"/>
          <w:szCs w:val="32"/>
          <w:highlight w:val="none"/>
          <w:lang w:val="en-US" w:eastAsia="zh-CN"/>
        </w:rPr>
        <w:t xml:space="preserve"> </w:t>
      </w:r>
      <w:r>
        <w:rPr>
          <w:rStyle w:val="800"/>
          <w:rFonts w:hint="eastAsia" w:ascii="宋体" w:hAnsi="宋体" w:eastAsia="宋体" w:cs="宋体"/>
          <w:color w:val="auto"/>
          <w:sz w:val="32"/>
          <w:szCs w:val="32"/>
          <w:highlight w:val="none"/>
        </w:rPr>
        <w:t xml:space="preserve">采购需求</w:t>
      </w:r>
      <w:r>
        <w:rPr>
          <w:rStyle w:val="800"/>
          <w:rFonts w:hint="eastAsia" w:ascii="宋体" w:hAnsi="宋体" w:eastAsia="宋体" w:cs="宋体"/>
          <w:color w:val="auto"/>
          <w:sz w:val="32"/>
          <w:szCs w:val="32"/>
          <w:highlight w:val="none"/>
        </w:rPr>
        <w:fldChar w:fldCharType="end"/>
      </w:r>
      <w:r>
        <w:rPr>
          <w:highlight w:val="none"/>
        </w:rPr>
      </w:r>
    </w:p>
    <w:p>
      <w:pPr>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rPr>
          <w:highlight w:val="none"/>
        </w:rPr>
      </w:r>
    </w:p>
    <w:p>
      <w:pPr>
        <w:ind w:firstLine="210"/>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32"/>
          <w:szCs w:val="32"/>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sz w:val="32"/>
          <w:szCs w:val="32"/>
          <w:highlight w:val="none"/>
        </w:rPr>
        <w:fldChar w:fldCharType="separate"/>
      </w:r>
      <w:r>
        <w:rPr>
          <w:rStyle w:val="800"/>
          <w:rFonts w:hint="eastAsia" w:ascii="宋体" w:hAnsi="宋体" w:eastAsia="宋体" w:cs="宋体"/>
          <w:color w:val="auto"/>
          <w:sz w:val="32"/>
          <w:szCs w:val="32"/>
          <w:highlight w:val="none"/>
        </w:rPr>
        <w:t xml:space="preserve">第七章</w:t>
      </w:r>
      <w:r>
        <w:rPr>
          <w:rStyle w:val="800"/>
          <w:rFonts w:hint="eastAsia" w:ascii="宋体" w:hAnsi="宋体" w:eastAsia="宋体" w:cs="宋体"/>
          <w:color w:val="auto"/>
          <w:sz w:val="32"/>
          <w:szCs w:val="32"/>
          <w:highlight w:val="none"/>
          <w:lang w:val="en-US" w:eastAsia="zh-CN"/>
        </w:rPr>
        <w:t xml:space="preserve"> </w:t>
      </w:r>
      <w:r>
        <w:rPr>
          <w:rStyle w:val="800"/>
          <w:rFonts w:hint="eastAsia" w:ascii="宋体" w:hAnsi="宋体" w:eastAsia="宋体" w:cs="宋体"/>
          <w:color w:val="auto"/>
          <w:sz w:val="32"/>
          <w:szCs w:val="32"/>
          <w:highlight w:val="none"/>
        </w:rPr>
        <w:t xml:space="preserve">投标文件相关格式</w:t>
      </w:r>
      <w:r>
        <w:rPr>
          <w:rStyle w:val="800"/>
          <w:rFonts w:hint="eastAsia" w:ascii="宋体" w:hAnsi="宋体" w:eastAsia="宋体" w:cs="宋体"/>
          <w:color w:val="auto"/>
          <w:sz w:val="32"/>
          <w:szCs w:val="32"/>
          <w:highlight w:val="none"/>
        </w:rPr>
        <w:fldChar w:fldCharType="end"/>
      </w:r>
      <w:r>
        <w:rPr>
          <w:highlight w:val="none"/>
        </w:rPr>
      </w:r>
    </w:p>
    <w:p>
      <w:pPr>
        <w:jc w:val="center"/>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highlight w:val="none"/>
        </w:rPr>
      </w:r>
    </w:p>
    <w:p>
      <w:pPr>
        <w:jc w:val="center"/>
        <w:spacing w:line="519" w:lineRule="atLeast"/>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44"/>
          <w:highlight w:val="none"/>
        </w:rPr>
      </w:r>
      <w:r>
        <w:rPr>
          <w:highlight w:val="none"/>
        </w:rPr>
      </w:r>
    </w:p>
    <w:p>
      <w:pPr>
        <w:jc w:val="center"/>
        <w:spacing w:line="240" w:lineRule="auto"/>
        <w:rPr>
          <w:rFonts w:hint="eastAsia" w:ascii="宋体" w:hAnsi="宋体" w:eastAsia="宋体" w:cs="宋体"/>
          <w:b/>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szCs w:val="44"/>
          <w:highlight w:val="none"/>
          <w:lang w:eastAsia="zh-CN"/>
        </w:rPr>
        <w:t xml:space="preserve">徐州经济技术开发区社会工作部</w:t>
      </w:r>
      <w:r>
        <w:rPr>
          <w:highlight w:val="none"/>
        </w:rPr>
      </w:r>
    </w:p>
    <w:p>
      <w:pPr>
        <w:jc w:val="center"/>
        <w:spacing w:line="240" w:lineRule="auto"/>
        <w:rPr>
          <w:rFonts w:hint="eastAsia" w:ascii="宋体" w:hAnsi="宋体" w:eastAsia="宋体" w:cs="宋体"/>
          <w:b/>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44"/>
          <w:highlight w:val="none"/>
        </w:rPr>
        <w:t xml:space="preserve">《</w:t>
      </w:r>
      <w:r>
        <w:rPr>
          <w:rFonts w:hint="eastAsia" w:ascii="宋体" w:hAnsi="宋体" w:cs="宋体"/>
          <w:b/>
          <w:color w:val="auto"/>
          <w:sz w:val="44"/>
          <w:szCs w:val="44"/>
          <w:highlight w:val="none"/>
          <w:lang w:eastAsia="zh-CN"/>
        </w:rPr>
        <w:t xml:space="preserve">徐州经济技术开发区2026年技防维保服务项目</w:t>
      </w:r>
      <w:r>
        <w:rPr>
          <w:rFonts w:hint="eastAsia" w:ascii="宋体" w:hAnsi="宋体" w:eastAsia="宋体" w:cs="宋体"/>
          <w:b/>
          <w:color w:val="auto"/>
          <w:sz w:val="44"/>
          <w:szCs w:val="44"/>
          <w:highlight w:val="none"/>
        </w:rPr>
        <w:t xml:space="preserve">》</w:t>
      </w:r>
      <w:r>
        <w:rPr>
          <w:highlight w:val="none"/>
        </w:rPr>
      </w:r>
    </w:p>
    <w:p>
      <w:pPr>
        <w:jc w:val="center"/>
        <w:spacing w:line="240" w:lineRule="auto"/>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44"/>
          <w:highlight w:val="none"/>
        </w:rPr>
        <w:t xml:space="preserve">招标文件</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第二章，投标人须知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第三章，投标资料表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第四章，评标标准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第五章，拟签订的合同文本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第六章，采购需求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第七章，投标文件相关格式。</w:t>
      </w:r>
      <w:r>
        <w:rPr>
          <w:highlight w:val="none"/>
        </w:rPr>
      </w:r>
    </w:p>
    <w:p>
      <w:pPr>
        <w:jc w:val="center"/>
        <w:keepLines w:val="0"/>
        <w:keepNext w:val="0"/>
        <w:pageBreakBefore w:val="0"/>
        <w:spacing w:line="480" w:lineRule="exact"/>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4"/>
          <w:szCs w:val="24"/>
          <w:highlight w:val="none"/>
        </w:rPr>
      </w:r>
      <w:r>
        <w:rPr>
          <w:highlight w:val="none"/>
        </w:rP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4"/>
          <w:szCs w:val="24"/>
          <w:highlight w:val="none"/>
        </w:rPr>
        <w:t xml:space="preserve">第一章</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投标邀请</w:t>
      </w:r>
      <w:r>
        <w:rPr>
          <w:highlight w:val="none"/>
        </w:rPr>
      </w:r>
    </w:p>
    <w:p>
      <w:pPr>
        <w:ind w:firstLine="56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rPr>
        <w:t xml:space="preserve">江苏海外集团国际工程咨询有限公司</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u w:val="single"/>
          <w:lang w:eastAsia="zh-CN"/>
        </w:rPr>
        <w:t xml:space="preserve">徐州经济技术开发区2026年技防维保服务项目</w:t>
      </w:r>
      <w:r>
        <w:rPr>
          <w:rFonts w:hint="eastAsia" w:ascii="宋体" w:hAnsi="宋体" w:eastAsia="宋体" w:cs="宋体"/>
          <w:color w:val="auto"/>
          <w:sz w:val="24"/>
          <w:szCs w:val="24"/>
          <w:highlight w:val="none"/>
        </w:rPr>
        <w:t xml:space="preserve">进行公开招标采购，现邀请符合相关条件的供应商投标。</w:t>
      </w:r>
      <w:r>
        <w:rPr>
          <w:highlight w:val="none"/>
        </w:rPr>
      </w:r>
    </w:p>
    <w:p>
      <w:pPr>
        <w:ind w:firstLine="300"/>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一、项目名称和项目编号</w:t>
      </w:r>
      <w:r>
        <w:rPr>
          <w:highlight w:val="none"/>
        </w:rP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(一)项目名称：</w:t>
      </w:r>
      <w:r>
        <w:rPr>
          <w:rFonts w:hint="eastAsia" w:ascii="宋体" w:hAnsi="宋体" w:cs="宋体"/>
          <w:color w:val="auto"/>
          <w:sz w:val="24"/>
          <w:szCs w:val="24"/>
          <w:highlight w:val="none"/>
          <w:lang w:eastAsia="zh-CN"/>
        </w:rPr>
        <w:t xml:space="preserve">徐州经济技术开发区2026年技防维保服务项目</w:t>
      </w:r>
      <w:r>
        <w:rPr>
          <w:rFonts w:hint="eastAsia" w:ascii="宋体" w:hAnsi="宋体" w:eastAsia="宋体" w:cs="宋体"/>
          <w:color w:val="auto"/>
          <w:sz w:val="24"/>
          <w:szCs w:val="24"/>
          <w:highlight w:val="none"/>
          <w:lang w:eastAsia="zh-CN"/>
        </w:rPr>
        <w:t xml:space="preserve">。</w:t>
      </w:r>
      <w:r>
        <w:rPr>
          <w:highlight w:val="none"/>
        </w:rP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(二)项目编号：</w:t>
      </w:r>
      <w:r>
        <w:rPr>
          <w:rFonts w:hint="eastAsia" w:ascii="宋体" w:hAnsi="宋体" w:cs="宋体"/>
          <w:color w:val="auto"/>
          <w:sz w:val="24"/>
          <w:szCs w:val="24"/>
          <w:highlight w:val="none"/>
          <w:lang w:val="en-US" w:eastAsia="zh-CN"/>
        </w:rPr>
        <w:t xml:space="preserve"> JSZC-320390-HWZX-G2026-0154 </w:t>
      </w:r>
      <w:r>
        <w:rPr>
          <w:rFonts w:hint="eastAsia" w:ascii="宋体" w:hAnsi="宋体" w:eastAsia="宋体" w:cs="宋体"/>
          <w:color w:val="auto"/>
          <w:sz w:val="24"/>
          <w:szCs w:val="24"/>
          <w:highlight w:val="none"/>
          <w:lang w:eastAsia="zh-CN"/>
        </w:rPr>
        <w:t xml:space="preserve">。</w:t>
      </w:r>
      <w:r>
        <w:rPr>
          <w:highlight w:val="none"/>
        </w:rPr>
      </w:r>
    </w:p>
    <w:p>
      <w:pPr>
        <w:ind w:firstLine="300"/>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二、对投标人的资格要求</w:t>
      </w:r>
      <w:r>
        <w:rPr>
          <w:highlight w:val="none"/>
        </w:rP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详见本项目公开招标公告。</w:t>
      </w:r>
      <w:r>
        <w:rPr>
          <w:highlight w:val="none"/>
        </w:rPr>
      </w:r>
    </w:p>
    <w:p>
      <w:pPr>
        <w:ind w:firstLine="301"/>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三、获取招标文件</w:t>
      </w:r>
      <w:r>
        <w:rPr>
          <w:highlight w:val="none"/>
        </w:rP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（一）潜在投标人访问电子招标投标交易平台的网络地址和方法：</w:t>
      </w:r>
      <w:r>
        <w:rPr>
          <w:highlight w:val="none"/>
        </w:rP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highlight w:val="none"/>
        </w:rP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潜在供应商访问“苏采云”系统的网络地址和方法：“苏采云”系统的网址：http://jszfcg.jsczt.cn/；或进入徐州政府采购网（网址：http://czj.xz.gov.cn/Home/HomeIndex）--业务工作--用户登录，点击“苏采云”进入系统。</w:t>
      </w:r>
      <w:r>
        <w:rPr>
          <w:highlight w:val="none"/>
        </w:rP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（3）“CA数字证书”的获取：</w:t>
      </w:r>
      <w:r>
        <w:rPr>
          <w:highlight w:val="none"/>
        </w:rP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highlight w:val="none"/>
        </w:rP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highlight w:val="none"/>
        </w:rP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（二）采购代理机构将数据电文形式的招标文件加载至电子招标投标交易平台，供潜在投标人下载或者查阅。</w:t>
      </w:r>
      <w:r>
        <w:rPr>
          <w:highlight w:val="none"/>
        </w:rP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（三）售价：免费。</w:t>
      </w:r>
      <w:r>
        <w:rPr>
          <w:highlight w:val="none"/>
        </w:rPr>
      </w:r>
    </w:p>
    <w:p>
      <w:pPr>
        <w:ind w:firstLine="300"/>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四、投标有关信息</w:t>
      </w:r>
      <w:r>
        <w:rPr>
          <w:highlight w:val="none"/>
        </w:rP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（一）投标截止时间：</w:t>
      </w:r>
      <w:r>
        <w:rPr>
          <w:rFonts w:hint="eastAsia" w:ascii="宋体" w:hAnsi="宋体" w:eastAsia="宋体" w:cs="宋体"/>
          <w:b/>
          <w:color w:val="auto"/>
          <w:sz w:val="24"/>
          <w:szCs w:val="24"/>
          <w:highlight w:val="none"/>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w:t>
      </w:r>
      <w:r>
        <w:rPr>
          <w:rFonts w:hint="eastAsia" w:ascii="宋体" w:hAnsi="宋体" w:eastAsia="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4</w:t>
      </w:r>
      <w:r>
        <w:rPr>
          <w:rFonts w:hint="eastAsia" w:ascii="宋体" w:hAnsi="宋体" w:eastAsia="宋体" w:cs="宋体"/>
          <w:b/>
          <w:color w:val="auto"/>
          <w:sz w:val="24"/>
          <w:szCs w:val="24"/>
          <w:highlight w:val="none"/>
        </w:rPr>
        <w:t xml:space="preserve">月</w:t>
      </w:r>
      <w:r>
        <w:rPr>
          <w:rFonts w:hint="eastAsia" w:ascii="宋体" w:hAnsi="宋体" w:eastAsia="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22</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日</w:t>
      </w:r>
      <w:r>
        <w:rPr>
          <w:rFonts w:hint="eastAsia" w:ascii="宋体" w:hAnsi="宋体" w:eastAsia="宋体" w:cs="宋体"/>
          <w:b/>
          <w:color w:val="auto"/>
          <w:sz w:val="24"/>
          <w:szCs w:val="24"/>
          <w:highlight w:val="none"/>
        </w:rPr>
        <w:t xml:space="preserve">北京时间</w:t>
      </w:r>
      <w:r>
        <w:rPr>
          <w:rFonts w:hint="eastAsia" w:ascii="宋体" w:hAnsi="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rPr>
          <w:highlight w:val="none"/>
        </w:rP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（二）开标时间：</w:t>
      </w:r>
      <w:r>
        <w:rPr>
          <w:rFonts w:hint="eastAsia" w:ascii="宋体" w:hAnsi="宋体" w:eastAsia="宋体" w:cs="宋体"/>
          <w:b/>
          <w:color w:val="auto"/>
          <w:sz w:val="24"/>
          <w:szCs w:val="24"/>
          <w:highlight w:val="none"/>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w:t>
      </w:r>
      <w:r>
        <w:rPr>
          <w:rFonts w:hint="eastAsia" w:ascii="宋体" w:hAnsi="宋体" w:cs="宋体"/>
          <w:b/>
          <w:color w:val="auto"/>
          <w:sz w:val="24"/>
          <w:szCs w:val="24"/>
          <w:highlight w:val="none"/>
          <w:u w:val="single"/>
          <w:lang w:val="en-US" w:eastAsia="zh-CN"/>
        </w:rPr>
        <w:t xml:space="preserve"> 4 </w:t>
      </w:r>
      <w:r>
        <w:rPr>
          <w:rFonts w:hint="eastAsia" w:ascii="宋体" w:hAnsi="宋体" w:eastAsia="宋体" w:cs="宋体"/>
          <w:b/>
          <w:color w:val="auto"/>
          <w:sz w:val="24"/>
          <w:szCs w:val="24"/>
          <w:highlight w:val="none"/>
        </w:rPr>
        <w:t xml:space="preserve">月</w:t>
      </w:r>
      <w:r>
        <w:rPr>
          <w:rFonts w:hint="eastAsia" w:ascii="宋体" w:hAnsi="宋体" w:eastAsia="宋体" w:cs="宋体"/>
          <w:b/>
          <w:color w:val="auto"/>
          <w:sz w:val="24"/>
          <w:szCs w:val="24"/>
          <w:highlight w:val="none"/>
          <w:u w:val="single"/>
        </w:rPr>
        <w:t xml:space="preserve"> 22</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日</w:t>
      </w:r>
      <w:r>
        <w:rPr>
          <w:rFonts w:hint="eastAsia" w:ascii="宋体" w:hAnsi="宋体" w:eastAsia="宋体" w:cs="宋体"/>
          <w:b/>
          <w:color w:val="auto"/>
          <w:sz w:val="24"/>
          <w:szCs w:val="24"/>
          <w:highlight w:val="none"/>
        </w:rPr>
        <w:t xml:space="preserve">北京时间</w:t>
      </w:r>
      <w:r>
        <w:rPr>
          <w:rFonts w:hint="eastAsia" w:ascii="宋体" w:hAnsi="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rPr>
          <w:highlight w:val="none"/>
        </w:rP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（三）开标地点：“苏采云”系统“开标大厅”或进入徐州政府采购网--业务工作--用户登录，点击“苏采云”进入系统“开标大厅”。</w:t>
      </w:r>
      <w:r>
        <w:rPr>
          <w:highlight w:val="none"/>
        </w:rPr>
      </w:r>
    </w:p>
    <w:p>
      <w:pPr>
        <w:ind w:firstLine="300"/>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五、采购人</w:t>
      </w:r>
      <w:r>
        <w:rPr>
          <w:highlight w:val="none"/>
        </w:rP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w:t>
      </w:r>
      <w:r>
        <w:rPr>
          <w:rFonts w:hint="eastAsia" w:ascii="宋体" w:hAnsi="宋体" w:cs="宋体"/>
          <w:color w:val="auto"/>
          <w:sz w:val="24"/>
          <w:szCs w:val="24"/>
          <w:highlight w:val="none"/>
          <w:lang w:eastAsia="zh-CN"/>
        </w:rPr>
        <w:t xml:space="preserve">徐州经济技术开发区社会工作部</w:t>
      </w:r>
      <w:r>
        <w:rPr>
          <w:highlight w:val="none"/>
        </w:rP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w:t>
      </w:r>
      <w:bookmarkStart w:id="3" w:name="_GoBack"/>
      <w:r>
        <w:rPr>
          <w:highlight w:val="none"/>
        </w:rPr>
      </w:r>
      <w:bookmarkEnd w:id="3"/>
      <w:r>
        <w:rPr>
          <w:rFonts w:hint="eastAsia" w:ascii="宋体" w:hAnsi="宋体" w:cs="宋体"/>
          <w:color w:val="auto"/>
          <w:sz w:val="24"/>
          <w:szCs w:val="24"/>
          <w:highlight w:val="none"/>
          <w:lang w:eastAsia="zh-CN"/>
        </w:rPr>
        <w:t xml:space="preserve">江苏省徐州经济技术开发区徐海路9号科技大厦</w:t>
      </w:r>
      <w:r>
        <w:rPr>
          <w:highlight w:val="none"/>
        </w:rP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（三）采购项目联系人：</w:t>
      </w:r>
      <w:r>
        <w:rPr>
          <w:rFonts w:hint="eastAsia" w:ascii="宋体" w:hAnsi="宋体" w:eastAsia="宋体" w:cs="宋体"/>
          <w:color w:val="auto"/>
          <w:sz w:val="24"/>
          <w:szCs w:val="24"/>
          <w:highlight w:val="none"/>
          <w:lang w:val="en-US" w:eastAsia="zh-CN"/>
        </w:rPr>
        <w:t xml:space="preserve">李冰冰</w:t>
      </w:r>
      <w:r>
        <w:rPr>
          <w:highlight w:val="none"/>
        </w:rP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（四）联系电话</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0516-87735665</w:t>
      </w:r>
      <w:r>
        <w:rPr>
          <w:highlight w:val="none"/>
        </w:rPr>
      </w:r>
    </w:p>
    <w:p>
      <w:pPr>
        <w:ind w:firstLine="300"/>
        <w:keepLines w:val="0"/>
        <w:keepNext w:val="0"/>
        <w:pageBreakBefore w:val="0"/>
        <w:spacing w:line="480" w:lineRule="exact"/>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六、采购代理机构</w:t>
      </w:r>
      <w:r>
        <w:rPr>
          <w:highlight w:val="none"/>
        </w:rP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（一）名称：江苏海外集团国际工程咨询有限公司</w:t>
      </w:r>
      <w:r>
        <w:rPr>
          <w:highlight w:val="none"/>
        </w:rP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（二）地址：江苏省徐州市泉山区金山东路北侧徐州软件园C-11号楼1011室</w:t>
      </w:r>
      <w:r>
        <w:rPr>
          <w:highlight w:val="none"/>
        </w:rPr>
      </w:r>
    </w:p>
    <w:p>
      <w:pPr>
        <w:ind w:firstLine="3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（三）采购项目联系人：</w:t>
      </w:r>
      <w:r>
        <w:rPr>
          <w:rFonts w:hint="eastAsia" w:ascii="宋体" w:hAnsi="宋体" w:cs="宋体"/>
          <w:color w:val="auto"/>
          <w:sz w:val="24"/>
          <w:szCs w:val="24"/>
          <w:highlight w:val="none"/>
          <w:lang w:val="en-US" w:eastAsia="zh-CN"/>
        </w:rPr>
        <w:t xml:space="preserve">蒋百麒</w:t>
      </w:r>
      <w:r>
        <w:rPr>
          <w:rFonts w:hint="eastAsia" w:ascii="宋体" w:hAnsi="宋体" w:cs="宋体"/>
          <w:color w:val="auto"/>
          <w:sz w:val="24"/>
          <w:szCs w:val="24"/>
          <w:highlight w:val="none"/>
          <w:lang w:eastAsia="zh-CN"/>
        </w:rPr>
        <w:t xml:space="preserve">、毛玲</w:t>
      </w:r>
      <w:r>
        <w:rPr>
          <w:highlight w:val="none"/>
        </w:rPr>
      </w:r>
    </w:p>
    <w:p>
      <w:pPr>
        <w:ind w:firstLine="240"/>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（四）联系电话：</w:t>
      </w:r>
      <w:r>
        <w:rPr>
          <w:rFonts w:hint="eastAsia" w:ascii="宋体" w:hAnsi="宋体" w:cs="宋体"/>
          <w:color w:val="auto"/>
          <w:sz w:val="24"/>
          <w:szCs w:val="24"/>
          <w:highlight w:val="none"/>
          <w:lang w:eastAsia="zh-CN"/>
        </w:rPr>
        <w:t xml:space="preserve">0516-83999067</w:t>
      </w:r>
      <w:r>
        <w:rPr>
          <w:highlight w:val="none"/>
        </w:rPr>
      </w:r>
    </w:p>
    <w:p>
      <w:pPr>
        <w:jc w:val="center"/>
        <w:spacing w:line="720" w:lineRule="atLeast"/>
        <w:rPr>
          <w:rFonts w:hint="eastAsia" w:ascii="宋体" w:hAnsi="宋体" w:eastAsia="宋体" w:cs="宋体"/>
          <w:b/>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宋体" w:hAnsi="宋体" w:eastAsia="宋体" w:cs="宋体"/>
          <w:b/>
          <w:color w:val="auto"/>
          <w:sz w:val="30"/>
          <w:highlight w:val="none"/>
        </w:rPr>
      </w:r>
      <w:r>
        <w:rPr>
          <w:highlight w:val="none"/>
        </w:rPr>
      </w:r>
    </w:p>
    <w:p>
      <w:pPr>
        <w:jc w:val="center"/>
        <w:spacing w:line="360" w:lineRule="auto"/>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szCs w:val="32"/>
          <w:highlight w:val="none"/>
        </w:rPr>
        <w:t xml:space="preserve">第二章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投标人须知</w:t>
      </w:r>
      <w:r>
        <w:rPr>
          <w:highlight w:val="none"/>
        </w:rPr>
      </w:r>
    </w:p>
    <w:p>
      <w:pPr>
        <w:ind w:firstLine="602"/>
        <w:jc w:val="cente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highlight w:val="none"/>
        </w:rP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一、总则</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（一）采购人。采购人即指依法进行政府采购的国家机关、事业单位和团体组织。</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（六）投标人的资格条件：</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投标人是指响应招标、参加投标竞争的法人、其他组织或者自然人。</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2.投标人授权代表系指法定代表人或受法人委托的受托人。</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rPr>
          <w:highlight w:val="none"/>
        </w:rP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二、招标</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（八）招标文件应包括以下内容：</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第一章，投标邀请；</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第二章，投标人须知；</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第三章，投标资料表；</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第四章，评标标准；</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第五章，拟签订的合同文本；</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第六章，采购需求；</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第七章，投标文件相关格式。</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（九）招标文件澄清或者修改：</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2.现场考察以本文件第三章《投标资料表》中的要求为准。</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3.开标前答疑会以本文件第三章《投标资料表》中的要求为准。</w:t>
      </w:r>
      <w:r>
        <w:rPr>
          <w:highlight w:val="none"/>
        </w:rP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三、投标</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（十二）投标文件的构成：</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1.投标文件的构成以本文件第三章《投标资料表》中的要求为准。</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（十三）投标函和价格表、商务条件、交货和提供服务的时间：</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2.商务条件以本文件第三章《投标资料表》中的要求为准。</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3.交货和提供服务的时间，以本文件第三章《投标资料表》中所提要求为准。</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（十四）投标报价要求：</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1.投标人应按照招标文件的要求报出分项价格和总价。</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3.采购人不支付报价以外的任何费用。</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（十五）投标货币。以本文件第三章《投标资料表》中所提要求为准。</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（十六）投标有效期：</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（十七）投标文件的编制要求和签署要求：</w:t>
      </w:r>
      <w:r>
        <w:rPr>
          <w:highlight w:val="none"/>
        </w:rPr>
      </w:r>
    </w:p>
    <w:p>
      <w:pPr>
        <w:ind w:firstLine="482"/>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（1）投标人应由其法定代表人或法定代表人授权代表在规定的网上投标时间，凭 CA 证书登录“苏采云”系统在线编制投标文件（电子数据），并在投标截止时间之前上传投标文件。</w:t>
      </w:r>
      <w:r>
        <w:rPr>
          <w:highlight w:val="none"/>
        </w:rPr>
      </w:r>
    </w:p>
    <w:p>
      <w:pPr>
        <w:ind w:firstLine="482"/>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rPr>
          <w:highlight w:val="none"/>
        </w:rPr>
      </w:r>
    </w:p>
    <w:p>
      <w:pPr>
        <w:ind w:firstLine="482"/>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（3）投标人应当对招标文件提出的要求和条件作出实质性响应，并在电子投标系统逐条应答。</w:t>
      </w:r>
      <w:r>
        <w:rPr>
          <w:highlight w:val="none"/>
        </w:rPr>
      </w:r>
    </w:p>
    <w:p>
      <w:pPr>
        <w:ind w:firstLine="482"/>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（4）投标人应对要求提供的资格证明文件（如资质证书、资格证书）、技术资料（如白皮书、彩页、手册、检测报告等）扫描上传至投标系统。</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（十八）投标文件的盖章要求</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1.投标文件的盖章要求以招标文件第三章《投标资料表》中的要求为准。</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（二十二）本项目不允许分包。</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（二十四）有下列情形之一的，其投标无效。</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1.不同投标人的投标文件，由同一单位或者个人编制；</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2.不同投标人委托同一单位或者个人办理投标事宜；</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3.不同投标人的投标文件中，所载明的项目管理成员或联系人为同一人；</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4.不同投标人的投标文件，异常一致或者投标报价呈规律性差异；</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5.不同投标人的投标文件相互混装；</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6.不同投标人投标文件内容存在非正常一致、项目组成员出现同一人、投标文件中错误（或异常）一致或雷同、电子文档信息一致或雷同的、投标报价呈规律性差异的；</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7.电子投标文件未按规定期限投标的；</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8.电子投标文件未按招标文件要求签章的；</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9.投标人未在规定时间内解密电子投标文件的；</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10.投标文件未按招标文件规定的内容和要求填写的；没有在投标系统指定位置上传对应文件、材料的。</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11.纸质投标文件未按招标文件要求签署、盖章的；</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12.不具备招标文件中规定的资格要求的；</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13.报价超过招标文件中规定的预算金额或者最高限价的；</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14.投标文件含有采购人不能接受的附加条件的；</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15.法律法规和招标文件规定的其他无效情形。</w:t>
      </w:r>
      <w:r>
        <w:rPr>
          <w:highlight w:val="none"/>
        </w:rP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四、开标</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1.所有投标单位凭 CA 证书在到达开标时间时，解密各自投标文件，由工作人员操作系统进行开标、并宣读各投标人的《开标一览表》。</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2.投标人不足3家的，不得开标。</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3.开标过程由采购代理机构负责记录。</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5.投标人未参加开标的，视同认可开标结果。</w:t>
      </w:r>
      <w:r>
        <w:rPr>
          <w:highlight w:val="none"/>
        </w:rP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五、评标</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（二十六）公开招标采购项目开标结束后，采购人依法对投标人的资格进行审查。合格投标人不足3家的，不得评标。</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1.评标工作由采购代理机构负责组织，并履行下列职责：</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（2）宣布评标纪律；</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（3）公布投标人名单，告知评审专家应当回避的情形；</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（4）组织评标委员会推选评标组长（采购人代表不得担任组长）；</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（5）在评标期间采取必要的通讯管理措施，保证评标活动不受外界干扰；</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（6）根据评标委员会的要求介绍政府采购相关政策法规、招标文件；</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"http://www.caigou2003.com/" \o "http://www.caigou2003.com/"</w:instrText>
      </w:r>
      <w:r>
        <w:rPr>
          <w:rFonts w:hint="eastAsia" w:ascii="宋体" w:hAnsi="宋体" w:eastAsia="宋体" w:cs="宋体"/>
          <w:color w:val="auto"/>
          <w:sz w:val="24"/>
          <w:szCs w:val="24"/>
          <w:highlight w:val="none"/>
        </w:rPr>
        <w:fldChar w:fldCharType="separate"/>
      </w:r>
      <w:r>
        <w:rPr>
          <w:rStyle w:val="800"/>
          <w:rFonts w:hint="eastAsia" w:ascii="宋体" w:hAnsi="宋体" w:eastAsia="宋体" w:cs="宋体"/>
          <w:color w:val="auto"/>
          <w:sz w:val="24"/>
          <w:szCs w:val="24"/>
          <w:highlight w:val="none"/>
          <w:u w:val="none"/>
        </w:rPr>
        <w:t xml:space="preserve">政府采购</w:t>
      </w:r>
      <w:r>
        <w:rPr>
          <w:rStyle w:val="800"/>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（10）处理与评标有关的其他事项。</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2.评标委员会负责具体评标事务，并独立履行下列职责：</w:t>
      </w:r>
      <w:r>
        <w:rPr>
          <w:highlight w:val="none"/>
        </w:rP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（1）审查、评价投标文件是否符合招标文件的商务、技术等实质性要求；</w:t>
      </w:r>
      <w:r>
        <w:rPr>
          <w:highlight w:val="none"/>
        </w:rP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（2）要求投标人对投标文件有关事项作出澄清或者说明；</w:t>
      </w:r>
      <w:r>
        <w:rPr>
          <w:highlight w:val="none"/>
        </w:rP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（3）对投标文件进行比较和评价；</w:t>
      </w:r>
      <w:r>
        <w:rPr>
          <w:highlight w:val="none"/>
        </w:rP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（4）确定中标候选人名单，以及根据采购人委托直接确定中标人；</w:t>
      </w:r>
      <w:r>
        <w:rPr>
          <w:highlight w:val="none"/>
        </w:rP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（5）向采购人、采购代理机构或有关部门报告评标中发现的违法行为。</w:t>
      </w:r>
      <w:r>
        <w:rPr>
          <w:highlight w:val="none"/>
        </w:rP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（二十七）评标方法分为最低评标价法和综合评分法。</w:t>
      </w:r>
      <w:r>
        <w:rPr>
          <w:highlight w:val="none"/>
        </w:rPr>
      </w:r>
    </w:p>
    <w:p>
      <w:pPr>
        <w:ind w:firstLine="45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（二十八）评标</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1.评标工作程序：</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（1）投标文件初审。</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①资格性审查。</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②符合性审查。</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（2）澄清有关问题。</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（3）比较与评价。</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（4）推荐中标候选供应商名单。</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（5）编写评审报告（评标报告）。</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"http://lilun.caigou2003.com/recijiedu/2365668.html" \o "http://lilun.caigou2003.com/recijiedu/2365668.html"</w:instrText>
      </w:r>
      <w:r>
        <w:rPr>
          <w:rFonts w:hint="eastAsia" w:ascii="宋体" w:hAnsi="宋体" w:eastAsia="宋体" w:cs="宋体"/>
          <w:color w:val="auto"/>
          <w:sz w:val="24"/>
          <w:szCs w:val="24"/>
          <w:highlight w:val="none"/>
        </w:rPr>
        <w:fldChar w:fldCharType="separate"/>
      </w:r>
      <w:r>
        <w:rPr>
          <w:rStyle w:val="800"/>
          <w:rFonts w:hint="eastAsia" w:ascii="宋体" w:hAnsi="宋体" w:eastAsia="宋体" w:cs="宋体"/>
          <w:color w:val="auto"/>
          <w:sz w:val="24"/>
          <w:szCs w:val="24"/>
          <w:highlight w:val="none"/>
          <w:u w:val="none"/>
        </w:rPr>
        <w:t xml:space="preserve">最低评标价法</w:t>
      </w:r>
      <w:r>
        <w:rPr>
          <w:rStyle w:val="800"/>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\o "http://lilun.caigou2003.com/recijiedu/2365667.html" </w:instrText>
      </w:r>
      <w:r>
        <w:rPr>
          <w:rFonts w:hint="eastAsia" w:ascii="宋体" w:hAnsi="宋体" w:eastAsia="宋体" w:cs="宋体"/>
          <w:color w:val="auto"/>
          <w:sz w:val="24"/>
          <w:szCs w:val="24"/>
          <w:highlight w:val="none"/>
        </w:rPr>
        <w:fldChar w:fldCharType="separate"/>
      </w:r>
      <w:r>
        <w:rPr>
          <w:rStyle w:val="800"/>
          <w:rFonts w:hint="eastAsia" w:ascii="宋体" w:hAnsi="宋体" w:eastAsia="宋体" w:cs="宋体"/>
          <w:color w:val="auto"/>
          <w:sz w:val="24"/>
          <w:szCs w:val="24"/>
          <w:highlight w:val="none"/>
          <w:u w:val="none"/>
        </w:rPr>
        <w:t xml:space="preserve">综合评分法</w:t>
      </w:r>
      <w:r>
        <w:rPr>
          <w:rStyle w:val="800"/>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（二十九）投标文件报价出现前后不一致的，按照下列规定修正：</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2.大写金额和小写金额不一致的，以大写金额为准；</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4.总价金额与按单价合计金额不一致的，以单价金额计算结果为准。</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rPr>
          <w:highlight w:val="none"/>
        </w:rPr>
      </w:r>
    </w:p>
    <w:p>
      <w:pPr>
        <w:ind w:firstLine="6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（三十）实施政府采购异常低价审查的有关要求：</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一）评审过程中出现下列情形之一的，评审委员会应当启动异常低价投标（响应）审查程序：</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3.投标（响应）报价低于采购项目最高限价（未设定最高限价的采购项目，以采购项目预算金额作为最高限价）45%的，即投标（响应）报价&lt;采购项目最高限价×45%；</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4.评审（评标）委员会基于专业判断，认为供应商报价过低，有可能影响产品质量或者不能诚信履约的其他情形</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相关法律法规对供应商报价有规定的，从其规定。</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highlight w:val="none"/>
        </w:rPr>
        <w:t xml:space="preserve">其中，属于第3项情形，供应商已随投标（响应）文件一并提交相关书面说明及必要的证明材料的，在评审现场可不再重复提交。</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（三十二）废标条款：</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出现下列情形之一的，应予废标。</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1.符合专业条件的供应商或者对招标文件作实质响应的供应商不足三家的；</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2.出现影响采购公正的违法、违规行为的；</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3.投标人的报价均超过了采购预算，采购人不能支付的；</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4.因重大变故，采购任务取消的。</w:t>
      </w:r>
      <w:r>
        <w:rPr>
          <w:highlight w:val="none"/>
        </w:rP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六、定标</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（三十三）采购代理机构应当在评标结束后2个工作日内将评标报告送采购人。</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rPr>
          <w:highlight w:val="none"/>
        </w:rP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七、政府采购合同</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（三十六）签订政府采购合同（合同签订方式）：</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采购人不得向中标人提出任何不合理的要求作为签订合同的条件。</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2.中标或者中标人拒绝与采购人签订合同的，采购人可以按照评审报告推荐的中标或者成交候选人名单排序，确定下一个候选人为中标人，也可以重新开展政府采购活动。</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3.中标人无正当理由拒签合同的，或在签订书面合同时向采购人提出修改合同或者附加条件，采购人取消其中标资格。给采购人</w:t>
      </w:r>
      <w:r>
        <w:rPr>
          <w:rFonts w:hint="eastAsia" w:ascii="宋体" w:hAnsi="宋体" w:eastAsia="宋体" w:cs="宋体"/>
          <w:color w:val="auto"/>
          <w:sz w:val="24"/>
          <w:szCs w:val="24"/>
          <w:highlight w:val="none"/>
          <w:lang w:eastAsia="zh-CN"/>
        </w:rPr>
        <w:t xml:space="preserve">造成</w:t>
      </w:r>
      <w:r>
        <w:rPr>
          <w:rFonts w:hint="eastAsia" w:ascii="宋体" w:hAnsi="宋体" w:eastAsia="宋体" w:cs="宋体"/>
          <w:color w:val="auto"/>
          <w:sz w:val="24"/>
          <w:szCs w:val="24"/>
          <w:highlight w:val="none"/>
        </w:rPr>
        <w:t xml:space="preserve">损失的，中标人还应当予以赔偿。损失包括但不限于重新招标费用、成交价格高于本次招标价格部分、实现赔偿的诉讼费、律师费等费用。对依法必须进行招标的项目的中标人，由有关行政监督部门责令改正。</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（三十八）履约保证金：详见《第三章 投标资料表》。</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（三十九）腐败和欺诈行为：</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（1）腐败和欺诈行为的含义：</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②“欺诈行为”系指为了影响招标、采购和合同执行等过程，隐瞒事实真相，给买方、卖方、采购代理机构及他人造成损害的行为，其中包括投标人之间的串通行为。</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（2）如果被推荐的中标人有腐败和欺诈行为，将取消其中标资格。</w:t>
      </w:r>
      <w:r>
        <w:rPr>
          <w:highlight w:val="none"/>
        </w:rP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（3）如果投标人在任何时候，被法院及政府有关管理部门认定为有腐败和欺诈行为，采购代理机构有权拒绝其投标、取消其中标资格和撤销其已签署的合同。</w:t>
      </w:r>
      <w:r>
        <w:rPr>
          <w:highlight w:val="none"/>
        </w:rP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八、询问和质疑</w:t>
      </w:r>
      <w:r>
        <w:rPr>
          <w:highlight w:val="none"/>
        </w:rPr>
      </w:r>
    </w:p>
    <w:p>
      <w:pPr>
        <w:ind w:firstLine="60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（四十）询问和质疑</w:t>
      </w:r>
      <w:r>
        <w:rPr>
          <w:highlight w:val="none"/>
        </w:rPr>
      </w:r>
    </w:p>
    <w:p>
      <w:pPr>
        <w:ind w:firstLine="600"/>
        <w:keepLines w:val="0"/>
        <w:keepNext w:val="0"/>
        <w:pageBreakBefore w:val="0"/>
        <w:spacing w:line="480" w:lineRule="exact"/>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highlight w:val="none"/>
        </w:rPr>
        <w:t xml:space="preserve"> </w:t>
      </w:r>
      <w:r>
        <w:rPr>
          <w:highlight w:val="none"/>
        </w:rPr>
      </w:r>
    </w:p>
    <w:p>
      <w:pPr>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九、电子招标投标交易平台</w:t>
      </w:r>
      <w:r>
        <w:rPr>
          <w:highlight w:val="none"/>
        </w:rPr>
      </w:r>
    </w:p>
    <w:p>
      <w:pPr>
        <w:ind w:firstLine="600"/>
        <w:jc w:val="left"/>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（四十一）电子招标投标交易平台（即“苏采云”系统，网址：http://jszfcg.jsczt.cn/）相关要求是本招标文件的组成部分。</w:t>
      </w:r>
      <w:r>
        <w:rPr>
          <w:highlight w:val="none"/>
        </w:rPr>
      </w:r>
    </w:p>
    <w:p>
      <w:pPr>
        <w:jc w:val="center"/>
        <w:spacing w:line="72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highlight w:val="none"/>
        </w:rPr>
        <w:br w:type="page" w:clear="all"/>
      </w:r>
      <w:r>
        <w:rPr>
          <w:highlight w:val="none"/>
        </w:rPr>
      </w:r>
    </w:p>
    <w:p>
      <w:pPr>
        <w:jc w:val="center"/>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0"/>
          <w:highlight w:val="none"/>
        </w:rPr>
        <w:t xml:space="preserve">第三章 投标资料表</w:t>
      </w:r>
      <w:r>
        <w:rPr>
          <w:highlight w:val="none"/>
        </w:rPr>
      </w:r>
    </w:p>
    <w:p>
      <w:pPr>
        <w:ind w:firstLine="60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rPr>
          <w:highlight w:val="none"/>
        </w:rPr>
      </w:r>
    </w:p>
    <w:tbl>
      <w:tblPr>
        <w:tblStyle w:val="790"/>
        <w:tblW w:w="98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403"/>
      </w:tblGrid>
      <w:tr>
        <w:trPr>
          <w:jc w:val="center"/>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条款项号</w:t>
            </w:r>
            <w:r>
              <w:rPr>
                <w:highlight w:val="none"/>
              </w:rPr>
            </w:r>
          </w:p>
        </w:tc>
        <w:tc>
          <w:tcPr>
            <w:tcMar>
              <w:left w:w="108" w:type="dxa"/>
              <w:top w:w="0" w:type="dxa"/>
              <w:right w:w="108" w:type="dxa"/>
              <w:bottom w:w="0" w:type="dxa"/>
            </w:tcMar>
            <w:tcW w:w="8403"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内 容</w:t>
            </w:r>
            <w:r>
              <w:rPr>
                <w:highlight w:val="none"/>
              </w:rP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一</w:t>
            </w:r>
            <w:r>
              <w:rPr>
                <w:highlight w:val="none"/>
              </w:rP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总则</w:t>
            </w:r>
            <w:r>
              <w:rPr>
                <w:highlight w:val="none"/>
              </w:rP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(一)</w:t>
            </w:r>
            <w:r>
              <w:rPr>
                <w:highlight w:val="none"/>
              </w:rP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徐州经济技术开发区社会工作部</w:t>
            </w:r>
            <w:r>
              <w:rPr>
                <w:highlight w:val="none"/>
              </w:rP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(二)</w:t>
            </w:r>
            <w:r>
              <w:rPr>
                <w:highlight w:val="none"/>
              </w:rP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本次采购采用的政府采购方式：公开招标</w:t>
            </w:r>
            <w:r>
              <w:rPr>
                <w:highlight w:val="none"/>
              </w:rP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val="0"/>
                <w:bCs w:val="0"/>
                <w:color w:val="auto"/>
                <w:sz w:val="24"/>
                <w:szCs w:val="24"/>
                <w:highlight w:val="none"/>
              </w:rPr>
              <w:t xml:space="preserve">(四)</w:t>
            </w:r>
            <w:r>
              <w:rPr>
                <w:highlight w:val="none"/>
              </w:rP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val="0"/>
                <w:bCs w:val="0"/>
                <w:color w:val="auto"/>
                <w:sz w:val="24"/>
                <w:szCs w:val="24"/>
                <w:highlight w:val="none"/>
              </w:rPr>
              <w:t xml:space="preserve">采购人确定的采购项目属性：</w:t>
            </w:r>
            <w:r>
              <w:rPr>
                <w:rFonts w:hint="eastAsia" w:ascii="宋体" w:hAnsi="宋体" w:cs="宋体"/>
                <w:b/>
                <w:bCs/>
                <w:color w:val="auto"/>
                <w:sz w:val="24"/>
                <w:szCs w:val="24"/>
                <w:highlight w:val="none"/>
                <w:lang w:val="en-US" w:eastAsia="zh-CN"/>
              </w:rPr>
              <w:t xml:space="preserve">服务</w:t>
            </w:r>
            <w:r>
              <w:rPr>
                <w:highlight w:val="none"/>
              </w:rP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(五)</w:t>
            </w:r>
            <w:r>
              <w:rPr>
                <w:highlight w:val="none"/>
              </w:rP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本项目采购代理机构：江苏海外集团国际工程咨询有限公司</w:t>
            </w:r>
            <w:r>
              <w:rPr>
                <w:highlight w:val="none"/>
              </w:rPr>
            </w:r>
          </w:p>
        </w:tc>
      </w:tr>
      <w:tr>
        <w:trPr>
          <w:jc w:val="center"/>
          <w:trHeight w:val="508"/>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(六)</w:t>
            </w:r>
            <w:r>
              <w:rPr>
                <w:highlight w:val="none"/>
              </w:rP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投标人的资格条件：</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一、符合《中华人民共和国政府采购法》第二十二条的规定；</w:t>
            </w:r>
            <w:r>
              <w:rPr>
                <w:highlight w:val="none"/>
              </w:rPr>
            </w:r>
          </w:p>
          <w:p>
            <w:pPr>
              <w:ind w:left="0" w:right="0"/>
              <w:keepLines w:val="0"/>
              <w:keepNext w:val="0"/>
              <w:spacing w:before="0" w:beforeAutospacing="0" w:after="0" w:afterAutospacing="0"/>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4"/>
                <w:szCs w:val="24"/>
                <w:highlight w:val="none"/>
                <w:lang w:val="en-US" w:eastAsia="zh-CN"/>
              </w:rPr>
              <w:t xml:space="preserve">二</w:t>
            </w:r>
            <w:r>
              <w:rPr>
                <w:rFonts w:hint="eastAsia" w:ascii="宋体" w:hAnsi="宋体" w:cs="宋体"/>
                <w:b/>
                <w:color w:val="auto"/>
                <w:sz w:val="24"/>
                <w:szCs w:val="24"/>
                <w:highlight w:val="none"/>
              </w:rPr>
              <w:t xml:space="preserve">、本项目</w:t>
            </w:r>
            <w:r>
              <w:rPr>
                <w:rFonts w:hint="eastAsia" w:ascii="宋体" w:hAnsi="宋体" w:cs="宋体"/>
                <w:b/>
                <w:color w:val="auto"/>
                <w:sz w:val="24"/>
                <w:szCs w:val="24"/>
                <w:highlight w:val="none"/>
                <w:lang w:val="en-US" w:eastAsia="zh-CN"/>
              </w:rPr>
              <w:t xml:space="preserve">不</w:t>
            </w:r>
            <w:r>
              <w:rPr>
                <w:rFonts w:hint="eastAsia" w:ascii="宋体" w:hAnsi="宋体" w:cs="宋体"/>
                <w:b/>
                <w:color w:val="auto"/>
                <w:sz w:val="24"/>
                <w:szCs w:val="24"/>
                <w:highlight w:val="none"/>
              </w:rPr>
              <w:t xml:space="preserve">属于专门面向中小企业采购的项目。</w:t>
            </w:r>
            <w:r>
              <w:rPr>
                <w:highlight w:val="none"/>
              </w:rP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同时明确相关事项如下：</w:t>
            </w:r>
            <w:r>
              <w:rPr>
                <w:highlight w:val="none"/>
              </w:rPr>
            </w:r>
          </w:p>
          <w:p>
            <w:pPr>
              <w:ind w:left="0" w:right="0" w:firstLine="28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1、本项目不接受联合体参与采购活动。</w:t>
            </w:r>
            <w:r>
              <w:rPr>
                <w:highlight w:val="none"/>
              </w:rPr>
            </w:r>
          </w:p>
          <w:p>
            <w:pPr>
              <w:ind w:left="0" w:right="0" w:firstLine="28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2、单位负责人为同一人或者存在直接控股、管理关系的不同供应商，不得参加同一合同项下的政府采购活动。</w:t>
            </w:r>
            <w:r>
              <w:rPr>
                <w:highlight w:val="none"/>
              </w:rPr>
            </w:r>
          </w:p>
          <w:p>
            <w:pPr>
              <w:ind w:left="0" w:right="0" w:firstLine="28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3、为本采购项目提供整体设计、规范编制或者项目管理、监理、检测等服务的供应商，不得再参加本采购项目的采购活动。</w:t>
            </w:r>
            <w:r>
              <w:rPr>
                <w:highlight w:val="none"/>
              </w:rP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三</w:t>
            </w:r>
            <w:r>
              <w:rPr>
                <w:rFonts w:hint="eastAsia" w:ascii="宋体" w:hAnsi="宋体" w:cs="宋体"/>
                <w:b/>
                <w:bCs/>
                <w:color w:val="auto"/>
                <w:sz w:val="24"/>
                <w:szCs w:val="24"/>
                <w:highlight w:val="none"/>
              </w:rPr>
              <w:t xml:space="preserve">、查询及使用供应商信用记录：</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(一)由采购人查询信用信息。</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(二)查询渠道包括：</w:t>
            </w:r>
            <w:r>
              <w:rPr>
                <w:highlight w:val="none"/>
              </w:rPr>
            </w:r>
          </w:p>
          <w:p>
            <w:pPr>
              <w:ind w:left="0" w:right="0" w:firstLine="280"/>
              <w:jc w:val="left"/>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1、“信用中国”网（www.creditchina.gov.cn）；</w:t>
            </w:r>
            <w:r>
              <w:rPr>
                <w:highlight w:val="none"/>
              </w:rPr>
            </w:r>
          </w:p>
          <w:p>
            <w:pPr>
              <w:ind w:left="0" w:right="0" w:firstLine="280"/>
              <w:jc w:val="left"/>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2、中国政府采购网（www.ccgp.gov.cn）；</w:t>
            </w:r>
            <w:r>
              <w:rPr>
                <w:highlight w:val="none"/>
              </w:rPr>
            </w:r>
          </w:p>
          <w:p>
            <w:pPr>
              <w:ind w:left="0" w:right="0" w:firstLine="280"/>
              <w:jc w:val="left"/>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3、“信用江苏”网（http://credit.jiangsu.gov.cn）；</w:t>
            </w:r>
            <w:r>
              <w:rPr>
                <w:highlight w:val="none"/>
              </w:rPr>
            </w:r>
          </w:p>
          <w:p>
            <w:pPr>
              <w:ind w:left="0" w:right="0" w:firstLine="280"/>
              <w:jc w:val="left"/>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4、“信用中国（江苏徐州）”（http://www.xuzhoucredit.gov.cn）；</w:t>
            </w:r>
            <w:r>
              <w:rPr>
                <w:highlight w:val="none"/>
              </w:rP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(三)截止时点（查询环节）：开标后资格审查结束前。</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(四)信用信息查询记录和证据留存的具体方式：网页截屏打印，与其他采购文件一并保存。</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(五)信用信息的使用规则：</w:t>
            </w:r>
            <w:r>
              <w:rPr>
                <w:highlight w:val="none"/>
              </w:rPr>
            </w:r>
          </w:p>
          <w:p>
            <w:pPr>
              <w:ind w:left="0" w:right="0" w:firstLine="56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highlight w:val="none"/>
              </w:rPr>
            </w:r>
          </w:p>
        </w:tc>
      </w:tr>
      <w:tr>
        <w:trPr>
          <w:jc w:val="center"/>
          <w:trHeight w:val="425"/>
        </w:trPr>
        <w:tc>
          <w:tcPr>
            <w:shd w:val="clear" w:color="auto" w:fill="auto"/>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(七)</w:t>
            </w:r>
            <w:r>
              <w:rPr>
                <w:highlight w:val="none"/>
              </w:rPr>
            </w:r>
          </w:p>
        </w:tc>
        <w:tc>
          <w:tcPr>
            <w:shd w:val="clear" w:color="auto" w:fill="auto"/>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招标代理服务费由中标人支付。按《招标代理服务收费标准》</w:t>
            </w:r>
            <w:r>
              <w:rPr>
                <w:rFonts w:hint="eastAsia" w:ascii="宋体" w:hAnsi="宋体" w:cs="宋体"/>
                <w:color w:val="auto"/>
                <w:sz w:val="24"/>
                <w:szCs w:val="24"/>
                <w:highlight w:val="none"/>
                <w:lang w:val="en-US" w:eastAsia="zh-CN"/>
              </w:rPr>
              <w:t xml:space="preserve">*80%</w:t>
            </w:r>
            <w:r>
              <w:rPr>
                <w:rFonts w:hint="eastAsia" w:ascii="宋体" w:hAnsi="宋体" w:eastAsia="宋体" w:cs="宋体"/>
                <w:color w:val="auto"/>
                <w:sz w:val="24"/>
                <w:szCs w:val="24"/>
                <w:highlight w:val="none"/>
              </w:rPr>
              <w:t xml:space="preserve">收取（见附件）。</w:t>
            </w:r>
            <w:r>
              <w:rPr>
                <w:highlight w:val="none"/>
              </w:rPr>
            </w:r>
          </w:p>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账户信息：</w:t>
            </w:r>
            <w:r>
              <w:rPr>
                <w:highlight w:val="none"/>
              </w:rPr>
            </w:r>
          </w:p>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账户名：江苏海外集团国际工程咨询有限公司徐州分公司</w:t>
            </w:r>
            <w:r>
              <w:rPr>
                <w:highlight w:val="none"/>
              </w:rPr>
            </w:r>
          </w:p>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开户银行：上海浦东发展银行股份有限公司徐州分行</w:t>
            </w:r>
            <w:r>
              <w:rPr>
                <w:highlight w:val="none"/>
              </w:rPr>
            </w:r>
          </w:p>
          <w:p>
            <w:pPr>
              <w:ind w:left="0" w:right="0"/>
              <w:keepLines w:val="0"/>
              <w:keepNext w:val="0"/>
              <w:spacing w:before="0" w:beforeAutospacing="0" w:after="0" w:afterAutospacing="0"/>
              <w:rPr>
                <w:rFonts w:hint="eastAsia"/>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账号：11110154740005866</w:t>
            </w:r>
            <w:r>
              <w:rPr>
                <w:highlight w:val="none"/>
              </w:rPr>
            </w:r>
          </w:p>
        </w:tc>
      </w:tr>
      <w:tr>
        <w:trPr>
          <w:jc w:val="center"/>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二</w:t>
            </w:r>
            <w:r>
              <w:rPr>
                <w:highlight w:val="none"/>
              </w:rPr>
            </w:r>
          </w:p>
        </w:tc>
        <w:tc>
          <w:tcPr>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招标</w:t>
            </w:r>
            <w:r>
              <w:rPr>
                <w:highlight w:val="none"/>
              </w:rPr>
            </w:r>
          </w:p>
        </w:tc>
      </w:tr>
      <w:tr>
        <w:trPr>
          <w:jc w:val="center"/>
          <w:trHeight w:val="1554"/>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rPr>
              <w:t xml:space="preserve">)1</w:t>
            </w:r>
            <w:r>
              <w:rPr>
                <w:highlight w:val="none"/>
              </w:rP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rPr>
                <w:highlight w:val="none"/>
              </w:rP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(九)2</w:t>
            </w:r>
            <w:r>
              <w:rPr>
                <w:highlight w:val="none"/>
              </w:rP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tabs>
                <w:tab w:val="left" w:pos="5760" w:leader="none"/>
              </w:tabs>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rPr>
              <w:t xml:space="preserve">自行现场勘察。</w:t>
            </w:r>
            <w:r>
              <w:rPr>
                <w:highlight w:val="none"/>
              </w:rP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(九)3</w:t>
            </w:r>
            <w:r>
              <w:rPr>
                <w:highlight w:val="none"/>
              </w:rP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不安排开标前答疑会。</w:t>
            </w:r>
            <w:r>
              <w:rPr>
                <w:highlight w:val="none"/>
              </w:rPr>
            </w:r>
          </w:p>
        </w:tc>
      </w:tr>
      <w:tr>
        <w:trPr>
          <w:jc w:val="center"/>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三</w:t>
            </w:r>
            <w:r>
              <w:rPr>
                <w:highlight w:val="none"/>
              </w:rP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投标</w:t>
            </w:r>
            <w:r>
              <w:rPr>
                <w:highlight w:val="none"/>
              </w:rPr>
            </w:r>
          </w:p>
        </w:tc>
      </w:tr>
      <w:tr>
        <w:trPr>
          <w:jc w:val="center"/>
          <w:trHeight w:val="90"/>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(十一)</w:t>
            </w:r>
            <w:r>
              <w:rPr>
                <w:highlight w:val="none"/>
              </w:rP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投标文件的语言为中文</w:t>
            </w:r>
            <w:r>
              <w:rPr>
                <w:highlight w:val="none"/>
              </w:rPr>
            </w:r>
          </w:p>
        </w:tc>
      </w:tr>
      <w:tr>
        <w:trPr>
          <w:jc w:val="center"/>
          <w:trHeight w:val="472"/>
        </w:trPr>
        <w:tc>
          <w:tcPr>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(十二)1</w:t>
            </w:r>
            <w:r>
              <w:rPr>
                <w:highlight w:val="none"/>
              </w:rPr>
            </w:r>
          </w:p>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(十二)2</w:t>
            </w:r>
            <w:r>
              <w:rPr>
                <w:highlight w:val="none"/>
              </w:rPr>
            </w:r>
          </w:p>
        </w:tc>
        <w:tc>
          <w:tcPr>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4"/>
                <w:szCs w:val="24"/>
                <w:highlight w:val="none"/>
              </w:rPr>
              <w:t xml:space="preserve">线上投标文件编制要求：</w:t>
            </w:r>
            <w:r>
              <w:rPr>
                <w:highlight w:val="none"/>
              </w:rPr>
            </w:r>
          </w:p>
          <w:p>
            <w:pPr>
              <w:ind w:left="0" w:right="0"/>
              <w:keepLines w:val="0"/>
              <w:keepNext w:val="0"/>
              <w:spacing w:before="0" w:beforeAutospacing="0" w:after="0" w:afterAutospacing="0"/>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4"/>
                <w:szCs w:val="24"/>
                <w:highlight w:val="none"/>
              </w:rPr>
              <w:t xml:space="preserve">请按照以下要求（包括但不限于以下要求）制作：</w:t>
            </w:r>
            <w:r>
              <w:rPr>
                <w:highlight w:val="none"/>
              </w:rPr>
            </w:r>
          </w:p>
          <w:p>
            <w:pPr>
              <w:ind w:left="0" w:right="0"/>
              <w:keepLines w:val="0"/>
              <w:keepNext w:val="0"/>
              <w:spacing w:before="0" w:beforeAutospacing="0" w:after="0" w:afterAutospacing="0"/>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4"/>
                <w:szCs w:val="24"/>
                <w:highlight w:val="none"/>
              </w:rPr>
              <w:t xml:space="preserve">一、基本目录</w:t>
            </w:r>
            <w:r>
              <w:rPr>
                <w:highlight w:val="none"/>
              </w:rPr>
            </w:r>
          </w:p>
          <w:p>
            <w:pPr>
              <w:ind w:left="0" w:right="0"/>
              <w:keepLines w:val="0"/>
              <w:keepNext w:val="0"/>
              <w:spacing w:before="0" w:beforeAutospacing="0" w:after="0" w:afterAutospacing="0"/>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4"/>
                <w:szCs w:val="24"/>
                <w:highlight w:val="none"/>
              </w:rPr>
              <w:t xml:space="preserve">1、《开标一览表》（加盖电子签章，政府采购客户端工具输入报价自动生成）</w:t>
            </w:r>
            <w:r>
              <w:rPr>
                <w:rFonts w:hint="eastAsia" w:ascii="宋体" w:hAnsi="宋体" w:cs="宋体"/>
                <w:b/>
                <w:color w:val="auto"/>
                <w:sz w:val="24"/>
                <w:szCs w:val="24"/>
                <w:highlight w:val="none"/>
                <w:lang w:val="en-US" w:eastAsia="zh-CN"/>
              </w:rPr>
              <w:t xml:space="preserve">。</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4"/>
                <w:szCs w:val="24"/>
                <w:highlight w:val="none"/>
              </w:rPr>
              <w:t xml:space="preserve">二、资格条件（必须提供，否则投标将被拒绝）</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(一)投标人合法有效的营业执照扫描件，或事业单位法人证书扫描件，或民办非企业单位登记证书扫描件。</w:t>
            </w:r>
            <w:r>
              <w:rPr>
                <w:highlight w:val="none"/>
              </w:rPr>
            </w:r>
          </w:p>
          <w:p>
            <w:pPr>
              <w:ind w:left="0" w:right="28"/>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(二)财务状况报告（即提供投标人的本项目开标时间前6个月内任何时间的</w:t>
            </w:r>
            <w:r>
              <w:rPr>
                <w:rFonts w:hint="eastAsia" w:ascii="宋体" w:hAnsi="宋体" w:cs="宋体"/>
                <w:b/>
                <w:color w:val="auto"/>
                <w:sz w:val="24"/>
                <w:szCs w:val="24"/>
                <w:highlight w:val="none"/>
              </w:rPr>
              <w:t xml:space="preserve">资产负债表、利润表扫描件各一份</w:t>
            </w:r>
            <w:r>
              <w:rPr>
                <w:rFonts w:hint="eastAsia" w:ascii="宋体" w:hAnsi="宋体" w:cs="宋体"/>
                <w:color w:val="auto"/>
                <w:sz w:val="24"/>
                <w:szCs w:val="24"/>
                <w:highlight w:val="none"/>
              </w:rPr>
              <w:t xml:space="preserve">；或提供投标人</w:t>
            </w:r>
            <w:r>
              <w:rPr>
                <w:rFonts w:hint="eastAsia" w:ascii="宋体" w:hAnsi="宋体" w:cs="宋体"/>
                <w:b/>
                <w:color w:val="auto"/>
                <w:sz w:val="24"/>
                <w:szCs w:val="24"/>
                <w:highlight w:val="none"/>
              </w:rPr>
              <w:t xml:space="preserve">2024年度</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或2025年度）</w:t>
            </w:r>
            <w:r>
              <w:rPr>
                <w:rFonts w:hint="eastAsia" w:ascii="宋体" w:hAnsi="宋体" w:cs="宋体"/>
                <w:b/>
                <w:color w:val="auto"/>
                <w:sz w:val="24"/>
                <w:szCs w:val="24"/>
                <w:highlight w:val="none"/>
              </w:rPr>
              <w:t xml:space="preserve">经审计的财务报告扫描件</w:t>
            </w:r>
            <w:r>
              <w:rPr>
                <w:rFonts w:hint="eastAsia" w:ascii="宋体" w:hAnsi="宋体" w:cs="宋体"/>
                <w:color w:val="auto"/>
                <w:sz w:val="24"/>
                <w:szCs w:val="24"/>
                <w:highlight w:val="none"/>
              </w:rPr>
              <w:t xml:space="preserve">一份；或投标人的本项目开标时间前6个月内银行出具的</w:t>
            </w:r>
            <w:r>
              <w:rPr>
                <w:rFonts w:hint="eastAsia" w:ascii="宋体" w:hAnsi="宋体" w:cs="宋体"/>
                <w:b/>
                <w:color w:val="auto"/>
                <w:sz w:val="24"/>
                <w:szCs w:val="24"/>
                <w:highlight w:val="none"/>
              </w:rPr>
              <w:t xml:space="preserve">资信证明扫描件</w:t>
            </w:r>
            <w:r>
              <w:rPr>
                <w:rFonts w:hint="eastAsia" w:ascii="宋体" w:hAnsi="宋体" w:cs="宋体"/>
                <w:color w:val="auto"/>
                <w:sz w:val="24"/>
                <w:szCs w:val="24"/>
                <w:highlight w:val="none"/>
              </w:rPr>
              <w:t xml:space="preserve">一份）</w:t>
            </w:r>
            <w:r>
              <w:rPr>
                <w:rFonts w:hint="eastAsia" w:ascii="宋体" w:hAnsi="宋体" w:cs="宋体"/>
                <w:color w:val="auto"/>
                <w:sz w:val="24"/>
                <w:szCs w:val="24"/>
                <w:highlight w:val="none"/>
                <w:lang w:eastAsia="zh-CN"/>
              </w:rPr>
              <w:t xml:space="preserve">。</w:t>
            </w:r>
            <w:r>
              <w:rPr>
                <w:highlight w:val="none"/>
              </w:rPr>
            </w:r>
          </w:p>
          <w:p>
            <w:pPr>
              <w:ind w:left="0" w:right="28"/>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(三)投标人的本项目开标时间前6个月内任何1个月的</w:t>
            </w:r>
            <w:r>
              <w:rPr>
                <w:rFonts w:hint="eastAsia" w:ascii="宋体" w:hAnsi="宋体" w:cs="宋体"/>
                <w:b/>
                <w:color w:val="auto"/>
                <w:sz w:val="24"/>
                <w:szCs w:val="24"/>
                <w:highlight w:val="none"/>
              </w:rPr>
              <w:t xml:space="preserve">依法缴纳税收扫描件和社会保障资金扫描件</w:t>
            </w:r>
            <w:r>
              <w:rPr>
                <w:rFonts w:hint="eastAsia" w:ascii="宋体" w:hAnsi="宋体" w:cs="宋体"/>
                <w:color w:val="auto"/>
                <w:sz w:val="24"/>
                <w:szCs w:val="24"/>
                <w:highlight w:val="none"/>
              </w:rPr>
              <w:t xml:space="preserve">的相关材料</w:t>
            </w:r>
            <w:r>
              <w:rPr>
                <w:rFonts w:hint="eastAsia" w:ascii="宋体" w:hAnsi="宋体" w:cs="宋体"/>
                <w:b/>
                <w:color w:val="auto"/>
                <w:sz w:val="24"/>
                <w:szCs w:val="24"/>
                <w:highlight w:val="none"/>
              </w:rPr>
              <w:t xml:space="preserve">各一份</w:t>
            </w:r>
            <w:r>
              <w:rPr>
                <w:rFonts w:hint="eastAsia" w:ascii="宋体" w:hAnsi="宋体" w:cs="宋体"/>
                <w:color w:val="auto"/>
                <w:sz w:val="24"/>
                <w:szCs w:val="24"/>
                <w:highlight w:val="none"/>
              </w:rPr>
              <w:t xml:space="preserve">（依法免税或不需要缴纳社会保障资金的供应商,提供相应文件扫描件证明其依法免税或不需要缴纳社会保障资金)</w:t>
            </w:r>
            <w:r>
              <w:rPr>
                <w:rFonts w:hint="eastAsia" w:ascii="宋体" w:hAnsi="宋体" w:cs="宋体"/>
                <w:color w:val="auto"/>
                <w:sz w:val="24"/>
                <w:szCs w:val="24"/>
                <w:highlight w:val="none"/>
                <w:lang w:eastAsia="zh-CN"/>
              </w:rPr>
              <w:t xml:space="preserve">。</w:t>
            </w:r>
            <w:r>
              <w:rPr>
                <w:highlight w:val="none"/>
              </w:rPr>
            </w:r>
          </w:p>
          <w:p>
            <w:pPr>
              <w:ind w:left="0" w:right="28"/>
              <w:keepLines w:val="0"/>
              <w:keepNext w:val="0"/>
              <w:spacing w:before="0" w:beforeAutospacing="0" w:after="0" w:afterAutospacing="0"/>
              <w:rPr>
                <w:rFonts w:hint="eastAsia" w:ascii="宋体" w:hAnsi="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val="0"/>
                <w:bCs w:val="0"/>
                <w:color w:val="auto"/>
                <w:sz w:val="24"/>
                <w:szCs w:val="24"/>
                <w:highlight w:val="none"/>
              </w:rPr>
              <w:t xml:space="preserve">(四)具备履行合同所必需的设备和专业技术能力的证明材料。即投标文件中提供：《具备履行合同所必需的设备和专业技术能力的书面声明（附证明材料扫描件）》（加盖电子签章，格式见招标文件第七章《投标文件相关格式》，所附证明材料扫描件可不加盖电子签章）。</w:t>
            </w:r>
            <w:r>
              <w:rPr>
                <w:highlight w:val="none"/>
              </w:rP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（五）投标人参加政府采购活动前3年内在经营活动中没有重大违法记录的书面声明，加盖</w:t>
            </w:r>
            <w:r>
              <w:rPr>
                <w:rFonts w:hint="eastAsia" w:ascii="宋体" w:hAnsi="宋体" w:cs="宋体"/>
                <w:b/>
                <w:color w:val="auto"/>
                <w:sz w:val="24"/>
                <w:szCs w:val="24"/>
                <w:highlight w:val="none"/>
              </w:rPr>
              <w:t xml:space="preserve">电子签章</w:t>
            </w:r>
            <w:r>
              <w:rPr>
                <w:rFonts w:hint="eastAsia" w:ascii="宋体" w:hAnsi="宋体" w:cs="宋体"/>
                <w:color w:val="auto"/>
                <w:sz w:val="24"/>
                <w:szCs w:val="24"/>
                <w:highlight w:val="none"/>
              </w:rPr>
              <w:t xml:space="preserve">，格式见本文件第七章《投标文</w:t>
            </w:r>
            <w:r>
              <w:rPr>
                <w:rFonts w:hint="eastAsia" w:ascii="宋体" w:hAnsi="宋体" w:eastAsia="宋体" w:cs="宋体"/>
                <w:color w:val="auto"/>
                <w:sz w:val="24"/>
                <w:szCs w:val="24"/>
                <w:highlight w:val="none"/>
              </w:rPr>
              <w:t xml:space="preserve">件相关格式》。</w:t>
            </w:r>
            <w:r>
              <w:rPr>
                <w:highlight w:val="none"/>
              </w:rP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投标人关于单位负责人为同一人或者存在直接控股、管理关系的不同供应商，不得参加同一合同项下的政府采购活动的承诺。（加盖电子签章，格式见招标文件第七章《投标文件相关格式》）；</w:t>
            </w:r>
            <w:r>
              <w:rPr>
                <w:highlight w:val="none"/>
              </w:rPr>
            </w:r>
          </w:p>
          <w:p>
            <w:pPr>
              <w:ind w:left="0" w:right="0"/>
              <w:keepLines w:val="0"/>
              <w:keepNext w:val="0"/>
              <w:spacing w:before="0" w:beforeAutospacing="0" w:after="0" w:afterAutospacing="0"/>
              <w:rPr>
                <w:rFonts w:hint="eastAsia"/>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投标人不是为本采购项目提供整体设计、规范编制或者项目管理、监理、检测等服务的供应商的书面声明。（加盖电子签章，格式见招标文件第七章《投标文件相关格式》）；</w:t>
            </w:r>
            <w:r>
              <w:rPr>
                <w:highlight w:val="none"/>
              </w:rP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三、符合条件（必须提供，否则投标无效）</w:t>
            </w:r>
            <w:r>
              <w:rPr>
                <w:highlight w:val="none"/>
              </w:rP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(一)报价</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1、《开标一览表》。</w:t>
            </w:r>
            <w:r>
              <w:rPr>
                <w:rFonts w:hint="eastAsia" w:ascii="宋体" w:hAnsi="宋体" w:cs="宋体"/>
                <w:color w:val="auto"/>
                <w:sz w:val="24"/>
                <w:szCs w:val="24"/>
                <w:highlight w:val="none"/>
              </w:rPr>
              <w:t xml:space="preserve">要求加盖电子签章，格式见本文件第七章《投标文件相关格式》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或政府采购客户端工具输入报价自动生成的《开标一览表》均视为满足招标文件要求。</w:t>
            </w:r>
            <w:r>
              <w:rPr>
                <w:highlight w:val="none"/>
              </w:rPr>
            </w:r>
          </w:p>
          <w:p>
            <w:pPr>
              <w:ind w:left="0" w:right="0"/>
              <w:keepLines w:val="0"/>
              <w:keepNext w:val="0"/>
              <w:spacing w:before="0" w:beforeAutospacing="0" w:after="0" w:afterAutospacing="0"/>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4"/>
                <w:szCs w:val="24"/>
                <w:highlight w:val="none"/>
              </w:rPr>
              <w:t xml:space="preserve">2、《分项价格表》。</w:t>
            </w:r>
            <w:r>
              <w:rPr>
                <w:rFonts w:hint="eastAsia" w:ascii="宋体" w:hAnsi="宋体" w:cs="宋体"/>
                <w:b w:val="0"/>
                <w:bCs/>
                <w:color w:val="auto"/>
                <w:sz w:val="24"/>
                <w:szCs w:val="24"/>
                <w:highlight w:val="none"/>
              </w:rPr>
              <w:t xml:space="preserve">要求加盖电子签章，格式见本文件第七章《投标文件相关格式》（必须提供，否则在符合性审查时按照投标无效处理）。</w:t>
            </w:r>
            <w:r>
              <w:rPr>
                <w:highlight w:val="none"/>
              </w:rP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（二）商务资信</w:t>
            </w:r>
            <w:r>
              <w:rPr>
                <w:highlight w:val="none"/>
              </w:rP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1、《投标函》（加盖电子签章，格式见招标文件第七章《投标文件相关格式》。）</w:t>
            </w:r>
            <w:r>
              <w:rPr>
                <w:highlight w:val="none"/>
              </w:rPr>
            </w:r>
          </w:p>
          <w:p>
            <w:pPr>
              <w:ind w:left="0" w:right="0"/>
              <w:keepLines w:val="0"/>
              <w:keepNext w:val="0"/>
              <w:spacing w:before="0" w:beforeAutospacing="0" w:after="0" w:afterAutospacing="0"/>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2、</w:t>
            </w:r>
            <w:r>
              <w:rPr>
                <w:rFonts w:hint="eastAsia" w:ascii="宋体" w:hAnsi="宋体" w:cs="宋体"/>
                <w:b/>
                <w:color w:val="auto"/>
                <w:sz w:val="24"/>
                <w:szCs w:val="24"/>
                <w:highlight w:val="none"/>
              </w:rPr>
              <w:t xml:space="preserve">《授权委托书》、《法定代表人身份证明书》。</w:t>
            </w:r>
            <w:r>
              <w:rPr>
                <w:rFonts w:hint="eastAsia" w:ascii="宋体" w:hAnsi="宋体" w:cs="宋体"/>
                <w:b w:val="0"/>
                <w:bCs/>
                <w:color w:val="auto"/>
                <w:sz w:val="24"/>
                <w:szCs w:val="24"/>
                <w:highlight w:val="none"/>
              </w:rPr>
              <w:t xml:space="preserve">要求加盖电子签章，格式见本文件第七章《投标文件相关格式》（必须提供，否则在符合性审查时按照投标无效处理，法定代表人参与投标的须提供法定代表人身份证明书，不需要单独提供授权委托书）。</w:t>
            </w:r>
            <w:r>
              <w:rPr>
                <w:highlight w:val="none"/>
              </w:rPr>
            </w:r>
          </w:p>
          <w:p>
            <w:pPr>
              <w:ind w:left="0" w:right="0"/>
              <w:keepLines w:val="0"/>
              <w:keepNext w:val="0"/>
              <w:spacing w:before="0" w:beforeAutospacing="0" w:after="0" w:afterAutospacing="0"/>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4"/>
                <w:szCs w:val="24"/>
                <w:highlight w:val="none"/>
                <w:lang w:val="en-US" w:eastAsia="zh-CN"/>
              </w:rPr>
              <w:t xml:space="preserve">3、</w:t>
            </w:r>
            <w:r>
              <w:rPr>
                <w:rFonts w:hint="eastAsia" w:ascii="宋体" w:hAnsi="宋体" w:cs="宋体"/>
                <w:b/>
                <w:bCs/>
                <w:color w:val="auto"/>
                <w:sz w:val="24"/>
                <w:szCs w:val="24"/>
                <w:highlight w:val="none"/>
                <w:lang w:val="en-US" w:eastAsia="zh-CN"/>
              </w:rPr>
              <w:t xml:space="preserve">法律、法规和招标文件规定的无效情形。</w:t>
            </w:r>
            <w:r>
              <w:rPr>
                <w:highlight w:val="none"/>
              </w:rP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（三）技术响应</w:t>
            </w:r>
            <w:r>
              <w:rPr>
                <w:highlight w:val="none"/>
              </w:rPr>
            </w:r>
          </w:p>
          <w:p>
            <w:pPr>
              <w:ind w:left="0" w:right="0"/>
              <w:keepLines w:val="0"/>
              <w:keepNext w:val="0"/>
              <w:spacing w:before="0" w:beforeAutospacing="0" w:after="0" w:afterAutospacing="0"/>
              <w:rPr>
                <w:rFonts w:hint="eastAsia" w:eastAsia="宋体"/>
                <w:color w:val="auto"/>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1、《偏离表》（加盖电子签章，格式见招标文件第七章《投标文件相关格式》。）</w:t>
            </w:r>
            <w:r>
              <w:rPr>
                <w:highlight w:val="none"/>
              </w:rP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r>
            <w:r>
              <w:rPr>
                <w:highlight w:val="none"/>
              </w:rP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四、综合评审评分项</w:t>
            </w:r>
            <w:r>
              <w:rPr>
                <w:highlight w:val="none"/>
              </w:rP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一</w:t>
            </w:r>
            <w:r>
              <w:rPr>
                <w:rFonts w:hint="eastAsia" w:ascii="宋体" w:hAnsi="宋体" w:cs="宋体"/>
                <w:b/>
                <w:color w:val="auto"/>
                <w:sz w:val="24"/>
                <w:szCs w:val="24"/>
                <w:highlight w:val="none"/>
              </w:rPr>
              <w:t xml:space="preserve">）</w:t>
            </w:r>
            <w:r>
              <w:rPr>
                <w:rFonts w:hint="eastAsia" w:ascii="宋体" w:hAnsi="宋体" w:cs="宋体"/>
                <w:b/>
                <w:bCs/>
                <w:color w:val="auto"/>
                <w:sz w:val="24"/>
                <w:szCs w:val="24"/>
                <w:highlight w:val="none"/>
              </w:rPr>
              <w:t xml:space="preserve">商务部分</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1、投标人业绩</w:t>
            </w:r>
            <w:r>
              <w:rPr>
                <w:rFonts w:hint="eastAsia" w:ascii="宋体" w:hAnsi="宋体" w:cs="宋体"/>
                <w:color w:val="auto"/>
                <w:sz w:val="24"/>
                <w:szCs w:val="24"/>
                <w:highlight w:val="none"/>
              </w:rPr>
              <w:t xml:space="preserve">（要求见本文件第四章《评标标准》中《评分细则》）；</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2、投标人评价</w:t>
            </w:r>
            <w:r>
              <w:rPr>
                <w:rFonts w:hint="eastAsia" w:ascii="宋体" w:hAnsi="宋体" w:cs="宋体"/>
                <w:color w:val="auto"/>
                <w:sz w:val="24"/>
                <w:szCs w:val="24"/>
                <w:highlight w:val="none"/>
              </w:rPr>
              <w:t xml:space="preserve">（要求见本文件第四章《评标标准》中《评分细则》）；</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3、人员配备</w:t>
            </w:r>
            <w:r>
              <w:rPr>
                <w:rFonts w:hint="eastAsia" w:ascii="宋体" w:hAnsi="宋体" w:cs="宋体"/>
                <w:color w:val="auto"/>
                <w:sz w:val="24"/>
                <w:szCs w:val="24"/>
                <w:highlight w:val="none"/>
              </w:rPr>
              <w:t xml:space="preserve">（要求见本文件第四章《评标标准》中《评分细则》）；</w:t>
            </w:r>
            <w:r>
              <w:rPr>
                <w:highlight w:val="none"/>
              </w:rP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投标人</w:t>
            </w:r>
            <w:r>
              <w:rPr>
                <w:rFonts w:hint="eastAsia" w:ascii="宋体" w:hAnsi="宋体" w:cs="宋体"/>
                <w:b/>
                <w:bCs/>
                <w:color w:val="auto"/>
                <w:sz w:val="24"/>
                <w:szCs w:val="24"/>
                <w:highlight w:val="none"/>
                <w:lang w:val="en-US" w:eastAsia="zh-CN"/>
              </w:rPr>
              <w:t xml:space="preserve">其他</w:t>
            </w:r>
            <w:r>
              <w:rPr>
                <w:rFonts w:hint="eastAsia" w:ascii="宋体" w:hAnsi="宋体" w:cs="宋体"/>
                <w:b/>
                <w:bCs/>
                <w:color w:val="auto"/>
                <w:sz w:val="24"/>
                <w:szCs w:val="24"/>
                <w:highlight w:val="none"/>
              </w:rPr>
              <w:t xml:space="preserve">证明文件及材料扫描件。</w:t>
            </w:r>
            <w:r>
              <w:rPr>
                <w:highlight w:val="none"/>
              </w:rP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二</w:t>
            </w:r>
            <w:r>
              <w:rPr>
                <w:rFonts w:hint="eastAsia" w:ascii="宋体" w:hAnsi="宋体" w:cs="宋体"/>
                <w:b/>
                <w:bCs/>
                <w:color w:val="auto"/>
                <w:sz w:val="24"/>
                <w:szCs w:val="24"/>
                <w:highlight w:val="none"/>
              </w:rPr>
              <w:t xml:space="preserve">）技术部分</w:t>
            </w:r>
            <w:r>
              <w:rPr>
                <w:highlight w:val="none"/>
              </w:rP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1、前端监控设备维护方案</w:t>
            </w:r>
            <w:r>
              <w:rPr>
                <w:rFonts w:hint="eastAsia" w:ascii="宋体" w:hAnsi="宋体" w:cs="宋体"/>
                <w:color w:val="auto"/>
                <w:sz w:val="24"/>
                <w:szCs w:val="24"/>
                <w:highlight w:val="none"/>
              </w:rPr>
              <w:t xml:space="preserve">（要求见招标文件第六章《采购需求》及第四章《评标标准》中《评分细则》）；</w:t>
            </w:r>
            <w:r>
              <w:rPr>
                <w:highlight w:val="none"/>
              </w:rP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2、平台运维保障服务方案</w:t>
            </w:r>
            <w:r>
              <w:rPr>
                <w:rFonts w:hint="eastAsia" w:ascii="宋体" w:hAnsi="宋体" w:cs="宋体"/>
                <w:color w:val="auto"/>
                <w:sz w:val="24"/>
                <w:szCs w:val="24"/>
                <w:highlight w:val="none"/>
              </w:rPr>
              <w:t xml:space="preserve">（要求见招标文件第六章《采购需求》及第四章《评标标准》中《评分细则》）；</w:t>
            </w:r>
            <w:r>
              <w:rPr>
                <w:highlight w:val="none"/>
              </w:rPr>
            </w:r>
          </w:p>
          <w:p>
            <w:pPr>
              <w:ind w:left="0" w:right="0"/>
              <w:keepLines w:val="0"/>
              <w:keepNext w:val="0"/>
              <w:spacing w:before="0" w:beforeAutospacing="0" w:after="0" w:afterAutospacing="0"/>
              <w:rPr>
                <w:rFonts w:hint="default"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3、网络保障服务方案</w:t>
            </w:r>
            <w:r>
              <w:rPr>
                <w:rFonts w:hint="eastAsia" w:ascii="宋体" w:hAnsi="宋体" w:cs="宋体"/>
                <w:color w:val="auto"/>
                <w:sz w:val="24"/>
                <w:szCs w:val="24"/>
                <w:highlight w:val="none"/>
              </w:rPr>
              <w:t xml:space="preserve">（要求见招标文件第六章《采购需求》及第四章《评标标准》中《评分细则》）；</w:t>
            </w:r>
            <w:r>
              <w:rPr>
                <w:highlight w:val="none"/>
              </w:rP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4、机房管理与维护服务方案</w:t>
            </w:r>
            <w:r>
              <w:rPr>
                <w:rFonts w:hint="eastAsia" w:ascii="宋体" w:hAnsi="宋体" w:cs="宋体"/>
                <w:color w:val="auto"/>
                <w:sz w:val="24"/>
                <w:szCs w:val="24"/>
                <w:highlight w:val="none"/>
              </w:rPr>
              <w:t xml:space="preserve">（要求见招标文件第六章《采购需求》及第四章《评标标准》中《评分细则》）；</w:t>
            </w:r>
            <w:r>
              <w:rPr>
                <w:highlight w:val="none"/>
              </w:rP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5、重大活动应急保障服务方案</w:t>
            </w:r>
            <w:r>
              <w:rPr>
                <w:rFonts w:hint="eastAsia" w:ascii="宋体" w:hAnsi="宋体" w:cs="宋体"/>
                <w:color w:val="auto"/>
                <w:sz w:val="24"/>
                <w:szCs w:val="24"/>
                <w:highlight w:val="none"/>
              </w:rPr>
              <w:t xml:space="preserve">（要求见招标文件第六章《采购需求》及第四章《评标标准》中《评分细则》）；</w:t>
            </w:r>
            <w:r>
              <w:rPr>
                <w:highlight w:val="none"/>
              </w:rP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、增值服务</w:t>
            </w:r>
            <w:r>
              <w:rPr>
                <w:rFonts w:hint="eastAsia" w:ascii="宋体" w:hAnsi="宋体" w:cs="宋体"/>
                <w:color w:val="auto"/>
                <w:sz w:val="24"/>
                <w:szCs w:val="24"/>
                <w:highlight w:val="none"/>
              </w:rPr>
              <w:t xml:space="preserve">（要求见招标文件第六章《采购需求》及第四章《评标标准》中《评分细则》）；</w:t>
            </w:r>
            <w:r>
              <w:rPr>
                <w:highlight w:val="none"/>
              </w:rP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7、</w:t>
            </w:r>
            <w:r>
              <w:rPr>
                <w:rFonts w:hint="eastAsia" w:ascii="宋体" w:hAnsi="宋体" w:cs="宋体"/>
                <w:b/>
                <w:bCs/>
                <w:color w:val="auto"/>
                <w:sz w:val="24"/>
                <w:szCs w:val="24"/>
                <w:highlight w:val="none"/>
              </w:rPr>
              <w:t xml:space="preserve">评分细则中评分得分需提供的相关证明文件扫描件。</w:t>
            </w:r>
            <w:r>
              <w:rPr>
                <w:highlight w:val="none"/>
              </w:rP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r>
            <w:r>
              <w:rPr>
                <w:highlight w:val="none"/>
              </w:rP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五、其他部分</w:t>
            </w:r>
            <w:r>
              <w:rPr>
                <w:highlight w:val="none"/>
              </w:rPr>
            </w:r>
          </w:p>
          <w:p>
            <w:pPr>
              <w:pStyle w:val="785"/>
              <w:ind w:left="0" w:right="0"/>
              <w:jc w:val="both"/>
              <w:keepLines w:val="0"/>
              <w:keepNext w:val="0"/>
              <w:spacing w:before="0" w:beforeAutospacing="0" w:after="0" w:afterAutospacing="0"/>
              <w:widowControl w:val="off"/>
              <w:rPr>
                <w:rFonts w:hint="eastAsia" w:ascii="宋体" w:hAnsi="宋体" w:cs="宋体"/>
                <w:b/>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color w:val="auto"/>
                <w:sz w:val="24"/>
                <w:szCs w:val="24"/>
                <w:highlight w:val="none"/>
              </w:rPr>
              <w:t xml:space="preserve">1、价格折扣文件格式：</w:t>
            </w:r>
            <w:r>
              <w:rPr>
                <w:highlight w:val="none"/>
              </w:rPr>
            </w:r>
          </w:p>
          <w:p>
            <w:pPr>
              <w:pStyle w:val="785"/>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供的服务全部由符合政策要求的中小企业承接，提供《中小企业声明函》（填写完整，加盖电子签章，格式见招标文件第七章《投标文件相关格式》,如不填写完整，视为不满足，非必须提供）。《中小企业声明函》查询渠道参考工业和信息化部发布的中小企业规模自测小程序。中小企业规模自测小程序详见《中小企业声明函》。</w:t>
            </w:r>
            <w:r>
              <w:rPr>
                <w:highlight w:val="none"/>
              </w:rPr>
            </w:r>
          </w:p>
          <w:p>
            <w:pPr>
              <w:pStyle w:val="785"/>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auto"/>
                <w:sz w:val="24"/>
                <w:szCs w:val="24"/>
                <w:highlight w:val="none"/>
              </w:rPr>
              <w:t xml:space="preserve">注：</w:t>
            </w:r>
            <w:r>
              <w:rPr>
                <w:highlight w:val="none"/>
              </w:rPr>
            </w:r>
          </w:p>
          <w:p>
            <w:pPr>
              <w:pStyle w:val="785"/>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rPr>
                <w:highlight w:val="none"/>
              </w:rPr>
            </w:r>
          </w:p>
          <w:p>
            <w:pPr>
              <w:pStyle w:val="785"/>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rPr>
                <w:highlight w:val="none"/>
              </w:rPr>
            </w:r>
          </w:p>
          <w:p>
            <w:pPr>
              <w:pStyle w:val="785"/>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highlight w:val="none"/>
              </w:rPr>
            </w:r>
          </w:p>
          <w:p>
            <w:pPr>
              <w:pStyle w:val="785"/>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rPr>
              <w:t xml:space="preserve">1、投标人应对以上文件的合法性、真实性负责。</w:t>
            </w:r>
            <w:r>
              <w:rPr>
                <w:highlight w:val="none"/>
              </w:rP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rPr>
                <w:highlight w:val="none"/>
              </w:rPr>
            </w:r>
          </w:p>
        </w:tc>
      </w:tr>
      <w:tr>
        <w:trPr>
          <w:jc w:val="center"/>
          <w:trHeight w:val="90"/>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(十三)2</w:t>
            </w:r>
            <w:r>
              <w:rPr>
                <w:highlight w:val="none"/>
              </w:rPr>
            </w:r>
          </w:p>
        </w:tc>
        <w:tc>
          <w:tcPr>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商务条件见：</w:t>
            </w:r>
            <w:r>
              <w:rPr>
                <w:highlight w:val="none"/>
              </w:rP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一、本文件第四章《评标标准》中《评分细则》。</w:t>
            </w:r>
            <w:r>
              <w:rPr>
                <w:highlight w:val="none"/>
              </w:rP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二、本文件第三章《投标资料表》中(十二)1和(十二)2。</w:t>
            </w:r>
            <w:r>
              <w:rPr>
                <w:highlight w:val="none"/>
              </w:rPr>
            </w:r>
          </w:p>
        </w:tc>
      </w:tr>
      <w:tr>
        <w:trPr>
          <w:jc w:val="center"/>
          <w:trHeight w:val="669"/>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)3</w:t>
            </w:r>
            <w:r>
              <w:rPr>
                <w:highlight w:val="none"/>
              </w:rPr>
            </w:r>
          </w:p>
        </w:tc>
        <w:tc>
          <w:tcPr>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交货和提供服务的时间：见本文件第五章 《拟签订的合同文本》或本文件第六章《采购需求》。</w:t>
            </w:r>
            <w:r>
              <w:rPr>
                <w:highlight w:val="none"/>
              </w:rPr>
            </w:r>
          </w:p>
        </w:tc>
      </w:tr>
      <w:tr>
        <w:trPr>
          <w:jc w:val="center"/>
          <w:trHeight w:val="734"/>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highlight w:val="none"/>
              </w:rPr>
            </w:r>
          </w:p>
        </w:tc>
        <w:tc>
          <w:tcPr>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本项目不接受超过</w:t>
            </w:r>
            <w:r>
              <w:rPr>
                <w:rFonts w:hint="eastAsia" w:ascii="宋体" w:hAnsi="宋体" w:cs="宋体"/>
                <w:b/>
                <w:bCs/>
                <w:color w:val="auto"/>
                <w:sz w:val="24"/>
                <w:szCs w:val="24"/>
                <w:highlight w:val="none"/>
                <w:lang w:val="en-US" w:eastAsia="zh-CN"/>
              </w:rPr>
              <w:t xml:space="preserve">396.00</w:t>
            </w:r>
            <w:r>
              <w:rPr>
                <w:rFonts w:hint="eastAsia" w:ascii="宋体" w:hAnsi="宋体" w:eastAsia="宋体" w:cs="宋体"/>
                <w:b/>
                <w:bCs/>
                <w:color w:val="auto"/>
                <w:sz w:val="24"/>
                <w:szCs w:val="24"/>
                <w:highlight w:val="none"/>
              </w:rPr>
              <w:t xml:space="preserve">万元人民币（采购项目预算金额）的投标报价。</w:t>
            </w:r>
            <w:r>
              <w:rPr>
                <w:highlight w:val="none"/>
              </w:rP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报价包括本项目的全部费用，</w:t>
            </w:r>
            <w:r>
              <w:rPr>
                <w:rFonts w:hint="eastAsia" w:ascii="宋体" w:hAnsi="宋体" w:cs="宋体"/>
                <w:b/>
                <w:bCs/>
                <w:color w:val="auto"/>
                <w:sz w:val="24"/>
                <w:szCs w:val="24"/>
                <w:highlight w:val="none"/>
                <w:lang w:val="en-US" w:eastAsia="zh-CN"/>
              </w:rPr>
              <w:t xml:space="preserve">采购人</w:t>
            </w:r>
            <w:r>
              <w:rPr>
                <w:rFonts w:hint="eastAsia" w:ascii="宋体" w:hAnsi="宋体" w:eastAsia="宋体" w:cs="宋体"/>
                <w:b/>
                <w:bCs/>
                <w:color w:val="auto"/>
                <w:sz w:val="24"/>
                <w:szCs w:val="24"/>
                <w:highlight w:val="none"/>
              </w:rPr>
              <w:t xml:space="preserve">不再支付报价以外的任何费用。</w:t>
            </w:r>
            <w:r>
              <w:rPr>
                <w:highlight w:val="none"/>
              </w:rPr>
            </w:r>
          </w:p>
        </w:tc>
      </w:tr>
      <w:tr>
        <w:trPr>
          <w:jc w:val="center"/>
          <w:trHeight w:val="347"/>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(十六)</w:t>
            </w:r>
            <w:r>
              <w:rPr>
                <w:highlight w:val="none"/>
              </w:rPr>
            </w:r>
          </w:p>
        </w:tc>
        <w:tc>
          <w:tcPr>
            <w:tcMar>
              <w:left w:w="108" w:type="dxa"/>
              <w:top w:w="0" w:type="dxa"/>
              <w:right w:w="108" w:type="dxa"/>
              <w:bottom w:w="0" w:type="dxa"/>
            </w:tcMar>
            <w:tcW w:w="840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以人民币报价。</w:t>
            </w:r>
            <w:r>
              <w:rPr>
                <w:highlight w:val="none"/>
              </w:rPr>
            </w:r>
          </w:p>
        </w:tc>
      </w:tr>
      <w:tr>
        <w:trPr>
          <w:jc w:val="center"/>
          <w:trHeight w:val="90"/>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（十七）</w:t>
            </w:r>
            <w:r>
              <w:rPr>
                <w:highlight w:val="none"/>
              </w:rPr>
            </w:r>
          </w:p>
        </w:tc>
        <w:tc>
          <w:tcPr>
            <w:tcMar>
              <w:left w:w="108" w:type="dxa"/>
              <w:top w:w="0" w:type="dxa"/>
              <w:right w:w="108" w:type="dxa"/>
              <w:bottom w:w="0" w:type="dxa"/>
            </w:tcMar>
            <w:tcW w:w="8403" w:type="dxa"/>
            <w:vAlign w:val="center"/>
            <w:textDirection w:val="lrTb"/>
            <w:noWrap w:val="false"/>
          </w:tcPr>
          <w:p>
            <w:pPr>
              <w:ind w:left="0" w:right="0" w:firstLine="56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auto"/>
                <w:sz w:val="24"/>
                <w:highlight w:val="none"/>
              </w:rPr>
              <w:fldChar w:fldCharType="separate"/>
            </w:r>
            <w:r>
              <w:rPr>
                <w:rStyle w:val="800"/>
                <w:rFonts w:hint="eastAsia" w:ascii="宋体" w:hAnsi="宋体" w:eastAsia="宋体" w:cs="宋体"/>
                <w:color w:val="auto"/>
                <w:sz w:val="24"/>
                <w:szCs w:val="24"/>
                <w:highlight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00"/>
                <w:rFonts w:hint="eastAsia" w:ascii="宋体" w:hAnsi="宋体" w:eastAsia="宋体" w:cs="宋体"/>
                <w:color w:val="auto"/>
                <w:sz w:val="24"/>
                <w:szCs w:val="24"/>
                <w:highlight w:val="none"/>
              </w:rPr>
              <w:fldChar w:fldCharType="end"/>
            </w:r>
            <w:r>
              <w:rPr>
                <w:highlight w:val="none"/>
              </w:rPr>
            </w:r>
          </w:p>
          <w:p>
            <w:pPr>
              <w:ind w:left="0" w:right="0" w:firstLine="56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投标人应当通过“苏采云”系统提交数据电文形式的投标文件（即电子投标）。</w:t>
            </w:r>
            <w:r>
              <w:rPr>
                <w:highlight w:val="none"/>
              </w:rP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特别说明：政府采购客户端工具需要导出加密的投标文件（后缀名为</w:t>
            </w:r>
            <w:r>
              <w:rPr>
                <w:rFonts w:hint="eastAsia" w:ascii="宋体" w:hAnsi="宋体" w:eastAsia="宋体" w:cs="宋体"/>
                <w:b/>
                <w:bCs/>
                <w:color w:val="auto"/>
                <w:sz w:val="24"/>
                <w:szCs w:val="24"/>
                <w:highlight w:val="none"/>
              </w:rPr>
              <w:t xml:space="preserve">zip</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投标文件不得超过150M！</w:t>
            </w:r>
            <w:r>
              <w:rPr>
                <w:rFonts w:hint="eastAsia" w:ascii="宋体" w:hAnsi="宋体" w:eastAsia="宋体" w:cs="宋体"/>
                <w:color w:val="auto"/>
                <w:sz w:val="24"/>
                <w:szCs w:val="24"/>
                <w:highlight w:val="none"/>
              </w:rPr>
              <w:t xml:space="preserve">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）后，离线编制投标文件。采购文件（后缀名为</w:t>
            </w:r>
            <w:r>
              <w:rPr>
                <w:rFonts w:hint="eastAsia" w:ascii="宋体" w:hAnsi="宋体" w:eastAsia="宋体" w:cs="宋体"/>
                <w:b/>
                <w:bCs/>
                <w:color w:val="auto"/>
                <w:sz w:val="24"/>
                <w:szCs w:val="24"/>
                <w:highlight w:val="none"/>
              </w:rPr>
              <w:t xml:space="preserve">“.kedt”）。</w:t>
            </w:r>
            <w:r>
              <w:rPr>
                <w:highlight w:val="none"/>
              </w:rPr>
            </w:r>
          </w:p>
        </w:tc>
      </w:tr>
      <w:tr>
        <w:trPr>
          <w:jc w:val="center"/>
          <w:trHeight w:val="90"/>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(十八)</w:t>
            </w:r>
            <w:r>
              <w:rPr>
                <w:highlight w:val="none"/>
              </w:rPr>
            </w:r>
          </w:p>
        </w:tc>
        <w:tc>
          <w:tcPr>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见本文件第三章《投标资料表》中(十二)1和(十二)2</w:t>
            </w:r>
            <w:r>
              <w:rPr>
                <w:highlight w:val="none"/>
              </w:rPr>
            </w:r>
          </w:p>
        </w:tc>
      </w:tr>
      <w:tr>
        <w:trPr>
          <w:jc w:val="center"/>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(十九)</w:t>
            </w:r>
            <w:r>
              <w:rPr>
                <w:highlight w:val="none"/>
              </w:rPr>
            </w:r>
          </w:p>
        </w:tc>
        <w:tc>
          <w:tcPr>
            <w:tcMar>
              <w:left w:w="108" w:type="dxa"/>
              <w:top w:w="0" w:type="dxa"/>
              <w:right w:w="108" w:type="dxa"/>
              <w:bottom w:w="0" w:type="dxa"/>
            </w:tcMar>
            <w:tcW w:w="8403" w:type="dxa"/>
            <w:textDirection w:val="lrTb"/>
            <w:noWrap w:val="false"/>
          </w:tcPr>
          <w:p>
            <w:pPr>
              <w:ind w:left="560" w:right="0" w:hanging="56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投标文件的提交与接收： </w:t>
            </w:r>
            <w:r>
              <w:rPr>
                <w:highlight w:val="none"/>
              </w:rPr>
            </w:r>
          </w:p>
          <w:p>
            <w:pPr>
              <w:ind w:left="560" w:right="0" w:hanging="56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1、投标文件提交与接收时间：202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4</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rPr>
              <w:t xml:space="preserve"> 22</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rPr>
              <w:t xml:space="preserve">9：</w:t>
            </w:r>
            <w:r>
              <w:rPr>
                <w:rFonts w:hint="eastAsia" w:ascii="宋体" w:hAnsi="宋体" w:eastAsia="宋体" w:cs="宋体"/>
                <w:b/>
                <w:bCs/>
                <w:color w:val="auto"/>
                <w:sz w:val="24"/>
                <w:szCs w:val="24"/>
                <w:highlight w:val="none"/>
              </w:rPr>
              <w:t xml:space="preserve">30前。</w:t>
            </w:r>
            <w:r>
              <w:rPr>
                <w:highlight w:val="none"/>
              </w:rPr>
            </w:r>
          </w:p>
          <w:p>
            <w:pPr>
              <w:ind w:left="560" w:right="0" w:hanging="56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2、投标文件提交与接收地点：</w:t>
            </w:r>
            <w:r>
              <w:rPr>
                <w:highlight w:val="none"/>
              </w:rP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投标人应当通过“苏采云”系统提交数据电文形式的投标文件（即电子投标），“苏采云”系统自动接收。</w:t>
            </w:r>
            <w:r>
              <w:rPr>
                <w:highlight w:val="none"/>
              </w:rPr>
            </w:r>
          </w:p>
        </w:tc>
      </w:tr>
      <w:tr>
        <w:trPr>
          <w:jc w:val="center"/>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（二十）</w:t>
            </w:r>
            <w:r>
              <w:rPr>
                <w:highlight w:val="none"/>
              </w:rPr>
            </w:r>
          </w:p>
        </w:tc>
        <w:tc>
          <w:tcPr>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证书登陆“苏采云”系统在线编制投标文件（电子数据），并在投标截止时间之前上传投标文件。并于开标时凭CA锁进行解密。</w:t>
            </w:r>
            <w:r>
              <w:rPr>
                <w:highlight w:val="none"/>
              </w:rP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四</w:t>
            </w:r>
            <w:r>
              <w:rPr>
                <w:highlight w:val="none"/>
              </w:rPr>
            </w:r>
          </w:p>
        </w:tc>
        <w:tc>
          <w:tcPr>
            <w:shd w:val="clear" w:color="auto" w:fill="auto"/>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开标</w:t>
            </w:r>
            <w:r>
              <w:rPr>
                <w:highlight w:val="none"/>
              </w:rPr>
            </w:r>
          </w:p>
        </w:tc>
      </w:tr>
      <w:tr>
        <w:trPr>
          <w:jc w:val="center"/>
          <w:trHeight w:val="2445"/>
        </w:trPr>
        <w:tc>
          <w:tcPr>
            <w:shd w:val="clear" w:color="auto" w:fill="auto"/>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(二十五)1</w:t>
            </w:r>
            <w:r>
              <w:rPr>
                <w:highlight w:val="none"/>
              </w:rPr>
            </w:r>
          </w:p>
        </w:tc>
        <w:tc>
          <w:tcPr>
            <w:shd w:val="clear" w:color="auto" w:fill="auto"/>
            <w:tcMar>
              <w:left w:w="108" w:type="dxa"/>
              <w:top w:w="0" w:type="dxa"/>
              <w:right w:w="108" w:type="dxa"/>
              <w:bottom w:w="0" w:type="dxa"/>
            </w:tcMar>
            <w:tcW w:w="8403" w:type="dxa"/>
            <w:vAlign w:val="center"/>
            <w:textDirection w:val="lrTb"/>
            <w:noWrap w:val="false"/>
          </w:tcPr>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开标时间及地点：</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1、开标时间：</w:t>
            </w:r>
            <w:r>
              <w:rPr>
                <w:rFonts w:hint="eastAsia" w:ascii="宋体" w:hAnsi="宋体" w:cs="宋体"/>
                <w:b/>
                <w:color w:val="auto"/>
                <w:sz w:val="24"/>
                <w:szCs w:val="24"/>
                <w:highlight w:val="none"/>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cs="宋体"/>
                <w:b/>
                <w:color w:val="auto"/>
                <w:sz w:val="24"/>
                <w:szCs w:val="24"/>
                <w:highlight w:val="none"/>
              </w:rPr>
              <w:t xml:space="preserve">年</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u w:val="single"/>
                <w:lang w:val="en-US" w:eastAsia="zh-CN"/>
              </w:rPr>
              <w:t xml:space="preserve">4</w:t>
            </w:r>
            <w:r>
              <w:rPr>
                <w:rFonts w:hint="eastAsia" w:ascii="宋体" w:hAnsi="宋体" w:cs="宋体"/>
                <w:b/>
                <w:color w:val="auto"/>
                <w:sz w:val="24"/>
                <w:szCs w:val="24"/>
                <w:highlight w:val="none"/>
                <w:u w:val="single"/>
              </w:rPr>
              <w:t xml:space="preserve"> </w:t>
            </w:r>
            <w:r>
              <w:rPr>
                <w:rFonts w:hint="eastAsia" w:ascii="宋体" w:hAnsi="宋体" w:cs="宋体"/>
                <w:b/>
                <w:color w:val="auto"/>
                <w:sz w:val="24"/>
                <w:szCs w:val="24"/>
                <w:highlight w:val="none"/>
              </w:rPr>
              <w:t xml:space="preserve">月</w:t>
            </w:r>
            <w:r>
              <w:rPr>
                <w:rFonts w:hint="eastAsia" w:ascii="宋体" w:hAnsi="宋体" w:cs="宋体"/>
                <w:b/>
                <w:color w:val="auto"/>
                <w:sz w:val="24"/>
                <w:szCs w:val="24"/>
                <w:highlight w:val="none"/>
                <w:u w:val="single"/>
              </w:rPr>
              <w:t xml:space="preserve"> 22</w:t>
            </w:r>
            <w:r>
              <w:rPr>
                <w:rFonts w:hint="eastAsia" w:ascii="宋体" w:hAnsi="宋体" w:cs="宋体"/>
                <w:b/>
                <w:color w:val="auto"/>
                <w:sz w:val="24"/>
                <w:szCs w:val="24"/>
                <w:highlight w:val="none"/>
                <w:u w:val="single"/>
                <w:lang w:val="en-US" w:eastAsia="zh-CN"/>
              </w:rPr>
              <w:t xml:space="preserve">  </w:t>
            </w:r>
            <w:r>
              <w:rPr>
                <w:rFonts w:hint="eastAsia" w:ascii="宋体" w:hAnsi="宋体" w:cs="宋体"/>
                <w:b/>
                <w:color w:val="auto"/>
                <w:sz w:val="24"/>
                <w:szCs w:val="24"/>
                <w:highlight w:val="none"/>
              </w:rPr>
              <w:t xml:space="preserve">日</w:t>
            </w:r>
            <w:r>
              <w:rPr>
                <w:rFonts w:hint="eastAsia" w:ascii="宋体" w:hAnsi="宋体" w:cs="宋体"/>
                <w:b/>
                <w:color w:val="auto"/>
                <w:sz w:val="24"/>
                <w:szCs w:val="24"/>
                <w:highlight w:val="none"/>
              </w:rPr>
              <w:t xml:space="preserve">9：</w:t>
            </w:r>
            <w:r>
              <w:rPr>
                <w:rFonts w:hint="eastAsia" w:ascii="宋体" w:hAnsi="宋体" w:cs="宋体"/>
                <w:b/>
                <w:color w:val="auto"/>
                <w:sz w:val="24"/>
                <w:szCs w:val="24"/>
                <w:highlight w:val="none"/>
              </w:rPr>
              <w:t xml:space="preserve">30（标准时间）</w:t>
            </w:r>
            <w:r>
              <w:rPr>
                <w:highlight w:val="none"/>
              </w:rPr>
            </w:r>
          </w:p>
          <w:p>
            <w:pPr>
              <w:ind w:left="0" w:right="0"/>
              <w:keepLines w:val="0"/>
              <w:keepNext w:val="0"/>
              <w:spacing w:before="0" w:beforeAutospacing="0" w:after="0" w:afterAutospacing="0"/>
              <w:rPr>
                <w:rFonts w:hint="eastAsia"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2、开标地点：</w:t>
            </w:r>
            <w:r>
              <w:rPr>
                <w:highlight w:val="none"/>
              </w:rPr>
            </w:r>
          </w:p>
          <w:p>
            <w:pPr>
              <w:ind w:left="0" w:right="0"/>
              <w:jc w:val="left"/>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“苏采云”系统（网址： http://jszfcg.jsczt.cn/）“开标大厅”或进入徐州政府采购网（网址：http://czj.xz.gov.cn/Home/HomeIndex）--业务工作--用户登录，点击“苏采云”进入系统“开标大厅”。</w:t>
            </w:r>
            <w:r>
              <w:rPr>
                <w:highlight w:val="none"/>
              </w:rP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(二十五)1</w:t>
            </w:r>
            <w:r>
              <w:rPr>
                <w:highlight w:val="none"/>
              </w:rPr>
            </w:r>
          </w:p>
        </w:tc>
        <w:tc>
          <w:tcPr>
            <w:shd w:val="clear" w:color="auto" w:fill="auto"/>
            <w:tcMar>
              <w:left w:w="108" w:type="dxa"/>
              <w:top w:w="0" w:type="dxa"/>
              <w:right w:w="108" w:type="dxa"/>
              <w:bottom w:w="0" w:type="dxa"/>
            </w:tcMar>
            <w:tcW w:w="840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招标文件规定的需要宣布的内容：宣读投标人名称、投标价格。</w:t>
            </w:r>
            <w:r>
              <w:rPr>
                <w:highlight w:val="none"/>
              </w:rP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五</w:t>
            </w:r>
            <w:r>
              <w:rPr>
                <w:highlight w:val="none"/>
              </w:rPr>
            </w:r>
          </w:p>
        </w:tc>
        <w:tc>
          <w:tcPr>
            <w:shd w:val="clear" w:color="auto" w:fill="auto"/>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评标</w:t>
            </w:r>
            <w:r>
              <w:rPr>
                <w:highlight w:val="none"/>
              </w:rP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(二十七)</w:t>
            </w:r>
            <w:r>
              <w:rPr>
                <w:highlight w:val="none"/>
              </w:rPr>
            </w:r>
          </w:p>
        </w:tc>
        <w:tc>
          <w:tcPr>
            <w:shd w:val="clear" w:color="auto" w:fill="auto"/>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采用综合评分法。</w:t>
            </w:r>
            <w:r>
              <w:rPr>
                <w:highlight w:val="none"/>
              </w:rPr>
            </w:r>
          </w:p>
        </w:tc>
      </w:tr>
      <w:tr>
        <w:trPr>
          <w:jc w:val="center"/>
          <w:trHeight w:val="2239"/>
        </w:trPr>
        <w:tc>
          <w:tcPr>
            <w:shd w:val="clear" w:color="auto" w:fill="auto"/>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(二十八)</w:t>
            </w:r>
            <w:r>
              <w:rPr>
                <w:highlight w:val="none"/>
              </w:rPr>
            </w:r>
          </w:p>
        </w:tc>
        <w:tc>
          <w:tcPr>
            <w:shd w:val="clear" w:color="auto" w:fill="auto"/>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一、推荐中标候选供应商名单。中标候选供应商数量应当根据采购需要确定，但必须按顺序排列中标候选供应商。</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二、采用综合评分法的，按评审后得分由高到低顺序排列。得分相</w:t>
            </w:r>
            <w:r>
              <w:rPr>
                <w:rFonts w:hint="eastAsia" w:ascii="宋体" w:hAnsi="宋体" w:cs="宋体"/>
                <w:color w:val="auto"/>
                <w:sz w:val="24"/>
                <w:szCs w:val="24"/>
                <w:highlight w:val="none"/>
              </w:rPr>
              <w:t xml:space="preserve">同的，按投标报价由低到高顺序排列。得分且投标报价相同的，按</w:t>
            </w:r>
            <w:r>
              <w:rPr>
                <w:rFonts w:hint="eastAsia" w:ascii="宋体" w:hAnsi="宋体" w:cs="宋体"/>
                <w:color w:val="auto"/>
                <w:sz w:val="24"/>
                <w:szCs w:val="24"/>
                <w:highlight w:val="none"/>
                <w:lang w:val="en-US" w:eastAsia="zh-CN"/>
              </w:rPr>
              <w:t xml:space="preserve">技术部分</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rPr>
              <w:t xml:space="preserve">分顺序排列。</w:t>
            </w:r>
            <w:r>
              <w:rPr>
                <w:highlight w:val="none"/>
              </w:rP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三、采购人应当自收到评标报告之日起</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个工作日内，在评标报告确定的中标候选人名单中按得分最高顺序确定一名中标人。</w:t>
            </w:r>
            <w:r>
              <w:rPr>
                <w:highlight w:val="none"/>
              </w:rPr>
            </w:r>
          </w:p>
        </w:tc>
      </w:tr>
      <w:tr>
        <w:trPr>
          <w:jc w:val="center"/>
          <w:trHeight w:val="3797"/>
        </w:trPr>
        <w:tc>
          <w:tcPr>
            <w:shd w:val="clear" w:color="auto" w:fill="auto"/>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(二十</w:t>
            </w: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rPr>
              <w:t xml:space="preserve">)</w:t>
            </w:r>
            <w:r>
              <w:rPr>
                <w:highlight w:val="none"/>
              </w:rPr>
            </w:r>
          </w:p>
        </w:tc>
        <w:tc>
          <w:tcPr>
            <w:shd w:val="clear" w:color="auto" w:fill="auto"/>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1、评标中需要投标人对投标文件澄清或者说明的，应当通过“苏采云”系统交换数据电文。在评标期间，请投标人保持在线。</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highlight w:val="none"/>
              </w:rP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highlight w:val="none"/>
              </w:rPr>
            </w:r>
          </w:p>
        </w:tc>
      </w:tr>
      <w:tr>
        <w:trPr>
          <w:jc w:val="center"/>
          <w:trHeight w:val="390"/>
        </w:trPr>
        <w:tc>
          <w:tcPr>
            <w:shd w:val="clear" w:color="auto" w:fill="auto"/>
            <w:tcMar>
              <w:left w:w="108" w:type="dxa"/>
              <w:top w:w="0" w:type="dxa"/>
              <w:right w:w="108" w:type="dxa"/>
              <w:bottom w:w="0" w:type="dxa"/>
            </w:tcMar>
            <w:tcW w:w="147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七</w:t>
            </w:r>
            <w:r>
              <w:rPr>
                <w:highlight w:val="none"/>
              </w:rPr>
            </w:r>
          </w:p>
        </w:tc>
        <w:tc>
          <w:tcPr>
            <w:shd w:val="clear" w:color="auto" w:fill="auto"/>
            <w:tcMar>
              <w:left w:w="108" w:type="dxa"/>
              <w:top w:w="0" w:type="dxa"/>
              <w:right w:w="108" w:type="dxa"/>
              <w:bottom w:w="0" w:type="dxa"/>
            </w:tcMar>
            <w:tcW w:w="8403" w:type="dxa"/>
            <w:vAlign w:val="top"/>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rPr>
              <w:t xml:space="preserve">政府采购合同</w:t>
            </w:r>
            <w:r>
              <w:rPr>
                <w:highlight w:val="none"/>
              </w:rPr>
            </w:r>
          </w:p>
        </w:tc>
      </w:tr>
      <w:tr>
        <w:trPr>
          <w:jc w:val="center"/>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w:t>
            </w:r>
            <w:r>
              <w:rPr>
                <w:highlight w:val="none"/>
              </w:rPr>
            </w:r>
          </w:p>
        </w:tc>
        <w:tc>
          <w:tcPr>
            <w:tcMar>
              <w:left w:w="108" w:type="dxa"/>
              <w:top w:w="0" w:type="dxa"/>
              <w:right w:w="108" w:type="dxa"/>
              <w:bottom w:w="0" w:type="dxa"/>
            </w:tcMar>
            <w:tcW w:w="840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采购人与中标、中标人应当在中标、成交通知书发出之日起30日内，按照采购文件确定的事项签订政府采购合同。</w:t>
            </w:r>
            <w:r>
              <w:rPr>
                <w:highlight w:val="none"/>
              </w:rPr>
            </w:r>
          </w:p>
        </w:tc>
      </w:tr>
      <w:tr>
        <w:trPr>
          <w:jc w:val="center"/>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(三十</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w:t>
            </w:r>
            <w:r>
              <w:rPr>
                <w:highlight w:val="none"/>
              </w:rPr>
            </w:r>
          </w:p>
        </w:tc>
        <w:tc>
          <w:tcPr>
            <w:tcMar>
              <w:left w:w="108" w:type="dxa"/>
              <w:top w:w="0" w:type="dxa"/>
              <w:right w:w="108" w:type="dxa"/>
              <w:bottom w:w="0" w:type="dxa"/>
            </w:tcMar>
            <w:tcW w:w="840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履约保证金：无。</w:t>
            </w:r>
            <w:r>
              <w:rPr>
                <w:highlight w:val="none"/>
              </w:rPr>
            </w:r>
          </w:p>
        </w:tc>
      </w:tr>
      <w:tr>
        <w:trPr>
          <w:jc w:val="center"/>
          <w:trHeight w:val="2305"/>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四十</w:t>
            </w:r>
            <w:r>
              <w:rPr>
                <w:rFonts w:hint="eastAsia" w:ascii="宋体" w:hAnsi="宋体" w:eastAsia="宋体" w:cs="宋体"/>
                <w:color w:val="auto"/>
                <w:sz w:val="24"/>
                <w:szCs w:val="24"/>
                <w:highlight w:val="none"/>
              </w:rPr>
              <w:t xml:space="preserve">)</w:t>
            </w:r>
            <w:r>
              <w:rPr>
                <w:highlight w:val="none"/>
              </w:rPr>
            </w:r>
          </w:p>
        </w:tc>
        <w:tc>
          <w:tcPr>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rPr>
                <w:highlight w:val="none"/>
              </w:rPr>
            </w:r>
          </w:p>
          <w:p>
            <w:pPr>
              <w:ind w:left="0" w:right="0"/>
              <w:keepLines w:val="0"/>
              <w:keepNext w:val="0"/>
              <w:spacing w:before="0" w:beforeAutospacing="0" w:after="0" w:afterAutospacing="0"/>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温乔乔</w:t>
            </w:r>
            <w:r>
              <w:rPr>
                <w:rFonts w:hint="eastAsia" w:ascii="宋体" w:hAnsi="宋体" w:eastAsia="宋体" w:cs="宋体"/>
                <w:color w:val="auto"/>
                <w:sz w:val="24"/>
                <w:szCs w:val="24"/>
                <w:highlight w:val="none"/>
              </w:rPr>
              <w:t xml:space="preserve">      联系电话：0516-8</w:t>
            </w:r>
            <w:r>
              <w:rPr>
                <w:rFonts w:hint="eastAsia" w:ascii="宋体" w:hAnsi="宋体" w:cs="宋体"/>
                <w:color w:val="auto"/>
                <w:sz w:val="24"/>
                <w:szCs w:val="24"/>
                <w:highlight w:val="none"/>
                <w:lang w:val="en-US" w:eastAsia="zh-CN"/>
              </w:rPr>
              <w:t xml:space="preserve">5699499</w:t>
            </w:r>
            <w:r>
              <w:rPr>
                <w:highlight w:val="none"/>
              </w:rP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地址：徐州市泉山区金山东路北侧徐州软件园C-11号楼1011室</w:t>
            </w:r>
            <w:r>
              <w:rPr>
                <w:highlight w:val="none"/>
              </w:rPr>
            </w:r>
          </w:p>
        </w:tc>
      </w:tr>
      <w:tr>
        <w:trPr>
          <w:jc w:val="center"/>
        </w:trPr>
        <w:tc>
          <w:tcPr>
            <w:tcMar>
              <w:left w:w="108" w:type="dxa"/>
              <w:top w:w="0" w:type="dxa"/>
              <w:right w:w="108" w:type="dxa"/>
              <w:bottom w:w="0" w:type="dxa"/>
            </w:tcMar>
            <w:tcW w:w="1471" w:type="dxa"/>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附加说明</w:t>
            </w:r>
            <w:r>
              <w:rPr>
                <w:highlight w:val="none"/>
              </w:rPr>
            </w:r>
          </w:p>
        </w:tc>
        <w:tc>
          <w:tcPr>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中标人在收到中标通知书时，须向采购人和采购代理机构提交《开标一览表》和《分项价格表》的数据文件（WORD格式）。</w:t>
            </w:r>
            <w:r>
              <w:rPr>
                <w:highlight w:val="none"/>
              </w:rP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邮箱：jocxz0</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@jocite.com</w:t>
            </w:r>
            <w:r>
              <w:rPr>
                <w:highlight w:val="none"/>
              </w:rPr>
            </w:r>
          </w:p>
        </w:tc>
      </w:tr>
      <w:tr>
        <w:trPr>
          <w:jc w:val="center"/>
        </w:trPr>
        <w:tc>
          <w:tcPr>
            <w:tcMar>
              <w:left w:w="108" w:type="dxa"/>
              <w:top w:w="0" w:type="dxa"/>
              <w:right w:w="108" w:type="dxa"/>
              <w:bottom w:w="0" w:type="dxa"/>
            </w:tcMar>
            <w:tcW w:w="1471" w:type="dxa"/>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rPr>
            </w:r>
            <w:r/>
          </w:p>
        </w:tc>
        <w:tc>
          <w:tcPr>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rPr>
                <w:highlight w:val="none"/>
              </w:rP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highlight w:val="none"/>
              </w:rPr>
            </w:r>
          </w:p>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highlight w:val="none"/>
              </w:rPr>
            </w:r>
          </w:p>
        </w:tc>
      </w:tr>
      <w:tr>
        <w:trPr>
          <w:jc w:val="center"/>
        </w:trPr>
        <w:tc>
          <w:tcPr>
            <w:tcMar>
              <w:left w:w="108" w:type="dxa"/>
              <w:top w:w="0" w:type="dxa"/>
              <w:right w:w="108" w:type="dxa"/>
              <w:bottom w:w="0" w:type="dxa"/>
            </w:tcMar>
            <w:tcW w:w="147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rPr>
                <w:highlight w:val="none"/>
              </w:rPr>
            </w:r>
          </w:p>
        </w:tc>
        <w:tc>
          <w:tcPr>
            <w:tcMar>
              <w:left w:w="108" w:type="dxa"/>
              <w:top w:w="0" w:type="dxa"/>
              <w:right w:w="108" w:type="dxa"/>
              <w:bottom w:w="0" w:type="dxa"/>
            </w:tcMar>
            <w:tcW w:w="8403" w:type="dxa"/>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特别提醒：</w:t>
            </w:r>
            <w:r>
              <w:rPr>
                <w:highlight w:val="none"/>
              </w:rPr>
            </w:r>
          </w:p>
          <w:p>
            <w:pPr>
              <w:numPr>
                <w:ilvl w:val="0"/>
                <w:numId w:val="0"/>
              </w:num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“苏采云”系统通过“江苏省政府采购一体化不见面开标大厅”提醒投标人。投标人自行查看，投标人因自身原因不及时查看导致没收到信息，“苏采云”系统不承担任何责任。</w:t>
            </w:r>
            <w:r>
              <w:rPr>
                <w:highlight w:val="none"/>
              </w:rPr>
            </w:r>
          </w:p>
          <w:p>
            <w:pPr>
              <w:numPr>
                <w:ilvl w:val="0"/>
                <w:numId w:val="0"/>
              </w:num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招标文件中如需“授权代表签字或盖章”，供应商可打印成文档。签字或盖章后再扫描上传，最后再电子签章。</w:t>
            </w:r>
            <w:r>
              <w:rPr>
                <w:highlight w:val="none"/>
              </w:rPr>
            </w:r>
          </w:p>
        </w:tc>
      </w:tr>
    </w:tbl>
    <w:p>
      <w:pPr>
        <w:ind w:firstLine="600"/>
        <w:spacing w:line="2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rPr>
          <w:highlight w:val="none"/>
        </w:rPr>
      </w:r>
    </w:p>
    <w:p>
      <w:pPr>
        <w:ind w:firstLine="600"/>
        <w:spacing w:line="2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rPr>
          <w:highlight w:val="none"/>
        </w:rPr>
      </w:r>
    </w:p>
    <w:p>
      <w:pPr>
        <w:ind w:firstLine="600"/>
        <w:spacing w:line="51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30"/>
          <w:highlight w:val="none"/>
        </w:rPr>
      </w:r>
      <w:r>
        <w:rPr>
          <w:highlight w:val="none"/>
        </w:rPr>
      </w:r>
    </w:p>
    <w:p>
      <w:pPr>
        <w:ind w:firstLine="600"/>
        <w:spacing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本章附件：</w:t>
      </w:r>
      <w:r>
        <w:rPr>
          <w:rFonts w:hint="eastAsia" w:ascii="宋体" w:hAnsi="宋体" w:eastAsia="宋体" w:cs="宋体"/>
          <w:b/>
          <w:color w:val="auto"/>
          <w:sz w:val="30"/>
          <w:highlight w:val="none"/>
        </w:rPr>
        <w:t xml:space="preserve">招标代理服务收费标准</w:t>
      </w:r>
      <w:r>
        <w:rPr>
          <w:highlight w:val="none"/>
        </w:rPr>
      </w:r>
    </w:p>
    <w:tbl>
      <w:tblPr>
        <w:tblStyle w:val="790"/>
        <w:tblW w:w="7600" w:type="dxa"/>
        <w:tblInd w:w="100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center"/>
              <w:keepLines w:val="0"/>
              <w:keepNext w:val="0"/>
              <w:spacing w:before="0" w:beforeAutospacing="0" w:after="0" w:afterAutospacing="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中标或成交金额</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beforeAutospacing="0" w:after="0" w:afterAutospacing="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费率</w:t>
            </w:r>
            <w:r>
              <w:rPr>
                <w:highlight w:val="none"/>
              </w:rP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keepLines w:val="0"/>
              <w:keepNext w:val="0"/>
              <w:spacing w:before="0" w:beforeAutospacing="0" w:after="0" w:afterAutospacing="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最低收费金额(每个委托项目)</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beforeAutospacing="0" w:after="0" w:afterAutospacing="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5000元</w:t>
            </w:r>
            <w:r>
              <w:rPr>
                <w:highlight w:val="none"/>
              </w:rP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keepLines w:val="0"/>
              <w:keepNext w:val="0"/>
              <w:spacing w:before="0" w:beforeAutospacing="0" w:after="0" w:afterAutospacing="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50万元以</w:t>
            </w:r>
            <w:r>
              <w:rPr>
                <w:rFonts w:hint="eastAsia" w:ascii="宋体" w:hAnsi="宋体" w:cs="宋体"/>
                <w:color w:val="auto"/>
                <w:sz w:val="24"/>
                <w:szCs w:val="24"/>
                <w:highlight w:val="none"/>
                <w:lang w:val="en-US" w:eastAsia="zh-CN" w:bidi="ar-SA"/>
              </w:rPr>
              <w:t xml:space="preserve">下</w:t>
            </w:r>
            <w:r>
              <w:rPr>
                <w:rFonts w:ascii="宋体" w:hAnsi="宋体" w:eastAsia="宋体" w:cs="宋体"/>
                <w:color w:val="auto"/>
                <w:sz w:val="24"/>
                <w:szCs w:val="24"/>
                <w:highlight w:val="none"/>
                <w:lang w:val="en-US" w:eastAsia="zh-CN" w:bidi="ar-SA"/>
              </w:rPr>
              <w:t xml:space="preserve">（含50万元）</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beforeAutospacing="0" w:after="0" w:afterAutospacing="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1.60%</w:t>
            </w:r>
            <w:r>
              <w:rPr>
                <w:highlight w:val="none"/>
              </w:rP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keepLines w:val="0"/>
              <w:keepNext w:val="0"/>
              <w:spacing w:before="0" w:beforeAutospacing="0" w:after="0" w:afterAutospacing="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50-400万元（含400万元）</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beforeAutospacing="0" w:after="0" w:afterAutospacing="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1.50%</w:t>
            </w:r>
            <w:r>
              <w:rPr>
                <w:highlight w:val="none"/>
              </w:rP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keepLines w:val="0"/>
              <w:keepNext w:val="0"/>
              <w:spacing w:before="0" w:beforeAutospacing="0" w:after="0" w:afterAutospacing="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400-1000万元（含1000万元）</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beforeAutospacing="0" w:after="0" w:afterAutospacing="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1.10%</w:t>
            </w:r>
            <w:r>
              <w:rPr>
                <w:highlight w:val="none"/>
              </w:rP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keepLines w:val="0"/>
              <w:keepNext w:val="0"/>
              <w:spacing w:before="0" w:beforeAutospacing="0" w:after="0" w:afterAutospacing="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1000-5000万元（含5000万元）</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beforeAutospacing="0" w:after="0" w:afterAutospacing="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0.80%</w:t>
            </w:r>
            <w:r>
              <w:rPr>
                <w:highlight w:val="none"/>
              </w:rP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keepLines w:val="0"/>
              <w:keepNext w:val="0"/>
              <w:spacing w:before="0" w:beforeAutospacing="0" w:after="0" w:afterAutospacing="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5000-1亿元（含1亿元）</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beforeAutospacing="0" w:after="0" w:afterAutospacing="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0.25%</w:t>
            </w:r>
            <w:r>
              <w:rPr>
                <w:highlight w:val="none"/>
              </w:rP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keepLines w:val="0"/>
              <w:keepNext w:val="0"/>
              <w:spacing w:before="0" w:beforeAutospacing="0" w:after="0" w:afterAutospacing="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1-10亿（含10亿元）</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beforeAutospacing="0" w:after="0" w:afterAutospacing="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0.05%</w:t>
            </w:r>
            <w:r>
              <w:rPr>
                <w:highlight w:val="none"/>
              </w:rP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keepLines w:val="0"/>
              <w:keepNext w:val="0"/>
              <w:spacing w:before="0" w:beforeAutospacing="0" w:after="0" w:afterAutospacing="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10-50亿元（含50亿元）</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beforeAutospacing="0" w:after="0" w:afterAutospacing="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0.01%</w:t>
            </w:r>
            <w:r>
              <w:rPr>
                <w:highlight w:val="none"/>
              </w:rP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keepLines w:val="0"/>
              <w:keepNext w:val="0"/>
              <w:spacing w:before="0" w:beforeAutospacing="0" w:after="0" w:afterAutospacing="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50亿元</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keepLines w:val="0"/>
              <w:keepNext w:val="0"/>
              <w:spacing w:before="0" w:beforeAutospacing="0" w:after="0" w:afterAutospacing="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4"/>
                <w:highlight w:val="none"/>
                <w:lang w:val="en-US" w:eastAsia="zh-CN" w:bidi="ar-SA"/>
              </w:rPr>
              <w:t xml:space="preserve">0.0</w:t>
            </w:r>
            <w:r>
              <w:rPr>
                <w:rFonts w:hint="eastAsia" w:ascii="宋体" w:hAnsi="宋体" w:cs="宋体"/>
                <w:color w:val="auto"/>
                <w:sz w:val="24"/>
                <w:szCs w:val="24"/>
                <w:highlight w:val="none"/>
                <w:lang w:val="en-US" w:eastAsia="zh-CN" w:bidi="ar-SA"/>
              </w:rPr>
              <w:t xml:space="preserve">05</w:t>
            </w:r>
            <w:r>
              <w:rPr>
                <w:rFonts w:ascii="宋体" w:hAnsi="宋体" w:eastAsia="宋体" w:cs="宋体"/>
                <w:color w:val="auto"/>
                <w:sz w:val="24"/>
                <w:szCs w:val="24"/>
                <w:highlight w:val="none"/>
                <w:lang w:val="en-US" w:eastAsia="zh-CN" w:bidi="ar-SA"/>
              </w:rPr>
              <w:t xml:space="preserve">%</w:t>
            </w:r>
            <w:r>
              <w:rPr>
                <w:highlight w:val="none"/>
              </w:rPr>
            </w:r>
          </w:p>
        </w:tc>
      </w:tr>
    </w:tbl>
    <w:p>
      <w:pPr>
        <w:ind w:left="0" w:right="0" w:firstLine="0"/>
        <w:jc w:val="both"/>
        <w:spacing w:before="0" w:after="0" w:line="400" w:lineRule="atLeast"/>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说明：</w:t>
      </w:r>
      <w:r>
        <w:rPr>
          <w:highlight w:val="none"/>
        </w:rPr>
      </w:r>
    </w:p>
    <w:p>
      <w:pPr>
        <w:ind w:left="0" w:right="0" w:firstLine="0"/>
        <w:jc w:val="both"/>
        <w:keepLines w:val="0"/>
        <w:keepNext w:val="0"/>
        <w:pageBreakBefore w:val="0"/>
        <w:spacing w:before="0" w:after="0" w:line="312" w:lineRule="auto"/>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szCs w:val="24"/>
          <w:highlight w:val="none"/>
          <w:lang w:val="en-US" w:eastAsia="zh-CN" w:bidi="ar-SA"/>
        </w:rPr>
        <w:t xml:space="preserve">1.按上表计算的收费为代理服务全过程的收费金额。各社会代理机构不另外收取采购文件制作售卖费用。</w:t>
      </w:r>
      <w:r>
        <w:rPr>
          <w:highlight w:val="none"/>
        </w:rPr>
      </w:r>
    </w:p>
    <w:p>
      <w:pPr>
        <w:ind w:left="0" w:right="0" w:firstLine="0"/>
        <w:jc w:val="both"/>
        <w:keepLines w:val="0"/>
        <w:keepNext w:val="0"/>
        <w:pageBreakBefore w:val="0"/>
        <w:spacing w:before="0" w:after="0" w:line="312" w:lineRule="auto"/>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szCs w:val="24"/>
          <w:highlight w:val="none"/>
          <w:lang w:val="en-US" w:eastAsia="zh-CN" w:bidi="ar-SA"/>
        </w:rPr>
        <w:t xml:space="preserve">2.代理服务费按差额定率累进法计算。</w:t>
      </w:r>
      <w:r>
        <w:rPr>
          <w:highlight w:val="none"/>
        </w:rPr>
      </w:r>
    </w:p>
    <w:p>
      <w:pPr>
        <w:ind w:left="0" w:right="0" w:firstLine="0"/>
        <w:jc w:val="both"/>
        <w:keepLines w:val="0"/>
        <w:keepNext w:val="0"/>
        <w:pageBreakBefore w:val="0"/>
        <w:spacing w:before="0" w:after="0" w:line="312" w:lineRule="auto"/>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szCs w:val="24"/>
          <w:highlight w:val="none"/>
          <w:lang w:val="en-US" w:eastAsia="zh-CN" w:bidi="ar-SA"/>
        </w:rPr>
        <w:t xml:space="preserve">3.代理服务费基准金额（按差额定率累进法计算的）=中标金额（按差额定率累进法计算的）*费率（%）。</w:t>
      </w:r>
      <w:r>
        <w:rPr>
          <w:highlight w:val="none"/>
        </w:rPr>
      </w:r>
    </w:p>
    <w:p>
      <w:pPr>
        <w:ind w:left="0" w:right="0" w:firstLine="0"/>
        <w:jc w:val="both"/>
        <w:keepLines w:val="0"/>
        <w:keepNext w:val="0"/>
        <w:pageBreakBefore w:val="0"/>
        <w:spacing w:before="0" w:after="0" w:line="312" w:lineRule="auto"/>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szCs w:val="24"/>
          <w:highlight w:val="none"/>
          <w:lang w:val="en-US" w:eastAsia="zh-CN" w:bidi="ar-SA"/>
        </w:rPr>
        <w:t xml:space="preserve">4.代理服务费应收取金额=代理服务费基准金额（按差额定率累进法计算的）的合计数。</w:t>
      </w:r>
      <w:r>
        <w:rPr>
          <w:highlight w:val="none"/>
        </w:rPr>
      </w:r>
    </w:p>
    <w:p>
      <w:pPr>
        <w:ind w:left="0" w:right="0" w:firstLine="0"/>
        <w:jc w:val="both"/>
        <w:keepLines w:val="0"/>
        <w:keepNext w:val="0"/>
        <w:pageBreakBefore w:val="0"/>
        <w:spacing w:before="0" w:after="0" w:line="312" w:lineRule="auto"/>
        <w:rPr>
          <w:rFonts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szCs w:val="24"/>
          <w:highlight w:val="none"/>
          <w:lang w:val="en-US" w:eastAsia="zh-CN" w:bidi="ar-SA"/>
        </w:rPr>
        <w:t xml:space="preserve">5.有分包（分标段）的按一个项目计算。</w:t>
      </w:r>
      <w:r>
        <w:rPr>
          <w:highlight w:val="none"/>
        </w:rPr>
      </w:r>
    </w:p>
    <w:p>
      <w:pPr>
        <w:ind w:left="0" w:right="0" w:firstLine="0"/>
        <w:jc w:val="both"/>
        <w:keepLines w:val="0"/>
        <w:keepNext w:val="0"/>
        <w:pageBreakBefore w:val="0"/>
        <w:spacing w:before="0" w:after="0" w:line="312" w:lineRule="auto"/>
        <w:rPr>
          <w:rFonts w:ascii="Times New Roman" w:hAnsi="Times New Roman"/>
          <w:color w:val="auto"/>
          <w:sz w:val="28"/>
          <w:szCs w:val="28"/>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上表为自行约定的代理服务费标准。</w:t>
      </w:r>
      <w:r>
        <w:rPr>
          <w:highlight w:val="none"/>
        </w:rPr>
      </w:r>
    </w:p>
    <w:p>
      <w:pPr>
        <w:numPr>
          <w:ilvl w:val="-1"/>
          <w:numId w:val="0"/>
        </w:numPr>
        <w:jc w:val="left"/>
        <w:spacing w:line="240" w:lineRule="auto"/>
        <w:rPr>
          <w:rFonts w:hint="eastAsia" w:ascii="宋体" w:hAnsi="宋体" w:eastAsia="宋体" w:cs="宋体"/>
          <w:b/>
          <w:color w:val="auto"/>
          <w:sz w:val="32"/>
          <w:szCs w:val="32"/>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32"/>
          <w:szCs w:val="32"/>
          <w:highlight w:val="none"/>
        </w:rPr>
        <w:br w:type="page" w:clear="all"/>
      </w:r>
      <w:r>
        <w:rPr>
          <w:highlight w:val="none"/>
        </w:rPr>
      </w:r>
    </w:p>
    <w:p>
      <w:pPr>
        <w:numPr>
          <w:ilvl w:val="0"/>
          <w:numId w:val="2"/>
        </w:numPr>
        <w:jc w:val="center"/>
        <w:spacing w:line="360" w:lineRule="auto"/>
        <w:rPr>
          <w:rFonts w:hint="eastAsia" w:ascii="宋体" w:hAnsi="宋体" w:eastAsia="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评标标准</w:t>
      </w:r>
      <w:r>
        <w:rPr>
          <w:highlight w:val="none"/>
        </w:rPr>
      </w:r>
    </w:p>
    <w:tbl>
      <w:tblPr>
        <w:tblStyle w:val="747"/>
        <w:tblW w:w="95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794"/>
        <w:gridCol w:w="8045"/>
      </w:tblGrid>
      <w:tr>
        <w:trPr>
          <w:jc w:val="center"/>
          <w:trHeight w:val="567"/>
        </w:trPr>
        <w:tc>
          <w:tcPr>
            <w:gridSpan w:val="2"/>
            <w:tcW w:w="1528" w:type="dxa"/>
            <w:vAlign w:val="center"/>
            <w:textDirection w:val="lrTb"/>
            <w:noWrap w:val="false"/>
          </w:tcPr>
          <w:p>
            <w:pPr>
              <w:pStyle w:val="759"/>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评审因素</w:t>
            </w:r>
            <w:r>
              <w:rPr>
                <w:highlight w:val="none"/>
              </w:rPr>
            </w:r>
          </w:p>
        </w:tc>
        <w:tc>
          <w:tcPr>
            <w:tcW w:w="8045" w:type="dxa"/>
            <w:vAlign w:val="center"/>
            <w:textDirection w:val="lrTb"/>
            <w:noWrap w:val="false"/>
          </w:tcPr>
          <w:p>
            <w:pPr>
              <w:pStyle w:val="759"/>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评审因素细化和量化</w:t>
            </w:r>
            <w:r>
              <w:rPr>
                <w:highlight w:val="none"/>
              </w:rPr>
            </w:r>
          </w:p>
        </w:tc>
      </w:tr>
      <w:tr>
        <w:trPr>
          <w:jc w:val="center"/>
          <w:trHeight w:val="567"/>
        </w:trPr>
        <w:tc>
          <w:tcPr>
            <w:tcW w:w="734" w:type="dxa"/>
            <w:vAlign w:val="center"/>
            <w:textDirection w:val="lrTb"/>
            <w:noWrap w:val="false"/>
          </w:tcPr>
          <w:p>
            <w:pPr>
              <w:pStyle w:val="759"/>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价格</w:t>
            </w:r>
            <w:r>
              <w:rPr>
                <w:highlight w:val="none"/>
              </w:rPr>
            </w:r>
          </w:p>
          <w:p>
            <w:pPr>
              <w:pStyle w:val="759"/>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部分</w:t>
            </w:r>
            <w:r>
              <w:rPr>
                <w:highlight w:val="none"/>
              </w:rPr>
            </w:r>
          </w:p>
          <w:p>
            <w:pPr>
              <w:pStyle w:val="759"/>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rPr>
                <w:highlight w:val="none"/>
              </w:rPr>
            </w:r>
          </w:p>
        </w:tc>
        <w:tc>
          <w:tcPr>
            <w:tcW w:w="794" w:type="dxa"/>
            <w:vAlign w:val="center"/>
            <w:textDirection w:val="lrTb"/>
            <w:noWrap w:val="false"/>
          </w:tcPr>
          <w:p>
            <w:pPr>
              <w:pStyle w:val="759"/>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价格</w:t>
            </w:r>
            <w:r>
              <w:rPr>
                <w:highlight w:val="none"/>
              </w:rPr>
            </w:r>
          </w:p>
          <w:p>
            <w:pPr>
              <w:pStyle w:val="759"/>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rPr>
                <w:highlight w:val="none"/>
              </w:rPr>
            </w:r>
          </w:p>
        </w:tc>
        <w:tc>
          <w:tcPr>
            <w:tcW w:w="8045" w:type="dxa"/>
            <w:vAlign w:val="center"/>
            <w:textDirection w:val="lrTb"/>
            <w:noWrap w:val="false"/>
          </w:tcPr>
          <w:p>
            <w:pPr>
              <w:numPr>
                <w:ilvl w:val="0"/>
                <w:numId w:val="0"/>
              </w:numPr>
              <w:ind w:left="0" w:right="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rPr>
                <w:highlight w:val="none"/>
              </w:rPr>
            </w:r>
          </w:p>
          <w:p>
            <w:pPr>
              <w:ind w:left="0" w:right="0"/>
              <w:keepLines w:val="0"/>
              <w:keepNext w:val="0"/>
              <w:spacing w:before="0" w:beforeAutospacing="0" w:after="0" w:afterAutospacing="0" w:line="240" w:lineRule="auto"/>
              <w:rPr>
                <w:rFonts w:hint="default"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0（小数点保留</w:t>
            </w:r>
            <w:r>
              <w:rPr>
                <w:rFonts w:hint="eastAsia" w:ascii="宋体" w:hAnsi="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lang w:val="en-US" w:eastAsia="zh-CN"/>
              </w:rPr>
              <w:t xml:space="preserve">位）</w:t>
            </w:r>
            <w:r>
              <w:rPr>
                <w:highlight w:val="none"/>
              </w:rPr>
            </w:r>
          </w:p>
          <w:p>
            <w:pPr>
              <w:numPr>
                <w:ilvl w:val="0"/>
                <w:numId w:val="0"/>
              </w:numPr>
              <w:ind w:left="0" w:right="0"/>
              <w:keepLines w:val="0"/>
              <w:keepNext w:val="0"/>
              <w:spacing w:before="0" w:beforeAutospacing="0" w:after="0" w:afterAutospacing="0" w:line="24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注：</w:t>
            </w:r>
            <w:r>
              <w:rPr>
                <w:highlight w:val="none"/>
              </w:rPr>
            </w:r>
          </w:p>
          <w:p>
            <w:pPr>
              <w:numPr>
                <w:ilvl w:val="0"/>
                <w:numId w:val="0"/>
              </w:numPr>
              <w:ind w:left="0" w:right="0"/>
              <w:jc w:val="left"/>
              <w:keepLines w:val="0"/>
              <w:keepNext w:val="0"/>
              <w:spacing w:before="0" w:beforeAutospacing="0" w:after="0" w:afterAutospacing="0" w:line="24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提供的服务全部由符合政策要求的中小企业承接</w:t>
            </w:r>
            <w:r>
              <w:rPr>
                <w:rFonts w:hint="eastAsia" w:ascii="宋体" w:hAnsi="宋体" w:eastAsia="宋体" w:cs="宋体"/>
                <w:color w:val="auto"/>
                <w:sz w:val="24"/>
                <w:szCs w:val="24"/>
                <w:highlight w:val="none"/>
              </w:rPr>
              <w:t xml:space="preserve">的（以投标人提供的《分项价格表》、《中小企业声明函》、监狱企业证明文件和《残疾人福利性单位声明函》等相关材料为准），给予10%的价格扣除，用扣除后的价格参加评审。该投标人的评审价格=《开标一览表》中的“总价”*（100%-10%）</w:t>
            </w:r>
            <w:r>
              <w:rPr>
                <w:rFonts w:hint="eastAsia" w:ascii="宋体" w:hAnsi="宋体" w:cs="宋体"/>
                <w:color w:val="auto"/>
                <w:sz w:val="24"/>
                <w:szCs w:val="24"/>
                <w:highlight w:val="none"/>
                <w:lang w:eastAsia="zh-CN"/>
              </w:rPr>
              <w:t xml:space="preserve">。</w:t>
            </w:r>
            <w:r>
              <w:rPr>
                <w:highlight w:val="none"/>
              </w:rPr>
            </w:r>
          </w:p>
        </w:tc>
      </w:tr>
      <w:tr>
        <w:trPr>
          <w:cantSplit/>
          <w:jc w:val="center"/>
          <w:trHeight w:val="567"/>
        </w:trPr>
        <w:tc>
          <w:tcPr>
            <w:tcW w:w="734" w:type="dxa"/>
            <w:vAlign w:val="center"/>
            <w:vMerge w:val="restart"/>
            <w:textDirection w:val="lrTb"/>
            <w:noWrap w:val="false"/>
          </w:tcPr>
          <w:p>
            <w:pPr>
              <w:pStyle w:val="759"/>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商务部分</w:t>
            </w:r>
            <w:r>
              <w:rPr>
                <w:highlight w:val="none"/>
              </w:rPr>
            </w:r>
          </w:p>
          <w:p>
            <w:pPr>
              <w:pStyle w:val="759"/>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分）</w:t>
            </w:r>
            <w:r>
              <w:rPr>
                <w:highlight w:val="none"/>
              </w:rPr>
            </w:r>
          </w:p>
        </w:tc>
        <w:tc>
          <w:tcPr>
            <w:tcBorders>
              <w:top w:val="single" w:color="auto" w:sz="4" w:space="0"/>
            </w:tcBorders>
            <w:tcW w:w="79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投标人业绩</w:t>
            </w:r>
            <w:r>
              <w:rPr>
                <w:highlight w:val="none"/>
              </w:rPr>
            </w:r>
          </w:p>
          <w:p>
            <w:pPr>
              <w:pStyle w:val="759"/>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（4分）</w:t>
            </w:r>
            <w:r>
              <w:rPr>
                <w:highlight w:val="none"/>
              </w:rPr>
            </w:r>
          </w:p>
        </w:tc>
        <w:tc>
          <w:tcPr>
            <w:tcBorders>
              <w:top w:val="single" w:color="auto" w:sz="4" w:space="0"/>
              <w:bottom w:val="single" w:color="auto" w:sz="4" w:space="0"/>
            </w:tcBorders>
            <w:tcW w:w="8045" w:type="dxa"/>
            <w:vAlign w:val="center"/>
            <w:textDirection w:val="lrTb"/>
            <w:noWrap w:val="false"/>
          </w:tcPr>
          <w:p>
            <w:pPr>
              <w:pStyle w:val="760"/>
              <w:ind w:left="0" w:right="0"/>
              <w:keepLines w:val="0"/>
              <w:keepNext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提供合同签订在 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年1月1日以来与本项目类似项目的案例，包含视频监控维保，</w:t>
            </w:r>
            <w:r>
              <w:rPr>
                <w:rFonts w:hint="eastAsia" w:ascii="宋体" w:hAnsi="宋体" w:eastAsia="宋体" w:cs="宋体"/>
                <w:color w:val="auto"/>
                <w:sz w:val="24"/>
                <w:szCs w:val="24"/>
                <w:highlight w:val="none"/>
              </w:rPr>
              <w:t xml:space="preserve">每个得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highlight w:val="none"/>
              </w:rPr>
            </w:r>
          </w:p>
          <w:p>
            <w:pPr>
              <w:pStyle w:val="760"/>
              <w:ind w:left="0" w:right="0"/>
              <w:keepLines w:val="0"/>
              <w:keepNext w:val="0"/>
              <w:spacing w:before="0" w:beforeAutospacing="0" w:afterAutospacing="0" w:line="240" w:lineRule="auto"/>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注：投标文件中须提供业绩合同扫描件或业绩证明材料原件扫描件加盖电子签章方为有效</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未提供不得分。</w:t>
            </w:r>
            <w:r>
              <w:rPr>
                <w:highlight w:val="none"/>
              </w:rPr>
            </w:r>
          </w:p>
        </w:tc>
      </w:tr>
      <w:tr>
        <w:trPr>
          <w:cantSplit/>
          <w:jc w:val="center"/>
          <w:trHeight w:val="567"/>
        </w:trPr>
        <w:tc>
          <w:tcPr>
            <w:tcW w:w="734" w:type="dxa"/>
            <w:vAlign w:val="center"/>
            <w:vMerge w:val="continue"/>
            <w:textDirection w:val="lrTb"/>
            <w:noWrap w:val="false"/>
          </w:tcPr>
          <w:p>
            <w:pPr>
              <w:pStyle w:val="759"/>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794" w:type="dxa"/>
            <w:vAlign w:val="center"/>
            <w:textDirection w:val="lrTb"/>
            <w:noWrap w:val="false"/>
          </w:tcPr>
          <w:p>
            <w:pPr>
              <w:pStyle w:val="759"/>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投标人评价</w:t>
            </w:r>
            <w:r>
              <w:rPr>
                <w:highlight w:val="none"/>
              </w:rPr>
            </w:r>
          </w:p>
          <w:p>
            <w:pPr>
              <w:pStyle w:val="759"/>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highlight w:val="none"/>
              </w:rPr>
            </w:r>
          </w:p>
        </w:tc>
        <w:tc>
          <w:tcPr>
            <w:tcBorders>
              <w:top w:val="single" w:color="auto" w:sz="4" w:space="0"/>
              <w:bottom w:val="single" w:color="auto" w:sz="4" w:space="0"/>
            </w:tcBorders>
            <w:tcW w:w="8045" w:type="dxa"/>
            <w:vAlign w:val="center"/>
            <w:textDirection w:val="lrTb"/>
            <w:noWrap w:val="false"/>
          </w:tcPr>
          <w:p>
            <w:pPr>
              <w:pStyle w:val="759"/>
              <w:ind w:left="0" w:right="0"/>
              <w:keepLines w:val="0"/>
              <w:keepNext w:val="0"/>
              <w:spacing w:before="0" w:beforeAutospacing="0" w:after="0" w:afterAutospacing="0" w:line="300" w:lineRule="exact"/>
              <w:rPr>
                <w:rFonts w:hint="eastAsia" w:ascii="宋体" w:hAnsi="宋体" w:eastAsia="宋体" w:cs="宋体"/>
                <w:b w:val="0"/>
                <w:bCs w:val="0"/>
                <w:color w:val="auto"/>
                <w:sz w:val="24"/>
                <w:szCs w:val="24"/>
                <w:highlight w:val="none"/>
              </w:rPr>
              <w:suppressLineNumbers w:val="0"/>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投标人</w:t>
            </w:r>
            <w:r>
              <w:rPr>
                <w:rFonts w:hint="eastAsia" w:ascii="宋体" w:hAnsi="宋体" w:cs="宋体"/>
                <w:b w:val="0"/>
                <w:bCs w:val="0"/>
                <w:color w:val="auto"/>
                <w:sz w:val="24"/>
                <w:szCs w:val="24"/>
                <w:highlight w:val="none"/>
                <w:lang w:val="en-US" w:eastAsia="zh-CN"/>
              </w:rPr>
              <w:t xml:space="preserve">同时</w:t>
            </w:r>
            <w:r>
              <w:rPr>
                <w:rFonts w:hint="eastAsia" w:ascii="宋体" w:hAnsi="宋体" w:eastAsia="宋体" w:cs="宋体"/>
                <w:b w:val="0"/>
                <w:bCs w:val="0"/>
                <w:color w:val="auto"/>
                <w:sz w:val="24"/>
                <w:szCs w:val="24"/>
                <w:highlight w:val="none"/>
              </w:rPr>
              <w:t xml:space="preserve">具有有效的质量管理体系认证、职业健康安全管理体系认证、信息安全管理体系认证</w:t>
            </w:r>
            <w:r>
              <w:rPr>
                <w:rFonts w:hint="eastAsia" w:ascii="宋体" w:hAnsi="宋体" w:cs="宋体"/>
                <w:b w:val="0"/>
                <w:bCs w:val="0"/>
                <w:color w:val="auto"/>
                <w:sz w:val="24"/>
                <w:szCs w:val="24"/>
                <w:highlight w:val="none"/>
                <w:lang w:val="en-US" w:eastAsia="zh-CN"/>
              </w:rPr>
              <w:t xml:space="preserve">证书的得2</w:t>
            </w:r>
            <w:r>
              <w:rPr>
                <w:rFonts w:hint="eastAsia" w:ascii="宋体" w:hAnsi="宋体" w:eastAsia="宋体" w:cs="宋体"/>
                <w:b w:val="0"/>
                <w:bCs w:val="0"/>
                <w:color w:val="auto"/>
                <w:sz w:val="24"/>
                <w:szCs w:val="24"/>
                <w:highlight w:val="none"/>
              </w:rPr>
              <w:t xml:space="preserve">分。</w:t>
            </w:r>
            <w:r>
              <w:rPr>
                <w:highlight w:val="none"/>
              </w:rPr>
            </w:r>
          </w:p>
          <w:p>
            <w:pPr>
              <w:pStyle w:val="759"/>
              <w:ind w:left="0" w:right="0"/>
              <w:keepLines w:val="0"/>
              <w:keepNext w:val="0"/>
              <w:spacing w:before="0" w:beforeAutospacing="0" w:after="0" w:afterAutospacing="0" w:line="300" w:lineRule="exact"/>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投标文件中</w:t>
            </w:r>
            <w:r>
              <w:rPr>
                <w:rFonts w:hint="eastAsia" w:ascii="宋体" w:hAnsi="宋体" w:cs="宋体"/>
                <w:b w:val="0"/>
                <w:bCs w:val="0"/>
                <w:color w:val="auto"/>
                <w:sz w:val="24"/>
                <w:szCs w:val="24"/>
                <w:highlight w:val="none"/>
                <w:lang w:val="en-US" w:eastAsia="zh-CN"/>
              </w:rPr>
              <w:t xml:space="preserve">同时</w:t>
            </w:r>
            <w:r>
              <w:rPr>
                <w:rFonts w:hint="eastAsia" w:ascii="宋体" w:hAnsi="宋体" w:eastAsia="宋体" w:cs="宋体"/>
                <w:b w:val="0"/>
                <w:bCs w:val="0"/>
                <w:color w:val="auto"/>
                <w:sz w:val="24"/>
                <w:szCs w:val="24"/>
                <w:highlight w:val="none"/>
              </w:rPr>
              <w:t xml:space="preserve">提供</w:t>
            </w:r>
            <w:r>
              <w:rPr>
                <w:rFonts w:hint="eastAsia" w:ascii="宋体" w:hAnsi="宋体" w:cs="宋体"/>
                <w:b w:val="0"/>
                <w:bCs w:val="0"/>
                <w:color w:val="auto"/>
                <w:sz w:val="24"/>
                <w:szCs w:val="24"/>
                <w:highlight w:val="none"/>
                <w:lang w:val="en-US" w:eastAsia="zh-CN"/>
              </w:rPr>
              <w:t xml:space="preserve">上述证书扫描件以及</w:t>
            </w:r>
            <w:r>
              <w:rPr>
                <w:rFonts w:hint="eastAsia" w:ascii="宋体" w:hAnsi="宋体" w:eastAsia="宋体" w:cs="宋体"/>
                <w:b w:val="0"/>
                <w:bCs w:val="0"/>
                <w:color w:val="auto"/>
                <w:sz w:val="24"/>
                <w:szCs w:val="24"/>
                <w:highlight w:val="none"/>
              </w:rPr>
              <w:t xml:space="preserve">国家市场监督管理总局全国认证认可信息公共服务平台(网址</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http://cx.cnca.cn/CertECloud/result/skipResultList)查询证书状态为有效的截图证明材料</w:t>
            </w:r>
            <w:r>
              <w:rPr>
                <w:rFonts w:hint="eastAsia" w:ascii="宋体" w:hAnsi="宋体" w:cs="宋体"/>
                <w:b w:val="0"/>
                <w:bCs w:val="0"/>
                <w:color w:val="auto"/>
                <w:sz w:val="24"/>
                <w:szCs w:val="24"/>
                <w:highlight w:val="none"/>
                <w:lang w:val="en-US" w:eastAsia="zh-CN"/>
              </w:rPr>
              <w:t xml:space="preserve">方为有效，未提供或提供不全的不得分。</w:t>
            </w:r>
            <w:r>
              <w:rPr>
                <w:highlight w:val="none"/>
              </w:rPr>
            </w:r>
          </w:p>
          <w:p>
            <w:pPr>
              <w:pStyle w:val="759"/>
              <w:numPr>
                <w:ilvl w:val="0"/>
                <w:numId w:val="3"/>
              </w:numPr>
              <w:ind w:left="0" w:right="0"/>
              <w:keepLines w:val="0"/>
              <w:keepNext w:val="0"/>
              <w:spacing w:before="0" w:beforeAutospacing="0" w:after="0" w:afterAutospacing="0" w:line="300" w:lineRule="exact"/>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投标人具有有效的信息技术服务标准（ITSS）符合性证书运行维护一级资质得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分，提供扫描件加盖电子签章，不提供不得分。</w:t>
            </w:r>
            <w:r>
              <w:rPr>
                <w:highlight w:val="none"/>
              </w:rPr>
            </w:r>
          </w:p>
          <w:p>
            <w:pPr>
              <w:pStyle w:val="759"/>
              <w:ind w:left="0" w:right="0"/>
              <w:keepLines w:val="0"/>
              <w:keepNext w:val="0"/>
              <w:spacing w:before="0" w:beforeAutospacing="0" w:after="0" w:afterAutospacing="0" w:line="300" w:lineRule="exact"/>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（3）投标人具有有效的信息系统建设和服务能力评估等级证书，</w:t>
            </w:r>
            <w:r>
              <w:rPr>
                <w:rFonts w:hint="eastAsia" w:ascii="宋体" w:hAnsi="宋体" w:eastAsia="宋体" w:cs="宋体"/>
                <w:b w:val="0"/>
                <w:bCs w:val="0"/>
                <w:color w:val="auto"/>
                <w:sz w:val="24"/>
                <w:szCs w:val="24"/>
                <w:highlight w:val="none"/>
                <w:lang w:val="en-US" w:eastAsia="zh-CN"/>
              </w:rPr>
              <w:t xml:space="preserve">三</w:t>
            </w:r>
            <w:r>
              <w:rPr>
                <w:rFonts w:hint="eastAsia" w:ascii="宋体" w:hAnsi="宋体" w:eastAsia="宋体" w:cs="宋体"/>
                <w:b w:val="0"/>
                <w:bCs w:val="0"/>
                <w:color w:val="auto"/>
                <w:sz w:val="24"/>
                <w:szCs w:val="24"/>
                <w:highlight w:val="none"/>
              </w:rPr>
              <w:t xml:space="preserve">级（CS</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）及以上的得1分；</w:t>
            </w:r>
            <w:r>
              <w:rPr>
                <w:rFonts w:hint="eastAsia" w:ascii="宋体" w:hAnsi="宋体" w:eastAsia="宋体" w:cs="宋体"/>
                <w:b w:val="0"/>
                <w:bCs w:val="0"/>
                <w:color w:val="auto"/>
                <w:sz w:val="24"/>
                <w:szCs w:val="24"/>
                <w:highlight w:val="none"/>
                <w:lang w:val="en-US" w:eastAsia="zh-CN"/>
              </w:rPr>
              <w:t xml:space="preserve">四</w:t>
            </w:r>
            <w:r>
              <w:rPr>
                <w:rFonts w:hint="eastAsia" w:ascii="宋体" w:hAnsi="宋体" w:eastAsia="宋体" w:cs="宋体"/>
                <w:b w:val="0"/>
                <w:bCs w:val="0"/>
                <w:color w:val="auto"/>
                <w:sz w:val="24"/>
                <w:szCs w:val="24"/>
                <w:highlight w:val="none"/>
              </w:rPr>
              <w:t xml:space="preserve">级（CS</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）及以上的得2分</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提供扫描件加盖电子签章，不提供不得分</w:t>
            </w:r>
            <w:r>
              <w:rPr>
                <w:rFonts w:hint="eastAsia" w:ascii="宋体" w:hAnsi="宋体" w:eastAsia="宋体" w:cs="宋体"/>
                <w:b w:val="0"/>
                <w:bCs w:val="0"/>
                <w:color w:val="auto"/>
                <w:sz w:val="24"/>
                <w:szCs w:val="24"/>
                <w:highlight w:val="none"/>
                <w:lang w:eastAsia="zh-CN"/>
              </w:rPr>
              <w:t xml:space="preserve">。</w:t>
            </w:r>
            <w:r>
              <w:rPr>
                <w:highlight w:val="none"/>
              </w:rPr>
            </w:r>
          </w:p>
          <w:p>
            <w:pPr>
              <w:pStyle w:val="759"/>
              <w:ind w:left="0" w:right="0"/>
              <w:keepLines w:val="0"/>
              <w:keepNext w:val="0"/>
              <w:spacing w:before="0" w:beforeAutospacing="0" w:after="0" w:afterAutospacing="0" w:line="300" w:lineRule="exact"/>
              <w:rPr>
                <w:rFonts w:hint="eastAsia"/>
                <w:color w:val="auto"/>
                <w:highlight w:val="none"/>
              </w:rPr>
              <w:suppressLineNumbers w:val="0"/>
            </w:pPr>
            <w:r>
              <w:rPr>
                <w:rFonts w:hint="eastAsia" w:ascii="宋体" w:hAnsi="宋体" w:eastAsia="宋体" w:cs="宋体"/>
                <w:b w:val="0"/>
                <w:bCs w:val="0"/>
                <w:color w:val="auto"/>
                <w:sz w:val="24"/>
                <w:szCs w:val="24"/>
                <w:highlight w:val="none"/>
              </w:rPr>
              <w:t xml:space="preserve">（4）投标人具备 CCRC 信息安全服务资质的得2分，提供扫描件加盖电子签章，不提供不得分。</w:t>
            </w:r>
            <w:r>
              <w:rPr>
                <w:highlight w:val="none"/>
              </w:rPr>
            </w:r>
          </w:p>
          <w:p>
            <w:pPr>
              <w:pStyle w:val="760"/>
              <w:ind w:left="0" w:right="0"/>
              <w:keepLines w:val="0"/>
              <w:keepNext w:val="0"/>
              <w:spacing w:before="0" w:beforeAutospacing="0" w:after="0" w:afterAutospacing="0" w:line="24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本项合计最高得</w:t>
            </w: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分，未提供的得0分。</w:t>
            </w:r>
            <w:r>
              <w:rPr>
                <w:highlight w:val="none"/>
              </w:rPr>
            </w:r>
          </w:p>
        </w:tc>
      </w:tr>
      <w:tr>
        <w:trPr>
          <w:cantSplit/>
          <w:jc w:val="center"/>
          <w:trHeight w:val="3215"/>
        </w:trPr>
        <w:tc>
          <w:tcPr>
            <w:tcW w:w="734" w:type="dxa"/>
            <w:vAlign w:val="center"/>
            <w:vMerge w:val="continue"/>
            <w:textDirection w:val="lrTb"/>
            <w:noWrap w:val="false"/>
          </w:tcPr>
          <w:p>
            <w:pPr>
              <w:pStyle w:val="759"/>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794" w:type="dxa"/>
            <w:vAlign w:val="center"/>
            <w:textDirection w:val="lrTb"/>
            <w:noWrap w:val="false"/>
          </w:tcPr>
          <w:p>
            <w:pPr>
              <w:pStyle w:val="759"/>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人员配备</w:t>
            </w:r>
            <w:r>
              <w:rPr>
                <w:highlight w:val="none"/>
              </w:rPr>
            </w:r>
          </w:p>
          <w:p>
            <w:pPr>
              <w:pStyle w:val="759"/>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highlight w:val="none"/>
              </w:rPr>
            </w:r>
          </w:p>
        </w:tc>
        <w:tc>
          <w:tcPr>
            <w:tcBorders>
              <w:top w:val="single" w:color="auto" w:sz="4" w:space="0"/>
              <w:bottom w:val="single" w:color="auto" w:sz="4" w:space="0"/>
            </w:tcBorders>
            <w:tcW w:w="8045" w:type="dxa"/>
            <w:vAlign w:val="center"/>
            <w:textDirection w:val="lrTb"/>
            <w:noWrap w:val="false"/>
          </w:tcPr>
          <w:p>
            <w:pPr>
              <w:pStyle w:val="759"/>
              <w:ind w:left="0" w:right="0"/>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1）1名驻场人员，</w:t>
            </w:r>
            <w:r>
              <w:rPr>
                <w:rFonts w:hint="eastAsia" w:ascii="宋体" w:hAnsi="宋体" w:cs="宋体"/>
                <w:color w:val="auto"/>
                <w:sz w:val="24"/>
                <w:szCs w:val="24"/>
                <w:highlight w:val="none"/>
                <w:lang w:val="en-US" w:eastAsia="zh-CN"/>
              </w:rPr>
              <w:t xml:space="preserve">具备</w:t>
            </w:r>
            <w:r>
              <w:rPr>
                <w:rFonts w:hint="eastAsia" w:ascii="宋体" w:hAnsi="宋体" w:eastAsia="宋体" w:cs="宋体"/>
                <w:color w:val="auto"/>
                <w:sz w:val="24"/>
                <w:szCs w:val="24"/>
                <w:highlight w:val="none"/>
              </w:rPr>
              <w:t xml:space="preserve">计算机或电子信息类相关专业本科及以上毕业证书的</w:t>
            </w:r>
            <w:r>
              <w:rPr>
                <w:rFonts w:hint="eastAsia" w:ascii="宋体" w:hAnsi="宋体" w:cs="宋体"/>
                <w:color w:val="auto"/>
                <w:sz w:val="24"/>
                <w:szCs w:val="24"/>
                <w:highlight w:val="none"/>
                <w:lang w:val="en-US" w:eastAsia="zh-CN"/>
              </w:rPr>
              <w:t xml:space="preserve">得2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具备</w:t>
            </w:r>
            <w:r>
              <w:rPr>
                <w:rFonts w:hint="eastAsia" w:ascii="宋体" w:hAnsi="宋体" w:eastAsia="宋体" w:cs="宋体"/>
                <w:color w:val="auto"/>
                <w:sz w:val="24"/>
                <w:szCs w:val="24"/>
                <w:highlight w:val="none"/>
              </w:rPr>
              <w:t xml:space="preserve">高级</w:t>
            </w:r>
            <w:r>
              <w:rPr>
                <w:rFonts w:hint="eastAsia" w:ascii="宋体" w:hAnsi="宋体" w:cs="宋体"/>
                <w:color w:val="auto"/>
                <w:sz w:val="24"/>
                <w:szCs w:val="24"/>
                <w:highlight w:val="none"/>
                <w:lang w:val="en-US" w:eastAsia="zh-CN"/>
              </w:rPr>
              <w:t xml:space="preserve">及以上</w:t>
            </w:r>
            <w:r>
              <w:rPr>
                <w:rFonts w:hint="eastAsia" w:ascii="宋体" w:hAnsi="宋体" w:eastAsia="宋体" w:cs="宋体"/>
                <w:color w:val="auto"/>
                <w:sz w:val="24"/>
                <w:szCs w:val="24"/>
                <w:highlight w:val="none"/>
              </w:rPr>
              <w:t xml:space="preserve">工程师、信息系统项目管理师、注册信息安全专业人员（CISP）证书扫描件的，每项得2分，不提供不得分。本项共</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highlight w:val="none"/>
              </w:rPr>
            </w:r>
          </w:p>
          <w:p>
            <w:pPr>
              <w:pStyle w:val="759"/>
              <w:ind w:left="0" w:right="0"/>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（2）1名管理人员，</w:t>
            </w:r>
            <w:r>
              <w:rPr>
                <w:rFonts w:hint="eastAsia" w:ascii="宋体" w:hAnsi="宋体" w:cs="宋体"/>
                <w:color w:val="auto"/>
                <w:sz w:val="24"/>
                <w:szCs w:val="24"/>
                <w:highlight w:val="none"/>
                <w:lang w:val="en-US" w:eastAsia="zh-CN"/>
              </w:rPr>
              <w:t xml:space="preserve">具备</w:t>
            </w:r>
            <w:r>
              <w:rPr>
                <w:rFonts w:hint="eastAsia" w:ascii="宋体" w:hAnsi="宋体" w:eastAsia="宋体" w:cs="宋体"/>
                <w:color w:val="auto"/>
                <w:sz w:val="24"/>
                <w:szCs w:val="24"/>
                <w:highlight w:val="none"/>
              </w:rPr>
              <w:t xml:space="preserve">信息系统业务安全服务工程师、信息系统项目管理师证书扫描件的，每项得1分，不提供不得分。本项共2分。</w:t>
            </w:r>
            <w:r>
              <w:rPr>
                <w:highlight w:val="none"/>
              </w:rPr>
            </w:r>
          </w:p>
          <w:p>
            <w:pPr>
              <w:pStyle w:val="759"/>
              <w:ind w:left="0" w:right="0"/>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（3）2名应急保障人员，</w:t>
            </w:r>
            <w:r>
              <w:rPr>
                <w:rFonts w:hint="eastAsia" w:ascii="宋体" w:hAnsi="宋体" w:cs="宋体"/>
                <w:color w:val="auto"/>
                <w:sz w:val="24"/>
                <w:szCs w:val="24"/>
                <w:highlight w:val="none"/>
                <w:lang w:val="en-US" w:eastAsia="zh-CN"/>
              </w:rPr>
              <w:t xml:space="preserve">具备</w:t>
            </w:r>
            <w:r>
              <w:rPr>
                <w:rFonts w:hint="eastAsia" w:ascii="宋体" w:hAnsi="宋体" w:eastAsia="宋体" w:cs="宋体"/>
                <w:color w:val="auto"/>
                <w:sz w:val="24"/>
                <w:szCs w:val="24"/>
                <w:highlight w:val="none"/>
              </w:rPr>
              <w:t xml:space="preserve">信息安全保障人员CISAW证书扫描件，1个证书得1分，不提供不得分。本项共2分。</w:t>
            </w:r>
            <w:r>
              <w:rPr>
                <w:highlight w:val="none"/>
              </w:rPr>
            </w:r>
          </w:p>
          <w:p>
            <w:pPr>
              <w:pStyle w:val="760"/>
              <w:ind w:left="0" w:right="0"/>
              <w:keepLines w:val="0"/>
              <w:keepNext w:val="0"/>
              <w:spacing w:before="0" w:beforeAutospacing="0" w:afterAutospacing="0" w:line="300" w:lineRule="exact"/>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注：</w:t>
            </w:r>
            <w:r>
              <w:rPr>
                <w:rFonts w:hint="eastAsia" w:ascii="宋体" w:hAnsi="宋体" w:cs="宋体"/>
                <w:b/>
                <w:bCs/>
                <w:color w:val="auto"/>
                <w:sz w:val="24"/>
                <w:szCs w:val="24"/>
                <w:highlight w:val="none"/>
                <w:lang w:eastAsia="zh-CN"/>
              </w:rPr>
              <w:t xml:space="preserve">投标文件</w:t>
            </w:r>
            <w:r>
              <w:rPr>
                <w:rFonts w:hint="eastAsia" w:ascii="宋体" w:hAnsi="宋体" w:eastAsia="宋体" w:cs="宋体"/>
                <w:b/>
                <w:bCs/>
                <w:color w:val="auto"/>
                <w:sz w:val="24"/>
                <w:szCs w:val="24"/>
                <w:highlight w:val="none"/>
              </w:rPr>
              <w:t xml:space="preserve">中需提供管理人员</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驻场人员</w:t>
            </w:r>
            <w:r>
              <w:rPr>
                <w:rFonts w:hint="eastAsia" w:ascii="宋体" w:hAnsi="宋体" w:eastAsia="宋体" w:cs="宋体"/>
                <w:b/>
                <w:bCs/>
                <w:color w:val="auto"/>
                <w:sz w:val="24"/>
                <w:szCs w:val="24"/>
                <w:highlight w:val="none"/>
                <w:lang w:val="en-US" w:eastAsia="zh-CN"/>
              </w:rPr>
              <w:t xml:space="preserve">和应急保障人员</w:t>
            </w:r>
            <w:r>
              <w:rPr>
                <w:rFonts w:hint="eastAsia" w:ascii="宋体" w:hAnsi="宋体" w:eastAsia="宋体" w:cs="宋体"/>
                <w:b/>
                <w:bCs/>
                <w:color w:val="auto"/>
                <w:sz w:val="24"/>
                <w:szCs w:val="24"/>
                <w:highlight w:val="none"/>
              </w:rPr>
              <w:t xml:space="preserve">的相关证书原件的扫描件以及供应商为其缴纳的本项目开标时间前近3个月社保证明扫描件，否则不得分。</w:t>
            </w:r>
            <w:r>
              <w:rPr>
                <w:highlight w:val="none"/>
              </w:rPr>
            </w:r>
          </w:p>
        </w:tc>
      </w:tr>
      <w:tr>
        <w:trPr>
          <w:cantSplit/>
          <w:jc w:val="center"/>
          <w:trHeight w:val="1831"/>
        </w:trPr>
        <w:tc>
          <w:tcPr>
            <w:tcW w:w="734" w:type="dxa"/>
            <w:vAlign w:val="center"/>
            <w:vMerge w:val="restart"/>
            <w:textDirection w:val="lrTb"/>
            <w:noWrap w:val="false"/>
          </w:tcPr>
          <w:p>
            <w:pPr>
              <w:pStyle w:val="759"/>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技术部分</w:t>
            </w:r>
            <w:r>
              <w:rPr>
                <w:highlight w:val="none"/>
              </w:rPr>
            </w:r>
          </w:p>
          <w:p>
            <w:pPr>
              <w:pStyle w:val="759"/>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56</w:t>
            </w:r>
            <w:r>
              <w:rPr>
                <w:rFonts w:hint="eastAsia" w:ascii="宋体" w:hAnsi="宋体" w:eastAsia="宋体" w:cs="宋体"/>
                <w:color w:val="auto"/>
                <w:sz w:val="24"/>
                <w:szCs w:val="24"/>
                <w:highlight w:val="none"/>
              </w:rPr>
              <w:t xml:space="preserve">分）</w:t>
            </w:r>
            <w:r>
              <w:rPr>
                <w:highlight w:val="none"/>
              </w:rPr>
            </w:r>
          </w:p>
        </w:tc>
        <w:tc>
          <w:tcPr>
            <w:tcBorders>
              <w:top w:val="single" w:color="auto" w:sz="4" w:space="0"/>
              <w:bottom w:val="single" w:color="auto" w:sz="4" w:space="0"/>
            </w:tcBorders>
            <w:tcW w:w="794" w:type="dxa"/>
            <w:vAlign w:val="center"/>
            <w:textDirection w:val="lrTb"/>
            <w:noWrap w:val="false"/>
          </w:tcPr>
          <w:p>
            <w:pPr>
              <w:pStyle w:val="759"/>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前端监控设备维护方案(</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rPr>
                <w:highlight w:val="none"/>
              </w:rPr>
            </w:r>
          </w:p>
        </w:tc>
        <w:tc>
          <w:tcPr>
            <w:tcBorders>
              <w:top w:val="single" w:color="auto" w:sz="4" w:space="0"/>
              <w:bottom w:val="single" w:color="auto" w:sz="4" w:space="0"/>
            </w:tcBorders>
            <w:tcW w:w="8045" w:type="dxa"/>
            <w:vAlign w:val="center"/>
            <w:textDirection w:val="lrTb"/>
            <w:noWrap w:val="false"/>
          </w:tcPr>
          <w:p>
            <w:pPr>
              <w:pStyle w:val="759"/>
              <w:ind w:left="0" w:right="0"/>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val="en-US" w:eastAsia="zh-CN"/>
              </w:rPr>
              <w:t xml:space="preserve">投标人投标文件中提供的</w:t>
            </w:r>
            <w:r>
              <w:rPr>
                <w:rFonts w:hint="eastAsia" w:ascii="宋体" w:hAnsi="宋体" w:eastAsia="宋体" w:cs="宋体"/>
                <w:color w:val="auto"/>
                <w:sz w:val="24"/>
                <w:szCs w:val="24"/>
                <w:highlight w:val="none"/>
              </w:rPr>
              <w:t xml:space="preserve">前端监控设备维护方案内容的全面性、针对性、可行性进行评价。</w:t>
            </w:r>
            <w:r>
              <w:rPr>
                <w:highlight w:val="none"/>
              </w:rPr>
            </w:r>
          </w:p>
          <w:p>
            <w:pPr>
              <w:pStyle w:val="759"/>
              <w:ind w:left="0" w:right="0"/>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全面性(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分；较为全面得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全面性一般的得2分；</w:t>
            </w:r>
            <w:r>
              <w:rPr>
                <w:rFonts w:hint="eastAsia" w:ascii="宋体" w:hAnsi="宋体" w:eastAsia="宋体" w:cs="宋体"/>
                <w:color w:val="auto"/>
                <w:sz w:val="24"/>
                <w:szCs w:val="24"/>
                <w:highlight w:val="none"/>
              </w:rPr>
              <w:t xml:space="preserve">不全面得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highlight w:val="none"/>
              </w:rPr>
            </w:r>
          </w:p>
          <w:p>
            <w:pPr>
              <w:pStyle w:val="759"/>
              <w:ind w:left="0" w:right="0"/>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针对性(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分)：针对性强得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分；针对性较强得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w:t>
            </w:r>
            <w:r>
              <w:rPr>
                <w:rFonts w:hint="eastAsia" w:ascii="宋体" w:hAnsi="宋体" w:cs="宋体"/>
                <w:color w:val="auto"/>
                <w:sz w:val="24"/>
                <w:szCs w:val="24"/>
                <w:highlight w:val="none"/>
                <w:lang w:val="en-US" w:eastAsia="zh-CN"/>
              </w:rPr>
              <w:t xml:space="preserve">一般的得2分；</w:t>
            </w:r>
            <w:r>
              <w:rPr>
                <w:rFonts w:hint="eastAsia" w:ascii="宋体" w:hAnsi="宋体" w:eastAsia="宋体" w:cs="宋体"/>
                <w:color w:val="auto"/>
                <w:sz w:val="24"/>
                <w:szCs w:val="24"/>
                <w:highlight w:val="none"/>
              </w:rPr>
              <w:t xml:space="preserve">针对性不强得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highlight w:val="none"/>
              </w:rPr>
            </w:r>
          </w:p>
          <w:p>
            <w:pPr>
              <w:pStyle w:val="759"/>
              <w:ind w:left="0" w:right="0"/>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分)：符合实际切实可行得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分；较切实可行得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分；可行性欠缺得0分。</w:t>
            </w:r>
            <w:r>
              <w:rPr>
                <w:highlight w:val="none"/>
              </w:rPr>
            </w:r>
          </w:p>
          <w:p>
            <w:pPr>
              <w:pStyle w:val="759"/>
              <w:ind w:left="0" w:right="0"/>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未提供方案得0分，本项最高得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分，最低得0分。</w:t>
            </w:r>
            <w:r>
              <w:rPr>
                <w:highlight w:val="none"/>
              </w:rPr>
            </w:r>
          </w:p>
        </w:tc>
      </w:tr>
      <w:tr>
        <w:trPr>
          <w:cantSplit/>
          <w:jc w:val="center"/>
          <w:trHeight w:val="711"/>
        </w:trPr>
        <w:tc>
          <w:tcPr>
            <w:tcW w:w="734" w:type="dxa"/>
            <w:vAlign w:val="center"/>
            <w:vMerge w:val="continue"/>
            <w:textDirection w:val="lrTb"/>
            <w:noWrap w:val="false"/>
          </w:tcPr>
          <w:p>
            <w:pPr>
              <w:pStyle w:val="759"/>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tcBorders>
            <w:tcW w:w="794" w:type="dxa"/>
            <w:vAlign w:val="center"/>
            <w:textDirection w:val="lrTb"/>
            <w:noWrap w:val="false"/>
          </w:tcPr>
          <w:p>
            <w:pPr>
              <w:pStyle w:val="759"/>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平台运维保障服务方案(</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rPr>
                <w:highlight w:val="none"/>
              </w:rPr>
            </w:r>
          </w:p>
        </w:tc>
        <w:tc>
          <w:tcPr>
            <w:tcBorders>
              <w:top w:val="single" w:color="auto" w:sz="4" w:space="0"/>
              <w:bottom w:val="single" w:color="auto" w:sz="4" w:space="0"/>
            </w:tcBorders>
            <w:tcW w:w="8045" w:type="dxa"/>
            <w:vAlign w:val="center"/>
            <w:textDirection w:val="lrTb"/>
            <w:noWrap w:val="false"/>
          </w:tcPr>
          <w:p>
            <w:pPr>
              <w:pStyle w:val="759"/>
              <w:ind w:left="0" w:right="0"/>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val="en-US" w:eastAsia="zh-CN"/>
              </w:rPr>
              <w:t xml:space="preserve">投标人投标文件中提供的</w:t>
            </w:r>
            <w:r>
              <w:rPr>
                <w:rFonts w:hint="eastAsia" w:ascii="宋体" w:hAnsi="宋体" w:eastAsia="宋体" w:cs="宋体"/>
                <w:color w:val="auto"/>
                <w:sz w:val="24"/>
                <w:szCs w:val="24"/>
                <w:highlight w:val="none"/>
              </w:rPr>
              <w:t xml:space="preserve">平台运维保障服务方案内容全面性、针对性、可行性、规范性进行评价。</w:t>
            </w:r>
            <w:r>
              <w:rPr>
                <w:highlight w:val="none"/>
              </w:rPr>
            </w:r>
          </w:p>
          <w:p>
            <w:pPr>
              <w:pStyle w:val="759"/>
              <w:ind w:left="0" w:right="0"/>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全面性(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分；较为全面得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全面性一般的得2分；</w:t>
            </w:r>
            <w:r>
              <w:rPr>
                <w:rFonts w:hint="eastAsia" w:ascii="宋体" w:hAnsi="宋体" w:eastAsia="宋体" w:cs="宋体"/>
                <w:color w:val="auto"/>
                <w:sz w:val="24"/>
                <w:szCs w:val="24"/>
                <w:highlight w:val="none"/>
              </w:rPr>
              <w:t xml:space="preserve">不全面得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highlight w:val="none"/>
              </w:rPr>
            </w:r>
          </w:p>
          <w:p>
            <w:pPr>
              <w:pStyle w:val="759"/>
              <w:ind w:left="0" w:right="0"/>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针对性(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分)：针对性强得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分；针对性较强得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w:t>
            </w:r>
            <w:r>
              <w:rPr>
                <w:rFonts w:hint="eastAsia" w:ascii="宋体" w:hAnsi="宋体" w:cs="宋体"/>
                <w:color w:val="auto"/>
                <w:sz w:val="24"/>
                <w:szCs w:val="24"/>
                <w:highlight w:val="none"/>
                <w:lang w:val="en-US" w:eastAsia="zh-CN"/>
              </w:rPr>
              <w:t xml:space="preserve">一般的得2分；</w:t>
            </w:r>
            <w:r>
              <w:rPr>
                <w:rFonts w:hint="eastAsia" w:ascii="宋体" w:hAnsi="宋体" w:eastAsia="宋体" w:cs="宋体"/>
                <w:color w:val="auto"/>
                <w:sz w:val="24"/>
                <w:szCs w:val="24"/>
                <w:highlight w:val="none"/>
              </w:rPr>
              <w:t xml:space="preserve">针对性不强得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highlight w:val="none"/>
              </w:rPr>
            </w:r>
          </w:p>
          <w:p>
            <w:pPr>
              <w:pStyle w:val="759"/>
              <w:ind w:left="0" w:right="0"/>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分)：符合实际切实可行得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分；较切实可行得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分；可行性欠缺得0分。</w:t>
            </w:r>
            <w:r>
              <w:rPr>
                <w:highlight w:val="none"/>
              </w:rPr>
            </w:r>
          </w:p>
          <w:p>
            <w:pPr>
              <w:pStyle w:val="759"/>
              <w:ind w:left="0" w:right="0"/>
              <w:keepLines w:val="0"/>
              <w:keepNext w:val="0"/>
              <w:spacing w:before="0" w:beforeAutospacing="0" w:after="0" w:afterAutospacing="0" w:line="300" w:lineRule="exact"/>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rPr>
              <w:t xml:space="preserve">未提供方案得0分，本项最高得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分，最低得0分。</w:t>
            </w:r>
            <w:r>
              <w:rPr>
                <w:highlight w:val="none"/>
              </w:rPr>
            </w:r>
          </w:p>
        </w:tc>
      </w:tr>
      <w:tr>
        <w:trPr>
          <w:cantSplit/>
          <w:jc w:val="center"/>
          <w:trHeight w:val="1607"/>
        </w:trPr>
        <w:tc>
          <w:tcPr>
            <w:tcW w:w="734" w:type="dxa"/>
            <w:vAlign w:val="center"/>
            <w:vMerge w:val="continue"/>
            <w:textDirection w:val="lrTb"/>
            <w:noWrap w:val="false"/>
          </w:tcPr>
          <w:p>
            <w:pPr>
              <w:pStyle w:val="759"/>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794" w:type="dxa"/>
            <w:vAlign w:val="center"/>
            <w:textDirection w:val="lrTb"/>
            <w:noWrap w:val="false"/>
          </w:tcPr>
          <w:p>
            <w:pPr>
              <w:pStyle w:val="759"/>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网络保障服务方案(</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rPr>
                <w:highlight w:val="none"/>
              </w:rPr>
            </w:r>
          </w:p>
        </w:tc>
        <w:tc>
          <w:tcPr>
            <w:tcBorders>
              <w:top w:val="single" w:color="auto" w:sz="4" w:space="0"/>
              <w:bottom w:val="single" w:color="auto" w:sz="4" w:space="0"/>
            </w:tcBorders>
            <w:tcW w:w="8045" w:type="dxa"/>
            <w:vAlign w:val="center"/>
            <w:textDirection w:val="lrTb"/>
            <w:noWrap w:val="false"/>
          </w:tcPr>
          <w:p>
            <w:pPr>
              <w:pStyle w:val="759"/>
              <w:ind w:left="0" w:right="0"/>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val="en-US" w:eastAsia="zh-CN"/>
              </w:rPr>
              <w:t xml:space="preserve">投标人投标文件中提供的</w:t>
            </w:r>
            <w:r>
              <w:rPr>
                <w:rFonts w:hint="eastAsia" w:ascii="宋体" w:hAnsi="宋体" w:eastAsia="宋体" w:cs="宋体"/>
                <w:color w:val="auto"/>
                <w:sz w:val="24"/>
                <w:szCs w:val="24"/>
                <w:highlight w:val="none"/>
              </w:rPr>
              <w:t xml:space="preserve">网络保障服务方案内容中的合理性、可行性、规范性进行评价。</w:t>
            </w:r>
            <w:r>
              <w:rPr>
                <w:highlight w:val="none"/>
              </w:rPr>
            </w:r>
          </w:p>
          <w:p>
            <w:pPr>
              <w:pStyle w:val="759"/>
              <w:ind w:left="0" w:right="0"/>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全面性(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分)：全面具体详实得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全面得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全面性一般的得1分；</w:t>
            </w:r>
            <w:r>
              <w:rPr>
                <w:rFonts w:hint="eastAsia" w:ascii="宋体" w:hAnsi="宋体" w:eastAsia="宋体" w:cs="宋体"/>
                <w:color w:val="auto"/>
                <w:sz w:val="24"/>
                <w:szCs w:val="24"/>
                <w:highlight w:val="none"/>
              </w:rPr>
              <w:t xml:space="preserve">不全面得0分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highlight w:val="none"/>
              </w:rPr>
            </w:r>
          </w:p>
          <w:p>
            <w:pPr>
              <w:pStyle w:val="759"/>
              <w:ind w:left="0" w:right="0"/>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针对性(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w:t>
            </w:r>
            <w:r>
              <w:rPr>
                <w:rFonts w:hint="eastAsia" w:ascii="宋体" w:hAnsi="宋体" w:cs="宋体"/>
                <w:color w:val="auto"/>
                <w:sz w:val="24"/>
                <w:szCs w:val="24"/>
                <w:highlight w:val="none"/>
                <w:lang w:val="en-US" w:eastAsia="zh-CN"/>
              </w:rPr>
              <w:t xml:space="preserve">一般的得1</w:t>
            </w:r>
            <w:r>
              <w:rPr>
                <w:rFonts w:hint="eastAsia" w:ascii="宋体" w:hAnsi="宋体" w:eastAsia="宋体" w:cs="宋体"/>
                <w:color w:val="auto"/>
                <w:sz w:val="24"/>
                <w:szCs w:val="24"/>
                <w:highlight w:val="none"/>
              </w:rPr>
              <w:t xml:space="preserve">针对性不强得0分</w:t>
            </w:r>
            <w:r>
              <w:rPr>
                <w:rFonts w:hint="eastAsia" w:ascii="宋体" w:hAnsi="宋体" w:cs="宋体"/>
                <w:color w:val="auto"/>
                <w:sz w:val="24"/>
                <w:szCs w:val="24"/>
                <w:highlight w:val="none"/>
                <w:lang w:eastAsia="zh-CN"/>
              </w:rPr>
              <w:t xml:space="preserve">；</w:t>
            </w:r>
            <w:r>
              <w:rPr>
                <w:highlight w:val="none"/>
              </w:rPr>
            </w:r>
          </w:p>
          <w:p>
            <w:pPr>
              <w:pStyle w:val="759"/>
              <w:ind w:left="0" w:right="0"/>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分)：符合实际切实可行得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分；较切实可行得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分；可行性欠缺得0分。</w:t>
            </w:r>
            <w:r>
              <w:rPr>
                <w:highlight w:val="none"/>
              </w:rPr>
            </w:r>
          </w:p>
          <w:p>
            <w:pPr>
              <w:pStyle w:val="759"/>
              <w:ind w:left="0" w:right="0"/>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未提供方案得0分，本项最高得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分，最低得0分。</w:t>
            </w:r>
            <w:r>
              <w:rPr>
                <w:highlight w:val="none"/>
              </w:rPr>
            </w:r>
          </w:p>
        </w:tc>
      </w:tr>
      <w:tr>
        <w:trPr>
          <w:cantSplit/>
          <w:jc w:val="center"/>
          <w:trHeight w:val="2266"/>
        </w:trPr>
        <w:tc>
          <w:tcPr>
            <w:tcW w:w="734" w:type="dxa"/>
            <w:vAlign w:val="center"/>
            <w:vMerge w:val="continue"/>
            <w:textDirection w:val="lrTb"/>
            <w:noWrap w:val="false"/>
          </w:tcPr>
          <w:p>
            <w:pPr>
              <w:pStyle w:val="759"/>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794" w:type="dxa"/>
            <w:vAlign w:val="center"/>
            <w:textDirection w:val="lrTb"/>
            <w:noWrap w:val="false"/>
          </w:tcPr>
          <w:p>
            <w:pPr>
              <w:pStyle w:val="759"/>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机房管理与维护服务方案(</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highlight w:val="none"/>
              </w:rPr>
            </w:r>
          </w:p>
        </w:tc>
        <w:tc>
          <w:tcPr>
            <w:tcBorders>
              <w:top w:val="single" w:color="auto" w:sz="4" w:space="0"/>
              <w:bottom w:val="single" w:color="auto" w:sz="4" w:space="0"/>
            </w:tcBorders>
            <w:tcW w:w="8045" w:type="dxa"/>
            <w:vAlign w:val="center"/>
            <w:textDirection w:val="lrTb"/>
            <w:noWrap w:val="false"/>
          </w:tcPr>
          <w:p>
            <w:pPr>
              <w:pStyle w:val="759"/>
              <w:ind w:left="0" w:right="0"/>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val="en-US" w:eastAsia="zh-CN"/>
              </w:rPr>
              <w:t xml:space="preserve">投标人投标文件中提供的</w:t>
            </w:r>
            <w:r>
              <w:rPr>
                <w:rFonts w:hint="eastAsia" w:ascii="宋体" w:hAnsi="宋体" w:eastAsia="宋体" w:cs="宋体"/>
                <w:color w:val="auto"/>
                <w:sz w:val="24"/>
                <w:szCs w:val="24"/>
                <w:highlight w:val="none"/>
              </w:rPr>
              <w:t xml:space="preserve">机房管理与维护服务方案内容全面性、针对性、可行性、规范性进行评价。</w:t>
            </w:r>
            <w:r>
              <w:rPr>
                <w:highlight w:val="none"/>
              </w:rPr>
            </w:r>
          </w:p>
          <w:p>
            <w:pPr>
              <w:pStyle w:val="759"/>
              <w:ind w:left="0" w:right="0"/>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全面性(</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分)：全面具体详实得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rPr>
              <w:t xml:space="preserve">全面得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分；不全面得0分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highlight w:val="none"/>
              </w:rPr>
            </w:r>
          </w:p>
          <w:p>
            <w:pPr>
              <w:pStyle w:val="759"/>
              <w:ind w:left="0" w:right="0"/>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针对性(</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分；针对性较强得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分；针对性不强得0分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highlight w:val="none"/>
              </w:rPr>
            </w:r>
          </w:p>
          <w:p>
            <w:pPr>
              <w:pStyle w:val="759"/>
              <w:ind w:left="0" w:right="0"/>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分)：符合实际切实可行得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分；较切实可行得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分；可行性欠缺得0分。</w:t>
            </w:r>
            <w:r>
              <w:rPr>
                <w:highlight w:val="none"/>
              </w:rPr>
            </w:r>
          </w:p>
          <w:p>
            <w:pPr>
              <w:pStyle w:val="759"/>
              <w:ind w:left="0" w:right="0"/>
              <w:keepLines w:val="0"/>
              <w:keepNext w:val="0"/>
              <w:spacing w:before="0" w:beforeAutospacing="0" w:after="0" w:afterAutospacing="0" w:line="300" w:lineRule="exact"/>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color w:val="auto"/>
                <w:sz w:val="24"/>
                <w:szCs w:val="24"/>
                <w:highlight w:val="none"/>
              </w:rPr>
              <w:t xml:space="preserve">未提供方案得0分，本项最高得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分，最低得0分。</w:t>
            </w:r>
            <w:r>
              <w:rPr>
                <w:highlight w:val="none"/>
              </w:rPr>
            </w:r>
          </w:p>
        </w:tc>
      </w:tr>
      <w:tr>
        <w:trPr>
          <w:cantSplit/>
          <w:jc w:val="center"/>
          <w:trHeight w:val="2275"/>
        </w:trPr>
        <w:tc>
          <w:tcPr>
            <w:tcW w:w="734" w:type="dxa"/>
            <w:vAlign w:val="center"/>
            <w:vMerge w:val="continue"/>
            <w:textDirection w:val="lrTb"/>
            <w:noWrap w:val="false"/>
          </w:tcPr>
          <w:p>
            <w:pPr>
              <w:pStyle w:val="759"/>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794" w:type="dxa"/>
            <w:vAlign w:val="center"/>
            <w:textDirection w:val="lrTb"/>
            <w:noWrap w:val="false"/>
          </w:tcPr>
          <w:p>
            <w:pPr>
              <w:pStyle w:val="759"/>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重大活动应急保障服务方案（5分）</w:t>
            </w:r>
            <w:r>
              <w:rPr>
                <w:highlight w:val="none"/>
              </w:rPr>
            </w:r>
          </w:p>
        </w:tc>
        <w:tc>
          <w:tcPr>
            <w:tcBorders>
              <w:top w:val="single" w:color="auto" w:sz="4" w:space="0"/>
              <w:bottom w:val="single" w:color="auto" w:sz="4" w:space="0"/>
            </w:tcBorders>
            <w:tcW w:w="8045" w:type="dxa"/>
            <w:vAlign w:val="center"/>
            <w:textDirection w:val="lrTb"/>
            <w:noWrap w:val="false"/>
          </w:tcPr>
          <w:p>
            <w:pPr>
              <w:pStyle w:val="759"/>
              <w:ind w:left="0" w:right="0"/>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val="en-US" w:eastAsia="zh-CN"/>
              </w:rPr>
              <w:t xml:space="preserve">投标人投标文件中提供的</w:t>
            </w:r>
            <w:r>
              <w:rPr>
                <w:rFonts w:hint="eastAsia" w:ascii="宋体" w:hAnsi="宋体" w:eastAsia="宋体" w:cs="宋体"/>
                <w:color w:val="auto"/>
                <w:sz w:val="24"/>
                <w:szCs w:val="24"/>
                <w:highlight w:val="none"/>
              </w:rPr>
              <w:t xml:space="preserve">重大活动应急保障服务方案内容全面性、针对性、可行性进行评价。</w:t>
            </w:r>
            <w:r>
              <w:rPr>
                <w:highlight w:val="none"/>
              </w:rPr>
            </w:r>
          </w:p>
          <w:p>
            <w:pPr>
              <w:pStyle w:val="759"/>
              <w:ind w:left="0" w:right="0"/>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全面性(2分)：全面具体详实得2分；全面得1分；不全面得0分。</w:t>
            </w:r>
            <w:r>
              <w:rPr>
                <w:highlight w:val="none"/>
              </w:rPr>
            </w:r>
          </w:p>
          <w:p>
            <w:pPr>
              <w:pStyle w:val="759"/>
              <w:ind w:left="0" w:right="0"/>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针对性(2分)：针对性强得2分；针对性较强得1分；针对性不强得0分。        </w:t>
            </w:r>
            <w:r>
              <w:rPr>
                <w:highlight w:val="none"/>
              </w:rPr>
            </w:r>
          </w:p>
          <w:p>
            <w:pPr>
              <w:pStyle w:val="759"/>
              <w:ind w:left="0" w:right="0"/>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可行性(1分)：符合实际切实可行得1分；较切实可行得0.5分；可行性欠缺得0分。</w:t>
            </w:r>
            <w:r>
              <w:rPr>
                <w:highlight w:val="none"/>
              </w:rPr>
            </w:r>
          </w:p>
          <w:p>
            <w:pPr>
              <w:pStyle w:val="759"/>
              <w:ind w:left="0" w:right="0"/>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未提供方案得0分，本项最高得5分，最低得0分。</w:t>
            </w:r>
            <w:r>
              <w:rPr>
                <w:highlight w:val="none"/>
              </w:rPr>
            </w:r>
          </w:p>
        </w:tc>
      </w:tr>
      <w:tr>
        <w:trPr>
          <w:cantSplit/>
          <w:jc w:val="center"/>
          <w:trHeight w:val="312"/>
        </w:trPr>
        <w:tc>
          <w:tcPr>
            <w:tcW w:w="734" w:type="dxa"/>
            <w:vAlign w:val="center"/>
            <w:vMerge w:val="continue"/>
            <w:textDirection w:val="lrTb"/>
            <w:noWrap w:val="false"/>
          </w:tcPr>
          <w:p>
            <w:pPr>
              <w:pStyle w:val="759"/>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794" w:type="dxa"/>
            <w:vAlign w:val="center"/>
            <w:textDirection w:val="lrTb"/>
            <w:noWrap w:val="false"/>
          </w:tcPr>
          <w:p>
            <w:pPr>
              <w:pStyle w:val="759"/>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增值服务(</w:t>
            </w: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分)</w:t>
            </w:r>
            <w:r>
              <w:rPr>
                <w:highlight w:val="none"/>
              </w:rPr>
            </w:r>
          </w:p>
        </w:tc>
        <w:tc>
          <w:tcPr>
            <w:tcBorders>
              <w:top w:val="single" w:color="auto" w:sz="4" w:space="0"/>
              <w:bottom w:val="single" w:color="auto" w:sz="4" w:space="0"/>
            </w:tcBorders>
            <w:tcW w:w="8045" w:type="dxa"/>
            <w:vAlign w:val="center"/>
            <w:textDirection w:val="lrTb"/>
            <w:noWrap w:val="false"/>
          </w:tcPr>
          <w:p>
            <w:pPr>
              <w:pStyle w:val="759"/>
              <w:ind w:left="0" w:right="0"/>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对投标人提出的增值服务方案进行评分:</w:t>
            </w:r>
            <w:r>
              <w:rPr>
                <w:highlight w:val="none"/>
              </w:rPr>
            </w:r>
          </w:p>
          <w:p>
            <w:pPr>
              <w:pStyle w:val="759"/>
              <w:numPr>
                <w:ilvl w:val="0"/>
                <w:numId w:val="4"/>
              </w:numPr>
              <w:ind w:left="0" w:right="0"/>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根据社会面技防监控整体提升的需要</w:t>
            </w:r>
            <w:r>
              <w:rPr>
                <w:rFonts w:hint="eastAsia" w:ascii="宋体" w:hAnsi="宋体" w:eastAsia="宋体" w:cs="宋体"/>
                <w:color w:val="auto"/>
                <w:sz w:val="24"/>
                <w:szCs w:val="24"/>
                <w:highlight w:val="none"/>
                <w:lang w:val="en-US" w:eastAsia="zh-CN"/>
              </w:rPr>
              <w:t xml:space="preserve">对监控设备进行更替</w:t>
            </w:r>
            <w:r>
              <w:rPr>
                <w:rFonts w:hint="eastAsia" w:ascii="宋体" w:hAnsi="宋体" w:cs="宋体"/>
                <w:color w:val="auto"/>
                <w:sz w:val="24"/>
                <w:szCs w:val="24"/>
                <w:highlight w:val="none"/>
                <w:lang w:val="en-US" w:eastAsia="zh-CN"/>
              </w:rPr>
              <w:t xml:space="preserve">、提升</w:t>
            </w:r>
            <w:r>
              <w:rPr>
                <w:rFonts w:hint="eastAsia" w:ascii="宋体" w:hAnsi="宋体" w:eastAsia="宋体" w:cs="宋体"/>
                <w:color w:val="auto"/>
                <w:sz w:val="24"/>
                <w:szCs w:val="24"/>
                <w:highlight w:val="none"/>
                <w:lang w:val="en-US" w:eastAsia="zh-CN"/>
              </w:rPr>
              <w:t xml:space="preserve">，总费用不低于投标金额的20%得10分。在此基础上每增加1%加1分，最高加</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分;低于20%本项不得分。</w:t>
            </w:r>
            <w:r>
              <w:rPr>
                <w:highlight w:val="none"/>
              </w:rPr>
            </w:r>
          </w:p>
          <w:p>
            <w:pPr>
              <w:pStyle w:val="759"/>
              <w:ind w:left="0" w:right="0"/>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注：</w:t>
            </w:r>
            <w:r>
              <w:rPr>
                <w:rFonts w:hint="eastAsia" w:ascii="宋体" w:hAnsi="宋体" w:cs="宋体"/>
                <w:b/>
                <w:bCs/>
                <w:color w:val="auto"/>
                <w:sz w:val="24"/>
                <w:szCs w:val="24"/>
                <w:highlight w:val="none"/>
                <w:lang w:eastAsia="zh-CN"/>
              </w:rPr>
              <w:t xml:space="preserve">投标文件</w:t>
            </w:r>
            <w:r>
              <w:rPr>
                <w:rFonts w:hint="eastAsia" w:ascii="宋体" w:hAnsi="宋体" w:eastAsia="宋体" w:cs="宋体"/>
                <w:b/>
                <w:bCs/>
                <w:color w:val="auto"/>
                <w:sz w:val="24"/>
                <w:szCs w:val="24"/>
                <w:highlight w:val="none"/>
              </w:rPr>
              <w:t xml:space="preserve">中需</w:t>
            </w:r>
            <w:r>
              <w:rPr>
                <w:rFonts w:hint="eastAsia" w:ascii="宋体" w:hAnsi="宋体" w:eastAsia="宋体" w:cs="宋体"/>
                <w:b/>
                <w:bCs/>
                <w:color w:val="auto"/>
                <w:sz w:val="24"/>
                <w:szCs w:val="24"/>
                <w:highlight w:val="none"/>
                <w:lang w:val="en-US" w:eastAsia="zh-CN"/>
              </w:rPr>
              <w:t xml:space="preserve">提供承诺书(格式自拟)加盖电子签章，</w:t>
            </w:r>
            <w:r>
              <w:rPr>
                <w:rFonts w:hint="eastAsia" w:ascii="宋体" w:hAnsi="宋体" w:eastAsia="宋体" w:cs="宋体"/>
                <w:b/>
                <w:bCs/>
                <w:color w:val="auto"/>
                <w:sz w:val="24"/>
                <w:szCs w:val="24"/>
                <w:highlight w:val="none"/>
              </w:rPr>
              <w:t xml:space="preserve">否则不得分。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2、其他增值</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方案评分:</w:t>
            </w:r>
            <w:r>
              <w:rPr>
                <w:highlight w:val="none"/>
              </w:rPr>
            </w:r>
          </w:p>
          <w:p>
            <w:pPr>
              <w:pStyle w:val="759"/>
              <w:ind w:left="0" w:right="0"/>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提供200条线路用于社会面监控接入得2分，不足200条的折算得分（</w:t>
            </w:r>
            <w:r>
              <w:rPr>
                <w:rFonts w:hint="eastAsia" w:ascii="宋体" w:hAnsi="宋体" w:eastAsia="宋体" w:cs="宋体"/>
                <w:color w:val="auto"/>
                <w:sz w:val="24"/>
                <w:szCs w:val="24"/>
                <w:highlight w:val="none"/>
              </w:rPr>
              <w:t xml:space="preserve">评分结果精确到小数点后两位。</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highlight w:val="none"/>
              </w:rPr>
            </w:r>
          </w:p>
          <w:p>
            <w:pPr>
              <w:pStyle w:val="759"/>
              <w:ind w:left="0" w:right="0"/>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注：</w:t>
            </w:r>
            <w:r>
              <w:rPr>
                <w:rFonts w:hint="eastAsia" w:ascii="宋体" w:hAnsi="宋体" w:cs="宋体"/>
                <w:b/>
                <w:bCs/>
                <w:color w:val="auto"/>
                <w:sz w:val="24"/>
                <w:szCs w:val="24"/>
                <w:highlight w:val="none"/>
                <w:lang w:eastAsia="zh-CN"/>
              </w:rPr>
              <w:t xml:space="preserve">投标文件</w:t>
            </w:r>
            <w:r>
              <w:rPr>
                <w:rFonts w:hint="eastAsia" w:ascii="宋体" w:hAnsi="宋体" w:eastAsia="宋体" w:cs="宋体"/>
                <w:b/>
                <w:bCs/>
                <w:color w:val="auto"/>
                <w:sz w:val="24"/>
                <w:szCs w:val="24"/>
                <w:highlight w:val="none"/>
              </w:rPr>
              <w:t xml:space="preserve">中需</w:t>
            </w:r>
            <w:r>
              <w:rPr>
                <w:rFonts w:hint="eastAsia" w:ascii="宋体" w:hAnsi="宋体" w:eastAsia="宋体" w:cs="宋体"/>
                <w:b/>
                <w:bCs/>
                <w:color w:val="auto"/>
                <w:sz w:val="24"/>
                <w:szCs w:val="24"/>
                <w:highlight w:val="none"/>
                <w:lang w:val="en-US" w:eastAsia="zh-CN"/>
              </w:rPr>
              <w:t xml:space="preserve">提供承诺书(格式自拟)加盖电子签章，</w:t>
            </w:r>
            <w:r>
              <w:rPr>
                <w:rFonts w:hint="eastAsia" w:ascii="宋体" w:hAnsi="宋体" w:eastAsia="宋体" w:cs="宋体"/>
                <w:b/>
                <w:bCs/>
                <w:color w:val="auto"/>
                <w:sz w:val="24"/>
                <w:szCs w:val="24"/>
                <w:highlight w:val="none"/>
              </w:rPr>
              <w:t xml:space="preserve">否则不得分。</w:t>
            </w:r>
            <w:r>
              <w:rPr>
                <w:highlight w:val="none"/>
              </w:rPr>
            </w:r>
          </w:p>
          <w:p>
            <w:pPr>
              <w:pStyle w:val="759"/>
              <w:ind w:left="0" w:right="0"/>
              <w:keepLines w:val="0"/>
              <w:keepNext w:val="0"/>
              <w:spacing w:before="0" w:beforeAutospacing="0" w:after="0" w:afterAutospacing="0" w:line="3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未提供方案得0分，本项最高得</w:t>
            </w: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分，最低得0分。</w:t>
            </w:r>
            <w:r>
              <w:rPr>
                <w:highlight w:val="none"/>
              </w:rPr>
            </w:r>
          </w:p>
        </w:tc>
      </w:tr>
    </w:tbl>
    <w:p>
      <w:pPr>
        <w:pStyle w:val="81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pStyle w:val="826"/>
        <w:ind w:firstLine="0"/>
        <w:keepLines w:val="0"/>
        <w:keepNext w:val="0"/>
        <w:pageBreakBefore w:val="0"/>
        <w:spacing w:line="280" w:lineRule="exact"/>
        <w:widowControl w:val="off"/>
        <w:rPr>
          <w:rFonts w:ascii="宋体" w:hAnsi="宋体" w:cs="仿宋_GB2312"/>
          <w:color w:val="auto"/>
          <w:sz w:val="24"/>
          <w:szCs w:val="24"/>
          <w:highlight w:val="none"/>
        </w:rPr>
      </w:pPr>
      <w:r>
        <w:rPr>
          <w:rFonts w:hint="eastAsia" w:ascii="宋体" w:hAnsi="宋体" w:eastAsia="宋体" w:cs="宋体"/>
          <w:color w:val="auto"/>
          <w:sz w:val="24"/>
          <w:szCs w:val="24"/>
          <w:highlight w:val="none"/>
        </w:rPr>
        <w:t xml:space="preserve">本章说明：本项目采用综合评分法，评分结果精确到小数点后两位。</w:t>
      </w:r>
      <w:r>
        <w:rPr>
          <w:highlight w:val="none"/>
        </w:rPr>
      </w:r>
    </w:p>
    <w:p>
      <w:pPr>
        <w:pStyle w:val="755"/>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rPr>
          <w:highlight w:val="none"/>
        </w:rPr>
      </w:r>
    </w:p>
    <w:p>
      <w:pPr>
        <w:jc w:val="both"/>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rPr>
          <w:highlight w:val="none"/>
        </w:rPr>
      </w:r>
    </w:p>
    <w:p>
      <w:pPr>
        <w:jc w:val="lef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rPr>
          <w:highlight w:val="none"/>
        </w:rPr>
      </w:r>
    </w:p>
    <w:p>
      <w:pPr>
        <w:jc w:val="left"/>
        <w:rPr>
          <w:rFonts w:hint="eastAsia" w:ascii="宋体" w:hAnsi="宋体" w:cs="宋体"/>
          <w:b/>
          <w:bCs/>
          <w:color w:val="auto"/>
          <w:sz w:val="30"/>
          <w:szCs w:val="30"/>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30"/>
          <w:szCs w:val="30"/>
          <w:highlight w:val="none"/>
          <w:lang w:val="en-US" w:eastAsia="zh-CN"/>
        </w:rPr>
      </w:r>
      <w:r>
        <w:rPr>
          <w:highlight w:val="none"/>
        </w:rP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第五章 拟签订的合同文本</w:t>
      </w:r>
      <w:r>
        <w:rPr>
          <w:highlight w:val="none"/>
        </w:rPr>
      </w:r>
    </w:p>
    <w:p>
      <w:pPr>
        <w:rPr>
          <w:rFonts w:hint="eastAsia" w:ascii="宋体" w:hAnsi="宋体" w:eastAsia="宋体" w:cs="宋体"/>
          <w:b/>
          <w:color w:val="auto"/>
          <w:sz w:val="52"/>
          <w:szCs w:val="36"/>
          <w:highlight w:val="none"/>
        </w:rPr>
      </w:pPr>
      <w:r>
        <w:rPr>
          <w:rFonts w:hint="eastAsia" w:ascii="宋体" w:hAnsi="宋体" w:eastAsia="宋体" w:cs="宋体"/>
          <w:b/>
          <w:color w:val="auto"/>
          <w:sz w:val="52"/>
          <w:szCs w:val="36"/>
          <w:highlight w:val="none"/>
        </w:rPr>
      </w:r>
      <w:r>
        <w:rPr>
          <w:highlight w:val="none"/>
        </w:rP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政 府 采 购 合 同</w:t>
      </w:r>
      <w:r>
        <w:rPr>
          <w:highlight w:val="none"/>
        </w:rPr>
      </w:r>
    </w:p>
    <w:p>
      <w:pPr>
        <w:jc w:val="lef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rPr>
          <w:highlight w:val="none"/>
        </w:rP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highlight w:val="none"/>
        </w:rP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 JSZC-320390-HWZX-G2026-0154</w:t>
      </w:r>
      <w:r>
        <w:rPr>
          <w:highlight w:val="none"/>
        </w:rP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highlight w:val="none"/>
        </w:rP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项目名</w:t>
      </w:r>
      <w:r>
        <w:rPr>
          <w:rFonts w:hint="eastAsia" w:ascii="宋体" w:hAnsi="宋体" w:eastAsia="宋体" w:cs="宋体"/>
          <w:b/>
          <w:color w:val="auto"/>
          <w:sz w:val="32"/>
          <w:szCs w:val="32"/>
          <w:highlight w:val="none"/>
        </w:rPr>
        <w:t xml:space="preserve">称：</w:t>
      </w:r>
      <w:r>
        <w:rPr>
          <w:rFonts w:hint="eastAsia" w:ascii="宋体" w:hAnsi="宋体" w:cs="宋体"/>
          <w:b/>
          <w:color w:val="auto"/>
          <w:sz w:val="32"/>
          <w:szCs w:val="32"/>
          <w:highlight w:val="none"/>
          <w:lang w:eastAsia="zh-CN"/>
        </w:rPr>
        <w:t xml:space="preserve">徐州经济技术开发区2026年技防维保服务项目</w:t>
      </w:r>
      <w:r>
        <w:rPr>
          <w:highlight w:val="none"/>
        </w:rP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highlight w:val="none"/>
        </w:rP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采购单位：</w:t>
      </w:r>
      <w:r>
        <w:rPr>
          <w:rFonts w:hint="eastAsia" w:ascii="宋体" w:hAnsi="宋体" w:cs="宋体"/>
          <w:b/>
          <w:color w:val="auto"/>
          <w:sz w:val="32"/>
          <w:szCs w:val="32"/>
          <w:highlight w:val="none"/>
          <w:lang w:eastAsia="zh-CN"/>
        </w:rPr>
        <w:t xml:space="preserve">徐州经济技术开发区社会工作部</w:t>
      </w:r>
      <w:r>
        <w:rPr>
          <w:highlight w:val="none"/>
        </w:rP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highlight w:val="none"/>
        </w:rP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中标供应商（乙方）：</w:t>
      </w:r>
      <w:r>
        <w:rPr>
          <w:highlight w:val="none"/>
        </w:rP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highlight w:val="none"/>
        </w:rPr>
      </w:r>
    </w:p>
    <w:p>
      <w:pPr>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签订日期：    年  月  日</w:t>
      </w:r>
      <w:r>
        <w:rPr>
          <w:highlight w:val="none"/>
        </w:rP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rPr>
          <w:highlight w:val="none"/>
        </w:rPr>
      </w:r>
    </w:p>
    <w:p>
      <w:pPr>
        <w:pStyle w:val="767"/>
        <w:ind w:left="0" w:right="0"/>
        <w:spacing w:after="0"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rPr>
          <w:highlight w:val="none"/>
        </w:rPr>
      </w:r>
    </w:p>
    <w:p>
      <w:pPr>
        <w:pStyle w:val="767"/>
        <w:ind w:left="0" w:right="0"/>
        <w:spacing w:after="0" w:line="24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友情提醒：采购人与中标、成交供应商应当在中标、成交通知书发出之日起三十日内，按照采购文件确定的事项签订政府采购合同。</w:t>
      </w:r>
      <w:r>
        <w:rPr>
          <w:highlight w:val="none"/>
        </w:rPr>
      </w:r>
    </w:p>
    <w:p>
      <w:pPr>
        <w:pStyle w:val="767"/>
        <w:ind w:left="0" w:right="0"/>
        <w:spacing w:after="0" w:line="240" w:lineRule="auto"/>
        <w:rPr>
          <w:rFonts w:hint="eastAsia" w:ascii="宋体" w:hAnsi="宋体" w:eastAsia="宋体" w:cs="宋体"/>
          <w:b/>
          <w:color w:val="auto"/>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甲方：</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                 </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乙方：</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               </w:t>
      </w:r>
      <w:r>
        <w:rPr>
          <w:highlight w:val="none"/>
        </w:rPr>
      </w:r>
    </w:p>
    <w:p>
      <w:pPr>
        <w:contextualSpacing/>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甲乙双方按照《中华人民共和国政府采购法》、《中华人民共和国民法典》、招标文件、乙方的投标文件及其相关法律、法规的规定，本着诚信和平等自愿的原则，双方同意就以下条款签订本合同：</w:t>
      </w:r>
      <w:r>
        <w:rPr>
          <w:highlight w:val="none"/>
        </w:rPr>
      </w:r>
    </w:p>
    <w:p>
      <w:pPr>
        <w:contextualSpacing/>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一、项目说明</w:t>
      </w:r>
      <w:r>
        <w:rPr>
          <w:highlight w:val="none"/>
        </w:rPr>
      </w:r>
    </w:p>
    <w:p>
      <w:pPr>
        <w:contextualSpacing/>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1.项目名称：徐州经济技术开发区2025年技防维保项目</w:t>
      </w:r>
      <w:r>
        <w:rPr>
          <w:highlight w:val="none"/>
        </w:rPr>
      </w:r>
    </w:p>
    <w:p>
      <w:pPr>
        <w:contextualSpacing/>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2.维保服务期限：自中标后入驻维保之日起：1年。</w:t>
      </w:r>
      <w:r>
        <w:rPr>
          <w:highlight w:val="none"/>
        </w:rPr>
      </w:r>
    </w:p>
    <w:p>
      <w:pPr>
        <w:contextualSpacing/>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二、合同价款</w:t>
      </w:r>
      <w:r>
        <w:rPr>
          <w:highlight w:val="none"/>
        </w:rPr>
      </w:r>
    </w:p>
    <w:p>
      <w:pPr>
        <w:pStyle w:val="785"/>
        <w:ind w:left="0" w:right="0" w:firstLine="560"/>
        <w:jc w:val="both"/>
        <w:keepLines w:val="0"/>
        <w:keepNext w:val="0"/>
        <w:spacing w:before="0" w:beforeAutospacing="1" w:after="0" w:afterAutospacing="0" w:line="480" w:lineRule="exact"/>
        <w:widowControl w:val="off"/>
        <w:tabs>
          <w:tab w:val="left" w:pos="3973" w:leader="none"/>
          <w:tab w:val="left" w:pos="7573" w:leader="none"/>
        </w:tabs>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合同总价为（含税）：</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，大写：</w:t>
      </w:r>
      <w:r>
        <w:rPr>
          <w:rFonts w:hint="eastAsia" w:ascii="宋体" w:hAnsi="宋体" w:eastAsia="宋体" w:cs="宋体"/>
          <w:color w:val="auto"/>
          <w:sz w:val="24"/>
          <w:szCs w:val="24"/>
          <w:highlight w:val="none"/>
          <w:u w:val="single"/>
          <w:lang w:val="en-US" w:eastAsia="zh-CN" w:bidi="ar"/>
        </w:rPr>
        <w:t xml:space="preserve">人民币          </w:t>
      </w:r>
      <w:r>
        <w:rPr>
          <w:rFonts w:hint="eastAsia" w:ascii="宋体" w:hAnsi="宋体" w:eastAsia="宋体" w:cs="宋体"/>
          <w:color w:val="auto"/>
          <w:sz w:val="24"/>
          <w:szCs w:val="24"/>
          <w:highlight w:val="none"/>
          <w:lang w:val="en-US" w:eastAsia="zh-CN" w:bidi="ar"/>
        </w:rPr>
        <w:t xml:space="preserve">。税率为</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w:t>
      </w:r>
      <w:r>
        <w:rPr>
          <w:highlight w:val="none"/>
        </w:rPr>
      </w:r>
    </w:p>
    <w:p>
      <w:pPr>
        <w:pStyle w:val="785"/>
        <w:ind w:left="0" w:right="0" w:firstLine="560"/>
        <w:jc w:val="both"/>
        <w:keepLines w:val="0"/>
        <w:keepNext w:val="0"/>
        <w:spacing w:before="0" w:beforeAutospacing="1" w:after="0" w:afterAutospacing="0" w:line="480" w:lineRule="exact"/>
        <w:widowControl w:val="off"/>
        <w:tabs>
          <w:tab w:val="left" w:pos="3973" w:leader="none"/>
          <w:tab w:val="left" w:pos="7573"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合同总价包含但不限于完成本项目服务工作期间所需的人工、材料、更换设备费、机械、车辆、会务、论证、验收、差旅、保险、利润、税金、通讯、办公设备、政策性文件规定及合同包含的所有风险、责任等各项应有费用。甲方不再支付报价以外的任何费用。</w:t>
      </w:r>
      <w:r>
        <w:rPr>
          <w:highlight w:val="none"/>
        </w:rPr>
      </w:r>
    </w:p>
    <w:p>
      <w:pPr>
        <w:contextualSpacing/>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三、合同价款支付</w:t>
      </w:r>
      <w:r>
        <w:rPr>
          <w:highlight w:val="none"/>
        </w:rPr>
      </w:r>
    </w:p>
    <w:p>
      <w:pPr>
        <w:pStyle w:val="785"/>
        <w:ind w:left="0" w:right="0" w:firstLine="560"/>
        <w:jc w:val="both"/>
        <w:keepLines w:val="0"/>
        <w:keepNext w:val="0"/>
        <w:spacing w:before="0" w:beforeAutospacing="1" w:after="0" w:afterAutospacing="0" w:line="480" w:lineRule="exact"/>
        <w:widowControl w:val="off"/>
        <w:tabs>
          <w:tab w:val="left" w:pos="3973" w:leader="none"/>
          <w:tab w:val="left" w:pos="7573"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本合同总金额为人民币大写金额</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元（小写金额：</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元），经双方协商一致，采取第（   ）种付款方式：</w:t>
      </w:r>
      <w:r>
        <w:rPr>
          <w:highlight w:val="none"/>
        </w:rPr>
      </w:r>
    </w:p>
    <w:p>
      <w:pPr>
        <w:ind w:left="0" w:right="0" w:firstLine="560"/>
        <w:jc w:val="both"/>
        <w:keepLines w:val="0"/>
        <w:keepNext w:val="0"/>
        <w:spacing w:before="0" w:beforeAutospacing="0" w:after="0" w:afterAutospacing="0" w:line="48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（一）付款方式（提交预付款保函的）</w:t>
      </w:r>
      <w:r>
        <w:rPr>
          <w:highlight w:val="none"/>
        </w:rPr>
      </w:r>
    </w:p>
    <w:p>
      <w:pPr>
        <w:ind w:left="0" w:right="0" w:firstLine="560"/>
        <w:jc w:val="both"/>
        <w:keepLines w:val="0"/>
        <w:keepNext w:val="0"/>
        <w:spacing w:before="0" w:beforeAutospacing="0" w:after="0" w:afterAutospacing="0" w:line="48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合同总价的百分之三十(30%)即￥</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大写：人民币</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。在合同签订生效、甲方自收到发票（发票金额为合同总价的30%）并收到相应价款的银行保函后15日内，将资金支付到合同约定的乙方账户；</w:t>
      </w:r>
      <w:r>
        <w:rPr>
          <w:highlight w:val="none"/>
        </w:rPr>
      </w:r>
    </w:p>
    <w:p>
      <w:pPr>
        <w:ind w:left="0" w:right="0" w:firstLine="560"/>
        <w:jc w:val="both"/>
        <w:keepLines w:val="0"/>
        <w:keepNext w:val="0"/>
        <w:spacing w:before="0" w:beforeAutospacing="0" w:after="0" w:afterAutospacing="0" w:line="48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合同总价的百分之七十(70%)即￥</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大写：人民币</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。乙方按照维保服务期限开展项目维保，由甲方根据每月考核结果，按季度支付维保服务费，分四期支付相关款项，每季度支付合同总金额的</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lang w:val="en-US" w:eastAsia="zh-CN" w:bidi="ar"/>
        </w:rPr>
        <w:t xml:space="preserve">%，</w:t>
      </w:r>
      <w:r>
        <w:rPr>
          <w:highlight w:val="none"/>
        </w:rPr>
      </w:r>
    </w:p>
    <w:p>
      <w:pPr>
        <w:ind w:left="0" w:right="0" w:firstLine="560"/>
        <w:jc w:val="both"/>
        <w:keepLines w:val="0"/>
        <w:keepNext w:val="0"/>
        <w:spacing w:before="0" w:beforeAutospacing="0" w:after="0" w:afterAutospacing="0" w:line="48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（二）付款方式（不提交预付款保函的）</w:t>
      </w:r>
      <w:r>
        <w:rPr>
          <w:highlight w:val="none"/>
        </w:rPr>
      </w:r>
    </w:p>
    <w:p>
      <w:pPr>
        <w:ind w:left="0" w:right="0" w:firstLine="560"/>
        <w:jc w:val="both"/>
        <w:keepLines w:val="0"/>
        <w:keepNext w:val="0"/>
        <w:spacing w:before="0" w:beforeAutospacing="0" w:after="0" w:afterAutospacing="0" w:line="48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合同总价的百分之三十(30%)即￥</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,大写：人民币</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。在合同签订生效、甲方自收到发票（发票金额为合同总价的30%）后15日内，将资金支付到合同约定的乙方账户；</w:t>
      </w:r>
      <w:r>
        <w:rPr>
          <w:highlight w:val="none"/>
        </w:rPr>
      </w:r>
    </w:p>
    <w:p>
      <w:pPr>
        <w:ind w:left="0" w:right="0" w:firstLine="560"/>
        <w:jc w:val="both"/>
        <w:keepLines w:val="0"/>
        <w:keepNext w:val="0"/>
        <w:spacing w:before="0" w:beforeAutospacing="0" w:after="0" w:afterAutospacing="0" w:line="48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合同总价的百分之七十(70%)即￥</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,大写：人民币</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。乙方按照维保服务期限开展项目维保，由甲方根据每月考核结果，分四期（每三个月一期）支付相关款项，即每期支付</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元（具体金额以考核结果为准）。甲方自收到发票后15日内，将资金支付到合同约定的乙方账户；</w:t>
      </w:r>
      <w:r>
        <w:rPr>
          <w:highlight w:val="none"/>
        </w:rPr>
      </w:r>
    </w:p>
    <w:p>
      <w:pPr>
        <w:ind w:left="0" w:right="0" w:firstLine="560"/>
        <w:jc w:val="both"/>
        <w:keepLines w:val="0"/>
        <w:keepNext w:val="0"/>
        <w:spacing w:before="0" w:beforeAutospacing="0" w:after="0" w:afterAutospacing="0" w:line="48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备注：乙方需向甲方提供国家正式税务发票（结算价包括税款，甲方结算时不再额外支付税款），甲方以转账方式将款项转入乙方指定的帐户，不得将款项交给其他人员。成交单位在实际服务中，若服务期限有减少，按实结算。</w:t>
      </w:r>
      <w:r>
        <w:rPr>
          <w:highlight w:val="none"/>
        </w:rPr>
      </w:r>
    </w:p>
    <w:p>
      <w:pPr>
        <w:contextualSpacing/>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四、项目维保范围：</w:t>
      </w:r>
      <w:r>
        <w:rPr>
          <w:highlight w:val="none"/>
        </w:rPr>
      </w:r>
    </w:p>
    <w:p>
      <w:pPr>
        <w:pStyle w:val="785"/>
        <w:ind w:left="0" w:right="0" w:firstLine="480"/>
        <w:jc w:val="both"/>
        <w:keepLines w:val="0"/>
        <w:keepNext w:val="0"/>
        <w:spacing w:before="0" w:beforeAutospacing="1" w:after="0" w:afterAutospacing="0" w:line="480" w:lineRule="exact"/>
        <w:widowControl w:val="off"/>
        <w:tabs>
          <w:tab w:val="left" w:pos="3973" w:leader="none"/>
          <w:tab w:val="left" w:pos="7573"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徐州经济技术开发区2026年技防维保服务项目维保的内容包括徐州经济技术开发区东部片区技防工程208个监控点位，涉及东部片区的94个路口（徐庄47个路口、毛庄47个），建设其中微卡口187套，300万卡口抓拍21套）；徐州经济技术开发区技防村视频监控项目266个点位，其中微卡口150套，智慧监控单元116套）；徐州经</w:t>
      </w:r>
      <w:r>
        <w:rPr>
          <w:rFonts w:hint="eastAsia" w:ascii="宋体" w:hAnsi="宋体" w:eastAsia="宋体" w:cs="宋体"/>
          <w:color w:val="auto"/>
          <w:sz w:val="24"/>
          <w:szCs w:val="24"/>
          <w:highlight w:val="none"/>
          <w:lang w:val="en-US" w:eastAsia="zh-CN" w:bidi="ar"/>
        </w:rPr>
        <w:t xml:space="preserve">济技术开发区升级版技防城租赁服务项目1206套前端监控设备，其中300万卡口抓拍30套、900万卡口抓拍33套、热成像摄像机2套、全景摄像机3套、制高点指挥云台一体机2套、各种人脸识别摄像机109套、人员密集度摄像机38台、超低照度球机60套、微光全彩球机及各种高清治安摄像机929套，覆盖经开区出入口、主次干道、重点部位；徐州经济技术开发区智慧技防社区项目1320个点位，包含车辆道闸和门禁；近年因实际需要新增补盲的429路技防监控；以上合计前端监控和设备点位3429个。后端核心机房相关设备也在维护维保范围。</w:t>
      </w:r>
      <w:r>
        <w:rPr>
          <w:highlight w:val="none"/>
        </w:rPr>
      </w:r>
    </w:p>
    <w:p>
      <w:pPr>
        <w:contextualSpacing/>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五、项目服务内容：</w:t>
      </w:r>
      <w:r>
        <w:rPr>
          <w:highlight w:val="none"/>
        </w:rPr>
      </w:r>
    </w:p>
    <w:p>
      <w:pPr>
        <w:pStyle w:val="785"/>
        <w:ind w:left="0" w:right="0" w:firstLine="560"/>
        <w:jc w:val="both"/>
        <w:keepLines w:val="0"/>
        <w:keepNext w:val="0"/>
        <w:spacing w:before="0" w:beforeAutospacing="1" w:after="0" w:afterAutospacing="0" w:line="480" w:lineRule="exact"/>
        <w:widowControl w:val="off"/>
        <w:tabs>
          <w:tab w:val="left" w:pos="3973" w:leader="none"/>
          <w:tab w:val="left" w:pos="7573"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维保服务内容包括：设备日常运行维护（含：前端监控设备、机房基础环境、网络设备、存储设备、重大活动应急保障、仓库租赁）；平台日常运行维护（含：平台运维及服务器运维）；线路租赁（含：线路租赁和杆件及基础维护）；前端设备供电维护及电费缴纳；其他增值服务等。</w:t>
      </w:r>
      <w:r>
        <w:rPr>
          <w:highlight w:val="none"/>
        </w:rPr>
      </w:r>
    </w:p>
    <w:p>
      <w:pPr>
        <w:ind w:left="0" w:right="0" w:firstLine="480"/>
        <w:jc w:val="both"/>
        <w:keepLines w:val="0"/>
        <w:keepNext w:val="0"/>
        <w:spacing w:before="0" w:beforeAutospacing="0" w:after="0" w:afterAutospacing="0" w:line="480" w:lineRule="exact"/>
        <w:widowControl w:val="off"/>
        <w:tabs>
          <w:tab w:val="left" w:pos="312" w:leader="none"/>
        </w:tabs>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（一）设备日常运行维护要求</w:t>
      </w:r>
      <w:r>
        <w:rPr>
          <w:highlight w:val="none"/>
        </w:rPr>
      </w:r>
    </w:p>
    <w:p>
      <w:pPr>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1、前端监控设备维护</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需对前端监控设备进行保养、检测、故障维修、遮挡修剪等服务，保证视频传输通畅、录像完整、画面清晰、设施完好洁净。设备现场巡检频次不低于每月一次。</w:t>
      </w:r>
      <w:r>
        <w:rPr>
          <w:highlight w:val="none"/>
        </w:rPr>
      </w:r>
    </w:p>
    <w:p>
      <w:pPr>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2、机房基础环境维护</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需对机房精密空调、UPS等设备及机房装修进行维修、保养，确保机房设备运行环境正常。</w:t>
      </w:r>
      <w:r>
        <w:rPr>
          <w:highlight w:val="none"/>
        </w:rPr>
      </w:r>
    </w:p>
    <w:p>
      <w:pPr>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3、网络设备维护</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提供网络交换机的调试、故障诊断、日常维护保养、更换升级建议。</w:t>
      </w:r>
      <w:r>
        <w:rPr>
          <w:highlight w:val="none"/>
        </w:rPr>
      </w:r>
    </w:p>
    <w:p>
      <w:pPr>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4、存储设备维护</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需对存储进行视频丢失、丢帧检测，发现问题及时解决，确保存储设备正常运行。</w:t>
      </w:r>
      <w:r>
        <w:rPr>
          <w:highlight w:val="none"/>
        </w:rPr>
      </w:r>
    </w:p>
    <w:p>
      <w:pPr>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5、重大活动应急保障</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提前两天对全系统进行测试，确保系统设备和线路正常运行，保证系统的各项功能正常运行；图像的清晰度、流畅性；设备备件是否正常。</w:t>
      </w:r>
      <w:r>
        <w:rPr>
          <w:highlight w:val="none"/>
        </w:rPr>
      </w:r>
    </w:p>
    <w:p>
      <w:pPr>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6、仓库租赁</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提供不低于50平方米仓库用于放置闲置的设备。</w:t>
      </w:r>
      <w:r>
        <w:rPr>
          <w:highlight w:val="none"/>
        </w:rPr>
      </w:r>
    </w:p>
    <w:p>
      <w:pPr>
        <w:ind w:left="0" w:right="0" w:firstLine="480"/>
        <w:jc w:val="both"/>
        <w:keepLines w:val="0"/>
        <w:keepNext w:val="0"/>
        <w:spacing w:before="0" w:beforeAutospacing="0" w:after="0" w:afterAutospacing="0" w:line="480" w:lineRule="exact"/>
        <w:widowControl w:val="off"/>
        <w:tabs>
          <w:tab w:val="left" w:pos="312" w:leader="none"/>
        </w:tabs>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（二）平台日常运行维护要求</w:t>
      </w:r>
      <w:r>
        <w:rPr>
          <w:highlight w:val="none"/>
        </w:rPr>
      </w:r>
    </w:p>
    <w:p>
      <w:pPr>
        <w:ind w:left="0" w:right="0" w:firstLine="482"/>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需对系统平台进行日常运行维护</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bCs/>
          <w:color w:val="auto"/>
          <w:sz w:val="24"/>
          <w:szCs w:val="24"/>
          <w:highlight w:val="none"/>
          <w:lang w:val="en-US" w:eastAsia="zh-CN" w:bidi="ar"/>
        </w:rPr>
        <w:t xml:space="preserve">包括系统操作指导、因系统缺陷导致的各种BUG的修复、因误操作导致的数据错误维护等等。</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系统平台突发事件的诊断、排除；</w:t>
      </w:r>
      <w:r>
        <w:rPr>
          <w:highlight w:val="none"/>
        </w:rPr>
      </w:r>
    </w:p>
    <w:p>
      <w:pPr>
        <w:ind w:left="0" w:right="0" w:firstLine="482"/>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需提供咨询服务</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bCs/>
          <w:color w:val="auto"/>
          <w:sz w:val="24"/>
          <w:szCs w:val="24"/>
          <w:highlight w:val="none"/>
          <w:lang w:val="en-US" w:eastAsia="zh-CN" w:bidi="ar"/>
        </w:rPr>
        <w:t xml:space="preserve">帮助解答采购人提出的系统相关的各种技术问题，包括技术咨询、指导和信息提供等。</w:t>
      </w:r>
      <w:r>
        <w:rPr>
          <w:highlight w:val="none"/>
        </w:rPr>
      </w:r>
    </w:p>
    <w:p>
      <w:pPr>
        <w:ind w:left="0" w:right="0" w:firstLine="482"/>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需提供定期数据库数据清理服务</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bCs/>
          <w:color w:val="auto"/>
          <w:sz w:val="24"/>
          <w:szCs w:val="24"/>
          <w:highlight w:val="none"/>
          <w:lang w:val="en-US" w:eastAsia="zh-CN" w:bidi="ar"/>
        </w:rPr>
        <w:t xml:space="preserve">定期清理运维过程中所生成的生产数据库中的临时表，从应用系统角度来优化数据库，如建立并优化索引、优化存储过程、数据库表拆分等，提高应用系统运行速度。</w:t>
      </w:r>
      <w:r>
        <w:rPr>
          <w:highlight w:val="none"/>
        </w:rPr>
      </w:r>
    </w:p>
    <w:p>
      <w:pPr>
        <w:ind w:left="0" w:right="0" w:firstLine="482"/>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运维总结</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bCs/>
          <w:color w:val="auto"/>
          <w:sz w:val="24"/>
          <w:szCs w:val="24"/>
          <w:highlight w:val="none"/>
          <w:lang w:val="en-US" w:eastAsia="zh-CN" w:bidi="ar"/>
        </w:rPr>
        <w:t xml:space="preserve">定期撰写运维总结报告，总结回顾本期各项运维工作开展情况，重点描述和分析出现的技术问题和服务质量问题，并给出整改方案。</w:t>
      </w:r>
      <w:r>
        <w:rPr>
          <w:highlight w:val="none"/>
        </w:rPr>
      </w:r>
    </w:p>
    <w:p>
      <w:pPr>
        <w:ind w:left="0" w:right="0" w:firstLine="482"/>
        <w:jc w:val="both"/>
        <w:keepLines w:val="0"/>
        <w:keepNext w:val="0"/>
        <w:spacing w:before="0" w:beforeAutospacing="0" w:after="0" w:afterAutospacing="0" w:line="48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需对现有平台服务器包括各系统平台的应用服务器及数据库服务器进行维护，包括</w:t>
      </w:r>
      <w:r>
        <w:rPr>
          <w:rFonts w:hint="eastAsia" w:ascii="宋体" w:hAnsi="宋体" w:eastAsia="宋体" w:cs="宋体"/>
          <w:color w:val="auto"/>
          <w:sz w:val="24"/>
          <w:szCs w:val="24"/>
          <w:highlight w:val="none"/>
          <w:lang w:val="en-US" w:eastAsia="zh-CN" w:bidi="ar"/>
        </w:rPr>
        <w:t xml:space="preserve">：</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对服务器进行系统检测，发现问题及时解决。</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对服务器的存储空间进行整理，发现不明文件进行清理，对重要文件进行特别备份。</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定期检查控制系统模块，并进行维护保养。</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定期对服务器的电源，风扇等基本硬件进行观察和检测，并进行维护保养。</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每月一次对每台服务器进行一次全面维护保养，紧固固定螺丝，适当拧紧接线端子，清除接线端子处的氧化物和除尘清洁处理。</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每半年对服务器的存储空间进行整理一次，重要文件采用外接设备备份，有问题应及时维修或更换。</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每半年检查各服务器设备接地点接地是否良好。</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确保其正常运行。</w:t>
      </w:r>
      <w:r>
        <w:rPr>
          <w:highlight w:val="none"/>
        </w:rPr>
      </w:r>
    </w:p>
    <w:p>
      <w:pPr>
        <w:ind w:left="0" w:right="0" w:firstLine="480"/>
        <w:jc w:val="both"/>
        <w:keepLines w:val="0"/>
        <w:keepNext w:val="0"/>
        <w:spacing w:before="0" w:beforeAutospacing="0" w:after="0" w:afterAutospacing="0" w:line="480" w:lineRule="exact"/>
        <w:widowControl w:val="off"/>
        <w:tabs>
          <w:tab w:val="left" w:pos="312" w:leader="none"/>
        </w:tabs>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（三）线路租赁服务要求</w:t>
      </w:r>
      <w:r>
        <w:rPr>
          <w:highlight w:val="none"/>
        </w:rPr>
      </w:r>
    </w:p>
    <w:p>
      <w:pPr>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1、链路租赁要求</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本项目共计3429个监控和设备点位。</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本次项目服务所有设备独立运行在公安视频监控专网，必须与其他网络进行物理隔离，保证数据的安全性。</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前端每台设备采用视频专网独立IP，保证存储数据的连续性，实时浏览流畅性以及多用户同时登录的要求。</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提供视频专网光纤进入各个派出所监控中心。</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视频监控主干网提供2条10000M光纤及相应配套的网络设备进入公安局视频监控机房，进行1+1备份保证网络的稳定性。</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注：如中标方需要切换链路，需要在60天内完成切换，且保证社会面监控的在线率不受影响。</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链路性能要求如下表：</w:t>
      </w:r>
      <w:r>
        <w:rPr>
          <w:highlight w:val="none"/>
        </w:rPr>
      </w:r>
    </w:p>
    <w:tbl>
      <w:tblPr>
        <w:tblStyle w:val="747"/>
        <w:tblW w:w="8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654"/>
        <w:gridCol w:w="6917"/>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1654"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项目</w:t>
            </w:r>
            <w:r>
              <w:rPr>
                <w:highlight w:val="none"/>
              </w:rPr>
            </w:r>
          </w:p>
        </w:tc>
        <w:tc>
          <w:tcPr>
            <w:shd w:val="clear" w:color="auto" w:fill="auto"/>
            <w:tcBorders>
              <w:top w:val="single" w:color="auto" w:sz="4" w:space="0"/>
              <w:left w:val="none" w:color="000000" w:sz="4" w:space="0"/>
              <w:bottom w:val="single" w:color="auto" w:sz="4" w:space="0"/>
              <w:right w:val="single" w:color="auto" w:sz="4" w:space="0"/>
            </w:tcBorders>
            <w:tcW w:w="6917"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功能需求</w:t>
            </w:r>
            <w:r>
              <w:rPr>
                <w:highlight w:val="none"/>
              </w:rP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654"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电路类型和带宽要求</w:t>
            </w:r>
            <w:r>
              <w:rPr>
                <w:highlight w:val="none"/>
              </w:rPr>
            </w:r>
          </w:p>
        </w:tc>
        <w:tc>
          <w:tcPr>
            <w:shd w:val="clear" w:color="auto" w:fill="auto"/>
            <w:tcBorders>
              <w:top w:val="single" w:color="auto" w:sz="4" w:space="0"/>
              <w:left w:val="none" w:color="000000" w:sz="4" w:space="0"/>
              <w:bottom w:val="single" w:color="auto" w:sz="4" w:space="0"/>
              <w:right w:val="single" w:color="auto" w:sz="4" w:space="0"/>
            </w:tcBorders>
            <w:tcW w:w="6917"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基于MPLSVPN技术，提供安全、稳定、带宽独享的数字电路组网方式，与互联网隔离；采用千兆带宽</w:t>
            </w:r>
            <w:r>
              <w:rPr>
                <w:highlight w:val="none"/>
              </w:rP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654"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电路接入要求</w:t>
            </w:r>
            <w:r>
              <w:rPr>
                <w:highlight w:val="none"/>
              </w:rPr>
            </w:r>
          </w:p>
        </w:tc>
        <w:tc>
          <w:tcPr>
            <w:shd w:val="clear" w:color="auto" w:fill="auto"/>
            <w:tcBorders>
              <w:top w:val="single" w:color="auto" w:sz="4" w:space="0"/>
              <w:left w:val="none" w:color="000000" w:sz="4" w:space="0"/>
              <w:bottom w:val="single" w:color="auto" w:sz="4" w:space="0"/>
              <w:right w:val="single" w:color="auto" w:sz="4" w:space="0"/>
            </w:tcBorders>
            <w:tcW w:w="6917"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核心汇聚采用的联网线路，主用、备用电路运营商均采用两套及以上传输设备承载，以确保业务的有效分摊，避免单节点全阻事故发生。两套传输设备分别接入运营商不同传输局点，专线与互联网隔离。</w:t>
            </w:r>
            <w:r>
              <w:rPr>
                <w:highlight w:val="none"/>
              </w:rP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654"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基础传输网要求</w:t>
            </w:r>
            <w:r>
              <w:rPr>
                <w:highlight w:val="none"/>
              </w:rPr>
            </w:r>
          </w:p>
        </w:tc>
        <w:tc>
          <w:tcPr>
            <w:shd w:val="clear" w:color="auto" w:fill="auto"/>
            <w:tcBorders>
              <w:top w:val="single" w:color="auto" w:sz="4" w:space="0"/>
              <w:left w:val="none" w:color="000000" w:sz="4" w:space="0"/>
              <w:bottom w:val="single" w:color="auto" w:sz="4" w:space="0"/>
              <w:right w:val="single" w:color="auto" w:sz="4" w:space="0"/>
            </w:tcBorders>
            <w:tcW w:w="6917"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要求供应商承载网络采用光缆1+1的保护机制，当主用路由光缆发生故障，电路自动切换到备用路由，不能影响数字化联网。</w:t>
            </w:r>
            <w:r>
              <w:rPr>
                <w:highlight w:val="none"/>
              </w:rP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654"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电路监管要求</w:t>
            </w:r>
            <w:r>
              <w:rPr>
                <w:highlight w:val="none"/>
              </w:rPr>
            </w:r>
          </w:p>
        </w:tc>
        <w:tc>
          <w:tcPr>
            <w:shd w:val="clear" w:color="auto" w:fill="auto"/>
            <w:tcBorders>
              <w:top w:val="single" w:color="auto" w:sz="4" w:space="0"/>
              <w:left w:val="none" w:color="000000" w:sz="4" w:space="0"/>
              <w:bottom w:val="single" w:color="auto" w:sz="4" w:space="0"/>
              <w:right w:val="single" w:color="auto" w:sz="4" w:space="0"/>
            </w:tcBorders>
            <w:tcW w:w="6917"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要求供应商所提供的网络具有对所有节点传输设备的日常运行状态、故障响应、资源分配和调度控制等监测管理功能，提供端到端的客户网络监控等业务，供应商对于客户网络监控服务应具备7*24小时的实时服务监控团队。</w:t>
            </w:r>
            <w:r>
              <w:rPr>
                <w:highlight w:val="none"/>
              </w:rP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654"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误码率及时延要求</w:t>
            </w:r>
            <w:r>
              <w:rPr>
                <w:highlight w:val="none"/>
              </w:rPr>
            </w:r>
          </w:p>
        </w:tc>
        <w:tc>
          <w:tcPr>
            <w:shd w:val="clear" w:color="auto" w:fill="auto"/>
            <w:tcBorders>
              <w:top w:val="single" w:color="auto" w:sz="4" w:space="0"/>
              <w:left w:val="none" w:color="000000" w:sz="4" w:space="0"/>
              <w:bottom w:val="single" w:color="auto" w:sz="4" w:space="0"/>
              <w:right w:val="single" w:color="auto" w:sz="4" w:space="0"/>
            </w:tcBorders>
            <w:tcW w:w="6917"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符合中华人民共和国信息产业部数字电路要求，误码率≤1×10-7，最高时延≤20ms，倒换时间≤50ms。</w:t>
            </w:r>
            <w:r>
              <w:rPr>
                <w:highlight w:val="none"/>
              </w:rP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654"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可用率要求</w:t>
            </w:r>
            <w:r>
              <w:rPr>
                <w:highlight w:val="none"/>
              </w:rPr>
            </w:r>
          </w:p>
        </w:tc>
        <w:tc>
          <w:tcPr>
            <w:shd w:val="clear" w:color="auto" w:fill="auto"/>
            <w:tcBorders>
              <w:top w:val="single" w:color="auto" w:sz="4" w:space="0"/>
              <w:left w:val="none" w:color="000000" w:sz="4" w:space="0"/>
              <w:bottom w:val="single" w:color="auto" w:sz="4" w:space="0"/>
              <w:right w:val="single" w:color="auto" w:sz="4" w:space="0"/>
            </w:tcBorders>
            <w:tcW w:w="6917" w:type="dxa"/>
            <w:vAlign w:val="center"/>
            <w:textDirection w:val="lrTb"/>
            <w:noWrap w:val="false"/>
          </w:tcPr>
          <w:p>
            <w:pPr>
              <w:ind w:left="0" w:right="0"/>
              <w:jc w:val="center"/>
              <w:keepLines w:val="0"/>
              <w:keepNext w:val="0"/>
              <w:spacing w:before="0" w:beforeAutospacing="0" w:after="0" w:afterAutospacing="0" w:line="48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电路通路全年可用率平均达到95％以上。</w:t>
            </w:r>
            <w:r>
              <w:rPr>
                <w:highlight w:val="none"/>
              </w:rPr>
            </w:r>
          </w:p>
        </w:tc>
      </w:tr>
    </w:tbl>
    <w:p>
      <w:pPr>
        <w:ind w:left="0" w:right="0" w:firstLine="482"/>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注：另需提供2条裸光纤,从</w:t>
      </w:r>
      <w:r>
        <w:rPr>
          <w:rFonts w:hint="eastAsia" w:ascii="宋体" w:hAnsi="宋体" w:eastAsia="宋体" w:cs="宋体"/>
          <w:color w:val="auto"/>
          <w:sz w:val="24"/>
          <w:szCs w:val="24"/>
          <w:highlight w:val="none"/>
          <w:lang w:val="en-US" w:eastAsia="zh-CN" w:bidi="ar"/>
        </w:rPr>
        <w:t xml:space="preserve">徐州经济技术开发区公安分局视频监控机房</w:t>
      </w:r>
      <w:r>
        <w:rPr>
          <w:rFonts w:hint="eastAsia" w:ascii="宋体" w:hAnsi="宋体" w:eastAsia="宋体" w:cs="宋体"/>
          <w:bCs/>
          <w:color w:val="auto"/>
          <w:sz w:val="24"/>
          <w:szCs w:val="24"/>
          <w:highlight w:val="none"/>
          <w:lang w:val="en-US" w:eastAsia="zh-CN" w:bidi="ar"/>
        </w:rPr>
        <w:t xml:space="preserve">分别接入到徐州经济技术开发区中科曙光指定机房及淮海大数据中心华美机房。维保期内对社会面监控提供</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条线路用于的接入现有平台。</w:t>
      </w:r>
      <w:r>
        <w:rPr>
          <w:highlight w:val="none"/>
        </w:rPr>
      </w:r>
    </w:p>
    <w:p>
      <w:pPr>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bidi="ar"/>
        </w:rPr>
        <w:t xml:space="preserve">2、杆件及基础维护要求</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服务方需提供前端所有监控设备安装杆件的维护服务；</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每个月度对网络箱体、立杆质量进行检查，发现箱体锁具损坏或立杆出现锈点等情况及时处理，确保观感质量。</w:t>
      </w:r>
      <w:r>
        <w:rPr>
          <w:highlight w:val="none"/>
        </w:rPr>
      </w:r>
    </w:p>
    <w:p>
      <w:pPr>
        <w:ind w:left="0" w:right="0" w:firstLine="480"/>
        <w:jc w:val="both"/>
        <w:keepLines w:val="0"/>
        <w:keepNext w:val="0"/>
        <w:spacing w:before="0" w:beforeAutospacing="0" w:after="0" w:afterAutospacing="0" w:line="480" w:lineRule="exact"/>
        <w:widowControl w:val="off"/>
        <w:tabs>
          <w:tab w:val="left" w:pos="312" w:leader="none"/>
        </w:tabs>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（四）前端设备供电维护及电费缴纳要求</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本次项目前端的供电方式为就近单独落火取电，后续需按时电费缴费，确保前端设备正常供电；</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每个季度对前端设备电源引入进行检查，确保各电源线路，电源接点，漏保、空开等电源引入部分正常运行。</w:t>
      </w:r>
      <w:r>
        <w:rPr>
          <w:highlight w:val="none"/>
        </w:rPr>
      </w:r>
    </w:p>
    <w:p>
      <w:pPr>
        <w:ind w:left="0" w:right="0" w:firstLine="480"/>
        <w:jc w:val="both"/>
        <w:keepLines w:val="0"/>
        <w:keepNext w:val="0"/>
        <w:spacing w:before="0" w:beforeAutospacing="0" w:after="0" w:afterAutospacing="0" w:line="480" w:lineRule="exact"/>
        <w:widowControl w:val="off"/>
        <w:tabs>
          <w:tab w:val="left" w:pos="312" w:leader="none"/>
        </w:tabs>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（五）其他增值服务</w:t>
      </w:r>
      <w:r>
        <w:rPr>
          <w:highlight w:val="none"/>
        </w:rPr>
      </w:r>
    </w:p>
    <w:p>
      <w:pPr>
        <w:contextualSpacing/>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1、前端设备更替、提升或改造方案由乙方根据甲方实际需要拟订，方案经甲方、乙方和公安分局三方共同确定后，由甲方聘请第三方公司进行评估后实施，总额不低于中标金额的</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即不低于</w:t>
      </w:r>
      <w:r>
        <w:rPr>
          <w:rFonts w:hint="eastAsia" w:ascii="宋体" w:hAnsi="宋体" w:eastAsia="宋体" w:cs="宋体"/>
          <w:color w:val="auto"/>
          <w:sz w:val="24"/>
          <w:szCs w:val="24"/>
          <w:highlight w:val="none"/>
          <w:u w:val="single"/>
          <w:lang w:val="en-US" w:eastAsia="zh-CN" w:bidi="ar"/>
        </w:rPr>
        <w:t xml:space="preserve">       元</w:t>
      </w:r>
      <w:r>
        <w:rPr>
          <w:rFonts w:hint="eastAsia" w:ascii="宋体" w:hAnsi="宋体" w:eastAsia="宋体" w:cs="宋体"/>
          <w:color w:val="auto"/>
          <w:sz w:val="24"/>
          <w:szCs w:val="24"/>
          <w:highlight w:val="none"/>
          <w:lang w:val="en-US" w:eastAsia="zh-CN" w:bidi="ar"/>
        </w:rPr>
        <w:t xml:space="preserve">，甲方不再另行支付费用。更替、提升和改造情况年底统一考核，更替方案金额不足的在当年维保费用中扣除相应金额。</w:t>
      </w:r>
      <w:r>
        <w:rPr>
          <w:rFonts w:hint="eastAsia" w:ascii="宋体" w:hAnsi="宋体" w:eastAsia="宋体" w:cs="宋体"/>
          <w:bCs/>
          <w:color w:val="auto"/>
          <w:sz w:val="24"/>
          <w:szCs w:val="24"/>
          <w:highlight w:val="none"/>
          <w:lang w:val="en-US" w:eastAsia="zh-CN" w:bidi="ar"/>
        </w:rPr>
        <w:t xml:space="preserve">更替掉的设备有使用价值的由公安部门利旧使用，无使用价值的由甲方按照财政资产处置流程进行报废。</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2、按照甲方要求对需要进行迁移的杆体和相关设备进行迁移，每年不超过50处。</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3、其他增值服务：包括针对重点小区管控点位紧急安装、社会面视频资源整合接入、重大活动保障加装点位等，以及在维保期内新增设备的后续维保等。</w:t>
      </w:r>
      <w:r>
        <w:rPr>
          <w:highlight w:val="none"/>
        </w:rPr>
      </w:r>
    </w:p>
    <w:p>
      <w:pPr>
        <w:contextualSpacing/>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六、项目服务要求</w:t>
      </w:r>
      <w:r>
        <w:rPr>
          <w:highlight w:val="none"/>
        </w:rPr>
      </w:r>
    </w:p>
    <w:p>
      <w:pPr>
        <w:ind w:left="0" w:right="0" w:firstLine="480"/>
        <w:jc w:val="both"/>
        <w:keepLines w:val="0"/>
        <w:keepNext w:val="0"/>
        <w:spacing w:before="0" w:beforeAutospacing="0" w:after="0" w:afterAutospacing="0" w:line="480" w:lineRule="exact"/>
        <w:widowControl w:val="off"/>
        <w:tabs>
          <w:tab w:val="left" w:pos="312" w:leader="none"/>
        </w:tabs>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1、需针对本项目的维保服务，乙方需要提供详尽的维保服务方案，方案包含但不限于以下内容：</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（1）维保主要措施</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（2）设备日常运行维护方案</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（3）平台日常运行维护方案</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（4）链路租赁方案</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（5）重大活动提供人员及设备应急保障服务方案</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（6）维保人员配置方案</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（7）增值服务方案</w:t>
      </w:r>
      <w:r>
        <w:rPr>
          <w:highlight w:val="none"/>
        </w:rPr>
      </w:r>
    </w:p>
    <w:p>
      <w:pPr>
        <w:ind w:left="0" w:right="0" w:firstLine="480"/>
        <w:jc w:val="both"/>
        <w:keepLines w:val="0"/>
        <w:keepNext w:val="0"/>
        <w:spacing w:before="0" w:beforeAutospacing="0" w:after="0" w:afterAutospacing="0" w:line="480" w:lineRule="exact"/>
        <w:widowControl w:val="off"/>
        <w:tabs>
          <w:tab w:val="left" w:pos="312" w:leader="none"/>
        </w:tabs>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2、维保人员要求</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乙方必须提供1名工作人员的驻场维保工作，驻场时长不低于每周5*8小时，明确项目负责人，在整个系统日常检查出现问题后，作为牵头人与其他相关合作单位联系并解决问题。该负责人每月需整理出具一份系统运行分析报告（内容按采购人需求调整）。</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乙方必须建立完善的本地化服务队伍，至少包括平台运维人员、日常巡查人员、设备维修人员及线路维修人员等维保服务人员。所有维保服务人员应受过专业培训，能独立处理一般的技术故障，并要常驻本市。</w:t>
      </w:r>
      <w:r>
        <w:rPr>
          <w:highlight w:val="none"/>
        </w:rPr>
      </w:r>
    </w:p>
    <w:p>
      <w:pPr>
        <w:contextualSpacing/>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七、双方权利和义务</w:t>
      </w:r>
      <w:r>
        <w:rPr>
          <w:highlight w:val="none"/>
        </w:rPr>
      </w:r>
    </w:p>
    <w:p>
      <w:pPr>
        <w:ind w:left="0" w:right="0" w:firstLine="480"/>
        <w:jc w:val="both"/>
        <w:keepLines w:val="0"/>
        <w:keepNext w:val="0"/>
        <w:spacing w:before="0" w:beforeAutospacing="0" w:after="0" w:afterAutospacing="0" w:line="480" w:lineRule="exact"/>
        <w:widowControl w:val="off"/>
        <w:tabs>
          <w:tab w:val="left" w:pos="312" w:leader="none"/>
        </w:tabs>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（一）甲方权利和义务</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1、甲方现场负责人为：</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；联系地址：</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；电话：</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。甲方人员如有变动，应书面通知乙方。</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2、甲方有权对乙方的服务过程进行监督，提出改进意见，对不符合甲方要求的服务人员提出调整，乙方需进行配合。</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3、甲方有权对乙方的服务成果进行考核，考核标准详见附件1，对考核不合格部分有权扣除部分服务费用，并要求乙方进行整改，直至满足甲方考核要求后。</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4、甲方应为乙方提供的必要的系统授权、相关技术资料等，甲方应保证所提供相关资料真实、有效。</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5、甲方应为乙方驻场人员提供的必要的办公场地及条件。</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6、甲方应协助乙方协调相关方的关系，协助解决相关方产生的矛盾，避免影响工作的顺利进行。</w:t>
      </w:r>
      <w:r>
        <w:rPr>
          <w:highlight w:val="none"/>
        </w:rPr>
      </w:r>
    </w:p>
    <w:p>
      <w:pPr>
        <w:ind w:left="0" w:right="0" w:firstLine="480"/>
        <w:jc w:val="both"/>
        <w:keepLines w:val="0"/>
        <w:keepNext w:val="0"/>
        <w:spacing w:before="0" w:beforeAutospacing="0" w:after="0" w:afterAutospacing="0" w:line="480" w:lineRule="exact"/>
        <w:widowControl w:val="off"/>
        <w:tabs>
          <w:tab w:val="left" w:pos="312" w:leader="none"/>
        </w:tabs>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（二）乙方权利和义务</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1、乙方现场负责人为：</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；联系地址：</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；电话：</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lang w:val="en-US" w:eastAsia="zh-CN" w:bidi="ar"/>
        </w:rPr>
        <w:t xml:space="preserve">。乙方人员调整应及时书面通知甲方且甲方同意后方可调整。</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2、乙方应按期完成甲方的委托，按期完成约定的相关工作。</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3、乙方应依照法律法规、行业技术标准及合同约定内容，开展服务。</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4、乙方应当及时向甲方报告服务的进展情况。</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5、乙方应提供的有相关资质的人员和必要的设备，乙方服务机构及人员的设置，由乙方提供给甲方备查。                                 </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val="en-US" w:eastAsia="zh-CN" w:bidi="ar"/>
        </w:rPr>
        <w:t xml:space="preserve">6、乙方应当接受甲方对服务过程的监督和考核，有权对考核结果提出异议。</w:t>
      </w:r>
      <w:r>
        <w:rPr>
          <w:highlight w:val="none"/>
        </w:rPr>
      </w:r>
    </w:p>
    <w:p>
      <w:pPr>
        <w:contextualSpacing/>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八、违约责任</w:t>
      </w:r>
      <w:r>
        <w:rPr>
          <w:highlight w:val="none"/>
        </w:rPr>
      </w:r>
    </w:p>
    <w:p>
      <w:pPr>
        <w:contextualSpacing/>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1、甲方无正当理由不按时支付维保费用，经乙方催告后，甲方在合理时间内仍未支付的，乙方有权解除合同。若因财政付款审批程序滞后，甲方不承担逾期付款的违约责任。</w:t>
      </w:r>
      <w:r>
        <w:rPr>
          <w:highlight w:val="none"/>
        </w:rPr>
      </w:r>
    </w:p>
    <w:p>
      <w:pPr>
        <w:contextualSpacing/>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2、乙方不按规定和本合同约定履行职责、义务，在维护、维保中弄虚作假或严重不负责任，造成甲方硬件设备损失的，应当照价赔偿，造成严重后果的甲方在考核中予以扣分并扣除相应服务费用。</w:t>
      </w:r>
      <w:r>
        <w:rPr>
          <w:highlight w:val="none"/>
        </w:rPr>
      </w:r>
    </w:p>
    <w:p>
      <w:pPr>
        <w:contextualSpacing/>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3、乙方无法按照约定时间完成链路平稳切割的，甲方有权解除服务合同。</w:t>
      </w:r>
      <w:r>
        <w:rPr>
          <w:highlight w:val="none"/>
        </w:rPr>
      </w:r>
    </w:p>
    <w:p>
      <w:pPr>
        <w:contextualSpacing/>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因乙方违约造成合同解除的，甲方有权追回相关预付款项，并要求乙方赔偿相应损失。</w:t>
      </w:r>
      <w:r>
        <w:rPr>
          <w:highlight w:val="none"/>
        </w:rPr>
      </w:r>
    </w:p>
    <w:p>
      <w:pPr>
        <w:contextualSpacing/>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九、解决合同纠纷的方式</w:t>
      </w:r>
      <w:r>
        <w:rPr>
          <w:highlight w:val="none"/>
        </w:rPr>
      </w:r>
    </w:p>
    <w:p>
      <w:pPr>
        <w:contextualSpacing/>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本合同履行过程中发生争议，双方应协商解决，协商不成时，向甲方所在地法院进行裁决。</w:t>
      </w:r>
      <w:r>
        <w:rPr>
          <w:highlight w:val="none"/>
        </w:rPr>
      </w:r>
    </w:p>
    <w:p>
      <w:pPr>
        <w:contextualSpacing/>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十、双方协商的其他事项</w:t>
      </w:r>
      <w:r>
        <w:rPr>
          <w:highlight w:val="none"/>
        </w:rPr>
      </w:r>
    </w:p>
    <w:p>
      <w:pPr>
        <w:ind w:left="0" w:right="0" w:firstLine="482"/>
        <w:jc w:val="both"/>
        <w:keepLines w:val="0"/>
        <w:keepNext w:val="0"/>
        <w:spacing w:before="0" w:beforeAutospacing="0" w:after="0" w:afterAutospacing="0" w:line="48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在维保期内，按照甲方制定的《技防维保单位考核细则》（见附件1），甲方将组织人员按照《考核细则》监督检查乙方工作，并根据实际检查情况每月进行综合考核、打分。</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2、在执行本合同的过程中，所有经双方签署确认的文件（包括会议纪要、补充协议、往来信函）即成为本合同的有效组成部分。</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3、如一方地址、电话、传真号码有变更，应在变更当日内书面通知对方，否则，应承担相应责任。 </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4、本合同所有附件及招标文件均为合同的有效组成部分，与本合同具有同等法律效力。</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5、本合同其他未尽事宜及与采购文件有矛盾之处，以采购文件【项目编号：</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】为准。</w:t>
      </w:r>
      <w:r>
        <w:rPr>
          <w:highlight w:val="none"/>
        </w:rPr>
      </w:r>
    </w:p>
    <w:p>
      <w:pPr>
        <w:ind w:left="0" w:right="0" w:firstLine="482"/>
        <w:jc w:val="both"/>
        <w:keepLines w:val="0"/>
        <w:keepNext w:val="0"/>
        <w:spacing w:before="0" w:beforeAutospacing="0" w:after="0" w:afterAutospacing="0" w:line="480" w:lineRule="exact"/>
        <w:widowControl w:val="off"/>
        <w:rPr>
          <w:rFonts w:hint="eastAsia"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lang w:val="en-US" w:eastAsia="zh-CN" w:bidi="ar"/>
        </w:rPr>
        <w:t xml:space="preserve">十一、合同生效</w:t>
      </w:r>
      <w:r>
        <w:rPr>
          <w:highlight w:val="none"/>
        </w:rPr>
      </w:r>
    </w:p>
    <w:p>
      <w:pPr>
        <w:ind w:left="0" w:right="0" w:firstLine="480"/>
        <w:jc w:val="both"/>
        <w:keepLines w:val="0"/>
        <w:keepNext w:val="0"/>
        <w:spacing w:before="0" w:beforeAutospacing="0" w:after="0" w:afterAutospacing="0" w:line="480" w:lineRule="exact"/>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本合同自双方加盖公章或合同专用章后生效。合同一式</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份，且有同等法律效力，甲方</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份、乙方</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份。本合同自签订之日起生效，有效期</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年。</w:t>
      </w:r>
      <w:r>
        <w:rPr>
          <w:highlight w:val="none"/>
        </w:rPr>
      </w:r>
    </w:p>
    <w:p>
      <w:pPr>
        <w:ind w:left="0" w:right="0"/>
        <w:jc w:val="both"/>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 </w:t>
      </w:r>
      <w:r>
        <w:rPr>
          <w:highlight w:val="none"/>
        </w:rPr>
      </w:r>
    </w:p>
    <w:p>
      <w:pPr>
        <w:ind w:left="0" w:right="0"/>
        <w:jc w:val="both"/>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 </w:t>
      </w:r>
      <w:r>
        <w:rPr>
          <w:highlight w:val="none"/>
        </w:rPr>
      </w:r>
    </w:p>
    <w:tbl>
      <w:tblPr>
        <w:tblStyle w:val="790"/>
        <w:tblW w:w="0" w:type="auto"/>
        <w:jc w:val="center"/>
        <w:tblBorders>
          <w:top w:val="none" w:color="auto" w:sz="4" w:space="0"/>
          <w:left w:val="none" w:color="auto" w:sz="4" w:space="0"/>
          <w:bottom w:val="none" w:color="auto" w:sz="4" w:space="0"/>
          <w:right w:val="non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258"/>
        <w:gridCol w:w="4258"/>
      </w:tblGrid>
      <w:tr>
        <w:trPr>
          <w:jc w:val="center"/>
        </w:trPr>
        <w:tc>
          <w:tcPr>
            <w:shd w:val="clear" w:color="auto" w:fill="auto"/>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甲方（盖章）：            </w:t>
            </w:r>
            <w:r>
              <w:rPr>
                <w:highlight w:val="none"/>
              </w:rPr>
            </w:r>
          </w:p>
          <w:p>
            <w:pPr>
              <w:ind w:left="0" w:right="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地址：                   </w:t>
            </w:r>
            <w:r>
              <w:rPr>
                <w:highlight w:val="none"/>
              </w:rPr>
            </w:r>
          </w:p>
          <w:p>
            <w:pPr>
              <w:ind w:left="0" w:right="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法定代表人： /                </w:t>
            </w:r>
            <w:r>
              <w:rPr>
                <w:highlight w:val="none"/>
              </w:rPr>
            </w:r>
          </w:p>
          <w:p>
            <w:pPr>
              <w:ind w:left="0" w:right="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委托代理人：                 </w:t>
            </w:r>
            <w:r>
              <w:rPr>
                <w:highlight w:val="none"/>
              </w:rPr>
            </w:r>
          </w:p>
          <w:p>
            <w:pPr>
              <w:ind w:left="0" w:right="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电话：                   </w:t>
            </w:r>
            <w:r>
              <w:rPr>
                <w:highlight w:val="none"/>
              </w:rPr>
            </w:r>
          </w:p>
          <w:p>
            <w:pPr>
              <w:ind w:left="0" w:right="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邮编：                    </w:t>
            </w:r>
            <w:r>
              <w:rPr>
                <w:highlight w:val="none"/>
              </w:rPr>
            </w:r>
          </w:p>
          <w:p>
            <w:pPr>
              <w:ind w:left="0" w:right="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开户银行：/                    </w:t>
            </w:r>
            <w:r>
              <w:rPr>
                <w:highlight w:val="none"/>
              </w:rPr>
            </w:r>
          </w:p>
          <w:p>
            <w:pPr>
              <w:ind w:left="0" w:right="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账号：/                    </w:t>
            </w:r>
            <w:r>
              <w:rPr>
                <w:highlight w:val="none"/>
              </w:rPr>
            </w:r>
          </w:p>
          <w:p>
            <w:pPr>
              <w:ind w:left="0" w:right="0"/>
              <w:jc w:val="both"/>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4"/>
                <w:szCs w:val="24"/>
                <w:highlight w:val="none"/>
                <w:lang w:val="en-US" w:eastAsia="zh-CN" w:bidi="ar"/>
              </w:rPr>
              <w:t xml:space="preserve">签字日期：    年      月     日  </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乙方（盖章）： </w:t>
            </w:r>
            <w:r>
              <w:rPr>
                <w:highlight w:val="none"/>
              </w:rPr>
            </w:r>
          </w:p>
          <w:p>
            <w:pPr>
              <w:ind w:left="0" w:right="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地址： </w:t>
            </w:r>
            <w:r>
              <w:rPr>
                <w:highlight w:val="none"/>
              </w:rPr>
            </w:r>
          </w:p>
          <w:p>
            <w:pPr>
              <w:ind w:left="0" w:right="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法定代表人： </w:t>
            </w:r>
            <w:r>
              <w:rPr>
                <w:highlight w:val="none"/>
              </w:rPr>
            </w:r>
          </w:p>
          <w:p>
            <w:pPr>
              <w:ind w:left="0" w:right="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委托代理人： </w:t>
            </w:r>
            <w:r>
              <w:rPr>
                <w:highlight w:val="none"/>
              </w:rPr>
            </w:r>
          </w:p>
          <w:p>
            <w:pPr>
              <w:ind w:left="0" w:right="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电话： </w:t>
            </w:r>
            <w:r>
              <w:rPr>
                <w:highlight w:val="none"/>
              </w:rPr>
            </w:r>
          </w:p>
          <w:p>
            <w:pPr>
              <w:ind w:left="0" w:right="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邮编： </w:t>
            </w:r>
            <w:r>
              <w:rPr>
                <w:highlight w:val="none"/>
              </w:rPr>
            </w:r>
          </w:p>
          <w:p>
            <w:pPr>
              <w:ind w:left="0" w:right="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开户银行： </w:t>
            </w:r>
            <w:r>
              <w:rPr>
                <w:highlight w:val="none"/>
              </w:rPr>
            </w:r>
          </w:p>
          <w:p>
            <w:pPr>
              <w:ind w:left="0" w:right="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账    号： </w:t>
            </w:r>
            <w:r>
              <w:rPr>
                <w:highlight w:val="none"/>
              </w:rPr>
            </w:r>
          </w:p>
          <w:p>
            <w:pPr>
              <w:ind w:left="0" w:right="0"/>
              <w:jc w:val="both"/>
              <w:keepLines w:val="0"/>
              <w:keepNext w:val="0"/>
              <w:spacing w:before="0" w:beforeAutospacing="0" w:after="0" w:afterAutospacing="0" w:line="44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签字日期：     年     月     日</w:t>
            </w:r>
            <w:r>
              <w:rPr>
                <w:highlight w:val="none"/>
              </w:rPr>
            </w:r>
          </w:p>
          <w:p>
            <w:pPr>
              <w:ind w:left="0" w:right="0"/>
              <w:jc w:val="both"/>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rPr>
                <w:highlight w:val="none"/>
              </w:rPr>
            </w:r>
          </w:p>
        </w:tc>
      </w:tr>
    </w:tbl>
    <w:p>
      <w:pPr>
        <w:shd w:val="nil"/>
        <w:rPr>
          <w:rStyle w:val="989"/>
          <w:rFonts w:hint="eastAsia" w:ascii="宋体" w:hAnsi="宋体" w:eastAsia="宋体" w:cs="宋体"/>
          <w:b/>
          <w:bCs/>
          <w:color w:val="auto"/>
          <w:sz w:val="28"/>
          <w:szCs w:val="28"/>
          <w:highlight w:val="none"/>
        </w:rPr>
      </w:pPr>
      <w:r>
        <w:rPr>
          <w:highlight w:val="none"/>
        </w:rPr>
        <w:br w:type="page" w:clear="all"/>
      </w:r>
      <w:r>
        <w:rPr>
          <w:highlight w:val="none"/>
        </w:rPr>
      </w:r>
    </w:p>
    <w:p>
      <w:pPr>
        <w:numPr>
          <w:ilvl w:val="-1"/>
          <w:numId w:val="0"/>
        </w:numPr>
        <w:jc w:val="center"/>
        <w:keepLines w:val="0"/>
        <w:keepNext w:val="0"/>
        <w:pageBreakBefore w:val="0"/>
        <w:spacing w:line="288" w:lineRule="auto"/>
        <w:widowControl/>
        <w:rPr>
          <w:highlight w:val="none"/>
        </w:rPr>
      </w:pPr>
      <w:r>
        <w:rPr>
          <w:rFonts w:hint="eastAsia" w:ascii="宋体" w:hAnsi="宋体" w:eastAsia="宋体" w:cs="宋体"/>
          <w:b/>
          <w:color w:val="auto"/>
          <w:sz w:val="32"/>
          <w:szCs w:val="32"/>
          <w:highlight w:val="none"/>
        </w:rPr>
        <w:t xml:space="preserve">第六章 采购需求</w:t>
      </w:r>
      <w:bookmarkStart w:id="0" w:name="_Toc322457054"/>
      <w:r>
        <w:rPr>
          <w:highlight w:val="none"/>
        </w:rPr>
      </w:r>
      <w:bookmarkEnd w:id="0"/>
      <w:r>
        <w:rPr>
          <w:highlight w:val="none"/>
        </w:rPr>
      </w:r>
      <w:bookmarkStart w:id="1" w:name="_Toc324452802"/>
      <w:r>
        <w:rPr>
          <w:highlight w:val="none"/>
        </w:rPr>
      </w:r>
      <w:bookmarkEnd w:id="1"/>
      <w:r>
        <w:rPr>
          <w:highlight w:val="none"/>
        </w:rPr>
      </w:r>
      <w:r>
        <w:rPr>
          <w:highlight w:val="none"/>
        </w:rPr>
      </w:r>
    </w:p>
    <w:p>
      <w:pPr>
        <w:numPr>
          <w:ilvl w:val="0"/>
          <w:numId w:val="0"/>
        </w:numPr>
        <w:jc w:val="left"/>
        <w:keepLines w:val="0"/>
        <w:keepNext w:val="0"/>
        <w:pageBreakBefore w:val="0"/>
        <w:spacing w:line="360" w:lineRule="auto"/>
        <w:widowControl w:val="off"/>
        <w:rPr>
          <w:rStyle w:val="989"/>
          <w:rFonts w:hint="eastAsia" w:ascii="宋体" w:hAnsi="宋体" w:eastAsia="宋体" w:cs="宋体"/>
          <w:b/>
          <w:bCs/>
          <w:color w:val="auto"/>
          <w:sz w:val="24"/>
          <w:szCs w:val="24"/>
          <w:highlight w:val="none"/>
        </w:rPr>
      </w:pPr>
      <w:r>
        <w:rPr>
          <w:rStyle w:val="989"/>
          <w:rFonts w:hint="eastAsia" w:ascii="宋体" w:hAnsi="宋体" w:eastAsia="宋体" w:cs="宋体"/>
          <w:b/>
          <w:bCs/>
          <w:color w:val="auto"/>
          <w:sz w:val="24"/>
          <w:szCs w:val="24"/>
          <w:highlight w:val="none"/>
          <w:lang w:val="en-US"/>
        </w:rPr>
        <w:t xml:space="preserve">一、本项目</w:t>
      </w:r>
      <w:r>
        <w:rPr>
          <w:rStyle w:val="989"/>
          <w:rFonts w:hint="eastAsia" w:ascii="宋体" w:hAnsi="宋体" w:cs="宋体"/>
          <w:b/>
          <w:bCs/>
          <w:color w:val="auto"/>
          <w:sz w:val="24"/>
          <w:szCs w:val="24"/>
          <w:highlight w:val="none"/>
          <w:lang w:val="en-US" w:eastAsia="zh-CN"/>
        </w:rPr>
        <w:t xml:space="preserve">不</w:t>
      </w:r>
      <w:r>
        <w:rPr>
          <w:rStyle w:val="989"/>
          <w:rFonts w:hint="eastAsia" w:ascii="宋体" w:hAnsi="宋体" w:eastAsia="宋体" w:cs="宋体"/>
          <w:b/>
          <w:bCs/>
          <w:color w:val="auto"/>
          <w:sz w:val="24"/>
          <w:szCs w:val="24"/>
          <w:highlight w:val="none"/>
          <w:lang w:val="en-US"/>
        </w:rPr>
        <w:t xml:space="preserve">属于专门面向中小微企业采购的项目。</w:t>
      </w:r>
      <w:r>
        <w:rPr>
          <w:highlight w:val="none"/>
        </w:rPr>
      </w:r>
    </w:p>
    <w:p>
      <w:pPr>
        <w:ind w:right="0" w:firstLine="0"/>
        <w:keepLines w:val="0"/>
        <w:keepNext w:val="0"/>
        <w:pageBreakBefore w:val="0"/>
        <w:spacing w:line="360" w:lineRule="auto"/>
        <w:rPr>
          <w:rStyle w:val="989"/>
          <w:rFonts w:hint="eastAsia" w:ascii="宋体" w:hAnsi="宋体" w:eastAsia="宋体" w:cs="宋体"/>
          <w:b/>
          <w:bCs/>
          <w:color w:val="auto"/>
          <w:sz w:val="24"/>
          <w:szCs w:val="24"/>
          <w:highlight w:val="none"/>
        </w:rPr>
      </w:pPr>
      <w:r>
        <w:rPr>
          <w:rStyle w:val="989"/>
          <w:rFonts w:hint="eastAsia" w:ascii="宋体" w:hAnsi="宋体" w:eastAsia="宋体" w:cs="宋体"/>
          <w:b/>
          <w:bCs/>
          <w:color w:val="auto"/>
          <w:sz w:val="24"/>
          <w:szCs w:val="24"/>
          <w:highlight w:val="none"/>
          <w:lang w:val="en-US"/>
        </w:rPr>
        <w:t xml:space="preserve">二、本项目不接受总价超过</w:t>
      </w:r>
      <w:r>
        <w:rPr>
          <w:rStyle w:val="989"/>
          <w:rFonts w:hint="eastAsia" w:ascii="宋体" w:hAnsi="宋体" w:cs="宋体"/>
          <w:b/>
          <w:bCs/>
          <w:color w:val="auto"/>
          <w:sz w:val="24"/>
          <w:szCs w:val="24"/>
          <w:highlight w:val="none"/>
          <w:lang w:val="en-US" w:eastAsia="zh-CN"/>
        </w:rPr>
        <w:t xml:space="preserve">396.00</w:t>
      </w:r>
      <w:r>
        <w:rPr>
          <w:rStyle w:val="989"/>
          <w:rFonts w:hint="eastAsia" w:ascii="宋体" w:hAnsi="宋体" w:eastAsia="宋体" w:cs="宋体"/>
          <w:b/>
          <w:bCs/>
          <w:color w:val="auto"/>
          <w:sz w:val="24"/>
          <w:szCs w:val="24"/>
          <w:highlight w:val="none"/>
          <w:lang w:val="en-US"/>
        </w:rPr>
        <w:t xml:space="preserve">万元（采购项目预算金额）的投标报价。报价包含项目完成所需全部费用，采购人不再支付报价以外的任何费用</w:t>
      </w:r>
      <w:r>
        <w:rPr>
          <w:rFonts w:hint="eastAsia" w:ascii="宋体" w:hAnsi="宋体" w:eastAsia="宋体" w:cs="宋体"/>
          <w:color w:val="auto"/>
          <w:sz w:val="24"/>
          <w:szCs w:val="24"/>
          <w:highlight w:val="none"/>
        </w:rPr>
        <w:t xml:space="preserve">。</w:t>
      </w:r>
      <w:r>
        <w:rPr>
          <w:highlight w:val="none"/>
        </w:rPr>
      </w:r>
    </w:p>
    <w:p>
      <w:pPr>
        <w:ind w:firstLine="0"/>
        <w:spacing w:line="360" w:lineRule="auto"/>
        <w:tabs>
          <w:tab w:val="left" w:pos="312" w:leader="none"/>
        </w:tabs>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三、维保服务期限：</w:t>
      </w:r>
      <w:r>
        <w:rPr>
          <w:rFonts w:hint="eastAsia" w:ascii="宋体" w:hAnsi="宋体" w:eastAsia="宋体" w:cs="宋体"/>
          <w:b/>
          <w:bCs/>
          <w:color w:val="auto"/>
          <w:sz w:val="24"/>
          <w:szCs w:val="24"/>
          <w:highlight w:val="none"/>
        </w:rPr>
        <w:t xml:space="preserve">1年（202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年度）。</w:t>
      </w:r>
      <w:r>
        <w:rPr>
          <w:highlight w:val="none"/>
        </w:rPr>
      </w:r>
    </w:p>
    <w:p>
      <w:pPr>
        <w:ind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四、项目内容及要求：</w:t>
      </w:r>
      <w:bookmarkStart w:id="2" w:name="_Toc481146123"/>
      <w:r>
        <w:rPr>
          <w:highlight w:val="none"/>
        </w:rPr>
      </w:r>
      <w:r>
        <w:rPr>
          <w:highlight w:val="none"/>
        </w:rPr>
      </w:r>
    </w:p>
    <w:p>
      <w:pPr>
        <w:ind w:firstLine="480"/>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lang w:eastAsia="zh-CN"/>
        </w:rPr>
        <w:t xml:space="preserve">徐州经济技术开发区2026年技防维保服务项目</w:t>
      </w:r>
      <w:r>
        <w:rPr>
          <w:rFonts w:hint="eastAsia" w:ascii="宋体" w:hAnsi="宋体" w:eastAsia="宋体" w:cs="宋体"/>
          <w:bCs/>
          <w:color w:val="auto"/>
          <w:sz w:val="24"/>
          <w:szCs w:val="24"/>
          <w:highlight w:val="none"/>
        </w:rPr>
        <w:t xml:space="preserve">维保的内容包括徐州经济技术开发区东部片区技防工程208个监控点位，涉及东部片区的9</w:t>
      </w:r>
      <w:r>
        <w:rPr>
          <w:rFonts w:hint="eastAsia" w:ascii="宋体" w:hAnsi="宋体" w:eastAsia="宋体" w:cs="宋体"/>
          <w:bCs/>
          <w:color w:val="auto"/>
          <w:sz w:val="24"/>
          <w:szCs w:val="24"/>
          <w:highlight w:val="none"/>
        </w:rPr>
        <w:t xml:space="preserve">4个路口（徐庄47个路口、毛庄47个），建设其中微卡口187套，300万卡口抓拍21套）；徐州经济技术开发区技防村视频监控项目266个点位，其中微卡口150套，智慧监控单元116套）；徐州经济技术开发区升级版技防城租赁服务项目1206套前端监控设备，其中300万卡口抓拍30套、900万卡口抓拍33套、热成像摄像机2套、全景摄像机3套、制高点指挥云台一体机2套、各种人脸识别摄像机109套、人员密集度摄像机38台、超低照度球机60套、微光全彩球机及各种高清治安摄像机929套，覆盖经开区出入口、主次干道、重点部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徐州经济技术开发区智慧技防社区项目</w:t>
      </w:r>
      <w:r>
        <w:rPr>
          <w:rFonts w:hint="eastAsia" w:ascii="宋体" w:hAnsi="宋体" w:cs="宋体"/>
          <w:bCs/>
          <w:color w:val="auto"/>
          <w:sz w:val="24"/>
          <w:szCs w:val="24"/>
          <w:highlight w:val="none"/>
          <w:lang w:val="en-US" w:eastAsia="zh-CN"/>
        </w:rPr>
        <w:t xml:space="preserve">1320</w:t>
      </w:r>
      <w:r>
        <w:rPr>
          <w:rFonts w:hint="eastAsia" w:ascii="宋体" w:hAnsi="宋体" w:eastAsia="宋体" w:cs="宋体"/>
          <w:bCs/>
          <w:color w:val="auto"/>
          <w:sz w:val="24"/>
          <w:szCs w:val="24"/>
          <w:highlight w:val="none"/>
          <w:lang w:val="en-US" w:eastAsia="zh-CN"/>
        </w:rPr>
        <w:t xml:space="preserve">个点位</w:t>
      </w:r>
      <w:r>
        <w:rPr>
          <w:rFonts w:hint="eastAsia" w:ascii="宋体" w:hAnsi="宋体" w:cs="宋体"/>
          <w:bCs/>
          <w:color w:val="auto"/>
          <w:sz w:val="24"/>
          <w:szCs w:val="24"/>
          <w:highlight w:val="none"/>
          <w:lang w:val="en-US" w:eastAsia="zh-CN"/>
        </w:rPr>
        <w:t xml:space="preserve">，包含车辆道闸和门禁；</w:t>
      </w:r>
      <w:r>
        <w:rPr>
          <w:rFonts w:hint="eastAsia" w:ascii="宋体" w:hAnsi="宋体" w:eastAsia="宋体" w:cs="宋体"/>
          <w:bCs/>
          <w:color w:val="auto"/>
          <w:sz w:val="24"/>
          <w:szCs w:val="24"/>
          <w:highlight w:val="none"/>
          <w:lang w:val="en-US" w:eastAsia="zh-CN"/>
        </w:rPr>
        <w:t xml:space="preserve">近年因实际需要新增补盲的</w:t>
      </w:r>
      <w:r>
        <w:rPr>
          <w:rFonts w:hint="eastAsia" w:ascii="宋体" w:hAnsi="宋体" w:cs="宋体"/>
          <w:bCs/>
          <w:color w:val="auto"/>
          <w:sz w:val="24"/>
          <w:szCs w:val="24"/>
          <w:highlight w:val="none"/>
          <w:lang w:val="en-US" w:eastAsia="zh-CN"/>
        </w:rPr>
        <w:t xml:space="preserve">429</w:t>
      </w:r>
      <w:r>
        <w:rPr>
          <w:rFonts w:hint="eastAsia" w:ascii="宋体" w:hAnsi="宋体" w:eastAsia="宋体" w:cs="宋体"/>
          <w:bCs/>
          <w:color w:val="auto"/>
          <w:sz w:val="24"/>
          <w:szCs w:val="24"/>
          <w:highlight w:val="none"/>
          <w:lang w:val="en-US" w:eastAsia="zh-CN"/>
        </w:rPr>
        <w:t xml:space="preserve">路技防监控</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eastAsia="zh-CN"/>
        </w:rPr>
        <w:t xml:space="preserve">以上合计前端监控</w:t>
      </w:r>
      <w:r>
        <w:rPr>
          <w:rFonts w:hint="eastAsia" w:ascii="宋体" w:hAnsi="宋体" w:cs="宋体"/>
          <w:bCs/>
          <w:color w:val="auto"/>
          <w:sz w:val="24"/>
          <w:szCs w:val="24"/>
          <w:highlight w:val="none"/>
          <w:lang w:val="en-US" w:eastAsia="zh-CN"/>
        </w:rPr>
        <w:t xml:space="preserve">和</w:t>
      </w:r>
      <w:r>
        <w:rPr>
          <w:rFonts w:hint="eastAsia" w:ascii="宋体" w:hAnsi="宋体" w:eastAsia="宋体" w:cs="宋体"/>
          <w:bCs/>
          <w:color w:val="auto"/>
          <w:sz w:val="24"/>
          <w:szCs w:val="24"/>
          <w:highlight w:val="none"/>
          <w:lang w:eastAsia="zh-CN"/>
        </w:rPr>
        <w:t xml:space="preserve">设备点位</w:t>
      </w:r>
      <w:r>
        <w:rPr>
          <w:rFonts w:hint="eastAsia" w:ascii="宋体" w:hAnsi="宋体" w:eastAsia="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val="en-US" w:eastAsia="zh-CN"/>
        </w:rPr>
        <w:t xml:space="preserve">429</w:t>
      </w:r>
      <w:r>
        <w:rPr>
          <w:rFonts w:hint="eastAsia" w:ascii="宋体" w:hAnsi="宋体" w:eastAsia="宋体" w:cs="宋体"/>
          <w:bCs/>
          <w:color w:val="auto"/>
          <w:sz w:val="24"/>
          <w:szCs w:val="24"/>
          <w:highlight w:val="none"/>
          <w:lang w:eastAsia="zh-CN"/>
        </w:rPr>
        <w:t xml:space="preserve">个。后端核心机房相关设备也在维护维保范围。</w:t>
      </w:r>
      <w:r>
        <w:rPr>
          <w:highlight w:val="none"/>
        </w:rPr>
      </w:r>
    </w:p>
    <w:p>
      <w:pPr>
        <w:ind w:firstLine="56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1.设备日常运行维护（含：前端监控设备、机房基础环境、网络设备、存储设备、重大活动应急保障、仓库租赁）</w:t>
      </w:r>
      <w:r>
        <w:rPr>
          <w:highlight w:val="none"/>
        </w:rPr>
      </w:r>
    </w:p>
    <w:p>
      <w:pPr>
        <w:ind w:firstLine="56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2.平台日常运行维护（含：平台运维及服务器运维）</w:t>
      </w:r>
      <w:r>
        <w:rPr>
          <w:highlight w:val="none"/>
        </w:rPr>
      </w:r>
    </w:p>
    <w:p>
      <w:pPr>
        <w:ind w:firstLine="56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3.线路租赁（含：线路租赁和杆件及基础维护）</w:t>
      </w:r>
      <w:r>
        <w:rPr>
          <w:highlight w:val="none"/>
        </w:rPr>
      </w:r>
    </w:p>
    <w:p>
      <w:pPr>
        <w:ind w:firstLine="56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4.前端设备供电维护及电费缴纳</w:t>
      </w:r>
      <w:r>
        <w:rPr>
          <w:highlight w:val="none"/>
        </w:rPr>
      </w:r>
    </w:p>
    <w:p>
      <w:pPr>
        <w:ind w:firstLine="56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5.增值服务</w:t>
      </w:r>
      <w:r>
        <w:rPr>
          <w:highlight w:val="none"/>
        </w:rPr>
      </w:r>
    </w:p>
    <w:p>
      <w:pPr>
        <w:ind w:firstLine="562"/>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五、项目维保范围：</w:t>
      </w:r>
      <w:r>
        <w:rPr>
          <w:rFonts w:hint="eastAsia" w:ascii="宋体" w:hAnsi="宋体" w:eastAsia="宋体" w:cs="宋体"/>
          <w:bCs/>
          <w:color w:val="auto"/>
          <w:sz w:val="24"/>
          <w:szCs w:val="24"/>
          <w:highlight w:val="none"/>
        </w:rPr>
        <w:t xml:space="preserve"> </w:t>
      </w:r>
      <w:r>
        <w:rPr>
          <w:highlight w:val="none"/>
        </w:rPr>
      </w:r>
    </w:p>
    <w:p>
      <w:pPr>
        <w:ind w:firstLine="562"/>
        <w:spacing w:line="360" w:lineRule="auto"/>
        <w:tabs>
          <w:tab w:val="left" w:pos="312"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1.徐州经济技术开发区技防监控（相关点位自行勘测）。</w:t>
      </w:r>
      <w:r>
        <w:rPr>
          <w:highlight w:val="none"/>
        </w:rPr>
      </w:r>
    </w:p>
    <w:p>
      <w:pPr>
        <w:ind w:firstLine="562"/>
        <w:spacing w:line="360" w:lineRule="auto"/>
        <w:tabs>
          <w:tab w:val="left" w:pos="312" w:leader="none"/>
        </w:tabs>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bidi="ar-SA"/>
        </w:rPr>
        <w:t xml:space="preserve">2.运维服务清单：</w:t>
      </w:r>
      <w:r>
        <w:rPr>
          <w:highlight w:val="none"/>
        </w:rPr>
      </w:r>
    </w:p>
    <w:tbl>
      <w:tblPr>
        <w:tblStyle w:val="747"/>
        <w:tblW w:w="78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5"/>
        <w:gridCol w:w="2475"/>
        <w:gridCol w:w="1435"/>
        <w:gridCol w:w="1337"/>
        <w:gridCol w:w="1447"/>
      </w:tblGrid>
      <w:tr>
        <w:trPr>
          <w:jc w:val="center"/>
          <w:trHeight w:val="402"/>
        </w:trPr>
        <w:tc>
          <w:tcPr>
            <w:tcW w:w="11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序号</w:t>
            </w:r>
            <w:r>
              <w:rPr>
                <w:highlight w:val="none"/>
              </w:rPr>
            </w:r>
          </w:p>
        </w:tc>
        <w:tc>
          <w:tcPr>
            <w:tcW w:w="2475" w:type="dxa"/>
            <w:vAlign w:val="center"/>
            <w:textDirection w:val="lrTb"/>
            <w:noWrap w:val="false"/>
          </w:tcPr>
          <w:p>
            <w:pPr>
              <w:ind w:left="0" w:right="0"/>
              <w:keepLines w:val="0"/>
              <w:keepNext w:val="0"/>
              <w:spacing w:before="0" w:beforeAutospacing="0" w:after="0" w:afterAutospacing="0" w:line="360" w:lineRule="auto"/>
              <w:rPr>
                <w:rFonts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名称</w:t>
            </w:r>
            <w:r>
              <w:rPr>
                <w:highlight w:val="none"/>
              </w:rPr>
            </w:r>
          </w:p>
        </w:tc>
        <w:tc>
          <w:tcPr>
            <w:tcW w:w="1435" w:type="dxa"/>
            <w:vAlign w:val="center"/>
            <w:textDirection w:val="lrTb"/>
            <w:noWrap w:val="false"/>
          </w:tcPr>
          <w:p>
            <w:pPr>
              <w:ind w:left="0" w:right="0"/>
              <w:keepLines w:val="0"/>
              <w:keepNext w:val="0"/>
              <w:spacing w:before="0" w:beforeAutospacing="0" w:after="0" w:afterAutospacing="0" w:line="360" w:lineRule="auto"/>
              <w:rPr>
                <w:rFonts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单位</w:t>
            </w:r>
            <w:r>
              <w:rPr>
                <w:highlight w:val="none"/>
              </w:rPr>
            </w:r>
          </w:p>
        </w:tc>
        <w:tc>
          <w:tcPr>
            <w:tcW w:w="1337" w:type="dxa"/>
            <w:vAlign w:val="center"/>
            <w:textDirection w:val="lrTb"/>
            <w:noWrap w:val="false"/>
          </w:tcPr>
          <w:p>
            <w:pPr>
              <w:ind w:left="0" w:right="0"/>
              <w:keepLines w:val="0"/>
              <w:keepNext w:val="0"/>
              <w:spacing w:before="0" w:beforeAutospacing="0" w:after="0" w:afterAutospacing="0" w:line="360" w:lineRule="auto"/>
              <w:rPr>
                <w:rFonts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数量</w:t>
            </w:r>
            <w:r>
              <w:rPr>
                <w:highlight w:val="none"/>
              </w:rPr>
            </w:r>
          </w:p>
        </w:tc>
        <w:tc>
          <w:tcPr>
            <w:tcW w:w="1447" w:type="dxa"/>
            <w:vAlign w:val="center"/>
            <w:textDirection w:val="lrTb"/>
            <w:noWrap w:val="false"/>
          </w:tcPr>
          <w:p>
            <w:pPr>
              <w:ind w:left="0" w:right="0"/>
              <w:keepLines w:val="0"/>
              <w:keepNext w:val="0"/>
              <w:spacing w:before="0" w:beforeAutospacing="0" w:after="0" w:afterAutospacing="0" w:line="360" w:lineRule="auto"/>
              <w:rPr>
                <w:rFonts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备注</w:t>
            </w:r>
            <w:r>
              <w:rPr>
                <w:highlight w:val="none"/>
              </w:rPr>
            </w:r>
          </w:p>
        </w:tc>
      </w:tr>
      <w:tr>
        <w:trPr>
          <w:jc w:val="center"/>
          <w:trHeight w:val="402"/>
        </w:trPr>
        <w:tc>
          <w:tcPr>
            <w:tcW w:w="11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一</w:t>
            </w:r>
            <w:r>
              <w:rPr>
                <w:highlight w:val="none"/>
              </w:rPr>
            </w:r>
          </w:p>
        </w:tc>
        <w:tc>
          <w:tcPr>
            <w:gridSpan w:val="3"/>
            <w:tcW w:w="5247"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设备日常运行维护</w:t>
            </w:r>
            <w:r>
              <w:rPr>
                <w:highlight w:val="none"/>
              </w:rPr>
            </w:r>
          </w:p>
        </w:tc>
        <w:tc>
          <w:tcPr>
            <w:tcW w:w="1447"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　</w:t>
            </w:r>
            <w:r>
              <w:rPr>
                <w:highlight w:val="none"/>
              </w:rPr>
            </w:r>
          </w:p>
        </w:tc>
      </w:tr>
      <w:tr>
        <w:trPr>
          <w:jc w:val="center"/>
          <w:trHeight w:val="390"/>
        </w:trPr>
        <w:tc>
          <w:tcPr>
            <w:tcW w:w="11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rPr>
                <w:highlight w:val="none"/>
              </w:rPr>
            </w:r>
          </w:p>
        </w:tc>
        <w:tc>
          <w:tcPr>
            <w:tcW w:w="2475"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前端监控设备运维</w:t>
            </w:r>
            <w:r>
              <w:rPr>
                <w:highlight w:val="none"/>
              </w:rPr>
            </w:r>
          </w:p>
        </w:tc>
        <w:tc>
          <w:tcPr>
            <w:tcW w:w="1435"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点/月</w:t>
            </w:r>
            <w:r>
              <w:rPr>
                <w:highlight w:val="none"/>
              </w:rPr>
            </w:r>
          </w:p>
        </w:tc>
        <w:tc>
          <w:tcPr>
            <w:tcW w:w="1337"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3429</w:t>
            </w:r>
            <w:r>
              <w:rPr>
                <w:highlight w:val="none"/>
              </w:rPr>
            </w:r>
          </w:p>
        </w:tc>
        <w:tc>
          <w:tcPr>
            <w:tcW w:w="1447"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　</w:t>
            </w:r>
            <w:r>
              <w:rPr>
                <w:highlight w:val="none"/>
              </w:rPr>
            </w:r>
          </w:p>
        </w:tc>
      </w:tr>
      <w:tr>
        <w:trPr>
          <w:jc w:val="center"/>
          <w:trHeight w:val="390"/>
        </w:trPr>
        <w:tc>
          <w:tcPr>
            <w:tcW w:w="11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rPr>
                <w:highlight w:val="none"/>
              </w:rPr>
            </w:r>
          </w:p>
        </w:tc>
        <w:tc>
          <w:tcPr>
            <w:tcW w:w="2475"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机房基础环境维护</w:t>
            </w:r>
            <w:r>
              <w:rPr>
                <w:highlight w:val="none"/>
              </w:rPr>
            </w:r>
          </w:p>
        </w:tc>
        <w:tc>
          <w:tcPr>
            <w:tcW w:w="1435"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项/月</w:t>
            </w:r>
            <w:r>
              <w:rPr>
                <w:highlight w:val="none"/>
              </w:rPr>
            </w:r>
          </w:p>
        </w:tc>
        <w:tc>
          <w:tcPr>
            <w:tcW w:w="1337"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rPr>
                <w:highlight w:val="none"/>
              </w:rPr>
            </w:r>
          </w:p>
        </w:tc>
        <w:tc>
          <w:tcPr>
            <w:tcW w:w="1447"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　</w:t>
            </w:r>
            <w:r>
              <w:rPr>
                <w:highlight w:val="none"/>
              </w:rPr>
            </w:r>
          </w:p>
        </w:tc>
      </w:tr>
      <w:tr>
        <w:trPr>
          <w:jc w:val="center"/>
          <w:trHeight w:val="390"/>
        </w:trPr>
        <w:tc>
          <w:tcPr>
            <w:tcW w:w="11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w:t>
            </w:r>
            <w:r>
              <w:rPr>
                <w:highlight w:val="none"/>
              </w:rPr>
            </w:r>
          </w:p>
        </w:tc>
        <w:tc>
          <w:tcPr>
            <w:tcW w:w="2475"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网络设备维护</w:t>
            </w:r>
            <w:r>
              <w:rPr>
                <w:highlight w:val="none"/>
              </w:rPr>
            </w:r>
          </w:p>
        </w:tc>
        <w:tc>
          <w:tcPr>
            <w:tcW w:w="1435"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项/月</w:t>
            </w:r>
            <w:r>
              <w:rPr>
                <w:highlight w:val="none"/>
              </w:rPr>
            </w:r>
          </w:p>
        </w:tc>
        <w:tc>
          <w:tcPr>
            <w:tcW w:w="1337"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rPr>
                <w:highlight w:val="none"/>
              </w:rPr>
            </w:r>
          </w:p>
        </w:tc>
        <w:tc>
          <w:tcPr>
            <w:tcW w:w="1447"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　</w:t>
            </w:r>
            <w:r>
              <w:rPr>
                <w:highlight w:val="none"/>
              </w:rPr>
            </w:r>
          </w:p>
        </w:tc>
      </w:tr>
      <w:tr>
        <w:trPr>
          <w:jc w:val="center"/>
          <w:trHeight w:val="390"/>
        </w:trPr>
        <w:tc>
          <w:tcPr>
            <w:tcW w:w="11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w:t>
            </w:r>
            <w:r>
              <w:rPr>
                <w:highlight w:val="none"/>
              </w:rPr>
            </w:r>
          </w:p>
        </w:tc>
        <w:tc>
          <w:tcPr>
            <w:tcW w:w="2475"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存储设备维护</w:t>
            </w:r>
            <w:r>
              <w:rPr>
                <w:highlight w:val="none"/>
              </w:rPr>
            </w:r>
          </w:p>
        </w:tc>
        <w:tc>
          <w:tcPr>
            <w:tcW w:w="1435"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项/月</w:t>
            </w:r>
            <w:r>
              <w:rPr>
                <w:highlight w:val="none"/>
              </w:rPr>
            </w:r>
          </w:p>
        </w:tc>
        <w:tc>
          <w:tcPr>
            <w:tcW w:w="1337"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rPr>
                <w:highlight w:val="none"/>
              </w:rPr>
            </w:r>
          </w:p>
        </w:tc>
        <w:tc>
          <w:tcPr>
            <w:tcW w:w="1447"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　</w:t>
            </w:r>
            <w:r>
              <w:rPr>
                <w:highlight w:val="none"/>
              </w:rPr>
            </w:r>
          </w:p>
        </w:tc>
      </w:tr>
      <w:tr>
        <w:trPr>
          <w:jc w:val="center"/>
          <w:trHeight w:val="390"/>
        </w:trPr>
        <w:tc>
          <w:tcPr>
            <w:tcW w:w="11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w:t>
            </w:r>
            <w:r>
              <w:rPr>
                <w:highlight w:val="none"/>
              </w:rPr>
            </w:r>
          </w:p>
        </w:tc>
        <w:tc>
          <w:tcPr>
            <w:tcW w:w="2475"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重大活动应急保障</w:t>
            </w:r>
            <w:r>
              <w:rPr>
                <w:highlight w:val="none"/>
              </w:rPr>
            </w:r>
          </w:p>
        </w:tc>
        <w:tc>
          <w:tcPr>
            <w:tcW w:w="1435"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项/月</w:t>
            </w:r>
            <w:r>
              <w:rPr>
                <w:highlight w:val="none"/>
              </w:rPr>
            </w:r>
          </w:p>
        </w:tc>
        <w:tc>
          <w:tcPr>
            <w:tcW w:w="1337"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rPr>
                <w:highlight w:val="none"/>
              </w:rPr>
            </w:r>
          </w:p>
        </w:tc>
        <w:tc>
          <w:tcPr>
            <w:tcW w:w="1447"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　</w:t>
            </w:r>
            <w:r>
              <w:rPr>
                <w:highlight w:val="none"/>
              </w:rPr>
            </w:r>
          </w:p>
        </w:tc>
      </w:tr>
      <w:tr>
        <w:trPr>
          <w:jc w:val="center"/>
          <w:trHeight w:val="390"/>
        </w:trPr>
        <w:tc>
          <w:tcPr>
            <w:tcW w:w="11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w:t>
            </w:r>
            <w:r>
              <w:rPr>
                <w:highlight w:val="none"/>
              </w:rPr>
            </w:r>
          </w:p>
        </w:tc>
        <w:tc>
          <w:tcPr>
            <w:tcW w:w="2475"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仓库租赁</w:t>
            </w:r>
            <w:r>
              <w:rPr>
                <w:highlight w:val="none"/>
              </w:rPr>
            </w:r>
          </w:p>
        </w:tc>
        <w:tc>
          <w:tcPr>
            <w:tcW w:w="1435"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项/月</w:t>
            </w:r>
            <w:r>
              <w:rPr>
                <w:highlight w:val="none"/>
              </w:rPr>
            </w:r>
          </w:p>
        </w:tc>
        <w:tc>
          <w:tcPr>
            <w:tcW w:w="1337"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rPr>
                <w:highlight w:val="none"/>
              </w:rPr>
            </w:r>
          </w:p>
        </w:tc>
        <w:tc>
          <w:tcPr>
            <w:tcW w:w="1447"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rPr>
                <w:highlight w:val="none"/>
              </w:rPr>
            </w:r>
          </w:p>
        </w:tc>
      </w:tr>
      <w:tr>
        <w:trPr>
          <w:jc w:val="center"/>
          <w:trHeight w:val="402"/>
        </w:trPr>
        <w:tc>
          <w:tcPr>
            <w:tcW w:w="11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二</w:t>
            </w:r>
            <w:r>
              <w:rPr>
                <w:highlight w:val="none"/>
              </w:rPr>
            </w:r>
          </w:p>
        </w:tc>
        <w:tc>
          <w:tcPr>
            <w:gridSpan w:val="3"/>
            <w:tcW w:w="5247"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平台日常运行维护</w:t>
            </w:r>
            <w:r>
              <w:rPr>
                <w:highlight w:val="none"/>
              </w:rPr>
            </w:r>
          </w:p>
        </w:tc>
        <w:tc>
          <w:tcPr>
            <w:tcW w:w="1447"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　</w:t>
            </w:r>
            <w:r>
              <w:rPr>
                <w:highlight w:val="none"/>
              </w:rPr>
            </w:r>
          </w:p>
        </w:tc>
      </w:tr>
      <w:tr>
        <w:trPr>
          <w:jc w:val="center"/>
          <w:trHeight w:val="402"/>
        </w:trPr>
        <w:tc>
          <w:tcPr>
            <w:tcW w:w="11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rPr>
                <w:highlight w:val="none"/>
              </w:rPr>
            </w:r>
          </w:p>
        </w:tc>
        <w:tc>
          <w:tcPr>
            <w:tcW w:w="2475"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平台运维</w:t>
            </w:r>
            <w:r>
              <w:rPr>
                <w:highlight w:val="none"/>
              </w:rPr>
            </w:r>
          </w:p>
        </w:tc>
        <w:tc>
          <w:tcPr>
            <w:tcW w:w="1435"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项/月</w:t>
            </w:r>
            <w:r>
              <w:rPr>
                <w:highlight w:val="none"/>
              </w:rPr>
            </w:r>
          </w:p>
        </w:tc>
        <w:tc>
          <w:tcPr>
            <w:tcW w:w="1337"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rPr>
                <w:highlight w:val="none"/>
              </w:rPr>
            </w:r>
          </w:p>
        </w:tc>
        <w:tc>
          <w:tcPr>
            <w:tcW w:w="1447"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　</w:t>
            </w:r>
            <w:r>
              <w:rPr>
                <w:highlight w:val="none"/>
              </w:rPr>
            </w:r>
          </w:p>
        </w:tc>
      </w:tr>
      <w:tr>
        <w:trPr>
          <w:jc w:val="center"/>
          <w:trHeight w:val="402"/>
        </w:trPr>
        <w:tc>
          <w:tcPr>
            <w:tcW w:w="11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三</w:t>
            </w:r>
            <w:r>
              <w:rPr>
                <w:highlight w:val="none"/>
              </w:rPr>
            </w:r>
          </w:p>
        </w:tc>
        <w:tc>
          <w:tcPr>
            <w:gridSpan w:val="3"/>
            <w:tcW w:w="5247"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线路租赁</w:t>
            </w:r>
            <w:r>
              <w:rPr>
                <w:rFonts w:hint="eastAsia" w:ascii="宋体" w:hAnsi="宋体" w:cs="宋体"/>
                <w:color w:val="auto"/>
                <w:sz w:val="24"/>
                <w:szCs w:val="24"/>
                <w:highlight w:val="none"/>
                <w:lang w:val="en-US" w:eastAsia="zh-CN"/>
              </w:rPr>
              <w:t xml:space="preserve">及杆件维护</w:t>
            </w:r>
            <w:r>
              <w:rPr>
                <w:rFonts w:hint="eastAsia" w:ascii="宋体" w:hAnsi="宋体" w:cs="宋体"/>
                <w:color w:val="auto"/>
                <w:sz w:val="24"/>
                <w:szCs w:val="24"/>
                <w:highlight w:val="none"/>
              </w:rPr>
              <w:t xml:space="preserve">　</w:t>
            </w:r>
            <w:r>
              <w:rPr>
                <w:highlight w:val="none"/>
              </w:rPr>
            </w:r>
          </w:p>
        </w:tc>
        <w:tc>
          <w:tcPr>
            <w:tcW w:w="1447"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　</w:t>
            </w:r>
            <w:r>
              <w:rPr>
                <w:highlight w:val="none"/>
              </w:rPr>
            </w:r>
          </w:p>
        </w:tc>
      </w:tr>
      <w:tr>
        <w:trPr>
          <w:jc w:val="center"/>
          <w:trHeight w:val="405"/>
        </w:trPr>
        <w:tc>
          <w:tcPr>
            <w:tcW w:w="11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rPr>
                <w:highlight w:val="none"/>
              </w:rPr>
            </w:r>
          </w:p>
        </w:tc>
        <w:tc>
          <w:tcPr>
            <w:tcW w:w="2475"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线路租赁</w:t>
            </w:r>
            <w:r>
              <w:rPr>
                <w:highlight w:val="none"/>
              </w:rPr>
            </w:r>
          </w:p>
        </w:tc>
        <w:tc>
          <w:tcPr>
            <w:tcW w:w="1435"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点</w:t>
            </w:r>
            <w:r>
              <w:rPr>
                <w:rFonts w:hint="eastAsia" w:ascii="宋体" w:hAnsi="宋体" w:cs="宋体"/>
                <w:color w:val="auto"/>
                <w:sz w:val="24"/>
                <w:szCs w:val="24"/>
                <w:highlight w:val="none"/>
              </w:rPr>
              <w:t xml:space="preserve">/月</w:t>
            </w:r>
            <w:r>
              <w:rPr>
                <w:highlight w:val="none"/>
              </w:rPr>
            </w:r>
          </w:p>
        </w:tc>
        <w:tc>
          <w:tcPr>
            <w:tcW w:w="1337"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3331</w:t>
            </w:r>
            <w:r>
              <w:rPr>
                <w:highlight w:val="none"/>
              </w:rPr>
            </w:r>
          </w:p>
        </w:tc>
        <w:tc>
          <w:tcPr>
            <w:tcW w:w="1447"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　</w:t>
            </w:r>
            <w:r>
              <w:rPr>
                <w:highlight w:val="none"/>
              </w:rPr>
            </w:r>
          </w:p>
        </w:tc>
      </w:tr>
      <w:tr>
        <w:trPr>
          <w:jc w:val="center"/>
          <w:trHeight w:val="457"/>
        </w:trPr>
        <w:tc>
          <w:tcPr>
            <w:tcW w:w="11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rPr>
                <w:highlight w:val="none"/>
              </w:rPr>
            </w:r>
          </w:p>
        </w:tc>
        <w:tc>
          <w:tcPr>
            <w:tcW w:w="2475"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杆件及基础维护</w:t>
            </w:r>
            <w:r>
              <w:rPr>
                <w:highlight w:val="none"/>
              </w:rPr>
            </w:r>
          </w:p>
        </w:tc>
        <w:tc>
          <w:tcPr>
            <w:tcW w:w="1435"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项/月</w:t>
            </w:r>
            <w:r>
              <w:rPr>
                <w:highlight w:val="none"/>
              </w:rPr>
            </w:r>
          </w:p>
        </w:tc>
        <w:tc>
          <w:tcPr>
            <w:tcW w:w="1337"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rPr>
                <w:highlight w:val="none"/>
              </w:rPr>
            </w:r>
          </w:p>
        </w:tc>
        <w:tc>
          <w:tcPr>
            <w:tcW w:w="1447"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rPr>
                <w:highlight w:val="none"/>
              </w:rPr>
            </w:r>
          </w:p>
        </w:tc>
      </w:tr>
      <w:tr>
        <w:trPr>
          <w:jc w:val="center"/>
          <w:trHeight w:val="457"/>
        </w:trPr>
        <w:tc>
          <w:tcPr>
            <w:tcW w:w="11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3</w:t>
            </w:r>
            <w:r>
              <w:rPr>
                <w:highlight w:val="none"/>
              </w:rPr>
            </w:r>
          </w:p>
        </w:tc>
        <w:tc>
          <w:tcPr>
            <w:tcW w:w="2475"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社会面接入线路</w:t>
            </w:r>
            <w:r>
              <w:rPr>
                <w:highlight w:val="none"/>
              </w:rPr>
            </w:r>
          </w:p>
        </w:tc>
        <w:tc>
          <w:tcPr>
            <w:tcW w:w="1435"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点/年</w:t>
            </w:r>
            <w:r>
              <w:rPr>
                <w:highlight w:val="none"/>
              </w:rPr>
            </w:r>
          </w:p>
        </w:tc>
        <w:tc>
          <w:tcPr>
            <w:tcW w:w="1337"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200</w:t>
            </w:r>
            <w:r>
              <w:rPr>
                <w:highlight w:val="none"/>
              </w:rPr>
            </w:r>
          </w:p>
        </w:tc>
        <w:tc>
          <w:tcPr>
            <w:tcW w:w="144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r>
            <w:r>
              <w:rPr>
                <w:highlight w:val="none"/>
              </w:rPr>
            </w:r>
          </w:p>
        </w:tc>
      </w:tr>
      <w:tr>
        <w:trPr>
          <w:jc w:val="center"/>
          <w:trHeight w:val="402"/>
        </w:trPr>
        <w:tc>
          <w:tcPr>
            <w:tcW w:w="11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四</w:t>
            </w:r>
            <w:r>
              <w:rPr>
                <w:highlight w:val="none"/>
              </w:rPr>
            </w:r>
          </w:p>
        </w:tc>
        <w:tc>
          <w:tcPr>
            <w:gridSpan w:val="3"/>
            <w:tcW w:w="5247"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前端设备供电维护及电费缴纳</w:t>
            </w:r>
            <w:r>
              <w:rPr>
                <w:highlight w:val="none"/>
              </w:rPr>
            </w:r>
          </w:p>
        </w:tc>
        <w:tc>
          <w:tcPr>
            <w:tcW w:w="1447"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　</w:t>
            </w:r>
            <w:r>
              <w:rPr>
                <w:highlight w:val="none"/>
              </w:rPr>
            </w:r>
          </w:p>
        </w:tc>
      </w:tr>
      <w:tr>
        <w:trPr>
          <w:jc w:val="center"/>
          <w:trHeight w:val="705"/>
        </w:trPr>
        <w:tc>
          <w:tcPr>
            <w:tcW w:w="11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rPr>
                <w:highlight w:val="none"/>
              </w:rPr>
            </w:r>
          </w:p>
        </w:tc>
        <w:tc>
          <w:tcPr>
            <w:tcW w:w="2475"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前端设备供电维护及电费缴纳</w:t>
            </w:r>
            <w:r>
              <w:rPr>
                <w:highlight w:val="none"/>
              </w:rPr>
            </w:r>
          </w:p>
        </w:tc>
        <w:tc>
          <w:tcPr>
            <w:tcW w:w="1435"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项</w:t>
            </w:r>
            <w:r>
              <w:rPr>
                <w:rFonts w:hint="eastAsia" w:ascii="宋体" w:hAnsi="宋体" w:cs="宋体"/>
                <w:color w:val="auto"/>
                <w:sz w:val="24"/>
                <w:szCs w:val="24"/>
                <w:highlight w:val="none"/>
              </w:rPr>
              <w:t xml:space="preserve">/月</w:t>
            </w:r>
            <w:r>
              <w:rPr>
                <w:highlight w:val="none"/>
              </w:rPr>
            </w:r>
          </w:p>
        </w:tc>
        <w:tc>
          <w:tcPr>
            <w:tcW w:w="1337"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w:t>
            </w:r>
            <w:r>
              <w:rPr>
                <w:highlight w:val="none"/>
              </w:rPr>
            </w:r>
          </w:p>
        </w:tc>
        <w:tc>
          <w:tcPr>
            <w:tcW w:w="1447"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　</w:t>
            </w:r>
            <w:r>
              <w:rPr>
                <w:highlight w:val="none"/>
              </w:rPr>
            </w:r>
          </w:p>
        </w:tc>
      </w:tr>
      <w:tr>
        <w:trPr>
          <w:jc w:val="center"/>
          <w:trHeight w:val="402"/>
        </w:trPr>
        <w:tc>
          <w:tcPr>
            <w:tcW w:w="11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五</w:t>
            </w:r>
            <w:r>
              <w:rPr>
                <w:highlight w:val="none"/>
              </w:rPr>
            </w:r>
          </w:p>
        </w:tc>
        <w:tc>
          <w:tcPr>
            <w:gridSpan w:val="3"/>
            <w:tcW w:w="5247"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增值服务</w:t>
            </w:r>
            <w:r>
              <w:rPr>
                <w:highlight w:val="none"/>
              </w:rPr>
            </w:r>
          </w:p>
        </w:tc>
        <w:tc>
          <w:tcPr>
            <w:tcW w:w="1447"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rPr>
                <w:highlight w:val="none"/>
              </w:rPr>
            </w:r>
          </w:p>
        </w:tc>
      </w:tr>
      <w:tr>
        <w:trPr>
          <w:jc w:val="center"/>
          <w:trHeight w:val="402"/>
        </w:trPr>
        <w:tc>
          <w:tcPr>
            <w:tcW w:w="11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rPr>
                <w:highlight w:val="none"/>
              </w:rPr>
            </w:r>
          </w:p>
        </w:tc>
        <w:tc>
          <w:tcPr>
            <w:gridSpan w:val="3"/>
            <w:tcW w:w="5247"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根据社会面技防监控整体提升的需要</w:t>
            </w:r>
            <w:r>
              <w:rPr>
                <w:rFonts w:hint="eastAsia" w:ascii="宋体" w:hAnsi="宋体" w:eastAsia="宋体" w:cs="宋体"/>
                <w:color w:val="auto"/>
                <w:sz w:val="24"/>
                <w:szCs w:val="24"/>
                <w:highlight w:val="none"/>
                <w:lang w:val="en-US" w:eastAsia="zh-CN"/>
              </w:rPr>
              <w:t xml:space="preserve">对监控设备进行更替</w:t>
            </w:r>
            <w:r>
              <w:rPr>
                <w:rFonts w:hint="eastAsia" w:ascii="宋体" w:hAnsi="宋体" w:cs="宋体"/>
                <w:color w:val="auto"/>
                <w:sz w:val="24"/>
                <w:szCs w:val="24"/>
                <w:highlight w:val="none"/>
                <w:lang w:val="en-US" w:eastAsia="zh-CN"/>
              </w:rPr>
              <w:t xml:space="preserve">、提升，</w:t>
            </w:r>
            <w:r>
              <w:rPr>
                <w:rFonts w:hint="eastAsia" w:ascii="宋体" w:hAnsi="宋体" w:cs="宋体"/>
                <w:color w:val="auto"/>
                <w:sz w:val="24"/>
                <w:szCs w:val="24"/>
                <w:highlight w:val="none"/>
                <w:lang w:val="en-US" w:eastAsia="zh-CN"/>
              </w:rPr>
              <w:t xml:space="preserve">总额</w:t>
            </w:r>
            <w:r>
              <w:rPr>
                <w:rFonts w:hint="eastAsia" w:ascii="宋体" w:hAnsi="宋体" w:cs="宋体"/>
                <w:color w:val="auto"/>
                <w:sz w:val="24"/>
                <w:szCs w:val="24"/>
                <w:highlight w:val="none"/>
              </w:rPr>
              <w:t xml:space="preserve">不低于</w:t>
            </w:r>
            <w:r>
              <w:rPr>
                <w:rFonts w:hint="eastAsia" w:ascii="宋体" w:hAnsi="宋体" w:cs="宋体"/>
                <w:color w:val="auto"/>
                <w:sz w:val="24"/>
                <w:szCs w:val="24"/>
                <w:highlight w:val="none"/>
                <w:lang w:val="en-US" w:eastAsia="zh-CN"/>
              </w:rPr>
              <w:t xml:space="preserve">中标金额的</w:t>
            </w:r>
            <w:r>
              <w:rPr>
                <w:rFonts w:hint="eastAsia" w:ascii="宋体" w:hAnsi="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具体数据已中标方投标数为准</w:t>
            </w:r>
            <w:r>
              <w:rPr>
                <w:rFonts w:hint="eastAsia" w:ascii="宋体" w:hAnsi="宋体" w:cs="宋体"/>
                <w:color w:val="auto"/>
                <w:sz w:val="24"/>
                <w:szCs w:val="24"/>
                <w:highlight w:val="none"/>
              </w:rPr>
              <w:t xml:space="preserve">）</w:t>
            </w:r>
            <w:r>
              <w:rPr>
                <w:highlight w:val="none"/>
              </w:rPr>
            </w:r>
          </w:p>
        </w:tc>
        <w:tc>
          <w:tcPr>
            <w:tcW w:w="1447"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rPr>
                <w:highlight w:val="none"/>
              </w:rPr>
            </w:r>
          </w:p>
        </w:tc>
      </w:tr>
      <w:tr>
        <w:trPr>
          <w:jc w:val="center"/>
          <w:trHeight w:val="575"/>
        </w:trPr>
        <w:tc>
          <w:tcPr>
            <w:tcW w:w="11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rPr>
                <w:highlight w:val="none"/>
              </w:rPr>
            </w:r>
          </w:p>
        </w:tc>
        <w:tc>
          <w:tcPr>
            <w:gridSpan w:val="3"/>
            <w:tcW w:w="5247"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按照甲方要求对需要进行迁移的杆体和相关设备进行迁移，每年不超过</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0处。</w:t>
            </w:r>
            <w:r>
              <w:rPr>
                <w:highlight w:val="none"/>
              </w:rPr>
            </w:r>
          </w:p>
        </w:tc>
        <w:tc>
          <w:tcPr>
            <w:tcW w:w="1447"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rPr>
                <w:highlight w:val="none"/>
              </w:rPr>
            </w:r>
          </w:p>
        </w:tc>
      </w:tr>
      <w:tr>
        <w:trPr>
          <w:jc w:val="center"/>
          <w:trHeight w:val="402"/>
        </w:trPr>
        <w:tc>
          <w:tcPr>
            <w:tcW w:w="11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w:t>
            </w:r>
            <w:r>
              <w:rPr>
                <w:highlight w:val="none"/>
              </w:rPr>
            </w:r>
          </w:p>
        </w:tc>
        <w:tc>
          <w:tcPr>
            <w:gridSpan w:val="3"/>
            <w:tcW w:w="5247"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其他增值服务（由投标单位自主提供）</w:t>
            </w:r>
            <w:r>
              <w:rPr>
                <w:highlight w:val="none"/>
              </w:rPr>
            </w:r>
          </w:p>
        </w:tc>
        <w:tc>
          <w:tcPr>
            <w:tcW w:w="1447" w:type="dxa"/>
            <w:vAlign w:val="center"/>
            <w:textDirection w:val="lrTb"/>
            <w:noWrap w:val="false"/>
          </w:tcPr>
          <w:p>
            <w:pPr>
              <w:ind w:left="0" w:right="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ascii="宋体" w:hAnsi="宋体" w:cs="宋体"/>
                <w:color w:val="auto"/>
                <w:sz w:val="24"/>
                <w:szCs w:val="24"/>
                <w:highlight w:val="none"/>
              </w:rPr>
            </w:r>
            <w:r>
              <w:rPr>
                <w:highlight w:val="none"/>
              </w:rPr>
            </w:r>
          </w:p>
        </w:tc>
      </w:tr>
    </w:tbl>
    <w:p>
      <w:pPr>
        <w:ind w:firstLine="482"/>
        <w:spacing w:line="360" w:lineRule="auto"/>
        <w:tabs>
          <w:tab w:val="left" w:pos="312"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3.设备日常运行维护要求</w:t>
      </w:r>
      <w:r>
        <w:rPr>
          <w:highlight w:val="none"/>
        </w:rP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（1）前端监控设备维护</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需对前端监控设备进行保养、检测、故障维修、遮挡修剪等服务，保证视频传输通畅、录像完整、画面清晰、设施完好洁净。设备现场巡检频次不低于每月一次。</w:t>
      </w:r>
      <w:r>
        <w:rPr>
          <w:highlight w:val="none"/>
        </w:rP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（2）机房基础环境维护</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需对机房精密空调、UPS等设备及机房装修进行维修、保养，确保机房设备运行环境正常。</w:t>
      </w:r>
      <w:r>
        <w:rPr>
          <w:highlight w:val="none"/>
        </w:rP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（3）网络设备维护</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提供网络交换机的调试、故障诊断、日常维护保养、更换升级建议。</w:t>
      </w:r>
      <w:r>
        <w:rPr>
          <w:highlight w:val="none"/>
        </w:rP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（4）存储设备维护</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需对存储进行视频丢失、丢帧检测，发现问题及时解决，确保存储设备正常运行。</w:t>
      </w:r>
      <w:r>
        <w:rPr>
          <w:highlight w:val="none"/>
        </w:rP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（5）重大活动应急保障</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提前两天对全系统进行测试，确保系统设备和线路正常运行，保证系统的各项功能正常运行；图像的清晰度、流畅性；设备备件是否正常。</w:t>
      </w:r>
      <w:r>
        <w:rPr>
          <w:highlight w:val="none"/>
        </w:rP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（6）仓库租赁</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提供不低于50平方米仓库用于放置闲置的设备。</w:t>
      </w:r>
      <w:r>
        <w:rPr>
          <w:highlight w:val="none"/>
        </w:rPr>
      </w:r>
    </w:p>
    <w:p>
      <w:pPr>
        <w:ind w:firstLine="480"/>
        <w:jc w:val="both"/>
        <w:keepLines/>
        <w:keepNext/>
        <w:pageBreakBefore w:val="0"/>
        <w:spacing w:before="0" w:after="0"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bidi="ar-SA"/>
        </w:rPr>
        <w:t xml:space="preserve">4.平台日常运行维护要求</w:t>
      </w:r>
      <w:r>
        <w:rPr>
          <w:highlight w:val="none"/>
        </w:rP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需对系统平台进行日常运行维护</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包括系统操作指导、因系统缺陷导致的各种BUG的修复、因误操作导致的数据错误维护等等。</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系统平台突发事件的诊断、排除；</w:t>
      </w:r>
      <w:r>
        <w:rPr>
          <w:highlight w:val="none"/>
        </w:rP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需提供咨询服务</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帮助解答采购人提出的系统相关的各种技术问题，包括技术咨询、指导和信息提供等。</w:t>
      </w:r>
      <w:r>
        <w:rPr>
          <w:highlight w:val="none"/>
        </w:rP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需提供定期数据库数据清理服务</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定期清理运维过程中所生成的生产数据库中的临时表，从应用系统角度来优化数据库，如建立并优化索引、优化存储过程、数据库表拆分等，提高应用系统运行速度。</w:t>
      </w:r>
      <w:r>
        <w:rPr>
          <w:highlight w:val="none"/>
        </w:rP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运维总结</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定期撰写运维总结报告，总结回顾本期各项运维工作开展情况，重点描述和分析出现的技术问题和服务质量问题，并给出整改方案。</w:t>
      </w:r>
      <w:r>
        <w:rPr>
          <w:highlight w:val="none"/>
        </w:rP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需对现有平台服务器包括各系统平台的应用服务器及数据库服务器进行维护，包括</w:t>
      </w:r>
      <w:r>
        <w:rPr>
          <w:rFonts w:hint="eastAsia" w:ascii="宋体" w:hAnsi="宋体" w:eastAsia="宋体" w:cs="宋体"/>
          <w:color w:val="auto"/>
          <w:sz w:val="24"/>
          <w:szCs w:val="24"/>
          <w:highlight w:val="none"/>
        </w:rPr>
        <w:t xml:space="preserve">：</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对服务器进行系统检测，发现问题及时解决。</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对服务器的存储空间进行整理，发现不明文件进行清理，对重要文件进行特别备份。</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定期检查控制系统模块，并进行维护保养。</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定期对服务器的电源，风扇等基本硬件进行观察和检测，并进行维护保养。</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每月一次对每台服务器进行一次全面维护保养，紧固固定螺丝，适当拧紧接线端子，清除接线端子处的氧化物和除尘清洁处理。</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每半年对服务器的存储空间进行整理一次，重要文件采用外接设备备份，有问题应及时维修或更换。</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每半年检查各服务器设备接地点接地是否良好。</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确保其正常运行。</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5.链路租赁要求</w:t>
      </w:r>
      <w:r>
        <w:rPr>
          <w:highlight w:val="none"/>
        </w:rP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（1）链路租赁要求</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本项目共计</w:t>
      </w:r>
      <w:r>
        <w:rPr>
          <w:rFonts w:hint="eastAsia" w:ascii="宋体" w:hAnsi="宋体" w:cs="宋体"/>
          <w:bCs/>
          <w:color w:val="auto"/>
          <w:sz w:val="24"/>
          <w:szCs w:val="24"/>
          <w:highlight w:val="none"/>
          <w:lang w:val="en-US" w:eastAsia="zh-CN"/>
        </w:rPr>
        <w:t xml:space="preserve">3331</w:t>
      </w:r>
      <w:r>
        <w:rPr>
          <w:rFonts w:hint="eastAsia" w:ascii="宋体" w:hAnsi="宋体" w:eastAsia="宋体" w:cs="宋体"/>
          <w:bCs/>
          <w:color w:val="auto"/>
          <w:sz w:val="24"/>
          <w:szCs w:val="24"/>
          <w:highlight w:val="none"/>
        </w:rPr>
        <w:t xml:space="preserve">个监控点位。</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本次项目服务所有设备独立运行在公安视频监控专网，必须与其他网络进行物理隔离，保证数据的安全性。</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前端每台设备采用视频专网独立IP，保证存储数据的连续性，实时浏览流畅性以及多用户同时登录的要求。</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提供视频专网光纤进入各个派出所监控中心。</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视频监控主干网提供2条10000M光纤及相应配套的网络设备进入公安局视频监控机房，进行1+1备份保证网络的稳定性。</w:t>
      </w:r>
      <w:r>
        <w:rPr>
          <w:highlight w:val="none"/>
        </w:rPr>
      </w:r>
    </w:p>
    <w:p>
      <w:pPr>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注：如中标方需要切换链路，需要在60天内一次性</w:t>
      </w:r>
      <w:r>
        <w:rPr>
          <w:rFonts w:hint="eastAsia" w:ascii="宋体" w:hAnsi="宋体" w:cs="宋体"/>
          <w:b/>
          <w:bCs w:val="0"/>
          <w:color w:val="auto"/>
          <w:sz w:val="24"/>
          <w:szCs w:val="24"/>
          <w:highlight w:val="none"/>
          <w:lang w:val="en-US" w:eastAsia="zh-CN"/>
        </w:rPr>
        <w:t xml:space="preserve">平稳</w:t>
      </w:r>
      <w:r>
        <w:rPr>
          <w:rFonts w:hint="eastAsia" w:ascii="宋体" w:hAnsi="宋体" w:eastAsia="宋体" w:cs="宋体"/>
          <w:b/>
          <w:bCs w:val="0"/>
          <w:color w:val="auto"/>
          <w:sz w:val="24"/>
          <w:szCs w:val="24"/>
          <w:highlight w:val="none"/>
          <w:lang w:val="en-US" w:eastAsia="zh-CN"/>
        </w:rPr>
        <w:t xml:space="preserve">切割，保证社会面监控的在线率不受影响。</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链路性能要求如下表：</w:t>
      </w:r>
      <w:r>
        <w:rPr>
          <w:highlight w:val="none"/>
        </w:rPr>
      </w:r>
    </w:p>
    <w:tbl>
      <w:tblPr>
        <w:tblStyle w:val="747"/>
        <w:tblW w:w="89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98"/>
        <w:gridCol w:w="7107"/>
      </w:tblGrid>
      <w:tr>
        <w:trPr>
          <w:jc w:val="center"/>
        </w:trPr>
        <w:tc>
          <w:tcPr>
            <w:tcBorders>
              <w:top w:val="single" w:color="auto" w:sz="4" w:space="0"/>
              <w:left w:val="single" w:color="auto" w:sz="4" w:space="0"/>
              <w:bottom w:val="single" w:color="auto" w:sz="4" w:space="0"/>
              <w:right w:val="single" w:color="auto" w:sz="4" w:space="0"/>
            </w:tcBorders>
            <w:tcW w:w="179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项目</w:t>
            </w:r>
            <w:r>
              <w:rPr>
                <w:highlight w:val="none"/>
              </w:rPr>
            </w:r>
          </w:p>
        </w:tc>
        <w:tc>
          <w:tcPr>
            <w:tcBorders>
              <w:top w:val="single" w:color="auto" w:sz="4" w:space="0"/>
              <w:left w:val="single" w:color="auto" w:sz="4" w:space="0"/>
              <w:bottom w:val="single" w:color="auto" w:sz="4" w:space="0"/>
              <w:right w:val="single" w:color="auto" w:sz="4" w:space="0"/>
            </w:tcBorders>
            <w:tcW w:w="710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建设需求</w:t>
            </w:r>
            <w:r>
              <w:rPr>
                <w:highlight w:val="none"/>
              </w:rPr>
            </w:r>
          </w:p>
        </w:tc>
      </w:tr>
      <w:tr>
        <w:trPr>
          <w:jc w:val="center"/>
        </w:trPr>
        <w:tc>
          <w:tcPr>
            <w:tcBorders>
              <w:top w:val="single" w:color="auto" w:sz="4" w:space="0"/>
              <w:left w:val="single" w:color="auto" w:sz="4" w:space="0"/>
              <w:bottom w:val="single" w:color="auto" w:sz="4" w:space="0"/>
              <w:right w:val="single" w:color="auto" w:sz="4" w:space="0"/>
            </w:tcBorders>
            <w:tcW w:w="179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电路类型和带宽要求</w:t>
            </w:r>
            <w:r>
              <w:rPr>
                <w:highlight w:val="none"/>
              </w:rPr>
            </w:r>
          </w:p>
        </w:tc>
        <w:tc>
          <w:tcPr>
            <w:tcBorders>
              <w:top w:val="single" w:color="auto" w:sz="4" w:space="0"/>
              <w:left w:val="single" w:color="auto" w:sz="4" w:space="0"/>
              <w:bottom w:val="single" w:color="auto" w:sz="4" w:space="0"/>
              <w:right w:val="single" w:color="auto" w:sz="4" w:space="0"/>
            </w:tcBorders>
            <w:tcW w:w="7107" w:type="dxa"/>
            <w:textDirection w:val="lrTb"/>
            <w:noWrap w:val="false"/>
          </w:tcPr>
          <w:p>
            <w:pPr>
              <w:ind w:left="0" w:right="0" w:firstLine="480"/>
              <w:keepLines w:val="0"/>
              <w:keepNext w:val="0"/>
              <w:spacing w:before="0" w:beforeAutospacing="0" w:after="0" w:afterAutospacing="0" w:line="360" w:lineRule="auto"/>
              <w:rPr>
                <w:rFonts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基于MPLSVPN技术，提供安全、稳定、带宽独享的数字电路组网方式，与互联网隔离；采用千兆带宽</w:t>
            </w:r>
            <w:r>
              <w:rPr>
                <w:highlight w:val="none"/>
              </w:rPr>
            </w:r>
          </w:p>
        </w:tc>
      </w:tr>
      <w:tr>
        <w:trPr>
          <w:jc w:val="center"/>
        </w:trPr>
        <w:tc>
          <w:tcPr>
            <w:tcBorders>
              <w:top w:val="single" w:color="auto" w:sz="4" w:space="0"/>
              <w:left w:val="single" w:color="auto" w:sz="4" w:space="0"/>
              <w:bottom w:val="single" w:color="auto" w:sz="4" w:space="0"/>
              <w:right w:val="single" w:color="auto" w:sz="4" w:space="0"/>
            </w:tcBorders>
            <w:tcW w:w="179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电路接入要求</w:t>
            </w:r>
            <w:r>
              <w:rPr>
                <w:highlight w:val="none"/>
              </w:rPr>
            </w:r>
          </w:p>
        </w:tc>
        <w:tc>
          <w:tcPr>
            <w:tcBorders>
              <w:top w:val="single" w:color="auto" w:sz="4" w:space="0"/>
              <w:left w:val="single" w:color="auto" w:sz="4" w:space="0"/>
              <w:bottom w:val="single" w:color="auto" w:sz="4" w:space="0"/>
              <w:right w:val="single" w:color="auto" w:sz="4" w:space="0"/>
            </w:tcBorders>
            <w:tcW w:w="7107" w:type="dxa"/>
            <w:textDirection w:val="lrTb"/>
            <w:noWrap w:val="false"/>
          </w:tcPr>
          <w:p>
            <w:pPr>
              <w:ind w:left="0" w:right="0" w:firstLine="480"/>
              <w:keepLines w:val="0"/>
              <w:keepNext w:val="0"/>
              <w:spacing w:before="0" w:beforeAutospacing="0" w:after="0" w:afterAutospacing="0" w:line="360" w:lineRule="auto"/>
              <w:rPr>
                <w:rFonts w:ascii="宋体" w:hAnsi="宋体" w:cs="宋体"/>
                <w:bCs/>
                <w:color w:val="auto"/>
                <w:sz w:val="24"/>
                <w:szCs w:val="24"/>
                <w:highlight w:val="none"/>
              </w:rPr>
              <w:suppressLineNumbers w:val="0"/>
            </w:pPr>
            <w:r>
              <w:rPr>
                <w:rFonts w:hint="eastAsia" w:ascii="宋体" w:hAnsi="宋体" w:cs="宋体"/>
                <w:bCs/>
                <w:color w:val="auto"/>
                <w:sz w:val="24"/>
                <w:szCs w:val="24"/>
                <w:highlight w:val="none"/>
                <w:lang w:bidi="en-US"/>
              </w:rPr>
              <w:t xml:space="preserve">核心汇聚采用的联网线路，主用、备用电路运营商均采用两套及以上传输设备承载，以确保业务的有效分摊，避免单节点全阻事故发生。两套传输设备分别接入运营商不同传输局点，专线与互联网隔离。</w:t>
            </w:r>
            <w:r>
              <w:rPr>
                <w:highlight w:val="none"/>
              </w:rPr>
            </w:r>
          </w:p>
        </w:tc>
      </w:tr>
      <w:tr>
        <w:trPr>
          <w:jc w:val="center"/>
        </w:trPr>
        <w:tc>
          <w:tcPr>
            <w:tcBorders>
              <w:top w:val="single" w:color="auto" w:sz="4" w:space="0"/>
              <w:left w:val="single" w:color="auto" w:sz="4" w:space="0"/>
              <w:bottom w:val="single" w:color="auto" w:sz="4" w:space="0"/>
              <w:right w:val="single" w:color="auto" w:sz="4" w:space="0"/>
            </w:tcBorders>
            <w:tcW w:w="179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基础传输网要求</w:t>
            </w:r>
            <w:r>
              <w:rPr>
                <w:highlight w:val="none"/>
              </w:rPr>
            </w:r>
          </w:p>
        </w:tc>
        <w:tc>
          <w:tcPr>
            <w:tcBorders>
              <w:top w:val="single" w:color="auto" w:sz="4" w:space="0"/>
              <w:left w:val="single" w:color="auto" w:sz="4" w:space="0"/>
              <w:bottom w:val="single" w:color="auto" w:sz="4" w:space="0"/>
              <w:right w:val="single" w:color="auto" w:sz="4" w:space="0"/>
            </w:tcBorders>
            <w:tcW w:w="7107" w:type="dxa"/>
            <w:textDirection w:val="lrTb"/>
            <w:noWrap w:val="false"/>
          </w:tcPr>
          <w:p>
            <w:pPr>
              <w:ind w:left="0" w:right="0" w:firstLine="48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bCs/>
                <w:color w:val="auto"/>
                <w:sz w:val="24"/>
                <w:szCs w:val="24"/>
                <w:highlight w:val="none"/>
                <w:lang w:bidi="en-US"/>
              </w:rPr>
              <w:t xml:space="preserve">要求供应商承载网络</w:t>
            </w:r>
            <w:r>
              <w:rPr>
                <w:rFonts w:hint="eastAsia" w:ascii="宋体" w:hAnsi="宋体" w:cs="宋体"/>
                <w:color w:val="auto"/>
                <w:sz w:val="24"/>
                <w:szCs w:val="24"/>
                <w:highlight w:val="none"/>
              </w:rPr>
              <w:t xml:space="preserve">采用光缆1+1的保护机制，当主用路由光缆发生故障，电路自动切换到备用路由，不能影响数字化联网。</w:t>
            </w:r>
            <w:r>
              <w:rPr>
                <w:highlight w:val="none"/>
              </w:rPr>
            </w:r>
          </w:p>
        </w:tc>
      </w:tr>
      <w:tr>
        <w:trPr>
          <w:jc w:val="center"/>
        </w:trPr>
        <w:tc>
          <w:tcPr>
            <w:tcBorders>
              <w:top w:val="single" w:color="auto" w:sz="4" w:space="0"/>
              <w:left w:val="single" w:color="auto" w:sz="4" w:space="0"/>
              <w:bottom w:val="single" w:color="auto" w:sz="4" w:space="0"/>
              <w:right w:val="single" w:color="auto" w:sz="4" w:space="0"/>
            </w:tcBorders>
            <w:tcW w:w="179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电路监管要求</w:t>
            </w:r>
            <w:r>
              <w:rPr>
                <w:highlight w:val="none"/>
              </w:rPr>
            </w:r>
          </w:p>
        </w:tc>
        <w:tc>
          <w:tcPr>
            <w:tcBorders>
              <w:top w:val="single" w:color="auto" w:sz="4" w:space="0"/>
              <w:left w:val="single" w:color="auto" w:sz="4" w:space="0"/>
              <w:bottom w:val="single" w:color="auto" w:sz="4" w:space="0"/>
              <w:right w:val="single" w:color="auto" w:sz="4" w:space="0"/>
            </w:tcBorders>
            <w:tcW w:w="7107" w:type="dxa"/>
            <w:textDirection w:val="lrTb"/>
            <w:noWrap w:val="false"/>
          </w:tcPr>
          <w:p>
            <w:pPr>
              <w:ind w:left="0" w:right="0" w:firstLine="480"/>
              <w:keepLines w:val="0"/>
              <w:keepNext w:val="0"/>
              <w:spacing w:before="0" w:beforeAutospacing="0" w:after="0" w:afterAutospacing="0" w:line="360" w:lineRule="auto"/>
              <w:rPr>
                <w:rFonts w:ascii="宋体" w:hAnsi="宋体" w:cs="宋体"/>
                <w:bCs/>
                <w:color w:val="auto"/>
                <w:sz w:val="24"/>
                <w:szCs w:val="24"/>
                <w:highlight w:val="none"/>
              </w:rPr>
              <w:suppressLineNumbers w:val="0"/>
            </w:pPr>
            <w:r>
              <w:rPr>
                <w:rFonts w:hint="eastAsia" w:ascii="宋体" w:hAnsi="宋体" w:cs="宋体"/>
                <w:color w:val="auto"/>
                <w:sz w:val="24"/>
                <w:szCs w:val="24"/>
                <w:highlight w:val="none"/>
              </w:rPr>
              <w:t xml:space="preserve">要求供应商所提供的网络具有对所有节点传输设备的日常运行状态、故障响应、资源分配和调度控制等监测管理功能，提供端到端的客户网络监控等业务，供应商对于客户网络监控服务应具备7*24小时的实时服务监控团队。</w:t>
            </w:r>
            <w:r>
              <w:rPr>
                <w:highlight w:val="none"/>
              </w:rPr>
            </w:r>
          </w:p>
        </w:tc>
      </w:tr>
      <w:tr>
        <w:trPr>
          <w:jc w:val="center"/>
        </w:trPr>
        <w:tc>
          <w:tcPr>
            <w:tcBorders>
              <w:top w:val="single" w:color="auto" w:sz="4" w:space="0"/>
              <w:left w:val="single" w:color="auto" w:sz="4" w:space="0"/>
              <w:bottom w:val="single" w:color="auto" w:sz="4" w:space="0"/>
              <w:right w:val="single" w:color="auto" w:sz="4" w:space="0"/>
            </w:tcBorders>
            <w:tcW w:w="179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bCs/>
                <w:color w:val="auto"/>
                <w:sz w:val="24"/>
                <w:szCs w:val="24"/>
                <w:highlight w:val="none"/>
              </w:rPr>
              <w:suppressLineNumbers w:val="0"/>
            </w:pPr>
            <w:r>
              <w:rPr>
                <w:rFonts w:hint="eastAsia" w:ascii="宋体" w:hAnsi="宋体" w:cs="宋体"/>
                <w:color w:val="auto"/>
                <w:sz w:val="24"/>
                <w:szCs w:val="24"/>
                <w:highlight w:val="none"/>
              </w:rPr>
              <w:t xml:space="preserve">误码率及时延要求</w:t>
            </w:r>
            <w:r>
              <w:rPr>
                <w:highlight w:val="none"/>
              </w:rPr>
            </w:r>
          </w:p>
        </w:tc>
        <w:tc>
          <w:tcPr>
            <w:tcBorders>
              <w:top w:val="single" w:color="auto" w:sz="4" w:space="0"/>
              <w:left w:val="single" w:color="auto" w:sz="4" w:space="0"/>
              <w:bottom w:val="single" w:color="auto" w:sz="4" w:space="0"/>
              <w:right w:val="single" w:color="auto" w:sz="4" w:space="0"/>
            </w:tcBorders>
            <w:tcW w:w="7107" w:type="dxa"/>
            <w:textDirection w:val="lrTb"/>
            <w:noWrap w:val="false"/>
          </w:tcPr>
          <w:p>
            <w:pPr>
              <w:ind w:left="0" w:right="0" w:firstLine="48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符合中华人民共和国信息产业部数字电路要求，误码率≤1×10</w:t>
            </w:r>
            <w:r>
              <w:rPr>
                <w:rFonts w:hint="eastAsia" w:ascii="宋体" w:hAnsi="宋体" w:cs="宋体"/>
                <w:color w:val="auto"/>
                <w:sz w:val="24"/>
                <w:szCs w:val="24"/>
                <w:highlight w:val="none"/>
                <w:vertAlign w:val="superscript"/>
              </w:rPr>
              <w:t xml:space="preserve">-7</w:t>
            </w:r>
            <w:r>
              <w:rPr>
                <w:rFonts w:hint="eastAsia" w:ascii="宋体" w:hAnsi="宋体" w:cs="宋体"/>
                <w:color w:val="auto"/>
                <w:sz w:val="24"/>
                <w:szCs w:val="24"/>
                <w:highlight w:val="none"/>
              </w:rPr>
              <w:t xml:space="preserve">，最高时延≤20ms，倒换时间≤50ms。</w:t>
            </w:r>
            <w:r>
              <w:rPr>
                <w:highlight w:val="none"/>
              </w:rPr>
            </w:r>
          </w:p>
        </w:tc>
      </w:tr>
      <w:tr>
        <w:trPr>
          <w:jc w:val="center"/>
        </w:trPr>
        <w:tc>
          <w:tcPr>
            <w:tcBorders>
              <w:top w:val="single" w:color="auto" w:sz="4" w:space="0"/>
              <w:left w:val="single" w:color="auto" w:sz="4" w:space="0"/>
              <w:bottom w:val="single" w:color="auto" w:sz="4" w:space="0"/>
              <w:right w:val="single" w:color="auto" w:sz="4" w:space="0"/>
            </w:tcBorders>
            <w:tcW w:w="1798"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可用率要求</w:t>
            </w:r>
            <w:r>
              <w:rPr>
                <w:highlight w:val="none"/>
              </w:rPr>
            </w:r>
          </w:p>
        </w:tc>
        <w:tc>
          <w:tcPr>
            <w:tcBorders>
              <w:top w:val="single" w:color="auto" w:sz="4" w:space="0"/>
              <w:left w:val="single" w:color="auto" w:sz="4" w:space="0"/>
              <w:bottom w:val="single" w:color="auto" w:sz="4" w:space="0"/>
              <w:right w:val="single" w:color="auto" w:sz="4" w:space="0"/>
            </w:tcBorders>
            <w:tcW w:w="7107" w:type="dxa"/>
            <w:textDirection w:val="lrTb"/>
            <w:noWrap w:val="false"/>
          </w:tcPr>
          <w:p>
            <w:pPr>
              <w:ind w:left="0" w:right="0" w:firstLine="480"/>
              <w:keepLines w:val="0"/>
              <w:keepNext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电路通路全年可用率平均达到95％以上。</w:t>
            </w:r>
            <w:r>
              <w:rPr>
                <w:highlight w:val="none"/>
              </w:rPr>
            </w:r>
          </w:p>
        </w:tc>
      </w:tr>
    </w:tbl>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注：另需提供2条裸光纤,从</w:t>
      </w:r>
      <w:r>
        <w:rPr>
          <w:rFonts w:hint="eastAsia" w:ascii="宋体" w:hAnsi="宋体" w:eastAsia="宋体" w:cs="宋体"/>
          <w:color w:val="auto"/>
          <w:sz w:val="24"/>
          <w:szCs w:val="24"/>
          <w:highlight w:val="none"/>
        </w:rPr>
        <w:t xml:space="preserve">徐州经济技术开发区公安分局视频监控机房</w:t>
      </w:r>
      <w:r>
        <w:rPr>
          <w:rFonts w:hint="eastAsia" w:ascii="宋体" w:hAnsi="宋体" w:eastAsia="宋体" w:cs="宋体"/>
          <w:bCs/>
          <w:color w:val="auto"/>
          <w:sz w:val="24"/>
          <w:szCs w:val="24"/>
          <w:highlight w:val="none"/>
        </w:rPr>
        <w:t xml:space="preserve">分别接入到徐州经济技术开发区中科曙光指定机房及淮海大数据中心华美机房。</w:t>
      </w:r>
      <w:r>
        <w:rPr>
          <w:rFonts w:hint="eastAsia" w:ascii="宋体" w:hAnsi="宋体" w:eastAsia="宋体" w:cs="宋体"/>
          <w:bCs/>
          <w:color w:val="auto"/>
          <w:sz w:val="24"/>
          <w:szCs w:val="24"/>
          <w:highlight w:val="none"/>
          <w:lang w:val="en-US" w:eastAsia="zh-CN"/>
        </w:rPr>
        <w:t xml:space="preserve">维保期内提供</w:t>
      </w:r>
      <w:r>
        <w:rPr>
          <w:rFonts w:hint="eastAsia" w:ascii="宋体" w:hAnsi="宋体" w:cs="宋体"/>
          <w:bCs/>
          <w:color w:val="auto"/>
          <w:sz w:val="24"/>
          <w:szCs w:val="24"/>
          <w:highlight w:val="none"/>
          <w:lang w:val="en-US" w:eastAsia="zh-CN"/>
        </w:rPr>
        <w:t xml:space="preserve">200</w:t>
      </w:r>
      <w:r>
        <w:rPr>
          <w:rFonts w:hint="eastAsia" w:ascii="宋体" w:hAnsi="宋体" w:eastAsia="宋体" w:cs="宋体"/>
          <w:bCs/>
          <w:color w:val="auto"/>
          <w:sz w:val="24"/>
          <w:szCs w:val="24"/>
          <w:highlight w:val="none"/>
          <w:lang w:val="en-US" w:eastAsia="zh-CN"/>
        </w:rPr>
        <w:t xml:space="preserve">条线路用于社会面监控接入现有平台</w:t>
      </w:r>
      <w:r>
        <w:rPr>
          <w:rFonts w:hint="eastAsia" w:ascii="宋体" w:hAnsi="宋体" w:cs="宋体"/>
          <w:bCs/>
          <w:color w:val="auto"/>
          <w:sz w:val="24"/>
          <w:szCs w:val="24"/>
          <w:highlight w:val="none"/>
          <w:lang w:val="en-US" w:eastAsia="zh-CN"/>
        </w:rPr>
        <w:t xml:space="preserve">。</w:t>
      </w:r>
      <w:r>
        <w:rPr>
          <w:highlight w:val="none"/>
        </w:rP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（2）杆件及基础维护要求</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服务方需提供前端所有监控设备安装杆件的维护服务</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每个月度对网络箱体、立杆质量进行检查，发现箱体锁具损坏或立杆出现锈点等情况及时处理，确保观感质量。</w:t>
      </w:r>
      <w:r>
        <w:rPr>
          <w:highlight w:val="none"/>
        </w:rPr>
      </w:r>
    </w:p>
    <w:p>
      <w:pPr>
        <w:ind w:firstLine="480"/>
        <w:jc w:val="both"/>
        <w:keepLines/>
        <w:keepNext/>
        <w:pageBreakBefore w:val="0"/>
        <w:spacing w:before="0" w:after="0"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bidi="ar-SA"/>
        </w:rPr>
        <w:t xml:space="preserve">6. 前端设备供电维护及电费缴纳要求</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本次项目前端的供电方式为就近单独落火取电，后续需按时电费缴费，确保前端设备正常供电；</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每个季度对前端设备电源引入进行检查，确保各电源线路，电源接点，漏保、空开等电源引入部分正常运行。</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六、投标人需针对本项目提供详尽的维保服务方案，方案包含但不限于以下内容：</w:t>
      </w:r>
      <w:r>
        <w:rPr>
          <w:highlight w:val="none"/>
        </w:rP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1.维保主要措施</w:t>
      </w:r>
      <w:r>
        <w:rPr>
          <w:highlight w:val="none"/>
        </w:rP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2.设备日常运行维护方案</w:t>
      </w:r>
      <w:r>
        <w:rPr>
          <w:highlight w:val="none"/>
        </w:rP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3.平台日常运行维护方案</w:t>
      </w:r>
      <w:r>
        <w:rPr>
          <w:highlight w:val="none"/>
        </w:rP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4.链路租赁方案</w:t>
      </w:r>
      <w:r>
        <w:rPr>
          <w:highlight w:val="none"/>
        </w:rP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5.重大活动提供人员及设备应急保障服务方案</w:t>
      </w:r>
      <w:r>
        <w:rPr>
          <w:highlight w:val="none"/>
        </w:rP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6.维保人员配置方案</w:t>
      </w:r>
      <w:r>
        <w:rPr>
          <w:highlight w:val="none"/>
        </w:rP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7.增值服务方案</w:t>
      </w:r>
      <w:r>
        <w:rPr>
          <w:highlight w:val="none"/>
        </w:rP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七、维保人员要求</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必须提供1名工作人员的驻场维保工作，驻场时长不低于每周5*8小时，明确项目负责人，在整个系统日常检查出现问题后，作为牵头人与其他相关合作单位联系并解决问题。该负责人每月需整理出具一份系统运行分析报告（内容按采购人需求调整）。</w:t>
      </w:r>
      <w:r>
        <w:rPr>
          <w:highlight w:val="none"/>
        </w:rP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投标人必须建立完善的本地化服务队伍，至少包括平台运维人员、日常巡查人员、设备维修人员</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应急处置人员</w:t>
      </w:r>
      <w:r>
        <w:rPr>
          <w:rFonts w:hint="eastAsia" w:ascii="宋体" w:hAnsi="宋体" w:eastAsia="宋体" w:cs="宋体"/>
          <w:bCs/>
          <w:color w:val="auto"/>
          <w:sz w:val="24"/>
          <w:szCs w:val="24"/>
          <w:highlight w:val="none"/>
        </w:rPr>
        <w:t xml:space="preserve">及线路维修人员等维保服务人员。所有维保服务人员应受过专业培训，能独立处理一般的技术故障，并要常驻本市。</w:t>
      </w:r>
      <w:r>
        <w:rPr>
          <w:highlight w:val="none"/>
        </w:rPr>
      </w:r>
    </w:p>
    <w:p>
      <w:pPr>
        <w:ind w:left="0" w:right="0" w:firstLine="562"/>
        <w:jc w:val="both"/>
        <w:spacing w:after="57" w:line="360" w:lineRule="auto"/>
        <w:widowControl w:val="off"/>
        <w:tabs>
          <w:tab w:val="right" w:pos="8296" w:leader="dot"/>
        </w:tabs>
        <w:rPr>
          <w:rFonts w:hint="eastAsia" w:ascii="宋体" w:hAnsi="宋体" w:eastAsia="宋体" w:cs="宋体"/>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bidi="ar-SA"/>
        </w:rPr>
        <w:t xml:space="preserve">八、考核标准：</w:t>
      </w:r>
      <w:r>
        <w:rPr>
          <w:rFonts w:hint="eastAsia" w:ascii="宋体" w:hAnsi="宋体" w:eastAsia="宋体" w:cs="宋体"/>
          <w:bCs/>
          <w:color w:val="auto"/>
          <w:sz w:val="24"/>
          <w:szCs w:val="24"/>
          <w:highlight w:val="none"/>
          <w:u w:val="single"/>
          <w:lang w:val="en-US" w:eastAsia="zh-CN" w:bidi="ar-SA"/>
        </w:rPr>
        <w:t xml:space="preserve">由采购人组织人员依据《服务质量标准及考核要求》（附表1）对中标人的维保服务进行考核，并出具纸质考核意见，作为付款依据。</w:t>
      </w:r>
      <w:r>
        <w:rPr>
          <w:highlight w:val="none"/>
        </w:rPr>
      </w:r>
    </w:p>
    <w:p>
      <w:pPr>
        <w:ind w:firstLine="482"/>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u w:val="single"/>
        </w:rPr>
        <w:t xml:space="preserve">九、</w:t>
      </w:r>
      <w:r>
        <w:rPr>
          <w:rFonts w:hint="eastAsia" w:ascii="宋体" w:hAnsi="宋体" w:eastAsia="宋体" w:cs="宋体"/>
          <w:b/>
          <w:color w:val="auto"/>
          <w:sz w:val="24"/>
          <w:szCs w:val="24"/>
          <w:highlight w:val="none"/>
          <w:u w:val="single"/>
        </w:rPr>
        <w:t xml:space="preserve">其他要求：</w:t>
      </w:r>
      <w:r>
        <w:rPr>
          <w:rFonts w:hint="eastAsia" w:ascii="宋体" w:hAnsi="宋体" w:eastAsia="宋体" w:cs="宋体"/>
          <w:color w:val="auto"/>
          <w:sz w:val="24"/>
          <w:szCs w:val="24"/>
          <w:highlight w:val="none"/>
          <w:u w:val="single"/>
        </w:rPr>
        <w:t xml:space="preserve">见招标文件《拟签订的合同文本》。</w:t>
      </w:r>
      <w:bookmarkEnd w:id="2"/>
      <w:r>
        <w:rPr>
          <w:highlight w:val="none"/>
        </w:rPr>
      </w:r>
      <w:r>
        <w:rPr>
          <w:highlight w:val="none"/>
        </w:rPr>
      </w:r>
    </w:p>
    <w:p>
      <w:pPr>
        <w:ind w:firstLine="630"/>
        <w:spacing w:line="360" w:lineRule="auto"/>
        <w:rPr>
          <w:rFonts w:hint="eastAsia" w:ascii="Arial" w:hAnsi="Arial" w:eastAsia="Arial" w:cs="宋体"/>
          <w:color w:val="auto"/>
          <w:sz w:val="24"/>
          <w:highlight w:val="none"/>
        </w:rPr>
      </w:pPr>
      <w:r>
        <w:rPr>
          <w:rFonts w:hint="eastAsia" w:ascii="Arial" w:hAnsi="Arial" w:eastAsia="Arial" w:cs="宋体"/>
          <w:color w:val="auto"/>
          <w:sz w:val="24"/>
          <w:highlight w:val="none"/>
        </w:rPr>
      </w:r>
      <w:r>
        <w:rPr>
          <w:highlight w:val="none"/>
        </w:rPr>
      </w:r>
    </w:p>
    <w:p>
      <w:pPr>
        <w:jc w:val="left"/>
        <w:rPr>
          <w:rFonts w:hint="eastAsia" w:ascii="Arial" w:hAnsi="Arial" w:eastAsia="Arial" w:cs="宋体"/>
          <w:color w:val="auto"/>
          <w:sz w:val="28"/>
          <w:szCs w:val="28"/>
          <w:highlight w:val="none"/>
        </w:rPr>
      </w:pPr>
      <w:r>
        <w:rPr>
          <w:rFonts w:hint="eastAsia" w:ascii="Arial" w:hAnsi="Arial" w:eastAsia="Arial" w:cs="宋体"/>
          <w:color w:val="auto"/>
          <w:sz w:val="28"/>
          <w:szCs w:val="28"/>
          <w:highlight w:val="none"/>
        </w:rPr>
        <w:br w:type="page" w:clear="all"/>
      </w:r>
      <w:r>
        <w:rPr>
          <w:highlight w:val="none"/>
        </w:rPr>
      </w:r>
    </w:p>
    <w:p>
      <w:pPr>
        <w:jc w:val="both"/>
        <w:rPr>
          <w:rFonts w:ascii="宋体" w:hAnsi="宋体" w:cs="宋体"/>
          <w:b/>
          <w:color w:val="auto"/>
          <w:sz w:val="24"/>
          <w:szCs w:val="24"/>
          <w:highlight w:val="none"/>
        </w:rPr>
      </w:pPr>
      <w:r>
        <w:rPr>
          <w:rFonts w:hint="eastAsia" w:ascii="宋体" w:hAnsi="宋体" w:eastAsia="宋体" w:cs="宋体"/>
          <w:color w:val="auto"/>
          <w:sz w:val="24"/>
          <w:szCs w:val="24"/>
          <w:highlight w:val="none"/>
        </w:rPr>
        <w:t xml:space="preserve">附表1：</w:t>
      </w:r>
      <w:r>
        <w:rPr>
          <w:rFonts w:hint="eastAsia" w:ascii="宋体" w:hAnsi="宋体" w:eastAsia="宋体" w:cs="宋体"/>
          <w:b/>
          <w:color w:val="auto"/>
          <w:sz w:val="24"/>
          <w:szCs w:val="24"/>
          <w:highlight w:val="none"/>
        </w:rPr>
        <w:t xml:space="preserve">服务质量标准及考核要求</w:t>
      </w:r>
      <w:r>
        <w:rPr>
          <w:highlight w:val="none"/>
        </w:rPr>
      </w:r>
    </w:p>
    <w:p>
      <w:pPr>
        <w:ind w:firstLine="63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jc w:val="center"/>
        <w:rPr>
          <w:rFonts w:ascii="宋体" w:hAnsi="宋体" w:cs="宋体"/>
          <w:b/>
          <w:color w:val="auto"/>
          <w:sz w:val="24"/>
          <w:szCs w:val="24"/>
          <w:highlight w:val="none"/>
        </w:rPr>
      </w:pPr>
      <w:r>
        <w:rPr>
          <w:rFonts w:hint="eastAsia" w:ascii="宋体" w:hAnsi="宋体" w:eastAsia="宋体" w:cs="宋体"/>
          <w:b/>
          <w:color w:val="auto"/>
          <w:sz w:val="24"/>
          <w:szCs w:val="24"/>
          <w:highlight w:val="none"/>
        </w:rPr>
        <w:t xml:space="preserve">服务质量标准及考核要求</w:t>
      </w:r>
      <w:r>
        <w:rPr>
          <w:highlight w:val="none"/>
        </w:rPr>
      </w:r>
    </w:p>
    <w:tbl>
      <w:tblPr>
        <w:tblStyle w:val="747"/>
        <w:tblW w:w="8572" w:type="dxa"/>
        <w:jc w:val="center"/>
        <w:tblLayout w:type="fixed"/>
        <w:tblCellMar>
          <w:left w:w="108" w:type="dxa"/>
          <w:top w:w="0" w:type="dxa"/>
          <w:right w:w="108" w:type="dxa"/>
          <w:bottom w:w="0" w:type="dxa"/>
        </w:tblCellMar>
        <w:tblLook w:val="04A0" w:firstRow="1" w:lastRow="0" w:firstColumn="1" w:lastColumn="0" w:noHBand="0" w:noVBand="1"/>
      </w:tblPr>
      <w:tblGrid>
        <w:gridCol w:w="655"/>
        <w:gridCol w:w="823"/>
        <w:gridCol w:w="4961"/>
        <w:gridCol w:w="2133"/>
      </w:tblGrid>
      <w:tr>
        <w:trPr>
          <w:jc w:val="center"/>
          <w:trHeight w:val="454"/>
        </w:trPr>
        <w:tc>
          <w:tcPr>
            <w:tcBorders>
              <w:top w:val="single" w:color="000000" w:sz="4" w:space="0"/>
              <w:left w:val="single" w:color="000000" w:sz="4" w:space="0"/>
              <w:bottom w:val="single" w:color="000000" w:sz="4" w:space="0"/>
            </w:tcBorders>
            <w:tcW w:w="65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序号</w:t>
            </w:r>
            <w:r>
              <w:rPr>
                <w:highlight w:val="none"/>
              </w:rPr>
            </w:r>
          </w:p>
        </w:tc>
        <w:tc>
          <w:tcPr>
            <w:tcBorders>
              <w:top w:val="single" w:color="000000" w:sz="4" w:space="0"/>
              <w:left w:val="single" w:color="000000" w:sz="4" w:space="0"/>
              <w:bottom w:val="single" w:color="000000" w:sz="4" w:space="0"/>
            </w:tcBorders>
            <w:tcW w:w="82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服务承诺项目</w:t>
            </w:r>
            <w:r>
              <w:rPr>
                <w:highlight w:val="none"/>
              </w:rPr>
            </w:r>
          </w:p>
        </w:tc>
        <w:tc>
          <w:tcPr>
            <w:tcBorders>
              <w:top w:val="single" w:color="000000" w:sz="4" w:space="0"/>
              <w:left w:val="single" w:color="000000" w:sz="4" w:space="0"/>
              <w:bottom w:val="single" w:color="000000" w:sz="4" w:space="0"/>
            </w:tcBorders>
            <w:tcW w:w="4961" w:type="dxa"/>
            <w:vAlign w:val="center"/>
            <w:textDirection w:val="lrTb"/>
            <w:noWrap w:val="false"/>
          </w:tcPr>
          <w:p>
            <w:pPr>
              <w:ind w:left="0" w:right="0" w:firstLine="422"/>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服务标准</w:t>
            </w:r>
            <w:r>
              <w:rPr>
                <w:highlight w:val="none"/>
              </w:rP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ind w:left="0" w:right="0" w:firstLine="422"/>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考核办法</w:t>
            </w:r>
            <w:r>
              <w:rPr>
                <w:highlight w:val="none"/>
              </w:rPr>
            </w:r>
          </w:p>
        </w:tc>
      </w:tr>
      <w:tr>
        <w:trPr>
          <w:jc w:val="center"/>
          <w:trHeight w:val="1248"/>
        </w:trPr>
        <w:tc>
          <w:tcPr>
            <w:tcBorders>
              <w:top w:val="single" w:color="000000" w:sz="4" w:space="0"/>
              <w:left w:val="single" w:color="000000" w:sz="4" w:space="0"/>
              <w:bottom w:val="single" w:color="000000" w:sz="4" w:space="0"/>
            </w:tcBorders>
            <w:tcW w:w="65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1</w:t>
            </w:r>
            <w:r>
              <w:rPr>
                <w:highlight w:val="none"/>
              </w:rPr>
            </w:r>
          </w:p>
        </w:tc>
        <w:tc>
          <w:tcPr>
            <w:tcBorders>
              <w:top w:val="single" w:color="000000" w:sz="4" w:space="0"/>
              <w:left w:val="single" w:color="000000" w:sz="4" w:space="0"/>
              <w:bottom w:val="single" w:color="000000" w:sz="4" w:space="0"/>
            </w:tcBorders>
            <w:tcW w:w="82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服务响应</w:t>
            </w:r>
            <w:r>
              <w:rPr>
                <w:highlight w:val="none"/>
              </w:rPr>
            </w:r>
          </w:p>
        </w:tc>
        <w:tc>
          <w:tcPr>
            <w:tcBorders>
              <w:top w:val="single" w:color="000000" w:sz="4" w:space="0"/>
              <w:left w:val="single" w:color="000000" w:sz="4" w:space="0"/>
              <w:bottom w:val="single" w:color="000000" w:sz="4" w:space="0"/>
            </w:tcBorders>
            <w:tcW w:w="496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1、7X24小时支撑服务，指定负责人，并配备专门通信渠道，保证服务热线畅通。故障响应要求15分钟，故障现场要求2小时内到达故障现场。</w:t>
            </w:r>
            <w:r>
              <w:rPr>
                <w:highlight w:val="none"/>
              </w:rP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每次响应不及时，扣0.2分</w:t>
            </w:r>
            <w:r>
              <w:rPr>
                <w:highlight w:val="none"/>
              </w:rPr>
            </w:r>
          </w:p>
        </w:tc>
      </w:tr>
      <w:tr>
        <w:trPr>
          <w:jc w:val="center"/>
          <w:trHeight w:val="1873"/>
        </w:trPr>
        <w:tc>
          <w:tcPr>
            <w:tcBorders>
              <w:top w:val="single" w:color="000000" w:sz="4" w:space="0"/>
              <w:left w:val="single" w:color="000000" w:sz="4" w:space="0"/>
              <w:bottom w:val="single" w:color="000000" w:sz="4" w:space="0"/>
            </w:tcBorders>
            <w:tcW w:w="65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2</w:t>
            </w:r>
            <w:r>
              <w:rPr>
                <w:highlight w:val="none"/>
              </w:rPr>
            </w:r>
          </w:p>
        </w:tc>
        <w:tc>
          <w:tcPr>
            <w:tcBorders>
              <w:top w:val="single" w:color="000000" w:sz="4" w:space="0"/>
              <w:left w:val="single" w:color="000000" w:sz="4" w:space="0"/>
              <w:bottom w:val="single" w:color="000000" w:sz="4" w:space="0"/>
            </w:tcBorders>
            <w:tcW w:w="82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故障处理及时性</w:t>
            </w:r>
            <w:r>
              <w:rPr>
                <w:highlight w:val="none"/>
              </w:rPr>
            </w:r>
          </w:p>
        </w:tc>
        <w:tc>
          <w:tcPr>
            <w:tcBorders>
              <w:top w:val="single" w:color="000000" w:sz="4" w:space="0"/>
              <w:left w:val="single" w:color="000000" w:sz="4" w:space="0"/>
              <w:bottom w:val="single" w:color="000000" w:sz="4" w:space="0"/>
            </w:tcBorders>
            <w:tcW w:w="496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1、图像、视频监控故障在8小时内处理结束。</w:t>
            </w:r>
            <w:r>
              <w:rPr>
                <w:highlight w:val="none"/>
              </w:rP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rPr>
              <w:t xml:space="preserve">2、电源故障处理时间超过12小时的按超时故障来考核。</w:t>
            </w:r>
            <w:r>
              <w:rPr>
                <w:highlight w:val="none"/>
              </w:rP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val="en-US" w:eastAsia="zh-CN"/>
              </w:rPr>
              <w:t xml:space="preserve">3、机房故障须在30分钟到场，8小时内处理结束。</w:t>
            </w:r>
            <w:r>
              <w:rPr>
                <w:highlight w:val="none"/>
              </w:rPr>
            </w:r>
          </w:p>
        </w:tc>
        <w:tc>
          <w:tcPr>
            <w:tcBorders>
              <w:top w:val="single" w:color="000000" w:sz="4" w:space="0"/>
              <w:left w:val="single" w:color="000000" w:sz="4" w:space="0"/>
              <w:bottom w:val="single" w:color="000000" w:sz="4" w:space="0"/>
              <w:right w:val="single" w:color="000000" w:sz="4" w:space="0"/>
            </w:tcBorders>
            <w:tcW w:w="213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故障超时，每次扣0.2分</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因故障处置超时产生后续影响的每次扣1分</w:t>
            </w:r>
            <w:r>
              <w:rPr>
                <w:highlight w:val="none"/>
              </w:rPr>
            </w:r>
          </w:p>
        </w:tc>
      </w:tr>
      <w:tr>
        <w:trPr>
          <w:jc w:val="center"/>
          <w:trHeight w:val="1366"/>
        </w:trPr>
        <w:tc>
          <w:tcPr>
            <w:tcBorders>
              <w:left w:val="single" w:color="000000" w:sz="4" w:space="0"/>
              <w:bottom w:val="single" w:color="000000" w:sz="4" w:space="0"/>
            </w:tcBorders>
            <w:tcW w:w="65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3</w:t>
            </w:r>
            <w:r>
              <w:rPr>
                <w:highlight w:val="none"/>
              </w:rPr>
            </w:r>
          </w:p>
        </w:tc>
        <w:tc>
          <w:tcPr>
            <w:tcBorders>
              <w:left w:val="single" w:color="000000" w:sz="4" w:space="0"/>
              <w:bottom w:val="single" w:color="000000" w:sz="4" w:space="0"/>
            </w:tcBorders>
            <w:tcW w:w="82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完好率</w:t>
            </w:r>
            <w:r>
              <w:rPr>
                <w:highlight w:val="none"/>
              </w:rPr>
            </w:r>
          </w:p>
        </w:tc>
        <w:tc>
          <w:tcPr>
            <w:tcBorders>
              <w:left w:val="single" w:color="000000" w:sz="4" w:space="0"/>
              <w:bottom w:val="single" w:color="000000" w:sz="4" w:space="0"/>
            </w:tcBorders>
            <w:tcW w:w="496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每月视频监控点完好率低于95%的，每低1个百分点扣1分（按四舍五入计算），连续2个月或当期累计3次完好率低于90%的（不可抗力因素除外），采购人将不支付当期费用。</w:t>
            </w:r>
            <w:r>
              <w:rPr>
                <w:highlight w:val="none"/>
              </w:rPr>
            </w:r>
          </w:p>
        </w:tc>
        <w:tc>
          <w:tcPr>
            <w:tcBorders>
              <w:left w:val="single" w:color="000000" w:sz="4" w:space="0"/>
              <w:bottom w:val="single" w:color="000000" w:sz="4" w:space="0"/>
              <w:right w:val="single" w:color="000000" w:sz="4" w:space="0"/>
            </w:tcBorders>
            <w:tcW w:w="213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每低1个百分点扣1分（按四舍五入计算）</w:t>
            </w:r>
            <w:r>
              <w:rPr>
                <w:highlight w:val="none"/>
              </w:rPr>
            </w:r>
          </w:p>
        </w:tc>
      </w:tr>
      <w:tr>
        <w:trPr>
          <w:jc w:val="center"/>
          <w:trHeight w:val="854"/>
        </w:trPr>
        <w:tc>
          <w:tcPr>
            <w:tcBorders>
              <w:left w:val="single" w:color="000000" w:sz="4" w:space="0"/>
              <w:bottom w:val="single" w:color="000000" w:sz="4" w:space="0"/>
            </w:tcBorders>
            <w:tcW w:w="65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4</w:t>
            </w:r>
            <w:r>
              <w:rPr>
                <w:highlight w:val="none"/>
              </w:rPr>
            </w:r>
          </w:p>
        </w:tc>
        <w:tc>
          <w:tcPr>
            <w:tcBorders>
              <w:left w:val="single" w:color="000000" w:sz="4" w:space="0"/>
              <w:bottom w:val="single" w:color="000000" w:sz="4" w:space="0"/>
            </w:tcBorders>
            <w:tcW w:w="82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日常维护</w:t>
            </w:r>
            <w:r>
              <w:rPr>
                <w:highlight w:val="none"/>
              </w:rPr>
            </w:r>
          </w:p>
        </w:tc>
        <w:tc>
          <w:tcPr>
            <w:tcBorders>
              <w:left w:val="single" w:color="000000" w:sz="4" w:space="0"/>
              <w:bottom w:val="single" w:color="000000" w:sz="4" w:space="0"/>
            </w:tcBorders>
            <w:tcW w:w="4961"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每月对前端监控进行巡检维护</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做好巡检维护记录。</w:t>
            </w:r>
            <w:r>
              <w:rPr>
                <w:highlight w:val="none"/>
              </w:rPr>
            </w:r>
          </w:p>
        </w:tc>
        <w:tc>
          <w:tcPr>
            <w:tcBorders>
              <w:left w:val="single" w:color="000000" w:sz="4" w:space="0"/>
              <w:bottom w:val="single" w:color="000000" w:sz="4" w:space="0"/>
              <w:right w:val="single" w:color="000000" w:sz="4" w:space="0"/>
            </w:tcBorders>
            <w:tcW w:w="213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未按要求巡检的扣2分</w:t>
            </w:r>
            <w:r>
              <w:rPr>
                <w:highlight w:val="none"/>
              </w:rPr>
            </w:r>
          </w:p>
        </w:tc>
      </w:tr>
      <w:tr>
        <w:trPr>
          <w:jc w:val="center"/>
          <w:trHeight w:val="454"/>
        </w:trPr>
        <w:tc>
          <w:tcPr>
            <w:tcBorders>
              <w:left w:val="single" w:color="000000" w:sz="4" w:space="0"/>
              <w:bottom w:val="single" w:color="000000" w:sz="4" w:space="0"/>
            </w:tcBorders>
            <w:tcW w:w="65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5</w:t>
            </w:r>
            <w:r>
              <w:rPr>
                <w:highlight w:val="none"/>
              </w:rPr>
            </w:r>
          </w:p>
        </w:tc>
        <w:tc>
          <w:tcPr>
            <w:tcBorders>
              <w:left w:val="single" w:color="000000" w:sz="4" w:space="0"/>
              <w:bottom w:val="single" w:color="000000" w:sz="4" w:space="0"/>
            </w:tcBorders>
            <w:tcW w:w="82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其他临时事项</w:t>
            </w:r>
            <w:r>
              <w:rPr>
                <w:highlight w:val="none"/>
              </w:rPr>
            </w:r>
          </w:p>
        </w:tc>
        <w:tc>
          <w:tcPr>
            <w:tcBorders>
              <w:left w:val="single" w:color="000000" w:sz="4" w:space="0"/>
              <w:bottom w:val="single" w:color="000000" w:sz="4" w:space="0"/>
            </w:tcBorders>
            <w:tcW w:w="496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1、按采购人的要求做好视频故障处理的管控。</w:t>
            </w:r>
            <w:r>
              <w:rPr>
                <w:highlight w:val="none"/>
              </w:rPr>
            </w:r>
          </w:p>
          <w:p>
            <w:pPr>
              <w:ind w:left="0" w:right="0"/>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2、按采购人的要求做好临时事项的服务保障工作。</w:t>
            </w:r>
            <w:r>
              <w:rPr>
                <w:highlight w:val="none"/>
              </w:rPr>
            </w:r>
          </w:p>
        </w:tc>
        <w:tc>
          <w:tcPr>
            <w:tcBorders>
              <w:left w:val="single" w:color="000000" w:sz="4" w:space="0"/>
              <w:bottom w:val="single" w:color="000000" w:sz="4" w:space="0"/>
              <w:right w:val="single" w:color="000000" w:sz="4" w:space="0"/>
            </w:tcBorders>
            <w:tcW w:w="213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每项工作响应不及时，扣0.5分；每次配合工作不到位或没有按要求做好服务工作的扣1分。</w:t>
            </w:r>
            <w:r>
              <w:rPr>
                <w:highlight w:val="none"/>
              </w:rPr>
            </w:r>
          </w:p>
        </w:tc>
      </w:tr>
      <w:tr>
        <w:trPr>
          <w:jc w:val="center"/>
          <w:trHeight w:val="1829"/>
        </w:trPr>
        <w:tc>
          <w:tcPr>
            <w:tcBorders>
              <w:left w:val="single" w:color="000000" w:sz="4" w:space="0"/>
              <w:bottom w:val="single" w:color="000000" w:sz="4" w:space="0"/>
            </w:tcBorders>
            <w:tcW w:w="65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6</w:t>
            </w:r>
            <w:r>
              <w:rPr>
                <w:highlight w:val="none"/>
              </w:rPr>
            </w:r>
          </w:p>
        </w:tc>
        <w:tc>
          <w:tcPr>
            <w:tcBorders>
              <w:left w:val="single" w:color="000000" w:sz="4" w:space="0"/>
              <w:bottom w:val="single" w:color="000000" w:sz="4" w:space="0"/>
            </w:tcBorders>
            <w:tcW w:w="82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视频监控录像资料安全性</w:t>
            </w:r>
            <w:r>
              <w:rPr>
                <w:highlight w:val="none"/>
              </w:rPr>
            </w:r>
          </w:p>
        </w:tc>
        <w:tc>
          <w:tcPr>
            <w:tcBorders>
              <w:left w:val="single" w:color="000000" w:sz="4" w:space="0"/>
              <w:bottom w:val="single" w:color="000000" w:sz="4" w:space="0"/>
            </w:tcBorders>
            <w:tcW w:w="4961"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1、确保视频监控存储设备录像资料安全、录像时间连续；</w:t>
            </w:r>
            <w:r>
              <w:rPr>
                <w:highlight w:val="none"/>
              </w:rPr>
            </w:r>
          </w:p>
          <w:p>
            <w:pPr>
              <w:ind w:left="0" w:right="0"/>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2、确保视频监控录像资料不流失、不能提供给无关人调阅，录像资料不流传到各媒体上。</w:t>
            </w:r>
            <w:r>
              <w:rPr>
                <w:highlight w:val="none"/>
              </w:rPr>
            </w:r>
          </w:p>
        </w:tc>
        <w:tc>
          <w:tcPr>
            <w:tcBorders>
              <w:left w:val="single" w:color="000000" w:sz="4" w:space="0"/>
              <w:bottom w:val="single" w:color="000000" w:sz="4" w:space="0"/>
              <w:right w:val="single" w:color="000000" w:sz="4" w:space="0"/>
            </w:tcBorders>
            <w:tcW w:w="213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视频出现在社会上的（被考核方的原因），一次扣20分。</w:t>
            </w:r>
            <w:r>
              <w:rPr>
                <w:highlight w:val="none"/>
              </w:rPr>
            </w:r>
          </w:p>
        </w:tc>
      </w:tr>
      <w:tr>
        <w:trPr>
          <w:jc w:val="center"/>
          <w:trHeight w:val="454"/>
        </w:trPr>
        <w:tc>
          <w:tcPr>
            <w:tcBorders>
              <w:left w:val="single" w:color="000000" w:sz="4" w:space="0"/>
              <w:bottom w:val="single" w:color="000000" w:sz="4" w:space="0"/>
            </w:tcBorders>
            <w:tcW w:w="655" w:type="dxa"/>
            <w:vAlign w:val="center"/>
            <w:textDirection w:val="lrTb"/>
            <w:noWrap w:val="false"/>
          </w:tcPr>
          <w:p>
            <w:pPr>
              <w:ind w:left="0" w:right="0" w:firstLine="422"/>
              <w:jc w:val="center"/>
              <w:keepLines w:val="0"/>
              <w:keepNext w:val="0"/>
              <w:spacing w:before="0" w:beforeAutospacing="0" w:after="0" w:afterAutospacing="0"/>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r>
            <w:r>
              <w:rPr>
                <w:highlight w:val="none"/>
              </w:rPr>
            </w:r>
          </w:p>
        </w:tc>
        <w:tc>
          <w:tcPr>
            <w:gridSpan w:val="2"/>
            <w:tcBorders>
              <w:top w:val="single" w:color="000000" w:sz="4" w:space="0"/>
              <w:left w:val="single" w:color="000000" w:sz="4" w:space="0"/>
              <w:bottom w:val="single" w:color="000000" w:sz="4" w:space="0"/>
            </w:tcBorders>
            <w:tcW w:w="5784" w:type="dxa"/>
            <w:vAlign w:val="center"/>
            <w:textDirection w:val="lrTb"/>
            <w:noWrap w:val="false"/>
          </w:tcPr>
          <w:p>
            <w:pPr>
              <w:ind w:left="0" w:right="0" w:firstLine="422"/>
              <w:jc w:val="center"/>
              <w:keepLines w:val="0"/>
              <w:keepNext w:val="0"/>
              <w:spacing w:before="0" w:beforeAutospacing="0" w:after="0" w:afterAutospacing="0"/>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满分，100分</w:t>
            </w:r>
            <w:r>
              <w:rPr>
                <w:highlight w:val="none"/>
              </w:rPr>
            </w:r>
          </w:p>
        </w:tc>
        <w:tc>
          <w:tcPr>
            <w:tcBorders>
              <w:left w:val="single" w:color="000000" w:sz="4" w:space="0"/>
              <w:bottom w:val="single" w:color="000000" w:sz="4" w:space="0"/>
              <w:right w:val="single" w:color="000000" w:sz="4" w:space="0"/>
            </w:tcBorders>
            <w:tcW w:w="2133" w:type="dxa"/>
            <w:vAlign w:val="center"/>
            <w:textDirection w:val="lrTb"/>
            <w:noWrap w:val="false"/>
          </w:tcPr>
          <w:p>
            <w:pPr>
              <w:ind w:left="0" w:right="0" w:firstLine="422"/>
              <w:keepLines w:val="0"/>
              <w:keepNext w:val="0"/>
              <w:spacing w:before="0" w:beforeAutospacing="0" w:after="0" w:afterAutospacing="0"/>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r>
            <w:r>
              <w:rPr>
                <w:highlight w:val="none"/>
              </w:rPr>
            </w:r>
          </w:p>
        </w:tc>
      </w:tr>
    </w:tbl>
    <w:p>
      <w:pPr>
        <w:ind w:firstLine="482"/>
        <w:spacing w:line="360" w:lineRule="auto"/>
        <w:rPr>
          <w:rFonts w:ascii="宋体" w:hAnsi="宋体" w:cs="宋体"/>
          <w:b/>
          <w:color w:val="auto"/>
          <w:sz w:val="24"/>
          <w:szCs w:val="24"/>
          <w:highlight w:val="none"/>
        </w:rPr>
      </w:pPr>
      <w:r>
        <w:rPr>
          <w:rFonts w:hint="eastAsia" w:ascii="宋体" w:hAnsi="宋体" w:eastAsia="宋体" w:cs="宋体"/>
          <w:b/>
          <w:color w:val="auto"/>
          <w:sz w:val="24"/>
          <w:szCs w:val="24"/>
          <w:highlight w:val="none"/>
        </w:rPr>
        <w:t xml:space="preserve">说明：</w:t>
      </w:r>
      <w:r>
        <w:rPr>
          <w:highlight w:val="none"/>
        </w:rPr>
      </w:r>
    </w:p>
    <w:p>
      <w:pPr>
        <w:ind w:firstLine="482"/>
        <w:spacing w:line="360" w:lineRule="auto"/>
        <w:rPr>
          <w:rFonts w:ascii="宋体" w:hAnsi="宋体" w:cs="宋体"/>
          <w:b/>
          <w:color w:val="auto"/>
          <w:sz w:val="24"/>
          <w:szCs w:val="24"/>
          <w:highlight w:val="none"/>
        </w:rPr>
      </w:pPr>
      <w:r>
        <w:rPr>
          <w:rFonts w:hint="eastAsia" w:ascii="宋体" w:hAnsi="宋体" w:eastAsia="宋体" w:cs="宋体"/>
          <w:b/>
          <w:color w:val="auto"/>
          <w:sz w:val="24"/>
          <w:szCs w:val="24"/>
          <w:highlight w:val="none"/>
        </w:rPr>
        <w:t xml:space="preserve">（1）实现扣分制度，满分100分，分值高于或等于90分则不扣当期费用；每低1分的（按四舍五入计算），扣当期支付费用的2%。</w:t>
      </w:r>
      <w:r>
        <w:rPr>
          <w:highlight w:val="none"/>
        </w:rPr>
      </w:r>
    </w:p>
    <w:p>
      <w:pPr>
        <w:ind w:firstLine="482"/>
        <w:spacing w:line="360" w:lineRule="auto"/>
        <w:rPr>
          <w:rFonts w:ascii="宋体" w:hAnsi="宋体" w:cs="宋体"/>
          <w:b/>
          <w:color w:val="auto"/>
          <w:sz w:val="24"/>
          <w:szCs w:val="24"/>
          <w:highlight w:val="none"/>
        </w:rPr>
      </w:pPr>
      <w:r>
        <w:rPr>
          <w:rFonts w:hint="eastAsia" w:ascii="宋体" w:hAnsi="宋体" w:eastAsia="宋体" w:cs="宋体"/>
          <w:b/>
          <w:color w:val="auto"/>
          <w:sz w:val="24"/>
          <w:szCs w:val="24"/>
          <w:highlight w:val="none"/>
        </w:rPr>
        <w:t xml:space="preserve">（2）以上服务标准因第三方原因（包括但不限于：供电部门的断电、交通事故、市政施工、拆迁）及不可抗力造成的，由甲乙双方协商确认后，不在考核范围内。</w:t>
      </w:r>
      <w:r>
        <w:rPr>
          <w:highlight w:val="none"/>
        </w:rPr>
      </w:r>
    </w:p>
    <w:p>
      <w:pPr>
        <w:ind w:firstLine="482"/>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rPr>
          <w:highlight w:val="none"/>
        </w:rPr>
      </w:r>
    </w:p>
    <w:p>
      <w:pPr>
        <w:ind w:firstLine="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highlight w:val="none"/>
        </w:rP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附表2：原有主要设备清单</w:t>
      </w:r>
      <w:r>
        <w:rPr>
          <w:highlight w:val="none"/>
        </w:rP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本次项目针对经开区技防项目一期、二期和三期所有产品项目维保，以下清单为主要设备清单。</w:t>
      </w:r>
      <w:r>
        <w:rPr>
          <w:highlight w:val="none"/>
        </w:rPr>
      </w:r>
    </w:p>
    <w:tbl>
      <w:tblPr>
        <w:tblStyle w:val="747"/>
        <w:tblW w:w="96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
        <w:gridCol w:w="699"/>
        <w:gridCol w:w="1393"/>
        <w:gridCol w:w="5416"/>
        <w:gridCol w:w="1134"/>
        <w:gridCol w:w="992"/>
        <w:gridCol w:w="11"/>
      </w:tblGrid>
      <w:tr>
        <w:trPr>
          <w:gridAfter w:val="1"/>
          <w:gridBefore w:val="1"/>
          <w:jc w:val="center"/>
          <w:trHeight w:val="402"/>
        </w:trPr>
        <w:tc>
          <w:tcPr>
            <w:gridSpan w:val="5"/>
            <w:shd w:val="clear" w:color="ffffff" w:fill="ffffff"/>
            <w:tcW w:w="9634"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经开区技防一期</w:t>
            </w:r>
            <w:r>
              <w:rPr>
                <w:highlight w:val="none"/>
              </w:rPr>
            </w:r>
          </w:p>
        </w:tc>
      </w:tr>
      <w:tr>
        <w:trPr>
          <w:gridAfter w:val="1"/>
          <w:gridBefore w:val="1"/>
          <w:jc w:val="center"/>
          <w:trHeight w:val="402"/>
        </w:trPr>
        <w:tc>
          <w:tcPr>
            <w:shd w:val="clear" w:color="ffffff" w:fill="ffffff"/>
            <w:tcW w:w="699"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序号</w:t>
            </w:r>
            <w:r>
              <w:rPr>
                <w:highlight w:val="none"/>
              </w:rPr>
            </w:r>
          </w:p>
        </w:tc>
        <w:tc>
          <w:tcPr>
            <w:shd w:val="clear" w:color="ffffff" w:fill="ffffff"/>
            <w:tcW w:w="1393"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项目名称</w:t>
            </w:r>
            <w:r>
              <w:rPr>
                <w:highlight w:val="none"/>
              </w:rPr>
            </w:r>
          </w:p>
        </w:tc>
        <w:tc>
          <w:tcPr>
            <w:shd w:val="clear" w:color="ffffff" w:fill="ffffff"/>
            <w:tcW w:w="5416"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项目特征描述</w:t>
            </w:r>
            <w:r>
              <w:rPr>
                <w:highlight w:val="none"/>
              </w:rPr>
            </w:r>
          </w:p>
        </w:tc>
        <w:tc>
          <w:tcPr>
            <w:shd w:val="clear" w:color="ffffff" w:fill="ffffff"/>
            <w:tcW w:w="1134"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计量单位</w:t>
            </w:r>
            <w:r>
              <w:rPr>
                <w:highlight w:val="none"/>
              </w:rPr>
            </w:r>
          </w:p>
        </w:tc>
        <w:tc>
          <w:tcPr>
            <w:shd w:val="clear" w:color="ffffff" w:fill="ffffff"/>
            <w:tcW w:w="992"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工程量</w:t>
            </w:r>
            <w:r>
              <w:rPr>
                <w:highlight w:val="none"/>
              </w:rPr>
            </w:r>
          </w:p>
        </w:tc>
      </w:tr>
      <w:tr>
        <w:trPr>
          <w:gridAfter w:val="1"/>
          <w:gridBefore w:val="1"/>
          <w:jc w:val="center"/>
          <w:trHeight w:val="402"/>
        </w:trPr>
        <w:tc>
          <w:tcPr>
            <w:tcW w:w="699"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rPr>
                <w:highlight w:val="none"/>
              </w:rPr>
            </w:r>
          </w:p>
        </w:tc>
        <w:tc>
          <w:tcPr>
            <w:tcW w:w="1393"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智慧监控监控单元微卡口</w:t>
            </w:r>
            <w:r>
              <w:rPr>
                <w:highlight w:val="none"/>
              </w:rPr>
            </w:r>
          </w:p>
        </w:tc>
        <w:tc>
          <w:tcPr>
            <w:tcW w:w="5416"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包含摄像机、高清镜头、室外防护罩(4518护罩)、LED下挂灯、风扇、网络信号防雷器、电源适配器、安装万向节等</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像素:230w</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分辨率:最大支持1920×1200帧率:25fps</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感光器件:1/1.8”CMos相机: iDS-2cD9022-Sz镜头:11 ~40mm镜头</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照度:彩色:0.001 Lux @(F1.2 ，AGC ON)黑白:0.0001 Lux @(F1.2 ,AGC ON)</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视频压缩标准:H.264/MPEG4/MJPEG图像输出格式:JPEG</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输出∶电平量信号接口∶</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通讯接口:1个RJ4510M/10OM/100OM自适应网口，1个RS485接口，1个RS232接口，</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外部接口:4路IO输入接口，3IO输出接口(可以作为报警输入、输出，闪光灯控制接口),同步电源接口SYNC</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存储支持:支持64G SD卡</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自动光圈镜头:支持ICR:支持</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工作电压:100VAC ~ 240VAC;频率:48Hz~52Hz;功耗:&lt;20W（带加热模块，&lt;70w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防护等级IP65</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针对道路的星光级监控,支持车辆抓拍并自动识别车牌号码，抓拍图片叠加识别信息并上传。</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机非人检测，车型，车身颜色，安全带,人脸抠图，遮阳板等车辆特征识别;支持结构化信息上传;</w:t>
            </w:r>
            <w:r>
              <w:rPr>
                <w:highlight w:val="none"/>
              </w:rPr>
            </w:r>
          </w:p>
        </w:tc>
        <w:tc>
          <w:tcPr>
            <w:tcW w:w="1134"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rPr>
                <w:highlight w:val="none"/>
              </w:rPr>
            </w:r>
          </w:p>
        </w:tc>
        <w:tc>
          <w:tcPr>
            <w:tcW w:w="992"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181</w:t>
            </w:r>
            <w:r>
              <w:rPr>
                <w:highlight w:val="none"/>
              </w:rPr>
            </w:r>
          </w:p>
        </w:tc>
      </w:tr>
      <w:tr>
        <w:trPr>
          <w:gridAfter w:val="1"/>
          <w:gridBefore w:val="1"/>
          <w:jc w:val="center"/>
          <w:trHeight w:val="402"/>
        </w:trPr>
        <w:tc>
          <w:tcPr>
            <w:tcW w:w="699"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rPr>
                <w:highlight w:val="none"/>
              </w:rPr>
            </w:r>
          </w:p>
        </w:tc>
        <w:tc>
          <w:tcPr>
            <w:tcW w:w="1393"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高清抓拍单元</w:t>
            </w:r>
            <w:r>
              <w:rPr>
                <w:highlight w:val="none"/>
              </w:rPr>
            </w:r>
          </w:p>
        </w:tc>
        <w:tc>
          <w:tcPr>
            <w:tcW w:w="5416"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高清抓拍单元</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包含摄像机(带内置偏振镜)、高清镜头、室外防护罩、内置补光灯、风扇、网络防雷器、电源适配器、安装万向节等</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像素:300w</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分辨率:最大支持2048×1536帧率:25fps</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感光器件:1/1.8"CCD相机:DS-2CD9131-KS镜头:25mm镜头</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偏振镜:相机内置偏振镜</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照度:彩色:0.1Lux @(F1.2 ,AGC ON)视频压缩标准:H.264/MJPEG</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图像输出格式:JPEG</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输出:电平量信号接口︰</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通讯接口∶1个RJ45 10M/10OM/1000M自适应网口，5个RS485接口，1个RS232接口</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外部接口:7路外部触发输入，7路(5V TTL电平量)输出，可作为闪光灯同步输出控制，SYNC信号灯电源同步输入</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存储支持:支持64G SD卡</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自动光圈镜头:支持</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工作电压:100VAC~240VAC;频率:48Hz～52Hz ;功耗:&lt;20W</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防护等级IP65</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支持智能识别功能:内置视频识别功能,支持车牌识别、视频触发、车身颜色识别、车型识别、车标识别和通行车辆信息捕获</w:t>
            </w:r>
            <w:r>
              <w:rPr>
                <w:highlight w:val="none"/>
              </w:rPr>
            </w:r>
          </w:p>
        </w:tc>
        <w:tc>
          <w:tcPr>
            <w:tcW w:w="1134"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rPr>
                <w:highlight w:val="none"/>
              </w:rPr>
            </w:r>
          </w:p>
        </w:tc>
        <w:tc>
          <w:tcPr>
            <w:tcW w:w="992"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14</w:t>
            </w:r>
            <w:r>
              <w:rPr>
                <w:highlight w:val="none"/>
              </w:rPr>
            </w:r>
          </w:p>
        </w:tc>
      </w:tr>
      <w:tr>
        <w:trPr>
          <w:gridAfter w:val="1"/>
          <w:gridBefore w:val="1"/>
          <w:jc w:val="center"/>
          <w:trHeight w:val="402"/>
        </w:trPr>
        <w:tc>
          <w:tcPr>
            <w:gridSpan w:val="5"/>
            <w:tcW w:w="9634"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经开区技防二期</w:t>
            </w:r>
            <w:r>
              <w:rPr>
                <w:highlight w:val="none"/>
              </w:rPr>
            </w:r>
          </w:p>
        </w:tc>
      </w:tr>
      <w:tr>
        <w:trPr>
          <w:gridAfter w:val="1"/>
          <w:gridBefore w:val="1"/>
          <w:jc w:val="center"/>
          <w:trHeight w:val="402"/>
        </w:trPr>
        <w:tc>
          <w:tcPr>
            <w:tcW w:w="699"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w:t>
            </w:r>
            <w:r>
              <w:rPr>
                <w:highlight w:val="none"/>
              </w:rPr>
            </w:r>
          </w:p>
        </w:tc>
        <w:tc>
          <w:tcPr>
            <w:tcW w:w="1393"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微卡口</w:t>
            </w:r>
            <w:r>
              <w:rPr>
                <w:highlight w:val="none"/>
              </w:rPr>
            </w:r>
          </w:p>
        </w:tc>
        <w:tc>
          <w:tcPr>
            <w:tcW w:w="5416"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包含高清一体化嵌入式微卡口、高清镜头、室外防护罩、补光灯、电源适配器等。</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 传感器：靶面尺寸不小于1/1.8"；</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 图像分辨率：不小于1920x1200，帧率:1~60fps可调</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 视频压缩标准：H.265、H.264、MJPEG；</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 快门：1/1~1/100,000S可调</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 通讯接口：不少于1 个RJ45 10M /100M/ 1000M 自适应以太网口,1个RS-485接口,1个RS-232接口；</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 输入：应具有外部频率源同步接口，可与外部灯光或红绿灯同步；</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7) 亮度(灰度)鉴别等级：≥12级；</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8) 摄像机内置偏振镜，支持P-IRIS自动光圈镜头，可控制镜头光圈。</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9) 图片上支持OSD字符叠加。</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10) 支持四码流输出，主码流最高可配置分辨率为1920×1200，子码流、第三码流、第四码流最高可配置分辨率为1920×1080；</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11) 支持按车道和时段进行车辆流量、平均车速、不同类型车辆数等指标的统计(可生成图表)，车流量统计有效率≥95%；</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12) 支持新能源车牌识别功能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13) 可支持不少于19车型检测，其中车头方向不少于15种，包括：两厢轿车、三厢轿车、轿跑、小型轿车、微型轿车、客车、中型客车、面包车、微型面包车、大货车、中型货车、小货车、SUV、MPV、皮卡；车尾方向不少于4种，包括：油罐车、微卡、吊车、渣土车，识别准确率白天≥97%，晚上≥95%</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14) 行人捕获率白天和晚上均≥97%，摩托车、自行车、电动二轮车捕获率白天和晚上均≥97%。</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15) 空拍和重拍的图像≤1%</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16) 设备支持车身颜色识别，包括：红、黄、蓝、绿、紫、粉、棕、白、黑、银(灰)、青，车身颜色识别准确率≥97%；</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17) 安全带检测功能：设备在实时记录通行车辆的同时，应具备安全带检测功能；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18) 支持主、副驾驶员人脸检测功能，主驾驶人脸抠图概率≥98，副驾驶人脸抠图概率≥95</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19) 设备支持识别主驾驶员男女功能。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20) 设备可支持识别车辆是否开启远光灯。</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21) 支持前车窗是否有摆件物检测功能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22) 支持自动区分机动车（不含摩托车）、二轮车（摩托车、自行车、电动二轮车）、三轮车和行人，类型区分准确率不低于90%</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23) 支持车牌区域增强编码功能；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24) 支持车牌宽度范围至少从80*25到1200*380像素，倾斜角度范围至少从0到40度的车牌识别</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25) 支持前排人员统计功能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26) 支持污损车牌还原功能。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27) 可识别前车窗前设定区域是否贴有年检标识；</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28) 支持驾驶室内设定区域纸巾盒识别功能；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29) 支持后备箱状态开启识别功能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30) 最低照度：彩色≤0.001 lx (AGC ON，RJ45输出)；黑白≤0.0001 lx (AGC ON，RJ45输出)；</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31) 信噪比：≥56dB；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32) 宽动态：≥120dB宽动态；</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33) 需具有数字降噪功能、强光抑制功能；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34) 视频压缩码率：32Kbps~64Mbps；</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35) 支持图像旋转，可配置90°、180°和270°旋转配置功能；适用于不同应用模式；(提供公安部检验报告证明)</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36) 支持虚焦检测，并可主动报警；</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37) 具有良好的安全性，可设置认证模式，包括(basic、digest)等设置选项；</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38) 具备温度和湿度感应功能，可通过web或客户端配置温湿度阈值，控制散热风扇；</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39) 一键恢复功能：应支持reset键一键恢复默认参数，其密码及IP不变；</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40) 抗丢包能力：应具有抗丢包(≥5%)处理能力；</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41) 具有隐私区域遮盖功能，区域的个数不小于12，可配置区域大小及位置</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42) 可支持不小于16行字符叠加，字体对齐方式和叠加位置可设，需具有图片叠加到视频画面功能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43) 具有黑白名单功能，其中白名单可添加不小于100个IP/MAC地址</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44) 分辨力：彩色≥1000TVL(分辨率为1920x1200、码率为4Mbps、帧率为25帧/s)；</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45) 支持主码流同时输出不少于30路1920×1200、2Mbps的25帧/s图像以提供客户端浏览</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46) 时间校准功能：应可通过web或客户端对设备进行手动校时、ntp校时等功能；可通过客户端与前端进行双向对讲(设备具有内置mic采集功能)；支持G.711a、G.711u或PCM音频编码标准，可根据需要扩展支持G723、G726、G729；</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47) 存储方式：可将视频或图像存储到TF/SD卡，支持TF/SD卡热插拔，最大支持128GTF/SD卡；</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48) 支持车辆行驶方向判断功能(东、南、西、北等)</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49) 车牌识别功能：应具备车牌识别功能，白天识别准确率≥96%，晚上识别准确率≥95%；</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50) 设备支持识别不少于250种车标，白天识别准确率≥96%，晚上识别准确率≥90%；</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51) 支持视场倾斜情况下的车辆特征识别，包括车牌、车身颜色、车型、车辆子品牌等</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52) 支持倒车、违法停车功能检测</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53) 可支持视频、线圈(外接)、雷达(外接)、激光(外接)、微波(外接)、红外对射(外接)、地磁(外接)、RFID(外接)等车辆检测联动功能。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54) 具有检测挂车功能，识别准确率≥90%</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55) 设备支持对接具备机动车电子标识识读功能设备，可识别机动车电子标识内的车牌信息</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56) 声音异常检测告警功能：应可以检测周边陡升、陡降、突变及超门限声音并进行报警联动；</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57) 需支持录像标签叠加功能；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58) 需支持图片字符叠加功能，支持在抓拍图片上叠加抓拍时间、地点、车道号、车长、车身颜色、车牌号码等信息；</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59) 支持逆行抓拍功能，图片模式符合GA/T 832-2014中的相关规定</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60) 支持协议：TCP/IP,HTTP,DHCP,DNS,RTP,RTSP, NTP支持FTP上传；</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61) 图片格式：采用JPEG编码,图片质量可设；每张约300KB。</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62) 视频分析：支持全画面分析、车牌号码识别、车牌颜色识别、车身颜色识别、车型识别；</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63) 需支持机动车、非机动车分类功能：系统应能将捕获到的目标进行分类，分类至少包括机动车(不包括摩托车)、非机动车(二轮车、行人)，分类准确率不低于60%；</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64) 具有外部接地接口；</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65) 电源电压在AC55V~310V的范围内变化时，设备能正常工作</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66) 总功耗 ＜36W；</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67) 护罩玻璃透光率≥99%</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68) 设备应能够在-40~85摄氏度，湿度小于93%环境下稳定工作；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69) 外壳防护等级：应达到IP66及以上</w:t>
            </w:r>
            <w:r>
              <w:rPr>
                <w:highlight w:val="none"/>
              </w:rPr>
            </w:r>
          </w:p>
        </w:tc>
        <w:tc>
          <w:tcPr>
            <w:tcW w:w="1134"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rPr>
                <w:highlight w:val="none"/>
              </w:rPr>
            </w:r>
          </w:p>
        </w:tc>
        <w:tc>
          <w:tcPr>
            <w:tcW w:w="992"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150</w:t>
            </w:r>
            <w:r>
              <w:rPr>
                <w:highlight w:val="none"/>
              </w:rPr>
            </w:r>
          </w:p>
        </w:tc>
      </w:tr>
      <w:tr>
        <w:trPr>
          <w:gridAfter w:val="1"/>
          <w:gridBefore w:val="1"/>
          <w:jc w:val="center"/>
          <w:trHeight w:val="402"/>
        </w:trPr>
        <w:tc>
          <w:tcPr>
            <w:tcW w:w="699"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w:t>
            </w:r>
            <w:r>
              <w:rPr>
                <w:highlight w:val="none"/>
              </w:rPr>
            </w:r>
          </w:p>
        </w:tc>
        <w:tc>
          <w:tcPr>
            <w:tcW w:w="1393"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智慧监控单元</w:t>
            </w:r>
            <w:r>
              <w:rPr>
                <w:highlight w:val="none"/>
              </w:rPr>
            </w:r>
          </w:p>
        </w:tc>
        <w:tc>
          <w:tcPr>
            <w:tcW w:w="5416"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 传感器：内置靶面尺寸不小于1/1.8"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 显示芯片：内置GPU处理芯片。</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 图像分辨率：不小于1920*1080，帧率60fps</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 在1920x1080 @ 25fps下，清晰度不小于1100TVL。</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 视频压缩标准：支持H.264、H.265、MJPEG视频编码格式，且具有High Profile编码能力。</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 通讯接口：不少于1 个RJ45 10M /100M/ 1000M 自适应以太网口,1个RS-485接口；</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7) 灰度等级：不小于11级。</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8) 支持透雾自动切换功能，当检测到雾的浓度达到设定的阈值时，可自动在算法透雾和光学透雾之间进行切换。</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9) 支持四码流输出：主码流最高1920x1080@60fps，子码流704x576@50fps，第三码流1920x1080@60fps，第四码流1920x1080@60fps。</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10) 支持识别不低于10种车型，包括：轿车、小型轿车、微型轿车、客车、中型客车、面包车、大货车、小货车、SUV-MPV、皮卡，白天识别率≥99%，晚上准确率≥95%</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11) 支持非机动车、行人抓拍功能。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12) 支持车身颜色识别功能，包括：红、黄、蓝、绿、紫、粉、棕、白、黑、银、灰、青</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13) 需具有不低于22路取流路数能力，以满足更多用户同时在线访问前端视频。</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14) 最低照度不高于彩色：0.0003 lx，黑白:0.0001 lx</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15) 一静止场景相同图像质量下，设备在H.265编码方式时，开启智能编码功能和不开启智能编码相比，码率节约1/2。</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16) 视频图像传输至客户端的延时不大于100ms。</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17) 信噪比不小于60dB。</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18) 需具不小于106dB宽动态。</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19) 需支持车辆捕获功能。（白天和晚上的捕获率均大于99%）</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20) 需支持车牌识别功能。（白天和晚上的识别率均大于99%）</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21) 需支持16行字符显示，字体颜色可设置，需具有图片叠加到视频画面功能。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22) 网络传输能力满足设备距离客户端之间用300m五类非屏蔽网线直接连接，发送3000个数据包，重复三次，无丢包</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23) 在丢包率设置为20%的网络环境下，可正常显示监视画面。</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24) 需具备人脸检测、区域入侵检测、越界检测、进入区域、离开区域、徘徊、人员聚集、场景变更、虚焦检测、音频异常检测等功能。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25) 需具有实时视频透雾、电子防抖、ROI感兴趣区域、视频水印等功能。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26) 需具有区域裁剪功能，且裁剪区域支持不小于7种分辨率显示。</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27) 前端能够在-45~70摄氏度，湿度小于93%环境下稳定工作。</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28) 需同时支持DC12V和POE供电，且在不小于DC12V±30%范围内变化时可以正常工作。</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29) 设备工作状态时，支持空气放电8kV，接触放电6kV，通讯端口支持6kV峰值电压。</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30) 需支持本地SD卡存储，最大支持256G，并支持存储卡损坏程度显示。</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31) 支持对存储卡进行读写锁定，锁定后的存储卡在移动终端需要密码才能访问。</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32) 设备可对检测区域内的单辆自行车、三轮车、电瓶车、摩托车进行抓拍。（公安部型式检验报告证明）</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33) 需具有客流量、车流量统计功能。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34) 客流统计准确率不小于99%。</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35) 支持录像搜索功能，可按时间进行录像查询，并可将录像类型通过不同颜色在时间轴上进行显示。</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36) 支持录像回放功能，回放录像时可设置播放时间，并可实现抓图、剪辑、电子放大和下载录像功能。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37) 可识别不低于170种车辆品牌。车辆品牌识别白天准确率大于99%，晚上准确率大于97%。可识别不低于3600种车辆子品牌。车辆子品牌识别白天准确率大于97%，晚上准确率大于93%。（公安部型式检验报告证明）</w:t>
            </w:r>
            <w:r>
              <w:rPr>
                <w:highlight w:val="none"/>
              </w:rPr>
            </w:r>
          </w:p>
        </w:tc>
        <w:tc>
          <w:tcPr>
            <w:tcW w:w="1134"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rPr>
                <w:highlight w:val="none"/>
              </w:rPr>
            </w:r>
          </w:p>
        </w:tc>
        <w:tc>
          <w:tcPr>
            <w:tcW w:w="992"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124</w:t>
            </w:r>
            <w:r>
              <w:rPr>
                <w:highlight w:val="none"/>
              </w:rPr>
            </w:r>
          </w:p>
        </w:tc>
      </w:tr>
      <w:tr>
        <w:trPr>
          <w:gridAfter w:val="1"/>
          <w:gridBefore w:val="1"/>
          <w:jc w:val="center"/>
          <w:trHeight w:val="402"/>
        </w:trPr>
        <w:tc>
          <w:tcPr>
            <w:tcW w:w="699"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w:t>
            </w:r>
            <w:r>
              <w:rPr>
                <w:highlight w:val="none"/>
              </w:rPr>
            </w:r>
          </w:p>
        </w:tc>
        <w:tc>
          <w:tcPr>
            <w:tcW w:w="1393"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300万卡口</w:t>
            </w:r>
            <w:r>
              <w:rPr>
                <w:highlight w:val="none"/>
              </w:rPr>
            </w:r>
          </w:p>
        </w:tc>
        <w:tc>
          <w:tcPr>
            <w:tcW w:w="5416"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 包含高清一体化嵌入式卡口、高清镜头、室外防护罩、补光灯、电源适配器等。</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 图像传感器：靶面尺寸≥1/1.8英寸(须使用CCD感光芯片)</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 视频分辨力：≥1400TVL(分辨率为2048×1536，码率8Mbps，帧率为25帧/S)，亮度（灰度）鉴别等级≥12级，视频帧率：在1～25fps可调；</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 支持最低照度：彩色≤0.01lx@(F=0.95)；</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 至少支持10M/100M/1000M自适应RJ45接口≥1个， RS-485接口≥1个；外部触发输入≥4路；触发输出≥3路(光耦隔离2500VAC),可作为补光灯同步输出控制；</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 支持SD/SDHC，USB存储设备；具有SD卡插槽，支持不少于32GB 高速SD卡，护罩内不得安装硬盘等不稳定器件；</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7) 内置偏振镜切换功能；支持P-IRIS自动光圈镜头</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8) 支持三快门功能：视频快门、录像快门、抓拍快门；</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9) 图片质量可设；支持图像参数动态调整，如饱和度、亮度、对比度、锐度等；</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10) 最大图像尺寸：≥2048×1536像素；字符叠加时最大可支持2048× 2688</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11) 设备具有视频、线圈(外接)、雷达(外接)、激光(外接)、微波(外接)、红外对射(外接)等车辆检测技术；</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12) 车辆捕获率白天晚上均=100%(线圈)、≥99%(视频)(提供公安部检验报告证明)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13) 具备车牌识别功能，白天识别准确率≥98%，晚上识别准确率≥95%；</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14) 具有车牌亮度补偿功能；具有倾斜车牌识别功能；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15) 支持JPEG图片、H.264视频流同时输出；</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16) 视频压缩标：.265/H.264/MJPEG；</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17) 压缩输出码率： 32Kbps~16Mbps；</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18) 支持图像旋转，可配置90°、180°和270°旋转配置功能；适用于走廊模式和镜像应用模式；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19) 设备具有检测黄标车功能；设备具有检测危险品车功能；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20) 可在抓拍图片上叠加抓拍时间、地点、车道号、限速值、车长、车速、车身颜色、车牌号码等信息；</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21) 支持虚焦检测，并可主动报警；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22) 具有良好的安全性，具有认证模式设置选项，包括(basic、digest)等设置选项；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23) 具有激活及密码设置功能，设备需激活并强制设置密码，未经激活的设备不能正常使用； 设置登</w:t>
            </w:r>
            <w:r>
              <w:rPr>
                <w:rFonts w:hint="eastAsia" w:ascii="宋体" w:hAnsi="宋体" w:cs="宋体"/>
                <w:color w:val="auto"/>
                <w:sz w:val="24"/>
                <w:szCs w:val="24"/>
                <w:highlight w:val="none"/>
                <w:lang w:val="en-US" w:eastAsia="zh-CN"/>
              </w:rPr>
              <w:t xml:space="preserve">录</w:t>
            </w:r>
            <w:r>
              <w:rPr>
                <w:rFonts w:hint="eastAsia" w:ascii="宋体" w:hAnsi="宋体" w:cs="宋体"/>
                <w:color w:val="auto"/>
                <w:sz w:val="24"/>
                <w:szCs w:val="24"/>
                <w:highlight w:val="none"/>
              </w:rPr>
              <w:t xml:space="preserve">密码时可自动提示密码复杂度为低、中、高，简单密码具有重新设置提醒功能；具有自动维护重启功能，用户可设置自动维护重启的时间； 设备的操作系统文件具有双重备份功能，当一个备份文件损坏或异常时，设备仍可正常运行； 设备在进行网络升级过程中，网络异常导致升级失败时，经重新启动后仍可使用升级前版本正常运行；</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24) 支持reset键一键恢复默认参数，其密码及IP不变； 具备温度和湿度感应功能，并且可通过web或客户端配置温湿度阈值，控制散热风扇；(提供公安部检验报告证明)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25) 具有抗丢包(5%)处理能力； 具有隐私区域遮盖功能，区域的个数不小于12，可配置区域大小及位置</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26) 可支持不小于16行字符叠加，字体对齐方式和叠加位置可设，需具有图片叠加到视频画面功能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27) 具有黑白名单功能，其中白名单可添加不小于100个IP/MAC地址</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28) 支持四码流，主码流最高可配置分辨率为2048×1536、码率为8Mbps、帧率为25帧/s(H.264)，子码流、第三码流、第四码流最高可配置分辨率为1920×1080、码率为2Mbps、帧率为25帧/s(H.264)；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29) 支持主码流同时输出不少于30路2048×1536、2Mbps的25帧/s图像以提供客户端浏览支持车牌区域增强编码功能；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30) 可通过客户端与前端进行双向对讲(设备具有内置mic采集功能)；(提供公安部检验报告证明)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31) 支持USB外接3G/4G模块，可接入3G/4G网络；</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32) 支持485接口外接GPS或北斗功能模块；</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33) 支持车辆行驶方向判断功能(东、南、西、北等)；</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34) 支持车辆检测技术故障检测功能，并能上报车辆检测技术故障信息，上报时间小于60S；(提供公安部检验报告证明)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35) 支持G.711a、G.711u或PCM音频编码标准，可根据需要扩展支持G723、G726、G729；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36) 支持目标类型区分功能，支持自动区分机动车(不含摩托车)、二轮车(摩托车、自行车、电动二轮车)、三轮车和行人，区分准确率≥90%(提供公安部检验报告证明)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37) 二轮车(包括摩托车、自行车、电动二轮车)捕获率白天和晚上均≥97%(提供公安部检验报告证明)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38) 行人捕获率白天和晚上均≥96%(提供公安部检验报告证明)</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39) 支持遮阳板检测功能，主驾驶打开遮阳板检出率大于等于85%，未打开遮阳板车辆被误检率≤8%；副驾驶打开遮阳板检出率大于等于80%，未打开遮阳板车辆被误检率≤8%(提供公安部检验报告证明)</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40) 支持车辆子品牌识别功能，可识别常见车辆子品牌种类达2100种(区分年份)，识别准确率白天≥95%，晚上≥90%</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41) 支持驾驶员人脸检测功能，并可对</w:t>
            </w:r>
            <w:r>
              <w:rPr>
                <w:rFonts w:hint="eastAsia" w:ascii="宋体" w:hAnsi="宋体" w:cs="宋体"/>
                <w:color w:val="auto"/>
                <w:sz w:val="24"/>
                <w:szCs w:val="24"/>
                <w:highlight w:val="none"/>
                <w:lang w:eastAsia="zh-CN"/>
              </w:rPr>
              <w:t xml:space="preserve">抠</w:t>
            </w:r>
            <w:r>
              <w:rPr>
                <w:rFonts w:hint="eastAsia" w:ascii="宋体" w:hAnsi="宋体" w:cs="宋体"/>
                <w:color w:val="auto"/>
                <w:sz w:val="24"/>
                <w:szCs w:val="24"/>
                <w:highlight w:val="none"/>
              </w:rPr>
              <w:t xml:space="preserve">取的人脸图片的像素大小、亮度、边框放大倍数进行调节；主驾驶人脸抠图率≥90%，副驾驶人脸抠图率大于等于85%</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42) 支持驾驶员打电话检测功能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43) 支持前车窗是否有摆件物检测功能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44) 支持对车辆在超速和低速情况下进行捕获抓拍，白天、晚上捕获率均≥95%，准确率均大于90%(提供公安部检验报告证明)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45) 支持压线抓拍、逆行抓拍、占用应急车道抓拍、黄网格违停抓拍、加塞检测、异常车牌检测等功能(提供公安部检验报告证明)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46) 图片合成功能支持超速等违法图片记录的合成处理，图片合成可以配置多种合成方式；</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47) 支持违章片段录像并上传，支持预录时间设置；</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48) 具有车流量统计功能，能够按车道和时段进行车辆流量、平均车速、不同类型车辆数等指标的统计(可生成图表)，车流量统计有效率≥95%；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49) 可支持不少于19车型检测，其中车头方向不少于15种，包括：两厢轿车、三厢轿车、轿跑、小型轿车、微型轿车、客车、中型客车、面包车、微型面包车、大货车、中型货车、小货车、SUV、MPV、皮卡；车尾方向不少于4种，包括：油罐车、微卡、吊车、渣土车，识别准确率白天≥97%，晚上≥95%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50) 可识别不少于11种车身颜色，包括：红、黄、蓝、绿、紫、粉、棕、白、黑、银(灰)、青，车身颜色识别准确率≥97%；(提供公安部检验报告证明)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51) 可识别不少于250种车标，白天识别准确率≥97%，晚上识别准确率≥87%；(提供公安部检验报告证明)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52) 设备在实时记录通行车辆的同时，具备安全带检测功能；系安全带检测准确率≥90%、误检率≤10%；未系安全带检出率≥90%、误检率≤10%；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53) 支持新能源车牌识别功能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54) 支持倒车、违法停车功能检测</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55) 支持车牌宽度范围从80*25到1200*380像素，倾斜角度范围从0到40度的车牌识别</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56) 具有检测挂车功能，识别准确率≥90%</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57) 支持对接具备机动车电子标识识读功能设备，可识别机动车电子标识内的车牌信息</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58) 设备导出的图片和录像具有水印校验信息，当图片和录像被修改后，通过专用工具可检测出图片和录像数据被篡改；</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59) 支持GB/T28181协议，支持标准Onvif协议；</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60) 支持TCP/IP，HTTP, DHCP, DNS, RTP,RTSP, NTP网络协议,支持FTP上传图片；</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61) 支持断网续传功能，当网络断开时，可将抓拍图片、录像存储于样机内置SD卡内或外接USB存储中，当网络恢复时，可上传抓拍的图片、录像到客户端；</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62) 支持心跳，密码保护,NTP校时；</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63) 支持闪光灯自动控制、时控可选，支持多种补光方式：独立闪、不闪、关联闪、轮闪和频闪等；</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64) 支持视频触发、外部I/O触发、网络触发、RS-485触发，支持红绿灯状态输入，支持JPEG抓图功能，支持电源同步，支持IO测速功能；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65) 支持外接USB存储设备本地图片存储、自动覆盖、自动上传；</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66) 具有外部频率源同步接口，可与外部灯光或红绿灯同步；并具有外部接地接口；</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67) 护罩玻璃透光率≥99%；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68) 电源电压在AC55V~310V的范围内变化时，设备能正常工作；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69) 设备在-40℃-90℃环境条件下能正常工作；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70) 环境湿度5%~95%@40℃无凝结；</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71) 电源适配器、网络信号的防雷器安装于护罩内，采用前突式防尘防水面板；</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72) 防护等级不低于IP66。</w:t>
            </w:r>
            <w:r>
              <w:rPr>
                <w:highlight w:val="none"/>
              </w:rPr>
            </w:r>
          </w:p>
        </w:tc>
        <w:tc>
          <w:tcPr>
            <w:tcW w:w="1134"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rPr>
                <w:highlight w:val="none"/>
              </w:rPr>
            </w:r>
          </w:p>
        </w:tc>
        <w:tc>
          <w:tcPr>
            <w:tcW w:w="992"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7</w:t>
            </w:r>
            <w:r>
              <w:rPr>
                <w:highlight w:val="none"/>
              </w:rPr>
            </w:r>
          </w:p>
        </w:tc>
      </w:tr>
      <w:tr>
        <w:trPr>
          <w:gridAfter w:val="1"/>
          <w:gridBefore w:val="1"/>
          <w:jc w:val="center"/>
          <w:trHeight w:val="402"/>
        </w:trPr>
        <w:tc>
          <w:tcPr>
            <w:tcW w:w="699"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w:t>
            </w:r>
            <w:r>
              <w:rPr>
                <w:highlight w:val="none"/>
              </w:rPr>
            </w:r>
          </w:p>
        </w:tc>
        <w:tc>
          <w:tcPr>
            <w:tcW w:w="1393"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智能星光球机</w:t>
            </w:r>
            <w:r>
              <w:rPr>
                <w:highlight w:val="none"/>
              </w:rPr>
            </w:r>
          </w:p>
        </w:tc>
        <w:tc>
          <w:tcPr>
            <w:tcW w:w="5416"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摄像机靶面尺寸不小于1/1.8英寸（以公安部型式检验报告为准）</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摄像机内置镜头，大于30倍光学变倍，镜头最大焦距不小于186mm（以公安部检验报告为准）</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红外距离不小于550米</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视频输出支持1920×1080@60fps，1280×720@60fps，分辨力不小于1100TVL</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支持最低照度可达彩色0.0002Lux，黑白0.0001Lux（以公安部型式检验报告为准）</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支持水平手控速度不小于800°/S,垂直手控速度不小于300°/s（以公安部型式检验报告为准）</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水平旋转范围为360°连续旋转，垂直旋转范围为-35°~90°</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支持500个预置位，可按照所设置的预置位完成大于32条巡航路径，每条巡航路径可设置大于16个预置点。支持预置位视频冻结功能；支持云台优先级控制，RS485与网络可设置不同优先级</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具有自动、关闭、开启光学透雾设置选项，透雾等级0-100可调。当检测到雾的浓度达到设定的阈值时，可自动在算法透雾和光学透雾之间进行切换（以公安部型式检验报告为准）</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具备低码率功能，分辨率为1920*1080，帧率设置为25fps，开启smart265功能，码率为1Mbps，可正常显示监视画面</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支持宽动态不小于106dB，照度适应范围不小于138dB（以公安部型式检验报告为准）</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支持7路报警输入接口，2路报警输出接口，支持1路音频输入和输出接口</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支持行人、非机动车抓拍功能，其中非机动车抓拍可对自行车、电瓶车、三轮车进行抓拍，支持摩托车抓拍功能（以公安部型式检验报告为准）</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支持采用H.264、MJPEG、H.265视频编码标准，可将H.265、H.264格式设置为Baseline/Main/High Profile，音频编码支持MP2L2、G.711ulaw、G.711alaw、G.726、G.722.1、G.729、G.723</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支持三码流同时输出，主码流、第三码流同时支持1920×1080@60fps，1280×720@60fps</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支持区域入侵、越界入侵、徘徊、物品遗留、物品移除、人员聚集、快速移动、进入区域、离开区域等行为分析功能；人脸检测功能；音频异常侦测功能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设备可响应平台下发的获取可视域信息指令，上报设备视场角、可视距离、安装位置、镜头指向方位。其中设备视场角、可视距离能够随着倍率变化（以公安部型式检验报告为准）</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具备BDS定位和GPS定位功能，并能够在监控画面叠加设备所在地的经纬度信息（以公安部型式检验报告为准）</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可</w:t>
            </w:r>
            <w:r>
              <w:rPr>
                <w:rFonts w:hint="eastAsia" w:ascii="宋体" w:hAnsi="宋体" w:cs="宋体"/>
                <w:color w:val="auto"/>
                <w:sz w:val="24"/>
                <w:szCs w:val="24"/>
                <w:highlight w:val="none"/>
                <w:lang w:val="en-US" w:eastAsia="zh-CN"/>
              </w:rPr>
              <w:t xml:space="preserve">通</w:t>
            </w:r>
            <w:r>
              <w:rPr>
                <w:rFonts w:hint="eastAsia" w:ascii="宋体" w:hAnsi="宋体" w:cs="宋体"/>
                <w:color w:val="auto"/>
                <w:sz w:val="24"/>
                <w:szCs w:val="24"/>
                <w:highlight w:val="none"/>
              </w:rPr>
              <w:t xml:space="preserve">过内置电子罗盘在监视画面上叠加设备镜头当前指向方位和角度（以公安部型式检验报告为准）</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支持机动车检测，在白天可最多同时检测出监视画面中40辆机动车辆 （以公安部型式检验报告为准）</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室外球机应具备较好防护性能，支持IP67、15KV防浪涌（以公安部型式检验报告为准）</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具备较好的电源适应性，电压在AC24V±47%范围内变化时，设备可正常工作（以公安部型式检验报告为准）</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具备较好的环境适应性，工作温度范围可达-45℃到70℃</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符合《GB/T 28181-2016 公共安全视频监控联网系统信息传输、交换、控制技术要求》中的相关规定。（以公安部型式检验报告为准）</w:t>
            </w:r>
            <w:r>
              <w:rPr>
                <w:highlight w:val="none"/>
              </w:rPr>
            </w:r>
          </w:p>
        </w:tc>
        <w:tc>
          <w:tcPr>
            <w:tcW w:w="1134"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rPr>
                <w:highlight w:val="none"/>
              </w:rPr>
            </w:r>
          </w:p>
        </w:tc>
        <w:tc>
          <w:tcPr>
            <w:tcW w:w="992"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rPr>
                <w:highlight w:val="none"/>
              </w:rPr>
            </w:r>
          </w:p>
        </w:tc>
      </w:tr>
      <w:tr>
        <w:trPr>
          <w:gridAfter w:val="1"/>
          <w:gridBefore w:val="1"/>
          <w:jc w:val="center"/>
          <w:trHeight w:val="402"/>
        </w:trPr>
        <w:tc>
          <w:tcPr>
            <w:gridSpan w:val="5"/>
            <w:tcW w:w="9634"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经开区技防三期</w:t>
            </w:r>
            <w:r>
              <w:rPr>
                <w:highlight w:val="none"/>
              </w:rPr>
            </w:r>
          </w:p>
        </w:tc>
      </w:tr>
      <w:tr>
        <w:trPr>
          <w:gridAfter w:val="1"/>
          <w:gridBefore w:val="1"/>
          <w:jc w:val="center"/>
          <w:trHeight w:val="402"/>
        </w:trPr>
        <w:tc>
          <w:tcPr>
            <w:tcW w:w="699"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7</w:t>
            </w:r>
            <w:r>
              <w:rPr>
                <w:highlight w:val="none"/>
              </w:rPr>
            </w:r>
          </w:p>
        </w:tc>
        <w:tc>
          <w:tcPr>
            <w:tcW w:w="1393"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超低照度多功能球机</w:t>
            </w:r>
            <w:r>
              <w:rPr>
                <w:highlight w:val="none"/>
              </w:rPr>
            </w:r>
          </w:p>
        </w:tc>
        <w:tc>
          <w:tcPr>
            <w:tcW w:w="5416"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摄像机靶面尺寸不小于1/1.8英寸</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优先选择内置GPU芯片的产品</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支持不低于5路码流同时输出，支持同时输出不少于2路高清视频图像，高清视频图像分辨率与帧率不小于2560×1440、60帧/s</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支持不低于25倍光学变倍</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最低照度可达彩色0.0002 lx，黑白0.0001 lx</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红外距离不小于200米</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支持水平手控速度不小于800°/S，垂直手控速度不小于300°/s。水平旋转范围为360°连续旋转，垂直旋转范围为-20°~90°</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支持不小于300个预置位，可按照所设置的预置位完成不小于8条巡航路径，每条巡航路径可设置不小于32个预置点。</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具有三种滤光片，在白天、夜晚及有雾情况下可自动切换不同的滤光片进行成像。滤光片透过率不小于95%。</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支持不少于1路音频输入和输出接口。最大支持512GB的SD卡。</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室外球机应具备较好防护性能，支持IP67；具备较好的电磁兼容性，支持空气放电20KV，接触放电10KV，15KV防浪涌。</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符合《GB/T 28181-2016 公共安全视频监控联网系统信息传输、交换、控制技术要求》中的相关规定。</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功能需求</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支持快速聚焦功能，当设备跟踪行人或机动车等移动目标并录像时，单帧回放录像文件，每1帧画面均应清晰可见。</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可对距设备100米处的人脸进行抓拍。</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可通过IE浏览器设置8个场景进行人脸抓拍，可设置每个场景的布防时间。</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当通过IE浏览器手动点击或框选预览画面中的人脸时，设备能通过PTZ转动将人脸置于画面中心，并对人脸进行抓拍。</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可通过IE浏览器实时预览设备抓拍的人脸图片，并可在历史记录中存储不小于100张人脸抓拍图片。</w:t>
            </w:r>
            <w:r>
              <w:rPr>
                <w:highlight w:val="none"/>
              </w:rPr>
            </w:r>
          </w:p>
        </w:tc>
        <w:tc>
          <w:tcPr>
            <w:tcW w:w="1134"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rPr>
                <w:highlight w:val="none"/>
              </w:rPr>
            </w:r>
          </w:p>
        </w:tc>
        <w:tc>
          <w:tcPr>
            <w:tcW w:w="992"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7</w:t>
            </w:r>
            <w:r>
              <w:rPr>
                <w:highlight w:val="none"/>
              </w:rPr>
            </w:r>
          </w:p>
        </w:tc>
      </w:tr>
      <w:tr>
        <w:trPr>
          <w:gridAfter w:val="1"/>
          <w:gridBefore w:val="1"/>
          <w:jc w:val="center"/>
          <w:trHeight w:val="402"/>
        </w:trPr>
        <w:tc>
          <w:tcPr>
            <w:tcW w:w="699"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8</w:t>
            </w:r>
            <w:r>
              <w:rPr>
                <w:highlight w:val="none"/>
              </w:rPr>
            </w:r>
          </w:p>
        </w:tc>
        <w:tc>
          <w:tcPr>
            <w:tcW w:w="1393"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微光全彩成像球机</w:t>
            </w:r>
            <w:r>
              <w:rPr>
                <w:highlight w:val="none"/>
              </w:rPr>
            </w:r>
          </w:p>
        </w:tc>
        <w:tc>
          <w:tcPr>
            <w:tcW w:w="5416"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优先选择内置GPU芯片的设备</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红外距离不小于550米</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支持同时输出不少于2路分辨率1920×1080高清图像</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支持最低照度可达彩色0.0002Lux，黑白0.0001Lux</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照度适应范围不小于145dB，宽动态能力综合得分不小于139，信噪比不小于64dB</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支持水平手控速度不小于800°/S,垂直手控速度不小于300°/s。水平旋转范围为360°连续旋转，垂直旋转范围为-20°~90°</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支持300个预置位，可按照所设置的预置位完成不小于8条巡航路径，每条巡航路径可设置不小于32个预置点。支持预置位视频冻结功能；支持优先控制功能。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支持采用H.264、MJPEG、H.265视频编码标准；</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最少支持2路报警输入接口，2路报警输出接口，支持1路音频输入和输出接口。有SD卡槽，最大支持256GB的SD卡。</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室外球机应具备较好防护性能，支持IP67；具备较好的电磁兼容性，支持空气放电20KV，接触放电10KV，15KV防浪涌</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符合《GB/T28181-2016公共安全视频监控联网系统信息传输、交换、控制技术要求》中的相关规定。</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功能需求</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支持快速聚焦功能，当设备跟踪行人或机动车等移动目标并录像时，单帧回放录像文件，每1帧画面均应清晰可见</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支持区域入侵、越界入侵、徘徊、物品遗留、物品移除、人员聚集、快速移动、进入区域、离开区域等行为分析功能；人脸检测功能；音频异常侦测功能</w:t>
            </w:r>
            <w:r>
              <w:rPr>
                <w:highlight w:val="none"/>
              </w:rPr>
            </w:r>
          </w:p>
        </w:tc>
        <w:tc>
          <w:tcPr>
            <w:tcW w:w="1134"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rPr>
                <w:highlight w:val="none"/>
              </w:rPr>
            </w:r>
          </w:p>
        </w:tc>
        <w:tc>
          <w:tcPr>
            <w:tcW w:w="992"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w:t>
            </w:r>
            <w:r>
              <w:rPr>
                <w:highlight w:val="none"/>
              </w:rPr>
            </w:r>
          </w:p>
        </w:tc>
      </w:tr>
      <w:tr>
        <w:trPr>
          <w:gridAfter w:val="1"/>
          <w:gridBefore w:val="1"/>
          <w:jc w:val="center"/>
          <w:trHeight w:val="402"/>
        </w:trPr>
        <w:tc>
          <w:tcPr>
            <w:tcW w:w="699"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9</w:t>
            </w:r>
            <w:r>
              <w:rPr>
                <w:highlight w:val="none"/>
              </w:rPr>
            </w:r>
          </w:p>
        </w:tc>
        <w:tc>
          <w:tcPr>
            <w:tcW w:w="1393"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超低照度多功能枪机</w:t>
            </w:r>
            <w:r>
              <w:rPr>
                <w:highlight w:val="none"/>
              </w:rPr>
            </w:r>
          </w:p>
        </w:tc>
        <w:tc>
          <w:tcPr>
            <w:tcW w:w="5416"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摄像机靶面尺寸不小于1/1.8英寸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优先选择内置GPU芯片的产品。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设备支持自动变焦，自动调节光圈及一键聚焦功能。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最低照度彩色不大于0.001 lx，黑白不大于0.0001 lx。</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照度适应范围需大于120dB。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支持H.264、H.265、MJPEG视频编码格式，且具有High Profile编码能力。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在分辨率2688x1520 @ 25fps，延时不大于130ms。</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信噪比不小于58dB。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需具有大于120分的宽动态能力。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需具有不小于1个RJ45网络接口、1路CVBS视频输出、1路报警输入、1路报警输出接口、1个音频输入、1个音频输出接口。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需支持IP67防尘防水。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需支持本地SD卡存储，最大支持256G。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支持透雾自动切换功能，当检测到雾的浓度达到设定的阈值时，可自动在算法透雾和光学透雾之间进行切换。</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需支持车辆捕获功能。（白天和晚上的捕获率均大于99%）</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需支持车牌识别功能。（白天和晚上的识别率均大于99%）</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车辆车身颜色识别准确率大于95%。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可识别多种车型，包括轿车、小型轿车、微型轿车、客车、面包车、大货车、小货车、皮卡等</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车型识别白天准确率大于99%，晚上准确率大于95%。</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功能需求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支持检出两眼瞳距40像素点以上的人脸图片。</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支持单场景同时检出不少于30张人脸图片，并支持面部跟踪。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人脸检出率不小于99%。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支持人脸区域自动曝光功能，可根据外部不同场景和光照变化自动调节人脸区域曝光参数。</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支持捕获、识别新能源汽车专用号牌。</w:t>
            </w:r>
            <w:r>
              <w:rPr>
                <w:highlight w:val="none"/>
              </w:rPr>
            </w:r>
          </w:p>
        </w:tc>
        <w:tc>
          <w:tcPr>
            <w:tcW w:w="1134"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rPr>
                <w:highlight w:val="none"/>
              </w:rPr>
            </w:r>
          </w:p>
        </w:tc>
        <w:tc>
          <w:tcPr>
            <w:tcW w:w="992"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29</w:t>
            </w:r>
            <w:r>
              <w:rPr>
                <w:highlight w:val="none"/>
              </w:rPr>
            </w:r>
          </w:p>
        </w:tc>
      </w:tr>
      <w:tr>
        <w:trPr>
          <w:gridAfter w:val="1"/>
          <w:gridBefore w:val="1"/>
          <w:jc w:val="center"/>
          <w:trHeight w:val="402"/>
        </w:trPr>
        <w:tc>
          <w:tcPr>
            <w:tcW w:w="699"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10</w:t>
            </w:r>
            <w:r>
              <w:rPr>
                <w:highlight w:val="none"/>
              </w:rPr>
            </w:r>
          </w:p>
        </w:tc>
        <w:tc>
          <w:tcPr>
            <w:tcW w:w="1393"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智慧监控单元（含移动终端信息采集功能)</w:t>
            </w:r>
            <w:r>
              <w:rPr>
                <w:highlight w:val="none"/>
              </w:rPr>
            </w:r>
          </w:p>
        </w:tc>
        <w:tc>
          <w:tcPr>
            <w:tcW w:w="5416"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包含高清一体化嵌入式摄像机、高清镜头、室外防护罩、网络信号防雷器、电源适配器等。</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优先选择内含深度学习芯片的设备</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传感器≥1/1.8"ProgressiveScanCMOS；</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图像分辨率和帧率：分辨率≥1920x1200,帧率在1~60fps可调；</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自动光圈DC驱动；</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日夜转换模式：ICR红外滤片式；</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快门支持快门自动/手动切换，具有1/1秒至1/100,000秒可调；</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最低照度彩色≤0.0003lx(AGCON，RJ45输出)；黑白≤0.0001lx(AGCON，RJ45输出)；</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支持MAC过滤功能，黑白名单≥200个MAC地址</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支持逆行抓拍功能，图片模式符合GA/T832-2014中的相关规定</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支持红外模式下的车牌识别功能，识别率≥99%</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可支持TCP/IP,HTTP,HTTPS,FTP,DNS,RTP,RTSP,RTC,NTP,UpnP,IPv6；DHCP、802.1x等网络协议</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支持Smart264功能，开启该功能后，码流可降低至1/3</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可支持≥16行字符叠加，字体对齐方式和叠加位置可设，需具有图片叠加到视频画面功能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支持视场倾斜情况下的车辆特征识别，包括车牌、车身颜色、车型、车辆子品牌等</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支持新能源车牌识别功能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支持挂车检测功能，准确率≥90%</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支持对接具备机动车电子标识识读功能设备，可识别机动车电子标识内的车牌信息</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护罩玻璃透光率≥99%</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支持倒车行为检测功能，捕获率≥95%，准确率≥90%</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支持违法停车行为检测功能（停车时间可自定义设定），捕获率≥95%，准确率≥90%</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空拍和重拍的图像≤1%</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支持车牌宽度范围从80*25到1200*380像素，倾斜角度范围从0到40度的车牌识别。</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可支持车型检测，准确率白天≥97%，晚上≥95%</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支持前车窗是否有摆件物检测功能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支持远光灯开启检测功能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支持车辆子品牌识别检测功能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支持特殊车牌识别功能，包括农用、民航、港澳、使馆车等</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支持遮阳板检测功能，主驾驶检出率≥97%，副驾驶检出率≥92%</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支持驾驶员人员检测功能，主驾驶员人脸抠图率≥98%，副驾驶人脸抠图率≥95%</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支持未系安全带检测功能，驾驶人未系安全带识别准确率≥98%，系安全带误检率≤5%</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功能需求</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支持对行人和非机动车的人脸检测功能；可对扣取的人脸图片的像素大小、亮度、边框放大倍数进行调节</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支持车牌黑名单设置，最大可设置不低于4000条黑名单</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系统应支持行人方向识别，系统所抓拍的违法图片按要求进行组合，组合的图片能体现行人前进方向</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支持人体着装颜色、运动方向、年龄段、性别、是否戴眼镜、是否骑车、是否背包、是否拎东西识别。</w:t>
            </w:r>
            <w:r>
              <w:rPr>
                <w:highlight w:val="none"/>
              </w:rPr>
            </w:r>
          </w:p>
        </w:tc>
        <w:tc>
          <w:tcPr>
            <w:tcW w:w="1134"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rPr>
                <w:highlight w:val="none"/>
              </w:rPr>
            </w:r>
          </w:p>
        </w:tc>
        <w:tc>
          <w:tcPr>
            <w:tcW w:w="992"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30</w:t>
            </w:r>
            <w:r>
              <w:rPr>
                <w:highlight w:val="none"/>
              </w:rPr>
            </w:r>
          </w:p>
        </w:tc>
      </w:tr>
      <w:tr>
        <w:trPr>
          <w:gridAfter w:val="1"/>
          <w:gridBefore w:val="1"/>
          <w:jc w:val="center"/>
          <w:trHeight w:val="402"/>
        </w:trPr>
        <w:tc>
          <w:tcPr>
            <w:tcW w:w="699"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11</w:t>
            </w:r>
            <w:r>
              <w:rPr>
                <w:highlight w:val="none"/>
              </w:rPr>
            </w:r>
          </w:p>
        </w:tc>
        <w:tc>
          <w:tcPr>
            <w:tcW w:w="1393"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高清监控摄像机</w:t>
            </w:r>
            <w:r>
              <w:rPr>
                <w:highlight w:val="none"/>
              </w:rPr>
            </w:r>
          </w:p>
        </w:tc>
        <w:tc>
          <w:tcPr>
            <w:tcW w:w="5416"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优先选择内置GPU芯片的设备。</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传感器≥1/1.8"靶面尺寸。</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内置一体化高速电动变焦，自动跟随聚焦镜头，变焦同时快速完成聚焦，变焦过程画面不能完全虚焦。</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最低照度彩色：0.0003 lx，黑白:0.0001 lx，灰度等级不小于11级。</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支持H.264、H.265、MJPEG视频编码格式，且具有High Profile编码能力。</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视频图像传输至客户端的延时不大于100ms。</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信噪比不小于60dB。</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需具不小于106dB宽动态。</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支持人脸区域自动曝光功能，可根据外部不同场景和光照变化自动调节人脸区域曝光参数。</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可识别车辆颜色，车辆车身颜色识别准确率大于95%。</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可识别车型，包括轿车、小型轿车、微型轿车、客车、中型客车、面包车、大货车、小货车、皮卡等。车型识别白天准确率大于99%，晚上准确率大于95%</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需支持16行字符显示，字体颜色可设置，需具有图片叠加到视频画面功能。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在丢包率为20%的网络环境下，可正常显示监视画面。</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至少具有1个RJ-45 10M/100M/1000M自适应网络接口、1个报警输入、1个报警输出接口、1个音频输入、1个音频输出接口、1个CVBS输出接口、1个RS485接口，需支持MP2L2、AAC和PCM音频编码。</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在音频编码格式设置为AAC时，音频采样率不小于72kHz。</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不低于IP67防尘防水等级。</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设备工作状态时，支持空气放电8kV，接触放电6kV，通讯端口支持6kV峰值电压。</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需支持本地SD卡存储，最大支持256G</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功能需求</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支持两眼瞳距40像素点以上的人脸图片检出功能。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支持单场景同时不少于30张人脸图片检出功能，并支持面部跟踪功能。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人脸检出率不小于99%。</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需具有实时视频透雾、电子防抖、ROI感兴趣区域、视频水印等功能。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支持透雾自动切换功能，当检测到雾的浓度达到设定的阈值时，可自动在算法透雾和光学透雾之间进行切换功能。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需支持车辆捕获功能，白天和晚上的捕获率均大于99%</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需支持车牌识别功能，白天和晚上的识别率均大于99%</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支持捕获、识别新能源汽车专用号牌功能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需具有区域裁剪功能</w:t>
            </w:r>
            <w:r>
              <w:rPr>
                <w:highlight w:val="none"/>
              </w:rPr>
            </w:r>
          </w:p>
        </w:tc>
        <w:tc>
          <w:tcPr>
            <w:tcW w:w="1134"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rPr>
                <w:highlight w:val="none"/>
              </w:rPr>
            </w:r>
          </w:p>
        </w:tc>
        <w:tc>
          <w:tcPr>
            <w:tcW w:w="992"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500</w:t>
            </w:r>
            <w:r>
              <w:rPr>
                <w:highlight w:val="none"/>
              </w:rPr>
            </w:r>
          </w:p>
        </w:tc>
      </w:tr>
      <w:tr>
        <w:trPr>
          <w:gridAfter w:val="1"/>
          <w:gridBefore w:val="1"/>
          <w:jc w:val="center"/>
          <w:trHeight w:val="402"/>
        </w:trPr>
        <w:tc>
          <w:tcPr>
            <w:tcW w:w="699"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12</w:t>
            </w:r>
            <w:r>
              <w:rPr>
                <w:highlight w:val="none"/>
              </w:rPr>
            </w:r>
          </w:p>
        </w:tc>
        <w:tc>
          <w:tcPr>
            <w:tcW w:w="1393"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卡口抓拍单元（含移动终端信息采集功能)</w:t>
            </w:r>
            <w:r>
              <w:rPr>
                <w:highlight w:val="none"/>
              </w:rPr>
            </w:r>
          </w:p>
        </w:tc>
        <w:tc>
          <w:tcPr>
            <w:tcW w:w="5416"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优先选择内置深度学习芯片的设备</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包含高清一体化嵌入式摄像机、高清镜头、室外防护罩、相机内置网络信号防雷器、电源适配器等</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图像传感器采用≥1/1.8英寸GLOBAL SHUTTER CMOS;</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最大图像尺寸：≥2064×1544像素;字符叠加时最大可支持2064×2056</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视频帧率：在1～50fps可调</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宽动态范围可达107dB</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视频压缩支持H.265、H.264、M-JPEG、MPEG4</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支持视场倾斜情况下的车辆特征识别，包括车牌、车身颜色、车型、车辆子品牌等</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电源电压在AC55V~310V的范围内变化时，设备能正常工作。</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护罩玻璃透光率≥99%</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可支持TCP/IP,HTTP,HTTPS,FTP,DNS,RTP,RTSP,RTC,NTP,UpnP,IPv6;DHCP、802.1x等网络协议</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支持车牌宽度范围从80*25到1200*380像素，倾斜角度范围从0到40度的车牌识别</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支持主码流同时输出不少于30路2048×1536、2Mbps的25帧/s图像以提供客户端浏览</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支持机动车、二轮车、三轮车和行人自动区分，区分准确率≥92%</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支持二轮车和行人捕获，白天和晚上的捕获率均≥99%</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可支持车型检测，准确率白天≥97%，晚上≥95%</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分辨率设置为1920×1080、帧率设置为25fps、码率设置为4Mbps时，图像延时≤70ms</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主码流最大可配置为2048×1536@25fps，码率为6Mbps，子码流、第三码流、第四码流、第五码流最大均可设置为1920×1080@25fps，码率为2Mbps</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可通过客户端显示设备内温湿度信息，如检测到异常后可联动报警并开启风扇</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支持存储自动覆盖，存储卡最大支持256G</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功能需求</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支持新能源车牌识别功能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支持红外模式下的车牌识别功能，识别率≥99%</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支持对行人和非机动车的人脸检测功能;可对扣取的人脸图片的像素大小、亮度、边框放大倍数进行调节</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支持前车窗是否有摆件物检测功能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支持车辆子品牌识别检测功能，识别准确率白天≥97%，晚上≥90%</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支持遮阳板检测功能，主驾驶检出率≥97%，副驾驶检出率≥92%</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抓拍图片支持驾驶员面部特征分辨功能，面部分辨率不低于105×82像素点</w:t>
            </w:r>
            <w:r>
              <w:rPr>
                <w:highlight w:val="none"/>
              </w:rPr>
            </w:r>
          </w:p>
        </w:tc>
        <w:tc>
          <w:tcPr>
            <w:tcW w:w="1134"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rPr>
                <w:highlight w:val="none"/>
              </w:rPr>
            </w:r>
          </w:p>
        </w:tc>
        <w:tc>
          <w:tcPr>
            <w:tcW w:w="992"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30</w:t>
            </w:r>
            <w:r>
              <w:rPr>
                <w:highlight w:val="none"/>
              </w:rPr>
            </w:r>
          </w:p>
        </w:tc>
      </w:tr>
      <w:tr>
        <w:trPr>
          <w:gridAfter w:val="1"/>
          <w:gridBefore w:val="1"/>
          <w:jc w:val="center"/>
          <w:trHeight w:val="402"/>
        </w:trPr>
        <w:tc>
          <w:tcPr>
            <w:tcW w:w="699"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13</w:t>
            </w:r>
            <w:r>
              <w:rPr>
                <w:highlight w:val="none"/>
              </w:rPr>
            </w:r>
          </w:p>
        </w:tc>
        <w:tc>
          <w:tcPr>
            <w:tcW w:w="1393"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卡口抓拍单元（含移动终端信息采集功能)</w:t>
            </w:r>
            <w:r>
              <w:rPr>
                <w:highlight w:val="none"/>
              </w:rPr>
            </w:r>
          </w:p>
        </w:tc>
        <w:tc>
          <w:tcPr>
            <w:tcW w:w="5416"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包含高清一体化嵌入式摄像机、高清镜头、室外防护罩、相机内置网络信号防雷器、电源适配器等</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图像传感器采用≥1英寸GLOBAL SHUTTER CMOS</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最大图像尺寸≥4096×2160像素；字符叠加时最大可支持4096×2800</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视频帧率在1～25fps可调</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视频压缩支持H.265、H.264、M-JPEG</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可支持车型检测，识别准确率白天≥97%，晚上≥95%</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设备可识别车标，白天准确率≥97%，晚上准确率≥87%</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支持视场倾斜情况下的车辆号牌识别</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支持主码流同时输出不少于30路4096×2160、2Mbps的25帧/s图像以提供客户端浏览</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支持二轮车和行人捕获，白天和晚上的捕获率均≥99%</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号牌和车辆特征、车身颜色、识别时间小于30ms</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当网络断开时，可将抓拍图片和录像文件存储于设备SD/TF卡或USB外接存储中，网络恢复时，可继续上传抓拍图片到客户端，并支持图片检索，自动覆盖自动上传功能。存储卡最大可支持256G。</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支持按车道属性设置，判定车辆行驶方向，车辆行驶方向包含：东、西、南、北、东南、西南、东北、西北；可判断来向、去向、左转、右转等</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可支持视频、线圈、雷达、激光、微波、红外对射、地磁、RFID等车辆检测联动功能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护罩玻璃透光率≥99%</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功能需求</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支持车牌黑名单设置功能，最大可设置不低于4000条黑名单</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系统应支持行人方向识别功能，系统所抓拍的违法图按要求进行组合，组合的图片能体现行人前进方向</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支持人体着装颜色、运动方向、年龄段、性别、是否戴眼镜、是否骑车、是否背包、是否拎东西识别功能。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支持检测每个车道车牌识别区的车辆驶入状态和驶出状态功能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支持无线终端信息采集功能，采集距离≥400米</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支持对行人和非机动车的人脸检测功能；可对扣取的人脸图片的像素大小、亮度、边框放大倍数进行调节</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支持前车窗是否有摆件物检测功能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支持驾驶室内设定区纸巾盒识别功能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支持遮阳板检测功能，主驾驶检出率≥97%，副驾驶检出率≥92%</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支持检测主驾驶员男女功能，主驾驶员人脸抠图率≥98%，副驾驶人脸抠图率≥95%</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支持机动车、二轮车、三轮车和行人自动区分功能，区分准确率≥92%</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支持危险品车检测功能，识别准确率≥90%</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支持对污损车牌进行判断和识别，并支持污损车牌还原功能</w:t>
            </w:r>
            <w:r>
              <w:rPr>
                <w:highlight w:val="none"/>
              </w:rPr>
            </w:r>
          </w:p>
          <w:p>
            <w:pPr>
              <w:ind w:left="0" w:right="0"/>
              <w:jc w:val="both"/>
              <w:keepLines w:val="0"/>
              <w:keepNext w:val="0"/>
              <w:spacing w:before="0" w:beforeAutospacing="0" w:after="120" w:afterAutospacing="0"/>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支持异常车牌检测功能，可对故意遮挡及污损车牌进行判断和识别</w:t>
            </w:r>
            <w:r>
              <w:rPr>
                <w:highlight w:val="none"/>
              </w:rPr>
            </w:r>
          </w:p>
        </w:tc>
        <w:tc>
          <w:tcPr>
            <w:tcW w:w="1134"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rPr>
                <w:highlight w:val="none"/>
              </w:rPr>
            </w:r>
          </w:p>
        </w:tc>
        <w:tc>
          <w:tcPr>
            <w:tcW w:w="992"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33</w:t>
            </w:r>
            <w:r>
              <w:rPr>
                <w:highlight w:val="none"/>
              </w:rPr>
            </w:r>
          </w:p>
        </w:tc>
      </w:tr>
      <w:tr>
        <w:trPr>
          <w:gridAfter w:val="1"/>
          <w:gridBefore w:val="1"/>
          <w:jc w:val="center"/>
          <w:trHeight w:val="402"/>
        </w:trPr>
        <w:tc>
          <w:tcPr>
            <w:tcW w:w="699"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14</w:t>
            </w:r>
            <w:r>
              <w:rPr>
                <w:highlight w:val="none"/>
              </w:rPr>
            </w:r>
          </w:p>
        </w:tc>
        <w:tc>
          <w:tcPr>
            <w:tcW w:w="1393"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一体化环保抓拍单元</w:t>
            </w:r>
            <w:r>
              <w:rPr>
                <w:highlight w:val="none"/>
              </w:rPr>
            </w:r>
          </w:p>
        </w:tc>
        <w:tc>
          <w:tcPr>
            <w:tcW w:w="5416"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优先选择内置深度学习芯片的设备</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包含高清一体化嵌入式摄像机、高清镜头、室外防护罩、相机内置网络信号防雷器、电源适配器等</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图像传感器采用≥1/1.8英寸GLOBAL SHUTTER CMOS</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宽动态范围可达107dB</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视频压缩支持H.265、H.264、M-JPEG、MPEG4</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支持视场倾斜情况下的车辆特征识别，包括车牌、车身颜色、车型、车辆子品牌等</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护罩玻璃透光率≥99%</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可支持TCP/IP,HTTP,HTTPS,FTP,DNS,RTP,RTSP,RTC,NTP,UpnP,IPv6;DHCP、802.1x等网络协议</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支持车牌宽度范围从80*25到1200*380像素，倾斜角度范围从0到40度的车牌识别</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主码流最大可配置为2048×1536@25fps，码率为6Mbps，子码流、第三码流、第四码流、第五码流最大均可设置为1920×1080@25fps，码率为2Mbps</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可通过客户端显示设备内温湿度信息，如检测到异常后可联动报警并开启风扇</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支持存储自动覆盖，存储卡最大支持256G</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泄漏</w:t>
            </w:r>
            <w:r>
              <w:rPr>
                <w:rFonts w:hint="eastAsia" w:ascii="宋体" w:hAnsi="宋体" w:cs="宋体"/>
                <w:color w:val="auto"/>
                <w:sz w:val="24"/>
                <w:szCs w:val="24"/>
                <w:highlight w:val="none"/>
              </w:rPr>
              <w:t xml:space="preserve">电流：≤5mA</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功能需求</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支持新能源车牌识别功能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支持对行人和非机动车的人脸检测功能;可对扣取的人脸图片的像素大小、亮度、边框放大倍数进行调节</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支持前车窗是否有摆件物检测功能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支持红外模式下的车牌识别功能，识别率≥99%</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支持机动车、二轮车、三轮车和行人自动区分，区分准确率≥92%</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支持二轮车和行人捕获，白天和晚上的捕获率均≥99%</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可支持车型检测，识别准确率白天≥97%，晚上≥95%</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车窗区域增强功能：支持车窗区域增强功能的开启和关闭，识别车牌后可提升车窗区域图像通透性</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异常亮度处理功能：支持抓拍图片提亮，暗处提亮，亮处压制</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抓拍图片支持驾驶员面部特征分辨功能，面部分辨率不低于105×82像素点</w:t>
            </w:r>
            <w:r>
              <w:rPr>
                <w:highlight w:val="none"/>
              </w:rPr>
            </w:r>
          </w:p>
        </w:tc>
        <w:tc>
          <w:tcPr>
            <w:tcW w:w="1134"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rPr>
                <w:highlight w:val="none"/>
              </w:rPr>
            </w:r>
          </w:p>
        </w:tc>
        <w:tc>
          <w:tcPr>
            <w:tcW w:w="992"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w:t>
            </w:r>
            <w:r>
              <w:rPr>
                <w:highlight w:val="none"/>
              </w:rPr>
            </w:r>
          </w:p>
        </w:tc>
      </w:tr>
      <w:tr>
        <w:trPr>
          <w:gridAfter w:val="1"/>
          <w:gridBefore w:val="1"/>
          <w:jc w:val="center"/>
          <w:trHeight w:val="402"/>
        </w:trPr>
        <w:tc>
          <w:tcPr>
            <w:tcW w:w="699"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15</w:t>
            </w:r>
            <w:r>
              <w:rPr>
                <w:highlight w:val="none"/>
              </w:rPr>
            </w:r>
          </w:p>
        </w:tc>
        <w:tc>
          <w:tcPr>
            <w:tcW w:w="1393"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智慧监控单元（含移动终端信息采集功能)</w:t>
            </w:r>
            <w:r>
              <w:rPr>
                <w:highlight w:val="none"/>
              </w:rPr>
            </w:r>
          </w:p>
        </w:tc>
        <w:tc>
          <w:tcPr>
            <w:tcW w:w="5416"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包含高清一体化嵌入式摄像机、高清镜头、室外防护罩、网络信号防雷器、电源适配器等。</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优先选择内含深度学习芯片的设备</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传感器≥1/1.8"ProgressiveScanCMOS；</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图像分辨率和帧率：分辨率≥1920x1200,帧率在1~60fps可调；</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自动光圈DC驱动；</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日夜转换模式：ICR红外滤片式；</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快门支持快门自动/手动切换，具有1/1秒至1/100,000秒可调；</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最低照度彩色≤0.0003lx(AGCON，RJ45输出)；黑白≤0.0001lx(AGCON，RJ45输出)；</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支持MAC过滤功能，黑白名单≥200个MAC地址</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支持逆行抓拍功能，图片模式符合GA/T832-2014中的相关规定</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支持红外模式下的车牌识别功能，识别率≥99%</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可支持TCP/IP,HTTP,HTTPS,FTP,DNS,RTP,RTSP,RTC,NTP,UpnP,IPv6；DHCP、802.1x等网络协议</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支持Smart264功能，开启该功能后，码流可降低至1/3</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可支持≥16行字符叠加，字体对齐方式和叠加位置可设，需具有图片叠加到视频画面功能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支持视场倾斜情况下的车辆特征识别，包括车牌、车身颜色、车型、车辆子品牌等</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支持新能源车牌识别功能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支持挂车检测功能，准确率≥90%</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护罩玻璃透光率≥99%</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支持倒车行为检测功能，捕获率≥95%，准确率≥90%</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支持违法停车行为检测功能（停车时间可自定义设定），捕获率≥95%，准确率≥90%</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空拍和重拍的图像≤1%</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支持车牌宽度范围从80*25到1200*380像素，倾斜角度范围从0到40度的车牌识别。</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可支持车型检测，准确率白天≥97%，晚上≥95%</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支持前车窗是否有摆件物检测功能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支持远光灯开启检测功能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支持车辆子品牌识别检测功能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支持特殊车牌识别功能，包括农用、民航、港澳、使馆车等</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支持遮阳板检测功能，主驾驶检出率≥97%，副驾驶检出率≥92%</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支持驾驶员人员检测功能，主驾驶员人脸抠图率≥98%，副驾驶人脸抠图率≥95%</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支持未系安全带检测功能，驾驶人未系安全带识别准确率≥98%，系安全带误检率≤5%</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功能需求</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支持对行人和非机动车的人脸检测功能；可对扣取的人脸图片的像素大小、亮度、边框放大倍数进行调节</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支持车牌黑名单设置，最大可设置不低于4000条黑名单</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系统应支持行人方向识别，系统所抓拍的违法图片按要求进行组合，组合的图片能体现行人前进方向</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支持人体着装颜色、运动方向、年龄段、性别、是否戴眼镜、是否骑车、是否背包、是否拎东西识别。</w:t>
            </w:r>
            <w:r>
              <w:rPr>
                <w:highlight w:val="none"/>
              </w:rPr>
            </w:r>
          </w:p>
        </w:tc>
        <w:tc>
          <w:tcPr>
            <w:tcW w:w="1134"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rPr>
                <w:highlight w:val="none"/>
              </w:rPr>
            </w:r>
          </w:p>
        </w:tc>
        <w:tc>
          <w:tcPr>
            <w:tcW w:w="992"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95</w:t>
            </w:r>
            <w:r>
              <w:rPr>
                <w:highlight w:val="none"/>
              </w:rPr>
            </w:r>
          </w:p>
        </w:tc>
      </w:tr>
      <w:tr>
        <w:trPr>
          <w:gridAfter w:val="1"/>
          <w:gridBefore w:val="1"/>
          <w:jc w:val="center"/>
          <w:trHeight w:val="402"/>
        </w:trPr>
        <w:tc>
          <w:tcPr>
            <w:tcW w:w="699"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16</w:t>
            </w:r>
            <w:r>
              <w:rPr>
                <w:highlight w:val="none"/>
              </w:rPr>
            </w:r>
          </w:p>
        </w:tc>
        <w:tc>
          <w:tcPr>
            <w:tcW w:w="1393"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人脸抓拍采集摄像机</w:t>
            </w:r>
            <w:r>
              <w:rPr>
                <w:highlight w:val="none"/>
              </w:rPr>
            </w:r>
          </w:p>
        </w:tc>
        <w:tc>
          <w:tcPr>
            <w:tcW w:w="5416"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在1920x1080@25fps下，清晰度不小于1100TVL。</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支持H.264、H.265、MJPEG视频编码格式，且具有HighProfile编码能力。</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视频图像传输至客户端的延时不大于80ms。</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信噪比不小于60dB。</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需具不小于106dB宽动态。</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需支持16行字符显示，字体颜色可设置，需具有图片叠加到视频画面功能。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在丢包率设置为20%的网络环境下，可正常显示监视画面。</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不低于IP67防尘防水等级。</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需具有1个RJ-4510M/100M/1000M自适应网络接口。</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功能需求</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支持人脸区域自动曝光功能，可根据外部不同场景和光照变化自动调节人脸区域曝光参数。</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支持识别人脸性别、年龄段和是否戴眼镜。</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需具备人脸检测、区域入侵检测、越界检测、进入区域、离开区域、徘徊、人员聚集、场景变更、虚焦检测、音频异常检测等功能。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需具有实时视频透雾、电子防抖、ROI感兴趣区域、视频水印等功能。</w:t>
            </w:r>
            <w:r>
              <w:rPr>
                <w:highlight w:val="none"/>
              </w:rPr>
            </w:r>
          </w:p>
        </w:tc>
        <w:tc>
          <w:tcPr>
            <w:tcW w:w="1134"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rPr>
                <w:highlight w:val="none"/>
              </w:rPr>
            </w:r>
          </w:p>
        </w:tc>
        <w:tc>
          <w:tcPr>
            <w:tcW w:w="992"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95</w:t>
            </w:r>
            <w:r>
              <w:rPr>
                <w:highlight w:val="none"/>
              </w:rPr>
            </w:r>
          </w:p>
        </w:tc>
      </w:tr>
      <w:tr>
        <w:trPr>
          <w:gridAfter w:val="1"/>
          <w:gridBefore w:val="1"/>
          <w:jc w:val="center"/>
          <w:trHeight w:val="402"/>
        </w:trPr>
        <w:tc>
          <w:tcPr>
            <w:tcW w:w="699"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17</w:t>
            </w:r>
            <w:r>
              <w:rPr>
                <w:highlight w:val="none"/>
              </w:rPr>
            </w:r>
          </w:p>
        </w:tc>
        <w:tc>
          <w:tcPr>
            <w:tcW w:w="1393"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人员密度像机</w:t>
            </w:r>
            <w:r>
              <w:rPr>
                <w:highlight w:val="none"/>
              </w:rPr>
            </w:r>
          </w:p>
        </w:tc>
        <w:tc>
          <w:tcPr>
            <w:tcW w:w="5416"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靶面尺寸≥1/1.8"</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优</w:t>
            </w:r>
            <w:r>
              <w:rPr>
                <w:rFonts w:hint="eastAsia" w:ascii="宋体" w:hAnsi="宋体" w:cs="宋体"/>
                <w:color w:val="auto"/>
                <w:sz w:val="24"/>
                <w:szCs w:val="24"/>
                <w:highlight w:val="none"/>
                <w:lang w:val="en-US" w:eastAsia="zh-CN"/>
              </w:rPr>
              <w:t xml:space="preserve">先</w:t>
            </w:r>
            <w:r>
              <w:rPr>
                <w:rFonts w:hint="eastAsia" w:ascii="宋体" w:hAnsi="宋体" w:cs="宋体"/>
                <w:color w:val="auto"/>
                <w:sz w:val="24"/>
                <w:szCs w:val="24"/>
                <w:highlight w:val="none"/>
              </w:rPr>
              <w:t xml:space="preserve">选用内置GPU芯片的设备</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信噪比不小于60dB。</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在1920x1080 @ 25fps下，清晰度不小于1100TVL。</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最低照度彩色：0.001 lx，黑白:0.0001 lx，灰度等级不小于11级。</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自带点阵白光灯，补光距离不小于50米，并可分别调节远光灯、近光灯的亮度。</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支持H.264、H.265、MJPEG视频编码格式，具有High Profile编码能力。</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需具有透雾、强光抑制、背光补偿、数字降噪、走廊模式、电子防抖、ROI感兴趣区域、SVC可伸缩编码、视频水印等功能。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设置密码时，需可以自动提示密码复杂度为高、中、低。</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需支持本地SD卡存储，最大支持256G。</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不低于IP67防尘防水、IK10防</w:t>
            </w:r>
            <w:r>
              <w:rPr>
                <w:rFonts w:hint="eastAsia" w:ascii="宋体" w:hAnsi="宋体" w:cs="宋体"/>
                <w:color w:val="auto"/>
                <w:sz w:val="24"/>
                <w:szCs w:val="24"/>
                <w:highlight w:val="none"/>
                <w:lang w:val="en-US" w:eastAsia="zh-CN"/>
              </w:rPr>
              <w:t xml:space="preserve">爆</w:t>
            </w:r>
            <w:r>
              <w:rPr>
                <w:rFonts w:hint="eastAsia" w:ascii="宋体" w:hAnsi="宋体" w:cs="宋体"/>
                <w:color w:val="auto"/>
                <w:sz w:val="24"/>
                <w:szCs w:val="24"/>
                <w:highlight w:val="none"/>
              </w:rPr>
              <w:t xml:space="preserve">等级。</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需具有≥1个RJ45接口、1路RS485、2路RS232、1个CVBS接口、1路音频输入、1路音频输出、2路报警输入、2路报警输出、1个SD卡卡槽、1个复位按键。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设备工作状态时，支持空气放电8kV，接触放电6kV。</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功能需求</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支持人员数量检测功能，可检测预设区域内实时人员数量，并将人员数量叠加到监视画面，检测区域最多可支持10边形。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人员数量检测准确率大于90%。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支持人员数量信息定时上传功能，可检测预设区域内实时人员数量等级，并将人员数量、人员数量等级叠加到监视画面，每个等级所对应的人员数量可设。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支持人员数量信息显示功能，可按预设时间间隔定时上传人员数量、人员数量等级以及当前监视画面的抓拍图片到客户端软件，每个等级的名称可设。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支持人员数量等级检测功能，当预设内人员数量等级发生变化时，可上传人员数量、人员数量等级以及当前监视画面的抓拍图片到客户端软件。</w:t>
            </w:r>
            <w:r>
              <w:rPr>
                <w:highlight w:val="none"/>
              </w:rPr>
            </w:r>
          </w:p>
        </w:tc>
        <w:tc>
          <w:tcPr>
            <w:tcW w:w="1134"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rPr>
                <w:highlight w:val="none"/>
              </w:rPr>
            </w:r>
          </w:p>
        </w:tc>
        <w:tc>
          <w:tcPr>
            <w:tcW w:w="992"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38</w:t>
            </w:r>
            <w:r>
              <w:rPr>
                <w:highlight w:val="none"/>
              </w:rPr>
            </w:r>
          </w:p>
        </w:tc>
      </w:tr>
      <w:tr>
        <w:trPr>
          <w:gridAfter w:val="1"/>
          <w:gridBefore w:val="1"/>
          <w:jc w:val="center"/>
          <w:trHeight w:val="402"/>
        </w:trPr>
        <w:tc>
          <w:tcPr>
            <w:tcW w:w="699"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18</w:t>
            </w:r>
            <w:r>
              <w:rPr>
                <w:highlight w:val="none"/>
              </w:rPr>
            </w:r>
          </w:p>
        </w:tc>
        <w:tc>
          <w:tcPr>
            <w:tcW w:w="1393"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高清球机</w:t>
            </w:r>
            <w:r>
              <w:rPr>
                <w:highlight w:val="none"/>
              </w:rPr>
            </w:r>
          </w:p>
        </w:tc>
        <w:tc>
          <w:tcPr>
            <w:tcW w:w="5416"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视频输出支持1920×1080@25fps，分辨力不小于1100TVL，红外距离可达300米</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支持最低照度可达彩色0.0005Lux，黑白0.0001Lux</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支持水平手控速度不小于550°/S，垂直速度不小于120°/S，云台定位精度为±0.1°</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水平旋转范围为360°连续旋转，垂直旋转范围为-20°~90°</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支持300个预置位，支持35条巡航路径，支持7条以上的模式路径设置，支持预置位视频冻结功能；可实现RS485接口优先或RJ45网络接口优先控制功能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信噪比≥61dB，网络延时不大于100ms</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动态范围不小于106dB，照度适应范围不小于138dB，宽动态能力综合得分不小于135</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支持智能红外、透雾、强光抑制、电子防抖、数字降噪、防红外过曝功能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支持区域遮盖功能，支持设置不少于24个不规则四边形区域，可设置不同颜色；支持3D定位、断电记忆功能；支持IP地址访问控制功能，支持定时抓拍或报警联动抓图上传ftp功能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球机应具备本机存储功能，支持SD卡热插拔，最大支持256GB</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支持采用H.265、H.264视频编码标准，H.264编码支持Baseline/Main/High Profile，音频编码支持G.711ulaw/G.711alaw/G.726/G.722.1/AAC</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支持三码流同时输出，主码流、第三码流同时支持1920×1200@60fps，1920×1080@60fps</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支持GB28181协议，支持标准Onvif协议</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具备较好的电源适应性，电压变化时，设备可正常工作</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功能需求</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可对经过设定区域的行人进行人脸检测和抓拍人脸图片并且联动报警上传、发送邮件、联动录像、辅助输出等</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支持区域入侵、越界入侵、徘徊、物品移除、物品遗留、人员聚集、停车，并联动报警</w:t>
            </w:r>
            <w:r>
              <w:rPr>
                <w:highlight w:val="none"/>
              </w:rPr>
            </w:r>
          </w:p>
        </w:tc>
        <w:tc>
          <w:tcPr>
            <w:tcW w:w="1134"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rPr>
                <w:highlight w:val="none"/>
              </w:rPr>
            </w:r>
          </w:p>
        </w:tc>
        <w:tc>
          <w:tcPr>
            <w:tcW w:w="992"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324</w:t>
            </w:r>
            <w:r>
              <w:rPr>
                <w:highlight w:val="none"/>
              </w:rPr>
            </w:r>
          </w:p>
        </w:tc>
      </w:tr>
      <w:tr>
        <w:trPr>
          <w:gridAfter w:val="1"/>
          <w:gridBefore w:val="1"/>
          <w:jc w:val="center"/>
          <w:trHeight w:val="402"/>
        </w:trPr>
        <w:tc>
          <w:tcPr>
            <w:tcW w:w="699"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19</w:t>
            </w:r>
            <w:r>
              <w:rPr>
                <w:highlight w:val="none"/>
              </w:rPr>
            </w:r>
          </w:p>
        </w:tc>
        <w:tc>
          <w:tcPr>
            <w:tcW w:w="1393"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通道人脸抓拍摄像机</w:t>
            </w:r>
            <w:r>
              <w:rPr>
                <w:highlight w:val="none"/>
              </w:rPr>
            </w:r>
          </w:p>
        </w:tc>
        <w:tc>
          <w:tcPr>
            <w:tcW w:w="5416"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具有≥1/1.8"靶面尺寸。</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优先选择内置GPU芯片的设备。</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信噪比不小于60dB。</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在3840x2160 @ 25fps下，清晰度≥2000TVL。</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自带白光灯，补光距离≥50米。</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支持单场景同时检出不少于40张人脸图片，并支持面部跟踪。</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人脸检出率≥99%。</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支持人脸区域自动曝光功能，可根据外部不同场景和光照变化自动调节人脸区域曝光参数。</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需支持车辆捕获功能。（白天和晚上的捕获率均大于99%）</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需支持车牌识别功能。（白天和晚上的识别率均大于99%）</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不低于IP67防尘防水、IK10防暴等级。</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需具有≥1个RJ45接口、1路RS232、1个CVBS接口、1路音频输入、1路音频输出、2路报警输入、2路报警输出、1个SD卡卡槽。</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功能需求</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支持混合抓拍，可同时对行人、非机动车、机动车进行检测、跟踪及抓拍。 </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在混合抓拍模式下，支持行人、非机动车和机动车的分类计数。</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在混合抓拍模式下，支持将人脸与人体、车牌与车辆进行关联。</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支持行人、非机动车属性提取。</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支持检出两眼瞳距20像素点以上的人脸图片。</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支持捕获、识别新能源汽车专用号牌。</w:t>
            </w:r>
            <w:r>
              <w:rPr>
                <w:highlight w:val="none"/>
              </w:rPr>
            </w:r>
          </w:p>
        </w:tc>
        <w:tc>
          <w:tcPr>
            <w:tcW w:w="1134"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rPr>
                <w:highlight w:val="none"/>
              </w:rPr>
            </w:r>
          </w:p>
        </w:tc>
        <w:tc>
          <w:tcPr>
            <w:tcW w:w="992"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10</w:t>
            </w:r>
            <w:r>
              <w:rPr>
                <w:highlight w:val="none"/>
              </w:rPr>
            </w:r>
          </w:p>
        </w:tc>
      </w:tr>
      <w:tr>
        <w:trPr>
          <w:gridAfter w:val="1"/>
          <w:gridBefore w:val="1"/>
          <w:jc w:val="center"/>
          <w:trHeight w:val="402"/>
        </w:trPr>
        <w:tc>
          <w:tcPr>
            <w:tcW w:w="699"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20</w:t>
            </w:r>
            <w:r>
              <w:rPr>
                <w:highlight w:val="none"/>
              </w:rPr>
            </w:r>
          </w:p>
        </w:tc>
        <w:tc>
          <w:tcPr>
            <w:tcW w:w="1393"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大场景人脸抓拍摄像机</w:t>
            </w:r>
            <w:r>
              <w:rPr>
                <w:highlight w:val="none"/>
              </w:rPr>
            </w:r>
          </w:p>
        </w:tc>
        <w:tc>
          <w:tcPr>
            <w:tcW w:w="5416"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设备具有1个RJ45网络接口，可输出通道1、通道2两路视频图像。</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两路视频输出分别支持分辨率不低于2560x1440，帧率不低于25fps，分辨力不小于1500线。</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支持最低照度可达彩色0.0003Lux，黑白0.0001Lux。</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设备可支持白光灯及红外光补光。</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支持水平、垂直旋转，水平手控速度不小于240°/s，定位准确度不大于0.1°。</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智能混合补光功能检验。抓拍时暖光、红外智能自动打开，减少光污染。照射距离30米</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功能需求</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设备同时支持人、人体、车辆、非机动车抓拍，并可生成人脸、人体、车辆、非机动车图片</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可在监控画面实时显示行人、车辆的信息。</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设备支持看清60米处人体轮廓，并可生成人体小图。</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支持行人车辆信息显示功能检验，在监控画面上实时显示行人车辆信息</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支持高清人体抓图，50米内抓拍的人体图片，可以演示分析人体属性，</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支持高清人脸抓图，40米内抓拍的人脸图片，可以演示分析人脸属性，人脸大小满足120像素</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支持高清车辆抓图，抓拍的车辆图片，可以演示分析车辆属性&amp;车牌</w:t>
            </w:r>
            <w:r>
              <w:rPr>
                <w:highlight w:val="none"/>
              </w:rPr>
            </w:r>
          </w:p>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快速聚焦功能检测，在样机智能跟踪车辆、行人等移动目标时，聚焦速度在0.1S以内。</w:t>
            </w:r>
            <w:r>
              <w:rPr>
                <w:highlight w:val="none"/>
              </w:rPr>
            </w:r>
          </w:p>
        </w:tc>
        <w:tc>
          <w:tcPr>
            <w:tcW w:w="1134"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台</w:t>
            </w:r>
            <w:r>
              <w:rPr>
                <w:highlight w:val="none"/>
              </w:rPr>
            </w:r>
          </w:p>
        </w:tc>
        <w:tc>
          <w:tcPr>
            <w:tcW w:w="992" w:type="dxa"/>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w:t>
            </w:r>
            <w:r>
              <w:rPr>
                <w:highlight w:val="none"/>
              </w:rPr>
            </w:r>
          </w:p>
        </w:tc>
      </w:tr>
      <w:tr>
        <w:trPr>
          <w:jc w:val="center"/>
          <w:trHeight w:val="440"/>
        </w:trPr>
        <w:tc>
          <w:tcPr>
            <w:gridSpan w:val="7"/>
            <w:shd w:val="clear" w:color="auto" w:fill="auto"/>
            <w:tcBorders>
              <w:top w:val="single" w:color="000000" w:sz="4" w:space="0"/>
              <w:left w:val="single" w:color="000000" w:sz="4" w:space="0"/>
              <w:bottom w:val="single" w:color="000000" w:sz="4" w:space="0"/>
              <w:right w:val="single" w:color="000000" w:sz="4" w:space="0"/>
            </w:tcBorders>
            <w:tcW w:w="966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经开区智慧社区</w:t>
            </w:r>
            <w:r>
              <w:rPr>
                <w:highlight w:val="none"/>
              </w:rPr>
            </w:r>
          </w:p>
        </w:tc>
      </w:tr>
      <w:tr>
        <w:trPr>
          <w:jc w:val="center"/>
          <w:trHeight w:val="4100"/>
        </w:trPr>
        <w:tc>
          <w:tcPr>
            <w:gridSpan w:val="2"/>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门禁</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1、设备支持权限即将到期或已超期的语音提醒。</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2、设备可根据中心要求对权限进行冻结或解冻。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3、设备外观：采用7英寸LCD触摸显示屏，200万像素双目摄像头，面部识别距离0.2-3m，支持照片视频防假；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4、设备容量：支持5000张人脸白名单，1：N人脸比对时间＜0.2S/人，支持6000张卡片，50000条记录；</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5、认证方式：支持人脸、刷卡、密码（超级密码）及其组合的认证方式；可读取Mifare卡（IC卡）、CPU卡序列号/内容、身份证序列号；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6、通讯方式：上行通讯为TCP/IP；支持外接RS485，Wiegand副读卡器（不支持外接指纹读卡器）；基线支持标准韦根34/26；</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7、视频对讲：支持与云眸、4200客户端、主副室内分机、管理机的视频对讲功能；支持远程视频预览功能，可以通过RTSP协议输出视频码流，编码格式H.264；</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8、输入接口：LAN*1、RS485*1、wiegand * 1、USB*1、门磁*1、报警输入*2、防拆*1、开门按钮*1；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9、输出接口：电锁*1个，报警输出*1个；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10、工作电压： DC 12V/3A，不自带电源；</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11、使用环境：室内外环境，室外使用必须搭配遮阳罩；</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12、安装方式：标配金属安装挂板，支持明装、86底盒安装；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13、产品尺寸：239mm*116.5mm*33mm；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14、工作温度：-30~65℃。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套</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w:t>
            </w:r>
            <w:r>
              <w:rPr>
                <w:highlight w:val="none"/>
              </w:rPr>
            </w:r>
          </w:p>
        </w:tc>
      </w:tr>
      <w:tr>
        <w:trPr>
          <w:jc w:val="center"/>
          <w:trHeight w:val="5580"/>
        </w:trPr>
        <w:tc>
          <w:tcPr>
            <w:gridSpan w:val="2"/>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NVR</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2U机架式9盘位嵌入式边缘计算主机，采用存算一体架构，内置高性能AI处理器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【硬件规格】</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存储接口：9个SATA接口，支持硬盘热插拔，可满配16TB硬盘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视频接口：2×HDMI，2×VGA</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网络接口：2×RJ45 10/100/1000Mbps自适应以太网口</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报警接口：16路报警输入，4路报警输出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串行接口：1路RS-232接口，1路全双工RS-485接口</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USB接口：2×USB 2.0，2×USB 3.0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扩展接口：1×eSATA</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【产品性能】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输入带宽：320Mbps</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输出带宽：256Mbps</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接入能力：32路H.264、H.265格式高清码流接入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解码能力：最大支持32×1080P</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显示能力：最大支持8K+1080P、2×4K异源输出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【智能应用】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整机搭载1颗高性能AI引擎</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一、目标识别应用：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支持目标抓拍、比对报警；支持以图搜图、按姓名检索、按属性检索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目标名单库：支持16个名单库，名单库库容10万张；路人库库容1万张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视频流：8路视频流（4MP）</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图片流：32路图片流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目标客流：支持客流分析（图片流），支持4个客流统计组去重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目标应用：签到、频次（高频、低频）、陌生人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单颗AI引擎分析能力：32路图片流或8路2MP/8路4MP/4路8MP视频流</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rPr>
                <w:highlight w:val="none"/>
              </w:rPr>
            </w:r>
          </w:p>
        </w:tc>
      </w:tr>
      <w:tr>
        <w:trPr>
          <w:jc w:val="center"/>
          <w:trHeight w:val="6340"/>
        </w:trPr>
        <w:tc>
          <w:tcPr>
            <w:gridSpan w:val="2"/>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车辆抓拍</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ind w:left="0" w:right="0"/>
              <w:jc w:val="left"/>
              <w:keepLines w:val="0"/>
              <w:keepNext w:val="0"/>
              <w:spacing w:before="0" w:beforeAutospacing="0" w:after="12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900万像素 全局曝光CMOS,分辨率可达4096(H)×2160(V)</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支持双快门，支持视频流和抓拍图片同时输出，在抓拍的同时进行视频监控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支持输出H.265或H.264码流可配置,可输出Full HD 4096*2160@25fps实时图像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支持双码流，压缩比高，且处理非常灵活，同时支持MJPEG编码，抓拍图片采用JPEG编码，图片质量可设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支持闪光灯自动光控功能，支持抓拍同步闪光灯输出，支持多种补光方式：独立闪、不闪、关联闪、轮闪和频闪等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支持多种抓拍方式: RS-485触发抓拍、视频检测抓拍、IO触发抓拍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支持智能识别功能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支持车辆卡口抓拍功能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视频电警模式下支持压线、逆行、闯红灯、不按导向行驶、违法变道、路口停止、绿灯停车、斑马线掉头、左转不让直行、右转不让左转、掉头不让直行、大弯小转十二种违章检测功能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支持车牌识别、车型识别、车身颜色识别功能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支持安全带检测、遮阳板检测、打电话检测等车辆特征检测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支持图片合成功能，可以把多张违章图片合成一张图片，合成方式可灵活配置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支持RS-485功能，可以接入车检器、红绿灯信号检测器和雷达等串口外围设备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视频和抓拍独立控制自动曝光、AGC、白平衡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视频和抓拍图片独立配置字符叠加功能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信号灯同步控制功能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支持本地视频预览，CVBS信号输出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98</w:t>
            </w:r>
            <w:r>
              <w:rPr>
                <w:highlight w:val="none"/>
              </w:rPr>
            </w:r>
          </w:p>
        </w:tc>
      </w:tr>
      <w:tr>
        <w:trPr>
          <w:jc w:val="center"/>
          <w:trHeight w:val="939"/>
        </w:trPr>
        <w:tc>
          <w:tcPr>
            <w:gridSpan w:val="2"/>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出入口显示屏</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双基色显示，可以显示红色、绿色、黄色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分辨率64*64，支持最小16点阵显示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支持自定义语音报备，比如车牌信息、广告宣传信息、余位信息等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可显示数字、字符、图形（BMP格式）、汉字，支持GB2312字符集，支持16x16点阵、32x32点阵常用汉字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室外使用，防护等级IP54</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内置语音模块，可通过网线控制语音输出支持自定义语音播报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显示屏参数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显示分辨率：64*64</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显示亮度：1200cd/m2</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屏幕类型：LED</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显示：4行4字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显示屏尺寸：351mm*445mm*61.5mm</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98</w:t>
            </w:r>
            <w:r>
              <w:rPr>
                <w:highlight w:val="none"/>
              </w:rPr>
            </w:r>
          </w:p>
        </w:tc>
      </w:tr>
      <w:tr>
        <w:trPr>
          <w:jc w:val="center"/>
          <w:trHeight w:val="1877"/>
        </w:trPr>
        <w:tc>
          <w:tcPr>
            <w:gridSpan w:val="2"/>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高清低照度枪机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采用深度学习算法，以海量图片及视频资源为路基，通过机器自身提取目标特征，形成深层可供学习的人脸图像。极大的提升了目标人脸的检出率。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支持智能资源模式切换：人脸抓拍模式，道路监控模式，Smart事件模式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人脸抓拍模式：a)支持对运动人脸进行检测、跟踪、抓拍、评分、筛选，输出最优的人脸，b)支持人脸去误报、快速抓拍人脸，c)支持快速抓拍和最佳抓拍两种模式，d)最多同时检测30张人脸，e)支持人脸去重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道路监控模式：a)车辆检测：支持车牌识别并抓拍，车型/车品牌/车身颜色/车牌颜色识别，b)混行检测：检测正向或逆向行驶的车辆以及行人和非机动车，自动对车辆牌照进行识别，可以抓拍无车牌的车辆图片，c)支持卡口和出入口模式切换</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Smart事件模式： 支持越界侦测，区域入侵侦测，进入区域侦测，离开区域侦测，物品遗留侦测，物品拿取侦测，徘徊侦测，人员聚集侦测，快速运动侦测，停车侦测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设备内置电动变焦镜头，操作便易，变焦过程平稳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支持标准的256 GB Micro SD/Micro SDHC/Micro SDXC卡存储，支持10 M/100 M自适应网口</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音频：2路输入，1路输出；报警：3路输入，2路输出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支持开放型网络视频接口，ISAPI，GB/T28181-2016，E-HOME2.0/4.0接入，ISUP5.0，视图库</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最高分辨率可达400万像素，并在此分辨率下可输出25 fps实时图像，图像更流畅，支持透雾、电子防抖，支持宽动态120 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支持三码流技术，支持同时20路取流</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支持三级用户权限管理，支持授权的用户和密码，支持IP地址过滤</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电源供应：DC：12 V ± 20%； PoE：802.3at，Type 2 Class 4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防护等级：IP67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1091</w:t>
            </w:r>
            <w:r>
              <w:rPr>
                <w:highlight w:val="none"/>
              </w:rPr>
            </w:r>
          </w:p>
        </w:tc>
      </w:tr>
      <w:tr>
        <w:trPr>
          <w:jc w:val="center"/>
          <w:trHeight w:val="3840"/>
        </w:trPr>
        <w:tc>
          <w:tcPr>
            <w:gridSpan w:val="2"/>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高清低照度球机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400万25倍泛智能球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采用深度学习算法，以海量图片及视频资源为路基，通过机器自身提取目标特征，形成深层可供学习的图像。极大的提升了目标的检出率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支持三种智能资源切换：人脸抓拍、道路监控、Smart事件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人脸抓拍：支持同时抓拍15张人脸，支持对运动人脸进行检测、跟踪、抓拍、评分、筛选，输出最优的人脸抓图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人脸支持以下3种模式：1)支持指哪抓哪，在大场景监控下可手动选择人脸抓拍目标，实现灵活抓拍  2)支持远距离卡口模式抓拍  3)支持8个场景下轮巡人脸抓拍，每个场景时间可设</w:t>
            </w:r>
            <w:r>
              <w:rPr>
                <w:rFonts w:hint="eastAsia" w:ascii="宋体" w:hAnsi="宋体" w:cs="宋体"/>
                <w:i w:val="0"/>
                <w:iCs w:val="0"/>
                <w:color w:val="auto"/>
                <w:sz w:val="24"/>
                <w:szCs w:val="24"/>
                <w:highlight w:val="none"/>
                <w:u w:val="none"/>
                <w:lang w:val="en-US" w:eastAsia="zh-CN" w:bidi="ar"/>
              </w:rPr>
              <w:t xml:space="preserve">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道路监控：支持车辆检测(支持车牌识别,车型/车身颜色/车牌颜色识别)和混行检测，多场景巡航检测、云存储服务功能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Smart事件：越界侦测,区域入侵侦测,进入/离开区域侦测等智能侦测功能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独创的鹰视智能聚焦算法，实现对运动物体的快速聚焦捕获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支持最大2560×1440@30fps高清画面输出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支持H.265高效压缩算法，可较大节省存储空间</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支持超低照度，0.0005Lux@ F1.5 (彩色), 0.0001Lux@F1.5 (黑白)),0 Lux with IR</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支持25倍光学变倍，16倍数字变倍</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采用高效红外阵列，低功耗，照射距离最远可达180m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支持宽动态范围达120dB，适合逆光环境监控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支持三码流技术，每路码流可独立配置分辨率及帧率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支持区域入侵侦测、越界侦测、移动侦测等智能侦测功能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支持手动跟踪、事件跟踪，并支持多场景巡航跟踪</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支持车牌捕获及检索、混行检测、场景巡航检测、云存储服务功能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支持断网续传功能保证录像不丢失，配合Smart NVR实现事件录像的二次智能检索、分析和浓缩播放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支持3D数字降噪、120dB超宽动态、数字透雾、强光抑制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支持360°水平旋转，垂直方向-15°-90°（自动翻转）</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支持300个预置位，8条巡航扫描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支持3D定位，可通过鼠标框选目标以实现目标的快速定位与捕捉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支持定时抓图与事件抓图功能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支持定时任务、一键守望、一键巡航功能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内置7路报警输入和2路报警输出，支持报警联动功能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支持1路音频输入和1路音频输出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支持最大256G的 Micro SD/Micro SDHC/Micro SDXC卡存储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支持海康SDK、开放型网络视频接口、ISAPI、GB/T28181和ISUP接入</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IP66防护等级，抗干扰能力强，适用于严酷的电磁环境，符合GB/T17626.2/3/4/5/6 四级标准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支持GB35114安全加密</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rPr>
                <w:highlight w:val="none"/>
              </w:rPr>
            </w:r>
          </w:p>
        </w:tc>
      </w:tr>
      <w:tr>
        <w:trPr>
          <w:jc w:val="center"/>
          <w:trHeight w:val="628"/>
        </w:trPr>
        <w:tc>
          <w:tcPr>
            <w:gridSpan w:val="2"/>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27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一体化环保抓拍单元</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环保卡口抓拍单元</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传感器类型：2/3” Global shutter CMOS(*2)</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图像控制：曝光速度、AGC控制、白平衡方式控制等</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视频压缩标准：H.264, H.265, MJPEG</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视频分辨率：2448(H) × 2048(V)</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压缩输出码率：32 Kbps~16 Mbps</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帧率：25fps；多码流：支持3码流；主码流：2448×2048（默认）；子码流：1920×1080P（默认）；三码流：704×576（默认）；抓拍图片格式：JPEG；抓拍图片分辨率：2448(H) × 2048(V)</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存储功能：TF, USB；支持协议：ISAPI，GB/T 28181视频联网标准，GA/T 1400视图库标准，SDK，FTP协议等；镜头规格：25mm；光圈类型：手动光圈 </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通讯接口：3个RS-485接口，1个RS-232接口；2个RJ45 10M/100M自适应以太网口</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触发输入：1个触发/报警输入</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触发输出：7路F+/F-输出接口，可作为补光灯同步输出控制</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同步输入：SYNC信号灯电源同步输入 </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违章检测：超速、压车道线、违章变道、未系安全带、未戴头盔、非机动车载人、逆行、低速、机动车闯禁令、打电话、占用机动车道、摩托车闯禁令、加塞等违法行为</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机动车：车牌识别：民用车牌，新能源车牌；</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车身颜色识别：白、灰、黄、红、紫、绿、蓝、棕、黑；</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车型识别：大客车、中型客车、大货车、小货车、面包车、皮卡、轿车、SUV/MPV、二轮车、三轮车；</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车辆品牌，子品牌识别</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非机动车：车型识别、特征识别</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行人：人体识别、特征识别 </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整体组成：防尘、防水面板，内置LED补光灯，摄像机，单元防护罩，电源适配器（AC220转DC12）</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尺寸：180mm（W）×205mm（H）×636mm（D）</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工作温度：-30℃~70℃</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工作湿度：5%~95%@40℃，无凝结</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电源：180 VAC～240 VAC；频率：48 Hz～52 Hz</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功耗：Max. 35 W</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重量：5.5 ± 0.5 kg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jc w:val="right"/>
              <w:keepLines w:val="0"/>
              <w:keepNext w:val="0"/>
              <w:spacing w:before="0" w:beforeAutospacing="0" w:after="0" w:afterAutospacing="0"/>
              <w:widowControl/>
              <w:rPr>
                <w:rFonts w:hint="default"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10</w:t>
            </w:r>
            <w:r>
              <w:rPr>
                <w:highlight w:val="none"/>
              </w:rPr>
            </w:r>
          </w:p>
        </w:tc>
      </w:tr>
      <w:tr>
        <w:trPr>
          <w:jc w:val="center"/>
          <w:trHeight w:val="628"/>
        </w:trPr>
        <w:tc>
          <w:tcPr>
            <w:gridSpan w:val="2"/>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28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网络摄像机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采用深度学习算法，以海量图片及视频资源为路基，通过机器自身提取目标特征，形成深层可供学习的图像。极大的提升了算法的检出率;</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支持智能资源模式切换：人脸抓拍、道路监控、Smart事件、人数统计、热度图;</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人脸抓拍模式：支持对运动人脸进行检测、抓拍，最多同时检测30张，支持快速抓拍模式和优选抓拍模式;</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道路监控模式：a)车辆检测：支持车牌识别并抓拍，车牌号码/车身颜色/车辆类型/车辆品牌，b)混行检测：检测正向或逆向行驶的车辆以及行人和非机动车，自动对车辆牌照进行识别，可以抓拍无车牌的车辆图片;</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Smart事件模式：越界侦测，区域入侵侦测，进入区域侦测，离开区域侦测，徘徊侦测，人员聚集侦测，快速运动侦测，停车侦测，物品拿取侦测，物品遗留侦测，场景变更侦测，音频陡升侦测，音频陡降侦测，音频有无侦测，虚焦侦测。其中越界侦测，区域入侵侦测，进入区域侦测，离开区域侦测为深度学习算法，支持联动声光预警;</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人数统计模式：a)人员统计：支持实时报警，人数变化报警和拥堵等级变化报警，并支持人数异常和停留时间异常报警，b)异常行为识别：支持离岗检测，以及在离岗检测报警，c)区域关注度：支持区域人数检测、停留时长检测、实时数据上传，并支持区域人数分析和队列状态分析展示;</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热度图：支持设备上报和平台查询方式获取信息，并支持上报伪彩图背景大图;</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鳞镜补光：采用隐藏式灯珠设计，通过鳞甲密布排列形成的镜面反射出光，见光不见灯。增加发光面积，降低聚光效果，补光柔和均匀;</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支持电量检测：支持设备功耗检测，支持设备功耗报表展示，报表类型支持日报表和周报表（默认日报表，单位瓦时（W·h））;</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Smart录像：支持断网续传功能保证录像不丢失，配合Smart NVR/SD卡实现事件录像的智能后检索、分析和浓缩播放，Smart编码：支持低码率、低延时、ROI感兴趣区域增强编码、SVC自适应编码技术，支持Smart265编码;</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设备内置电动变焦镜头，操作便易，变焦过程平稳;</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设备内置2个麦克风，内置1个扬声器;</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支持标准的512 GB MicroSD/MicroSDHC/MicroSDXC卡存储，支持10 M/100 M自适应网口;</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最高分辨率可达400万像素，并在此分辨率下可输出60 fps实时图像，图像更流畅，支持透雾、电子防抖，支持宽动态120 dB;</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音频：2路输入，1路输出；报警：3路输入，2路输出;</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支持开放型网络视频接口，ISAPI，GB/T28181-2016，OTAP，ISUP5.0，视图库;</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支持三码流技术，支持同时20路取流;</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支持三级用户权限管理，支持授权的用户和密码，支持IP地址过滤;</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防护等级：IP67;</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宽动态：120 dB</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 最低照度：彩色：0.0005 Lux @（F1.2，AGC ON），0 Lux with Light</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黑白：0.0001 Lux @（F1.2，AGC ON），0 Lux with IR</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 传感器类型：1/1.8" Progressive Scan CMOS </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焦距&amp;视场角：8~32 mm：水平视场角：40.3°~14.5°，垂直视场角：22.1°~8.2°，对角视场角：46.9°~16.5° </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补光灯类型：鳞镜补光，默认混光（850 nm+暖白），4颗灯珠</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 补光距离：混光普通监控：80 m，人脸抓拍/识别：10 m；白光普通监控：50 m，人脸抓拍/识别：7 m</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 防补光过曝：支持防补光过曝开启和关闭，开启下支持自动和手动，手动支持根据距离等级控制补光灯亮度 </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最大图像尺寸：2560 × 1440</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 视频压缩标准：H.265/H.264/MJPEG </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网络：支持1个RJ45 10 M/100 M自适应以太网口</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 SD卡扩展：内置MicroSD/MicroSDHC/MicroSDXC插槽，最大支持512 GB</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 复位：支持</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 音频：2路输入（Line in），1路输出（Line out），2个内置麦克风，1个内置扬声器</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 报警：3路输入，2路输出（报警输入支持开关量，报警输出最大支持DC12 V，30 mA）</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 RS-485：1路RS-485接口，采用半双工模式，支持自适应HIKVISION，PELCO-P和PELCO-D协议</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 接口类型：外甩线</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 电源输出：DC12 V，100 mA </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恢复出厂设置：支持RESET按键，客户端或浏览器恢复</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 电流及功耗：DC：12 V，1.13 A，最大功耗：13.5 W</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PoE：IEEE 802.3at，Class 4，最大功耗：15.7 W</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 供电方式：DC：12 V ± 20%，支持防反接保护</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PoE：802.3at，Type 2，Class 4</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 电源接口类型：3芯接口</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 启动和工作温湿度：-30 °C~60 °C，湿度小于95%（无凝结）</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 存储温湿度：-30 °C~60 °C，湿度小于95%（无凝结）</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 产品尺寸：181.5 × 102.3 × 89 mm</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 包装尺寸：315 × 137 × 141 mm</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 设备重量：1110 g</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 带包装重量：1675 g </w:t>
            </w:r>
            <w:r>
              <w:rPr>
                <w:highlight w:val="none"/>
              </w:rPr>
            </w:r>
          </w:p>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防护：IP67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jc w:val="right"/>
              <w:keepLines w:val="0"/>
              <w:keepNext w:val="0"/>
              <w:spacing w:before="0" w:beforeAutospacing="0" w:after="0" w:afterAutospacing="0"/>
              <w:widowControl/>
              <w:rPr>
                <w:rFonts w:hint="default"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251</w:t>
            </w:r>
            <w:r>
              <w:rPr>
                <w:highlight w:val="none"/>
              </w:rPr>
            </w:r>
          </w:p>
        </w:tc>
      </w:tr>
      <w:tr>
        <w:trPr>
          <w:jc w:val="center"/>
          <w:trHeight w:val="628"/>
        </w:trPr>
        <w:tc>
          <w:tcPr>
            <w:gridSpan w:val="2"/>
            <w:shd w:val="clear" w:color="auto" w:fill="auto"/>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合计</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jc w:val="right"/>
              <w:keepLines w:val="0"/>
              <w:keepNext w:val="0"/>
              <w:spacing w:before="0" w:beforeAutospacing="0" w:after="0" w:afterAutospacing="0"/>
              <w:widowControl/>
              <w:rPr>
                <w:rFonts w:hint="default" w:ascii="宋体" w:hAnsi="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3429</w:t>
            </w:r>
            <w:r>
              <w:rPr>
                <w:highlight w:val="none"/>
              </w:rPr>
            </w:r>
          </w:p>
        </w:tc>
      </w:tr>
    </w:tbl>
    <w:p>
      <w:pPr>
        <w:jc w:val="left"/>
        <w:spacing w:line="240" w:lineRule="auto"/>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lang w:val="zh-CN" w:eastAsia="zh-Hans"/>
        </w:rPr>
        <w:br w:type="page" w:clear="all"/>
      </w:r>
      <w:r>
        <w:rPr>
          <w:highlight w:val="none"/>
        </w:rPr>
      </w:r>
    </w:p>
    <w:p>
      <w:pPr>
        <w:jc w:val="center"/>
        <w:spacing w:line="360" w:lineRule="auto"/>
        <w:rPr>
          <w:rFonts w:hint="eastAsia"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t xml:space="preserve">第七章</w:t>
      </w:r>
      <w:r>
        <w:rPr>
          <w:rFonts w:hint="eastAsia" w:ascii="宋体" w:hAnsi="宋体" w:eastAsia="宋体" w:cs="宋体"/>
          <w:b/>
          <w:color w:val="auto"/>
          <w:sz w:val="30"/>
          <w:highlight w:val="none"/>
          <w:lang w:val="en-US" w:eastAsia="zh-CN"/>
        </w:rPr>
        <w:t xml:space="preserve"> </w:t>
      </w:r>
      <w:r>
        <w:rPr>
          <w:rFonts w:hint="eastAsia" w:ascii="宋体" w:hAnsi="宋体" w:eastAsia="宋体" w:cs="宋体"/>
          <w:b/>
          <w:color w:val="auto"/>
          <w:sz w:val="30"/>
          <w:highlight w:val="none"/>
        </w:rPr>
        <w:t xml:space="preserve">投标文件相关格式</w:t>
      </w:r>
      <w:r>
        <w:rPr>
          <w:highlight w:val="none"/>
        </w:rPr>
      </w:r>
    </w:p>
    <w:p>
      <w:pPr>
        <w:ind w:firstLine="64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一、投标函格式</w:t>
      </w:r>
      <w:r>
        <w:rPr>
          <w:highlight w:val="none"/>
        </w:rPr>
      </w:r>
    </w:p>
    <w:p>
      <w:pPr>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eastAsia="zh-CN"/>
        </w:rPr>
        <w:t xml:space="preserve">徐州经济技术开发区社会工作部</w:t>
      </w:r>
      <w:r>
        <w:rPr>
          <w:highlight w:val="none"/>
        </w:rP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]招标文件，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(姓名)代表我方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（投标人的名称）全权处理本次投标的有关事宜。</w:t>
      </w:r>
      <w:r>
        <w:rPr>
          <w:highlight w:val="none"/>
        </w:rP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据此函，投标人承诺并同意如下： </w:t>
      </w:r>
      <w:r>
        <w:rPr>
          <w:highlight w:val="none"/>
        </w:rP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 投标人唯一投标报价见《开标一览表》。</w:t>
      </w:r>
      <w:r>
        <w:rPr>
          <w:highlight w:val="none"/>
        </w:rP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 投标人将按招标文件的规定履行合同责任和义务。</w:t>
      </w:r>
      <w:r>
        <w:rPr>
          <w:highlight w:val="none"/>
        </w:rP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 投标人已详细审查全部招标文件，包括第[插入编号] [补遗书][如果有的话]。投标人完全理解并同意放弃对这方面有不明及误解的权力。</w:t>
      </w:r>
      <w:r>
        <w:rPr>
          <w:highlight w:val="none"/>
        </w:rP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 投标有效期为开标之日后90天。</w:t>
      </w:r>
      <w:r>
        <w:rPr>
          <w:highlight w:val="none"/>
        </w:rP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投标人同意提供按照贵方可能要求的与其投标有关的一切数据或资料，完全理解贵方不一定接受最低价的投标或收到的任何投标。</w:t>
      </w:r>
      <w:r>
        <w:rPr>
          <w:highlight w:val="none"/>
        </w:rP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投标人同意按照招标文件规定支付招标代理服务费。</w:t>
      </w:r>
      <w:r>
        <w:rPr>
          <w:highlight w:val="none"/>
        </w:rPr>
      </w:r>
    </w:p>
    <w:p>
      <w:pPr>
        <w:ind w:right="29"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采购人或采购代理机构有权将我单位本项目的《开标一览表》和《分项价格表》予以公示，公示的方式由采购人或采购代理机构确定。如我单位被确定为中标供应商，采购人或采购代理机构</w:t>
      </w:r>
      <w:r>
        <w:rPr>
          <w:rFonts w:hint="eastAsia" w:ascii="宋体" w:hAnsi="宋体" w:eastAsia="宋体" w:cs="宋体"/>
          <w:color w:val="auto"/>
          <w:sz w:val="24"/>
          <w:szCs w:val="24"/>
          <w:highlight w:val="none"/>
          <w:lang w:eastAsia="zh-CN"/>
        </w:rPr>
        <w:t xml:space="preserve">有权</w:t>
      </w:r>
      <w:r>
        <w:rPr>
          <w:rFonts w:hint="eastAsia" w:ascii="宋体" w:hAnsi="宋体" w:eastAsia="宋体" w:cs="宋体"/>
          <w:color w:val="auto"/>
          <w:sz w:val="24"/>
          <w:szCs w:val="24"/>
          <w:highlight w:val="none"/>
        </w:rPr>
        <w:t xml:space="preserve">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highlight w:val="none"/>
        </w:rPr>
      </w:r>
    </w:p>
    <w:p>
      <w:pPr>
        <w:ind w:right="29"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采购人有权对投标人投标文件的真实性进行核实，如投标人不能在采购人规定的时间内向采购人提供有效的证明文件，将被采购人视为放弃中标资格。</w:t>
      </w:r>
      <w:r>
        <w:rPr>
          <w:highlight w:val="none"/>
        </w:rP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与本投标有关的一切正式往来信函请寄：</w:t>
      </w:r>
      <w:r>
        <w:rPr>
          <w:highlight w:val="none"/>
        </w:rPr>
      </w:r>
    </w:p>
    <w:p>
      <w:pPr>
        <w:ind w:firstLine="12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 </w:t>
      </w:r>
      <w:r>
        <w:rPr>
          <w:highlight w:val="none"/>
        </w:rPr>
      </w:r>
    </w:p>
    <w:p>
      <w:pPr>
        <w:ind w:firstLine="12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 </w:t>
      </w:r>
      <w:r>
        <w:rPr>
          <w:rFonts w:hint="eastAsia" w:ascii="宋体" w:hAnsi="宋体" w:cs="宋体"/>
          <w:color w:val="auto"/>
          <w:sz w:val="24"/>
          <w:szCs w:val="24"/>
          <w:highlight w:val="none"/>
          <w:lang w:val="en-US" w:eastAsia="zh-CN"/>
        </w:rPr>
        <w:t xml:space="preserve">                 手机号码：</w:t>
      </w:r>
      <w:r>
        <w:rPr>
          <w:highlight w:val="none"/>
        </w:rPr>
      </w:r>
    </w:p>
    <w:p>
      <w:pPr>
        <w:ind w:firstLine="27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rPr>
          <w:highlight w:val="none"/>
        </w:rPr>
      </w:r>
    </w:p>
    <w:p>
      <w:pPr>
        <w:ind w:firstLine="27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rPr>
          <w:highlight w:val="none"/>
        </w:rP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rPr>
          <w:highlight w:val="none"/>
        </w:rPr>
      </w:r>
    </w:p>
    <w:p>
      <w:pPr>
        <w:ind w:firstLine="64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二、开标一览表格式</w:t>
      </w:r>
      <w:r>
        <w:rPr>
          <w:highlight w:val="none"/>
        </w:rPr>
      </w:r>
    </w:p>
    <w:p>
      <w:pPr>
        <w:spacing w:line="47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项目编号：</w:t>
      </w:r>
      <w:r>
        <w:rPr>
          <w:highlight w:val="none"/>
        </w:rPr>
      </w:r>
    </w:p>
    <w:p>
      <w:pPr>
        <w:spacing w:line="51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 </w:t>
      </w:r>
      <w:r>
        <w:rPr>
          <w:highlight w:val="none"/>
        </w:rPr>
      </w:r>
    </w:p>
    <w:p>
      <w:pPr>
        <w:pStyle w:val="765"/>
        <w:rPr>
          <w:rFonts w:hint="eastAsia"/>
          <w:color w:val="auto"/>
          <w:highlight w:val="none"/>
        </w:rPr>
      </w:pPr>
      <w:r>
        <w:rPr>
          <w:rFonts w:hint="eastAsia"/>
          <w:color w:val="auto"/>
          <w:highlight w:val="none"/>
        </w:rPr>
      </w:r>
      <w:r>
        <w:rPr>
          <w:highlight w:val="none"/>
        </w:rPr>
      </w:r>
    </w:p>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政府采购客户端工具输入报价自动生成，加盖电子签章</w:t>
      </w:r>
      <w:r>
        <w:rPr>
          <w:rFonts w:hint="eastAsia" w:ascii="宋体" w:hAnsi="宋体" w:cs="宋体"/>
          <w:b/>
          <w:color w:val="auto"/>
          <w:sz w:val="24"/>
          <w:szCs w:val="24"/>
          <w:highlight w:val="none"/>
          <w:lang w:eastAsia="zh-CN"/>
        </w:rPr>
        <w:t xml:space="preserve">。</w:t>
      </w:r>
      <w:r>
        <w:rPr>
          <w:highlight w:val="none"/>
        </w:rP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  </w:t>
      </w:r>
      <w:r>
        <w:rPr>
          <w:highlight w:val="none"/>
        </w:rPr>
      </w:r>
    </w:p>
    <w:p>
      <w:pPr>
        <w:ind w:firstLine="33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rPr>
          <w:highlight w:val="none"/>
        </w:rPr>
      </w:r>
    </w:p>
    <w:p>
      <w:pPr>
        <w:ind w:firstLine="3300"/>
        <w:spacing w:line="47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r>
      <w:r>
        <w:rPr>
          <w:highlight w:val="none"/>
        </w:rP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32"/>
          <w:szCs w:val="32"/>
          <w:highlight w:val="none"/>
        </w:rPr>
      </w:r>
      <w:r>
        <w:rPr>
          <w:highlight w:val="none"/>
        </w:rP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三、分项价格表格式</w:t>
      </w:r>
      <w:r>
        <w:rPr>
          <w:highlight w:val="none"/>
        </w:rPr>
      </w:r>
    </w:p>
    <w:p>
      <w:pPr>
        <w:ind w:firstLine="600"/>
        <w:spacing w:line="47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r>
      <w:r>
        <w:rPr>
          <w:highlight w:val="none"/>
        </w:rP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highlight w:val="none"/>
        </w:rP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highlight w:val="none"/>
        </w:rP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货币单位：人民币元</w:t>
      </w:r>
      <w:r>
        <w:rPr>
          <w:highlight w:val="none"/>
        </w:rPr>
      </w:r>
    </w:p>
    <w:p>
      <w:pPr>
        <w:ind w:firstLine="31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highlight w:val="none"/>
        </w:rPr>
      </w:r>
    </w:p>
    <w:p>
      <w:pPr>
        <w:jc w:val="center"/>
        <w:spacing w:line="360" w:lineRule="auto"/>
        <w:rPr>
          <w:rFonts w:hint="default"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格式自拟）</w:t>
      </w:r>
      <w:r>
        <w:rPr>
          <w:highlight w:val="none"/>
        </w:rPr>
      </w:r>
    </w:p>
    <w:p>
      <w:pPr>
        <w:ind w:firstLine="364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ind w:firstLine="364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rPr>
          <w:highlight w:val="none"/>
        </w:rP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highlight w:val="none"/>
        </w:rP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ind w:firstLine="56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highlight w:val="none"/>
        </w:rP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1、如果不提供详细分项报价将视为没有实质性响应招标文件。</w:t>
      </w:r>
      <w:r>
        <w:rPr>
          <w:highlight w:val="none"/>
        </w:rPr>
      </w:r>
    </w:p>
    <w:p>
      <w:pPr>
        <w:numPr>
          <w:ilvl w:val="0"/>
          <w:numId w:val="0"/>
        </w:numPr>
        <w:jc w:val="lef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投标人对以上数据的真实性负责。</w:t>
      </w:r>
      <w:r>
        <w:rPr>
          <w:highlight w:val="none"/>
        </w:rPr>
      </w:r>
    </w:p>
    <w:p>
      <w:pPr>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采购人或采购代理机构有权将以上内容进行公示。</w:t>
      </w:r>
      <w:r>
        <w:rPr>
          <w:highlight w:val="none"/>
        </w:rPr>
      </w:r>
    </w:p>
    <w:p>
      <w:pPr>
        <w:ind w:firstLine="560"/>
        <w:jc w:val="cente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rPr>
          <w:highlight w:val="none"/>
        </w:rP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四、偏离表格式</w:t>
      </w:r>
      <w:r>
        <w:rPr>
          <w:highlight w:val="none"/>
        </w:rPr>
      </w:r>
    </w:p>
    <w:p>
      <w:pPr>
        <w:ind w:firstLine="600"/>
        <w:spacing w:line="479" w:lineRule="atLeast"/>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t xml:space="preserve"> </w:t>
      </w:r>
      <w:r>
        <w:rPr>
          <w:highlight w:val="none"/>
        </w:rPr>
      </w:r>
    </w:p>
    <w:p>
      <w:pPr>
        <w:spacing w:line="47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项目编号：</w:t>
      </w:r>
      <w:r>
        <w:rPr>
          <w:highlight w:val="none"/>
        </w:rPr>
      </w:r>
    </w:p>
    <w:p>
      <w:pPr>
        <w:spacing w:line="47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w:t>
      </w:r>
      <w:r>
        <w:rPr>
          <w:highlight w:val="none"/>
        </w:rPr>
      </w:r>
    </w:p>
    <w:tbl>
      <w:tblPr>
        <w:tblStyle w:val="790"/>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序号</w:t>
            </w:r>
            <w:r>
              <w:rPr>
                <w:highlight w:val="none"/>
              </w:rPr>
            </w:r>
          </w:p>
        </w:tc>
        <w:tc>
          <w:tcPr>
            <w:tcMar>
              <w:left w:w="108" w:type="dxa"/>
              <w:top w:w="0" w:type="dxa"/>
              <w:right w:w="108" w:type="dxa"/>
              <w:bottom w:w="0" w:type="dxa"/>
            </w:tcMar>
            <w:tcW w:w="151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偏离内容</w:t>
            </w:r>
            <w:r>
              <w:rPr>
                <w:highlight w:val="none"/>
              </w:rPr>
            </w:r>
          </w:p>
        </w:tc>
        <w:tc>
          <w:tcPr>
            <w:tcMar>
              <w:left w:w="108" w:type="dxa"/>
              <w:top w:w="0" w:type="dxa"/>
              <w:right w:w="108" w:type="dxa"/>
              <w:bottom w:w="0" w:type="dxa"/>
            </w:tcMar>
            <w:tcW w:w="15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招标文件的要求</w:t>
            </w:r>
            <w:r>
              <w:rPr>
                <w:highlight w:val="none"/>
              </w:rPr>
            </w:r>
          </w:p>
        </w:tc>
        <w:tc>
          <w:tcPr>
            <w:tcMar>
              <w:left w:w="108" w:type="dxa"/>
              <w:top w:w="0" w:type="dxa"/>
              <w:right w:w="108" w:type="dxa"/>
              <w:bottom w:w="0" w:type="dxa"/>
            </w:tcMar>
            <w:tcW w:w="16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投标文件中的内容</w:t>
            </w:r>
            <w:r>
              <w:rPr>
                <w:highlight w:val="none"/>
              </w:rPr>
            </w:r>
          </w:p>
        </w:tc>
        <w:tc>
          <w:tcPr>
            <w:tcMar>
              <w:left w:w="108" w:type="dxa"/>
              <w:top w:w="0" w:type="dxa"/>
              <w:right w:w="108" w:type="dxa"/>
              <w:bottom w:w="0" w:type="dxa"/>
            </w:tcMar>
            <w:tcW w:w="13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（正/负/无）偏离</w:t>
            </w:r>
            <w:r>
              <w:rPr>
                <w:highlight w:val="none"/>
              </w:rPr>
            </w:r>
          </w:p>
        </w:tc>
        <w:tc>
          <w:tcPr>
            <w:tcMar>
              <w:left w:w="108" w:type="dxa"/>
              <w:top w:w="0" w:type="dxa"/>
              <w:right w:w="108" w:type="dxa"/>
              <w:bottom w:w="0" w:type="dxa"/>
            </w:tcMar>
            <w:tcW w:w="159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说明</w:t>
            </w:r>
            <w:r>
              <w:rPr>
                <w:highlight w:val="none"/>
              </w:rPr>
            </w:r>
          </w:p>
        </w:tc>
      </w:tr>
      <w:tr>
        <w:trPr>
          <w:trHeight w:val="794"/>
        </w:trPr>
        <w:tc>
          <w:tcPr>
            <w:tcMar>
              <w:left w:w="108" w:type="dxa"/>
              <w:top w:w="0" w:type="dxa"/>
              <w:right w:w="108" w:type="dxa"/>
              <w:bottom w:w="0" w:type="dxa"/>
            </w:tcMar>
            <w:tcW w:w="84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p>
        </w:tc>
        <w:tc>
          <w:tcPr>
            <w:tcMar>
              <w:left w:w="108" w:type="dxa"/>
              <w:top w:w="0" w:type="dxa"/>
              <w:right w:w="108" w:type="dxa"/>
              <w:bottom w:w="0" w:type="dxa"/>
            </w:tcMar>
            <w:tcW w:w="15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p>
        </w:tc>
        <w:tc>
          <w:tcPr>
            <w:tcMar>
              <w:left w:w="108" w:type="dxa"/>
              <w:top w:w="0" w:type="dxa"/>
              <w:right w:w="108" w:type="dxa"/>
              <w:bottom w:w="0" w:type="dxa"/>
            </w:tcMar>
            <w:tcW w:w="150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p>
        </w:tc>
        <w:tc>
          <w:tcPr>
            <w:tcMar>
              <w:left w:w="108" w:type="dxa"/>
              <w:top w:w="0" w:type="dxa"/>
              <w:right w:w="108" w:type="dxa"/>
              <w:bottom w:w="0" w:type="dxa"/>
            </w:tcMar>
            <w:tcW w:w="168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p>
        </w:tc>
        <w:tc>
          <w:tcPr>
            <w:tcMar>
              <w:left w:w="108" w:type="dxa"/>
              <w:top w:w="0" w:type="dxa"/>
              <w:right w:w="108" w:type="dxa"/>
              <w:bottom w:w="0" w:type="dxa"/>
            </w:tcMar>
            <w:tcW w:w="138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p>
        </w:tc>
        <w:tc>
          <w:tcPr>
            <w:tcMar>
              <w:left w:w="108" w:type="dxa"/>
              <w:top w:w="0" w:type="dxa"/>
              <w:right w:w="108" w:type="dxa"/>
              <w:bottom w:w="0" w:type="dxa"/>
            </w:tcMar>
            <w:tcW w:w="1597"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p>
        </w:tc>
      </w:tr>
      <w:tr>
        <w:trPr>
          <w:trHeight w:val="794"/>
        </w:trPr>
        <w:tc>
          <w:tcPr>
            <w:tcMar>
              <w:left w:w="108" w:type="dxa"/>
              <w:top w:w="0" w:type="dxa"/>
              <w:right w:w="108" w:type="dxa"/>
              <w:bottom w:w="0" w:type="dxa"/>
            </w:tcMar>
            <w:tcW w:w="84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p>
        </w:tc>
        <w:tc>
          <w:tcPr>
            <w:tcMar>
              <w:left w:w="108" w:type="dxa"/>
              <w:top w:w="0" w:type="dxa"/>
              <w:right w:w="108" w:type="dxa"/>
              <w:bottom w:w="0" w:type="dxa"/>
            </w:tcMar>
            <w:tcW w:w="15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p>
        </w:tc>
        <w:tc>
          <w:tcPr>
            <w:tcMar>
              <w:left w:w="108" w:type="dxa"/>
              <w:top w:w="0" w:type="dxa"/>
              <w:right w:w="108" w:type="dxa"/>
              <w:bottom w:w="0" w:type="dxa"/>
            </w:tcMar>
            <w:tcW w:w="150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p>
        </w:tc>
        <w:tc>
          <w:tcPr>
            <w:tcMar>
              <w:left w:w="108" w:type="dxa"/>
              <w:top w:w="0" w:type="dxa"/>
              <w:right w:w="108" w:type="dxa"/>
              <w:bottom w:w="0" w:type="dxa"/>
            </w:tcMar>
            <w:tcW w:w="168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p>
        </w:tc>
        <w:tc>
          <w:tcPr>
            <w:tcMar>
              <w:left w:w="108" w:type="dxa"/>
              <w:top w:w="0" w:type="dxa"/>
              <w:right w:w="108" w:type="dxa"/>
              <w:bottom w:w="0" w:type="dxa"/>
            </w:tcMar>
            <w:tcW w:w="138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p>
        </w:tc>
        <w:tc>
          <w:tcPr>
            <w:tcMar>
              <w:left w:w="108" w:type="dxa"/>
              <w:top w:w="0" w:type="dxa"/>
              <w:right w:w="108" w:type="dxa"/>
              <w:bottom w:w="0" w:type="dxa"/>
            </w:tcMar>
            <w:tcW w:w="1597"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p>
        </w:tc>
      </w:tr>
      <w:tr>
        <w:trPr>
          <w:trHeight w:val="794"/>
        </w:trPr>
        <w:tc>
          <w:tcPr>
            <w:tcMar>
              <w:left w:w="108" w:type="dxa"/>
              <w:top w:w="0" w:type="dxa"/>
              <w:right w:w="108" w:type="dxa"/>
              <w:bottom w:w="0" w:type="dxa"/>
            </w:tcMar>
            <w:tcW w:w="84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p>
        </w:tc>
        <w:tc>
          <w:tcPr>
            <w:tcMar>
              <w:left w:w="108" w:type="dxa"/>
              <w:top w:w="0" w:type="dxa"/>
              <w:right w:w="108" w:type="dxa"/>
              <w:bottom w:w="0" w:type="dxa"/>
            </w:tcMar>
            <w:tcW w:w="15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p>
        </w:tc>
        <w:tc>
          <w:tcPr>
            <w:tcMar>
              <w:left w:w="108" w:type="dxa"/>
              <w:top w:w="0" w:type="dxa"/>
              <w:right w:w="108" w:type="dxa"/>
              <w:bottom w:w="0" w:type="dxa"/>
            </w:tcMar>
            <w:tcW w:w="150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p>
        </w:tc>
        <w:tc>
          <w:tcPr>
            <w:tcMar>
              <w:left w:w="108" w:type="dxa"/>
              <w:top w:w="0" w:type="dxa"/>
              <w:right w:w="108" w:type="dxa"/>
              <w:bottom w:w="0" w:type="dxa"/>
            </w:tcMar>
            <w:tcW w:w="168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p>
        </w:tc>
        <w:tc>
          <w:tcPr>
            <w:tcMar>
              <w:left w:w="108" w:type="dxa"/>
              <w:top w:w="0" w:type="dxa"/>
              <w:right w:w="108" w:type="dxa"/>
              <w:bottom w:w="0" w:type="dxa"/>
            </w:tcMar>
            <w:tcW w:w="138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p>
        </w:tc>
        <w:tc>
          <w:tcPr>
            <w:tcMar>
              <w:left w:w="108" w:type="dxa"/>
              <w:top w:w="0" w:type="dxa"/>
              <w:right w:w="108" w:type="dxa"/>
              <w:bottom w:w="0" w:type="dxa"/>
            </w:tcMar>
            <w:tcW w:w="1597"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p>
        </w:tc>
      </w:tr>
      <w:tr>
        <w:trPr>
          <w:trHeight w:val="794"/>
        </w:trPr>
        <w:tc>
          <w:tcPr>
            <w:tcMar>
              <w:left w:w="108" w:type="dxa"/>
              <w:top w:w="0" w:type="dxa"/>
              <w:right w:w="108" w:type="dxa"/>
              <w:bottom w:w="0" w:type="dxa"/>
            </w:tcMar>
            <w:tcW w:w="84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p>
        </w:tc>
        <w:tc>
          <w:tcPr>
            <w:tcMar>
              <w:left w:w="108" w:type="dxa"/>
              <w:top w:w="0" w:type="dxa"/>
              <w:right w:w="108" w:type="dxa"/>
              <w:bottom w:w="0" w:type="dxa"/>
            </w:tcMar>
            <w:tcW w:w="15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p>
        </w:tc>
        <w:tc>
          <w:tcPr>
            <w:tcMar>
              <w:left w:w="108" w:type="dxa"/>
              <w:top w:w="0" w:type="dxa"/>
              <w:right w:w="108" w:type="dxa"/>
              <w:bottom w:w="0" w:type="dxa"/>
            </w:tcMar>
            <w:tcW w:w="150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p>
        </w:tc>
        <w:tc>
          <w:tcPr>
            <w:tcMar>
              <w:left w:w="108" w:type="dxa"/>
              <w:top w:w="0" w:type="dxa"/>
              <w:right w:w="108" w:type="dxa"/>
              <w:bottom w:w="0" w:type="dxa"/>
            </w:tcMar>
            <w:tcW w:w="168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p>
        </w:tc>
        <w:tc>
          <w:tcPr>
            <w:tcMar>
              <w:left w:w="108" w:type="dxa"/>
              <w:top w:w="0" w:type="dxa"/>
              <w:right w:w="108" w:type="dxa"/>
              <w:bottom w:w="0" w:type="dxa"/>
            </w:tcMar>
            <w:tcW w:w="138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p>
        </w:tc>
        <w:tc>
          <w:tcPr>
            <w:tcMar>
              <w:left w:w="108" w:type="dxa"/>
              <w:top w:w="0" w:type="dxa"/>
              <w:right w:w="108" w:type="dxa"/>
              <w:bottom w:w="0" w:type="dxa"/>
            </w:tcMar>
            <w:tcW w:w="1597"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p>
        </w:tc>
      </w:tr>
      <w:tr>
        <w:trPr>
          <w:trHeight w:val="794"/>
        </w:trPr>
        <w:tc>
          <w:tcPr>
            <w:tcMar>
              <w:left w:w="108" w:type="dxa"/>
              <w:top w:w="0" w:type="dxa"/>
              <w:right w:w="108" w:type="dxa"/>
              <w:bottom w:w="0" w:type="dxa"/>
            </w:tcMar>
            <w:tcW w:w="84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p>
        </w:tc>
        <w:tc>
          <w:tcPr>
            <w:tcMar>
              <w:left w:w="108" w:type="dxa"/>
              <w:top w:w="0" w:type="dxa"/>
              <w:right w:w="108" w:type="dxa"/>
              <w:bottom w:w="0" w:type="dxa"/>
            </w:tcMar>
            <w:tcW w:w="15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p>
        </w:tc>
        <w:tc>
          <w:tcPr>
            <w:tcMar>
              <w:left w:w="108" w:type="dxa"/>
              <w:top w:w="0" w:type="dxa"/>
              <w:right w:w="108" w:type="dxa"/>
              <w:bottom w:w="0" w:type="dxa"/>
            </w:tcMar>
            <w:tcW w:w="150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p>
        </w:tc>
        <w:tc>
          <w:tcPr>
            <w:tcMar>
              <w:left w:w="108" w:type="dxa"/>
              <w:top w:w="0" w:type="dxa"/>
              <w:right w:w="108" w:type="dxa"/>
              <w:bottom w:w="0" w:type="dxa"/>
            </w:tcMar>
            <w:tcW w:w="168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p>
        </w:tc>
        <w:tc>
          <w:tcPr>
            <w:tcMar>
              <w:left w:w="108" w:type="dxa"/>
              <w:top w:w="0" w:type="dxa"/>
              <w:right w:w="108" w:type="dxa"/>
              <w:bottom w:w="0" w:type="dxa"/>
            </w:tcMar>
            <w:tcW w:w="138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p>
        </w:tc>
        <w:tc>
          <w:tcPr>
            <w:tcMar>
              <w:left w:w="108" w:type="dxa"/>
              <w:top w:w="0" w:type="dxa"/>
              <w:right w:w="108" w:type="dxa"/>
              <w:bottom w:w="0" w:type="dxa"/>
            </w:tcMar>
            <w:tcW w:w="1597"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p>
        </w:tc>
      </w:tr>
      <w:tr>
        <w:trPr>
          <w:trHeight w:val="794"/>
        </w:trPr>
        <w:tc>
          <w:tcPr>
            <w:tcMar>
              <w:left w:w="108" w:type="dxa"/>
              <w:top w:w="0" w:type="dxa"/>
              <w:right w:w="108" w:type="dxa"/>
              <w:bottom w:w="0" w:type="dxa"/>
            </w:tcMar>
            <w:tcW w:w="84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p>
        </w:tc>
        <w:tc>
          <w:tcPr>
            <w:tcMar>
              <w:left w:w="108" w:type="dxa"/>
              <w:top w:w="0" w:type="dxa"/>
              <w:right w:w="108" w:type="dxa"/>
              <w:bottom w:w="0" w:type="dxa"/>
            </w:tcMar>
            <w:tcW w:w="15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p>
        </w:tc>
        <w:tc>
          <w:tcPr>
            <w:tcMar>
              <w:left w:w="108" w:type="dxa"/>
              <w:top w:w="0" w:type="dxa"/>
              <w:right w:w="108" w:type="dxa"/>
              <w:bottom w:w="0" w:type="dxa"/>
            </w:tcMar>
            <w:tcW w:w="150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p>
        </w:tc>
        <w:tc>
          <w:tcPr>
            <w:tcMar>
              <w:left w:w="108" w:type="dxa"/>
              <w:top w:w="0" w:type="dxa"/>
              <w:right w:w="108" w:type="dxa"/>
              <w:bottom w:w="0" w:type="dxa"/>
            </w:tcMar>
            <w:tcW w:w="168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p>
        </w:tc>
        <w:tc>
          <w:tcPr>
            <w:tcMar>
              <w:left w:w="108" w:type="dxa"/>
              <w:top w:w="0" w:type="dxa"/>
              <w:right w:w="108" w:type="dxa"/>
              <w:bottom w:w="0" w:type="dxa"/>
            </w:tcMar>
            <w:tcW w:w="138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p>
        </w:tc>
        <w:tc>
          <w:tcPr>
            <w:tcMar>
              <w:left w:w="108" w:type="dxa"/>
              <w:top w:w="0" w:type="dxa"/>
              <w:right w:w="108" w:type="dxa"/>
              <w:bottom w:w="0" w:type="dxa"/>
            </w:tcMar>
            <w:tcW w:w="1597"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 </w:t>
            </w:r>
            <w:r>
              <w:rPr>
                <w:highlight w:val="none"/>
              </w:rPr>
            </w:r>
          </w:p>
        </w:tc>
      </w:tr>
      <w:tr>
        <w:trPr>
          <w:trHeight w:val="794"/>
        </w:trPr>
        <w:tc>
          <w:tcPr>
            <w:tcMar>
              <w:left w:w="108" w:type="dxa"/>
              <w:top w:w="0" w:type="dxa"/>
              <w:right w:w="108" w:type="dxa"/>
              <w:bottom w:w="0" w:type="dxa"/>
            </w:tcMar>
            <w:tcW w:w="84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rPr>
                <w:highlight w:val="none"/>
              </w:rPr>
            </w:r>
          </w:p>
        </w:tc>
        <w:tc>
          <w:tcPr>
            <w:tcMar>
              <w:left w:w="108" w:type="dxa"/>
              <w:top w:w="0" w:type="dxa"/>
              <w:right w:w="108" w:type="dxa"/>
              <w:bottom w:w="0" w:type="dxa"/>
            </w:tcMar>
            <w:tcW w:w="15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rPr>
                <w:highlight w:val="none"/>
              </w:rPr>
            </w:r>
          </w:p>
        </w:tc>
        <w:tc>
          <w:tcPr>
            <w:tcMar>
              <w:left w:w="108" w:type="dxa"/>
              <w:top w:w="0" w:type="dxa"/>
              <w:right w:w="108" w:type="dxa"/>
              <w:bottom w:w="0" w:type="dxa"/>
            </w:tcMar>
            <w:tcW w:w="150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rPr>
                <w:highlight w:val="none"/>
              </w:rPr>
            </w:r>
          </w:p>
        </w:tc>
        <w:tc>
          <w:tcPr>
            <w:tcMar>
              <w:left w:w="108" w:type="dxa"/>
              <w:top w:w="0" w:type="dxa"/>
              <w:right w:w="108" w:type="dxa"/>
              <w:bottom w:w="0" w:type="dxa"/>
            </w:tcMar>
            <w:tcW w:w="168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rPr>
                <w:highlight w:val="none"/>
              </w:rPr>
            </w:r>
          </w:p>
        </w:tc>
        <w:tc>
          <w:tcPr>
            <w:tcMar>
              <w:left w:w="108" w:type="dxa"/>
              <w:top w:w="0" w:type="dxa"/>
              <w:right w:w="108" w:type="dxa"/>
              <w:bottom w:w="0" w:type="dxa"/>
            </w:tcMar>
            <w:tcW w:w="138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rPr>
                <w:highlight w:val="none"/>
              </w:rPr>
            </w:r>
          </w:p>
        </w:tc>
        <w:tc>
          <w:tcPr>
            <w:tcMar>
              <w:left w:w="108" w:type="dxa"/>
              <w:top w:w="0" w:type="dxa"/>
              <w:right w:w="108" w:type="dxa"/>
              <w:bottom w:w="0" w:type="dxa"/>
            </w:tcMar>
            <w:tcW w:w="1597"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rPr>
                <w:highlight w:val="none"/>
              </w:rPr>
            </w:r>
          </w:p>
        </w:tc>
      </w:tr>
      <w:tr>
        <w:trPr>
          <w:trHeight w:val="794"/>
        </w:trPr>
        <w:tc>
          <w:tcPr>
            <w:tcMar>
              <w:left w:w="108" w:type="dxa"/>
              <w:top w:w="0" w:type="dxa"/>
              <w:right w:w="108" w:type="dxa"/>
              <w:bottom w:w="0" w:type="dxa"/>
            </w:tcMar>
            <w:tcW w:w="84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rPr>
                <w:highlight w:val="none"/>
              </w:rPr>
            </w:r>
          </w:p>
        </w:tc>
        <w:tc>
          <w:tcPr>
            <w:tcMar>
              <w:left w:w="108" w:type="dxa"/>
              <w:top w:w="0" w:type="dxa"/>
              <w:right w:w="108" w:type="dxa"/>
              <w:bottom w:w="0" w:type="dxa"/>
            </w:tcMar>
            <w:tcW w:w="15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rPr>
                <w:highlight w:val="none"/>
              </w:rPr>
            </w:r>
          </w:p>
        </w:tc>
        <w:tc>
          <w:tcPr>
            <w:tcMar>
              <w:left w:w="108" w:type="dxa"/>
              <w:top w:w="0" w:type="dxa"/>
              <w:right w:w="108" w:type="dxa"/>
              <w:bottom w:w="0" w:type="dxa"/>
            </w:tcMar>
            <w:tcW w:w="150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rPr>
                <w:highlight w:val="none"/>
              </w:rPr>
            </w:r>
          </w:p>
        </w:tc>
        <w:tc>
          <w:tcPr>
            <w:tcMar>
              <w:left w:w="108" w:type="dxa"/>
              <w:top w:w="0" w:type="dxa"/>
              <w:right w:w="108" w:type="dxa"/>
              <w:bottom w:w="0" w:type="dxa"/>
            </w:tcMar>
            <w:tcW w:w="168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rPr>
                <w:highlight w:val="none"/>
              </w:rPr>
            </w:r>
          </w:p>
        </w:tc>
        <w:tc>
          <w:tcPr>
            <w:tcMar>
              <w:left w:w="108" w:type="dxa"/>
              <w:top w:w="0" w:type="dxa"/>
              <w:right w:w="108" w:type="dxa"/>
              <w:bottom w:w="0" w:type="dxa"/>
            </w:tcMar>
            <w:tcW w:w="138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rPr>
                <w:highlight w:val="none"/>
              </w:rPr>
            </w:r>
          </w:p>
        </w:tc>
        <w:tc>
          <w:tcPr>
            <w:tcMar>
              <w:left w:w="108" w:type="dxa"/>
              <w:top w:w="0" w:type="dxa"/>
              <w:right w:w="108" w:type="dxa"/>
              <w:bottom w:w="0" w:type="dxa"/>
            </w:tcMar>
            <w:tcW w:w="1597"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rPr>
                <w:highlight w:val="none"/>
              </w:rPr>
            </w:r>
          </w:p>
        </w:tc>
      </w:tr>
      <w:tr>
        <w:trPr>
          <w:trHeight w:val="794"/>
        </w:trPr>
        <w:tc>
          <w:tcPr>
            <w:tcMar>
              <w:left w:w="108" w:type="dxa"/>
              <w:top w:w="0" w:type="dxa"/>
              <w:right w:w="108" w:type="dxa"/>
              <w:bottom w:w="0" w:type="dxa"/>
            </w:tcMar>
            <w:tcW w:w="84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rPr>
                <w:highlight w:val="none"/>
              </w:rPr>
            </w:r>
          </w:p>
        </w:tc>
        <w:tc>
          <w:tcPr>
            <w:tcMar>
              <w:left w:w="108" w:type="dxa"/>
              <w:top w:w="0" w:type="dxa"/>
              <w:right w:w="108" w:type="dxa"/>
              <w:bottom w:w="0" w:type="dxa"/>
            </w:tcMar>
            <w:tcW w:w="1514"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rPr>
                <w:highlight w:val="none"/>
              </w:rPr>
            </w:r>
          </w:p>
        </w:tc>
        <w:tc>
          <w:tcPr>
            <w:tcMar>
              <w:left w:w="108" w:type="dxa"/>
              <w:top w:w="0" w:type="dxa"/>
              <w:right w:w="108" w:type="dxa"/>
              <w:bottom w:w="0" w:type="dxa"/>
            </w:tcMar>
            <w:tcW w:w="150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rPr>
                <w:highlight w:val="none"/>
              </w:rPr>
            </w:r>
          </w:p>
        </w:tc>
        <w:tc>
          <w:tcPr>
            <w:tcMar>
              <w:left w:w="108" w:type="dxa"/>
              <w:top w:w="0" w:type="dxa"/>
              <w:right w:w="108" w:type="dxa"/>
              <w:bottom w:w="0" w:type="dxa"/>
            </w:tcMar>
            <w:tcW w:w="1681"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rPr>
                <w:highlight w:val="none"/>
              </w:rPr>
            </w:r>
          </w:p>
        </w:tc>
        <w:tc>
          <w:tcPr>
            <w:tcMar>
              <w:left w:w="108" w:type="dxa"/>
              <w:top w:w="0" w:type="dxa"/>
              <w:right w:w="108" w:type="dxa"/>
              <w:bottom w:w="0" w:type="dxa"/>
            </w:tcMar>
            <w:tcW w:w="1380"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rPr>
                <w:highlight w:val="none"/>
              </w:rPr>
            </w:r>
          </w:p>
        </w:tc>
        <w:tc>
          <w:tcPr>
            <w:tcMar>
              <w:left w:w="108" w:type="dxa"/>
              <w:top w:w="0" w:type="dxa"/>
              <w:right w:w="108" w:type="dxa"/>
              <w:bottom w:w="0" w:type="dxa"/>
            </w:tcMar>
            <w:tcW w:w="1597" w:type="dxa"/>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r>
            <w:r>
              <w:rPr>
                <w:highlight w:val="none"/>
              </w:rPr>
            </w:r>
          </w:p>
        </w:tc>
      </w:tr>
    </w:tbl>
    <w:p>
      <w:pPr>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：投标人的投标文件中的内容与招标文件（含招标文件的澄清或者修改的内容）的要求不同时，逐条列在偏离表中，否则将认为投标人接受招标文件的要求。</w:t>
      </w:r>
      <w:r>
        <w:rPr>
          <w:highlight w:val="none"/>
        </w:rPr>
      </w:r>
    </w:p>
    <w:p>
      <w:pPr>
        <w:ind w:firstLine="2850"/>
        <w:spacing w:line="71"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rPr>
          <w:highlight w:val="none"/>
        </w:rPr>
      </w:r>
    </w:p>
    <w:p>
      <w:pPr>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rPr>
          <w:highlight w:val="none"/>
        </w:rPr>
      </w:r>
    </w:p>
    <w:p>
      <w:pPr>
        <w:ind w:firstLine="3900"/>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highlight w:val="none"/>
        </w:rP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rPr>
          <w:highlight w:val="none"/>
        </w:rPr>
      </w:r>
    </w:p>
    <w:p>
      <w:pPr>
        <w:ind w:firstLine="6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rPr>
          <w:highlight w:val="none"/>
        </w:rPr>
      </w:r>
    </w:p>
    <w:p>
      <w:pPr>
        <w:jc w:val="center"/>
        <w:spacing w:line="479" w:lineRule="atLeast"/>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32"/>
          <w:szCs w:val="32"/>
          <w:highlight w:val="none"/>
        </w:rPr>
      </w:r>
      <w:r>
        <w:rPr>
          <w:highlight w:val="none"/>
        </w:rPr>
      </w:r>
    </w:p>
    <w:p>
      <w:pPr>
        <w:jc w:val="cente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五、授权委托书格式</w:t>
      </w:r>
      <w:r>
        <w:rPr>
          <w:highlight w:val="none"/>
        </w:rP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委托人：</w:t>
      </w:r>
      <w:r>
        <w:rPr>
          <w:highlight w:val="none"/>
        </w:rP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rPr>
          <w:highlight w:val="none"/>
        </w:rP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               职务：</w:t>
      </w:r>
      <w:r>
        <w:rPr>
          <w:highlight w:val="none"/>
        </w:rP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统一社会信用代码：</w:t>
      </w:r>
      <w:r>
        <w:rPr>
          <w:highlight w:val="none"/>
        </w:rP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受托人：        性别：男（女）</w:t>
      </w:r>
      <w:r>
        <w:rPr>
          <w:highlight w:val="none"/>
        </w:rP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年龄：  岁      民族：  族</w:t>
      </w:r>
      <w:r>
        <w:rPr>
          <w:highlight w:val="none"/>
        </w:rP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职务：</w:t>
      </w:r>
      <w:r>
        <w:rPr>
          <w:highlight w:val="none"/>
        </w:rP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身份证号：</w:t>
      </w:r>
      <w:r>
        <w:rPr>
          <w:highlight w:val="none"/>
        </w:rP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兹委托（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）全权代表我企业（公司）参与（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）的招、投标活动及签订合同。（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）无转委托权。</w:t>
      </w:r>
      <w:r>
        <w:rPr>
          <w:highlight w:val="none"/>
        </w:rP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委托期限自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日起至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日止。</w:t>
      </w:r>
      <w:r>
        <w:rPr>
          <w:highlight w:val="none"/>
        </w:rPr>
      </w:r>
    </w:p>
    <w:p>
      <w:pPr>
        <w:ind w:firstLine="63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特此授权委托。</w:t>
      </w:r>
      <w:r>
        <w:rPr>
          <w:highlight w:val="none"/>
        </w:rP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rPr>
          <w:highlight w:val="none"/>
        </w:rP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委托人（电子签章）：</w:t>
      </w:r>
      <w:r>
        <w:rPr>
          <w:highlight w:val="none"/>
        </w:rPr>
      </w:r>
    </w:p>
    <w:p>
      <w:pPr>
        <w:ind w:firstLine="60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法定代表人（签字或盖章）： </w:t>
      </w:r>
      <w:r>
        <w:rPr>
          <w:highlight w:val="none"/>
        </w:rP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受托人（签字或盖章）：</w:t>
      </w:r>
      <w:r>
        <w:rPr>
          <w:highlight w:val="none"/>
        </w:rPr>
      </w:r>
    </w:p>
    <w:p>
      <w:pPr>
        <w:pStyle w:val="767"/>
        <w:ind w:left="0" w:firstLine="60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受托人联系方式：</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邮箱：</w:t>
      </w:r>
      <w:r>
        <w:rPr>
          <w:highlight w:val="none"/>
        </w:rPr>
      </w:r>
    </w:p>
    <w:p>
      <w:pPr>
        <w:ind w:right="600" w:firstLine="615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年  月 日 </w:t>
      </w:r>
      <w:r>
        <w:rPr>
          <w:highlight w:val="none"/>
        </w:rP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(受托人身份证扫描件附后)</w:t>
      </w:r>
      <w:r>
        <w:rPr>
          <w:highlight w:val="none"/>
        </w:rPr>
      </w:r>
    </w:p>
    <w:p>
      <w:pPr>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8"/>
          <w:szCs w:val="28"/>
          <w:highlight w:val="none"/>
        </w:rPr>
      </w:r>
      <w:r>
        <w:rPr>
          <w:highlight w:val="none"/>
        </w:rPr>
      </w:r>
    </w:p>
    <w:p>
      <w:pPr>
        <w:ind w:firstLine="0"/>
        <w:jc w:val="center"/>
        <w:spacing w:before="100" w:after="100"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六、中小企业声明函格式</w:t>
      </w:r>
      <w:r>
        <w:rPr>
          <w:highlight w:val="none"/>
        </w:rPr>
      </w:r>
    </w:p>
    <w:p>
      <w:pPr>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rPr>
          <w:highlight w:val="none"/>
        </w:rPr>
      </w:r>
    </w:p>
    <w:p>
      <w:pPr>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hint="eastAsia" w:ascii="宋体" w:hAnsi="宋体" w:cs="宋体"/>
          <w:color w:val="auto"/>
          <w:sz w:val="24"/>
          <w:szCs w:val="24"/>
          <w:highlight w:val="none"/>
          <w:u w:val="single"/>
          <w:lang w:eastAsia="zh-CN"/>
        </w:rPr>
        <w:t xml:space="preserve">徐州经济技术开发区社会工作部</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徐州经济技术开发区2026年技防维保服务项目</w:t>
      </w:r>
      <w:r>
        <w:rPr>
          <w:rFonts w:hint="eastAsia" w:ascii="宋体" w:hAnsi="宋体" w:eastAsia="宋体" w:cs="宋体"/>
          <w:color w:val="auto"/>
          <w:sz w:val="24"/>
          <w:szCs w:val="24"/>
          <w:highlight w:val="none"/>
        </w:rPr>
        <w:t xml:space="preserve">）采购活动，服务全部由符合政策要求的中小企业承接。相关企业的具体情况如下：</w:t>
      </w:r>
      <w:r>
        <w:rPr>
          <w:highlight w:val="none"/>
        </w:rPr>
      </w:r>
    </w:p>
    <w:p>
      <w:pPr>
        <w:pStyle w:val="765"/>
        <w:ind w:left="0"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u w:val="single"/>
          <w:lang w:eastAsia="zh-CN"/>
        </w:rPr>
        <w:t xml:space="preserve">徐州经济技术开发区2026年技防维保服务项目</w:t>
      </w:r>
      <w:r>
        <w:rPr>
          <w:rFonts w:hint="eastAsia" w:ascii="宋体" w:hAnsi="宋体" w:eastAsia="宋体" w:cs="宋体"/>
          <w:color w:val="auto"/>
          <w:sz w:val="24"/>
          <w:szCs w:val="24"/>
          <w:highlight w:val="none"/>
        </w:rPr>
        <w:t xml:space="preserve">），属于（</w:t>
      </w:r>
      <w:r>
        <w:rPr>
          <w:rFonts w:hint="eastAsia" w:ascii="宋体" w:hAnsi="宋体" w:cs="宋体"/>
          <w:color w:val="auto"/>
          <w:sz w:val="24"/>
          <w:highlight w:val="none"/>
          <w:lang w:val="en-US" w:eastAsia="zh-CN"/>
        </w:rPr>
        <w:t xml:space="preserve">软件和信息技术服务业</w:t>
      </w:r>
      <w:r>
        <w:rPr>
          <w:rFonts w:hint="eastAsia" w:ascii="宋体" w:hAnsi="宋体" w:eastAsia="宋体" w:cs="宋体"/>
          <w:color w:val="auto"/>
          <w:sz w:val="24"/>
          <w:szCs w:val="24"/>
          <w:highlight w:val="none"/>
        </w:rPr>
        <w:t xml:space="preserve">）行业；承接企业为（     ）（企业名称），从业人员（   ）人，营业收入为（   万元），资产总额为（    万元），属于（</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中型企业、</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小型企业、</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微型企业，请勾选！）；</w:t>
      </w:r>
      <w:r>
        <w:rPr>
          <w:highlight w:val="none"/>
        </w:rPr>
      </w:r>
    </w:p>
    <w:p>
      <w:pPr>
        <w:pStyle w:val="765"/>
        <w:ind w:left="0"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highlight w:val="none"/>
        </w:rPr>
      </w:r>
    </w:p>
    <w:p>
      <w:pPr>
        <w:pStyle w:val="765"/>
        <w:ind w:left="0"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rPr>
          <w:highlight w:val="none"/>
        </w:rP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rPr>
          <w:highlight w:val="none"/>
        </w:rPr>
      </w:r>
    </w:p>
    <w:p>
      <w:pPr>
        <w:pStyle w:val="765"/>
        <w:ind w:left="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pStyle w:val="765"/>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企业名称（电子签章）：</w:t>
      </w:r>
      <w:r>
        <w:rPr>
          <w:highlight w:val="none"/>
        </w:rPr>
      </w:r>
    </w:p>
    <w:p>
      <w:pPr>
        <w:pStyle w:val="765"/>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4"/>
          <w:szCs w:val="24"/>
          <w:highlight w:val="none"/>
        </w:rPr>
        <w:t xml:space="preserve">日期：  年  月  日</w:t>
      </w:r>
      <w:r>
        <w:rPr>
          <w:highlight w:val="none"/>
        </w:rPr>
      </w:r>
    </w:p>
    <w:p>
      <w:pPr>
        <w:pStyle w:val="765"/>
        <w:ind w:left="0"/>
        <w:jc w:val="left"/>
        <w:spacing w:after="0" w:line="240" w:lineRule="auto"/>
        <w:rPr>
          <w:rFonts w:hint="eastAsia" w:ascii="宋体" w:hAnsi="宋体" w:eastAsia="宋体" w:cs="宋体"/>
          <w:b/>
          <w:bCs/>
          <w:color w:val="auto"/>
          <w:sz w:val="28"/>
          <w:szCs w:val="28"/>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8"/>
          <w:szCs w:val="28"/>
          <w:highlight w:val="none"/>
        </w:rPr>
      </w:r>
      <w:r>
        <w:rPr>
          <w:highlight w:val="none"/>
        </w:rPr>
      </w:r>
    </w:p>
    <w:p>
      <w:pPr>
        <w:pStyle w:val="765"/>
        <w:ind w:left="0"/>
        <w:jc w:val="left"/>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rPr>
          <w:highlight w:val="none"/>
        </w:rPr>
      </w:r>
    </w:p>
    <w:p>
      <w:pPr>
        <w:pStyle w:val="765"/>
        <w:ind w:left="0"/>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highlight w:val="none"/>
        </w:rPr>
      </w:r>
    </w:p>
    <w:p>
      <w:pPr>
        <w:pStyle w:val="765"/>
        <w:ind w:left="0"/>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2、从业人员、营业收入、资产总额填报供应商上一年度数据，无上一年度数据的新成立企业可不填报。</w:t>
      </w:r>
      <w:r>
        <w:rPr>
          <w:highlight w:val="none"/>
        </w:rPr>
      </w:r>
    </w:p>
    <w:p>
      <w:pPr>
        <w:pStyle w:val="765"/>
        <w:ind w:left="0"/>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3、中标、成交供应商为小型、微型企业的，采购人或者其委托的采购代理机构有权随中标、成交结果同时公告其《中小企业声明函》，接受社会监督。</w:t>
      </w:r>
      <w:r>
        <w:rPr>
          <w:highlight w:val="none"/>
        </w:rPr>
      </w:r>
    </w:p>
    <w:p>
      <w:pPr>
        <w:pStyle w:val="765"/>
        <w:ind w:left="0"/>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rPr>
          <w:highlight w:val="none"/>
        </w:rPr>
      </w:r>
    </w:p>
    <w:p>
      <w:pPr>
        <w:pStyle w:val="765"/>
        <w:ind w:left="0"/>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w:t>
      </w:r>
      <w:r>
        <w:rPr>
          <w:rFonts w:hint="eastAsia" w:ascii="宋体" w:hAnsi="宋体" w:cs="宋体"/>
          <w:b/>
          <w:bCs/>
          <w:color w:val="auto"/>
          <w:sz w:val="24"/>
          <w:szCs w:val="24"/>
          <w:highlight w:val="none"/>
          <w:lang w:eastAsia="zh-CN"/>
        </w:rPr>
        <w:t xml:space="preserve">《中华人民共和国政府采购法》</w:t>
      </w:r>
      <w:r>
        <w:rPr>
          <w:rFonts w:hint="eastAsia" w:ascii="宋体" w:hAnsi="宋体" w:eastAsia="宋体" w:cs="宋体"/>
          <w:b/>
          <w:bCs/>
          <w:color w:val="auto"/>
          <w:sz w:val="24"/>
          <w:szCs w:val="24"/>
          <w:highlight w:val="none"/>
        </w:rPr>
        <w:t xml:space="preserve">第七十七条第一款的规定追究法律责任。</w:t>
      </w:r>
      <w:r>
        <w:rPr>
          <w:highlight w:val="none"/>
        </w:rPr>
      </w:r>
    </w:p>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highlight w:val="none"/>
        </w:rPr>
      </w:r>
    </w:p>
    <w:p>
      <w:pPr>
        <w:pStyle w:val="750"/>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highlight w:val="none"/>
        </w:rPr>
      </w:r>
    </w:p>
    <w:p>
      <w:pPr>
        <w:ind w:firstLine="600"/>
        <w:jc w:val="cente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mc:AlternateContent>
          <mc:Choice Requires="wpg">
            <w:drawing>
              <wp:inline xmlns:wp="http://schemas.openxmlformats.org/drawingml/2006/wordprocessingDrawing" distT="0" distB="0" distL="0" distR="0">
                <wp:extent cx="2072005" cy="3519170"/>
                <wp:effectExtent l="0" t="0" r="4445" b="5080"/>
                <wp:docPr id="4"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图片1"/>
                        <pic:cNvPicPr>
                          <a:picLocks noChangeAspect="1"/>
                        </pic:cNvPicPr>
                        <pic:nvPr/>
                      </pic:nvPicPr>
                      <pic:blipFill>
                        <a:blip r:embed="rId18"/>
                        <a:stretch/>
                      </pic:blipFill>
                      <pic:spPr bwMode="auto">
                        <a:xfrm>
                          <a:off x="0" y="0"/>
                          <a:ext cx="2072004" cy="3519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3.2pt;height:277.1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auto"/>
          <w:highlight w:val="none"/>
        </w:rPr>
        <w:br w:type="page" w:clear="all"/>
      </w:r>
      <w:r>
        <w:rPr>
          <w:highlight w:val="none"/>
        </w:rPr>
      </w:r>
    </w:p>
    <w:p>
      <w:pPr>
        <w:ind w:firstLine="60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七、残疾人福利性单位声明函格式</w:t>
      </w:r>
      <w:r>
        <w:rPr>
          <w:highlight w:val="none"/>
        </w:rPr>
      </w:r>
    </w:p>
    <w:p>
      <w:pPr>
        <w:spacing w:line="479" w:lineRule="atLeast"/>
        <w:rPr>
          <w:rFonts w:hint="eastAsia" w:ascii="宋体" w:hAnsi="宋体" w:eastAsia="宋体" w:cs="宋体"/>
          <w:color w:val="auto"/>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8"/>
          <w:highlight w:val="none"/>
        </w:rPr>
      </w:r>
      <w:r>
        <w:rPr>
          <w:highlight w:val="none"/>
        </w:rP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项目编号：</w:t>
      </w:r>
      <w:r>
        <w:rPr>
          <w:highlight w:val="none"/>
        </w:rP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项目名称：</w:t>
      </w:r>
      <w:r>
        <w:rPr>
          <w:highlight w:val="none"/>
        </w:rPr>
      </w:r>
    </w:p>
    <w:p>
      <w:pPr>
        <w:ind w:firstLine="624"/>
        <w:spacing w:line="360" w:lineRule="auto"/>
        <w:rPr>
          <w:rFonts w:hint="eastAsia" w:ascii="宋体" w:hAnsi="宋体" w:eastAsia="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r>
      <w:r>
        <w:rPr>
          <w:highlight w:val="none"/>
        </w:rP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 141</w:t>
      </w:r>
      <w:r>
        <w:rPr>
          <w:rFonts w:hint="eastAsia" w:ascii="宋体" w:hAnsi="宋体" w:eastAsia="宋体" w:cs="宋体"/>
          <w:color w:val="auto"/>
          <w:spacing w:val="6"/>
          <w:sz w:val="24"/>
          <w:szCs w:val="24"/>
          <w:highlight w:val="none"/>
        </w:rPr>
        <w:t xml:space="preserve">号）的规定，本单位为符合条件的残疾人福利性单位，且本单位参加</w:t>
      </w:r>
      <w:r>
        <w:rPr>
          <w:rFonts w:hint="eastAsia" w:ascii="宋体" w:hAnsi="宋体" w:eastAsia="宋体" w:cs="宋体"/>
          <w:color w:val="auto"/>
          <w:sz w:val="24"/>
          <w:szCs w:val="24"/>
          <w:highlight w:val="none"/>
        </w:rPr>
        <w:t xml:space="preserve">______</w:t>
      </w:r>
      <w:r>
        <w:rPr>
          <w:rFonts w:hint="eastAsia" w:ascii="宋体" w:hAnsi="宋体" w:eastAsia="宋体" w:cs="宋体"/>
          <w:color w:val="auto"/>
          <w:spacing w:val="6"/>
          <w:sz w:val="24"/>
          <w:szCs w:val="24"/>
          <w:highlight w:val="none"/>
        </w:rPr>
        <w:t xml:space="preserve">单位的</w:t>
      </w:r>
      <w:r>
        <w:rPr>
          <w:rFonts w:hint="eastAsia" w:ascii="宋体" w:hAnsi="宋体" w:eastAsia="宋体" w:cs="宋体"/>
          <w:color w:val="auto"/>
          <w:sz w:val="24"/>
          <w:szCs w:val="24"/>
          <w:highlight w:val="none"/>
        </w:rPr>
        <w:t xml:space="preserve">______</w:t>
      </w:r>
      <w:r>
        <w:rPr>
          <w:rFonts w:hint="eastAsia" w:ascii="宋体" w:hAnsi="宋体" w:eastAsia="宋体" w:cs="宋体"/>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highlight w:val="none"/>
        </w:rP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本单位对上述声明的真实性负责。如有虚假，将依法承担相应责任。</w:t>
      </w:r>
      <w:r>
        <w:rPr>
          <w:highlight w:val="none"/>
        </w:rP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 </w:t>
      </w:r>
      <w:r>
        <w:rPr>
          <w:highlight w:val="none"/>
        </w:rP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 </w:t>
      </w:r>
      <w:r>
        <w:rPr>
          <w:highlight w:val="none"/>
        </w:rP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（电子签章）</w:t>
      </w:r>
      <w:r>
        <w:rPr>
          <w:highlight w:val="none"/>
        </w:rPr>
      </w:r>
    </w:p>
    <w:p>
      <w:pPr>
        <w:ind w:firstLine="45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highlight w:val="none"/>
        </w:rPr>
      </w:r>
    </w:p>
    <w:p>
      <w:pP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rPr>
          <w:highlight w:val="none"/>
        </w:rPr>
      </w:r>
    </w:p>
    <w:p>
      <w:pPr>
        <w:ind w:firstLine="45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rPr>
          <w:highlight w:val="none"/>
        </w:rPr>
      </w:r>
    </w:p>
    <w:p>
      <w:pPr>
        <w:ind w:firstLine="6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rPr>
          <w:highlight w:val="none"/>
        </w:rPr>
      </w:r>
    </w:p>
    <w:p>
      <w:pPr>
        <w:ind w:firstLine="600"/>
        <w:jc w:val="cente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rPr>
          <w:highlight w:val="none"/>
        </w:rP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八、投标人参加政府采购活动前3年内在经营活动中没有重大违法记录的书面声明格式</w:t>
      </w:r>
      <w:r>
        <w:rPr>
          <w:highlight w:val="none"/>
        </w:rPr>
      </w:r>
    </w:p>
    <w:p>
      <w:pPr>
        <w:ind w:firstLine="6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rPr>
          <w:highlight w:val="none"/>
        </w:rP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我单位在参加</w:t>
      </w:r>
      <w:r>
        <w:rPr>
          <w:rFonts w:hint="eastAsia" w:ascii="宋体" w:hAnsi="宋体" w:cs="宋体"/>
          <w:color w:val="auto"/>
          <w:sz w:val="24"/>
          <w:szCs w:val="24"/>
          <w:highlight w:val="none"/>
          <w:u w:val="single"/>
          <w:lang w:eastAsia="zh-CN"/>
        </w:rPr>
        <w:t xml:space="preserve">徐州经济技术开发区2026年技防维保服务项目</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 JSZC-320390-HWZX-G2026-0154</w:t>
      </w:r>
      <w:r>
        <w:rPr>
          <w:rFonts w:hint="eastAsia" w:ascii="宋体" w:hAnsi="宋体" w:eastAsia="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rPr>
          <w:highlight w:val="none"/>
        </w:rP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我单位对上述声明的真实性负责。如有虚假，将依法承担相应责任。</w:t>
      </w:r>
      <w:r>
        <w:rPr>
          <w:highlight w:val="none"/>
        </w:rP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highlight w:val="none"/>
        </w:rP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highlight w:val="none"/>
        </w:rP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（电子签章）</w:t>
      </w:r>
      <w:r>
        <w:rPr>
          <w:highlight w:val="none"/>
        </w:rPr>
      </w:r>
    </w:p>
    <w:p>
      <w:pPr>
        <w:ind w:firstLine="45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highlight w:val="none"/>
        </w:rP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rPr>
          <w:highlight w:val="none"/>
        </w:rP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highlight w:val="none"/>
        </w:rP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highlight w:val="none"/>
        </w:rP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highlight w:val="none"/>
        </w:rP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highlight w:val="none"/>
        </w:rP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highlight w:val="none"/>
        </w:rP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highlight w:val="none"/>
        </w:rP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highlight w:val="none"/>
        </w:rP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highlight w:val="none"/>
        </w:rP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highlight w:val="none"/>
        </w:rP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highlight w:val="none"/>
        </w:rP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highlight w:val="none"/>
        </w:rP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highlight w:val="none"/>
        </w:rP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highlight w:val="none"/>
        </w:rP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highlight w:val="none"/>
        </w:rP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rPr>
          <w:highlight w:val="none"/>
        </w:rPr>
      </w:r>
    </w:p>
    <w:p>
      <w:pPr>
        <w:ind w:firstLine="600"/>
        <w:jc w:val="center"/>
        <w:spacing w:line="47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30"/>
          <w:highlight w:val="none"/>
        </w:rPr>
      </w:r>
      <w:r>
        <w:rPr>
          <w:highlight w:val="none"/>
        </w:rP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九、具备履行合同所必需的设备和专业技术能力的书面声明（附证明材料扫描件）格式（投标人可自行拟定）</w:t>
      </w:r>
      <w:r>
        <w:rPr>
          <w:highlight w:val="none"/>
        </w:rP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highlight w:val="none"/>
        </w:rP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highlight w:val="none"/>
        </w:rP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highlight w:val="none"/>
        </w:rP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供应商郑重声明：投标人具备履行合同（项目名称：</w:t>
      </w:r>
      <w:r>
        <w:rPr>
          <w:rFonts w:hint="eastAsia" w:ascii="宋体" w:hAnsi="宋体" w:cs="宋体"/>
          <w:color w:val="auto"/>
          <w:sz w:val="24"/>
          <w:szCs w:val="24"/>
          <w:highlight w:val="none"/>
          <w:u w:val="single"/>
          <w:lang w:eastAsia="zh-CN"/>
        </w:rPr>
        <w:t xml:space="preserve">徐州经济技术开发区2026年技防维保服务项目</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val="en-US" w:eastAsia="zh-CN"/>
        </w:rPr>
        <w:t xml:space="preserve"> JSZC-320390-HWZX-G2026-0154</w:t>
      </w:r>
      <w:r>
        <w:rPr>
          <w:rFonts w:hint="eastAsia" w:ascii="宋体" w:hAnsi="宋体" w:eastAsia="宋体" w:cs="宋体"/>
          <w:color w:val="auto"/>
          <w:sz w:val="24"/>
          <w:szCs w:val="24"/>
          <w:highlight w:val="none"/>
        </w:rPr>
        <w:t xml:space="preserve"> 所必需的设备和专业技术能力， 具体为：</w:t>
      </w:r>
      <w:r>
        <w:rPr>
          <w:highlight w:val="none"/>
        </w:rP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w:t>
      </w:r>
      <w:r>
        <w:rPr>
          <w:highlight w:val="none"/>
        </w:rPr>
      </w:r>
    </w:p>
    <w:p>
      <w:pPr>
        <w:numPr>
          <w:ilvl w:val="0"/>
          <w:numId w:val="5"/>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rPr>
          <w:highlight w:val="none"/>
        </w:rP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rPr>
          <w:highlight w:val="none"/>
        </w:rP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rPr>
          <w:highlight w:val="none"/>
        </w:rP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highlight w:val="none"/>
        </w:rP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专业技术能力：</w:t>
      </w:r>
      <w:r>
        <w:rPr>
          <w:highlight w:val="none"/>
        </w:rP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rPr>
          <w:highlight w:val="none"/>
        </w:rP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rPr>
          <w:highlight w:val="none"/>
        </w:rP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rPr>
          <w:highlight w:val="none"/>
        </w:rP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特此声明。</w:t>
      </w:r>
      <w:r>
        <w:rPr>
          <w:highlight w:val="none"/>
        </w:rPr>
      </w:r>
    </w:p>
    <w:p>
      <w:pPr>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供应商对上述声明的真实性负责。如有虚假，将依法承担相应责任。</w:t>
      </w:r>
      <w:r>
        <w:rPr>
          <w:highlight w:val="none"/>
        </w:rP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pStyle w:val="7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p>
      <w:pPr>
        <w:ind w:right="29"/>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投标人（电子签章）：</w:t>
      </w:r>
      <w:r>
        <w:rPr>
          <w:highlight w:val="none"/>
        </w:rPr>
      </w:r>
    </w:p>
    <w:p>
      <w:pPr>
        <w:ind w:right="2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4"/>
          <w:szCs w:val="24"/>
          <w:highlight w:val="none"/>
        </w:rPr>
        <w:t xml:space="preserve">日期：  年  月  日</w:t>
      </w:r>
      <w:r>
        <w:rPr>
          <w:highlight w:val="none"/>
        </w:rPr>
      </w:r>
    </w:p>
    <w:p>
      <w:pPr>
        <w:jc w:val="center"/>
        <w:spacing w:line="479" w:lineRule="atLeast"/>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32"/>
          <w:szCs w:val="32"/>
          <w:highlight w:val="none"/>
        </w:rPr>
      </w:r>
      <w:r>
        <w:rPr>
          <w:highlight w:val="none"/>
        </w:rP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十、投标人相关承诺</w:t>
      </w:r>
      <w:r>
        <w:rPr>
          <w:highlight w:val="none"/>
        </w:rPr>
      </w:r>
    </w:p>
    <w:p>
      <w:pPr>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r>
      <w:r>
        <w:rPr>
          <w:highlight w:val="none"/>
        </w:rP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highlight w:val="none"/>
        </w:rP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highlight w:val="none"/>
        </w:rP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rPr>
          <w:highlight w:val="none"/>
        </w:rP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我单位承诺：</w:t>
      </w:r>
      <w:r>
        <w:rPr>
          <w:highlight w:val="none"/>
        </w:rP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如有参与同一合同项下政府采购活动的投标人与我单位存在负责人为同一人的情况或者存在直接控股、管理关系，我单位不再参加该同一合同项下的政府采购活动。</w:t>
      </w:r>
      <w:r>
        <w:rPr>
          <w:highlight w:val="none"/>
        </w:rP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rPr>
          <w:highlight w:val="none"/>
        </w:rP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我单位对上述承诺负责，并依法承担相应责任。</w:t>
      </w:r>
      <w:r>
        <w:rPr>
          <w:highlight w:val="none"/>
        </w:rPr>
      </w:r>
    </w:p>
    <w:p>
      <w:pPr>
        <w:ind w:firstLine="30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highlight w:val="none"/>
        </w:rPr>
      </w:r>
    </w:p>
    <w:p>
      <w:pPr>
        <w:pStyle w:val="103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highlight w:val="none"/>
        </w:rPr>
      </w:r>
    </w:p>
    <w:p>
      <w:pPr>
        <w:pStyle w:val="103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highlight w:val="none"/>
        </w:rPr>
      </w:r>
    </w:p>
    <w:p>
      <w:pPr>
        <w:pStyle w:val="103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highlight w:val="none"/>
        </w:rPr>
      </w:r>
    </w:p>
    <w:p>
      <w:pPr>
        <w:pStyle w:val="103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highlight w:val="none"/>
        </w:rPr>
      </w:r>
    </w:p>
    <w:p>
      <w:pPr>
        <w:pStyle w:val="103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highlight w:val="none"/>
        </w:rP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 </w:t>
      </w:r>
      <w:r>
        <w:rPr>
          <w:highlight w:val="none"/>
        </w:rP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rPr>
          <w:highlight w:val="none"/>
        </w:rPr>
      </w:r>
    </w:p>
    <w:p>
      <w:pPr>
        <w:spacing w:line="24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highlight w:val="none"/>
        </w:rP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十一、投标人书面声明</w:t>
      </w:r>
      <w:r>
        <w:rPr>
          <w:highlight w:val="none"/>
        </w:rPr>
      </w:r>
    </w:p>
    <w:p>
      <w:pPr>
        <w:rPr>
          <w:rFonts w:ascii="仿宋" w:hAnsi="仿宋" w:eastAsia="仿宋"/>
          <w:color w:val="auto"/>
          <w:sz w:val="28"/>
          <w:szCs w:val="28"/>
          <w:highlight w:val="none"/>
        </w:rPr>
      </w:pPr>
      <w:r>
        <w:rPr>
          <w:rFonts w:ascii="仿宋" w:hAnsi="仿宋" w:eastAsia="仿宋"/>
          <w:color w:val="auto"/>
          <w:sz w:val="28"/>
          <w:szCs w:val="28"/>
          <w:highlight w:val="none"/>
        </w:rPr>
      </w:r>
      <w:r>
        <w:rPr>
          <w:highlight w:val="none"/>
        </w:rP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highlight w:val="none"/>
        </w:rP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highlight w:val="none"/>
        </w:rP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highlight w:val="none"/>
        </w:rP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我单位不是为本采购项目提供整体设计、规范编制或者项目管理、监理、检测等服务的供应商。</w:t>
      </w:r>
      <w:r>
        <w:rPr>
          <w:highlight w:val="none"/>
        </w:rP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特此声明。</w:t>
      </w:r>
      <w:r>
        <w:rPr>
          <w:highlight w:val="none"/>
        </w:rPr>
      </w:r>
    </w:p>
    <w:p>
      <w:pPr>
        <w:ind w:firstLine="584"/>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我单位对上述声明的真实性负责。如有虚假，将依法承担相应责任。</w:t>
      </w:r>
      <w:r>
        <w:rPr>
          <w:highlight w:val="none"/>
        </w:rP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highlight w:val="none"/>
        </w:rPr>
      </w:r>
    </w:p>
    <w:p>
      <w:pPr>
        <w:ind w:firstLine="30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highlight w:val="none"/>
        </w:rPr>
      </w:r>
    </w:p>
    <w:p>
      <w:pPr>
        <w:pStyle w:val="103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highlight w:val="none"/>
        </w:rPr>
      </w:r>
    </w:p>
    <w:p>
      <w:pPr>
        <w:pStyle w:val="103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highlight w:val="none"/>
        </w:rPr>
      </w:r>
    </w:p>
    <w:p>
      <w:pPr>
        <w:pStyle w:val="103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highlight w:val="none"/>
        </w:rPr>
      </w:r>
    </w:p>
    <w:p>
      <w:pPr>
        <w:ind w:firstLine="26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 </w:t>
      </w:r>
      <w:r>
        <w:rPr>
          <w:highlight w:val="none"/>
        </w:rPr>
      </w:r>
    </w:p>
    <w:p>
      <w:pPr>
        <w:pStyle w:val="759"/>
        <w:ind w:firstLine="2800"/>
        <w:spacing w:line="360" w:lineRule="auto"/>
        <w:rPr>
          <w:rFonts w:hint="eastAsia" w:ascii="宋体" w:hAnsi="宋体" w:cs="宋体"/>
          <w:color w:val="auto"/>
          <w:sz w:val="24"/>
          <w:szCs w:val="24"/>
          <w:highlight w:val="none"/>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宋体" w:hAnsi="宋体" w:cs="宋体"/>
          <w:color w:val="auto"/>
          <w:sz w:val="24"/>
          <w:szCs w:val="24"/>
          <w:highlight w:val="none"/>
        </w:rPr>
        <w:t xml:space="preserve">日期：   年  月  日</w:t>
      </w:r>
      <w:r>
        <w:rPr>
          <w:highlight w:val="none"/>
        </w:rPr>
      </w:r>
    </w:p>
    <w:p>
      <w:pPr>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二</w:t>
      </w:r>
      <w:r>
        <w:rPr>
          <w:rFonts w:hint="eastAsia" w:ascii="宋体" w:hAnsi="宋体" w:eastAsia="宋体" w:cs="宋体"/>
          <w:b/>
          <w:bCs/>
          <w:color w:val="auto"/>
          <w:sz w:val="32"/>
          <w:szCs w:val="32"/>
          <w:highlight w:val="none"/>
        </w:rPr>
        <w:t xml:space="preserve">、预付款保函支付条款模板</w:t>
      </w:r>
      <w:r>
        <w:rPr>
          <w:highlight w:val="none"/>
        </w:rPr>
      </w:r>
    </w:p>
    <w:p>
      <w:pPr>
        <w:spacing w:line="360" w:lineRule="auto"/>
        <w:rPr>
          <w:rFonts w:hint="eastAsia" w:ascii="宋体" w:hAnsi="宋体" w:eastAsia="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r>
      <w:r>
        <w:rPr>
          <w:highlight w:val="none"/>
        </w:rP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符合条件一：提交预付款保函的</w:t>
      </w:r>
      <w:r>
        <w:rPr>
          <w:highlight w:val="none"/>
        </w:rP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（1）合同签订且乙方向甲方出具预付款保函后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个工作日内，由甲方根据审批流程办理政府采购资金结算手续，经审核后支付给乙方合同价款的百分之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highlight w:val="none"/>
        </w:rPr>
      </w:r>
    </w:p>
    <w:p>
      <w:pPr>
        <w:ind w:firstLine="602"/>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乙方需提交的支付文件：乙方出具的全额正式发票。</w:t>
      </w:r>
      <w:r>
        <w:rPr>
          <w:highlight w:val="none"/>
        </w:rP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（2）合同标的全部交付并安装完毕并验收合格后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个工作日内，由甲方根据审批流程办理政府采购资金结算手续，经审核后支付合同价款的百分之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highlight w:val="none"/>
        </w:rPr>
      </w:r>
    </w:p>
    <w:p>
      <w:pPr>
        <w:ind w:firstLine="605"/>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w:t>
      </w:r>
      <w:r>
        <w:rPr>
          <w:highlight w:val="none"/>
        </w:rP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符合条件二：不提交预付款保函的</w:t>
      </w:r>
      <w:r>
        <w:rPr>
          <w:highlight w:val="none"/>
        </w:rPr>
      </w:r>
    </w:p>
    <w:p>
      <w:pPr>
        <w:ind w:firstLine="602"/>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个工作日内，由甲方根据审批流程办理政府采购资金结算手续，经审核后支付合同价款的百分之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highlight w:val="none"/>
        </w:rPr>
      </w:r>
    </w:p>
    <w:p>
      <w:pPr>
        <w:ind w:firstLine="602"/>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乙方需提交的支付文件：乙方出具的全额正式发票。</w:t>
      </w:r>
      <w:r>
        <w:rPr>
          <w:highlight w:val="none"/>
        </w:rP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（2）合同标的全部交付并安装完毕并验收合格后，由甲方根据审批流程办理政府采购资金结算手续，经审核后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highlight w:val="none"/>
        </w:rPr>
      </w:r>
    </w:p>
    <w:p>
      <w:pPr>
        <w:ind w:firstLine="605"/>
        <w:keepLines w:val="0"/>
        <w:keepNext w:val="0"/>
        <w:pageBreakBefore w:val="0"/>
        <w:spacing w:line="360" w:lineRule="auto"/>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w:t>
      </w:r>
      <w:r>
        <w:rPr>
          <w:highlight w:val="none"/>
        </w:rPr>
      </w:r>
    </w:p>
    <w:p>
      <w:pP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w:t>
      </w:r>
      <w:r>
        <w:rPr>
          <w:highlight w:val="none"/>
        </w:rP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1、付款条件一中，出具预付款保函后支付的合同款应当与保函金额一致。</w:t>
      </w:r>
      <w:r>
        <w:rPr>
          <w:highlight w:val="none"/>
        </w:rP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2、付款条件二中，预付款比例设定应符合《关于做好政府采购支持企业发展有关事项的通知》(苏财购〔2020〕52号)要求。</w:t>
      </w:r>
      <w:r>
        <w:rPr>
          <w:highlight w:val="none"/>
        </w:rP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Tahoma">
    <w:panose1 w:val="020B0604030504040204"/>
  </w:font>
  <w:font w:name="Courier New">
    <w:panose1 w:val="02070309020205020404"/>
  </w:font>
  <w:font w:name="Calibri Light">
    <w:panose1 w:val="020F03020202040302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新宋体">
    <w:panose1 w:val="02010609030101010101"/>
  </w:font>
  <w:font w:name="Symbol">
    <w:panose1 w:val="05050102010706020507"/>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right"/>
      <w:pBdr>
        <w:bottom w:val="single" w:color="auto" w:sz="4" w:space="0"/>
      </w:pBdr>
    </w:pPr>
    <w:r>
      <w:rPr>
        <w:rFonts w:hint="eastAsia" w:ascii="宋体" w:hAnsi="宋体" w:cs="宋体"/>
        <w:color w:val="auto"/>
        <w:sz w:val="18"/>
        <w:szCs w:val="18"/>
        <w:lang w:eastAsia="zh-CN"/>
      </w:rPr>
      <w:t xml:space="preserve">徐州经济技术开发区2026年技防维保服务项目</w:t>
    </w:r>
    <w:r>
      <w:rPr>
        <w:rFonts w:hint="eastAsia" w:ascii="宋体" w:hAnsi="宋体" w:eastAsia="宋体" w:cs="宋体"/>
        <w:color w:val="auto"/>
        <w:sz w:val="18"/>
        <w:szCs w:val="18"/>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cs="宋体"/>
        <w:color w:val="auto"/>
        <w:sz w:val="18"/>
        <w:szCs w:val="18"/>
        <w:lang w:eastAsia="zh-CN"/>
      </w:rPr>
      <w:t xml:space="preserve">徐州经济技术开发区2026年技防维保服务项目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008"/>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next w:val="748"/>
    <w:link w:val="10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7">
    <w:name w:val="Heading 1"/>
    <w:basedOn w:val="736"/>
    <w:next w:val="736"/>
    <w:link w:val="997"/>
    <w:uiPriority w:val="0"/>
    <w:qFormat/>
    <w:pPr>
      <w:jc w:val="center"/>
      <w:keepLines/>
      <w:keepNext/>
      <w:spacing w:line="578" w:lineRule="auto"/>
      <w:outlineLvl w:val="0"/>
    </w:pPr>
    <w:rPr>
      <w:rFonts w:eastAsia="新宋体"/>
      <w:b/>
      <w:bCs/>
      <w:sz w:val="30"/>
      <w:szCs w:val="44"/>
    </w:rPr>
  </w:style>
  <w:style w:type="paragraph" w:styleId="738">
    <w:name w:val="Heading 2"/>
    <w:basedOn w:val="736"/>
    <w:next w:val="736"/>
    <w:link w:val="99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39">
    <w:name w:val="Heading 3"/>
    <w:basedOn w:val="736"/>
    <w:next w:val="736"/>
    <w:link w:val="996"/>
    <w:uiPriority w:val="9"/>
    <w:unhideWhenUsed/>
    <w:qFormat/>
    <w:pPr>
      <w:keepLines/>
      <w:keepNext/>
      <w:spacing w:before="260" w:after="260" w:line="416" w:lineRule="auto"/>
      <w:outlineLvl w:val="2"/>
    </w:pPr>
    <w:rPr>
      <w:b/>
      <w:bCs/>
      <w:sz w:val="32"/>
      <w:szCs w:val="32"/>
    </w:rPr>
  </w:style>
  <w:style w:type="paragraph" w:styleId="740">
    <w:name w:val="Heading 4"/>
    <w:basedOn w:val="736"/>
    <w:next w:val="736"/>
    <w:link w:val="840"/>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841"/>
    <w:uiPriority w:val="9"/>
    <w:unhideWhenUsed/>
    <w:qFormat/>
    <w:pPr>
      <w:keepLines/>
      <w:keepNext/>
      <w:spacing w:before="320" w:after="200"/>
      <w:outlineLvl w:val="4"/>
    </w:pPr>
    <w:rPr>
      <w:rFonts w:ascii="Arial" w:hAnsi="Arial" w:eastAsia="Arial" w:cs="Arial"/>
      <w:b/>
      <w:bCs/>
      <w:sz w:val="24"/>
    </w:rPr>
  </w:style>
  <w:style w:type="paragraph" w:styleId="742">
    <w:name w:val="Heading 6"/>
    <w:basedOn w:val="736"/>
    <w:next w:val="736"/>
    <w:link w:val="842"/>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843"/>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844"/>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845"/>
    <w:uiPriority w:val="9"/>
    <w:unhideWhenUsed/>
    <w:qFormat/>
    <w:pPr>
      <w:keepLines/>
      <w:keepNext/>
      <w:spacing w:before="320" w:after="200"/>
      <w:outlineLvl w:val="8"/>
    </w:pPr>
    <w:rPr>
      <w:rFonts w:ascii="Arial" w:hAnsi="Arial" w:eastAsia="Arial" w:cs="Arial"/>
      <w:i/>
      <w:iCs/>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48">
    <w:name w:val="toc 1"/>
    <w:basedOn w:val="736"/>
    <w:next w:val="736"/>
    <w:uiPriority w:val="39"/>
    <w:qFormat/>
  </w:style>
  <w:style w:type="paragraph" w:styleId="749">
    <w:name w:val="toc 7"/>
    <w:basedOn w:val="736"/>
    <w:next w:val="736"/>
    <w:uiPriority w:val="39"/>
    <w:unhideWhenUsed/>
    <w:qFormat/>
    <w:pPr>
      <w:ind w:left="1701"/>
      <w:spacing w:after="57"/>
    </w:pPr>
  </w:style>
  <w:style w:type="paragraph" w:styleId="750">
    <w:name w:val="Normal Indent"/>
    <w:basedOn w:val="736"/>
    <w:uiPriority w:val="0"/>
    <w:qFormat/>
    <w:pPr>
      <w:ind w:firstLine="420"/>
    </w:pPr>
  </w:style>
  <w:style w:type="paragraph" w:styleId="751">
    <w:name w:val="Caption"/>
    <w:basedOn w:val="736"/>
    <w:next w:val="73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2">
    <w:name w:val="index 5"/>
    <w:basedOn w:val="736"/>
    <w:next w:val="736"/>
    <w:uiPriority w:val="0"/>
    <w:qFormat/>
    <w:pPr>
      <w:ind w:left="798"/>
      <w:jc w:val="left"/>
    </w:pPr>
    <w:rPr>
      <w:rFonts w:ascii="Calibri" w:hAnsi="Calibri"/>
    </w:rPr>
  </w:style>
  <w:style w:type="paragraph" w:styleId="753">
    <w:name w:val="annotation text"/>
    <w:basedOn w:val="736"/>
    <w:link w:val="993"/>
    <w:uiPriority w:val="0"/>
    <w:semiHidden/>
    <w:unhideWhenUsed/>
    <w:qFormat/>
    <w:pPr>
      <w:jc w:val="left"/>
    </w:pPr>
  </w:style>
  <w:style w:type="paragraph" w:styleId="754">
    <w:name w:val="Body Text"/>
    <w:basedOn w:val="736"/>
    <w:next w:val="755"/>
    <w:link w:val="999"/>
    <w:uiPriority w:val="99"/>
    <w:qFormat/>
    <w:pPr>
      <w:spacing w:after="120"/>
    </w:pPr>
    <w:rPr>
      <w:rFonts w:ascii="Calibri" w:hAnsi="Calibri"/>
    </w:rPr>
  </w:style>
  <w:style w:type="paragraph" w:styleId="755" w:customStyle="1">
    <w:name w:val="一级条标题"/>
    <w:basedOn w:val="756"/>
    <w:next w:val="75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6" w:customStyle="1">
    <w:name w:val="章标题"/>
    <w:next w:val="73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57" w:customStyle="1">
    <w:name w:val="段"/>
    <w:basedOn w:val="758"/>
    <w:next w:val="736"/>
    <w:uiPriority w:val="0"/>
    <w:qFormat/>
    <w:pPr>
      <w:ind w:firstLine="200"/>
      <w:widowControl/>
    </w:pPr>
    <w:rPr>
      <w:sz w:val="20"/>
    </w:rPr>
  </w:style>
  <w:style w:type="paragraph" w:styleId="758" w:customStyle="1">
    <w:name w:val="正文1"/>
    <w:basedOn w:val="759"/>
    <w:next w:val="761"/>
    <w:link w:val="989"/>
    <w:uiPriority w:val="0"/>
    <w:qFormat/>
    <w:pPr>
      <w:jc w:val="left"/>
      <w:spacing w:line="360" w:lineRule="atLeast"/>
    </w:pPr>
    <w:rPr>
      <w:rFonts w:ascii="宋体" w:hAnsiTheme="minorHAnsi" w:eastAsiaTheme="minorEastAsia" w:cstheme="minorBidi"/>
      <w:sz w:val="24"/>
      <w:szCs w:val="20"/>
    </w:rPr>
  </w:style>
  <w:style w:type="paragraph" w:styleId="759" w:customStyle="1">
    <w:name w:val="正文11"/>
    <w:next w:val="7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0" w:customStyle="1">
    <w:name w:val="正文文本 21"/>
    <w:basedOn w:val="759"/>
    <w:uiPriority w:val="0"/>
    <w:qFormat/>
    <w:pPr>
      <w:spacing w:after="120" w:line="480" w:lineRule="auto"/>
    </w:pPr>
  </w:style>
  <w:style w:type="paragraph" w:styleId="761" w:customStyle="1">
    <w:name w:val="正文文本缩进1"/>
    <w:basedOn w:val="762"/>
    <w:next w:val="764"/>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762" w:customStyle="1">
    <w:name w:val="正文1111"/>
    <w:next w:val="7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3" w:customStyle="1">
    <w:name w:val="标题 211"/>
    <w:basedOn w:val="762"/>
    <w:next w:val="762"/>
    <w:uiPriority w:val="0"/>
    <w:qFormat/>
    <w:pPr>
      <w:keepLines/>
      <w:keepNext/>
      <w:spacing w:before="260" w:after="260" w:line="416" w:lineRule="auto"/>
      <w:outlineLvl w:val="1"/>
    </w:pPr>
    <w:rPr>
      <w:rFonts w:ascii="Calibri Light" w:hAnsi="Calibri Light"/>
      <w:bCs/>
      <w:sz w:val="32"/>
      <w:szCs w:val="32"/>
    </w:rPr>
  </w:style>
  <w:style w:type="paragraph" w:styleId="764" w:customStyle="1">
    <w:name w:val="寄信人地址1"/>
    <w:basedOn w:val="759"/>
    <w:uiPriority w:val="0"/>
    <w:qFormat/>
    <w:rPr>
      <w:rFonts w:ascii="Arial" w:hAnsi="Arial"/>
    </w:rPr>
  </w:style>
  <w:style w:type="paragraph" w:styleId="765">
    <w:name w:val="Body Text Indent"/>
    <w:basedOn w:val="736"/>
    <w:next w:val="766"/>
    <w:uiPriority w:val="0"/>
    <w:qFormat/>
    <w:pPr>
      <w:ind w:left="420"/>
      <w:spacing w:after="120"/>
    </w:pPr>
    <w:rPr>
      <w:rFonts w:ascii="Calibri" w:hAnsi="Calibri"/>
    </w:rPr>
  </w:style>
  <w:style w:type="paragraph" w:styleId="766">
    <w:name w:val="envelope return"/>
    <w:basedOn w:val="736"/>
    <w:uiPriority w:val="0"/>
    <w:qFormat/>
    <w:rPr>
      <w:rFonts w:ascii="Arial" w:hAnsi="Arial"/>
    </w:rPr>
  </w:style>
  <w:style w:type="paragraph" w:styleId="767">
    <w:name w:val="Block Text"/>
    <w:basedOn w:val="736"/>
    <w:uiPriority w:val="99"/>
    <w:unhideWhenUsed/>
    <w:qFormat/>
    <w:pPr>
      <w:ind w:left="1440" w:right="1440"/>
      <w:spacing w:after="120"/>
    </w:pPr>
  </w:style>
  <w:style w:type="paragraph" w:styleId="768">
    <w:name w:val="index 4"/>
    <w:basedOn w:val="736"/>
    <w:next w:val="736"/>
    <w:uiPriority w:val="99"/>
    <w:qFormat/>
    <w:pPr>
      <w:ind w:left="600"/>
    </w:pPr>
    <w:rPr>
      <w:rFonts w:ascii="Calibri" w:hAnsi="Calibri"/>
    </w:rPr>
  </w:style>
  <w:style w:type="paragraph" w:styleId="769">
    <w:name w:val="toc 5"/>
    <w:basedOn w:val="736"/>
    <w:next w:val="736"/>
    <w:uiPriority w:val="39"/>
    <w:unhideWhenUsed/>
    <w:qFormat/>
    <w:pPr>
      <w:ind w:left="1134"/>
      <w:spacing w:after="57"/>
    </w:pPr>
  </w:style>
  <w:style w:type="paragraph" w:styleId="770">
    <w:name w:val="toc 3"/>
    <w:basedOn w:val="736"/>
    <w:next w:val="736"/>
    <w:uiPriority w:val="39"/>
    <w:unhideWhenUsed/>
    <w:qFormat/>
    <w:pPr>
      <w:ind w:left="567"/>
      <w:spacing w:after="57"/>
    </w:pPr>
  </w:style>
  <w:style w:type="paragraph" w:styleId="771">
    <w:name w:val="Plain Text"/>
    <w:basedOn w:val="736"/>
    <w:link w:val="1022"/>
    <w:uiPriority w:val="0"/>
    <w:qFormat/>
    <w:rPr>
      <w:rFonts w:ascii="宋体" w:hAnsi="Courier New"/>
      <w:sz w:val="20"/>
      <w:szCs w:val="20"/>
    </w:rPr>
  </w:style>
  <w:style w:type="paragraph" w:styleId="772">
    <w:name w:val="toc 8"/>
    <w:basedOn w:val="736"/>
    <w:next w:val="736"/>
    <w:uiPriority w:val="39"/>
    <w:unhideWhenUsed/>
    <w:qFormat/>
    <w:pPr>
      <w:ind w:left="1984"/>
      <w:spacing w:after="57"/>
    </w:pPr>
  </w:style>
  <w:style w:type="paragraph" w:styleId="773">
    <w:name w:val="Date"/>
    <w:basedOn w:val="736"/>
    <w:next w:val="736"/>
    <w:uiPriority w:val="0"/>
    <w:qFormat/>
    <w:rPr>
      <w:rFonts w:eastAsia="仿宋_GB2312"/>
      <w:sz w:val="28"/>
      <w:szCs w:val="20"/>
    </w:rPr>
  </w:style>
  <w:style w:type="paragraph" w:styleId="774">
    <w:name w:val="endnote text"/>
    <w:basedOn w:val="736"/>
    <w:link w:val="982"/>
    <w:uiPriority w:val="99"/>
    <w:semiHidden/>
    <w:unhideWhenUsed/>
    <w:qFormat/>
    <w:rPr>
      <w:sz w:val="20"/>
    </w:rPr>
  </w:style>
  <w:style w:type="paragraph" w:styleId="775">
    <w:name w:val="Balloon Text"/>
    <w:basedOn w:val="736"/>
    <w:link w:val="986"/>
    <w:uiPriority w:val="0"/>
    <w:qFormat/>
    <w:rPr>
      <w:sz w:val="18"/>
      <w:szCs w:val="18"/>
    </w:rPr>
  </w:style>
  <w:style w:type="paragraph" w:styleId="776">
    <w:name w:val="Footer"/>
    <w:basedOn w:val="736"/>
    <w:link w:val="988"/>
    <w:uiPriority w:val="99"/>
    <w:qFormat/>
    <w:pPr>
      <w:jc w:val="left"/>
      <w:tabs>
        <w:tab w:val="center" w:pos="4153" w:leader="none"/>
        <w:tab w:val="right" w:pos="8306" w:leader="none"/>
      </w:tabs>
    </w:pPr>
    <w:rPr>
      <w:sz w:val="18"/>
      <w:szCs w:val="18"/>
    </w:rPr>
  </w:style>
  <w:style w:type="paragraph" w:styleId="777">
    <w:name w:val="Header"/>
    <w:basedOn w:val="736"/>
    <w:link w:val="998"/>
    <w:uiPriority w:val="99"/>
    <w:qFormat/>
    <w:pPr>
      <w:jc w:val="center"/>
      <w:tabs>
        <w:tab w:val="center" w:pos="4153" w:leader="none"/>
        <w:tab w:val="right" w:pos="8306" w:leader="none"/>
      </w:tabs>
      <w:pBdr>
        <w:bottom w:val="single" w:color="auto" w:sz="6" w:space="1"/>
      </w:pBdr>
    </w:pPr>
    <w:rPr>
      <w:sz w:val="18"/>
      <w:szCs w:val="18"/>
    </w:rPr>
  </w:style>
  <w:style w:type="paragraph" w:styleId="778">
    <w:name w:val="toc 4"/>
    <w:basedOn w:val="736"/>
    <w:next w:val="736"/>
    <w:uiPriority w:val="39"/>
    <w:unhideWhenUsed/>
    <w:qFormat/>
    <w:pPr>
      <w:ind w:left="850"/>
      <w:spacing w:after="57"/>
    </w:pPr>
  </w:style>
  <w:style w:type="paragraph" w:styleId="779">
    <w:name w:val="Subtitle"/>
    <w:basedOn w:val="736"/>
    <w:next w:val="736"/>
    <w:link w:val="848"/>
    <w:uiPriority w:val="11"/>
    <w:qFormat/>
    <w:pPr>
      <w:spacing w:before="200" w:after="200"/>
    </w:pPr>
    <w:rPr>
      <w:sz w:val="24"/>
    </w:rPr>
  </w:style>
  <w:style w:type="paragraph" w:styleId="780">
    <w:name w:val="footnote text"/>
    <w:basedOn w:val="736"/>
    <w:next w:val="752"/>
    <w:uiPriority w:val="0"/>
    <w:qFormat/>
    <w:pPr>
      <w:jc w:val="left"/>
    </w:pPr>
    <w:rPr>
      <w:rFonts w:ascii="宋体" w:eastAsia="Times New Roman"/>
      <w:sz w:val="18"/>
      <w:szCs w:val="18"/>
    </w:rPr>
  </w:style>
  <w:style w:type="paragraph" w:styleId="781">
    <w:name w:val="toc 6"/>
    <w:basedOn w:val="736"/>
    <w:next w:val="736"/>
    <w:uiPriority w:val="39"/>
    <w:unhideWhenUsed/>
    <w:qFormat/>
    <w:pPr>
      <w:ind w:left="1417"/>
      <w:spacing w:after="57"/>
    </w:pPr>
  </w:style>
  <w:style w:type="paragraph" w:styleId="782">
    <w:name w:val="table of figures"/>
    <w:basedOn w:val="736"/>
    <w:next w:val="736"/>
    <w:uiPriority w:val="99"/>
    <w:unhideWhenUsed/>
    <w:qFormat/>
  </w:style>
  <w:style w:type="paragraph" w:styleId="783">
    <w:name w:val="toc 2"/>
    <w:basedOn w:val="736"/>
    <w:next w:val="736"/>
    <w:uiPriority w:val="39"/>
    <w:unhideWhenUsed/>
    <w:qFormat/>
    <w:pPr>
      <w:ind w:left="283"/>
      <w:spacing w:after="57"/>
    </w:pPr>
  </w:style>
  <w:style w:type="paragraph" w:styleId="784">
    <w:name w:val="toc 9"/>
    <w:basedOn w:val="736"/>
    <w:next w:val="736"/>
    <w:uiPriority w:val="39"/>
    <w:unhideWhenUsed/>
    <w:qFormat/>
    <w:pPr>
      <w:ind w:left="2268"/>
      <w:spacing w:after="57"/>
    </w:pPr>
  </w:style>
  <w:style w:type="paragraph" w:styleId="785">
    <w:name w:val="Normal (Web)"/>
    <w:basedOn w:val="736"/>
    <w:uiPriority w:val="0"/>
    <w:qFormat/>
    <w:pPr>
      <w:jc w:val="left"/>
      <w:spacing w:before="100" w:beforeAutospacing="1" w:after="100" w:afterAutospacing="1"/>
      <w:widowControl/>
    </w:pPr>
    <w:rPr>
      <w:rFonts w:ascii="宋体" w:hAnsi="宋体" w:cs="宋体"/>
      <w:sz w:val="24"/>
    </w:rPr>
  </w:style>
  <w:style w:type="paragraph" w:styleId="786">
    <w:name w:val="Title"/>
    <w:basedOn w:val="736"/>
    <w:next w:val="736"/>
    <w:link w:val="847"/>
    <w:uiPriority w:val="10"/>
    <w:qFormat/>
    <w:pPr>
      <w:contextualSpacing/>
      <w:spacing w:before="300" w:after="200"/>
    </w:pPr>
    <w:rPr>
      <w:sz w:val="48"/>
      <w:szCs w:val="48"/>
    </w:rPr>
  </w:style>
  <w:style w:type="paragraph" w:styleId="787">
    <w:name w:val="annotation subject"/>
    <w:basedOn w:val="753"/>
    <w:next w:val="753"/>
    <w:link w:val="994"/>
    <w:uiPriority w:val="0"/>
    <w:semiHidden/>
    <w:unhideWhenUsed/>
    <w:qFormat/>
    <w:rPr>
      <w:b/>
      <w:bCs/>
    </w:rPr>
  </w:style>
  <w:style w:type="paragraph" w:styleId="788">
    <w:name w:val="Body Text First Indent"/>
    <w:basedOn w:val="754"/>
    <w:next w:val="789"/>
    <w:uiPriority w:val="0"/>
    <w:qFormat/>
    <w:pPr>
      <w:ind w:firstLine="420"/>
    </w:pPr>
  </w:style>
  <w:style w:type="paragraph" w:styleId="789">
    <w:name w:val="Body Text First Indent 2"/>
    <w:basedOn w:val="765"/>
    <w:uiPriority w:val="0"/>
    <w:qFormat/>
    <w:pPr>
      <w:ind w:firstLine="420"/>
      <w:spacing w:line="360" w:lineRule="auto"/>
    </w:pPr>
    <w:rPr>
      <w:color w:val="000000"/>
      <w:sz w:val="20"/>
    </w:rPr>
  </w:style>
  <w:style w:type="table" w:styleId="790">
    <w:name w:val="Table Grid"/>
    <w:basedOn w:val="74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Strong"/>
    <w:basedOn w:val="746"/>
    <w:uiPriority w:val="22"/>
    <w:qFormat/>
    <w:rPr>
      <w:b/>
      <w:vanish/>
    </w:rPr>
  </w:style>
  <w:style w:type="character" w:styleId="792">
    <w:name w:val="endnote reference"/>
    <w:basedOn w:val="746"/>
    <w:uiPriority w:val="99"/>
    <w:semiHidden/>
    <w:unhideWhenUsed/>
    <w:qFormat/>
    <w:rPr>
      <w:vertAlign w:val="superscript"/>
    </w:rPr>
  </w:style>
  <w:style w:type="character" w:styleId="793">
    <w:name w:val="page number"/>
    <w:basedOn w:val="746"/>
    <w:uiPriority w:val="0"/>
    <w:qFormat/>
  </w:style>
  <w:style w:type="character" w:styleId="794">
    <w:name w:val="FollowedHyperlink"/>
    <w:basedOn w:val="746"/>
    <w:uiPriority w:val="99"/>
    <w:semiHidden/>
    <w:unhideWhenUsed/>
    <w:qFormat/>
    <w:rPr>
      <w:color w:val="800080"/>
      <w:u w:val="none"/>
    </w:rPr>
  </w:style>
  <w:style w:type="character" w:styleId="795">
    <w:name w:val="Emphasis"/>
    <w:basedOn w:val="746"/>
    <w:uiPriority w:val="20"/>
    <w:qFormat/>
    <w:rPr>
      <w:b/>
    </w:rPr>
  </w:style>
  <w:style w:type="character" w:styleId="796">
    <w:name w:val="HTML Definition"/>
    <w:basedOn w:val="746"/>
    <w:uiPriority w:val="99"/>
    <w:semiHidden/>
    <w:unhideWhenUsed/>
    <w:qFormat/>
  </w:style>
  <w:style w:type="character" w:styleId="797">
    <w:name w:val="HTML Typewriter"/>
    <w:basedOn w:val="746"/>
    <w:uiPriority w:val="99"/>
    <w:semiHidden/>
    <w:unhideWhenUsed/>
    <w:qFormat/>
    <w:rPr>
      <w:rFonts w:hint="default" w:ascii="monospace" w:hAnsi="monospace" w:eastAsia="monospace" w:cs="monospace"/>
      <w:sz w:val="20"/>
    </w:rPr>
  </w:style>
  <w:style w:type="character" w:styleId="798">
    <w:name w:val="HTML Acronym"/>
    <w:basedOn w:val="746"/>
    <w:uiPriority w:val="99"/>
    <w:semiHidden/>
    <w:unhideWhenUsed/>
    <w:qFormat/>
  </w:style>
  <w:style w:type="character" w:styleId="799">
    <w:name w:val="HTML Variable"/>
    <w:basedOn w:val="746"/>
    <w:uiPriority w:val="99"/>
    <w:semiHidden/>
    <w:unhideWhenUsed/>
    <w:qFormat/>
  </w:style>
  <w:style w:type="character" w:styleId="800">
    <w:name w:val="Hyperlink"/>
    <w:basedOn w:val="746"/>
    <w:uiPriority w:val="99"/>
    <w:unhideWhenUsed/>
    <w:qFormat/>
    <w:rPr>
      <w:color w:val="0000ff"/>
      <w:u w:val="none"/>
    </w:rPr>
  </w:style>
  <w:style w:type="character" w:styleId="801">
    <w:name w:val="HTML Code"/>
    <w:basedOn w:val="746"/>
    <w:uiPriority w:val="99"/>
    <w:semiHidden/>
    <w:unhideWhenUsed/>
    <w:qFormat/>
    <w:rPr>
      <w:rFonts w:hint="default" w:ascii="monospace" w:hAnsi="monospace" w:eastAsia="monospace" w:cs="monospace"/>
      <w:sz w:val="20"/>
    </w:rPr>
  </w:style>
  <w:style w:type="character" w:styleId="802">
    <w:name w:val="annotation reference"/>
    <w:basedOn w:val="746"/>
    <w:uiPriority w:val="0"/>
    <w:semiHidden/>
    <w:unhideWhenUsed/>
    <w:qFormat/>
    <w:rPr>
      <w:sz w:val="21"/>
      <w:szCs w:val="21"/>
    </w:rPr>
  </w:style>
  <w:style w:type="character" w:styleId="803">
    <w:name w:val="HTML Cite"/>
    <w:basedOn w:val="746"/>
    <w:uiPriority w:val="99"/>
    <w:semiHidden/>
    <w:unhideWhenUsed/>
    <w:qFormat/>
  </w:style>
  <w:style w:type="character" w:styleId="804">
    <w:name w:val="footnote reference"/>
    <w:basedOn w:val="746"/>
    <w:uiPriority w:val="99"/>
    <w:unhideWhenUsed/>
    <w:qFormat/>
    <w:rPr>
      <w:vertAlign w:val="superscript"/>
    </w:rPr>
  </w:style>
  <w:style w:type="character" w:styleId="805">
    <w:name w:val="HTML Keyboard"/>
    <w:basedOn w:val="746"/>
    <w:uiPriority w:val="99"/>
    <w:semiHidden/>
    <w:unhideWhenUsed/>
    <w:qFormat/>
    <w:rPr>
      <w:rFonts w:hint="default" w:ascii="monospace" w:hAnsi="monospace" w:eastAsia="monospace" w:cs="monospace"/>
      <w:sz w:val="20"/>
    </w:rPr>
  </w:style>
  <w:style w:type="character" w:styleId="806">
    <w:name w:val="HTML Sample"/>
    <w:basedOn w:val="746"/>
    <w:uiPriority w:val="99"/>
    <w:semiHidden/>
    <w:unhideWhenUsed/>
    <w:qFormat/>
    <w:rPr>
      <w:rFonts w:ascii="monospace" w:hAnsi="monospace" w:eastAsia="monospace" w:cs="monospace"/>
    </w:rPr>
  </w:style>
  <w:style w:type="paragraph" w:styleId="807" w:customStyle="1">
    <w:name w:val="BlockQuote1"/>
    <w:basedOn w:val="759"/>
    <w:uiPriority w:val="0"/>
    <w:qFormat/>
    <w:pPr>
      <w:ind w:left="256" w:right="6" w:firstLine="624"/>
    </w:pPr>
    <w:rPr>
      <w:rFonts w:eastAsia="仿宋_GB2312"/>
      <w:sz w:val="28"/>
    </w:rPr>
  </w:style>
  <w:style w:type="paragraph" w:styleId="808" w:customStyle="1">
    <w:name w:val="文本块1"/>
    <w:basedOn w:val="809"/>
    <w:next w:val="810"/>
    <w:uiPriority w:val="0"/>
    <w:qFormat/>
    <w:pPr>
      <w:ind w:left="256" w:right="6" w:firstLine="624"/>
    </w:pPr>
    <w:rPr>
      <w:rFonts w:eastAsia="仿宋_GB2312"/>
      <w:sz w:val="28"/>
    </w:rPr>
  </w:style>
  <w:style w:type="paragraph" w:styleId="809" w:customStyle="1">
    <w:name w:val="正文111"/>
    <w:next w:val="761"/>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810" w:customStyle="1">
    <w:name w:val="标题 41"/>
    <w:basedOn w:val="811"/>
    <w:next w:val="759"/>
    <w:uiPriority w:val="0"/>
    <w:qFormat/>
    <w:pPr>
      <w:keepLines/>
      <w:keepNext/>
      <w:spacing w:before="280" w:after="290" w:line="376" w:lineRule="auto"/>
      <w:outlineLvl w:val="3"/>
    </w:pPr>
    <w:rPr>
      <w:rFonts w:ascii="Arial" w:hAnsi="Arial" w:eastAsia="黑体"/>
      <w:b/>
      <w:bCs/>
      <w:sz w:val="28"/>
      <w:szCs w:val="28"/>
    </w:rPr>
  </w:style>
  <w:style w:type="paragraph" w:styleId="811" w:customStyle="1">
    <w:name w:val="正文12"/>
    <w:next w:val="8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2" w:customStyle="1">
    <w:name w:val="无间隔1"/>
    <w:uiPriority w:val="0"/>
    <w:qFormat/>
    <w:rPr>
      <w:rFonts w:hint="default" w:ascii="Calibri" w:hAnsi="Calibri" w:eastAsia="宋体" w:cs="Times New Roman"/>
      <w:sz w:val="22"/>
      <w:lang w:val="en-US" w:eastAsia="zh-CN" w:bidi="ar-SA"/>
    </w:rPr>
  </w:style>
  <w:style w:type="paragraph" w:styleId="813" w:customStyle="1">
    <w:name w:val="正文缩进1"/>
    <w:basedOn w:val="736"/>
    <w:uiPriority w:val="0"/>
    <w:qFormat/>
    <w:pPr>
      <w:ind w:firstLine="420"/>
    </w:pPr>
  </w:style>
  <w:style w:type="character" w:styleId="814" w:customStyle="1">
    <w:name w:val="Heading 4 Char"/>
    <w:basedOn w:val="746"/>
    <w:uiPriority w:val="9"/>
    <w:qFormat/>
    <w:rPr>
      <w:rFonts w:ascii="Arial" w:hAnsi="Arial" w:eastAsia="Arial" w:cs="Arial"/>
      <w:b/>
      <w:bCs/>
      <w:sz w:val="26"/>
      <w:szCs w:val="26"/>
    </w:rPr>
  </w:style>
  <w:style w:type="character" w:styleId="815" w:customStyle="1">
    <w:name w:val="Heading 5 Char"/>
    <w:basedOn w:val="746"/>
    <w:uiPriority w:val="9"/>
    <w:qFormat/>
    <w:rPr>
      <w:rFonts w:ascii="Arial" w:hAnsi="Arial" w:eastAsia="Arial" w:cs="Arial"/>
      <w:b/>
      <w:bCs/>
      <w:sz w:val="24"/>
      <w:szCs w:val="24"/>
    </w:rPr>
  </w:style>
  <w:style w:type="character" w:styleId="816" w:customStyle="1">
    <w:name w:val="Heading 6 Char"/>
    <w:basedOn w:val="746"/>
    <w:uiPriority w:val="9"/>
    <w:qFormat/>
    <w:rPr>
      <w:rFonts w:ascii="Arial" w:hAnsi="Arial" w:eastAsia="Arial" w:cs="Arial"/>
      <w:b/>
      <w:bCs/>
      <w:sz w:val="22"/>
      <w:szCs w:val="22"/>
    </w:rPr>
  </w:style>
  <w:style w:type="character" w:styleId="817" w:customStyle="1">
    <w:name w:val="Heading 7 Char"/>
    <w:basedOn w:val="746"/>
    <w:uiPriority w:val="9"/>
    <w:qFormat/>
    <w:rPr>
      <w:rFonts w:ascii="Arial" w:hAnsi="Arial" w:eastAsia="Arial" w:cs="Arial"/>
      <w:b/>
      <w:bCs/>
      <w:i/>
      <w:iCs/>
      <w:sz w:val="22"/>
      <w:szCs w:val="22"/>
    </w:rPr>
  </w:style>
  <w:style w:type="character" w:styleId="818" w:customStyle="1">
    <w:name w:val="Heading 8 Char"/>
    <w:basedOn w:val="746"/>
    <w:uiPriority w:val="9"/>
    <w:qFormat/>
    <w:rPr>
      <w:rFonts w:ascii="Arial" w:hAnsi="Arial" w:eastAsia="Arial" w:cs="Arial"/>
      <w:i/>
      <w:iCs/>
      <w:sz w:val="22"/>
      <w:szCs w:val="22"/>
    </w:rPr>
  </w:style>
  <w:style w:type="character" w:styleId="819" w:customStyle="1">
    <w:name w:val="Heading 9 Char"/>
    <w:basedOn w:val="746"/>
    <w:uiPriority w:val="9"/>
    <w:qFormat/>
    <w:rPr>
      <w:rFonts w:ascii="Arial" w:hAnsi="Arial" w:eastAsia="Arial" w:cs="Arial"/>
      <w:i/>
      <w:iCs/>
      <w:sz w:val="21"/>
      <w:szCs w:val="21"/>
    </w:rPr>
  </w:style>
  <w:style w:type="character" w:styleId="820" w:customStyle="1">
    <w:name w:val="Title Char"/>
    <w:basedOn w:val="746"/>
    <w:uiPriority w:val="10"/>
    <w:qFormat/>
    <w:rPr>
      <w:sz w:val="48"/>
      <w:szCs w:val="48"/>
    </w:rPr>
  </w:style>
  <w:style w:type="character" w:styleId="821" w:customStyle="1">
    <w:name w:val="Subtitle Char"/>
    <w:basedOn w:val="746"/>
    <w:uiPriority w:val="11"/>
    <w:qFormat/>
    <w:rPr>
      <w:sz w:val="24"/>
      <w:szCs w:val="24"/>
    </w:rPr>
  </w:style>
  <w:style w:type="character" w:styleId="822" w:customStyle="1">
    <w:name w:val="Quote Char"/>
    <w:uiPriority w:val="29"/>
    <w:qFormat/>
    <w:rPr>
      <w:i/>
    </w:rPr>
  </w:style>
  <w:style w:type="character" w:styleId="823" w:customStyle="1">
    <w:name w:val="Intense Quote Char"/>
    <w:uiPriority w:val="30"/>
    <w:qFormat/>
    <w:rPr>
      <w:i/>
    </w:rPr>
  </w:style>
  <w:style w:type="character" w:styleId="824" w:customStyle="1">
    <w:name w:val="Endnote Text Char"/>
    <w:uiPriority w:val="99"/>
    <w:qFormat/>
    <w:rPr>
      <w:sz w:val="20"/>
    </w:rPr>
  </w:style>
  <w:style w:type="paragraph" w:styleId="825" w:customStyle="1">
    <w:name w:val="TOC Heading"/>
    <w:uiPriority w:val="39"/>
    <w:unhideWhenUsed/>
    <w:qFormat/>
    <w:rPr>
      <w:rFonts w:hint="default" w:ascii="Times New Roman" w:hAnsi="Times New Roman" w:eastAsia="宋体" w:cs="Times New Roman"/>
    </w:rPr>
  </w:style>
  <w:style w:type="paragraph" w:styleId="826" w:customStyle="1">
    <w:name w:val="目录 11"/>
    <w:basedOn w:val="827"/>
    <w:next w:val="811"/>
    <w:uiPriority w:val="0"/>
    <w:qFormat/>
    <w:pPr>
      <w:jc w:val="left"/>
      <w:spacing w:before="120" w:after="120"/>
      <w:widowControl/>
    </w:pPr>
    <w:rPr>
      <w:rFonts w:ascii="Calibri" w:hAnsi="Calibri" w:cs="Calibri"/>
      <w:b/>
      <w:bCs/>
      <w:caps/>
      <w:sz w:val="20"/>
      <w:szCs w:val="20"/>
    </w:rPr>
  </w:style>
  <w:style w:type="paragraph" w:styleId="827" w:customStyle="1">
    <w:name w:val="正文112"/>
    <w:next w:val="8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8" w:customStyle="1">
    <w:name w:val="正文首行缩进1"/>
    <w:basedOn w:val="829"/>
    <w:next w:val="830"/>
    <w:uiPriority w:val="0"/>
    <w:qFormat/>
    <w:pPr>
      <w:ind w:firstLine="200"/>
      <w:spacing w:line="360" w:lineRule="auto"/>
    </w:pPr>
    <w:rPr>
      <w:rFonts w:ascii="仿宋_GB2312" w:eastAsia="仿宋_GB2312"/>
      <w:sz w:val="30"/>
      <w:szCs w:val="30"/>
    </w:rPr>
  </w:style>
  <w:style w:type="paragraph" w:styleId="829" w:customStyle="1">
    <w:name w:val="正文文本11"/>
    <w:basedOn w:val="827"/>
    <w:next w:val="809"/>
    <w:uiPriority w:val="0"/>
    <w:qFormat/>
    <w:pPr>
      <w:spacing w:after="120"/>
    </w:pPr>
  </w:style>
  <w:style w:type="paragraph" w:styleId="830" w:customStyle="1">
    <w:name w:val="正文首行缩进 211"/>
    <w:basedOn w:val="831"/>
    <w:next w:val="827"/>
    <w:uiPriority w:val="0"/>
    <w:qFormat/>
    <w:pPr>
      <w:ind w:firstLine="420"/>
    </w:pPr>
    <w:rPr>
      <w:rFonts w:ascii="Times New Roman" w:hAnsi="Times New Roman"/>
    </w:rPr>
  </w:style>
  <w:style w:type="paragraph" w:styleId="831" w:customStyle="1">
    <w:name w:val="正文文本缩进11"/>
    <w:basedOn w:val="759"/>
    <w:next w:val="832"/>
    <w:uiPriority w:val="0"/>
    <w:qFormat/>
    <w:pPr>
      <w:ind w:left="420"/>
      <w:spacing w:after="120"/>
    </w:pPr>
    <w:rPr>
      <w:rFonts w:ascii="Calibri" w:hAnsi="Calibri"/>
    </w:rPr>
  </w:style>
  <w:style w:type="paragraph" w:styleId="832" w:customStyle="1">
    <w:name w:val="寄信人地址11"/>
    <w:basedOn w:val="736"/>
    <w:uiPriority w:val="0"/>
    <w:qFormat/>
    <w:rPr>
      <w:rFonts w:ascii="Arial" w:hAnsi="Arial"/>
    </w:rPr>
  </w:style>
  <w:style w:type="paragraph" w:styleId="833" w:customStyle="1">
    <w:name w:val="脚注文本1"/>
    <w:basedOn w:val="758"/>
    <w:next w:val="834"/>
    <w:uiPriority w:val="0"/>
    <w:qFormat/>
    <w:rPr>
      <w:rFonts w:eastAsia="Times New Roman"/>
      <w:sz w:val="18"/>
      <w:szCs w:val="18"/>
    </w:rPr>
  </w:style>
  <w:style w:type="paragraph" w:styleId="834" w:customStyle="1">
    <w:name w:val="索引 51"/>
    <w:basedOn w:val="758"/>
    <w:next w:val="758"/>
    <w:uiPriority w:val="0"/>
    <w:qFormat/>
    <w:pPr>
      <w:ind w:left="798"/>
    </w:pPr>
    <w:rPr>
      <w:rFonts w:ascii="Calibri" w:hAnsi="Calibri"/>
    </w:rPr>
  </w:style>
  <w:style w:type="paragraph" w:styleId="835" w:customStyle="1">
    <w:name w:val="正文文本111"/>
    <w:basedOn w:val="736"/>
    <w:next w:val="811"/>
    <w:uiPriority w:val="0"/>
    <w:qFormat/>
    <w:rPr>
      <w:rFonts w:ascii="Verdana" w:hAnsi="Verdana"/>
      <w:sz w:val="24"/>
      <w:szCs w:val="18"/>
    </w:rPr>
  </w:style>
  <w:style w:type="paragraph" w:styleId="836" w:customStyle="1">
    <w:name w:val="正文文本1"/>
    <w:basedOn w:val="758"/>
    <w:next w:val="759"/>
    <w:uiPriority w:val="0"/>
    <w:qFormat/>
    <w:pPr>
      <w:spacing w:after="120"/>
    </w:pPr>
    <w:rPr>
      <w:lang w:eastAsia="en-US"/>
    </w:rPr>
  </w:style>
  <w:style w:type="character" w:styleId="837" w:customStyle="1">
    <w:name w:val="Heading 1 Char"/>
    <w:basedOn w:val="746"/>
    <w:uiPriority w:val="9"/>
    <w:qFormat/>
    <w:rPr>
      <w:rFonts w:ascii="Arial" w:hAnsi="Arial" w:eastAsia="Arial" w:cs="Arial"/>
      <w:sz w:val="40"/>
      <w:szCs w:val="40"/>
    </w:rPr>
  </w:style>
  <w:style w:type="character" w:styleId="838" w:customStyle="1">
    <w:name w:val="Heading 2 Char"/>
    <w:basedOn w:val="746"/>
    <w:uiPriority w:val="9"/>
    <w:qFormat/>
    <w:rPr>
      <w:rFonts w:ascii="Arial" w:hAnsi="Arial" w:eastAsia="Arial" w:cs="Arial"/>
      <w:sz w:val="34"/>
    </w:rPr>
  </w:style>
  <w:style w:type="character" w:styleId="839" w:customStyle="1">
    <w:name w:val="Heading 3 Char"/>
    <w:basedOn w:val="746"/>
    <w:uiPriority w:val="9"/>
    <w:qFormat/>
    <w:rPr>
      <w:rFonts w:ascii="Arial" w:hAnsi="Arial" w:eastAsia="Arial" w:cs="Arial"/>
      <w:sz w:val="30"/>
      <w:szCs w:val="30"/>
    </w:rPr>
  </w:style>
  <w:style w:type="character" w:styleId="840" w:customStyle="1">
    <w:name w:val="标题 4 Char"/>
    <w:basedOn w:val="746"/>
    <w:link w:val="740"/>
    <w:uiPriority w:val="9"/>
    <w:qFormat/>
    <w:rPr>
      <w:rFonts w:ascii="Arial" w:hAnsi="Arial" w:eastAsia="Arial" w:cs="Arial"/>
      <w:b/>
      <w:bCs/>
      <w:sz w:val="26"/>
      <w:szCs w:val="26"/>
    </w:rPr>
  </w:style>
  <w:style w:type="character" w:styleId="841" w:customStyle="1">
    <w:name w:val="标题 5 Char"/>
    <w:basedOn w:val="746"/>
    <w:link w:val="741"/>
    <w:uiPriority w:val="9"/>
    <w:qFormat/>
    <w:rPr>
      <w:rFonts w:ascii="Arial" w:hAnsi="Arial" w:eastAsia="Arial" w:cs="Arial"/>
      <w:b/>
      <w:bCs/>
      <w:sz w:val="24"/>
      <w:szCs w:val="24"/>
    </w:rPr>
  </w:style>
  <w:style w:type="character" w:styleId="842" w:customStyle="1">
    <w:name w:val="标题 6 Char"/>
    <w:basedOn w:val="746"/>
    <w:link w:val="742"/>
    <w:uiPriority w:val="9"/>
    <w:qFormat/>
    <w:rPr>
      <w:rFonts w:ascii="Arial" w:hAnsi="Arial" w:eastAsia="Arial" w:cs="Arial"/>
      <w:b/>
      <w:bCs/>
      <w:sz w:val="22"/>
      <w:szCs w:val="22"/>
    </w:rPr>
  </w:style>
  <w:style w:type="character" w:styleId="843" w:customStyle="1">
    <w:name w:val="标题 7 Char"/>
    <w:basedOn w:val="746"/>
    <w:link w:val="743"/>
    <w:uiPriority w:val="9"/>
    <w:qFormat/>
    <w:rPr>
      <w:rFonts w:ascii="Arial" w:hAnsi="Arial" w:eastAsia="Arial" w:cs="Arial"/>
      <w:b/>
      <w:bCs/>
      <w:i/>
      <w:iCs/>
      <w:sz w:val="22"/>
      <w:szCs w:val="22"/>
    </w:rPr>
  </w:style>
  <w:style w:type="character" w:styleId="844" w:customStyle="1">
    <w:name w:val="标题 8 Char"/>
    <w:basedOn w:val="746"/>
    <w:link w:val="744"/>
    <w:uiPriority w:val="9"/>
    <w:qFormat/>
    <w:rPr>
      <w:rFonts w:ascii="Arial" w:hAnsi="Arial" w:eastAsia="Arial" w:cs="Arial"/>
      <w:i/>
      <w:iCs/>
      <w:sz w:val="22"/>
      <w:szCs w:val="22"/>
    </w:rPr>
  </w:style>
  <w:style w:type="character" w:styleId="845" w:customStyle="1">
    <w:name w:val="标题 9 Char"/>
    <w:basedOn w:val="746"/>
    <w:link w:val="745"/>
    <w:uiPriority w:val="9"/>
    <w:qFormat/>
    <w:rPr>
      <w:rFonts w:ascii="Arial" w:hAnsi="Arial" w:eastAsia="Arial" w:cs="Arial"/>
      <w:i/>
      <w:iCs/>
      <w:sz w:val="21"/>
      <w:szCs w:val="21"/>
    </w:rPr>
  </w:style>
  <w:style w:type="paragraph" w:styleId="846">
    <w:name w:val="No Spacing"/>
    <w:uiPriority w:val="1"/>
    <w:qFormat/>
    <w:rPr>
      <w:rFonts w:hint="default" w:ascii="Times New Roman" w:hAnsi="Times New Roman" w:eastAsia="宋体" w:cs="Times New Roman"/>
      <w:lang w:val="en-US" w:eastAsia="zh-CN" w:bidi="ar-SA"/>
    </w:rPr>
  </w:style>
  <w:style w:type="character" w:styleId="847" w:customStyle="1">
    <w:name w:val="标题 Char"/>
    <w:basedOn w:val="746"/>
    <w:link w:val="786"/>
    <w:uiPriority w:val="10"/>
    <w:qFormat/>
    <w:rPr>
      <w:sz w:val="48"/>
      <w:szCs w:val="48"/>
    </w:rPr>
  </w:style>
  <w:style w:type="character" w:styleId="848" w:customStyle="1">
    <w:name w:val="副标题 Char"/>
    <w:basedOn w:val="746"/>
    <w:link w:val="779"/>
    <w:uiPriority w:val="11"/>
    <w:qFormat/>
    <w:rPr>
      <w:sz w:val="24"/>
      <w:szCs w:val="24"/>
    </w:rPr>
  </w:style>
  <w:style w:type="paragraph" w:styleId="849">
    <w:name w:val="Quote"/>
    <w:basedOn w:val="736"/>
    <w:next w:val="736"/>
    <w:link w:val="850"/>
    <w:uiPriority w:val="29"/>
    <w:qFormat/>
    <w:pPr>
      <w:ind w:left="720" w:right="720"/>
    </w:pPr>
    <w:rPr>
      <w:i/>
    </w:rPr>
  </w:style>
  <w:style w:type="character" w:styleId="850" w:customStyle="1">
    <w:name w:val="引用 Char"/>
    <w:link w:val="849"/>
    <w:uiPriority w:val="29"/>
    <w:qFormat/>
    <w:rPr>
      <w:i/>
    </w:rPr>
  </w:style>
  <w:style w:type="paragraph" w:styleId="851">
    <w:name w:val="Intense Quote"/>
    <w:basedOn w:val="736"/>
    <w:next w:val="736"/>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明显引用 Char"/>
    <w:link w:val="851"/>
    <w:uiPriority w:val="30"/>
    <w:qFormat/>
    <w:rPr>
      <w:i/>
    </w:rPr>
  </w:style>
  <w:style w:type="character" w:styleId="853" w:customStyle="1">
    <w:name w:val="Header Char"/>
    <w:basedOn w:val="746"/>
    <w:uiPriority w:val="99"/>
    <w:qFormat/>
  </w:style>
  <w:style w:type="character" w:styleId="854" w:customStyle="1">
    <w:name w:val="Footer Char"/>
    <w:basedOn w:val="746"/>
    <w:uiPriority w:val="99"/>
    <w:qFormat/>
  </w:style>
  <w:style w:type="character" w:styleId="855" w:customStyle="1">
    <w:name w:val="Caption Char"/>
    <w:uiPriority w:val="99"/>
    <w:qFormat/>
  </w:style>
  <w:style w:type="table" w:styleId="856" w:customStyle="1">
    <w:name w:val="Table Grid Light"/>
    <w:basedOn w:val="7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7" w:customStyle="1">
    <w:name w:val="Plain Table 1"/>
    <w:basedOn w:val="7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2"/>
    <w:basedOn w:val="7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3"/>
    <w:basedOn w:val="74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customStyle="1">
    <w:name w:val="Plain Table 4"/>
    <w:basedOn w:val="74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customStyle="1">
    <w:name w:val="Plain Table 5"/>
    <w:basedOn w:val="74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2" w:customStyle="1">
    <w:name w:val="Grid Table 1 Light"/>
    <w:basedOn w:val="74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1"/>
    <w:basedOn w:val="74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2"/>
    <w:basedOn w:val="74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3"/>
    <w:basedOn w:val="74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4"/>
    <w:basedOn w:val="74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5"/>
    <w:basedOn w:val="74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6"/>
    <w:basedOn w:val="74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9" w:customStyle="1">
    <w:name w:val="Grid Table 2"/>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0" w:customStyle="1">
    <w:name w:val="Grid Table 2 - Accent 1"/>
    <w:basedOn w:val="74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71" w:customStyle="1">
    <w:name w:val="Grid Table 2 - Accent 2"/>
    <w:basedOn w:val="74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2" w:customStyle="1">
    <w:name w:val="Grid Table 2 - Accent 3"/>
    <w:basedOn w:val="74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3" w:customStyle="1">
    <w:name w:val="Grid Table 2 - Accent 4"/>
    <w:basedOn w:val="74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4" w:customStyle="1">
    <w:name w:val="Grid Table 2 - Accent 5"/>
    <w:basedOn w:val="747"/>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5" w:customStyle="1">
    <w:name w:val="Grid Table 2 - Accent 6"/>
    <w:basedOn w:val="74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6" w:customStyle="1">
    <w:name w:val="Grid Table 3"/>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1"/>
    <w:basedOn w:val="74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2"/>
    <w:basedOn w:val="74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3"/>
    <w:basedOn w:val="74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4"/>
    <w:basedOn w:val="74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5"/>
    <w:basedOn w:val="747"/>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6"/>
    <w:basedOn w:val="747"/>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4"/>
    <w:basedOn w:val="74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customStyle="1">
    <w:name w:val="Grid Table 4 - Accent 1"/>
    <w:basedOn w:val="74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85" w:customStyle="1">
    <w:name w:val="Grid Table 4 - Accent 2"/>
    <w:basedOn w:val="74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6" w:customStyle="1">
    <w:name w:val="Grid Table 4 - Accent 3"/>
    <w:basedOn w:val="74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7" w:customStyle="1">
    <w:name w:val="Grid Table 4 - Accent 4"/>
    <w:basedOn w:val="74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8" w:customStyle="1">
    <w:name w:val="Grid Table 4 - Accent 5"/>
    <w:basedOn w:val="74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9" w:customStyle="1">
    <w:name w:val="Grid Table 4 - Accent 6"/>
    <w:basedOn w:val="74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0" w:customStyle="1">
    <w:name w:val="Grid Table 5 Dark"/>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1" w:customStyle="1">
    <w:name w:val="Grid Table 5 Dark- Accent 1"/>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2" w:customStyle="1">
    <w:name w:val="Grid Table 5 Dark - Accent 2"/>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3" w:customStyle="1">
    <w:name w:val="Grid Table 5 Dark - Accent 3"/>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4" w:customStyle="1">
    <w:name w:val="Grid Table 5 Dark- Accent 4"/>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5" w:customStyle="1">
    <w:name w:val="Grid Table 5 Dark - Accent 5"/>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6" w:customStyle="1">
    <w:name w:val="Grid Table 5 Dark - Accent 6"/>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7" w:customStyle="1">
    <w:name w:val="Grid Table 6 Colorful"/>
    <w:basedOn w:val="74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8" w:customStyle="1">
    <w:name w:val="Grid Table 6 Colorful - Accent 1"/>
    <w:basedOn w:val="74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99" w:customStyle="1">
    <w:name w:val="Grid Table 6 Colorful - Accent 2"/>
    <w:basedOn w:val="74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0" w:customStyle="1">
    <w:name w:val="Grid Table 6 Colorful - Accent 3"/>
    <w:basedOn w:val="74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01" w:customStyle="1">
    <w:name w:val="Grid Table 6 Colorful - Accent 4"/>
    <w:basedOn w:val="74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2" w:customStyle="1">
    <w:name w:val="Grid Table 6 Colorful - Accent 5"/>
    <w:basedOn w:val="74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3" w:customStyle="1">
    <w:name w:val="Grid Table 6 Colorful - Accent 6"/>
    <w:basedOn w:val="74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4" w:customStyle="1">
    <w:name w:val="Grid Table 7 Colorful"/>
    <w:basedOn w:val="74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Grid Table 7 Colorful - Accent 1"/>
    <w:basedOn w:val="74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06" w:customStyle="1">
    <w:name w:val="Grid Table 7 Colorful - Accent 2"/>
    <w:basedOn w:val="74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7" w:customStyle="1">
    <w:name w:val="Grid Table 7 Colorful - Accent 3"/>
    <w:basedOn w:val="74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8" w:customStyle="1">
    <w:name w:val="Grid Table 7 Colorful - Accent 4"/>
    <w:basedOn w:val="74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9" w:customStyle="1">
    <w:name w:val="Grid Table 7 Colorful - Accent 5"/>
    <w:basedOn w:val="74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10" w:customStyle="1">
    <w:name w:val="Grid Table 7 Colorful - Accent 6"/>
    <w:basedOn w:val="74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1" w:customStyle="1">
    <w:name w:val="List Table 1 Light"/>
    <w:basedOn w:val="74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2" w:customStyle="1">
    <w:name w:val="List Table 1 Light - Accent 1"/>
    <w:basedOn w:val="747"/>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3" w:customStyle="1">
    <w:name w:val="List Table 1 Light - Accent 2"/>
    <w:basedOn w:val="747"/>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4" w:customStyle="1">
    <w:name w:val="List Table 1 Light - Accent 3"/>
    <w:basedOn w:val="747"/>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5" w:customStyle="1">
    <w:name w:val="List Table 1 Light - Accent 4"/>
    <w:basedOn w:val="747"/>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6" w:customStyle="1">
    <w:name w:val="List Table 1 Light - Accent 5"/>
    <w:basedOn w:val="747"/>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7" w:customStyle="1">
    <w:name w:val="List Table 1 Light - Accent 6"/>
    <w:basedOn w:val="747"/>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8" w:customStyle="1">
    <w:name w:val="List Table 2"/>
    <w:basedOn w:val="74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9" w:customStyle="1">
    <w:name w:val="List Table 2 - Accent 1"/>
    <w:basedOn w:val="74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20" w:customStyle="1">
    <w:name w:val="List Table 2 - Accent 2"/>
    <w:basedOn w:val="74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1" w:customStyle="1">
    <w:name w:val="List Table 2 - Accent 3"/>
    <w:basedOn w:val="74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2" w:customStyle="1">
    <w:name w:val="List Table 2 - Accent 4"/>
    <w:basedOn w:val="74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3" w:customStyle="1">
    <w:name w:val="List Table 2 - Accent 5"/>
    <w:basedOn w:val="74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4" w:customStyle="1">
    <w:name w:val="List Table 2 - Accent 6"/>
    <w:basedOn w:val="74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5" w:customStyle="1">
    <w:name w:val="List Table 3"/>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3 - Accent 1"/>
    <w:basedOn w:val="74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7" w:customStyle="1">
    <w:name w:val="List Table 3 - Accent 2"/>
    <w:basedOn w:val="74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8" w:customStyle="1">
    <w:name w:val="List Table 3 - Accent 3"/>
    <w:basedOn w:val="74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9" w:customStyle="1">
    <w:name w:val="List Table 3 - Accent 4"/>
    <w:basedOn w:val="74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0" w:customStyle="1">
    <w:name w:val="List Table 3 - Accent 5"/>
    <w:basedOn w:val="74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31" w:customStyle="1">
    <w:name w:val="List Table 3 - Accent 6"/>
    <w:basedOn w:val="74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2" w:customStyle="1">
    <w:name w:val="List Table 4"/>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4 - Accent 1"/>
    <w:basedOn w:val="74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4" w:customStyle="1">
    <w:name w:val="List Table 4 - Accent 2"/>
    <w:basedOn w:val="74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5" w:customStyle="1">
    <w:name w:val="List Table 4 - Accent 3"/>
    <w:basedOn w:val="74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6" w:customStyle="1">
    <w:name w:val="List Table 4 - Accent 4"/>
    <w:basedOn w:val="74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7" w:customStyle="1">
    <w:name w:val="List Table 4 - Accent 5"/>
    <w:basedOn w:val="74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8" w:customStyle="1">
    <w:name w:val="List Table 4 - Accent 6"/>
    <w:basedOn w:val="74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9" w:customStyle="1">
    <w:name w:val="List Table 5 Dark"/>
    <w:basedOn w:val="74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1"/>
    <w:basedOn w:val="74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2"/>
    <w:basedOn w:val="74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3"/>
    <w:basedOn w:val="74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4"/>
    <w:basedOn w:val="74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5"/>
    <w:basedOn w:val="74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6"/>
    <w:basedOn w:val="74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6 Colorful"/>
    <w:basedOn w:val="74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7" w:customStyle="1">
    <w:name w:val="List Table 6 Colorful - Accent 1"/>
    <w:basedOn w:val="747"/>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48" w:customStyle="1">
    <w:name w:val="List Table 6 Colorful - Accent 2"/>
    <w:basedOn w:val="747"/>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9" w:customStyle="1">
    <w:name w:val="List Table 6 Colorful - Accent 3"/>
    <w:basedOn w:val="747"/>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0" w:customStyle="1">
    <w:name w:val="List Table 6 Colorful - Accent 4"/>
    <w:basedOn w:val="747"/>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1" w:customStyle="1">
    <w:name w:val="List Table 6 Colorful - Accent 5"/>
    <w:basedOn w:val="747"/>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52" w:customStyle="1">
    <w:name w:val="List Table 6 Colorful - Accent 6"/>
    <w:basedOn w:val="747"/>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3" w:customStyle="1">
    <w:name w:val="List Table 7 Colorful"/>
    <w:basedOn w:val="74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List Table 7 Colorful - Accent 1"/>
    <w:basedOn w:val="747"/>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55" w:customStyle="1">
    <w:name w:val="List Table 7 Colorful - Accent 2"/>
    <w:basedOn w:val="747"/>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6" w:customStyle="1">
    <w:name w:val="List Table 7 Colorful - Accent 3"/>
    <w:basedOn w:val="747"/>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7" w:customStyle="1">
    <w:name w:val="List Table 7 Colorful - Accent 4"/>
    <w:basedOn w:val="747"/>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8" w:customStyle="1">
    <w:name w:val="List Table 7 Colorful - Accent 5"/>
    <w:basedOn w:val="747"/>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59" w:customStyle="1">
    <w:name w:val="List Table 7 Colorful - Accent 6"/>
    <w:basedOn w:val="747"/>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0" w:customStyle="1">
    <w:name w:val="Lined - Accent"/>
    <w:basedOn w:val="74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1" w:customStyle="1">
    <w:name w:val="Lined - Accent 1"/>
    <w:basedOn w:val="74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2" w:customStyle="1">
    <w:name w:val="Lined - Accent 2"/>
    <w:basedOn w:val="74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3" w:customStyle="1">
    <w:name w:val="Lined - Accent 3"/>
    <w:basedOn w:val="74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4" w:customStyle="1">
    <w:name w:val="Lined - Accent 4"/>
    <w:basedOn w:val="74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5" w:customStyle="1">
    <w:name w:val="Lined - Accent 5"/>
    <w:basedOn w:val="74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6" w:customStyle="1">
    <w:name w:val="Lined - Accent 6"/>
    <w:basedOn w:val="74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7" w:customStyle="1">
    <w:name w:val="Bordered &amp; Lined - Accent"/>
    <w:basedOn w:val="74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Bordered &amp; Lined - Accent 1"/>
    <w:basedOn w:val="74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9" w:customStyle="1">
    <w:name w:val="Bordered &amp; Lined - Accent 2"/>
    <w:basedOn w:val="74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0" w:customStyle="1">
    <w:name w:val="Bordered &amp; Lined - Accent 3"/>
    <w:basedOn w:val="74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1" w:customStyle="1">
    <w:name w:val="Bordered &amp; Lined - Accent 4"/>
    <w:basedOn w:val="74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2" w:customStyle="1">
    <w:name w:val="Bordered &amp; Lined - Accent 5"/>
    <w:basedOn w:val="74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3" w:customStyle="1">
    <w:name w:val="Bordered &amp; Lined - Accent 6"/>
    <w:basedOn w:val="74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4" w:customStyle="1">
    <w:name w:val="Bordered"/>
    <w:basedOn w:val="74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5" w:customStyle="1">
    <w:name w:val="Bordered - Accent 1"/>
    <w:basedOn w:val="74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76" w:customStyle="1">
    <w:name w:val="Bordered - Accent 2"/>
    <w:basedOn w:val="74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7" w:customStyle="1">
    <w:name w:val="Bordered - Accent 3"/>
    <w:basedOn w:val="74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8" w:customStyle="1">
    <w:name w:val="Bordered - Accent 4"/>
    <w:basedOn w:val="74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9" w:customStyle="1">
    <w:name w:val="Bordered - Accent 5"/>
    <w:basedOn w:val="74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80" w:customStyle="1">
    <w:name w:val="Bordered - Accent 6"/>
    <w:basedOn w:val="74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1" w:customStyle="1">
    <w:name w:val="Footnote Text Char"/>
    <w:uiPriority w:val="99"/>
    <w:qFormat/>
    <w:rPr>
      <w:sz w:val="18"/>
    </w:rPr>
  </w:style>
  <w:style w:type="character" w:styleId="982" w:customStyle="1">
    <w:name w:val="尾注文本 Char"/>
    <w:link w:val="774"/>
    <w:uiPriority w:val="99"/>
    <w:qFormat/>
    <w:rPr>
      <w:sz w:val="20"/>
    </w:rPr>
  </w:style>
  <w:style w:type="paragraph" w:styleId="983" w:customStyle="1">
    <w:name w:val="TOC 标题1"/>
    <w:uiPriority w:val="39"/>
    <w:unhideWhenUsed/>
    <w:qFormat/>
    <w:rPr>
      <w:rFonts w:hint="default" w:ascii="Times New Roman" w:hAnsi="Times New Roman" w:eastAsia="宋体" w:cs="Times New Roman"/>
      <w:lang w:val="en-US" w:eastAsia="zh-CN" w:bidi="ar-SA"/>
    </w:rPr>
  </w:style>
  <w:style w:type="paragraph" w:styleId="984" w:customStyle="1">
    <w:name w:val="p0"/>
    <w:basedOn w:val="736"/>
    <w:uiPriority w:val="0"/>
    <w:qFormat/>
    <w:pPr>
      <w:widowControl/>
    </w:pPr>
    <w:rPr>
      <w:szCs w:val="21"/>
    </w:rPr>
  </w:style>
  <w:style w:type="paragraph" w:styleId="985">
    <w:name w:val="List Paragraph"/>
    <w:basedOn w:val="736"/>
    <w:uiPriority w:val="1"/>
    <w:qFormat/>
    <w:pPr>
      <w:ind w:firstLine="420"/>
    </w:pPr>
  </w:style>
  <w:style w:type="character" w:styleId="986" w:customStyle="1">
    <w:name w:val="批注框文本 Char"/>
    <w:basedOn w:val="746"/>
    <w:link w:val="775"/>
    <w:uiPriority w:val="0"/>
    <w:qFormat/>
    <w:rPr>
      <w:rFonts w:ascii="Times New Roman" w:hAnsi="Times New Roman" w:eastAsia="宋体" w:cs="Times New Roman"/>
      <w:sz w:val="18"/>
      <w:szCs w:val="18"/>
    </w:rPr>
  </w:style>
  <w:style w:type="paragraph" w:styleId="98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988" w:customStyle="1">
    <w:name w:val="页脚 Char"/>
    <w:basedOn w:val="746"/>
    <w:link w:val="776"/>
    <w:uiPriority w:val="99"/>
    <w:qFormat/>
    <w:rPr>
      <w:rFonts w:ascii="Times New Roman" w:hAnsi="Times New Roman" w:eastAsia="宋体" w:cs="Times New Roman"/>
      <w:sz w:val="18"/>
      <w:szCs w:val="18"/>
    </w:rPr>
  </w:style>
  <w:style w:type="character" w:styleId="989" w:customStyle="1">
    <w:name w:val="NormalCharacter"/>
    <w:link w:val="758"/>
    <w:uiPriority w:val="0"/>
    <w:semiHidden/>
    <w:qFormat/>
    <w:rPr>
      <w:rFonts w:ascii="宋体" w:hAnsiTheme="minorHAnsi" w:eastAsiaTheme="minorEastAsia" w:cstheme="minorBidi"/>
      <w:sz w:val="24"/>
      <w:szCs w:val="20"/>
    </w:rPr>
  </w:style>
  <w:style w:type="paragraph" w:styleId="990" w:customStyle="1">
    <w:name w:val="179"/>
    <w:basedOn w:val="736"/>
    <w:uiPriority w:val="0"/>
    <w:qFormat/>
    <w:pPr>
      <w:ind w:firstLine="420"/>
      <w:jc w:val="left"/>
      <w:widowControl/>
    </w:pPr>
    <w:rPr>
      <w:rFonts w:ascii="宋体" w:hAnsi="宋体"/>
      <w:sz w:val="24"/>
    </w:rPr>
  </w:style>
  <w:style w:type="paragraph" w:styleId="991"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92" w:customStyle="1">
    <w:name w:val="标准"/>
    <w:basedOn w:val="736"/>
    <w:uiPriority w:val="0"/>
    <w:qFormat/>
    <w:pPr>
      <w:ind w:firstLine="200"/>
      <w:spacing w:line="360" w:lineRule="auto"/>
    </w:pPr>
    <w:rPr>
      <w:rFonts w:cs="宋体"/>
      <w:sz w:val="20"/>
      <w:szCs w:val="20"/>
    </w:rPr>
  </w:style>
  <w:style w:type="character" w:styleId="993" w:customStyle="1">
    <w:name w:val="批注文字 Char"/>
    <w:basedOn w:val="746"/>
    <w:link w:val="753"/>
    <w:uiPriority w:val="0"/>
    <w:semiHidden/>
    <w:qFormat/>
    <w:rPr>
      <w:rFonts w:ascii="Times New Roman" w:hAnsi="Times New Roman" w:eastAsia="宋体" w:cs="Times New Roman"/>
      <w:sz w:val="21"/>
      <w:szCs w:val="24"/>
    </w:rPr>
  </w:style>
  <w:style w:type="character" w:styleId="994" w:customStyle="1">
    <w:name w:val="批注主题 Char"/>
    <w:basedOn w:val="993"/>
    <w:link w:val="787"/>
    <w:uiPriority w:val="0"/>
    <w:semiHidden/>
    <w:qFormat/>
    <w:rPr>
      <w:rFonts w:ascii="Times New Roman" w:hAnsi="Times New Roman" w:eastAsia="宋体" w:cs="Times New Roman"/>
      <w:b/>
      <w:bCs/>
      <w:sz w:val="21"/>
      <w:szCs w:val="24"/>
    </w:rPr>
  </w:style>
  <w:style w:type="character" w:styleId="995" w:customStyle="1">
    <w:name w:val="标题 2 Char"/>
    <w:basedOn w:val="746"/>
    <w:link w:val="738"/>
    <w:uiPriority w:val="9"/>
    <w:qFormat/>
    <w:rPr>
      <w:rFonts w:asciiTheme="majorHAnsi" w:hAnsiTheme="majorHAnsi" w:eastAsiaTheme="majorEastAsia" w:cstheme="majorBidi"/>
      <w:b/>
      <w:bCs/>
      <w:sz w:val="32"/>
      <w:szCs w:val="32"/>
    </w:rPr>
  </w:style>
  <w:style w:type="character" w:styleId="996" w:customStyle="1">
    <w:name w:val="标题 3 Char"/>
    <w:basedOn w:val="746"/>
    <w:link w:val="739"/>
    <w:uiPriority w:val="9"/>
    <w:qFormat/>
    <w:rPr>
      <w:rFonts w:ascii="Times New Roman" w:hAnsi="Times New Roman" w:eastAsia="宋体" w:cs="Times New Roman"/>
      <w:b/>
      <w:bCs/>
      <w:sz w:val="32"/>
      <w:szCs w:val="32"/>
    </w:rPr>
  </w:style>
  <w:style w:type="character" w:styleId="997" w:customStyle="1">
    <w:name w:val="标题 1 Char"/>
    <w:basedOn w:val="746"/>
    <w:link w:val="737"/>
    <w:uiPriority w:val="0"/>
    <w:qFormat/>
    <w:rPr>
      <w:rFonts w:ascii="Times New Roman" w:hAnsi="Times New Roman" w:eastAsia="新宋体" w:cs="Times New Roman"/>
      <w:b/>
      <w:bCs/>
      <w:sz w:val="30"/>
      <w:szCs w:val="44"/>
    </w:rPr>
  </w:style>
  <w:style w:type="character" w:styleId="998" w:customStyle="1">
    <w:name w:val="页眉 Char"/>
    <w:basedOn w:val="746"/>
    <w:link w:val="777"/>
    <w:uiPriority w:val="99"/>
    <w:qFormat/>
    <w:rPr>
      <w:rFonts w:ascii="Times New Roman" w:hAnsi="Times New Roman" w:eastAsia="宋体" w:cs="Times New Roman"/>
      <w:sz w:val="18"/>
      <w:szCs w:val="18"/>
    </w:rPr>
  </w:style>
  <w:style w:type="character" w:styleId="999" w:customStyle="1">
    <w:name w:val="正文文本 Char"/>
    <w:basedOn w:val="746"/>
    <w:link w:val="754"/>
    <w:uiPriority w:val="99"/>
    <w:qFormat/>
    <w:rPr>
      <w:rFonts w:ascii="Calibri" w:hAnsi="Calibri" w:eastAsia="宋体" w:cs="Times New Roman"/>
      <w:sz w:val="21"/>
      <w:szCs w:val="24"/>
    </w:rPr>
  </w:style>
  <w:style w:type="paragraph" w:styleId="1000" w:customStyle="1">
    <w:name w:val="_Style 11"/>
    <w:basedOn w:val="736"/>
    <w:next w:val="985"/>
    <w:uiPriority w:val="34"/>
    <w:qFormat/>
    <w:pPr>
      <w:ind w:firstLine="420"/>
    </w:pPr>
    <w:rPr>
      <w:color w:val="000000"/>
      <w:szCs w:val="21"/>
    </w:rPr>
  </w:style>
  <w:style w:type="paragraph" w:styleId="1001" w:customStyle="1">
    <w:name w:val="BodyText1I2"/>
    <w:basedOn w:val="736"/>
    <w:uiPriority w:val="0"/>
    <w:qFormat/>
    <w:pPr>
      <w:ind w:firstLine="420"/>
      <w:spacing w:line="360" w:lineRule="auto"/>
      <w:widowControl/>
    </w:pPr>
    <w:rPr>
      <w:rFonts w:ascii="宋体" w:hAnsi="宋体" w:cstheme="minorBidi"/>
      <w:sz w:val="20"/>
      <w:szCs w:val="20"/>
    </w:rPr>
  </w:style>
  <w:style w:type="paragraph" w:styleId="1002" w:customStyle="1">
    <w:name w:val="UserStyle_133"/>
    <w:basedOn w:val="736"/>
    <w:uiPriority w:val="0"/>
    <w:qFormat/>
    <w:pPr>
      <w:widowControl/>
    </w:pPr>
    <w:rPr>
      <w:rFonts w:ascii="Tahoma" w:hAnsi="Tahoma" w:cstheme="minorBidi"/>
      <w:sz w:val="24"/>
    </w:rPr>
  </w:style>
  <w:style w:type="paragraph" w:styleId="1003" w:customStyle="1">
    <w:name w:val="AnnotationText"/>
    <w:basedOn w:val="736"/>
    <w:link w:val="1004"/>
    <w:uiPriority w:val="0"/>
    <w:qFormat/>
    <w:pPr>
      <w:jc w:val="left"/>
      <w:widowControl/>
    </w:pPr>
    <w:rPr>
      <w:rFonts w:cstheme="minorBidi"/>
    </w:rPr>
  </w:style>
  <w:style w:type="character" w:styleId="1004" w:customStyle="1">
    <w:name w:val="UserStyle_12"/>
    <w:link w:val="1003"/>
    <w:uiPriority w:val="0"/>
    <w:qFormat/>
    <w:rPr>
      <w:rFonts w:ascii="Times New Roman" w:hAnsi="Times New Roman" w:eastAsia="宋体"/>
      <w:sz w:val="21"/>
      <w:szCs w:val="24"/>
    </w:rPr>
  </w:style>
  <w:style w:type="paragraph" w:styleId="1005"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006" w:customStyle="1">
    <w:name w:val="*正文-表格"/>
    <w:basedOn w:val="736"/>
    <w:uiPriority w:val="0"/>
    <w:qFormat/>
    <w:rPr>
      <w:sz w:val="24"/>
      <w:szCs w:val="20"/>
    </w:rPr>
  </w:style>
  <w:style w:type="character" w:styleId="1007" w:customStyle="1">
    <w:name w:val="font21"/>
    <w:basedOn w:val="746"/>
    <w:uiPriority w:val="0"/>
    <w:qFormat/>
    <w:rPr>
      <w:rFonts w:hint="eastAsia" w:ascii="宋体" w:hAnsi="宋体" w:eastAsia="宋体" w:cs="宋体"/>
      <w:b/>
      <w:bCs/>
      <w:color w:val="000000"/>
      <w:sz w:val="28"/>
      <w:szCs w:val="28"/>
      <w:u w:val="none"/>
    </w:rPr>
  </w:style>
  <w:style w:type="paragraph" w:styleId="1008" w:customStyle="1">
    <w:name w:val="标题 5（有编号）（绿盟科技）"/>
    <w:basedOn w:val="736"/>
    <w:next w:val="1009"/>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09"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10" w:customStyle="1">
    <w:name w:val="投标文件正文"/>
    <w:basedOn w:val="736"/>
    <w:uiPriority w:val="0"/>
    <w:qFormat/>
    <w:pPr>
      <w:ind w:firstLine="200"/>
      <w:spacing w:before="40" w:after="40" w:line="400" w:lineRule="exact"/>
    </w:pPr>
    <w:rPr>
      <w:sz w:val="24"/>
    </w:rPr>
  </w:style>
  <w:style w:type="paragraph" w:styleId="1011" w:customStyle="1">
    <w:name w:val="标题 21"/>
    <w:basedOn w:val="736"/>
    <w:next w:val="736"/>
    <w:uiPriority w:val="0"/>
    <w:qFormat/>
    <w:pPr>
      <w:jc w:val="left"/>
      <w:keepLines/>
      <w:keepNext/>
      <w:spacing w:before="50"/>
      <w:tabs>
        <w:tab w:val="left" w:pos="0" w:leader="none"/>
      </w:tabs>
    </w:pPr>
    <w:rPr>
      <w:rFonts w:ascii="Arial" w:hAnsi="Arial" w:eastAsia="黑体"/>
      <w:sz w:val="32"/>
      <w:szCs w:val="20"/>
    </w:rPr>
  </w:style>
  <w:style w:type="paragraph" w:styleId="1012" w:customStyle="1">
    <w:name w:val="BodyTextIndent"/>
    <w:basedOn w:val="736"/>
    <w:next w:val="1013"/>
    <w:uiPriority w:val="0"/>
    <w:qFormat/>
    <w:pPr>
      <w:ind w:left="420"/>
      <w:spacing w:after="120"/>
    </w:pPr>
  </w:style>
  <w:style w:type="paragraph" w:styleId="1013" w:customStyle="1">
    <w:name w:val="EnvelopeReturn"/>
    <w:basedOn w:val="736"/>
    <w:uiPriority w:val="0"/>
    <w:qFormat/>
    <w:rPr>
      <w:rFonts w:ascii="Arial" w:hAnsi="Arial"/>
    </w:rPr>
  </w:style>
  <w:style w:type="paragraph" w:styleId="1014" w:customStyle="1">
    <w:name w:val="Table Paragraph"/>
    <w:basedOn w:val="736"/>
    <w:uiPriority w:val="1"/>
    <w:qFormat/>
    <w:pPr>
      <w:ind w:left="107"/>
    </w:pPr>
    <w:rPr>
      <w:rFonts w:ascii="宋体" w:hAnsi="宋体" w:cs="宋体"/>
    </w:rPr>
  </w:style>
  <w:style w:type="paragraph" w:styleId="1015" w:customStyle="1">
    <w:name w:val="列出段落1"/>
    <w:basedOn w:val="736"/>
    <w:uiPriority w:val="34"/>
    <w:qFormat/>
    <w:pPr>
      <w:ind w:left="480"/>
      <w:jc w:val="left"/>
    </w:pPr>
    <w:rPr>
      <w:rFonts w:ascii="Calibri" w:hAnsi="Calibri" w:eastAsia="PMingLiU"/>
      <w:sz w:val="24"/>
      <w:szCs w:val="20"/>
      <w:lang w:eastAsia="zh-TW"/>
    </w:rPr>
  </w:style>
  <w:style w:type="character" w:styleId="1016" w:customStyle="1">
    <w:name w:val="font51"/>
    <w:basedOn w:val="746"/>
    <w:uiPriority w:val="0"/>
    <w:qFormat/>
    <w:rPr>
      <w:rFonts w:hint="eastAsia" w:ascii="微软雅黑" w:hAnsi="微软雅黑" w:eastAsia="微软雅黑" w:cs="微软雅黑"/>
      <w:color w:val="000000"/>
      <w:sz w:val="16"/>
      <w:szCs w:val="16"/>
      <w:u w:val="none"/>
    </w:rPr>
  </w:style>
  <w:style w:type="character" w:styleId="1017" w:customStyle="1">
    <w:name w:val="font01"/>
    <w:basedOn w:val="746"/>
    <w:uiPriority w:val="0"/>
    <w:qFormat/>
    <w:rPr>
      <w:rFonts w:hint="eastAsia" w:ascii="微软雅黑" w:hAnsi="微软雅黑" w:eastAsia="微软雅黑" w:cs="微软雅黑"/>
      <w:color w:val="000000"/>
      <w:sz w:val="16"/>
      <w:szCs w:val="16"/>
      <w:u w:val="none"/>
    </w:rPr>
  </w:style>
  <w:style w:type="character" w:styleId="1018" w:customStyle="1">
    <w:name w:val="font31"/>
    <w:basedOn w:val="746"/>
    <w:uiPriority w:val="0"/>
    <w:qFormat/>
    <w:rPr>
      <w:rFonts w:hint="eastAsia" w:ascii="微软雅黑" w:hAnsi="微软雅黑" w:eastAsia="微软雅黑" w:cs="微软雅黑"/>
      <w:color w:val="000000"/>
      <w:sz w:val="16"/>
      <w:szCs w:val="16"/>
      <w:u w:val="none"/>
    </w:rPr>
  </w:style>
  <w:style w:type="character" w:styleId="1019" w:customStyle="1">
    <w:name w:val="font41"/>
    <w:basedOn w:val="746"/>
    <w:uiPriority w:val="0"/>
    <w:qFormat/>
    <w:rPr>
      <w:rFonts w:hint="eastAsia" w:ascii="宋体" w:hAnsi="宋体" w:eastAsia="宋体" w:cs="宋体"/>
      <w:color w:val="000000"/>
      <w:sz w:val="22"/>
      <w:szCs w:val="22"/>
      <w:u w:val="none"/>
    </w:rPr>
  </w:style>
  <w:style w:type="character" w:styleId="1020" w:customStyle="1">
    <w:name w:val="font61"/>
    <w:basedOn w:val="746"/>
    <w:uiPriority w:val="0"/>
    <w:qFormat/>
    <w:rPr>
      <w:rFonts w:hint="eastAsia" w:ascii="宋体" w:hAnsi="宋体" w:eastAsia="宋体" w:cs="宋体"/>
      <w:color w:val="000000"/>
      <w:sz w:val="20"/>
      <w:szCs w:val="20"/>
      <w:u w:val="none"/>
    </w:rPr>
  </w:style>
  <w:style w:type="character" w:styleId="1021" w:customStyle="1">
    <w:name w:val="font11"/>
    <w:basedOn w:val="746"/>
    <w:uiPriority w:val="0"/>
    <w:qFormat/>
    <w:rPr>
      <w:rFonts w:hint="eastAsia" w:ascii="宋体" w:hAnsi="宋体" w:eastAsia="宋体" w:cs="宋体"/>
      <w:color w:val="000000"/>
      <w:sz w:val="20"/>
      <w:szCs w:val="20"/>
      <w:u w:val="none"/>
    </w:rPr>
  </w:style>
  <w:style w:type="character" w:styleId="1022" w:customStyle="1">
    <w:name w:val="纯文本 Char"/>
    <w:basedOn w:val="746"/>
    <w:link w:val="771"/>
    <w:uiPriority w:val="0"/>
    <w:qFormat/>
    <w:rPr>
      <w:rFonts w:ascii="宋体" w:hAnsi="Courier New"/>
      <w:sz w:val="20"/>
      <w:szCs w:val="20"/>
    </w:rPr>
  </w:style>
  <w:style w:type="paragraph" w:styleId="1023" w:customStyle="1">
    <w:name w:val="目录 111"/>
    <w:basedOn w:val="809"/>
    <w:next w:val="809"/>
    <w:uiPriority w:val="0"/>
    <w:qFormat/>
    <w:pPr>
      <w:jc w:val="left"/>
      <w:spacing w:after="100" w:line="259" w:lineRule="auto"/>
      <w:widowControl/>
    </w:pPr>
    <w:rPr>
      <w:rFonts w:ascii="Calibri" w:hAnsi="Calibri"/>
      <w:sz w:val="22"/>
      <w:szCs w:val="22"/>
    </w:rPr>
  </w:style>
  <w:style w:type="character" w:styleId="1024" w:customStyle="1">
    <w:name w:val="NormalCharacter1"/>
    <w:link w:val="736"/>
    <w:uiPriority w:val="0"/>
    <w:semiHidden/>
    <w:qFormat/>
    <w:rPr>
      <w:rFonts w:ascii="Times New Roman" w:hAnsi="Times New Roman" w:eastAsia="宋体" w:cs="Times New Roman"/>
      <w:sz w:val="21"/>
      <w:szCs w:val="24"/>
      <w:lang w:val="en-US" w:eastAsia="zh-CN" w:bidi="ar-SA"/>
    </w:rPr>
  </w:style>
  <w:style w:type="character" w:styleId="1025" w:customStyle="1">
    <w:name w:val="font71"/>
    <w:basedOn w:val="746"/>
    <w:uiPriority w:val="0"/>
    <w:qFormat/>
    <w:rPr>
      <w:rFonts w:hint="eastAsia" w:ascii="宋体" w:hAnsi="宋体" w:eastAsia="宋体" w:cs="宋体"/>
      <w:color w:val="000000"/>
      <w:sz w:val="21"/>
      <w:szCs w:val="21"/>
      <w:u w:val="none"/>
    </w:rPr>
  </w:style>
  <w:style w:type="character" w:styleId="1026" w:customStyle="1">
    <w:name w:val="font81"/>
    <w:basedOn w:val="746"/>
    <w:uiPriority w:val="0"/>
    <w:qFormat/>
    <w:rPr>
      <w:rFonts w:hint="default" w:ascii="Times New Roman" w:hAnsi="Times New Roman" w:cs="Times New Roman"/>
      <w:color w:val="000000"/>
      <w:sz w:val="21"/>
      <w:szCs w:val="21"/>
      <w:u w:val="none"/>
    </w:rPr>
  </w:style>
  <w:style w:type="character" w:styleId="1027" w:customStyle="1">
    <w:name w:val="font91"/>
    <w:basedOn w:val="746"/>
    <w:uiPriority w:val="0"/>
    <w:qFormat/>
    <w:rPr>
      <w:rFonts w:hint="eastAsia" w:ascii="宋体" w:hAnsi="宋体" w:eastAsia="宋体" w:cs="宋体"/>
      <w:color w:val="000000"/>
      <w:sz w:val="21"/>
      <w:szCs w:val="21"/>
      <w:u w:val="none"/>
    </w:rPr>
  </w:style>
  <w:style w:type="paragraph" w:styleId="1028" w:customStyle="1">
    <w:name w:val="列出段落2"/>
    <w:basedOn w:val="736"/>
    <w:uiPriority w:val="34"/>
    <w:qFormat/>
    <w:pPr>
      <w:ind w:firstLine="420"/>
    </w:pPr>
  </w:style>
  <w:style w:type="paragraph" w:styleId="1029" w:customStyle="1">
    <w:name w:val="页脚1"/>
    <w:basedOn w:val="736"/>
    <w:uiPriority w:val="0"/>
    <w:qFormat/>
    <w:pPr>
      <w:jc w:val="left"/>
      <w:tabs>
        <w:tab w:val="center" w:pos="4153" w:leader="none"/>
        <w:tab w:val="right" w:pos="8306" w:leader="none"/>
      </w:tabs>
    </w:pPr>
    <w:rPr>
      <w:sz w:val="18"/>
    </w:rPr>
  </w:style>
  <w:style w:type="paragraph" w:styleId="1030" w:customStyle="1">
    <w:name w:val="目录 11111"/>
    <w:basedOn w:val="736"/>
    <w:next w:val="736"/>
    <w:uiPriority w:val="39"/>
    <w:qFormat/>
  </w:style>
  <w:style w:type="paragraph" w:styleId="1031" w:customStyle="1">
    <w:name w:val="正文首行缩进 21"/>
    <w:basedOn w:val="1032"/>
    <w:uiPriority w:val="0"/>
    <w:qFormat/>
    <w:pPr>
      <w:ind w:firstLine="420"/>
    </w:pPr>
  </w:style>
  <w:style w:type="paragraph" w:styleId="1032" w:customStyle="1">
    <w:name w:val="正文文本缩进111"/>
    <w:basedOn w:val="736"/>
    <w:next w:val="832"/>
    <w:uiPriority w:val="0"/>
    <w:qFormat/>
    <w:pPr>
      <w:ind w:left="420"/>
      <w:spacing w:after="120"/>
    </w:pPr>
    <w:rPr>
      <w:rFonts w:ascii="Calibri" w:hAnsi="Calibri"/>
    </w:rPr>
  </w:style>
  <w:style w:type="paragraph" w:styleId="1033" w:customStyle="1">
    <w:name w:val="文本块11"/>
    <w:basedOn w:val="762"/>
    <w:uiPriority w:val="0"/>
    <w:qFormat/>
    <w:pPr>
      <w:ind w:left="420" w:right="33"/>
      <w:jc w:val="left"/>
    </w:pPr>
    <w:rPr>
      <w:sz w:val="24"/>
      <w:szCs w:val="20"/>
    </w:rPr>
  </w:style>
  <w:style w:type="paragraph" w:styleId="1034" w:customStyle="1">
    <w:name w:val="_HT_正文"/>
    <w:basedOn w:val="736"/>
    <w:uiPriority w:val="0"/>
    <w:qFormat/>
    <w:pPr>
      <w:ind w:firstLine="200"/>
      <w:spacing w:line="360" w:lineRule="auto"/>
    </w:pPr>
    <w:rPr>
      <w:sz w:val="24"/>
    </w:rPr>
  </w:style>
  <w:style w:type="numbering" w:styleId="10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ontractReview xmlns="http://schemas.wps.cn/vas-ai-hub/contract-review">
  <reviewItems>
    <reviewItem>
      <errorID>457541b2-fc64-4762-ba6a-8392a48b8bbd</errorID>
      <errorWord>区社会工作部</errorWord>
      <group>L1_Political</group>
      <groupName>政治性问题</groupName>
      <ability>L2_Unpolitical</ability>
      <abilityName>政治敏感错误</abilityName>
      <candidateList>
        <item>区委社会工作部</item>
      </candidateList>
      <explain>机关单位名称不规范，请注意审核。</explain>
      <paraID>13D9764C</paraID>
      <start>13</start>
      <end>19</end>
      <status>unmodified</status>
      <modifiedWord/>
      <trackRevisions>false</trackRevisions>
    </reviewItem>
    <reviewItem>
      <errorID>bdfcb792-48b7-4ed4-ad2e-54c2ad47ab01</errorID>
      <errorWord>区社会工作部</errorWord>
      <group>L1_Political</group>
      <groupName>政治性问题</groupName>
      <ability>L2_Unpolitical</ability>
      <abilityName>政治敏感错误</abilityName>
      <candidateList>
        <item>区委社会工作部</item>
      </candidateList>
      <explain>机关单位名称不规范，请注意审核。</explain>
      <paraID> F8C0BF3</paraID>
      <start>14</start>
      <end>20</end>
      <status>unmodified</status>
      <modifiedWord/>
      <trackRevisions>false</trackRevisions>
    </reviewItem>
    <reviewItem>
      <errorID>f8607a02-a1bf-4725-9434-8f8233fc8a28</errorID>
      <errorWord>区社会工作部</errorWord>
      <group>L1_Political</group>
      <groupName>政治性问题</groupName>
      <ability>L2_Unpolitical</ability>
      <abilityName>政治敏感错误</abilityName>
      <candidateList>
        <item>区委社会工作部</item>
      </candidateList>
      <explain>机关单位名称不规范，请注意审核。</explain>
      <paraID>39E13E3B</paraID>
      <start>8</start>
      <end>14</end>
      <status>unmodified</status>
      <modifiedWord/>
      <trackRevisions>false</trackRevisions>
    </reviewItem>
    <reviewItem>
      <errorID>614fc5f7-ea5d-44ba-9284-541ac286f966</errorID>
      <errorWord>区社会工作部</errorWord>
      <group>L1_Political</group>
      <groupName>政治性问题</groupName>
      <ability>L2_Unpolitical</ability>
      <abilityName>政治敏感错误</abilityName>
      <candidateList>
        <item>区委社会工作部</item>
      </candidateList>
      <explain>机关单位名称不规范，请注意审核。</explain>
      <paraID> B271B5F</paraID>
      <start>9</start>
      <end>15</end>
      <status>unmodified</status>
      <modifiedWord/>
      <trackRevisions>false</trackRevisions>
    </reviewItem>
    <reviewItem>
      <errorID>14749a7d-1d14-4eec-a356-130e54dc528f</errorID>
      <errorWord>区社会工作部</errorWord>
      <group>L1_Political</group>
      <groupName>政治性问题</groupName>
      <ability>L2_Unpolitical</ability>
      <abilityName>政治敏感错误</abilityName>
      <candidateList>
        <item>区委社会工作部</item>
      </candidateList>
      <explain>机关单位名称不规范，请注意审核。</explain>
      <paraID> 8132187</paraID>
      <start>25</start>
      <end>31</end>
      <status>unmodified</status>
      <modifiedWord/>
      <trackRevisions>false</trackRevisions>
    </reviewItem>
    <reviewItem>
      <errorID>d0809190-9b2a-418e-971f-98be88b73415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5DA64BD8</paraID>
      <start>0</start>
      <end>3</end>
      <status>unmodified</status>
      <modifiedWord/>
      <trackRevisions>false</trackRevisions>
    </reviewItem>
    <reviewItem>
      <errorID>49423f3f-eb58-4cc0-881e-36ab144de9a8</errorID>
      <errorWord>区社会工作部</errorWord>
      <group>L1_Political</group>
      <groupName>政治性问题</groupName>
      <ability>L2_Unpolitical</ability>
      <abilityName>政治敏感错误</abilityName>
      <candidateList>
        <item>区委社会工作部</item>
      </candidateList>
      <explain>机关单位名称不规范，请注意审核。</explain>
      <paraID>5DA64BD8</paraID>
      <start>16</start>
      <end>22</end>
      <status>unmodified</status>
      <modifiedWord/>
      <trackRevisions>false</trackRevisions>
    </reviewItem>
    <reviewItem>
      <errorID>5f0291fb-be07-42f8-b483-8ceee1183164</errorID>
      <errorWord>(</errorWord>
      <group>L1_Format</group>
      <groupName>格式问题</groupName>
      <ability>L2_HalfPunc</ability>
      <abilityName>全半角检查</abilityName>
      <candidateList>
        <item>（</item>
      </candidateList>
      <explain>文本全半角错误。</explain>
      <paraID>6D8306B6</paraID>
      <start>0</start>
      <end>1</end>
      <status>unmodified</status>
      <modifiedWord/>
      <trackRevisions>false</trackRevisions>
    </reviewItem>
    <reviewItem>
      <errorID>993f2e5f-8676-4572-a944-9faa1221e1fd</errorID>
      <errorWord>)</errorWord>
      <group>L1_Format</group>
      <groupName>格式问题</groupName>
      <ability>L2_HalfPunc</ability>
      <abilityName>全半角检查</abilityName>
      <candidateList>
        <item>）</item>
      </candidateList>
      <explain>文本全半角错误。</explain>
      <paraID>6D8306B6</paraID>
      <start>2</start>
      <end>3</end>
      <status>unmodified</status>
      <modifiedWord/>
      <trackRevisions>false</trackRevisions>
    </reviewItem>
    <reviewItem>
      <errorID>e456e957-836d-46e4-a823-c493fed988bf</errorID>
      <errorWord>-</errorWord>
      <group>L1_Format</group>
      <groupName>格式问题</groupName>
      <ability>L2_HalfPunc</ability>
      <abilityName>全半角检查</abilityName>
      <candidateList>
        <item>－</item>
      </candidateList>
      <explain>文本全半角错误。</explain>
      <paraID>683D178B</paraID>
      <start>14</start>
      <end>15</end>
      <status>unmodified</status>
      <modifiedWord/>
      <trackRevisions>false</trackRevisions>
    </reviewItem>
    <reviewItem>
      <errorID>917ed49d-3aef-4c7d-b725-08ec9441bfa7</errorID>
      <errorWord>-</errorWord>
      <group>L1_Format</group>
      <groupName>格式问题</groupName>
      <ability>L2_HalfPunc</ability>
      <abilityName>全半角检查</abilityName>
      <candidateList>
        <item>－</item>
      </candidateList>
      <explain>文本全半角错误。</explain>
      <paraID>683D178B</paraID>
      <start>15</start>
      <end>16</end>
      <status>unmodified</status>
      <modifiedWord/>
      <trackRevisions>false</trackRevisions>
    </reviewItem>
    <reviewItem>
      <errorID>4c070aa6-088a-46f6-a901-0e2a16b97ab7</errorID>
      <errorWord>-</errorWord>
      <group>L1_Format</group>
      <groupName>格式问题</groupName>
      <ability>L2_HalfPunc</ability>
      <abilityName>全半角检查</abilityName>
      <candidateList>
        <item>－</item>
      </candidateList>
      <explain>文本全半角错误。</explain>
      <paraID>683D178B</paraID>
      <start>41</start>
      <end>42</end>
      <status>unmodified</status>
      <modifiedWord/>
      <trackRevisions>false</trackRevisions>
    </reviewItem>
    <reviewItem>
      <errorID>f8d7d5f8-33b8-4b9f-8e2b-cd7168b6081b</errorID>
      <errorWord>-</errorWord>
      <group>L1_Format</group>
      <groupName>格式问题</groupName>
      <ability>L2_HalfPunc</ability>
      <abilityName>全半角检查</abilityName>
      <candidateList>
        <item>－</item>
      </candidateList>
      <explain>文本全半角错误。</explain>
      <paraID>683D178B</paraID>
      <start>42</start>
      <end>43</end>
      <status>unmodified</status>
      <modifiedWord/>
      <trackRevisions>false</trackRevisions>
    </reviewItem>
    <reviewItem>
      <errorID>b1d90639-c615-46bb-840b-fa96e86abdef</errorID>
      <errorWord>“.</errorWord>
      <group>L1_Punc</group>
      <groupName>标点问题</groupName>
      <ability>L2_Punc</ability>
      <abilityName>标点符号检查</abilityName>
      <candidateList>
        <item>“</item>
      </candidateList>
      <explain/>
      <paraID>683D178B</paraID>
      <start>54</start>
      <end>56</end>
      <status>unmodified</status>
      <modifiedWord/>
      <trackRevisions>false</trackRevisions>
    </reviewItem>
    <reviewItem>
      <errorID>01de7363-1c91-4e42-b492-3bee9d4a1df9</errorID>
      <errorWord>“.</errorWord>
      <group>L1_Punc</group>
      <groupName>标点问题</groupName>
      <ability>L2_Punc</ability>
      <abilityName>标点符号检查</abilityName>
      <candidateList>
        <item>“</item>
      </candidateList>
      <explain/>
      <paraID>683D178B</paraID>
      <start>69</start>
      <end>71</end>
      <status>unmodified</status>
      <modifiedWord/>
      <trackRevisions>false</trackRevisions>
    </reviewItem>
    <reviewItem>
      <errorID>4b890f0f-4158-4d71-9560-2b7c8e992930</errorID>
      <errorWord>-</errorWord>
      <group>L1_Format</group>
      <groupName>格式问题</groupName>
      <ability>L2_HalfPunc</ability>
      <abilityName>全半角检查</abilityName>
      <candidateList>
        <item>－</item>
      </candidateList>
      <explain>文本全半角错误。</explain>
      <paraID>683D178B</paraID>
      <start>92</start>
      <end>93</end>
      <status>unmodified</status>
      <modifiedWord/>
      <trackRevisions>false</trackRevisions>
    </reviewItem>
    <reviewItem>
      <errorID>2158e793-d88d-4471-80e9-f90951a625d5</errorID>
      <errorWord>-</errorWord>
      <group>L1_Format</group>
      <groupName>格式问题</groupName>
      <ability>L2_HalfPunc</ability>
      <abilityName>全半角检查</abilityName>
      <candidateList>
        <item>－</item>
      </candidateList>
      <explain>文本全半角错误。</explain>
      <paraID>683D178B</paraID>
      <start>93</start>
      <end>94</end>
      <status>unmodified</status>
      <modifiedWord/>
      <trackRevisions>false</trackRevisions>
    </reviewItem>
    <reviewItem>
      <errorID>28b82b87-1230-4091-bb85-ff28e5dee4dc</errorID>
      <errorWord>-</errorWord>
      <group>L1_Format</group>
      <groupName>格式问题</groupName>
      <ability>L2_HalfPunc</ability>
      <abilityName>全半角检查</abilityName>
      <candidateList>
        <item>－</item>
      </candidateList>
      <explain>文本全半角错误。</explain>
      <paraID>683D178B</paraID>
      <start>100</start>
      <end>101</end>
      <status>unmodified</status>
      <modifiedWord/>
      <trackRevisions>false</trackRevisions>
    </reviewItem>
    <reviewItem>
      <errorID>d0efdc44-823e-45ee-af5e-5459f1fd3f24</errorID>
      <errorWord>-</errorWord>
      <group>L1_Format</group>
      <groupName>格式问题</groupName>
      <ability>L2_HalfPunc</ability>
      <abilityName>全半角检查</abilityName>
      <candidateList>
        <item>－</item>
      </candidateList>
      <explain>文本全半角错误。</explain>
      <paraID>683D178B</paraID>
      <start>101</start>
      <end>102</end>
      <status>unmodified</status>
      <modifiedWord/>
      <trackRevisions>false</trackRevisions>
    </reviewItem>
    <reviewItem>
      <errorID>92b62fdf-ec62-41b9-95a6-87938260736c</errorID>
      <errorWord>-</errorWord>
      <group>L1_Format</group>
      <groupName>格式问题</groupName>
      <ability>L2_HalfPunc</ability>
      <abilityName>全半角检查</abilityName>
      <candidateList>
        <item>－</item>
      </candidateList>
      <explain>文本全半角错误。</explain>
      <paraID>779EE55A</paraID>
      <start>90</start>
      <end>91</end>
      <status>unmodified</status>
      <modifiedWord/>
      <trackRevisions>false</trackRevisions>
    </reviewItem>
    <reviewItem>
      <errorID>75d74a67-fc80-452d-89c9-22be2b6dd7c1</errorID>
      <errorWord>-</errorWord>
      <group>L1_Format</group>
      <groupName>格式问题</groupName>
      <ability>L2_HalfPunc</ability>
      <abilityName>全半角检查</abilityName>
      <candidateList>
        <item>－</item>
      </candidateList>
      <explain>文本全半角错误。</explain>
      <paraID>779EE55A</paraID>
      <start>95</start>
      <end>96</end>
      <status>unmodified</status>
      <modifiedWord/>
      <trackRevisions>false</trackRevisions>
    </reviewItem>
    <reviewItem>
      <errorID>4caa209a-80f9-4caf-a236-b94d3babebb8</errorID>
      <errorWord>“.</errorWord>
      <group>L1_Punc</group>
      <groupName>标点问题</groupName>
      <ability>L2_Punc</ability>
      <abilityName>标点符号检查</abilityName>
      <candidateList>
        <item>“</item>
      </candidateList>
      <explain/>
      <paraID>  2C7D04</paraID>
      <start>12</start>
      <end>14</end>
      <status>unmodified</status>
      <modifiedWord/>
      <trackRevisions>false</trackRevisions>
    </reviewItem>
    <reviewItem>
      <errorID>0712905f-9867-4d12-998d-8dcb01d82477</errorID>
      <errorWord>-</errorWord>
      <group>L1_Format</group>
      <groupName>格式问题</groupName>
      <ability>L2_HalfPunc</ability>
      <abilityName>全半角检查</abilityName>
      <candidateList>
        <item>－</item>
      </candidateList>
      <explain>文本全半角错误。</explain>
      <paraID>  2C7D04</paraID>
      <start>48</start>
      <end>49</end>
      <status>unmodified</status>
      <modifiedWord/>
      <trackRevisions>false</trackRevisions>
    </reviewItem>
    <reviewItem>
      <errorID>55a986a4-f6f6-4cd7-95c6-0ce60344e27e</errorID>
      <errorWord>-</errorWord>
      <group>L1_Format</group>
      <groupName>格式问题</groupName>
      <ability>L2_HalfPunc</ability>
      <abilityName>全半角检查</abilityName>
      <candidateList>
        <item>－</item>
      </candidateList>
      <explain>文本全半角错误。</explain>
      <paraID>  2C7D04</paraID>
      <start>49</start>
      <end>50</end>
      <status>unmodified</status>
      <modifiedWord/>
      <trackRevisions>false</trackRevisions>
    </reviewItem>
    <reviewItem>
      <errorID>84050c95-a6a7-4539-977f-e429bbb916e6</errorID>
      <errorWord>-</errorWord>
      <group>L1_Format</group>
      <groupName>格式问题</groupName>
      <ability>L2_HalfPunc</ability>
      <abilityName>全半角检查</abilityName>
      <candidateList>
        <item>－</item>
      </candidateList>
      <explain>文本全半角错误。</explain>
      <paraID>  2C7D04</paraID>
      <start>55</start>
      <end>56</end>
      <status>unmodified</status>
      <modifiedWord/>
      <trackRevisions>false</trackRevisions>
    </reviewItem>
    <reviewItem>
      <errorID>98899c2b-8a8e-4fac-94e9-8ffb3f3b78a2</errorID>
      <errorWord>-</errorWord>
      <group>L1_Format</group>
      <groupName>格式问题</groupName>
      <ability>L2_HalfPunc</ability>
      <abilityName>全半角检查</abilityName>
      <candidateList>
        <item>－</item>
      </candidateList>
      <explain>文本全半角错误。</explain>
      <paraID>  2C7D04</paraID>
      <start>56</start>
      <end>57</end>
      <status>unmodified</status>
      <modifiedWord/>
      <trackRevisions>false</trackRevisions>
    </reviewItem>
    <reviewItem>
      <errorID>24ca15f9-e7b6-4cad-b3bb-48605a9b225c</errorID>
      <errorWord>-</errorWord>
      <group>L1_Format</group>
      <groupName>格式问题</groupName>
      <ability>L2_HalfPunc</ability>
      <abilityName>全半角检查</abilityName>
      <candidateList>
        <item>－</item>
      </candidateList>
      <explain>文本全半角错误。</explain>
      <paraID>  2C7D04</paraID>
      <start>102</start>
      <end>103</end>
      <status>unmodified</status>
      <modifiedWord/>
      <trackRevisions>false</trackRevisions>
    </reviewItem>
    <reviewItem>
      <errorID>07fcfa99-7a85-4cb0-8af5-ea8c9ecd01a0</errorID>
      <errorWord>-</errorWord>
      <group>L1_Format</group>
      <groupName>格式问题</groupName>
      <ability>L2_HalfPunc</ability>
      <abilityName>全半角检查</abilityName>
      <candidateList>
        <item>－</item>
      </candidateList>
      <explain>文本全半角错误。</explain>
      <paraID>  2C7D04</paraID>
      <start>107</start>
      <end>108</end>
      <status>unmodified</status>
      <modifiedWord/>
      <trackRevisions>false</trackRevisions>
    </reviewItem>
    <reviewItem>
      <errorID>f188e944-8716-4cb5-a8a5-18b143da07e5</errorID>
      <errorWord>-</errorWord>
      <group>L1_Format</group>
      <groupName>格式问题</groupName>
      <ability>L2_HalfPunc</ability>
      <abilityName>全半角检查</abilityName>
      <candidateList>
        <item>－</item>
      </candidateList>
      <explain>文本全半角错误。</explain>
      <paraID>  2C7D04</paraID>
      <start>108</start>
      <end>109</end>
      <status>unmodified</status>
      <modifiedWord/>
      <trackRevisions>false</trackRevisions>
    </reviewItem>
    <reviewItem>
      <errorID>c0b61c3c-2be4-4350-8f9e-6c92f224cdd5</errorID>
      <errorWord>-</errorWord>
      <group>L1_Format</group>
      <groupName>格式问题</groupName>
      <ability>L2_HalfPunc</ability>
      <abilityName>全半角检查</abilityName>
      <candidateList>
        <item>－</item>
      </candidateList>
      <explain>文本全半角错误。</explain>
      <paraID>  2C7D04</paraID>
      <start>113</start>
      <end>114</end>
      <status>unmodified</status>
      <modifiedWord/>
      <trackRevisions>false</trackRevisions>
    </reviewItem>
    <reviewItem>
      <errorID>f7d544a2-e17f-43a0-9326-61699ce47807</errorID>
      <errorWord>-</errorWord>
      <group>L1_Format</group>
      <groupName>格式问题</groupName>
      <ability>L2_HalfPunc</ability>
      <abilityName>全半角检查</abilityName>
      <candidateList>
        <item>－</item>
      </candidateList>
      <explain>文本全半角错误。</explain>
      <paraID>  2C7D04</paraID>
      <start>114</start>
      <end>115</end>
      <status>unmodified</status>
      <modifiedWord/>
      <trackRevisions>false</trackRevisions>
    </reviewItem>
    <reviewItem>
      <errorID>0791f3d6-d894-4e75-9ca9-66014bf2b0f6</errorID>
      <errorWord>：</errorWord>
      <group>L1_Format</group>
      <groupName>格式问题</groupName>
      <ability>L2_HalfPunc</ability>
      <abilityName>全半角检查</abilityName>
      <candidateList>
        <item>:</item>
      </candidateList>
      <explain>文本全半角错误。</explain>
      <paraID>4680E6D3</paraID>
      <start>27</start>
      <end>28</end>
      <status>unmodified</status>
      <modifiedWord/>
      <trackRevisions>false</trackRevisions>
    </reviewItem>
    <reviewItem>
      <errorID>7ced6b4a-a8a2-43c1-9a25-f6849dd32b7e</errorID>
      <errorWord>：</errorWord>
      <group>L1_Format</group>
      <groupName>格式问题</groupName>
      <ability>L2_HalfPunc</ability>
      <abilityName>全半角检查</abilityName>
      <candidateList>
        <item>:</item>
      </candidateList>
      <explain>文本全半角错误。</explain>
      <paraID>66E6C13A</paraID>
      <start>26</start>
      <end>27</end>
      <status>unmodified</status>
      <modifiedWord/>
      <trackRevisions>false</trackRevisions>
    </reviewItem>
    <reviewItem>
      <errorID>85c08297-f5b6-4380-b130-0cea03140bce</errorID>
      <errorWord>-</errorWord>
      <group>L1_Format</group>
      <groupName>格式问题</groupName>
      <ability>L2_HalfPunc</ability>
      <abilityName>全半角检查</abilityName>
      <candidateList>
        <item>－</item>
      </candidateList>
      <explain>文本全半角错误。</explain>
      <paraID>46F5B9C6</paraID>
      <start>32</start>
      <end>33</end>
      <status>unmodified</status>
      <modifiedWord/>
      <trackRevisions>false</trackRevisions>
    </reviewItem>
    <reviewItem>
      <errorID>14fac6bb-7f76-4583-b59f-dff498b50ee4</errorID>
      <errorWord>-</errorWord>
      <group>L1_Format</group>
      <groupName>格式问题</groupName>
      <ability>L2_HalfPunc</ability>
      <abilityName>全半角检查</abilityName>
      <candidateList>
        <item>－</item>
      </candidateList>
      <explain>文本全半角错误。</explain>
      <paraID>46F5B9C6</paraID>
      <start>37</start>
      <end>38</end>
      <status>unmodified</status>
      <modifiedWord/>
      <trackRevisions>false</trackRevisions>
    </reviewItem>
    <reviewItem>
      <errorID>c0bd6e69-5e0b-4e6c-b6ed-9f4f2ecb1490</errorID>
      <errorWord>-</errorWord>
      <group>L1_Format</group>
      <groupName>格式问题</groupName>
      <ability>L2_HalfPunc</ability>
      <abilityName>全半角检查</abilityName>
      <candidateList>
        <item>－</item>
      </candidateList>
      <explain>文本全半角错误。</explain>
      <paraID>46F5B9C6</paraID>
      <start>38</start>
      <end>39</end>
      <status>unmodified</status>
      <modifiedWord/>
      <trackRevisions>false</trackRevisions>
    </reviewItem>
    <reviewItem>
      <errorID>2c03daf0-882e-4f9e-8437-a0e3d934a63f</errorID>
      <errorWord>区社会工作部</errorWord>
      <group>L1_Political</group>
      <groupName>政治性问题</groupName>
      <ability>L2_Unpolitical</ability>
      <abilityName>政治敏感错误</abilityName>
      <candidateList>
        <item>区委社会工作部</item>
      </candidateList>
      <explain>机关单位名称不规范，请注意审核。</explain>
      <paraID>1B0A3597</paraID>
      <start>14</start>
      <end>20</end>
      <status>unmodified</status>
      <modifiedWord/>
      <trackRevisions>false</trackRevisions>
    </reviewItem>
    <reviewItem>
      <errorID>bc2bf0e8-1357-42ea-910b-6001eb40ec07</errorID>
      <errorWord>法律、法规</errorWord>
      <group>L1_Word</group>
      <groupName>字词问题</groupName>
      <ability>L2_Typo</ability>
      <abilityName>字词错误</abilityName>
      <candidateList>
        <item>法律法规</item>
      </candidateList>
      <explain/>
      <paraID>78E26AA3</paraID>
      <start>3</start>
      <end>8</end>
      <status>unmodified</status>
      <modifiedWord/>
      <trackRevisions>false</trackRevisions>
    </reviewItem>
    <reviewItem>
      <errorID>7a449edc-11de-4412-b2f3-c63ca25c2d50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4244518</paraID>
      <start>0</start>
      <end>2</end>
      <status>unmodified</status>
      <modifiedWord/>
      <trackRevisions>false</trackRevisions>
    </reviewItem>
    <reviewItem>
      <errorID>dabfe5c8-a2ae-4c85-af86-cbf4c2003744</errorID>
      <errorWord>&lt;</errorWord>
      <group>L1_Format</group>
      <groupName>格式问题</groupName>
      <ability>L2_HalfPunc</ability>
      <abilityName>全半角检查</abilityName>
      <candidateList>
        <item>〈</item>
      </candidateList>
      <explain>文本全半角错误。</explain>
      <paraID> 3BF791C</paraID>
      <start>49</start>
      <end>50</end>
      <status>unmodified</status>
      <modifiedWord/>
      <trackRevisions>false</trackRevisions>
    </reviewItem>
    <reviewItem>
      <errorID>2a07d42b-bfc1-45d7-859d-8130f874dccf</errorID>
      <errorWord>&lt;</errorWord>
      <group>L1_Format</group>
      <groupName>格式问题</groupName>
      <ability>L2_HalfPunc</ability>
      <abilityName>全半角检查</abilityName>
      <candidateList>
        <item>〈</item>
      </candidateList>
      <explain>文本全半角错误。</explain>
      <paraID>5F19C4DA</paraID>
      <start>49</start>
      <end>50</end>
      <status>unmodified</status>
      <modifiedWord/>
      <trackRevisions>false</trackRevisions>
    </reviewItem>
    <reviewItem>
      <errorID>84bc363f-0e01-4496-b648-db0342fe8894</errorID>
      <errorWord>&lt;</errorWord>
      <group>L1_Format</group>
      <groupName>格式问题</groupName>
      <ability>L2_HalfPunc</ability>
      <abilityName>全半角检查</abilityName>
      <candidateList>
        <item>〈</item>
      </candidateList>
      <explain>文本全半角错误。</explain>
      <paraID>7C4A87EF</paraID>
      <start>64</start>
      <end>65</end>
      <status>unmodified</status>
      <modifiedWord/>
      <trackRevisions>false</trackRevisions>
    </reviewItem>
    <reviewItem>
      <errorID>65ee6650-a7ed-4798-abe3-172a45de3672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40C1F4FD</paraID>
      <start>0</start>
      <end>2</end>
      <status>unmodified</status>
      <modifiedWord/>
      <trackRevisions>false</trackRevisions>
    </reviewItem>
    <reviewItem>
      <errorID>03e2dade-6030-40a5-9091-54c6ef47c33c</errorID>
      <errorWord>(</errorWord>
      <group>L1_Format</group>
      <groupName>格式问题</groupName>
      <ability>L2_HalfPunc</ability>
      <abilityName>全半角检查</abilityName>
      <candidateList>
        <item>（</item>
      </candidateList>
      <explain>文本全半角错误。</explain>
      <paraID>2E9DA4F4</paraID>
      <start>0</start>
      <end>1</end>
      <status>unmodified</status>
      <modifiedWord/>
      <trackRevisions>false</trackRevisions>
    </reviewItem>
    <reviewItem>
      <errorID>5d757915-e410-4908-bf96-610b7c3aa65a</errorID>
      <errorWord>)</errorWord>
      <group>L1_Format</group>
      <groupName>格式问题</groupName>
      <ability>L2_HalfPunc</ability>
      <abilityName>全半角检查</abilityName>
      <candidateList>
        <item>）</item>
      </candidateList>
      <explain>文本全半角错误。</explain>
      <paraID>2E9DA4F4</paraID>
      <start>2</start>
      <end>3</end>
      <status>unmodified</status>
      <modifiedWord/>
      <trackRevisions>false</trackRevisions>
    </reviewItem>
    <reviewItem>
      <errorID>70c6d2f2-24bb-4f7a-bcb4-8d098379a438</errorID>
      <errorWord>区社会工作部</errorWord>
      <group>L1_Political</group>
      <groupName>政治性问题</groupName>
      <ability>L2_Unpolitical</ability>
      <abilityName>政治敏感错误</abilityName>
      <candidateList>
        <item>区委社会工作部</item>
      </candidateList>
      <explain>机关单位名称不规范，请注意审核。</explain>
      <paraID>43B4C99D</paraID>
      <start>15</start>
      <end>21</end>
      <status>unmodified</status>
      <modifiedWord/>
      <trackRevisions>false</trackRevisions>
    </reviewItem>
    <reviewItem>
      <errorID>753591ed-657c-4894-bfb2-4830da17d39b</errorID>
      <errorWord>(</errorWord>
      <group>L1_Format</group>
      <groupName>格式问题</groupName>
      <ability>L2_HalfPunc</ability>
      <abilityName>全半角检查</abilityName>
      <candidateList>
        <item>（</item>
      </candidateList>
      <explain>文本全半角错误。</explain>
      <paraID>5A677AE9</paraID>
      <start>0</start>
      <end>1</end>
      <status>unmodified</status>
      <modifiedWord/>
      <trackRevisions>false</trackRevisions>
    </reviewItem>
    <reviewItem>
      <errorID>3c76241b-7569-4c7c-b131-de49e1f53e1a</errorID>
      <errorWord>)</errorWord>
      <group>L1_Format</group>
      <groupName>格式问题</groupName>
      <ability>L2_HalfPunc</ability>
      <abilityName>全半角检查</abilityName>
      <candidateList>
        <item>）</item>
      </candidateList>
      <explain>文本全半角错误。</explain>
      <paraID>5A677AE9</paraID>
      <start>2</start>
      <end>3</end>
      <status>unmodified</status>
      <modifiedWord/>
      <trackRevisions>false</trackRevisions>
    </reviewItem>
    <reviewItem>
      <errorID>590e3400-51e8-4526-9f03-ca6cce17618c</errorID>
      <errorWord>(</errorWord>
      <group>L1_Format</group>
      <groupName>格式问题</groupName>
      <ability>L2_HalfPunc</ability>
      <abilityName>全半角检查</abilityName>
      <candidateList>
        <item>（</item>
      </candidateList>
      <explain>文本全半角错误。</explain>
      <paraID>25A8CAA2</paraID>
      <start>0</start>
      <end>1</end>
      <status>unmodified</status>
      <modifiedWord/>
      <trackRevisions>false</trackRevisions>
    </reviewItem>
    <reviewItem>
      <errorID>e3470db7-1f1d-43f2-99c2-795e1ac23ba5</errorID>
      <errorWord>)</errorWord>
      <group>L1_Format</group>
      <groupName>格式问题</groupName>
      <ability>L2_HalfPunc</ability>
      <abilityName>全半角检查</abilityName>
      <candidateList>
        <item>）</item>
      </candidateList>
      <explain>文本全半角错误。</explain>
      <paraID>25A8CAA2</paraID>
      <start>2</start>
      <end>3</end>
      <status>unmodified</status>
      <modifiedWord/>
      <trackRevisions>false</trackRevisions>
    </reviewItem>
    <reviewItem>
      <errorID>40661b07-2f43-43ea-927c-045a277a7bfe</errorID>
      <errorWord>(</errorWord>
      <group>L1_Format</group>
      <groupName>格式问题</groupName>
      <ability>L2_HalfPunc</ability>
      <abilityName>全半角检查</abilityName>
      <candidateList>
        <item>（</item>
      </candidateList>
      <explain>文本全半角错误。</explain>
      <paraID>30277695</paraID>
      <start>0</start>
      <end>1</end>
      <status>unmodified</status>
      <modifiedWord/>
      <trackRevisions>false</trackRevisions>
    </reviewItem>
    <reviewItem>
      <errorID>2c3f3066-d146-495f-b112-afec47feaed2</errorID>
      <errorWord>)</errorWord>
      <group>L1_Format</group>
      <groupName>格式问题</groupName>
      <ability>L2_HalfPunc</ability>
      <abilityName>全半角检查</abilityName>
      <candidateList>
        <item>）</item>
      </candidateList>
      <explain>文本全半角错误。</explain>
      <paraID>30277695</paraID>
      <start>2</start>
      <end>3</end>
      <status>unmodified</status>
      <modifiedWord/>
      <trackRevisions>false</trackRevisions>
    </reviewItem>
    <reviewItem>
      <errorID>f5cb673b-8863-42e6-8977-b2fc84be30cd</errorID>
      <errorWord>(</errorWord>
      <group>L1_Format</group>
      <groupName>格式问题</groupName>
      <ability>L2_HalfPunc</ability>
      <abilityName>全半角检查</abilityName>
      <candidateList>
        <item>（</item>
      </candidateList>
      <explain>文本全半角错误。</explain>
      <paraID>64119BA4</paraID>
      <start>0</start>
      <end>1</end>
      <status>unmodified</status>
      <modifiedWord/>
      <trackRevisions>false</trackRevisions>
    </reviewItem>
    <reviewItem>
      <errorID>ff931185-2d46-4ed4-aa25-be561f12998a</errorID>
      <errorWord>)</errorWord>
      <group>L1_Format</group>
      <groupName>格式问题</groupName>
      <ability>L2_HalfPunc</ability>
      <abilityName>全半角检查</abilityName>
      <candidateList>
        <item>）</item>
      </candidateList>
      <explain>文本全半角错误。</explain>
      <paraID>64119BA4</paraID>
      <start>2</start>
      <end>3</end>
      <status>unmodified</status>
      <modifiedWord/>
      <trackRevisions>false</trackRevisions>
    </reviewItem>
    <reviewItem>
      <errorID>6e152065-d592-428a-8148-e77cf57ef3b7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2B7B1D71</paraID>
      <start>0</start>
      <end>2</end>
      <status>unmodified</status>
      <modifiedWord/>
      <trackRevisions>false</trackRevisions>
    </reviewItem>
    <reviewItem>
      <errorID>173dcf73-143e-41e0-8d24-7dd8fa7c8302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4D9DACDF</paraID>
      <start>0</start>
      <end>2</end>
      <status>unmodified</status>
      <modifiedWord/>
      <trackRevisions>false</trackRevisions>
    </reviewItem>
    <reviewItem>
      <errorID>a3dacd95-b7cf-4178-8f6a-6f58ed732a9d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3652BB</paraID>
      <start>0</start>
      <end>2</end>
      <status>unmodified</status>
      <modifiedWord/>
      <trackRevisions>false</trackRevisions>
    </reviewItem>
    <reviewItem>
      <errorID>20caf06a-dea5-4fc0-9e46-aca2bad8ec86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69A863D2</paraID>
      <start>0</start>
      <end>3</end>
      <status>unmodified</status>
      <modifiedWord/>
      <trackRevisions>false</trackRevisions>
    </reviewItem>
    <reviewItem>
      <errorID>a1cb7080-dfb3-48b1-bbab-b8a3a27f4558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6CDA14D5</paraID>
      <start>0</start>
      <end>3</end>
      <status>unmodified</status>
      <modifiedWord/>
      <trackRevisions>false</trackRevisions>
    </reviewItem>
    <reviewItem>
      <errorID>70bb251c-8812-4692-8e62-8deb09cf4d69</errorID>
      <errorWord>1、</errorWord>
      <group>L1_Format</group>
      <groupName>格式问题</groupName>
      <ability>L2_Ordinal</ability>
      <abilityName>序号格式</abilityName>
      <candidateList>
        <item>1.</item>
      </candidateList>
      <explain>当前序号格式不规范，建议修改为规范格式[1.]。</explain>
      <paraID>7AD2B589</paraID>
      <start>0</start>
      <end>2</end>
      <status>unmodified</status>
      <modifiedWord/>
      <trackRevisions>false</trackRevisions>
    </reviewItem>
    <reviewItem>
      <errorID>c948c9a0-5506-4102-b577-ae859ba9b805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98AD544</paraID>
      <start>0</start>
      <end>2</end>
      <status>unmodified</status>
      <modifiedWord/>
      <trackRevisions>false</trackRevisions>
    </reviewItem>
    <reviewItem>
      <errorID>e393f5f6-9783-4e8b-89a5-20464a43f718</errorID>
      <errorWord>3、</errorWord>
      <group>L1_Format</group>
      <groupName>格式问题</groupName>
      <ability>L2_Ordinal</ability>
      <abilityName>序号格式</abilityName>
      <candidateList>
        <item>3.</item>
      </candidateList>
      <explain>当前序号格式不规范，建议修改为规范格式[3.]。</explain>
      <paraID>  6ECDB1</paraID>
      <start>0</start>
      <end>2</end>
      <status>unmodified</status>
      <modifiedWord/>
      <trackRevisions>false</trackRevisions>
    </reviewItem>
    <reviewItem>
      <errorID>70afd614-0f88-44d0-9751-b7ae9343c36d</errorID>
      <errorWord>4、</errorWord>
      <group>L1_Format</group>
      <groupName>格式问题</groupName>
      <ability>L2_Ordinal</ability>
      <abilityName>序号格式</abilityName>
      <candidateList>
        <item>4.</item>
      </candidateList>
      <explain>当前序号格式不规范，建议修改为规范格式[4.]。</explain>
      <paraID>7C6494E1</paraID>
      <start>0</start>
      <end>2</end>
      <status>unmodified</status>
      <modifiedWord/>
      <trackRevisions>false</trackRevisions>
    </reviewItem>
    <reviewItem>
      <errorID>4f40cacc-5b53-47fe-96db-f668c95a8ca3</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45C26895</paraID>
      <start>0</start>
      <end>3</end>
      <status>unmodified</status>
      <modifiedWord/>
      <trackRevisions>false</trackRevisions>
    </reviewItem>
    <reviewItem>
      <errorID>bc291aa1-febe-4876-9cab-67e34be991b6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1DF92A4C</paraID>
      <start>0</start>
      <end>3</end>
      <status>unmodified</status>
      <modifiedWord/>
      <trackRevisions>false</trackRevisions>
    </reviewItem>
    <reviewItem>
      <errorID>9e9b6c8d-f60b-473a-8c25-d8e854f70b7a</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F89BA43</paraID>
      <start>0</start>
      <end>3</end>
      <status>unmodified</status>
      <modifiedWord/>
      <trackRevisions>false</trackRevisions>
    </reviewItem>
    <reviewItem>
      <errorID>660b41fa-4028-495d-ad0a-ea7d29e56fc7</errorID>
      <errorWord>(</errorWord>
      <group>L1_Format</group>
      <groupName>格式问题</groupName>
      <ability>L2_HalfPunc</ability>
      <abilityName>全半角检查</abilityName>
      <candidateList>
        <item>（</item>
      </candidateList>
      <explain>文本全半角错误。</explain>
      <paraID>6244B8F6</paraID>
      <start>0</start>
      <end>1</end>
      <status>unmodified</status>
      <modifiedWord/>
      <trackRevisions>false</trackRevisions>
    </reviewItem>
    <reviewItem>
      <errorID>7064fa9c-ee83-4ee7-a0de-b79151707ea5</errorID>
      <errorWord>)</errorWord>
      <group>L1_Format</group>
      <groupName>格式问题</groupName>
      <ability>L2_HalfPunc</ability>
      <abilityName>全半角检查</abilityName>
      <candidateList>
        <item>）</item>
      </candidateList>
      <explain>文本全半角错误。</explain>
      <paraID>6244B8F6</paraID>
      <start>2</start>
      <end>3</end>
      <status>unmodified</status>
      <modifiedWord/>
      <trackRevisions>false</trackRevisions>
    </reviewItem>
    <reviewItem>
      <errorID>dd37a477-92f4-456b-b6bc-bc899c9b4797</errorID>
      <errorWord>(</errorWord>
      <group>L1_Format</group>
      <groupName>格式问题</groupName>
      <ability>L2_HalfPunc</ability>
      <abilityName>全半角检查</abilityName>
      <candidateList>
        <item>（</item>
      </candidateList>
      <explain>文本全半角错误。</explain>
      <paraID>50E65FD6</paraID>
      <start>0</start>
      <end>1</end>
      <status>unmodified</status>
      <modifiedWord/>
      <trackRevisions>false</trackRevisions>
    </reviewItem>
    <reviewItem>
      <errorID>d9b0bbf5-26d6-419a-8c9f-7237b1503a92</errorID>
      <errorWord>)</errorWord>
      <group>L1_Format</group>
      <groupName>格式问题</groupName>
      <ability>L2_HalfPunc</ability>
      <abilityName>全半角检查</abilityName>
      <candidateList>
        <item>）</item>
      </candidateList>
      <explain>文本全半角错误。</explain>
      <paraID>50E65FD6</paraID>
      <start>2</start>
      <end>3</end>
      <status>unmodified</status>
      <modifiedWord/>
      <trackRevisions>false</trackRevisions>
    </reviewItem>
    <reviewItem>
      <errorID>84870374-1d02-4aa6-b856-ef251fb89ae8</errorID>
      <errorWord>(</errorWord>
      <group>L1_Format</group>
      <groupName>格式问题</groupName>
      <ability>L2_HalfPunc</ability>
      <abilityName>全半角检查</abilityName>
      <candidateList>
        <item>（</item>
      </candidateList>
      <explain>文本全半角错误。</explain>
      <paraID>6A65E25F</paraID>
      <start>0</start>
      <end>1</end>
      <status>unmodified</status>
      <modifiedWord/>
      <trackRevisions>false</trackRevisions>
    </reviewItem>
    <reviewItem>
      <errorID>f98ae3ed-873b-4422-b55b-ef6e78185b7b</errorID>
      <errorWord>)</errorWord>
      <group>L1_Format</group>
      <groupName>格式问题</groupName>
      <ability>L2_HalfPunc</ability>
      <abilityName>全半角检查</abilityName>
      <candidateList>
        <item>）</item>
      </candidateList>
      <explain>文本全半角错误。</explain>
      <paraID>6A65E25F</paraID>
      <start>2</start>
      <end>3</end>
      <status>unmodified</status>
      <modifiedWord/>
      <trackRevisions>false</trackRevisions>
    </reviewItem>
    <reviewItem>
      <errorID>69787ae8-c7b8-45c5-9b3d-2b0edda118b0</errorID>
      <errorWord>(</errorWord>
      <group>L1_Format</group>
      <groupName>格式问题</groupName>
      <ability>L2_HalfPunc</ability>
      <abilityName>全半角检查</abilityName>
      <candidateList>
        <item>（</item>
      </candidateList>
      <explain>文本全半角错误。</explain>
      <paraID>3817D0E6</paraID>
      <start>0</start>
      <end>1</end>
      <status>unmodified</status>
      <modifiedWord/>
      <trackRevisions>false</trackRevisions>
    </reviewItem>
    <reviewItem>
      <errorID>a3d5dbb0-eaa2-4d39-b8fd-97795e2be787</errorID>
      <errorWord>)</errorWord>
      <group>L1_Format</group>
      <groupName>格式问题</groupName>
      <ability>L2_HalfPunc</ability>
      <abilityName>全半角检查</abilityName>
      <candidateList>
        <item>）</item>
      </candidateList>
      <explain>文本全半角错误。</explain>
      <paraID>3817D0E6</paraID>
      <start>2</start>
      <end>3</end>
      <status>unmodified</status>
      <modifiedWord/>
      <trackRevisions>false</trackRevisions>
    </reviewItem>
    <reviewItem>
      <errorID>e234f0f2-fe88-4ebf-b954-ea085435063b</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79CC120B</paraID>
      <start>0</start>
      <end>4</end>
      <status>unmodified</status>
      <modifiedWord/>
      <trackRevisions>false</trackRevisions>
    </reviewItem>
    <reviewItem>
      <errorID>6e8dceed-8562-4fad-96e5-d000a6d85f1d</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673C9EC1</paraID>
      <start>0</start>
      <end>4</end>
      <status>unmodified</status>
      <modifiedWord/>
      <trackRevisions>false</trackRevisions>
    </reviewItem>
    <reviewItem>
      <errorID>6738de29-7813-4912-8bd5-908fea3727a8</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4DDBB726</paraID>
      <start>0</start>
      <end>4</end>
      <status>unmodified</status>
      <modifiedWord/>
      <trackRevisions>false</trackRevisions>
    </reviewItem>
    <reviewItem>
      <errorID>179c9d7c-2429-41bc-a1a7-2e26f8fc267b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716B6DE8</paraID>
      <start>0</start>
      <end>2</end>
      <status>unmodified</status>
      <modifiedWord/>
      <trackRevisions>false</trackRevisions>
    </reviewItem>
    <reviewItem>
      <errorID>f6329d45-c759-4d5a-bb48-f1cd099580d5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2463425B</paraID>
      <start>0</start>
      <end>3</end>
      <status>unmodified</status>
      <modifiedWord/>
      <trackRevisions>false</trackRevisions>
    </reviewItem>
    <reviewItem>
      <errorID>0fb8a197-4b5c-4aef-847c-331d62e73ff2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6C74EEB5</paraID>
      <start>0</start>
      <end>3</end>
      <status>unmodified</status>
      <modifiedWord/>
      <trackRevisions>false</trackRevisions>
    </reviewItem>
    <reviewItem>
      <errorID>2642dc9b-a72b-4d66-bd0f-c80955dc88b1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A541A05</paraID>
      <start>0</start>
      <end>3</end>
      <status>unmodified</status>
      <modifiedWord/>
      <trackRevisions>false</trackRevisions>
    </reviewItem>
    <reviewItem>
      <errorID>c86a2ca5-f70b-4cf9-af0e-66ae16fcca16</errorID>
      <errorWord>,</errorWord>
      <group>L1_Format</group>
      <groupName>格式问题</groupName>
      <ability>L2_HalfPunc</ability>
      <abilityName>全半角检查</abilityName>
      <candidateList>
        <item>，</item>
      </candidateList>
      <explain>文本全半角错误。</explain>
      <paraID> A541A05</paraID>
      <start>73</start>
      <end>74</end>
      <status>unmodified</status>
      <modifiedWord/>
      <trackRevisions>false</trackRevisions>
    </reviewItem>
    <reviewItem>
      <errorID>6cda9108-cf52-4e49-8ff1-0c52885b897b</errorID>
      <errorWord>)</errorWord>
      <group>L1_Format</group>
      <groupName>格式问题</groupName>
      <ability>L2_HalfPunc</ability>
      <abilityName>全半角检查</abilityName>
      <candidateList>
        <item>）</item>
      </candidateList>
      <explain>文本全半角错误。</explain>
      <paraID> A541A05</paraID>
      <start>102</start>
      <end>103</end>
      <status>unmodified</status>
      <modifiedWord/>
      <trackRevisions>false</trackRevisions>
    </reviewItem>
    <reviewItem>
      <errorID>e2e21186-f48e-4af6-8790-a286780edd01</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5C99805F</paraID>
      <start>0</start>
      <end>3</end>
      <status>unmodified</status>
      <modifiedWord/>
      <trackRevisions>false</trackRevisions>
    </reviewItem>
    <reviewItem>
      <errorID>90c0875d-03dd-4d90-8957-99fcdd4db7a4</errorID>
      <errorWord>(</errorWord>
      <group>L1_Format</group>
      <groupName>格式问题</groupName>
      <ability>L2_HalfPunc</ability>
      <abilityName>全半角检查</abilityName>
      <candidateList>
        <item>（</item>
      </candidateList>
      <explain>文本全半角错误。</explain>
      <paraID>67877897</paraID>
      <start>0</start>
      <end>1</end>
      <status>unmodified</status>
      <modifiedWord/>
      <trackRevisions>false</trackRevisions>
    </reviewItem>
    <reviewItem>
      <errorID>4257560f-2472-48f6-a8ce-a10588bb890c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2ED7CBC9</paraID>
      <start>0</start>
      <end>3</end>
      <status>unmodified</status>
      <modifiedWord/>
      <trackRevisions>false</trackRevisions>
    </reviewItem>
    <reviewItem>
      <errorID>a97767d3-e37a-46e5-94a1-0a00203425dc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C065F6E</paraID>
      <start>0</start>
      <end>2</end>
      <status>unmodified</status>
      <modifiedWord/>
      <trackRevisions>false</trackRevisions>
    </reviewItem>
    <reviewItem>
      <errorID>ef56733d-f8e0-4a1c-b6b6-91546cac9efc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1D3B387</paraID>
      <start>0</start>
      <end>2</end>
      <status>unmodified</status>
      <modifiedWord/>
      <trackRevisions>false</trackRevisions>
    </reviewItem>
    <reviewItem>
      <errorID>ad091c41-0d78-4298-9ee3-bd7e01dee2aa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23E12F13</paraID>
      <start>0</start>
      <end>2</end>
      <status>unmodified</status>
      <modifiedWord/>
      <trackRevisions>false</trackRevisions>
    </reviewItem>
    <reviewItem>
      <errorID>18460d96-7e58-4dff-a139-00b6d1037d9c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760DF65C</paraID>
      <start>0</start>
      <end>2</end>
      <status>unmodified</status>
      <modifiedWord/>
      <trackRevisions>false</trackRevisions>
    </reviewItem>
    <reviewItem>
      <errorID>b1bb03b5-e855-4f4b-abc3-7b5c09f3b4f6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760DF65C</paraID>
      <start>8</start>
      <end>11</end>
      <status>unmodified</status>
      <modifiedWord/>
      <trackRevisions>false</trackRevisions>
    </reviewItem>
    <reviewItem>
      <errorID>4ff7d3b9-d648-42e0-9e8b-045574883f8c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656D481A</paraID>
      <start>0</start>
      <end>2</end>
      <status>unmodified</status>
      <modifiedWord/>
      <trackRevisions>false</trackRevisions>
    </reviewItem>
    <reviewItem>
      <errorID>67ee65fd-09a2-4be3-b3e5-0bd4aefe4ab6</errorID>
      <errorWord>法律、法规</errorWord>
      <group>L1_Word</group>
      <groupName>字词问题</groupName>
      <ability>L2_Typo</ability>
      <abilityName>字词错误</abilityName>
      <candidateList>
        <item>法律法规</item>
      </candidateList>
      <explain/>
      <paraID>656D481A</paraID>
      <start>2</start>
      <end>7</end>
      <status>unmodified</status>
      <modifiedWord/>
      <trackRevisions>false</trackRevisions>
    </reviewItem>
    <reviewItem>
      <errorID>4a436b59-32a8-44e9-910b-632deaaa241f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54F20D68</paraID>
      <start>0</start>
      <end>2</end>
      <status>unmodified</status>
      <modifiedWord/>
      <trackRevisions>false</trackRevisions>
    </reviewItem>
    <reviewItem>
      <errorID>fe3b6d68-26b8-442f-bc2e-3c0cf9f4ce8a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77B8AFDC</paraID>
      <start>0</start>
      <end>2</end>
      <status>unmodified</status>
      <modifiedWord/>
      <trackRevisions>false</trackRevisions>
    </reviewItem>
    <reviewItem>
      <errorID>6d239553-83d0-4809-8b1f-bb04f26d3eb6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15A6E492</paraID>
      <start>0</start>
      <end>2</end>
      <status>unmodified</status>
      <modifiedWord/>
      <trackRevisions>false</trackRevisions>
    </reviewItem>
    <reviewItem>
      <errorID>ce314a25-dec0-4924-991a-89b730fedc66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446C8495</paraID>
      <start>0</start>
      <end>2</end>
      <status>unmodified</status>
      <modifiedWord/>
      <trackRevisions>false</trackRevisions>
    </reviewItem>
    <reviewItem>
      <errorID>db9fc9de-b52d-40b5-911b-ae8fe9f0e5c1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50AC87F6</paraID>
      <start>0</start>
      <end>2</end>
      <status>unmodified</status>
      <modifiedWord/>
      <trackRevisions>false</trackRevisions>
    </reviewItem>
    <reviewItem>
      <errorID>0e81c986-c43f-409b-b70e-20179ab1be61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17852CE</paraID>
      <start>0</start>
      <end>2</end>
      <status>unmodified</status>
      <modifiedWord/>
      <trackRevisions>false</trackRevisions>
    </reviewItem>
    <reviewItem>
      <errorID>973bcfc0-ce11-426a-91e9-f53bdb358670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205EF105</paraID>
      <start>0</start>
      <end>2</end>
      <status>unmodified</status>
      <modifiedWord/>
      <trackRevisions>false</trackRevisions>
    </reviewItem>
    <reviewItem>
      <errorID>aa6916bb-6bbb-41d2-bad4-3a499f75fa16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5B7ABD57</paraID>
      <start>0</start>
      <end>2</end>
      <status>unmodified</status>
      <modifiedWord/>
      <trackRevisions>false</trackRevisions>
    </reviewItem>
    <reviewItem>
      <errorID>f23eff2b-c40b-464e-b61b-0a2747f4e242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2EB88B3C</paraID>
      <start>0</start>
      <end>2</end>
      <status>unmodified</status>
      <modifiedWord/>
      <trackRevisions>false</trackRevisions>
    </reviewItem>
    <reviewItem>
      <errorID>88b56132-fbb3-4d5c-8842-ac8f3ca909ee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4B31CEB1</paraID>
      <start>0</start>
      <end>2</end>
      <status>unmodified</status>
      <modifiedWord/>
      <trackRevisions>false</trackRevisions>
    </reviewItem>
    <reviewItem>
      <errorID>41f6ecc4-95a1-4eaa-a826-23c4177889c1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1F7CD250</paraID>
      <start>0</start>
      <end>2</end>
      <status>unmodified</status>
      <modifiedWord/>
      <trackRevisions>false</trackRevisions>
    </reviewItem>
    <reviewItem>
      <errorID>a29d20b6-4b97-44e1-8a7b-a473d5b862eb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3D04A50F</paraID>
      <start>0</start>
      <end>2</end>
      <status>unmodified</status>
      <modifiedWord/>
      <trackRevisions>false</trackRevisions>
    </reviewItem>
    <reviewItem>
      <errorID>468c2dc9-50b9-4a50-9eae-908b1f06f558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D4B142</paraID>
      <start>0</start>
      <end>2</end>
      <status>unmodified</status>
      <modifiedWord/>
      <trackRevisions>false</trackRevisions>
    </reviewItem>
    <reviewItem>
      <errorID>0e1939a0-99dc-499d-a37a-a35bc8f26aab</errorID>
      <errorWord>,</errorWord>
      <group>L1_Format</group>
      <groupName>格式问题</groupName>
      <ability>L2_HalfPunc</ability>
      <abilityName>全半角检查</abilityName>
      <candidateList>
        <item>，</item>
      </candidateList>
      <explain>文本全半角错误。</explain>
      <paraID>54D791EF</paraID>
      <start>69</start>
      <end>70</end>
      <status>unmodified</status>
      <modifiedWord/>
      <trackRevisions>false</trackRevisions>
    </reviewItem>
    <reviewItem>
      <errorID>0b9e92da-1c91-44c2-b5b7-dd3d4ce2d9c2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37460A92</paraID>
      <start>0</start>
      <end>2</end>
      <status>unmodified</status>
      <modifiedWord/>
      <trackRevisions>false</trackRevisions>
    </reviewItem>
    <reviewItem>
      <errorID>3de19240-b0b9-440b-9123-f25a30238997</errorID>
      <errorWord>(</errorWord>
      <group>L1_Format</group>
      <groupName>格式问题</groupName>
      <ability>L2_HalfPunc</ability>
      <abilityName>全半角检查</abilityName>
      <candidateList>
        <item>（</item>
      </candidateList>
      <explain>文本全半角错误。</explain>
      <paraID>37460A92</paraID>
      <start>52</start>
      <end>53</end>
      <status>unmodified</status>
      <modifiedWord/>
      <trackRevisions>false</trackRevisions>
    </reviewItem>
    <reviewItem>
      <errorID>26ec07a1-3dc7-434c-ad4a-a1da202786b9</errorID>
      <errorWord>)</errorWord>
      <group>L1_Format</group>
      <groupName>格式问题</groupName>
      <ability>L2_HalfPunc</ability>
      <abilityName>全半角检查</abilityName>
      <candidateList>
        <item>）</item>
      </candidateList>
      <explain>文本全半角错误。</explain>
      <paraID>37460A92</paraID>
      <start>59</start>
      <end>60</end>
      <status>unmodified</status>
      <modifiedWord/>
      <trackRevisions>false</trackRevisions>
    </reviewItem>
    <reviewItem>
      <errorID>f00e8464-1c18-46dc-ab1f-7403a2dbb518</errorID>
      <errorWord>[2011]300号</errorWord>
      <group>L1_Knowledge</group>
      <groupName>知识性问题</groupName>
      <ability>L2_Knowledge</ability>
      <abilityName>其他知识</abilityName>
      <candidateList>
        <item>〔2011〕300号</item>
      </candidateList>
      <explain>发文字号格式错误。</explain>
      <paraID>37460A92</paraID>
      <start>121</start>
      <end>131</end>
      <status>unmodified</status>
      <modifiedWord/>
      <trackRevisions>false</trackRevisions>
    </reviewItem>
    <reviewItem>
      <errorID>885a1382-ffb2-4108-8e04-10c09f2a5af3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37620777</paraID>
      <start>0</start>
      <end>2</end>
      <status>unmodified</status>
      <modifiedWord/>
      <trackRevisions>false</trackRevisions>
    </reviewItem>
    <reviewItem>
      <errorID>18246928-fe12-4633-9d3e-d1dd536c6310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3E8A299D</paraID>
      <start>0</start>
      <end>2</end>
      <status>unmodified</status>
      <modifiedWord/>
      <trackRevisions>false</trackRevisions>
    </reviewItem>
    <reviewItem>
      <errorID>eddcf502-1423-4d1f-a4dd-7b161629c5fc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752B66B9</paraID>
      <start>0</start>
      <end>2</end>
      <status>unmodified</status>
      <modifiedWord/>
      <trackRevisions>false</trackRevisions>
    </reviewItem>
    <reviewItem>
      <errorID>f311b6fb-b79b-41bc-8869-7a3bc717563b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176D2EFC</paraID>
      <start>0</start>
      <end>2</end>
      <status>unmodified</status>
      <modifiedWord/>
      <trackRevisions>false</trackRevisions>
    </reviewItem>
    <reviewItem>
      <errorID>6c8985dd-8847-460a-b430-70f041f2af52</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3A5029CE</paraID>
      <start>0</start>
      <end>4</end>
      <status>unmodified</status>
      <modifiedWord/>
      <trackRevisions>false</trackRevisions>
    </reviewItem>
    <reviewItem>
      <errorID>fc05a3e3-477a-4935-88e0-25236b895ae0</errorID>
      <errorWord>(</errorWord>
      <group>L1_Format</group>
      <groupName>格式问题</groupName>
      <ability>L2_HalfPunc</ability>
      <abilityName>全半角检查</abilityName>
      <candidateList>
        <item>（</item>
      </candidateList>
      <explain>文本全半角错误。</explain>
      <paraID>6594A864</paraID>
      <start>16</start>
      <end>17</end>
      <status>unmodified</status>
      <modifiedWord/>
      <trackRevisions>false</trackRevisions>
    </reviewItem>
    <reviewItem>
      <errorID>6c868374-a88e-4e00-928e-f877cf976a24</errorID>
      <errorWord>)</errorWord>
      <group>L1_Format</group>
      <groupName>格式问题</groupName>
      <ability>L2_HalfPunc</ability>
      <abilityName>全半角检查</abilityName>
      <candidateList>
        <item>）</item>
      </candidateList>
      <explain>文本全半角错误。</explain>
      <paraID>6594A864</paraID>
      <start>19</start>
      <end>20</end>
      <status>unmodified</status>
      <modifiedWord/>
      <trackRevisions>false</trackRevisions>
    </reviewItem>
    <reviewItem>
      <errorID>af503e91-097c-491c-9ffa-0fc75529dcb6</errorID>
      <errorWord>(</errorWord>
      <group>L1_Format</group>
      <groupName>格式问题</groupName>
      <ability>L2_HalfPunc</ability>
      <abilityName>全半角检查</abilityName>
      <candidateList>
        <item>（</item>
      </candidateList>
      <explain>文本全半角错误。</explain>
      <paraID>6594A864</paraID>
      <start>22</start>
      <end>23</end>
      <status>unmodified</status>
      <modifiedWord/>
      <trackRevisions>false</trackRevisions>
    </reviewItem>
    <reviewItem>
      <errorID>d15b4e19-b5b5-41fc-b4c5-b247ec8eedca</errorID>
      <errorWord>)</errorWord>
      <group>L1_Format</group>
      <groupName>格式问题</groupName>
      <ability>L2_HalfPunc</ability>
      <abilityName>全半角检查</abilityName>
      <candidateList>
        <item>）</item>
      </candidateList>
      <explain>文本全半角错误。</explain>
      <paraID>6594A864</paraID>
      <start>25</start>
      <end>26</end>
      <status>unmodified</status>
      <modifiedWord/>
      <trackRevisions>false</trackRevisions>
    </reviewItem>
    <reviewItem>
      <errorID>7b431be3-7075-47e9-904a-9dcd02a9c523</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21B339B6</paraID>
      <start>0</start>
      <end>4</end>
      <status>unmodified</status>
      <modifiedWord/>
      <trackRevisions>false</trackRevisions>
    </reviewItem>
    <reviewItem>
      <errorID>2e7961a6-989f-45ab-8496-072ecb08be29</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 C0E69FC</paraID>
      <start>29</start>
      <end>31</end>
      <status>unmodified</status>
      <modifiedWord/>
      <trackRevisions>false</trackRevisions>
    </reviewItem>
    <reviewItem>
      <errorID>2071a8a4-7619-453f-89b7-1edcb0d6a127</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7C814B32</paraID>
      <start>0</start>
      <end>4</end>
      <status>unmodified</status>
      <modifiedWord/>
      <trackRevisions>false</trackRevisions>
    </reviewItem>
    <reviewItem>
      <errorID>c4f4d4d3-b70f-4e2a-aee0-a130648758c1</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5ECA2485</paraID>
      <start>0</start>
      <end>4</end>
      <status>unmodified</status>
      <modifiedWord/>
      <trackRevisions>false</trackRevisions>
    </reviewItem>
    <reviewItem>
      <errorID>3d560743-d9b6-4454-9a27-b5c4bf0a391c</errorID>
      <errorWord>-</errorWord>
      <group>L1_Format</group>
      <groupName>格式问题</groupName>
      <ability>L2_HalfPunc</ability>
      <abilityName>全半角检查</abilityName>
      <candidateList>
        <item>－</item>
      </candidateList>
      <explain>文本全半角错误。</explain>
      <paraID>419AE1CD</paraID>
      <start>255</start>
      <end>256</end>
      <status>unmodified</status>
      <modifiedWord/>
      <trackRevisions>false</trackRevisions>
    </reviewItem>
    <reviewItem>
      <errorID>76c052aa-c89c-42ca-8227-fd44278d8972</errorID>
      <errorWord>-</errorWord>
      <group>L1_Format</group>
      <groupName>格式问题</groupName>
      <ability>L2_HalfPunc</ability>
      <abilityName>全半角检查</abilityName>
      <candidateList>
        <item>－</item>
      </candidateList>
      <explain>文本全半角错误。</explain>
      <paraID>419AE1CD</paraID>
      <start>301</start>
      <end>302</end>
      <status>unmodified</status>
      <modifiedWord/>
      <trackRevisions>false</trackRevisions>
    </reviewItem>
    <reviewItem>
      <errorID>14470c3b-f390-4598-8cac-a1b43b80b6c0</errorID>
      <errorWord>-</errorWord>
      <group>L1_Format</group>
      <groupName>格式问题</groupName>
      <ability>L2_HalfPunc</ability>
      <abilityName>全半角检查</abilityName>
      <candidateList>
        <item>－</item>
      </candidateList>
      <explain>文本全半角错误。</explain>
      <paraID>419AE1CD</paraID>
      <start>306</start>
      <end>307</end>
      <status>unmodified</status>
      <modifiedWord/>
      <trackRevisions>false</trackRevisions>
    </reviewItem>
    <reviewItem>
      <errorID>2e08d9b3-4d45-47d7-b445-ee76a4650957</errorID>
      <errorWord>-</errorWord>
      <group>L1_Format</group>
      <groupName>格式问题</groupName>
      <ability>L2_HalfPunc</ability>
      <abilityName>全半角检查</abilityName>
      <candidateList>
        <item>－</item>
      </candidateList>
      <explain>文本全半角错误。</explain>
      <paraID>419AE1CD</paraID>
      <start>307</start>
      <end>308</end>
      <status>unmodified</status>
      <modifiedWord/>
      <trackRevisions>false</trackRevisions>
    </reviewItem>
    <reviewItem>
      <errorID>ef27521e-e630-4270-b7b5-c26afeea4205</errorID>
      <errorWord>-</errorWord>
      <group>L1_Format</group>
      <groupName>格式问题</groupName>
      <ability>L2_HalfPunc</ability>
      <abilityName>全半角检查</abilityName>
      <candidateList>
        <item>－</item>
      </candidateList>
      <explain>文本全半角错误。</explain>
      <paraID>419AE1CD</paraID>
      <start>312</start>
      <end>313</end>
      <status>unmodified</status>
      <modifiedWord/>
      <trackRevisions>false</trackRevisions>
    </reviewItem>
    <reviewItem>
      <errorID>729f2955-12e3-4d67-92d6-0404b74d0aa6</errorID>
      <errorWord>-</errorWord>
      <group>L1_Format</group>
      <groupName>格式问题</groupName>
      <ability>L2_HalfPunc</ability>
      <abilityName>全半角检查</abilityName>
      <candidateList>
        <item>－</item>
      </candidateList>
      <explain>文本全半角错误。</explain>
      <paraID>419AE1CD</paraID>
      <start>313</start>
      <end>314</end>
      <status>unmodified</status>
      <modifiedWord/>
      <trackRevisions>false</trackRevisions>
    </reviewItem>
    <reviewItem>
      <errorID>1e2e42bd-7c99-4bd0-9e92-9eb601dd2cc6</errorID>
      <errorWord>“.</errorWord>
      <group>L1_Punc</group>
      <groupName>标点问题</groupName>
      <ability>L2_Punc</ability>
      <abilityName>标点符号检查</abilityName>
      <candidateList>
        <item>“</item>
      </candidateList>
      <explain/>
      <paraID>2D120D90</paraID>
      <start>50</start>
      <end>52</end>
      <status>unmodified</status>
      <modifiedWord/>
      <trackRevisions>false</trackRevisions>
    </reviewItem>
    <reviewItem>
      <errorID>0a09ab31-df48-41d2-b56f-382865252c8d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2D120D90</paraID>
      <start>57</start>
      <end>58</end>
      <status>unmodified</status>
      <modifiedWord/>
      <trackRevisions>false</trackRevisions>
    </reviewItem>
    <reviewItem>
      <errorID>78bb08b5-88a2-4af2-9e99-c648bf09981c</errorID>
      <errorWord>“.</errorWord>
      <group>L1_Punc</group>
      <groupName>标点问题</groupName>
      <ability>L2_Punc</ability>
      <abilityName>标点符号检查</abilityName>
      <candidateList>
        <item>“</item>
      </candidateList>
      <explain/>
      <paraID>2D120D90</paraID>
      <start>78</start>
      <end>80</end>
      <status>unmodified</status>
      <modifiedWord/>
      <trackRevisions>false</trackRevisions>
    </reviewItem>
    <reviewItem>
      <errorID>a3ecf3c8-92aa-4bf8-8162-bf7cb2020c86</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36F1B3A9</paraID>
      <start>0</start>
      <end>4</end>
      <status>unmodified</status>
      <modifiedWord/>
      <trackRevisions>false</trackRevisions>
    </reviewItem>
    <reviewItem>
      <errorID>eef8b12f-1ee1-4c5a-a9d7-b0235b97fa9e</errorID>
      <errorWord>(</errorWord>
      <group>L1_Format</group>
      <groupName>格式问题</groupName>
      <ability>L2_HalfPunc</ability>
      <abilityName>全半角检查</abilityName>
      <candidateList>
        <item>（</item>
      </candidateList>
      <explain>文本全半角错误。</explain>
      <paraID>397B39D6</paraID>
      <start>15</start>
      <end>16</end>
      <status>unmodified</status>
      <modifiedWord/>
      <trackRevisions>false</trackRevisions>
    </reviewItem>
    <reviewItem>
      <errorID>bd4f1326-4423-4596-9358-bfd46bf91004</errorID>
      <errorWord>)</errorWord>
      <group>L1_Format</group>
      <groupName>格式问题</groupName>
      <ability>L2_HalfPunc</ability>
      <abilityName>全半角检查</abilityName>
      <candidateList>
        <item>）</item>
      </candidateList>
      <explain>文本全半角错误。</explain>
      <paraID>397B39D6</paraID>
      <start>18</start>
      <end>19</end>
      <status>unmodified</status>
      <modifiedWord/>
      <trackRevisions>false</trackRevisions>
    </reviewItem>
    <reviewItem>
      <errorID>781a0347-79ba-43fd-97cd-cb677b6bc3d2</errorID>
      <errorWord>(</errorWord>
      <group>L1_Format</group>
      <groupName>格式问题</groupName>
      <ability>L2_HalfPunc</ability>
      <abilityName>全半角检查</abilityName>
      <candidateList>
        <item>（</item>
      </candidateList>
      <explain>文本全半角错误。</explain>
      <paraID>397B39D6</paraID>
      <start>21</start>
      <end>22</end>
      <status>unmodified</status>
      <modifiedWord/>
      <trackRevisions>false</trackRevisions>
    </reviewItem>
    <reviewItem>
      <errorID>67531288-fc88-494b-a5e3-f68c606dfe33</errorID>
      <errorWord>)</errorWord>
      <group>L1_Format</group>
      <groupName>格式问题</groupName>
      <ability>L2_HalfPunc</ability>
      <abilityName>全半角检查</abilityName>
      <candidateList>
        <item>）</item>
      </candidateList>
      <explain>文本全半角错误。</explain>
      <paraID>397B39D6</paraID>
      <start>24</start>
      <end>25</end>
      <status>unmodified</status>
      <modifiedWord/>
      <trackRevisions>false</trackRevisions>
    </reviewItem>
    <reviewItem>
      <errorID>b323d116-1fe3-4171-9568-77f369f1a5b7</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730ADB7A</paraID>
      <start>0</start>
      <end>4</end>
      <status>unmodified</status>
      <modifiedWord/>
      <trackRevisions>false</trackRevisions>
    </reviewItem>
    <reviewItem>
      <errorID>0216c025-19cb-49a5-9402-b0bea4ac8262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4DA2DA56</paraID>
      <start>0</start>
      <end>2</end>
      <status>unmodified</status>
      <modifiedWord/>
      <trackRevisions>false</trackRevisions>
    </reviewItem>
    <reviewItem>
      <errorID>81570fb1-a9a1-4317-9b45-e34dd2678f0e</errorID>
      <errorWord>：</errorWord>
      <group>L1_Format</group>
      <groupName>格式问题</groupName>
      <ability>L2_HalfPunc</ability>
      <abilityName>全半角检查</abilityName>
      <candidateList>
        <item>:</item>
      </candidateList>
      <explain>文本全半角错误。</explain>
      <paraID>4DA2DA56</paraID>
      <start>29</start>
      <end>30</end>
      <status>unmodified</status>
      <modifiedWord/>
      <trackRevisions>false</trackRevisions>
    </reviewItem>
    <reviewItem>
      <errorID>c3bf3537-9f48-4b52-bcba-c13bd1eeab01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13BFFB11</paraID>
      <start>0</start>
      <end>2</end>
      <status>unmodified</status>
      <modifiedWord/>
      <trackRevisions>false</trackRevisions>
    </reviewItem>
    <reviewItem>
      <errorID>3a047e60-70d7-4176-9550-108e5666b0c6</errorID>
      <errorWord>登陆</errorWord>
      <group>L1_Word</group>
      <groupName>字词问题</groupName>
      <ability>L2_Typo</ability>
      <abilityName>字词错误</abilityName>
      <candidateList>
        <item>登录</item>
      </candidateList>
      <explain>存在发音相同字词的误用。</explain>
      <paraID>41077D18</paraID>
      <start>43</start>
      <end>45</end>
      <status>unmodified</status>
      <modifiedWord/>
      <trackRevisions>false</trackRevisions>
    </reviewItem>
    <reviewItem>
      <errorID>d5d16fad-d66c-4fbc-8627-00357727c834</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86CB14A</paraID>
      <start>0</start>
      <end>5</end>
      <status>unmodified</status>
      <modifiedWord/>
      <trackRevisions>false</trackRevisions>
    </reviewItem>
    <reviewItem>
      <errorID>ab070db2-18fa-44b1-8ad6-618b2ed45592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3396527E</paraID>
      <start>0</start>
      <end>2</end>
      <status>unmodified</status>
      <modifiedWord/>
      <trackRevisions>false</trackRevisions>
    </reviewItem>
    <reviewItem>
      <errorID>ad9c0bbc-2d80-4d81-adc0-40c98b88afde</errorID>
      <errorWord>：</errorWord>
      <group>L1_Format</group>
      <groupName>格式问题</groupName>
      <ability>L2_HalfPunc</ability>
      <abilityName>全半角检查</abilityName>
      <candidateList>
        <item>:</item>
      </candidateList>
      <explain>文本全半角错误。</explain>
      <paraID>3396527E</paraID>
      <start>22</start>
      <end>23</end>
      <status>unmodified</status>
      <modifiedWord/>
      <trackRevisions>false</trackRevisions>
    </reviewItem>
    <reviewItem>
      <errorID>cfff8665-72a7-44cb-8700-961a8ed5bbd6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1C795FEB</paraID>
      <start>0</start>
      <end>2</end>
      <status>unmodified</status>
      <modifiedWord/>
      <trackRevisions>false</trackRevisions>
    </reviewItem>
    <reviewItem>
      <errorID>b2860211-299e-4a39-8488-6d54d1c85c02</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233CAE8F</paraID>
      <start>0</start>
      <end>5</end>
      <status>unmodified</status>
      <modifiedWord/>
      <trackRevisions>false</trackRevisions>
    </reviewItem>
    <reviewItem>
      <errorID>3843a910-ab2e-4e69-b22d-b3764af77d91</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3F423C04</paraID>
      <start>0</start>
      <end>5</end>
      <status>unmodified</status>
      <modifiedWord/>
      <trackRevisions>false</trackRevisions>
    </reviewItem>
    <reviewItem>
      <errorID>94b254f0-2aee-4c06-8222-acf3602a6e1e</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4EC1D5B9</paraID>
      <start>0</start>
      <end>5</end>
      <status>unmodified</status>
      <modifiedWord/>
      <trackRevisions>false</trackRevisions>
    </reviewItem>
    <reviewItem>
      <errorID>67bde11b-900d-41eb-99e2-daac45aa5411</errorID>
      <errorWord>(二十九)</errorWord>
      <group>L1_Format</group>
      <groupName>格式问题</groupName>
      <ability>L2_Ordinal</ability>
      <abilityName>序号格式</abilityName>
      <candidateList>
        <item>（二十九）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2AC3CF82</paraID>
      <start>0</start>
      <end>5</end>
      <status>unmodified</status>
      <modifiedWord/>
      <trackRevisions>false</trackRevisions>
    </reviewItem>
    <reviewItem>
      <errorID>53ad4c8d-f061-4fd9-b738-bf4629036348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7D6110D2</paraID>
      <start>0</start>
      <end>2</end>
      <status>unmodified</status>
      <modifiedWord/>
      <trackRevisions>false</trackRevisions>
    </reviewItem>
    <reviewItem>
      <errorID>93be7fdc-80f0-47cd-a1a7-c38f3efc4c4e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13072857</paraID>
      <start>0</start>
      <end>2</end>
      <status>unmodified</status>
      <modifiedWord/>
      <trackRevisions>false</trackRevisions>
    </reviewItem>
    <reviewItem>
      <errorID>3e6f2bd4-0c95-45b9-ac4e-806cfa5bebdd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503CD57</paraID>
      <start>0</start>
      <end>2</end>
      <status>unmodified</status>
      <modifiedWord/>
      <trackRevisions>false</trackRevisions>
    </reviewItem>
    <reviewItem>
      <errorID>454621a8-4eb7-46d6-9c0b-90a673e5e1c9</errorID>
      <errorWord>,</errorWord>
      <group>L1_Format</group>
      <groupName>格式问题</groupName>
      <ability>L2_HalfPunc</ability>
      <abilityName>全半角检查</abilityName>
      <candidateList>
        <item>，</item>
      </candidateList>
      <explain>文本全半角错误。</explain>
      <paraID> 503CD57</paraID>
      <start>39</start>
      <end>40</end>
      <status>unmodified</status>
      <modifiedWord/>
      <trackRevisions>false</trackRevisions>
    </reviewItem>
    <reviewItem>
      <errorID>b478b961-474e-41cf-a329-d9a9930c3a4a</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7790C93F</paraID>
      <start>0</start>
      <end>5</end>
      <status>unmodified</status>
      <modifiedWord/>
      <trackRevisions>false</trackRevisions>
    </reviewItem>
    <reviewItem>
      <errorID>4af6ca4f-e58b-422a-94ad-c6705b6f2dca</errorID>
      <errorWord>(三十八)</errorWord>
      <group>L1_Format</group>
      <groupName>格式问题</groupName>
      <ability>L2_Ordinal</ability>
      <abilityName>序号格式</abilityName>
      <candidateList>
        <item>（三十八）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449B7F8E</paraID>
      <start>0</start>
      <end>5</end>
      <status>unmodified</status>
      <modifiedWord/>
      <trackRevisions>false</trackRevisions>
    </reviewItem>
    <reviewItem>
      <errorID>efeba651-35fb-499e-9404-d29188281e02</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3329ACF4</paraID>
      <start>0</start>
      <end>4</end>
      <status>unmodified</status>
      <modifiedWord/>
      <trackRevisions>false</trackRevisions>
    </reviewItem>
    <reviewItem>
      <errorID>edb590b0-de89-4563-87f1-2f680b87497b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48451D7B</paraID>
      <start>0</start>
      <end>2</end>
      <status>unmodified</status>
      <modifiedWord/>
      <trackRevisions>false</trackRevisions>
    </reviewItem>
    <reviewItem>
      <errorID>84823ed9-3e7b-4f97-9eb1-8c28692823e5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161AD6E0</paraID>
      <start>0</start>
      <end>2</end>
      <status>unmodified</status>
      <modifiedWord/>
      <trackRevisions>false</trackRevisions>
    </reviewItem>
    <reviewItem>
      <errorID>8f814777-fb66-4b3f-a9ad-6fa0f050ae03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6ACF60B</paraID>
      <start>0</start>
      <end>2</end>
      <status>unmodified</status>
      <modifiedWord/>
      <trackRevisions>false</trackRevisions>
    </reviewItem>
    <reviewItem>
      <errorID>bbe473b3-4453-40f3-814c-b005b30a538d</errorID>
      <errorWord>,</errorWord>
      <group>L1_Format</group>
      <groupName>格式问题</groupName>
      <ability>L2_HalfPunc</ability>
      <abilityName>全半角检查</abilityName>
      <candidateList>
        <item>，</item>
      </candidateList>
      <explain>文本全半角错误。</explain>
      <paraID> 6ACF60B</paraID>
      <start>39</start>
      <end>40</end>
      <status>unmodified</status>
      <modifiedWord/>
      <trackRevisions>false</trackRevisions>
    </reviewItem>
    <reviewItem>
      <errorID>1ba1077d-f257-4c70-bed5-afb2b1ad4d57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480B10D1</paraID>
      <start>0</start>
      <end>2</end>
      <status>unmodified</status>
      <modifiedWord/>
      <trackRevisions>false</trackRevisions>
    </reviewItem>
    <reviewItem>
      <errorID>18471a9f-552a-4299-baff-72570681d280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5C66B1DE</paraID>
      <start>0</start>
      <end>2</end>
      <status>unmodified</status>
      <modifiedWord/>
      <trackRevisions>false</trackRevisions>
    </reviewItem>
    <reviewItem>
      <errorID>e690f584-cf4e-48ea-bc34-66a490aaa4ff</errorID>
      <errorWord>(</errorWord>
      <group>L1_Format</group>
      <groupName>格式问题</groupName>
      <ability>L2_HalfPunc</ability>
      <abilityName>全半角检查</abilityName>
      <candidateList>
        <item>（</item>
      </candidateList>
      <explain>文本全半角错误。</explain>
      <paraID>5A15E357</paraID>
      <start>6</start>
      <end>7</end>
      <status>unmodified</status>
      <modifiedWord/>
      <trackRevisions>false</trackRevisions>
    </reviewItem>
    <reviewItem>
      <errorID>a77cf6f8-d37e-4c83-9220-4c8becbf51ed</errorID>
      <errorWord>)</errorWord>
      <group>L1_Format</group>
      <groupName>格式问题</groupName>
      <ability>L2_HalfPunc</ability>
      <abilityName>全半角检查</abilityName>
      <candidateList>
        <item>）</item>
      </candidateList>
      <explain>文本全半角错误。</explain>
      <paraID>5A15E357</paraID>
      <start>13</start>
      <end>14</end>
      <status>unmodified</status>
      <modifiedWord/>
      <trackRevisions>false</trackRevisions>
    </reviewItem>
    <reviewItem>
      <errorID>bf0dfb75-a938-4cb0-b59b-cd19adc9638b</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8DB4595</paraID>
      <start>0</start>
      <end>7</end>
      <status>unmodified</status>
      <modifiedWord/>
      <trackRevisions>false</trackRevisions>
    </reviewItem>
    <reviewItem>
      <errorID>71e61234-d2a3-4ca4-b0a6-ef1ef7154565</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4FFAEF4D</paraID>
      <start>0</start>
      <end>9</end>
      <status>unmodified</status>
      <modifiedWord/>
      <trackRevisions>false</trackRevisions>
    </reviewItem>
    <reviewItem>
      <errorID>5affe1f5-94d5-4adc-b46d-114a03eb3175</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3CE6AF64</paraID>
      <start>0</start>
      <end>10</end>
      <status>unmodified</status>
      <modifiedWord/>
      <trackRevisions>false</trackRevisions>
    </reviewItem>
    <reviewItem>
      <errorID>8b4954b1-d104-43a4-ae63-170cdd4732f0</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3E088E39</paraID>
      <start>0</start>
      <end>7</end>
      <status>unmodified</status>
      <modifiedWord/>
      <trackRevisions>false</trackRevisions>
    </reviewItem>
    <reviewItem>
      <errorID>b0244765-221c-4178-8e41-28835f284392</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5C46C488</paraID>
      <start>0</start>
      <end>5</end>
      <status>unmodified</status>
      <modifiedWord/>
      <trackRevisions>false</trackRevisions>
    </reviewItem>
    <reviewItem>
      <errorID>5dfaa433-75fc-40e1-a63d-8c449e44edb3</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2E3DD4AA</paraID>
      <start>0</start>
      <end>6</end>
      <status>unmodified</status>
      <modifiedWord/>
      <trackRevisions>false</trackRevisions>
    </reviewItem>
    <reviewItem>
      <errorID>5350e522-b5a5-4f96-a169-32dfcf472adb</errorID>
      <errorWord>(</errorWord>
      <group>L1_Format</group>
      <groupName>格式问题</groupName>
      <ability>L2_HalfPunc</ability>
      <abilityName>全半角检查</abilityName>
      <candidateList>
        <item>（</item>
      </candidateList>
      <explain>文本全半角错误。</explain>
      <paraID>5EAA2413</paraID>
      <start>7</start>
      <end>8</end>
      <status>unmodified</status>
      <modifiedWord/>
      <trackRevisions>false</trackRevisions>
    </reviewItem>
    <reviewItem>
      <errorID>2f81563d-89d4-456b-aefb-959dafad4d67</errorID>
      <errorWord>)</errorWord>
      <group>L1_Format</group>
      <groupName>格式问题</groupName>
      <ability>L2_HalfPunc</ability>
      <abilityName>全半角检查</abilityName>
      <candidateList>
        <item>）</item>
      </candidateList>
      <explain>文本全半角错误。</explain>
      <paraID>5EAA2413</paraID>
      <start>18</start>
      <end>19</end>
      <status>unmodified</status>
      <modifiedWord/>
      <trackRevisions>false</trackRevisions>
    </reviewItem>
    <reviewItem>
      <errorID>61287005-a64e-4f00-b84a-475ffdbad303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14882641</paraID>
      <start>0</start>
      <end>2</end>
      <status>unmodified</status>
      <modifiedWord/>
      <trackRevisions>false</trackRevisions>
    </reviewItem>
    <reviewItem>
      <errorID>a79c771d-cdb2-4b24-bea4-12e081c98e23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14882641</paraID>
      <start>41</start>
      <end>44</end>
      <status>unmodified</status>
      <modifiedWord/>
      <trackRevisions>false</trackRevisions>
    </reviewItem>
    <reviewItem>
      <errorID>48e7c88e-227b-4d57-97af-86b0df149ba3</errorID>
      <errorWord>(</errorWord>
      <group>L1_Format</group>
      <groupName>格式问题</groupName>
      <ability>L2_HalfPunc</ability>
      <abilityName>全半角检查</abilityName>
      <candidateList>
        <item>（</item>
      </candidateList>
      <explain>文本全半角错误。</explain>
      <paraID>491213D3</paraID>
      <start>42</start>
      <end>43</end>
      <status>unmodified</status>
      <modifiedWord/>
      <trackRevisions>false</trackRevisions>
    </reviewItem>
    <reviewItem>
      <errorID>305c59d5-e583-4b7a-a172-f7ebc3be7141</errorID>
      <errorWord>)</errorWord>
      <group>L1_Format</group>
      <groupName>格式问题</groupName>
      <ability>L2_HalfPunc</ability>
      <abilityName>全半角检查</abilityName>
      <candidateList>
        <item>）</item>
      </candidateList>
      <explain>文本全半角错误。</explain>
      <paraID>491213D3</paraID>
      <start>96</start>
      <end>97</end>
      <status>unmodified</status>
      <modifiedWord/>
      <trackRevisions>false</trackRevisions>
    </reviewItem>
    <reviewItem>
      <errorID>8a60b224-68ce-4d64-b042-7a8671d55267</errorID>
      <errorWord>(</errorWord>
      <group>L1_Format</group>
      <groupName>格式问题</groupName>
      <ability>L2_HalfPunc</ability>
      <abilityName>全半角检查</abilityName>
      <candidateList>
        <item>（</item>
      </candidateList>
      <explain>文本全半角错误。</explain>
      <paraID>17BFD94D</paraID>
      <start>10</start>
      <end>11</end>
      <status>unmodified</status>
      <modifiedWord/>
      <trackRevisions>false</trackRevisions>
    </reviewItem>
    <reviewItem>
      <errorID>1e04d6a6-7058-4a7a-80f4-d3853016ceac</errorID>
      <errorWord>)</errorWord>
      <group>L1_Format</group>
      <groupName>格式问题</groupName>
      <ability>L2_HalfPunc</ability>
      <abilityName>全半角检查</abilityName>
      <candidateList>
        <item>）</item>
      </candidateList>
      <explain>文本全半角错误。</explain>
      <paraID>17BFD94D</paraID>
      <start>14</start>
      <end>15</end>
      <status>unmodified</status>
      <modifiedWord/>
      <trackRevisions>false</trackRevisions>
    </reviewItem>
    <reviewItem>
      <errorID>016ed08d-6ce6-45f7-8820-61b4fcee7bf8</errorID>
      <errorWord>(</errorWord>
      <group>L1_Format</group>
      <groupName>格式问题</groupName>
      <ability>L2_HalfPunc</ability>
      <abilityName>全半角检查</abilityName>
      <candidateList>
        <item>（</item>
      </candidateList>
      <explain>文本全半角错误。</explain>
      <paraID>15070F87</paraID>
      <start>3</start>
      <end>4</end>
      <status>unmodified</status>
      <modifiedWord/>
      <trackRevisions>false</trackRevisions>
    </reviewItem>
    <reviewItem>
      <errorID>2a0ecda0-40ec-4731-8bd3-9842c5ab9ddf</errorID>
      <errorWord>)</errorWord>
      <group>L1_Format</group>
      <groupName>格式问题</groupName>
      <ability>L2_HalfPunc</ability>
      <abilityName>全半角检查</abilityName>
      <candidateList>
        <item>）</item>
      </candidateList>
      <explain>文本全半角错误。</explain>
      <paraID>15070F87</paraID>
      <start>6</start>
      <end>7</end>
      <status>unmodified</status>
      <modifiedWord/>
      <trackRevisions>false</trackRevisions>
    </reviewItem>
    <reviewItem>
      <errorID>210313d6-cd80-4958-9819-d941e447c693</errorID>
      <errorWord>详实</errorWord>
      <group>L1_Word</group>
      <groupName>字词问题</groupName>
      <ability>L2_Typo</ability>
      <abilityName>字词错误</abilityName>
      <candidateList>
        <item>翔实</item>
      </candidateList>
      <explain>存在发音相同字词的误用。</explain>
      <paraID>15070F87</paraID>
      <start>12</start>
      <end>14</end>
      <status>unmodified</status>
      <modifiedWord/>
      <trackRevisions>false</trackRevisions>
    </reviewItem>
    <reviewItem>
      <errorID>dca064f7-1662-44db-9b27-082e37e0aa7d</errorID>
      <errorWord>(</errorWord>
      <group>L1_Format</group>
      <groupName>格式问题</groupName>
      <ability>L2_HalfPunc</ability>
      <abilityName>全半角检查</abilityName>
      <candidateList>
        <item>（</item>
      </candidateList>
      <explain>文本全半角错误。</explain>
      <paraID> EA444E2</paraID>
      <start>3</start>
      <end>4</end>
      <status>unmodified</status>
      <modifiedWord/>
      <trackRevisions>false</trackRevisions>
    </reviewItem>
    <reviewItem>
      <errorID>89fda0dd-92c8-413a-bb51-759bc0f8ef89</errorID>
      <errorWord>)</errorWord>
      <group>L1_Format</group>
      <groupName>格式问题</groupName>
      <ability>L2_HalfPunc</ability>
      <abilityName>全半角检查</abilityName>
      <candidateList>
        <item>）</item>
      </candidateList>
      <explain>文本全半角错误。</explain>
      <paraID> EA444E2</paraID>
      <start>6</start>
      <end>7</end>
      <status>unmodified</status>
      <modifiedWord/>
      <trackRevisions>false</trackRevisions>
    </reviewItem>
    <reviewItem>
      <errorID>0ae5a1ca-a6c8-41cf-bb03-590fd0564b57</errorID>
      <errorWord>(</errorWord>
      <group>L1_Format</group>
      <groupName>格式问题</groupName>
      <ability>L2_HalfPunc</ability>
      <abilityName>全半角检查</abilityName>
      <candidateList>
        <item>（</item>
      </candidateList>
      <explain>文本全半角错误。</explain>
      <paraID>5A45AA42</paraID>
      <start>3</start>
      <end>4</end>
      <status>unmodified</status>
      <modifiedWord/>
      <trackRevisions>false</trackRevisions>
    </reviewItem>
    <reviewItem>
      <errorID>877ce827-e20f-49d2-a061-c151e7e03d3b</errorID>
      <errorWord>)</errorWord>
      <group>L1_Format</group>
      <groupName>格式问题</groupName>
      <ability>L2_HalfPunc</ability>
      <abilityName>全半角检查</abilityName>
      <candidateList>
        <item>）</item>
      </candidateList>
      <explain>文本全半角错误。</explain>
      <paraID>5A45AA42</paraID>
      <start>6</start>
      <end>7</end>
      <status>unmodified</status>
      <modifiedWord/>
      <trackRevisions>false</trackRevisions>
    </reviewItem>
    <reviewItem>
      <errorID>d8597ccc-5611-48d2-9bf7-354df8c9318f</errorID>
      <errorWord>(</errorWord>
      <group>L1_Format</group>
      <groupName>格式问题</groupName>
      <ability>L2_HalfPunc</ability>
      <abilityName>全半角检查</abilityName>
      <candidateList>
        <item>（</item>
      </candidateList>
      <explain>文本全半角错误。</explain>
      <paraID>665FE046</paraID>
      <start>10</start>
      <end>11</end>
      <status>unmodified</status>
      <modifiedWord/>
      <trackRevisions>false</trackRevisions>
    </reviewItem>
    <reviewItem>
      <errorID>2bdecfd1-1a6c-422f-827e-11f406c24727</errorID>
      <errorWord>)</errorWord>
      <group>L1_Format</group>
      <groupName>格式问题</groupName>
      <ability>L2_HalfPunc</ability>
      <abilityName>全半角检查</abilityName>
      <candidateList>
        <item>）</item>
      </candidateList>
      <explain>文本全半角错误。</explain>
      <paraID>665FE046</paraID>
      <start>14</start>
      <end>15</end>
      <status>unmodified</status>
      <modifiedWord/>
      <trackRevisions>false</trackRevisions>
    </reviewItem>
    <reviewItem>
      <errorID>19c51af2-fea1-4b36-99f9-215d8c1672e5</errorID>
      <errorWord>(</errorWord>
      <group>L1_Format</group>
      <groupName>格式问题</groupName>
      <ability>L2_HalfPunc</ability>
      <abilityName>全半角检查</abilityName>
      <candidateList>
        <item>（</item>
      </candidateList>
      <explain>文本全半角错误。</explain>
      <paraID>4FC2764D</paraID>
      <start>3</start>
      <end>4</end>
      <status>unmodified</status>
      <modifiedWord/>
      <trackRevisions>false</trackRevisions>
    </reviewItem>
    <reviewItem>
      <errorID>de39a4aa-9333-4740-a509-72a675f62eb9</errorID>
      <errorWord>)</errorWord>
      <group>L1_Format</group>
      <groupName>格式问题</groupName>
      <ability>L2_HalfPunc</ability>
      <abilityName>全半角检查</abilityName>
      <candidateList>
        <item>）</item>
      </candidateList>
      <explain>文本全半角错误。</explain>
      <paraID>4FC2764D</paraID>
      <start>6</start>
      <end>7</end>
      <status>unmodified</status>
      <modifiedWord/>
      <trackRevisions>false</trackRevisions>
    </reviewItem>
    <reviewItem>
      <errorID>3b78a089-6783-4f36-9f71-7bad5bb7fe42</errorID>
      <errorWord>详实</errorWord>
      <group>L1_Word</group>
      <groupName>字词问题</groupName>
      <ability>L2_Typo</ability>
      <abilityName>字词错误</abilityName>
      <candidateList>
        <item>翔实</item>
      </candidateList>
      <explain>存在发音相同字词的误用。</explain>
      <paraID>4FC2764D</paraID>
      <start>12</start>
      <end>14</end>
      <status>unmodified</status>
      <modifiedWord/>
      <trackRevisions>false</trackRevisions>
    </reviewItem>
    <reviewItem>
      <errorID>db5a4671-ba17-4d3e-b6ac-55360bc48953</errorID>
      <errorWord>(</errorWord>
      <group>L1_Format</group>
      <groupName>格式问题</groupName>
      <ability>L2_HalfPunc</ability>
      <abilityName>全半角检查</abilityName>
      <candidateList>
        <item>（</item>
      </candidateList>
      <explain>文本全半角错误。</explain>
      <paraID> 84C099A</paraID>
      <start>3</start>
      <end>4</end>
      <status>unmodified</status>
      <modifiedWord/>
      <trackRevisions>false</trackRevisions>
    </reviewItem>
    <reviewItem>
      <errorID>6272e8fc-bf84-4af2-8f86-b2f269993b7f</errorID>
      <errorWord>)</errorWord>
      <group>L1_Format</group>
      <groupName>格式问题</groupName>
      <ability>L2_HalfPunc</ability>
      <abilityName>全半角检查</abilityName>
      <candidateList>
        <item>）</item>
      </candidateList>
      <explain>文本全半角错误。</explain>
      <paraID> 84C099A</paraID>
      <start>6</start>
      <end>7</end>
      <status>unmodified</status>
      <modifiedWord/>
      <trackRevisions>false</trackRevisions>
    </reviewItem>
    <reviewItem>
      <errorID>7afb540a-2699-4ae4-a507-e4e015690d59</errorID>
      <errorWord>(</errorWord>
      <group>L1_Format</group>
      <groupName>格式问题</groupName>
      <ability>L2_HalfPunc</ability>
      <abilityName>全半角检查</abilityName>
      <candidateList>
        <item>（</item>
      </candidateList>
      <explain>文本全半角错误。</explain>
      <paraID>50EB528E</paraID>
      <start>3</start>
      <end>4</end>
      <status>unmodified</status>
      <modifiedWord/>
      <trackRevisions>false</trackRevisions>
    </reviewItem>
    <reviewItem>
      <errorID>ac6cf658-5329-44fe-bbf7-f633aace4110</errorID>
      <errorWord>)</errorWord>
      <group>L1_Format</group>
      <groupName>格式问题</groupName>
      <ability>L2_HalfPunc</ability>
      <abilityName>全半角检查</abilityName>
      <candidateList>
        <item>）</item>
      </candidateList>
      <explain>文本全半角错误。</explain>
      <paraID>50EB528E</paraID>
      <start>6</start>
      <end>7</end>
      <status>unmodified</status>
      <modifiedWord/>
      <trackRevisions>false</trackRevisions>
    </reviewItem>
    <reviewItem>
      <errorID>0e90d3f4-9673-4d7e-a896-a3b876256783</errorID>
      <errorWord>(</errorWord>
      <group>L1_Format</group>
      <groupName>格式问题</groupName>
      <ability>L2_HalfPunc</ability>
      <abilityName>全半角检查</abilityName>
      <candidateList>
        <item>（</item>
      </candidateList>
      <explain>文本全半角错误。</explain>
      <paraID>5909C9A1</paraID>
      <start>8</start>
      <end>9</end>
      <status>unmodified</status>
      <modifiedWord/>
      <trackRevisions>false</trackRevisions>
    </reviewItem>
    <reviewItem>
      <errorID>74d41165-c734-420f-9cdd-dceda4c1f8f2</errorID>
      <errorWord>)</errorWord>
      <group>L1_Format</group>
      <groupName>格式问题</groupName>
      <ability>L2_HalfPunc</ability>
      <abilityName>全半角检查</abilityName>
      <candidateList>
        <item>）</item>
      </candidateList>
      <explain>文本全半角错误。</explain>
      <paraID>5909C9A1</paraID>
      <start>11</start>
      <end>12</end>
      <status>unmodified</status>
      <modifiedWord/>
      <trackRevisions>false</trackRevisions>
    </reviewItem>
    <reviewItem>
      <errorID>abd1610e-8295-48b7-ba14-600c600368e2</errorID>
      <errorWord>(</errorWord>
      <group>L1_Format</group>
      <groupName>格式问题</groupName>
      <ability>L2_HalfPunc</ability>
      <abilityName>全半角检查</abilityName>
      <candidateList>
        <item>（</item>
      </candidateList>
      <explain>文本全半角错误。</explain>
      <paraID>5D549421</paraID>
      <start>3</start>
      <end>4</end>
      <status>unmodified</status>
      <modifiedWord/>
      <trackRevisions>false</trackRevisions>
    </reviewItem>
    <reviewItem>
      <errorID>0541b17d-a414-4b11-8d11-4716afd58768</errorID>
      <errorWord>)</errorWord>
      <group>L1_Format</group>
      <groupName>格式问题</groupName>
      <ability>L2_HalfPunc</ability>
      <abilityName>全半角检查</abilityName>
      <candidateList>
        <item>）</item>
      </candidateList>
      <explain>文本全半角错误。</explain>
      <paraID>5D549421</paraID>
      <start>6</start>
      <end>7</end>
      <status>unmodified</status>
      <modifiedWord/>
      <trackRevisions>false</trackRevisions>
    </reviewItem>
    <reviewItem>
      <errorID>d585028a-2425-4943-896d-101964cb792c</errorID>
      <errorWord>详实</errorWord>
      <group>L1_Word</group>
      <groupName>字词问题</groupName>
      <ability>L2_Typo</ability>
      <abilityName>字词错误</abilityName>
      <candidateList>
        <item>翔实</item>
      </candidateList>
      <explain>存在发音相同字词的误用。</explain>
      <paraID>5D549421</paraID>
      <start>12</start>
      <end>14</end>
      <status>unmodified</status>
      <modifiedWord/>
      <trackRevisions>false</trackRevisions>
    </reviewItem>
    <reviewItem>
      <errorID>9867125a-1aa0-4ed1-97d1-ded87a58d27e</errorID>
      <errorWord>(</errorWord>
      <group>L1_Format</group>
      <groupName>格式问题</groupName>
      <ability>L2_HalfPunc</ability>
      <abilityName>全半角检查</abilityName>
      <candidateList>
        <item>（</item>
      </candidateList>
      <explain>文本全半角错误。</explain>
      <paraID>721FE196</paraID>
      <start>3</start>
      <end>4</end>
      <status>unmodified</status>
      <modifiedWord/>
      <trackRevisions>false</trackRevisions>
    </reviewItem>
    <reviewItem>
      <errorID>c31ba1b7-6cad-42af-a6ff-36dff6304045</errorID>
      <errorWord>)</errorWord>
      <group>L1_Format</group>
      <groupName>格式问题</groupName>
      <ability>L2_HalfPunc</ability>
      <abilityName>全半角检查</abilityName>
      <candidateList>
        <item>）</item>
      </candidateList>
      <explain>文本全半角错误。</explain>
      <paraID>721FE196</paraID>
      <start>6</start>
      <end>7</end>
      <status>unmodified</status>
      <modifiedWord/>
      <trackRevisions>false</trackRevisions>
    </reviewItem>
    <reviewItem>
      <errorID>595f8d79-51ed-4b13-87da-4d0b3e3fa64c</errorID>
      <errorWord>(</errorWord>
      <group>L1_Format</group>
      <groupName>格式问题</groupName>
      <ability>L2_HalfPunc</ability>
      <abilityName>全半角检查</abilityName>
      <candidateList>
        <item>（</item>
      </candidateList>
      <explain>文本全半角错误。</explain>
      <paraID>203F5F82</paraID>
      <start>3</start>
      <end>4</end>
      <status>unmodified</status>
      <modifiedWord/>
      <trackRevisions>false</trackRevisions>
    </reviewItem>
    <reviewItem>
      <errorID>18479681-98cb-4430-a625-f7d8fe1c7768</errorID>
      <errorWord>)</errorWord>
      <group>L1_Format</group>
      <groupName>格式问题</groupName>
      <ability>L2_HalfPunc</ability>
      <abilityName>全半角检查</abilityName>
      <candidateList>
        <item>）</item>
      </candidateList>
      <explain>文本全半角错误。</explain>
      <paraID>203F5F82</paraID>
      <start>6</start>
      <end>7</end>
      <status>unmodified</status>
      <modifiedWord/>
      <trackRevisions>false</trackRevisions>
    </reviewItem>
    <reviewItem>
      <errorID>76a9f8b5-2454-4d62-a735-1747b48c6fa4</errorID>
      <errorWord>(</errorWord>
      <group>L1_Format</group>
      <groupName>格式问题</groupName>
      <ability>L2_HalfPunc</ability>
      <abilityName>全半角检查</abilityName>
      <candidateList>
        <item>（</item>
      </candidateList>
      <explain>文本全半角错误。</explain>
      <paraID>5EE150D3</paraID>
      <start>11</start>
      <end>12</end>
      <status>unmodified</status>
      <modifiedWord/>
      <trackRevisions>false</trackRevisions>
    </reviewItem>
    <reviewItem>
      <errorID>c6fa2ffc-36db-46ed-8661-d8a32bf457a1</errorID>
      <errorWord>)</errorWord>
      <group>L1_Format</group>
      <groupName>格式问题</groupName>
      <ability>L2_HalfPunc</ability>
      <abilityName>全半角检查</abilityName>
      <candidateList>
        <item>）</item>
      </candidateList>
      <explain>文本全半角错误。</explain>
      <paraID>5EE150D3</paraID>
      <start>14</start>
      <end>15</end>
      <status>unmodified</status>
      <modifiedWord/>
      <trackRevisions>false</trackRevisions>
    </reviewItem>
    <reviewItem>
      <errorID>89ab379e-2ba3-4ff1-88c7-04cf9bd4c69e</errorID>
      <errorWord>(</errorWord>
      <group>L1_Format</group>
      <groupName>格式问题</groupName>
      <ability>L2_HalfPunc</ability>
      <abilityName>全半角检查</abilityName>
      <candidateList>
        <item>（</item>
      </candidateList>
      <explain>文本全半角错误。</explain>
      <paraID>29875F9A</paraID>
      <start>3</start>
      <end>4</end>
      <status>unmodified</status>
      <modifiedWord/>
      <trackRevisions>false</trackRevisions>
    </reviewItem>
    <reviewItem>
      <errorID>ec8920b7-a947-44ec-a6d9-f440fe38e571</errorID>
      <errorWord>)</errorWord>
      <group>L1_Format</group>
      <groupName>格式问题</groupName>
      <ability>L2_HalfPunc</ability>
      <abilityName>全半角检查</abilityName>
      <candidateList>
        <item>）</item>
      </candidateList>
      <explain>文本全半角错误。</explain>
      <paraID>29875F9A</paraID>
      <start>7</start>
      <end>8</end>
      <status>unmodified</status>
      <modifiedWord/>
      <trackRevisions>false</trackRevisions>
    </reviewItem>
    <reviewItem>
      <errorID>97b520ba-0f72-4927-bf65-8e5df00798ee</errorID>
      <errorWord>详实</errorWord>
      <group>L1_Word</group>
      <groupName>字词问题</groupName>
      <ability>L2_Typo</ability>
      <abilityName>字词错误</abilityName>
      <candidateList>
        <item>翔实</item>
      </candidateList>
      <explain>存在发音相同字词的误用。</explain>
      <paraID>29875F9A</paraID>
      <start>13</start>
      <end>15</end>
      <status>unmodified</status>
      <modifiedWord/>
      <trackRevisions>false</trackRevisions>
    </reviewItem>
    <reviewItem>
      <errorID>4c468c11-4fba-448a-bde4-04094c9b99a1</errorID>
      <errorWord>(</errorWord>
      <group>L1_Format</group>
      <groupName>格式问题</groupName>
      <ability>L2_HalfPunc</ability>
      <abilityName>全半角检查</abilityName>
      <candidateList>
        <item>（</item>
      </candidateList>
      <explain>文本全半角错误。</explain>
      <paraID>6ADF3FEC</paraID>
      <start>3</start>
      <end>4</end>
      <status>unmodified</status>
      <modifiedWord/>
      <trackRevisions>false</trackRevisions>
    </reviewItem>
    <reviewItem>
      <errorID>fb5bced4-d9a1-4714-94ba-3d6d123933de</errorID>
      <errorWord>)</errorWord>
      <group>L1_Format</group>
      <groupName>格式问题</groupName>
      <ability>L2_HalfPunc</ability>
      <abilityName>全半角检查</abilityName>
      <candidateList>
        <item>）</item>
      </candidateList>
      <explain>文本全半角错误。</explain>
      <paraID>6ADF3FEC</paraID>
      <start>7</start>
      <end>8</end>
      <status>unmodified</status>
      <modifiedWord/>
      <trackRevisions>false</trackRevisions>
    </reviewItem>
    <reviewItem>
      <errorID>a014e778-8cc8-4a93-b4d8-9943396b0826</errorID>
      <errorWord>(</errorWord>
      <group>L1_Format</group>
      <groupName>格式问题</groupName>
      <ability>L2_HalfPunc</ability>
      <abilityName>全半角检查</abilityName>
      <candidateList>
        <item>（</item>
      </candidateList>
      <explain>文本全半角错误。</explain>
      <paraID>49C6B6DB</paraID>
      <start>3</start>
      <end>4</end>
      <status>unmodified</status>
      <modifiedWord/>
      <trackRevisions>false</trackRevisions>
    </reviewItem>
    <reviewItem>
      <errorID>06f7c931-aa5a-4074-b6ac-6c348fb525be</errorID>
      <errorWord>)</errorWord>
      <group>L1_Format</group>
      <groupName>格式问题</groupName>
      <ability>L2_HalfPunc</ability>
      <abilityName>全半角检查</abilityName>
      <candidateList>
        <item>）</item>
      </candidateList>
      <explain>文本全半角错误。</explain>
      <paraID>49C6B6DB</paraID>
      <start>7</start>
      <end>8</end>
      <status>unmodified</status>
      <modifiedWord/>
      <trackRevisions>false</trackRevisions>
    </reviewItem>
    <reviewItem>
      <errorID>bd4e3715-3a86-4789-9794-4b72061a6a30</errorID>
      <errorWord>(</errorWord>
      <group>L1_Format</group>
      <groupName>格式问题</groupName>
      <ability>L2_HalfPunc</ability>
      <abilityName>全半角检查</abilityName>
      <candidateList>
        <item>（</item>
      </candidateList>
      <explain>文本全半角错误。</explain>
      <paraID>2CFF7BBA</paraID>
      <start>3</start>
      <end>4</end>
      <status>unmodified</status>
      <modifiedWord/>
      <trackRevisions>false</trackRevisions>
    </reviewItem>
    <reviewItem>
      <errorID>83dfadf9-2382-414b-9acc-181987682441</errorID>
      <errorWord>)</errorWord>
      <group>L1_Format</group>
      <groupName>格式问题</groupName>
      <ability>L2_HalfPunc</ability>
      <abilityName>全半角检查</abilityName>
      <candidateList>
        <item>）</item>
      </candidateList>
      <explain>文本全半角错误。</explain>
      <paraID>2CFF7BBA</paraID>
      <start>6</start>
      <end>7</end>
      <status>unmodified</status>
      <modifiedWord/>
      <trackRevisions>false</trackRevisions>
    </reviewItem>
    <reviewItem>
      <errorID>956e6add-fbe6-452d-b691-eaa1279d7387</errorID>
      <errorWord>详实</errorWord>
      <group>L1_Word</group>
      <groupName>字词问题</groupName>
      <ability>L2_Typo</ability>
      <abilityName>字词错误</abilityName>
      <candidateList>
        <item>翔实</item>
      </candidateList>
      <explain>存在发音相同字词的误用。</explain>
      <paraID>2CFF7BBA</paraID>
      <start>12</start>
      <end>14</end>
      <status>unmodified</status>
      <modifiedWord/>
      <trackRevisions>false</trackRevisions>
    </reviewItem>
    <reviewItem>
      <errorID>26a39626-3830-4005-a80c-5789861aab1a</errorID>
      <errorWord>(</errorWord>
      <group>L1_Format</group>
      <groupName>格式问题</groupName>
      <ability>L2_HalfPunc</ability>
      <abilityName>全半角检查</abilityName>
      <candidateList>
        <item>（</item>
      </candidateList>
      <explain>文本全半角错误。</explain>
      <paraID>4400D0EC</paraID>
      <start>3</start>
      <end>4</end>
      <status>unmodified</status>
      <modifiedWord/>
      <trackRevisions>false</trackRevisions>
    </reviewItem>
    <reviewItem>
      <errorID>6f6e9453-4ec8-4090-be64-fe7390ea88a8</errorID>
      <errorWord>)</errorWord>
      <group>L1_Format</group>
      <groupName>格式问题</groupName>
      <ability>L2_HalfPunc</ability>
      <abilityName>全半角检查</abilityName>
      <candidateList>
        <item>）</item>
      </candidateList>
      <explain>文本全半角错误。</explain>
      <paraID>4400D0EC</paraID>
      <start>6</start>
      <end>7</end>
      <status>unmodified</status>
      <modifiedWord/>
      <trackRevisions>false</trackRevisions>
    </reviewItem>
    <reviewItem>
      <errorID>fc8b1d0a-cb22-4c5d-9808-8aad5abf05b8</errorID>
      <errorWord>(</errorWord>
      <group>L1_Format</group>
      <groupName>格式问题</groupName>
      <ability>L2_HalfPunc</ability>
      <abilityName>全半角检查</abilityName>
      <candidateList>
        <item>（</item>
      </candidateList>
      <explain>文本全半角错误。</explain>
      <paraID>4E638935</paraID>
      <start>3</start>
      <end>4</end>
      <status>unmodified</status>
      <modifiedWord/>
      <trackRevisions>false</trackRevisions>
    </reviewItem>
    <reviewItem>
      <errorID>d1030a98-d70d-4a5f-9a16-4a6cb3838838</errorID>
      <errorWord>)</errorWord>
      <group>L1_Format</group>
      <groupName>格式问题</groupName>
      <ability>L2_HalfPunc</ability>
      <abilityName>全半角检查</abilityName>
      <candidateList>
        <item>）</item>
      </candidateList>
      <explain>文本全半角错误。</explain>
      <paraID>4E638935</paraID>
      <start>6</start>
      <end>7</end>
      <status>unmodified</status>
      <modifiedWord/>
      <trackRevisions>false</trackRevisions>
    </reviewItem>
    <reviewItem>
      <errorID>fc53b62f-c3f7-4a24-986f-73d59690e8a2</errorID>
      <errorWord>(</errorWord>
      <group>L1_Format</group>
      <groupName>格式问题</groupName>
      <ability>L2_HalfPunc</ability>
      <abilityName>全半角检查</abilityName>
      <candidateList>
        <item>（</item>
      </candidateList>
      <explain>文本全半角错误。</explain>
      <paraID> 5BAF0D0</paraID>
      <start>4</start>
      <end>5</end>
      <status>unmodified</status>
      <modifiedWord/>
      <trackRevisions>false</trackRevisions>
    </reviewItem>
    <reviewItem>
      <errorID>02b436ec-c5b8-43b4-bf9f-eb10c52148e9</errorID>
      <errorWord>)</errorWord>
      <group>L1_Format</group>
      <groupName>格式问题</groupName>
      <ability>L2_HalfPunc</ability>
      <abilityName>全半角检查</abilityName>
      <candidateList>
        <item>）</item>
      </candidateList>
      <explain>文本全半角错误。</explain>
      <paraID> 5BAF0D0</paraID>
      <start>8</start>
      <end>9</end>
      <status>unmodified</status>
      <modifiedWord/>
      <trackRevisions>false</trackRevisions>
    </reviewItem>
    <reviewItem>
      <errorID>c8bdeec9-8685-4966-af27-e5b10494ff9c</errorID>
      <errorWord>:</errorWord>
      <group>L1_Format</group>
      <groupName>格式问题</groupName>
      <ability>L2_HalfPunc</ability>
      <abilityName>全半角检查</abilityName>
      <candidateList>
        <item>：</item>
      </candidateList>
      <explain>文本全半角错误。</explain>
      <paraID>71F672F4</paraID>
      <start>17</start>
      <end>18</end>
      <status>unmodified</status>
      <modifiedWord/>
      <trackRevisions>false</trackRevisions>
    </reviewItem>
    <reviewItem>
      <errorID>8f92bfb4-469c-4744-96bf-991551f45e07</errorID>
      <errorWord>;</errorWord>
      <group>L1_Format</group>
      <groupName>格式问题</groupName>
      <ability>L2_HalfPunc</ability>
      <abilityName>全半角检查</abilityName>
      <candidateList>
        <item>；</item>
      </candidateList>
      <explain>文本全半角错误。</explain>
      <paraID>7D57B286</paraID>
      <start>67</start>
      <end>68</end>
      <status>unmodified</status>
      <modifiedWord/>
      <trackRevisions>false</trackRevisions>
    </reviewItem>
    <reviewItem>
      <errorID>713bdc37-956f-4998-ade3-73e23d73cac8</errorID>
      <errorWord>(</errorWord>
      <group>L1_Format</group>
      <groupName>格式问题</groupName>
      <ability>L2_HalfPunc</ability>
      <abilityName>全半角检查</abilityName>
      <candidateList>
        <item>（</item>
      </candidateList>
      <explain>文本全半角错误。</explain>
      <paraID> EB33BEF</paraID>
      <start>13</start>
      <end>14</end>
      <status>unmodified</status>
      <modifiedWord/>
      <trackRevisions>false</trackRevisions>
    </reviewItem>
    <reviewItem>
      <errorID>43bbb69f-186b-4277-a83d-8eb70abd1417</errorID>
      <errorWord>)</errorWord>
      <group>L1_Format</group>
      <groupName>格式问题</groupName>
      <ability>L2_HalfPunc</ability>
      <abilityName>全半角检查</abilityName>
      <candidateList>
        <item>）</item>
      </candidateList>
      <explain>文本全半角错误。</explain>
      <paraID> EB33BEF</paraID>
      <start>18</start>
      <end>19</end>
      <status>unmodified</status>
      <modifiedWord/>
      <trackRevisions>false</trackRevisions>
    </reviewItem>
    <reviewItem>
      <errorID>0683ce3d-6451-40dd-8237-ef8cdc554fcb</errorID>
      <errorWord>。。</errorWord>
      <group>L1_Punc</group>
      <groupName>标点问题</groupName>
      <ability>L2_Punc</ability>
      <abilityName>标点符号检查</abilityName>
      <candidateList>
        <item>。</item>
      </candidateList>
      <explain/>
      <paraID> EB33BEF</paraID>
      <start>31</start>
      <end>33</end>
      <status>unmodified</status>
      <modifiedWord/>
      <trackRevisions>false</trackRevisions>
    </reviewItem>
    <reviewItem>
      <errorID>f7f8abe4-67d0-419a-9902-3d10e9681f4a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EB33BEF</paraID>
      <start>33</start>
      <end>34</end>
      <status>unmodified</status>
      <modifiedWord/>
      <trackRevisions>false</trackRevisions>
    </reviewItem>
    <reviewItem>
      <errorID>dedf2c49-e957-4f18-a8a4-d83500973f95</errorID>
      <errorWord>:</errorWord>
      <group>L1_Format</group>
      <groupName>格式问题</groupName>
      <ability>L2_HalfPunc</ability>
      <abilityName>全半角检查</abilityName>
      <candidateList>
        <item>：</item>
      </candidateList>
      <explain>文本全半角错误。</explain>
      <paraID> EB33BEF</paraID>
      <start>46</start>
      <end>47</end>
      <status>unmodified</status>
      <modifiedWord/>
      <trackRevisions>false</trackRevisions>
    </reviewItem>
    <reviewItem>
      <errorID>f9115a7b-ea6d-4b69-a504-b26f93eb9f6f</errorID>
      <errorWord>;</errorWord>
      <group>L1_Format</group>
      <groupName>格式问题</groupName>
      <ability>L2_HalfPunc</ability>
      <abilityName>全半角检查</abilityName>
      <candidateList>
        <item>；</item>
      </candidateList>
      <explain>文本全半角错误。</explain>
      <paraID>53A4E8B7</paraID>
      <start>48</start>
      <end>49</end>
      <status>unmodified</status>
      <modifiedWord/>
      <trackRevisions>false</trackRevisions>
    </reviewItem>
    <reviewItem>
      <errorID>9334fa6a-dbf3-4ca9-8f3b-9a0a94026273</errorID>
      <errorWord>(</errorWord>
      <group>L1_Format</group>
      <groupName>格式问题</groupName>
      <ability>L2_HalfPunc</ability>
      <abilityName>全半角检查</abilityName>
      <candidateList>
        <item>（</item>
      </candidateList>
      <explain>文本全半角错误。</explain>
      <paraID>7F6F218A</paraID>
      <start>13</start>
      <end>14</end>
      <status>unmodified</status>
      <modifiedWord/>
      <trackRevisions>false</trackRevisions>
    </reviewItem>
    <reviewItem>
      <errorID>1167afd3-7e14-4f56-b3b0-8ddd497afefc</errorID>
      <errorWord>)</errorWord>
      <group>L1_Format</group>
      <groupName>格式问题</groupName>
      <ability>L2_HalfPunc</ability>
      <abilityName>全半角检查</abilityName>
      <candidateList>
        <item>）</item>
      </candidateList>
      <explain>文本全半角错误。</explain>
      <paraID>7F6F218A</paraID>
      <start>18</start>
      <end>19</end>
      <status>unmodified</status>
      <modifiedWord/>
      <trackRevisions>false</trackRevisions>
    </reviewItem>
    <reviewItem>
      <errorID>1c66af03-cb09-46b3-96c3-1fd1723e9b3c</errorID>
      <errorWord>区社会工作部</errorWord>
      <group>L1_Political</group>
      <groupName>政治性问题</groupName>
      <ability>L2_Unpolitical</ability>
      <abilityName>政治敏感错误</abilityName>
      <candidateList>
        <item>区委社会工作部</item>
      </candidateList>
      <explain>机关单位名称不规范，请注意审核。</explain>
      <paraID>43072516</paraID>
      <start>13</start>
      <end>19</end>
      <status>unmodified</status>
      <modifiedWord/>
      <trackRevisions>false</trackRevisions>
    </reviewItem>
    <reviewItem>
      <errorID>492cd879-4cfd-473c-8e59-3afc64f0141a</errorID>
      <errorWord>区社会工作部</errorWord>
      <group>L1_Political</group>
      <groupName>政治性问题</groupName>
      <ability>L2_Unpolitical</ability>
      <abilityName>政治敏感错误</abilityName>
      <candidateList>
        <item>区委社会工作部</item>
      </candidateList>
      <explain>机关单位名称不规范，请注意审核。</explain>
      <paraID>15DC05AB</paraID>
      <start>13</start>
      <end>19</end>
      <status>unmodified</status>
      <modifiedWord/>
      <trackRevisions>false</trackRevisions>
    </reviewItem>
    <reviewItem>
      <errorID>5c23971c-6d02-4af2-b60c-0416c6bf7290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ECA7955</paraID>
      <start>19</start>
      <end>22</end>
      <status>unmodified</status>
      <modifiedWord/>
      <trackRevisions>false</trackRevisions>
    </reviewItem>
    <reviewItem>
      <errorID>c50b1a8f-2da7-4cea-a654-a27ea9b0b339</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 ECA7955</paraID>
      <start>46</start>
      <end>48</end>
      <status>unmodified</status>
      <modifiedWord/>
      <trackRevisions>false</trackRevisions>
    </reviewItem>
    <reviewItem>
      <errorID>107bd5d4-9977-4f14-a999-1a21fac80258</errorID>
      <errorWord>法律、法规</errorWord>
      <group>L1_Word</group>
      <groupName>字词问题</groupName>
      <ability>L2_Typo</ability>
      <abilityName>字词错误</abilityName>
      <candidateList>
        <item>法律法规</item>
      </candidateList>
      <explain/>
      <paraID> ECA7955</paraID>
      <start>51</start>
      <end>56</end>
      <status>unmodified</status>
      <modifiedWord/>
      <trackRevisions>false</trackRevisions>
    </reviewItem>
    <reviewItem>
      <errorID>be83892d-08a7-4026-9a5a-bdff678cd2bf</errorID>
      <errorWord>区社会工作部</errorWord>
      <group>L1_Political</group>
      <groupName>政治性问题</groupName>
      <ability>L2_Unpolitical</ability>
      <abilityName>政治敏感错误</abilityName>
      <candidateList>
        <item>区委社会工作部</item>
      </candidateList>
      <explain>机关单位名称不规范，请注意审核。</explain>
      <paraID>37C8B96D</paraID>
      <start>15</start>
      <end>21</end>
      <status>unmodified</status>
      <modifiedWord/>
      <trackRevisions>false</trackRevisions>
    </reviewItem>
    <reviewItem>
      <errorID>f1807de5-fdc4-4d45-82ee-2f11331f599f</errorID>
      <errorWord>(</errorWord>
      <group>L1_Format</group>
      <groupName>格式问题</groupName>
      <ability>L2_HalfPunc</ability>
      <abilityName>全半角检查</abilityName>
      <candidateList>
        <item>（</item>
      </candidateList>
      <explain>文本全半角错误。</explain>
      <paraID>3DFF9E70</paraID>
      <start>10</start>
      <end>11</end>
      <status>unmodified</status>
      <modifiedWord/>
      <trackRevisions>false</trackRevisions>
    </reviewItem>
    <reviewItem>
      <errorID>976d8249-50a5-4cb9-9ad3-18f603cf9452</errorID>
      <errorWord>)</errorWord>
      <group>L1_Format</group>
      <groupName>格式问题</groupName>
      <ability>L2_HalfPunc</ability>
      <abilityName>全半角检查</abilityName>
      <candidateList>
        <item>）</item>
      </candidateList>
      <explain>文本全半角错误。</explain>
      <paraID>3DFF9E70</paraID>
      <start>14</start>
      <end>15</end>
      <status>unmodified</status>
      <modifiedWord/>
      <trackRevisions>false</trackRevisions>
    </reviewItem>
    <reviewItem>
      <errorID>3489b76b-3482-4787-a1cd-2522937b2ef9</errorID>
      <errorWord>(</errorWord>
      <group>L1_Format</group>
      <groupName>格式问题</groupName>
      <ability>L2_HalfPunc</ability>
      <abilityName>全半角检查</abilityName>
      <candidateList>
        <item>（</item>
      </candidateList>
      <explain>文本全半角错误。</explain>
      <paraID>5F922E2E</paraID>
      <start>10</start>
      <end>11</end>
      <status>unmodified</status>
      <modifiedWord/>
      <trackRevisions>false</trackRevisions>
    </reviewItem>
    <reviewItem>
      <errorID>4164615e-6a5f-4633-8c75-ce7d24092ec9</errorID>
      <errorWord>)</errorWord>
      <group>L1_Format</group>
      <groupName>格式问题</groupName>
      <ability>L2_HalfPunc</ability>
      <abilityName>全半角检查</abilityName>
      <candidateList>
        <item>）</item>
      </candidateList>
      <explain>文本全半角错误。</explain>
      <paraID>5F922E2E</paraID>
      <start>14</start>
      <end>15</end>
      <status>unmodified</status>
      <modifiedWord/>
      <trackRevisions>false</trackRevisions>
    </reviewItem>
    <reviewItem>
      <errorID>156fcc0f-c9c8-46a5-81e4-02e6fd037e14</errorID>
      <errorWord>(</errorWord>
      <group>L1_Format</group>
      <groupName>格式问题</groupName>
      <ability>L2_HalfPunc</ability>
      <abilityName>全半角检查</abilityName>
      <candidateList>
        <item>（</item>
      </candidateList>
      <explain>文本全半角错误。</explain>
      <paraID>11BDD7F1</paraID>
      <start>10</start>
      <end>11</end>
      <status>unmodified</status>
      <modifiedWord/>
      <trackRevisions>false</trackRevisions>
    </reviewItem>
    <reviewItem>
      <errorID>eced29eb-f181-4923-aaab-ad6ddd00fc49</errorID>
      <errorWord>)</errorWord>
      <group>L1_Format</group>
      <groupName>格式问题</groupName>
      <ability>L2_HalfPunc</ability>
      <abilityName>全半角检查</abilityName>
      <candidateList>
        <item>）</item>
      </candidateList>
      <explain>文本全半角错误。</explain>
      <paraID>11BDD7F1</paraID>
      <start>14</start>
      <end>15</end>
      <status>unmodified</status>
      <modifiedWord/>
      <trackRevisions>false</trackRevisions>
    </reviewItem>
    <reviewItem>
      <errorID>594f63c4-9509-475b-8c9e-a192f2763b8f</errorID>
      <errorWord>(</errorWord>
      <group>L1_Format</group>
      <groupName>格式问题</groupName>
      <ability>L2_HalfPunc</ability>
      <abilityName>全半角检查</abilityName>
      <candidateList>
        <item>（</item>
      </candidateList>
      <explain>文本全半角错误。</explain>
      <paraID>27C51697</paraID>
      <start>10</start>
      <end>11</end>
      <status>unmodified</status>
      <modifiedWord/>
      <trackRevisions>false</trackRevisions>
    </reviewItem>
    <reviewItem>
      <errorID>2e7097d4-fe86-4879-acfa-079e3fe449ce</errorID>
      <errorWord>)</errorWord>
      <group>L1_Format</group>
      <groupName>格式问题</groupName>
      <ability>L2_HalfPunc</ability>
      <abilityName>全半角检查</abilityName>
      <candidateList>
        <item>）</item>
      </candidateList>
      <explain>文本全半角错误。</explain>
      <paraID>27C51697</paraID>
      <start>14</start>
      <end>15</end>
      <status>unmodified</status>
      <modifiedWord/>
      <trackRevisions>false</trackRevisions>
    </reviewItem>
    <reviewItem>
      <errorID>1a18a86a-71a3-4a50-b783-dadae8787426</errorID>
      <errorWord>,</errorWord>
      <group>L1_Format</group>
      <groupName>格式问题</groupName>
      <ability>L2_HalfPunc</ability>
      <abilityName>全半角检查</abilityName>
      <candidateList>
        <item>，</item>
      </candidateList>
      <explain>文本全半角错误。</explain>
      <paraID>3A9569EC</paraID>
      <start>11</start>
      <end>12</end>
      <status>unmodified</status>
      <modifiedWord/>
      <trackRevisions>false</trackRevisions>
    </reviewItem>
    <reviewItem>
      <errorID>dddac00a-8bba-43b9-91b8-7017bf1913b5</errorID>
      <errorWord>期内对</errorWord>
      <group>L1_Word</group>
      <groupName>字词问题</groupName>
      <ability>L2_Typo</ability>
      <abilityName>字词错误</abilityName>
      <candidateList>
        <item>期内</item>
      </candidateList>
      <explain/>
      <paraID>3A9569EC</paraID>
      <start>69</start>
      <end>72</end>
      <status>unmodified</status>
      <modifiedWord/>
      <trackRevisions>false</trackRevisions>
    </reviewItem>
    <reviewItem>
      <errorID>694e6c2a-7375-4b03-90a1-323ef3c2f4e4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3F57A5E</paraID>
      <start>0</start>
      <end>2</end>
      <status>unmodified</status>
      <modifiedWord/>
      <trackRevisions>false</trackRevisions>
    </reviewItem>
    <reviewItem>
      <errorID>76302b19-a25b-47c1-aced-94198417d56e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2F02BEB7</paraID>
      <start>0</start>
      <end>2</end>
      <status>unmodified</status>
      <modifiedWord/>
      <trackRevisions>false</trackRevisions>
    </reviewItem>
    <reviewItem>
      <errorID>a25c3adc-dbfb-4a43-a08d-527e1aa4fb0d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675998A1</paraID>
      <start>0</start>
      <end>2</end>
      <status>unmodified</status>
      <modifiedWord/>
      <trackRevisions>false</trackRevisions>
    </reviewItem>
    <reviewItem>
      <errorID>1749bca3-d6d9-41df-9b77-2749ec09b635</errorID>
      <errorWord>区社会工作部</errorWord>
      <group>L1_Political</group>
      <groupName>政治性问题</groupName>
      <ability>L2_Unpolitical</ability>
      <abilityName>政治敏感错误</abilityName>
      <candidateList>
        <item>区委社会工作部</item>
      </candidateList>
      <explain>机关单位名称不规范，请注意审核。</explain>
      <paraID>33FFE798</paraID>
      <start>8</start>
      <end>14</end>
      <status>unmodified</status>
      <modifiedWord/>
      <trackRevisions>false</trackRevisions>
    </reviewItem>
    <reviewItem>
      <errorID>d612f06c-8e01-4dc7-a4aa-b5ff801a69e7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33FFE798</paraID>
      <start>111</start>
      <end>112</end>
      <status>unmodified</status>
      <modifiedWord/>
      <trackRevisions>false</trackRevisions>
    </reviewItem>
    <reviewItem>
      <errorID>f17bb268-a142-469b-bf32-c55eca5cd639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33FFE798</paraID>
      <start>158</start>
      <end>159</end>
      <status>unmodified</status>
      <modifiedWord/>
      <trackRevisions>false</trackRevisions>
    </reviewItem>
    <reviewItem>
      <errorID>582a0348-c31b-4e0b-af94-debc74008b73</errorID>
      <errorWord>年</errorWord>
      <group>L1_Word</group>
      <groupName>字词问题</groupName>
      <ability>L2_Typo</ability>
      <abilityName>字词错误</abilityName>
      <candidateList>
        <item>年来</item>
      </candidateList>
      <explain/>
      <paraID>33FFE798</paraID>
      <start>361</start>
      <end>362</end>
      <status>unmodified</status>
      <modifiedWord/>
      <trackRevisions>false</trackRevisions>
    </reviewItem>
    <reviewItem>
      <errorID>c5f88df9-40bb-4898-b509-65ca9c7e351b</errorID>
      <errorWord>已</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79FBE4D1</paraID>
      <start>47</start>
      <end>48</end>
      <status>unmodified</status>
      <modifiedWord/>
      <trackRevisions>false</trackRevisions>
    </reviewItem>
    <reviewItem>
      <errorID>22740465-5574-4c20-8171-59721095be47</errorID>
      <errorWord>,</errorWord>
      <group>L1_Format</group>
      <groupName>格式问题</groupName>
      <ability>L2_HalfPunc</ability>
      <abilityName>全半角检查</abilityName>
      <candidateList>
        <item>，</item>
      </candidateList>
      <explain>文本全半角错误。</explain>
      <paraID>6DD43013</paraID>
      <start>11</start>
      <end>12</end>
      <status>unmodified</status>
      <modifiedWord/>
      <trackRevisions>false</trackRevisions>
    </reviewItem>
    <reviewItem>
      <errorID>f9e61986-90e4-4cfd-99ec-a195049df168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5571EDB8</paraID>
      <start>0</start>
      <end>2</end>
      <status>unmodified</status>
      <modifiedWord/>
      <trackRevisions>false</trackRevisions>
    </reviewItem>
    <reviewItem>
      <errorID>fb1ba9e3-0b5b-492b-82b9-99d20891c2e3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7752096A</paraID>
      <start>0</start>
      <end>2</end>
      <status>unmodified</status>
      <modifiedWord/>
      <trackRevisions>false</trackRevisions>
    </reviewItem>
    <reviewItem>
      <errorID>ba27bf3a-8327-4583-99ec-48e988074844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1CB7C633</paraID>
      <start>0</start>
      <end>2</end>
      <status>unmodified</status>
      <modifiedWord/>
      <trackRevisions>false</trackRevisions>
    </reviewItem>
    <reviewItem>
      <errorID>87bb20e7-3688-4efc-97d9-e10e494a50a9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46A4063C</paraID>
      <start>0</start>
      <end>2</end>
      <status>unmodified</status>
      <modifiedWord/>
      <trackRevisions>false</trackRevisions>
    </reviewItem>
    <reviewItem>
      <errorID>898cb2b4-c8c5-4df5-9c73-1c6fe847d386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6FA81549</paraID>
      <start>0</start>
      <end>2</end>
      <status>unmodified</status>
      <modifiedWord/>
      <trackRevisions>false</trackRevisions>
    </reviewItem>
    <reviewItem>
      <errorID>64aece61-068b-4e4a-bc17-daad0e20a529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7FFCB3C</paraID>
      <start>0</start>
      <end>2</end>
      <status>unmodified</status>
      <modifiedWord/>
      <trackRevisions>false</trackRevisions>
    </reviewItem>
    <reviewItem>
      <errorID>0633a128-3027-473b-adae-f948aa66fac9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576B0AE7</paraID>
      <start>0</start>
      <end>2</end>
      <status>unmodified</status>
      <modifiedWord/>
      <trackRevisions>false</trackRevisions>
    </reviewItem>
    <reviewItem>
      <errorID>ee8e6534-0891-48be-91fc-ced1c6f56ea7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56BD020C</paraID>
      <start>0</start>
      <end>2</end>
      <status>unmodified</status>
      <modifiedWord/>
      <trackRevisions>false</trackRevisions>
    </reviewItem>
    <reviewItem>
      <errorID>7ac4fca2-d669-4185-b425-cbc1bd6f7645</errorID>
      <errorWord>人</errorWord>
      <group>L1_Word</group>
      <groupName>字词问题</groupName>
      <ability>L2_Typo</ability>
      <abilityName>字词错误</abilityName>
      <candidateList>
        <item>人员</item>
      </candidateList>
      <explain>〈名〉担任某种职务的人：机关工作～｜值班～｜～配备。</explain>
      <paraID>56BD020C</paraID>
      <start>23</start>
      <end>24</end>
      <status>unmodified</status>
      <modifiedWord/>
      <trackRevisions>false</trackRevisions>
    </reviewItem>
    <reviewItem>
      <errorID>cad4e176-7bea-4b83-8db4-6211b439f84c</errorID>
      <errorWord>监控监控</errorWord>
      <group>L1_Word</group>
      <groupName>字词问题</groupName>
      <ability>L2_Typo</ability>
      <abilityName>字词错误</abilityName>
      <candidateList>
        <item>监控</item>
      </candidateList>
      <explain/>
      <paraID>257460D7</paraID>
      <start>2</start>
      <end>6</end>
      <status>unmodified</status>
      <modifiedWord/>
      <trackRevisions>false</trackRevisions>
    </reviewItem>
    <reviewItem>
      <errorID>ca7a2ab5-dfd0-4506-a454-bf57a2875506</errorID>
      <errorWord>(</errorWord>
      <group>L1_Format</group>
      <groupName>格式问题</groupName>
      <ability>L2_HalfPunc</ability>
      <abilityName>全半角检查</abilityName>
      <candidateList>
        <item>（</item>
      </candidateList>
      <explain>文本全半角错误。</explain>
      <paraID>249C8BAC</paraID>
      <start>16</start>
      <end>17</end>
      <status>unmodified</status>
      <modifiedWord/>
      <trackRevisions>false</trackRevisions>
    </reviewItem>
    <reviewItem>
      <errorID>93bff279-82ee-4666-9dd8-c5ba00edb1f8</errorID>
      <errorWord>)</errorWord>
      <group>L1_Format</group>
      <groupName>格式问题</groupName>
      <ability>L2_HalfPunc</ability>
      <abilityName>全半角检查</abilityName>
      <candidateList>
        <item>）</item>
      </candidateList>
      <explain>文本全半角错误。</explain>
      <paraID>249C8BAC</paraID>
      <start>23</start>
      <end>24</end>
      <status>unmodified</status>
      <modifiedWord/>
      <trackRevisions>false</trackRevisions>
    </reviewItem>
    <reviewItem>
      <errorID>3a3b05fc-938f-4d7b-aa7b-77c18b46881e</errorID>
      <errorWord>:</errorWord>
      <group>L1_Format</group>
      <groupName>格式问题</groupName>
      <ability>L2_HalfPunc</ability>
      <abilityName>全半角检查</abilityName>
      <candidateList>
        <item>：</item>
      </candidateList>
      <explain>文本全半角错误。</explain>
      <paraID>20DC28DA</paraID>
      <start>2</start>
      <end>3</end>
      <status>unmodified</status>
      <modifiedWord/>
      <trackRevisions>false</trackRevisions>
    </reviewItem>
    <reviewItem>
      <errorID>5a2845ad-1f31-4bc9-a44f-85c5c052456e</errorID>
      <errorWord>:</errorWord>
      <group>L1_Format</group>
      <groupName>格式问题</groupName>
      <ability>L2_HalfPunc</ability>
      <abilityName>全半角检查</abilityName>
      <candidateList>
        <item>：</item>
      </candidateList>
      <explain>文本全半角错误。</explain>
      <paraID>2B4FE208</paraID>
      <start>3</start>
      <end>4</end>
      <status>unmodified</status>
      <modifiedWord/>
      <trackRevisions>false</trackRevisions>
    </reviewItem>
    <reviewItem>
      <errorID>5253f403-8a53-4782-8279-6a026e971ce1</errorID>
      <errorWord>:</errorWord>
      <group>L1_Format</group>
      <groupName>格式问题</groupName>
      <ability>L2_HalfPunc</ability>
      <abilityName>全半角检查</abilityName>
      <candidateList>
        <item>：</item>
      </candidateList>
      <explain>文本全半角错误。</explain>
      <paraID>2B4FE208</paraID>
      <start>19</start>
      <end>20</end>
      <status>unmodified</status>
      <modifiedWord/>
      <trackRevisions>false</trackRevisions>
    </reviewItem>
    <reviewItem>
      <errorID>e090016a-5940-4904-b838-23956c0a0645</errorID>
      <errorWord>:</errorWord>
      <group>L1_Format</group>
      <groupName>格式问题</groupName>
      <ability>L2_HalfPunc</ability>
      <abilityName>全半角检查</abilityName>
      <candidateList>
        <item>：</item>
      </candidateList>
      <explain>文本全半角错误。</explain>
      <paraID>76339814</paraID>
      <start>4</start>
      <end>5</end>
      <status>unmodified</status>
      <modifiedWord/>
      <trackRevisions>false</trackRevisions>
    </reviewItem>
    <reviewItem>
      <errorID>c735add6-c3f7-4c38-a184-a3f6f1c69919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76339814</paraID>
      <start>10</start>
      <end>11</end>
      <status>unmodified</status>
      <modifiedWord/>
      <trackRevisions>false</trackRevisions>
    </reviewItem>
    <reviewItem>
      <errorID>3aa88acc-5b1e-4e79-9ab4-e11270bd0079</errorID>
      <errorWord>:</errorWord>
      <group>L1_Format</group>
      <groupName>格式问题</groupName>
      <ability>L2_HalfPunc</ability>
      <abilityName>全半角检查</abilityName>
      <candidateList>
        <item>：</item>
      </candidateList>
      <explain>文本全半角错误。</explain>
      <paraID>76339814</paraID>
      <start>17</start>
      <end>18</end>
      <status>unmodified</status>
      <modifiedWord/>
      <trackRevisions>false</trackRevisions>
    </reviewItem>
    <reviewItem>
      <errorID>4c34c8d9-d8b8-4b62-9dbb-480225bed994</errorID>
      <errorWord>:</errorWord>
      <group>L1_Format</group>
      <groupName>格式问题</groupName>
      <ability>L2_HalfPunc</ability>
      <abilityName>全半角检查</abilityName>
      <candidateList>
        <item>：</item>
      </candidateList>
      <explain>文本全半角错误。</explain>
      <paraID>76339814</paraID>
      <start>35</start>
      <end>36</end>
      <status>unmodified</status>
      <modifiedWord/>
      <trackRevisions>false</trackRevisions>
    </reviewItem>
    <reviewItem>
      <errorID>7cbd4626-3e78-491a-9274-c295466df46d</errorID>
      <errorWord>:</errorWord>
      <group>L1_Format</group>
      <groupName>格式问题</groupName>
      <ability>L2_HalfPunc</ability>
      <abilityName>全半角检查</abilityName>
      <candidateList>
        <item>：</item>
      </candidateList>
      <explain>文本全半角错误。</explain>
      <paraID>28B00927</paraID>
      <start>2</start>
      <end>3</end>
      <status>unmodified</status>
      <modifiedWord/>
      <trackRevisions>false</trackRevisions>
    </reviewItem>
    <reviewItem>
      <errorID>e6f7736f-a7bf-412d-a0a2-a150469d497d</errorID>
      <errorWord>:</errorWord>
      <group>L1_Format</group>
      <groupName>格式问题</groupName>
      <ability>L2_HalfPunc</ability>
      <abilityName>全半角检查</abilityName>
      <candidateList>
        <item>：</item>
      </candidateList>
      <explain>文本全半角错误。</explain>
      <paraID>28B00927</paraID>
      <start>5</start>
      <end>6</end>
      <status>unmodified</status>
      <modifiedWord/>
      <trackRevisions>false</trackRevisions>
    </reviewItem>
    <reviewItem>
      <errorID>205a6dae-fc37-4f76-b161-0789b9257d2f</errorID>
      <errorWord>)</errorWord>
      <group>L1_Format</group>
      <groupName>格式问题</groupName>
      <ability>L2_HalfPunc</ability>
      <abilityName>全半角检查</abilityName>
      <candidateList>
        <item>）</item>
      </candidateList>
      <explain>文本全半角错误。</explain>
      <paraID>28B00927</paraID>
      <start>30</start>
      <end>31</end>
      <status>unmodified</status>
      <modifiedWord/>
      <trackRevisions>false</trackRevisions>
    </reviewItem>
    <reviewItem>
      <errorID>ca6df311-8e78-4e20-b539-974a5c4df063</errorID>
      <errorWord>:</errorWord>
      <group>L1_Format</group>
      <groupName>格式问题</groupName>
      <ability>L2_HalfPunc</ability>
      <abilityName>全半角检查</abilityName>
      <candidateList>
        <item>：</item>
      </candidateList>
      <explain>文本全半角错误。</explain>
      <paraID>28B00927</paraID>
      <start>33</start>
      <end>34</end>
      <status>unmodified</status>
      <modifiedWord/>
      <trackRevisions>false</trackRevisions>
    </reviewItem>
    <reviewItem>
      <errorID>71184724-11b0-4e07-a2df-2f9ac1d13dd1</errorID>
      <errorWord>:</errorWord>
      <group>L1_Format</group>
      <groupName>格式问题</groupName>
      <ability>L2_HalfPunc</ability>
      <abilityName>全半角检查</abilityName>
      <candidateList>
        <item>：</item>
      </candidateList>
      <explain>文本全半角错误。</explain>
      <paraID>  807817</paraID>
      <start>6</start>
      <end>7</end>
      <status>unmodified</status>
      <modifiedWord/>
      <trackRevisions>false</trackRevisions>
    </reviewItem>
    <reviewItem>
      <errorID>6c2bc2ac-cb0c-4821-adf3-d162a8bbd9db</errorID>
      <errorWord>:</errorWord>
      <group>L1_Format</group>
      <groupName>格式问题</groupName>
      <ability>L2_HalfPunc</ability>
      <abilityName>全半角检查</abilityName>
      <candidateList>
        <item>：</item>
      </candidateList>
      <explain>文本全半角错误。</explain>
      <paraID>  807817</paraID>
      <start>30</start>
      <end>31</end>
      <status>unmodified</status>
      <modifiedWord/>
      <trackRevisions>false</trackRevisions>
    </reviewItem>
    <reviewItem>
      <errorID>1dffdcab-bbed-4a4e-834a-edf054b0609c</errorID>
      <errorWord>:</errorWord>
      <group>L1_Format</group>
      <groupName>格式问题</groupName>
      <ability>L2_HalfPunc</ability>
      <abilityName>全半角检查</abilityName>
      <candidateList>
        <item>：</item>
      </candidateList>
      <explain>文本全半角错误。</explain>
      <paraID> A5EAD81</paraID>
      <start>4</start>
      <end>5</end>
      <status>unmodified</status>
      <modifiedWord/>
      <trackRevisions>false</trackRevisions>
    </reviewItem>
    <reviewItem>
      <errorID>eaca8dea-6af3-4f83-92e5-8c6b2a1caa73</errorID>
      <errorWord>:</errorWord>
      <group>L1_Format</group>
      <groupName>格式问题</groupName>
      <ability>L2_HalfPunc</ability>
      <abilityName>全半角检查</abilityName>
      <candidateList>
        <item>：</item>
      </candidateList>
      <explain>文本全半角错误。</explain>
      <paraID>447E8A56</paraID>
      <start>4</start>
      <end>5</end>
      <status>unmodified</status>
      <modifiedWord/>
      <trackRevisions>false</trackRevisions>
    </reviewItem>
    <reviewItem>
      <errorID>f8d04410-aafc-4139-a539-a08d5fbbfbd2</errorID>
      <errorWord>(</errorWord>
      <group>L1_Format</group>
      <groupName>格式问题</groupName>
      <ability>L2_HalfPunc</ability>
      <abilityName>全半角检查</abilityName>
      <candidateList>
        <item>（</item>
      </candidateList>
      <explain>文本全半角错误。</explain>
      <paraID>447E8A56</paraID>
      <start>21</start>
      <end>22</end>
      <status>unmodified</status>
      <modifiedWord/>
      <trackRevisions>false</trackRevisions>
    </reviewItem>
    <reviewItem>
      <errorID>ebbc0c2b-c364-413a-a7c6-7ebdded4077a</errorID>
      <errorWord>),</errorWord>
      <group>L1_Format</group>
      <groupName>格式问题</groupName>
      <ability>L2_HalfPunc</ability>
      <abilityName>全半角检查</abilityName>
      <candidateList>
        <item>），</item>
      </candidateList>
      <explain>文本全半角错误。</explain>
      <paraID>447E8A56</paraID>
      <start>41</start>
      <end>43</end>
      <status>unmodified</status>
      <modifiedWord/>
      <trackRevisions>false</trackRevisions>
    </reviewItem>
    <reviewItem>
      <errorID>cf0942f4-0e7f-4ede-8cee-8a4eb7b060dd</errorID>
      <errorWord>:</errorWord>
      <group>L1_Format</group>
      <groupName>格式问题</groupName>
      <ability>L2_HalfPunc</ability>
      <abilityName>全半角检查</abilityName>
      <candidateList>
        <item>：</item>
      </candidateList>
      <explain>文本全半角错误。</explain>
      <paraID>5B2F19F5</paraID>
      <start>4</start>
      <end>5</end>
      <status>unmodified</status>
      <modifiedWord/>
      <trackRevisions>false</trackRevisions>
    </reviewItem>
    <reviewItem>
      <errorID>4b0489bb-5c1c-46da-b10a-b581e11006bc</errorID>
      <errorWord>:</errorWord>
      <group>L1_Format</group>
      <groupName>格式问题</groupName>
      <ability>L2_HalfPunc</ability>
      <abilityName>全半角检查</abilityName>
      <candidateList>
        <item>：</item>
      </candidateList>
      <explain>文本全半角错误。</explain>
      <paraID>6D82A24C</paraID>
      <start>6</start>
      <end>7</end>
      <status>unmodified</status>
      <modifiedWord/>
      <trackRevisions>false</trackRevisions>
    </reviewItem>
    <reviewItem>
      <errorID>040a96da-4a4e-4706-b856-56a0acddeab7</errorID>
      <errorWord>:</errorWord>
      <group>L1_Format</group>
      <groupName>格式问题</groupName>
      <ability>L2_HalfPunc</ability>
      <abilityName>全半角检查</abilityName>
      <candidateList>
        <item>：</item>
      </candidateList>
      <explain>文本全半角错误。</explain>
      <paraID>6D82A24C</paraID>
      <start>12</start>
      <end>13</end>
      <status>unmodified</status>
      <modifiedWord/>
      <trackRevisions>false</trackRevisions>
    </reviewItem>
    <reviewItem>
      <errorID>ae7edc85-9d46-4281-8716-8369d415f8ef</errorID>
      <errorWord>:</errorWord>
      <group>L1_Format</group>
      <groupName>格式问题</groupName>
      <ability>L2_HalfPunc</ability>
      <abilityName>全半角检查</abilityName>
      <candidateList>
        <item>：</item>
      </candidateList>
      <explain>文本全半角错误。</explain>
      <paraID>444946A2</paraID>
      <start>4</start>
      <end>5</end>
      <status>unmodified</status>
      <modifiedWord/>
      <trackRevisions>false</trackRevisions>
    </reviewItem>
    <reviewItem>
      <errorID>21c84f58-e914-44e9-928b-a9cde529e8b4</errorID>
      <errorWord>;</errorWord>
      <group>L1_Format</group>
      <groupName>格式问题</groupName>
      <ability>L2_HalfPunc</ability>
      <abilityName>全半角检查</abilityName>
      <candidateList>
        <item>；</item>
      </candidateList>
      <explain>文本全半角错误。</explain>
      <paraID>444946A2</paraID>
      <start>20</start>
      <end>21</end>
      <status>unmodified</status>
      <modifiedWord/>
      <trackRevisions>false</trackRevisions>
    </reviewItem>
    <reviewItem>
      <errorID>769823ca-0b01-419d-ad89-cc42699cbc66</errorID>
      <errorWord>:</errorWord>
      <group>L1_Format</group>
      <groupName>格式问题</groupName>
      <ability>L2_HalfPunc</ability>
      <abilityName>全半角检查</abilityName>
      <candidateList>
        <item>：</item>
      </candidateList>
      <explain>文本全半角错误。</explain>
      <paraID>444946A2</paraID>
      <start>23</start>
      <end>24</end>
      <status>unmodified</status>
      <modifiedWord/>
      <trackRevisions>false</trackRevisions>
    </reviewItem>
    <reviewItem>
      <errorID>25c896b4-ca7c-4fb9-8f37-1a39deef5065</errorID>
      <errorWord>~</errorWord>
      <group>L1_Format</group>
      <groupName>格式问题</groupName>
      <ability>L2_HalfPunc</ability>
      <abilityName>全半角检查</abilityName>
      <candidateList>
        <item>～</item>
      </candidateList>
      <explain>文本全半角错误。</explain>
      <paraID>444946A2</paraID>
      <start>28</start>
      <end>29</end>
      <status>unmodified</status>
      <modifiedWord/>
      <trackRevisions>false</trackRevisions>
    </reviewItem>
    <reviewItem>
      <errorID>85327f67-35ad-4006-8be4-9f9a97aac80e</errorID>
      <errorWord>;</errorWord>
      <group>L1_Format</group>
      <groupName>格式问题</groupName>
      <ability>L2_HalfPunc</ability>
      <abilityName>全半角检查</abilityName>
      <candidateList>
        <item>；</item>
      </candidateList>
      <explain>文本全半角错误。</explain>
      <paraID>444946A2</paraID>
      <start>33</start>
      <end>34</end>
      <status>unmodified</status>
      <modifiedWord/>
      <trackRevisions>false</trackRevisions>
    </reviewItem>
    <reviewItem>
      <errorID>64637e2c-e9bc-49f0-b6a9-bea4bc7a3fc9</errorID>
      <errorWord>:</errorWord>
      <group>L1_Format</group>
      <groupName>格式问题</groupName>
      <ability>L2_HalfPunc</ability>
      <abilityName>全半角检查</abilityName>
      <candidateList>
        <item>：</item>
      </candidateList>
      <explain>文本全半角错误。</explain>
      <paraID>444946A2</paraID>
      <start>36</start>
      <end>37</end>
      <status>unmodified</status>
      <modifiedWord/>
      <trackRevisions>false</trackRevisions>
    </reviewItem>
    <reviewItem>
      <errorID>ddaf58f5-48bb-4222-bbb1-0d463bf9a3a3</errorID>
      <errorWord>)</errorWord>
      <group>L1_Format</group>
      <groupName>格式问题</groupName>
      <ability>L2_HalfPunc</ability>
      <abilityName>全半角检查</abilityName>
      <candidateList>
        <item>）</item>
      </candidateList>
      <explain>文本全半角错误。</explain>
      <paraID>444946A2</paraID>
      <start>53</start>
      <end>54</end>
      <status>unmodified</status>
      <modifiedWord/>
      <trackRevisions>false</trackRevisions>
    </reviewItem>
    <reviewItem>
      <errorID>ab126489-8970-4e8c-a546-68adad262294</errorID>
      <errorWord>,</errorWord>
      <group>L1_Format</group>
      <groupName>格式问题</groupName>
      <ability>L2_HalfPunc</ability>
      <abilityName>全半角检查</abilityName>
      <candidateList>
        <item>，</item>
      </candidateList>
      <explain>文本全半角错误。</explain>
      <paraID>16D38A7A</paraID>
      <start>10</start>
      <end>11</end>
      <status>unmodified</status>
      <modifiedWord/>
      <trackRevisions>false</trackRevisions>
    </reviewItem>
    <reviewItem>
      <errorID>41289ea4-59bb-47a4-814d-25f0c2b5ba82</errorID>
      <errorWord>,</errorWord>
      <group>L1_Format</group>
      <groupName>格式问题</groupName>
      <ability>L2_HalfPunc</ability>
      <abilityName>全半角检查</abilityName>
      <candidateList>
        <item>，</item>
      </candidateList>
      <explain>文本全半角错误。</explain>
      <paraID> 29FDDD4</paraID>
      <start>17</start>
      <end>18</end>
      <status>unmodified</status>
      <modifiedWord/>
      <trackRevisions>false</trackRevisions>
    </reviewItem>
    <reviewItem>
      <errorID>3dfb7cf4-2cd2-4a0d-b0b8-a1da6c5af495</errorID>
      <errorWord>;</errorWord>
      <group>L1_Format</group>
      <groupName>格式问题</groupName>
      <ability>L2_HalfPunc</ability>
      <abilityName>全半角检查</abilityName>
      <candidateList>
        <item>；</item>
      </candidateList>
      <explain>文本全半角错误。</explain>
      <paraID> 29FDDD4</paraID>
      <start>33</start>
      <end>34</end>
      <status>unmodified</status>
      <modifiedWord/>
      <trackRevisions>false</trackRevisions>
    </reviewItem>
    <reviewItem>
      <errorID>3c20cf2a-b898-4656-a3fc-cc76bfe8ce67</errorID>
      <errorWord>;</errorWord>
      <group>L1_Format</group>
      <groupName>格式问题</groupName>
      <ability>L2_HalfPunc</ability>
      <abilityName>全半角检查</abilityName>
      <candidateList>
        <item>；</item>
      </candidateList>
      <explain>文本全半角错误。</explain>
      <paraID> 29FDDD4</paraID>
      <start>43</start>
      <end>44</end>
      <status>unmodified</status>
      <modifiedWord/>
      <trackRevisions>false</trackRevisions>
    </reviewItem>
    <reviewItem>
      <errorID>a4d13928-f193-4413-b7e0-ade7c4b9036e</errorID>
      <errorWord>(</errorWord>
      <group>L1_Format</group>
      <groupName>格式问题</groupName>
      <ability>L2_HalfPunc</ability>
      <abilityName>全半角检查</abilityName>
      <candidateList>
        <item>（</item>
      </candidateList>
      <explain>文本全半角错误。</explain>
      <paraID>308C8793</paraID>
      <start>5</start>
      <end>6</end>
      <status>unmodified</status>
      <modifiedWord/>
      <trackRevisions>false</trackRevisions>
    </reviewItem>
    <reviewItem>
      <errorID>6e4c41ab-35b6-4aa9-999d-787895847922</errorID>
      <errorWord>)</errorWord>
      <group>L1_Format</group>
      <groupName>格式问题</groupName>
      <ability>L2_HalfPunc</ability>
      <abilityName>全半角检查</abilityName>
      <candidateList>
        <item>）</item>
      </candidateList>
      <explain>文本全半角错误。</explain>
      <paraID>308C8793</paraID>
      <start>12</start>
      <end>13</end>
      <status>unmodified</status>
      <modifiedWord/>
      <trackRevisions>false</trackRevisions>
    </reviewItem>
    <reviewItem>
      <errorID>b041aabc-bd11-465c-b0e6-64c94ec5c1e3</errorID>
      <errorWord>:</errorWord>
      <group>L1_Format</group>
      <groupName>格式问题</groupName>
      <ability>L2_HalfPunc</ability>
      <abilityName>全半角检查</abilityName>
      <candidateList>
        <item>：</item>
      </candidateList>
      <explain>文本全半角错误。</explain>
      <paraID> AAA9AD1</paraID>
      <start>2</start>
      <end>3</end>
      <status>unmodified</status>
      <modifiedWord/>
      <trackRevisions>false</trackRevisions>
    </reviewItem>
    <reviewItem>
      <errorID>1be1b2ca-ba3c-426f-b2c8-2d51864aab77</errorID>
      <errorWord>:</errorWord>
      <group>L1_Format</group>
      <groupName>格式问题</groupName>
      <ability>L2_HalfPunc</ability>
      <abilityName>全半角检查</abilityName>
      <candidateList>
        <item>：</item>
      </candidateList>
      <explain>文本全半角错误。</explain>
      <paraID>65EC5C60</paraID>
      <start>3</start>
      <end>4</end>
      <status>unmodified</status>
      <modifiedWord/>
      <trackRevisions>false</trackRevisions>
    </reviewItem>
    <reviewItem>
      <errorID>6f362011-8b52-498a-b45e-e17adf8e1281</errorID>
      <errorWord>:</errorWord>
      <group>L1_Format</group>
      <groupName>格式问题</groupName>
      <ability>L2_HalfPunc</ability>
      <abilityName>全半角检查</abilityName>
      <candidateList>
        <item>：</item>
      </candidateList>
      <explain>文本全半角错误。</explain>
      <paraID>65EC5C60</paraID>
      <start>19</start>
      <end>20</end>
      <status>unmodified</status>
      <modifiedWord/>
      <trackRevisions>false</trackRevisions>
    </reviewItem>
    <reviewItem>
      <errorID>ad036452-ba6c-4014-b521-cccbff60d81e</errorID>
      <errorWord>:</errorWord>
      <group>L1_Format</group>
      <groupName>格式问题</groupName>
      <ability>L2_HalfPunc</ability>
      <abilityName>全半角检查</abilityName>
      <candidateList>
        <item>：</item>
      </candidateList>
      <explain>文本全半角错误。</explain>
      <paraID> 6C694C7</paraID>
      <start>4</start>
      <end>5</end>
      <status>unmodified</status>
      <modifiedWord/>
      <trackRevisions>false</trackRevisions>
    </reviewItem>
    <reviewItem>
      <errorID>78ef5dff-8fc4-4b77-85b3-fe44b2c69830</errorID>
      <errorWord>:</errorWord>
      <group>L1_Format</group>
      <groupName>格式问题</groupName>
      <ability>L2_HalfPunc</ability>
      <abilityName>全半角检查</abilityName>
      <candidateList>
        <item>：</item>
      </candidateList>
      <explain>文本全半角错误。</explain>
      <paraID> 6C694C7</paraID>
      <start>16</start>
      <end>17</end>
      <status>unmodified</status>
      <modifiedWord/>
      <trackRevisions>false</trackRevisions>
    </reviewItem>
    <reviewItem>
      <errorID>5970489f-57f8-4846-a847-474d2013945b</errorID>
      <errorWord>:</errorWord>
      <group>L1_Format</group>
      <groupName>格式问题</groupName>
      <ability>L2_HalfPunc</ability>
      <abilityName>全半角检查</abilityName>
      <candidateList>
        <item>：</item>
      </candidateList>
      <explain>文本全半角错误。</explain>
      <paraID> 6C694C7</paraID>
      <start>32</start>
      <end>33</end>
      <status>unmodified</status>
      <modifiedWord/>
      <trackRevisions>false</trackRevisions>
    </reviewItem>
    <reviewItem>
      <errorID>c88e3287-fa68-4109-8525-207fb6e63bb3</errorID>
      <errorWord>:</errorWord>
      <group>L1_Format</group>
      <groupName>格式问题</groupName>
      <ability>L2_HalfPunc</ability>
      <abilityName>全半角检查</abilityName>
      <candidateList>
        <item>：</item>
      </candidateList>
      <explain>文本全半角错误。</explain>
      <paraID>2042CB09</paraID>
      <start>3</start>
      <end>4</end>
      <status>unmodified</status>
      <modifiedWord/>
      <trackRevisions>false</trackRevisions>
    </reviewItem>
    <reviewItem>
      <errorID>e90fa4b9-12c1-497f-8589-1a169ed055c2</errorID>
      <errorWord>:</errorWord>
      <group>L1_Format</group>
      <groupName>格式问题</groupName>
      <ability>L2_HalfPunc</ability>
      <abilityName>全半角检查</abilityName>
      <candidateList>
        <item>：</item>
      </candidateList>
      <explain>文本全半角错误。</explain>
      <paraID>14EF276E</paraID>
      <start>2</start>
      <end>3</end>
      <status>unmodified</status>
      <modifiedWord/>
      <trackRevisions>false</trackRevisions>
    </reviewItem>
    <reviewItem>
      <errorID>1f5fc518-fa77-4eb9-b805-76def508056d</errorID>
      <errorWord>:</errorWord>
      <group>L1_Format</group>
      <groupName>格式问题</groupName>
      <ability>L2_HalfPunc</ability>
      <abilityName>全半角检查</abilityName>
      <candidateList>
        <item>：</item>
      </candidateList>
      <explain>文本全半角错误。</explain>
      <paraID>14EF276E</paraID>
      <start>5</start>
      <end>6</end>
      <status>unmodified</status>
      <modifiedWord/>
      <trackRevisions>false</trackRevisions>
    </reviewItem>
    <reviewItem>
      <errorID>dfdbe78e-5ea4-47a8-bc32-8cd9fcae3ad3</errorID>
      <errorWord>)</errorWord>
      <group>L1_Format</group>
      <groupName>格式问题</groupName>
      <ability>L2_HalfPunc</ability>
      <abilityName>全半角检查</abilityName>
      <candidateList>
        <item>）</item>
      </candidateList>
      <explain>文本全半角错误。</explain>
      <paraID>14EF276E</paraID>
      <start>27</start>
      <end>28</end>
      <status>unmodified</status>
      <modifiedWord/>
      <trackRevisions>false</trackRevisions>
    </reviewItem>
    <reviewItem>
      <errorID>104d4d3f-3a91-492d-a8d1-7bf0ba477347</errorID>
      <errorWord>:</errorWord>
      <group>L1_Format</group>
      <groupName>格式问题</groupName>
      <ability>L2_HalfPunc</ability>
      <abilityName>全半角检查</abilityName>
      <candidateList>
        <item>：</item>
      </candidateList>
      <explain>文本全半角错误。</explain>
      <paraID>14EF276E</paraID>
      <start>34</start>
      <end>35</end>
      <status>unmodified</status>
      <modifiedWord/>
      <trackRevisions>false</trackRevisions>
    </reviewItem>
    <reviewItem>
      <errorID>1fc0e427-3ab4-4732-aaab-2ad3541734cf</errorID>
      <errorWord>:</errorWord>
      <group>L1_Format</group>
      <groupName>格式问题</groupName>
      <ability>L2_HalfPunc</ability>
      <abilityName>全半角检查</abilityName>
      <candidateList>
        <item>：</item>
      </candidateList>
      <explain>文本全半角错误。</explain>
      <paraID>68AC1361</paraID>
      <start>6</start>
      <end>7</end>
      <status>unmodified</status>
      <modifiedWord/>
      <trackRevisions>false</trackRevisions>
    </reviewItem>
    <reviewItem>
      <errorID>9891d4a5-9218-40e4-8804-46dec3624b99</errorID>
      <errorWord>:</errorWord>
      <group>L1_Format</group>
      <groupName>格式问题</groupName>
      <ability>L2_HalfPunc</ability>
      <abilityName>全半角检查</abilityName>
      <candidateList>
        <item>：</item>
      </candidateList>
      <explain>文本全半角错误。</explain>
      <paraID>31791694</paraID>
      <start>2</start>
      <end>3</end>
      <status>unmodified</status>
      <modifiedWord/>
      <trackRevisions>false</trackRevisions>
    </reviewItem>
    <reviewItem>
      <errorID>2490897b-7a30-4ccd-a58a-9b83c2298e8a</errorID>
      <errorWord>:</errorWord>
      <group>L1_Format</group>
      <groupName>格式问题</groupName>
      <ability>L2_HalfPunc</ability>
      <abilityName>全半角检查</abilityName>
      <candidateList>
        <item>：</item>
      </candidateList>
      <explain>文本全半角错误。</explain>
      <paraID>209D38E0</paraID>
      <start>4</start>
      <end>5</end>
      <status>unmodified</status>
      <modifiedWord/>
      <trackRevisions>false</trackRevisions>
    </reviewItem>
    <reviewItem>
      <errorID>4b73ab21-008c-4c45-b689-ac7b811adbac</errorID>
      <errorWord>(</errorWord>
      <group>L1_Format</group>
      <groupName>格式问题</groupName>
      <ability>L2_HalfPunc</ability>
      <abilityName>全半角检查</abilityName>
      <candidateList>
        <item>（</item>
      </candidateList>
      <explain>文本全半角错误。</explain>
      <paraID>209D38E0</paraID>
      <start>16</start>
      <end>17</end>
      <status>unmodified</status>
      <modifiedWord/>
      <trackRevisions>false</trackRevisions>
    </reviewItem>
    <reviewItem>
      <errorID>38440236-0d3c-4ab9-9710-c5f5767d252e</errorID>
      <errorWord>)</errorWord>
      <group>L1_Format</group>
      <groupName>格式问题</groupName>
      <ability>L2_HalfPunc</ability>
      <abilityName>全半角检查</abilityName>
      <candidateList>
        <item>）</item>
      </candidateList>
      <explain>文本全半角错误。</explain>
      <paraID>209D38E0</paraID>
      <start>26</start>
      <end>27</end>
      <status>unmodified</status>
      <modifiedWord/>
      <trackRevisions>false</trackRevisions>
    </reviewItem>
    <reviewItem>
      <errorID>7fe48514-a455-460a-8ee1-e822fcbc0760</errorID>
      <errorWord>:</errorWord>
      <group>L1_Format</group>
      <groupName>格式问题</groupName>
      <ability>L2_HalfPunc</ability>
      <abilityName>全半角检查</abilityName>
      <candidateList>
        <item>：</item>
      </candidateList>
      <explain>文本全半角错误。</explain>
      <paraID>230D383D</paraID>
      <start>4</start>
      <end>5</end>
      <status>unmodified</status>
      <modifiedWord/>
      <trackRevisions>false</trackRevisions>
    </reviewItem>
    <reviewItem>
      <errorID>d3cd24b5-4aa1-4ed2-8c68-ea9835c822c7</errorID>
      <errorWord>:</errorWord>
      <group>L1_Format</group>
      <groupName>格式问题</groupName>
      <ability>L2_HalfPunc</ability>
      <abilityName>全半角检查</abilityName>
      <candidateList>
        <item>：</item>
      </candidateList>
      <explain>文本全半角错误。</explain>
      <paraID>59C5CE1B</paraID>
      <start>6</start>
      <end>7</end>
      <status>unmodified</status>
      <modifiedWord/>
      <trackRevisions>false</trackRevisions>
    </reviewItem>
    <reviewItem>
      <errorID>c989ea08-2b24-450f-b28e-050e3c80c020</errorID>
      <errorWord>:</errorWord>
      <group>L1_Format</group>
      <groupName>格式问题</groupName>
      <ability>L2_HalfPunc</ability>
      <abilityName>全半角检查</abilityName>
      <candidateList>
        <item>：</item>
      </candidateList>
      <explain>文本全半角错误。</explain>
      <paraID>2C498A56</paraID>
      <start>4</start>
      <end>5</end>
      <status>unmodified</status>
      <modifiedWord/>
      <trackRevisions>false</trackRevisions>
    </reviewItem>
    <reviewItem>
      <errorID>964a8224-14f7-4bcd-9cbf-33b20de4fe57</errorID>
      <errorWord>;</errorWord>
      <group>L1_Format</group>
      <groupName>格式问题</groupName>
      <ability>L2_HalfPunc</ability>
      <abilityName>全半角检查</abilityName>
      <candidateList>
        <item>；</item>
      </candidateList>
      <explain>文本全半角错误。</explain>
      <paraID>2C498A56</paraID>
      <start>18</start>
      <end>19</end>
      <status>unmodified</status>
      <modifiedWord/>
      <trackRevisions>false</trackRevisions>
    </reviewItem>
    <reviewItem>
      <errorID>4bd087eb-9ea6-44e4-9f51-f1b5cde4f6dc</errorID>
      <errorWord>:</errorWord>
      <group>L1_Format</group>
      <groupName>格式问题</groupName>
      <ability>L2_HalfPunc</ability>
      <abilityName>全半角检查</abilityName>
      <candidateList>
        <item>：</item>
      </candidateList>
      <explain>文本全半角错误。</explain>
      <paraID>2C498A56</paraID>
      <start>21</start>
      <end>22</end>
      <status>unmodified</status>
      <modifiedWord/>
      <trackRevisions>false</trackRevisions>
    </reviewItem>
    <reviewItem>
      <errorID>ea83e65f-ad16-4703-890d-a93a40771df5</errorID>
      <errorWord>;</errorWord>
      <group>L1_Format</group>
      <groupName>格式问题</groupName>
      <ability>L2_HalfPunc</ability>
      <abilityName>全半角检查</abilityName>
      <candidateList>
        <item>；</item>
      </candidateList>
      <explain>文本全半角错误。</explain>
      <paraID>2C498A56</paraID>
      <start>32</start>
      <end>33</end>
      <status>unmodified</status>
      <modifiedWord/>
      <trackRevisions>false</trackRevisions>
    </reviewItem>
    <reviewItem>
      <errorID>4b97dad4-731d-4bcd-b2b3-9ebf003df71d</errorID>
      <errorWord>:</errorWord>
      <group>L1_Format</group>
      <groupName>格式问题</groupName>
      <ability>L2_HalfPunc</ability>
      <abilityName>全半角检查</abilityName>
      <candidateList>
        <item>：</item>
      </candidateList>
      <explain>文本全半角错误。</explain>
      <paraID>2C498A56</paraID>
      <start>35</start>
      <end>36</end>
      <status>unmodified</status>
      <modifiedWord/>
      <trackRevisions>false</trackRevisions>
    </reviewItem>
    <reviewItem>
      <errorID>bd3f8631-f5f7-4ea0-82b9-c1b984193921</errorID>
      <errorWord>:</errorWord>
      <group>L1_Format</group>
      <groupName>格式问题</groupName>
      <ability>L2_HalfPunc</ability>
      <abilityName>全半角检查</abilityName>
      <candidateList>
        <item>：</item>
      </candidateList>
      <explain>文本全半角错误。</explain>
      <paraID>1ACEBAFE</paraID>
      <start>8</start>
      <end>9</end>
      <status>unmodified</status>
      <modifiedWord/>
      <trackRevisions>false</trackRevisions>
    </reviewItem>
    <reviewItem>
      <errorID>d44ad3da-8db2-4b45-8ee6-487155a1806a</errorID>
      <errorWord>,</errorWord>
      <group>L1_Format</group>
      <groupName>格式问题</groupName>
      <ability>L2_HalfPunc</ability>
      <abilityName>全半角检查</abilityName>
      <candidateList>
        <item>，</item>
      </candidateList>
      <explain>文本全半角错误。</explain>
      <paraID>1ACEBAFE</paraID>
      <start>17</start>
      <end>18</end>
      <status>unmodified</status>
      <modifiedWord/>
      <trackRevisions>false</trackRevisions>
    </reviewItem>
    <reviewItem>
      <errorID>abc82a7d-cccf-4421-b326-52ed4d5be719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57008CDE</paraID>
      <start>0</start>
      <end>2</end>
      <status>unmodified</status>
      <modifiedWord/>
      <trackRevisions>false</trackRevisions>
    </reviewItem>
    <reviewItem>
      <errorID>b1bbae54-4589-4dff-93b9-784567b837b3</errorID>
      <errorWord>"</errorWord>
      <group>L1_Format</group>
      <groupName>格式问题</groupName>
      <ability>L2_HalfPunc</ability>
      <abilityName>全半角检查</abilityName>
      <candidateList/>
      <explain>文本全半角错误。</explain>
      <paraID>57008CDE</paraID>
      <start>19</start>
      <end>20</end>
      <status>unmodified</status>
      <modifiedWord/>
      <trackRevisions>false</trackRevisions>
    </reviewItem>
    <reviewItem>
      <errorID>b30b0978-575e-4bd2-bc9b-fe5dc8fd5109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7E5F09B0</paraID>
      <start>0</start>
      <end>2</end>
      <status>unmodified</status>
      <modifiedWord/>
      <trackRevisions>false</trackRevisions>
    </reviewItem>
    <reviewItem>
      <errorID>668aa789-1dad-4cc0-ac93-6789891270e6</errorID>
      <errorWord>:</errorWord>
      <group>L1_Format</group>
      <groupName>格式问题</groupName>
      <ability>L2_HalfPunc</ability>
      <abilityName>全半角检查</abilityName>
      <candidateList>
        <item>：</item>
      </candidateList>
      <explain>文本全半角错误。</explain>
      <paraID>7E5F09B0</paraID>
      <start>24</start>
      <end>25</end>
      <status>unmodified</status>
      <modifiedWord/>
      <trackRevisions>false</trackRevisions>
    </reviewItem>
    <reviewItem>
      <errorID>5fd254ac-6a68-45c3-980e-80bd30346428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299E1319</paraID>
      <start>0</start>
      <end>2</end>
      <status>unmodified</status>
      <modifiedWord/>
      <trackRevisions>false</trackRevisions>
    </reviewItem>
    <reviewItem>
      <errorID>fb27edaa-8946-40d2-b7ad-41413bbde038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7EEAD1E4</paraID>
      <start>0</start>
      <end>2</end>
      <status>unmodified</status>
      <modifiedWord/>
      <trackRevisions>false</trackRevisions>
    </reviewItem>
    <reviewItem>
      <errorID>b018a295-e144-43b5-bc4d-b9f155f22488</errorID>
      <errorWord>,</errorWord>
      <group>L1_Format</group>
      <groupName>格式问题</groupName>
      <ability>L2_HalfPunc</ability>
      <abilityName>全半角检查</abilityName>
      <candidateList>
        <item>，</item>
      </candidateList>
      <explain>文本全半角错误。</explain>
      <paraID>7EEAD1E4</paraID>
      <start>43</start>
      <end>44</end>
      <status>unmodified</status>
      <modifiedWord/>
      <trackRevisions>false</trackRevisions>
    </reviewItem>
    <reviewItem>
      <errorID>37363ffe-c288-4ca4-8917-7ffb76f6f9b4</errorID>
      <errorWord>,</errorWord>
      <group>L1_Format</group>
      <groupName>格式问题</groupName>
      <ability>L2_HalfPunc</ability>
      <abilityName>全半角检查</abilityName>
      <candidateList>
        <item>，</item>
      </candidateList>
      <explain>文本全半角错误。</explain>
      <paraID>7EEAD1E4</paraID>
      <start>54</start>
      <end>55</end>
      <status>unmodified</status>
      <modifiedWord/>
      <trackRevisions>false</trackRevisions>
    </reviewItem>
    <reviewItem>
      <errorID>599bfb31-80ae-4699-94b0-c66535fed589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1AAA607</paraID>
      <start>0</start>
      <end>2</end>
      <status>unmodified</status>
      <modifiedWord/>
      <trackRevisions>false</trackRevisions>
    </reviewItem>
    <reviewItem>
      <errorID>65c9faf0-9aa7-4da1-b636-6b5a9628fb24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503586</paraID>
      <start>0</start>
      <end>2</end>
      <status>unmodified</status>
      <modifiedWord/>
      <trackRevisions>false</trackRevisions>
    </reviewItem>
    <reviewItem>
      <errorID>dad808f7-d285-4879-a2c9-285197103f54</errorID>
      <errorWord>(</errorWord>
      <group>L1_Format</group>
      <groupName>格式问题</groupName>
      <ability>L2_HalfPunc</ability>
      <abilityName>全半角检查</abilityName>
      <candidateList>
        <item>（</item>
      </candidateList>
      <explain>文本全半角错误。</explain>
      <paraID>  503586</paraID>
      <start>5</start>
      <end>6</end>
      <status>unmodified</status>
      <modifiedWord/>
      <trackRevisions>false</trackRevisions>
    </reviewItem>
    <reviewItem>
      <errorID>c44a1a58-a944-45a4-8103-917deb034523</errorID>
      <errorWord>)</errorWord>
      <group>L1_Format</group>
      <groupName>格式问题</groupName>
      <ability>L2_HalfPunc</ability>
      <abilityName>全半角检查</abilityName>
      <candidateList>
        <item>）</item>
      </candidateList>
      <explain>文本全半角错误。</explain>
      <paraID>  503586</paraID>
      <start>8</start>
      <end>9</end>
      <status>unmodified</status>
      <modifiedWord/>
      <trackRevisions>false</trackRevisions>
    </reviewItem>
    <reviewItem>
      <errorID>1d77d059-79bd-426f-8461-d1fdebb785e1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15B1AC69</paraID>
      <start>0</start>
      <end>2</end>
      <status>unmodified</status>
      <modifiedWord/>
      <trackRevisions>false</trackRevisions>
    </reviewItem>
    <reviewItem>
      <errorID>8d21efaa-54f9-4693-ae5a-d07f0c20531a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E3EF21A</paraID>
      <start>0</start>
      <end>2</end>
      <status>unmodified</status>
      <modifiedWord/>
      <trackRevisions>false</trackRevisions>
    </reviewItem>
    <reviewItem>
      <errorID>d82f5ab2-e29f-4b27-b37e-ba36c0d5f165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1E4DDF00</paraID>
      <start>0</start>
      <end>3</end>
      <status>unmodified</status>
      <modifiedWord/>
      <trackRevisions>false</trackRevisions>
    </reviewItem>
    <reviewItem>
      <errorID>5929b73c-d122-4fe3-9a9e-23b35389cca7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203C5298</paraID>
      <start>0</start>
      <end>3</end>
      <status>unmodified</status>
      <modifiedWord/>
      <trackRevisions>false</trackRevisions>
    </reviewItem>
    <reviewItem>
      <errorID>8b0063cb-1257-42d5-9ba2-3da8445001cb</errorID>
      <errorWord>(</errorWord>
      <group>L1_Format</group>
      <groupName>格式问题</groupName>
      <ability>L2_HalfPunc</ability>
      <abilityName>全半角检查</abilityName>
      <candidateList>
        <item>（</item>
      </candidateList>
      <explain>文本全半角错误。</explain>
      <paraID>203C5298</paraID>
      <start>37</start>
      <end>38</end>
      <status>unmodified</status>
      <modifiedWord/>
      <trackRevisions>false</trackRevisions>
    </reviewItem>
    <reviewItem>
      <errorID>f2606084-b0bd-4c68-87e0-d9af1868ab6a</errorID>
      <errorWord>)</errorWord>
      <group>L1_Format</group>
      <groupName>格式问题</groupName>
      <ability>L2_HalfPunc</ability>
      <abilityName>全半角检查</abilityName>
      <candidateList>
        <item>）</item>
      </candidateList>
      <explain>文本全半角错误。</explain>
      <paraID>203C5298</paraID>
      <start>43</start>
      <end>44</end>
      <status>unmodified</status>
      <modifiedWord/>
      <trackRevisions>false</trackRevisions>
    </reviewItem>
    <reviewItem>
      <errorID>4927712e-a987-4991-ba4d-88d7e495cd6a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6A09FCEB</paraID>
      <start>0</start>
      <end>3</end>
      <status>unmodified</status>
      <modifiedWord/>
      <trackRevisions>false</trackRevisions>
    </reviewItem>
    <reviewItem>
      <errorID>0c9b7386-df43-4645-9fb5-e87afba75755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4543C056</paraID>
      <start>0</start>
      <end>3</end>
      <status>unmodified</status>
      <modifiedWord/>
      <trackRevisions>false</trackRevisions>
    </reviewItem>
    <reviewItem>
      <errorID>fb113385-c197-4043-b707-cc9567728150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1668DDC5</paraID>
      <start>0</start>
      <end>3</end>
      <status>unmodified</status>
      <modifiedWord/>
      <trackRevisions>false</trackRevisions>
    </reviewItem>
    <reviewItem>
      <errorID>82837a0d-6a30-485b-bd47-2fc0b90ad42a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5D6B1080</paraID>
      <start>0</start>
      <end>3</end>
      <status>unmodified</status>
      <modifiedWord/>
      <trackRevisions>false</trackRevisions>
    </reviewItem>
    <reviewItem>
      <errorID>7c2da619-65cb-44d4-814a-e79bd9155da0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5E4B213A</paraID>
      <start>0</start>
      <end>3</end>
      <status>unmodified</status>
      <modifiedWord/>
      <trackRevisions>false</trackRevisions>
    </reviewItem>
    <reviewItem>
      <errorID>d7a21aad-0b1e-4a62-90e2-2d3ea7ba1e34</errorID>
      <errorWord>(</errorWord>
      <group>L1_Format</group>
      <groupName>格式问题</groupName>
      <ability>L2_HalfPunc</ability>
      <abilityName>全半角检查</abilityName>
      <candidateList>
        <item>（</item>
      </candidateList>
      <explain>文本全半角错误。</explain>
      <paraID>5E4B213A</paraID>
      <start>37</start>
      <end>38</end>
      <status>unmodified</status>
      <modifiedWord/>
      <trackRevisions>false</trackRevisions>
    </reviewItem>
    <reviewItem>
      <errorID>eeb6f83f-05bf-4125-956b-b39ccc46c99a</errorID>
      <errorWord>)</errorWord>
      <group>L1_Format</group>
      <groupName>格式问题</groupName>
      <ability>L2_HalfPunc</ability>
      <abilityName>全半角检查</abilityName>
      <candidateList>
        <item>）</item>
      </candidateList>
      <explain>文本全半角错误。</explain>
      <paraID>5E4B213A</paraID>
      <start>39</start>
      <end>40</end>
      <status>unmodified</status>
      <modifiedWord/>
      <trackRevisions>false</trackRevisions>
    </reviewItem>
    <reviewItem>
      <errorID>b630ec12-6439-4b60-a5f3-91e9671d5573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5EED887C</paraID>
      <start>0</start>
      <end>3</end>
      <status>unmodified</status>
      <modifiedWord/>
      <trackRevisions>false</trackRevisions>
    </reviewItem>
    <reviewItem>
      <errorID>bd67d3c3-c2d4-40b4-887e-a59b99383447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6CB760F</paraID>
      <start>0</start>
      <end>3</end>
      <status>unmodified</status>
      <modifiedWord/>
      <trackRevisions>false</trackRevisions>
    </reviewItem>
    <reviewItem>
      <errorID>d6f2ef70-4d0c-4cca-b8a6-f336c743984a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25631DB8</paraID>
      <start>0</start>
      <end>3</end>
      <status>unmodified</status>
      <modifiedWord/>
      <trackRevisions>false</trackRevisions>
    </reviewItem>
    <reviewItem>
      <errorID>c7685d77-b443-40c6-aa07-00a3fe3bc0ec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3509D963</paraID>
      <start>0</start>
      <end>3</end>
      <status>unmodified</status>
      <modifiedWord/>
      <trackRevisions>false</trackRevisions>
    </reviewItem>
    <reviewItem>
      <errorID>e8651ac6-db39-4358-b197-39af7e1e5d5e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5AA601AE</paraID>
      <start>0</start>
      <end>3</end>
      <status>unmodified</status>
      <modifiedWord/>
      <trackRevisions>false</trackRevisions>
    </reviewItem>
    <reviewItem>
      <errorID>d7c9080e-c647-4d32-84ec-2f52e2ae0ea5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68279AF6</paraID>
      <start>0</start>
      <end>3</end>
      <status>unmodified</status>
      <modifiedWord/>
      <trackRevisions>false</trackRevisions>
    </reviewItem>
    <reviewItem>
      <errorID>d5184835-9a84-4804-b69d-610ccd388762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5505A2F5</paraID>
      <start>0</start>
      <end>3</end>
      <status>unmodified</status>
      <modifiedWord/>
      <trackRevisions>false</trackRevisions>
    </reviewItem>
    <reviewItem>
      <errorID>7b5cdbb4-7ecf-4990-bb70-167262f6e801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2FCC5692</paraID>
      <start>0</start>
      <end>3</end>
      <status>unmodified</status>
      <modifiedWord/>
      <trackRevisions>false</trackRevisions>
    </reviewItem>
    <reviewItem>
      <errorID>5f6f2390-ddf4-45aa-9075-539d8c1e2b9f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7C333239</paraID>
      <start>0</start>
      <end>3</end>
      <status>unmodified</status>
      <modifiedWord/>
      <trackRevisions>false</trackRevisions>
    </reviewItem>
    <reviewItem>
      <errorID>0d2c2843-c18d-474c-bc3e-925f45a548ce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25172F71</paraID>
      <start>0</start>
      <end>3</end>
      <status>unmodified</status>
      <modifiedWord/>
      <trackRevisions>false</trackRevisions>
    </reviewItem>
    <reviewItem>
      <errorID>cbfb356d-edff-41f0-ac61-dd825a5ab062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3631E738</paraID>
      <start>0</start>
      <end>3</end>
      <status>unmodified</status>
      <modifiedWord/>
      <trackRevisions>false</trackRevisions>
    </reviewItem>
    <reviewItem>
      <errorID>9eb1168a-4b96-4658-bcbb-3ba6ad8be453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761D688A</paraID>
      <start>0</start>
      <end>3</end>
      <status>unmodified</status>
      <modifiedWord/>
      <trackRevisions>false</trackRevisions>
    </reviewItem>
    <reviewItem>
      <errorID>4ddd9788-2aa3-4557-bc0a-05af5d8d87a1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51FAEF80</paraID>
      <start>0</start>
      <end>3</end>
      <status>unmodified</status>
      <modifiedWord/>
      <trackRevisions>false</trackRevisions>
    </reviewItem>
    <reviewItem>
      <errorID>7f3d5841-28e4-4d96-b067-0e63563c7b48</errorID>
      <errorWord>箱</errorWord>
      <group>L1_Word</group>
      <groupName>字词问题</groupName>
      <ability>L2_Typo</ability>
      <abilityName>字词错误</abilityName>
      <candidateList>
        <item>厢</item>
      </candidateList>
      <explain/>
      <paraID>51FAEF80</paraID>
      <start>8</start>
      <end>9</end>
      <status>unmodified</status>
      <modifiedWord/>
      <trackRevisions>false</trackRevisions>
    </reviewItem>
    <reviewItem>
      <errorID>f96071b9-5cf7-42ec-a8cc-5f7e62bc75be</errorID>
      <errorWord>)</errorWord>
      <group>L1_Format</group>
      <groupName>格式问题</groupName>
      <ability>L2_HalfPunc</ability>
      <abilityName>全半角检查</abilityName>
      <candidateList>
        <item>）</item>
      </candidateList>
      <explain>文本全半角错误。</explain>
      <paraID>3B5ABD04</paraID>
      <start>35</start>
      <end>36</end>
      <status>unmodified</status>
      <modifiedWord/>
      <trackRevisions>false</trackRevisions>
    </reviewItem>
    <reviewItem>
      <errorID>3dbfd946-18ea-4361-b5f1-faaa61c60349</errorID>
      <errorWord>)</errorWord>
      <group>L1_Format</group>
      <groupName>格式问题</groupName>
      <ability>L2_HalfPunc</ability>
      <abilityName>全半角检查</abilityName>
      <candidateList>
        <item>）</item>
      </candidateList>
      <explain>文本全半角错误。</explain>
      <paraID>3B5ABD04</paraID>
      <start>64</start>
      <end>65</end>
      <status>unmodified</status>
      <modifiedWord/>
      <trackRevisions>false</trackRevisions>
    </reviewItem>
    <reviewItem>
      <errorID>f676009b-dcab-406d-8f78-121563428590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268AF1A6</paraID>
      <start>0</start>
      <end>3</end>
      <status>unmodified</status>
      <modifiedWord/>
      <trackRevisions>false</trackRevisions>
    </reviewItem>
    <reviewItem>
      <errorID>94422440-358a-470e-b939-80d5505c014e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6186D83C</paraID>
      <start>0</start>
      <end>3</end>
      <status>unmodified</status>
      <modifiedWord/>
      <trackRevisions>false</trackRevisions>
    </reviewItem>
    <reviewItem>
      <errorID>b4eeb84a-3423-4910-a4df-8bcbccdd3303</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17BEA888</paraID>
      <start>0</start>
      <end>3</end>
      <status>unmodified</status>
      <modifiedWord/>
      <trackRevisions>false</trackRevisions>
    </reviewItem>
    <reviewItem>
      <errorID>f4c0cfe9-8bdc-4fef-b8ba-2cc739dd617e</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3563BD7B</paraID>
      <start>0</start>
      <end>3</end>
      <status>unmodified</status>
      <modifiedWord/>
      <trackRevisions>false</trackRevisions>
    </reviewItem>
    <reviewItem>
      <errorID>feb209b6-c627-4d0e-9d7a-262e55de1d8e</errorID>
      <errorWord>(</errorWord>
      <group>L1_Format</group>
      <groupName>格式问题</groupName>
      <ability>L2_HalfPunc</ability>
      <abilityName>全半角检查</abilityName>
      <candidateList>
        <item>（</item>
      </candidateList>
      <explain>文本全半角错误。</explain>
      <paraID>3563BD7B</paraID>
      <start>44</start>
      <end>45</end>
      <status>unmodified</status>
      <modifiedWord/>
      <trackRevisions>false</trackRevisions>
    </reviewItem>
    <reviewItem>
      <errorID>38d84365-1a37-493f-b3e7-1f153922e579</errorID>
      <errorWord>)</errorWord>
      <group>L1_Format</group>
      <groupName>格式问题</groupName>
      <ability>L2_HalfPunc</ability>
      <abilityName>全半角检查</abilityName>
      <candidateList>
        <item>）</item>
      </candidateList>
      <explain>文本全半角错误。</explain>
      <paraID>3563BD7B</paraID>
      <start>56</start>
      <end>57</end>
      <status>unmodified</status>
      <modifiedWord/>
      <trackRevisions>false</trackRevisions>
    </reviewItem>
    <reviewItem>
      <errorID>3dbc5ef7-f78e-4c42-9db5-07da05e21ccd</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2E294D26</paraID>
      <start>0</start>
      <end>3</end>
      <status>unmodified</status>
      <modifiedWord/>
      <trackRevisions>false</trackRevisions>
    </reviewItem>
    <reviewItem>
      <errorID>07ac11a1-194f-4477-a050-37641b645b23</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32235165</paraID>
      <start>0</start>
      <end>3</end>
      <status>unmodified</status>
      <modifiedWord/>
      <trackRevisions>false</trackRevisions>
    </reviewItem>
    <reviewItem>
      <errorID>6357312a-f322-4453-94b4-f0fb6f3fab2b</errorID>
      <errorWord>(</errorWord>
      <group>L1_Format</group>
      <groupName>格式问题</groupName>
      <ability>L2_HalfPunc</ability>
      <abilityName>全半角检查</abilityName>
      <candidateList>
        <item>（</item>
      </candidateList>
      <explain>文本全半角错误。</explain>
      <paraID>32235165</paraID>
      <start>23</start>
      <end>24</end>
      <status>unmodified</status>
      <modifiedWord/>
      <trackRevisions>false</trackRevisions>
    </reviewItem>
    <reviewItem>
      <errorID>b571054e-b538-4039-868d-e4263b534f33</errorID>
      <errorWord>)</errorWord>
      <group>L1_Format</group>
      <groupName>格式问题</groupName>
      <ability>L2_HalfPunc</ability>
      <abilityName>全半角检查</abilityName>
      <candidateList>
        <item>）</item>
      </candidateList>
      <explain>文本全半角错误。</explain>
      <paraID>32235165</paraID>
      <start>36</start>
      <end>37</end>
      <status>unmodified</status>
      <modifiedWord/>
      <trackRevisions>false</trackRevisions>
    </reviewItem>
    <reviewItem>
      <errorID>5ca3bfc2-bfc2-4e46-b28e-fea1c77e3eef</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4CEB6A43</paraID>
      <start>0</start>
      <end>3</end>
      <status>unmodified</status>
      <modifiedWord/>
      <trackRevisions>false</trackRevisions>
    </reviewItem>
    <reviewItem>
      <errorID>d1adcc3a-5987-4605-82a6-be39db5dd5aa</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3D76333A</paraID>
      <start>0</start>
      <end>3</end>
      <status>unmodified</status>
      <modifiedWord/>
      <trackRevisions>false</trackRevisions>
    </reviewItem>
    <reviewItem>
      <errorID>d42bd372-7ab4-43b7-a569-cf447c83370e</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713A3371</paraID>
      <start>0</start>
      <end>3</end>
      <status>unmodified</status>
      <modifiedWord/>
      <trackRevisions>false</trackRevisions>
    </reviewItem>
    <reviewItem>
      <errorID>004c412a-a906-4293-97c2-446c9aa9e590</errorID>
      <errorWord>(</errorWord>
      <group>L1_Format</group>
      <groupName>格式问题</groupName>
      <ability>L2_HalfPunc</ability>
      <abilityName>全半角检查</abilityName>
      <candidateList>
        <item>（</item>
      </candidateList>
      <explain>文本全半角错误。</explain>
      <paraID>713A3371</paraID>
      <start>16</start>
      <end>17</end>
      <status>unmodified</status>
      <modifiedWord/>
      <trackRevisions>false</trackRevisions>
    </reviewItem>
    <reviewItem>
      <errorID>be0d04b8-c4e7-4897-a2f6-d3123eefa962</errorID>
      <errorWord>)</errorWord>
      <group>L1_Format</group>
      <groupName>格式问题</groupName>
      <ability>L2_HalfPunc</ability>
      <abilityName>全半角检查</abilityName>
      <candidateList>
        <item>）</item>
      </candidateList>
      <explain>文本全半角错误。</explain>
      <paraID>713A3371</paraID>
      <start>20</start>
      <end>21</end>
      <status>unmodified</status>
      <modifiedWord/>
      <trackRevisions>false</trackRevisions>
    </reviewItem>
    <reviewItem>
      <errorID>a5f14ba1-3f27-4cba-bba3-2d26dbec5161</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785B44AE</paraID>
      <start>0</start>
      <end>3</end>
      <status>unmodified</status>
      <modifiedWord/>
      <trackRevisions>false</trackRevisions>
    </reviewItem>
    <reviewItem>
      <errorID>92dc3e5e-53bf-45f7-be32-285f491105fc</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3CC133BF</paraID>
      <start>0</start>
      <end>3</end>
      <status>unmodified</status>
      <modifiedWord/>
      <trackRevisions>false</trackRevisions>
    </reviewItem>
    <reviewItem>
      <errorID>4a538226-da0d-4971-b539-7f55f2fca8ff</errorID>
      <errorWord>43)</errorWord>
      <group>L1_Format</group>
      <groupName>格式问题</groupName>
      <ability>L2_Ordinal</ability>
      <abilityName>序号格式</abilityName>
      <candidateList>
        <item>43）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4399AB59</paraID>
      <start>0</start>
      <end>3</end>
      <status>unmodified</status>
      <modifiedWord/>
      <trackRevisions>false</trackRevisions>
    </reviewItem>
    <reviewItem>
      <errorID>d4481564-eb0f-462e-b6fc-fd69caf626ad</errorID>
      <errorWord>44)</errorWord>
      <group>L1_Format</group>
      <groupName>格式问题</groupName>
      <ability>L2_Ordinal</ability>
      <abilityName>序号格式</abilityName>
      <candidateList>
        <item>44）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67346ABE</paraID>
      <start>0</start>
      <end>3</end>
      <status>unmodified</status>
      <modifiedWord/>
      <trackRevisions>false</trackRevisions>
    </reviewItem>
    <reviewItem>
      <errorID>51355952-f018-43ff-bd00-07243b4c5e7b</errorID>
      <errorWord>(</errorWord>
      <group>L1_Format</group>
      <groupName>格式问题</groupName>
      <ability>L2_HalfPunc</ability>
      <abilityName>全半角检查</abilityName>
      <candidateList>
        <item>（</item>
      </candidateList>
      <explain>文本全半角错误。</explain>
      <paraID>67346ABE</paraID>
      <start>18</start>
      <end>19</end>
      <status>unmodified</status>
      <modifiedWord/>
      <trackRevisions>false</trackRevisions>
    </reviewItem>
    <reviewItem>
      <errorID>0676498b-0c09-4e31-8e98-fc6094db1211</errorID>
      <errorWord>)</errorWord>
      <group>L1_Format</group>
      <groupName>格式问题</groupName>
      <ability>L2_HalfPunc</ability>
      <abilityName>全半角检查</abilityName>
      <candidateList>
        <item>）</item>
      </candidateList>
      <explain>文本全半角错误。</explain>
      <paraID>67346ABE</paraID>
      <start>50</start>
      <end>51</end>
      <status>unmodified</status>
      <modifiedWord/>
      <trackRevisions>false</trackRevisions>
    </reviewItem>
    <reviewItem>
      <errorID>c02f3149-6f73-4bc5-a7e1-e89f77bcb7c1</errorID>
      <errorWord>45)</errorWord>
      <group>L1_Format</group>
      <groupName>格式问题</groupName>
      <ability>L2_Ordinal</ability>
      <abilityName>序号格式</abilityName>
      <candidateList>
        <item>45）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7443D3B6</paraID>
      <start>0</start>
      <end>3</end>
      <status>unmodified</status>
      <modifiedWord/>
      <trackRevisions>false</trackRevisions>
    </reviewItem>
    <reviewItem>
      <errorID>490ffb26-cc40-4a54-ae80-b9f97eba6b8e</errorID>
      <errorWord>46)</errorWord>
      <group>L1_Format</group>
      <groupName>格式问题</groupName>
      <ability>L2_Ordinal</ability>
      <abilityName>序号格式</abilityName>
      <candidateList>
        <item>46）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FE6AED</paraID>
      <start>0</start>
      <end>3</end>
      <status>unmodified</status>
      <modifiedWord/>
      <trackRevisions>false</trackRevisions>
    </reviewItem>
    <reviewItem>
      <errorID>c9d6269e-c449-4439-ac7f-4f9970881cc6</errorID>
      <errorWord>(</errorWord>
      <group>L1_Format</group>
      <groupName>格式问题</groupName>
      <ability>L2_HalfPunc</ability>
      <abilityName>全半角检查</abilityName>
      <candidateList>
        <item>（</item>
      </candidateList>
      <explain>文本全半角错误。</explain>
      <paraID>  FE6AED</paraID>
      <start>56</start>
      <end>57</end>
      <status>unmodified</status>
      <modifiedWord/>
      <trackRevisions>false</trackRevisions>
    </reviewItem>
    <reviewItem>
      <errorID>8303c829-d067-49dc-aa9e-dc49c9ef674a</errorID>
      <errorWord>)</errorWord>
      <group>L1_Format</group>
      <groupName>格式问题</groupName>
      <ability>L2_HalfPunc</ability>
      <abilityName>全半角检查</abilityName>
      <candidateList>
        <item>）</item>
      </candidateList>
      <explain>文本全半角错误。</explain>
      <paraID>  FE6AED</paraID>
      <start>70</start>
      <end>71</end>
      <status>unmodified</status>
      <modifiedWord/>
      <trackRevisions>false</trackRevisions>
    </reviewItem>
    <reviewItem>
      <errorID>5aad1d00-035b-4103-b0e3-ed1b846e2933</errorID>
      <errorWord>47)</errorWord>
      <group>L1_Format</group>
      <groupName>格式问题</groupName>
      <ability>L2_Ordinal</ability>
      <abilityName>序号格式</abilityName>
      <candidateList>
        <item>47）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2D816E1D</paraID>
      <start>0</start>
      <end>3</end>
      <status>unmodified</status>
      <modifiedWord/>
      <trackRevisions>false</trackRevisions>
    </reviewItem>
    <reviewItem>
      <errorID>27283806-70c6-4961-9a96-cbdf774d2519</errorID>
      <errorWord>48)</errorWord>
      <group>L1_Format</group>
      <groupName>格式问题</groupName>
      <ability>L2_Ordinal</ability>
      <abilityName>序号格式</abilityName>
      <candidateList>
        <item>48）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6F56B6F4</paraID>
      <start>0</start>
      <end>3</end>
      <status>unmodified</status>
      <modifiedWord/>
      <trackRevisions>false</trackRevisions>
    </reviewItem>
    <reviewItem>
      <errorID>cef47c33-ff22-42ea-a906-fefef7b6ecc1</errorID>
      <errorWord>(</errorWord>
      <group>L1_Format</group>
      <groupName>格式问题</groupName>
      <ability>L2_HalfPunc</ability>
      <abilityName>全半角检查</abilityName>
      <candidateList>
        <item>（</item>
      </candidateList>
      <explain>文本全半角错误。</explain>
      <paraID>6F56B6F4</paraID>
      <start>16</start>
      <end>17</end>
      <status>unmodified</status>
      <modifiedWord/>
      <trackRevisions>false</trackRevisions>
    </reviewItem>
    <reviewItem>
      <errorID>bd4c184a-3552-4fd4-817c-0ce07fce4f74</errorID>
      <errorWord>)</errorWord>
      <group>L1_Format</group>
      <groupName>格式问题</groupName>
      <ability>L2_HalfPunc</ability>
      <abilityName>全半角检查</abilityName>
      <candidateList>
        <item>）</item>
      </candidateList>
      <explain>文本全半角错误。</explain>
      <paraID>6F56B6F4</paraID>
      <start>25</start>
      <end>26</end>
      <status>unmodified</status>
      <modifiedWord/>
      <trackRevisions>false</trackRevisions>
    </reviewItem>
    <reviewItem>
      <errorID>cfdf1832-50f9-4c74-961e-eba09cfff1a6</errorID>
      <errorWord>49)</errorWord>
      <group>L1_Format</group>
      <groupName>格式问题</groupName>
      <ability>L2_Ordinal</ability>
      <abilityName>序号格式</abilityName>
      <candidateList>
        <item>49）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3735B474</paraID>
      <start>0</start>
      <end>3</end>
      <status>unmodified</status>
      <modifiedWord/>
      <trackRevisions>false</trackRevisions>
    </reviewItem>
    <reviewItem>
      <errorID>d1779a09-0d60-4f6d-a847-6ba960efc02b</errorID>
      <errorWord>50)</errorWord>
      <group>L1_Format</group>
      <groupName>格式问题</groupName>
      <ability>L2_Ordinal</ability>
      <abilityName>序号格式</abilityName>
      <candidateList>
        <item>50）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D7018DC</paraID>
      <start>0</start>
      <end>3</end>
      <status>unmodified</status>
      <modifiedWord/>
      <trackRevisions>false</trackRevisions>
    </reviewItem>
    <reviewItem>
      <errorID>19b9e74c-9cc5-4541-9713-a4d305374798</errorID>
      <errorWord>51)</errorWord>
      <group>L1_Format</group>
      <groupName>格式问题</groupName>
      <ability>L2_Ordinal</ability>
      <abilityName>序号格式</abilityName>
      <candidateList>
        <item>51）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67BC147C</paraID>
      <start>0</start>
      <end>3</end>
      <status>unmodified</status>
      <modifiedWord/>
      <trackRevisions>false</trackRevisions>
    </reviewItem>
    <reviewItem>
      <errorID>806a8899-99d6-43ad-8c50-b1a73bd734ab</errorID>
      <errorWord>52)</errorWord>
      <group>L1_Format</group>
      <groupName>格式问题</groupName>
      <ability>L2_Ordinal</ability>
      <abilityName>序号格式</abilityName>
      <candidateList>
        <item>52）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3423F1D8</paraID>
      <start>0</start>
      <end>3</end>
      <status>unmodified</status>
      <modifiedWord/>
      <trackRevisions>false</trackRevisions>
    </reviewItem>
    <reviewItem>
      <errorID>6d7882af-ecd6-43c5-ab01-123979c05b5e</errorID>
      <errorWord>53)</errorWord>
      <group>L1_Format</group>
      <groupName>格式问题</groupName>
      <ability>L2_Ordinal</ability>
      <abilityName>序号格式</abilityName>
      <candidateList>
        <item>53）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51603BCC</paraID>
      <start>0</start>
      <end>3</end>
      <status>unmodified</status>
      <modifiedWord/>
      <trackRevisions>false</trackRevisions>
    </reviewItem>
    <reviewItem>
      <errorID>f5b68449-e46e-4915-bd07-8229f1037abc</errorID>
      <errorWord>(</errorWord>
      <group>L1_Format</group>
      <groupName>格式问题</groupName>
      <ability>L2_HalfPunc</ability>
      <abilityName>全半角检查</abilityName>
      <candidateList>
        <item>（</item>
      </candidateList>
      <explain>文本全半角错误。</explain>
      <paraID>51603BCC</paraID>
      <start>12</start>
      <end>13</end>
      <status>unmodified</status>
      <modifiedWord/>
      <trackRevisions>false</trackRevisions>
    </reviewItem>
    <reviewItem>
      <errorID>87988abe-c638-4280-8d58-1a7af7ab3bbb</errorID>
      <errorWord>)</errorWord>
      <group>L1_Format</group>
      <groupName>格式问题</groupName>
      <ability>L2_HalfPunc</ability>
      <abilityName>全半角检查</abilityName>
      <candidateList>
        <item>）</item>
      </candidateList>
      <explain>文本全半角错误。</explain>
      <paraID>51603BCC</paraID>
      <start>15</start>
      <end>16</end>
      <status>unmodified</status>
      <modifiedWord/>
      <trackRevisions>false</trackRevisions>
    </reviewItem>
    <reviewItem>
      <errorID>3ed36638-52e0-44b9-9814-88958c3756d2</errorID>
      <errorWord>(</errorWord>
      <group>L1_Format</group>
      <groupName>格式问题</groupName>
      <ability>L2_HalfPunc</ability>
      <abilityName>全半角检查</abilityName>
      <candidateList>
        <item>（</item>
      </candidateList>
      <explain>文本全半角错误。</explain>
      <paraID>51603BCC</paraID>
      <start>19</start>
      <end>20</end>
      <status>unmodified</status>
      <modifiedWord/>
      <trackRevisions>false</trackRevisions>
    </reviewItem>
    <reviewItem>
      <errorID>f68dc3f9-9f45-40f1-b2a2-fca29326f7b2</errorID>
      <errorWord>)</errorWord>
      <group>L1_Format</group>
      <groupName>格式问题</groupName>
      <ability>L2_HalfPunc</ability>
      <abilityName>全半角检查</abilityName>
      <candidateList>
        <item>）</item>
      </candidateList>
      <explain>文本全半角错误。</explain>
      <paraID>51603BCC</paraID>
      <start>22</start>
      <end>23</end>
      <status>unmodified</status>
      <modifiedWord/>
      <trackRevisions>false</trackRevisions>
    </reviewItem>
    <reviewItem>
      <errorID>51fbeb4f-4e22-405e-8bb4-be0130553f26</errorID>
      <errorWord>(</errorWord>
      <group>L1_Format</group>
      <groupName>格式问题</groupName>
      <ability>L2_HalfPunc</ability>
      <abilityName>全半角检查</abilityName>
      <candidateList>
        <item>（</item>
      </candidateList>
      <explain>文本全半角错误。</explain>
      <paraID>51603BCC</paraID>
      <start>26</start>
      <end>27</end>
      <status>unmodified</status>
      <modifiedWord/>
      <trackRevisions>false</trackRevisions>
    </reviewItem>
    <reviewItem>
      <errorID>837274ae-7748-4af7-9979-13908b0bc0bd</errorID>
      <errorWord>)</errorWord>
      <group>L1_Format</group>
      <groupName>格式问题</groupName>
      <ability>L2_HalfPunc</ability>
      <abilityName>全半角检查</abilityName>
      <candidateList>
        <item>）</item>
      </candidateList>
      <explain>文本全半角错误。</explain>
      <paraID>51603BCC</paraID>
      <start>29</start>
      <end>30</end>
      <status>unmodified</status>
      <modifiedWord/>
      <trackRevisions>false</trackRevisions>
    </reviewItem>
    <reviewItem>
      <errorID>8b788313-81b4-42a9-a94d-92f56d595328</errorID>
      <errorWord>(</errorWord>
      <group>L1_Format</group>
      <groupName>格式问题</groupName>
      <ability>L2_HalfPunc</ability>
      <abilityName>全半角检查</abilityName>
      <candidateList>
        <item>（</item>
      </candidateList>
      <explain>文本全半角错误。</explain>
      <paraID>51603BCC</paraID>
      <start>33</start>
      <end>34</end>
      <status>unmodified</status>
      <modifiedWord/>
      <trackRevisions>false</trackRevisions>
    </reviewItem>
    <reviewItem>
      <errorID>0e7184af-6510-42a7-90dc-37c778bbd7a5</errorID>
      <errorWord>)</errorWord>
      <group>L1_Format</group>
      <groupName>格式问题</groupName>
      <ability>L2_HalfPunc</ability>
      <abilityName>全半角检查</abilityName>
      <candidateList>
        <item>）</item>
      </candidateList>
      <explain>文本全半角错误。</explain>
      <paraID>51603BCC</paraID>
      <start>36</start>
      <end>37</end>
      <status>unmodified</status>
      <modifiedWord/>
      <trackRevisions>false</trackRevisions>
    </reviewItem>
    <reviewItem>
      <errorID>1aeabb5a-83f9-49d1-bba6-7bcd1607b0e7</errorID>
      <errorWord>(</errorWord>
      <group>L1_Format</group>
      <groupName>格式问题</groupName>
      <ability>L2_HalfPunc</ability>
      <abilityName>全半角检查</abilityName>
      <candidateList>
        <item>（</item>
      </candidateList>
      <explain>文本全半角错误。</explain>
      <paraID>51603BCC</paraID>
      <start>42</start>
      <end>43</end>
      <status>unmodified</status>
      <modifiedWord/>
      <trackRevisions>false</trackRevisions>
    </reviewItem>
    <reviewItem>
      <errorID>9d4334e1-9dd8-4a0e-939a-78c48bc060ef</errorID>
      <errorWord>)</errorWord>
      <group>L1_Format</group>
      <groupName>格式问题</groupName>
      <ability>L2_HalfPunc</ability>
      <abilityName>全半角检查</abilityName>
      <candidateList>
        <item>）</item>
      </candidateList>
      <explain>文本全半角错误。</explain>
      <paraID>51603BCC</paraID>
      <start>45</start>
      <end>46</end>
      <status>unmodified</status>
      <modifiedWord/>
      <trackRevisions>false</trackRevisions>
    </reviewItem>
    <reviewItem>
      <errorID>ef708ed7-9706-4cc4-9e2f-9ae7362fc5d0</errorID>
      <errorWord>(</errorWord>
      <group>L1_Format</group>
      <groupName>格式问题</groupName>
      <ability>L2_HalfPunc</ability>
      <abilityName>全半角检查</abilityName>
      <candidateList>
        <item>（</item>
      </candidateList>
      <explain>文本全半角错误。</explain>
      <paraID>51603BCC</paraID>
      <start>49</start>
      <end>50</end>
      <status>unmodified</status>
      <modifiedWord/>
      <trackRevisions>false</trackRevisions>
    </reviewItem>
    <reviewItem>
      <errorID>d5233e76-b3a8-4ac3-941d-3ae1a602991f</errorID>
      <errorWord>)</errorWord>
      <group>L1_Format</group>
      <groupName>格式问题</groupName>
      <ability>L2_HalfPunc</ability>
      <abilityName>全半角检查</abilityName>
      <candidateList>
        <item>）</item>
      </candidateList>
      <explain>文本全半角错误。</explain>
      <paraID>51603BCC</paraID>
      <start>52</start>
      <end>53</end>
      <status>unmodified</status>
      <modifiedWord/>
      <trackRevisions>false</trackRevisions>
    </reviewItem>
    <reviewItem>
      <errorID>a5847078-fef0-483c-8aaf-1f1717c93096</errorID>
      <errorWord>(</errorWord>
      <group>L1_Format</group>
      <groupName>格式问题</groupName>
      <ability>L2_HalfPunc</ability>
      <abilityName>全半角检查</abilityName>
      <candidateList>
        <item>（</item>
      </candidateList>
      <explain>文本全半角错误。</explain>
      <paraID>51603BCC</paraID>
      <start>58</start>
      <end>59</end>
      <status>unmodified</status>
      <modifiedWord/>
      <trackRevisions>false</trackRevisions>
    </reviewItem>
    <reviewItem>
      <errorID>e25b82ba-2053-42ec-99d8-9bfd8fc6c9c9</errorID>
      <errorWord>)</errorWord>
      <group>L1_Format</group>
      <groupName>格式问题</groupName>
      <ability>L2_HalfPunc</ability>
      <abilityName>全半角检查</abilityName>
      <candidateList>
        <item>）</item>
      </candidateList>
      <explain>文本全半角错误。</explain>
      <paraID>51603BCC</paraID>
      <start>61</start>
      <end>62</end>
      <status>unmodified</status>
      <modifiedWord/>
      <trackRevisions>false</trackRevisions>
    </reviewItem>
    <reviewItem>
      <errorID>f4c2edc3-30c6-40b3-8372-d701e5b1cd5a</errorID>
      <errorWord>54)</errorWord>
      <group>L1_Format</group>
      <groupName>格式问题</groupName>
      <ability>L2_Ordinal</ability>
      <abilityName>序号格式</abilityName>
      <candidateList>
        <item>54）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957E436</paraID>
      <start>0</start>
      <end>3</end>
      <status>unmodified</status>
      <modifiedWord/>
      <trackRevisions>false</trackRevisions>
    </reviewItem>
    <reviewItem>
      <errorID>347c7f2e-1ef4-4525-950d-4970b2ea1f0f</errorID>
      <errorWord>55)</errorWord>
      <group>L1_Format</group>
      <groupName>格式问题</groupName>
      <ability>L2_Ordinal</ability>
      <abilityName>序号格式</abilityName>
      <candidateList>
        <item>55）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5695B42E</paraID>
      <start>0</start>
      <end>3</end>
      <status>unmodified</status>
      <modifiedWord/>
      <trackRevisions>false</trackRevisions>
    </reviewItem>
    <reviewItem>
      <errorID>4ceff9d7-3e6a-4007-8306-1c521d24a57e</errorID>
      <errorWord>56)</errorWord>
      <group>L1_Format</group>
      <groupName>格式问题</groupName>
      <ability>L2_Ordinal</ability>
      <abilityName>序号格式</abilityName>
      <candidateList>
        <item>56）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2915FAB6</paraID>
      <start>0</start>
      <end>3</end>
      <status>unmodified</status>
      <modifiedWord/>
      <trackRevisions>false</trackRevisions>
    </reviewItem>
    <reviewItem>
      <errorID>9630a778-f0b7-41f9-9b5d-99ecf440563c</errorID>
      <errorWord>57)</errorWord>
      <group>L1_Format</group>
      <groupName>格式问题</groupName>
      <ability>L2_Ordinal</ability>
      <abilityName>序号格式</abilityName>
      <candidateList>
        <item>57）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1950A251</paraID>
      <start>0</start>
      <end>3</end>
      <status>unmodified</status>
      <modifiedWord/>
      <trackRevisions>false</trackRevisions>
    </reviewItem>
    <reviewItem>
      <errorID>6b99cf19-e3b7-46ae-a195-95ea466734ac</errorID>
      <errorWord>58)</errorWord>
      <group>L1_Format</group>
      <groupName>格式问题</groupName>
      <ability>L2_Ordinal</ability>
      <abilityName>序号格式</abilityName>
      <candidateList>
        <item>58）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14859450</paraID>
      <start>0</start>
      <end>3</end>
      <status>unmodified</status>
      <modifiedWord/>
      <trackRevisions>false</trackRevisions>
    </reviewItem>
    <reviewItem>
      <errorID>f9f529cf-14ca-4add-b1b4-aded3df75f8c</errorID>
      <errorWord>59)</errorWord>
      <group>L1_Format</group>
      <groupName>格式问题</groupName>
      <ability>L2_Ordinal</ability>
      <abilityName>序号格式</abilityName>
      <candidateList>
        <item>59）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292823CE</paraID>
      <start>0</start>
      <end>3</end>
      <status>unmodified</status>
      <modifiedWord/>
      <trackRevisions>false</trackRevisions>
    </reviewItem>
    <reviewItem>
      <errorID>ef4a6ef1-55cf-4671-b7cc-93ef8608b2a4</errorID>
      <errorWord>61)</errorWord>
      <group>L1_Format</group>
      <groupName>格式问题</groupName>
      <ability>L2_Ordinal</ability>
      <abilityName>序号格式</abilityName>
      <candidateList>
        <item>61）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774C9102</paraID>
      <start>0</start>
      <end>3</end>
      <status>unmodified</status>
      <modifiedWord/>
      <trackRevisions>false</trackRevisions>
    </reviewItem>
    <reviewItem>
      <errorID>c5b53050-2470-47ab-ac31-5a6a945e3fc5</errorID>
      <errorWord>,</errorWord>
      <group>L1_Format</group>
      <groupName>格式问题</groupName>
      <ability>L2_HalfPunc</ability>
      <abilityName>全半角检查</abilityName>
      <candidateList>
        <item>，</item>
      </candidateList>
      <explain>文本全半角错误。</explain>
      <paraID>774C9102</paraID>
      <start>17</start>
      <end>18</end>
      <status>unmodified</status>
      <modifiedWord/>
      <trackRevisions>false</trackRevisions>
    </reviewItem>
    <reviewItem>
      <errorID>2285026a-3849-4fe0-a2cf-f79d32f35818</errorID>
      <errorWord>62)</errorWord>
      <group>L1_Format</group>
      <groupName>格式问题</groupName>
      <ability>L2_Ordinal</ability>
      <abilityName>序号格式</abilityName>
      <candidateList>
        <item>62）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48F8E56C</paraID>
      <start>0</start>
      <end>3</end>
      <status>unmodified</status>
      <modifiedWord/>
      <trackRevisions>false</trackRevisions>
    </reviewItem>
    <reviewItem>
      <errorID>7b26f604-21a1-48d0-9be7-2a5035908529</errorID>
      <errorWord>63)</errorWord>
      <group>L1_Format</group>
      <groupName>格式问题</groupName>
      <ability>L2_Ordinal</ability>
      <abilityName>序号格式</abilityName>
      <candidateList>
        <item>63）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95DBB3E</paraID>
      <start>0</start>
      <end>3</end>
      <status>unmodified</status>
      <modifiedWord/>
      <trackRevisions>false</trackRevisions>
    </reviewItem>
    <reviewItem>
      <errorID>32289930-e982-41f8-93b0-501fa605e107</errorID>
      <errorWord>(</errorWord>
      <group>L1_Format</group>
      <groupName>格式问题</groupName>
      <ability>L2_HalfPunc</ability>
      <abilityName>全半角检查</abilityName>
      <candidateList>
        <item>（</item>
      </candidateList>
      <explain>文本全半角错误。</explain>
      <paraID> 95DBB3E</paraID>
      <start>45</start>
      <end>46</end>
      <status>unmodified</status>
      <modifiedWord/>
      <trackRevisions>false</trackRevisions>
    </reviewItem>
    <reviewItem>
      <errorID>afb26050-1712-481e-989b-b874f8bb7285</errorID>
      <errorWord>)</errorWord>
      <group>L1_Format</group>
      <groupName>格式问题</groupName>
      <ability>L2_HalfPunc</ability>
      <abilityName>全半角检查</abilityName>
      <candidateList>
        <item>）</item>
      </candidateList>
      <explain>文本全半角错误。</explain>
      <paraID> 95DBB3E</paraID>
      <start>52</start>
      <end>53</end>
      <status>unmodified</status>
      <modifiedWord/>
      <trackRevisions>false</trackRevisions>
    </reviewItem>
    <reviewItem>
      <errorID>012ed30a-6223-4fbb-8ad6-79a320f26d4d</errorID>
      <errorWord>(</errorWord>
      <group>L1_Format</group>
      <groupName>格式问题</groupName>
      <ability>L2_HalfPunc</ability>
      <abilityName>全半角检查</abilityName>
      <candidateList>
        <item>（</item>
      </candidateList>
      <explain>文本全半角错误。</explain>
      <paraID> 95DBB3E</paraID>
      <start>58</start>
      <end>59</end>
      <status>unmodified</status>
      <modifiedWord/>
      <trackRevisions>false</trackRevisions>
    </reviewItem>
    <reviewItem>
      <errorID>ea7e7c7c-2cc8-4044-bc9d-9eb58cfd413f</errorID>
      <errorWord>)</errorWord>
      <group>L1_Format</group>
      <groupName>格式问题</groupName>
      <ability>L2_HalfPunc</ability>
      <abilityName>全半角检查</abilityName>
      <candidateList>
        <item>）</item>
      </candidateList>
      <explain>文本全半角错误。</explain>
      <paraID> 95DBB3E</paraID>
      <start>65</start>
      <end>66</end>
      <status>unmodified</status>
      <modifiedWord/>
      <trackRevisions>false</trackRevisions>
    </reviewItem>
    <reviewItem>
      <errorID>8ca4140a-5fac-46a6-9ead-a9d3267729f5</errorID>
      <errorWord>64)</errorWord>
      <group>L1_Format</group>
      <groupName>格式问题</groupName>
      <ability>L2_Ordinal</ability>
      <abilityName>序号格式</abilityName>
      <candidateList>
        <item>64）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11DE402</paraID>
      <start>0</start>
      <end>3</end>
      <status>unmodified</status>
      <modifiedWord/>
      <trackRevisions>false</trackRevisions>
    </reviewItem>
    <reviewItem>
      <errorID>911107f3-4de5-4657-9754-f0702e7ef686</errorID>
      <errorWord>65)</errorWord>
      <group>L1_Format</group>
      <groupName>格式问题</groupName>
      <ability>L2_Ordinal</ability>
      <abilityName>序号格式</abilityName>
      <candidateList>
        <item>65）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5A3C16B0</paraID>
      <start>0</start>
      <end>3</end>
      <status>unmodified</status>
      <modifiedWord/>
      <trackRevisions>false</trackRevisions>
    </reviewItem>
    <reviewItem>
      <errorID>93d68dde-3321-4d8e-9943-668376157c3f</errorID>
      <errorWord>66)</errorWord>
      <group>L1_Format</group>
      <groupName>格式问题</groupName>
      <ability>L2_Ordinal</ability>
      <abilityName>序号格式</abilityName>
      <candidateList>
        <item>66）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5845A02A</paraID>
      <start>0</start>
      <end>3</end>
      <status>unmodified</status>
      <modifiedWord/>
      <trackRevisions>false</trackRevisions>
    </reviewItem>
    <reviewItem>
      <errorID>b4462c3a-5a24-4f37-9e93-4b8526252ff6</errorID>
      <errorWord>67)</errorWord>
      <group>L1_Format</group>
      <groupName>格式问题</groupName>
      <ability>L2_Ordinal</ability>
      <abilityName>序号格式</abilityName>
      <candidateList>
        <item>67）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2F853905</paraID>
      <start>0</start>
      <end>3</end>
      <status>unmodified</status>
      <modifiedWord/>
      <trackRevisions>false</trackRevisions>
    </reviewItem>
    <reviewItem>
      <errorID>532ebd63-9eeb-44b3-bc2d-91c913b7d2b4</errorID>
      <errorWord>68)</errorWord>
      <group>L1_Format</group>
      <groupName>格式问题</groupName>
      <ability>L2_Ordinal</ability>
      <abilityName>序号格式</abilityName>
      <candidateList>
        <item>68）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49765DE7</paraID>
      <start>0</start>
      <end>3</end>
      <status>unmodified</status>
      <modifiedWord/>
      <trackRevisions>false</trackRevisions>
    </reviewItem>
    <reviewItem>
      <errorID>87379a66-aebd-40ce-84e2-974c2e99284a</errorID>
      <errorWord>~</errorWord>
      <group>L1_Format</group>
      <groupName>格式问题</groupName>
      <ability>L2_HalfPunc</ability>
      <abilityName>全半角检查</abilityName>
      <candidateList>
        <item>～</item>
      </candidateList>
      <explain>文本全半角错误。</explain>
      <paraID>49765DE7</paraID>
      <start>13</start>
      <end>14</end>
      <status>unmodified</status>
      <modifiedWord/>
      <trackRevisions>false</trackRevisions>
    </reviewItem>
    <reviewItem>
      <errorID>d0345408-6b4f-4fa5-890d-76c926cd1846</errorID>
      <errorWord>69)</errorWord>
      <group>L1_Format</group>
      <groupName>格式问题</groupName>
      <ability>L2_Ordinal</ability>
      <abilityName>序号格式</abilityName>
      <candidateList>
        <item>69）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648EBBFD</paraID>
      <start>0</start>
      <end>3</end>
      <status>unmodified</status>
      <modifiedWord/>
      <trackRevisions>false</trackRevisions>
    </reviewItem>
    <reviewItem>
      <errorID>40c4e4b9-765f-4c6d-89b2-74e43b3e0062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69A35354</paraID>
      <start>0</start>
      <end>2</end>
      <status>unmodified</status>
      <modifiedWord/>
      <trackRevisions>false</trackRevisions>
    </reviewItem>
    <reviewItem>
      <errorID>ef94be50-cd9b-4873-b8d8-507b3baf304c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428D3873</paraID>
      <start>0</start>
      <end>2</end>
      <status>unmodified</status>
      <modifiedWord/>
      <trackRevisions>false</trackRevisions>
    </reviewItem>
    <reviewItem>
      <errorID>8809d190-df09-479c-8a37-51a0a2c25c4a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3720CEF0</paraID>
      <start>0</start>
      <end>2</end>
      <status>unmodified</status>
      <modifiedWord/>
      <trackRevisions>false</trackRevisions>
    </reviewItem>
    <reviewItem>
      <errorID>f98df232-b5a5-4abf-9e12-420c738494bb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53D3F2ED</paraID>
      <start>0</start>
      <end>2</end>
      <status>unmodified</status>
      <modifiedWord/>
      <trackRevisions>false</trackRevisions>
    </reviewItem>
    <reviewItem>
      <errorID>f9cbb868-39e6-45dc-a048-8727bb99817e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1B9CBE6F</paraID>
      <start>0</start>
      <end>2</end>
      <status>unmodified</status>
      <modifiedWord/>
      <trackRevisions>false</trackRevisions>
    </reviewItem>
    <reviewItem>
      <errorID>dbe2cabe-c59a-4d86-b46d-61f767928815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7005967D</paraID>
      <start>0</start>
      <end>2</end>
      <status>unmodified</status>
      <modifiedWord/>
      <trackRevisions>false</trackRevisions>
    </reviewItem>
    <reviewItem>
      <errorID>8efed9e1-1162-491d-9f04-13a027dfbe16</errorID>
      <errorWord>,</errorWord>
      <group>L1_Format</group>
      <groupName>格式问题</groupName>
      <ability>L2_HalfPunc</ability>
      <abilityName>全半角检查</abilityName>
      <candidateList>
        <item>，</item>
      </candidateList>
      <explain>文本全半角错误。</explain>
      <paraID>7005967D</paraID>
      <start>43</start>
      <end>44</end>
      <status>unmodified</status>
      <modifiedWord/>
      <trackRevisions>false</trackRevisions>
    </reviewItem>
    <reviewItem>
      <errorID>12bdf28c-5045-4556-b509-367e15e475dd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36E4631F</paraID>
      <start>0</start>
      <end>2</end>
      <status>unmodified</status>
      <modifiedWord/>
      <trackRevisions>false</trackRevisions>
    </reviewItem>
    <reviewItem>
      <errorID>96b3be0e-9720-45ef-8720-402ec609143a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47AEC333</paraID>
      <start>0</start>
      <end>2</end>
      <status>unmodified</status>
      <modifiedWord/>
      <trackRevisions>false</trackRevisions>
    </reviewItem>
    <reviewItem>
      <errorID>acf82504-65b1-4bba-806d-11b546ac6f87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626074F7</paraID>
      <start>0</start>
      <end>2</end>
      <status>unmodified</status>
      <modifiedWord/>
      <trackRevisions>false</trackRevisions>
    </reviewItem>
    <reviewItem>
      <errorID>d7c0167a-9675-4e80-8b02-22ab98803499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3D56D85A</paraID>
      <start>0</start>
      <end>3</end>
      <status>unmodified</status>
      <modifiedWord/>
      <trackRevisions>false</trackRevisions>
    </reviewItem>
    <reviewItem>
      <errorID>8a385a0b-5fc8-4db3-9352-1cc84dfd3160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17BAD1A</paraID>
      <start>0</start>
      <end>3</end>
      <status>unmodified</status>
      <modifiedWord/>
      <trackRevisions>false</trackRevisions>
    </reviewItem>
    <reviewItem>
      <errorID>77a9f6e3-90a6-4195-a70d-d4ac091f562a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4CD0A7F7</paraID>
      <start>0</start>
      <end>3</end>
      <status>unmodified</status>
      <modifiedWord/>
      <trackRevisions>false</trackRevisions>
    </reviewItem>
    <reviewItem>
      <errorID>ef20bd8a-f1ec-4794-a67a-9df9c5add9b0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1FB04A5B</paraID>
      <start>0</start>
      <end>3</end>
      <status>unmodified</status>
      <modifiedWord/>
      <trackRevisions>false</trackRevisions>
    </reviewItem>
    <reviewItem>
      <errorID>9dc22fd1-03a5-4ff3-9b77-0654f2d91f1b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7C1BCA6A</paraID>
      <start>0</start>
      <end>3</end>
      <status>unmodified</status>
      <modifiedWord/>
      <trackRevisions>false</trackRevisions>
    </reviewItem>
    <reviewItem>
      <errorID>d2024c4b-fa57-4229-be44-43e7495d7003</errorID>
      <errorWord>:</errorWord>
      <group>L1_Format</group>
      <groupName>格式问题</groupName>
      <ability>L2_HalfPunc</ability>
      <abilityName>全半角检查</abilityName>
      <candidateList>
        <item>：</item>
      </candidateList>
      <explain>文本全半角错误。</explain>
      <paraID>7C1BCA6A</paraID>
      <start>26</start>
      <end>27</end>
      <status>unmodified</status>
      <modifiedWord/>
      <trackRevisions>false</trackRevisions>
    </reviewItem>
    <reviewItem>
      <errorID>6d41d797-7ae4-4d5a-81aa-f768fbb1d185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1A3146C4</paraID>
      <start>0</start>
      <end>3</end>
      <status>unmodified</status>
      <modifiedWord/>
      <trackRevisions>false</trackRevisions>
    </reviewItem>
    <reviewItem>
      <errorID>70d8ba34-3adf-4891-a00d-e3a006bad5e2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27FE7A50</paraID>
      <start>0</start>
      <end>3</end>
      <status>unmodified</status>
      <modifiedWord/>
      <trackRevisions>false</trackRevisions>
    </reviewItem>
    <reviewItem>
      <errorID>dd5217b6-68dc-4dee-9624-98209f9546a0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6D5509E9</paraID>
      <start>0</start>
      <end>3</end>
      <status>unmodified</status>
      <modifiedWord/>
      <trackRevisions>false</trackRevisions>
    </reviewItem>
    <reviewItem>
      <errorID>4b00e297-3466-45fe-a5d0-a44775027ef1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714CD8C2</paraID>
      <start>0</start>
      <end>3</end>
      <status>unmodified</status>
      <modifiedWord/>
      <trackRevisions>false</trackRevisions>
    </reviewItem>
    <reviewItem>
      <errorID>c483ab49-daa9-4629-b9c1-17633decf9ee</errorID>
      <errorWord>需</errorWord>
      <group>L1_Word</group>
      <groupName>字词问题</groupName>
      <ability>L2_Typo</ability>
      <abilityName>字词错误</abilityName>
      <candidateList>
        <item>须</item>
      </candidateList>
      <explain>存在发音相同字词的误用。</explain>
      <paraID>714CD8C2</paraID>
      <start>4</start>
      <end>5</end>
      <status>unmodified</status>
      <modifiedWord/>
      <trackRevisions>false</trackRevisions>
    </reviewItem>
    <reviewItem>
      <errorID>1341fc57-cef7-47fd-b9ff-f3dd94abc9c8</errorID>
      <errorWord>具</errorWord>
      <group>L1_Word</group>
      <groupName>字词问题</groupName>
      <ability>L2_Typo</ability>
      <abilityName>字词错误</abilityName>
      <candidateList>
        <item>具备</item>
      </candidateList>
      <explain/>
      <paraID>714CD8C2</paraID>
      <start>5</start>
      <end>6</end>
      <status>unmodified</status>
      <modifiedWord/>
      <trackRevisions>false</trackRevisions>
    </reviewItem>
    <reviewItem>
      <errorID>74d82850-d048-4cb2-9314-65c1d9e76529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4413F02E</paraID>
      <start>0</start>
      <end>3</end>
      <status>unmodified</status>
      <modifiedWord/>
      <trackRevisions>false</trackRevisions>
    </reviewItem>
    <reviewItem>
      <errorID>e8d15753-6f93-4257-a2fe-519036d9956a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F604E8</paraID>
      <start>0</start>
      <end>3</end>
      <status>unmodified</status>
      <modifiedWord/>
      <trackRevisions>false</trackRevisions>
    </reviewItem>
    <reviewItem>
      <errorID>265a8416-7f32-4816-8372-0b0ed3b9a122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58D18123</paraID>
      <start>0</start>
      <end>3</end>
      <status>unmodified</status>
      <modifiedWord/>
      <trackRevisions>false</trackRevisions>
    </reviewItem>
    <reviewItem>
      <errorID>a0fdee15-8e76-4007-9357-d70d558226ae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1AF5B4FA</paraID>
      <start>0</start>
      <end>3</end>
      <status>unmodified</status>
      <modifiedWord/>
      <trackRevisions>false</trackRevisions>
    </reviewItem>
    <reviewItem>
      <errorID>3086468f-9e63-4f79-912c-fe10dc29772f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48762255</paraID>
      <start>0</start>
      <end>3</end>
      <status>unmodified</status>
      <modifiedWord/>
      <trackRevisions>false</trackRevisions>
    </reviewItem>
    <reviewItem>
      <errorID>563bc27b-1a9f-4187-91c9-853f2d4acc5e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60A4C346</paraID>
      <start>0</start>
      <end>3</end>
      <status>unmodified</status>
      <modifiedWord/>
      <trackRevisions>false</trackRevisions>
    </reviewItem>
    <reviewItem>
      <errorID>4debbf81-ce6c-4a81-b95f-45208c56ce19</errorID>
      <errorWord>需具备</errorWord>
      <group>L1_Word</group>
      <groupName>字词问题</groupName>
      <ability>L2_Typo</ability>
      <abilityName>字词错误</abilityName>
      <candidateList>
        <item>须具备</item>
      </candidateList>
      <explain/>
      <paraID>60A4C346</paraID>
      <start>4</start>
      <end>7</end>
      <status>unmodified</status>
      <modifiedWord/>
      <trackRevisions>false</trackRevisions>
    </reviewItem>
    <reviewItem>
      <errorID>8688cef6-1bd0-420c-82d2-1969925564ad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7556FDF3</paraID>
      <start>0</start>
      <end>3</end>
      <status>unmodified</status>
      <modifiedWord/>
      <trackRevisions>false</trackRevisions>
    </reviewItem>
    <reviewItem>
      <errorID>c50fc281-a5a2-4a19-bb72-e0bae61accda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60DC2193</paraID>
      <start>0</start>
      <end>3</end>
      <status>unmodified</status>
      <modifiedWord/>
      <trackRevisions>false</trackRevisions>
    </reviewItem>
    <reviewItem>
      <errorID>07562c85-247e-461c-b454-756b9423e536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51691C14</paraID>
      <start>0</start>
      <end>3</end>
      <status>unmodified</status>
      <modifiedWord/>
      <trackRevisions>false</trackRevisions>
    </reviewItem>
    <reviewItem>
      <errorID>42e23ff8-f0e2-42dd-ae0d-5b12c6a7962a</errorID>
      <errorWord>~</errorWord>
      <group>L1_Format</group>
      <groupName>格式问题</groupName>
      <ability>L2_HalfPunc</ability>
      <abilityName>全半角检查</abilityName>
      <candidateList>
        <item>～</item>
      </candidateList>
      <explain>文本全半角错误。</explain>
      <paraID>51691C14</paraID>
      <start>12</start>
      <end>13</end>
      <status>unmodified</status>
      <modifiedWord/>
      <trackRevisions>false</trackRevisions>
    </reviewItem>
    <reviewItem>
      <errorID>2a9ca49f-dd98-4d4e-91f6-452e8a6fdb95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67E7B816</paraID>
      <start>0</start>
      <end>3</end>
      <status>unmodified</status>
      <modifiedWord/>
      <trackRevisions>false</trackRevisions>
    </reviewItem>
    <reviewItem>
      <errorID>50ac74a3-45db-4e04-a745-246f1e45239a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41700689</paraID>
      <start>0</start>
      <end>3</end>
      <status>unmodified</status>
      <modifiedWord/>
      <trackRevisions>false</trackRevisions>
    </reviewItem>
    <reviewItem>
      <errorID>8d4c44ef-25da-4cda-9541-3b4b91f98bf0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11D62186</paraID>
      <start>0</start>
      <end>3</end>
      <status>unmodified</status>
      <modifiedWord/>
      <trackRevisions>false</trackRevisions>
    </reviewItem>
    <reviewItem>
      <errorID>2bde6e6b-325a-4578-ac98-b6d85df066f3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3F18C14B</paraID>
      <start>0</start>
      <end>3</end>
      <status>unmodified</status>
      <modifiedWord/>
      <trackRevisions>false</trackRevisions>
    </reviewItem>
    <reviewItem>
      <errorID>22de13ec-1c6a-441b-a613-3105e7505803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513FDCCE</paraID>
      <start>0</start>
      <end>3</end>
      <status>unmodified</status>
      <modifiedWord/>
      <trackRevisions>false</trackRevisions>
    </reviewItem>
    <reviewItem>
      <errorID>a9806638-4490-4af9-9be3-4120c01b37bb</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119A2304</paraID>
      <start>0</start>
      <end>3</end>
      <status>unmodified</status>
      <modifiedWord/>
      <trackRevisions>false</trackRevisions>
    </reviewItem>
    <reviewItem>
      <errorID>129cdbeb-2e2a-4e21-92f5-877e3a8e938c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75EB922C</paraID>
      <start>0</start>
      <end>3</end>
      <status>unmodified</status>
      <modifiedWord/>
      <trackRevisions>false</trackRevisions>
    </reviewItem>
    <reviewItem>
      <errorID>009e4d3d-0be4-4a59-ba86-7cc51d80d99a</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6DDF10D5</paraID>
      <start>0</start>
      <end>3</end>
      <status>unmodified</status>
      <modifiedWord/>
      <trackRevisions>false</trackRevisions>
    </reviewItem>
    <reviewItem>
      <errorID>d14ea719-f6ef-4ce3-b04a-6572767fa92f</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7EB12F23</paraID>
      <start>0</start>
      <end>3</end>
      <status>unmodified</status>
      <modifiedWord/>
      <trackRevisions>false</trackRevisions>
    </reviewItem>
    <reviewItem>
      <errorID>48e44ece-860c-4973-a5b0-cef957205f1b</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6B96492F</paraID>
      <start>0</start>
      <end>3</end>
      <status>unmodified</status>
      <modifiedWord/>
      <trackRevisions>false</trackRevisions>
    </reviewItem>
    <reviewItem>
      <errorID>8ba37cd8-003b-4ca4-87ea-3749be237ba3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25E6DEB7</paraID>
      <start>0</start>
      <end>2</end>
      <status>unmodified</status>
      <modifiedWord/>
      <trackRevisions>false</trackRevisions>
    </reviewItem>
    <reviewItem>
      <errorID>9a6ebaa2-8425-46b5-9b09-7ee139f7314b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52BD8512</paraID>
      <start>0</start>
      <end>2</end>
      <status>unmodified</status>
      <modifiedWord/>
      <trackRevisions>false</trackRevisions>
    </reviewItem>
    <reviewItem>
      <errorID>6aa9ad9e-dbda-4082-b151-fd65fc6baf0c</errorID>
      <errorWord>(</errorWord>
      <group>L1_Format</group>
      <groupName>格式问题</groupName>
      <ability>L2_HalfPunc</ability>
      <abilityName>全半角检查</abilityName>
      <candidateList>
        <item>（</item>
      </candidateList>
      <explain>文本全半角错误。</explain>
      <paraID>52BD8512</paraID>
      <start>21</start>
      <end>22</end>
      <status>unmodified</status>
      <modifiedWord/>
      <trackRevisions>false</trackRevisions>
    </reviewItem>
    <reviewItem>
      <errorID>9772d920-829c-4b8e-bf17-2cb92631d077</errorID>
      <errorWord>)</errorWord>
      <group>L1_Format</group>
      <groupName>格式问题</groupName>
      <ability>L2_HalfPunc</ability>
      <abilityName>全半角检查</abilityName>
      <candidateList>
        <item>）</item>
      </candidateList>
      <explain>文本全半角错误。</explain>
      <paraID>52BD8512</paraID>
      <start>32</start>
      <end>33</end>
      <status>unmodified</status>
      <modifiedWord/>
      <trackRevisions>false</trackRevisions>
    </reviewItem>
    <reviewItem>
      <errorID>406afbac-f616-405b-9622-75122f95a552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2AB8662</paraID>
      <start>0</start>
      <end>2</end>
      <status>unmodified</status>
      <modifiedWord/>
      <trackRevisions>false</trackRevisions>
    </reviewItem>
    <reviewItem>
      <errorID>bdb17859-2272-432a-8e56-d8d39d5616d9</errorID>
      <errorWord>(</errorWord>
      <group>L1_Format</group>
      <groupName>格式问题</groupName>
      <ability>L2_HalfPunc</ability>
      <abilityName>全半角检查</abilityName>
      <candidateList>
        <item>（</item>
      </candidateList>
      <explain>文本全半角错误。</explain>
      <paraID> 2AB8662</paraID>
      <start>17</start>
      <end>18</end>
      <status>unmodified</status>
      <modifiedWord/>
      <trackRevisions>false</trackRevisions>
    </reviewItem>
    <reviewItem>
      <errorID>f1259d0e-7610-412a-93b1-1c7c20c4b57d</errorID>
      <errorWord>)</errorWord>
      <group>L1_Format</group>
      <groupName>格式问题</groupName>
      <ability>L2_HalfPunc</ability>
      <abilityName>全半角检查</abilityName>
      <candidateList>
        <item>）</item>
      </candidateList>
      <explain>文本全半角错误。</explain>
      <paraID> 2AB8662</paraID>
      <start>48</start>
      <end>49</end>
      <status>unmodified</status>
      <modifiedWord/>
      <trackRevisions>false</trackRevisions>
    </reviewItem>
    <reviewItem>
      <errorID>b62768f2-0d0c-4ed8-aa5d-211d467ff407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70DCB8B5</paraID>
      <start>0</start>
      <end>2</end>
      <status>unmodified</status>
      <modifiedWord/>
      <trackRevisions>false</trackRevisions>
    </reviewItem>
    <reviewItem>
      <errorID>1be67ca4-b057-48d7-829f-4f07e2329ce1</errorID>
      <errorWord>)</errorWord>
      <group>L1_Format</group>
      <groupName>格式问题</groupName>
      <ability>L2_HalfPunc</ability>
      <abilityName>全半角检查</abilityName>
      <candidateList>
        <item>）</item>
      </candidateList>
      <explain>文本全半角错误。</explain>
      <paraID>70DCB8B5</paraID>
      <start>27</start>
      <end>28</end>
      <status>unmodified</status>
      <modifiedWord/>
      <trackRevisions>false</trackRevisions>
    </reviewItem>
    <reviewItem>
      <errorID>5b5a5e50-94ad-4bd5-88ce-349c4e7b9135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46CB8A0E</paraID>
      <start>0</start>
      <end>2</end>
      <status>unmodified</status>
      <modifiedWord/>
      <trackRevisions>false</trackRevisions>
    </reviewItem>
    <reviewItem>
      <errorID>7c584aec-4a48-4d3d-b1f9-e64421d19efb</errorID>
      <errorWord>(</errorWord>
      <group>L1_Format</group>
      <groupName>格式问题</groupName>
      <ability>L2_HalfPunc</ability>
      <abilityName>全半角检查</abilityName>
      <candidateList>
        <item>（</item>
      </candidateList>
      <explain>文本全半角错误。</explain>
      <paraID>46CB8A0E</paraID>
      <start>64</start>
      <end>65</end>
      <status>unmodified</status>
      <modifiedWord/>
      <trackRevisions>false</trackRevisions>
    </reviewItem>
    <reviewItem>
      <errorID>45faeae7-d8d6-4a29-ae58-804193b77a4c</errorID>
      <errorWord>)</errorWord>
      <group>L1_Format</group>
      <groupName>格式问题</groupName>
      <ability>L2_HalfPunc</ability>
      <abilityName>全半角检查</abilityName>
      <candidateList>
        <item>）</item>
      </candidateList>
      <explain>文本全半角错误。</explain>
      <paraID>46CB8A0E</paraID>
      <start>76</start>
      <end>77</end>
      <status>unmodified</status>
      <modifiedWord/>
      <trackRevisions>false</trackRevisions>
    </reviewItem>
    <reviewItem>
      <errorID>9b4781e2-e8c2-41a6-88a0-1b7a73b7a45c</errorID>
      <errorWord>,</errorWord>
      <group>L1_Format</group>
      <groupName>格式问题</groupName>
      <ability>L2_HalfPunc</ability>
      <abilityName>全半角检查</abilityName>
      <candidateList>
        <item>，</item>
      </candidateList>
      <explain>文本全半角错误。</explain>
      <paraID>46CB8A0E</paraID>
      <start>77</start>
      <end>78</end>
      <status>unmodified</status>
      <modifiedWord/>
      <trackRevisions>false</trackRevisions>
    </reviewItem>
    <reviewItem>
      <errorID>2adef025-0951-4f03-b1a8-950ab7ace979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62450714</paraID>
      <start>0</start>
      <end>2</end>
      <status>unmodified</status>
      <modifiedWord/>
      <trackRevisions>false</trackRevisions>
    </reviewItem>
    <reviewItem>
      <errorID>d2426d6a-a9a6-49c9-b64d-d32829d1baae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4D2802B0</paraID>
      <start>0</start>
      <end>2</end>
      <status>unmodified</status>
      <modifiedWord/>
      <trackRevisions>false</trackRevisions>
    </reviewItem>
    <reviewItem>
      <errorID>1befc534-fb1b-48f1-ab2f-54d8d1f36532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5F862D79</paraID>
      <start>0</start>
      <end>2</end>
      <status>unmodified</status>
      <modifiedWord/>
      <trackRevisions>false</trackRevisions>
    </reviewItem>
    <reviewItem>
      <errorID>4f633d59-846c-4c09-850e-3dc1fd9249f0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581E99F8</paraID>
      <start>0</start>
      <end>2</end>
      <status>unmodified</status>
      <modifiedWord/>
      <trackRevisions>false</trackRevisions>
    </reviewItem>
    <reviewItem>
      <errorID>5ffc3e6e-72f4-4379-a3cd-0a993e0dd9d7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1985F6A7</paraID>
      <start>0</start>
      <end>3</end>
      <status>unmodified</status>
      <modifiedWord/>
      <trackRevisions>false</trackRevisions>
    </reviewItem>
    <reviewItem>
      <errorID>6f079926-9f56-40f5-b42a-ee6636a37329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116D0CE6</paraID>
      <start>0</start>
      <end>3</end>
      <status>unmodified</status>
      <modifiedWord/>
      <trackRevisions>false</trackRevisions>
    </reviewItem>
    <reviewItem>
      <errorID>2d4e86ef-9b41-430c-8cc6-8d31130f0b03</errorID>
      <errorWord>(</errorWord>
      <group>L1_Format</group>
      <groupName>格式问题</groupName>
      <ability>L2_HalfPunc</ability>
      <abilityName>全半角检查</abilityName>
      <candidateList>
        <item>（</item>
      </candidateList>
      <explain>文本全半角错误。</explain>
      <paraID>116D0CE6</paraID>
      <start>13</start>
      <end>14</end>
      <status>unmodified</status>
      <modifiedWord/>
      <trackRevisions>false</trackRevisions>
    </reviewItem>
    <reviewItem>
      <errorID>9eff3a31-c5ca-4014-b940-76d32ad5f4b8</errorID>
      <errorWord>)</errorWord>
      <group>L1_Format</group>
      <groupName>格式问题</groupName>
      <ability>L2_HalfPunc</ability>
      <abilityName>全半角检查</abilityName>
      <candidateList>
        <item>）</item>
      </candidateList>
      <explain>文本全半角错误。</explain>
      <paraID>116D0CE6</paraID>
      <start>16</start>
      <end>17</end>
      <status>unmodified</status>
      <modifiedWord/>
      <trackRevisions>false</trackRevisions>
    </reviewItem>
    <reviewItem>
      <errorID>e5def12b-077c-4733-94c4-49393b2d24c8</errorID>
      <errorWord>(</errorWord>
      <group>L1_Format</group>
      <groupName>格式问题</groupName>
      <ability>L2_HalfPunc</ability>
      <abilityName>全半角检查</abilityName>
      <candidateList>
        <item>（</item>
      </candidateList>
      <explain>文本全半角错误。</explain>
      <paraID>116D0CE6</paraID>
      <start>20</start>
      <end>21</end>
      <status>unmodified</status>
      <modifiedWord/>
      <trackRevisions>false</trackRevisions>
    </reviewItem>
    <reviewItem>
      <errorID>059787a1-31e4-4197-91c2-49eb5da701a7</errorID>
      <errorWord>)</errorWord>
      <group>L1_Format</group>
      <groupName>格式问题</groupName>
      <ability>L2_HalfPunc</ability>
      <abilityName>全半角检查</abilityName>
      <candidateList>
        <item>）</item>
      </candidateList>
      <explain>文本全半角错误。</explain>
      <paraID>116D0CE6</paraID>
      <start>23</start>
      <end>24</end>
      <status>unmodified</status>
      <modifiedWord/>
      <trackRevisions>false</trackRevisions>
    </reviewItem>
    <reviewItem>
      <errorID>f53c061c-9e9a-4ef5-8034-246229d6f958</errorID>
      <errorWord>(</errorWord>
      <group>L1_Format</group>
      <groupName>格式问题</groupName>
      <ability>L2_HalfPunc</ability>
      <abilityName>全半角检查</abilityName>
      <candidateList>
        <item>（</item>
      </candidateList>
      <explain>文本全半角错误。</explain>
      <paraID>116D0CE6</paraID>
      <start>27</start>
      <end>28</end>
      <status>unmodified</status>
      <modifiedWord/>
      <trackRevisions>false</trackRevisions>
    </reviewItem>
    <reviewItem>
      <errorID>53dd0008-0971-440a-85e0-96362d6ee771</errorID>
      <errorWord>)</errorWord>
      <group>L1_Format</group>
      <groupName>格式问题</groupName>
      <ability>L2_HalfPunc</ability>
      <abilityName>全半角检查</abilityName>
      <candidateList>
        <item>）</item>
      </candidateList>
      <explain>文本全半角错误。</explain>
      <paraID>116D0CE6</paraID>
      <start>30</start>
      <end>31</end>
      <status>unmodified</status>
      <modifiedWord/>
      <trackRevisions>false</trackRevisions>
    </reviewItem>
    <reviewItem>
      <errorID>02383b92-938b-4a5c-a354-1659eb9f3f20</errorID>
      <errorWord>(</errorWord>
      <group>L1_Format</group>
      <groupName>格式问题</groupName>
      <ability>L2_HalfPunc</ability>
      <abilityName>全半角检查</abilityName>
      <candidateList>
        <item>（</item>
      </candidateList>
      <explain>文本全半角错误。</explain>
      <paraID>116D0CE6</paraID>
      <start>34</start>
      <end>35</end>
      <status>unmodified</status>
      <modifiedWord/>
      <trackRevisions>false</trackRevisions>
    </reviewItem>
    <reviewItem>
      <errorID>78b56b18-7bbe-408a-97b1-c151a1b6a794</errorID>
      <errorWord>)</errorWord>
      <group>L1_Format</group>
      <groupName>格式问题</groupName>
      <ability>L2_HalfPunc</ability>
      <abilityName>全半角检查</abilityName>
      <candidateList>
        <item>）</item>
      </candidateList>
      <explain>文本全半角错误。</explain>
      <paraID>116D0CE6</paraID>
      <start>37</start>
      <end>38</end>
      <status>unmodified</status>
      <modifiedWord/>
      <trackRevisions>false</trackRevisions>
    </reviewItem>
    <reviewItem>
      <errorID>7f474107-20d4-4327-a50c-5e88d882b0ff</errorID>
      <errorWord>(</errorWord>
      <group>L1_Format</group>
      <groupName>格式问题</groupName>
      <ability>L2_HalfPunc</ability>
      <abilityName>全半角检查</abilityName>
      <candidateList>
        <item>（</item>
      </candidateList>
      <explain>文本全半角错误。</explain>
      <paraID>116D0CE6</paraID>
      <start>43</start>
      <end>44</end>
      <status>unmodified</status>
      <modifiedWord/>
      <trackRevisions>false</trackRevisions>
    </reviewItem>
    <reviewItem>
      <errorID>bc5bb811-466c-47d1-8cd8-9a529a316ea4</errorID>
      <errorWord>)</errorWord>
      <group>L1_Format</group>
      <groupName>格式问题</groupName>
      <ability>L2_HalfPunc</ability>
      <abilityName>全半角检查</abilityName>
      <candidateList>
        <item>）</item>
      </candidateList>
      <explain>文本全半角错误。</explain>
      <paraID>116D0CE6</paraID>
      <start>46</start>
      <end>47</end>
      <status>unmodified</status>
      <modifiedWord/>
      <trackRevisions>false</trackRevisions>
    </reviewItem>
    <reviewItem>
      <errorID>8967ec5f-3647-412c-8505-e28f7707be74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217A19A2</paraID>
      <start>0</start>
      <end>3</end>
      <status>unmodified</status>
      <modifiedWord/>
      <trackRevisions>false</trackRevisions>
    </reviewItem>
    <reviewItem>
      <errorID>8d3a3c83-4c4d-4638-a28a-882424ceb808</errorID>
      <errorWord>(</errorWord>
      <group>L1_Format</group>
      <groupName>格式问题</groupName>
      <ability>L2_HalfPunc</ability>
      <abilityName>全半角检查</abilityName>
      <candidateList>
        <item>（</item>
      </candidateList>
      <explain>文本全半角错误。</explain>
      <paraID>217A19A2</paraID>
      <start>19</start>
      <end>20</end>
      <status>unmodified</status>
      <modifiedWord/>
      <trackRevisions>false</trackRevisions>
    </reviewItem>
    <reviewItem>
      <errorID>ef3cf31e-8c80-4148-8e55-8b9236247742</errorID>
      <errorWord>)</errorWord>
      <group>L1_Format</group>
      <groupName>格式问题</groupName>
      <ability>L2_HalfPunc</ability>
      <abilityName>全半角检查</abilityName>
      <candidateList>
        <item>）</item>
      </candidateList>
      <explain>文本全半角错误。</explain>
      <paraID>217A19A2</paraID>
      <start>22</start>
      <end>23</end>
      <status>unmodified</status>
      <modifiedWord/>
      <trackRevisions>false</trackRevisions>
    </reviewItem>
    <reviewItem>
      <errorID>a520a4d1-3c83-4a37-8b74-1653c21a8b95</errorID>
      <errorWord>(</errorWord>
      <group>L1_Format</group>
      <groupName>格式问题</groupName>
      <ability>L2_HalfPunc</ability>
      <abilityName>全半角检查</abilityName>
      <candidateList>
        <item>（</item>
      </candidateList>
      <explain>文本全半角错误。</explain>
      <paraID>217A19A2</paraID>
      <start>28</start>
      <end>29</end>
      <status>unmodified</status>
      <modifiedWord/>
      <trackRevisions>false</trackRevisions>
    </reviewItem>
    <reviewItem>
      <errorID>08253607-3dec-4a65-9d47-8c0686f7687c</errorID>
      <errorWord>)(</errorWord>
      <group>L1_Format</group>
      <groupName>格式问题</groupName>
      <ability>L2_HalfPunc</ability>
      <abilityName>全半角检查</abilityName>
      <candidateList>
        <item>）（</item>
      </candidateList>
      <explain>文本全半角错误。</explain>
      <paraID>217A19A2</paraID>
      <start>31</start>
      <end>33</end>
      <status>unmodified</status>
      <modifiedWord/>
      <trackRevisions>false</trackRevisions>
    </reviewItem>
    <reviewItem>
      <errorID>d098aa5f-1f06-4e39-b5e3-3a887ae33311</errorID>
      <errorWord>)</errorWord>
      <group>L1_Format</group>
      <groupName>格式问题</groupName>
      <ability>L2_HalfPunc</ability>
      <abilityName>全半角检查</abilityName>
      <candidateList>
        <item>）</item>
      </candidateList>
      <explain>文本全半角错误。</explain>
      <paraID>217A19A2</paraID>
      <start>44</start>
      <end>45</end>
      <status>unmodified</status>
      <modifiedWord/>
      <trackRevisions>false</trackRevisions>
    </reviewItem>
    <reviewItem>
      <errorID>bdfaaab6-f4a3-46d9-b48a-97c804a42205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3115783B</paraID>
      <start>0</start>
      <end>3</end>
      <status>unmodified</status>
      <modifiedWord/>
      <trackRevisions>false</trackRevisions>
    </reviewItem>
    <reviewItem>
      <errorID>45581185-af48-4483-bb0b-ec26608e5dd7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3BA9E382</paraID>
      <start>0</start>
      <end>3</end>
      <status>unmodified</status>
      <modifiedWord/>
      <trackRevisions>false</trackRevisions>
    </reviewItem>
    <reviewItem>
      <errorID>a5419f2a-a046-4c40-a853-73a3a8135b43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1EEACCBC</paraID>
      <start>0</start>
      <end>3</end>
      <status>unmodified</status>
      <modifiedWord/>
      <trackRevisions>false</trackRevisions>
    </reviewItem>
    <reviewItem>
      <errorID>a5d29dbf-ce99-4e91-b38e-890cab4d5e6a</errorID>
      <errorWord>：.</errorWord>
      <group>L1_Punc</group>
      <groupName>标点问题</groupName>
      <ability>L2_Punc</ability>
      <abilityName>标点符号检查</abilityName>
      <candidateList>
        <item>：</item>
      </candidateList>
      <explain/>
      <paraID>6C7514FC</paraID>
      <start>9</start>
      <end>11</end>
      <status>unmodified</status>
      <modifiedWord/>
      <trackRevisions>false</trackRevisions>
    </reviewItem>
    <reviewItem>
      <errorID>6c323e84-ed1d-4d95-98ce-2e941382f0ca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229D90CF</paraID>
      <start>0</start>
      <end>3</end>
      <status>unmodified</status>
      <modifiedWord/>
      <trackRevisions>false</trackRevisions>
    </reviewItem>
    <reviewItem>
      <errorID>8b4badbd-1187-4639-92eb-fdcdf51d35aa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1DB0CE15</paraID>
      <start>0</start>
      <end>3</end>
      <status>unmodified</status>
      <modifiedWord/>
      <trackRevisions>false</trackRevisions>
    </reviewItem>
    <reviewItem>
      <errorID>ed655ba3-c117-4c21-bd8b-560b577ef9fc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7B418472</paraID>
      <start>0</start>
      <end>3</end>
      <status>unmodified</status>
      <modifiedWord/>
      <trackRevisions>false</trackRevisions>
    </reviewItem>
    <reviewItem>
      <errorID>86fecc41-d455-446c-ac23-e0fc6b445612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7E6B921C</paraID>
      <start>0</start>
      <end>3</end>
      <status>unmodified</status>
      <modifiedWord/>
      <trackRevisions>false</trackRevisions>
    </reviewItem>
    <reviewItem>
      <errorID>a30a2775-26a1-4c5a-bb80-4dd71be25c98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7FCEABE8</paraID>
      <start>0</start>
      <end>3</end>
      <status>unmodified</status>
      <modifiedWord/>
      <trackRevisions>false</trackRevisions>
    </reviewItem>
    <reviewItem>
      <errorID>c51a9089-a864-451d-aed6-83c062fc6236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1226B756</paraID>
      <start>0</start>
      <end>3</end>
      <status>unmodified</status>
      <modifiedWord/>
      <trackRevisions>false</trackRevisions>
    </reviewItem>
    <reviewItem>
      <errorID>7380775d-40a6-4bd3-8957-f5a076425e2a</errorID>
      <errorWord>(</errorWord>
      <group>L1_Format</group>
      <groupName>格式问题</groupName>
      <ability>L2_HalfPunc</ability>
      <abilityName>全半角检查</abilityName>
      <candidateList>
        <item>（</item>
      </candidateList>
      <explain>文本全半角错误。</explain>
      <paraID>1226B756</paraID>
      <start>26</start>
      <end>27</end>
      <status>unmodified</status>
      <modifiedWord/>
      <trackRevisions>false</trackRevisions>
    </reviewItem>
    <reviewItem>
      <errorID>2a62685c-74a1-4305-ac42-69681b61f040</errorID>
      <errorWord>)</errorWord>
      <group>L1_Format</group>
      <groupName>格式问题</groupName>
      <ability>L2_HalfPunc</ability>
      <abilityName>全半角检查</abilityName>
      <candidateList>
        <item>）</item>
      </candidateList>
      <explain>文本全半角错误。</explain>
      <paraID>1226B756</paraID>
      <start>39</start>
      <end>40</end>
      <status>unmodified</status>
      <modifiedWord/>
      <trackRevisions>false</trackRevisions>
    </reviewItem>
    <reviewItem>
      <errorID>bfb95339-25e9-4857-8b2a-fd26dc12ad24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E966A8B</paraID>
      <start>0</start>
      <end>3</end>
      <status>unmodified</status>
      <modifiedWord/>
      <trackRevisions>false</trackRevisions>
    </reviewItem>
    <reviewItem>
      <errorID>8ef6f788-fae7-466b-b31e-bab7b0f4767e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5C91D64C</paraID>
      <start>0</start>
      <end>3</end>
      <status>unmodified</status>
      <modifiedWord/>
      <trackRevisions>false</trackRevisions>
    </reviewItem>
    <reviewItem>
      <errorID>181c5a93-1bfc-41c2-bcb6-345ad53b9711</errorID>
      <errorWord>(</errorWord>
      <group>L1_Format</group>
      <groupName>格式问题</groupName>
      <ability>L2_HalfPunc</ability>
      <abilityName>全半角检查</abilityName>
      <candidateList>
        <item>（</item>
      </candidateList>
      <explain>文本全半角错误。</explain>
      <paraID>5C91D64C</paraID>
      <start>70</start>
      <end>71</end>
      <status>unmodified</status>
      <modifiedWord/>
      <trackRevisions>false</trackRevisions>
    </reviewItem>
    <reviewItem>
      <errorID>2c9b845d-983f-488b-9d31-4d18429e27e9</errorID>
      <errorWord>)</errorWord>
      <group>L1_Format</group>
      <groupName>格式问题</groupName>
      <ability>L2_HalfPunc</ability>
      <abilityName>全半角检查</abilityName>
      <candidateList>
        <item>）</item>
      </candidateList>
      <explain>文本全半角错误。</explain>
      <paraID>5C91D64C</paraID>
      <start>82</start>
      <end>83</end>
      <status>unmodified</status>
      <modifiedWord/>
      <trackRevisions>false</trackRevisions>
    </reviewItem>
    <reviewItem>
      <errorID>e088755c-b7f9-416f-aa2d-23cc554b93e8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7615F63A</paraID>
      <start>0</start>
      <end>3</end>
      <status>unmodified</status>
      <modifiedWord/>
      <trackRevisions>false</trackRevisions>
    </reviewItem>
    <reviewItem>
      <errorID>7d40d816-1aae-48d8-b60d-335f50149835</errorID>
      <errorWord>(</errorWord>
      <group>L1_Format</group>
      <groupName>格式问题</groupName>
      <ability>L2_HalfPunc</ability>
      <abilityName>全半角检查</abilityName>
      <candidateList>
        <item>（</item>
      </candidateList>
      <explain>文本全半角错误。</explain>
      <paraID>7615F63A</paraID>
      <start>9</start>
      <end>10</end>
      <status>unmodified</status>
      <modifiedWord/>
      <trackRevisions>false</trackRevisions>
    </reviewItem>
    <reviewItem>
      <errorID>2a376879-de86-4707-96c3-e464e8094a67</errorID>
      <errorWord>)</errorWord>
      <group>L1_Format</group>
      <groupName>格式问题</groupName>
      <ability>L2_HalfPunc</ability>
      <abilityName>全半角检查</abilityName>
      <candidateList>
        <item>）</item>
      </candidateList>
      <explain>文本全半角错误。</explain>
      <paraID>7615F63A</paraID>
      <start>12</start>
      <end>13</end>
      <status>unmodified</status>
      <modifiedWord/>
      <trackRevisions>false</trackRevisions>
    </reviewItem>
    <reviewItem>
      <errorID>be74a45c-c8cc-419b-8b9c-fa01d5848fed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76CCA7F3</paraID>
      <start>0</start>
      <end>3</end>
      <status>unmodified</status>
      <modifiedWord/>
      <trackRevisions>false</trackRevisions>
    </reviewItem>
    <reviewItem>
      <errorID>92609cd9-7e43-4825-ad79-71ecc29cbfbb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171B7FC8</paraID>
      <start>0</start>
      <end>3</end>
      <status>unmodified</status>
      <modifiedWord/>
      <trackRevisions>false</trackRevisions>
    </reviewItem>
    <reviewItem>
      <errorID>d136ad2a-5215-4985-ba87-6f7b375178c0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74D5579D</paraID>
      <start>0</start>
      <end>3</end>
      <status>unmodified</status>
      <modifiedWord/>
      <trackRevisions>false</trackRevisions>
    </reviewItem>
    <reviewItem>
      <errorID>ab744aac-5c16-4b49-8379-061ed3620d17</errorID>
      <errorWord>)</errorWord>
      <group>L1_Format</group>
      <groupName>格式问题</groupName>
      <ability>L2_HalfPunc</ability>
      <abilityName>全半角检查</abilityName>
      <candidateList>
        <item>）</item>
      </candidateList>
      <explain>文本全半角错误。</explain>
      <paraID>74D5579D</paraID>
      <start>55</start>
      <end>56</end>
      <status>unmodified</status>
      <modifiedWord/>
      <trackRevisions>false</trackRevisions>
    </reviewItem>
    <reviewItem>
      <errorID>4728d146-a671-4d33-a819-aec70b110674</errorID>
      <errorWord>)</errorWord>
      <group>L1_Format</group>
      <groupName>格式问题</groupName>
      <ability>L2_HalfPunc</ability>
      <abilityName>全半角检查</abilityName>
      <candidateList>
        <item>）</item>
      </candidateList>
      <explain>文本全半角错误。</explain>
      <paraID>74D5579D</paraID>
      <start>112</start>
      <end>113</end>
      <status>unmodified</status>
      <modifiedWord/>
      <trackRevisions>false</trackRevisions>
    </reviewItem>
    <reviewItem>
      <errorID>9397198f-ca63-41c0-9083-1dc30d45eb51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44F549C6</paraID>
      <start>0</start>
      <end>3</end>
      <status>unmodified</status>
      <modifiedWord/>
      <trackRevisions>false</trackRevisions>
    </reviewItem>
    <reviewItem>
      <errorID>2a22c5e7-2092-491c-8e30-e2961bb38cc2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1CDD8572</paraID>
      <start>0</start>
      <end>3</end>
      <status>unmodified</status>
      <modifiedWord/>
      <trackRevisions>false</trackRevisions>
    </reviewItem>
    <reviewItem>
      <errorID>c481f9e5-00b6-437d-b95d-744f76d0857c</errorID>
      <errorWord>(</errorWord>
      <group>L1_Format</group>
      <groupName>格式问题</groupName>
      <ability>L2_HalfPunc</ability>
      <abilityName>全半角检查</abilityName>
      <candidateList>
        <item>（</item>
      </candidateList>
      <explain>文本全半角错误。</explain>
      <paraID>1CDD8572</paraID>
      <start>19</start>
      <end>20</end>
      <status>unmodified</status>
      <modifiedWord/>
      <trackRevisions>false</trackRevisions>
    </reviewItem>
    <reviewItem>
      <errorID>3b5c6a83-fe29-4b21-bcbb-3b69d0d483c3</errorID>
      <errorWord>)</errorWord>
      <group>L1_Format</group>
      <groupName>格式问题</groupName>
      <ability>L2_HalfPunc</ability>
      <abilityName>全半角检查</abilityName>
      <candidateList>
        <item>）</item>
      </candidateList>
      <explain>文本全半角错误。</explain>
      <paraID>1CDD8572</paraID>
      <start>33</start>
      <end>34</end>
      <status>unmodified</status>
      <modifiedWord/>
      <trackRevisions>false</trackRevisions>
    </reviewItem>
    <reviewItem>
      <errorID>944dcb4c-1b76-4da5-a74d-79eb3e0b523b</errorID>
      <errorWord>(</errorWord>
      <group>L1_Format</group>
      <groupName>格式问题</groupName>
      <ability>L2_HalfPunc</ability>
      <abilityName>全半角检查</abilityName>
      <candidateList>
        <item>（</item>
      </candidateList>
      <explain>文本全半角错误。</explain>
      <paraID>1CDD8572</paraID>
      <start>35</start>
      <end>36</end>
      <status>unmodified</status>
      <modifiedWord/>
      <trackRevisions>false</trackRevisions>
    </reviewItem>
    <reviewItem>
      <errorID>a9db3365-8286-4098-a3ef-f3ff49648723</errorID>
      <errorWord>)</errorWord>
      <group>L1_Format</group>
      <groupName>格式问题</groupName>
      <ability>L2_HalfPunc</ability>
      <abilityName>全半角检查</abilityName>
      <candidateList>
        <item>）</item>
      </candidateList>
      <explain>文本全半角错误。</explain>
      <paraID>1CDD8572</paraID>
      <start>47</start>
      <end>48</end>
      <status>unmodified</status>
      <modifiedWord/>
      <trackRevisions>false</trackRevisions>
    </reviewItem>
    <reviewItem>
      <errorID>aa1732f1-b782-46d9-b15a-06718fb38cde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6BFBE809</paraID>
      <start>0</start>
      <end>3</end>
      <status>unmodified</status>
      <modifiedWord/>
      <trackRevisions>false</trackRevisions>
    </reviewItem>
    <reviewItem>
      <errorID>94a98b92-e159-42ac-9b1c-4964d796e30a</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3816A4A6</paraID>
      <start>0</start>
      <end>3</end>
      <status>unmodified</status>
      <modifiedWord/>
      <trackRevisions>false</trackRevisions>
    </reviewItem>
    <reviewItem>
      <errorID>1286b946-9c65-4218-9b6a-d5ca04d57f1c</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41E758C3</paraID>
      <start>0</start>
      <end>3</end>
      <status>unmodified</status>
      <modifiedWord/>
      <trackRevisions>false</trackRevisions>
    </reviewItem>
    <reviewItem>
      <errorID>d121aeff-0f4a-41b8-86ee-1e353567e083</errorID>
      <errorWord>(</errorWord>
      <group>L1_Format</group>
      <groupName>格式问题</groupName>
      <ability>L2_HalfPunc</ability>
      <abilityName>全半角检查</abilityName>
      <candidateList>
        <item>（</item>
      </candidateList>
      <explain>文本全半角错误。</explain>
      <paraID>41E758C3</paraID>
      <start>16</start>
      <end>17</end>
      <status>unmodified</status>
      <modifiedWord/>
      <trackRevisions>false</trackRevisions>
    </reviewItem>
    <reviewItem>
      <errorID>de0eb781-e85d-4ab6-b673-7744922a6f86</errorID>
      <errorWord>)</errorWord>
      <group>L1_Format</group>
      <groupName>格式问题</groupName>
      <ability>L2_HalfPunc</ability>
      <abilityName>全半角检查</abilityName>
      <candidateList>
        <item>）</item>
      </candidateList>
      <explain>文本全半角错误。</explain>
      <paraID>41E758C3</paraID>
      <start>25</start>
      <end>26</end>
      <status>unmodified</status>
      <modifiedWord/>
      <trackRevisions>false</trackRevisions>
    </reviewItem>
    <reviewItem>
      <errorID>9c61f40e-56d8-4c6b-8b02-90818c654e36</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14FF0228</paraID>
      <start>0</start>
      <end>3</end>
      <status>unmodified</status>
      <modifiedWord/>
      <trackRevisions>false</trackRevisions>
    </reviewItem>
    <reviewItem>
      <errorID>0c9d5ea3-be72-478e-9894-f71c8b8820f7</errorID>
      <errorWord>(</errorWord>
      <group>L1_Format</group>
      <groupName>格式问题</groupName>
      <ability>L2_HalfPunc</ability>
      <abilityName>全半角检查</abilityName>
      <candidateList>
        <item>（</item>
      </candidateList>
      <explain>文本全半角错误。</explain>
      <paraID>14FF0228</paraID>
      <start>44</start>
      <end>45</end>
      <status>unmodified</status>
      <modifiedWord/>
      <trackRevisions>false</trackRevisions>
    </reviewItem>
    <reviewItem>
      <errorID>3fe1d30f-32d7-45b4-9f1f-04225c9d8592</errorID>
      <errorWord>)</errorWord>
      <group>L1_Format</group>
      <groupName>格式问题</groupName>
      <ability>L2_HalfPunc</ability>
      <abilityName>全半角检查</abilityName>
      <candidateList>
        <item>）</item>
      </candidateList>
      <explain>文本全半角错误。</explain>
      <paraID>14FF0228</paraID>
      <start>56</start>
      <end>57</end>
      <status>unmodified</status>
      <modifiedWord/>
      <trackRevisions>false</trackRevisions>
    </reviewItem>
    <reviewItem>
      <errorID>3d094439-2344-4b19-b0f2-2592ef42abd1</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17EB2093</paraID>
      <start>0</start>
      <end>3</end>
      <status>unmodified</status>
      <modifiedWord/>
      <trackRevisions>false</trackRevisions>
    </reviewItem>
    <reviewItem>
      <errorID>038f7d6a-0a1f-4160-b459-8c514211cdbc</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6BA803EB</paraID>
      <start>0</start>
      <end>3</end>
      <status>unmodified</status>
      <modifiedWord/>
      <trackRevisions>false</trackRevisions>
    </reviewItem>
    <reviewItem>
      <errorID>3225aa9f-1fb8-47b1-823c-1ca79114d11d</errorID>
      <errorWord>(</errorWord>
      <group>L1_Format</group>
      <groupName>格式问题</groupName>
      <ability>L2_HalfPunc</ability>
      <abilityName>全半角检查</abilityName>
      <candidateList>
        <item>（</item>
      </candidateList>
      <explain>文本全半角错误。</explain>
      <paraID>6BA803EB</paraID>
      <start>24</start>
      <end>25</end>
      <status>unmodified</status>
      <modifiedWord/>
      <trackRevisions>false</trackRevisions>
    </reviewItem>
    <reviewItem>
      <errorID>5c2aaf2e-13d2-4a88-9ff2-77707b87749a</errorID>
      <errorWord>)</errorWord>
      <group>L1_Format</group>
      <groupName>格式问题</groupName>
      <ability>L2_HalfPunc</ability>
      <abilityName>全半角检查</abilityName>
      <candidateList>
        <item>）</item>
      </candidateList>
      <explain>文本全半角错误。</explain>
      <paraID>6BA803EB</paraID>
      <start>30</start>
      <end>31</end>
      <status>unmodified</status>
      <modifiedWord/>
      <trackRevisions>false</trackRevisions>
    </reviewItem>
    <reviewItem>
      <errorID>ae78a769-75f9-400a-b84a-752364da71c2</errorID>
      <errorWord>(</errorWord>
      <group>L1_Format</group>
      <groupName>格式问题</groupName>
      <ability>L2_HalfPunc</ability>
      <abilityName>全半角检查</abilityName>
      <candidateList>
        <item>（</item>
      </candidateList>
      <explain>文本全半角错误。</explain>
      <paraID>6BA803EB</paraID>
      <start>35</start>
      <end>36</end>
      <status>unmodified</status>
      <modifiedWord/>
      <trackRevisions>false</trackRevisions>
    </reviewItem>
    <reviewItem>
      <errorID>2be50192-35ac-4e23-8403-340da6bd981c</errorID>
      <errorWord>)</errorWord>
      <group>L1_Format</group>
      <groupName>格式问题</groupName>
      <ability>L2_HalfPunc</ability>
      <abilityName>全半角检查</abilityName>
      <candidateList>
        <item>）</item>
      </candidateList>
      <explain>文本全半角错误。</explain>
      <paraID>6BA803EB</paraID>
      <start>49</start>
      <end>50</end>
      <status>unmodified</status>
      <modifiedWord/>
      <trackRevisions>false</trackRevisions>
    </reviewItem>
    <reviewItem>
      <errorID>15c6ebdf-d9fe-4f56-946e-00441f7f0ed3</errorID>
      <errorWord>(</errorWord>
      <group>L1_Format</group>
      <groupName>格式问题</groupName>
      <ability>L2_HalfPunc</ability>
      <abilityName>全半角检查</abilityName>
      <candidateList>
        <item>（</item>
      </candidateList>
      <explain>文本全半角错误。</explain>
      <paraID>6BA803EB</paraID>
      <start>67</start>
      <end>68</end>
      <status>unmodified</status>
      <modifiedWord/>
      <trackRevisions>false</trackRevisions>
    </reviewItem>
    <reviewItem>
      <errorID>cdef8e45-2480-420f-9f9d-bd4ad17633c3</errorID>
      <errorWord>)</errorWord>
      <group>L1_Format</group>
      <groupName>格式问题</groupName>
      <ability>L2_HalfPunc</ability>
      <abilityName>全半角检查</abilityName>
      <candidateList>
        <item>）</item>
      </candidateList>
      <explain>文本全半角错误。</explain>
      <paraID>6BA803EB</paraID>
      <start>79</start>
      <end>80</end>
      <status>unmodified</status>
      <modifiedWord/>
      <trackRevisions>false</trackRevisions>
    </reviewItem>
    <reviewItem>
      <errorID>2bf8c6b0-740d-43e3-89c1-5f010fb6af93</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19033808</paraID>
      <start>0</start>
      <end>3</end>
      <status>unmodified</status>
      <modifiedWord/>
      <trackRevisions>false</trackRevisions>
    </reviewItem>
    <reviewItem>
      <errorID>775a8a3b-9e49-4b0a-bcbf-15271c6e9f37</errorID>
      <errorWord>(</errorWord>
      <group>L1_Format</group>
      <groupName>格式问题</groupName>
      <ability>L2_HalfPunc</ability>
      <abilityName>全半角检查</abilityName>
      <candidateList>
        <item>（</item>
      </candidateList>
      <explain>文本全半角错误。</explain>
      <paraID>19033808</paraID>
      <start>7</start>
      <end>8</end>
      <status>unmodified</status>
      <modifiedWord/>
      <trackRevisions>false</trackRevisions>
    </reviewItem>
    <reviewItem>
      <errorID>6b59b60a-420e-4d63-9558-82e6d675e797</errorID>
      <errorWord>)</errorWord>
      <group>L1_Format</group>
      <groupName>格式问题</groupName>
      <ability>L2_HalfPunc</ability>
      <abilityName>全半角检查</abilityName>
      <candidateList>
        <item>）</item>
      </candidateList>
      <explain>文本全半角错误。</explain>
      <paraID>19033808</paraID>
      <start>23</start>
      <end>24</end>
      <status>unmodified</status>
      <modifiedWord/>
      <trackRevisions>false</trackRevisions>
    </reviewItem>
    <reviewItem>
      <errorID>7b28dec8-3eea-4313-b3a5-ec2ae1a14ddc</errorID>
      <errorWord>(</errorWord>
      <group>L1_Format</group>
      <groupName>格式问题</groupName>
      <ability>L2_HalfPunc</ability>
      <abilityName>全半角检查</abilityName>
      <candidateList>
        <item>（</item>
      </candidateList>
      <explain>文本全半角错误。</explain>
      <paraID>19033808</paraID>
      <start>37</start>
      <end>38</end>
      <status>unmodified</status>
      <modifiedWord/>
      <trackRevisions>false</trackRevisions>
    </reviewItem>
    <reviewItem>
      <errorID>b5e4401a-55df-4684-8e1a-684ca54ac092</errorID>
      <errorWord>)</errorWord>
      <group>L1_Format</group>
      <groupName>格式问题</groupName>
      <ability>L2_HalfPunc</ability>
      <abilityName>全半角检查</abilityName>
      <candidateList>
        <item>）</item>
      </candidateList>
      <explain>文本全半角错误。</explain>
      <paraID>19033808</paraID>
      <start>49</start>
      <end>50</end>
      <status>unmodified</status>
      <modifiedWord/>
      <trackRevisions>false</trackRevisions>
    </reviewItem>
    <reviewItem>
      <errorID>8bc4e017-fc39-471e-86d4-a0fde4e10cdf</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5C228D1</paraID>
      <start>0</start>
      <end>3</end>
      <status>unmodified</status>
      <modifiedWord/>
      <trackRevisions>false</trackRevisions>
    </reviewItem>
    <reviewItem>
      <errorID>0e3d2ec9-e331-429d-9fba-d49b00e5cdb9</errorID>
      <errorWord>(</errorWord>
      <group>L1_Format</group>
      <groupName>格式问题</groupName>
      <ability>L2_HalfPunc</ability>
      <abilityName>全半角检查</abilityName>
      <candidateList>
        <item>（</item>
      </candidateList>
      <explain>文本全半角错误。</explain>
      <paraID> 5C228D1</paraID>
      <start>19</start>
      <end>20</end>
      <status>unmodified</status>
      <modifiedWord/>
      <trackRevisions>false</trackRevisions>
    </reviewItem>
    <reviewItem>
      <errorID>be62ce18-4ed8-44e6-b419-ec634955079a</errorID>
      <errorWord>)</errorWord>
      <group>L1_Format</group>
      <groupName>格式问题</groupName>
      <ability>L2_HalfPunc</ability>
      <abilityName>全半角检查</abilityName>
      <candidateList>
        <item>）</item>
      </candidateList>
      <explain>文本全半角错误。</explain>
      <paraID> 5C228D1</paraID>
      <start>31</start>
      <end>32</end>
      <status>unmodified</status>
      <modifiedWord/>
      <trackRevisions>false</trackRevisions>
    </reviewItem>
    <reviewItem>
      <errorID>c5cff884-bd30-4167-9e8f-8e2051d03c01</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54DDEAA2</paraID>
      <start>0</start>
      <end>3</end>
      <status>unmodified</status>
      <modifiedWord/>
      <trackRevisions>false</trackRevisions>
    </reviewItem>
    <reviewItem>
      <errorID>dd3f940e-c489-4e18-a148-172f474bf68d</errorID>
      <errorWord>(</errorWord>
      <group>L1_Format</group>
      <groupName>格式问题</groupName>
      <ability>L2_HalfPunc</ability>
      <abilityName>全半角检查</abilityName>
      <candidateList>
        <item>（</item>
      </candidateList>
      <explain>文本全半角错误。</explain>
      <paraID>54DDEAA2</paraID>
      <start>83</start>
      <end>84</end>
      <status>unmodified</status>
      <modifiedWord/>
      <trackRevisions>false</trackRevisions>
    </reviewItem>
    <reviewItem>
      <errorID>88432e0b-8ef6-4748-87db-2caaa73425f0</errorID>
      <errorWord>)</errorWord>
      <group>L1_Format</group>
      <groupName>格式问题</groupName>
      <ability>L2_HalfPunc</ability>
      <abilityName>全半角检查</abilityName>
      <candidateList>
        <item>）</item>
      </candidateList>
      <explain>文本全半角错误。</explain>
      <paraID>54DDEAA2</paraID>
      <start>95</start>
      <end>96</end>
      <status>unmodified</status>
      <modifiedWord/>
      <trackRevisions>false</trackRevisions>
    </reviewItem>
    <reviewItem>
      <errorID>a96f64c7-b4c1-4668-b63e-16f0bd9bda4b</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167EF328</paraID>
      <start>0</start>
      <end>3</end>
      <status>unmodified</status>
      <modifiedWord/>
      <trackRevisions>false</trackRevisions>
    </reviewItem>
    <reviewItem>
      <errorID>7ba6cc0b-aeb8-49d5-935e-56a81f8f6625</errorID>
      <errorWord>(</errorWord>
      <group>L1_Format</group>
      <groupName>格式问题</groupName>
      <ability>L2_HalfPunc</ability>
      <abilityName>全半角检查</abilityName>
      <candidateList>
        <item>（</item>
      </candidateList>
      <explain>文本全半角错误。</explain>
      <paraID>167EF328</paraID>
      <start>34</start>
      <end>35</end>
      <status>unmodified</status>
      <modifiedWord/>
      <trackRevisions>false</trackRevisions>
    </reviewItem>
    <reviewItem>
      <errorID>1566184c-dd13-45e5-a26c-127271546038</errorID>
      <errorWord>)</errorWord>
      <group>L1_Format</group>
      <groupName>格式问题</groupName>
      <ability>L2_HalfPunc</ability>
      <abilityName>全半角检查</abilityName>
      <candidateList>
        <item>）</item>
      </candidateList>
      <explain>文本全半角错误。</explain>
      <paraID>167EF328</paraID>
      <start>39</start>
      <end>40</end>
      <status>unmodified</status>
      <modifiedWord/>
      <trackRevisions>false</trackRevisions>
    </reviewItem>
    <reviewItem>
      <errorID>cf577eaf-4f21-4dab-a207-a25c21e7151b</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5AEFA02E</paraID>
      <start>0</start>
      <end>3</end>
      <status>unmodified</status>
      <modifiedWord/>
      <trackRevisions>false</trackRevisions>
    </reviewItem>
    <reviewItem>
      <errorID>3e102935-4702-453d-9543-0b3066c7d8a4</errorID>
      <errorWord>扣</errorWord>
      <group>L1_Word</group>
      <groupName>字词问题</groupName>
      <ability>L2_Typo</ability>
      <abilityName>字词错误</abilityName>
      <candidateList>
        <item>抠</item>
      </candidateList>
      <explain>存在发音相同字词的误用。</explain>
      <paraID>5AEFA02E</paraID>
      <start>19</start>
      <end>21</end>
      <status>modified</status>
      <modifiedWord>抠</modifiedWord>
      <trackRevisions>true</trackRevisions>
    </reviewItem>
    <reviewItem>
      <errorID>a695a370-787a-4a32-8294-b46342c1916d</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150B61</paraID>
      <start>0</start>
      <end>3</end>
      <status>unmodified</status>
      <modifiedWord/>
      <trackRevisions>false</trackRevisions>
    </reviewItem>
    <reviewItem>
      <errorID>11e1d5f8-0dc6-4001-ab49-afc5abcc2cc6</errorID>
      <errorWord>43)</errorWord>
      <group>L1_Format</group>
      <groupName>格式问题</groupName>
      <ability>L2_Ordinal</ability>
      <abilityName>序号格式</abilityName>
      <candidateList>
        <item>43）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4817EC0E</paraID>
      <start>0</start>
      <end>3</end>
      <status>unmodified</status>
      <modifiedWord/>
      <trackRevisions>false</trackRevisions>
    </reviewItem>
    <reviewItem>
      <errorID>8e7ceb3e-c8fa-4cbb-910f-f77bed6cec1a</errorID>
      <errorWord>44)</errorWord>
      <group>L1_Format</group>
      <groupName>格式问题</groupName>
      <ability>L2_Ordinal</ability>
      <abilityName>序号格式</abilityName>
      <candidateList>
        <item>44）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3604D550</paraID>
      <start>0</start>
      <end>3</end>
      <status>unmodified</status>
      <modifiedWord/>
      <trackRevisions>false</trackRevisions>
    </reviewItem>
    <reviewItem>
      <errorID>05a70ae4-b1a3-4aeb-92ab-683f3c1edcc9</errorID>
      <errorWord>支持在</errorWord>
      <group>L1_Word</group>
      <groupName>字词问题</groupName>
      <ability>L2_Typo</ability>
      <abilityName>字词错误</abilityName>
      <candidateList>
        <item>支持</item>
      </candidateList>
      <explain/>
      <paraID>3604D550</paraID>
      <start>4</start>
      <end>7</end>
      <status>unmodified</status>
      <modifiedWord/>
      <trackRevisions>false</trackRevisions>
    </reviewItem>
    <reviewItem>
      <errorID>3bcaf718-f8a5-4f03-a6bb-061d493aa94d</errorID>
      <errorWord>(</errorWord>
      <group>L1_Format</group>
      <groupName>格式问题</groupName>
      <ability>L2_HalfPunc</ability>
      <abilityName>全半角检查</abilityName>
      <candidateList>
        <item>（</item>
      </candidateList>
      <explain>文本全半角错误。</explain>
      <paraID>3604D550</paraID>
      <start>49</start>
      <end>50</end>
      <status>unmodified</status>
      <modifiedWord/>
      <trackRevisions>false</trackRevisions>
    </reviewItem>
    <reviewItem>
      <errorID>278b12f5-8e06-422d-ba1d-5a4e40038c4f</errorID>
      <errorWord>)</errorWord>
      <group>L1_Format</group>
      <groupName>格式问题</groupName>
      <ability>L2_HalfPunc</ability>
      <abilityName>全半角检查</abilityName>
      <candidateList>
        <item>）</item>
      </candidateList>
      <explain>文本全半角错误。</explain>
      <paraID>3604D550</paraID>
      <start>61</start>
      <end>62</end>
      <status>unmodified</status>
      <modifiedWord/>
      <trackRevisions>false</trackRevisions>
    </reviewItem>
    <reviewItem>
      <errorID>3bbaa6ca-172d-4c64-b796-c85f8630c6e3</errorID>
      <errorWord>45)</errorWord>
      <group>L1_Format</group>
      <groupName>格式问题</groupName>
      <ability>L2_Ordinal</ability>
      <abilityName>序号格式</abilityName>
      <candidateList>
        <item>45）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175221B</paraID>
      <start>0</start>
      <end>3</end>
      <status>unmodified</status>
      <modifiedWord/>
      <trackRevisions>false</trackRevisions>
    </reviewItem>
    <reviewItem>
      <errorID>b31817a5-ccc2-46eb-abd6-817433314100</errorID>
      <errorWord>(</errorWord>
      <group>L1_Format</group>
      <groupName>格式问题</groupName>
      <ability>L2_HalfPunc</ability>
      <abilityName>全半角检查</abilityName>
      <candidateList>
        <item>（</item>
      </candidateList>
      <explain>文本全半角错误。</explain>
      <paraID> 175221B</paraID>
      <start>47</start>
      <end>48</end>
      <status>unmodified</status>
      <modifiedWord/>
      <trackRevisions>false</trackRevisions>
    </reviewItem>
    <reviewItem>
      <errorID>6e6f1902-df24-4a62-9a34-f37b45d908c8</errorID>
      <errorWord>)</errorWord>
      <group>L1_Format</group>
      <groupName>格式问题</groupName>
      <ability>L2_HalfPunc</ability>
      <abilityName>全半角检查</abilityName>
      <candidateList>
        <item>）</item>
      </candidateList>
      <explain>文本全半角错误。</explain>
      <paraID> 175221B</paraID>
      <start>59</start>
      <end>60</end>
      <status>unmodified</status>
      <modifiedWord/>
      <trackRevisions>false</trackRevisions>
    </reviewItem>
    <reviewItem>
      <errorID>4405b154-e9d8-4813-8124-d3cd241c64f4</errorID>
      <errorWord>46)</errorWord>
      <group>L1_Format</group>
      <groupName>格式问题</groupName>
      <ability>L2_Ordinal</ability>
      <abilityName>序号格式</abilityName>
      <candidateList>
        <item>46）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3A5EA328</paraID>
      <start>0</start>
      <end>3</end>
      <status>unmodified</status>
      <modifiedWord/>
      <trackRevisions>false</trackRevisions>
    </reviewItem>
    <reviewItem>
      <errorID>de8757c4-4d54-4c85-bb58-1f3759d130b4</errorID>
      <errorWord>47)</errorWord>
      <group>L1_Format</group>
      <groupName>格式问题</groupName>
      <ability>L2_Ordinal</ability>
      <abilityName>序号格式</abilityName>
      <candidateList>
        <item>47）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30741FCB</paraID>
      <start>0</start>
      <end>3</end>
      <status>unmodified</status>
      <modifiedWord/>
      <trackRevisions>false</trackRevisions>
    </reviewItem>
    <reviewItem>
      <errorID>617167f1-f793-41d0-aba4-46ec498ad92f</errorID>
      <errorWord>48)</errorWord>
      <group>L1_Format</group>
      <groupName>格式问题</groupName>
      <ability>L2_Ordinal</ability>
      <abilityName>序号格式</abilityName>
      <candidateList>
        <item>48）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183A2F3</paraID>
      <start>0</start>
      <end>3</end>
      <status>unmodified</status>
      <modifiedWord/>
      <trackRevisions>false</trackRevisions>
    </reviewItem>
    <reviewItem>
      <errorID>0364a5a2-c98c-45e3-a69c-b456d5cadfde</errorID>
      <errorWord>(</errorWord>
      <group>L1_Format</group>
      <groupName>格式问题</groupName>
      <ability>L2_HalfPunc</ability>
      <abilityName>全半角检查</abilityName>
      <candidateList>
        <item>（</item>
      </candidateList>
      <explain>文本全半角错误。</explain>
      <paraID> 183A2F3</paraID>
      <start>47</start>
      <end>48</end>
      <status>unmodified</status>
      <modifiedWord/>
      <trackRevisions>false</trackRevisions>
    </reviewItem>
    <reviewItem>
      <errorID>8dff05b7-7a3a-4981-95c4-1c35db77738c</errorID>
      <errorWord>)</errorWord>
      <group>L1_Format</group>
      <groupName>格式问题</groupName>
      <ability>L2_HalfPunc</ability>
      <abilityName>全半角检查</abilityName>
      <candidateList>
        <item>）</item>
      </candidateList>
      <explain>文本全半角错误。</explain>
      <paraID> 183A2F3</paraID>
      <start>53</start>
      <end>54</end>
      <status>unmodified</status>
      <modifiedWord/>
      <trackRevisions>false</trackRevisions>
    </reviewItem>
    <reviewItem>
      <errorID>a0ae7b57-3ccf-4b26-9aef-7394d2a65b67</errorID>
      <errorWord>49)</errorWord>
      <group>L1_Format</group>
      <groupName>格式问题</groupName>
      <ability>L2_Ordinal</ability>
      <abilityName>序号格式</abilityName>
      <candidateList>
        <item>49）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10EF78A0</paraID>
      <start>0</start>
      <end>3</end>
      <status>unmodified</status>
      <modifiedWord/>
      <trackRevisions>false</trackRevisions>
    </reviewItem>
    <reviewItem>
      <errorID>9da485ec-7ebd-47de-a85e-3573dd3e0257</errorID>
      <errorWord>50)</errorWord>
      <group>L1_Format</group>
      <groupName>格式问题</groupName>
      <ability>L2_Ordinal</ability>
      <abilityName>序号格式</abilityName>
      <candidateList>
        <item>50）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53ABA0D2</paraID>
      <start>0</start>
      <end>3</end>
      <status>unmodified</status>
      <modifiedWord/>
      <trackRevisions>false</trackRevisions>
    </reviewItem>
    <reviewItem>
      <errorID>5e0d9adc-3f7b-40eb-a398-e05d0f0e5ae3</errorID>
      <errorWord>(</errorWord>
      <group>L1_Format</group>
      <groupName>格式问题</groupName>
      <ability>L2_HalfPunc</ability>
      <abilityName>全半角检查</abilityName>
      <candidateList>
        <item>（</item>
      </candidateList>
      <explain>文本全半角错误。</explain>
      <paraID>53ABA0D2</paraID>
      <start>40</start>
      <end>41</end>
      <status>unmodified</status>
      <modifiedWord/>
      <trackRevisions>false</trackRevisions>
    </reviewItem>
    <reviewItem>
      <errorID>4449e237-c716-4a2f-a6d7-17d231550aef</errorID>
      <errorWord>)</errorWord>
      <group>L1_Format</group>
      <groupName>格式问题</groupName>
      <ability>L2_HalfPunc</ability>
      <abilityName>全半角检查</abilityName>
      <candidateList>
        <item>）</item>
      </candidateList>
      <explain>文本全半角错误。</explain>
      <paraID>53ABA0D2</paraID>
      <start>42</start>
      <end>43</end>
      <status>unmodified</status>
      <modifiedWord/>
      <trackRevisions>false</trackRevisions>
    </reviewItem>
    <reviewItem>
      <errorID>cdaa2edf-f4f0-4dbd-bb14-989dbc768c9f</errorID>
      <errorWord>(</errorWord>
      <group>L1_Format</group>
      <groupName>格式问题</groupName>
      <ability>L2_HalfPunc</ability>
      <abilityName>全半角检查</abilityName>
      <candidateList>
        <item>（</item>
      </candidateList>
      <explain>文本全半角错误。</explain>
      <paraID>53ABA0D2</paraID>
      <start>60</start>
      <end>61</end>
      <status>unmodified</status>
      <modifiedWord/>
      <trackRevisions>false</trackRevisions>
    </reviewItem>
    <reviewItem>
      <errorID>82ed9cd5-24ef-45ae-828a-d52bef336e07</errorID>
      <errorWord>)</errorWord>
      <group>L1_Format</group>
      <groupName>格式问题</groupName>
      <ability>L2_HalfPunc</ability>
      <abilityName>全半角检查</abilityName>
      <candidateList>
        <item>）</item>
      </candidateList>
      <explain>文本全半角错误。</explain>
      <paraID>53ABA0D2</paraID>
      <start>72</start>
      <end>73</end>
      <status>unmodified</status>
      <modifiedWord/>
      <trackRevisions>false</trackRevisions>
    </reviewItem>
    <reviewItem>
      <errorID>c28be2dc-ce42-4d63-8d3d-70fcb3c0bbea</errorID>
      <errorWord>51)</errorWord>
      <group>L1_Format</group>
      <groupName>格式问题</groupName>
      <ability>L2_Ordinal</ability>
      <abilityName>序号格式</abilityName>
      <candidateList>
        <item>51）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215C2099</paraID>
      <start>0</start>
      <end>3</end>
      <status>unmodified</status>
      <modifiedWord/>
      <trackRevisions>false</trackRevisions>
    </reviewItem>
    <reviewItem>
      <errorID>98bc5736-5b14-4940-a873-2a566d60063f</errorID>
      <errorWord>(</errorWord>
      <group>L1_Format</group>
      <groupName>格式问题</groupName>
      <ability>L2_HalfPunc</ability>
      <abilityName>全半角检查</abilityName>
      <candidateList>
        <item>（</item>
      </candidateList>
      <explain>文本全半角错误。</explain>
      <paraID>215C2099</paraID>
      <start>41</start>
      <end>42</end>
      <status>unmodified</status>
      <modifiedWord/>
      <trackRevisions>false</trackRevisions>
    </reviewItem>
    <reviewItem>
      <errorID>19c6521d-3a24-4d8f-a3b2-5ba76a608994</errorID>
      <errorWord>)</errorWord>
      <group>L1_Format</group>
      <groupName>格式问题</groupName>
      <ability>L2_HalfPunc</ability>
      <abilityName>全半角检查</abilityName>
      <candidateList>
        <item>）</item>
      </candidateList>
      <explain>文本全半角错误。</explain>
      <paraID>215C2099</paraID>
      <start>53</start>
      <end>54</end>
      <status>unmodified</status>
      <modifiedWord/>
      <trackRevisions>false</trackRevisions>
    </reviewItem>
    <reviewItem>
      <errorID>4372ef0e-094b-4f4b-925f-902c76877299</errorID>
      <errorWord>52)</errorWord>
      <group>L1_Format</group>
      <groupName>格式问题</groupName>
      <ability>L2_Ordinal</ability>
      <abilityName>序号格式</abilityName>
      <candidateList>
        <item>52）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4BB436CD</paraID>
      <start>0</start>
      <end>3</end>
      <status>unmodified</status>
      <modifiedWord/>
      <trackRevisions>false</trackRevisions>
    </reviewItem>
    <reviewItem>
      <errorID>e0dd44c1-c9ef-4c89-be70-6fad546a13e5</errorID>
      <errorWord>53)</errorWord>
      <group>L1_Format</group>
      <groupName>格式问题</groupName>
      <ability>L2_Ordinal</ability>
      <abilityName>序号格式</abilityName>
      <candidateList>
        <item>53）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74F13F47</paraID>
      <start>0</start>
      <end>3</end>
      <status>unmodified</status>
      <modifiedWord/>
      <trackRevisions>false</trackRevisions>
    </reviewItem>
    <reviewItem>
      <errorID>a4c8021f-5dd1-4464-a465-5315f3c44f51</errorID>
      <errorWord>54)</errorWord>
      <group>L1_Format</group>
      <groupName>格式问题</groupName>
      <ability>L2_Ordinal</ability>
      <abilityName>序号格式</abilityName>
      <candidateList>
        <item>54）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3210C689</paraID>
      <start>0</start>
      <end>3</end>
      <status>unmodified</status>
      <modifiedWord/>
      <trackRevisions>false</trackRevisions>
    </reviewItem>
    <reviewItem>
      <errorID>9a960356-7587-4b7b-a0f9-76f8fefb5afc</errorID>
      <errorWord>55)</errorWord>
      <group>L1_Format</group>
      <groupName>格式问题</groupName>
      <ability>L2_Ordinal</ability>
      <abilityName>序号格式</abilityName>
      <candidateList>
        <item>55）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2D0C7BF0</paraID>
      <start>0</start>
      <end>3</end>
      <status>unmodified</status>
      <modifiedWord/>
      <trackRevisions>false</trackRevisions>
    </reviewItem>
    <reviewItem>
      <errorID>a614d194-cb6c-4453-b499-d73b2c1048c1</errorID>
      <errorWord>56)</errorWord>
      <group>L1_Format</group>
      <groupName>格式问题</groupName>
      <ability>L2_Ordinal</ability>
      <abilityName>序号格式</abilityName>
      <candidateList>
        <item>56）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66EC3E0A</paraID>
      <start>0</start>
      <end>3</end>
      <status>unmodified</status>
      <modifiedWord/>
      <trackRevisions>false</trackRevisions>
    </reviewItem>
    <reviewItem>
      <errorID>f0b58b45-8f65-4198-8b53-64ac9244dbba</errorID>
      <errorWord>57)</errorWord>
      <group>L1_Format</group>
      <groupName>格式问题</groupName>
      <ability>L2_Ordinal</ability>
      <abilityName>序号格式</abilityName>
      <candidateList>
        <item>57）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593A22C5</paraID>
      <start>0</start>
      <end>3</end>
      <status>unmodified</status>
      <modifiedWord/>
      <trackRevisions>false</trackRevisions>
    </reviewItem>
    <reviewItem>
      <errorID>4a8daf52-5d39-47c4-8f24-a86613feb308</errorID>
      <errorWord>58)</errorWord>
      <group>L1_Format</group>
      <groupName>格式问题</groupName>
      <ability>L2_Ordinal</ability>
      <abilityName>序号格式</abilityName>
      <candidateList>
        <item>58）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6038AD6E</paraID>
      <start>0</start>
      <end>3</end>
      <status>unmodified</status>
      <modifiedWord/>
      <trackRevisions>false</trackRevisions>
    </reviewItem>
    <reviewItem>
      <errorID>741b6546-c33a-4643-a89f-d29eb3d9ca71</errorID>
      <errorWord>59)</errorWord>
      <group>L1_Format</group>
      <groupName>格式问题</groupName>
      <ability>L2_Ordinal</ability>
      <abilityName>序号格式</abilityName>
      <candidateList>
        <item>59）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521E549D</paraID>
      <start>0</start>
      <end>3</end>
      <status>unmodified</status>
      <modifiedWord/>
      <trackRevisions>false</trackRevisions>
    </reviewItem>
    <reviewItem>
      <errorID>d9357432-1afe-4091-ab68-3c2922041f37</errorID>
      <errorWord>60)</errorWord>
      <group>L1_Format</group>
      <groupName>格式问题</groupName>
      <ability>L2_Ordinal</ability>
      <abilityName>序号格式</abilityName>
      <candidateList>
        <item>60）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4AEAC67F</paraID>
      <start>0</start>
      <end>3</end>
      <status>unmodified</status>
      <modifiedWord/>
      <trackRevisions>false</trackRevisions>
    </reviewItem>
    <reviewItem>
      <errorID>f5f7e9d9-fad5-4a53-9aee-3591e19f1832</errorID>
      <errorWord>,</errorWord>
      <group>L1_Format</group>
      <groupName>格式问题</groupName>
      <ability>L2_HalfPunc</ability>
      <abilityName>全半角检查</abilityName>
      <candidateList>
        <item>，</item>
      </candidateList>
      <explain>文本全半角错误。</explain>
      <paraID>4AEAC67F</paraID>
      <start>47</start>
      <end>48</end>
      <status>unmodified</status>
      <modifiedWord/>
      <trackRevisions>false</trackRevisions>
    </reviewItem>
    <reviewItem>
      <errorID>6af20ff1-f48c-4dad-bed6-1d0f320f4c36</errorID>
      <errorWord>61)</errorWord>
      <group>L1_Format</group>
      <groupName>格式问题</groupName>
      <ability>L2_Ordinal</ability>
      <abilityName>序号格式</abilityName>
      <candidateList>
        <item>61）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B4A257B</paraID>
      <start>0</start>
      <end>3</end>
      <status>unmodified</status>
      <modifiedWord/>
      <trackRevisions>false</trackRevisions>
    </reviewItem>
    <reviewItem>
      <errorID>70d7222c-5fb1-412d-8044-65164d000ad9</errorID>
      <errorWord>62)</errorWord>
      <group>L1_Format</group>
      <groupName>格式问题</groupName>
      <ability>L2_Ordinal</ability>
      <abilityName>序号格式</abilityName>
      <candidateList>
        <item>62）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3304DA9D</paraID>
      <start>0</start>
      <end>3</end>
      <status>unmodified</status>
      <modifiedWord/>
      <trackRevisions>false</trackRevisions>
    </reviewItem>
    <reviewItem>
      <errorID>b8bfb4d2-3368-4f68-9f55-d94cc3ca403a</errorID>
      <errorWord>,</errorWord>
      <group>L1_Format</group>
      <groupName>格式问题</groupName>
      <ability>L2_HalfPunc</ability>
      <abilityName>全半角检查</abilityName>
      <candidateList>
        <item>，</item>
      </candidateList>
      <explain>文本全半角错误。</explain>
      <paraID>3304DA9D</paraID>
      <start>13</start>
      <end>14</end>
      <status>unmodified</status>
      <modifiedWord/>
      <trackRevisions>false</trackRevisions>
    </reviewItem>
    <reviewItem>
      <errorID>8a3e5b9f-4a2c-4300-901e-8ff87b181134</errorID>
      <errorWord>63)</errorWord>
      <group>L1_Format</group>
      <groupName>格式问题</groupName>
      <ability>L2_Ordinal</ability>
      <abilityName>序号格式</abilityName>
      <candidateList>
        <item>63）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61E60EA4</paraID>
      <start>0</start>
      <end>3</end>
      <status>unmodified</status>
      <modifiedWord/>
      <trackRevisions>false</trackRevisions>
    </reviewItem>
    <reviewItem>
      <errorID>3dfed561-4935-461f-a71b-2fec98985847</errorID>
      <errorWord>64)</errorWord>
      <group>L1_Format</group>
      <groupName>格式问题</groupName>
      <ability>L2_Ordinal</ability>
      <abilityName>序号格式</abilityName>
      <candidateList>
        <item>64）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1806210F</paraID>
      <start>0</start>
      <end>3</end>
      <status>unmodified</status>
      <modifiedWord/>
      <trackRevisions>false</trackRevisions>
    </reviewItem>
    <reviewItem>
      <errorID>92506b21-6725-4e25-8b51-a8d8b9a2e4f4</errorID>
      <errorWord>65)</errorWord>
      <group>L1_Format</group>
      <groupName>格式问题</groupName>
      <ability>L2_Ordinal</ability>
      <abilityName>序号格式</abilityName>
      <candidateList>
        <item>65）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5E04C5D2</paraID>
      <start>0</start>
      <end>3</end>
      <status>unmodified</status>
      <modifiedWord/>
      <trackRevisions>false</trackRevisions>
    </reviewItem>
    <reviewItem>
      <errorID>a506e5ee-ab21-45ce-ba41-ba40078eb5d0</errorID>
      <errorWord>66)</errorWord>
      <group>L1_Format</group>
      <groupName>格式问题</groupName>
      <ability>L2_Ordinal</ability>
      <abilityName>序号格式</abilityName>
      <candidateList>
        <item>66）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73C240A2</paraID>
      <start>0</start>
      <end>3</end>
      <status>unmodified</status>
      <modifiedWord/>
      <trackRevisions>false</trackRevisions>
    </reviewItem>
    <reviewItem>
      <errorID>bdd3f4f2-3b58-4b36-80f3-d57f0736c29a</errorID>
      <errorWord>67)</errorWord>
      <group>L1_Format</group>
      <groupName>格式问题</groupName>
      <ability>L2_Ordinal</ability>
      <abilityName>序号格式</abilityName>
      <candidateList>
        <item>67）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6D08681D</paraID>
      <start>0</start>
      <end>3</end>
      <status>unmodified</status>
      <modifiedWord/>
      <trackRevisions>false</trackRevisions>
    </reviewItem>
    <reviewItem>
      <errorID>0b1c4cd4-d30c-410e-9204-0edd01a74371</errorID>
      <errorWord>68)</errorWord>
      <group>L1_Format</group>
      <groupName>格式问题</groupName>
      <ability>L2_Ordinal</ability>
      <abilityName>序号格式</abilityName>
      <candidateList>
        <item>68）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376679B9</paraID>
      <start>0</start>
      <end>3</end>
      <status>unmodified</status>
      <modifiedWord/>
      <trackRevisions>false</trackRevisions>
    </reviewItem>
    <reviewItem>
      <errorID>e96d70c8-0b26-4a2d-bf76-fc6971ce0f61</errorID>
      <errorWord>69)</errorWord>
      <group>L1_Format</group>
      <groupName>格式问题</groupName>
      <ability>L2_Ordinal</ability>
      <abilityName>序号格式</abilityName>
      <candidateList>
        <item>69）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2C80D5A3</paraID>
      <start>0</start>
      <end>3</end>
      <status>unmodified</status>
      <modifiedWord/>
      <trackRevisions>false</trackRevisions>
    </reviewItem>
    <reviewItem>
      <errorID>3fb596cc-1733-4967-a704-2e7734a0c4f4</errorID>
      <errorWord>70)</errorWord>
      <group>L1_Format</group>
      <groupName>格式问题</groupName>
      <ability>L2_Ordinal</ability>
      <abilityName>序号格式</abilityName>
      <candidateList>
        <item>70）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8FD80B0</paraID>
      <start>0</start>
      <end>3</end>
      <status>unmodified</status>
      <modifiedWord/>
      <trackRevisions>false</trackRevisions>
    </reviewItem>
    <reviewItem>
      <errorID>12cfe2b6-a3a0-4919-97ce-e168ee0c5081</errorID>
      <errorWord>5%~95%</errorWord>
      <group>L1_Knowledge</group>
      <groupName>知识性问题</groupName>
      <ability>L2_Knowledge</ability>
      <abilityName>其他知识</abilityName>
      <candidateList>
        <item>5%～95%</item>
      </candidateList>
      <explain>1. “5%~95%”中的单位“%”仅出现在后一个数字上，容易引起歧义；根据《现代汉语标点符号数字用法规范手册》，数字表示范围两边需要使用统一的格式。2. 根据标点国标 4.13 中的规则，数字、时间或地域连接符应使用（视觉上更长的）“—”或“～”。</explain>
      <paraID> 8FD80B0</paraID>
      <start>8</start>
      <end>14</end>
      <status>unmodified</status>
      <modifiedWord/>
      <trackRevisions>false</trackRevisions>
    </reviewItem>
    <reviewItem>
      <errorID>8eed928a-8909-4992-a337-fda60e762e0b</errorID>
      <errorWord>71)</errorWord>
      <group>L1_Format</group>
      <groupName>格式问题</groupName>
      <ability>L2_Ordinal</ability>
      <abilityName>序号格式</abilityName>
      <candidateList>
        <item>71）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5B4C153E</paraID>
      <start>0</start>
      <end>3</end>
      <status>unmodified</status>
      <modifiedWord/>
      <trackRevisions>false</trackRevisions>
    </reviewItem>
    <reviewItem>
      <errorID>4d4ebd98-2dd4-4ef2-8849-2cf777e76247</errorID>
      <errorWord>72)</errorWord>
      <group>L1_Format</group>
      <groupName>格式问题</groupName>
      <ability>L2_Ordinal</ability>
      <abilityName>序号格式</abilityName>
      <candidateList>
        <item>72）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388275B7</paraID>
      <start>0</start>
      <end>3</end>
      <status>unmodified</status>
      <modifiedWord/>
      <trackRevisions>false</trackRevisions>
    </reviewItem>
    <reviewItem>
      <errorID>97518430-47f9-4cb7-9b22-8ba4c246d232</errorID>
      <errorWord>,</errorWord>
      <group>L1_Format</group>
      <groupName>格式问题</groupName>
      <ability>L2_HalfPunc</ability>
      <abilityName>全半角检查</abilityName>
      <candidateList>
        <item>，</item>
      </candidateList>
      <explain>文本全半角错误。</explain>
      <paraID>1D073614</paraID>
      <start>17</start>
      <end>18</end>
      <status>unmodified</status>
      <modifiedWord/>
      <trackRevisions>false</trackRevisions>
    </reviewItem>
    <reviewItem>
      <errorID>b791bb57-7ca7-43e7-a8d0-1611c42198dd</errorID>
      <errorWord>,</errorWord>
      <group>L1_Format</group>
      <groupName>格式问题</groupName>
      <ability>L2_HalfPunc</ability>
      <abilityName>全半角检查</abilityName>
      <candidateList>
        <item>，</item>
      </candidateList>
      <explain>文本全半角错误。</explain>
      <paraID>441B2D2F</paraID>
      <start>17</start>
      <end>18</end>
      <status>unmodified</status>
      <modifiedWord/>
      <trackRevisions>false</trackRevisions>
    </reviewItem>
    <reviewItem>
      <errorID>7650f914-c709-43fc-b7df-83800be1f527</errorID>
      <errorWord>需</errorWord>
      <group>L1_Word</group>
      <groupName>字词问题</groupName>
      <ability>L2_Typo</ability>
      <abilityName>字词错误</abilityName>
      <candidateList>
        <item>须</item>
      </candidateList>
      <explain>存在发音相同字词的误用。</explain>
      <paraID>15ABAE0F</paraID>
      <start>0</start>
      <end>1</end>
      <status>unmodified</status>
      <modifiedWord/>
      <trackRevisions>false</trackRevisions>
    </reviewItem>
    <reviewItem>
      <errorID>18f09476-0141-46a6-8b7d-45329a3829a1</errorID>
      <errorWord>需</errorWord>
      <group>L1_Word</group>
      <groupName>字词问题</groupName>
      <ability>L2_Typo</ability>
      <abilityName>字词错误</abilityName>
      <candidateList>
        <item>须</item>
      </candidateList>
      <explain>存在发音相同字词的误用。</explain>
      <paraID>78BC53BB</paraID>
      <start>0</start>
      <end>1</end>
      <status>unmodified</status>
      <modifiedWord/>
      <trackRevisions>false</trackRevisions>
    </reviewItem>
    <reviewItem>
      <errorID>0abd7d10-3cb8-43cf-a5ee-4ba5e7535f12</errorID>
      <errorWord>)</errorWord>
      <group>L1_Format</group>
      <groupName>格式问题</groupName>
      <ability>L2_HalfPunc</ability>
      <abilityName>全半角检查</abilityName>
      <candidateList>
        <item>）</item>
      </candidateList>
      <explain>文本全半角错误。</explain>
      <paraID>392EBF7E</paraID>
      <start>18</start>
      <end>19</end>
      <status>unmodified</status>
      <modifiedWord/>
      <trackRevisions>false</trackRevisions>
    </reviewItem>
    <reviewItem>
      <errorID>076a8796-7038-4e20-afac-e877a0ee473b</errorID>
      <errorWord>,</errorWord>
      <group>L1_Format</group>
      <groupName>格式问题</groupName>
      <ability>L2_HalfPunc</ability>
      <abilityName>全半角检查</abilityName>
      <candidateList>
        <item>，</item>
      </candidateList>
      <explain>文本全半角错误。</explain>
      <paraID>5505A911</paraID>
      <start>22</start>
      <end>23</end>
      <status>unmodified</status>
      <modifiedWord/>
      <trackRevisions>false</trackRevisions>
    </reviewItem>
    <reviewItem>
      <errorID>8dc47265-78b8-495c-8f97-caee2672201d</errorID>
      <errorWord>)</errorWord>
      <group>L1_Format</group>
      <groupName>格式问题</groupName>
      <ability>L2_HalfPunc</ability>
      <abilityName>全半角检查</abilityName>
      <candidateList>
        <item>）</item>
      </candidateList>
      <explain>文本全半角错误。</explain>
      <paraID>737A9B30</paraID>
      <start>28</start>
      <end>29</end>
      <status>unmodified</status>
      <modifiedWord/>
      <trackRevisions>false</trackRevisions>
    </reviewItem>
    <reviewItem>
      <errorID>9f258781-fc05-4a53-a014-586f02fc63de</errorID>
      <errorWord>)</errorWord>
      <group>L1_Format</group>
      <groupName>格式问题</groupName>
      <ability>L2_HalfPunc</ability>
      <abilityName>全半角检查</abilityName>
      <candidateList>
        <item>）</item>
      </candidateList>
      <explain>文本全半角错误。</explain>
      <paraID>737A9B30</paraID>
      <start>54</start>
      <end>55</end>
      <status>unmodified</status>
      <modifiedWord/>
      <trackRevisions>false</trackRevisions>
    </reviewItem>
    <reviewItem>
      <errorID>db3ea6d6-239e-491f-8dd4-1e2af3199935</errorID>
      <errorWord>"</errorWord>
      <group>L1_Format</group>
      <groupName>格式问题</groupName>
      <ability>L2_HalfPunc</ability>
      <abilityName>全半角检查</abilityName>
      <candidateList/>
      <explain>文本全半角错误。</explain>
      <paraID>3791A8C5</paraID>
      <start>9</start>
      <end>10</end>
      <status>unmodified</status>
      <modifiedWord/>
      <trackRevisions>false</trackRevisions>
    </reviewItem>
    <reviewItem>
      <errorID>f60b9a1e-3ea8-47b6-847a-cda1cc5c1786</errorID>
      <errorWord>:</errorWord>
      <group>L1_Format</group>
      <groupName>格式问题</groupName>
      <ability>L2_HalfPunc</ability>
      <abilityName>全半角检查</abilityName>
      <candidateList>
        <item>：</item>
      </candidateList>
      <explain>文本全半角错误。</explain>
      <paraID>1A8F4F66</paraID>
      <start>19</start>
      <end>20</end>
      <status>unmodified</status>
      <modifiedWord/>
      <trackRevisions>false</trackRevisions>
    </reviewItem>
    <reviewItem>
      <errorID>e8a3b23d-516f-4bff-ae41-9091dd675cf6</errorID>
      <errorWord>需</errorWord>
      <group>L1_Word</group>
      <groupName>字词问题</groupName>
      <ability>L2_Typo</ability>
      <abilityName>字词错误</abilityName>
      <candidateList>
        <item>须</item>
      </candidateList>
      <explain>存在发音相同字词的误用。</explain>
      <paraID>1FD83886</paraID>
      <start>0</start>
      <end>1</end>
      <status>unmodified</status>
      <modifiedWord/>
      <trackRevisions>false</trackRevisions>
    </reviewItem>
    <reviewItem>
      <errorID>ba24a68e-f9f1-4ffe-b553-e29b9b92ea55</errorID>
      <errorWord>具</errorWord>
      <group>L1_Word</group>
      <groupName>字词问题</groupName>
      <ability>L2_Typo</ability>
      <abilityName>字词错误</abilityName>
      <candidateList>
        <item>具备</item>
      </candidateList>
      <explain/>
      <paraID>1FD83886</paraID>
      <start>1</start>
      <end>2</end>
      <status>unmodified</status>
      <modifiedWord/>
      <trackRevisions>false</trackRevisions>
    </reviewItem>
    <reviewItem>
      <errorID>436e6b6b-7ea8-4197-8d44-848278a3acb0</errorID>
      <errorWord>需</errorWord>
      <group>L1_Word</group>
      <groupName>字词问题</groupName>
      <ability>L2_Typo</ability>
      <abilityName>字词错误</abilityName>
      <candidateList>
        <item>须</item>
      </candidateList>
      <explain>存在发音相同字词的误用。</explain>
      <paraID>34CFDD64</paraID>
      <start>0</start>
      <end>1</end>
      <status>unmodified</status>
      <modifiedWord/>
      <trackRevisions>false</trackRevisions>
    </reviewItem>
    <reviewItem>
      <errorID>156f87a9-e7d8-4991-987f-ff24ff125bcc</errorID>
      <errorWord>)</errorWord>
      <group>L1_Format</group>
      <groupName>格式问题</groupName>
      <ability>L2_HalfPunc</ability>
      <abilityName>全半角检查</abilityName>
      <candidateList>
        <item>）</item>
      </candidateList>
      <explain>文本全半角错误。</explain>
      <paraID>335E8DAE</paraID>
      <start>18</start>
      <end>19</end>
      <status>unmodified</status>
      <modifiedWord/>
      <trackRevisions>false</trackRevisions>
    </reviewItem>
    <reviewItem>
      <errorID>31b06acd-26e1-4d04-a6d5-575ddc3d29a7</errorID>
      <errorWord>;</errorWord>
      <group>L1_Format</group>
      <groupName>格式问题</groupName>
      <ability>L2_HalfPunc</ability>
      <abilityName>全半角检查</abilityName>
      <candidateList>
        <item>；</item>
      </candidateList>
      <explain>文本全半角错误。</explain>
      <paraID>1A674B86</paraID>
      <start>19</start>
      <end>20</end>
      <status>unmodified</status>
      <modifiedWord/>
      <trackRevisions>false</trackRevisions>
    </reviewItem>
    <reviewItem>
      <errorID>98e54e01-39fc-475f-be02-127b17b43111</errorID>
      <errorWord>;</errorWord>
      <group>L1_Format</group>
      <groupName>格式问题</groupName>
      <ability>L2_HalfPunc</ability>
      <abilityName>全半角检查</abilityName>
      <candidateList>
        <item>；</item>
      </candidateList>
      <explain>文本全半角错误。</explain>
      <paraID>6E553BD7</paraID>
      <start>17</start>
      <end>18</end>
      <status>unmodified</status>
      <modifiedWord/>
      <trackRevisions>false</trackRevisions>
    </reviewItem>
    <reviewItem>
      <errorID>c800e71f-6765-400a-9ad4-2fd926827fce</errorID>
      <errorWord>)</errorWord>
      <group>L1_Format</group>
      <groupName>格式问题</groupName>
      <ability>L2_HalfPunc</ability>
      <abilityName>全半角检查</abilityName>
      <candidateList>
        <item>）</item>
      </candidateList>
      <explain>文本全半角错误。</explain>
      <paraID> CBF9996</paraID>
      <start>18</start>
      <end>19</end>
      <status>unmodified</status>
      <modifiedWord/>
      <trackRevisions>false</trackRevisions>
    </reviewItem>
    <reviewItem>
      <errorID>54591b17-f3a1-4925-b4fb-7b7f7594af5a</errorID>
      <errorWord>;</errorWord>
      <group>L1_Format</group>
      <groupName>格式问题</groupName>
      <ability>L2_HalfPunc</ability>
      <abilityName>全半角检查</abilityName>
      <candidateList>
        <item>；</item>
      </candidateList>
      <explain>文本全半角错误。</explain>
      <paraID>243F3256</paraID>
      <start>17</start>
      <end>18</end>
      <status>unmodified</status>
      <modifiedWord/>
      <trackRevisions>false</trackRevisions>
    </reviewItem>
    <reviewItem>
      <errorID>dc250131-e530-48c5-b9d8-5b62dd6c10eb</errorID>
      <errorWord>)</errorWord>
      <group>L1_Format</group>
      <groupName>格式问题</groupName>
      <ability>L2_HalfPunc</ability>
      <abilityName>全半角检查</abilityName>
      <candidateList>
        <item>）</item>
      </candidateList>
      <explain>文本全半角错误。</explain>
      <paraID>3FA3D9B5</paraID>
      <start>18</start>
      <end>19</end>
      <status>unmodified</status>
      <modifiedWord/>
      <trackRevisions>false</trackRevisions>
    </reviewItem>
    <reviewItem>
      <errorID>120ec45b-77ed-4ae8-a5ae-4845f677099a</errorID>
      <errorWord>,</errorWord>
      <group>L1_Format</group>
      <groupName>格式问题</groupName>
      <ability>L2_HalfPunc</ability>
      <abilityName>全半角检查</abilityName>
      <candidateList>
        <item>，</item>
      </candidateList>
      <explain>文本全半角错误。</explain>
      <paraID>64764E83</paraID>
      <start>22</start>
      <end>23</end>
      <status>unmodified</status>
      <modifiedWord/>
      <trackRevisions>false</trackRevisions>
    </reviewItem>
    <reviewItem>
      <errorID>ce043fd7-3a09-4799-82fe-8efc15211753</errorID>
      <errorWord>)</errorWord>
      <group>L1_Format</group>
      <groupName>格式问题</groupName>
      <ability>L2_HalfPunc</ability>
      <abilityName>全半角检查</abilityName>
      <candidateList>
        <item>）</item>
      </candidateList>
      <explain>文本全半角错误。</explain>
      <paraID>5871CA23</paraID>
      <start>28</start>
      <end>29</end>
      <status>unmodified</status>
      <modifiedWord/>
      <trackRevisions>false</trackRevisions>
    </reviewItem>
    <reviewItem>
      <errorID>09d29fe8-74b5-47d6-a4f6-f705814a00fa</errorID>
      <errorWord>)</errorWord>
      <group>L1_Format</group>
      <groupName>格式问题</groupName>
      <ability>L2_HalfPunc</ability>
      <abilityName>全半角检查</abilityName>
      <candidateList>
        <item>）</item>
      </candidateList>
      <explain>文本全半角错误。</explain>
      <paraID>5871CA23</paraID>
      <start>54</start>
      <end>55</end>
      <status>unmodified</status>
      <modifiedWord/>
      <trackRevisions>false</trackRevisions>
    </reviewItem>
    <reviewItem>
      <errorID>a4eeec79-9ffd-4f1f-9f38-c770882baedb</errorID>
      <errorWord>需</errorWord>
      <group>L1_Word</group>
      <groupName>字词问题</groupName>
      <ability>L2_Typo</ability>
      <abilityName>字词错误</abilityName>
      <candidateList>
        <item>须</item>
      </candidateList>
      <explain>存在发音相同字词的误用。</explain>
      <paraID>747902EF</paraID>
      <start>0</start>
      <end>1</end>
      <status>unmodified</status>
      <modifiedWord/>
      <trackRevisions>false</trackRevisions>
    </reviewItem>
    <reviewItem>
      <errorID>fa2e6893-cc19-424d-a321-de7d6b0f39ab</errorID>
      <errorWord>具</errorWord>
      <group>L1_Word</group>
      <groupName>字词问题</groupName>
      <ability>L2_Typo</ability>
      <abilityName>字词错误</abilityName>
      <candidateList>
        <item>具备</item>
      </candidateList>
      <explain/>
      <paraID>747902EF</paraID>
      <start>1</start>
      <end>2</end>
      <status>unmodified</status>
      <modifiedWord/>
      <trackRevisions>false</trackRevisions>
    </reviewItem>
    <reviewItem>
      <errorID>aacd64a1-0e9d-4d92-a041-3c9a94ae5a98</errorID>
      <errorWord>需</errorWord>
      <group>L1_Word</group>
      <groupName>字词问题</groupName>
      <ability>L2_Typo</ability>
      <abilityName>字词错误</abilityName>
      <candidateList>
        <item>须</item>
      </candidateList>
      <explain>存在发音相同字词的误用。</explain>
      <paraID>3CD5F144</paraID>
      <start>0</start>
      <end>1</end>
      <status>unmodified</status>
      <modifiedWord/>
      <trackRevisions>false</trackRevisions>
    </reviewItem>
    <reviewItem>
      <errorID>6bb74aec-aa0a-4616-a075-ab9e3e1d99b7</errorID>
      <errorWord>需具备</errorWord>
      <group>L1_Word</group>
      <groupName>字词问题</groupName>
      <ability>L2_Typo</ability>
      <abilityName>字词错误</abilityName>
      <candidateList>
        <item>须具备</item>
      </candidateList>
      <explain/>
      <paraID>6D01FCBC</paraID>
      <start>0</start>
      <end>3</end>
      <status>unmodified</status>
      <modifiedWord/>
      <trackRevisions>false</trackRevisions>
    </reviewItem>
    <reviewItem>
      <errorID>53d1faee-b09a-4702-a589-3979d68f3ebe</errorID>
      <errorWord>:</errorWord>
      <group>L1_Format</group>
      <groupName>格式问题</groupName>
      <ability>L2_HalfPunc</ability>
      <abilityName>全半角检查</abilityName>
      <candidateList>
        <item>：</item>
      </candidateList>
      <explain>文本全半角错误。</explain>
      <paraID>56D16E8B</paraID>
      <start>18</start>
      <end>19</end>
      <status>unmodified</status>
      <modifiedWord/>
      <trackRevisions>false</trackRevisions>
    </reviewItem>
    <reviewItem>
      <errorID>ac764da6-1ad6-4707-b002-95c6457d8657</errorID>
      <errorWord>，需</errorWord>
      <group>L1_Word</group>
      <groupName>字词问题</groupName>
      <ability>L2_Typo</ability>
      <abilityName>字词错误</abilityName>
      <candidateList>
        <item>，</item>
      </candidateList>
      <explain/>
      <paraID>45125410</paraID>
      <start>5</start>
      <end>7</end>
      <status>unmodified</status>
      <modifiedWord/>
      <trackRevisions>false</trackRevisions>
    </reviewItem>
    <reviewItem>
      <errorID>f8b324ad-ef63-4e01-82a0-509e552ab147</errorID>
      <errorWord>需</errorWord>
      <group>L1_Word</group>
      <groupName>字词问题</groupName>
      <ability>L2_Typo</ability>
      <abilityName>字词错误</abilityName>
      <candidateList>
        <item>须</item>
      </candidateList>
      <explain>存在发音相同字词的误用。</explain>
      <paraID> F6C37FF</paraID>
      <start>0</start>
      <end>1</end>
      <status>unmodified</status>
      <modifiedWord/>
      <trackRevisions>false</trackRevisions>
    </reviewItem>
    <reviewItem>
      <errorID>b92101b0-7c19-4f5a-a23c-0744b6c6b123</errorID>
      <errorWord>"</errorWord>
      <group>L1_Format</group>
      <groupName>格式问题</groupName>
      <ability>L2_HalfPunc</ability>
      <abilityName>全半角检查</abilityName>
      <candidateList/>
      <explain>文本全半角错误。</explain>
      <paraID>49175E13</paraID>
      <start>8</start>
      <end>9</end>
      <status>unmodified</status>
      <modifiedWord/>
      <trackRevisions>false</trackRevisions>
    </reviewItem>
    <reviewItem>
      <errorID>483cf7e2-9d6c-486b-9024-523ed22b2e9d</errorID>
      <errorWord>防暴</errorWord>
      <group>L1_Word</group>
      <groupName>字词问题</groupName>
      <ability>L2_Typo</ability>
      <abilityName>字词错误</abilityName>
      <candidateList>
        <item>防爆</item>
      </candidateList>
      <explain/>
      <paraID>123D7C03</paraID>
      <start>16</start>
      <end>18</end>
      <status>unmodified</status>
      <modifiedWord/>
      <trackRevisions>false</trackRevisions>
    </reviewItem>
    <reviewItem>
      <errorID>c7ffff71-0722-4fbb-9eac-94682c2f2446</errorID>
      <errorWord>需</errorWord>
      <group>L1_Word</group>
      <groupName>字词问题</groupName>
      <ability>L2_Typo</ability>
      <abilityName>字词错误</abilityName>
      <candidateList>
        <item>须</item>
      </candidateList>
      <explain>存在发音相同字词的误用。</explain>
      <paraID>58B116E0</paraID>
      <start>0</start>
      <end>1</end>
      <status>unmodified</status>
      <modifiedWord/>
      <trackRevisions>false</trackRevisions>
    </reviewItem>
    <reviewItem>
      <errorID>938df6ea-1a9b-493f-90f2-98821fd57e5c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2CBD6400</paraID>
      <start>0</start>
      <end>2</end>
      <status>unmodified</status>
      <modifiedWord/>
      <trackRevisions>false</trackRevisions>
    </reviewItem>
    <reviewItem>
      <errorID>48495fdb-eb96-4952-923e-af4e7edcaff4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2CBD6400</paraID>
      <start>88</start>
      <end>89</end>
      <status>unmodified</status>
      <modifiedWord/>
      <trackRevisions>false</trackRevisions>
    </reviewItem>
    <reviewItem>
      <errorID>e2cc3845-b255-446f-9482-c6d39c7a5881</errorID>
      <errorWord>,</errorWord>
      <group>L1_Format</group>
      <groupName>格式问题</groupName>
      <ability>L2_HalfPunc</ability>
      <abilityName>全半角检查</abilityName>
      <candidateList>
        <item>，</item>
      </candidateList>
      <explain>文本全半角错误。</explain>
      <paraID>2E781287</paraID>
      <start>15</start>
      <end>16</end>
      <status>unmodified</status>
      <modifiedWord/>
      <trackRevisions>false</trackRevisions>
    </reviewItem>
    <reviewItem>
      <errorID>43916792-d712-4b19-a20f-3b5f5e56758a</errorID>
      <errorWord>,</errorWord>
      <group>L1_Format</group>
      <groupName>格式问题</groupName>
      <ability>L2_HalfPunc</ability>
      <abilityName>全半角检查</abilityName>
      <candidateList>
        <item>，</item>
      </candidateList>
      <explain>文本全半角错误。</explain>
      <paraID>2E781287</paraID>
      <start>91</start>
      <end>92</end>
      <status>unmodified</status>
      <modifiedWord/>
      <trackRevisions>false</trackRevisions>
    </reviewItem>
    <reviewItem>
      <errorID>8251132c-2081-4546-8c5c-840286539943</errorID>
      <errorWord>:</errorWord>
      <group>L1_Format</group>
      <groupName>格式问题</groupName>
      <ability>L2_HalfPunc</ability>
      <abilityName>全半角检查</abilityName>
      <candidateList>
        <item>：</item>
      </candidateList>
      <explain>文本全半角错误。</explain>
      <paraID>2E781287</paraID>
      <start>233</start>
      <end>234</end>
      <status>unmodified</status>
      <modifiedWord/>
      <trackRevisions>false</trackRevisions>
    </reviewItem>
    <reviewItem>
      <errorID>86d28271-f8ba-4acc-9fce-4457b89e8bcf</errorID>
      <errorWord>未带</errorWord>
      <group>L1_Word</group>
      <groupName>字词问题</groupName>
      <ability>L2_Typo</ability>
      <abilityName>字词错误</abilityName>
      <candidateList>
        <item>未戴</item>
      </candidateList>
      <explain/>
      <paraID>5199E05A</paraID>
      <start>75</start>
      <end>77</end>
      <status>unmodified</status>
      <modifiedWord/>
      <trackRevisions>false</trackRevisions>
    </reviewItem>
    <reviewItem>
      <errorID>9743b87d-a34d-41d5-b4cb-6255cfa81b20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5199E05A</paraID>
      <start>136</start>
      <end>137</end>
      <status>unmodified</status>
      <modifiedWord/>
      <trackRevisions>false</trackRevisions>
    </reviewItem>
    <reviewItem>
      <errorID>5b915051-76c6-4408-bdc4-b55dcdc5e255</errorID>
      <errorWord>)</errorWord>
      <group>L1_Format</group>
      <groupName>格式问题</groupName>
      <ability>L2_HalfPunc</ability>
      <abilityName>全半角检查</abilityName>
      <candidateList>
        <item>）</item>
      </candidateList>
      <explain>文本全半角错误。</explain>
      <paraID>5199E05A</paraID>
      <start>193</start>
      <end>194</end>
      <status>unmodified</status>
      <modifiedWord/>
      <trackRevisions>false</trackRevisions>
    </reviewItem>
    <reviewItem>
      <errorID>39b9c054-c4cd-4b40-92c7-95d17e24c6cd</errorID>
      <errorWord>)</errorWord>
      <group>L1_Format</group>
      <groupName>格式问题</groupName>
      <ability>L2_HalfPunc</ability>
      <abilityName>全半角检查</abilityName>
      <candidateList>
        <item>）</item>
      </candidateList>
      <explain>文本全半角错误。</explain>
      <paraID>5199E05A</paraID>
      <start>227</start>
      <end>228</end>
      <status>unmodified</status>
      <modifiedWord/>
      <trackRevisions>false</trackRevisions>
    </reviewItem>
    <reviewItem>
      <errorID>f5be9c23-662d-44d2-aa1d-31d2a94fa360</errorID>
      <errorWord>)</errorWord>
      <group>L1_Format</group>
      <groupName>格式问题</groupName>
      <ability>L2_HalfPunc</ability>
      <abilityName>全半角检查</abilityName>
      <candidateList>
        <item>）</item>
      </candidateList>
      <explain>文本全半角错误。</explain>
      <paraID>5199E05A</paraID>
      <start>244</start>
      <end>245</end>
      <status>unmodified</status>
      <modifiedWord/>
      <trackRevisions>false</trackRevisions>
    </reviewItem>
    <reviewItem>
      <errorID>dbaec16c-039e-45fb-a468-518ce0f21390</errorID>
      <errorWord>)</errorWord>
      <group>L1_Format</group>
      <groupName>格式问题</groupName>
      <ability>L2_HalfPunc</ability>
      <abilityName>全半角检查</abilityName>
      <candidateList>
        <item>）</item>
      </candidateList>
      <explain>文本全半角错误。</explain>
      <paraID>5199E05A</paraID>
      <start>262</start>
      <end>263</end>
      <status>unmodified</status>
      <modifiedWord/>
      <trackRevisions>false</trackRevisions>
    </reviewItem>
    <reviewItem>
      <errorID>2a237af3-cbc4-42e1-b134-320d0fd7f571</errorID>
      <errorWord>)</errorWord>
      <group>L1_Format</group>
      <groupName>格式问题</groupName>
      <ability>L2_HalfPunc</ability>
      <abilityName>全半角检查</abilityName>
      <candidateList>
        <item>）</item>
      </candidateList>
      <explain>文本全半角错误。</explain>
      <paraID>5199E05A</paraID>
      <start>276</start>
      <end>277</end>
      <status>unmodified</status>
      <modifiedWord/>
      <trackRevisions>false</trackRevisions>
    </reviewItem>
    <reviewItem>
      <errorID>72bf2119-ea10-42e6-93d9-6fd7db99c511</errorID>
      <errorWord>)</errorWord>
      <group>L1_Format</group>
      <groupName>格式问题</groupName>
      <ability>L2_HalfPunc</ability>
      <abilityName>全半角检查</abilityName>
      <candidateList>
        <item>）</item>
      </candidateList>
      <explain>文本全半角错误。</explain>
      <paraID>5199E05A</paraID>
      <start>292</start>
      <end>293</end>
      <status>unmodified</status>
      <modifiedWord/>
      <trackRevisions>false</trackRevisions>
    </reviewItem>
    <reviewItem>
      <errorID>9134dd8f-90f0-46ec-a2ce-18abfefeede3</errorID>
      <errorWord>)</errorWord>
      <group>L1_Format</group>
      <groupName>格式问题</groupName>
      <ability>L2_HalfPunc</ability>
      <abilityName>全半角检查</abilityName>
      <candidateList>
        <item>）</item>
      </candidateList>
      <explain>文本全半角错误。</explain>
      <paraID>5199E05A</paraID>
      <start>328</start>
      <end>329</end>
      <status>unmodified</status>
      <modifiedWord/>
      <trackRevisions>false</trackRevisions>
    </reviewItem>
    <reviewItem>
      <errorID>fed7dba3-2bf9-4956-904e-13ba9777141f</errorID>
      <errorWord>)</errorWord>
      <group>L1_Format</group>
      <groupName>格式问题</groupName>
      <ability>L2_HalfPunc</ability>
      <abilityName>全半角检查</abilityName>
      <candidateList>
        <item>）</item>
      </candidateList>
      <explain>文本全半角错误。</explain>
      <paraID>5199E05A</paraID>
      <start>382</start>
      <end>383</end>
      <status>unmodified</status>
      <modifiedWord/>
      <trackRevisions>false</trackRevisions>
    </reviewItem>
    <reviewItem>
      <errorID>b1aae8b4-e0c8-46d5-929c-a0222df04376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7C76F5B1</paraID>
      <start>62</start>
      <end>63</end>
      <status>unmodified</status>
      <modifiedWord/>
      <trackRevisions>false</trackRevisions>
    </reviewItem>
    <reviewItem>
      <errorID>3c529ffe-5369-4b82-a92c-e676b145e10a</errorID>
      <errorWord>)</errorWord>
      <group>L1_Format</group>
      <groupName>格式问题</groupName>
      <ability>L2_HalfPunc</ability>
      <abilityName>全半角检查</abilityName>
      <candidateList>
        <item>）</item>
      </candidateList>
      <explain>文本全半角错误。</explain>
      <paraID>7C76F5B1</paraID>
      <start>165</start>
      <end>166</end>
      <status>unmodified</status>
      <modifiedWord/>
      <trackRevisions>false</trackRevisions>
    </reviewItem>
    <reviewItem>
      <errorID>7f167293-fe28-4a04-a844-0563215b39a2</errorID>
      <errorWord>)</errorWord>
      <group>L1_Format</group>
      <groupName>格式问题</groupName>
      <ability>L2_HalfPunc</ability>
      <abilityName>全半角检查</abilityName>
      <candidateList>
        <item>）</item>
      </candidateList>
      <explain>文本全半角错误。</explain>
      <paraID>7C76F5B1</paraID>
      <start>201</start>
      <end>202</end>
      <status>unmodified</status>
      <modifiedWord/>
      <trackRevisions>false</trackRevisions>
    </reviewItem>
    <reviewItem>
      <errorID>7bc2960d-fd9d-4ce7-b616-730453838ce3</errorID>
      <errorWord>)</errorWord>
      <group>L1_Format</group>
      <groupName>格式问题</groupName>
      <ability>L2_HalfPunc</ability>
      <abilityName>全半角检查</abilityName>
      <candidateList>
        <item>）</item>
      </candidateList>
      <explain>文本全半角错误。</explain>
      <paraID>7C76F5B1</paraID>
      <start>216</start>
      <end>217</end>
      <status>unmodified</status>
      <modifiedWord/>
      <trackRevisions>false</trackRevisions>
    </reviewItem>
    <reviewItem>
      <errorID>a6ae782d-1bf8-4e66-977f-67393170c4ba</errorID>
      <errorWord>设</errorWord>
      <group>L1_Word</group>
      <groupName>字词问题</groupName>
      <ability>L2_Typo</ability>
      <abilityName>字词错误</abilityName>
      <candidateList>
        <item>设置</item>
      </candidateList>
      <explain>〈动〉❶设立：这座剧院是为儿童～的。❷安放；安装：～障碍。</explain>
      <paraID>7C76F5B1</paraID>
      <start>238</start>
      <end>239</end>
      <status>unmodified</status>
      <modifiedWord/>
      <trackRevisions>false</trackRevisions>
    </reviewItem>
    <reviewItem>
      <errorID>599108f7-5195-41b0-bddf-601220fe39d4</errorID>
      <errorWord>(</errorWord>
      <group>L1_Format</group>
      <groupName>格式问题</groupName>
      <ability>L2_HalfPunc</ability>
      <abilityName>全半角检查</abilityName>
      <candidateList>
        <item>（</item>
      </candidateList>
      <explain>文本全半角错误。</explain>
      <paraID>7C76F5B1</paraID>
      <start>252</start>
      <end>253</end>
      <status>unmodified</status>
      <modifiedWord/>
      <trackRevisions>false</trackRevisions>
    </reviewItem>
    <reviewItem>
      <errorID>939530fe-f9dc-4b77-a4c7-9625cf14940d</errorID>
      <errorWord>,</errorWord>
      <group>L1_Format</group>
      <groupName>格式问题</groupName>
      <ability>L2_HalfPunc</ability>
      <abilityName>全半角检查</abilityName>
      <candidateList>
        <item>，</item>
      </candidateList>
      <explain>文本全半角错误。</explain>
      <paraID>7C76F5B1</paraID>
      <start>259</start>
      <end>260</end>
      <status>unmodified</status>
      <modifiedWord/>
      <trackRevisions>false</trackRevisions>
    </reviewItem>
    <reviewItem>
      <errorID>8d319935-eb52-427a-ba7e-efe068ee6f32</errorID>
      <errorWord>)</errorWord>
      <group>L1_Format</group>
      <groupName>格式问题</groupName>
      <ability>L2_HalfPunc</ability>
      <abilityName>全半角检查</abilityName>
      <candidateList>
        <item>）</item>
      </candidateList>
      <explain>文本全半角错误。</explain>
      <paraID>7C76F5B1</paraID>
      <start>274</start>
      <end>275</end>
      <status>unmodified</status>
      <modifiedWord/>
      <trackRevisions>false</trackRevisions>
    </reviewItem>
    <reviewItem>
      <errorID>b4352af6-0e6a-4e3b-aa1e-a65475825f02</errorID>
      <errorWord>,</errorWord>
      <group>L1_Format</group>
      <groupName>格式问题</groupName>
      <ability>L2_HalfPunc</ability>
      <abilityName>全半角检查</abilityName>
      <candidateList>
        <item>，</item>
      </candidateList>
      <explain>文本全半角错误。</explain>
      <paraID>7C76F5B1</paraID>
      <start>309</start>
      <end>310</end>
      <status>unmodified</status>
      <modifiedWord/>
      <trackRevisions>false</trackRevisions>
    </reviewItem>
    <reviewItem>
      <errorID>567a94d3-bfb6-4eb7-bff0-0d0b84bb512c</errorID>
      <errorWord>,</errorWord>
      <group>L1_Format</group>
      <groupName>格式问题</groupName>
      <ability>L2_HalfPunc</ability>
      <abilityName>全半角检查</abilityName>
      <candidateList>
        <item>，</item>
      </candidateList>
      <explain>文本全半角错误。</explain>
      <paraID>7C76F5B1</paraID>
      <start>316</start>
      <end>317</end>
      <status>unmodified</status>
      <modifiedWord/>
      <trackRevisions>false</trackRevisions>
    </reviewItem>
    <reviewItem>
      <errorID>e30e685e-6bc0-421d-ae29-41a2798466a3</errorID>
      <errorWord>(</errorWord>
      <group>L1_Format</group>
      <groupName>格式问题</groupName>
      <ability>L2_HalfPunc</ability>
      <abilityName>全半角检查</abilityName>
      <candidateList>
        <item>（</item>
      </candidateList>
      <explain>文本全半角错误。</explain>
      <paraID>7C76F5B1</paraID>
      <start>434</start>
      <end>435</end>
      <status>unmodified</status>
      <modifiedWord/>
      <trackRevisions>false</trackRevisions>
    </reviewItem>
    <reviewItem>
      <errorID>98127913-f5bf-41dd-bd16-edbcdb1415c5</errorID>
      <errorWord>)</errorWord>
      <group>L1_Format</group>
      <groupName>格式问题</groupName>
      <ability>L2_HalfPunc</ability>
      <abilityName>全半角检查</abilityName>
      <candidateList>
        <item>）</item>
      </candidateList>
      <explain>文本全半角错误。</explain>
      <paraID>7C76F5B1</paraID>
      <start>437</start>
      <end>438</end>
      <status>unmodified</status>
      <modifiedWord/>
      <trackRevisions>false</trackRevisions>
    </reviewItem>
    <reviewItem>
      <errorID>5356953c-4fb6-45b5-aba6-7581bf32a338</errorID>
      <errorWord>(</errorWord>
      <group>L1_Format</group>
      <groupName>格式问题</groupName>
      <ability>L2_HalfPunc</ability>
      <abilityName>全半角检查</abilityName>
      <candidateList>
        <item>（</item>
      </candidateList>
      <explain>文本全半角错误。</explain>
      <paraID>7C76F5B1</paraID>
      <start>455</start>
      <end>456</end>
      <status>unmodified</status>
      <modifiedWord/>
      <trackRevisions>false</trackRevisions>
    </reviewItem>
    <reviewItem>
      <errorID>161f779a-381c-4435-9fb8-37f663f97d27</errorID>
      <errorWord>)</errorWord>
      <group>L1_Format</group>
      <groupName>格式问题</groupName>
      <ability>L2_HalfPunc</ability>
      <abilityName>全半角检查</abilityName>
      <candidateList>
        <item>）</item>
      </candidateList>
      <explain>文本全半角错误。</explain>
      <paraID>7C76F5B1</paraID>
      <start>458</start>
      <end>459</end>
      <status>unmodified</status>
      <modifiedWord/>
      <trackRevisions>false</trackRevisions>
    </reviewItem>
    <reviewItem>
      <errorID>6ee3852d-e738-469b-b62b-ab44f0752b61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7C76F5B1</paraID>
      <start>459</start>
      <end>460</end>
      <status>unmodified</status>
      <modifiedWord/>
      <trackRevisions>false</trackRevisions>
    </reviewItem>
    <reviewItem>
      <errorID>1e07a603-70b9-4226-8c0e-9006c263b1c6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58FFF1FD</paraID>
      <start>9</start>
      <end>10</end>
      <status>unmodified</status>
      <modifiedWord/>
      <trackRevisions>false</trackRevisions>
    </reviewItem>
    <reviewItem>
      <errorID>8f89c2db-20b6-41b5-9b12-de611d6760f2</errorID>
      <errorWord>5%~95%</errorWord>
      <group>L1_Knowledge</group>
      <groupName>知识性问题</groupName>
      <ability>L2_Knowledge</ability>
      <abilityName>其他知识</abilityName>
      <candidateList>
        <item>5%～95%</item>
      </candidateList>
      <explain>1. “5%~95%”中的单位“%”仅出现在后一个数字上，容易引起歧义；根据《现代汉语标点符号数字用法规范手册》，数字表示范围两边需要使用统一的格式。2. 根据标点国标 4.13 中的规则，数字、时间或地域连接符应使用（视觉上更长的）“—”或“～”。</explain>
      <paraID>47C22455</paraID>
      <start>5</start>
      <end>11</end>
      <status>unmodified</status>
      <modifiedWord/>
      <trackRevisions>false</trackRevisions>
    </reviewItem>
    <reviewItem>
      <errorID>d1fb631c-172f-40c4-b483-5099221293cf</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2738D516</paraID>
      <start>50</start>
      <end>51</end>
      <status>unmodified</status>
      <modifiedWord/>
      <trackRevisions>false</trackRevisions>
    </reviewItem>
    <reviewItem>
      <errorID>4cf47faa-408d-48f2-bc53-105a10aa181a</errorID>
      <errorWord>;</errorWord>
      <group>L1_Format</group>
      <groupName>格式问题</groupName>
      <ability>L2_HalfPunc</ability>
      <abilityName>全半角检查</abilityName>
      <candidateList>
        <item>；</item>
      </candidateList>
      <explain>文本全半角错误。</explain>
      <paraID>2738D516</paraID>
      <start>60</start>
      <end>61</end>
      <status>unmodified</status>
      <modifiedWord/>
      <trackRevisions>false</trackRevisions>
    </reviewItem>
    <reviewItem>
      <errorID>35a776e7-f6d5-42fe-801d-d241021ab8fb</errorID>
      <errorWord>;</errorWord>
      <group>L1_Format</group>
      <groupName>格式问题</groupName>
      <ability>L2_HalfPunc</ability>
      <abilityName>全半角检查</abilityName>
      <candidateList>
        <item>；</item>
      </candidateList>
      <explain>文本全半角错误。</explain>
      <paraID>4F484DCB</paraID>
      <start>37</start>
      <end>38</end>
      <status>unmodified</status>
      <modifiedWord/>
      <trackRevisions>false</trackRevisions>
    </reviewItem>
    <reviewItem>
      <errorID>edbb7861-7fe9-4060-bbca-3a678b56fba6</errorID>
      <errorWord>;</errorWord>
      <group>L1_Format</group>
      <groupName>格式问题</groupName>
      <ability>L2_HalfPunc</ability>
      <abilityName>全半角检查</abilityName>
      <candidateList>
        <item>；</item>
      </candidateList>
      <explain>文本全半角错误。</explain>
      <paraID>11CB26B9</paraID>
      <start>47</start>
      <end>48</end>
      <status>unmodified</status>
      <modifiedWord/>
      <trackRevisions>false</trackRevisions>
    </reviewItem>
    <reviewItem>
      <errorID>be887156-2633-4ef1-84a1-a02486d0132b</errorID>
      <errorWord>)</errorWord>
      <group>L1_Format</group>
      <groupName>格式问题</groupName>
      <ability>L2_HalfPunc</ability>
      <abilityName>全半角检查</abilityName>
      <candidateList>
        <item>）</item>
      </candidateList>
      <explain>文本全半角错误。</explain>
      <paraID>175F13F4</paraID>
      <start>8</start>
      <end>9</end>
      <status>unmodified</status>
      <modifiedWord/>
      <trackRevisions>false</trackRevisions>
    </reviewItem>
    <reviewItem>
      <errorID>78a6838c-75c2-4f8d-bd33-768ec78a3b2d</errorID>
      <errorWord>)</errorWord>
      <group>L1_Format</group>
      <groupName>格式问题</groupName>
      <ability>L2_HalfPunc</ability>
      <abilityName>全半角检查</abilityName>
      <candidateList>
        <item>）</item>
      </candidateList>
      <explain>文本全半角错误。</explain>
      <paraID>175F13F4</paraID>
      <start>45</start>
      <end>46</end>
      <status>unmodified</status>
      <modifiedWord/>
      <trackRevisions>false</trackRevisions>
    </reviewItem>
    <reviewItem>
      <errorID>d9d92e18-0af5-4965-9ff9-f9f9cf936a07</errorID>
      <errorWord>;</errorWord>
      <group>L1_Format</group>
      <groupName>格式问题</groupName>
      <ability>L2_HalfPunc</ability>
      <abilityName>全半角检查</abilityName>
      <candidateList>
        <item>；</item>
      </candidateList>
      <explain>文本全半角错误。</explain>
      <paraID>175F13F4</paraID>
      <start>97</start>
      <end>98</end>
      <status>unmodified</status>
      <modifiedWord/>
      <trackRevisions>false</trackRevisions>
    </reviewItem>
    <reviewItem>
      <errorID>cfad7f2a-afe6-421a-88fc-03ea19fcb741</errorID>
      <errorWord>;</errorWord>
      <group>L1_Format</group>
      <groupName>格式问题</groupName>
      <ability>L2_HalfPunc</ability>
      <abilityName>全半角检查</abilityName>
      <candidateList>
        <item>；</item>
      </candidateList>
      <explain>文本全半角错误。</explain>
      <paraID> 9D2102D</paraID>
      <start>150</start>
      <end>151</end>
      <status>unmodified</status>
      <modifiedWord/>
      <trackRevisions>false</trackRevisions>
    </reviewItem>
    <reviewItem>
      <errorID>3b3e70c2-405b-4050-9fd1-b2bcc9347c25</errorID>
      <errorWord>)</errorWord>
      <group>L1_Format</group>
      <groupName>格式问题</groupName>
      <ability>L2_HalfPunc</ability>
      <abilityName>全半角检查</abilityName>
      <candidateList>
        <item>）</item>
      </candidateList>
      <explain>文本全半角错误。</explain>
      <paraID>44C727F9</paraID>
      <start>8</start>
      <end>9</end>
      <status>unmodified</status>
      <modifiedWord/>
      <trackRevisions>false</trackRevisions>
    </reviewItem>
    <reviewItem>
      <errorID>798f9820-0e99-4f7b-8e84-a8ffc2a01618</errorID>
      <errorWord>)</errorWord>
      <group>L1_Format</group>
      <groupName>格式问题</groupName>
      <ability>L2_HalfPunc</ability>
      <abilityName>全半角检查</abilityName>
      <candidateList>
        <item>）</item>
      </candidateList>
      <explain>文本全半角错误。</explain>
      <paraID>44C727F9</paraID>
      <start>55</start>
      <end>56</end>
      <status>unmodified</status>
      <modifiedWord/>
      <trackRevisions>false</trackRevisions>
    </reviewItem>
    <reviewItem>
      <errorID>64a438cf-ab49-4117-83b2-bf2580aee6a0</errorID>
      <errorWord>)</errorWord>
      <group>L1_Format</group>
      <groupName>格式问题</groupName>
      <ability>L2_HalfPunc</ability>
      <abilityName>全半角检查</abilityName>
      <candidateList>
        <item>）</item>
      </candidateList>
      <explain>文本全半角错误。</explain>
      <paraID>44C727F9</paraID>
      <start>81</start>
      <end>82</end>
      <status>unmodified</status>
      <modifiedWord/>
      <trackRevisions>false</trackRevisions>
    </reviewItem>
    <reviewItem>
      <errorID>bd14dc87-545c-4c9c-9c5f-e70a10454bfe</errorID>
      <errorWord>;</errorWord>
      <group>L1_Format</group>
      <groupName>格式问题</groupName>
      <ability>L2_HalfPunc</ability>
      <abilityName>全半角检查</abilityName>
      <candidateList>
        <item>；</item>
      </candidateList>
      <explain>文本全半角错误。</explain>
      <paraID>44C727F9</paraID>
      <start>129</start>
      <end>130</end>
      <status>unmodified</status>
      <modifiedWord/>
      <trackRevisions>false</trackRevisions>
    </reviewItem>
    <reviewItem>
      <errorID>bd61b9d4-d057-41a2-8fb4-b567c50d02fa</errorID>
      <errorWord>;</errorWord>
      <group>L1_Format</group>
      <groupName>格式问题</groupName>
      <ability>L2_HalfPunc</ability>
      <abilityName>全半角检查</abilityName>
      <candidateList>
        <item>；</item>
      </candidateList>
      <explain>文本全半角错误。</explain>
      <paraID>578EF293</paraID>
      <start>34</start>
      <end>35</end>
      <status>unmodified</status>
      <modifiedWord/>
      <trackRevisions>false</trackRevisions>
    </reviewItem>
    <reviewItem>
      <errorID>0b0914a9-6d96-40c1-9786-54a62202d21b</errorID>
      <errorWord>;</errorWord>
      <group>L1_Format</group>
      <groupName>格式问题</groupName>
      <ability>L2_HalfPunc</ability>
      <abilityName>全半角检查</abilityName>
      <candidateList>
        <item>；</item>
      </candidateList>
      <explain>文本全半角错误。</explain>
      <paraID>3D904A96</paraID>
      <start>59</start>
      <end>60</end>
      <status>unmodified</status>
      <modifiedWord/>
      <trackRevisions>false</trackRevisions>
    </reviewItem>
    <reviewItem>
      <errorID>bc432eb1-b3f5-4293-b768-3d41e7f0dd75</errorID>
      <errorWord>;</errorWord>
      <group>L1_Format</group>
      <groupName>格式问题</groupName>
      <ability>L2_HalfPunc</ability>
      <abilityName>全半角检查</abilityName>
      <candidateList>
        <item>；</item>
      </candidateList>
      <explain>文本全半角错误。</explain>
      <paraID>55DB5835</paraID>
      <start>57</start>
      <end>58</end>
      <status>unmodified</status>
      <modifiedWord/>
      <trackRevisions>false</trackRevisions>
    </reviewItem>
    <reviewItem>
      <errorID>b0c1acf9-9c55-4e33-9548-bbc2f135a61e</errorID>
      <errorWord>;</errorWord>
      <group>L1_Format</group>
      <groupName>格式问题</groupName>
      <ability>L2_HalfPunc</ability>
      <abilityName>全半角检查</abilityName>
      <candidateList>
        <item>；</item>
      </candidateList>
      <explain>文本全半角错误。</explain>
      <paraID>767DE9A2</paraID>
      <start>114</start>
      <end>115</end>
      <status>unmodified</status>
      <modifiedWord/>
      <trackRevisions>false</trackRevisions>
    </reviewItem>
    <reviewItem>
      <errorID>105ba114-e4e6-44c2-8d37-ac2bab7db659</errorID>
      <errorWord>;</errorWord>
      <group>L1_Format</group>
      <groupName>格式问题</groupName>
      <ability>L2_HalfPunc</ability>
      <abilityName>全半角检查</abilityName>
      <candidateList>
        <item>；</item>
      </candidateList>
      <explain>文本全半角错误。</explain>
      <paraID>18352C2A</paraID>
      <start>22</start>
      <end>23</end>
      <status>unmodified</status>
      <modifiedWord/>
      <trackRevisions>false</trackRevisions>
    </reviewItem>
    <reviewItem>
      <errorID>33a186d2-71e5-47f0-bacd-3fbd8e7d2c44</errorID>
      <errorWord>;</errorWord>
      <group>L1_Format</group>
      <groupName>格式问题</groupName>
      <ability>L2_HalfPunc</ability>
      <abilityName>全半角检查</abilityName>
      <candidateList>
        <item>；</item>
      </candidateList>
      <explain>文本全半角错误。</explain>
      <paraID>13D7DA31</paraID>
      <start>17</start>
      <end>18</end>
      <status>unmodified</status>
      <modifiedWord/>
      <trackRevisions>false</trackRevisions>
    </reviewItem>
    <reviewItem>
      <errorID>29939460-bfa6-482e-a254-5776efde891e</errorID>
      <errorWord>;</errorWord>
      <group>L1_Format</group>
      <groupName>格式问题</groupName>
      <ability>L2_HalfPunc</ability>
      <abilityName>全半角检查</abilityName>
      <candidateList>
        <item>；</item>
      </candidateList>
      <explain>文本全半角错误。</explain>
      <paraID>19B7F99F</paraID>
      <start>60</start>
      <end>61</end>
      <status>unmodified</status>
      <modifiedWord/>
      <trackRevisions>false</trackRevisions>
    </reviewItem>
    <reviewItem>
      <errorID>31bc2c14-864e-46e8-abe0-d3a87485696a</errorID>
      <errorWord>;</errorWord>
      <group>L1_Format</group>
      <groupName>格式问题</groupName>
      <ability>L2_HalfPunc</ability>
      <abilityName>全半角检查</abilityName>
      <candidateList>
        <item>；</item>
      </candidateList>
      <explain>文本全半角错误。</explain>
      <paraID>1EAE1D30</paraID>
      <start>25</start>
      <end>26</end>
      <status>unmodified</status>
      <modifiedWord/>
      <trackRevisions>false</trackRevisions>
    </reviewItem>
    <reviewItem>
      <errorID>90e64b3c-fba1-4f07-8e54-225dfe42bfb2</errorID>
      <errorWord>;</errorWord>
      <group>L1_Format</group>
      <groupName>格式问题</groupName>
      <ability>L2_HalfPunc</ability>
      <abilityName>全半角检查</abilityName>
      <candidateList>
        <item>；</item>
      </candidateList>
      <explain>文本全半角错误。</explain>
      <paraID>53F105E8</paraID>
      <start>49</start>
      <end>50</end>
      <status>unmodified</status>
      <modifiedWord/>
      <trackRevisions>false</trackRevisions>
    </reviewItem>
    <reviewItem>
      <errorID>8d8c3d06-fa59-4703-9791-11885d52b5dc</errorID>
      <errorWord>;</errorWord>
      <group>L1_Format</group>
      <groupName>格式问题</groupName>
      <ability>L2_HalfPunc</ability>
      <abilityName>全半角检查</abilityName>
      <candidateList>
        <item>；</item>
      </candidateList>
      <explain>文本全半角错误。</explain>
      <paraID>434BD54B</paraID>
      <start>17</start>
      <end>18</end>
      <status>unmodified</status>
      <modifiedWord/>
      <trackRevisions>false</trackRevisions>
    </reviewItem>
    <reviewItem>
      <errorID>7048b013-b8fb-4f4e-9930-a80dac04124a</errorID>
      <errorWord>;</errorWord>
      <group>L1_Format</group>
      <groupName>格式问题</groupName>
      <ability>L2_HalfPunc</ability>
      <abilityName>全半角检查</abilityName>
      <candidateList>
        <item>；</item>
      </candidateList>
      <explain>文本全半角错误。</explain>
      <paraID>303E515C</paraID>
      <start>30</start>
      <end>31</end>
      <status>unmodified</status>
      <modifiedWord/>
      <trackRevisions>false</trackRevisions>
    </reviewItem>
    <reviewItem>
      <errorID>ee7ae411-2a00-4fde-bac1-77616c68fe3d</errorID>
      <errorWord>：</errorWord>
      <group>L1_Format</group>
      <groupName>格式问题</groupName>
      <ability>L2_HalfPunc</ability>
      <abilityName>全半角检查</abilityName>
      <candidateList>
        <item>:</item>
      </candidateList>
      <explain>文本全半角错误。</explain>
      <paraID>  76088F</paraID>
      <start>7</start>
      <end>8</end>
      <status>unmodified</status>
      <modifiedWord/>
      <trackRevisions>false</trackRevisions>
    </reviewItem>
    <reviewItem>
      <errorID>869a8483-2347-446d-b394-73d517dd0ac7</errorID>
      <errorWord>：</errorWord>
      <group>L1_Format</group>
      <groupName>格式问题</groupName>
      <ability>L2_HalfPunc</ability>
      <abilityName>全半角检查</abilityName>
      <candidateList>
        <item>:</item>
      </candidateList>
      <explain>文本全半角错误。</explain>
      <paraID>2AA1E22B</paraID>
      <start>3</start>
      <end>4</end>
      <status>unmodified</status>
      <modifiedWord/>
      <trackRevisions>false</trackRevisions>
    </reviewItem>
    <reviewItem>
      <errorID>9467e549-f63e-4ecf-ad4f-4c758219e244</errorID>
      <errorWord>，</errorWord>
      <group>L1_Format</group>
      <groupName>格式问题</groupName>
      <ability>L2_HalfPunc</ability>
      <abilityName>全半角检查</abilityName>
      <candidateList>
        <item>, </item>
      </candidateList>
      <explain>文本全半角错误。</explain>
      <paraID>2AA1E22B</paraID>
      <start>11</start>
      <end>12</end>
      <status>unmodified</status>
      <modifiedWord/>
      <trackRevisions>false</trackRevisions>
    </reviewItem>
    <reviewItem>
      <errorID>38349db2-6d37-4aa7-8ce0-1cd009087e24</errorID>
      <errorWord>，</errorWord>
      <group>L1_Format</group>
      <groupName>格式问题</groupName>
      <ability>L2_HalfPunc</ability>
      <abilityName>全半角检查</abilityName>
      <candidateList>
        <item>, </item>
      </candidateList>
      <explain>文本全半角错误。</explain>
      <paraID>2AA1E22B</paraID>
      <start>18</start>
      <end>19</end>
      <status>unmodified</status>
      <modifiedWord/>
      <trackRevisions>false</trackRevisions>
    </reviewItem>
    <reviewItem>
      <errorID>1da26646-5fe7-41c6-a567-e0bbb0716e61</errorID>
      <errorWord>区社会工作部</errorWord>
      <group>L1_Political</group>
      <groupName>政治性问题</groupName>
      <ability>L2_Unpolitical</ability>
      <abilityName>政治敏感错误</abilityName>
      <candidateList>
        <item>区委社会工作部</item>
      </candidateList>
      <explain>机关单位名称不规范，请注意审核。</explain>
      <paraID> EC3BC8F</paraID>
      <start>10</start>
      <end>16</end>
      <status>unmodified</status>
      <modifiedWord/>
      <trackRevisions>false</trackRevisions>
    </reviewItem>
    <reviewItem>
      <errorID>e0858d46-8458-4ab1-8d14-4a65f13b5485</errorID>
      <errorWord>(</errorWord>
      <group>L1_Format</group>
      <groupName>格式问题</groupName>
      <ability>L2_HalfPunc</ability>
      <abilityName>全半角检查</abilityName>
      <candidateList>
        <item>（</item>
      </candidateList>
      <explain>文本全半角错误。</explain>
      <paraID>5951FBA1</paraID>
      <start>31</start>
      <end>32</end>
      <status>unmodified</status>
      <modifiedWord/>
      <trackRevisions>false</trackRevisions>
    </reviewItem>
    <reviewItem>
      <errorID>59a0a2a3-bfaa-4a44-ad8e-330ee7255728</errorID>
      <errorWord>)</errorWord>
      <group>L1_Format</group>
      <groupName>格式问题</groupName>
      <ability>L2_HalfPunc</ability>
      <abilityName>全半角检查</abilityName>
      <candidateList>
        <item>）</item>
      </candidateList>
      <explain>文本全半角错误。</explain>
      <paraID>5951FBA1</paraID>
      <start>34</start>
      <end>35</end>
      <status>unmodified</status>
      <modifiedWord/>
      <trackRevisions>false</trackRevisions>
    </reviewItem>
    <reviewItem>
      <errorID>01ee1d84-7544-404a-af42-e10d5879efea</errorID>
      <errorWord>本</errorWord>
      <group>L1_Word</group>
      <groupName>字词问题</groupName>
      <ability>L2_Typo</ability>
      <abilityName>字词错误</abilityName>
      <candidateList>
        <item>本次</item>
      </candidateList>
      <explain/>
      <paraID>25A0F77E</paraID>
      <start>4</start>
      <end>5</end>
      <status>unmodified</status>
      <modifiedWord/>
      <trackRevisions>false</trackRevisions>
    </reviewItem>
    <reviewItem>
      <errorID>a023a653-1ef0-4bb9-ac70-a80d97372d67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3C21EF1F</paraID>
      <start>0</start>
      <end>2</end>
      <status>unmodified</status>
      <modifiedWord/>
      <trackRevisions>false</trackRevisions>
    </reviewItem>
    <reviewItem>
      <errorID>5fea94e2-b7ec-44a8-aa06-5afd5b4da253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5A1D0AE</paraID>
      <start>0</start>
      <end>2</end>
      <status>unmodified</status>
      <modifiedWord/>
      <trackRevisions>false</trackRevisions>
    </reviewItem>
    <reviewItem>
      <errorID>7b09e72c-9b73-4366-b1cb-0e834b40f0c2</errorID>
      <errorWord>(</errorWord>
      <group>L1_Format</group>
      <groupName>格式问题</groupName>
      <ability>L2_HalfPunc</ability>
      <abilityName>全半角检查</abilityName>
      <candidateList>
        <item>（</item>
      </candidateList>
      <explain>文本全半角错误。</explain>
      <paraID>5E30CB1C</paraID>
      <start>0</start>
      <end>1</end>
      <status>unmodified</status>
      <modifiedWord/>
      <trackRevisions>false</trackRevisions>
    </reviewItem>
    <reviewItem>
      <errorID>a04731ef-7b14-4ada-9510-3df8c32bae60</errorID>
      <errorWord>)</errorWord>
      <group>L1_Format</group>
      <groupName>格式问题</groupName>
      <ability>L2_HalfPunc</ability>
      <abilityName>全半角检查</abilityName>
      <candidateList>
        <item>）</item>
      </candidateList>
      <explain>文本全半角错误。</explain>
      <paraID>5E30CB1C</paraID>
      <start>12</start>
      <end>13</end>
      <status>unmodified</status>
      <modifiedWord/>
      <trackRevisions>false</trackRevisions>
    </reviewItem>
    <reviewItem>
      <errorID>d34004b4-e332-4693-b6a3-21ee2cc902be</errorID>
      <errorWord>[2020]46号</errorWord>
      <group>L1_Knowledge</group>
      <groupName>知识性问题</groupName>
      <ability>L2_Knowledge</ability>
      <abilityName>其他知识</abilityName>
      <candidateList>
        <item>〔2020〕46号</item>
      </candidateList>
      <explain>发文字号格式错误。</explain>
      <paraID>261B837D</paraID>
      <start>31</start>
      <end>40</end>
      <status>unmodified</status>
      <modifiedWord/>
      <trackRevisions>false</trackRevisions>
    </reviewItem>
    <reviewItem>
      <errorID>1f265c05-19a1-4ee8-b1eb-816fa7076b26</errorID>
      <errorWord>区社会工作部</errorWord>
      <group>L1_Political</group>
      <groupName>政治性问题</groupName>
      <ability>L2_Unpolitical</ability>
      <abilityName>政治敏感错误</abilityName>
      <candidateList>
        <item>区委社会工作部</item>
      </candidateList>
      <explain>机关单位名称不规范，请注意审核。</explain>
      <paraID>261B837D</paraID>
      <start>59</start>
      <end>65</end>
      <status>unmodified</status>
      <modifiedWord/>
      <trackRevisions>false</trackRevisions>
    </reviewItem>
    <reviewItem>
      <errorID>6c541bc6-d79d-4d6f-acef-ae236aaf3150</errorID>
      <errorWord>区社会工作部</errorWord>
      <group>L1_Political</group>
      <groupName>政治性问题</groupName>
      <ability>L2_Unpolitical</ability>
      <abilityName>政治敏感错误</abilityName>
      <candidateList>
        <item>区委社会工作部</item>
      </candidateList>
      <explain>机关单位名称不规范，请注意审核。</explain>
      <paraID>261B837D</paraID>
      <start>76</start>
      <end>82</end>
      <status>unmodified</status>
      <modifiedWord/>
      <trackRevisions>false</trackRevisions>
    </reviewItem>
    <reviewItem>
      <errorID>3178841b-01fd-4d03-97e0-ff211149307a</errorID>
      <errorWord>区社会工作部</errorWord>
      <group>L1_Political</group>
      <groupName>政治性问题</groupName>
      <ability>L2_Unpolitical</ability>
      <abilityName>政治敏感错误</abilityName>
      <candidateList>
        <item>区委社会工作部</item>
      </candidateList>
      <explain>机关单位名称不规范，请注意审核。</explain>
      <paraID>59BBBCD4</paraID>
      <start>11</start>
      <end>17</end>
      <status>unmodified</status>
      <modifiedWord/>
      <trackRevisions>false</trackRevisions>
    </reviewItem>
    <reviewItem>
      <errorID>98959247-e416-4869-8528-68955c2e8c87</errorID>
      <errorWord>......</errorWord>
      <group>L1_Punc</group>
      <groupName>标点问题</groupName>
      <ability>L2_Punc</ability>
      <abilityName>标点符号检查</abilityName>
      <candidateList>
        <item>……</item>
      </candidateList>
      <explain/>
      <paraID>46A14DA2</paraID>
      <start>0</start>
      <end>6</end>
      <status>unmodified</status>
      <modifiedWord/>
      <trackRevisions>false</trackRevisions>
    </reviewItem>
    <reviewItem>
      <errorID>47eaee80-744f-4ca9-906c-4515d8c545fc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7456DA83</paraID>
      <start>0</start>
      <end>2</end>
      <status>unmodified</status>
      <modifiedWord/>
      <trackRevisions>false</trackRevisions>
    </reviewItem>
    <reviewItem>
      <errorID>ce1cf421-f21b-4c7c-973c-758e4ed943bd</errorID>
      <errorWord>[2011]300号</errorWord>
      <group>L1_Knowledge</group>
      <groupName>知识性问题</groupName>
      <ability>L2_Knowledge</ability>
      <abilityName>其他知识</abilityName>
      <candidateList>
        <item>〔2011〕300号</item>
      </candidateList>
      <explain>发文字号格式错误。</explain>
      <paraID>7456DA83</paraID>
      <start>99</start>
      <end>109</end>
      <status>unmodified</status>
      <modifiedWord/>
      <trackRevisions>false</trackRevisions>
    </reviewItem>
    <reviewItem>
      <errorID>1d72f6c2-74b7-41c6-ba90-80ff60c06e1f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4865238A</paraID>
      <start>0</start>
      <end>2</end>
      <status>unmodified</status>
      <modifiedWord/>
      <trackRevisions>false</trackRevisions>
    </reviewItem>
    <reviewItem>
      <errorID>441d5af5-0e91-40ab-8b75-b42731229ab7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5A34D02A</paraID>
      <start>0</start>
      <end>2</end>
      <status>unmodified</status>
      <modifiedWord/>
      <trackRevisions>false</trackRevisions>
    </reviewItem>
    <reviewItem>
      <errorID>170a1de8-c9fc-4967-a958-a049ebaeabb1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30138CF9</paraID>
      <start>0</start>
      <end>2</end>
      <status>unmodified</status>
      <modifiedWord/>
      <trackRevisions>false</trackRevisions>
    </reviewItem>
    <reviewItem>
      <errorID>d40aca53-741e-4729-950a-d3b3dfd161db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17F89C19</paraID>
      <start>0</start>
      <end>2</end>
      <status>unmodified</status>
      <modifiedWord/>
      <trackRevisions>false</trackRevisions>
    </reviewItem>
    <reviewItem>
      <errorID>f2c779a0-337a-4f1d-bd66-ab4082728602</errorID>
      <errorWord>《政府采购法》</errorWord>
      <group>L1_Word</group>
      <groupName>字词问题</groupName>
      <ability>L2_Typo</ability>
      <abilityName>字词错误</abilityName>
      <candidateList>
        <item>《中华人民共和国政府采购法》</item>
      </candidateList>
      <explain/>
      <paraID>17F89C19</paraID>
      <start>26</start>
      <end>47</end>
      <status>modified</status>
      <modifiedWord>《中华人民共和国政府采购法》</modifiedWord>
      <trackRevisions>true</trackRevisions>
    </reviewItem>
    <reviewItem>
      <errorID>8e97ab0d-6762-46a4-bc7b-7e4e98ba6002</errorID>
      <errorWord>〔2017〕 141号</errorWord>
      <group>L1_Knowledge</group>
      <groupName>知识性问题</groupName>
      <ability>L2_Knowledge</ability>
      <abilityName>其他知识</abilityName>
      <candidateList>
        <item>〔2017〕141号</item>
      </candidateList>
      <explain>发文字号格式错误。</explain>
      <paraID>56E2EF82</paraID>
      <start>49</start>
      <end>60</end>
      <status>unmodified</status>
      <modifiedWord/>
      <trackRevisions>false</trackRevisions>
    </reviewItem>
    <reviewItem>
      <errorID>0f552919-41ec-4d81-92fd-36e52e029717</errorID>
      <errorWord>区社会工作部</errorWord>
      <group>L1_Political</group>
      <groupName>政治性问题</groupName>
      <ability>L2_Unpolitical</ability>
      <abilityName>政治敏感错误</abilityName>
      <candidateList>
        <item>区委社会工作部</item>
      </candidateList>
      <explain>机关单位名称不规范，请注意审核。</explain>
      <paraID>58830F4C</paraID>
      <start>14</start>
      <end>20</end>
      <status>unmodified</status>
      <modifiedWord/>
      <trackRevisions>false</trackRevisions>
    </reviewItem>
    <reviewItem>
      <errorID>f6897acc-9ea1-46fe-bf92-77f9a0776191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21DA526</paraID>
      <start>17</start>
      <end>18</end>
      <status>unmodified</status>
      <modifiedWord/>
      <trackRevisions>false</trackRevisions>
    </reviewItem>
    <reviewItem>
      <errorID>f1d45ab3-8039-4719-9fbc-7e059f5257a0</errorID>
      <errorWord>区社会工作部</errorWord>
      <group>L1_Political</group>
      <groupName>政治性问题</groupName>
      <ability>L2_Unpolitical</ability>
      <abilityName>政治敏感错误</abilityName>
      <candidateList>
        <item>区委社会工作部</item>
      </candidateList>
      <explain>机关单位名称不规范，请注意审核。</explain>
      <paraID> 21DA526</paraID>
      <start>31</start>
      <end>37</end>
      <status>unmodified</status>
      <modifiedWord/>
      <trackRevisions>false</trackRevisions>
    </reviewItem>
    <reviewItem>
      <errorID>98ac9733-2bd7-4031-b7b6-5391eecf4411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A06AD76</paraID>
      <start>0</start>
      <end>2</end>
      <status>unmodified</status>
      <modifiedWord/>
      <trackRevisions>false</trackRevisions>
    </reviewItem>
    <reviewItem>
      <errorID>d683818b-3f51-4761-bb76-41a6cd1e6693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6C44C280</paraID>
      <start>0</start>
      <end>2</end>
      <status>unmodified</status>
      <modifiedWord/>
      <trackRevisions>false</trackRevisions>
    </reviewItem>
    <reviewItem>
      <errorID>484aee68-4b15-4551-a9d5-9684ba0dd72f</errorID>
      <errorWord>…………</errorWord>
      <group>L1_Punc</group>
      <groupName>标点问题</groupName>
      <ability>L2_Punc</ability>
      <abilityName>标点符号检查</abilityName>
      <candidateList>
        <item>…</item>
      </candidateList>
      <explain/>
      <paraID> 65E2711</paraID>
      <start>0</start>
      <end>4</end>
      <status>unmodified</status>
      <modifiedWord/>
      <trackRevisions>false</trackRevisions>
    </reviewItem>
    <reviewItem>
      <errorID>9803289e-7969-4730-b085-fce0aa62bbbd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53DE948E</paraID>
      <start>0</start>
      <end>2</end>
      <status>unmodified</status>
      <modifiedWord/>
      <trackRevisions>false</trackRevisions>
    </reviewItem>
    <reviewItem>
      <errorID>aa207595-1558-4eb1-9c08-c8a3c85d216e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44B4FF4A</paraID>
      <start>0</start>
      <end>2</end>
      <status>unmodified</status>
      <modifiedWord/>
      <trackRevisions>false</trackRevisions>
    </reviewItem>
    <reviewItem>
      <errorID>8cf789e7-dfcc-4f8c-ac90-3d0325474bd2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398E6E01</paraID>
      <start>0</start>
      <end>2</end>
      <status>unmodified</status>
      <modifiedWord/>
      <trackRevisions>false</trackRevisions>
    </reviewItem>
    <reviewItem>
      <errorID>1c0d2cae-5d10-4292-92fc-bb61615884e5</errorID>
      <errorWord>…………</errorWord>
      <group>L1_Punc</group>
      <groupName>标点问题</groupName>
      <ability>L2_Punc</ability>
      <abilityName>标点符号检查</abilityName>
      <candidateList>
        <item>…</item>
      </candidateList>
      <explain/>
      <paraID>4B2B37E0</paraID>
      <start>0</start>
      <end>4</end>
      <status>unmodified</status>
      <modifiedWord/>
      <trackRevisions>false</trackRevisions>
    </reviewItem>
    <reviewItem>
      <errorID>a90a68e9-86ae-446f-91db-f71129344009</errorID>
      <errorWord>:</errorWord>
      <group>L1_Format</group>
      <groupName>格式问题</groupName>
      <ability>L2_HalfPunc</ability>
      <abilityName>全半角检查</abilityName>
      <candidateList>
        <item>：</item>
      </candidateList>
      <explain>文本全半角错误。</explain>
      <paraID>1D2641D6</paraID>
      <start>1</start>
      <end>2</end>
      <status>unmodified</status>
      <modifiedWord/>
      <trackRevisions>false</trackRevisions>
    </reviewItem>
    <reviewItem>
      <errorID>807f9a0d-5227-4b8e-a2c2-4b09115c6c21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578F3283</paraID>
      <start>0</start>
      <end>2</end>
      <status>unmodified</status>
      <modifiedWord/>
      <trackRevisions>false</trackRevisions>
    </reviewItem>
    <reviewItem>
      <errorID>46ba6ca1-f0b4-4ff4-a0d8-be9d18852a9d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1CD6D721</paraID>
      <start>0</start>
      <end>2</end>
      <status>unmodified</status>
      <modifiedWord/>
      <trackRevisions>false</trackRevisions>
    </reviewItem>
    <reviewItem>
      <errorID>11f036ec-a025-4050-94e6-3106f22ed035</errorID>
      <errorWord>(</errorWord>
      <group>L1_Format</group>
      <groupName>格式问题</groupName>
      <ability>L2_HalfPunc</ability>
      <abilityName>全半角检查</abilityName>
      <candidateList>
        <item>（</item>
      </candidateList>
      <explain>文本全半角错误。</explain>
      <paraID>1CD6D721</paraID>
      <start>42</start>
      <end>43</end>
      <status>unmodified</status>
      <modifiedWord/>
      <trackRevisions>false</trackRevisions>
    </reviewItem>
    <reviewItem>
      <errorID>b76b5df1-78cb-4036-b542-a47f06f53ec8</errorID>
      <errorWord>)</errorWord>
      <group>L1_Format</group>
      <groupName>格式问题</groupName>
      <ability>L2_HalfPunc</ability>
      <abilityName>全半角检查</abilityName>
      <candidateList>
        <item>）</item>
      </candidateList>
      <explain>文本全半角错误。</explain>
      <paraID>1CD6D721</paraID>
      <start>55</start>
      <end>56</end>
      <status>unmodified</status>
      <modifiedWord/>
      <trackRevisions>false</trackRevisions>
    </reviewItem>
  </reviewItems>
  <config/>
</contractReview>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w:settings xmlns:w="http://schemas.openxmlformats.org/wordprocessingml/2006/main">
  <w:SpecialFormsHighlight xmlns:w="http://schemas.openxmlformats.org/wordprocessingml/2006/main"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7C706CE-1626-40D6-A0BD-6C3336F5306F}"/>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温乔乔</cp:lastModifiedBy>
  <cp:revision>7</cp:revision>
  <dcterms:created xsi:type="dcterms:W3CDTF">2021-06-29T14:28:00Z</dcterms:created>
  <dcterms:modified xsi:type="dcterms:W3CDTF">2026-03-30T08:05:18Z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9594B8411403427BB0007D8B5BF904E1_13</vt:lpwstr>
  </property>
  <property fmtid="{D5CDD505-2E9C-101B-9397-08002B2CF9AE}" pid="4" name="KSOTemplateDocerSaveRecord">
    <vt:lpwstr>eyJoZGlkIjoiMWYzY2YyOWNlNzFmNzAwMTg3MDgxZThlYmJkYzhlNDYiLCJ1c2VySWQiOiIxMTQwNTc1MTUwIn0=</vt:lpwstr>
  </property>
</Properties>
</file>