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240" w:lineRule="auto"/>
        <w:rPr>
          <w:rFonts w:hint="eastAsia" w:ascii="宋体" w:hAnsi="宋体" w:eastAsia="宋体" w:cs="宋体"/>
          <w:b/>
          <w:bCs/>
          <w:sz w:val="110"/>
          <w:szCs w:val="110"/>
          <w:highlight w:val="none"/>
        </w:rPr>
        <w:outlineLvl w:val="0"/>
      </w:pPr>
      <w:r>
        <w:rPr>
          <w:rFonts w:hint="eastAsia" w:ascii="宋体" w:hAnsi="宋体" w:eastAsia="宋体" w:cs="宋体"/>
          <w:b/>
          <w:bCs/>
          <w:sz w:val="110"/>
          <w:szCs w:val="110"/>
          <w:highlight w:val="none"/>
        </w:rPr>
      </w:r>
      <w:r/>
    </w:p>
    <w:p>
      <w:pPr>
        <w:jc w:val="center"/>
        <w:rPr>
          <w:rFonts w:hint="eastAsia"/>
          <w:b/>
          <w:bCs/>
          <w:sz w:val="72"/>
          <w:szCs w:val="72"/>
          <w:highlight w:val="none"/>
        </w:rPr>
      </w:pPr>
      <w:r>
        <w:rPr>
          <w:rFonts w:hint="eastAsia"/>
          <w:b/>
          <w:bCs/>
          <w:sz w:val="72"/>
          <w:szCs w:val="72"/>
          <w:highlight w:val="none"/>
        </w:rPr>
        <w:t xml:space="preserve">竞争性磋商文件</w:t>
      </w:r>
      <w:r/>
    </w:p>
    <w:p>
      <w:pP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848"/>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JSZC-320305-JSGE-C2026-0001</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贾汪区“1+5片区”路灯管养护项目</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徐州市贾汪区住房和城乡建设局</w:t>
      </w:r>
      <w:r/>
    </w:p>
    <w:p>
      <w:pPr>
        <w:rPr>
          <w:rFonts w:hint="eastAsia" w:ascii="宋体" w:hAnsi="宋体" w:eastAsia="宋体" w:cs="宋体"/>
          <w:highlight w:val="none"/>
        </w:rPr>
      </w:pPr>
      <w:r>
        <w:rPr>
          <w:rFonts w:hint="eastAsia" w:ascii="宋体" w:hAnsi="宋体" w:eastAsia="宋体" w:cs="宋体"/>
          <w:sz w:val="36"/>
          <w:szCs w:val="36"/>
          <w:highlight w:val="none"/>
        </w:rPr>
        <w:t xml:space="preserve">      </w:t>
      </w:r>
      <w:r/>
    </w:p>
    <w:p>
      <w:pP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jc w:val="center"/>
        <w:spacing w:line="360" w:lineRule="auto"/>
        <w:rPr>
          <w:rFonts w:hint="eastAsia" w:ascii="宋体" w:hAnsi="宋体" w:eastAsia="宋体" w:cs="宋体"/>
          <w:sz w:val="36"/>
          <w:szCs w:val="36"/>
          <w:highlight w:val="none"/>
        </w:rPr>
      </w:pPr>
      <w:r>
        <w:rPr>
          <w:highlight w:val="none"/>
        </w:rPr>
        <mc:AlternateContent>
          <mc:Choice Requires="wpg">
            <w:drawing>
              <wp:inline xmlns:wp="http://schemas.openxmlformats.org/drawingml/2006/wordprocessingDrawing" distT="0" distB="0" distL="0" distR="0">
                <wp:extent cx="2019300" cy="1819275"/>
                <wp:effectExtent l="0" t="0" r="0"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22"/>
                        <a:stretch/>
                      </pic:blipFill>
                      <pic:spPr bwMode="auto">
                        <a:xfrm>
                          <a:off x="0" y="0"/>
                          <a:ext cx="2019300" cy="181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9.0pt;height:143.2pt;mso-wrap-distance-left:0.0pt;mso-wrap-distance-top:0.0pt;mso-wrap-distance-right:0.0pt;mso-wrap-distance-bottom:0.0pt;" stroked="f">
                <v:path textboxrect="0,0,0,0"/>
                <v:imagedata r:id="rId22" o:title=""/>
              </v:shape>
            </w:pict>
          </mc:Fallback>
        </mc:AlternateContent>
      </w:r>
      <w:r/>
    </w:p>
    <w:p>
      <w:pPr>
        <w:pStyle w:val="848"/>
        <w:rPr>
          <w:rFonts w:hint="eastAsia"/>
          <w:highlight w:val="none"/>
        </w:rPr>
      </w:pPr>
      <w:r>
        <w:rPr>
          <w:rFonts w:hint="eastAsia"/>
          <w:highlight w:val="none"/>
        </w:rPr>
      </w:r>
      <w:r/>
    </w:p>
    <w:p>
      <w:pPr>
        <w:jc w:val="center"/>
        <w:spacing w:line="360" w:lineRule="auto"/>
        <w:rPr>
          <w:rFonts w:hint="eastAsia" w:ascii="宋体" w:hAnsi="宋体" w:eastAsia="宋体" w:cs="宋体"/>
          <w:sz w:val="32"/>
          <w:szCs w:val="32"/>
          <w:highlight w:val="none"/>
          <w:lang w:val="zh-CN" w:eastAsia="zh-CN"/>
        </w:rPr>
      </w:pPr>
      <w:r>
        <w:rPr>
          <w:rFonts w:hint="eastAsia" w:ascii="宋体" w:hAnsi="宋体" w:eastAsia="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江苏广尔工程项目管理有限公司</w:t>
      </w:r>
      <w:r/>
    </w:p>
    <w:p>
      <w:pPr>
        <w:jc w:val="center"/>
        <w:spacing w:line="0" w:lineRule="atLeast"/>
        <w:rPr>
          <w:rFonts w:hint="eastAsia" w:ascii="宋体" w:hAnsi="宋体" w:eastAsia="宋体" w:cs="宋体"/>
          <w:b/>
          <w:bCs/>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40" w:bottom="1440" w:left="1440" w:header="851" w:footer="992" w:gutter="0"/>
          <w:cols w:num="1" w:sep="0" w:space="720" w:equalWidth="1"/>
          <w:docGrid w:linePitch="360"/>
          <w:titlePg/>
        </w:sectPr>
        <w:outlineLvl w:val="9"/>
      </w:pPr>
      <w:r>
        <w:rPr>
          <w:rFonts w:hint="eastAsia" w:ascii="宋体" w:hAnsi="宋体" w:eastAsia="宋体" w:cs="宋体"/>
          <w:b/>
          <w:bCs/>
          <w:sz w:val="32"/>
          <w:szCs w:val="32"/>
          <w:highlight w:val="none"/>
        </w:rPr>
        <w:t xml:space="preserve">二〇二</w:t>
      </w:r>
      <w:r>
        <w:rPr>
          <w:rFonts w:hint="eastAsia" w:ascii="宋体" w:hAnsi="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月</w:t>
      </w:r>
      <w:r/>
    </w:p>
    <w:p>
      <w:pPr>
        <w:jc w:val="center"/>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b/>
          <w:sz w:val="36"/>
          <w:highlight w:val="none"/>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JSZC-320305-JSGE-C2026-0001</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w:t>
      </w:r>
      <w:r/>
    </w:p>
    <w:p>
      <w:pPr>
        <w:ind w:firstLine="480"/>
        <w:spacing w:line="360" w:lineRule="auto"/>
        <w:rPr>
          <w:rFonts w:hint="eastAsia" w:ascii="宋体" w:hAnsi="宋体" w:eastAsia="宋体" w:cs="宋体"/>
          <w:sz w:val="24"/>
          <w:highlight w:val="none"/>
        </w:rPr>
      </w:pPr>
      <w:r>
        <w:rPr>
          <w:rFonts w:hint="eastAsia" w:ascii="宋体" w:hAnsi="宋体" w:cs="宋体"/>
          <w:color w:val="auto"/>
          <w:sz w:val="24"/>
          <w:highlight w:val="none"/>
          <w:lang w:eastAsia="zh-CN"/>
        </w:rPr>
        <w:t xml:space="preserve">江苏广尔工程项目管理有限公司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第一章 项目说明</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1"/>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徐州市贾汪区住房和城乡建设局</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u w:val="none"/>
          <w:lang w:eastAsia="zh-CN"/>
        </w:rPr>
        <w:t xml:space="preserve">贾汪区“1+5片区”路灯管养护项目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JSZC-320305-JSGE-C2026-0001</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五、采购方式：竞争性磋商。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JSZC-320305-JSGE-C2026-0001</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九、合同草案条款：见《磋商文件》附件6、《合同草案条款》。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rPr>
        <w:t xml:space="preserve">无承诺表示时视为未成交，</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lang w:eastAsia="zh-CN"/>
        </w:rPr>
        <w:t xml:space="preserve">认为</w:t>
      </w:r>
      <w:r>
        <w:rPr>
          <w:rFonts w:hint="eastAsia" w:ascii="宋体" w:hAnsi="宋体" w:eastAsia="宋体" w:cs="宋体"/>
          <w:sz w:val="24"/>
          <w:highlight w:val="none"/>
        </w:rPr>
        <w:t xml:space="preserve">必要时可重新进行竞争性磋商采购或采取其它方式采购。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67"/>
        <w:rPr>
          <w:rFonts w:hint="eastAsia" w:ascii="宋体" w:hAnsi="宋体" w:eastAsia="宋体" w:cs="宋体"/>
          <w:highlight w:val="none"/>
        </w:rPr>
      </w:pPr>
      <w:r>
        <w:rPr>
          <w:rFonts w:hint="eastAsia" w:ascii="宋体" w:hAnsi="宋体" w:eastAsia="宋体" w:cs="宋体"/>
          <w:highlight w:val="none"/>
        </w:rPr>
      </w:r>
      <w:r/>
    </w:p>
    <w:p>
      <w:pPr>
        <w:numPr>
          <w:ilvl w:val="0"/>
          <w:numId w:val="0"/>
        </w:num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szCs w:val="24"/>
          <w:highlight w:val="none"/>
          <w:lang w:val="en-US" w:eastAsia="zh-CN" w:bidi="ar-SA"/>
        </w:rPr>
        <w:t xml:space="preserve">第二章 </w:t>
      </w:r>
      <w:r>
        <w:rPr>
          <w:rFonts w:hint="eastAsia" w:ascii="宋体" w:hAnsi="宋体" w:eastAsia="宋体" w:cs="宋体"/>
          <w:sz w:val="24"/>
          <w:highlight w:val="none"/>
        </w:rPr>
        <w:t xml:space="preserve">磋商保证金</w:t>
      </w:r>
      <w:r/>
    </w:p>
    <w:p>
      <w:pPr>
        <w:pStyle w:val="828"/>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2"/>
        </w:num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供应商提交磋商保证金：本项目无需缴纳磋商保证金。</w:t>
      </w:r>
      <w:r/>
    </w:p>
    <w:p>
      <w:pPr>
        <w:ind w:firstLine="480"/>
        <w:jc w:val="center"/>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第三章 响应文件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十二、提交响应文件要求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"http://jszfcg.jsczt.cn/" \o "http://jszfcg.jsczt.cn/" </w:instrText>
      </w:r>
      <w:r>
        <w:rPr>
          <w:rFonts w:hint="eastAsia" w:ascii="宋体" w:hAnsi="宋体" w:eastAsia="宋体" w:cs="宋体"/>
          <w:bCs/>
          <w:sz w:val="24"/>
          <w:highlight w:val="none"/>
        </w:rPr>
        <w:fldChar w:fldCharType="separate"/>
      </w:r>
      <w:r>
        <w:rPr>
          <w:rFonts w:hint="eastAsia" w:ascii="宋体" w:hAnsi="宋体" w:cs="宋体"/>
          <w:bCs/>
          <w:sz w:val="24"/>
          <w:highlight w:val="none"/>
          <w:lang w:eastAsia="zh-CN"/>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“苏采云”系统使用要求：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使用谷歌浏览器参与不见面开标及磋商环节。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操作系统至少win7以上，建议使用win10操作系统。</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color w:val="auto"/>
          <w:sz w:val="24"/>
          <w:highlight w:val="none"/>
        </w:rPr>
        <w:t xml:space="preserve">（二）首次响应文件提交的截止时间</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highlight w:val="none"/>
          <w:lang w:eastAsia="zh-CN"/>
          <w14:textFill>
            <w14:solidFill>
              <w14:schemeClr w14:val="tx1"/>
            </w14:solidFill>
          </w14:textFill>
        </w:rPr>
        <w:t xml:space="preserve">月</w:t>
      </w:r>
      <w:r>
        <w:rPr>
          <w:rFonts w:hint="eastAsia" w:ascii="宋体" w:hAnsi="宋体" w:cs="宋体"/>
          <w:b/>
          <w:bCs w:val="0"/>
          <w:color w:val="000000" w:themeColor="text1"/>
          <w:sz w:val="24"/>
          <w:highlight w:val="none"/>
          <w:lang w:val="en-US" w:eastAsia="zh-CN"/>
          <w14:textFill>
            <w14:solidFill>
              <w14:schemeClr w14:val="tx1"/>
            </w14:solidFill>
          </w14:textFill>
        </w:rPr>
        <w:t xml:space="preserve">31日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10:00</w:t>
      </w:r>
      <w:r>
        <w:rPr>
          <w:rFonts w:hint="eastAsia" w:ascii="宋体" w:hAnsi="宋体" w:eastAsia="宋体" w:cs="宋体"/>
          <w:bCs/>
          <w:color w:val="auto"/>
          <w:sz w:val="24"/>
          <w:highlight w:val="none"/>
        </w:rPr>
        <w:t xml:space="preserve">，在</w:t>
      </w:r>
      <w:r>
        <w:rPr>
          <w:rFonts w:hint="eastAsia" w:ascii="宋体" w:hAnsi="宋体" w:eastAsia="宋体" w:cs="宋体"/>
          <w:bCs/>
          <w:sz w:val="24"/>
          <w:highlight w:val="none"/>
        </w:rPr>
        <w:t xml:space="preserve">截止时间后提交的首次响应文件为无效文件，将被拒收。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（三）首次响应文件提交时间、地点：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提交时间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首次响应文件提交的截止时间</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highlight w:val="none"/>
          <w:lang w:eastAsia="zh-CN"/>
          <w14:textFill>
            <w14:solidFill>
              <w14:schemeClr w14:val="tx1"/>
            </w14:solidFill>
          </w14:textFill>
        </w:rPr>
        <w:t xml:space="preserve">月</w:t>
      </w:r>
      <w:r>
        <w:rPr>
          <w:rFonts w:hint="eastAsia" w:ascii="宋体" w:hAnsi="宋体" w:cs="宋体"/>
          <w:b/>
          <w:bCs w:val="0"/>
          <w:color w:val="000000" w:themeColor="text1"/>
          <w:sz w:val="24"/>
          <w:highlight w:val="none"/>
          <w:lang w:val="en-US" w:eastAsia="zh-CN"/>
          <w14:textFill>
            <w14:solidFill>
              <w14:schemeClr w14:val="tx1"/>
            </w14:solidFill>
          </w14:textFill>
        </w:rPr>
        <w:t xml:space="preserve">31日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auto"/>
          <w:sz w:val="24"/>
          <w:highlight w:val="none"/>
        </w:rPr>
        <w:t xml:space="preserve">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提交地点：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w:t>
      </w:r>
      <w:r>
        <w:rPr>
          <w:rFonts w:hint="eastAsia" w:ascii="宋体" w:hAnsi="宋体" w:cs="宋体"/>
          <w:bCs/>
          <w:sz w:val="24"/>
          <w:highlight w:val="none"/>
          <w:lang w:eastAsia="zh-CN"/>
        </w:rPr>
        <w:t xml:space="preserve">http://jszfcg.jsczt.cn/</w:t>
      </w:r>
      <w:r>
        <w:rPr>
          <w:rFonts w:hint="eastAsia" w:ascii="宋体" w:hAnsi="宋体" w:eastAsia="宋体" w:cs="宋体"/>
          <w:bCs/>
          <w:sz w:val="24"/>
          <w:highlight w:val="none"/>
        </w:rPr>
        <w:t xml:space="preserve">）“开标大厅”或进入徐州政府采购网（网址：http://czj.xz.gov.cn/Home/HomeIndex）-业务工作-用户登录，点击“苏采云”进入系统“开标大厅”。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sz w:val="24"/>
          <w:highlight w:val="none"/>
        </w:rPr>
        <w:t xml:space="preserve">（四）首次响应文件开启时</w:t>
      </w:r>
      <w:r>
        <w:rPr>
          <w:rFonts w:hint="eastAsia" w:ascii="宋体" w:hAnsi="宋体" w:eastAsia="宋体" w:cs="宋体"/>
          <w:bCs/>
          <w:color w:val="000000" w:themeColor="text1"/>
          <w:sz w:val="24"/>
          <w:highlight w:val="none"/>
          <w14:textFill>
            <w14:solidFill>
              <w14:schemeClr w14:val="tx1"/>
            </w14:solidFill>
          </w14:textFill>
        </w:rPr>
        <w:t xml:space="preserve">间：</w:t>
      </w:r>
      <w:r>
        <w:rPr>
          <w:rFonts w:hint="eastAsia" w:ascii="宋体" w:hAnsi="宋体" w:cs="宋体"/>
          <w:b/>
          <w:bCs w:val="0"/>
          <w:color w:val="000000" w:themeColor="text1"/>
          <w:sz w:val="24"/>
          <w:highlight w:val="none"/>
          <w:lang w:eastAsia="zh-CN"/>
          <w14:textFill>
            <w14:solidFill>
              <w14:schemeClr w14:val="tx1"/>
            </w14:solidFill>
          </w14:textFill>
        </w:rPr>
        <w:t xml:space="preserve">2026年</w:t>
      </w:r>
      <w:r>
        <w:rPr>
          <w:rFonts w:hint="eastAsia" w:ascii="宋体" w:hAnsi="宋体" w:cs="宋体"/>
          <w:b/>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highlight w:val="none"/>
          <w:lang w:eastAsia="zh-CN"/>
          <w14:textFill>
            <w14:solidFill>
              <w14:schemeClr w14:val="tx1"/>
            </w14:solidFill>
          </w14:textFill>
        </w:rPr>
        <w:t xml:space="preserve">月</w:t>
      </w:r>
      <w:r>
        <w:rPr>
          <w:rFonts w:hint="eastAsia" w:ascii="宋体" w:hAnsi="宋体" w:cs="宋体"/>
          <w:b/>
          <w:bCs w:val="0"/>
          <w:color w:val="000000" w:themeColor="text1"/>
          <w:sz w:val="24"/>
          <w:highlight w:val="none"/>
          <w:lang w:val="en-US" w:eastAsia="zh-CN"/>
          <w14:textFill>
            <w14:solidFill>
              <w14:schemeClr w14:val="tx1"/>
            </w14:solidFill>
          </w14:textFill>
        </w:rPr>
        <w:t xml:space="preserve">31日</w:t>
      </w:r>
      <w:r>
        <w:rPr>
          <w:rFonts w:hint="eastAsia" w:ascii="宋体" w:hAnsi="宋体" w:eastAsia="宋体" w:cs="宋体"/>
          <w:b/>
          <w:bCs w:val="0"/>
          <w:color w:val="auto"/>
          <w:sz w:val="24"/>
          <w:highlight w:val="none"/>
          <w:lang w:eastAsia="zh-CN"/>
        </w:rPr>
        <w:t xml:space="preserve">北京时间</w:t>
      </w:r>
      <w:r>
        <w:rPr>
          <w:rFonts w:hint="eastAsia" w:ascii="宋体" w:hAnsi="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（五）首次响应文件开启地点：</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“苏采云”系统（网址：</w:t>
      </w:r>
      <w:r>
        <w:rPr>
          <w:rFonts w:hint="eastAsia" w:ascii="宋体" w:hAnsi="宋体" w:cs="宋体"/>
          <w:bCs/>
          <w:sz w:val="24"/>
          <w:highlight w:val="none"/>
          <w:lang w:eastAsia="zh-CN"/>
        </w:rPr>
        <w:t xml:space="preserve">http://jszfcg.jsczt.cn/</w:t>
      </w:r>
      <w:r>
        <w:rPr>
          <w:rFonts w:hint="eastAsia" w:ascii="宋体" w:hAnsi="宋体" w:eastAsia="宋体" w:cs="宋体"/>
          <w:bCs/>
          <w:sz w:val="24"/>
          <w:highlight w:val="none"/>
        </w:rPr>
        <w:t xml:space="preserve">）“开标大厅”或进入徐州政府采购网（网址：http://czj.xz.gov.cn/Home/HomeIndex）-业务工作-用户登录，点击“苏采云”进入系统“开标大厅”。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53"/>
        <w:ind w:firstLine="480"/>
        <w:spacing w:beforeAutospacing="0" w:afterAutospacing="0" w:line="360" w:lineRule="auto"/>
        <w:rPr>
          <w:rFonts w:hint="eastAsia" w:ascii="宋体" w:hAnsi="宋体" w:eastAsia="宋体" w:cs="Times New Roman"/>
          <w:color w:val="auto"/>
          <w:sz w:val="24"/>
          <w:szCs w:val="24"/>
          <w:highlight w:val="none"/>
        </w:rPr>
      </w:pPr>
      <w:r>
        <w:rPr>
          <w:rFonts w:hint="eastAsia" w:ascii="宋体" w:hAnsi="宋体" w:eastAsia="宋体" w:cs="宋体"/>
          <w:bCs/>
          <w:sz w:val="24"/>
          <w:highlight w:val="none"/>
        </w:rPr>
        <w:t xml:space="preserve">（九）采购文件（后缀名为“.kedt”）、供应商操作手册及政府采购客户端工具可通过“苏采云”系统（网址：</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"http://jszfcg.jsczt.cn/" \o "http://jszfcg.jsczt.cn/" </w:instrText>
      </w:r>
      <w:r>
        <w:rPr>
          <w:rFonts w:hint="eastAsia" w:ascii="宋体" w:hAnsi="宋体" w:eastAsia="宋体" w:cs="宋体"/>
          <w:bCs/>
          <w:sz w:val="24"/>
          <w:highlight w:val="none"/>
        </w:rPr>
        <w:fldChar w:fldCharType="separate"/>
      </w:r>
      <w:r>
        <w:rPr>
          <w:rFonts w:hint="eastAsia" w:ascii="宋体" w:hAnsi="宋体" w:cs="宋体"/>
          <w:bCs/>
          <w:sz w:val="24"/>
          <w:highlight w:val="none"/>
          <w:lang w:eastAsia="zh-CN"/>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Times New Roman"/>
          <w:b/>
          <w:bCs/>
          <w:color w:val="auto"/>
          <w:sz w:val="24"/>
          <w:szCs w:val="24"/>
          <w:highlight w:val="none"/>
        </w:rPr>
        <w:t xml:space="preserve">采购文件应在报名时间截止前下载。</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（十）相关说明: 供应商在“苏采云”系统中提交首次响应文件的时间即为数据电文（响应文件，下同）的发送时间和接收时间。</w:t>
      </w:r>
      <w:r/>
    </w:p>
    <w:p>
      <w:pPr>
        <w:ind w:left="0" w:firstLine="480"/>
        <w:jc w:val="both"/>
        <w:spacing w:beforeAutospacing="0" w:afterAutospacing="0" w:line="360" w:lineRule="auto"/>
        <w:widowControl w:val="off"/>
        <w:tabs>
          <w:tab w:val="left" w:pos="10065"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（十一）说明：在领取中标通知书前中标人应提供纸质投标文件正本一份、副本二份邮寄至</w:t>
      </w:r>
      <w:r>
        <w:rPr>
          <w:rFonts w:hint="eastAsia" w:ascii="宋体" w:hAnsi="宋体" w:cs="宋体"/>
          <w:sz w:val="24"/>
          <w:highlight w:val="none"/>
          <w:lang w:eastAsia="zh-CN"/>
        </w:rPr>
        <w:t xml:space="preserve">江苏广尔工程项目管理有限公司</w:t>
      </w:r>
      <w:r>
        <w:rPr>
          <w:rFonts w:hint="eastAsia" w:ascii="宋体" w:hAnsi="宋体" w:eastAsia="宋体" w:cs="Times New Roman"/>
          <w:color w:val="auto"/>
          <w:sz w:val="24"/>
          <w:szCs w:val="24"/>
          <w:highlight w:val="none"/>
          <w:lang w:val="en-US" w:eastAsia="zh-CN" w:bidi="ar-SA"/>
        </w:rPr>
        <w:t xml:space="preserve">（地址：</w:t>
      </w:r>
      <w:r>
        <w:rPr>
          <w:rFonts w:hint="eastAsia" w:ascii="宋体" w:hAnsi="宋体" w:cs="Times New Roman"/>
          <w:color w:val="auto"/>
          <w:sz w:val="24"/>
          <w:szCs w:val="24"/>
          <w:highlight w:val="none"/>
          <w:lang w:val="en-US" w:eastAsia="zh-CN" w:bidi="ar-SA"/>
        </w:rPr>
        <w:t xml:space="preserve">江苏省徐州市贾汪区御景华庭二期44号楼1-109</w:t>
      </w:r>
      <w:r>
        <w:rPr>
          <w:rFonts w:hint="eastAsia" w:ascii="宋体" w:hAnsi="宋体" w:eastAsia="宋体" w:cs="Times New Roman"/>
          <w:color w:val="auto"/>
          <w:sz w:val="24"/>
          <w:szCs w:val="24"/>
          <w:highlight w:val="none"/>
          <w:lang w:val="en-US" w:eastAsia="zh-CN" w:bidi="ar-SA"/>
        </w:rPr>
        <w:t xml:space="preserve">)。联系人：</w:t>
      </w:r>
      <w:r>
        <w:rPr>
          <w:rFonts w:hint="eastAsia" w:ascii="宋体" w:hAnsi="宋体" w:cs="Times New Roman"/>
          <w:color w:val="auto"/>
          <w:sz w:val="24"/>
          <w:szCs w:val="24"/>
          <w:highlight w:val="none"/>
          <w:lang w:val="en-US" w:eastAsia="zh-CN" w:bidi="ar-SA"/>
        </w:rPr>
        <w:t xml:space="preserve">鲁思斗</w:t>
      </w:r>
      <w:r>
        <w:rPr>
          <w:rFonts w:hint="eastAsia" w:ascii="宋体" w:hAnsi="宋体" w:eastAsia="宋体" w:cs="Times New Roman"/>
          <w:color w:val="auto"/>
          <w:sz w:val="24"/>
          <w:szCs w:val="24"/>
          <w:highlight w:val="none"/>
          <w:lang w:val="en-US" w:eastAsia="zh-CN" w:bidi="ar-SA"/>
        </w:rPr>
        <w:t xml:space="preserve">。电话：</w:t>
      </w:r>
      <w:r>
        <w:rPr>
          <w:rFonts w:hint="eastAsia" w:ascii="宋体" w:hAnsi="宋体" w:cs="Times New Roman"/>
          <w:color w:val="auto"/>
          <w:sz w:val="24"/>
          <w:szCs w:val="24"/>
          <w:highlight w:val="none"/>
          <w:lang w:val="en-US" w:eastAsia="zh-CN" w:bidi="ar-SA"/>
        </w:rPr>
        <w:t xml:space="preserve">15715202326</w:t>
      </w:r>
      <w:r>
        <w:rPr>
          <w:rFonts w:hint="eastAsia" w:ascii="宋体" w:hAnsi="宋体" w:eastAsia="宋体" w:cs="Times New Roman"/>
          <w:color w:val="auto"/>
          <w:sz w:val="24"/>
          <w:szCs w:val="24"/>
          <w:highlight w:val="none"/>
          <w:lang w:val="en-US" w:eastAsia="zh-CN" w:bidi="ar-SA"/>
        </w:rPr>
        <w:t xml:space="preserve">）投标文件正、副本（含U盘）均不退还投标人，若采购人索取中标人投标文件副本的，须在双方签定招标采购合同后，由采购代理机构提供给采购人。</w:t>
      </w:r>
      <w:r/>
    </w:p>
    <w:p>
      <w:pPr>
        <w:pStyle w:val="848"/>
        <w:rPr>
          <w:rFonts w:hint="eastAsia"/>
          <w:highlight w:val="none"/>
        </w:rPr>
      </w:pPr>
      <w:r>
        <w:rPr>
          <w:rFonts w:hint="eastAsia"/>
          <w:highlight w:val="none"/>
        </w:rPr>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十三、响应文件编制要求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请按照以下要求（包括但不限于以下要求）制作：</w:t>
      </w:r>
      <w:r/>
    </w:p>
    <w:p>
      <w:pPr>
        <w:ind w:firstLine="482"/>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（一）基本目录</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《磋商报价表》（加盖电子签章，格式见《磋商文件》附件。政府采购客户端工具输入报价自动生成</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授权委托书（</w:t>
      </w:r>
      <w:r>
        <w:rPr>
          <w:rFonts w:hint="eastAsia" w:ascii="宋体" w:hAnsi="宋体" w:eastAsia="宋体" w:cs="宋体"/>
          <w:bCs/>
          <w:sz w:val="24"/>
          <w:highlight w:val="none"/>
          <w:lang w:eastAsia="zh-CN"/>
        </w:rPr>
        <w:t xml:space="preserve">提供原件的扫描件</w:t>
      </w:r>
      <w:r>
        <w:rPr>
          <w:rFonts w:hint="eastAsia" w:ascii="宋体" w:hAnsi="宋体" w:eastAsia="宋体" w:cs="宋体"/>
          <w:bCs/>
          <w:sz w:val="24"/>
          <w:highlight w:val="none"/>
        </w:rPr>
        <w:t xml:space="preserve">，格式见《磋商文件》附件）；</w:t>
      </w:r>
      <w:r/>
    </w:p>
    <w:p>
      <w:pPr>
        <w:ind w:firstLine="480"/>
        <w:jc w:val="left"/>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授权委托书中受托人身份证扫描件</w:t>
      </w:r>
      <w:r>
        <w:rPr>
          <w:rFonts w:hint="eastAsia" w:ascii="宋体" w:hAnsi="宋体" w:eastAsia="宋体" w:cs="宋体"/>
          <w:bCs/>
          <w:sz w:val="24"/>
          <w:highlight w:val="none"/>
          <w:lang w:eastAsia="zh-CN"/>
        </w:rPr>
        <w:t xml:space="preserve">。</w:t>
      </w:r>
      <w:r/>
    </w:p>
    <w:p>
      <w:pPr>
        <w:pStyle w:val="848"/>
        <w:rPr>
          <w:rFonts w:hint="eastAsia"/>
          <w:highlight w:val="none"/>
          <w:lang w:eastAsia="zh-CN"/>
        </w:rPr>
      </w:pPr>
      <w:r>
        <w:rPr>
          <w:rFonts w:hint="eastAsia"/>
          <w:highlight w:val="none"/>
          <w:lang w:eastAsia="zh-CN"/>
        </w:rPr>
      </w:r>
      <w:r/>
    </w:p>
    <w:p>
      <w:pPr>
        <w:ind w:right="0" w:firstLine="482"/>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
          <w:bCs w:val="0"/>
          <w:sz w:val="24"/>
          <w:highlight w:val="none"/>
        </w:rPr>
        <w:t xml:space="preserve">（二）资格条件（必须提供，否则响应无效）</w:t>
      </w:r>
      <w:r/>
    </w:p>
    <w:p>
      <w:pPr>
        <w:ind w:right="0" w:firstLine="482"/>
        <w:keepLines w:val="0"/>
        <w:keepNext w:val="0"/>
        <w:pageBreakBefore w:val="0"/>
        <w:spacing w:line="360" w:lineRule="auto"/>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提供合法有效的法人的营业执照(或事业单位法人证书)</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rPr>
          <w:rFonts w:hint="eastAsia" w:ascii="宋体" w:hAnsi="宋体" w:eastAsia="宋体" w:cs="宋体"/>
          <w:b/>
          <w:bCs w:val="0"/>
          <w:sz w:val="24"/>
          <w:highlight w:val="none"/>
        </w:rPr>
        <w:t xml:space="preserve">或其他组织</w:t>
      </w:r>
      <w:r>
        <w:rPr>
          <w:rFonts w:hint="eastAsia" w:ascii="宋体" w:hAnsi="宋体" w:eastAsia="宋体" w:cs="宋体"/>
          <w:b/>
          <w:bCs w:val="0"/>
          <w:sz w:val="24"/>
          <w:highlight w:val="none"/>
          <w:lang w:eastAsia="zh-CN"/>
        </w:rPr>
        <w:t xml:space="preserve">的</w:t>
      </w:r>
      <w:r>
        <w:rPr>
          <w:rFonts w:hint="eastAsia" w:ascii="宋体" w:hAnsi="宋体" w:eastAsia="宋体" w:cs="宋体"/>
          <w:b/>
          <w:bCs w:val="0"/>
          <w:sz w:val="24"/>
          <w:highlight w:val="none"/>
        </w:rPr>
        <w:t xml:space="preserve">合法</w:t>
      </w:r>
      <w:r>
        <w:rPr>
          <w:rFonts w:hint="eastAsia" w:ascii="宋体" w:hAnsi="宋体" w:eastAsia="宋体" w:cs="宋体"/>
          <w:b/>
          <w:bCs w:val="0"/>
          <w:sz w:val="24"/>
          <w:highlight w:val="none"/>
          <w:lang w:eastAsia="zh-CN"/>
        </w:rPr>
        <w:t xml:space="preserve">有效的证书</w:t>
      </w:r>
      <w:r>
        <w:rPr>
          <w:rFonts w:hint="eastAsia" w:ascii="宋体" w:hAnsi="宋体" w:eastAsia="宋体" w:cs="宋体"/>
          <w:b/>
          <w:bCs w:val="0"/>
          <w:sz w:val="24"/>
          <w:highlight w:val="none"/>
        </w:rPr>
        <w:t xml:space="preserve">证明文件</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highlight w:val="none"/>
          <w:lang w:eastAsia="zh-CN"/>
        </w:rPr>
        <w:t xml:space="preserve">扫描件；</w:t>
      </w:r>
      <w:r/>
    </w:p>
    <w:p>
      <w:pPr>
        <w:ind w:right="0" w:firstLine="482"/>
        <w:jc w:val="both"/>
        <w:keepLines w:val="0"/>
        <w:keepNext w:val="0"/>
        <w:pageBreakBefore w:val="0"/>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 或</w:t>
      </w:r>
      <w:r>
        <w:rPr>
          <w:rFonts w:hint="eastAsia" w:ascii="宋体" w:hAnsi="宋体" w:cs="宋体"/>
          <w:b/>
          <w:bCs w:val="0"/>
          <w:sz w:val="24"/>
          <w:highlight w:val="none"/>
          <w:lang w:val="en-US" w:eastAsia="zh-CN"/>
        </w:rPr>
        <w:t xml:space="preserve">上一年度</w:t>
      </w:r>
      <w:r>
        <w:rPr>
          <w:rFonts w:hint="eastAsia" w:ascii="宋体" w:hAnsi="宋体" w:eastAsia="宋体" w:cs="宋体"/>
          <w:b/>
          <w:bCs w:val="0"/>
          <w:sz w:val="24"/>
          <w:highlight w:val="none"/>
        </w:rPr>
        <w:t xml:space="preserve">年度财务报告（应包括审计报告正文、资产负债表、现金流量表、利润表）。</w:t>
      </w:r>
      <w:r/>
    </w:p>
    <w:p>
      <w:pPr>
        <w:ind w:right="0" w:firstLine="482"/>
        <w:jc w:val="both"/>
        <w:keepLines w:val="0"/>
        <w:keepNext w:val="0"/>
        <w:pageBreakBefore w:val="0"/>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供应商的提交首次响应文件时间前6个月内任何1月的依法缴纳税收和社会保障资金的相关材料扫描件</w:t>
      </w:r>
      <w:r>
        <w:rPr>
          <w:rFonts w:hint="eastAsia" w:ascii="宋体" w:hAnsi="宋体" w:eastAsia="宋体" w:cs="宋体"/>
          <w:b/>
          <w:bCs w:val="0"/>
          <w:color w:val="auto"/>
          <w:sz w:val="24"/>
          <w:highlight w:val="none"/>
          <w:lang w:val="en-US" w:eastAsia="zh-CN"/>
        </w:rPr>
        <w:t xml:space="preserve">各一份</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或依法免税或不需要缴纳社会保障资金的供应商应提供相应其依法免税或不需要缴纳社会保障资金的证明文件扫描件。</w:t>
      </w:r>
      <w:r>
        <w:rPr>
          <w:rFonts w:hint="eastAsia" w:ascii="宋体" w:hAnsi="宋体" w:eastAsia="宋体" w:cs="宋体"/>
          <w:b/>
          <w:bCs w:val="0"/>
          <w:color w:val="auto"/>
          <w:sz w:val="24"/>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4</w:t>
      </w:r>
      <w:r>
        <w:rPr>
          <w:rFonts w:hint="eastAsia" w:ascii="宋体" w:hAnsi="宋体" w:eastAsia="宋体" w:cs="宋体"/>
          <w:b/>
          <w:bCs w:val="0"/>
          <w:sz w:val="24"/>
          <w:highlight w:val="none"/>
        </w:rPr>
        <w:t xml:space="preserve">、具备履行合同所必需的设备和专业技术能力的证明材料，即响应文件中提供《具备履行合同所必需的设备和专业技术能力的书面声明》（加盖</w:t>
      </w:r>
      <w:r>
        <w:rPr>
          <w:rFonts w:hint="eastAsia" w:ascii="宋体" w:hAnsi="宋体" w:eastAsia="宋体" w:cs="宋体"/>
          <w:b/>
          <w:bCs w:val="0"/>
          <w:sz w:val="24"/>
          <w:highlight w:val="none"/>
          <w:lang w:eastAsia="zh-CN"/>
        </w:rPr>
        <w:t xml:space="preserve">电子签章</w:t>
      </w:r>
      <w:r>
        <w:rPr>
          <w:rFonts w:hint="eastAsia" w:ascii="宋体" w:hAnsi="宋体" w:eastAsia="宋体" w:cs="宋体"/>
          <w:b/>
          <w:bCs w:val="0"/>
          <w:sz w:val="24"/>
          <w:highlight w:val="none"/>
        </w:rPr>
        <w:t xml:space="preserve">，格式见《磋商文件》附件）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highlight w:val="none"/>
          <w:lang w:eastAsia="zh-CN"/>
        </w:rPr>
        <w:outlineLvl w:val="9"/>
      </w:pPr>
      <w:r>
        <w:rPr>
          <w:rFonts w:hint="eastAsia" w:ascii="宋体" w:hAnsi="宋体" w:eastAsia="宋体" w:cs="宋体"/>
          <w:b/>
          <w:bCs w:val="0"/>
          <w:sz w:val="24"/>
          <w:highlight w:val="none"/>
          <w:lang w:val="en-US" w:eastAsia="zh-CN"/>
        </w:rPr>
        <w:t xml:space="preserve">5</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供应商参加政府采购活动前3年内在经营活动中没有重大违法记录的书面声明（加盖电子签章，格式见《磋商文件》附件）</w:t>
      </w:r>
      <w:r>
        <w:rPr>
          <w:rFonts w:hint="eastAsia" w:ascii="宋体" w:hAnsi="宋体" w:eastAsia="宋体" w:cs="宋体"/>
          <w:b/>
          <w:bCs w:val="0"/>
          <w:sz w:val="24"/>
          <w:highlight w:val="none"/>
          <w:lang w:eastAsia="zh-CN"/>
        </w:rPr>
        <w:t xml:space="preserve">；</w:t>
      </w:r>
      <w:r/>
    </w:p>
    <w:p>
      <w:pPr>
        <w:ind w:right="0" w:firstLine="482"/>
        <w:jc w:val="both"/>
        <w:keepLines w:val="0"/>
        <w:keepNext w:val="0"/>
        <w:pageBreakBefore w:val="0"/>
        <w:spacing w:line="360" w:lineRule="auto"/>
        <w:rPr>
          <w:rFonts w:hint="eastAsia"/>
          <w:highlight w:val="none"/>
          <w:lang w:eastAsia="zh-CN"/>
        </w:rPr>
        <w:outlineLvl w:val="9"/>
      </w:pPr>
      <w:r>
        <w:rPr>
          <w:rFonts w:hint="eastAsia" w:ascii="宋体" w:hAnsi="宋体" w:eastAsia="宋体" w:cs="宋体"/>
          <w:b/>
          <w:bCs w:val="0"/>
          <w:sz w:val="24"/>
          <w:highlight w:val="none"/>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rPr>
          <w:rFonts w:hint="eastAsia"/>
          <w:highlight w:val="none"/>
          <w:lang w:eastAsia="zh-CN"/>
        </w:rPr>
        <w:t xml:space="preserve">”</w:t>
      </w:r>
      <w:r/>
    </w:p>
    <w:p>
      <w:pPr>
        <w:ind w:right="0" w:firstLine="482"/>
        <w:jc w:val="both"/>
        <w:keepLines w:val="0"/>
        <w:keepNext w:val="0"/>
        <w:pageBreakBefore w:val="0"/>
        <w:spacing w:line="360" w:lineRule="auto"/>
        <w:rPr>
          <w:rFonts w:hint="default" w:ascii="宋体" w:hAnsi="宋体" w:eastAsia="宋体" w:cs="宋体"/>
          <w:b/>
          <w:bCs w:val="0"/>
          <w:sz w:val="24"/>
          <w:highlight w:val="none"/>
          <w:lang w:val="en-US" w:eastAsia="zh-CN"/>
        </w:rPr>
        <w:outlineLvl w:val="9"/>
      </w:pPr>
      <w:r>
        <w:rPr>
          <w:rFonts w:hint="eastAsia" w:ascii="宋体" w:hAnsi="宋体" w:eastAsia="宋体" w:cs="宋体"/>
          <w:b/>
          <w:bCs w:val="0"/>
          <w:sz w:val="24"/>
          <w:highlight w:val="none"/>
          <w:lang w:val="en-US" w:eastAsia="zh-CN"/>
        </w:rPr>
        <w:t xml:space="preserve">7、</w:t>
      </w:r>
      <w:r>
        <w:rPr>
          <w:rFonts w:hint="eastAsia" w:ascii="宋体" w:hAnsi="宋体" w:eastAsia="宋体" w:cs="宋体"/>
          <w:b/>
          <w:bCs w:val="0"/>
          <w:sz w:val="24"/>
          <w:highlight w:val="none"/>
          <w:lang w:val="zh-CN" w:eastAsia="zh-CN"/>
        </w:rPr>
        <w:t xml:space="preserve">《关于符合本国产品标准的声明函》</w:t>
      </w:r>
      <w:r>
        <w:rPr>
          <w:rFonts w:hint="eastAsia" w:ascii="宋体" w:hAnsi="宋体" w:eastAsia="宋体" w:cs="宋体"/>
          <w:b/>
          <w:bCs w:val="0"/>
          <w:sz w:val="24"/>
          <w:highlight w:val="none"/>
          <w:lang w:val="en-US" w:eastAsia="zh-CN"/>
        </w:rPr>
        <w:t xml:space="preserve">（电子签章，填写完整。格式见《磋商文件》附件。必须提供，否则投标将被拒绝。）</w:t>
      </w:r>
      <w:r/>
    </w:p>
    <w:p>
      <w:pPr>
        <w:ind w:right="0" w:firstLine="482"/>
        <w:jc w:val="both"/>
        <w:keepLines w:val="0"/>
        <w:keepNext w:val="0"/>
        <w:pageBreakBefore w:val="0"/>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val="0"/>
          <w:sz w:val="24"/>
          <w:highlight w:val="none"/>
          <w:lang w:val="en-US" w:eastAsia="zh-CN"/>
        </w:rPr>
        <w:t xml:space="preserve">以上资料如未提供或提供不全，视为未响应采购文件要求，不具备投标资格。</w:t>
      </w:r>
      <w:r/>
    </w:p>
    <w:p>
      <w:pPr>
        <w:ind w:right="0" w:firstLine="482"/>
        <w:jc w:val="both"/>
        <w:keepLines w:val="0"/>
        <w:keepNext w:val="0"/>
        <w:pageBreakBefore w:val="0"/>
        <w:spacing w:line="360" w:lineRule="auto"/>
        <w:rPr>
          <w:rFonts w:hint="default" w:ascii="宋体" w:hAnsi="宋体" w:cs="宋体"/>
          <w:bCs/>
          <w:szCs w:val="24"/>
          <w:highlight w:val="none"/>
        </w:rPr>
        <w:outlineLvl w:val="9"/>
      </w:pPr>
      <w:r>
        <w:rPr>
          <w:rFonts w:hint="eastAsia" w:ascii="宋体" w:hAnsi="宋体" w:cs="宋体"/>
          <w:b/>
          <w:bCs w:val="0"/>
          <w:sz w:val="24"/>
          <w:highlight w:val="none"/>
          <w:lang w:val="en-US" w:eastAsia="zh-CN"/>
        </w:rPr>
        <w:t xml:space="preserve">8、本项目特定资格要求：无</w:t>
      </w:r>
      <w:r/>
    </w:p>
    <w:p>
      <w:pPr>
        <w:ind w:right="0" w:firstLine="482"/>
        <w:jc w:val="both"/>
        <w:keepLines w:val="0"/>
        <w:keepNext w:val="0"/>
        <w:pageBreakBefore w:val="0"/>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pStyle w:val="828"/>
        <w:rPr>
          <w:rFonts w:hint="eastAsia" w:eastAsia="宋体"/>
          <w:highlight w:val="none"/>
          <w:lang w:val="en-US" w:eastAsia="zh-CN"/>
        </w:rPr>
      </w:pPr>
      <w:r>
        <w:rPr>
          <w:rFonts w:hint="eastAsia" w:eastAsia="宋体"/>
          <w:highlight w:val="none"/>
          <w:lang w:val="en-US" w:eastAsia="zh-CN"/>
        </w:rPr>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（三）</w:t>
      </w:r>
      <w:r>
        <w:rPr>
          <w:rFonts w:hint="eastAsia" w:ascii="宋体" w:hAnsi="宋体" w:eastAsia="宋体" w:cs="宋体"/>
          <w:b/>
          <w:bCs/>
          <w:sz w:val="24"/>
          <w:highlight w:val="none"/>
        </w:rPr>
        <w:t xml:space="preserve">符合条件（必须提供，否则在符合性审查时按照响应无效处理。）</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《承诺书》（加盖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lang w:val="en-US" w:eastAsia="zh-CN"/>
        </w:rPr>
        <w:t xml:space="preserve">、《磋商报价表》（政府采购客户端工具输入报价自动生成。）；</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分项价格表</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rPr>
          <w:rFonts w:hint="eastAsia" w:ascii="宋体" w:hAnsi="宋体" w:eastAsia="宋体" w:cs="宋体"/>
          <w:b/>
          <w:bCs/>
          <w:sz w:val="24"/>
          <w:highlight w:val="none"/>
          <w:lang w:eastAsia="zh-CN"/>
        </w:rPr>
        <w:t xml:space="preserve">。</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授权委托书</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（提供原件的扫描件，</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格式见《磋商文件》附件）；</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偏离表</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（加盖</w:t>
      </w:r>
      <w:r>
        <w:rPr>
          <w:rFonts w:hint="eastAsia" w:ascii="宋体" w:hAnsi="宋体" w:eastAsia="宋体" w:cs="宋体"/>
          <w:b/>
          <w:bCs/>
          <w:sz w:val="24"/>
          <w:highlight w:val="none"/>
          <w:lang w:eastAsia="zh-CN"/>
        </w:rPr>
        <w:t xml:space="preserve">电子签章</w:t>
      </w:r>
      <w:r>
        <w:rPr>
          <w:rFonts w:hint="eastAsia" w:ascii="宋体" w:hAnsi="宋体" w:eastAsia="宋体" w:cs="宋体"/>
          <w:b/>
          <w:bCs/>
          <w:sz w:val="24"/>
          <w:highlight w:val="none"/>
        </w:rPr>
        <w:t xml:space="preserve">，格式见《磋商文件》附件。）；</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（四）综合评审评分项</w:t>
      </w:r>
      <w:r/>
    </w:p>
    <w:p>
      <w:pPr>
        <w:pStyle w:val="853"/>
        <w:ind w:right="0"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sz w:val="24"/>
          <w:highlight w:val="none"/>
          <w:lang w:val="en-US" w:eastAsia="zh-CN"/>
        </w:rPr>
        <w:t xml:space="preserve">1、</w:t>
      </w:r>
      <w:r>
        <w:rPr>
          <w:rFonts w:hint="eastAsia" w:ascii="宋体" w:hAnsi="宋体" w:cs="宋体"/>
          <w:b/>
          <w:bCs/>
          <w:sz w:val="24"/>
          <w:highlight w:val="none"/>
          <w:lang w:val="en-US" w:eastAsia="zh-CN"/>
        </w:rPr>
        <w:t xml:space="preserve">服务方案</w:t>
      </w:r>
      <w:r>
        <w:rPr>
          <w:rFonts w:hint="eastAsia" w:ascii="宋体" w:hAnsi="宋体" w:eastAsia="宋体" w:cs="宋体"/>
          <w:b/>
          <w:bCs/>
          <w:sz w:val="24"/>
          <w:highlight w:val="none"/>
          <w:lang w:eastAsia="zh-CN"/>
        </w:rPr>
        <w:t xml:space="preserve">（要求见《磋商文件》附件1、《评分细则》及附件：2、《项目要求（采购需求）》）</w:t>
      </w:r>
      <w:r>
        <w:rPr>
          <w:rFonts w:hint="eastAsia" w:ascii="宋体" w:hAnsi="宋体" w:eastAsia="宋体" w:cs="宋体"/>
          <w:b/>
          <w:bCs/>
          <w:color w:val="auto"/>
          <w:sz w:val="24"/>
          <w:highlight w:val="none"/>
          <w:lang w:eastAsia="zh-CN"/>
        </w:rPr>
        <w:t xml:space="preserve">；</w:t>
      </w:r>
      <w:r/>
    </w:p>
    <w:p>
      <w:pPr>
        <w:pStyle w:val="853"/>
        <w:ind w:right="0" w:firstLine="482"/>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2、商务部分（要求见《磋商文件》附件1、《评分细则》及附件：2、《项目要求（采购需求）》）；</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spacing w:line="360" w:lineRule="auto"/>
        <w:rPr>
          <w:rFonts w:hint="default"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1、企业报价折扣证明：</w:t>
      </w:r>
      <w:r>
        <w:rPr>
          <w:rFonts w:hint="eastAsia" w:ascii="宋体" w:hAnsi="宋体" w:cs="宋体"/>
          <w:b/>
          <w:bCs/>
          <w:color w:val="auto"/>
          <w:sz w:val="24"/>
          <w:highlight w:val="none"/>
          <w:lang w:val="en-US" w:eastAsia="zh-CN"/>
        </w:rPr>
        <w:t xml:space="preserve">无</w:t>
      </w:r>
      <w:r/>
    </w:p>
    <w:p>
      <w:pPr>
        <w:ind w:left="0" w:firstLine="420"/>
        <w:jc w:val="both"/>
        <w:spacing w:after="0"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left="0" w:firstLine="420"/>
        <w:jc w:val="both"/>
        <w:spacing w:after="0" w:line="360" w:lineRule="auto"/>
        <w:widowControl w:val="off"/>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①安置的残疾人占本单位在职职工人数的比例不低于25%（含25%），并且安置的残疾人人数不少于10人（含10人）；</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②依法与安置的每位残疾人签订了一年以上（含一年）的劳动合同或服务协议；</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③为安置的每位残疾人按月足额缴纳了基本养老保险、基本医疗保险、失业保险、工伤保险和生育保险等社会保险费；</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④通过银行等金融机构向安置的每位残疾人，按月支付了不低于单位所在区县适用的经省级人民政府批准的月最低工资标准的工资；</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3"/>
        <w:ind w:righ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具体以《三部门联合发布关于促进残疾人就业政府采购政策的通知》（财库〔2017〕141号）规定为准。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（六）提交的首次响应文件的密封、签署、盖章要求：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1.密封（加密）要求：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（七）通过“苏采云”系统提交政府采购客户端工具导出加密的响应文件（后缀名为zip）。响应文件不得超过150M！ </w:t>
      </w:r>
      <w:r/>
    </w:p>
    <w:p>
      <w:pPr>
        <w:ind w:firstLine="480"/>
        <w:spacing w:line="360" w:lineRule="auto"/>
        <w:rPr>
          <w:rFonts w:hint="eastAsia" w:ascii="宋体" w:hAnsi="宋体" w:eastAsia="宋体" w:cs="宋体"/>
          <w:highlight w:val="none"/>
        </w:rPr>
      </w:pPr>
      <w:r>
        <w:rPr>
          <w:rFonts w:hint="eastAsia" w:ascii="宋体" w:hAnsi="宋体" w:eastAsia="宋体" w:cs="宋体"/>
          <w:b w:val="0"/>
          <w:bCs w:val="0"/>
          <w:color w:val="auto"/>
          <w:sz w:val="24"/>
          <w:highlight w:val="none"/>
          <w:lang w:val="en-US" w:eastAsia="zh-CN"/>
        </w:rPr>
        <w:t xml:space="preserve">注：供应商应当按照《磋商文件》的要求编制响应文件，并对其提交的响应文件的真实性、合法性承担法律责任。</w:t>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第四章 磋商相关说明</w:t>
      </w:r>
      <w:r/>
    </w:p>
    <w:p>
      <w:pPr>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十四、磋商相关说明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(一)磋商要求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2.供应商可通过CA数字证书，在首次响应文件开启时间后，使用CA数字证书在规定时间内解密各自响应文件。</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3.供应商的授权代表或</w:t>
      </w:r>
      <w:r>
        <w:rPr>
          <w:rFonts w:hint="eastAsia" w:ascii="宋体" w:hAnsi="宋体" w:eastAsia="宋体" w:cs="宋体"/>
          <w:b/>
          <w:bCs/>
          <w:sz w:val="24"/>
          <w:highlight w:val="none"/>
          <w:lang w:eastAsia="zh-CN"/>
        </w:rPr>
        <w:t xml:space="preserve">法定代表人</w:t>
      </w:r>
      <w:r>
        <w:rPr>
          <w:rFonts w:hint="eastAsia" w:ascii="宋体" w:hAnsi="宋体" w:eastAsia="宋体" w:cs="宋体"/>
          <w:b/>
          <w:bCs/>
          <w:sz w:val="24"/>
          <w:highlight w:val="none"/>
        </w:rPr>
        <w:t xml:space="preserve">须全程守候在“苏采云”系统开标大厅，并确保视频设备正常使用。授权代表或</w:t>
      </w:r>
      <w:r>
        <w:rPr>
          <w:rFonts w:hint="eastAsia" w:ascii="宋体" w:hAnsi="宋体" w:eastAsia="宋体" w:cs="宋体"/>
          <w:b/>
          <w:bCs/>
          <w:sz w:val="24"/>
          <w:highlight w:val="none"/>
          <w:lang w:eastAsia="zh-CN"/>
        </w:rPr>
        <w:t xml:space="preserve">法定代表人</w:t>
      </w:r>
      <w:r>
        <w:rPr>
          <w:rFonts w:hint="eastAsia" w:ascii="宋体" w:hAnsi="宋体" w:eastAsia="宋体" w:cs="宋体"/>
          <w:b/>
          <w:bCs/>
          <w:sz w:val="24"/>
          <w:highlight w:val="none"/>
        </w:rPr>
        <w:t xml:space="preserve">须携带授权委托书原件及身份证原件，经磋商小组核查后参与磋商活动。</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4.磋商顺序按照电子标书解密先后时间进行，解密时间相同的，不分先后顺序。</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highlight w:val="none"/>
        </w:rPr>
        <w:t xml:space="preserve">（所有邀请等待时间2分钟，2分钟内所邀请供应商无响应，视同放弃磋商的权利，由解密顺序下一家进行磋商）。</w:t>
      </w:r>
      <w:r/>
    </w:p>
    <w:p>
      <w:pPr>
        <w:ind w:firstLine="482"/>
        <w:spacing w:line="360" w:lineRule="auto"/>
        <w:rPr>
          <w:rFonts w:hint="eastAsia" w:ascii="宋体" w:hAnsi="宋体" w:eastAsia="宋体" w:cs="宋体"/>
          <w:b/>
          <w:color w:val="ff0000"/>
          <w:sz w:val="24"/>
          <w:highlight w:val="none"/>
          <w:lang w:eastAsia="zh-CN"/>
        </w:rPr>
      </w:pPr>
      <w:r>
        <w:rPr>
          <w:rFonts w:hint="eastAsia" w:ascii="宋体" w:hAnsi="宋体" w:eastAsia="宋体" w:cs="宋体"/>
          <w:b/>
          <w:color w:val="ff0000"/>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6.未在规定时间内进行答疑澄清的，视同放弃澄清。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7.未在规定时间内进行报价的，视为响应无效。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（二）</w:t>
      </w:r>
      <w:r>
        <w:rPr>
          <w:rFonts w:hint="eastAsia" w:ascii="宋体" w:hAnsi="宋体" w:eastAsia="宋体" w:cs="宋体"/>
          <w:sz w:val="24"/>
          <w:highlight w:val="none"/>
        </w:rPr>
        <w:t xml:space="preserve">评审程序</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rPr>
        <w:t xml:space="preserve">得分顺序推荐。</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查询及使用供应商信用记录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“信用中国”网（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"http://www.creditchina.gov.cn/"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中国政府采购网（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"http://www.ccgp.gov.cn/"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“信用江苏”网（http://www.jscredit.gov.cn/）；</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“信用徐州”网（</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"http://www.xuzhoucredit.gov.cn）；"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http://www.xuzhoucredit.gov.cn）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fldChar w:fldCharType="end"/>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3、截止时点（查询环节）：评审结束前。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rPr>
          <w:rFonts w:hint="default" w:ascii="宋体" w:hAnsi="宋体" w:eastAsia="宋体" w:cs="宋体"/>
          <w:bCs/>
          <w:sz w:val="24"/>
          <w:lang w:val="en-US" w:eastAsia="zh-CN"/>
        </w:rPr>
      </w:pPr>
      <w:r>
        <w:rPr>
          <w:rFonts w:hint="eastAsia" w:ascii="宋体" w:hAnsi="宋体" w:eastAsia="宋体" w:cs="宋体"/>
          <w:sz w:val="24"/>
          <w:highlight w:val="none"/>
          <w:lang w:val="en-US" w:eastAsia="zh-CN"/>
        </w:rPr>
        <w:t xml:space="preserve">十五</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本国产品</w:t>
      </w:r>
      <w:r/>
    </w:p>
    <w:p>
      <w:pPr>
        <w:ind w:firstLine="480"/>
        <w:jc w:val="left"/>
        <w:spacing w:line="360" w:lineRule="auto"/>
        <w:rPr>
          <w:rFonts w:hint="eastAsia" w:ascii="宋体" w:hAnsi="宋体" w:eastAsia="宋体" w:cs="宋体"/>
          <w:b/>
          <w:bCs w:val="0"/>
          <w:color w:val="auto"/>
          <w:sz w:val="24"/>
        </w:rPr>
      </w:pPr>
      <w:r>
        <w:rPr>
          <w:rFonts w:hint="eastAsia" w:ascii="宋体" w:hAnsi="宋体" w:eastAsia="宋体" w:cs="宋体"/>
          <w:b/>
          <w:bCs w:val="0"/>
          <w:color w:val="auto"/>
          <w:sz w:val="24"/>
          <w:lang w:val="en-US" w:eastAsia="zh-CN"/>
        </w:rPr>
        <w:t xml:space="preserve">一、</w:t>
      </w:r>
      <w:r>
        <w:rPr>
          <w:rFonts w:hint="eastAsia" w:ascii="宋体" w:hAnsi="宋体" w:eastAsia="宋体" w:cs="宋体"/>
          <w:b/>
          <w:bCs w:val="0"/>
          <w:color w:val="auto"/>
          <w:sz w:val="24"/>
        </w:rPr>
        <w:t xml:space="preserve">本国产品标准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r/>
                      </pic:nvPicPr>
                      <pic:blipFill>
                        <a:blip r:embed="rId2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2pt;height:30.8pt;mso-wrap-distance-left:0.0pt;mso-wrap-distance-top:0.0pt;mso-wrap-distance-right:0.0pt;mso-wrap-distance-bottom:0.0pt;" stroked="f" strokeweight="0.75pt">
                <v:path textboxrect="0,0,0,0"/>
                <v:imagedata r:id="rId23"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
          <w:bCs w:val="0"/>
          <w:color w:val="auto"/>
          <w:sz w:val="24"/>
        </w:rPr>
      </w:pPr>
      <w:r>
        <w:rPr>
          <w:rFonts w:hint="eastAsia" w:ascii="宋体" w:hAnsi="宋体" w:eastAsia="宋体" w:cs="宋体"/>
          <w:b/>
          <w:bCs w:val="0"/>
          <w:color w:val="auto"/>
          <w:sz w:val="24"/>
        </w:rPr>
        <w:t xml:space="preserve">二、本国产品标准的适用范围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
          <w:bCs/>
          <w:sz w:val="24"/>
        </w:rPr>
      </w:pPr>
      <w:r>
        <w:rPr>
          <w:rFonts w:hint="eastAsia" w:ascii="宋体" w:hAnsi="宋体" w:eastAsia="宋体" w:cs="宋体"/>
          <w:b/>
          <w:bCs/>
          <w:i w:val="0"/>
          <w:iCs w:val="0"/>
          <w:caps w:val="0"/>
          <w:color w:val="333333"/>
          <w:spacing w:val="0"/>
          <w:sz w:val="24"/>
          <w:szCs w:val="24"/>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六</w:t>
      </w:r>
      <w:r>
        <w:rPr>
          <w:rFonts w:hint="eastAsia" w:ascii="宋体" w:hAnsi="宋体" w:eastAsia="宋体" w:cs="宋体"/>
          <w:sz w:val="24"/>
          <w:highlight w:val="none"/>
        </w:rPr>
        <w:t xml:space="preserve">、评审方法和评审标准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right="25" w:firstLine="480"/>
        <w:jc w:val="both"/>
        <w:spacing w:beforeAutospacing="0" w:afterAutospacing="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jc w:val="both"/>
        <w:spacing w:beforeAutospacing="0" w:afterAutospacing="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七</w:t>
      </w:r>
      <w:r>
        <w:rPr>
          <w:rFonts w:hint="eastAsia" w:ascii="宋体" w:hAnsi="宋体" w:eastAsia="宋体" w:cs="宋体"/>
          <w:sz w:val="24"/>
          <w:highlight w:val="none"/>
        </w:rPr>
        <w:t xml:space="preserve">、磋商过程中可能实质性变动的内容：在磋商过程中，磋商小组可以根据《磋商文件》和磋商情况实质性变动采购需求中的技术、服务要求以及合同草案条款。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八</w:t>
      </w:r>
      <w:r>
        <w:rPr>
          <w:rFonts w:hint="eastAsia" w:ascii="宋体" w:hAnsi="宋体" w:eastAsia="宋体" w:cs="宋体"/>
          <w:sz w:val="24"/>
          <w:highlight w:val="none"/>
        </w:rPr>
        <w:t xml:space="preserve">、采购人有权对供应商的响应文件的真实性进行核实，如供应商不能在采购人规定的时间内向采购人提供有效的证明文件，</w:t>
      </w:r>
      <w:r>
        <w:rPr>
          <w:rFonts w:hint="eastAsia" w:ascii="宋体" w:hAnsi="宋体" w:cs="宋体"/>
          <w:sz w:val="24"/>
          <w:highlight w:val="none"/>
        </w:rPr>
        <w:t xml:space="preserve">将被采购人视为放弃中标（成交）资格。</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第五章 确定成交供应商及合同签订等</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w:t>
      </w:r>
      <w:r>
        <w:rPr>
          <w:rFonts w:hint="eastAsia" w:ascii="宋体" w:hAnsi="宋体" w:cs="宋体"/>
          <w:sz w:val="24"/>
          <w:highlight w:val="none"/>
          <w:lang w:val="en-US" w:eastAsia="zh-CN"/>
        </w:rPr>
        <w:t xml:space="preserve">九</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w:t>
      </w:r>
      <w:r>
        <w:rPr>
          <w:rFonts w:hint="eastAsia" w:ascii="宋体" w:hAnsi="宋体" w:cs="宋体"/>
          <w:sz w:val="24"/>
          <w:highlight w:val="none"/>
        </w:rPr>
        <w:t xml:space="preserve">，如排序相同的，由采购人确定成交供应商</w:t>
      </w:r>
      <w:r>
        <w:rPr>
          <w:rFonts w:hint="eastAsia" w:ascii="宋体" w:hAnsi="宋体" w:eastAsia="宋体" w:cs="宋体"/>
          <w:sz w:val="24"/>
          <w:highlight w:val="none"/>
        </w:rPr>
        <w:t xml:space="preserve">。在省级以上财政部门指定的政府采购信息发布媒体上公告成交结果，公告标的的基本概况为成交供应商的《磋商报价表》（最后报价）。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left="0" w:firstLine="0"/>
        <w:jc w:val="left"/>
        <w:spacing w:line="360" w:lineRule="auto"/>
        <w:widowControl/>
        <w:rPr>
          <w:rFonts w:hint="eastAsia" w:ascii="宋体" w:hAnsi="宋体" w:eastAsia="宋体" w:cs="宋体"/>
          <w:color w:val="auto"/>
          <w:highlight w:val="none"/>
        </w:rPr>
      </w:pPr>
      <w:r>
        <w:rPr>
          <w:rFonts w:hint="eastAsia" w:ascii="宋体" w:hAnsi="宋体" w:cs="宋体"/>
          <w:color w:val="auto"/>
          <w:sz w:val="21"/>
          <w:szCs w:val="24"/>
          <w:lang w:val="en-US" w:eastAsia="zh-CN" w:bidi="ar-SA"/>
        </w:rPr>
        <w:t xml:space="preserve">二十</w:t>
      </w:r>
      <w:r>
        <w:rPr>
          <w:rFonts w:hint="eastAsia" w:ascii="宋体" w:hAnsi="宋体" w:eastAsia="宋体" w:cs="宋体"/>
          <w:color w:val="auto"/>
          <w:sz w:val="21"/>
          <w:szCs w:val="24"/>
          <w:lang w:val="en-US" w:eastAsia="zh-CN" w:bidi="ar-SA"/>
        </w:rPr>
        <w:t xml:space="preserve">、</w:t>
      </w:r>
      <w:r>
        <w:rPr>
          <w:rFonts w:hint="eastAsia" w:ascii="宋体" w:hAnsi="宋体" w:eastAsia="宋体" w:cs="宋体"/>
          <w:sz w:val="24"/>
          <w:highlight w:val="none"/>
        </w:rPr>
        <w:t xml:space="preserve">采购人与成交供应商应当在成交通知书发出之日起</w:t>
      </w:r>
      <w:r>
        <w:rPr>
          <w:rFonts w:hint="eastAsia" w:ascii="宋体" w:hAnsi="宋体" w:cs="宋体"/>
          <w:sz w:val="24"/>
          <w:highlight w:val="none"/>
          <w:lang w:eastAsia="zh-CN"/>
        </w:rPr>
        <w:t xml:space="preserve">3</w:t>
      </w:r>
      <w:r>
        <w:rPr>
          <w:rFonts w:hint="eastAsia" w:ascii="宋体" w:hAnsi="宋体" w:cs="宋体"/>
          <w:sz w:val="24"/>
          <w:highlight w:val="none"/>
          <w:lang w:val="en-US" w:eastAsia="zh-CN"/>
        </w:rPr>
        <w:t xml:space="preserve">0</w:t>
      </w:r>
      <w:r>
        <w:rPr>
          <w:rFonts w:hint="eastAsia" w:ascii="宋体" w:hAnsi="宋体" w:cs="宋体"/>
          <w:sz w:val="24"/>
          <w:highlight w:val="none"/>
          <w:lang w:eastAsia="zh-CN"/>
        </w:rPr>
        <w:t xml:space="preserve">日</w:t>
      </w:r>
      <w:r>
        <w:rPr>
          <w:rFonts w:hint="eastAsia" w:ascii="宋体" w:hAnsi="宋体" w:eastAsia="宋体" w:cs="宋体"/>
          <w:sz w:val="24"/>
          <w:highlight w:val="none"/>
        </w:rPr>
        <w:t xml:space="preserve">内，按照《磋商文件》确定的合同文本以及采购标的、规格型号、采购金额、采购数量、技术和服务要求等事项签订政府采购合同。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一</w:t>
      </w:r>
      <w:r>
        <w:rPr>
          <w:rFonts w:hint="eastAsia" w:ascii="宋体" w:hAnsi="宋体" w:eastAsia="宋体" w:cs="宋体"/>
          <w:sz w:val="24"/>
          <w:highlight w:val="none"/>
        </w:rPr>
        <w:t xml:space="preserve">、成交供应商在收到成交通知书时，须向</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rPr>
        <w:t xml:space="preserve">提交《磋商报价表》（首次响应文件）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《分项价格表》（首次响应文件）的数据文件（WORD格式）</w:t>
      </w:r>
      <w:r>
        <w:rPr>
          <w:rFonts w:hint="eastAsia" w:ascii="宋体" w:hAnsi="宋体" w:eastAsia="宋体" w:cs="宋体"/>
          <w:sz w:val="24"/>
          <w:highlight w:val="none"/>
          <w:lang w:eastAsia="zh-CN"/>
        </w:rPr>
        <w:t xml:space="preserve">及与电子响应文件（首次）一致的纸质响应文件正、副本各一套，正本逐页加盖公章，副本可以是正本的复印件</w:t>
      </w:r>
      <w:r>
        <w:rPr>
          <w:rFonts w:hint="eastAsia" w:ascii="宋体" w:hAnsi="宋体" w:eastAsia="宋体" w:cs="宋体"/>
          <w:sz w:val="24"/>
          <w:highlight w:val="none"/>
        </w:rPr>
        <w:t xml:space="preserve">。</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firstLine="480"/>
        <w:jc w:val="left"/>
        <w:spacing w:line="360" w:lineRule="auto"/>
        <w:rPr>
          <w:rFonts w:hint="eastAsia" w:ascii="宋体" w:hAnsi="宋体" w:eastAsia="宋体" w:cs="宋体"/>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w:t>
      </w:r>
      <w:r>
        <w:rPr>
          <w:rFonts w:hint="eastAsia" w:ascii="宋体" w:hAnsi="宋体" w:eastAsia="宋体" w:cs="宋体"/>
          <w:b w:val="0"/>
          <w:bCs w:val="0"/>
          <w:color w:val="auto"/>
          <w:sz w:val="24"/>
          <w:highlight w:val="none"/>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第六章 磋商文件的澄清或者修改</w:t>
      </w:r>
      <w:r/>
    </w:p>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三</w:t>
      </w:r>
      <w:r>
        <w:rPr>
          <w:rFonts w:hint="eastAsia" w:ascii="宋体" w:hAnsi="宋体" w:eastAsia="宋体" w:cs="宋体"/>
          <w:sz w:val="24"/>
          <w:highlight w:val="none"/>
        </w:rPr>
        <w:t xml:space="preserve">、《磋商文件》的澄清或者修改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spacing w:line="360" w:lineRule="auto"/>
        <w:widowControl/>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第七章 询问和质疑</w:t>
      </w:r>
      <w:r/>
    </w:p>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、询问和质疑</w:t>
      </w:r>
      <w:r/>
    </w:p>
    <w:p>
      <w:pPr>
        <w:numPr>
          <w:ilvl w:val="0"/>
          <w:numId w:val="3"/>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供应商对政府采购活动事项有疑问的，向采购代理机构提出询问；</w:t>
      </w:r>
      <w:r>
        <w:rPr>
          <w:rFonts w:hint="eastAsia" w:ascii="宋体" w:hAnsi="宋体" w:eastAsia="宋体" w:cs="宋体"/>
          <w:sz w:val="24"/>
          <w:highlight w:val="none"/>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highlight w:val="none"/>
        </w:rPr>
        <w:t xml:space="preserve">询问和质疑由采购代理机构依法处理。</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2、供应商对同一采购程序环节的质疑应在法定质疑期内一次性提出。</w:t>
      </w:r>
      <w:r/>
    </w:p>
    <w:p>
      <w:pPr>
        <w:ind w:firstLine="480"/>
        <w:jc w:val="left"/>
        <w:spacing w:line="360" w:lineRule="auto"/>
        <w:widowControl/>
        <w:rPr>
          <w:rFonts w:hint="eastAsia" w:ascii="宋体" w:hAnsi="宋体" w:eastAsia="宋体" w:cs="宋体"/>
          <w:bCs/>
          <w:sz w:val="24"/>
          <w:highlight w:val="none"/>
          <w:lang w:eastAsia="zh-CN"/>
        </w:rPr>
      </w:pPr>
      <w:r>
        <w:rPr>
          <w:rFonts w:hint="eastAsia" w:ascii="宋体" w:hAnsi="宋体" w:eastAsia="宋体" w:cs="宋体"/>
          <w:sz w:val="24"/>
          <w:highlight w:val="none"/>
        </w:rPr>
        <w:t xml:space="preserve">质疑接收人：</w:t>
      </w:r>
      <w:r>
        <w:rPr>
          <w:rFonts w:hint="eastAsia" w:ascii="宋体" w:hAnsi="宋体" w:cs="宋体"/>
          <w:sz w:val="24"/>
          <w:highlight w:val="none"/>
          <w:lang w:eastAsia="zh-CN"/>
        </w:rPr>
        <w:t xml:space="preserve">鲁思斗</w:t>
      </w:r>
      <w:r>
        <w:rPr>
          <w:rFonts w:hint="eastAsia" w:ascii="宋体" w:hAnsi="宋体" w:eastAsia="宋体" w:cs="宋体"/>
          <w:sz w:val="24"/>
          <w:highlight w:val="none"/>
        </w:rPr>
        <w:t xml:space="preserve">      联系电话：</w:t>
      </w:r>
      <w:r>
        <w:rPr>
          <w:rFonts w:hint="eastAsia" w:ascii="宋体" w:hAnsi="宋体" w:cs="宋体"/>
          <w:sz w:val="24"/>
          <w:highlight w:val="none"/>
          <w:lang w:eastAsia="zh-CN"/>
        </w:rPr>
        <w:t xml:space="preserve">15715202326</w:t>
      </w:r>
      <w:r/>
    </w:p>
    <w:p>
      <w:pPr>
        <w:ind w:firstLine="480"/>
        <w:jc w:val="left"/>
        <w:spacing w:line="360" w:lineRule="auto"/>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地址：</w:t>
      </w:r>
      <w:r>
        <w:rPr>
          <w:rFonts w:hint="eastAsia" w:ascii="宋体" w:hAnsi="宋体" w:cs="宋体"/>
          <w:sz w:val="24"/>
          <w:highlight w:val="none"/>
          <w:lang w:eastAsia="zh-CN"/>
        </w:rPr>
        <w:t xml:space="preserve">江苏省徐州市贾汪区御景华庭二期44号楼1-109</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第八章 其他</w:t>
      </w:r>
      <w:r/>
    </w:p>
    <w:p>
      <w:pPr>
        <w:ind w:firstLine="48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五</w:t>
      </w:r>
      <w:r>
        <w:rPr>
          <w:rFonts w:hint="eastAsia" w:ascii="宋体" w:hAnsi="宋体" w:eastAsia="宋体" w:cs="宋体"/>
          <w:sz w:val="24"/>
          <w:highlight w:val="none"/>
        </w:rPr>
        <w:t xml:space="preserve">、代理服务费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成交供应商在领取中标（成交）通知书</w:t>
      </w:r>
      <w:r>
        <w:rPr>
          <w:rFonts w:hint="eastAsia" w:ascii="宋体" w:hAnsi="宋体" w:eastAsia="宋体" w:cs="宋体"/>
          <w:sz w:val="24"/>
          <w:highlight w:val="none"/>
          <w:lang w:val="en-US" w:eastAsia="zh-CN"/>
        </w:rPr>
        <w:t xml:space="preserve">前</w:t>
      </w:r>
      <w:r>
        <w:rPr>
          <w:rFonts w:hint="eastAsia" w:ascii="宋体" w:hAnsi="宋体" w:eastAsia="宋体" w:cs="宋体"/>
          <w:sz w:val="24"/>
          <w:highlight w:val="none"/>
        </w:rPr>
        <w:t xml:space="preserve">，向</w:t>
      </w:r>
      <w:r>
        <w:rPr>
          <w:rFonts w:hint="eastAsia" w:ascii="宋体" w:hAnsi="宋体" w:cs="宋体"/>
          <w:sz w:val="24"/>
          <w:highlight w:val="none"/>
          <w:lang w:eastAsia="zh-CN"/>
        </w:rPr>
        <w:t xml:space="preserve">江苏广尔工程项目管理有限公司</w:t>
      </w:r>
      <w:r>
        <w:rPr>
          <w:rFonts w:hint="eastAsia" w:ascii="宋体" w:hAnsi="宋体" w:cs="宋体"/>
          <w:sz w:val="24"/>
          <w:highlight w:val="none"/>
          <w:lang w:val="en-US" w:eastAsia="zh-CN"/>
        </w:rPr>
        <w:t xml:space="preserve">一次性</w:t>
      </w:r>
      <w:r>
        <w:rPr>
          <w:rFonts w:hint="eastAsia" w:ascii="宋体" w:hAnsi="宋体" w:eastAsia="宋体" w:cs="宋体"/>
          <w:sz w:val="24"/>
          <w:highlight w:val="none"/>
        </w:rPr>
        <w:t xml:space="preserve">缴纳招标代理服务费，收取标准见附件。</w:t>
      </w:r>
      <w:r/>
    </w:p>
    <w:p>
      <w:pPr>
        <w:ind w:firstLine="480"/>
        <w:jc w:val="center"/>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第九章 附件</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六</w:t>
      </w:r>
      <w:r>
        <w:rPr>
          <w:rFonts w:hint="eastAsia" w:ascii="宋体" w:hAnsi="宋体" w:eastAsia="宋体" w:cs="宋体"/>
          <w:sz w:val="24"/>
          <w:highlight w:val="none"/>
        </w:rPr>
        <w:t xml:space="preserve">、附件：附后。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4、《分项价格表》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6、《合同草案条款》</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7、《承诺书》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8、《授权委托书》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10、《供应商参加政府采购活动前3年内在经营活动中没有重大违法记录的书面声明》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11、《残疾人福利性单位声明函》</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12、《具备履行合同所必需的设备和专业技术能力的书面声明》</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、《项目组人员一览表》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《代理服务收费标准》</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15、《预付款保函支付条款模板》</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lang w:val="zh-CN" w:eastAsia="zh-CN"/>
        </w:rPr>
        <w:t xml:space="preserve">《关于符合本国产品标准的声明函》</w:t>
      </w:r>
      <w:r>
        <w:rPr>
          <w:rFonts w:hint="eastAsia" w:ascii="宋体" w:hAnsi="宋体" w:eastAsia="宋体" w:cs="宋体"/>
          <w:sz w:val="24"/>
          <w:highlight w:val="none"/>
          <w:lang w:val="en-US" w:eastAsia="zh-CN"/>
        </w:rPr>
        <w:t xml:space="preserve">（格式）</w:t>
      </w:r>
      <w:r/>
    </w:p>
    <w:p>
      <w:pPr>
        <w:ind w:firstLine="480"/>
        <w:spacing w:line="420" w:lineRule="exact"/>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240"/>
        <w:jc w:val="righ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16日</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0"/>
        </w:numPr>
        <w:jc w:val="center"/>
        <w:spacing w:line="0" w:lineRule="atLeast"/>
        <w:widowControl w:val="off"/>
        <w:rPr>
          <w:rFonts w:hint="eastAsia" w:ascii="宋体" w:hAnsi="宋体" w:eastAsia="宋体" w:cs="宋体"/>
          <w:b/>
          <w:color w:val="auto"/>
          <w:sz w:val="36"/>
          <w:szCs w:val="24"/>
          <w:highlight w:val="none"/>
          <w:lang w:val="en-US" w:eastAsia="zh-CN" w:bidi="ar-SA"/>
        </w:rPr>
      </w:pPr>
      <w:r>
        <w:rPr>
          <w:rFonts w:hint="eastAsia" w:ascii="宋体" w:hAnsi="宋体" w:cs="宋体"/>
          <w:b/>
          <w:color w:val="auto"/>
          <w:sz w:val="36"/>
          <w:szCs w:val="24"/>
          <w:highlight w:val="none"/>
          <w:lang w:val="en-US" w:eastAsia="zh-CN" w:bidi="ar-SA"/>
        </w:rPr>
        <w:t xml:space="preserve">1、</w:t>
      </w:r>
      <w:r>
        <w:rPr>
          <w:rFonts w:hint="eastAsia" w:ascii="宋体" w:hAnsi="宋体" w:eastAsia="宋体" w:cs="宋体"/>
          <w:b/>
          <w:color w:val="auto"/>
          <w:sz w:val="36"/>
          <w:szCs w:val="24"/>
          <w:highlight w:val="none"/>
          <w:lang w:val="en-US" w:eastAsia="zh-CN" w:bidi="ar-SA"/>
        </w:rPr>
        <w:t xml:space="preserve">评分细则</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0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7101"/>
      </w:tblGrid>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评分内容</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评分标准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投标报价（10分）</w:t>
            </w:r>
            <w:r/>
          </w:p>
        </w:tc>
        <w:tc>
          <w:tcPr>
            <w:tcW w:w="4167" w:type="pct"/>
            <w:vAlign w:val="center"/>
            <w:textDirection w:val="lrTb"/>
            <w:noWrap w:val="false"/>
          </w:tcPr>
          <w:p>
            <w:pPr>
              <w:pStyle w:val="812"/>
              <w:rPr>
                <w:rFonts w:hint="eastAsia"/>
                <w:highlight w:val="none"/>
                <w:lang w:eastAsia="zh-CN"/>
              </w:rPr>
            </w:pPr>
            <w:r>
              <w:rPr>
                <w:rFonts w:hint="eastAsia"/>
                <w:highlight w:val="none"/>
                <w:lang w:eastAsia="zh-CN"/>
              </w:rPr>
              <w:t xml:space="preserve">采用低价优先法计算，即满足磋商文件要求且最后报价最低的响应单位的价格为磋商基准价，其价格分为满分。其他响应单位的价格分统一按照下列公式计算：</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highlight w:val="none"/>
                <w:lang w:eastAsia="zh-CN"/>
              </w:rPr>
              <w:t xml:space="preserve">磋商报价得分=（磋商基准价/最后磋商报价）×</w:t>
            </w:r>
            <w:r>
              <w:rPr>
                <w:rFonts w:hint="eastAsia"/>
                <w:highlight w:val="none"/>
                <w:lang w:val="en-US" w:eastAsia="zh-CN"/>
              </w:rPr>
              <w:t xml:space="preserve">10</w:t>
            </w:r>
            <w:r>
              <w:rPr>
                <w:rFonts w:hint="eastAsia"/>
                <w:highlight w:val="none"/>
                <w:lang w:eastAsia="zh-CN"/>
              </w:rPr>
              <w:t xml:space="preserve">。</w:t>
            </w:r>
            <w:r/>
          </w:p>
        </w:tc>
      </w:tr>
      <w:tr>
        <w:trPr>
          <w:trHeight w:val="0"/>
        </w:trPr>
        <w:tc>
          <w:tcPr>
            <w:gridSpan w:val="2"/>
            <w:tcW w:w="5000" w:type="pct"/>
            <w:vAlign w:val="center"/>
            <w:textDirection w:val="lrTb"/>
            <w:noWrap w:val="false"/>
          </w:tcPr>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商务部分（20分）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自2023年3月</w:t>
            </w:r>
            <w:r>
              <w:rPr>
                <w:rFonts w:hint="eastAsia" w:ascii="宋体" w:hAnsi="宋体" w:eastAsia="宋体" w:cs="宋体"/>
                <w:color w:val="000000"/>
                <w:sz w:val="24"/>
                <w:szCs w:val="24"/>
                <w:highlight w:val="none"/>
                <w:lang w:val="en-US" w:eastAsia="zh-CN"/>
              </w:rPr>
              <w:t xml:space="preserve">以来承担过类似项目业绩，每提供一个业绩得2分，最多得4分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备注：业绩证明材料以合同原件扫描件为准，提供合同的扫描件并加盖供应商公章，时间以合同签订时间为准，相关证明材料应能反映相关信息，未提供或提供不全的不得分。</w:t>
            </w:r>
            <w:r/>
          </w:p>
        </w:tc>
      </w:tr>
      <w:tr>
        <w:trPr>
          <w:trHeight w:val="0"/>
        </w:trPr>
        <w:tc>
          <w:tcPr>
            <w:tcW w:w="832" w:type="pct"/>
            <w:vAlign w:val="center"/>
            <w:vMerge w:val="restart"/>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维护队伍及基础车辆配置</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（16分）</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拟派项目负责人具有</w:t>
            </w:r>
            <w:r>
              <w:rPr>
                <w:rFonts w:hint="eastAsia" w:ascii="宋体" w:hAnsi="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lang w:val="en-US" w:eastAsia="zh-CN"/>
              </w:rPr>
              <w:t xml:space="preserve">电工证书的得2分，最高得2分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拟派项目负责人具有</w:t>
            </w:r>
            <w:r>
              <w:rPr>
                <w:rFonts w:hint="eastAsia" w:ascii="宋体" w:hAnsi="宋体" w:cs="宋体"/>
                <w:color w:val="000000"/>
                <w:sz w:val="24"/>
                <w:szCs w:val="24"/>
                <w:highlight w:val="none"/>
                <w:lang w:val="en-US" w:eastAsia="zh-CN"/>
              </w:rPr>
              <w:t xml:space="preserve">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职称证书的得2分，最高2分。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2、拟派人员中具有电工证书的有一人得1分，最高得4分。</w:t>
            </w:r>
            <w:r/>
          </w:p>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3、拟派单位人员中具有</w:t>
            </w:r>
            <w:r>
              <w:rPr>
                <w:rFonts w:hint="eastAsia" w:ascii="宋体" w:hAnsi="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lang w:val="en-US" w:eastAsia="zh-CN"/>
              </w:rPr>
              <w:t xml:space="preserve">证及以上驾驶证的得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，最高得2分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以上人员提供证件扫描件及劳动合同证明</w:t>
            </w:r>
            <w:r>
              <w:rPr>
                <w:rFonts w:hint="eastAsia" w:ascii="宋体" w:hAnsi="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lang w:val="en-US" w:eastAsia="zh-CN"/>
              </w:rPr>
              <w:t xml:space="preserve">件加盖公章。</w:t>
            </w:r>
            <w:r/>
          </w:p>
        </w:tc>
      </w:tr>
      <w:tr>
        <w:trPr>
          <w:trHeight w:val="0"/>
        </w:trPr>
        <w:tc>
          <w:tcPr>
            <w:tcW w:w="832" w:type="pct"/>
            <w:vAlign w:val="center"/>
            <w:vMerge w:val="continue"/>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为本项目服务的作业高度不低于1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m的高空作业车1台;每有1台作业高度不低于1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的高空作业车得3分，本项最高得6分。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有车辆在投标文件中提供车辆登记证书的扫描件、行驶证的扫描件、符合国家规定的车辆保险的扫描件，租赁车辆在投标文件中提供车辆登记证书的扫描件、行驶证的扫描件，租赁合同扫描件、符合国家规定的车辆保险。</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投标人在提供证明资料时要特别注意，证明资料必须体现是否满足"作业高度不低于1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m"的条件，以便专家判断得分情况。评分中出现无证明资料或专家无法凭所提供资料判断是否得分的情况，一律作不得分处理。</w:t>
            </w:r>
            <w:r/>
          </w:p>
        </w:tc>
      </w:tr>
      <w:tr>
        <w:trPr>
          <w:trHeight w:val="0"/>
        </w:trPr>
        <w:tc>
          <w:tcPr>
            <w:gridSpan w:val="2"/>
            <w:tcW w:w="5000" w:type="pct"/>
            <w:vAlign w:val="center"/>
            <w:textDirection w:val="lrTb"/>
            <w:noWrap w:val="false"/>
          </w:tcPr>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服务方案（70分）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维护管理服务方案</w:t>
            </w:r>
            <w:r/>
          </w:p>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根据供应商提供的维护管理服务方案从全面性、可行性、针对性进行打分。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未提供的得0分，本项最高得1</w:t>
            </w:r>
            <w:r>
              <w:rPr>
                <w:rFonts w:hint="eastAsia" w:ascii="宋体" w:hAnsi="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设施抢修组织方案</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4167"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根据供应商提供的设施抢修组织方案从全面性、可行性、针对性进行打分。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未提供的得0分，本项最高得1</w:t>
            </w:r>
            <w:r>
              <w:rPr>
                <w:rFonts w:hint="eastAsia" w:ascii="宋体" w:hAnsi="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设施偷盗及人为损坏的处理恢复方案（10分）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根据供应商提供的设施偷盗及人为损坏的处理恢复方案从全面性、可行性、针对性进行打分。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未提供的得0分，本项最高得1</w:t>
            </w:r>
            <w:r>
              <w:rPr>
                <w:rFonts w:hint="eastAsia" w:ascii="宋体" w:hAnsi="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安全管理方案（10分）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根据供应商提供的安全管理方案从全面性、可行性、针对性进行打分。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未提供的得0分，本项最高得1</w:t>
            </w:r>
            <w:r>
              <w:rPr>
                <w:rFonts w:hint="eastAsia" w:ascii="宋体" w:hAnsi="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维护期间与其他单位、部门的综合协调方案（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根据供应商提供的维护期间与其他单位、部门的综合协调方案从全面性、可行性、针对性进行打分。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w:t>
            </w:r>
            <w:r>
              <w:rPr>
                <w:rFonts w:hint="eastAsia" w:ascii="宋体" w:hAnsi="宋体" w:cs="宋体"/>
                <w:color w:val="000000"/>
                <w:sz w:val="24"/>
                <w:szCs w:val="24"/>
                <w:highlight w:val="none"/>
                <w:lang w:val="en-US" w:eastAsia="zh-CN"/>
              </w:rPr>
              <w:t xml:space="preserve">f</w:t>
            </w:r>
            <w:r>
              <w:rPr>
                <w:rFonts w:hint="default" w:ascii="宋体" w:hAnsi="宋体" w:eastAsia="宋体" w:cs="宋体"/>
                <w:color w:val="000000"/>
                <w:sz w:val="24"/>
                <w:szCs w:val="24"/>
                <w:highlight w:val="none"/>
                <w:lang w:val="en-US" w:eastAsia="zh-CN"/>
              </w:rPr>
              <w:t xml:space="preserve">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9</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对本项目的了解情况，重点难点分析（</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根据供应商提供的对本项目的了解情况，重点难点分析从全面性、可行性、针对性进行打分。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9</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本项目服务质量保证承诺及服务质量（</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c>
          <w:tcPr>
            <w:tcW w:w="416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根据供应商提供的本项目服务质量保证承诺及服务质量从全面性、可行性、针对性进行打分。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分):全面详实的得</w:t>
            </w: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分，基本具备的得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分，欠缺的得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分):切实可行的得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分，基本可行的</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分，可行性欠缺的得1分;</w:t>
            </w:r>
            <w:r/>
          </w:p>
          <w:p>
            <w:pPr>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针对性</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分):针对性强的得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分，针对性一般的得</w:t>
            </w: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分，针对性不强的得1分;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未提供的得0分，本项最高得</w:t>
            </w:r>
            <w:r>
              <w:rPr>
                <w:rFonts w:hint="eastAsia" w:ascii="宋体" w:hAnsi="宋体" w:cs="宋体"/>
                <w:color w:val="000000"/>
                <w:sz w:val="24"/>
                <w:szCs w:val="24"/>
                <w:highlight w:val="none"/>
                <w:lang w:val="en-US" w:eastAsia="zh-CN"/>
              </w:rPr>
              <w:t xml:space="preserve">10</w:t>
            </w:r>
            <w:r>
              <w:rPr>
                <w:rFonts w:hint="default" w:ascii="宋体" w:hAnsi="宋体" w:eastAsia="宋体" w:cs="宋体"/>
                <w:color w:val="000000"/>
                <w:sz w:val="24"/>
                <w:szCs w:val="24"/>
                <w:highlight w:val="none"/>
                <w:lang w:val="en-US" w:eastAsia="zh-CN"/>
              </w:rPr>
              <w:t xml:space="preserve">分，最低得0分。</w:t>
            </w:r>
            <w:r/>
          </w:p>
        </w:tc>
      </w:tr>
      <w:tr>
        <w:trPr>
          <w:trHeight w:val="0"/>
        </w:trPr>
        <w:tc>
          <w:tcPr>
            <w:tcW w:w="832" w:type="pct"/>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olor w:val="000000" w:themeColor="text1"/>
                <w:sz w:val="24"/>
                <w:szCs w:val="24"/>
                <w:highlight w:val="none"/>
                <w14:textFill>
                  <w14:solidFill>
                    <w14:schemeClr w14:val="tx1"/>
                  </w14:solidFill>
                </w14:textFill>
              </w:rPr>
              <w:t xml:space="preserve">履约承诺（</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w:t>
            </w:r>
            <w:r/>
          </w:p>
        </w:tc>
        <w:tc>
          <w:tcPr>
            <w:tcW w:w="4167" w:type="pct"/>
            <w:vAlign w:val="center"/>
            <w:textDirection w:val="lrTb"/>
            <w:noWrap w:val="false"/>
          </w:tcPr>
          <w:p>
            <w:pPr>
              <w:jc w:val="left"/>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供应商须承诺：</w:t>
            </w:r>
            <w:r/>
          </w:p>
          <w:p>
            <w:pPr>
              <w:jc w:val="left"/>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中标后</w:t>
            </w:r>
            <w:r>
              <w:rPr>
                <w:rFonts w:hint="eastAsia" w:ascii="宋体" w:hAnsi="宋体"/>
                <w:bCs/>
                <w:color w:val="000000" w:themeColor="text1"/>
                <w:sz w:val="24"/>
                <w:highlight w:val="none"/>
                <w:lang w:val="en-US" w:eastAsia="zh-CN"/>
                <w14:textFill>
                  <w14:solidFill>
                    <w14:schemeClr w14:val="tx1"/>
                  </w14:solidFill>
                </w14:textFill>
              </w:rPr>
              <w:t xml:space="preserve">一个月</w:t>
            </w:r>
            <w:r>
              <w:rPr>
                <w:rFonts w:hint="eastAsia" w:ascii="宋体" w:hAnsi="宋体"/>
                <w:bCs/>
                <w:color w:val="000000" w:themeColor="text1"/>
                <w:sz w:val="24"/>
                <w:highlight w:val="none"/>
                <w14:textFill>
                  <w14:solidFill>
                    <w14:schemeClr w14:val="tx1"/>
                  </w14:solidFill>
                </w14:textFill>
              </w:rPr>
              <w:t xml:space="preserve">内在</w:t>
            </w:r>
            <w:r>
              <w:rPr>
                <w:rFonts w:hint="eastAsia" w:ascii="宋体" w:hAnsi="宋体"/>
                <w:bCs/>
                <w:color w:val="000000" w:themeColor="text1"/>
                <w:sz w:val="24"/>
                <w:highlight w:val="none"/>
                <w:lang w:val="en-US" w:eastAsia="zh-CN"/>
                <w14:textFill>
                  <w14:solidFill>
                    <w14:schemeClr w14:val="tx1"/>
                  </w14:solidFill>
                </w14:textFill>
              </w:rPr>
              <w:t xml:space="preserve">贾汪</w:t>
            </w:r>
            <w:r>
              <w:rPr>
                <w:rFonts w:hint="eastAsia" w:ascii="宋体" w:hAnsi="宋体"/>
                <w:bCs/>
                <w:color w:val="000000" w:themeColor="text1"/>
                <w:sz w:val="24"/>
                <w:highlight w:val="none"/>
                <w14:textFill>
                  <w14:solidFill>
                    <w14:schemeClr w14:val="tx1"/>
                  </w14:solidFill>
                </w14:textFill>
              </w:rPr>
              <w:t xml:space="preserve">城区范围内设有固定的办公场所。提供以上承诺的本项得</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分，未提供的或达不到上述要求的不得分。</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bCs/>
                <w:color w:val="000000" w:themeColor="text1"/>
                <w:sz w:val="24"/>
                <w:highlight w:val="none"/>
                <w14:textFill>
                  <w14:solidFill>
                    <w14:schemeClr w14:val="tx1"/>
                  </w14:solidFill>
                </w14:textFill>
              </w:rPr>
              <w:t xml:space="preserve">【提供有效的承诺书(格式自拟）原件</w:t>
            </w:r>
            <w:r/>
          </w:p>
        </w:tc>
      </w:tr>
    </w:tbl>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说明：</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本项目采用综合评分法。（供应商技术部分得分取所有评委的平均值，保留小数点后二位）。</w:t>
      </w:r>
      <w:r/>
    </w:p>
    <w:p>
      <w:pPr>
        <w:jc w:val="both"/>
        <w:spacing w:line="36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jc w:val="both"/>
        <w:spacing w:line="36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pStyle w:val="861"/>
        <w:ind w:right="-199"/>
        <w:jc w:val="center"/>
        <w:spacing w:before="120" w:after="120" w:line="360" w:lineRule="auto"/>
        <w:rPr>
          <w:rFonts w:hint="eastAsia" w:ascii="宋体" w:hAnsi="宋体"/>
          <w:b/>
          <w:bCs/>
          <w:color w:val="000000"/>
          <w:sz w:val="28"/>
          <w:szCs w:val="28"/>
          <w:highlight w:val="none"/>
          <w:lang w:val="en-US" w:eastAsia="zh-CN"/>
        </w:rPr>
      </w:pPr>
      <w:r>
        <w:rPr>
          <w:rFonts w:hint="eastAsia" w:ascii="宋体" w:hAnsi="宋体"/>
          <w:b/>
          <w:bCs/>
          <w:color w:val="000000"/>
          <w:sz w:val="28"/>
          <w:szCs w:val="28"/>
          <w:highlight w:val="none"/>
          <w:lang w:val="en-US" w:eastAsia="zh-CN"/>
        </w:rPr>
      </w:r>
      <w:r/>
    </w:p>
    <w:p>
      <w:pPr>
        <w:jc w:val="both"/>
        <w:keepLines w:val="0"/>
        <w:keepNext w:val="0"/>
        <w:pageBreakBefore w:val="0"/>
        <w:spacing w:before="120" w:after="120" w:line="3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left="0" w:right="0" w:firstLine="482"/>
        <w:jc w:val="both"/>
        <w:keepLines w:val="0"/>
        <w:keepNext w:val="0"/>
        <w:pageBreakBefore w:val="0"/>
        <w:spacing w:before="0" w:after="0" w:line="44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一、项目概况</w:t>
      </w:r>
      <w:r/>
    </w:p>
    <w:p>
      <w:pPr>
        <w:numPr>
          <w:ilvl w:val="0"/>
          <w:numId w:val="0"/>
        </w:numPr>
        <w:ind w:left="0" w:firstLine="482"/>
        <w:jc w:val="both"/>
        <w:keepLines w:val="0"/>
        <w:keepNext w:val="0"/>
        <w:pageBreakBefore w:val="0"/>
        <w:spacing w:before="0" w:after="0" w:line="440" w:lineRule="exact"/>
        <w:widowControl/>
        <w:rPr>
          <w:rFonts w:hint="eastAsia"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贾汪区“1+5片区”路灯管养护项目</w:t>
      </w:r>
      <w:r/>
    </w:p>
    <w:p>
      <w:pPr>
        <w:numPr>
          <w:ilvl w:val="0"/>
          <w:numId w:val="0"/>
        </w:numPr>
        <w:ind w:left="0" w:firstLine="482"/>
        <w:jc w:val="both"/>
        <w:keepLines w:val="0"/>
        <w:keepNext w:val="0"/>
        <w:pageBreakBefore w:val="0"/>
        <w:spacing w:before="0" w:after="0" w:line="440" w:lineRule="exact"/>
        <w:widowControl/>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bCs/>
          <w:sz w:val="24"/>
          <w:highlight w:val="none"/>
        </w:rPr>
        <w:t xml:space="preserve">本项目不接受超</w:t>
      </w:r>
      <w:r>
        <w:rPr>
          <w:rFonts w:hint="eastAsia" w:ascii="宋体" w:hAnsi="宋体" w:eastAsia="宋体" w:cs="宋体"/>
          <w:b/>
          <w:bCs/>
          <w:sz w:val="24"/>
          <w:highlight w:val="none"/>
          <w:lang w:val="en-US" w:eastAsia="zh-CN"/>
        </w:rPr>
        <w:t xml:space="preserve">过项目预算金额</w:t>
      </w:r>
      <w:r>
        <w:rPr>
          <w:rFonts w:hint="eastAsia" w:ascii="宋体" w:hAnsi="宋体" w:cs="宋体"/>
          <w:b/>
          <w:sz w:val="24"/>
          <w:szCs w:val="24"/>
          <w:highlight w:val="none"/>
          <w:lang w:val="en-US" w:eastAsia="zh-CN"/>
        </w:rPr>
        <w:t xml:space="preserve">202</w:t>
      </w:r>
      <w:r>
        <w:rPr>
          <w:rFonts w:hint="eastAsia" w:ascii="宋体" w:hAnsi="宋体" w:eastAsia="宋体" w:cs="宋体"/>
          <w:b/>
          <w:sz w:val="24"/>
          <w:szCs w:val="24"/>
          <w:highlight w:val="none"/>
          <w:lang w:eastAsia="zh-CN"/>
        </w:rPr>
        <w:t xml:space="preserve">万</w:t>
      </w:r>
      <w:r>
        <w:rPr>
          <w:rFonts w:hint="eastAsia" w:ascii="宋体" w:hAnsi="宋体" w:eastAsia="宋体" w:cs="宋体"/>
          <w:b/>
          <w:bCs/>
          <w:sz w:val="24"/>
          <w:highlight w:val="none"/>
          <w:lang w:eastAsia="zh-CN"/>
        </w:rPr>
        <w:t xml:space="preserve">元</w:t>
      </w:r>
      <w:r>
        <w:rPr>
          <w:rFonts w:hint="eastAsia" w:ascii="宋体" w:hAnsi="宋体" w:cs="宋体"/>
          <w:b/>
          <w:bCs/>
          <w:sz w:val="24"/>
          <w:highlight w:val="none"/>
          <w:lang w:val="en-US" w:eastAsia="zh-CN"/>
        </w:rPr>
        <w:t xml:space="preserve">/年</w:t>
      </w:r>
      <w:r>
        <w:rPr>
          <w:rFonts w:hint="eastAsia" w:ascii="宋体" w:hAnsi="宋体" w:eastAsia="宋体" w:cs="宋体"/>
          <w:b/>
          <w:bCs/>
          <w:sz w:val="24"/>
          <w:highlight w:val="none"/>
        </w:rPr>
        <w:t xml:space="preserve">的</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rPr>
        <w:t xml:space="preserve">报价</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供应商报价时需考虑完成本项目内容所涉及的人工、机械、材料、保险、验收、税费、利润等相关的一切费用。采购人不再支付报价以外的任何费用。</w:t>
      </w:r>
      <w:r/>
    </w:p>
    <w:p>
      <w:pPr>
        <w:ind w:firstLine="482"/>
        <w:keepLines w:val="0"/>
        <w:keepNext w:val="0"/>
        <w:pageBreakBefore w:val="0"/>
        <w:spacing w:line="440" w:lineRule="exact"/>
        <w:widowControl/>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项目概述：</w:t>
      </w:r>
      <w:r/>
    </w:p>
    <w:p>
      <w:pPr>
        <w:jc w:val="left"/>
        <w:spacing w:before="28" w:line="223" w:lineRule="auto"/>
        <w:widowControl/>
        <w:rPr>
          <w:rFonts w:hint="eastAsia" w:ascii="宋体" w:hAnsi="宋体" w:eastAsia="宋体" w:cs="宋体"/>
          <w:sz w:val="24"/>
          <w:szCs w:val="24"/>
          <w:highlight w:val="none"/>
        </w:rPr>
        <w:outlineLvl w:val="2"/>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项目内容</w:t>
      </w:r>
      <w:r>
        <w:rPr>
          <w:rFonts w:hint="eastAsia" w:ascii="宋体" w:hAnsi="宋体" w:eastAsia="宋体" w:cs="宋体"/>
          <w:sz w:val="24"/>
          <w:szCs w:val="24"/>
          <w:highlight w:val="none"/>
        </w:rPr>
        <w:t xml:space="preserve">：</w:t>
      </w:r>
      <w:r/>
    </w:p>
    <w:p>
      <w:pPr>
        <w:jc w:val="left"/>
        <w:spacing w:before="28" w:line="223" w:lineRule="auto"/>
        <w:widowControl/>
        <w:rPr>
          <w:rFonts w:hint="eastAsia" w:ascii="仿宋" w:hAnsi="仿宋" w:eastAsia="仿宋" w:cs="仿宋"/>
          <w:color w:val="000000"/>
          <w:sz w:val="28"/>
          <w:szCs w:val="28"/>
          <w:highlight w:val="none"/>
          <w:lang w:eastAsia="en-US"/>
        </w:rPr>
        <w:outlineLvl w:val="2"/>
      </w:pPr>
      <w:r>
        <w:rPr>
          <w:rFonts w:hint="eastAsia" w:ascii="仿宋" w:hAnsi="仿宋" w:eastAsia="仿宋" w:cs="仿宋"/>
          <w:b/>
          <w:bCs/>
          <w:color w:val="000000"/>
          <w:spacing w:val="1"/>
          <w:sz w:val="28"/>
          <w:szCs w:val="28"/>
          <w:highlight w:val="none"/>
          <w:lang w:eastAsia="zh-CN"/>
        </w:rPr>
        <w:t xml:space="preserve">一</w:t>
      </w:r>
      <w:r>
        <w:rPr>
          <w:rFonts w:hint="eastAsia" w:ascii="仿宋" w:hAnsi="仿宋" w:eastAsia="仿宋" w:cs="仿宋"/>
          <w:b/>
          <w:bCs/>
          <w:color w:val="000000"/>
          <w:spacing w:val="1"/>
          <w:sz w:val="28"/>
          <w:szCs w:val="28"/>
          <w:highlight w:val="none"/>
          <w:lang w:eastAsia="en-US"/>
        </w:rPr>
        <w:t xml:space="preserve">、市场化范围</w:t>
      </w:r>
      <w:r/>
    </w:p>
    <w:p>
      <w:pPr>
        <w:ind w:right="37" w:firstLine="619"/>
        <w:jc w:val="left"/>
        <w:spacing w:before="184" w:line="330" w:lineRule="auto"/>
        <w:widowControl/>
        <w:rPr>
          <w:rFonts w:hint="eastAsia" w:ascii="仿宋" w:hAnsi="仿宋" w:eastAsia="仿宋" w:cs="仿宋"/>
          <w:color w:val="000000"/>
          <w:sz w:val="28"/>
          <w:szCs w:val="28"/>
          <w:highlight w:val="none"/>
          <w:lang w:eastAsia="en-US"/>
        </w:rPr>
      </w:pPr>
      <w:r>
        <w:rPr>
          <w:rFonts w:hint="eastAsia" w:ascii="仿宋" w:hAnsi="仿宋" w:eastAsia="仿宋" w:cs="仿宋"/>
          <w:color w:val="000000"/>
          <w:spacing w:val="11"/>
          <w:sz w:val="28"/>
          <w:szCs w:val="28"/>
          <w:highlight w:val="none"/>
          <w:lang w:val="en-US" w:eastAsia="zh-CN"/>
        </w:rPr>
        <w:t xml:space="preserve">贾汪区</w:t>
      </w:r>
      <w:r>
        <w:rPr>
          <w:rFonts w:hint="eastAsia" w:ascii="仿宋" w:hAnsi="仿宋" w:eastAsia="仿宋" w:cs="仿宋"/>
          <w:color w:val="auto"/>
          <w:spacing w:val="11"/>
          <w:sz w:val="28"/>
          <w:szCs w:val="28"/>
          <w:highlight w:val="none"/>
          <w:lang w:val="en-US" w:eastAsia="zh-CN"/>
        </w:rPr>
        <w:t xml:space="preserve">“1+5片区”（老矿、大泉、</w:t>
      </w:r>
      <w:r>
        <w:rPr>
          <w:rFonts w:hint="eastAsia" w:ascii="仿宋" w:hAnsi="仿宋" w:eastAsia="仿宋" w:cs="仿宋"/>
          <w:color w:val="000000"/>
          <w:spacing w:val="11"/>
          <w:sz w:val="28"/>
          <w:szCs w:val="28"/>
          <w:highlight w:val="none"/>
          <w:lang w:val="en-US" w:eastAsia="zh-CN"/>
        </w:rPr>
        <w:t xml:space="preserve">茱萸山、大吴、潘安湖、工业园）所辖范围内的共计14185余盏路灯、9102余根灯杆、92台箱变及269个灯控制柜。见下详细表：</w:t>
      </w:r>
      <w:r/>
    </w:p>
    <w:tbl>
      <w:tblPr>
        <w:tblStyle w:val="807"/>
        <w:tblW w:w="484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8"/>
        <w:gridCol w:w="1319"/>
        <w:gridCol w:w="906"/>
        <w:gridCol w:w="940"/>
        <w:gridCol w:w="1021"/>
        <w:gridCol w:w="916"/>
        <w:gridCol w:w="2390"/>
      </w:tblGrid>
      <w:tr>
        <w:trPr>
          <w:trHeight w:val="419"/>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spacing w:line="240" w:lineRule="auto"/>
              <w:widowControl/>
              <w:rPr>
                <w:rFonts w:hint="eastAsia" w:ascii="仿宋" w:hAnsi="仿宋" w:eastAsia="仿宋" w:cs="仿宋"/>
                <w:b/>
                <w:bCs/>
                <w:i w:val="0"/>
                <w:iCs w:val="0"/>
                <w:color w:val="auto"/>
                <w:sz w:val="32"/>
                <w:szCs w:val="32"/>
                <w:highlight w:val="none"/>
                <w:u w:val="none"/>
                <w:lang w:eastAsia="en-US"/>
              </w:rPr>
              <w:suppressLineNumbers w:val="0"/>
            </w:pPr>
            <w:r>
              <w:rPr>
                <w:rFonts w:hint="eastAsia" w:ascii="宋体" w:hAnsi="宋体" w:eastAsia="宋体" w:cs="宋体"/>
                <w:b/>
                <w:bCs/>
                <w:i w:val="0"/>
                <w:iCs w:val="0"/>
                <w:color w:val="000000"/>
                <w:sz w:val="44"/>
                <w:szCs w:val="44"/>
                <w:highlight w:val="none"/>
                <w:u w:val="none"/>
                <w:lang w:val="en-US" w:eastAsia="zh-CN" w:bidi="ar"/>
              </w:rPr>
              <w:t xml:space="preserve">贾汪区路灯数量汇总（不含创导）</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路灯片区</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杆数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盏数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控制柜</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箱变</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en-US"/>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备注</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6073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9865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left"/>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工业园</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大吴</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1671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2273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潘安湖</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1661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val="en-US" w:eastAsia="en-US"/>
              </w:rPr>
              <w:suppressLineNumbers w:val="0"/>
            </w:pPr>
            <w:r>
              <w:rPr>
                <w:rFonts w:hint="eastAsia" w:ascii="宋体" w:hAnsi="宋体" w:cs="宋体"/>
                <w:i w:val="0"/>
                <w:iCs w:val="0"/>
                <w:color w:val="000000"/>
                <w:sz w:val="28"/>
                <w:szCs w:val="28"/>
                <w:highlight w:val="none"/>
                <w:u w:val="none"/>
                <w:lang w:val="en-US" w:eastAsia="zh-CN" w:bidi="ar"/>
              </w:rPr>
              <w:t xml:space="preserve">9102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val="en-US" w:eastAsia="en-US"/>
              </w:rPr>
              <w:suppressLineNumbers w:val="0"/>
            </w:pPr>
            <w:r>
              <w:rPr>
                <w:rFonts w:hint="eastAsia" w:ascii="宋体" w:hAnsi="宋体" w:cs="宋体"/>
                <w:i w:val="0"/>
                <w:iCs w:val="0"/>
                <w:color w:val="000000"/>
                <w:sz w:val="28"/>
                <w:szCs w:val="28"/>
                <w:highlight w:val="none"/>
                <w:u w:val="none"/>
                <w:lang w:val="en-US" w:eastAsia="zh-CN" w:bidi="ar"/>
              </w:rPr>
              <w:t xml:space="preserve">14185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val="en-US" w:eastAsia="en-US"/>
              </w:rPr>
              <w:suppressLineNumbers w:val="0"/>
            </w:pPr>
            <w:r>
              <w:rPr>
                <w:rFonts w:hint="eastAsia" w:ascii="宋体" w:hAnsi="宋体" w:cs="宋体"/>
                <w:i w:val="0"/>
                <w:iCs w:val="0"/>
                <w:color w:val="000000"/>
                <w:sz w:val="28"/>
                <w:szCs w:val="28"/>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default" w:ascii="Arial" w:hAnsi="Arial" w:eastAsia="Arial" w:cs="Arial"/>
                <w:color w:val="000000"/>
                <w:szCs w:val="21"/>
                <w:highlight w:val="none"/>
                <w:lang w:eastAsia="en-US"/>
              </w:rPr>
              <w:suppressLineNumbers w:val="0"/>
            </w:pPr>
            <w:r>
              <w:rPr>
                <w:rFonts w:hint="eastAsia" w:ascii="宋体" w:hAnsi="宋体" w:eastAsia="宋体" w:cs="宋体"/>
                <w:i w:val="0"/>
                <w:iCs w:val="0"/>
                <w:color w:val="000000"/>
                <w:sz w:val="28"/>
                <w:szCs w:val="2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仿宋" w:hAnsi="仿宋" w:eastAsia="仿宋" w:cs="仿宋"/>
                <w:i w:val="0"/>
                <w:iCs w:val="0"/>
                <w:color w:val="auto"/>
                <w:sz w:val="24"/>
                <w:szCs w:val="24"/>
                <w:highlight w:val="none"/>
                <w:u w:val="none"/>
                <w:lang w:eastAsia="en-US"/>
              </w:rPr>
            </w:pPr>
            <w:r>
              <w:rPr>
                <w:rFonts w:hint="eastAsia" w:ascii="仿宋" w:hAnsi="仿宋" w:eastAsia="仿宋" w:cs="仿宋"/>
                <w:i w:val="0"/>
                <w:iCs w:val="0"/>
                <w:color w:val="auto"/>
                <w:sz w:val="24"/>
                <w:szCs w:val="24"/>
                <w:highlight w:val="none"/>
                <w:u w:val="none"/>
                <w:lang w:eastAsia="en-US"/>
              </w:rPr>
            </w:r>
            <w:r/>
          </w:p>
        </w:tc>
      </w:tr>
    </w:tbl>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en-US"/>
        </w:rPr>
        <w:t xml:space="preserve">、作业标准及要求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(一)维护目标</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★维护目标：综合亮灯率≥99%；故障修复及时率100%；交办事项办理及时率100%；零安全事故，做好路灯控制设施的维护，确保其正常运行；</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(二)维护要求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维护对象：包括配电设施、路灯设施、控制设施、电缆线路设施等所有路灯线管的配套设施。除达到使用年限申请大中修（大中修是指：1.每条路主电缆更换200m以上；2.每条路更换灯杆5杆以上；3.每条路更换灯头10个以上；4.配电柜因为老化或不可抗力需成套更换；5.配电设施变压器因为老化或不可抗力全套更换。）以外，所有原有的设施更换和维修均在维护范围之内，不增加和调整费用。具体包括如下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配电设施：包括低压配电箱、节能控制柜及所属门禁系统、</w:t>
      </w:r>
      <w:r>
        <w:rPr>
          <w:rFonts w:hint="eastAsia" w:ascii="宋体" w:hAnsi="宋体" w:eastAsia="宋体" w:cs="宋体"/>
          <w:color w:val="000000"/>
          <w:sz w:val="24"/>
          <w:szCs w:val="24"/>
          <w:highlight w:val="none"/>
          <w:lang w:val="zh-CN" w:eastAsia="zh-CN"/>
        </w:rPr>
        <w:t xml:space="preserve">单灯控制器</w:t>
      </w:r>
      <w:r>
        <w:rPr>
          <w:rFonts w:hint="eastAsia" w:ascii="宋体" w:hAnsi="宋体" w:eastAsia="宋体" w:cs="宋体"/>
          <w:color w:val="000000"/>
          <w:sz w:val="24"/>
          <w:szCs w:val="24"/>
          <w:highlight w:val="none"/>
          <w:lang w:val="en-US" w:eastAsia="zh-CN"/>
        </w:rPr>
        <w:t xml:space="preserve">、电源电缆、电源电缆保护管等。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路灯设施：包括高杆灯、单(双)臂灯 (含灯具、</w:t>
      </w:r>
      <w:r>
        <w:rPr>
          <w:rFonts w:hint="eastAsia" w:ascii="宋体" w:hAnsi="宋体" w:eastAsia="宋体" w:cs="宋体"/>
          <w:color w:val="000000"/>
          <w:sz w:val="24"/>
          <w:szCs w:val="24"/>
          <w:highlight w:val="none"/>
          <w:lang w:val="zh-CN" w:eastAsia="zh-CN"/>
        </w:rPr>
        <w:t xml:space="preserve">单灯控制器</w:t>
      </w:r>
      <w:r>
        <w:rPr>
          <w:rFonts w:hint="eastAsia" w:ascii="宋体" w:hAnsi="宋体" w:eastAsia="宋体" w:cs="宋体"/>
          <w:color w:val="000000"/>
          <w:sz w:val="24"/>
          <w:szCs w:val="24"/>
          <w:highlight w:val="none"/>
          <w:lang w:val="en-US" w:eastAsia="zh-CN"/>
        </w:rPr>
        <w:t xml:space="preserve">、配线、接地装置等)。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电缆线路设施：包括钢管保护电缆、塑料管保护电缆、其它管线电缆、直埋电缆及其保护管、接线井(成套)等。</w:t>
      </w:r>
      <w:r/>
    </w:p>
    <w:p>
      <w:pPr>
        <w:ind w:firstLine="480"/>
        <w:keepLines w:val="0"/>
        <w:keepNext w:val="0"/>
        <w:pageBreakBefore w:val="0"/>
        <w:spacing w:line="44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大中修实施步骤：每年排定对超出使用年限的路灯配电设施申请大中修，年度排定范围后由区住建局会同区财政局审核，报区政府批准后列入年度大中修计划，由住建局监督，管养公司实施，审计局审定。</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2、维护内容：</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2.1配电设施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维护工作内容：测量电压、电流和接地电阻；更换破损、老化、存在安全隐患负荷开关、空气开关、断路器、接触器、熔断器。</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2.2路灯设施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2.2.1高杆灯设施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维护工作内容：巡视检修；更换损坏的灯泡、镇流器、触发器、熔断器、补偿电容、瓷瓶头、LED模组、驱动器、单灯控制器、灯具、电缆、灯盘等；测试接地电阻。高杆灯常规检修每季度一次。</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2.2.2灯杆设施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维护工作内容：巡视检修；更换损坏、锈蚀、老化、存在安全隐患的灯杆、挑臂、灯架；测试接地电阻。主干道上灯杆、灯臂每半年清洁保养一次、其他路段上的设施每年一次。</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2.2.3灯具设施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维护工作内容：巡视检修；更换损坏的灯泡、镇流器、触发器、熔断器、补偿电容、瓷灯头、LED模组、驱动器、单灯控制器、灯具、电线等。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2.3电缆线路设施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2.3.1电缆管线设施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维护工作内容：巡查线路；更换破损、老化、存在安全隐患的电缆，补铺被盗电缆。</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2.4维护巡查</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组织专人进行设施巡查，建立巡修分离机制。主干道及重要路段，每周巡查一次，次干道及以下道路每半月巡查一次，其他路段每月巡查一次，配电设施每月巡查一次。</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(1)照明设施完好情况。</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(2)单灯灭灯、跳泡情况及其他照明设施运行异常情况。</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(3)新、改、扩建项目施工作业对照明设施的影响。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(4)树木茂密遮挡影响照明效果的情况。</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(5)事故造成城市照明设施损坏的情况。</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(6)损害或者影响城市照明设施正常、安全运行的行为。</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2.5维护工作台账编制</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在日常维护工作过程中，并同步编制维护台账。维护台账包括：月度维护工作计划、月度维护工作台账、材料管理台账等。</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2.6其他工作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指在日常性维护工作之外，为配合管理单位城市功能照明管理的相关工作，包括：</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(1)偷盗、损坏设施修复。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(2)大中修项目的前期勘查及协调沟通工作。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(3)管理单位要求的其它工作。</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left="0" w:firstLine="480"/>
        <w:jc w:val="both"/>
        <w:keepLines w:val="0"/>
        <w:keepNext w:val="0"/>
        <w:pageBreakBefore w:val="0"/>
        <w:spacing w:before="0" w:after="0" w:line="440" w:lineRule="exact"/>
        <w:widowControl/>
        <w:rPr>
          <w:rFonts w:hint="eastAsia"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2、维护</w:t>
      </w:r>
      <w:r>
        <w:rPr>
          <w:rFonts w:hint="eastAsia" w:ascii="宋体" w:hAnsi="宋体" w:eastAsia="宋体" w:cs="宋体"/>
          <w:sz w:val="24"/>
          <w:szCs w:val="24"/>
          <w:highlight w:val="none"/>
        </w:rPr>
        <w:t xml:space="preserve">服务期</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自合同签订之日起一年，一次招标，三年沿用（合同一年一签，经采购人考核合格后续签下一年的合同，续签最多不得超过两次。)</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left"/>
        <w:keepLines w:val="0"/>
        <w:keepNext w:val="0"/>
        <w:pageBreakBefore w:val="0"/>
        <w:spacing w:line="44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项目维护要求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3、维护要求：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根据城市照明行业国家、省、市相关法律、法规、规范或其他规范性文件组织进行维护工作。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3.1.维护基本原则</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如若白天送电对照明设施进行维护或检修，需向住征中心申请，批准后方可实施。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照明设施的维修更新，材料规格应与原设施保持一致，若相关材料已经停产或确须更换，应向管理部门提出商请，经同意后方可替换。</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各类照明设施均应标识齐全、清晰。</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应定期进行检测和评价，及时掌握照明设施的运行现状。</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3.2、必须按照维护区域建立维护项目部，明确项目部负责人。项目部所有人员应报管理人备案，不得随意变更。如确需变更的，需报管理人同意。</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3.3、维护工作基本规定要求编制年度、月度维护作业计划，包含巡查计划。</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3.4、建立巡查、维修、抢修机制，做到巡、修分离，提高故障发现、处理效率。</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3.5、按照巡查结果及时处理各类故障，并将修复结果上报管理机构。</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3.6、根据维护范围内设施情况备有一定数量的常用维修材料备品备件，不得因材料库存原因未在社会承诺时间内完成维修。</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3.7、建立故障报修紧急热线，确保24小时畅通。维护单位应建立统一调度机制，统筹故障抢修工作，并及时反馈修复结果。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3.8.社会服务承诺</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城市照明设施维护时限宜符合下列要求：(1)单灯报修等24小时内修复。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(2)线路、配电故障30分钟内赶至现场处理，一般故障72小时内修复，变电设备故障可放宽至120小时。</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(3)严重故障除不可抗拒力外，应当于5日内修复。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3.9、维护安全生产指导原则</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真贯彻“安全第一、预防为主、综合治理”的方针，全面落实安全生产责任制，实行全员、全面、全过程的安全管理。建立企业、部门、个人三级安全管理制度，定期开展安全教育、安全生产检查、设施安全隐患排查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3.10、应急处置工作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立应急响应机制，根据城市照明管理机构应急管理工作要求编制企业级应急预案，配备充足的人员、车辆、机械设备、材料等，保障应急工作实施，并定期组织应急演练。在重大节庆活动，防汛抗台、暴风雪等恶劣天气时，启动应急机制，增加设施巡检频次、加大隐患排查力度，做好应急保障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3.11、文明施工</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维护作业应在保证安全的条件下，尽量减少对交通、业主和住户的影响，作业区间必须设置明显的安全标志、警示灯等，采取措施、保证安全并减少对交通等的干扰，做到工完、料清、场清。</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3.12、其他要求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(1)须安排专职人员配合管理人做好城市照明工程移交接管等工作，接收维护经管理单位验收合格的城市照明工程。</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(2)中标人需在中标后一个月内在维护区域中心位置设立固定维护基地，有固定的办公和工作场所，具备办公室、值班室、仓库、停车场等场所，维修区域内应设立中心区抢修点，以确保抢修车在半小时到达现场。 </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（3）中标人为参与本项目的企业员工购买意外伤害险，并在合同签订后一个月内向管理方提供证明文件，不提供者管理方有权终止与其的合同。</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(4)维护人员在维护期间因正常维护造成的任何安全事故，均由中标人承担责任。</w:t>
      </w:r>
      <w:r/>
    </w:p>
    <w:p>
      <w:pPr>
        <w:ind w:left="482" w:firstLine="0"/>
        <w:jc w:val="left"/>
        <w:keepLines w:val="0"/>
        <w:keepNext w:val="0"/>
        <w:pageBreakBefore w:val="0"/>
        <w:spacing w:line="440" w:lineRule="exact"/>
        <w:widowControl/>
        <w:rPr>
          <w:rFonts w:hint="eastAsia" w:ascii="宋体" w:hAnsi="宋体" w:eastAsia="宋体" w:cs="宋体"/>
          <w:b/>
          <w:bCs w:val="0"/>
          <w:color w:val="000000"/>
          <w:sz w:val="24"/>
          <w:szCs w:val="24"/>
          <w:highlight w:val="none"/>
        </w:rPr>
      </w:pPr>
      <w:r>
        <w:rPr>
          <w:rFonts w:hint="eastAsia" w:ascii="宋体" w:hAnsi="宋体" w:eastAsia="宋体" w:cs="宋体"/>
          <w:b/>
          <w:bCs w:val="0"/>
          <w:sz w:val="24"/>
          <w:szCs w:val="24"/>
          <w:highlight w:val="none"/>
          <w:lang w:eastAsia="zh-CN"/>
        </w:rPr>
        <w:t xml:space="preserve">项目维护要求</w:t>
      </w:r>
      <w:r>
        <w:rPr>
          <w:rFonts w:hint="eastAsia" w:ascii="宋体" w:hAnsi="宋体" w:eastAsia="宋体" w:cs="宋体"/>
          <w:b/>
          <w:bCs w:val="0"/>
          <w:color w:val="000000"/>
          <w:sz w:val="24"/>
          <w:szCs w:val="24"/>
          <w:highlight w:val="none"/>
        </w:rPr>
        <w:t xml:space="preserve">为实质性响应条款，如不满足，按照无效投标处理。</w:t>
      </w:r>
      <w:r/>
    </w:p>
    <w:p>
      <w:pPr>
        <w:numPr>
          <w:ilvl w:val="0"/>
          <w:numId w:val="4"/>
        </w:numPr>
        <w:ind w:firstLine="602"/>
        <w:keepLines w:val="0"/>
        <w:keepNext w:val="0"/>
        <w:pageBreakBefore w:val="0"/>
        <w:spacing w:line="440" w:lineRule="exact"/>
        <w:widowControl/>
        <w:rPr>
          <w:rFonts w:hint="eastAsia" w:ascii="宋体" w:hAnsi="宋体" w:eastAsia="宋体" w:cs="宋体"/>
          <w:b/>
          <w:sz w:val="24"/>
          <w:highlight w:val="none"/>
        </w:rPr>
      </w:pPr>
      <w:r>
        <w:rPr>
          <w:rFonts w:hint="eastAsia" w:ascii="宋体" w:hAnsi="宋体" w:eastAsia="宋体" w:cs="宋体"/>
          <w:b/>
          <w:sz w:val="24"/>
          <w:highlight w:val="none"/>
        </w:rPr>
        <w:t xml:space="preserve">其他要求：见磋商文件《拟签订的合同文本》</w:t>
      </w:r>
      <w:r/>
    </w:p>
    <w:p>
      <w:pPr>
        <w:rPr>
          <w:rFonts w:hint="eastAsia" w:ascii="宋体" w:hAnsi="宋体" w:eastAsia="宋体" w:cs="宋体"/>
          <w:b/>
          <w:sz w:val="36"/>
          <w:highlight w:val="none"/>
        </w:rPr>
      </w:pPr>
      <w:r>
        <w:rPr>
          <w:rFonts w:hint="eastAsia" w:ascii="宋体" w:hAnsi="宋体" w:eastAsia="宋体" w:cs="宋体"/>
          <w:b/>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sz w:val="36"/>
          <w:highlight w:val="none"/>
        </w:rPr>
        <w:t xml:space="preserve">3、磋商</w:t>
      </w:r>
      <w:r>
        <w:rPr>
          <w:rFonts w:hint="eastAsia" w:ascii="宋体" w:hAnsi="宋体" w:eastAsia="宋体" w:cs="宋体"/>
          <w:b/>
          <w:bCs/>
          <w:sz w:val="36"/>
          <w:highlight w:val="none"/>
        </w:rPr>
        <w:t xml:space="preserve">报价表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JSZC-320305-JSGE-C2026-0001</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ind w:firstLine="3360"/>
        <w:jc w:val="righ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货币单位：人民币</w:t>
      </w:r>
      <w:r>
        <w:rPr>
          <w:rFonts w:hint="eastAsia" w:ascii="宋体" w:hAnsi="宋体" w:cs="宋体"/>
          <w:sz w:val="24"/>
          <w:highlight w:val="none"/>
          <w:lang w:val="en-US" w:eastAsia="zh-CN"/>
        </w:rPr>
        <w:t xml:space="preserve">万</w:t>
      </w:r>
      <w:r>
        <w:rPr>
          <w:rFonts w:hint="eastAsia" w:ascii="宋体" w:hAnsi="宋体" w:eastAsia="宋体" w:cs="宋体"/>
          <w:sz w:val="24"/>
          <w:highlight w:val="none"/>
        </w:rPr>
        <w:t xml:space="preserve">元</w:t>
      </w:r>
      <w:r>
        <w:rPr>
          <w:rFonts w:hint="eastAsia" w:ascii="宋体" w:hAnsi="宋体" w:cs="宋体"/>
          <w:sz w:val="24"/>
          <w:highlight w:val="none"/>
          <w:lang w:val="en-US" w:eastAsia="zh-CN"/>
        </w:rPr>
        <w:t xml:space="preserve">/年</w:t>
      </w:r>
      <w:r/>
    </w:p>
    <w:tbl>
      <w:tblPr>
        <w:tblStyle w:val="807"/>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贾汪区“1+5片区”路灯管养护项目</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详见</w:t>
            </w:r>
            <w:r>
              <w:rPr>
                <w:rFonts w:hint="eastAsia" w:ascii="宋体" w:hAnsi="宋体" w:eastAsia="宋体" w:cs="宋体"/>
                <w:bCs/>
                <w:sz w:val="24"/>
                <w:highlight w:val="none"/>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37"/>
        <w:rPr>
          <w:rFonts w:hint="eastAsia" w:ascii="宋体" w:hAnsi="宋体" w:eastAsia="宋体" w:cs="宋体"/>
          <w:highlight w:val="none"/>
        </w:rPr>
      </w:pPr>
      <w:r>
        <w:rPr>
          <w:rFonts w:hint="eastAsia" w:ascii="宋体" w:hAnsi="宋体" w:eastAsia="宋体" w:cs="宋体"/>
          <w:highlight w:val="none"/>
        </w:rPr>
      </w:r>
      <w:r/>
    </w:p>
    <w:p>
      <w:pPr>
        <w:ind w:right="-34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供应商承诺：本项目由供应商本</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提供服务。</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供应商报价说明：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2、偏离说明：详见《偏离表》。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3、报价大小写不一致以大写为准。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日期：</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bCs/>
          <w:sz w:val="36"/>
          <w:highlight w:val="none"/>
        </w:rPr>
        <w:t xml:space="preserve">4、分项价格表</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spacing w:line="360" w:lineRule="auto"/>
        <w:rPr>
          <w:rFonts w:hint="eastAsia" w:ascii="宋体" w:hAnsi="宋体" w:eastAsia="宋体" w:cs="宋体"/>
          <w:color w:val="auto"/>
          <w:sz w:val="24"/>
          <w:highlight w:val="none"/>
          <w:u w:val="single"/>
          <w:lang w:val="en-US" w:eastAsia="zh-CN"/>
        </w:rPr>
        <w:outlineLvl w:val="9"/>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JSZC-320305-JSGE-C2026-0001</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（格式自拟）</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注：1．如果按单价计算的结果与总价不一致，以总价为准。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2．如果不提供详细分项报价将视为没有实质性响应。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供应商对以上数据的真实性负责。</w:t>
      </w:r>
      <w:r/>
    </w:p>
    <w:p>
      <w:pPr>
        <w:ind w:firstLine="482"/>
        <w:spacing w:line="360" w:lineRule="auto"/>
        <w:rPr>
          <w:rFonts w:hint="eastAsia" w:ascii="宋体" w:hAnsi="宋体" w:eastAsia="宋体" w:cs="宋体"/>
          <w:color w:val="000000"/>
          <w:sz w:val="24"/>
          <w:highlight w:val="none"/>
        </w:rPr>
      </w:pPr>
      <w:r>
        <w:rPr>
          <w:rFonts w:hint="eastAsia" w:ascii="宋体" w:hAnsi="宋体" w:cs="宋体"/>
          <w:b/>
          <w:iCs/>
          <w:color w:val="000000"/>
          <w:sz w:val="24"/>
          <w:highlight w:val="none"/>
          <w:u w:val="single"/>
          <w:lang w:eastAsia="zh-CN"/>
        </w:rPr>
        <w:t xml:space="preserve">江苏广尔工程项目管理有限公司</w:t>
      </w:r>
      <w:r>
        <w:rPr>
          <w:rFonts w:hint="eastAsia" w:ascii="宋体" w:hAnsi="宋体" w:eastAsia="宋体" w:cs="宋体"/>
          <w:b/>
          <w:iCs/>
          <w:color w:val="000000"/>
          <w:sz w:val="24"/>
          <w:highlight w:val="none"/>
          <w:u w:val="single"/>
        </w:rPr>
        <w:t xml:space="preserve">有权将以上内容进行公示。</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bCs/>
          <w:sz w:val="36"/>
          <w:highlight w:val="none"/>
        </w:rPr>
        <w:t xml:space="preserve">5、偏离表</w:t>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9"/>
      </w:pPr>
      <w:r>
        <w:rPr>
          <w:rFonts w:hint="eastAsia" w:ascii="宋体" w:hAnsi="宋体" w:eastAsia="宋体" w:cs="宋体"/>
          <w:sz w:val="24"/>
          <w:highlight w:val="none"/>
        </w:rPr>
        <w:t xml:space="preserve">（首次报价）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JSZC-320305-JSGE-C2026-0001</w:t>
      </w:r>
      <w:r>
        <w:rPr>
          <w:rFonts w:hint="eastAsia" w:ascii="宋体" w:hAnsi="宋体" w:eastAsia="宋体" w:cs="宋体"/>
          <w:color w:val="auto"/>
          <w:sz w:val="24"/>
          <w:highlight w:val="none"/>
        </w:rPr>
        <w:t xml:space="preserve">  </w:t>
      </w:r>
      <w:r/>
    </w:p>
    <w:p>
      <w:pPr>
        <w:jc w:val="left"/>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tbl>
      <w:tblPr>
        <w:tblStyle w:val="807"/>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480"/>
        <w:keepLines w:val="0"/>
        <w:keepNext w:val="0"/>
        <w:pageBreakBefore w:val="0"/>
        <w:spacing w:line="360" w:lineRule="auto"/>
        <w:widowControl w:val="off"/>
        <w:rPr>
          <w:rFonts w:hint="eastAsia" w:ascii="宋体" w:hAnsi="宋体" w:cs="宋体"/>
          <w:sz w:val="24"/>
          <w:highlight w:val="none"/>
          <w:u w:val="single"/>
          <w:lang w:val="en-US" w:eastAsia="zh-CN"/>
        </w:rPr>
      </w:pPr>
      <w:r>
        <w:rPr>
          <w:rFonts w:hint="eastAsia" w:ascii="宋体" w:hAnsi="宋体" w:eastAsia="宋体" w:cs="宋体"/>
          <w:sz w:val="24"/>
          <w:highlight w:val="none"/>
          <w:u w:val="single"/>
        </w:rPr>
        <w:t xml:space="preserve">注：</w:t>
      </w:r>
      <w:r>
        <w:rPr>
          <w:rFonts w:hint="eastAsia" w:ascii="宋体" w:hAnsi="宋体" w:cs="宋体"/>
          <w:sz w:val="24"/>
          <w:highlight w:val="none"/>
          <w:u w:val="single"/>
          <w:lang w:val="en-US" w:eastAsia="zh-CN"/>
        </w:rPr>
        <w:t xml:space="preserve">1.</w:t>
      </w:r>
      <w:r>
        <w:rPr>
          <w:rFonts w:hint="eastAsia" w:ascii="宋体" w:hAnsi="宋体" w:eastAsia="宋体" w:cs="宋体"/>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highlight w:val="none"/>
          <w:u w:val="single"/>
          <w:lang w:val="en-US" w:eastAsia="zh-CN"/>
        </w:rPr>
        <w:t xml:space="preserve">.</w:t>
      </w:r>
      <w:r/>
    </w:p>
    <w:p>
      <w:pPr>
        <w:pStyle w:val="816"/>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2、如无偏离则必须在本表填“无”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lang w:val="en-US" w:eastAsia="zh-CN" w:bidi="ar-SA"/>
        </w:rPr>
        <w:t xml:space="preserve">6、</w:t>
      </w:r>
      <w:r>
        <w:rPr>
          <w:rFonts w:hint="eastAsia" w:ascii="宋体" w:hAnsi="宋体" w:eastAsia="宋体" w:cs="宋体"/>
          <w:b/>
          <w:bCs/>
          <w:color w:val="auto"/>
          <w:sz w:val="36"/>
          <w:szCs w:val="36"/>
          <w:highlight w:val="none"/>
        </w:rPr>
        <w:t xml:space="preserve">合同草案条款</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政</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府</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采</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购</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合</w:t>
      </w:r>
      <w:r/>
    </w:p>
    <w:p>
      <w:pPr>
        <w:pStyle w:val="813"/>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同</w:t>
      </w:r>
      <w:r/>
    </w:p>
    <w:p>
      <w:pPr>
        <w:pStyle w:val="865"/>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jc w:val="center"/>
        <w:widowControl/>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r>
      <w:r/>
    </w:p>
    <w:p>
      <w:pPr>
        <w:jc w:val="center"/>
        <w:widowControl/>
        <w:rPr>
          <w:rFonts w:hint="eastAsia" w:ascii="宋体" w:hAnsi="宋体" w:eastAsia="宋体" w:cs="宋体"/>
          <w:b/>
          <w:bCs/>
          <w:sz w:val="48"/>
          <w:szCs w:val="48"/>
          <w:highlight w:val="none"/>
        </w:rPr>
      </w:pPr>
      <w:r>
        <w:rPr>
          <w:rFonts w:hint="eastAsia" w:ascii="宋体" w:hAnsi="宋体" w:cs="宋体"/>
          <w:b/>
          <w:bCs/>
          <w:sz w:val="48"/>
          <w:szCs w:val="48"/>
          <w:highlight w:val="none"/>
          <w:lang w:eastAsia="zh-CN"/>
        </w:rPr>
        <w:t xml:space="preserve">贾汪区“1+5片区”路灯管养护项目</w:t>
      </w:r>
      <w:r>
        <w:rPr>
          <w:rFonts w:hint="eastAsia" w:ascii="宋体" w:hAnsi="宋体" w:eastAsia="宋体" w:cs="宋体"/>
          <w:b/>
          <w:bCs/>
          <w:sz w:val="48"/>
          <w:szCs w:val="48"/>
          <w:highlight w:val="none"/>
        </w:rPr>
        <w:t xml:space="preserve">合同</w:t>
      </w:r>
      <w:r/>
    </w:p>
    <w:p>
      <w:pPr>
        <w:ind w:left="42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left="840" w:hanging="420"/>
        <w:jc w:val="both"/>
        <w:spacing w:line="360" w:lineRule="auto"/>
        <w:rPr>
          <w:rFonts w:hint="eastAsia" w:ascii="宋体" w:hAnsi="宋体" w:eastAsia="宋体" w:cs="宋体"/>
          <w:sz w:val="28"/>
          <w:szCs w:val="28"/>
          <w:highlight w:val="none"/>
          <w:lang w:val="de-DE" w:eastAsia="zh-CN" w:bidi="ar-SA"/>
        </w:rPr>
      </w:pPr>
      <w:r>
        <w:rPr>
          <w:rFonts w:hint="eastAsia" w:ascii="宋体" w:hAnsi="宋体" w:eastAsia="宋体" w:cs="宋体"/>
          <w:sz w:val="28"/>
          <w:szCs w:val="28"/>
          <w:highlight w:val="none"/>
          <w:lang w:val="de-DE" w:eastAsia="zh-CN" w:bidi="ar-SA"/>
        </w:rPr>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采购单位：</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w:t>
      </w:r>
      <w:r/>
    </w:p>
    <w:p>
      <w:pPr>
        <w:ind w:firstLine="140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签订日期：    年  月  日</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88" w:hanging="9"/>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2"/>
        <w:spacing w:line="480" w:lineRule="exact"/>
        <w:widowControl/>
        <w:rPr>
          <w:rFonts w:hint="eastAsia" w:ascii="宋体" w:hAnsi="宋体" w:eastAsia="宋体" w:cs="宋体"/>
          <w:b/>
          <w:sz w:val="24"/>
          <w:highlight w:val="none"/>
        </w:rPr>
      </w:pPr>
      <w:r>
        <w:rPr>
          <w:rFonts w:hint="eastAsia" w:ascii="宋体" w:hAnsi="宋体" w:eastAsia="宋体" w:cs="宋体"/>
          <w:b/>
          <w:sz w:val="24"/>
          <w:highlight w:val="none"/>
        </w:rPr>
        <w:t xml:space="preserve">友情提醒：采购人与中标、成交供应商应当在中标、成交通知书发出之日起三十日内，按照采购文件确定的事项签订政府采购合同。</w:t>
      </w:r>
      <w:r/>
    </w:p>
    <w:p>
      <w:pPr>
        <w:ind w:left="489" w:hanging="10"/>
        <w:spacing w:line="360" w:lineRule="auto"/>
        <w:widowControl/>
        <w:rPr>
          <w:rFonts w:hint="eastAsia" w:ascii="宋体" w:hAnsi="宋体" w:eastAsia="宋体" w:cs="宋体"/>
          <w:color w:val="000000"/>
          <w:sz w:val="24"/>
          <w:highlight w:val="none"/>
        </w:r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488" w:hanging="9"/>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ind w:left="256" w:right="6" w:firstLine="560"/>
        <w:jc w:val="both"/>
        <w:rPr>
          <w:rFonts w:hint="eastAsia" w:ascii="宋体" w:hAnsi="宋体" w:eastAsia="宋体" w:cs="宋体"/>
          <w:sz w:val="28"/>
          <w:szCs w:val="20"/>
          <w:highlight w:val="none"/>
          <w:lang w:val="en-US" w:eastAsia="zh-CN" w:bidi="ar-SA"/>
        </w:rPr>
      </w:pPr>
      <w:r>
        <w:rPr>
          <w:rFonts w:hint="eastAsia" w:ascii="宋体" w:hAnsi="宋体" w:eastAsia="宋体" w:cs="宋体"/>
          <w:sz w:val="28"/>
          <w:szCs w:val="20"/>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ind w:left="256" w:right="6" w:firstLine="560"/>
        <w:jc w:val="both"/>
        <w:rPr>
          <w:rFonts w:hint="eastAsia" w:ascii="宋体" w:hAnsi="宋体" w:eastAsia="宋体" w:cs="宋体"/>
          <w:sz w:val="28"/>
          <w:szCs w:val="20"/>
          <w:highlight w:val="none"/>
          <w:lang w:val="en-US" w:eastAsia="zh-CN" w:bidi="ar-SA"/>
        </w:rPr>
      </w:pPr>
      <w:r>
        <w:rPr>
          <w:rFonts w:hint="eastAsia" w:ascii="宋体" w:hAnsi="宋体" w:eastAsia="宋体" w:cs="宋体"/>
          <w:sz w:val="28"/>
          <w:szCs w:val="20"/>
          <w:highlight w:val="none"/>
          <w:lang w:val="en-US" w:eastAsia="zh-CN" w:bidi="ar-SA"/>
        </w:rPr>
      </w:r>
      <w:r/>
    </w:p>
    <w:p>
      <w:pPr>
        <w:ind w:left="256" w:right="6" w:firstLine="560"/>
        <w:jc w:val="both"/>
        <w:rPr>
          <w:rFonts w:hint="eastAsia" w:ascii="宋体" w:hAnsi="宋体" w:eastAsia="宋体" w:cs="宋体"/>
          <w:sz w:val="28"/>
          <w:szCs w:val="20"/>
          <w:highlight w:val="none"/>
          <w:lang w:val="en-US" w:eastAsia="zh-CN" w:bidi="ar-SA"/>
        </w:rPr>
      </w:pPr>
      <w:r>
        <w:rPr>
          <w:rFonts w:hint="eastAsia" w:ascii="宋体" w:hAnsi="宋体" w:eastAsia="宋体" w:cs="宋体"/>
          <w:sz w:val="28"/>
          <w:szCs w:val="20"/>
          <w:highlight w:val="none"/>
          <w:lang w:val="en-US" w:eastAsia="zh-CN" w:bidi="ar-SA"/>
        </w:rPr>
      </w:r>
      <w:r/>
    </w:p>
    <w:p>
      <w:pPr>
        <w:ind w:left="256" w:right="6" w:firstLine="560"/>
        <w:jc w:val="both"/>
        <w:rPr>
          <w:rFonts w:hint="eastAsia" w:ascii="宋体" w:hAnsi="宋体" w:eastAsia="宋体" w:cs="宋体"/>
          <w:sz w:val="28"/>
          <w:szCs w:val="20"/>
          <w:highlight w:val="none"/>
          <w:lang w:val="en-US" w:eastAsia="zh-CN" w:bidi="ar-SA"/>
        </w:rPr>
      </w:pPr>
      <w:r>
        <w:rPr>
          <w:rFonts w:hint="eastAsia" w:ascii="宋体" w:hAnsi="宋体" w:eastAsia="宋体" w:cs="宋体"/>
          <w:sz w:val="28"/>
          <w:szCs w:val="20"/>
          <w:highlight w:val="none"/>
          <w:lang w:val="en-US" w:eastAsia="zh-CN" w:bidi="ar-SA"/>
        </w:rPr>
      </w:r>
      <w:r/>
    </w:p>
    <w:p>
      <w:pPr>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合同主要条款</w:t>
      </w:r>
      <w:r/>
    </w:p>
    <w:tbl>
      <w:tblPr>
        <w:tblStyle w:val="807"/>
        <w:tblW w:w="8675" w:type="dxa"/>
        <w:tblInd w:w="0" w:type="dxa"/>
        <w:tblLayout w:type="fixed"/>
        <w:tblCellMar>
          <w:left w:w="108" w:type="dxa"/>
          <w:top w:w="0" w:type="dxa"/>
          <w:right w:w="108" w:type="dxa"/>
          <w:bottom w:w="0" w:type="dxa"/>
        </w:tblCellMar>
        <w:tblLook w:val="04A0" w:firstRow="1" w:lastRow="0" w:firstColumn="1" w:lastColumn="0" w:noHBand="0" w:noVBand="1"/>
      </w:tblPr>
      <w:tblGrid>
        <w:gridCol w:w="4475"/>
        <w:gridCol w:w="4200"/>
      </w:tblGrid>
      <w:tr>
        <w:trPr/>
        <w:tc>
          <w:tcPr>
            <w:tcW w:w="4475"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甲方（采购人）</w:t>
            </w:r>
            <w:r/>
          </w:p>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联系人：</w:t>
            </w:r>
            <w:r/>
          </w:p>
        </w:tc>
        <w:tc>
          <w:tcPr>
            <w:tcW w:w="4200"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单位地址：</w:t>
            </w:r>
            <w:r/>
          </w:p>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w:t>
            </w:r>
            <w:r/>
          </w:p>
        </w:tc>
      </w:tr>
      <w:tr>
        <w:trPr/>
        <w:tc>
          <w:tcPr>
            <w:tcW w:w="4475"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乙方（供应商）：</w:t>
            </w:r>
            <w:r/>
          </w:p>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联系人：</w:t>
            </w:r>
            <w:r/>
          </w:p>
        </w:tc>
        <w:tc>
          <w:tcPr>
            <w:tcW w:w="4200"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单位地址：</w:t>
            </w:r>
            <w:r/>
          </w:p>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w:t>
            </w:r>
            <w:r/>
          </w:p>
        </w:tc>
      </w:tr>
      <w:tr>
        <w:trPr/>
        <w:tc>
          <w:tcPr>
            <w:tcW w:w="4475"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签订日期：</w:t>
            </w:r>
            <w:r/>
          </w:p>
        </w:tc>
        <w:tc>
          <w:tcPr>
            <w:tcW w:w="4200"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签订地点：</w:t>
            </w:r>
            <w:r/>
          </w:p>
        </w:tc>
      </w:tr>
    </w:tbl>
    <w:p>
      <w:pPr>
        <w:ind w:left="0" w:firstLine="480"/>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依据甲方委托</w:t>
      </w:r>
      <w:r>
        <w:rPr>
          <w:rFonts w:hint="eastAsia" w:ascii="宋体" w:hAnsi="宋体" w:cs="宋体"/>
          <w:sz w:val="24"/>
          <w:szCs w:val="24"/>
          <w:highlight w:val="none"/>
          <w:lang w:eastAsia="zh-CN"/>
        </w:rPr>
        <w:t xml:space="preserve">江苏广尔工程项目管理有限公司</w:t>
      </w:r>
      <w:r>
        <w:rPr>
          <w:rFonts w:hint="eastAsia" w:ascii="宋体" w:hAnsi="宋体" w:eastAsia="宋体" w:cs="宋体"/>
          <w:sz w:val="24"/>
          <w:szCs w:val="24"/>
          <w:highlight w:val="none"/>
        </w:rPr>
        <w:t xml:space="preserve">进行</w:t>
      </w:r>
      <w:r>
        <w:rPr>
          <w:rFonts w:hint="eastAsia" w:ascii="宋体" w:hAnsi="宋体" w:cs="宋体"/>
          <w:sz w:val="24"/>
          <w:szCs w:val="24"/>
          <w:highlight w:val="none"/>
          <w:u w:val="single"/>
          <w:lang w:eastAsia="zh-CN"/>
        </w:rPr>
        <w:t xml:space="preserve">贾汪区“1+5片区”路灯管养护项目</w:t>
      </w:r>
      <w:r>
        <w:rPr>
          <w:rFonts w:hint="eastAsia" w:ascii="宋体" w:hAnsi="宋体" w:eastAsia="宋体" w:cs="宋体"/>
          <w:sz w:val="24"/>
          <w:szCs w:val="24"/>
          <w:highlight w:val="none"/>
          <w:u w:val="single"/>
        </w:rPr>
        <w:t xml:space="preserve">的</w:t>
      </w:r>
      <w:r>
        <w:rPr>
          <w:rFonts w:hint="eastAsia" w:ascii="宋体" w:hAnsi="宋体" w:eastAsia="宋体" w:cs="宋体"/>
          <w:sz w:val="24"/>
          <w:szCs w:val="24"/>
          <w:highlight w:val="none"/>
        </w:rPr>
        <w:t xml:space="preserve">政府采购（项目标号：     ）的采购结果，确定乙方为本次成交单位，现依照招标文件、乙方的投标文件及相关文件的内容，签订本合同书。</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一、合同内容：</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1.1乙方负责完成：</w:t>
      </w:r>
      <w:r>
        <w:rPr>
          <w:rFonts w:hint="eastAsia" w:ascii="宋体" w:hAnsi="宋体" w:cs="宋体"/>
          <w:sz w:val="24"/>
          <w:szCs w:val="24"/>
          <w:highlight w:val="none"/>
          <w:lang w:eastAsia="zh-CN"/>
        </w:rPr>
        <w:t xml:space="preserve">贾汪区“1+5片区”路灯管养护项目</w:t>
      </w:r>
      <w:r>
        <w:rPr>
          <w:rFonts w:hint="eastAsia" w:ascii="宋体" w:hAnsi="宋体" w:eastAsia="宋体" w:cs="宋体"/>
          <w:sz w:val="24"/>
          <w:szCs w:val="24"/>
          <w:highlight w:val="none"/>
        </w:rPr>
        <w:t xml:space="preserve">；</w:t>
      </w:r>
      <w:r/>
    </w:p>
    <w:p>
      <w:pPr>
        <w:jc w:val="left"/>
        <w:spacing w:before="28" w:line="223" w:lineRule="auto"/>
        <w:widowControl/>
        <w:rPr>
          <w:rFonts w:hint="eastAsia" w:ascii="宋体" w:hAnsi="宋体" w:eastAsia="宋体" w:cs="宋体"/>
          <w:b/>
          <w:bCs/>
          <w:color w:val="000000"/>
          <w:sz w:val="21"/>
          <w:szCs w:val="21"/>
          <w:highlight w:val="none"/>
          <w:lang w:eastAsia="en-US"/>
        </w:rPr>
        <w:outlineLvl w:val="2"/>
      </w:pPr>
      <w:r>
        <w:rPr>
          <w:rFonts w:hint="eastAsia" w:ascii="宋体" w:hAnsi="宋体" w:eastAsia="宋体" w:cs="宋体"/>
          <w:b/>
          <w:bCs/>
          <w:sz w:val="24"/>
          <w:szCs w:val="24"/>
          <w:highlight w:val="none"/>
        </w:rPr>
        <w:t xml:space="preserve">1.2 服务内容及要求：</w:t>
      </w:r>
      <w:r>
        <w:rPr>
          <w:rFonts w:hint="eastAsia" w:ascii="宋体" w:hAnsi="宋体" w:eastAsia="宋体" w:cs="宋体"/>
          <w:b/>
          <w:bCs/>
          <w:color w:val="000000"/>
          <w:spacing w:val="1"/>
          <w:sz w:val="21"/>
          <w:szCs w:val="21"/>
          <w:highlight w:val="none"/>
          <w:lang w:eastAsia="zh-CN"/>
        </w:rPr>
        <w:t xml:space="preserve">一</w:t>
      </w:r>
      <w:r>
        <w:rPr>
          <w:rFonts w:hint="eastAsia" w:ascii="宋体" w:hAnsi="宋体" w:eastAsia="宋体" w:cs="宋体"/>
          <w:b/>
          <w:bCs/>
          <w:color w:val="000000"/>
          <w:spacing w:val="1"/>
          <w:sz w:val="21"/>
          <w:szCs w:val="21"/>
          <w:highlight w:val="none"/>
          <w:lang w:eastAsia="en-US"/>
        </w:rPr>
        <w:t xml:space="preserve">、市场化范围</w:t>
      </w:r>
      <w:r/>
    </w:p>
    <w:p>
      <w:pPr>
        <w:ind w:right="37" w:firstLine="619"/>
        <w:jc w:val="left"/>
        <w:spacing w:before="184" w:line="330" w:lineRule="auto"/>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pacing w:val="11"/>
          <w:sz w:val="21"/>
          <w:szCs w:val="21"/>
          <w:highlight w:val="none"/>
          <w:lang w:val="en-US" w:eastAsia="zh-CN"/>
        </w:rPr>
        <w:t xml:space="preserve">贾汪区</w:t>
      </w:r>
      <w:r>
        <w:rPr>
          <w:rFonts w:hint="eastAsia" w:ascii="宋体" w:hAnsi="宋体" w:eastAsia="宋体" w:cs="宋体"/>
          <w:b/>
          <w:bCs/>
          <w:color w:val="auto"/>
          <w:spacing w:val="11"/>
          <w:sz w:val="21"/>
          <w:szCs w:val="21"/>
          <w:highlight w:val="none"/>
          <w:lang w:val="en-US" w:eastAsia="zh-CN"/>
        </w:rPr>
        <w:t xml:space="preserve">“1+5片区”（老矿、大泉、</w:t>
      </w:r>
      <w:r>
        <w:rPr>
          <w:rFonts w:hint="eastAsia" w:ascii="宋体" w:hAnsi="宋体" w:eastAsia="宋体" w:cs="宋体"/>
          <w:b/>
          <w:bCs/>
          <w:color w:val="000000"/>
          <w:spacing w:val="11"/>
          <w:sz w:val="21"/>
          <w:szCs w:val="21"/>
          <w:highlight w:val="none"/>
          <w:lang w:val="en-US" w:eastAsia="zh-CN"/>
        </w:rPr>
        <w:t xml:space="preserve">茱萸山、大吴、潘安湖、工业园）所辖范围内的共计14185余盏路灯、9102余根灯杆、92台箱变及269个灯控制柜。见下详细表：</w:t>
      </w:r>
      <w:r/>
    </w:p>
    <w:tbl>
      <w:tblPr>
        <w:tblStyle w:val="807"/>
        <w:tblW w:w="484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8"/>
        <w:gridCol w:w="1319"/>
        <w:gridCol w:w="906"/>
        <w:gridCol w:w="940"/>
        <w:gridCol w:w="1021"/>
        <w:gridCol w:w="916"/>
        <w:gridCol w:w="2390"/>
      </w:tblGrid>
      <w:tr>
        <w:trPr>
          <w:trHeight w:val="419"/>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贾汪区路灯数量汇总（不含创导）</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路灯片区</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杆数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盏数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控制柜</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箱变</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6073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9865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left"/>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工业园</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大吴</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1671</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2273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r>
      <w:tr>
        <w:trPr>
          <w:trHeight w:val="258"/>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潘安湖</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1661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val="en-US"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9102</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val="en-US"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14185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val="en-US"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spacing w:line="240" w:lineRule="auto"/>
              <w:widowControl/>
              <w:rPr>
                <w:rFonts w:hint="eastAsia" w:ascii="宋体" w:hAnsi="宋体" w:eastAsia="宋体" w:cs="宋体"/>
                <w:b/>
                <w:bCs/>
                <w:color w:val="000000"/>
                <w:sz w:val="21"/>
                <w:szCs w:val="21"/>
                <w:highlight w:val="none"/>
                <w:lang w:eastAsia="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46" w:type="pct"/>
            <w:vAlign w:val="center"/>
            <w:textDirection w:val="lrTb"/>
            <w:noWrap/>
          </w:tcPr>
          <w:p>
            <w:pPr>
              <w:jc w:val="center"/>
              <w:spacing w:line="240" w:lineRule="auto"/>
              <w:widowControl/>
              <w:rPr>
                <w:rFonts w:hint="eastAsia" w:ascii="宋体" w:hAnsi="宋体" w:eastAsia="宋体" w:cs="宋体"/>
                <w:b/>
                <w:bCs/>
                <w:i w:val="0"/>
                <w:iCs w:val="0"/>
                <w:color w:val="auto"/>
                <w:sz w:val="21"/>
                <w:szCs w:val="21"/>
                <w:highlight w:val="none"/>
                <w:u w:val="none"/>
                <w:lang w:eastAsia="en-US"/>
              </w:rPr>
            </w:pPr>
            <w:r>
              <w:rPr>
                <w:rFonts w:hint="eastAsia" w:ascii="宋体" w:hAnsi="宋体" w:eastAsia="宋体" w:cs="宋体"/>
                <w:b/>
                <w:bCs/>
                <w:i w:val="0"/>
                <w:iCs w:val="0"/>
                <w:color w:val="auto"/>
                <w:sz w:val="21"/>
                <w:szCs w:val="21"/>
                <w:highlight w:val="none"/>
                <w:u w:val="none"/>
                <w:lang w:eastAsia="en-US"/>
              </w:rPr>
            </w:r>
            <w:r/>
          </w:p>
        </w:tc>
      </w:tr>
    </w:tbl>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lang w:eastAsia="en-US"/>
        </w:rPr>
        <w:t xml:space="preserve">、作业标准及要求</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(一)维护目标</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★维护目标：综合亮灯率≥99%；故障修复及时率100%；交办事项办理及时率100%；零安全事故，做好路灯控制设施的维护，确保其正常运行；</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(二)维护要求</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维护对象：包括配电设施、路灯设施、控制设施、电缆线路设施等所有路灯线管的配套设施。除达到使用年限申请大中修（大中修是指：1.每条路主电缆更换200m以上；2.每条路更换灯杆5杆以上；3.每条路更换灯头10个以上；4.配电柜因为老化或不可抗力需成套更换；5.配电设施变压器因为老化或不可抗力全套更换。）以外，所有原有的设施更换和维修均在维护范围之内，不增加和调整费用。具体包括如下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配电设施：包括低压配电箱、节能控制柜及所属门禁系统、</w:t>
      </w:r>
      <w:r>
        <w:rPr>
          <w:rFonts w:hint="eastAsia" w:ascii="宋体" w:hAnsi="宋体" w:eastAsia="宋体" w:cs="宋体"/>
          <w:b/>
          <w:bCs/>
          <w:color w:val="000000"/>
          <w:sz w:val="21"/>
          <w:szCs w:val="21"/>
          <w:highlight w:val="none"/>
          <w:lang w:val="zh-CN" w:eastAsia="zh-CN"/>
        </w:rPr>
        <w:t xml:space="preserve">单灯控制器</w:t>
      </w:r>
      <w:r>
        <w:rPr>
          <w:rFonts w:hint="eastAsia" w:ascii="宋体" w:hAnsi="宋体" w:eastAsia="宋体" w:cs="宋体"/>
          <w:b/>
          <w:bCs/>
          <w:color w:val="000000"/>
          <w:sz w:val="21"/>
          <w:szCs w:val="21"/>
          <w:highlight w:val="none"/>
          <w:lang w:val="en-US" w:eastAsia="zh-CN"/>
        </w:rPr>
        <w:t xml:space="preserve">、电源电缆、电源电缆保护管等。</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路灯设施：包括高杆灯、单(双)臂灯 (含灯具、</w:t>
      </w:r>
      <w:r>
        <w:rPr>
          <w:rFonts w:hint="eastAsia" w:ascii="宋体" w:hAnsi="宋体" w:eastAsia="宋体" w:cs="宋体"/>
          <w:b/>
          <w:bCs/>
          <w:color w:val="000000"/>
          <w:sz w:val="21"/>
          <w:szCs w:val="21"/>
          <w:highlight w:val="none"/>
          <w:lang w:val="zh-CN" w:eastAsia="zh-CN"/>
        </w:rPr>
        <w:t xml:space="preserve">单灯控制器</w:t>
      </w:r>
      <w:r>
        <w:rPr>
          <w:rFonts w:hint="eastAsia" w:ascii="宋体" w:hAnsi="宋体" w:eastAsia="宋体" w:cs="宋体"/>
          <w:b/>
          <w:bCs/>
          <w:color w:val="000000"/>
          <w:sz w:val="21"/>
          <w:szCs w:val="21"/>
          <w:highlight w:val="none"/>
          <w:lang w:val="en-US" w:eastAsia="zh-CN"/>
        </w:rPr>
        <w:t xml:space="preserve">、配线、接地装置等)。</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电缆线路设施：包括钢管保护电缆、塑料管保护电缆、其它管线电缆、直埋电缆及其保护管、接线井(成套)等。</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大中修实施步骤：每年排定对超出使用年限的路灯配电设施申请大中修，年度排定范围后由区住建局会同区财政局审核，报区政府批准后列入年度大中修计划，由住建局监督，管养公司实施，审计局审定。</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2、维护内容：</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2.1配电设施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维护工作内容：测量电压、电流和接地电阻；更换破损、老化、存在安全隐患负荷开关、空气开关、断路器、接触器、熔断器。</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2.2路灯设施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2.2.1高杆灯设施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维护工作内容：巡视检修；更换损坏的灯泡、镇流器、触发器、熔断器、补偿电容、瓷瓶头、LED模组、驱动器、单灯控制器、灯具、电缆、灯盘等；测试接地电阻。高杆灯常规检修每季度一次。</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2.2.2灯杆设施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维护工作内容：巡视检修；更换损坏、锈蚀、老化、存在安全隐患的灯杆、挑臂、灯架；测试接地电阻。主干道上灯杆、灯臂每半年清洁保养一次、其他路段上的设施每年一次。</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2.2.3灯具设施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维护工作内容：巡视检修；更换损坏的灯泡、镇流器、触发器、熔断器、补偿电容、瓷灯头、LED模组、驱动器、单灯控制器、灯具、电线等。</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2.3电缆线路设施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2.3.1电缆管线设施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维护工作内容：巡查线路；更换破损、老化、存在安全隐患的电缆，补铺被盗电缆。</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2.4维护巡查</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组织专人进行设施巡查，建立巡修分离机制。主干道及重要路段，每周巡查一次，次干道及以下道路每半月巡查一次，其他路段每月巡查一次，配电设施每月巡查一次。</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(1)照明设施完好情况。</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(2)单灯灭灯、跳泡情况及其他照明设施运行异常情况。</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(3)新、改、扩建项目施工作业对照明设施的影响。</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(4)树木茂密遮挡影响照明效果的情况。</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(5)事故造成城市照明设施损坏的情况。</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(6)损害或者影响城市照明设施正常、安全运行的行为。</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2.5维护工作台账编制</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在日常维护工作过程中，并同步编制维护台账。维护台账包括：月度维护工作计划、月度维护工作台账、材料管理台账等。</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2.6其他工作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指在日常性维护工作之外，为配合管理单位城市功能照明管理的相关工作，包括：</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(1)偷盗、损坏设施修复。</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(2)大中修项目的前期勘查及协调沟通工作。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(3)管理单位要求的其它工作。</w:t>
      </w:r>
      <w:r/>
    </w:p>
    <w:p>
      <w:pPr>
        <w:ind w:firstLine="480"/>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numPr>
          <w:ilvl w:val="0"/>
          <w:numId w:val="0"/>
        </w:numPr>
        <w:ind w:left="0" w:firstLine="480"/>
        <w:jc w:val="both"/>
        <w:keepLines w:val="0"/>
        <w:keepNext w:val="0"/>
        <w:pageBreakBefore w:val="0"/>
        <w:spacing w:before="0" w:after="0" w:line="440" w:lineRule="exact"/>
        <w:widowControl/>
        <w:rPr>
          <w:rFonts w:hint="eastAsia"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2、维护</w:t>
      </w:r>
      <w:r>
        <w:rPr>
          <w:rFonts w:hint="eastAsia" w:ascii="宋体" w:hAnsi="宋体" w:eastAsia="宋体" w:cs="宋体"/>
          <w:b/>
          <w:bCs/>
          <w:sz w:val="21"/>
          <w:szCs w:val="21"/>
          <w:highlight w:val="none"/>
        </w:rPr>
        <w:t xml:space="preserve">服务期</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自合同签订之日起一年，一次招标，三年沿用（合同一年一签，经采购人考核合格后续签下一年的合同，续签最多不得超过两次。)</w:t>
      </w:r>
      <w:r/>
    </w:p>
    <w:p>
      <w:pPr>
        <w:ind w:firstLine="480"/>
        <w:keepLines w:val="0"/>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482"/>
        <w:jc w:val="left"/>
        <w:keepLines w:val="0"/>
        <w:keepNext w:val="0"/>
        <w:pageBreakBefore w:val="0"/>
        <w:spacing w:line="44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项目维护要求</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3、维护要求：</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根据城市照明行业国家、省、市相关法律、法规、规范或其他规范性文件组织进行维护工作。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3.1.维护基本原则</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 如若白天送电对照明设施进行维护或检修，需向住征中心申请，批准后方可实施。</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 照明设施的维修更新，材料规格应与原设施保持一致，若相关材料已经停产或确须更换，应向管理部门提出商请，经同意后方可替换。</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 各类照明设施均应标识齐全、清晰。</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 应定期进行检测和评价，及时掌握照明设施的运行现状。</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3.2、必须按照维护区域建立维护项目部，明确项目部负责人。项目部所有人员应报管理人备案，不得随意变更。如确需变更的，需报管理人同意。</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3.3、维护工作基本规定要求编制年度、月度维护作业计划，包含巡查计划。</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3.4、建立巡查、维修、抢修机制，做到巡、修分离，提高故障发现、处理效率。</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3.5、按照巡查结果及时处理各类故障，并将修复结果上报管理机构。</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3.6、根据维护范围内设施情况备有一定数量的常用维修材料备品备件，不得因材料库存原因未在社会承诺时间内完成维修。</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3.7、建立故障报修紧急热线，确保24小时畅通。维护单位应建立统一调度机制，统筹故障抢修工作，并及时反馈修复结果。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3.8.社会服务承诺</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城市照明设施维护时限宜符合下列要求：(1)单灯报修等24小时内修复。</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(2)线路、配电故障30分钟内赶至现场处理，一般故障72小时内修复，变电设备故障可放宽至120小时。</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(3)严重故障除不可抗拒力外，应当于5日内修复。</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3.9、维护安全生产指导原则</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认真贯彻“安全第一、预防为主、综合治理”的方针，全面落实安全生产责任制，实行全员、全面、全过程的安全管理。建立企业、部门、个人三级安全管理制度，定期开展安全教育、安全生产检查、设施安全隐患排查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3.10、应急处置工作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建立应急响应机制，根据城市照明管理机构应急管理工作要求编制企业级应急预案，配备充足的人员、车辆、机械设备、材料等，保障应急工作实施，并定期组织应急演练。在重大节庆活动，防汛抗台、暴风雪等恶劣天气时，启动应急机制，增加设施巡检频次、加大隐患排查力度，做好应急保障工作。</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3.11、文明施工</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维护作业应在保证安全的条件下，尽量减少对交通、业主和住户的影响，作业区间必须设置明显的安全标志、警示灯等，采取措施、保证安全并减少对交通等的干扰，做到工完、料清、场清。</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3.12、其他要求</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(1)须安排专职人员配合管理人做好城市照明工程移交接管等工作，接收维护经管理单位验收合格的城市照明工程。</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(2)中标人需在中标后一个月内在维护区域中心位置设立固定维护基地，有固定的办公和工作场所，具备办公室、值班室、仓库、停车场等场所，维修区域内应设立中心区抢修点，以确保抢修车在半小时</w:t>
      </w:r>
      <w:bookmarkStart w:id="3" w:name="_GoBack"/>
      <w:r/>
      <w:bookmarkEnd w:id="3"/>
      <w:r>
        <w:rPr>
          <w:rFonts w:hint="eastAsia" w:ascii="宋体" w:hAnsi="宋体" w:eastAsia="宋体" w:cs="宋体"/>
          <w:b/>
          <w:bCs/>
          <w:color w:val="000000"/>
          <w:sz w:val="21"/>
          <w:szCs w:val="21"/>
          <w:highlight w:val="none"/>
          <w:lang w:val="en-US" w:eastAsia="zh-CN"/>
        </w:rPr>
        <w:t xml:space="preserve">到达现场。 </w:t>
      </w:r>
      <w:r/>
    </w:p>
    <w:p>
      <w:pPr>
        <w:ind w:firstLine="48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（3）中标人为参与本项目的企业员工购买意外伤害险，并在合同签订后一个月内向管理方提供证明文件，不提供者管理方有权终止与其的合同。</w:t>
      </w:r>
      <w:r/>
    </w:p>
    <w:p>
      <w:pPr>
        <w:ind w:firstLine="48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(4)维护人员在维护期间因正常维护造成的任何安全事故，均由中标人承担责任。</w:t>
      </w:r>
      <w:r/>
    </w:p>
    <w:p>
      <w:pPr>
        <w:ind w:left="0" w:firstLine="480"/>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1.3</w:t>
      </w:r>
      <w:r>
        <w:rPr>
          <w:rFonts w:hint="eastAsia" w:ascii="宋体" w:hAnsi="宋体" w:eastAsia="宋体" w:cs="宋体"/>
          <w:color w:val="000000"/>
          <w:sz w:val="24"/>
          <w:szCs w:val="24"/>
          <w:highlight w:val="none"/>
        </w:rPr>
        <w:t xml:space="preserve">维护</w:t>
      </w: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val="en-US" w:eastAsia="zh-CN"/>
        </w:rPr>
        <w:t xml:space="preserve">自合同签订之日起一年，一次招标，三年沿用（合同一年一签，经采购人考核合格后续签下一年的合同，续签最多不得超过两次。)</w:t>
      </w:r>
      <w:r>
        <w:rPr>
          <w:rFonts w:hint="eastAsia" w:ascii="宋体" w:hAnsi="宋体" w:eastAsia="宋体" w:cs="宋体"/>
          <w:sz w:val="24"/>
          <w:szCs w:val="24"/>
          <w:highlight w:val="none"/>
          <w:lang w:eastAsia="zh-CN"/>
        </w:rPr>
        <w:t xml:space="preserve">自      年     月     日起，结束日期为     年    月    日。</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1.4下列文件为本合同不可分割部分：</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成交通知书；        </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乙方的磋商响应文件；</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磋商采购文件；</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 乙方在磋商过程中所作的其他承诺、声明、书面澄清等。</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二、合同价格及支付：</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2.1项目合同总</w:t>
      </w:r>
      <w:r>
        <w:rPr>
          <w:rFonts w:hint="eastAsia" w:ascii="宋体" w:hAnsi="宋体" w:eastAsia="宋体" w:cs="宋体"/>
          <w:sz w:val="24"/>
          <w:szCs w:val="24"/>
          <w:highlight w:val="none"/>
        </w:rPr>
        <w:t xml:space="preserve">价</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圆整（￥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szCs w:val="24"/>
          <w:highlight w:val="none"/>
        </w:rPr>
        <w:t xml:space="preserve">本合同总价包括为保证路灯正常运行所做的日常检查维护、定期维护等工作的费用，实际包括劳务、备品备件、运输、仓储、管理、维护、保险、利润、税金、政策性文件规定及合同包含的所有风险、责任等各项应有费用。</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合同价款的支付</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经双方协商一致，选择以下第</w:t>
      </w:r>
      <w:r>
        <w:rPr>
          <w:rFonts w:hint="eastAsia"/>
          <w:highlight w:val="none"/>
          <w:u w:val="single"/>
          <w:lang w:val="en-US" w:eastAsia="zh-CN"/>
        </w:rPr>
        <w:t xml:space="preserve">     </w:t>
      </w:r>
      <w:r>
        <w:rPr>
          <w:rFonts w:hint="eastAsia"/>
          <w:highlight w:val="none"/>
          <w:lang w:val="en-US" w:eastAsia="zh-CN"/>
        </w:rPr>
        <w:t xml:space="preserve"> </w:t>
      </w:r>
      <w:r>
        <w:rPr>
          <w:rFonts w:hint="eastAsia" w:ascii="宋体" w:hAnsi="宋体" w:eastAsia="宋体" w:cs="宋体"/>
          <w:sz w:val="24"/>
          <w:szCs w:val="24"/>
          <w:highlight w:val="none"/>
        </w:rPr>
        <w:t xml:space="preserve">种付款方式：</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（一）付款方式（提交预付款保函的）</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合同价款的百分之五十(50%)即￥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元整，在双方签订合同后15个工作日内，乙方向甲方出具等额预付款保函后，由甲方办理政府采购资金结算手续支付给乙方。</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合同总价的百分之五十(50%)即￥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，大写：人民币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元整，乙方全部完成合同标的服务，甲方收到乙方出具的检测报告正本及分析报告后30个工作日内，乙方需提交支付文件，经甲方审核后并收到发票后15个工作日内，将资金支付到合同约定的乙方账户。</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乙方需提交的支付文件包括：</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乙方出具的全额正式发票；</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（二）付款方式（不提交预付款保函的）</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合同价款的百分之三十(30%)即¥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，大写：人民币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元整，在双方签订合同后15个工作日内，办理政府采购资金结算手续支付给乙方。</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合同总价的百分之七十(70%)即¥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，大写：人民币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元整，乙方全部完成合同标的服务，甲方收到乙方出具的检测报告正本及分析报告后30个工作日内，乙方需提交支付文件，经甲方审核后并收到发票后15个工作日内，将资金支付到合同约定的乙方账户。</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乙方需提交的支付文件包括：</w:t>
      </w:r>
      <w:r/>
    </w:p>
    <w:p>
      <w:pPr>
        <w:ind w:left="0" w:firstLine="480"/>
        <w:keepLines w:val="0"/>
        <w:keepNext w:val="0"/>
        <w:pageBreakBefore w:val="0"/>
        <w:spacing w:line="400" w:lineRule="exact"/>
        <w:widowControl/>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乙方出具的全额正式发票。</w:t>
      </w:r>
      <w:r/>
    </w:p>
    <w:p>
      <w:pPr>
        <w:ind w:left="0" w:firstLine="48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付款方式</w:t>
      </w:r>
      <w:r/>
    </w:p>
    <w:p>
      <w:pPr>
        <w:ind w:left="0" w:firstLine="480"/>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en-US"/>
        </w:rPr>
        <w:t xml:space="preserve">每季度支付金额：总价的1/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en-US"/>
        </w:rPr>
        <w:t xml:space="preserve">-季度考核汇总结果扣除的金额。考核标准以《考评</w:t>
      </w:r>
      <w:r>
        <w:rPr>
          <w:rFonts w:hint="eastAsia" w:ascii="宋体" w:hAnsi="宋体" w:eastAsia="宋体" w:cs="宋体"/>
          <w:sz w:val="24"/>
          <w:szCs w:val="24"/>
          <w:highlight w:val="none"/>
          <w:lang w:val="en-US" w:eastAsia="zh-CN"/>
        </w:rPr>
        <w:t xml:space="preserve">表</w:t>
      </w:r>
      <w:r>
        <w:rPr>
          <w:rFonts w:hint="eastAsia" w:ascii="宋体" w:hAnsi="宋体" w:eastAsia="宋体" w:cs="宋体"/>
          <w:sz w:val="24"/>
          <w:szCs w:val="24"/>
          <w:highlight w:val="none"/>
          <w:lang w:eastAsia="en-US"/>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附后）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《经济处罚表》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附后）</w:t>
      </w:r>
      <w:r>
        <w:rPr>
          <w:rFonts w:hint="eastAsia" w:ascii="宋体" w:hAnsi="宋体" w:eastAsia="宋体" w:cs="宋体"/>
          <w:sz w:val="24"/>
          <w:szCs w:val="24"/>
          <w:highlight w:val="none"/>
          <w:lang w:eastAsia="en-US"/>
        </w:rPr>
        <w:t xml:space="preserve">为准</w:t>
      </w:r>
      <w:r>
        <w:rPr>
          <w:rFonts w:hint="eastAsia" w:ascii="宋体" w:hAnsi="宋体" w:eastAsia="宋体" w:cs="宋体"/>
          <w:sz w:val="24"/>
          <w:szCs w:val="24"/>
          <w:highlight w:val="none"/>
          <w:lang w:eastAsia="zh-CN"/>
        </w:rPr>
        <w:t xml:space="preserve">。</w:t>
      </w:r>
      <w:r/>
    </w:p>
    <w:p>
      <w:pPr>
        <w:ind w:left="0" w:firstLine="790"/>
        <w:keepLines w:val="0"/>
        <w:keepNext w:val="0"/>
        <w:pageBreakBefore w:val="0"/>
        <w:spacing w:line="400" w:lineRule="exact"/>
        <w:widowControl/>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考核得分说明</w:t>
      </w:r>
      <w:r/>
    </w:p>
    <w:p>
      <w:pPr>
        <w:ind w:left="0" w:firstLine="480"/>
        <w:keepLines w:val="0"/>
        <w:keepNext w:val="0"/>
        <w:pageBreakBefore w:val="0"/>
        <w:spacing w:line="40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总分100分维护工作每月考核得分在90分以上（含）为合格，75分（含）以上为达标，低于90分（不含）每降低0.5分，扣除当月维护费的1.00%；低于75分（不含）扣除当月维护费用的50%。</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lang w:eastAsia="en-US"/>
        </w:rPr>
        <w:t xml:space="preserve">内连续两个月或累计三次考核得分低于75分（不含），将终止合同，没收合同履约金，经济损失和法律责任由</w:t>
      </w:r>
      <w:r>
        <w:rPr>
          <w:rFonts w:hint="eastAsia" w:ascii="宋体" w:hAnsi="宋体" w:eastAsia="宋体" w:cs="宋体"/>
          <w:sz w:val="24"/>
          <w:szCs w:val="24"/>
          <w:highlight w:val="none"/>
          <w:lang w:val="en-US" w:eastAsia="zh-CN"/>
        </w:rPr>
        <w:t xml:space="preserve">维护方</w:t>
      </w:r>
      <w:r>
        <w:rPr>
          <w:rFonts w:hint="eastAsia" w:ascii="宋体" w:hAnsi="宋体" w:eastAsia="宋体" w:cs="宋体"/>
          <w:sz w:val="24"/>
          <w:szCs w:val="24"/>
          <w:highlight w:val="none"/>
          <w:lang w:eastAsia="en-US"/>
        </w:rPr>
        <w:t xml:space="preserve">承担。</w:t>
      </w:r>
      <w:r/>
    </w:p>
    <w:p>
      <w:pPr>
        <w:ind w:left="0" w:firstLine="480"/>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考评的项目及扣分标准由日常考核（70分）、定期检查（30分）组成。定期检查</w:t>
      </w:r>
      <w:r>
        <w:rPr>
          <w:rFonts w:hint="eastAsia" w:ascii="宋体" w:hAnsi="宋体" w:eastAsia="宋体" w:cs="宋体"/>
          <w:sz w:val="24"/>
          <w:szCs w:val="24"/>
          <w:highlight w:val="none"/>
          <w:lang w:eastAsia="en-US"/>
        </w:rPr>
        <w:t xml:space="preserve">由</w:t>
      </w:r>
      <w:r>
        <w:rPr>
          <w:rFonts w:hint="eastAsia" w:ascii="宋体" w:hAnsi="宋体" w:eastAsia="宋体" w:cs="宋体"/>
          <w:sz w:val="24"/>
          <w:szCs w:val="24"/>
          <w:highlight w:val="none"/>
          <w:lang w:val="en-US" w:eastAsia="zh-CN"/>
        </w:rPr>
        <w:t xml:space="preserve">区住建局</w:t>
      </w:r>
      <w:r>
        <w:rPr>
          <w:rFonts w:hint="eastAsia" w:ascii="宋体" w:hAnsi="宋体" w:eastAsia="宋体" w:cs="宋体"/>
          <w:sz w:val="24"/>
          <w:szCs w:val="24"/>
          <w:highlight w:val="none"/>
          <w:lang w:eastAsia="en-US"/>
        </w:rPr>
        <w:t xml:space="preserve">组织定期抽检，主要检查维护资料、亮灯情况、设施完好情况</w:t>
      </w:r>
      <w:r>
        <w:rPr>
          <w:rFonts w:hint="eastAsia" w:ascii="宋体" w:hAnsi="宋体" w:eastAsia="宋体" w:cs="宋体"/>
          <w:sz w:val="24"/>
          <w:szCs w:val="24"/>
          <w:highlight w:val="none"/>
          <w:lang w:eastAsia="zh-CN"/>
        </w:rPr>
        <w:t xml:space="preserve">。</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三、服务质量要求： </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3、维护要求：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根据城市照明行业国家、省、市相关法律、法规、规范或其他规范性文件组织进行维护工作。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3.1.维护基本原则</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如若白天送电对照明设施进行维护或检修，需向住征中心申请，批准后方可实施。</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照明设施的维修更新，材料规格应与原设施保持一致，若相关材料已经停产或确须更换，应向管理部门提出商请，经同意后方可替换。</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各类照明设施均应标识齐全、清晰。</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应定期进行检测和评价，及时掌握照明设施的运行现状。</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3.2、必须按照维护区域建立维护项目部，明确项目部负责人。项目部所有人员应报管理人备案，不得随意变更。如确需变更的，需报管理人同意。</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3.3、维护工作基本规定要求编制年度、月度维护作业计划，包含巡查计划。</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3.4、建立巡查、维修、抢修机制，做到巡、修分离，提高故障发现、处理效率。</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3.5、按照巡查结果及时处理各类故障，并将修复结果上报管理机构。</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3.6、根据维护范围内设施情况备有一定数量的常用维修材料备品备件，不得因材料库存原因未在社会承诺时间内完成维修。</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3.7、建立故障报修紧急热线，确保24小时畅通。维护单位应建立统一调度机制，统筹故障抢修工作，并及时反馈修复结果。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3.8.社会服务承诺</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城市照明设施维护时限宜符合下列要求：(1)单灯报修等24小时内修复。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(2)线路、配电故障30分钟内赶至现场处理，一般故障72小时内修复，变电设备故障可放宽至120小时。</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(3)严重故障除不可抗拒力外，应当于5日内修复。</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3.9、维护安全生产指导原则</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真贯彻“安全第一、预防为主、综合治理”的方针，全面落实安全生产责任制，实行全员、全面、全过程的安全管理。建立企业、部门、个人三级安全管理制度，定期开展安全教育、安全生产检查、设施安全隐患排查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3.10、应急处置工作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立应急响应机制，根据城市照明管理机构应急管理工作要求编制企业级应急预案，配备充足的人员、车辆、机械设备、材料等，保障应急工作实施，并定期组织应急演练。在重大节庆活动，防汛抗台、暴风雪等恶劣天气时，启动应急机制，增加设施巡检频次、加大隐患排查力度，做好应急保障工作。</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3.11、文明施工</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维护作业应在保证安全的条件下，尽量减少对交通、业主和住户的影响，作业区间必须设置明显的安全标志、警示灯等，采取措施、保证安全并减少对交通等的干扰，做到工完、料清、场清。</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3.12、其他要求</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(1)须安排专职人员配合管理人做好城市照明工程移交接管等工作，接收维护经管理单位验收合格的城市照明工程。</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(2)中标人需在中标后一个月内在维护区域中心位置设立固定维护基地，有固定的办公和工作场所，具备办公室、值班室、仓库、停车场等场所，维修区域内应设立中心区抢修点，以确保抢修车在半小时到达现场。 </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（3）中标人为参与本项目的企业员工购买意外伤害险，并在合同签订后一个月内向管理方提供证明文件，不提供者管理方有权终止与其的合同。</w:t>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(4)维护人员在维护期间因正常维护造成的任何安全事故，均由中标人承担责任。</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四、违约责任：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合同一方不履行合同义务或者履行合同义务不符合约定的，应当承担继续履行、采取补救措施或者赔偿损失等违约责任。相关违约赔偿由甲乙双方协商确定。</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4.1甲方违约责任：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5.1.1在合同生效后，甲方无理由要求毁约的，应向乙方偿付合同总价款的5%，作为违约金，违约金不足以补偿损失的，乙方有权要求甲方补足。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4.1.2甲方逾期付款的，应按照逾期付款金额的每天万分之四支付逾期付款违约金。</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4.2乙方违约责任：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4.2.1乙方不能按时提供服务（逾期超过十五天视为不能服务），或提供服务不合格从而给甲方造成影响的，应向甲方偿付合同总价款5%的违约金，违约金不足以补偿损失的甲方有权要求乙方补足。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4.2.2乙方逾期提供服务的，应在事前与甲方和政府采购管理部门协商，甲方仍需求的，乙方应立即提供服务并应按照逾期服务部分的款项的每天万分之四支付逾期违约金，同时承担甲方因此遭致的损失费用。</w:t>
      </w:r>
      <w:r/>
    </w:p>
    <w:p>
      <w:pPr>
        <w:ind w:left="0" w:firstLine="482"/>
        <w:keepLines w:val="0"/>
        <w:keepNext w:val="0"/>
        <w:pageBreakBefore w:val="0"/>
        <w:spacing w:line="400" w:lineRule="exact"/>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五、安全责任</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安全协议附后）</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需规范操作、采取必要措施确保人身和设施运行安全，无安全责任事故。因维护不当所导致的人员伤亡和财产损失（包括自身和他人）其责任由乙方负责，概与甲方无关。发生重大伤亡事故或者造成其他严重后果，甲方有权单方面终止合同。</w:t>
      </w:r>
      <w:r/>
    </w:p>
    <w:p>
      <w:pPr>
        <w:ind w:left="0" w:firstLine="482"/>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六、不可抗力</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6.1因不可抗力不能履行合同的，根据不可抗力的影响，部分或者全部免除责任。但合同一方延迟履行后发生不可抗力的，不能免除责任。</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6.2合同一方因不可抗力不能履行合同的，应当及时通知对方，以减轻可能给对方造成的损失，并应当在合理期限内提供证明。</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七、合同的解除和转让：</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7.1 甲方和乙方协商一致，可以解除合同。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7.2 有下列情形之一，合同一方可以解除合同：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因不可抗力致使不能实现合同目的，未受不可抗力影响的一方有权解除合同。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 因合同一方违约导致合同不能履行，另一方有权解除合同。</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400" w:lineRule="exact"/>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7.3 合同的部分和全部都不得转让。</w:t>
      </w:r>
      <w:r/>
    </w:p>
    <w:p>
      <w:pPr>
        <w:ind w:left="0" w:firstLine="482"/>
        <w:keepLines w:val="0"/>
        <w:keepNext w:val="0"/>
        <w:pageBreakBefore w:val="0"/>
        <w:spacing w:line="4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八、争议的解决</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因本合同或与本合同有关的一切事项发生争议，由双方友好协商解决。协商不成的，任何一方均可选择以下方式解决：</w:t>
      </w:r>
      <w:r/>
    </w:p>
    <w:p>
      <w:pPr>
        <w:ind w:left="0" w:firstLine="480"/>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方式一：双方达成仲裁协议，向约定的仲裁委员会申请仲裁，本合同约定的仲裁委员会是</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方式二：向甲方所在地的人民法院起诉。</w:t>
      </w:r>
      <w:r/>
    </w:p>
    <w:p>
      <w:pPr>
        <w:ind w:left="0" w:firstLine="482"/>
        <w:keepLines w:val="0"/>
        <w:keepNext w:val="0"/>
        <w:pageBreakBefore w:val="0"/>
        <w:spacing w:line="400" w:lineRule="exact"/>
        <w:widowControl/>
        <w:tabs>
          <w:tab w:val="left" w:pos="540" w:leader="none"/>
        </w:tabs>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eastAsia="zh-CN"/>
        </w:rPr>
        <w:t xml:space="preserve">九</w:t>
      </w:r>
      <w:r>
        <w:rPr>
          <w:rFonts w:hint="eastAsia" w:ascii="宋体" w:hAnsi="宋体" w:eastAsia="宋体" w:cs="宋体"/>
          <w:b/>
          <w:sz w:val="24"/>
          <w:szCs w:val="24"/>
          <w:highlight w:val="none"/>
          <w:u w:val="none"/>
        </w:rPr>
        <w:t xml:space="preserve">、未尽事宜</w:t>
      </w:r>
      <w:r/>
    </w:p>
    <w:p>
      <w:pPr>
        <w:ind w:left="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未尽事宜应按照《中华人民共和国民法典》等相关法律法规之规定解释。</w:t>
      </w:r>
      <w:r/>
    </w:p>
    <w:p>
      <w:pPr>
        <w:ind w:left="0" w:firstLine="482"/>
        <w:keepLines w:val="0"/>
        <w:keepNext w:val="0"/>
        <w:pageBreakBefore w:val="0"/>
        <w:spacing w:line="400" w:lineRule="exact"/>
        <w:widowControl/>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eastAsia="zh-CN"/>
        </w:rPr>
        <w:t xml:space="preserve">十</w:t>
      </w:r>
      <w:r>
        <w:rPr>
          <w:rFonts w:hint="eastAsia" w:ascii="宋体" w:hAnsi="宋体" w:eastAsia="宋体" w:cs="宋体"/>
          <w:b/>
          <w:sz w:val="24"/>
          <w:szCs w:val="24"/>
          <w:highlight w:val="none"/>
          <w:u w:val="none"/>
        </w:rPr>
        <w:t xml:space="preserve">、合同的生效及份数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10.1本合同经甲乙双方</w:t>
      </w:r>
      <w:r>
        <w:rPr>
          <w:rFonts w:hint="eastAsia" w:ascii="宋体" w:hAnsi="宋体" w:eastAsia="宋体" w:cs="宋体"/>
          <w:color w:val="auto"/>
          <w:sz w:val="24"/>
          <w:szCs w:val="24"/>
          <w:highlight w:val="none"/>
          <w:lang w:val="en-US" w:eastAsia="zh-CN"/>
        </w:rPr>
        <w:t xml:space="preserve">签字并</w:t>
      </w:r>
      <w:r>
        <w:rPr>
          <w:rFonts w:hint="eastAsia" w:ascii="宋体" w:hAnsi="宋体" w:eastAsia="宋体" w:cs="宋体"/>
          <w:color w:val="auto"/>
          <w:sz w:val="24"/>
          <w:szCs w:val="24"/>
          <w:highlight w:val="none"/>
        </w:rPr>
        <w:t xml:space="preserve">加盖公章或合同专用章后生效。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10.2签订时间：本合同于</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ind w:firstLine="48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10.3签订地点：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10.5本合同未尽事宜，甲乙双方可以协商签订补充协议，所签订的补充合同与本合同具有同等法律效力。</w:t>
      </w:r>
      <w:r/>
    </w:p>
    <w:p>
      <w:pPr>
        <w:ind w:left="0"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w:t>
      </w:r>
      <w:r/>
    </w:p>
    <w:p>
      <w:pPr>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p>
    <w:p>
      <w:pPr>
        <w:widowControl/>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pStyle w:val="816"/>
        <w:rPr>
          <w:rFonts w:hint="eastAsia" w:ascii="宋体" w:hAnsi="宋体" w:eastAsia="宋体" w:cs="宋体"/>
          <w:strike/>
          <w:color w:val="000000"/>
          <w:sz w:val="24"/>
          <w:szCs w:val="24"/>
          <w:highlight w:val="none"/>
        </w:rPr>
      </w:pPr>
      <w:r>
        <w:rPr>
          <w:rFonts w:hint="eastAsia" w:ascii="宋体" w:hAnsi="宋体" w:eastAsia="宋体" w:cs="宋体"/>
          <w:strike/>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乙方（签章）：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w:t>
      </w:r>
      <w:r/>
    </w:p>
    <w:p>
      <w:pPr>
        <w:rPr>
          <w:rFonts w:hint="eastAsia" w:ascii="宋体" w:hAnsi="宋体" w:eastAsia="宋体" w:cs="宋体"/>
          <w:color w:val="000000"/>
          <w:sz w:val="24"/>
          <w:szCs w:val="24"/>
          <w:highlight w:val="none"/>
        </w:rPr>
        <w:sectPr>
          <w:footnotePr/>
          <w:endnotePr/>
          <w:type w:val="continuous"/>
          <w:pgSz w:w="11906" w:h="16838" w:orient="portrait"/>
          <w:pgMar w:top="1440" w:right="1800" w:bottom="1440" w:left="1800" w:header="851" w:footer="992" w:gutter="0"/>
          <w:cols w:num="2" w:sep="0" w:space="1701" w:equalWidth="0">
            <w:col w:w="3940" w:space="425"/>
            <w:col w:w="3940" w:space="0"/>
          </w:cols>
          <w:docGrid w:linePitch="360"/>
        </w:sectPr>
      </w:pPr>
      <w:r>
        <w:rPr>
          <w:rFonts w:hint="eastAsia" w:ascii="宋体" w:hAnsi="宋体" w:eastAsia="宋体" w:cs="宋体"/>
          <w:color w:val="000000"/>
          <w:sz w:val="24"/>
          <w:szCs w:val="24"/>
          <w:highlight w:val="none"/>
        </w:rPr>
        <w:t xml:space="preserve">签订时间：</w:t>
      </w:r>
      <w:r/>
    </w:p>
    <w:tbl>
      <w:tblPr>
        <w:tblStyle w:val="807"/>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660"/>
        <w:gridCol w:w="1020"/>
        <w:gridCol w:w="1650"/>
        <w:gridCol w:w="1920"/>
        <w:gridCol w:w="2595"/>
        <w:gridCol w:w="1080"/>
      </w:tblGrid>
      <w:tr>
        <w:trPr>
          <w:trHeight w:val="90"/>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36"/>
                <w:szCs w:val="36"/>
                <w:highlight w:val="none"/>
                <w:u w:val="none"/>
                <w:lang w:eastAsia="en-US"/>
              </w:rPr>
              <w:suppressLineNumbers w:val="0"/>
            </w:pPr>
            <w:r>
              <w:rPr>
                <w:rFonts w:hint="eastAsia" w:ascii="仿宋" w:hAnsi="仿宋" w:eastAsia="仿宋" w:cs="仿宋"/>
                <w:i w:val="0"/>
                <w:iCs w:val="0"/>
                <w:color w:val="000000"/>
                <w:sz w:val="36"/>
                <w:szCs w:val="36"/>
                <w:highlight w:val="none"/>
                <w:u w:val="none"/>
                <w:lang w:val="en-US" w:eastAsia="zh-CN" w:bidi="ar"/>
              </w:rPr>
              <w:t xml:space="preserve">路灯管理对管养公司考评表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240" w:lineRule="auto"/>
              <w:widowControl/>
              <w:rPr>
                <w:rFonts w:hint="eastAsia" w:ascii="仿宋" w:hAnsi="仿宋" w:eastAsia="仿宋" w:cs="仿宋"/>
                <w:i w:val="0"/>
                <w:iCs w:val="0"/>
                <w:color w:val="000000"/>
                <w:sz w:val="22"/>
                <w:szCs w:val="22"/>
                <w:highlight w:val="none"/>
                <w:u w:val="none"/>
                <w:lang w:eastAsia="en-US"/>
              </w:rPr>
            </w:pPr>
            <w:r>
              <w:rPr>
                <w:rFonts w:hint="eastAsia" w:ascii="仿宋" w:hAnsi="仿宋" w:eastAsia="仿宋" w:cs="仿宋"/>
                <w:i w:val="0"/>
                <w:iCs w:val="0"/>
                <w:color w:val="000000"/>
                <w:sz w:val="22"/>
                <w:szCs w:val="22"/>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分项</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highlight w:val="none"/>
                <w:u w:val="none"/>
                <w:lang w:eastAsia="en-US"/>
              </w:rPr>
              <w:suppressLineNumbers w:val="0"/>
            </w:pPr>
            <w:r>
              <w:rPr>
                <w:rFonts w:hint="eastAsia" w:ascii="仿宋" w:hAnsi="仿宋" w:eastAsia="仿宋" w:cs="仿宋"/>
                <w:i w:val="0"/>
                <w:iCs w:val="0"/>
                <w:color w:val="000000"/>
                <w:sz w:val="22"/>
                <w:szCs w:val="22"/>
                <w:highlight w:val="none"/>
                <w:u w:val="none"/>
                <w:lang w:val="en-US" w:eastAsia="zh-CN" w:bidi="ar"/>
              </w:rPr>
              <w:t xml:space="preserve">扣分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日常考核（</w:t>
            </w:r>
            <w:r>
              <w:rPr>
                <w:rFonts w:hint="eastAsia" w:ascii="仿宋" w:hAnsi="仿宋" w:eastAsia="仿宋" w:cs="仿宋"/>
                <w:color w:val="000000"/>
                <w:sz w:val="20"/>
                <w:szCs w:val="20"/>
                <w:highlight w:val="none"/>
                <w:u w:val="none"/>
                <w:lang w:val="en-US" w:eastAsia="zh-CN" w:bidi="ar"/>
              </w:rPr>
              <w:t xml:space="preserve">70分）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考勤（</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项目实施团队人员考勤</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项目经理</w:t>
            </w:r>
            <w:r>
              <w:rPr>
                <w:rFonts w:hint="eastAsia" w:ascii="仿宋" w:hAnsi="仿宋" w:eastAsia="仿宋" w:cs="仿宋"/>
                <w:color w:val="000000"/>
                <w:sz w:val="20"/>
                <w:szCs w:val="20"/>
                <w:highlight w:val="none"/>
                <w:u w:val="none"/>
                <w:lang w:val="en-US" w:eastAsia="zh-CN" w:bidi="ar"/>
              </w:rPr>
              <w:t xml:space="preserve">0.5分/天，其他人员0.2分/天，扣完为止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工作日及当值人员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亮灯情况（</w:t>
            </w:r>
            <w:r>
              <w:rPr>
                <w:rFonts w:hint="eastAsia" w:ascii="仿宋" w:hAnsi="仿宋" w:eastAsia="仿宋" w:cs="仿宋"/>
                <w:color w:val="000000"/>
                <w:sz w:val="20"/>
                <w:szCs w:val="20"/>
                <w:highlight w:val="none"/>
                <w:u w:val="none"/>
                <w:lang w:val="en-US" w:eastAsia="zh-CN" w:bidi="ar"/>
              </w:rPr>
              <w:t xml:space="preserve">14分）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开关灯时间调整（</w:t>
            </w:r>
            <w:r>
              <w:rPr>
                <w:rFonts w:hint="eastAsia" w:ascii="仿宋" w:hAnsi="仿宋" w:eastAsia="仿宋" w:cs="仿宋"/>
                <w:color w:val="000000"/>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每处每次扣</w:t>
            </w:r>
            <w:r>
              <w:rPr>
                <w:rFonts w:hint="eastAsia" w:ascii="仿宋" w:hAnsi="仿宋" w:eastAsia="仿宋" w:cs="仿宋"/>
                <w:color w:val="000000"/>
                <w:sz w:val="20"/>
                <w:szCs w:val="20"/>
                <w:highlight w:val="none"/>
                <w:u w:val="none"/>
                <w:lang w:val="en-US" w:eastAsia="zh-CN" w:bidi="ar"/>
              </w:rPr>
              <w:t xml:space="preserve">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未及时调整路灯开关时间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路灯设施亮灯率达到</w:t>
            </w:r>
            <w:r>
              <w:rPr>
                <w:rFonts w:hint="eastAsia" w:ascii="仿宋" w:hAnsi="仿宋" w:eastAsia="仿宋" w:cs="仿宋"/>
                <w:color w:val="000000"/>
                <w:sz w:val="20"/>
                <w:szCs w:val="20"/>
                <w:highlight w:val="none"/>
                <w:u w:val="none"/>
                <w:lang w:val="en-US" w:eastAsia="zh-CN" w:bidi="ar"/>
              </w:rPr>
              <w:t xml:space="preserve">99%以上（9分）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每盏</w:t>
            </w:r>
            <w:r>
              <w:rPr>
                <w:rFonts w:hint="eastAsia" w:ascii="仿宋" w:hAnsi="仿宋" w:eastAsia="仿宋" w:cs="仿宋"/>
                <w:color w:val="000000"/>
                <w:sz w:val="20"/>
                <w:szCs w:val="20"/>
                <w:highlight w:val="none"/>
                <w:u w:val="none"/>
                <w:lang w:val="en-US" w:eastAsia="zh-CN" w:bidi="ar"/>
              </w:rPr>
              <w:t xml:space="preserve">0.1分；连续或规则灭灯的每处0.5分，扣完为止。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发现灭灯且未向管理方报告的；连续或规则灭灯（</w:t>
            </w:r>
            <w:r>
              <w:rPr>
                <w:rFonts w:hint="eastAsia" w:ascii="仿宋" w:hAnsi="仿宋" w:eastAsia="仿宋" w:cs="仿宋"/>
                <w:color w:val="000000"/>
                <w:sz w:val="20"/>
                <w:szCs w:val="20"/>
                <w:highlight w:val="none"/>
                <w:u w:val="none"/>
                <w:lang w:val="en-US" w:eastAsia="zh-CN" w:bidi="ar"/>
              </w:rPr>
              <w:t xml:space="preserve">5盏以上）的发现即扣分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维护材料检查（</w:t>
            </w:r>
            <w:r>
              <w:rPr>
                <w:rFonts w:hint="eastAsia" w:ascii="仿宋" w:hAnsi="仿宋" w:eastAsia="仿宋" w:cs="仿宋"/>
                <w:color w:val="000000"/>
                <w:sz w:val="20"/>
                <w:szCs w:val="20"/>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更换电缆材料检查（</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分/处，扣完为止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减少回路数敷设，规格、型号与原电缆不符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光源、灯具、控制设备（</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分/处，扣完为止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与原型号不符或降低标准使用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维修时效、工作完成情况及设备完好情况（</w:t>
            </w:r>
            <w:r>
              <w:rPr>
                <w:rFonts w:hint="eastAsia" w:ascii="仿宋" w:hAnsi="仿宋" w:eastAsia="仿宋" w:cs="仿宋"/>
                <w:color w:val="000000"/>
                <w:sz w:val="20"/>
                <w:szCs w:val="20"/>
                <w:highlight w:val="none"/>
                <w:u w:val="none"/>
                <w:lang w:val="en-US" w:eastAsia="zh-CN" w:bidi="ar"/>
              </w:rPr>
              <w:t xml:space="preserve">17分）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灯具故障（</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自巡查方报告或管理方发现</w:t>
            </w:r>
            <w:r>
              <w:rPr>
                <w:rFonts w:hint="eastAsia" w:ascii="仿宋" w:hAnsi="仿宋" w:eastAsia="仿宋" w:cs="仿宋"/>
                <w:color w:val="000000"/>
                <w:sz w:val="20"/>
                <w:szCs w:val="20"/>
                <w:highlight w:val="none"/>
                <w:u w:val="none"/>
                <w:lang w:val="en-US" w:eastAsia="zh-CN" w:bidi="ar"/>
              </w:rPr>
              <w:t xml:space="preserve">24小时内未修复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灯杆、低压线路故障（包括被盗、变、配电箱元器件故障、线路问题）（</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自巡查方报告或管理方发现</w:t>
            </w:r>
            <w:r>
              <w:rPr>
                <w:rFonts w:hint="eastAsia" w:ascii="仿宋" w:hAnsi="仿宋" w:eastAsia="仿宋" w:cs="仿宋"/>
                <w:color w:val="000000"/>
                <w:sz w:val="20"/>
                <w:szCs w:val="20"/>
                <w:highlight w:val="none"/>
                <w:u w:val="none"/>
                <w:lang w:val="en-US" w:eastAsia="zh-CN" w:bidi="ar"/>
              </w:rPr>
              <w:t xml:space="preserve">72小时内未修复，变电设备故障可放宽至120小时。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设备完好率（</w:t>
            </w:r>
            <w:r>
              <w:rPr>
                <w:rFonts w:hint="eastAsia" w:ascii="仿宋" w:hAnsi="仿宋" w:eastAsia="仿宋" w:cs="仿宋"/>
                <w:color w:val="000000"/>
                <w:sz w:val="20"/>
                <w:szCs w:val="20"/>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分/个，扣完为止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灯杆倾斜、灯杆上乱张贴广告，</w:t>
            </w:r>
            <w:r>
              <w:rPr>
                <w:rFonts w:hint="eastAsia" w:ascii="仿宋" w:hAnsi="仿宋" w:eastAsia="仿宋" w:cs="仿宋"/>
                <w:color w:val="000000"/>
                <w:sz w:val="20"/>
                <w:szCs w:val="20"/>
                <w:highlight w:val="none"/>
                <w:u w:val="none"/>
                <w:lang w:val="en-US" w:eastAsia="zh-CN" w:bidi="ar"/>
              </w:rPr>
              <w:t xml:space="preserve">48小时内未修复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灯臂明显偏转，</w:t>
            </w:r>
            <w:r>
              <w:rPr>
                <w:rFonts w:hint="eastAsia" w:ascii="仿宋" w:hAnsi="仿宋" w:eastAsia="仿宋" w:cs="仿宋"/>
                <w:color w:val="000000"/>
                <w:sz w:val="20"/>
                <w:szCs w:val="20"/>
                <w:highlight w:val="none"/>
                <w:u w:val="none"/>
                <w:lang w:val="en-US" w:eastAsia="zh-CN" w:bidi="ar"/>
              </w:rPr>
              <w:t xml:space="preserve">48小时内未修复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分/个，扣完为止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灯门缺失没有临时封盖措施，</w:t>
            </w:r>
            <w:r>
              <w:rPr>
                <w:rFonts w:hint="eastAsia" w:ascii="仿宋" w:hAnsi="仿宋" w:eastAsia="仿宋" w:cs="仿宋"/>
                <w:color w:val="000000"/>
                <w:sz w:val="20"/>
                <w:szCs w:val="20"/>
                <w:highlight w:val="none"/>
                <w:u w:val="none"/>
                <w:lang w:val="en-US" w:eastAsia="zh-CN" w:bidi="ar"/>
              </w:rPr>
              <w:t xml:space="preserve">48小时内未修复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变配电房低压室侧门窗损坏或缺失，门未上锁，</w:t>
            </w:r>
            <w:r>
              <w:rPr>
                <w:rFonts w:hint="eastAsia" w:ascii="仿宋" w:hAnsi="仿宋" w:eastAsia="仿宋" w:cs="仿宋"/>
                <w:color w:val="000000"/>
                <w:sz w:val="20"/>
                <w:szCs w:val="20"/>
                <w:highlight w:val="none"/>
                <w:u w:val="none"/>
                <w:lang w:val="en-US" w:eastAsia="zh-CN" w:bidi="ar"/>
              </w:rPr>
              <w:t xml:space="preserve">48小时内未修复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管理方安排临时性突击任务完成情况（</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未按管理方要求、时间完成。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巡查不力产生的投诉（</w:t>
            </w:r>
            <w:r>
              <w:rPr>
                <w:rFonts w:hint="eastAsia" w:ascii="仿宋" w:hAnsi="仿宋" w:eastAsia="仿宋" w:cs="仿宋"/>
                <w:color w:val="000000"/>
                <w:sz w:val="20"/>
                <w:szCs w:val="20"/>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媒体、函件、</w:t>
            </w:r>
            <w:r>
              <w:rPr>
                <w:rFonts w:hint="eastAsia" w:ascii="仿宋" w:hAnsi="仿宋" w:eastAsia="仿宋" w:cs="仿宋"/>
                <w:color w:val="000000"/>
                <w:sz w:val="20"/>
                <w:szCs w:val="20"/>
                <w:highlight w:val="none"/>
                <w:u w:val="none"/>
                <w:lang w:val="en-US" w:eastAsia="zh-CN" w:bidi="ar"/>
              </w:rPr>
              <w:t xml:space="preserve">12345、市民电话等投诉（3分）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出现因维护方责任的投诉经核实属实，同一时段同一事项不重复计分。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投诉未在规定时间内解决的（</w:t>
            </w:r>
            <w:r>
              <w:rPr>
                <w:rFonts w:hint="eastAsia" w:ascii="仿宋" w:hAnsi="仿宋" w:eastAsia="仿宋" w:cs="仿宋"/>
                <w:color w:val="000000"/>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未在规定时间内解决的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设备清洁、灯杆刷漆（</w:t>
            </w:r>
            <w:r>
              <w:rPr>
                <w:rFonts w:hint="eastAsia" w:ascii="仿宋" w:hAnsi="仿宋" w:eastAsia="仿宋" w:cs="仿宋"/>
                <w:color w:val="000000"/>
                <w:sz w:val="20"/>
                <w:szCs w:val="20"/>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设备清洁（</w:t>
            </w:r>
            <w:r>
              <w:rPr>
                <w:rFonts w:hint="eastAsia" w:ascii="仿宋" w:hAnsi="仿宋" w:eastAsia="仿宋" w:cs="仿宋"/>
                <w:color w:val="000000"/>
                <w:sz w:val="20"/>
                <w:szCs w:val="20"/>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变配电房内、箱内、柜内低压室侧卫生差、积尘多，</w:t>
            </w:r>
            <w:r>
              <w:rPr>
                <w:rFonts w:hint="eastAsia" w:ascii="仿宋" w:hAnsi="仿宋" w:eastAsia="仿宋" w:cs="仿宋"/>
                <w:color w:val="000000"/>
                <w:sz w:val="20"/>
                <w:szCs w:val="20"/>
                <w:highlight w:val="none"/>
                <w:u w:val="none"/>
                <w:lang w:val="en-US" w:eastAsia="zh-CN" w:bidi="ar"/>
              </w:rPr>
              <w:t xml:space="preserve">72小时内未修复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灯杆刷漆（</w:t>
            </w:r>
            <w:r>
              <w:rPr>
                <w:rFonts w:hint="eastAsia" w:ascii="仿宋" w:hAnsi="仿宋" w:eastAsia="仿宋" w:cs="仿宋"/>
                <w:color w:val="000000"/>
                <w:sz w:val="20"/>
                <w:szCs w:val="20"/>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按照管理方安排进行刷漆，未完成的该项不合格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文明施工、安全施工（</w:t>
            </w:r>
            <w:r>
              <w:rPr>
                <w:rFonts w:hint="eastAsia" w:ascii="仿宋" w:hAnsi="仿宋" w:eastAsia="仿宋" w:cs="仿宋"/>
                <w:color w:val="000000"/>
                <w:sz w:val="20"/>
                <w:szCs w:val="20"/>
                <w:highlight w:val="none"/>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施工人员未携证上岗，未穿着工作服、反光衣、安全帽（</w:t>
            </w:r>
            <w:r>
              <w:rPr>
                <w:rFonts w:hint="eastAsia" w:ascii="仿宋" w:hAnsi="仿宋" w:eastAsia="仿宋" w:cs="仿宋"/>
                <w:color w:val="000000"/>
                <w:sz w:val="20"/>
                <w:szCs w:val="20"/>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未携证上岗、未着反光衣、规范佩戴安全帽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未按照安全规范操作（</w:t>
            </w:r>
            <w:r>
              <w:rPr>
                <w:rFonts w:hint="eastAsia" w:ascii="仿宋" w:hAnsi="仿宋" w:eastAsia="仿宋" w:cs="仿宋"/>
                <w:color w:val="000000"/>
                <w:sz w:val="20"/>
                <w:szCs w:val="20"/>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未按安全规范操作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不文明施工（</w:t>
            </w:r>
            <w:r>
              <w:rPr>
                <w:rFonts w:hint="eastAsia" w:ascii="仿宋" w:hAnsi="仿宋" w:eastAsia="仿宋" w:cs="仿宋"/>
                <w:color w:val="000000"/>
                <w:sz w:val="20"/>
                <w:szCs w:val="20"/>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施工现场没有围挡、警示牌；余泥渣土未及时清理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出现安全责任事故（不包括重伤、死亡）（</w:t>
            </w:r>
            <w:r>
              <w:rPr>
                <w:rFonts w:hint="eastAsia" w:ascii="仿宋" w:hAnsi="仿宋" w:eastAsia="仿宋" w:cs="仿宋"/>
                <w:color w:val="000000"/>
                <w:sz w:val="20"/>
                <w:szCs w:val="20"/>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color w:val="000000"/>
                <w:sz w:val="20"/>
                <w:szCs w:val="20"/>
                <w:highlight w:val="none"/>
                <w:u w:val="none"/>
                <w:lang w:val="en-US" w:eastAsia="zh-CN" w:bidi="ar"/>
              </w:rPr>
              <w:t xml:space="preserve">分/次，扣完为止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维护档案报表（</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维护档案资料情况填报情况（</w:t>
            </w:r>
            <w:r>
              <w:rPr>
                <w:rFonts w:hint="eastAsia" w:ascii="仿宋" w:hAnsi="仿宋" w:eastAsia="仿宋" w:cs="仿宋"/>
                <w:color w:val="000000"/>
                <w:sz w:val="20"/>
                <w:szCs w:val="20"/>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0.5</w:t>
            </w:r>
            <w:r>
              <w:rPr>
                <w:rFonts w:hint="eastAsia" w:ascii="仿宋" w:hAnsi="仿宋" w:eastAsia="仿宋" w:cs="仿宋"/>
                <w:color w:val="000000"/>
                <w:sz w:val="20"/>
                <w:szCs w:val="20"/>
                <w:highlight w:val="none"/>
                <w:u w:val="none"/>
                <w:lang w:val="en-US" w:eastAsia="zh-CN" w:bidi="ar"/>
              </w:rPr>
              <w:t xml:space="preserve">分/处，扣完为止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维护档案资料不齐，填写不规范、未按时报送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定期检查（</w:t>
            </w:r>
            <w:r>
              <w:rPr>
                <w:rFonts w:hint="eastAsia" w:ascii="仿宋" w:hAnsi="仿宋" w:eastAsia="仿宋" w:cs="仿宋"/>
                <w:color w:val="000000"/>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漏电检测抽查（</w:t>
            </w:r>
            <w:r>
              <w:rPr>
                <w:rFonts w:hint="eastAsia" w:ascii="仿宋" w:hAnsi="仿宋" w:eastAsia="仿宋" w:cs="仿宋"/>
                <w:color w:val="000000"/>
                <w:sz w:val="20"/>
                <w:szCs w:val="20"/>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有漏电的不合格</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每</w:t>
            </w:r>
            <w:r>
              <w:rPr>
                <w:rFonts w:hint="eastAsia" w:ascii="仿宋" w:hAnsi="仿宋" w:eastAsia="仿宋" w:cs="仿宋"/>
                <w:color w:val="000000"/>
                <w:sz w:val="20"/>
                <w:szCs w:val="20"/>
                <w:highlight w:val="none"/>
                <w:u w:val="none"/>
                <w:lang w:val="en-US" w:eastAsia="zh-CN" w:bidi="ar"/>
              </w:rPr>
              <w:t xml:space="preserve">1处漏电扣2分扣完为止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每月抽检</w:t>
            </w:r>
            <w:r>
              <w:rPr>
                <w:rFonts w:hint="eastAsia" w:ascii="仿宋" w:hAnsi="仿宋" w:eastAsia="仿宋" w:cs="仿宋"/>
                <w:color w:val="000000"/>
                <w:sz w:val="20"/>
                <w:szCs w:val="20"/>
                <w:highlight w:val="none"/>
                <w:u w:val="none"/>
                <w:lang w:val="en-US" w:eastAsia="zh-CN" w:bidi="ar"/>
              </w:rPr>
              <w:t xml:space="preserve">5条道路，有漏电的不合格。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w:t>
            </w:r>
            <w:r>
              <w:rPr>
                <w:rFonts w:hint="eastAsia" w:ascii="仿宋" w:hAnsi="仿宋" w:eastAsia="仿宋" w:cs="仿宋"/>
                <w:color w:val="000000"/>
                <w:sz w:val="20"/>
                <w:szCs w:val="20"/>
                <w:highlight w:val="none"/>
                <w:u w:val="none"/>
                <w:lang w:val="en-US" w:eastAsia="zh-CN" w:bidi="ar"/>
              </w:rPr>
              <w:t xml:space="preserve">22分）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color w:val="000000"/>
                <w:sz w:val="20"/>
                <w:szCs w:val="20"/>
                <w:highlight w:val="none"/>
                <w:u w:val="none"/>
                <w:lang w:val="en-US" w:eastAsia="zh-CN" w:bidi="ar"/>
              </w:rPr>
              <w:t xml:space="preserve">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人为原因出现较大面积路灯故障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color w:val="000000"/>
                <w:sz w:val="20"/>
                <w:szCs w:val="20"/>
                <w:highlight w:val="none"/>
                <w:u w:val="none"/>
                <w:lang w:val="en-US" w:eastAsia="zh-CN" w:bidi="ar"/>
              </w:rPr>
              <w:t xml:space="preserve">处，扣完为止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未经批准擅自拆移、变更现有照明设施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color w:val="000000"/>
                <w:sz w:val="20"/>
                <w:szCs w:val="20"/>
                <w:highlight w:val="none"/>
                <w:u w:val="none"/>
                <w:lang w:val="en-US" w:eastAsia="zh-CN" w:bidi="ar"/>
              </w:rPr>
              <w:t xml:space="preserve">处，扣完为止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违反接用路灯公共电源要求或发现偷电行为未及时上报的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采用架空线路未向照明设施管理机构报备的或未按要求实施下地的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color w:val="000000"/>
                <w:sz w:val="20"/>
                <w:szCs w:val="20"/>
                <w:highlight w:val="none"/>
                <w:u w:val="none"/>
                <w:lang w:val="en-US" w:eastAsia="zh-CN" w:bidi="ar"/>
              </w:rPr>
              <w:t xml:space="preserve">次，扣完为止</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路灯设施出现未经批准广告等悬挂物且未上报的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扣分小计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165"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0"/>
                <w:szCs w:val="20"/>
                <w:highlight w:val="none"/>
                <w:u w:val="none"/>
                <w:lang w:eastAsia="en-US"/>
              </w:rPr>
              <w:suppressLineNumbers w:val="0"/>
            </w:pPr>
            <w:r>
              <w:rPr>
                <w:rFonts w:hint="eastAsia" w:ascii="仿宋" w:hAnsi="仿宋" w:eastAsia="仿宋" w:cs="仿宋"/>
                <w:i w:val="0"/>
                <w:iCs w:val="0"/>
                <w:color w:val="000000"/>
                <w:sz w:val="20"/>
                <w:szCs w:val="20"/>
                <w:highlight w:val="none"/>
                <w:u w:val="none"/>
                <w:lang w:val="en-US" w:eastAsia="zh-CN" w:bidi="ar"/>
              </w:rPr>
              <w:t xml:space="preserve">考核得分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165"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仿宋" w:hAnsi="仿宋" w:eastAsia="仿宋" w:cs="仿宋"/>
                <w:i w:val="0"/>
                <w:iCs w:val="0"/>
                <w:color w:val="000000"/>
                <w:sz w:val="20"/>
                <w:szCs w:val="20"/>
                <w:highlight w:val="none"/>
                <w:u w:val="none"/>
                <w:lang w:eastAsia="en-US"/>
              </w:rPr>
            </w:pPr>
            <w:r>
              <w:rPr>
                <w:rFonts w:hint="eastAsia" w:ascii="仿宋" w:hAnsi="仿宋" w:eastAsia="仿宋" w:cs="仿宋"/>
                <w:i w:val="0"/>
                <w:iCs w:val="0"/>
                <w:color w:val="000000"/>
                <w:sz w:val="20"/>
                <w:szCs w:val="20"/>
                <w:highlight w:val="none"/>
                <w:u w:val="none"/>
                <w:lang w:eastAsia="en-US"/>
              </w:rPr>
            </w:r>
            <w:r/>
          </w:p>
        </w:tc>
      </w:tr>
    </w:tbl>
    <w:p>
      <w:pPr>
        <w:ind w:right="188"/>
        <w:jc w:val="left"/>
        <w:spacing w:before="97" w:line="339" w:lineRule="auto"/>
        <w:widowControl/>
        <w:rPr>
          <w:rFonts w:hint="eastAsia" w:ascii="仿宋" w:hAnsi="仿宋" w:eastAsia="仿宋" w:cs="仿宋"/>
          <w:color w:val="000000"/>
          <w:spacing w:val="16"/>
          <w:sz w:val="28"/>
          <w:szCs w:val="28"/>
          <w:highlight w:val="none"/>
          <w:lang w:val="en-US" w:eastAsia="zh-CN"/>
        </w:rPr>
      </w:pPr>
      <w:r>
        <w:rPr>
          <w:rFonts w:hint="eastAsia" w:ascii="仿宋" w:hAnsi="仿宋" w:eastAsia="仿宋" w:cs="仿宋"/>
          <w:color w:val="000000"/>
          <w:spacing w:val="16"/>
          <w:sz w:val="28"/>
          <w:szCs w:val="28"/>
          <w:highlight w:val="none"/>
          <w:lang w:val="en-US" w:eastAsia="zh-CN"/>
        </w:rPr>
      </w:r>
      <w:r/>
    </w:p>
    <w:p>
      <w:pPr>
        <w:ind w:right="188"/>
        <w:jc w:val="left"/>
        <w:spacing w:before="97" w:line="339" w:lineRule="auto"/>
        <w:widowControl/>
        <w:rPr>
          <w:rFonts w:hint="eastAsia" w:ascii="仿宋" w:hAnsi="仿宋" w:eastAsia="仿宋" w:cs="仿宋"/>
          <w:color w:val="000000"/>
          <w:spacing w:val="16"/>
          <w:sz w:val="28"/>
          <w:szCs w:val="28"/>
          <w:highlight w:val="none"/>
          <w:lang w:val="en-US" w:eastAsia="zh-CN"/>
        </w:rPr>
      </w:pPr>
      <w:r>
        <w:rPr>
          <w:rFonts w:hint="eastAsia" w:ascii="仿宋" w:hAnsi="仿宋" w:eastAsia="仿宋" w:cs="仿宋"/>
          <w:color w:val="000000"/>
          <w:spacing w:val="16"/>
          <w:sz w:val="28"/>
          <w:szCs w:val="28"/>
          <w:highlight w:val="none"/>
          <w:lang w:val="en-US" w:eastAsia="zh-CN"/>
        </w:rPr>
      </w:r>
      <w:r/>
    </w:p>
    <w:tbl>
      <w:tblPr>
        <w:tblStyle w:val="807"/>
        <w:tblW w:w="92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635"/>
        <w:gridCol w:w="1635"/>
        <w:gridCol w:w="1635"/>
        <w:gridCol w:w="1635"/>
        <w:gridCol w:w="1635"/>
      </w:tblGrid>
      <w:tr>
        <w:trPr>
          <w:trHeight w:val="435"/>
        </w:trPr>
        <w:tc>
          <w:tcPr>
            <w:gridSpan w:val="6"/>
            <w:shd w:val="clear" w:color="auto" w:fill="auto"/>
            <w:tcBorders>
              <w:top w:val="none" w:color="000000" w:sz="4" w:space="0"/>
              <w:left w:val="none" w:color="000000" w:sz="4" w:space="0"/>
              <w:bottom w:val="none" w:color="000000" w:sz="4" w:space="0"/>
              <w:right w:val="none" w:color="000000" w:sz="4" w:space="0"/>
            </w:tcBorders>
            <w:tcW w:w="9255" w:type="dxa"/>
            <w:vAlign w:val="center"/>
            <w:textDirection w:val="lrTb"/>
            <w:noWrap/>
          </w:tcPr>
          <w:p>
            <w:pPr>
              <w:jc w:val="center"/>
              <w:keepLines w:val="0"/>
              <w:keepNext w:val="0"/>
              <w:spacing w:line="240" w:lineRule="auto"/>
              <w:widowControl/>
              <w:rPr>
                <w:rFonts w:hint="eastAsia" w:ascii="仿宋" w:hAnsi="仿宋" w:eastAsia="仿宋" w:cs="仿宋"/>
                <w:i w:val="0"/>
                <w:iCs w:val="0"/>
                <w:color w:val="000000"/>
                <w:sz w:val="34"/>
                <w:szCs w:val="34"/>
                <w:highlight w:val="none"/>
                <w:u w:val="none"/>
                <w:lang w:eastAsia="en-US"/>
              </w:rPr>
              <w:suppressLineNumbers w:val="0"/>
            </w:pPr>
            <w:r>
              <w:rPr>
                <w:rFonts w:hint="eastAsia" w:ascii="仿宋" w:hAnsi="仿宋" w:eastAsia="仿宋" w:cs="仿宋"/>
                <w:i w:val="0"/>
                <w:iCs w:val="0"/>
                <w:color w:val="000000"/>
                <w:sz w:val="34"/>
                <w:szCs w:val="34"/>
                <w:highlight w:val="none"/>
                <w:u w:val="none"/>
                <w:lang w:val="en-US" w:eastAsia="zh-CN" w:bidi="ar"/>
              </w:rPr>
              <w:t xml:space="preserve">经济处罚表</w:t>
            </w:r>
            <w:r/>
          </w:p>
        </w:tc>
      </w:tr>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925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维护、服务质量不达标的，除按考核办法扣分外，还按下表进行经济处罚：</w:t>
            </w:r>
            <w:r/>
          </w:p>
        </w:tc>
      </w:tr>
      <w:tr>
        <w:trPr>
          <w:trHeight w:val="97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考核项目</w:t>
            </w:r>
            <w:r/>
          </w:p>
        </w:tc>
        <w:tc>
          <w:tcPr>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处罚次数</w:t>
            </w:r>
            <w:r/>
          </w:p>
        </w:tc>
        <w:tc>
          <w:tcPr>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经济处罚措施（元</w:t>
            </w:r>
            <w:r>
              <w:rPr>
                <w:rFonts w:hint="eastAsia" w:ascii="仿宋" w:hAnsi="仿宋" w:eastAsia="仿宋" w:cs="仿宋"/>
                <w:color w:val="000000"/>
                <w:sz w:val="24"/>
                <w:highlight w:val="none"/>
                <w:u w:val="none"/>
                <w:lang w:val="en-US" w:eastAsia="zh-CN" w:bidi="ar"/>
              </w:rPr>
              <w:t xml:space="preserve">/次）</w:t>
            </w:r>
            <w:r/>
          </w:p>
        </w:tc>
        <w:tc>
          <w:tcPr>
            <w:shd w:val="clear" w:color="auto" w:fill="auto"/>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处罚金额</w:t>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top"/>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巡查资料弄虚作假</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vMerge w:val="restart"/>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维护材料不符合材料抽检要求</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电缆</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5000</w:t>
            </w:r>
            <w:r/>
          </w:p>
        </w:tc>
        <w:tc>
          <w:tcPr>
            <w:shd w:val="clear" w:color="auto" w:fill="auto"/>
            <w:tcBorders>
              <w:top w:val="single" w:color="000000" w:sz="8"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vMerge w:val="continue"/>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光源、电器</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完成任务的质量不合格</w:t>
            </w:r>
            <w:r>
              <w:rPr>
                <w:rFonts w:hint="eastAsia" w:ascii="仿宋" w:hAnsi="仿宋" w:eastAsia="仿宋" w:cs="仿宋"/>
                <w:color w:val="000000"/>
                <w:sz w:val="24"/>
                <w:highlight w:val="none"/>
                <w:u w:val="none"/>
                <w:lang w:val="en-US" w:eastAsia="zh-CN" w:bidi="ar"/>
              </w:rPr>
              <w:t xml:space="preserve">、同一点位频繁出现故障</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电缆发生被盗未</w:t>
            </w:r>
            <w:r>
              <w:rPr>
                <w:rFonts w:hint="eastAsia" w:ascii="仿宋" w:hAnsi="仿宋" w:eastAsia="仿宋" w:cs="仿宋"/>
                <w:color w:val="000000"/>
                <w:sz w:val="24"/>
                <w:highlight w:val="none"/>
                <w:u w:val="none"/>
                <w:lang w:val="en-US" w:eastAsia="zh-CN" w:bidi="ar"/>
              </w:rPr>
              <w:t xml:space="preserve">及时发现</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发生安全责任事故</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20000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监管方安排的突击性任务未完成的</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因拖欠农民工工资、社保等问题引起信访</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项目实施团队人员未购买社保或人员、人数与备案不符的</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未经监管方许可提供电源予其他单位或个人使用</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10000</w:t>
            </w:r>
            <w:r/>
          </w:p>
        </w:tc>
        <w:tc>
          <w:tcPr>
            <w:shd w:val="clear" w:color="auto" w:fill="auto"/>
            <w:tcBorders>
              <w:top w:val="none" w:color="000000" w:sz="4" w:space="0"/>
              <w:left w:val="single" w:color="000000" w:sz="8" w:space="0"/>
              <w:bottom w:val="single" w:color="000000" w:sz="8" w:space="0"/>
              <w:right w:val="single" w:color="000000" w:sz="8" w:space="0"/>
            </w:tcBorders>
            <w:tcW w:w="1635" w:type="dxa"/>
            <w:vAlign w:val="center"/>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r>
        <w:trPr>
          <w:trHeight w:val="34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jc w:val="both"/>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highlight w:val="none"/>
                <w:u w:val="none"/>
                <w:lang w:eastAsia="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处罚合计</w:t>
            </w:r>
            <w:r/>
          </w:p>
        </w:tc>
        <w:tc>
          <w:tcPr>
            <w:gridSpan w:val="3"/>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left"/>
              <w:spacing w:line="240" w:lineRule="auto"/>
              <w:widowControl/>
              <w:rPr>
                <w:rFonts w:hint="eastAsia" w:ascii="仿宋" w:hAnsi="仿宋" w:eastAsia="仿宋" w:cs="仿宋"/>
                <w:i w:val="0"/>
                <w:iCs w:val="0"/>
                <w:color w:val="000000"/>
                <w:sz w:val="24"/>
                <w:szCs w:val="24"/>
                <w:highlight w:val="none"/>
                <w:u w:val="none"/>
                <w:lang w:eastAsia="en-US"/>
              </w:rPr>
            </w:pPr>
            <w:r>
              <w:rPr>
                <w:rFonts w:hint="eastAsia" w:ascii="仿宋" w:hAnsi="仿宋" w:eastAsia="仿宋" w:cs="仿宋"/>
                <w:i w:val="0"/>
                <w:iCs w:val="0"/>
                <w:color w:val="000000"/>
                <w:sz w:val="24"/>
                <w:szCs w:val="24"/>
                <w:highlight w:val="none"/>
                <w:u w:val="none"/>
                <w:lang w:eastAsia="en-US"/>
              </w:rPr>
            </w:r>
            <w:r/>
          </w:p>
        </w:tc>
      </w:tr>
    </w:tbl>
    <w:p>
      <w:pPr>
        <w:rPr>
          <w:rFonts w:hint="eastAsia" w:ascii="宋体" w:hAnsi="宋体" w:eastAsia="宋体" w:cs="宋体"/>
          <w:b/>
          <w:sz w:val="36"/>
          <w:highlight w:val="none"/>
        </w:rPr>
      </w:pPr>
      <w:r>
        <w:rPr>
          <w:rFonts w:hint="eastAsia" w:ascii="宋体" w:hAnsi="宋体" w:eastAsia="宋体" w:cs="宋体"/>
          <w:b/>
          <w:sz w:val="36"/>
          <w:highlight w:val="none"/>
        </w:rPr>
      </w:r>
      <w:r/>
    </w:p>
    <w:p>
      <w:pPr>
        <w:pStyle w:val="816"/>
        <w:rPr>
          <w:rFonts w:hint="eastAsia" w:ascii="宋体" w:hAnsi="宋体" w:eastAsia="宋体" w:cs="宋体"/>
          <w:b/>
          <w:sz w:val="36"/>
          <w:highlight w:val="none"/>
        </w:rPr>
      </w:pPr>
      <w:r>
        <w:rPr>
          <w:rFonts w:hint="eastAsia" w:ascii="宋体" w:hAnsi="宋体" w:eastAsia="宋体" w:cs="宋体"/>
          <w:b/>
          <w:sz w:val="36"/>
          <w:highlight w:val="none"/>
        </w:rPr>
      </w:r>
      <w:r/>
    </w:p>
    <w:p>
      <w:pPr>
        <w:pStyle w:val="816"/>
        <w:rPr>
          <w:rFonts w:hint="eastAsia" w:ascii="宋体" w:hAnsi="宋体" w:eastAsia="宋体" w:cs="宋体"/>
          <w:b/>
          <w:sz w:val="36"/>
          <w:highlight w:val="none"/>
        </w:rPr>
      </w:pPr>
      <w:r>
        <w:rPr>
          <w:rFonts w:hint="eastAsia" w:ascii="宋体" w:hAnsi="宋体" w:eastAsia="宋体" w:cs="宋体"/>
          <w:b/>
          <w:sz w:val="36"/>
          <w:highlight w:val="none"/>
        </w:rPr>
      </w:r>
      <w:r/>
    </w:p>
    <w:p>
      <w:pPr>
        <w:pStyle w:val="816"/>
        <w:rPr>
          <w:rFonts w:hint="eastAsia" w:ascii="宋体" w:hAnsi="宋体" w:eastAsia="宋体" w:cs="宋体"/>
          <w:b/>
          <w:sz w:val="36"/>
          <w:highlight w:val="none"/>
        </w:rPr>
      </w:pPr>
      <w:r>
        <w:rPr>
          <w:rFonts w:hint="eastAsia" w:ascii="宋体" w:hAnsi="宋体" w:eastAsia="宋体" w:cs="宋体"/>
          <w:b/>
          <w:sz w:val="36"/>
          <w:highlight w:val="none"/>
        </w:rPr>
      </w:r>
      <w:r/>
    </w:p>
    <w:p>
      <w:pPr>
        <w:pStyle w:val="816"/>
        <w:rPr>
          <w:rFonts w:hint="eastAsia" w:ascii="宋体" w:hAnsi="宋体" w:eastAsia="宋体" w:cs="宋体"/>
          <w:b/>
          <w:sz w:val="36"/>
          <w:highlight w:val="none"/>
        </w:rPr>
      </w:pPr>
      <w:r>
        <w:rPr>
          <w:rFonts w:hint="eastAsia" w:ascii="宋体" w:hAnsi="宋体" w:eastAsia="宋体" w:cs="宋体"/>
          <w:b/>
          <w:sz w:val="36"/>
          <w:highlight w:val="none"/>
        </w:rPr>
      </w:r>
      <w:r/>
    </w:p>
    <w:p>
      <w:pPr>
        <w:pStyle w:val="816"/>
        <w:ind w:left="0" w:firstLine="0"/>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sectPr>
          <w:footerReference w:type="default"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sz w:val="36"/>
          <w:highlight w:val="none"/>
        </w:rPr>
      </w:r>
      <w:r/>
    </w:p>
    <w:p>
      <w:pPr>
        <w:ind w:left="420" w:firstLine="0"/>
        <w:jc w:val="center"/>
        <w:keepLines w:val="0"/>
        <w:keepNext w:val="0"/>
        <w:pageBreakBefore w:val="0"/>
        <w:spacing w:line="400" w:lineRule="exact"/>
        <w:widowControl w:val="off"/>
        <w:rPr>
          <w:rFonts w:hint="eastAsia" w:ascii="宋体" w:hAnsi="宋体" w:eastAsia="宋体" w:cs="宋体"/>
          <w:color w:val="auto"/>
          <w:sz w:val="32"/>
          <w:szCs w:val="32"/>
          <w:highlight w:val="none"/>
          <w:lang w:eastAsia="zh-CN"/>
        </w:rPr>
      </w:pPr>
      <w:r>
        <w:rPr>
          <w:rFonts w:hint="eastAsia" w:ascii="宋体" w:hAnsi="宋体" w:eastAsia="Arial" w:cs="宋体"/>
          <w:color w:val="auto"/>
          <w:sz w:val="32"/>
          <w:szCs w:val="32"/>
          <w:highlight w:val="none"/>
        </w:rPr>
        <w:t xml:space="preserve">安全</w:t>
      </w:r>
      <w:r>
        <w:rPr>
          <w:rFonts w:hint="eastAsia" w:ascii="宋体" w:hAnsi="宋体" w:eastAsia="宋体" w:cs="宋体"/>
          <w:color w:val="auto"/>
          <w:sz w:val="32"/>
          <w:szCs w:val="32"/>
          <w:highlight w:val="none"/>
          <w:lang w:eastAsia="zh-CN"/>
        </w:rPr>
        <w:t xml:space="preserve">协议</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为在</w:t>
      </w:r>
      <w:r>
        <w:rPr>
          <w:rFonts w:hint="eastAsia" w:ascii="宋体" w:hAnsi="宋体" w:eastAsia="Arial" w:cs="宋体"/>
          <w:color w:val="auto"/>
          <w:sz w:val="24"/>
          <w:szCs w:val="21"/>
          <w:highlight w:val="none"/>
          <w:lang w:eastAsia="zh-CN"/>
        </w:rPr>
        <w:t xml:space="preserve">贾汪区“1+5片区”路灯管养护项目</w:t>
      </w:r>
      <w:r>
        <w:rPr>
          <w:rFonts w:hint="eastAsia" w:ascii="宋体" w:hAnsi="宋体" w:eastAsia="Arial" w:cs="宋体"/>
          <w:color w:val="auto"/>
          <w:sz w:val="24"/>
          <w:szCs w:val="21"/>
          <w:highlight w:val="none"/>
        </w:rPr>
        <w:t xml:space="preserve">合同的实施过程中创造安全、高效的施工环境，切实搞好本项目的安全管理工作，本项目发包人</w:t>
      </w:r>
      <w:r>
        <w:rPr>
          <w:rFonts w:hint="eastAsia" w:ascii="宋体" w:hAnsi="宋体" w:eastAsia="宋体" w:cs="宋体"/>
          <w:color w:val="auto"/>
          <w:sz w:val="24"/>
          <w:szCs w:val="21"/>
          <w:highlight w:val="none"/>
          <w:lang w:eastAsia="zh-CN"/>
        </w:rPr>
        <w:t xml:space="preserve">徐州市贾汪区住房和城乡建设局</w:t>
      </w:r>
      <w:r>
        <w:rPr>
          <w:rFonts w:hint="eastAsia" w:ascii="宋体" w:hAnsi="宋体" w:eastAsia="Arial" w:cs="宋体"/>
          <w:color w:val="auto"/>
          <w:sz w:val="24"/>
          <w:szCs w:val="21"/>
          <w:highlight w:val="none"/>
        </w:rPr>
        <w:t xml:space="preserve">（发包人名称，以下简称“发包人”）与承包人</w:t>
      </w:r>
      <w:r>
        <w:rPr>
          <w:rFonts w:hint="eastAsia" w:ascii="宋体" w:hAnsi="宋体" w:eastAsia="Arial" w:cs="宋体"/>
          <w:color w:val="auto"/>
          <w:sz w:val="24"/>
          <w:szCs w:val="21"/>
          <w:highlight w:val="none"/>
          <w:u w:val="single"/>
        </w:rPr>
        <w:t xml:space="preserve"> </w:t>
      </w:r>
      <w:r>
        <w:rPr>
          <w:rFonts w:hint="default" w:ascii="宋体" w:hAnsi="宋体" w:eastAsia="Arial" w:cs="宋体"/>
          <w:color w:val="auto"/>
          <w:sz w:val="24"/>
          <w:szCs w:val="21"/>
          <w:highlight w:val="none"/>
          <w:u w:val="single"/>
        </w:rPr>
        <w:t xml:space="preserve">                </w:t>
      </w:r>
      <w:r>
        <w:rPr>
          <w:rFonts w:hint="eastAsia" w:ascii="宋体" w:hAnsi="宋体" w:eastAsia="Arial" w:cs="宋体"/>
          <w:color w:val="auto"/>
          <w:sz w:val="24"/>
          <w:szCs w:val="21"/>
          <w:highlight w:val="none"/>
        </w:rPr>
        <w:t xml:space="preserve">（承包人名称，以下简称“承包人”）特此签订安全</w:t>
      </w:r>
      <w:r>
        <w:rPr>
          <w:rFonts w:hint="eastAsia" w:ascii="宋体" w:hAnsi="宋体" w:eastAsia="宋体" w:cs="宋体"/>
          <w:color w:val="auto"/>
          <w:sz w:val="24"/>
          <w:szCs w:val="21"/>
          <w:highlight w:val="none"/>
          <w:lang w:eastAsia="zh-CN"/>
        </w:rPr>
        <w:t xml:space="preserve">协议</w:t>
      </w:r>
      <w:r>
        <w:rPr>
          <w:rFonts w:hint="eastAsia" w:ascii="宋体" w:hAnsi="宋体" w:eastAsia="Arial" w:cs="宋体"/>
          <w:color w:val="auto"/>
          <w:sz w:val="24"/>
          <w:szCs w:val="21"/>
          <w:highlight w:val="none"/>
        </w:rPr>
        <w:t xml:space="preserve">：</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1、发包人职责</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（1）严格遵守国家有关安全生产的法律法规，认真执行工程承包合同中的有关安全要求。</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（2）按照“安全第一、预防为主”和坚持“管生产必须管安全”的原则进行安全生产管理，做到生产与安全工作同时计划、布置、检查、总结和评比。</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（3）重要的安全设施必须坚持与主体工程“三同时”的原则，即：同时设计、审批，同时施工，同时验收，投入使用。</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（4）定期召开安全生产调度会，及时传达中央及地方有关安全生产的精神。</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（5）组织对承包人施工现场进行安全生产检查，监督承包人及时处理发现的各种安全隐患。</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2、承包人职责</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（3）建立健全安全生产责任制。从派往项目实施的</w:t>
      </w:r>
      <w:r>
        <w:rPr>
          <w:rFonts w:hint="eastAsia" w:ascii="宋体" w:hAnsi="宋体" w:eastAsia="宋体" w:cs="宋体"/>
          <w:color w:val="auto"/>
          <w:sz w:val="24"/>
          <w:szCs w:val="21"/>
          <w:highlight w:val="none"/>
          <w:lang w:eastAsia="zh-CN"/>
        </w:rPr>
        <w:t xml:space="preserve">项目负责人</w:t>
      </w:r>
      <w:r>
        <w:rPr>
          <w:rFonts w:hint="eastAsia" w:ascii="宋体" w:hAnsi="宋体" w:eastAsia="Arial" w:cs="宋体"/>
          <w:color w:val="auto"/>
          <w:sz w:val="24"/>
          <w:szCs w:val="21"/>
          <w:highlight w:val="none"/>
        </w:rPr>
        <w:t xml:space="preserve">到生产工人（包括临时雇请的民工）的安全生产管理系统必须做到纵向到底，一环不漏；各职能部门、人员的安全生产责任制做到横向到边，人人有责。</w:t>
      </w:r>
      <w:r>
        <w:rPr>
          <w:rFonts w:hint="eastAsia" w:ascii="宋体" w:hAnsi="宋体" w:eastAsia="宋体" w:cs="宋体"/>
          <w:color w:val="auto"/>
          <w:sz w:val="24"/>
          <w:szCs w:val="21"/>
          <w:highlight w:val="none"/>
          <w:lang w:eastAsia="zh-CN"/>
        </w:rPr>
        <w:t xml:space="preserve">项目负责人</w:t>
      </w:r>
      <w:r>
        <w:rPr>
          <w:rFonts w:hint="eastAsia" w:ascii="宋体" w:hAnsi="宋体" w:eastAsia="Arial" w:cs="宋体"/>
          <w:color w:val="auto"/>
          <w:sz w:val="24"/>
          <w:szCs w:val="21"/>
          <w:highlight w:val="none"/>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（4）承包人在任何时候都应采取各种合理的预防措施，防止其员工发生任何违法、违禁、暴力或妨碍治安的行为。</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eastAsia="宋体" w:cs="宋体"/>
          <w:color w:val="auto"/>
          <w:sz w:val="24"/>
          <w:szCs w:val="21"/>
          <w:highlight w:val="none"/>
          <w:lang w:eastAsia="zh-CN"/>
        </w:rPr>
        <w:t xml:space="preserve">项目负责人</w:t>
      </w:r>
      <w:r>
        <w:rPr>
          <w:rFonts w:hint="eastAsia" w:ascii="宋体" w:hAnsi="宋体" w:eastAsia="Arial" w:cs="宋体"/>
          <w:color w:val="auto"/>
          <w:sz w:val="24"/>
          <w:szCs w:val="21"/>
          <w:highlight w:val="none"/>
        </w:rPr>
        <w:t xml:space="preserve">必须承担管理责任。</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（7）操作人员上岗，必须按规定穿戴防护用品。施工负责人和安全检查员应随时检查劳动防护用品的穿戴情况，不按规定穿戴防护用品的人员不得上岗。</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（8）所有施工机具设备和高空作业的设备均应定期检查，并有安全员的签字记录，保证其经常处于完好状态；不合格的机具、设备和劳动保护用品严禁使用。</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（9）施工中采用新技术、新工艺、新设备、新材料时，必须制定相应的安全技术措施，施工现场必须具有相关的安全标志牌。</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（11）安全生产费用按照《公路水运工程安全生产监督管理办法》的相关规定使用和管理。</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3、违约责任</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如因发包人或承包人违约造成安全事故，将依法追究责任。</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4、本合同由双方法定代表人或其授权的代理人签署并加盖单位章后生效，全部工程竣工验收后失效。</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5、本协议书一式四份，双方各执二份。</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bookmarkStart w:id="0" w:name="_Hlk35331766"/>
      <w:r>
        <w:rPr>
          <w:rFonts w:hint="eastAsia" w:ascii="宋体" w:hAnsi="宋体" w:eastAsia="Arial" w:cs="宋体"/>
          <w:color w:val="auto"/>
          <w:sz w:val="24"/>
          <w:szCs w:val="21"/>
          <w:highlight w:val="none"/>
        </w:rPr>
        <w:t xml:space="preserve">（以下无正文）</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发包人：</w:t>
      </w:r>
      <w:r>
        <w:rPr>
          <w:rFonts w:hint="eastAsia" w:ascii="宋体" w:hAnsi="宋体" w:eastAsia="宋体" w:cs="宋体"/>
          <w:color w:val="auto"/>
          <w:sz w:val="24"/>
          <w:szCs w:val="21"/>
          <w:highlight w:val="none"/>
          <w:lang w:eastAsia="zh-CN"/>
        </w:rPr>
        <w:t xml:space="preserve">徐州市贾汪区住房和城乡建设局</w:t>
      </w:r>
      <w:r>
        <w:rPr>
          <w:rFonts w:hint="eastAsia" w:ascii="宋体" w:hAnsi="宋体" w:eastAsia="Arial" w:cs="宋体"/>
          <w:color w:val="auto"/>
          <w:sz w:val="24"/>
          <w:szCs w:val="21"/>
          <w:highlight w:val="none"/>
        </w:rPr>
        <w:t xml:space="preserve">（盖章） </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发包人代表：                 （签字） </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1"/>
          <w:highlight w:val="none"/>
          <w:lang w:eastAsia="zh-CN"/>
        </w:rPr>
      </w:pPr>
      <w:r>
        <w:rPr>
          <w:rFonts w:hint="eastAsia" w:ascii="宋体" w:hAnsi="宋体" w:eastAsia="Arial" w:cs="宋体"/>
          <w:color w:val="auto"/>
          <w:sz w:val="24"/>
          <w:szCs w:val="21"/>
          <w:highlight w:val="none"/>
        </w:rPr>
        <w:t xml:space="preserve">地址：</w:t>
      </w:r>
      <w:r>
        <w:rPr>
          <w:rFonts w:hint="eastAsia" w:ascii="宋体" w:hAnsi="宋体" w:eastAsia="宋体" w:cs="宋体"/>
          <w:color w:val="auto"/>
          <w:sz w:val="24"/>
          <w:szCs w:val="21"/>
          <w:highlight w:val="none"/>
          <w:lang w:eastAsia="zh-CN"/>
        </w:rPr>
        <w:t xml:space="preserve">江苏省徐州市贾汪区泉城新区府佐路建设大厦</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电话：</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年</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月 </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日</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承包人： </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（盖章）</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承包人代表：                 （签字）</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地址： </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 </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 </w:t>
      </w:r>
      <w:r/>
    </w:p>
    <w:p>
      <w:pPr>
        <w:ind w:left="0" w:firstLine="480"/>
        <w:jc w:val="left"/>
        <w:keepLines w:val="0"/>
        <w:keepNext w:val="0"/>
        <w:pageBreakBefore w:val="0"/>
        <w:spacing w:line="400" w:lineRule="exact"/>
        <w:widowControl w:val="off"/>
        <w:rPr>
          <w:rFonts w:hint="default"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电话：</w:t>
      </w:r>
      <w:r/>
    </w:p>
    <w:p>
      <w:pPr>
        <w:ind w:left="0" w:firstLine="480"/>
        <w:jc w:val="left"/>
        <w:keepLines w:val="0"/>
        <w:keepNext w:val="0"/>
        <w:pageBreakBefore w:val="0"/>
        <w:spacing w:line="400" w:lineRule="exact"/>
        <w:widowControl w:val="off"/>
        <w:rPr>
          <w:rFonts w:hint="eastAsia" w:ascii="宋体" w:hAnsi="宋体" w:eastAsia="Arial" w:cs="宋体"/>
          <w:color w:val="auto"/>
          <w:sz w:val="24"/>
          <w:szCs w:val="21"/>
          <w:highlight w:val="none"/>
        </w:rPr>
      </w:pPr>
      <w:r>
        <w:rPr>
          <w:rFonts w:hint="eastAsia" w:ascii="宋体" w:hAnsi="宋体" w:eastAsia="Arial" w:cs="宋体"/>
          <w:color w:val="auto"/>
          <w:sz w:val="24"/>
          <w:szCs w:val="21"/>
          <w:highlight w:val="none"/>
        </w:rPr>
        <w:t xml:space="preserve">年</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月 </w:t>
      </w:r>
      <w:r>
        <w:rPr>
          <w:rFonts w:hint="default" w:ascii="宋体" w:hAnsi="宋体" w:eastAsia="Arial" w:cs="宋体"/>
          <w:color w:val="auto"/>
          <w:sz w:val="24"/>
          <w:szCs w:val="21"/>
          <w:highlight w:val="none"/>
        </w:rPr>
        <w:t xml:space="preserve">  </w:t>
      </w:r>
      <w:r>
        <w:rPr>
          <w:rFonts w:hint="eastAsia" w:ascii="宋体" w:hAnsi="宋体" w:eastAsia="Arial" w:cs="宋体"/>
          <w:color w:val="auto"/>
          <w:sz w:val="24"/>
          <w:szCs w:val="21"/>
          <w:highlight w:val="none"/>
        </w:rPr>
        <w:t xml:space="preserve">日</w:t>
      </w:r>
      <w:bookmarkEnd w:id="0"/>
      <w:r/>
      <w:r/>
    </w:p>
    <w:p>
      <w:pPr>
        <w:jc w:val="center"/>
        <w:spacing w:before="150" w:line="360" w:lineRule="auto"/>
        <w:widowControl/>
        <w:rPr>
          <w:rFonts w:hint="default" w:ascii="宋体" w:hAnsi="宋体" w:eastAsia="宋体" w:cs="宋体"/>
          <w:color w:val="000000"/>
          <w:spacing w:val="-4"/>
          <w:sz w:val="28"/>
          <w:szCs w:val="28"/>
          <w:highlight w:val="none"/>
          <w:lang w:val="en-US" w:eastAsia="zh-CN"/>
        </w:rPr>
      </w:pPr>
      <w:r>
        <w:rPr>
          <w:rFonts w:hint="default" w:ascii="宋体" w:hAnsi="宋体" w:eastAsia="宋体" w:cs="宋体"/>
          <w:color w:val="000000"/>
          <w:spacing w:val="-4"/>
          <w:sz w:val="28"/>
          <w:szCs w:val="28"/>
          <w:highlight w:val="none"/>
          <w:lang w:val="en-US" w:eastAsia="zh-CN"/>
        </w:rPr>
      </w:r>
      <w:r/>
    </w:p>
    <w:p>
      <w:pPr>
        <w:jc w:val="center"/>
        <w:rPr>
          <w:rFonts w:hint="eastAsia" w:ascii="宋体" w:hAnsi="宋体" w:eastAsia="宋体" w:cs="宋体"/>
          <w:b/>
          <w:sz w:val="36"/>
          <w:highlight w:val="none"/>
        </w:rPr>
        <w:sectPr>
          <w:footnotePr/>
          <w:endnotePr/>
          <w:type w:val="nextPage"/>
          <w:pgSz w:w="11906" w:h="16838" w:orient="portrait"/>
          <w:pgMar w:top="1440" w:right="1440" w:bottom="1440" w:left="1440" w:header="851" w:footer="992" w:gutter="0"/>
          <w:cols w:num="1" w:sep="0" w:space="720" w:equalWidth="1"/>
          <w:docGrid w:linePitch="360"/>
          <w:titlePg/>
        </w:sectPr>
        <w:outlineLvl w:val="0"/>
      </w:pPr>
      <w:r>
        <w:rPr>
          <w:rFonts w:hint="eastAsia" w:ascii="宋体" w:hAnsi="宋体" w:eastAsia="宋体" w:cs="宋体"/>
          <w:b/>
          <w:sz w:val="36"/>
          <w:highlight w:val="none"/>
        </w:rPr>
      </w:r>
      <w:r/>
    </w:p>
    <w:p>
      <w:pPr>
        <w:jc w:val="center"/>
        <w:rPr>
          <w:rFonts w:hint="eastAsia" w:ascii="宋体" w:hAnsi="宋体" w:eastAsia="宋体" w:cs="宋体"/>
          <w:sz w:val="24"/>
          <w:highlight w:val="none"/>
        </w:rPr>
        <w:outlineLvl w:val="0"/>
      </w:pPr>
      <w:r>
        <w:rPr>
          <w:rFonts w:hint="eastAsia" w:ascii="宋体" w:hAnsi="宋体" w:eastAsia="宋体" w:cs="宋体"/>
          <w:b/>
          <w:sz w:val="36"/>
          <w:highlight w:val="none"/>
        </w:rPr>
        <w:t xml:space="preserve">7、承诺书</w:t>
      </w:r>
      <w:r/>
    </w:p>
    <w:p>
      <w:pPr>
        <w:ind w:right="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823"/>
        <w:ind w:left="0" w:right="0"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bCs/>
          <w:color w:val="auto"/>
          <w:sz w:val="24"/>
          <w:highlight w:val="none"/>
        </w:rPr>
        <w:t xml:space="preserve">磋商文件</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JSZC-320305-JSGE-C2026-0001</w:t>
      </w:r>
      <w:r>
        <w:rPr>
          <w:rFonts w:hint="eastAsia" w:ascii="宋体" w:hAnsi="宋体" w:eastAsia="宋体" w:cs="宋体"/>
          <w:color w:val="auto"/>
          <w:sz w:val="24"/>
          <w:highlight w:val="none"/>
        </w:rPr>
        <w:t xml:space="preserve">）要求，本供应商正式提交以下首次响应文件。</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7"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highlight w:val="none"/>
        </w:rPr>
        <w:t xml:space="preserve">（1）承诺书； </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（2）磋商报价表； </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（3）偏离表；</w:t>
      </w:r>
      <w:r/>
    </w:p>
    <w:p>
      <w:pPr>
        <w:pStyle w:val="823"/>
        <w:ind w:left="0" w:right="0" w:firstLine="480"/>
        <w:keepLines w:val="0"/>
        <w:keepNext w:val="0"/>
        <w:pageBreakBefore w:val="0"/>
        <w:spacing w:line="360" w:lineRule="exact"/>
        <w:widowControl w:val="off"/>
        <w:rPr>
          <w:rFonts w:hint="eastAsia" w:ascii="宋体" w:hAnsi="宋体" w:eastAsia="宋体" w:cs="宋体"/>
          <w:i/>
          <w:iCs/>
          <w:sz w:val="24"/>
          <w:highlight w:val="none"/>
        </w:rPr>
      </w:pPr>
      <w:r>
        <w:rPr>
          <w:rFonts w:hint="eastAsia" w:ascii="宋体" w:hAnsi="宋体" w:eastAsia="宋体" w:cs="宋体"/>
          <w:sz w:val="24"/>
          <w:highlight w:val="none"/>
        </w:rPr>
        <w:t xml:space="preserve">（4）磋商</w:t>
      </w:r>
      <w:r>
        <w:rPr>
          <w:rFonts w:hint="eastAsia" w:ascii="宋体" w:hAnsi="宋体" w:eastAsia="宋体" w:cs="宋体"/>
          <w:bCs/>
          <w:sz w:val="24"/>
          <w:highlight w:val="none"/>
        </w:rPr>
        <w:t xml:space="preserve">文件</w:t>
      </w:r>
      <w:r>
        <w:rPr>
          <w:rFonts w:hint="eastAsia" w:ascii="宋体" w:hAnsi="宋体" w:eastAsia="宋体" w:cs="宋体"/>
          <w:sz w:val="24"/>
          <w:highlight w:val="none"/>
        </w:rPr>
        <w:t xml:space="preserve">要求提供的其他响应文件。</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我单位符合《中华人民共和国政府采购法》第二十二条的规定，符合本项目供应商资格要求。</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我单位按照磋商文件的要求编制响应文件，并对其提交的响应文件的真实性、合法性承担法律责任。</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供应商兹宣布同意如下: </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sz w:val="24"/>
          <w:highlight w:val="none"/>
        </w:rPr>
        <w:t xml:space="preserve">一、完全承担根据《磋商文件》规定完成合同的责任和义务（如有偏离，将全部填写在偏离表中）。</w:t>
      </w:r>
      <w:r/>
    </w:p>
    <w:p>
      <w:pPr>
        <w:pStyle w:val="823"/>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highlight w:val="none"/>
        </w:rPr>
        <w:t xml:space="preserve">二、保证所提供的响应文件及所有材料的真实、合法、有效，并对其负责。</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三、已详细审核竞争性磋商文件（含竞争性磋商文件的澄清或者修改），本供应商完全理解并同意放弃对这方面不明及误解的权利。</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四、所供货物保证符合国家有关产品质量、性能和安全标准，无权利瑕疵。</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五、报价有效期为30个工作日。</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六、同意向贵方提供贵方可能要求的与本次磋商采购有关的任何证据或资料。</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七、完全理解贵方不一定要接受最低的报价或收到的任何报价。</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八、</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rPr>
        <w:t xml:space="preserve">有权将我单位本项目的《磋商报价表》和《分项价格表》予以公示，公示的方式由</w:t>
      </w:r>
      <w:r>
        <w:rPr>
          <w:rFonts w:hint="eastAsia" w:ascii="宋体" w:hAnsi="宋体" w:cs="宋体"/>
          <w:sz w:val="24"/>
          <w:highlight w:val="none"/>
          <w:lang w:eastAsia="zh-CN"/>
        </w:rPr>
        <w:t xml:space="preserve">江苏广尔工程项目管理有限公司</w:t>
      </w:r>
      <w:r>
        <w:rPr>
          <w:rFonts w:hint="eastAsia" w:ascii="宋体" w:hAnsi="宋体" w:eastAsia="宋体" w:cs="宋体"/>
          <w:sz w:val="24"/>
          <w:highlight w:val="none"/>
        </w:rPr>
        <w:t xml:space="preserve">确定。</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联系电话：</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移动电话：</w:t>
      </w:r>
      <w:r/>
    </w:p>
    <w:p>
      <w:pPr>
        <w:ind w:left="0" w:right="0" w:firstLine="480"/>
        <w:keepLines w:val="0"/>
        <w:keepNext w:val="0"/>
        <w:pageBreakBefore w:val="0"/>
        <w:spacing w:line="3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left="0" w:right="0" w:firstLine="562"/>
        <w:jc w:val="center"/>
        <w:keepLines w:val="0"/>
        <w:keepNext w:val="0"/>
        <w:pageBreakBefore w:val="0"/>
        <w:spacing w:line="360" w:lineRule="auto"/>
        <w:widowControl w:val="off"/>
        <w:rPr>
          <w:rFonts w:hint="eastAsia" w:ascii="宋体" w:hAnsi="宋体" w:eastAsia="宋体" w:cs="宋体"/>
          <w:b/>
          <w:sz w:val="36"/>
          <w:highlight w:val="none"/>
        </w:rPr>
        <w:outlineLvl w:val="0"/>
      </w:pPr>
      <w:r>
        <w:rPr>
          <w:rFonts w:hint="eastAsia" w:ascii="宋体" w:hAnsi="宋体" w:eastAsia="宋体" w:cs="宋体"/>
          <w:b/>
          <w:bCs/>
          <w:sz w:val="28"/>
          <w:highlight w:val="none"/>
        </w:rPr>
        <w:br w:type="page" w:clear="all"/>
      </w:r>
      <w:r>
        <w:rPr>
          <w:rFonts w:hint="eastAsia" w:ascii="宋体" w:hAnsi="宋体" w:eastAsia="宋体" w:cs="宋体"/>
          <w:b/>
          <w:sz w:val="36"/>
          <w:highlight w:val="none"/>
        </w:rPr>
        <w:t xml:space="preserve">8、授权委托书</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u w:val="single"/>
          <w:lang w:eastAsia="zh-CN"/>
        </w:rPr>
        <w:t xml:space="preserve">JSZC-320305-JSGE-C2026-0001</w:t>
      </w:r>
      <w:r>
        <w:rPr>
          <w:rFonts w:hint="eastAsia" w:ascii="宋体" w:hAnsi="宋体" w:eastAsia="宋体" w:cs="宋体"/>
          <w:color w:val="auto"/>
          <w:sz w:val="24"/>
          <w:highlight w:val="none"/>
        </w:rPr>
        <w:t xml:space="preserve">]的磋商活</w:t>
      </w:r>
      <w:r>
        <w:rPr>
          <w:rFonts w:hint="eastAsia" w:ascii="宋体" w:hAnsi="宋体" w:eastAsia="宋体" w:cs="宋体"/>
          <w:sz w:val="24"/>
          <w:highlight w:val="none"/>
        </w:rPr>
        <w:t xml:space="preserve">动及签订合同。（</w:t>
      </w:r>
      <w:r>
        <w:rPr>
          <w:rFonts w:hint="eastAsia" w:ascii="宋体" w:hAnsi="宋体" w:eastAsia="宋体" w:cs="宋体"/>
          <w:b/>
          <w:sz w:val="24"/>
          <w:highlight w:val="none"/>
        </w:rPr>
        <w:t xml:space="preserve">      </w:t>
      </w:r>
      <w:r>
        <w:rPr>
          <w:rFonts w:hint="eastAsia" w:ascii="宋体" w:hAnsi="宋体" w:eastAsia="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w:t>
      </w:r>
      <w:r>
        <w:rPr>
          <w:rFonts w:hint="eastAsia" w:ascii="宋体" w:hAnsi="宋体" w:eastAsia="宋体" w:cs="宋体"/>
          <w:sz w:val="24"/>
          <w:highlight w:val="none"/>
          <w:lang w:eastAsia="zh-CN"/>
        </w:rPr>
        <w:t xml:space="preserve">签章</w:t>
      </w:r>
      <w:r>
        <w:rPr>
          <w:rFonts w:hint="eastAsia" w:ascii="宋体" w:hAnsi="宋体" w:eastAsia="宋体" w:cs="宋体"/>
          <w:sz w:val="24"/>
          <w:highlight w:val="none"/>
        </w:rPr>
        <w:t xml:space="preserve">）：</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受托人（签字）：</w:t>
      </w:r>
      <w:r/>
    </w:p>
    <w:p>
      <w:pPr>
        <w:ind w:firstLine="624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法定代表人</w:t>
      </w:r>
      <w:r>
        <w:rPr>
          <w:rFonts w:hint="eastAsia" w:ascii="宋体" w:hAnsi="宋体" w:eastAsia="宋体" w:cs="宋体"/>
          <w:sz w:val="24"/>
          <w:highlight w:val="none"/>
        </w:rPr>
        <w:t xml:space="preserve">及</w:t>
      </w:r>
      <w:r>
        <w:rPr>
          <w:rFonts w:hint="eastAsia" w:ascii="宋体" w:hAnsi="宋体" w:eastAsia="宋体" w:cs="宋体"/>
          <w:b/>
          <w:bCs/>
          <w:sz w:val="24"/>
          <w:highlight w:val="none"/>
        </w:rPr>
        <w:t xml:space="preserve">受托人</w:t>
      </w:r>
      <w:r>
        <w:rPr>
          <w:rFonts w:hint="eastAsia" w:ascii="宋体" w:hAnsi="宋体" w:eastAsia="宋体" w:cs="宋体"/>
          <w:sz w:val="24"/>
          <w:highlight w:val="none"/>
        </w:rPr>
        <w:t xml:space="preserve">身份证扫描件附后)</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p>
    <w:p>
      <w:pPr>
        <w:jc w:val="center"/>
        <w:spacing w:before="100" w:beforeAutospacing="1" w:after="100" w:afterAutospacing="1" w:line="450" w:lineRule="atLeast"/>
        <w:widowControl/>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9、中小企业声明函</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numPr>
          <w:ilvl w:val="0"/>
          <w:numId w:val="0"/>
        </w:num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JSZC-320305-JSGE-C2026-0001</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0"/>
        <w:jc w:val="left"/>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w:t>
      </w:r>
      <w:r>
        <w:rPr>
          <w:rFonts w:hint="eastAsia" w:ascii="宋体" w:hAnsi="宋体" w:cs="宋体"/>
          <w:color w:val="auto"/>
          <w:sz w:val="24"/>
          <w:szCs w:val="24"/>
          <w:highlight w:val="none"/>
          <w:u w:val="single"/>
          <w:lang w:val="en-US" w:eastAsia="zh-CN"/>
        </w:rPr>
        <w:t xml:space="preserve">徐州市贾汪区住房和城乡建设局</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采购活动，服务全部由符合政策要求的中小企业承接。相关企业的</w:t>
      </w:r>
      <w:r>
        <w:rPr>
          <w:rFonts w:hint="eastAsia" w:ascii="宋体" w:hAnsi="宋体" w:eastAsia="宋体" w:cs="宋体"/>
          <w:sz w:val="24"/>
          <w:highlight w:val="none"/>
        </w:rPr>
        <w:t xml:space="preserve">具体情况如下：</w:t>
      </w:r>
      <w:r/>
    </w:p>
    <w:p>
      <w:pPr>
        <w:numPr>
          <w:ilvl w:val="0"/>
          <w:numId w:val="5"/>
        </w:numPr>
        <w:ind w:firstLine="480"/>
        <w:jc w:val="left"/>
        <w:spacing w:line="360" w:lineRule="auto"/>
        <w:widowControl/>
        <w:rPr>
          <w:rFonts w:hint="eastAsia" w:ascii="宋体" w:hAnsi="宋体" w:eastAsia="宋体" w:cs="宋体"/>
          <w:sz w:val="24"/>
          <w:highlight w:val="none"/>
          <w:u w:val="single"/>
          <w:lang w:eastAsia="zh-CN"/>
        </w:rPr>
      </w:pP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u w:val="none"/>
          <w:lang w:eastAsia="zh-CN"/>
        </w:rPr>
        <w:t xml:space="preserve">。</w:t>
      </w:r>
      <w:r/>
    </w:p>
    <w:p>
      <w:pPr>
        <w:numPr>
          <w:ilvl w:val="0"/>
          <w:numId w:val="0"/>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r/>
    </w:p>
    <w:p>
      <w:pPr>
        <w:ind w:firstLine="432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firstLine="48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24"/>
          <w:highlight w:val="none"/>
        </w:rPr>
        <w:t xml:space="preserve">                                日期：</w:t>
      </w:r>
      <w:r/>
    </w:p>
    <w:p>
      <w:pPr>
        <w:jc w:val="left"/>
        <w:spacing w:line="480" w:lineRule="exact"/>
        <w:rPr>
          <w:rFonts w:hint="eastAsia" w:ascii="宋体" w:hAnsi="宋体" w:eastAsia="宋体" w:cs="宋体"/>
          <w:b/>
          <w:color w:val="000000"/>
          <w:sz w:val="24"/>
          <w:highlight w:val="none"/>
        </w:rPr>
      </w:pPr>
      <w:r>
        <w:rPr>
          <w:rFonts w:hint="eastAsia" w:ascii="宋体" w:hAnsi="宋体" w:eastAsia="宋体" w:cs="宋体"/>
          <w:szCs w:val="21"/>
          <w:highlight w:val="none"/>
        </w:rPr>
        <w:br/>
      </w:r>
      <w:r/>
    </w:p>
    <w:p>
      <w:pPr>
        <w:pStyle w:val="838"/>
        <w:rPr>
          <w:rFonts w:hint="eastAsia" w:ascii="宋体" w:hAnsi="宋体" w:eastAsia="宋体" w:cs="宋体"/>
          <w:highlight w:val="none"/>
        </w:rPr>
      </w:pPr>
      <w:r>
        <w:rPr>
          <w:rFonts w:hint="eastAsia" w:ascii="宋体" w:hAnsi="宋体" w:eastAsia="宋体" w:cs="宋体"/>
          <w:highlight w:val="none"/>
        </w:rPr>
      </w:r>
      <w:r/>
    </w:p>
    <w:p>
      <w:pPr>
        <w:ind w:firstLine="482"/>
        <w:spacing w:line="480" w:lineRule="exact"/>
        <w:rPr>
          <w:rFonts w:hint="eastAsia" w:ascii="宋体" w:hAnsi="宋体" w:eastAsia="宋体" w:cs="宋体"/>
          <w:color w:val="000000"/>
          <w:sz w:val="30"/>
          <w:szCs w:val="30"/>
          <w:highlight w:val="none"/>
        </w:rPr>
      </w:pPr>
      <w:r>
        <w:rPr>
          <w:rFonts w:hint="eastAsia" w:ascii="宋体" w:hAnsi="宋体" w:eastAsia="宋体" w:cs="宋体"/>
          <w:b/>
          <w:color w:val="000000"/>
          <w:sz w:val="24"/>
          <w:highlight w:val="none"/>
        </w:rPr>
        <w:t xml:space="preserve">备注：1.从业人员、营业收入、资产总额填报上一年度数据，无上一年度数据的新成立企业可不填报。</w:t>
      </w:r>
      <w:r/>
    </w:p>
    <w:p>
      <w:pPr>
        <w:numPr>
          <w:ilvl w:val="0"/>
          <w:numId w:val="6"/>
        </w:num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本项目采购标的属于</w:t>
      </w:r>
      <w:r>
        <w:rPr>
          <w:rFonts w:hint="eastAsia" w:ascii="宋体" w:hAnsi="宋体" w:eastAsia="宋体" w:cs="宋体"/>
          <w:b/>
          <w:color w:val="000000"/>
          <w:sz w:val="24"/>
          <w:highlight w:val="none"/>
          <w:u w:val="single"/>
        </w:rPr>
        <w:t xml:space="preserve">其他未列明行业</w:t>
      </w:r>
      <w:r>
        <w:rPr>
          <w:rFonts w:hint="eastAsia" w:ascii="宋体" w:hAnsi="宋体" w:eastAsia="宋体" w:cs="宋体"/>
          <w:b/>
          <w:color w:val="000000"/>
          <w:sz w:val="24"/>
          <w:highlight w:val="none"/>
          <w:u w:val="single"/>
          <w:lang w:eastAsia="zh-CN"/>
        </w:rPr>
        <w:t xml:space="preserve">。</w:t>
      </w:r>
      <w:r/>
    </w:p>
    <w:p>
      <w:pPr>
        <w:ind w:firstLine="482"/>
        <w:jc w:val="left"/>
        <w:spacing w:line="480" w:lineRule="exact"/>
        <w:rPr>
          <w:rFonts w:hint="eastAsia" w:ascii="宋体" w:hAnsi="宋体" w:eastAsia="宋体" w:cs="宋体"/>
          <w:b/>
          <w:color w:val="000000"/>
          <w:sz w:val="24"/>
          <w:highlight w:val="none"/>
        </w:rPr>
      </w:pPr>
      <w:r>
        <w:rPr>
          <w:rFonts w:hint="eastAsia" w:ascii="宋体" w:hAnsi="宋体" w:cs="宋体"/>
          <w:b/>
          <w:color w:val="000000"/>
          <w:sz w:val="24"/>
          <w:highlight w:val="none"/>
        </w:rPr>
        <w:t xml:space="preserve">3.中小企业规模类型自测小程序：</w:t>
      </w:r>
      <w:r>
        <w:rPr>
          <w:highlight w:val="none"/>
        </w:rPr>
        <w:fldChar w:fldCharType="begin"/>
      </w:r>
      <w:r>
        <w:rPr>
          <w:highlight w:val="none"/>
        </w:rPr>
        <w:instrText xml:space="preserve"> HYPERLINK "https://baosong.miit.gov.cn/ScaleTest" </w:instrText>
      </w:r>
      <w:r>
        <w:rPr>
          <w:highlight w:val="none"/>
        </w:rPr>
        <w:fldChar w:fldCharType="separate"/>
      </w:r>
      <w:r>
        <w:rPr>
          <w:rStyle w:val="843"/>
          <w:rFonts w:hint="eastAsia" w:ascii="宋体" w:hAnsi="宋体" w:cs="宋体"/>
          <w:b/>
          <w:color w:val="000000"/>
          <w:sz w:val="24"/>
          <w:highlight w:val="none"/>
        </w:rPr>
        <w:t xml:space="preserve">https://baosong.miit.gov.cn/ScaleTest</w:t>
      </w:r>
      <w:r>
        <w:rPr>
          <w:rStyle w:val="843"/>
          <w:rFonts w:hint="eastAsia" w:ascii="宋体" w:hAnsi="宋体" w:cs="宋体"/>
          <w:b/>
          <w:color w:val="000000"/>
          <w:sz w:val="24"/>
          <w:highlight w:val="none"/>
        </w:rPr>
        <w:fldChar w:fldCharType="end"/>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sz w:val="36"/>
          <w:szCs w:val="36"/>
          <w:highlight w:val="none"/>
        </w:rPr>
        <w:outlineLvl w:val="0"/>
      </w:pPr>
      <w:r>
        <w:rPr>
          <w:rFonts w:hint="eastAsia" w:ascii="宋体" w:hAnsi="宋体" w:eastAsia="宋体" w:cs="宋体"/>
          <w:b/>
          <w:bCs/>
          <w:sz w:val="36"/>
          <w:szCs w:val="36"/>
          <w:highlight w:val="none"/>
        </w:rPr>
        <w:t xml:space="preserve">10</w:t>
      </w:r>
      <w:r>
        <w:rPr>
          <w:rFonts w:hint="eastAsia" w:ascii="宋体" w:hAnsi="宋体" w:eastAsia="宋体" w:cs="宋体"/>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JSZC-320305-JSGE-C2026-0001</w:t>
      </w:r>
      <w:r>
        <w:rPr>
          <w:rFonts w:hint="eastAsia" w:ascii="宋体" w:hAnsi="宋体" w:eastAsia="宋体" w:cs="宋体"/>
          <w:color w:val="auto"/>
          <w:sz w:val="24"/>
          <w:highlight w:val="none"/>
        </w:rPr>
        <w:t xml:space="preserve">）政府采购活动前3年内在经营活动中没有重大违法记录。</w:t>
      </w:r>
      <w:r>
        <w:rPr>
          <w:rFonts w:hint="eastAsia" w:ascii="宋体" w:hAnsi="宋体" w:eastAsia="宋体" w:cs="宋体"/>
          <w:sz w:val="24"/>
          <w:highlight w:val="none"/>
        </w:rPr>
        <w:t xml:space="preserve">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rPr>
          <w:rFonts w:hint="eastAsia" w:ascii="宋体" w:hAnsi="宋体" w:eastAsia="宋体" w:cs="宋体"/>
          <w:b/>
          <w:sz w:val="36"/>
          <w:szCs w:val="36"/>
          <w:highlight w:val="none"/>
        </w:rPr>
      </w:pPr>
      <w:r/>
      <w:bookmarkStart w:id="1" w:name="OLE_LINK14"/>
      <w:r/>
      <w:bookmarkStart w:id="2" w:name="OLE_LINK13"/>
      <w:r>
        <w:rPr>
          <w:rFonts w:hint="eastAsia" w:ascii="宋体" w:hAnsi="宋体" w:eastAsia="宋体" w:cs="宋体"/>
          <w:b/>
          <w:sz w:val="36"/>
          <w:szCs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11、残疾人福利性单位声明函</w:t>
      </w:r>
      <w:bookmarkEnd w:id="1"/>
      <w:r/>
      <w:bookmarkEnd w:id="2"/>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JSZC-320305-JSGE-C2026-0001</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outlineLvl w:val="9"/>
      </w:pPr>
      <w:r>
        <w:rPr>
          <w:rFonts w:hint="eastAsia" w:ascii="宋体" w:hAnsi="宋体" w:eastAsia="宋体" w:cs="宋体"/>
          <w:spacing w:val="6"/>
          <w:sz w:val="24"/>
          <w:highlight w:val="none"/>
        </w:rPr>
        <w:t xml:space="preserve">               </w:t>
      </w:r>
      <w:r>
        <w:rPr>
          <w:rFonts w:hint="eastAsia" w:ascii="宋体" w:hAnsi="宋体" w:eastAsia="宋体" w:cs="宋体"/>
          <w:spacing w:val="6"/>
          <w:sz w:val="24"/>
          <w:highlight w:val="none"/>
          <w:lang w:val="en-US" w:eastAsia="zh-CN"/>
        </w:rPr>
        <w:t xml:space="preserve">     </w:t>
      </w:r>
      <w:r>
        <w:rPr>
          <w:rFonts w:hint="eastAsia" w:ascii="宋体" w:hAnsi="宋体" w:eastAsia="宋体" w:cs="宋体"/>
          <w:spacing w:val="6"/>
          <w:sz w:val="24"/>
          <w:highlight w:val="none"/>
        </w:rPr>
        <w:t xml:space="preserve">单位名称（</w:t>
      </w:r>
      <w:r>
        <w:rPr>
          <w:rFonts w:hint="eastAsia" w:ascii="宋体" w:hAnsi="宋体" w:eastAsia="宋体" w:cs="宋体"/>
          <w:spacing w:val="6"/>
          <w:sz w:val="24"/>
          <w:highlight w:val="none"/>
          <w:lang w:eastAsia="zh-CN"/>
        </w:rPr>
        <w:t xml:space="preserve">电子签章</w:t>
      </w:r>
      <w:r>
        <w:rPr>
          <w:rFonts w:hint="eastAsia" w:ascii="宋体" w:hAnsi="宋体" w:eastAsia="宋体" w:cs="宋体"/>
          <w:spacing w:val="6"/>
          <w:sz w:val="24"/>
          <w:highlight w:val="none"/>
        </w:rPr>
        <w:t xml:space="preserve">）：</w:t>
      </w:r>
      <w:r/>
    </w:p>
    <w:p>
      <w:pPr>
        <w:ind w:right="1560" w:firstLine="504"/>
        <w:jc w:val="center"/>
        <w:spacing w:line="360" w:lineRule="auto"/>
        <w:tabs>
          <w:tab w:val="left" w:pos="4860" w:leader="none"/>
        </w:tabs>
        <w:rPr>
          <w:rFonts w:hint="eastAsia" w:ascii="宋体" w:hAnsi="宋体" w:eastAsia="宋体" w:cs="宋体"/>
          <w:spacing w:val="6"/>
          <w:sz w:val="24"/>
          <w:highlight w:val="none"/>
        </w:rPr>
        <w:outlineLvl w:val="9"/>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color w:val="000000"/>
          <w:spacing w:val="6"/>
          <w:sz w:val="36"/>
          <w:szCs w:val="36"/>
          <w:highlight w:val="none"/>
        </w:rPr>
      </w:pPr>
      <w:r>
        <w:rPr>
          <w:rFonts w:hint="eastAsia" w:ascii="宋体" w:hAnsi="宋体" w:eastAsia="宋体" w:cs="宋体"/>
          <w:b/>
          <w:color w:val="000000"/>
          <w:spacing w:val="6"/>
          <w:sz w:val="36"/>
          <w:szCs w:val="36"/>
          <w:highlight w:val="none"/>
        </w:rPr>
        <w:br w:type="page" w:clear="all"/>
      </w:r>
      <w:r/>
    </w:p>
    <w:p>
      <w:pPr>
        <w:jc w:val="center"/>
        <w:spacing w:line="588" w:lineRule="exact"/>
        <w:rPr>
          <w:rFonts w:hint="eastAsia" w:ascii="宋体" w:hAnsi="宋体" w:eastAsia="宋体" w:cs="宋体"/>
          <w:b/>
          <w:color w:val="000000"/>
          <w:spacing w:val="6"/>
          <w:sz w:val="36"/>
          <w:szCs w:val="36"/>
          <w:highlight w:val="none"/>
        </w:rPr>
        <w:outlineLvl w:val="0"/>
      </w:pPr>
      <w:r>
        <w:rPr>
          <w:rFonts w:hint="eastAsia" w:ascii="宋体" w:hAnsi="宋体" w:eastAsia="宋体" w:cs="宋体"/>
          <w:b/>
          <w:color w:val="000000"/>
          <w:spacing w:val="6"/>
          <w:sz w:val="36"/>
          <w:szCs w:val="36"/>
          <w:highlight w:val="none"/>
        </w:rPr>
        <w:t xml:space="preserve">12、具备履行合同所必需的设备和专业技术能力的书面声明</w:t>
      </w:r>
      <w:r/>
    </w:p>
    <w:p>
      <w:pPr>
        <w:rPr>
          <w:rFonts w:hint="eastAsia" w:ascii="宋体" w:hAnsi="宋体" w:eastAsia="宋体" w:cs="宋体"/>
          <w:color w:val="ff9900"/>
          <w:sz w:val="24"/>
          <w:highlight w:val="none"/>
        </w:rPr>
      </w:pPr>
      <w:r>
        <w:rPr>
          <w:rFonts w:hint="eastAsia" w:ascii="宋体" w:hAnsi="宋体" w:eastAsia="宋体" w:cs="宋体"/>
          <w:color w:val="ff9900"/>
          <w:sz w:val="24"/>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JSZC-320305-JSGE-C2026-0001</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贾汪区“1+5片区”路灯管养护项目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JSZC-320305-JSGE-C2026-0001</w:t>
      </w:r>
      <w:r>
        <w:rPr>
          <w:rFonts w:hint="eastAsia" w:ascii="宋体" w:hAnsi="宋体" w:eastAsia="宋体" w:cs="宋体"/>
          <w:color w:val="auto"/>
          <w:sz w:val="24"/>
          <w:highlight w:val="none"/>
        </w:rPr>
        <w:t xml:space="preserve">）所必需的设备和专业</w:t>
      </w:r>
      <w:r>
        <w:rPr>
          <w:rFonts w:hint="eastAsia" w:ascii="宋体" w:hAnsi="宋体" w:eastAsia="宋体" w:cs="宋体"/>
          <w:sz w:val="24"/>
          <w:highlight w:val="none"/>
        </w:rPr>
        <w:t xml:space="preserve">技术能力。</w:t>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设备：</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专业技术能力：</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（证明材料的扫描件附后）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特此声明。</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50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64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（电子签章） </w:t>
      </w:r>
      <w:r/>
    </w:p>
    <w:p>
      <w:pPr>
        <w:ind w:firstLine="3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pStyle w:val="848"/>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color w:val="000000"/>
          <w:spacing w:val="6"/>
          <w:sz w:val="36"/>
          <w:szCs w:val="36"/>
          <w:highlight w:val="none"/>
        </w:rPr>
      </w:pPr>
      <w:r>
        <w:rPr>
          <w:rFonts w:hint="eastAsia" w:ascii="宋体" w:hAnsi="宋体" w:eastAsia="宋体" w:cs="宋体"/>
          <w:b/>
          <w:color w:val="000000"/>
          <w:spacing w:val="6"/>
          <w:sz w:val="36"/>
          <w:szCs w:val="36"/>
          <w:highlight w:val="none"/>
        </w:rPr>
        <w:t xml:space="preserve">1</w:t>
      </w:r>
      <w:r>
        <w:rPr>
          <w:rFonts w:hint="eastAsia" w:ascii="宋体" w:hAnsi="宋体" w:cs="宋体"/>
          <w:b/>
          <w:color w:val="000000"/>
          <w:spacing w:val="6"/>
          <w:sz w:val="36"/>
          <w:szCs w:val="36"/>
          <w:highlight w:val="none"/>
          <w:lang w:val="en-US" w:eastAsia="zh-CN"/>
        </w:rPr>
        <w:t xml:space="preserve">3</w:t>
      </w:r>
      <w:r>
        <w:rPr>
          <w:rFonts w:hint="eastAsia" w:ascii="宋体" w:hAnsi="宋体" w:eastAsia="宋体" w:cs="宋体"/>
          <w:b/>
          <w:color w:val="000000"/>
          <w:spacing w:val="6"/>
          <w:sz w:val="36"/>
          <w:szCs w:val="36"/>
          <w:highlight w:val="none"/>
        </w:rPr>
        <w:t xml:space="preserve">、项目组人员一览表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贾汪区“1+5片区”路灯管养护项目</w:t>
      </w:r>
      <w:r/>
    </w:p>
    <w:p>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JSZC-320305-JSGE-C2026-0001</w:t>
      </w:r>
      <w:r>
        <w:rPr>
          <w:rFonts w:hint="eastAsia" w:ascii="宋体" w:hAnsi="宋体" w:eastAsia="宋体" w:cs="宋体"/>
          <w:color w:val="auto"/>
          <w:sz w:val="24"/>
          <w:highlight w:val="none"/>
          <w:u w:val="single"/>
          <w:lang w:val="en-US" w:eastAsia="zh-CN"/>
        </w:rPr>
        <w:t xml:space="preserve">   </w:t>
      </w:r>
      <w:r/>
    </w:p>
    <w:tbl>
      <w:tblPr>
        <w:tblStyle w:val="807"/>
        <w:tblW w:w="1067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104"/>
        <w:gridCol w:w="1203"/>
        <w:gridCol w:w="1092"/>
        <w:gridCol w:w="1076"/>
        <w:gridCol w:w="2134"/>
        <w:gridCol w:w="2134"/>
        <w:gridCol w:w="1143"/>
      </w:tblGrid>
      <w:tr>
        <w:trPr>
          <w:jc w:val="center"/>
          <w:trHeight w:val="81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姓名</w:t>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岗位</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性别</w:t>
            </w:r>
            <w:r/>
          </w:p>
        </w:tc>
        <w:tc>
          <w:tcPr>
            <w:tcBorders>
              <w:top w:val="single" w:color="000000" w:sz="6" w:space="0"/>
              <w:left w:val="single" w:color="000000" w:sz="6" w:space="0"/>
              <w:bottom w:val="single" w:color="000000" w:sz="6" w:space="0"/>
              <w:right w:val="single" w:color="000000" w:sz="6" w:space="0"/>
            </w:tcBorders>
            <w:tcW w:w="1076"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学历及专业</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执业资格</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职称</w:t>
            </w:r>
            <w:r/>
          </w:p>
        </w:tc>
        <w:tc>
          <w:tcPr>
            <w:tcBorders>
              <w:top w:val="single" w:color="000000" w:sz="6" w:space="0"/>
              <w:left w:val="single" w:color="000000" w:sz="6" w:space="0"/>
              <w:bottom w:val="single" w:color="000000" w:sz="6" w:space="0"/>
              <w:right w:val="single" w:color="000000" w:sz="6" w:space="0"/>
            </w:tcBorders>
            <w:tcW w:w="1143"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注：1.此表仅提供了表格样式，各供应商可参照上述格式自制表格，但应至少包含上述表格内条目。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2.供应商应如实填写人员情况表，并</w:t>
      </w:r>
      <w:r>
        <w:rPr>
          <w:rFonts w:hint="eastAsia" w:ascii="宋体" w:hAnsi="宋体" w:eastAsia="宋体" w:cs="宋体"/>
          <w:sz w:val="24"/>
          <w:highlight w:val="none"/>
          <w:lang w:eastAsia="zh-CN"/>
        </w:rPr>
        <w:t xml:space="preserve">按《评分细则》中要求</w:t>
      </w:r>
      <w:r>
        <w:rPr>
          <w:rFonts w:hint="eastAsia" w:ascii="宋体" w:hAnsi="宋体" w:eastAsia="宋体" w:cs="宋体"/>
          <w:sz w:val="24"/>
          <w:highlight w:val="none"/>
        </w:rPr>
        <w:t xml:space="preserve">附相关证明材料。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ind w:right="29" w:firstLine="39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keepLines w:val="0"/>
        <w:keepNext w:val="0"/>
        <w:pageBreakBefore w:val="0"/>
        <w:spacing w:line="360" w:lineRule="auto"/>
        <w:rPr>
          <w:rFonts w:hint="eastAsia" w:ascii="宋体" w:hAnsi="宋体" w:eastAsia="宋体" w:cs="宋体"/>
          <w:b/>
          <w:sz w:val="30"/>
          <w:szCs w:val="30"/>
          <w:highlight w:val="none"/>
        </w:rPr>
        <w:outlineLvl w:val="0"/>
      </w:pPr>
      <w:r>
        <w:rPr>
          <w:rFonts w:hint="eastAsia" w:ascii="宋体" w:hAnsi="宋体" w:eastAsia="宋体" w:cs="宋体"/>
          <w:b/>
          <w:sz w:val="36"/>
          <w:szCs w:val="36"/>
          <w:highlight w:val="none"/>
        </w:rPr>
        <w:t xml:space="preserve">1</w:t>
      </w:r>
      <w:r>
        <w:rPr>
          <w:rFonts w:hint="eastAsia" w:ascii="宋体" w:hAnsi="宋体" w:cs="宋体"/>
          <w:b/>
          <w:sz w:val="36"/>
          <w:szCs w:val="36"/>
          <w:highlight w:val="none"/>
          <w:lang w:val="en-US" w:eastAsia="zh-CN"/>
        </w:rPr>
        <w:t xml:space="preserve">4</w:t>
      </w:r>
      <w:r>
        <w:rPr>
          <w:rFonts w:hint="eastAsia" w:ascii="宋体" w:hAnsi="宋体" w:eastAsia="宋体" w:cs="宋体"/>
          <w:b/>
          <w:sz w:val="36"/>
          <w:szCs w:val="36"/>
          <w:highlight w:val="none"/>
        </w:rPr>
        <w:t xml:space="preserve">、代理服务收费标准</w:t>
      </w:r>
      <w:r/>
    </w:p>
    <w:tbl>
      <w:tblPr>
        <w:tblStyle w:val="807"/>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0.005%</w:t>
            </w:r>
            <w:r/>
          </w:p>
        </w:tc>
      </w:tr>
    </w:tbl>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6.有分包(分标段)的以一个项目计算。</w:t>
      </w:r>
      <w:r/>
    </w:p>
    <w:p>
      <w:pPr>
        <w:rPr>
          <w:rFonts w:hint="eastAsia"/>
          <w:highlight w:val="none"/>
        </w:rPr>
      </w:pPr>
      <w:r>
        <w:rPr>
          <w:rFonts w:hint="eastAsia"/>
          <w:highlight w:val="none"/>
        </w:rPr>
        <w:br w:type="page" w:clear="all"/>
      </w:r>
      <w:r/>
    </w:p>
    <w:p>
      <w:pPr>
        <w:jc w:val="center"/>
        <w:keepLines w:val="0"/>
        <w:keepNext w:val="0"/>
        <w:pageBreakBefore w:val="0"/>
        <w:spacing w:line="360" w:lineRule="auto"/>
        <w:rPr>
          <w:rFonts w:hint="eastAsia" w:ascii="宋体" w:hAnsi="宋体" w:eastAsia="宋体" w:cs="宋体"/>
          <w:b/>
          <w:sz w:val="36"/>
          <w:szCs w:val="36"/>
          <w:highlight w:val="none"/>
        </w:rPr>
        <w:outlineLvl w:val="0"/>
      </w:pPr>
      <w:r>
        <w:rPr>
          <w:rFonts w:hint="eastAsia" w:ascii="宋体" w:hAnsi="宋体" w:cs="宋体"/>
          <w:b/>
          <w:sz w:val="36"/>
          <w:szCs w:val="36"/>
          <w:highlight w:val="none"/>
          <w:lang w:val="en-US" w:eastAsia="zh-CN"/>
        </w:rPr>
        <w:t xml:space="preserve">15、</w:t>
      </w:r>
      <w:r>
        <w:rPr>
          <w:rFonts w:hint="eastAsia" w:ascii="宋体" w:hAnsi="宋体" w:eastAsia="宋体" w:cs="宋体"/>
          <w:b/>
          <w:sz w:val="36"/>
          <w:szCs w:val="36"/>
          <w:highlight w:val="none"/>
        </w:rPr>
        <w:t xml:space="preserve">预付款保函支付条款模板</w:t>
      </w:r>
      <w:r/>
    </w:p>
    <w:p>
      <w:pPr>
        <w:pStyle w:val="813"/>
        <w:spacing w:line="360" w:lineRule="auto"/>
        <w:rPr>
          <w:rFonts w:ascii="宋体" w:hAnsi="宋体" w:cs="宋体"/>
          <w:sz w:val="24"/>
          <w:highlight w:val="none"/>
        </w:rPr>
      </w:pPr>
      <w:r>
        <w:rPr>
          <w:rFonts w:ascii="宋体" w:hAnsi="宋体" w:cs="宋体"/>
          <w:sz w:val="24"/>
          <w:highlight w:val="none"/>
        </w:rPr>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（1）合同签订且乙方向甲方出具预付款保函后个工作日内，甲方应支付合同价款的百分之</w:t>
      </w:r>
      <w:r>
        <w:rPr>
          <w:rFonts w:hint="eastAsia" w:ascii="宋体" w:hAnsi="宋体" w:eastAsia="宋体" w:cs="宋体"/>
          <w:sz w:val="24"/>
          <w:szCs w:val="24"/>
          <w:highlight w:val="none"/>
          <w:u w:val="single"/>
        </w:rPr>
        <w:t xml:space="preserve"> xx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xx</w:t>
      </w:r>
      <w:r>
        <w:rPr>
          <w:rFonts w:hint="eastAsia" w:ascii="宋体" w:hAnsi="宋体" w:eastAsia="宋体" w:cs="宋体"/>
          <w:sz w:val="24"/>
          <w:szCs w:val="24"/>
          <w:highlight w:val="none"/>
        </w:rPr>
        <w:t xml:space="preserve">%)小写¥大写：人民币。</w:t>
      </w:r>
      <w:r/>
    </w:p>
    <w:p>
      <w:pPr>
        <w:pStyle w:val="813"/>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 XX </w:t>
      </w:r>
      <w:r>
        <w:rPr>
          <w:rFonts w:hint="eastAsia" w:ascii="宋体" w:hAnsi="宋体" w:eastAsia="宋体" w:cs="宋体"/>
          <w:sz w:val="24"/>
          <w:szCs w:val="24"/>
          <w:highlight w:val="none"/>
        </w:rPr>
        <w:t xml:space="preserve">（ %）小写￥大写：人民币。</w:t>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付款条件二： 不提交预付款保函的</w:t>
      </w:r>
      <w:r/>
    </w:p>
    <w:p>
      <w:pPr>
        <w:pStyle w:val="813"/>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 （％）小写￥大写：人民币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w:t>
      </w:r>
      <w:r/>
    </w:p>
    <w:p>
      <w:pPr>
        <w:pStyle w:val="813"/>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w:t>
      </w:r>
      <w:r>
        <w:rPr>
          <w:rFonts w:hint="eastAsia" w:ascii="宋体" w:hAnsi="宋体" w:eastAsia="宋体" w:cs="宋体"/>
          <w:sz w:val="24"/>
          <w:szCs w:val="24"/>
          <w:highlight w:val="none"/>
        </w:rPr>
        <w:t xml:space="preserve">（％）小写￥大写：人民币。</w:t>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left="0" w:righ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6"/>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注：1、付款条件一中，出具预付款保函后支付的合同款应当与保函金额一致。</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jc w:val="center"/>
        <w:spacing w:beforeAutospacing="0" w:afterAutospacing="0" w:line="0" w:lineRule="atLeast"/>
        <w:widowControl w:val="off"/>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16、</w:t>
      </w:r>
      <w:r>
        <w:rPr>
          <w:rFonts w:hint="eastAsia" w:ascii="黑体" w:hAnsi="宋体" w:eastAsia="黑体" w:cs="黑体"/>
          <w:b/>
          <w:color w:val="000000"/>
          <w:sz w:val="32"/>
          <w:szCs w:val="32"/>
          <w:highlight w:val="none"/>
          <w:lang w:val="zh-CN" w:eastAsia="zh-CN" w:bidi="ar-SA"/>
        </w:rPr>
        <w:t xml:space="preserve">《关于符合本国产品标准的声明函》</w:t>
      </w:r>
      <w:r>
        <w:rPr>
          <w:rFonts w:hint="eastAsia" w:ascii="黑体" w:hAnsi="宋体" w:eastAsia="黑体" w:cs="黑体"/>
          <w:b/>
          <w:color w:val="000000"/>
          <w:sz w:val="32"/>
          <w:szCs w:val="32"/>
          <w:highlight w:val="none"/>
          <w:lang w:val="en-US" w:eastAsia="zh-CN" w:bidi="ar-SA"/>
        </w:rPr>
        <w:t xml:space="preserve">（格式）</w:t>
      </w:r>
      <w:r/>
    </w:p>
    <w:p>
      <w:pPr>
        <w:ind w:right="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Style w:val="844"/>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Style w:val="844"/>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Style w:val="844"/>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Style w:val="844"/>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Style w:val="844"/>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Style w:val="844"/>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42"/>
      </w:rPr>
      <w:framePr w:wrap="around" w:vAnchor="text" w:hAnchor="margin" w:xAlign="center" w:y="1"/>
    </w:pPr>
    <w:r>
      <w:fldChar w:fldCharType="begin"/>
    </w:r>
    <w:r>
      <w:rPr>
        <w:rStyle w:val="842"/>
      </w:rPr>
      <w:instrText xml:space="preserve">PAGE  </w:instrText>
    </w:r>
    <w:r>
      <w:fldChar w:fldCharType="end"/>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uiPriority w:val="0"/>
    <w:qFormat/>
    <w:pPr>
      <w:ind w:firstLine="640"/>
      <w:spacing w:line="580" w:lineRule="exact"/>
      <w:outlineLvl w:val="0"/>
    </w:pPr>
    <w:rPr>
      <w:rFonts w:ascii="方正黑体_GBK" w:hAnsi="Times New Roman" w:eastAsia="方正黑体_GBK" w:cs="Times New Roman"/>
    </w:rPr>
  </w:style>
  <w:style w:type="paragraph" w:styleId="798">
    <w:name w:val="Heading 2"/>
    <w:basedOn w:val="796"/>
    <w:next w:val="796"/>
    <w:uiPriority w:val="0"/>
    <w:qFormat/>
    <w:pPr>
      <w:keepLines/>
      <w:keepNext/>
      <w:spacing w:before="260" w:after="260" w:line="412" w:lineRule="auto"/>
      <w:outlineLvl w:val="1"/>
    </w:pPr>
    <w:rPr>
      <w:rFonts w:ascii="Arial" w:hAnsi="Arial" w:eastAsia="黑体" w:cs="Times New Roman"/>
      <w:sz w:val="32"/>
      <w:szCs w:val="32"/>
    </w:rPr>
  </w:style>
  <w:style w:type="paragraph" w:styleId="799">
    <w:name w:val="Heading 3"/>
    <w:basedOn w:val="796"/>
    <w:next w:val="796"/>
    <w:uiPriority w:val="0"/>
    <w:qFormat/>
    <w:pPr>
      <w:keepLines/>
      <w:keepNext/>
      <w:spacing w:before="260" w:after="260" w:line="416" w:lineRule="auto"/>
      <w:outlineLvl w:val="2"/>
    </w:pPr>
    <w:rPr>
      <w:b/>
      <w:bCs/>
      <w:sz w:val="32"/>
      <w:szCs w:val="32"/>
    </w:rPr>
  </w:style>
  <w:style w:type="paragraph" w:styleId="800">
    <w:name w:val="Heading 4"/>
    <w:basedOn w:val="796"/>
    <w:next w:val="796"/>
    <w:link w:val="896"/>
    <w:uiPriority w:val="9"/>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97"/>
    <w:uiPriority w:val="9"/>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98"/>
    <w:uiPriority w:val="9"/>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99"/>
    <w:uiPriority w:val="9"/>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900"/>
    <w:uiPriority w:val="9"/>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901"/>
    <w:uiPriority w:val="9"/>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0"/>
    <w:qFormat/>
    <w:rPr>
      <w:rFonts w:ascii="Times New Roman" w:hAnsi="Times New Roman" w:eastAsia="宋体" w:cs="Times New Roman"/>
    </w:rPr>
  </w:style>
  <w:style w:type="table" w:styleId="807"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808">
    <w:name w:val="toc 7"/>
    <w:basedOn w:val="796"/>
    <w:next w:val="796"/>
    <w:uiPriority w:val="39"/>
    <w:qFormat/>
    <w:pPr>
      <w:ind w:left="1701" w:right="0" w:firstLine="0"/>
      <w:spacing w:after="57"/>
    </w:pPr>
  </w:style>
  <w:style w:type="paragraph" w:styleId="809">
    <w:name w:val="Caption"/>
    <w:basedOn w:val="796"/>
    <w:next w:val="796"/>
    <w:uiPriority w:val="35"/>
    <w:qFormat/>
    <w:pPr>
      <w:spacing w:line="276" w:lineRule="auto"/>
    </w:pPr>
    <w:rPr>
      <w:b/>
      <w:bCs/>
      <w:color w:val="4f81bd"/>
      <w:sz w:val="18"/>
      <w:szCs w:val="18"/>
    </w:rPr>
  </w:style>
  <w:style w:type="paragraph" w:styleId="810">
    <w:name w:val="index 5"/>
    <w:basedOn w:val="796"/>
    <w:next w:val="796"/>
    <w:uiPriority w:val="0"/>
    <w:qFormat/>
    <w:pPr>
      <w:ind w:left="798"/>
      <w:jc w:val="left"/>
    </w:pPr>
    <w:rPr>
      <w:rFonts w:ascii="Calibri" w:hAnsi="Calibri"/>
    </w:rPr>
  </w:style>
  <w:style w:type="paragraph" w:styleId="811">
    <w:name w:val="Document Map"/>
    <w:basedOn w:val="796"/>
    <w:link w:val="1040"/>
    <w:uiPriority w:val="0"/>
    <w:qFormat/>
    <w:rPr>
      <w:rFonts w:ascii="宋体"/>
      <w:sz w:val="18"/>
      <w:szCs w:val="18"/>
    </w:rPr>
  </w:style>
  <w:style w:type="paragraph" w:styleId="812">
    <w:name w:val="annotation text"/>
    <w:basedOn w:val="796"/>
    <w:link w:val="1041"/>
    <w:uiPriority w:val="0"/>
    <w:qFormat/>
    <w:pPr>
      <w:jc w:val="left"/>
    </w:pPr>
  </w:style>
  <w:style w:type="paragraph" w:styleId="813">
    <w:name w:val="Body Text"/>
    <w:basedOn w:val="796"/>
    <w:next w:val="796"/>
    <w:uiPriority w:val="0"/>
    <w:qFormat/>
    <w:pPr>
      <w:spacing w:after="120"/>
    </w:pPr>
    <w:rPr>
      <w:rFonts w:ascii="Times New Roman" w:hAnsi="Times New Roman" w:eastAsia="宋体" w:cs="Times New Roman"/>
    </w:rPr>
  </w:style>
  <w:style w:type="paragraph" w:styleId="814">
    <w:name w:val="Body Text Indent"/>
    <w:basedOn w:val="796"/>
    <w:next w:val="815"/>
    <w:uiPriority w:val="0"/>
    <w:qFormat/>
    <w:pPr>
      <w:ind w:left="420"/>
      <w:spacing w:after="120"/>
    </w:pPr>
    <w:rPr>
      <w:rFonts w:ascii="Times New Roman" w:hAnsi="Times New Roman" w:eastAsia="宋体" w:cs="Times New Roman"/>
    </w:rPr>
  </w:style>
  <w:style w:type="paragraph" w:styleId="815">
    <w:name w:val="envelope return"/>
    <w:basedOn w:val="796"/>
    <w:uiPriority w:val="99"/>
    <w:qFormat/>
    <w:rPr>
      <w:rFonts w:ascii="Arial" w:hAnsi="Arial"/>
    </w:rPr>
  </w:style>
  <w:style w:type="paragraph" w:styleId="816">
    <w:name w:val="Block Text"/>
    <w:basedOn w:val="796"/>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17">
    <w:name w:val="toc 5"/>
    <w:basedOn w:val="796"/>
    <w:next w:val="796"/>
    <w:uiPriority w:val="39"/>
    <w:qFormat/>
    <w:pPr>
      <w:ind w:left="1134" w:right="0" w:firstLine="0"/>
      <w:spacing w:after="57"/>
    </w:pPr>
  </w:style>
  <w:style w:type="paragraph" w:styleId="818">
    <w:name w:val="toc 3"/>
    <w:basedOn w:val="796"/>
    <w:next w:val="796"/>
    <w:uiPriority w:val="39"/>
    <w:qFormat/>
    <w:pPr>
      <w:ind w:left="567" w:right="0" w:firstLine="0"/>
      <w:spacing w:after="57"/>
    </w:pPr>
  </w:style>
  <w:style w:type="paragraph" w:styleId="819">
    <w:name w:val="Plain Text"/>
    <w:basedOn w:val="796"/>
    <w:link w:val="1042"/>
    <w:uiPriority w:val="0"/>
    <w:qFormat/>
    <w:rPr>
      <w:rFonts w:ascii="宋体" w:hAnsi="Courier New"/>
      <w:sz w:val="21"/>
      <w:szCs w:val="21"/>
    </w:rPr>
  </w:style>
  <w:style w:type="paragraph" w:styleId="820">
    <w:name w:val="toc 8"/>
    <w:basedOn w:val="796"/>
    <w:next w:val="796"/>
    <w:uiPriority w:val="39"/>
    <w:qFormat/>
    <w:pPr>
      <w:ind w:left="1984" w:right="0" w:firstLine="0"/>
      <w:spacing w:after="57"/>
    </w:pPr>
  </w:style>
  <w:style w:type="paragraph" w:styleId="821">
    <w:name w:val="endnote text"/>
    <w:basedOn w:val="796"/>
    <w:link w:val="1038"/>
    <w:uiPriority w:val="99"/>
    <w:qFormat/>
    <w:pPr>
      <w:spacing w:after="0" w:line="240" w:lineRule="auto"/>
    </w:pPr>
    <w:rPr>
      <w:sz w:val="20"/>
    </w:rPr>
  </w:style>
  <w:style w:type="paragraph" w:styleId="822">
    <w:name w:val="Balloon Text"/>
    <w:basedOn w:val="796"/>
    <w:link w:val="1043"/>
    <w:uiPriority w:val="0"/>
    <w:qFormat/>
    <w:rPr>
      <w:sz w:val="18"/>
      <w:szCs w:val="18"/>
    </w:rPr>
  </w:style>
  <w:style w:type="paragraph" w:styleId="823">
    <w:name w:val="Footer"/>
    <w:basedOn w:val="79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24">
    <w:name w:val="Header"/>
    <w:basedOn w:val="79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25">
    <w:name w:val="toc 1"/>
    <w:basedOn w:val="796"/>
    <w:next w:val="796"/>
    <w:uiPriority w:val="39"/>
    <w:qFormat/>
    <w:pPr>
      <w:ind w:left="0" w:right="0" w:firstLine="0"/>
      <w:spacing w:after="57"/>
    </w:pPr>
  </w:style>
  <w:style w:type="paragraph" w:styleId="826">
    <w:name w:val="toc 4"/>
    <w:basedOn w:val="796"/>
    <w:next w:val="796"/>
    <w:uiPriority w:val="39"/>
    <w:qFormat/>
    <w:pPr>
      <w:ind w:left="850" w:right="0" w:firstLine="0"/>
      <w:spacing w:after="57"/>
    </w:pPr>
  </w:style>
  <w:style w:type="paragraph" w:styleId="827">
    <w:name w:val="Subtitle"/>
    <w:basedOn w:val="796"/>
    <w:next w:val="796"/>
    <w:link w:val="904"/>
    <w:uiPriority w:val="11"/>
    <w:qFormat/>
    <w:pPr>
      <w:spacing w:before="200" w:after="200"/>
    </w:pPr>
    <w:rPr>
      <w:sz w:val="24"/>
      <w:szCs w:val="24"/>
    </w:rPr>
  </w:style>
  <w:style w:type="paragraph" w:styleId="828">
    <w:name w:val="footnote text"/>
    <w:basedOn w:val="796"/>
    <w:next w:val="810"/>
    <w:link w:val="1037"/>
    <w:uiPriority w:val="99"/>
    <w:qFormat/>
    <w:pPr>
      <w:spacing w:after="40" w:line="240" w:lineRule="auto"/>
    </w:pPr>
    <w:rPr>
      <w:sz w:val="18"/>
    </w:rPr>
  </w:style>
  <w:style w:type="paragraph" w:styleId="829">
    <w:name w:val="toc 6"/>
    <w:basedOn w:val="796"/>
    <w:next w:val="796"/>
    <w:uiPriority w:val="39"/>
    <w:qFormat/>
    <w:pPr>
      <w:ind w:left="1417" w:right="0" w:firstLine="0"/>
      <w:spacing w:after="57"/>
    </w:pPr>
  </w:style>
  <w:style w:type="paragraph" w:styleId="830">
    <w:name w:val="table of figures"/>
    <w:basedOn w:val="796"/>
    <w:next w:val="796"/>
    <w:uiPriority w:val="99"/>
    <w:qFormat/>
    <w:pPr>
      <w:spacing w:after="0" w:afterAutospacing="0"/>
    </w:pPr>
  </w:style>
  <w:style w:type="paragraph" w:styleId="831">
    <w:name w:val="toc 2"/>
    <w:basedOn w:val="796"/>
    <w:next w:val="796"/>
    <w:uiPriority w:val="39"/>
    <w:qFormat/>
    <w:pPr>
      <w:ind w:left="283" w:right="0" w:firstLine="0"/>
      <w:spacing w:after="57"/>
    </w:pPr>
  </w:style>
  <w:style w:type="paragraph" w:styleId="832">
    <w:name w:val="toc 9"/>
    <w:basedOn w:val="796"/>
    <w:next w:val="796"/>
    <w:uiPriority w:val="39"/>
    <w:qFormat/>
    <w:pPr>
      <w:ind w:left="2268" w:right="0" w:firstLine="0"/>
      <w:spacing w:after="57"/>
    </w:pPr>
  </w:style>
  <w:style w:type="paragraph" w:styleId="833">
    <w:name w:val="Body Text 2"/>
    <w:basedOn w:val="796"/>
    <w:uiPriority w:val="0"/>
    <w:qFormat/>
    <w:pPr>
      <w:jc w:val="center"/>
    </w:pPr>
    <w:rPr>
      <w:rFonts w:ascii="仿宋_GB2312" w:eastAsia="仿宋_GB2312"/>
      <w:sz w:val="44"/>
    </w:rPr>
  </w:style>
  <w:style w:type="paragraph" w:styleId="834">
    <w:name w:val="Normal (Web)"/>
    <w:basedOn w:val="796"/>
    <w:uiPriority w:val="0"/>
    <w:qFormat/>
    <w:pPr>
      <w:jc w:val="left"/>
      <w:spacing w:before="100" w:beforeAutospacing="1" w:after="100" w:afterAutospacing="1"/>
      <w:widowControl/>
    </w:pPr>
    <w:rPr>
      <w:rFonts w:ascii="宋体" w:hAnsi="宋体" w:eastAsia="宋体" w:cs="宋体"/>
      <w:sz w:val="24"/>
    </w:rPr>
  </w:style>
  <w:style w:type="paragraph" w:styleId="835">
    <w:name w:val="Title"/>
    <w:basedOn w:val="796"/>
    <w:next w:val="796"/>
    <w:link w:val="903"/>
    <w:uiPriority w:val="10"/>
    <w:qFormat/>
    <w:pPr>
      <w:contextualSpacing/>
      <w:spacing w:before="300" w:after="200"/>
    </w:pPr>
    <w:rPr>
      <w:sz w:val="48"/>
      <w:szCs w:val="48"/>
    </w:rPr>
  </w:style>
  <w:style w:type="paragraph" w:styleId="836">
    <w:name w:val="annotation subject"/>
    <w:basedOn w:val="812"/>
    <w:next w:val="812"/>
    <w:link w:val="1044"/>
    <w:uiPriority w:val="0"/>
    <w:qFormat/>
    <w:rPr>
      <w:b/>
      <w:bCs/>
    </w:rPr>
  </w:style>
  <w:style w:type="paragraph" w:styleId="837">
    <w:name w:val="Body Text First Indent"/>
    <w:basedOn w:val="813"/>
    <w:next w:val="838"/>
    <w:uiPriority w:val="0"/>
    <w:qFormat/>
    <w:pPr>
      <w:ind w:firstLine="420"/>
    </w:pPr>
    <w:rPr>
      <w:rFonts w:ascii="Times New Roman" w:hAnsi="Times New Roman" w:eastAsia="宋体" w:cs="Times New Roman"/>
    </w:rPr>
  </w:style>
  <w:style w:type="paragraph" w:styleId="838">
    <w:name w:val="Body Text First Indent 2"/>
    <w:basedOn w:val="814"/>
    <w:uiPriority w:val="0"/>
    <w:qFormat/>
    <w:pPr>
      <w:ind w:firstLine="420"/>
    </w:pPr>
    <w:rPr>
      <w:rFonts w:ascii="Times New Roman" w:hAnsi="Times New Roman" w:eastAsia="宋体" w:cs="Times New Roman"/>
    </w:rPr>
  </w:style>
  <w:style w:type="table" w:styleId="839">
    <w:name w:val="Table Grid"/>
    <w:basedOn w:val="807"/>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basedOn w:val="806"/>
    <w:uiPriority w:val="0"/>
    <w:qFormat/>
    <w:rPr>
      <w:b/>
      <w:bCs/>
    </w:rPr>
  </w:style>
  <w:style w:type="character" w:styleId="841">
    <w:name w:val="endnote reference"/>
    <w:basedOn w:val="806"/>
    <w:uiPriority w:val="99"/>
    <w:qFormat/>
    <w:rPr>
      <w:vertAlign w:val="superscript"/>
    </w:rPr>
  </w:style>
  <w:style w:type="character" w:styleId="842">
    <w:name w:val="page number"/>
    <w:uiPriority w:val="0"/>
    <w:qFormat/>
    <w:rPr>
      <w:rFonts w:ascii="Times New Roman" w:hAnsi="Times New Roman" w:eastAsia="宋体" w:cs="Times New Roman"/>
    </w:rPr>
  </w:style>
  <w:style w:type="character" w:styleId="843">
    <w:name w:val="FollowedHyperlink"/>
    <w:basedOn w:val="806"/>
    <w:uiPriority w:val="0"/>
    <w:qFormat/>
    <w:rPr>
      <w:color w:val="333333"/>
      <w:u w:val="none"/>
    </w:rPr>
  </w:style>
  <w:style w:type="character" w:styleId="844">
    <w:name w:val="Emphasis"/>
    <w:uiPriority w:val="0"/>
    <w:qFormat/>
  </w:style>
  <w:style w:type="character" w:styleId="845">
    <w:name w:val="Hyperlink"/>
    <w:basedOn w:val="806"/>
    <w:uiPriority w:val="0"/>
    <w:qFormat/>
    <w:rPr>
      <w:color w:val="333333"/>
      <w:u w:val="none"/>
    </w:rPr>
  </w:style>
  <w:style w:type="character" w:styleId="846">
    <w:name w:val="annotation reference"/>
    <w:uiPriority w:val="0"/>
    <w:qFormat/>
    <w:rPr>
      <w:rFonts w:ascii="Times New Roman" w:hAnsi="Times New Roman" w:eastAsia="宋体" w:cs="Times New Roman"/>
      <w:sz w:val="21"/>
      <w:szCs w:val="21"/>
    </w:rPr>
  </w:style>
  <w:style w:type="character" w:styleId="847">
    <w:name w:val="footnote reference"/>
    <w:basedOn w:val="806"/>
    <w:uiPriority w:val="99"/>
    <w:qFormat/>
    <w:rPr>
      <w:vertAlign w:val="superscript"/>
    </w:rPr>
  </w:style>
  <w:style w:type="paragraph" w:styleId="848" w:customStyle="1">
    <w:name w:val="无间隔1"/>
    <w:uiPriority w:val="0"/>
    <w:qFormat/>
    <w:rPr>
      <w:rFonts w:hint="default" w:ascii="Calibri" w:hAnsi="Calibri" w:eastAsia="宋体" w:cs="Times New Roman"/>
      <w:sz w:val="22"/>
      <w:lang w:val="en-US" w:eastAsia="zh-CN" w:bidi="ar-SA"/>
    </w:rPr>
  </w:style>
  <w:style w:type="paragraph" w:styleId="849" w:customStyle="1">
    <w:name w:val="一级条标题"/>
    <w:basedOn w:val="850"/>
    <w:next w:val="79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50" w:customStyle="1">
    <w:name w:val="章标题"/>
    <w:basedOn w:val="851"/>
    <w:next w:val="85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正文112"/>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标题 41"/>
    <w:basedOn w:val="853"/>
    <w:next w:val="851"/>
    <w:uiPriority w:val="0"/>
    <w:qFormat/>
    <w:pPr>
      <w:keepLines/>
      <w:keepNext/>
      <w:spacing w:before="280" w:after="290" w:line="376" w:lineRule="auto"/>
      <w:outlineLvl w:val="3"/>
    </w:pPr>
    <w:rPr>
      <w:rFonts w:ascii="Cambria" w:hAnsi="Cambria"/>
      <w:b/>
      <w:bCs/>
      <w:sz w:val="28"/>
      <w:szCs w:val="28"/>
    </w:rPr>
  </w:style>
  <w:style w:type="paragraph" w:styleId="853" w:customStyle="1">
    <w:name w:val="正文1"/>
    <w:basedOn w:val="854"/>
    <w:next w:val="85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54" w:customStyle="1">
    <w:name w:val="正文1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文本1"/>
    <w:basedOn w:val="853"/>
    <w:next w:val="854"/>
    <w:uiPriority w:val="0"/>
    <w:qFormat/>
    <w:pPr>
      <w:spacing w:after="120"/>
    </w:pPr>
    <w:rPr>
      <w:lang w:val="en-US" w:eastAsia="en-US"/>
    </w:rPr>
  </w:style>
  <w:style w:type="paragraph" w:styleId="856" w:customStyle="1">
    <w:name w:val="目录 11"/>
    <w:basedOn w:val="857"/>
    <w:next w:val="853"/>
    <w:uiPriority w:val="0"/>
    <w:qFormat/>
  </w:style>
  <w:style w:type="paragraph" w:styleId="857" w:customStyle="1">
    <w:name w:val="正文11"/>
    <w:next w:val="858"/>
    <w:uiPriority w:val="0"/>
    <w:qFormat/>
    <w:pPr>
      <w:jc w:val="both"/>
    </w:pPr>
    <w:rPr>
      <w:rFonts w:hint="default" w:ascii="Times New Roman" w:hAnsi="Times New Roman" w:eastAsia="宋体" w:cs="Times New Roman"/>
      <w:lang w:val="en-US" w:eastAsia="zh-CN" w:bidi="ar-SA"/>
    </w:rPr>
  </w:style>
  <w:style w:type="paragraph" w:styleId="858" w:customStyle="1">
    <w:name w:val="文本块1"/>
    <w:basedOn w:val="859"/>
    <w:uiPriority w:val="0"/>
    <w:qFormat/>
    <w:pPr>
      <w:ind w:left="256" w:right="6" w:firstLine="624"/>
    </w:pPr>
    <w:rPr>
      <w:rFonts w:eastAsia="仿宋_GB2312"/>
      <w:sz w:val="28"/>
      <w:szCs w:val="20"/>
    </w:rPr>
  </w:style>
  <w:style w:type="paragraph" w:styleId="859" w:customStyle="1">
    <w:name w:val="正文12"/>
    <w:next w:val="860"/>
    <w:uiPriority w:val="0"/>
    <w:qFormat/>
    <w:rPr>
      <w:rFonts w:hint="default" w:ascii="Times New Roman" w:hAnsi="Times New Roman" w:eastAsia="宋体" w:cs="Times New Roman"/>
    </w:rPr>
  </w:style>
  <w:style w:type="paragraph" w:styleId="860" w:customStyle="1">
    <w:name w:val="正文文本111"/>
    <w:basedOn w:val="861"/>
    <w:next w:val="859"/>
    <w:uiPriority w:val="0"/>
    <w:qFormat/>
  </w:style>
  <w:style w:type="paragraph" w:styleId="861" w:customStyle="1">
    <w:name w:val="正文1121"/>
    <w:next w:val="860"/>
    <w:uiPriority w:val="0"/>
    <w:qFormat/>
    <w:pPr>
      <w:jc w:val="both"/>
      <w:widowControl w:val="off"/>
    </w:pPr>
    <w:rPr>
      <w:rFonts w:hint="default" w:ascii="Calibri" w:hAnsi="Calibri" w:eastAsia="宋体" w:cs="Times New Roman"/>
      <w:sz w:val="21"/>
      <w:szCs w:val="24"/>
      <w:lang w:val="en-US" w:eastAsia="zh-CN" w:bidi="ar-SA"/>
    </w:rPr>
  </w:style>
  <w:style w:type="paragraph" w:styleId="862" w:customStyle="1">
    <w:name w:val="脚注文本11"/>
    <w:basedOn w:val="859"/>
    <w:next w:val="863"/>
    <w:uiPriority w:val="0"/>
    <w:qFormat/>
    <w:pPr>
      <w:spacing w:after="40" w:line="240" w:lineRule="auto"/>
    </w:pPr>
    <w:rPr>
      <w:rFonts w:ascii="Times New Roman" w:hAnsi="Times New Roman" w:eastAsia="宋体"/>
      <w:sz w:val="18"/>
    </w:rPr>
  </w:style>
  <w:style w:type="paragraph" w:styleId="863" w:customStyle="1">
    <w:name w:val="索引 511"/>
    <w:basedOn w:val="859"/>
    <w:next w:val="857"/>
    <w:uiPriority w:val="0"/>
    <w:qFormat/>
    <w:pPr>
      <w:ind w:left="798"/>
      <w:jc w:val="left"/>
    </w:pPr>
    <w:rPr>
      <w:rFonts w:ascii="Calibri" w:hAnsi="Calibri"/>
    </w:rPr>
  </w:style>
  <w:style w:type="paragraph" w:styleId="864" w:customStyle="1">
    <w:name w:val="文本块11"/>
    <w:basedOn w:val="859"/>
    <w:uiPriority w:val="0"/>
    <w:qFormat/>
    <w:pPr>
      <w:ind w:left="256" w:right="6" w:firstLine="624"/>
    </w:pPr>
    <w:rPr>
      <w:rFonts w:ascii="Arial" w:hAnsi="Arial" w:eastAsia="仿宋"/>
      <w:sz w:val="28"/>
    </w:rPr>
  </w:style>
  <w:style w:type="paragraph" w:styleId="865" w:customStyle="1">
    <w:name w:val="脚注文本1"/>
    <w:basedOn w:val="859"/>
    <w:next w:val="866"/>
    <w:uiPriority w:val="0"/>
    <w:qFormat/>
    <w:rPr>
      <w:sz w:val="18"/>
      <w:szCs w:val="18"/>
    </w:rPr>
  </w:style>
  <w:style w:type="paragraph" w:styleId="866" w:customStyle="1">
    <w:name w:val="索引 51"/>
    <w:basedOn w:val="859"/>
    <w:next w:val="859"/>
    <w:uiPriority w:val="0"/>
    <w:qFormat/>
    <w:pPr>
      <w:ind w:left="798"/>
      <w:jc w:val="left"/>
    </w:pPr>
  </w:style>
  <w:style w:type="paragraph" w:styleId="867" w:customStyle="1">
    <w:name w:val="正文文本11"/>
    <w:basedOn w:val="857"/>
    <w:next w:val="857"/>
    <w:uiPriority w:val="0"/>
    <w:qFormat/>
    <w:pPr>
      <w:spacing w:after="120"/>
    </w:pPr>
  </w:style>
  <w:style w:type="paragraph" w:styleId="868" w:customStyle="1">
    <w:name w:val="正文缩进1"/>
    <w:basedOn w:val="796"/>
    <w:uiPriority w:val="0"/>
    <w:qFormat/>
    <w:pPr>
      <w:ind w:firstLine="420"/>
    </w:pPr>
    <w:rPr>
      <w:rFonts w:ascii="Times New Roman" w:hAnsi="Times New Roman" w:eastAsia="宋体" w:cs="Times New Roman"/>
    </w:rPr>
  </w:style>
  <w:style w:type="paragraph" w:styleId="869" w:customStyle="1">
    <w:name w:val="段"/>
    <w:basedOn w:val="853"/>
    <w:next w:val="796"/>
    <w:uiPriority w:val="0"/>
    <w:qFormat/>
    <w:pPr>
      <w:ind w:firstLine="200"/>
      <w:widowControl/>
    </w:pPr>
    <w:rPr>
      <w:rFonts w:hint="eastAsia" w:ascii="宋体" w:hAnsi="Times New Roman" w:eastAsia="宋体" w:cs="Times New Roman"/>
      <w:sz w:val="20"/>
      <w:szCs w:val="20"/>
    </w:rPr>
  </w:style>
  <w:style w:type="paragraph" w:styleId="870" w:customStyle="1">
    <w:name w:val="正文首行缩进1"/>
    <w:basedOn w:val="855"/>
    <w:next w:val="871"/>
    <w:uiPriority w:val="0"/>
    <w:qFormat/>
    <w:pPr>
      <w:ind w:firstLine="420"/>
    </w:pPr>
    <w:rPr>
      <w:rFonts w:ascii="仿宋_GB2312" w:hAnsi="Times New Roman" w:eastAsia="仿宋_GB2312"/>
      <w:sz w:val="30"/>
      <w:szCs w:val="30"/>
    </w:rPr>
  </w:style>
  <w:style w:type="paragraph" w:styleId="871" w:customStyle="1">
    <w:name w:val="正文首行缩进 211"/>
    <w:basedOn w:val="872"/>
    <w:uiPriority w:val="0"/>
    <w:qFormat/>
    <w:pPr>
      <w:ind w:firstLine="420"/>
    </w:pPr>
    <w:rPr>
      <w:sz w:val="24"/>
    </w:rPr>
  </w:style>
  <w:style w:type="paragraph" w:styleId="872" w:customStyle="1">
    <w:name w:val="正文文本缩进11"/>
    <w:basedOn w:val="851"/>
    <w:uiPriority w:val="0"/>
    <w:qFormat/>
    <w:pPr>
      <w:ind w:firstLine="538"/>
    </w:pPr>
    <w:rPr>
      <w:sz w:val="28"/>
    </w:rPr>
  </w:style>
  <w:style w:type="paragraph" w:styleId="873" w:customStyle="1">
    <w:name w:val="样式 正文文本缩进 + 首行缩进:  2 字符 行距: 1.5 倍行距"/>
    <w:basedOn w:val="872"/>
    <w:uiPriority w:val="0"/>
    <w:qFormat/>
    <w:pPr>
      <w:ind w:firstLine="645"/>
      <w:spacing w:before="156" w:after="120"/>
    </w:pPr>
    <w:rPr>
      <w:rFonts w:ascii="Calibri" w:hAnsi="Calibri"/>
    </w:rPr>
  </w:style>
  <w:style w:type="character" w:styleId="874" w:customStyle="1">
    <w:name w:val="Heading 1 Char"/>
    <w:basedOn w:val="806"/>
    <w:uiPriority w:val="9"/>
    <w:qFormat/>
    <w:rPr>
      <w:rFonts w:ascii="Arial" w:hAnsi="Arial" w:eastAsia="Arial" w:cs="Arial"/>
      <w:sz w:val="40"/>
      <w:szCs w:val="40"/>
    </w:rPr>
  </w:style>
  <w:style w:type="character" w:styleId="875" w:customStyle="1">
    <w:name w:val="Heading 2 Char"/>
    <w:basedOn w:val="806"/>
    <w:uiPriority w:val="9"/>
    <w:qFormat/>
    <w:rPr>
      <w:rFonts w:ascii="Arial" w:hAnsi="Arial" w:eastAsia="Arial" w:cs="Arial"/>
      <w:sz w:val="34"/>
    </w:rPr>
  </w:style>
  <w:style w:type="character" w:styleId="876" w:customStyle="1">
    <w:name w:val="Heading 3 Char"/>
    <w:basedOn w:val="806"/>
    <w:uiPriority w:val="9"/>
    <w:qFormat/>
    <w:rPr>
      <w:rFonts w:ascii="Arial" w:hAnsi="Arial" w:eastAsia="Arial" w:cs="Arial"/>
      <w:sz w:val="30"/>
      <w:szCs w:val="30"/>
    </w:rPr>
  </w:style>
  <w:style w:type="character" w:styleId="877" w:customStyle="1">
    <w:name w:val="Heading 4 Char"/>
    <w:basedOn w:val="806"/>
    <w:uiPriority w:val="9"/>
    <w:qFormat/>
    <w:rPr>
      <w:rFonts w:ascii="Arial" w:hAnsi="Arial" w:eastAsia="Arial" w:cs="Arial"/>
      <w:b/>
      <w:bCs/>
      <w:sz w:val="26"/>
      <w:szCs w:val="26"/>
    </w:rPr>
  </w:style>
  <w:style w:type="character" w:styleId="878" w:customStyle="1">
    <w:name w:val="Heading 5 Char"/>
    <w:basedOn w:val="806"/>
    <w:uiPriority w:val="9"/>
    <w:qFormat/>
    <w:rPr>
      <w:rFonts w:ascii="Arial" w:hAnsi="Arial" w:eastAsia="Arial" w:cs="Arial"/>
      <w:b/>
      <w:bCs/>
      <w:sz w:val="24"/>
      <w:szCs w:val="24"/>
    </w:rPr>
  </w:style>
  <w:style w:type="character" w:styleId="879" w:customStyle="1">
    <w:name w:val="Heading 6 Char"/>
    <w:basedOn w:val="806"/>
    <w:uiPriority w:val="9"/>
    <w:qFormat/>
    <w:rPr>
      <w:rFonts w:ascii="Arial" w:hAnsi="Arial" w:eastAsia="Arial" w:cs="Arial"/>
      <w:b/>
      <w:bCs/>
      <w:sz w:val="22"/>
      <w:szCs w:val="22"/>
    </w:rPr>
  </w:style>
  <w:style w:type="character" w:styleId="880" w:customStyle="1">
    <w:name w:val="Heading 7 Char"/>
    <w:basedOn w:val="806"/>
    <w:uiPriority w:val="9"/>
    <w:qFormat/>
    <w:rPr>
      <w:rFonts w:ascii="Arial" w:hAnsi="Arial" w:eastAsia="Arial" w:cs="Arial"/>
      <w:b/>
      <w:bCs/>
      <w:i/>
      <w:iCs/>
      <w:sz w:val="22"/>
      <w:szCs w:val="22"/>
    </w:rPr>
  </w:style>
  <w:style w:type="character" w:styleId="881" w:customStyle="1">
    <w:name w:val="Heading 8 Char"/>
    <w:basedOn w:val="806"/>
    <w:uiPriority w:val="9"/>
    <w:qFormat/>
    <w:rPr>
      <w:rFonts w:ascii="Arial" w:hAnsi="Arial" w:eastAsia="Arial" w:cs="Arial"/>
      <w:i/>
      <w:iCs/>
      <w:sz w:val="22"/>
      <w:szCs w:val="22"/>
    </w:rPr>
  </w:style>
  <w:style w:type="character" w:styleId="882" w:customStyle="1">
    <w:name w:val="Heading 9 Char"/>
    <w:basedOn w:val="806"/>
    <w:uiPriority w:val="9"/>
    <w:qFormat/>
    <w:rPr>
      <w:rFonts w:ascii="Arial" w:hAnsi="Arial" w:eastAsia="Arial" w:cs="Arial"/>
      <w:i/>
      <w:iCs/>
      <w:sz w:val="21"/>
      <w:szCs w:val="21"/>
    </w:rPr>
  </w:style>
  <w:style w:type="character" w:styleId="883" w:customStyle="1">
    <w:name w:val="Title Char"/>
    <w:basedOn w:val="806"/>
    <w:uiPriority w:val="10"/>
    <w:qFormat/>
    <w:rPr>
      <w:sz w:val="48"/>
      <w:szCs w:val="48"/>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06"/>
    <w:uiPriority w:val="99"/>
    <w:qFormat/>
  </w:style>
  <w:style w:type="character" w:styleId="887" w:customStyle="1">
    <w:name w:val="Footer Char"/>
    <w:basedOn w:val="806"/>
    <w:uiPriority w:val="99"/>
    <w:qFormat/>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正文首行缩进 21"/>
    <w:basedOn w:val="890"/>
    <w:uiPriority w:val="0"/>
    <w:qFormat/>
    <w:pPr>
      <w:ind w:firstLine="420"/>
    </w:pPr>
    <w:rPr>
      <w:rFonts w:ascii="Times New Roman" w:hAnsi="Times New Roman"/>
    </w:rPr>
  </w:style>
  <w:style w:type="paragraph" w:styleId="890" w:customStyle="1">
    <w:name w:val="正文文本缩进1"/>
    <w:basedOn w:val="853"/>
    <w:next w:val="891"/>
    <w:uiPriority w:val="0"/>
    <w:qFormat/>
    <w:pPr>
      <w:ind w:left="420"/>
      <w:spacing w:after="120"/>
    </w:pPr>
    <w:rPr>
      <w:rFonts w:ascii="Calibri" w:hAnsi="Calibri"/>
    </w:rPr>
  </w:style>
  <w:style w:type="paragraph" w:styleId="891" w:customStyle="1">
    <w:name w:val="寄信人地址1"/>
    <w:basedOn w:val="857"/>
    <w:uiPriority w:val="0"/>
    <w:qFormat/>
    <w:rPr>
      <w:rFonts w:ascii="Arial" w:hAnsi="Arial"/>
    </w:rPr>
  </w:style>
  <w:style w:type="paragraph" w:styleId="8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93" w:customStyle="1">
    <w:name w:val="Heading 1 Char_2cc960bb-4246-45ed-a94c-0e32d2f2514e"/>
    <w:basedOn w:val="806"/>
    <w:uiPriority w:val="9"/>
    <w:qFormat/>
    <w:rPr>
      <w:rFonts w:ascii="Arial" w:hAnsi="Arial" w:eastAsia="Arial" w:cs="Arial"/>
      <w:sz w:val="40"/>
      <w:szCs w:val="40"/>
    </w:rPr>
  </w:style>
  <w:style w:type="character" w:styleId="894" w:customStyle="1">
    <w:name w:val="Heading 2 Char_38fef2e9-3c31-49f2-9ca0-295fa4faa18c"/>
    <w:basedOn w:val="806"/>
    <w:uiPriority w:val="9"/>
    <w:qFormat/>
    <w:rPr>
      <w:rFonts w:ascii="Arial" w:hAnsi="Arial" w:eastAsia="Arial" w:cs="Arial"/>
      <w:sz w:val="34"/>
    </w:rPr>
  </w:style>
  <w:style w:type="character" w:styleId="895" w:customStyle="1">
    <w:name w:val="Heading 3 Char_becd3328-995b-4bf8-92ee-1ce6a7f6c293"/>
    <w:basedOn w:val="806"/>
    <w:uiPriority w:val="9"/>
    <w:qFormat/>
    <w:rPr>
      <w:rFonts w:ascii="Arial" w:hAnsi="Arial" w:eastAsia="Arial" w:cs="Arial"/>
      <w:sz w:val="30"/>
      <w:szCs w:val="30"/>
    </w:rPr>
  </w:style>
  <w:style w:type="character" w:styleId="896" w:customStyle="1">
    <w:name w:val="Heading 4 Char_d70fe039-8080-4e98-9b77-e8663c20e89a"/>
    <w:basedOn w:val="806"/>
    <w:link w:val="800"/>
    <w:uiPriority w:val="9"/>
    <w:qFormat/>
    <w:rPr>
      <w:rFonts w:ascii="Arial" w:hAnsi="Arial" w:eastAsia="Arial" w:cs="Arial"/>
      <w:b/>
      <w:bCs/>
      <w:sz w:val="26"/>
      <w:szCs w:val="26"/>
    </w:rPr>
  </w:style>
  <w:style w:type="character" w:styleId="897" w:customStyle="1">
    <w:name w:val="Heading 5 Char_245e9eda-7aac-4abb-b28a-cb187e398cc6"/>
    <w:basedOn w:val="806"/>
    <w:link w:val="801"/>
    <w:uiPriority w:val="9"/>
    <w:qFormat/>
    <w:rPr>
      <w:rFonts w:ascii="Arial" w:hAnsi="Arial" w:eastAsia="Arial" w:cs="Arial"/>
      <w:b/>
      <w:bCs/>
      <w:sz w:val="24"/>
      <w:szCs w:val="24"/>
    </w:rPr>
  </w:style>
  <w:style w:type="character" w:styleId="898" w:customStyle="1">
    <w:name w:val="Heading 6 Char_ef332ef1-b27d-4269-a2d2-e700466146a6"/>
    <w:basedOn w:val="806"/>
    <w:link w:val="802"/>
    <w:uiPriority w:val="9"/>
    <w:qFormat/>
    <w:rPr>
      <w:rFonts w:ascii="Arial" w:hAnsi="Arial" w:eastAsia="Arial" w:cs="Arial"/>
      <w:b/>
      <w:bCs/>
      <w:sz w:val="22"/>
      <w:szCs w:val="22"/>
    </w:rPr>
  </w:style>
  <w:style w:type="character" w:styleId="899" w:customStyle="1">
    <w:name w:val="Heading 7 Char_ccc3d66b-2f25-4f46-a078-36b66b72a0f8"/>
    <w:basedOn w:val="806"/>
    <w:link w:val="803"/>
    <w:uiPriority w:val="9"/>
    <w:qFormat/>
    <w:rPr>
      <w:rFonts w:ascii="Arial" w:hAnsi="Arial" w:eastAsia="Arial" w:cs="Arial"/>
      <w:b/>
      <w:bCs/>
      <w:i/>
      <w:iCs/>
      <w:sz w:val="22"/>
      <w:szCs w:val="22"/>
    </w:rPr>
  </w:style>
  <w:style w:type="character" w:styleId="900" w:customStyle="1">
    <w:name w:val="Heading 8 Char_c7b66616-671d-4a47-91ce-aae60353b679"/>
    <w:basedOn w:val="806"/>
    <w:link w:val="804"/>
    <w:uiPriority w:val="9"/>
    <w:qFormat/>
    <w:rPr>
      <w:rFonts w:ascii="Arial" w:hAnsi="Arial" w:eastAsia="Arial" w:cs="Arial"/>
      <w:i/>
      <w:iCs/>
      <w:sz w:val="22"/>
      <w:szCs w:val="22"/>
    </w:rPr>
  </w:style>
  <w:style w:type="character" w:styleId="901" w:customStyle="1">
    <w:name w:val="Heading 9 Char_3e3a2bbe-2e36-4103-b910-f6afdbc698f5"/>
    <w:basedOn w:val="806"/>
    <w:link w:val="805"/>
    <w:uiPriority w:val="9"/>
    <w:qFormat/>
    <w:rPr>
      <w:rFonts w:ascii="Arial" w:hAnsi="Arial" w:eastAsia="Arial" w:cs="Arial"/>
      <w:i/>
      <w:iCs/>
      <w:sz w:val="21"/>
      <w:szCs w:val="21"/>
    </w:r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character" w:styleId="903" w:customStyle="1">
    <w:name w:val="Title Char_e9524746-6068-423a-ab76-1c3d893f9e9a"/>
    <w:basedOn w:val="806"/>
    <w:link w:val="835"/>
    <w:uiPriority w:val="10"/>
    <w:qFormat/>
    <w:rPr>
      <w:sz w:val="48"/>
      <w:szCs w:val="48"/>
    </w:rPr>
  </w:style>
  <w:style w:type="character" w:styleId="904" w:customStyle="1">
    <w:name w:val="Subtitle Char"/>
    <w:basedOn w:val="806"/>
    <w:link w:val="827"/>
    <w:uiPriority w:val="11"/>
    <w:qFormat/>
    <w:rPr>
      <w:sz w:val="24"/>
      <w:szCs w:val="24"/>
    </w:rPr>
  </w:style>
  <w:style w:type="paragraph" w:styleId="905">
    <w:name w:val="Quote"/>
    <w:basedOn w:val="796"/>
    <w:next w:val="796"/>
    <w:link w:val="906"/>
    <w:uiPriority w:val="29"/>
    <w:qFormat/>
    <w:pPr>
      <w:ind w:left="720" w:right="720"/>
    </w:pPr>
    <w:rPr>
      <w:i/>
    </w:rPr>
  </w:style>
  <w:style w:type="character" w:styleId="906" w:customStyle="1">
    <w:name w:val="Quote Char_dadfb542-72b1-461e-be14-b398d4fbacb6"/>
    <w:link w:val="905"/>
    <w:uiPriority w:val="29"/>
    <w:qFormat/>
    <w:rPr>
      <w:i/>
    </w:rPr>
  </w:style>
  <w:style w:type="paragraph" w:styleId="907">
    <w:name w:val="Intense Quote"/>
    <w:basedOn w:val="796"/>
    <w:next w:val="796"/>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_49ea2cb6-da30-4405-b19e-afbf748ff6cf"/>
    <w:link w:val="907"/>
    <w:uiPriority w:val="30"/>
    <w:qFormat/>
    <w:rPr>
      <w:i/>
    </w:rPr>
  </w:style>
  <w:style w:type="character" w:styleId="909" w:customStyle="1">
    <w:name w:val="Header Char_8bc04af5-c914-47c0-bf46-a4ac030704e7"/>
    <w:basedOn w:val="806"/>
    <w:uiPriority w:val="99"/>
    <w:qFormat/>
  </w:style>
  <w:style w:type="character" w:styleId="910" w:customStyle="1">
    <w:name w:val="Footer Char_ffd19a12-b62f-4d0b-a7fa-b747baca89ba"/>
    <w:basedOn w:val="806"/>
    <w:uiPriority w:val="99"/>
    <w:qFormat/>
  </w:style>
  <w:style w:type="character" w:styleId="911" w:customStyle="1">
    <w:name w:val="Caption Char"/>
    <w:uiPriority w:val="99"/>
    <w:qFormat/>
  </w:style>
  <w:style w:type="table" w:styleId="912" w:customStyle="1">
    <w:name w:val="Table Grid Light"/>
    <w:basedOn w:val="807"/>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3" w:customStyle="1">
    <w:name w:val="Plain Table 1"/>
    <w:basedOn w:val="807"/>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07"/>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0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0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0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07"/>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07"/>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07"/>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07"/>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07"/>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07"/>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07"/>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5" w:customStyle="1">
    <w:name w:val="Grid Table 2"/>
    <w:basedOn w:val="807"/>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6" w:customStyle="1">
    <w:name w:val="Grid Table 2 - Accent 1"/>
    <w:basedOn w:val="807"/>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7" w:customStyle="1">
    <w:name w:val="Grid Table 2 - Accent 2"/>
    <w:basedOn w:val="807"/>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8" w:customStyle="1">
    <w:name w:val="Grid Table 2 - Accent 3"/>
    <w:basedOn w:val="807"/>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29" w:customStyle="1">
    <w:name w:val="Grid Table 2 - Accent 4"/>
    <w:basedOn w:val="807"/>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0" w:customStyle="1">
    <w:name w:val="Grid Table 2 - Accent 5"/>
    <w:basedOn w:val="807"/>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1" w:customStyle="1">
    <w:name w:val="Grid Table 2 - Accent 6"/>
    <w:basedOn w:val="807"/>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2" w:customStyle="1">
    <w:name w:val="Grid Table 3"/>
    <w:basedOn w:val="807"/>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07"/>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07"/>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07"/>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07"/>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07"/>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07"/>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07"/>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0" w:customStyle="1">
    <w:name w:val="Grid Table 4 - Accent 1"/>
    <w:basedOn w:val="807"/>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41" w:customStyle="1">
    <w:name w:val="Grid Table 4 - Accent 2"/>
    <w:basedOn w:val="807"/>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42" w:customStyle="1">
    <w:name w:val="Grid Table 4 - Accent 3"/>
    <w:basedOn w:val="807"/>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43" w:customStyle="1">
    <w:name w:val="Grid Table 4 - Accent 4"/>
    <w:basedOn w:val="807"/>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4" w:customStyle="1">
    <w:name w:val="Grid Table 4 - Accent 5"/>
    <w:basedOn w:val="807"/>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45" w:customStyle="1">
    <w:name w:val="Grid Table 4 - Accent 6"/>
    <w:basedOn w:val="807"/>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46" w:customStyle="1">
    <w:name w:val="Grid Table 5 Dark"/>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947" w:customStyle="1">
    <w:name w:val="Grid Table 5 Dark- Accent 1"/>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948" w:customStyle="1">
    <w:name w:val="Grid Table 5 Dark - Accent 2"/>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949" w:customStyle="1">
    <w:name w:val="Grid Table 5 Dark - Accent 3"/>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950" w:customStyle="1">
    <w:name w:val="Grid Table 5 Dark- Accent 4"/>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951" w:customStyle="1">
    <w:name w:val="Grid Table 5 Dark - Accent 5"/>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952" w:customStyle="1">
    <w:name w:val="Grid Table 5 Dark - Accent 6"/>
    <w:basedOn w:val="807"/>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953" w:customStyle="1">
    <w:name w:val="Grid Table 6 Colorful"/>
    <w:basedOn w:val="807"/>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4" w:customStyle="1">
    <w:name w:val="Grid Table 6 Colorful - Accent 1"/>
    <w:basedOn w:val="807"/>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5" w:customStyle="1">
    <w:name w:val="Grid Table 6 Colorful - Accent 2"/>
    <w:basedOn w:val="807"/>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56" w:customStyle="1">
    <w:name w:val="Grid Table 6 Colorful - Accent 3"/>
    <w:basedOn w:val="807"/>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7" w:customStyle="1">
    <w:name w:val="Grid Table 6 Colorful - Accent 4"/>
    <w:basedOn w:val="807"/>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8" w:customStyle="1">
    <w:name w:val="Grid Table 6 Colorful - Accent 5"/>
    <w:basedOn w:val="807"/>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59" w:customStyle="1">
    <w:name w:val="Grid Table 6 Colorful - Accent 6"/>
    <w:basedOn w:val="807"/>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0" w:customStyle="1">
    <w:name w:val="Grid Table 7 Colorful"/>
    <w:basedOn w:val="807"/>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961" w:customStyle="1">
    <w:name w:val="Grid Table 7 Colorful - Accent 1"/>
    <w:basedOn w:val="807"/>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962" w:customStyle="1">
    <w:name w:val="Grid Table 7 Colorful - Accent 2"/>
    <w:basedOn w:val="807"/>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963" w:customStyle="1">
    <w:name w:val="Grid Table 7 Colorful - Accent 3"/>
    <w:basedOn w:val="807"/>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964" w:customStyle="1">
    <w:name w:val="Grid Table 7 Colorful - Accent 4"/>
    <w:basedOn w:val="807"/>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965" w:customStyle="1">
    <w:name w:val="Grid Table 7 Colorful - Accent 5"/>
    <w:basedOn w:val="807"/>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966" w:customStyle="1">
    <w:name w:val="Grid Table 7 Colorful - Accent 6"/>
    <w:basedOn w:val="807"/>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967" w:customStyle="1">
    <w:name w:val="List Table 1 Light"/>
    <w:basedOn w:val="807"/>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8" w:customStyle="1">
    <w:name w:val="List Table 1 Light - Accent 1"/>
    <w:basedOn w:val="807"/>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69" w:customStyle="1">
    <w:name w:val="List Table 1 Light - Accent 2"/>
    <w:basedOn w:val="807"/>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0" w:customStyle="1">
    <w:name w:val="List Table 1 Light - Accent 3"/>
    <w:basedOn w:val="807"/>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1" w:customStyle="1">
    <w:name w:val="List Table 1 Light - Accent 4"/>
    <w:basedOn w:val="807"/>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2" w:customStyle="1">
    <w:name w:val="List Table 1 Light - Accent 5"/>
    <w:basedOn w:val="807"/>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3" w:customStyle="1">
    <w:name w:val="List Table 1 Light - Accent 6"/>
    <w:basedOn w:val="807"/>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4" w:customStyle="1">
    <w:name w:val="List Table 2"/>
    <w:basedOn w:val="807"/>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5" w:customStyle="1">
    <w:name w:val="List Table 2 - Accent 1"/>
    <w:basedOn w:val="807"/>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6" w:customStyle="1">
    <w:name w:val="List Table 2 - Accent 2"/>
    <w:basedOn w:val="807"/>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7" w:customStyle="1">
    <w:name w:val="List Table 2 - Accent 3"/>
    <w:basedOn w:val="807"/>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8" w:customStyle="1">
    <w:name w:val="List Table 2 - Accent 4"/>
    <w:basedOn w:val="807"/>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9" w:customStyle="1">
    <w:name w:val="List Table 2 - Accent 5"/>
    <w:basedOn w:val="807"/>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0" w:customStyle="1">
    <w:name w:val="List Table 2 - Accent 6"/>
    <w:basedOn w:val="807"/>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1" w:customStyle="1">
    <w:name w:val="List Table 3"/>
    <w:basedOn w:val="80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2" w:customStyle="1">
    <w:name w:val="List Table 3 - Accent 1"/>
    <w:basedOn w:val="807"/>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3" w:customStyle="1">
    <w:name w:val="List Table 3 - Accent 2"/>
    <w:basedOn w:val="807"/>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4" w:customStyle="1">
    <w:name w:val="List Table 3 - Accent 3"/>
    <w:basedOn w:val="807"/>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5" w:customStyle="1">
    <w:name w:val="List Table 3 - Accent 4"/>
    <w:basedOn w:val="807"/>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6" w:customStyle="1">
    <w:name w:val="List Table 3 - Accent 5"/>
    <w:basedOn w:val="807"/>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7" w:customStyle="1">
    <w:name w:val="List Table 3 - Accent 6"/>
    <w:basedOn w:val="807"/>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8" w:customStyle="1">
    <w:name w:val="List Table 4"/>
    <w:basedOn w:val="80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9" w:customStyle="1">
    <w:name w:val="List Table 4 - Accent 1"/>
    <w:basedOn w:val="807"/>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0" w:customStyle="1">
    <w:name w:val="List Table 4 - Accent 2"/>
    <w:basedOn w:val="807"/>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1" w:customStyle="1">
    <w:name w:val="List Table 4 - Accent 3"/>
    <w:basedOn w:val="807"/>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2" w:customStyle="1">
    <w:name w:val="List Table 4 - Accent 4"/>
    <w:basedOn w:val="807"/>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3" w:customStyle="1">
    <w:name w:val="List Table 4 - Accent 5"/>
    <w:basedOn w:val="807"/>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4" w:customStyle="1">
    <w:name w:val="List Table 4 - Accent 6"/>
    <w:basedOn w:val="807"/>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5" w:customStyle="1">
    <w:name w:val="List Table 5 Dark"/>
    <w:basedOn w:val="807"/>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996" w:customStyle="1">
    <w:name w:val="List Table 5 Dark - Accent 1"/>
    <w:basedOn w:val="807"/>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997" w:customStyle="1">
    <w:name w:val="List Table 5 Dark - Accent 2"/>
    <w:basedOn w:val="807"/>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998" w:customStyle="1">
    <w:name w:val="List Table 5 Dark - Accent 3"/>
    <w:basedOn w:val="807"/>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999" w:customStyle="1">
    <w:name w:val="List Table 5 Dark - Accent 4"/>
    <w:basedOn w:val="807"/>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00" w:customStyle="1">
    <w:name w:val="List Table 5 Dark - Accent 5"/>
    <w:basedOn w:val="807"/>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01" w:customStyle="1">
    <w:name w:val="List Table 5 Dark - Accent 6"/>
    <w:basedOn w:val="807"/>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02" w:customStyle="1">
    <w:name w:val="List Table 6 Colorful"/>
    <w:basedOn w:val="807"/>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3" w:customStyle="1">
    <w:name w:val="List Table 6 Colorful - Accent 1"/>
    <w:basedOn w:val="807"/>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04" w:customStyle="1">
    <w:name w:val="List Table 6 Colorful - Accent 2"/>
    <w:basedOn w:val="807"/>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05" w:customStyle="1">
    <w:name w:val="List Table 6 Colorful - Accent 3"/>
    <w:basedOn w:val="807"/>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06" w:customStyle="1">
    <w:name w:val="List Table 6 Colorful - Accent 4"/>
    <w:basedOn w:val="807"/>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7" w:customStyle="1">
    <w:name w:val="List Table 6 Colorful - Accent 5"/>
    <w:basedOn w:val="807"/>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8" w:customStyle="1">
    <w:name w:val="List Table 6 Colorful - Accent 6"/>
    <w:basedOn w:val="807"/>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9" w:customStyle="1">
    <w:name w:val="List Table 7 Colorful"/>
    <w:basedOn w:val="807"/>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10" w:customStyle="1">
    <w:name w:val="List Table 7 Colorful - Accent 1"/>
    <w:basedOn w:val="807"/>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11" w:customStyle="1">
    <w:name w:val="List Table 7 Colorful - Accent 2"/>
    <w:basedOn w:val="807"/>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12" w:customStyle="1">
    <w:name w:val="List Table 7 Colorful - Accent 3"/>
    <w:basedOn w:val="807"/>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13" w:customStyle="1">
    <w:name w:val="List Table 7 Colorful - Accent 4"/>
    <w:basedOn w:val="807"/>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14" w:customStyle="1">
    <w:name w:val="List Table 7 Colorful - Accent 5"/>
    <w:basedOn w:val="807"/>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15" w:customStyle="1">
    <w:name w:val="List Table 7 Colorful - Accent 6"/>
    <w:basedOn w:val="807"/>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16"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7"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8"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9"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0"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1"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2"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3" w:customStyle="1">
    <w:name w:val="Bordered &amp; Lined - Accent"/>
    <w:basedOn w:val="807"/>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4" w:customStyle="1">
    <w:name w:val="Bordered &amp; Lined - Accent 1"/>
    <w:basedOn w:val="807"/>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5" w:customStyle="1">
    <w:name w:val="Bordered &amp; Lined - Accent 2"/>
    <w:basedOn w:val="807"/>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6" w:customStyle="1">
    <w:name w:val="Bordered &amp; Lined - Accent 3"/>
    <w:basedOn w:val="807"/>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7" w:customStyle="1">
    <w:name w:val="Bordered &amp; Lined - Accent 4"/>
    <w:basedOn w:val="807"/>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8" w:customStyle="1">
    <w:name w:val="Bordered &amp; Lined - Accent 5"/>
    <w:basedOn w:val="807"/>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9" w:customStyle="1">
    <w:name w:val="Bordered &amp; Lined - Accent 6"/>
    <w:basedOn w:val="807"/>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0" w:customStyle="1">
    <w:name w:val="Bordered"/>
    <w:basedOn w:val="807"/>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1" w:customStyle="1">
    <w:name w:val="Bordered - Accent 1"/>
    <w:basedOn w:val="807"/>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2" w:customStyle="1">
    <w:name w:val="Bordered - Accent 2"/>
    <w:basedOn w:val="807"/>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33" w:customStyle="1">
    <w:name w:val="Bordered - Accent 3"/>
    <w:basedOn w:val="807"/>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34" w:customStyle="1">
    <w:name w:val="Bordered - Accent 4"/>
    <w:basedOn w:val="807"/>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5" w:customStyle="1">
    <w:name w:val="Bordered - Accent 5"/>
    <w:basedOn w:val="807"/>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6" w:customStyle="1">
    <w:name w:val="Bordered - Accent 6"/>
    <w:basedOn w:val="807"/>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7" w:customStyle="1">
    <w:name w:val="Footnote Text Char"/>
    <w:link w:val="828"/>
    <w:uiPriority w:val="99"/>
    <w:qFormat/>
    <w:rPr>
      <w:sz w:val="18"/>
    </w:rPr>
  </w:style>
  <w:style w:type="character" w:styleId="1038" w:customStyle="1">
    <w:name w:val="Endnote Text Char"/>
    <w:link w:val="821"/>
    <w:uiPriority w:val="99"/>
    <w:qFormat/>
    <w:rPr>
      <w:sz w:val="20"/>
    </w:rPr>
  </w:style>
  <w:style w:type="paragraph" w:styleId="1039" w:customStyle="1">
    <w:name w:val="TOC Heading_8feffb13-4ad0-4ab3-bc39-a202b1aec933"/>
    <w:uiPriority w:val="39"/>
    <w:qFormat/>
    <w:rPr>
      <w:rFonts w:hint="default" w:ascii="Times New Roman" w:hAnsi="Times New Roman" w:eastAsia="宋体" w:cs="Times New Roman"/>
    </w:rPr>
  </w:style>
  <w:style w:type="character" w:styleId="1040" w:customStyle="1">
    <w:name w:val="文档结构图 Char"/>
    <w:basedOn w:val="806"/>
    <w:link w:val="811"/>
    <w:uiPriority w:val="0"/>
    <w:qFormat/>
    <w:rPr>
      <w:rFonts w:ascii="宋体"/>
      <w:sz w:val="18"/>
      <w:szCs w:val="18"/>
    </w:rPr>
  </w:style>
  <w:style w:type="character" w:styleId="1041" w:customStyle="1">
    <w:name w:val="批注文字 字符"/>
    <w:link w:val="812"/>
    <w:uiPriority w:val="0"/>
    <w:qFormat/>
    <w:rPr>
      <w:rFonts w:ascii="Times New Roman" w:hAnsi="Times New Roman" w:eastAsia="宋体" w:cs="Times New Roman"/>
      <w:sz w:val="21"/>
      <w:szCs w:val="24"/>
    </w:rPr>
  </w:style>
  <w:style w:type="character" w:styleId="1042" w:customStyle="1">
    <w:name w:val="纯文本 字符"/>
    <w:link w:val="819"/>
    <w:uiPriority w:val="0"/>
    <w:qFormat/>
    <w:rPr>
      <w:rFonts w:ascii="宋体" w:hAnsi="Courier New" w:eastAsia="宋体" w:cs="Times New Roman"/>
      <w:sz w:val="21"/>
      <w:szCs w:val="21"/>
      <w:lang w:bidi="ar-SA"/>
    </w:rPr>
  </w:style>
  <w:style w:type="character" w:styleId="1043" w:customStyle="1">
    <w:name w:val="批注框文本 字符"/>
    <w:link w:val="822"/>
    <w:uiPriority w:val="0"/>
    <w:qFormat/>
    <w:rPr>
      <w:rFonts w:ascii="Times New Roman" w:hAnsi="Times New Roman" w:eastAsia="宋体" w:cs="Times New Roman"/>
      <w:sz w:val="18"/>
      <w:szCs w:val="18"/>
    </w:rPr>
  </w:style>
  <w:style w:type="character" w:styleId="1044" w:customStyle="1">
    <w:name w:val="批注主题 字符"/>
    <w:link w:val="836"/>
    <w:uiPriority w:val="0"/>
    <w:qFormat/>
    <w:rPr>
      <w:rFonts w:ascii="Times New Roman" w:hAnsi="Times New Roman" w:eastAsia="宋体" w:cs="Times New Roman"/>
      <w:b/>
      <w:bCs/>
      <w:sz w:val="21"/>
      <w:szCs w:val="24"/>
    </w:rPr>
  </w:style>
  <w:style w:type="character" w:styleId="1045" w:customStyle="1">
    <w:name w:val="fontstyle01"/>
    <w:uiPriority w:val="0"/>
    <w:qFormat/>
    <w:rPr>
      <w:rFonts w:hint="eastAsia" w:ascii="仿宋" w:hAnsi="仿宋" w:eastAsia="仿宋"/>
      <w:color w:val="000000"/>
      <w:sz w:val="24"/>
      <w:szCs w:val="24"/>
    </w:rPr>
  </w:style>
  <w:style w:type="character" w:styleId="1046" w:customStyle="1">
    <w:name w:val="font81"/>
    <w:uiPriority w:val="0"/>
    <w:qFormat/>
    <w:rPr>
      <w:rFonts w:hint="eastAsia" w:ascii="宋体" w:hAnsi="宋体" w:eastAsia="宋体" w:cs="宋体"/>
      <w:color w:val="ff0000"/>
      <w:sz w:val="20"/>
      <w:szCs w:val="20"/>
      <w:u w:val="none"/>
    </w:rPr>
  </w:style>
  <w:style w:type="character" w:styleId="1047" w:customStyle="1">
    <w:name w:val="font51"/>
    <w:uiPriority w:val="0"/>
    <w:qFormat/>
    <w:rPr>
      <w:rFonts w:hint="eastAsia" w:ascii="宋体" w:hAnsi="宋体" w:eastAsia="宋体" w:cs="宋体"/>
      <w:color w:val="000000"/>
      <w:sz w:val="20"/>
      <w:szCs w:val="20"/>
      <w:u w:val="none"/>
    </w:rPr>
  </w:style>
  <w:style w:type="character" w:styleId="1048" w:customStyle="1">
    <w:name w:val="font21"/>
    <w:basedOn w:val="806"/>
    <w:uiPriority w:val="0"/>
    <w:qFormat/>
    <w:rPr>
      <w:rFonts w:hint="eastAsia" w:ascii="宋体" w:hAnsi="宋体" w:eastAsia="宋体" w:cs="宋体"/>
      <w:color w:val="000000"/>
      <w:sz w:val="20"/>
      <w:szCs w:val="20"/>
      <w:u w:val="none"/>
    </w:rPr>
  </w:style>
  <w:style w:type="paragraph" w:styleId="10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0" w:customStyle="1">
    <w:name w:val="正文 缩进"/>
    <w:basedOn w:val="796"/>
    <w:uiPriority w:val="0"/>
    <w:qFormat/>
    <w:pPr>
      <w:ind w:firstLine="640"/>
      <w:spacing w:line="580" w:lineRule="exact"/>
    </w:pPr>
    <w:rPr>
      <w:rFonts w:ascii="Times New Roman" w:hAnsi="Times New Roman" w:eastAsia="宋体" w:cs="Times New Roman"/>
    </w:rPr>
  </w:style>
  <w:style w:type="paragraph" w:styleId="1051" w:customStyle="1">
    <w:name w:val="默认段落字体 Para Char Char Char Char Char Char Char"/>
    <w:basedOn w:val="796"/>
    <w:uiPriority w:val="0"/>
    <w:qFormat/>
    <w:rPr>
      <w:rFonts w:ascii="Tahoma" w:hAnsi="Tahoma" w:eastAsia="宋体" w:cs="Times New Roman"/>
      <w:sz w:val="24"/>
      <w:szCs w:val="20"/>
    </w:rPr>
  </w:style>
  <w:style w:type="paragraph" w:styleId="1052" w:customStyle="1">
    <w:name w:val="Body text|1"/>
    <w:basedOn w:val="861"/>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53" w:customStyle="1">
    <w:name w:val="_HT_正文"/>
    <w:basedOn w:val="796"/>
    <w:uiPriority w:val="0"/>
    <w:qFormat/>
    <w:pPr>
      <w:ind w:firstLine="200"/>
      <w:jc w:val="both"/>
      <w:spacing w:line="360" w:lineRule="auto"/>
    </w:pPr>
    <w:rPr>
      <w:rFonts w:ascii="Times New Roman" w:hAnsi="Times New Roman" w:eastAsia="宋体" w:cs="Times New Roman"/>
      <w:sz w:val="24"/>
    </w:rPr>
  </w:style>
  <w:style w:type="paragraph" w:styleId="1054">
    <w:name w:val="List Paragraph"/>
    <w:basedOn w:val="796"/>
    <w:uiPriority w:val="0"/>
    <w:qFormat/>
    <w:pPr>
      <w:ind w:firstLine="420"/>
    </w:pPr>
    <w:rPr>
      <w:rFonts w:ascii="Times New Roman" w:hAnsi="Times New Roman" w:eastAsia="宋体" w:cs="Times New Roman"/>
    </w:rPr>
  </w:style>
  <w:style w:type="paragraph" w:styleId="1055" w:customStyle="1">
    <w:name w:val="Char"/>
    <w:basedOn w:val="796"/>
    <w:uiPriority w:val="0"/>
    <w:qFormat/>
    <w:pPr>
      <w:tabs>
        <w:tab w:val="left" w:pos="360" w:leader="none"/>
      </w:tabs>
    </w:pPr>
    <w:rPr>
      <w:rFonts w:ascii="Times New Roman" w:hAnsi="Times New Roman" w:eastAsia="宋体" w:cs="Times New Roman"/>
      <w:sz w:val="24"/>
    </w:rPr>
  </w:style>
  <w:style w:type="paragraph" w:styleId="1056" w:customStyle="1">
    <w:name w:val="Body text|3"/>
    <w:basedOn w:val="796"/>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057"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058" w:customStyle="1">
    <w:name w:val="表格3"/>
    <w:basedOn w:val="796"/>
    <w:uiPriority w:val="0"/>
    <w:qFormat/>
    <w:pPr>
      <w:jc w:val="center"/>
    </w:pPr>
    <w:rPr>
      <w:rFonts w:ascii="Times New Roman" w:hAnsi="Times New Roman" w:eastAsia="宋体" w:cs="Times New Roman"/>
    </w:rPr>
  </w:style>
  <w:style w:type="character" w:styleId="1059" w:customStyle="1">
    <w:name w:val="NormalCharacter"/>
    <w:uiPriority w:val="0"/>
    <w:qFormat/>
    <w:rPr>
      <w:rFonts w:ascii="Times New Roman" w:hAnsi="Times New Roman" w:eastAsia="宋体" w:cs="Times New Roman"/>
      <w:sz w:val="21"/>
      <w:szCs w:val="24"/>
      <w:lang w:val="en-US" w:eastAsia="zh-CN" w:bidi="ar-SA"/>
    </w:rPr>
  </w:style>
  <w:style w:type="paragraph" w:styleId="1060" w:customStyle="1">
    <w:name w:val="列表段落1"/>
    <w:basedOn w:val="796"/>
    <w:next w:val="796"/>
    <w:uiPriority w:val="0"/>
    <w:qFormat/>
    <w:pPr>
      <w:ind w:firstLine="420"/>
    </w:pPr>
  </w:style>
  <w:style w:type="paragraph" w:styleId="1061" w:customStyle="1">
    <w:name w:val="段落"/>
    <w:basedOn w:val="796"/>
    <w:uiPriority w:val="0"/>
    <w:qFormat/>
    <w:pPr>
      <w:ind w:firstLine="560"/>
      <w:spacing w:line="590" w:lineRule="exact"/>
    </w:pPr>
    <w:rPr>
      <w:rFonts w:ascii="Times New Roman" w:hAnsi="Times New Roman" w:eastAsia="方正仿宋_GBK" w:cs="Times New Roman"/>
      <w:sz w:val="32"/>
      <w:szCs w:val="28"/>
    </w:rPr>
  </w:style>
  <w:style w:type="character" w:styleId="1062" w:customStyle="1">
    <w:name w:val="3 字符"/>
    <w:basedOn w:val="806"/>
    <w:link w:val="1063"/>
    <w:uiPriority w:val="0"/>
    <w:qFormat/>
    <w:rPr>
      <w:rFonts w:ascii="Times New Roman" w:hAnsi="Times New Roman" w:eastAsia="方正仿宋_GBK" w:cs="Times New Roman"/>
      <w:sz w:val="32"/>
      <w:szCs w:val="36"/>
    </w:rPr>
  </w:style>
  <w:style w:type="paragraph" w:styleId="1063" w:customStyle="1">
    <w:name w:val="3"/>
    <w:basedOn w:val="796"/>
    <w:link w:val="1062"/>
    <w:uiPriority w:val="0"/>
    <w:qFormat/>
    <w:pPr>
      <w:ind w:firstLine="640"/>
      <w:spacing w:line="588" w:lineRule="exact"/>
    </w:pPr>
    <w:rPr>
      <w:rFonts w:ascii="Times New Roman" w:hAnsi="Times New Roman" w:eastAsia="方正仿宋_GBK" w:cs="Times New Roman"/>
      <w:sz w:val="32"/>
      <w:szCs w:val="36"/>
    </w:rPr>
  </w:style>
  <w:style w:type="character" w:styleId="1064" w:customStyle="1">
    <w:name w:val="font112"/>
    <w:uiPriority w:val="0"/>
    <w:qFormat/>
    <w:rPr>
      <w:rFonts w:hint="eastAsia" w:ascii="仿宋" w:hAnsi="仿宋" w:eastAsia="仿宋" w:cs="仿宋"/>
      <w:color w:val="ff0000"/>
      <w:sz w:val="20"/>
      <w:szCs w:val="20"/>
      <w:u w:val="none"/>
    </w:rPr>
  </w:style>
  <w:style w:type="character" w:styleId="1065" w:customStyle="1">
    <w:name w:val="font71"/>
    <w:basedOn w:val="806"/>
    <w:uiPriority w:val="0"/>
    <w:qFormat/>
    <w:rPr>
      <w:rFonts w:ascii="宋体" w:hAnsi="宋体" w:eastAsia="宋体" w:cs="宋体"/>
      <w:color w:val="000000"/>
      <w:sz w:val="22"/>
      <w:szCs w:val="22"/>
      <w:u w:val="none"/>
    </w:rPr>
  </w:style>
  <w:style w:type="paragraph" w:styleId="1066" w:customStyle="1">
    <w:name w:val="纯文本1"/>
    <w:basedOn w:val="796"/>
    <w:uiPriority w:val="0"/>
    <w:qFormat/>
    <w:rPr>
      <w:rFonts w:ascii="宋体" w:hAnsi="Courier New"/>
      <w:szCs w:val="20"/>
    </w:rPr>
  </w:style>
  <w:style w:type="paragraph" w:styleId="1067" w:customStyle="1">
    <w:name w:val="表格标题"/>
    <w:basedOn w:val="796"/>
    <w:uiPriority w:val="1"/>
    <w:qFormat/>
    <w:pPr>
      <w:jc w:val="center"/>
      <w:spacing w:line="360" w:lineRule="auto"/>
      <w:widowControl/>
    </w:pPr>
    <w:rPr>
      <w:rFonts w:ascii="Times New Roman" w:hAnsi="Times New Roman" w:eastAsia="仿宋_GB2312"/>
      <w:b/>
      <w:sz w:val="24"/>
      <w:szCs w:val="21"/>
    </w:rPr>
  </w:style>
  <w:style w:type="paragraph" w:styleId="1068" w:customStyle="1">
    <w:name w:val="表中文字1"/>
    <w:basedOn w:val="796"/>
    <w:uiPriority w:val="0"/>
    <w:qFormat/>
    <w:pPr>
      <w:jc w:val="center"/>
    </w:pPr>
    <w:rPr>
      <w:rFonts w:ascii="Times New Roman" w:hAnsi="Times New Roman" w:eastAsia="仿宋_GB2312"/>
    </w:rPr>
  </w:style>
  <w:style w:type="table" w:styleId="1069" w:customStyle="1">
    <w:name w:val="网格型1"/>
    <w:basedOn w:val="8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0" w:customStyle="1">
    <w:name w:val="Table Paragraph"/>
    <w:basedOn w:val="861"/>
    <w:uiPriority w:val="0"/>
    <w:qFormat/>
  </w:style>
  <w:style w:type="paragraph" w:styleId="1071" w:customStyle="1">
    <w:name w:val="Footer1"/>
    <w:basedOn w:val="796"/>
    <w:uiPriority w:val="0"/>
    <w:qFormat/>
    <w:pPr>
      <w:tabs>
        <w:tab w:val="center" w:pos="7143" w:leader="none"/>
        <w:tab w:val="right" w:pos="14287" w:leader="none"/>
      </w:tabs>
    </w:pPr>
    <w:rPr>
      <w:rFonts w:ascii="Calibri" w:hAnsi="Calibri" w:eastAsia="Calibri" w:cs="Times New Roman"/>
      <w:sz w:val="22"/>
      <w:szCs w:val="22"/>
      <w:lang w:val="en-US" w:eastAsia="zh-CN" w:bidi="ar-SA"/>
    </w:rPr>
  </w:style>
  <w:style w:type="paragraph" w:styleId="1072" w:customStyle="1">
    <w:name w:val="Table Text"/>
    <w:basedOn w:val="796"/>
    <w:uiPriority w:val="0"/>
    <w:semiHidden/>
    <w:qFormat/>
    <w:rPr>
      <w:rFonts w:ascii="微软雅黑" w:hAnsi="微软雅黑" w:eastAsia="微软雅黑" w:cs="微软雅黑"/>
      <w:sz w:val="20"/>
      <w:szCs w:val="20"/>
    </w:rPr>
  </w:style>
  <w:style w:type="table" w:styleId="1073" w:customStyle="1">
    <w:name w:val="Table Normal"/>
    <w:uiPriority w:val="99"/>
    <w:semiHidden/>
    <w:unhideWhenUsed/>
    <w:qFormat/>
    <w:tblPr/>
  </w:style>
  <w:style w:type="numbering" w:styleId="10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899d3617-3aa3-425a-88e0-5ea7c6ccac61</errorID>
      <errorWord>路灯管</errorWord>
      <group>L1_Word</group>
      <groupName>字词问题</groupName>
      <ability>L2_Typo</ability>
      <abilityName>字词错误</abilityName>
      <candidateList>
        <item>路灯</item>
      </candidateList>
      <explain/>
      <paraID>2D036687</paraID>
      <start>25</start>
      <end>28</end>
      <status>unmodified</status>
      <modifiedWord/>
      <trackRevisions>false</trackRevisions>
    </reviewItem>
    <reviewItem>
      <errorID>8a8e6b27-0c47-465f-b39c-8212689782b4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285EBE79</paraID>
      <start>0</start>
      <end>2</end>
      <status>unmodified</status>
      <modifiedWord/>
      <trackRevisions>false</trackRevisions>
    </reviewItem>
    <reviewItem>
      <errorID>8f3d2f7d-e4ad-499d-b9f3-428c510bc7db</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285EBE79</paraID>
      <start>69</start>
      <end>75</end>
      <status>unmodified</status>
      <modifiedWord/>
      <trackRevisions>false</trackRevisions>
    </reviewItem>
    <reviewItem>
      <errorID>779bcd76-6e03-4676-b45a-878567d21dac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4D7CE796</paraID>
      <start>0</start>
      <end>2</end>
      <status>unmodified</status>
      <modifiedWord/>
      <trackRevisions>false</trackRevisions>
    </reviewItem>
    <reviewItem>
      <errorID>2bac2792-d39e-477e-917e-9e059826aa7e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4314467B</paraID>
      <start>0</start>
      <end>2</end>
      <status>unmodified</status>
      <modifiedWord/>
      <trackRevisions>false</trackRevisions>
    </reviewItem>
    <reviewItem>
      <errorID>24a0b396-7b9e-410e-a530-548b3410de1a</errorID>
      <errorWord>(</errorWord>
      <group>L1_Format</group>
      <groupName>格式问题</groupName>
      <ability>L2_HalfPunc</ability>
      <abilityName>全半角检查</abilityName>
      <candidateList>
        <item>（</item>
      </candidateList>
      <explain>文本全半角错误。</explain>
      <paraID>4F7E58EE</paraID>
      <start>49</start>
      <end>50</end>
      <status>unmodified</status>
      <modifiedWord/>
      <trackRevisions>false</trackRevisions>
    </reviewItem>
    <reviewItem>
      <errorID>7bb2cced-351a-4372-b8d6-bd85ffdd14b6</errorID>
      <errorWord>)</errorWord>
      <group>L1_Format</group>
      <groupName>格式问题</groupName>
      <ability>L2_HalfPunc</ability>
      <abilityName>全半角检查</abilityName>
      <candidateList>
        <item>）</item>
      </candidateList>
      <explain>文本全半角错误。</explain>
      <paraID>4F7E58EE</paraID>
      <start>67</start>
      <end>68</end>
      <status>unmodified</status>
      <modifiedWord/>
      <trackRevisions>false</trackRevisions>
    </reviewItem>
    <reviewItem>
      <errorID>781e37b0-6666-4201-8159-2b9d9f2130b0</errorID>
      <errorWord>-</errorWord>
      <group>L1_Format</group>
      <groupName>格式问题</groupName>
      <ability>L2_HalfPunc</ability>
      <abilityName>全半角检查</abilityName>
      <candidateList>
        <item>－</item>
      </candidateList>
      <explain>文本全半角错误。</explain>
      <paraID>1CEF3991</paraID>
      <start>102</start>
      <end>103</end>
      <status>unmodified</status>
      <modifiedWord/>
      <trackRevisions>false</trackRevisions>
    </reviewItem>
    <reviewItem>
      <errorID>3b9e6b0d-b107-4963-810e-f611b99645c5</errorID>
      <errorWord>-</errorWord>
      <group>L1_Format</group>
      <groupName>格式问题</groupName>
      <ability>L2_HalfPunc</ability>
      <abilityName>全半角检查</abilityName>
      <candidateList>
        <item>－</item>
      </candidateList>
      <explain>文本全半角错误。</explain>
      <paraID>1CEF3991</paraID>
      <start>107</start>
      <end>108</end>
      <status>unmodified</status>
      <modifiedWord/>
      <trackRevisions>false</trackRevisions>
    </reviewItem>
    <reviewItem>
      <errorID>bcc496e2-648c-4de9-961e-f1a76f31108f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3DE7EEC4</paraID>
      <start>0</start>
      <end>2</end>
      <status>unmodified</status>
      <modifiedWord/>
      <trackRevisions>false</trackRevisions>
    </reviewItem>
    <reviewItem>
      <errorID>c650b0b3-8216-4211-b0b9-3793ab0adbfa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2165C652</paraID>
      <start>0</start>
      <end>2</end>
      <status>unmodified</status>
      <modifiedWord/>
      <trackRevisions>false</trackRevisions>
    </reviewItem>
    <reviewItem>
      <errorID>c4bf58cd-9e8a-4b3f-b79f-28fa98fa85ec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205A6434</paraID>
      <start>0</start>
      <end>2</end>
      <status>unmodified</status>
      <modifiedWord/>
      <trackRevisions>false</trackRevisions>
    </reviewItem>
    <reviewItem>
      <errorID>847dac1b-fdef-489d-bcd5-668fa9409208</errorID>
      <errorWord>：</errorWord>
      <group>L1_Format</group>
      <groupName>格式问题</groupName>
      <ability>L2_HalfPunc</ability>
      <abilityName>全半角检查</abilityName>
      <candidateList>
        <item>:</item>
      </candidateList>
      <explain>文本全半角错误。</explain>
      <paraID> B5D028D</paraID>
      <start>32</start>
      <end>33</end>
      <status>unmodified</status>
      <modifiedWord/>
      <trackRevisions>false</trackRevisions>
    </reviewItem>
    <reviewItem>
      <errorID>56fd1a4e-366e-4e42-8715-581994ae24fd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32980CC1</paraID>
      <start>0</start>
      <end>2</end>
      <status>unmodified</status>
      <modifiedWord/>
      <trackRevisions>false</trackRevisions>
    </reviewItem>
    <reviewItem>
      <errorID>51c9f29f-3153-41dc-a398-4cec27c54781</errorID>
      <errorWord>：</errorWord>
      <group>L1_Format</group>
      <groupName>格式问题</groupName>
      <ability>L2_HalfPunc</ability>
      <abilityName>全半角检查</abilityName>
      <candidateList>
        <item>:</item>
      </candidateList>
      <explain>文本全半角错误。</explain>
      <paraID>77B37503</paraID>
      <start>29</start>
      <end>30</end>
      <status>unmodified</status>
      <modifiedWord/>
      <trackRevisions>false</trackRevisions>
    </reviewItem>
    <reviewItem>
      <errorID>7c21446a-1b7f-4bf6-83c9-096715e92c90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6F2621F1</paraID>
      <start>0</start>
      <end>2</end>
      <status>unmodified</status>
      <modifiedWord/>
      <trackRevisions>false</trackRevisions>
    </reviewItem>
    <reviewItem>
      <errorID>e4779364-db85-4142-80da-835f92614b93</errorID>
      <errorWord>-</errorWord>
      <group>L1_Format</group>
      <groupName>格式问题</groupName>
      <ability>L2_HalfPunc</ability>
      <abilityName>全半角检查</abilityName>
      <candidateList>
        <item>－</item>
      </candidateList>
      <explain>文本全半角错误。</explain>
      <paraID> 9C6D007</paraID>
      <start>96</start>
      <end>97</end>
      <status>unmodified</status>
      <modifiedWord/>
      <trackRevisions>false</trackRevisions>
    </reviewItem>
    <reviewItem>
      <errorID>5c3cc87d-deed-42ff-a80a-09364afbbb9f</errorID>
      <errorWord>：</errorWord>
      <group>L1_Format</group>
      <groupName>格式问题</groupName>
      <ability>L2_HalfPunc</ability>
      <abilityName>全半角检查</abilityName>
      <candidateList>
        <item>:</item>
      </candidateList>
      <explain>文本全半角错误。</explain>
      <paraID>54A52A3B</paraID>
      <start>29</start>
      <end>30</end>
      <status>unmodified</status>
      <modifiedWord/>
      <trackRevisions>false</trackRevisions>
    </reviewItem>
    <reviewItem>
      <errorID>9d34bd85-d00b-457c-979e-0c21ab32d8c1</errorID>
      <errorWord>-</errorWord>
      <group>L1_Format</group>
      <groupName>格式问题</groupName>
      <ability>L2_HalfPunc</ability>
      <abilityName>全半角检查</abilityName>
      <candidateList>
        <item>－</item>
      </candidateList>
      <explain>文本全半角错误。</explain>
      <paraID>28DBD714</paraID>
      <start>96</start>
      <end>97</end>
      <status>unmodified</status>
      <modifiedWord/>
      <trackRevisions>false</trackRevisions>
    </reviewItem>
    <reviewItem>
      <errorID>a4511b7f-62f2-4425-a7ae-e0f79821169e</errorID>
      <errorWord>间</errorWord>
      <group>L1_Word</group>
      <groupName>字词问题</groupName>
      <ability>L2_Typo</ability>
      <abilityName>字词错误</abilityName>
      <candidateList>
        <item>间之</item>
      </candidateList>
      <explain/>
      <paraID> D35B042</paraID>
      <start>19</start>
      <end>20</end>
      <status>unmodified</status>
      <modifiedWord/>
      <trackRevisions>false</trackRevisions>
    </reviewItem>
    <reviewItem>
      <errorID>6ac2ce80-20bb-4935-9dd9-868c8f2d62c3</errorID>
      <errorWord>“.</errorWord>
      <group>L1_Punc</group>
      <groupName>标点问题</groupName>
      <ability>L2_Punc</ability>
      <abilityName>标点符号检查</abilityName>
      <candidateList>
        <item>“</item>
      </candidateList>
      <explain/>
      <paraID>6F4E8945</paraID>
      <start>12</start>
      <end>14</end>
      <status>unmodified</status>
      <modifiedWord/>
      <trackRevisions>false</trackRevisions>
    </reviewItem>
    <reviewItem>
      <errorID>2f036fe2-e52f-45bb-ae4f-48186af89566</errorID>
      <errorWord>-</errorWord>
      <group>L1_Format</group>
      <groupName>格式问题</groupName>
      <ability>L2_HalfPunc</ability>
      <abilityName>全半角检查</abilityName>
      <candidateList>
        <item>－</item>
      </candidateList>
      <explain>文本全半角错误。</explain>
      <paraID>6F4E8945</paraID>
      <start>153</start>
      <end>154</end>
      <status>unmodified</status>
      <modifiedWord/>
      <trackRevisions>false</trackRevisions>
    </reviewItem>
    <reviewItem>
      <errorID>cdc316c9-2129-4451-baec-216a18a7fead</errorID>
      <errorWord>-</errorWord>
      <group>L1_Format</group>
      <groupName>格式问题</groupName>
      <ability>L2_HalfPunc</ability>
      <abilityName>全半角检查</abilityName>
      <candidateList>
        <item>－</item>
      </candidateList>
      <explain>文本全半角错误。</explain>
      <paraID>6F4E8945</paraID>
      <start>199</start>
      <end>200</end>
      <status>unmodified</status>
      <modifiedWord/>
      <trackRevisions>false</trackRevisions>
    </reviewItem>
    <reviewItem>
      <errorID>0ba31bb1-462c-4909-9efc-2f12fa728b32</errorID>
      <errorWord>-</errorWord>
      <group>L1_Format</group>
      <groupName>格式问题</groupName>
      <ability>L2_HalfPunc</ability>
      <abilityName>全半角检查</abilityName>
      <candidateList>
        <item>－</item>
      </candidateList>
      <explain>文本全半角错误。</explain>
      <paraID>6F4E8945</paraID>
      <start>204</start>
      <end>205</end>
      <status>unmodified</status>
      <modifiedWord/>
      <trackRevisions>false</trackRevisions>
    </reviewItem>
    <reviewItem>
      <errorID>21f556e9-7549-46ba-86a0-24ad79ae1cd0</errorID>
      <errorWord>-</errorWord>
      <group>L1_Format</group>
      <groupName>格式问题</groupName>
      <ability>L2_HalfPunc</ability>
      <abilityName>全半角检查</abilityName>
      <candidateList>
        <item>－</item>
      </candidateList>
      <explain>文本全半角错误。</explain>
      <paraID>6F4E8945</paraID>
      <start>205</start>
      <end>206</end>
      <status>unmodified</status>
      <modifiedWord/>
      <trackRevisions>false</trackRevisions>
    </reviewItem>
    <reviewItem>
      <errorID>2d54a77e-e777-4d6b-8967-fba2287d3d83</errorID>
      <errorWord>-</errorWord>
      <group>L1_Format</group>
      <groupName>格式问题</groupName>
      <ability>L2_HalfPunc</ability>
      <abilityName>全半角检查</abilityName>
      <candidateList>
        <item>－</item>
      </candidateList>
      <explain>文本全半角错误。</explain>
      <paraID>6F4E8945</paraID>
      <start>210</start>
      <end>211</end>
      <status>unmodified</status>
      <modifiedWord/>
      <trackRevisions>false</trackRevisions>
    </reviewItem>
    <reviewItem>
      <errorID>0f9b111a-34b3-4ee5-8441-571ebb61b9d6</errorID>
      <errorWord>-</errorWord>
      <group>L1_Format</group>
      <groupName>格式问题</groupName>
      <ability>L2_HalfPunc</ability>
      <abilityName>全半角检查</abilityName>
      <candidateList>
        <item>－</item>
      </candidateList>
      <explain>文本全半角错误。</explain>
      <paraID>6F4E8945</paraID>
      <start>211</start>
      <end>212</end>
      <status>unmodified</status>
      <modifiedWord/>
      <trackRevisions>false</trackRevisions>
    </reviewItem>
    <reviewItem>
      <errorID>77cd9059-4b2b-43ff-9f8d-4f16acec20ed</errorID>
      <errorWord>:</errorWord>
      <group>L1_Format</group>
      <groupName>格式问题</groupName>
      <ability>L2_HalfPunc</ability>
      <abilityName>全半角检查</abilityName>
      <candidateList>
        <item>：</item>
      </candidateList>
      <explain>文本全半角错误。</explain>
      <paraID>66D590F5</paraID>
      <start>7</start>
      <end>8</end>
      <status>unmodified</status>
      <modifiedWord/>
      <trackRevisions>false</trackRevisions>
    </reviewItem>
    <reviewItem>
      <errorID>d97635fb-323c-4acb-b9f3-9108dc64532b</errorID>
      <errorWord>)</errorWord>
      <group>L1_Format</group>
      <groupName>格式问题</groupName>
      <ability>L2_HalfPunc</ability>
      <abilityName>全半角检查</abilityName>
      <candidateList>
        <item>）</item>
      </candidateList>
      <explain>文本全半角错误。</explain>
      <paraID>183EE8D3</paraID>
      <start>82</start>
      <end>83</end>
      <status>unmodified</status>
      <modifiedWord/>
      <trackRevisions>false</trackRevisions>
    </reviewItem>
    <reviewItem>
      <errorID>ec6355b7-217b-4e0b-bbb0-2ba9446f758e</errorID>
      <errorWord>签定</errorWord>
      <group>L1_Word</group>
      <groupName>字词问题</groupName>
      <ability>L2_Typo</ability>
      <abilityName>字词错误</abilityName>
      <candidateList>
        <item>签订</item>
      </candidateList>
      <explain>存在发音相同字词的误用。</explain>
      <paraID>183EE8D3</paraID>
      <start>149</start>
      <end>151</end>
      <status>unmodified</status>
      <modifiedWord/>
      <trackRevisions>false</trackRevisions>
    </reviewItem>
    <reviewItem>
      <errorID>284d7117-3580-47df-81ff-1617ae8fb8b9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5FA2C5E7</paraID>
      <start>0</start>
      <end>2</end>
      <status>unmodified</status>
      <modifiedWord/>
      <trackRevisions>false</trackRevisions>
    </reviewItem>
    <reviewItem>
      <errorID>8db8afe7-a933-4529-8102-3e5d71a7f608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5B365760</paraID>
      <start>0</start>
      <end>2</end>
      <status>unmodified</status>
      <modifiedWord/>
      <trackRevisions>false</trackRevisions>
    </reviewItem>
    <reviewItem>
      <errorID>e41109cb-71df-4b13-9017-ff13d1e8ac58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66045D7B</paraID>
      <start>0</start>
      <end>2</end>
      <status>unmodified</status>
      <modifiedWord/>
      <trackRevisions>false</trackRevisions>
    </reviewItem>
    <reviewItem>
      <errorID>f4f9d61c-2108-4a73-98cb-00acff80c0db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52AA2D38</paraID>
      <start>0</start>
      <end>2</end>
      <status>unmodified</status>
      <modifiedWord/>
      <trackRevisions>false</trackRevisions>
    </reviewItem>
    <reviewItem>
      <errorID>3efd04dc-59a4-4839-b6d4-fd0326d03898</errorID>
      <errorWord>(</errorWord>
      <group>L1_Format</group>
      <groupName>格式问题</groupName>
      <ability>L2_HalfPunc</ability>
      <abilityName>全半角检查</abilityName>
      <candidateList>
        <item>（</item>
      </candidateList>
      <explain>文本全半角错误。</explain>
      <paraID>52AA2D38</paraID>
      <start>16</start>
      <end>17</end>
      <status>unmodified</status>
      <modifiedWord/>
      <trackRevisions>false</trackRevisions>
    </reviewItem>
    <reviewItem>
      <errorID>782389ba-50bc-4c57-aa01-9778f7da545e</errorID>
      <errorWord>)</errorWord>
      <group>L1_Format</group>
      <groupName>格式问题</groupName>
      <ability>L2_HalfPunc</ability>
      <abilityName>全半角检查</abilityName>
      <candidateList>
        <item>）</item>
      </candidateList>
      <explain>文本全半角错误。</explain>
      <paraID>52AA2D38</paraID>
      <start>26</start>
      <end>27</end>
      <status>unmodified</status>
      <modifiedWord/>
      <trackRevisions>false</trackRevisions>
    </reviewItem>
    <reviewItem>
      <errorID>4542c98d-bc85-416f-ba17-ee289e0b3e7e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50B3F998</paraID>
      <start>0</start>
      <end>2</end>
      <status>unmodified</status>
      <modifiedWord/>
      <trackRevisions>false</trackRevisions>
    </reviewItem>
    <reviewItem>
      <errorID>b68ba99f-b418-44c5-9a94-493d24a69581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445C3537</paraID>
      <start>0</start>
      <end>2</end>
      <status>unmodified</status>
      <modifiedWord/>
      <trackRevisions>false</trackRevisions>
    </reviewItem>
    <reviewItem>
      <errorID>3db424f9-d140-48a5-8016-881635f8584f</errorID>
      <errorWord>供应商的</errorWord>
      <group>L1_Word</group>
      <groupName>字词问题</groupName>
      <ability>L2_Typo</ability>
      <abilityName>字词错误</abilityName>
      <candidateList>
        <item>供应商</item>
      </candidateList>
      <explain/>
      <paraID>445C3537</paraID>
      <start>2</start>
      <end>6</end>
      <status>unmodified</status>
      <modifiedWord/>
      <trackRevisions>false</trackRevisions>
    </reviewItem>
    <reviewItem>
      <errorID>3284311e-7df1-4fac-9471-546775ee1773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795AC5B9</paraID>
      <start>0</start>
      <end>2</end>
      <status>unmodified</status>
      <modifiedWord/>
      <trackRevisions>false</trackRevisions>
    </reviewItem>
    <reviewItem>
      <errorID>e2ddecf7-80ff-413f-9e55-30e83b0a8d68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115E74EA</paraID>
      <start>0</start>
      <end>2</end>
      <status>unmodified</status>
      <modifiedWord/>
      <trackRevisions>false</trackRevisions>
    </reviewItem>
    <reviewItem>
      <errorID>ddd5f8c8-5fdb-4fe8-9238-27b8728caaab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2FB3CF21</paraID>
      <start>0</start>
      <end>2</end>
      <status>unmodified</status>
      <modifiedWord/>
      <trackRevisions>false</trackRevisions>
    </reviewItem>
    <reviewItem>
      <errorID>9d31fc4a-deec-4648-935b-6f3c8b3c3fc1</errorID>
      <errorWord>“</errorWord>
      <group>L1_Punc</group>
      <groupName>标点问题</groupName>
      <ability>L2_Punc</ability>
      <abilityName>标点符号检查</abilityName>
      <candidateList/>
      <explain/>
      <paraID>2FB3CF21</paraID>
      <start>126</start>
      <end>127</end>
      <status>unmodified</status>
      <modifiedWord/>
      <trackRevisions>false</trackRevisions>
    </reviewItem>
    <reviewItem>
      <errorID>ada3cd9e-a3a7-41fd-bcf5-b22e5c647e6c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D1A3F77</paraID>
      <start>0</start>
      <end>2</end>
      <status>unmodified</status>
      <modifiedWord/>
      <trackRevisions>false</trackRevisions>
    </reviewItem>
    <reviewItem>
      <errorID>2f3f264a-ad55-450e-917e-cd2e5264c84b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3920B527</paraID>
      <start>0</start>
      <end>2</end>
      <status>unmodified</status>
      <modifiedWord/>
      <trackRevisions>false</trackRevisions>
    </reviewItem>
    <reviewItem>
      <errorID>a5d618ae-ed75-4a95-a705-8910f5dbc589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51B55BD3</paraID>
      <start>0</start>
      <end>2</end>
      <status>unmodified</status>
      <modifiedWord/>
      <trackRevisions>false</trackRevisions>
    </reviewItem>
    <reviewItem>
      <errorID>22ad8f36-1ca8-435c-bd37-191c31776612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5AD602CD</paraID>
      <start>0</start>
      <end>2</end>
      <status>unmodified</status>
      <modifiedWord/>
      <trackRevisions>false</trackRevisions>
    </reviewItem>
    <reviewItem>
      <errorID>e3387770-c100-418e-aae7-1b7c0263f82e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74A41FCF</paraID>
      <start>0</start>
      <end>2</end>
      <status>unmodified</status>
      <modifiedWord/>
      <trackRevisions>false</trackRevisions>
    </reviewItem>
    <reviewItem>
      <errorID>2280e45c-9a1d-49bb-b177-7edfb48bb648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5141DEB1</paraID>
      <start>0</start>
      <end>2</end>
      <status>unmodified</status>
      <modifiedWord/>
      <trackRevisions>false</trackRevisions>
    </reviewItem>
    <reviewItem>
      <errorID>26e8a847-e7de-41c2-8db5-19123509d320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55D9F9A5</paraID>
      <start>0</start>
      <end>2</end>
      <status>unmodified</status>
      <modifiedWord/>
      <trackRevisions>false</trackRevisions>
    </reviewItem>
    <reviewItem>
      <errorID>5b36ec49-7ba9-4519-8625-8bd12f97b5b7</errorID>
      <errorWord>（</errorWord>
      <group>L1_Punc</group>
      <groupName>标点问题</groupName>
      <ability>L2_Punc</ability>
      <abilityName>标点符号检查</abilityName>
      <candidateList/>
      <explain>同一形式括号套用。</explain>
      <paraID>55D9F9A5</paraID>
      <start>37</start>
      <end>38</end>
      <status>unmodified</status>
      <modifiedWord/>
      <trackRevisions>false</trackRevisions>
    </reviewItem>
    <reviewItem>
      <errorID>99ae992f-2ff4-4318-a3ff-01b701fe6cdb</errorID>
      <errorWord>）</errorWord>
      <group>L1_Punc</group>
      <groupName>标点问题</groupName>
      <ability>L2_Punc</ability>
      <abilityName>标点符号检查</abilityName>
      <candidateList/>
      <explain>同一形式括号套用。</explain>
      <paraID>55D9F9A5</paraID>
      <start>42</start>
      <end>43</end>
      <status>unmodified</status>
      <modifiedWord/>
      <trackRevisions>false</trackRevisions>
    </reviewItem>
    <reviewItem>
      <errorID>2b13df2a-503f-4a73-b43b-3efdda5255ec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39D9ED52</paraID>
      <start>0</start>
      <end>2</end>
      <status>unmodified</status>
      <modifiedWord/>
      <trackRevisions>false</trackRevisions>
    </reviewItem>
    <reviewItem>
      <errorID>76031949-5b01-42de-8374-c603c2f08104</errorID>
      <errorWord>（</errorWord>
      <group>L1_Punc</group>
      <groupName>标点问题</groupName>
      <ability>L2_Punc</ability>
      <abilityName>标点符号检查</abilityName>
      <candidateList/>
      <explain>同一形式括号套用。</explain>
      <paraID>39D9ED52</paraID>
      <start>37</start>
      <end>38</end>
      <status>unmodified</status>
      <modifiedWord/>
      <trackRevisions>false</trackRevisions>
    </reviewItem>
    <reviewItem>
      <errorID>f0ba5593-7612-4b25-81fd-2b296c769e73</errorID>
      <errorWord>）</errorWord>
      <group>L1_Punc</group>
      <groupName>标点问题</groupName>
      <ability>L2_Punc</ability>
      <abilityName>标点符号检查</abilityName>
      <candidateList/>
      <explain>同一形式括号套用。</explain>
      <paraID>39D9ED52</paraID>
      <start>42</start>
      <end>43</end>
      <status>unmodified</status>
      <modifiedWord/>
      <trackRevisions>false</trackRevisions>
    </reviewItem>
    <reviewItem>
      <errorID>5e0b752f-18a9-40c4-b278-3d78b30a3a62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7C7869C</paraID>
      <start>0</start>
      <end>2</end>
      <status>unmodified</status>
      <modifiedWord/>
      <trackRevisions>false</trackRevisions>
    </reviewItem>
    <reviewItem>
      <errorID>fdee9dd1-2961-4e93-9b74-38ae7202bf28</errorID>
      <errorWord>[2020]46号</errorWord>
      <group>L1_Knowledge</group>
      <groupName>知识性问题</groupName>
      <ability>L2_Knowledge</ability>
      <abilityName>其他知识</abilityName>
      <candidateList>
        <item>〔2020〕46号</item>
      </candidateList>
      <explain>发文字号格式错误。</explain>
      <paraID>1982DEC8</paraID>
      <start>102</start>
      <end>111</end>
      <status>unmodified</status>
      <modifiedWord/>
      <trackRevisions>false</trackRevisions>
    </reviewItem>
    <reviewItem>
      <errorID>1461bc3b-8755-4f95-a1b3-67aac6fc96bd</errorID>
      <errorWord>[2011]300号</errorWord>
      <group>L1_Knowledge</group>
      <groupName>知识性问题</groupName>
      <ability>L2_Knowledge</ability>
      <abilityName>其他知识</abilityName>
      <candidateList>
        <item>〔2011〕300号</item>
      </candidateList>
      <explain>发文字号格式错误。</explain>
      <paraID>1982DEC8</paraID>
      <start>167</start>
      <end>177</end>
      <status>unmodified</status>
      <modifiedWord/>
      <trackRevisions>false</trackRevisions>
    </reviewItem>
    <reviewItem>
      <errorID>3b540744-02ad-4ee1-bb9b-76d2846483c0</errorID>
      <errorWord>[2020]46号</errorWord>
      <group>L1_Knowledge</group>
      <groupName>知识性问题</groupName>
      <ability>L2_Knowledge</ability>
      <abilityName>其他知识</abilityName>
      <candidateList>
        <item>〔2020〕46号</item>
      </candidateList>
      <explain>发文字号格式错误。</explain>
      <paraID>245F7082</paraID>
      <start>26</start>
      <end>35</end>
      <status>unmodified</status>
      <modifiedWord/>
      <trackRevisions>false</trackRevisions>
    </reviewItem>
    <reviewItem>
      <errorID>afae4b86-42ef-4f75-a8fb-57d4cdf5cdea</errorID>
      <errorWord>[2011]300号</errorWord>
      <group>L1_Knowledge</group>
      <groupName>知识性问题</groupName>
      <ability>L2_Knowledge</ability>
      <abilityName>其他知识</abilityName>
      <candidateList>
        <item>〔2011〕300号</item>
      </candidateList>
      <explain>发文字号格式错误。</explain>
      <paraID>245F7082</paraID>
      <start>63</start>
      <end>73</end>
      <status>unmodified</status>
      <modifiedWord/>
      <trackRevisions>false</trackRevisions>
    </reviewItem>
    <reviewItem>
      <errorID>d53ed18e-0d11-4581-87ff-94c8f6920810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2731159D</paraID>
      <start>0</start>
      <end>3</end>
      <status>unmodified</status>
      <modifiedWord/>
      <trackRevisions>false</trackRevisions>
    </reviewItem>
    <reviewItem>
      <errorID>91531693-ca9f-4af8-a619-ea66b74e94f4</errorID>
      <errorWord>[2025]12号</errorWord>
      <group>L1_Knowledge</group>
      <groupName>知识性问题</groupName>
      <ability>L2_Knowledge</ability>
      <abilityName>其他知识</abilityName>
      <candidateList>
        <item>〔2025〕12号</item>
      </candidateList>
      <explain>发文字号格式错误。</explain>
      <paraID>4448C41B</paraID>
      <start>8</start>
      <end>17</end>
      <status>unmodified</status>
      <modifiedWord/>
      <trackRevisions>false</trackRevisions>
    </reviewItem>
    <reviewItem>
      <errorID>e9c75b50-5444-4118-aeb6-2c21101f6178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7A04ECF3</paraID>
      <start>0</start>
      <end>2</end>
      <status>unmodified</status>
      <modifiedWord/>
      <trackRevisions>false</trackRevisions>
    </reviewItem>
    <reviewItem>
      <errorID>5cebe47d-8fad-40b3-b00b-69c015d46c94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6FB60AEE</paraID>
      <start>0</start>
      <end>2</end>
      <status>unmodified</status>
      <modifiedWord/>
      <trackRevisions>false</trackRevisions>
    </reviewItem>
    <reviewItem>
      <errorID>e39335db-5302-46a3-b9fb-c42449385625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1EBD96C9</paraID>
      <start>0</start>
      <end>2</end>
      <status>unmodified</status>
      <modifiedWord/>
      <trackRevisions>false</trackRevisions>
    </reviewItem>
    <reviewItem>
      <errorID>cf7da613-7280-4465-b094-ed22506af1f2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57A7171B</paraID>
      <start>22</start>
      <end>25</end>
      <status>unmodified</status>
      <modifiedWord/>
      <trackRevisions>false</trackRevisions>
    </reviewItem>
    <reviewItem>
      <errorID>73bdd9a2-a2ce-4914-b645-d46605c169a8</errorID>
      <errorWord>(</errorWord>
      <group>L1_Format</group>
      <groupName>格式问题</groupName>
      <ability>L2_HalfPunc</ability>
      <abilityName>全半角检查</abilityName>
      <candidateList>
        <item>（</item>
      </candidateList>
      <explain>文本全半角错误。</explain>
      <paraID>6B082B50</paraID>
      <start>35</start>
      <end>36</end>
      <status>unmodified</status>
      <modifiedWord/>
      <trackRevisions>false</trackRevisions>
    </reviewItem>
    <reviewItem>
      <errorID>19481c16-5173-4e48-96c3-5e4ce22927a1</errorID>
      <errorWord>)</errorWord>
      <group>L1_Format</group>
      <groupName>格式问题</groupName>
      <ability>L2_HalfPunc</ability>
      <abilityName>全半角检查</abilityName>
      <candidateList>
        <item>）</item>
      </candidateList>
      <explain>文本全半角错误。</explain>
      <paraID>6B082B50</paraID>
      <start>48</start>
      <end>49</end>
      <status>unmodified</status>
      <modifiedWord/>
      <trackRevisions>false</trackRevisions>
    </reviewItem>
    <reviewItem>
      <errorID>276c9189-6e36-4236-acae-564953326acc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5C62AC88</paraID>
      <start>0</start>
      <end>2</end>
      <status>unmodified</status>
      <modifiedWord/>
      <trackRevisions>false</trackRevisions>
    </reviewItem>
    <reviewItem>
      <errorID>c74886a2-eb1e-42a8-8144-ff43ecac682d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7596D608</paraID>
      <start>0</start>
      <end>2</end>
      <status>unmodified</status>
      <modifiedWord/>
      <trackRevisions>false</trackRevisions>
    </reviewItem>
    <reviewItem>
      <errorID>1806d9a7-a9b2-4232-bac4-8c91758a2e2b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1CC63F86</paraID>
      <start>0</start>
      <end>2</end>
      <status>unmodified</status>
      <modifiedWord/>
      <trackRevisions>false</trackRevisions>
    </reviewItem>
    <reviewItem>
      <errorID>1dd4be03-f42d-496f-b134-906a36e5c4e9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4B2DED66</paraID>
      <start>0</start>
      <end>2</end>
      <status>unmodified</status>
      <modifiedWord/>
      <trackRevisions>false</trackRevisions>
    </reviewItem>
    <reviewItem>
      <errorID>dfa3cbd7-5721-4fae-9c47-2cf2306eeb79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27A52160</paraID>
      <start>0</start>
      <end>2</end>
      <status>unmodified</status>
      <modifiedWord/>
      <trackRevisions>false</trackRevisions>
    </reviewItem>
    <reviewItem>
      <errorID>079ea133-554d-4ddf-b45f-0122f85c38f4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2885A7ED</paraID>
      <start>0</start>
      <end>2</end>
      <status>unmodified</status>
      <modifiedWord/>
      <trackRevisions>false</trackRevisions>
    </reviewItem>
    <reviewItem>
      <errorID>3884285b-33f0-441b-8983-f12cb7eea2b5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604A692B</paraID>
      <start>0</start>
      <end>2</end>
      <status>unmodified</status>
      <modifiedWord/>
      <trackRevisions>false</trackRevisions>
    </reviewItem>
    <reviewItem>
      <errorID>78cf1cb6-6730-40f2-afc1-ab48922e510e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D01EDC2</paraID>
      <start>9</start>
      <end>14</end>
      <status>unmodified</status>
      <modifiedWord/>
      <trackRevisions>false</trackRevisions>
    </reviewItem>
    <reviewItem>
      <errorID>6bd1198b-9eb6-4ab8-8e38-dc19831d8321</errorID>
      <errorWord>,</errorWord>
      <group>L1_Format</group>
      <groupName>格式问题</groupName>
      <ability>L2_HalfPunc</ability>
      <abilityName>全半角检查</abilityName>
      <candidateList>
        <item>，</item>
      </candidateList>
      <explain>文本全半角错误。</explain>
      <paraID> D01EDC2</paraID>
      <start>55</start>
      <end>56</end>
      <status>unmodified</status>
      <modifiedWord/>
      <trackRevisions>false</trackRevisions>
    </reviewItem>
    <reviewItem>
      <errorID>0387955f-550b-4bd6-8d02-9857b018182d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796C7D27</paraID>
      <start>0</start>
      <end>2</end>
      <status>unmodified</status>
      <modifiedWord/>
      <trackRevisions>false</trackRevisions>
    </reviewItem>
    <reviewItem>
      <errorID>a7887dd3-bccd-4666-91b4-767563d57c8e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17923B7E</paraID>
      <start>0</start>
      <end>2</end>
      <status>unmodified</status>
      <modifiedWord/>
      <trackRevisions>false</trackRevisions>
    </reviewItem>
    <reviewItem>
      <errorID>04022e3b-98de-4c59-84b3-a83dcd77cd0c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4FDE3667</paraID>
      <start>0</start>
      <end>2</end>
      <status>unmodified</status>
      <modifiedWord/>
      <trackRevisions>false</trackRevisions>
    </reviewItem>
    <reviewItem>
      <errorID>5c48ba15-306b-4459-9e36-48f9842de58d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73427A29</paraID>
      <start>0</start>
      <end>2</end>
      <status>unmodified</status>
      <modifiedWord/>
      <trackRevisions>false</trackRevisions>
    </reviewItem>
    <reviewItem>
      <errorID>677519e8-0f09-46e4-94a1-d5d72d92ce7d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17521F48</paraID>
      <start>0</start>
      <end>2</end>
      <status>unmodified</status>
      <modifiedWord/>
      <trackRevisions>false</trackRevisions>
    </reviewItem>
    <reviewItem>
      <errorID>941f96c8-3ef8-4b68-adff-d53e7552b937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7DF4C66D</paraID>
      <start>0</start>
      <end>2</end>
      <status>unmodified</status>
      <modifiedWord/>
      <trackRevisions>false</trackRevisions>
    </reviewItem>
    <reviewItem>
      <errorID>7e0f912a-5d7d-4aab-98ba-9f68d16711b7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7364E49B</paraID>
      <start>0</start>
      <end>2</end>
      <status>unmodified</status>
      <modifiedWord/>
      <trackRevisions>false</trackRevisions>
    </reviewItem>
    <reviewItem>
      <errorID>b5a463fb-1d69-4e5b-a514-d742681f2f7a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25255F5F</paraID>
      <start>0</start>
      <end>2</end>
      <status>unmodified</status>
      <modifiedWord/>
      <trackRevisions>false</trackRevisions>
    </reviewItem>
    <reviewItem>
      <errorID>dbb0d2ac-8b30-42ce-9928-655b4d96f797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65AD170D</paraID>
      <start>0</start>
      <end>2</end>
      <status>unmodified</status>
      <modifiedWord/>
      <trackRevisions>false</trackRevisions>
    </reviewItem>
    <reviewItem>
      <errorID>35222f77-5e3c-4ecb-b11f-8883d7f36d09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3083C5D3</paraID>
      <start>0</start>
      <end>2</end>
      <status>unmodified</status>
      <modifiedWord/>
      <trackRevisions>false</trackRevisions>
    </reviewItem>
    <reviewItem>
      <errorID>6e2352d7-02dd-440f-9560-7a23536c9b65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27194C5C</paraID>
      <start>0</start>
      <end>3</end>
      <status>unmodified</status>
      <modifiedWord/>
      <trackRevisions>false</trackRevisions>
    </reviewItem>
    <reviewItem>
      <errorID>3478cca1-a81c-48ce-b7f8-e48d452e89cc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3ACBD2BA</paraID>
      <start>0</start>
      <end>3</end>
      <status>unmodified</status>
      <modifiedWord/>
      <trackRevisions>false</trackRevisions>
    </reviewItem>
    <reviewItem>
      <errorID>32d5d5a5-8c5e-49e1-8957-582099ef34c2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207936B8</paraID>
      <start>0</start>
      <end>3</end>
      <status>unmodified</status>
      <modifiedWord/>
      <trackRevisions>false</trackRevisions>
    </reviewItem>
    <reviewItem>
      <errorID>012eaa1e-ef41-44af-85d7-cc28eb4c5a66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6DBC6084</paraID>
      <start>0</start>
      <end>3</end>
      <status>unmodified</status>
      <modifiedWord/>
      <trackRevisions>false</trackRevisions>
    </reviewItem>
    <reviewItem>
      <errorID>79ae4373-ead4-49fc-b338-98d9f0c2b689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11EC7023</paraID>
      <start>0</start>
      <end>3</end>
      <status>unmodified</status>
      <modifiedWord/>
      <trackRevisions>false</trackRevisions>
    </reviewItem>
    <reviewItem>
      <errorID>f1638d83-01cf-4f39-a652-c6c3bd87b756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7A48EE7B</paraID>
      <start>0</start>
      <end>3</end>
      <status>unmodified</status>
      <modifiedWord/>
      <trackRevisions>false</trackRevisions>
    </reviewItem>
    <reviewItem>
      <errorID>baef7add-bb85-4cb3-bb1a-2ffed9d57f66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5A40633B</paraID>
      <start>0</start>
      <end>2</end>
      <status>unmodified</status>
      <modifiedWord/>
      <trackRevisions>false</trackRevisions>
    </reviewItem>
    <reviewItem>
      <errorID>bc27d36c-6ad7-4016-af58-b8c887b5021c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2A636DF6</paraID>
      <start>0</start>
      <end>2</end>
      <status>unmodified</status>
      <modifiedWord/>
      <trackRevisions>false</trackRevisions>
    </reviewItem>
    <reviewItem>
      <errorID>f7b4f80d-4c5b-4f5a-8dec-e24079cf16c6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4050F8EC</paraID>
      <start>0</start>
      <end>2</end>
      <status>unmodified</status>
      <modifiedWord/>
      <trackRevisions>false</trackRevisions>
    </reviewItem>
    <reviewItem>
      <errorID>2168c8f5-0a8c-4fb7-b6f1-a9ee7098acc5</errorID>
      <errorWord>的有</errorWord>
      <group>L1_Word</group>
      <groupName>字词问题</groupName>
      <ability>L2_Typo</ability>
      <abilityName>字词错误</abilityName>
      <candidateList>
        <item>的</item>
      </candidateList>
      <explain>“的”常用于连接修饰语与名词性中心语，表示属性、所属或描述。</explain>
      <paraID>4050F8EC</paraID>
      <start>13</start>
      <end>15</end>
      <status>unmodified</status>
      <modifiedWord/>
      <trackRevisions>false</trackRevisions>
    </reviewItem>
    <reviewItem>
      <errorID>53bbd83a-8ca6-4b95-843e-13a12ee4e74b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120555ED</paraID>
      <start>0</start>
      <end>2</end>
      <status>unmodified</status>
      <modifiedWord/>
      <trackRevisions>false</trackRevisions>
    </reviewItem>
    <reviewItem>
      <errorID>339d1d8e-36fe-41d8-b47f-1ad4e98e0b80</errorID>
      <errorWord>，;</errorWord>
      <group>L1_Punc</group>
      <groupName>标点问题</groupName>
      <ability>L2_Punc</ability>
      <abilityName>标点符号检查</abilityName>
      <candidateList>
        <item>，</item>
      </candidateList>
      <explain/>
      <paraID>79906E61</paraID>
      <start>25</start>
      <end>27</end>
      <status>unmodified</status>
      <modifiedWord/>
      <trackRevisions>false</trackRevisions>
    </reviewItem>
    <reviewItem>
      <errorID>cdb5f51d-c2bd-4ad7-9f6e-ad8bb75411d0</errorID>
      <errorWord>"</errorWord>
      <group>L1_Format</group>
      <groupName>格式问题</groupName>
      <ability>L2_HalfPunc</ability>
      <abilityName>全半角检查</abilityName>
      <candidateList>
        <item>“</item>
      </candidateList>
      <explain>文本全半角错误。</explain>
      <paraID>2B6317BD</paraID>
      <start>29</start>
      <end>30</end>
      <status>unmodified</status>
      <modifiedWord/>
      <trackRevisions>false</trackRevisions>
    </reviewItem>
    <reviewItem>
      <errorID>be39360f-f54b-4a28-b5d0-ef9635ef917f</errorID>
      <errorWord>"</errorWord>
      <group>L1_Format</group>
      <groupName>格式问题</groupName>
      <ability>L2_HalfPunc</ability>
      <abilityName>全半角检查</abilityName>
      <candidateList>
        <item>”</item>
      </candidateList>
      <explain>文本全半角错误。</explain>
      <paraID>2B6317BD</paraID>
      <start>40</start>
      <end>41</end>
      <status>unmodified</status>
      <modifiedWord/>
      <trackRevisions>false</trackRevisions>
    </reviewItem>
    <reviewItem>
      <errorID>5854e873-b166-45ab-9d77-4c2894099363</errorID>
      <errorWord>(</errorWord>
      <group>L1_Format</group>
      <groupName>格式问题</groupName>
      <ability>L2_HalfPunc</ability>
      <abilityName>全半角检查</abilityName>
      <candidateList>
        <item>（</item>
      </candidateList>
      <explain>文本全半角错误。</explain>
      <paraID> 50329AF</paraID>
      <start>3</start>
      <end>4</end>
      <status>unmodified</status>
      <modifiedWord/>
      <trackRevisions>false</trackRevisions>
    </reviewItem>
    <reviewItem>
      <errorID>08267ebc-35c1-46a0-aa0c-5e068fee8a49</errorID>
      <errorWord>):</errorWord>
      <group>L1_Format</group>
      <groupName>格式问题</groupName>
      <ability>L2_HalfPunc</ability>
      <abilityName>全半角检查</abilityName>
      <candidateList>
        <item>）：</item>
      </candidateList>
      <explain>文本全半角错误。</explain>
      <paraID> 50329AF</paraID>
      <start>6</start>
      <end>8</end>
      <status>unmodified</status>
      <modifiedWord/>
      <trackRevisions>false</trackRevisions>
    </reviewItem>
    <reviewItem>
      <errorID>76aa5a29-554f-49a2-86cd-8eb8ada0b5ea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50329AF</paraID>
      <start>12</start>
      <end>13</end>
      <status>unmodified</status>
      <modifiedWord/>
      <trackRevisions>false</trackRevisions>
    </reviewItem>
    <reviewItem>
      <errorID>d49931e4-f896-44a8-9447-2777622ba606</errorID>
      <errorWord>;</errorWord>
      <group>L1_Format</group>
      <groupName>格式问题</groupName>
      <ability>L2_HalfPunc</ability>
      <abilityName>全半角检查</abilityName>
      <candidateList>
        <item>；</item>
      </candidateList>
      <explain>文本全半角错误。</explain>
      <paraID> 50329AF</paraID>
      <start>32</start>
      <end>33</end>
      <status>unmodified</status>
      <modifiedWord/>
      <trackRevisions>false</trackRevisions>
    </reviewItem>
    <reviewItem>
      <errorID>a5db47c7-98a5-4a5e-b65c-edeb173681d6</errorID>
      <errorWord>(</errorWord>
      <group>L1_Format</group>
      <groupName>格式问题</groupName>
      <ability>L2_HalfPunc</ability>
      <abilityName>全半角检查</abilityName>
      <candidateList>
        <item>（</item>
      </candidateList>
      <explain>文本全半角错误。</explain>
      <paraID>22E061C7</paraID>
      <start>3</start>
      <end>4</end>
      <status>unmodified</status>
      <modifiedWord/>
      <trackRevisions>false</trackRevisions>
    </reviewItem>
    <reviewItem>
      <errorID>c5c2380a-6897-40b4-b7cc-9c0db306184d</errorID>
      <errorWord>):</errorWord>
      <group>L1_Format</group>
      <groupName>格式问题</groupName>
      <ability>L2_HalfPunc</ability>
      <abilityName>全半角检查</abilityName>
      <candidateList>
        <item>）：</item>
      </candidateList>
      <explain>文本全半角错误。</explain>
      <paraID>22E061C7</paraID>
      <start>6</start>
      <end>8</end>
      <status>unmodified</status>
      <modifiedWord/>
      <trackRevisions>false</trackRevisions>
    </reviewItem>
    <reviewItem>
      <errorID>26e78193-eaed-490f-84af-ee7ecd3fa09c</errorID>
      <errorWord>;</errorWord>
      <group>L1_Format</group>
      <groupName>格式问题</groupName>
      <ability>L2_HalfPunc</ability>
      <abilityName>全半角检查</abilityName>
      <candidateList>
        <item>；</item>
      </candidateList>
      <explain>文本全半角错误。</explain>
      <paraID>22E061C7</paraID>
      <start>34</start>
      <end>35</end>
      <status>unmodified</status>
      <modifiedWord/>
      <trackRevisions>false</trackRevisions>
    </reviewItem>
    <reviewItem>
      <errorID>11b3a763-98f5-4cae-ad54-4a9b60ab9da5</errorID>
      <errorWord>):</errorWord>
      <group>L1_Format</group>
      <groupName>格式问题</groupName>
      <ability>L2_HalfPunc</ability>
      <abilityName>全半角检查</abilityName>
      <candidateList>
        <item>）：</item>
      </candidateList>
      <explain>文本全半角错误。</explain>
      <paraID>6BC0D135</paraID>
      <start>6</start>
      <end>8</end>
      <status>unmodified</status>
      <modifiedWord/>
      <trackRevisions>false</trackRevisions>
    </reviewItem>
    <reviewItem>
      <errorID>29345c11-847c-43c4-8ace-e3a8d232f61c</errorID>
      <errorWord>;</errorWord>
      <group>L1_Format</group>
      <groupName>格式问题</groupName>
      <ability>L2_HalfPunc</ability>
      <abilityName>全半角检查</abilityName>
      <candidateList>
        <item>；</item>
      </candidateList>
      <explain>文本全半角错误。</explain>
      <paraID>6BC0D135</paraID>
      <start>36</start>
      <end>37</end>
      <status>unmodified</status>
      <modifiedWord/>
      <trackRevisions>false</trackRevisions>
    </reviewItem>
    <reviewItem>
      <errorID>c16694bd-73c0-4440-a680-96ebbc90978e</errorID>
      <errorWord>(</errorWord>
      <group>L1_Format</group>
      <groupName>格式问题</groupName>
      <ability>L2_HalfPunc</ability>
      <abilityName>全半角检查</abilityName>
      <candidateList>
        <item>（</item>
      </candidateList>
      <explain>文本全半角错误。</explain>
      <paraID>473550D2</paraID>
      <start>3</start>
      <end>4</end>
      <status>unmodified</status>
      <modifiedWord/>
      <trackRevisions>false</trackRevisions>
    </reviewItem>
    <reviewItem>
      <errorID>1effb392-e409-42d3-b822-ee1c3a4bd6ef</errorID>
      <errorWord>):</errorWord>
      <group>L1_Format</group>
      <groupName>格式问题</groupName>
      <ability>L2_HalfPunc</ability>
      <abilityName>全半角检查</abilityName>
      <candidateList>
        <item>）：</item>
      </candidateList>
      <explain>文本全半角错误。</explain>
      <paraID>473550D2</paraID>
      <start>6</start>
      <end>8</end>
      <status>unmodified</status>
      <modifiedWord/>
      <trackRevisions>false</trackRevisions>
    </reviewItem>
    <reviewItem>
      <errorID>382dd5fe-0af7-40be-80f6-9e671e9bf3f6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473550D2</paraID>
      <start>12</start>
      <end>13</end>
      <status>unmodified</status>
      <modifiedWord/>
      <trackRevisions>false</trackRevisions>
    </reviewItem>
    <reviewItem>
      <errorID>566bae79-4065-4f61-908e-00521326a613</errorID>
      <errorWord>;</errorWord>
      <group>L1_Format</group>
      <groupName>格式问题</groupName>
      <ability>L2_HalfPunc</ability>
      <abilityName>全半角检查</abilityName>
      <candidateList>
        <item>；</item>
      </candidateList>
      <explain>文本全半角错误。</explain>
      <paraID>473550D2</paraID>
      <start>32</start>
      <end>33</end>
      <status>unmodified</status>
      <modifiedWord/>
      <trackRevisions>false</trackRevisions>
    </reviewItem>
    <reviewItem>
      <errorID>d661adfc-a4ba-4e4b-a3e8-c2769cb6408c</errorID>
      <errorWord>(</errorWord>
      <group>L1_Format</group>
      <groupName>格式问题</groupName>
      <ability>L2_HalfPunc</ability>
      <abilityName>全半角检查</abilityName>
      <candidateList>
        <item>（</item>
      </candidateList>
      <explain>文本全半角错误。</explain>
      <paraID>6C6ABBD1</paraID>
      <start>3</start>
      <end>4</end>
      <status>unmodified</status>
      <modifiedWord/>
      <trackRevisions>false</trackRevisions>
    </reviewItem>
    <reviewItem>
      <errorID>3f350da5-f3e0-4792-8ec2-697333c530da</errorID>
      <errorWord>):</errorWord>
      <group>L1_Format</group>
      <groupName>格式问题</groupName>
      <ability>L2_HalfPunc</ability>
      <abilityName>全半角检查</abilityName>
      <candidateList>
        <item>）：</item>
      </candidateList>
      <explain>文本全半角错误。</explain>
      <paraID>6C6ABBD1</paraID>
      <start>6</start>
      <end>8</end>
      <status>unmodified</status>
      <modifiedWord/>
      <trackRevisions>false</trackRevisions>
    </reviewItem>
    <reviewItem>
      <errorID>e2fc9ba3-1283-4945-bb5f-354587ad31c7</errorID>
      <errorWord>;</errorWord>
      <group>L1_Format</group>
      <groupName>格式问题</groupName>
      <ability>L2_HalfPunc</ability>
      <abilityName>全半角检查</abilityName>
      <candidateList>
        <item>；</item>
      </candidateList>
      <explain>文本全半角错误。</explain>
      <paraID>6C6ABBD1</paraID>
      <start>34</start>
      <end>35</end>
      <status>unmodified</status>
      <modifiedWord/>
      <trackRevisions>false</trackRevisions>
    </reviewItem>
    <reviewItem>
      <errorID>9792134c-401b-4f0b-b928-8abbc7cd064e</errorID>
      <errorWord>):</errorWord>
      <group>L1_Format</group>
      <groupName>格式问题</groupName>
      <ability>L2_HalfPunc</ability>
      <abilityName>全半角检查</abilityName>
      <candidateList>
        <item>）：</item>
      </candidateList>
      <explain>文本全半角错误。</explain>
      <paraID>3E65C3E1</paraID>
      <start>6</start>
      <end>8</end>
      <status>unmodified</status>
      <modifiedWord/>
      <trackRevisions>false</trackRevisions>
    </reviewItem>
    <reviewItem>
      <errorID>2dd3ba63-0a16-44bd-9477-9dfe22495051</errorID>
      <errorWord>;</errorWord>
      <group>L1_Format</group>
      <groupName>格式问题</groupName>
      <ability>L2_HalfPunc</ability>
      <abilityName>全半角检查</abilityName>
      <candidateList>
        <item>；</item>
      </candidateList>
      <explain>文本全半角错误。</explain>
      <paraID>3E65C3E1</paraID>
      <start>36</start>
      <end>37</end>
      <status>unmodified</status>
      <modifiedWord/>
      <trackRevisions>false</trackRevisions>
    </reviewItem>
    <reviewItem>
      <errorID>1f6da64e-3ead-403f-83b3-b3c5b385de18</errorID>
      <errorWord>(</errorWord>
      <group>L1_Format</group>
      <groupName>格式问题</groupName>
      <ability>L2_HalfPunc</ability>
      <abilityName>全半角检查</abilityName>
      <candidateList>
        <item>（</item>
      </candidateList>
      <explain>文本全半角错误。</explain>
      <paraID>706817A0</paraID>
      <start>3</start>
      <end>4</end>
      <status>unmodified</status>
      <modifiedWord/>
      <trackRevisions>false</trackRevisions>
    </reviewItem>
    <reviewItem>
      <errorID>e5dd4445-dd54-4ae8-aa71-2528e221897f</errorID>
      <errorWord>):</errorWord>
      <group>L1_Format</group>
      <groupName>格式问题</groupName>
      <ability>L2_HalfPunc</ability>
      <abilityName>全半角检查</abilityName>
      <candidateList>
        <item>）：</item>
      </candidateList>
      <explain>文本全半角错误。</explain>
      <paraID>706817A0</paraID>
      <start>6</start>
      <end>8</end>
      <status>unmodified</status>
      <modifiedWord/>
      <trackRevisions>false</trackRevisions>
    </reviewItem>
    <reviewItem>
      <errorID>5f6ab196-c0d8-4832-80ac-4396af294982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706817A0</paraID>
      <start>12</start>
      <end>13</end>
      <status>unmodified</status>
      <modifiedWord/>
      <trackRevisions>false</trackRevisions>
    </reviewItem>
    <reviewItem>
      <errorID>ca46bc35-4e9b-41bd-96c8-d145d9fe0030</errorID>
      <errorWord>;</errorWord>
      <group>L1_Format</group>
      <groupName>格式问题</groupName>
      <ability>L2_HalfPunc</ability>
      <abilityName>全半角检查</abilityName>
      <candidateList>
        <item>；</item>
      </candidateList>
      <explain>文本全半角错误。</explain>
      <paraID>706817A0</paraID>
      <start>32</start>
      <end>33</end>
      <status>unmodified</status>
      <modifiedWord/>
      <trackRevisions>false</trackRevisions>
    </reviewItem>
    <reviewItem>
      <errorID>2ccd5701-b4db-4784-9e89-87a2e863436b</errorID>
      <errorWord>(</errorWord>
      <group>L1_Format</group>
      <groupName>格式问题</groupName>
      <ability>L2_HalfPunc</ability>
      <abilityName>全半角检查</abilityName>
      <candidateList>
        <item>（</item>
      </candidateList>
      <explain>文本全半角错误。</explain>
      <paraID>1651C0F2</paraID>
      <start>3</start>
      <end>4</end>
      <status>unmodified</status>
      <modifiedWord/>
      <trackRevisions>false</trackRevisions>
    </reviewItem>
    <reviewItem>
      <errorID>107e6364-d15a-4ddc-9964-94aa11fde1bd</errorID>
      <errorWord>):</errorWord>
      <group>L1_Format</group>
      <groupName>格式问题</groupName>
      <ability>L2_HalfPunc</ability>
      <abilityName>全半角检查</abilityName>
      <candidateList>
        <item>）：</item>
      </candidateList>
      <explain>文本全半角错误。</explain>
      <paraID>1651C0F2</paraID>
      <start>6</start>
      <end>8</end>
      <status>unmodified</status>
      <modifiedWord/>
      <trackRevisions>false</trackRevisions>
    </reviewItem>
    <reviewItem>
      <errorID>e9397686-99f1-4b1f-b36f-c751750646d6</errorID>
      <errorWord>;</errorWord>
      <group>L1_Format</group>
      <groupName>格式问题</groupName>
      <ability>L2_HalfPunc</ability>
      <abilityName>全半角检查</abilityName>
      <candidateList>
        <item>；</item>
      </candidateList>
      <explain>文本全半角错误。</explain>
      <paraID>1651C0F2</paraID>
      <start>34</start>
      <end>35</end>
      <status>unmodified</status>
      <modifiedWord/>
      <trackRevisions>false</trackRevisions>
    </reviewItem>
    <reviewItem>
      <errorID>7ea82de2-49c5-4158-90f9-d1dae7fe7963</errorID>
      <errorWord>):</errorWord>
      <group>L1_Format</group>
      <groupName>格式问题</groupName>
      <ability>L2_HalfPunc</ability>
      <abilityName>全半角检查</abilityName>
      <candidateList>
        <item>）：</item>
      </candidateList>
      <explain>文本全半角错误。</explain>
      <paraID>29F5BCE7</paraID>
      <start>6</start>
      <end>8</end>
      <status>unmodified</status>
      <modifiedWord/>
      <trackRevisions>false</trackRevisions>
    </reviewItem>
    <reviewItem>
      <errorID>3834e936-bfc6-40bf-99ec-70a80f16dde6</errorID>
      <errorWord>;</errorWord>
      <group>L1_Format</group>
      <groupName>格式问题</groupName>
      <ability>L2_HalfPunc</ability>
      <abilityName>全半角检查</abilityName>
      <candidateList>
        <item>；</item>
      </candidateList>
      <explain>文本全半角错误。</explain>
      <paraID>29F5BCE7</paraID>
      <start>36</start>
      <end>37</end>
      <status>unmodified</status>
      <modifiedWord/>
      <trackRevisions>false</trackRevisions>
    </reviewItem>
    <reviewItem>
      <errorID>a11bf33c-ae94-4c9b-827b-41190db71082</errorID>
      <errorWord>(</errorWord>
      <group>L1_Format</group>
      <groupName>格式问题</groupName>
      <ability>L2_HalfPunc</ability>
      <abilityName>全半角检查</abilityName>
      <candidateList>
        <item>（</item>
      </candidateList>
      <explain>文本全半角错误。</explain>
      <paraID>6EDFF5F8</paraID>
      <start>3</start>
      <end>4</end>
      <status>unmodified</status>
      <modifiedWord/>
      <trackRevisions>false</trackRevisions>
    </reviewItem>
    <reviewItem>
      <errorID>a2f20be8-5a88-4174-ab1a-69ccef40627a</errorID>
      <errorWord>):</errorWord>
      <group>L1_Format</group>
      <groupName>格式问题</groupName>
      <ability>L2_HalfPunc</ability>
      <abilityName>全半角检查</abilityName>
      <candidateList>
        <item>）：</item>
      </candidateList>
      <explain>文本全半角错误。</explain>
      <paraID>6EDFF5F8</paraID>
      <start>6</start>
      <end>8</end>
      <status>unmodified</status>
      <modifiedWord/>
      <trackRevisions>false</trackRevisions>
    </reviewItem>
    <reviewItem>
      <errorID>89926e98-f0ad-4e63-b73a-c8aca4c7b364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6EDFF5F8</paraID>
      <start>12</start>
      <end>13</end>
      <status>unmodified</status>
      <modifiedWord/>
      <trackRevisions>false</trackRevisions>
    </reviewItem>
    <reviewItem>
      <errorID>f1de13b9-c36f-4075-bc08-f25655347603</errorID>
      <errorWord>;</errorWord>
      <group>L1_Format</group>
      <groupName>格式问题</groupName>
      <ability>L2_HalfPunc</ability>
      <abilityName>全半角检查</abilityName>
      <candidateList>
        <item>；</item>
      </candidateList>
      <explain>文本全半角错误。</explain>
      <paraID>6EDFF5F8</paraID>
      <start>32</start>
      <end>33</end>
      <status>unmodified</status>
      <modifiedWord/>
      <trackRevisions>false</trackRevisions>
    </reviewItem>
    <reviewItem>
      <errorID>31c540ca-44e0-4d0b-9516-b700013a4de6</errorID>
      <errorWord>(</errorWord>
      <group>L1_Format</group>
      <groupName>格式问题</groupName>
      <ability>L2_HalfPunc</ability>
      <abilityName>全半角检查</abilityName>
      <candidateList>
        <item>（</item>
      </candidateList>
      <explain>文本全半角错误。</explain>
      <paraID>69731CD9</paraID>
      <start>3</start>
      <end>4</end>
      <status>unmodified</status>
      <modifiedWord/>
      <trackRevisions>false</trackRevisions>
    </reviewItem>
    <reviewItem>
      <errorID>24a8a657-9816-45de-a962-27de80a6e2db</errorID>
      <errorWord>):</errorWord>
      <group>L1_Format</group>
      <groupName>格式问题</groupName>
      <ability>L2_HalfPunc</ability>
      <abilityName>全半角检查</abilityName>
      <candidateList>
        <item>）：</item>
      </candidateList>
      <explain>文本全半角错误。</explain>
      <paraID>69731CD9</paraID>
      <start>6</start>
      <end>8</end>
      <status>unmodified</status>
      <modifiedWord/>
      <trackRevisions>false</trackRevisions>
    </reviewItem>
    <reviewItem>
      <errorID>793f4d18-ebd6-44a7-9dbf-926335c543f6</errorID>
      <errorWord>;</errorWord>
      <group>L1_Format</group>
      <groupName>格式问题</groupName>
      <ability>L2_HalfPunc</ability>
      <abilityName>全半角检查</abilityName>
      <candidateList>
        <item>；</item>
      </candidateList>
      <explain>文本全半角错误。</explain>
      <paraID>69731CD9</paraID>
      <start>34</start>
      <end>35</end>
      <status>unmodified</status>
      <modifiedWord/>
      <trackRevisions>false</trackRevisions>
    </reviewItem>
    <reviewItem>
      <errorID>bc479739-ede7-4af6-91bb-b3fa60d19e81</errorID>
      <errorWord>):</errorWord>
      <group>L1_Format</group>
      <groupName>格式问题</groupName>
      <ability>L2_HalfPunc</ability>
      <abilityName>全半角检查</abilityName>
      <candidateList>
        <item>）：</item>
      </candidateList>
      <explain>文本全半角错误。</explain>
      <paraID>194A6A54</paraID>
      <start>6</start>
      <end>8</end>
      <status>unmodified</status>
      <modifiedWord/>
      <trackRevisions>false</trackRevisions>
    </reviewItem>
    <reviewItem>
      <errorID>9da5f274-aa20-4f0c-8a57-f1c8717112b2</errorID>
      <errorWord>;</errorWord>
      <group>L1_Format</group>
      <groupName>格式问题</groupName>
      <ability>L2_HalfPunc</ability>
      <abilityName>全半角检查</abilityName>
      <candidateList>
        <item>；</item>
      </candidateList>
      <explain>文本全半角错误。</explain>
      <paraID>194A6A54</paraID>
      <start>36</start>
      <end>37</end>
      <status>unmodified</status>
      <modifiedWord/>
      <trackRevisions>false</trackRevisions>
    </reviewItem>
    <reviewItem>
      <errorID>00beb671-8609-46da-b252-673029ee0439</errorID>
      <errorWord>(</errorWord>
      <group>L1_Format</group>
      <groupName>格式问题</groupName>
      <ability>L2_HalfPunc</ability>
      <abilityName>全半角检查</abilityName>
      <candidateList>
        <item>（</item>
      </candidateList>
      <explain>文本全半角错误。</explain>
      <paraID>4887C688</paraID>
      <start>3</start>
      <end>4</end>
      <status>unmodified</status>
      <modifiedWord/>
      <trackRevisions>false</trackRevisions>
    </reviewItem>
    <reviewItem>
      <errorID>51825131-6b5d-4799-b29a-3606155462f2</errorID>
      <errorWord>):</errorWord>
      <group>L1_Format</group>
      <groupName>格式问题</groupName>
      <ability>L2_HalfPunc</ability>
      <abilityName>全半角检查</abilityName>
      <candidateList>
        <item>）：</item>
      </candidateList>
      <explain>文本全半角错误。</explain>
      <paraID>4887C688</paraID>
      <start>6</start>
      <end>8</end>
      <status>unmodified</status>
      <modifiedWord/>
      <trackRevisions>false</trackRevisions>
    </reviewItem>
    <reviewItem>
      <errorID>5cbaf497-4738-4df7-8e70-4ce7addd87b0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4887C688</paraID>
      <start>12</start>
      <end>13</end>
      <status>unmodified</status>
      <modifiedWord/>
      <trackRevisions>false</trackRevisions>
    </reviewItem>
    <reviewItem>
      <errorID>f9833c0e-18c8-41dc-a739-f8f975d0ed43</errorID>
      <errorWord>;</errorWord>
      <group>L1_Format</group>
      <groupName>格式问题</groupName>
      <ability>L2_HalfPunc</ability>
      <abilityName>全半角检查</abilityName>
      <candidateList>
        <item>；</item>
      </candidateList>
      <explain>文本全半角错误。</explain>
      <paraID>4887C688</paraID>
      <start>32</start>
      <end>33</end>
      <status>unmodified</status>
      <modifiedWord/>
      <trackRevisions>false</trackRevisions>
    </reviewItem>
    <reviewItem>
      <errorID>8242313a-4703-4388-a2fe-1a585e39429b</errorID>
      <errorWord>(</errorWord>
      <group>L1_Format</group>
      <groupName>格式问题</groupName>
      <ability>L2_HalfPunc</ability>
      <abilityName>全半角检查</abilityName>
      <candidateList>
        <item>（</item>
      </candidateList>
      <explain>文本全半角错误。</explain>
      <paraID>30667AEC</paraID>
      <start>3</start>
      <end>4</end>
      <status>unmodified</status>
      <modifiedWord/>
      <trackRevisions>false</trackRevisions>
    </reviewItem>
    <reviewItem>
      <errorID>003ec78b-647d-44a5-aa40-2e02760a5cf4</errorID>
      <errorWord>):</errorWord>
      <group>L1_Format</group>
      <groupName>格式问题</groupName>
      <ability>L2_HalfPunc</ability>
      <abilityName>全半角检查</abilityName>
      <candidateList>
        <item>）：</item>
      </candidateList>
      <explain>文本全半角错误。</explain>
      <paraID>30667AEC</paraID>
      <start>6</start>
      <end>8</end>
      <status>unmodified</status>
      <modifiedWord/>
      <trackRevisions>false</trackRevisions>
    </reviewItem>
    <reviewItem>
      <errorID>40654560-4461-46bd-8ef5-0686fce5f382</errorID>
      <errorWord>;</errorWord>
      <group>L1_Format</group>
      <groupName>格式问题</groupName>
      <ability>L2_HalfPunc</ability>
      <abilityName>全半角检查</abilityName>
      <candidateList>
        <item>；</item>
      </candidateList>
      <explain>文本全半角错误。</explain>
      <paraID>30667AEC</paraID>
      <start>34</start>
      <end>35</end>
      <status>unmodified</status>
      <modifiedWord/>
      <trackRevisions>false</trackRevisions>
    </reviewItem>
    <reviewItem>
      <errorID>4cfa47b8-69e4-444b-9915-61af237a8d1b</errorID>
      <errorWord>):</errorWord>
      <group>L1_Format</group>
      <groupName>格式问题</groupName>
      <ability>L2_HalfPunc</ability>
      <abilityName>全半角检查</abilityName>
      <candidateList>
        <item>）：</item>
      </candidateList>
      <explain>文本全半角错误。</explain>
      <paraID>462EB068</paraID>
      <start>6</start>
      <end>8</end>
      <status>unmodified</status>
      <modifiedWord/>
      <trackRevisions>false</trackRevisions>
    </reviewItem>
    <reviewItem>
      <errorID>65f71763-e23e-4bcf-af62-6cd601bbe1ec</errorID>
      <errorWord>;</errorWord>
      <group>L1_Format</group>
      <groupName>格式问题</groupName>
      <ability>L2_HalfPunc</ability>
      <abilityName>全半角检查</abilityName>
      <candidateList>
        <item>；</item>
      </candidateList>
      <explain>文本全半角错误。</explain>
      <paraID>462EB068</paraID>
      <start>36</start>
      <end>37</end>
      <status>unmodified</status>
      <modifiedWord/>
      <trackRevisions>false</trackRevisions>
    </reviewItem>
    <reviewItem>
      <errorID>a571f385-9a1e-4a50-916f-3527bf70be99</errorID>
      <errorWord>(</errorWord>
      <group>L1_Format</group>
      <groupName>格式问题</groupName>
      <ability>L2_HalfPunc</ability>
      <abilityName>全半角检查</abilityName>
      <candidateList>
        <item>（</item>
      </candidateList>
      <explain>文本全半角错误。</explain>
      <paraID>6078D302</paraID>
      <start>3</start>
      <end>4</end>
      <status>unmodified</status>
      <modifiedWord/>
      <trackRevisions>false</trackRevisions>
    </reviewItem>
    <reviewItem>
      <errorID>214292a8-4b27-41df-9e63-7bf6bcef5fff</errorID>
      <errorWord>):</errorWord>
      <group>L1_Format</group>
      <groupName>格式问题</groupName>
      <ability>L2_HalfPunc</ability>
      <abilityName>全半角检查</abilityName>
      <candidateList>
        <item>）：</item>
      </candidateList>
      <explain>文本全半角错误。</explain>
      <paraID>6078D302</paraID>
      <start>6</start>
      <end>8</end>
      <status>unmodified</status>
      <modifiedWord/>
      <trackRevisions>false</trackRevisions>
    </reviewItem>
    <reviewItem>
      <errorID>16281f80-27dd-4791-bd13-a1f781f63d83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6078D302</paraID>
      <start>12</start>
      <end>13</end>
      <status>unmodified</status>
      <modifiedWord/>
      <trackRevisions>false</trackRevisions>
    </reviewItem>
    <reviewItem>
      <errorID>3f5b130b-f0b3-4e35-8d4b-6eb1dd2f1b70</errorID>
      <errorWord>;</errorWord>
      <group>L1_Format</group>
      <groupName>格式问题</groupName>
      <ability>L2_HalfPunc</ability>
      <abilityName>全半角检查</abilityName>
      <candidateList>
        <item>；</item>
      </candidateList>
      <explain>文本全半角错误。</explain>
      <paraID>6078D302</paraID>
      <start>32</start>
      <end>33</end>
      <status>unmodified</status>
      <modifiedWord/>
      <trackRevisions>false</trackRevisions>
    </reviewItem>
    <reviewItem>
      <errorID>cfcba580-0997-4504-a2b9-d1ab1fa36d63</errorID>
      <errorWord>(</errorWord>
      <group>L1_Format</group>
      <groupName>格式问题</groupName>
      <ability>L2_HalfPunc</ability>
      <abilityName>全半角检查</abilityName>
      <candidateList>
        <item>（</item>
      </candidateList>
      <explain>文本全半角错误。</explain>
      <paraID>23D0D85C</paraID>
      <start>3</start>
      <end>4</end>
      <status>unmodified</status>
      <modifiedWord/>
      <trackRevisions>false</trackRevisions>
    </reviewItem>
    <reviewItem>
      <errorID>a5a62a4c-89f8-4c6d-83fa-13f5c61318cb</errorID>
      <errorWord>):</errorWord>
      <group>L1_Format</group>
      <groupName>格式问题</groupName>
      <ability>L2_HalfPunc</ability>
      <abilityName>全半角检查</abilityName>
      <candidateList>
        <item>）：</item>
      </candidateList>
      <explain>文本全半角错误。</explain>
      <paraID>23D0D85C</paraID>
      <start>6</start>
      <end>8</end>
      <status>unmodified</status>
      <modifiedWord/>
      <trackRevisions>false</trackRevisions>
    </reviewItem>
    <reviewItem>
      <errorID>37f29e2c-29c5-4b94-ac61-794eeb79a949</errorID>
      <errorWord>;</errorWord>
      <group>L1_Format</group>
      <groupName>格式问题</groupName>
      <ability>L2_HalfPunc</ability>
      <abilityName>全半角检查</abilityName>
      <candidateList>
        <item>；</item>
      </candidateList>
      <explain>文本全半角错误。</explain>
      <paraID>23D0D85C</paraID>
      <start>34</start>
      <end>35</end>
      <status>unmodified</status>
      <modifiedWord/>
      <trackRevisions>false</trackRevisions>
    </reviewItem>
    <reviewItem>
      <errorID>64eceb06-55d8-46b5-897d-c66fd6f25c42</errorID>
      <errorWord>):</errorWord>
      <group>L1_Format</group>
      <groupName>格式问题</groupName>
      <ability>L2_HalfPunc</ability>
      <abilityName>全半角检查</abilityName>
      <candidateList>
        <item>）：</item>
      </candidateList>
      <explain>文本全半角错误。</explain>
      <paraID>7D3AB9D6</paraID>
      <start>6</start>
      <end>8</end>
      <status>unmodified</status>
      <modifiedWord/>
      <trackRevisions>false</trackRevisions>
    </reviewItem>
    <reviewItem>
      <errorID>0e4559f1-a9ee-40a8-a8b4-e6e0522e26ae</errorID>
      <errorWord>;</errorWord>
      <group>L1_Format</group>
      <groupName>格式问题</groupName>
      <ability>L2_HalfPunc</ability>
      <abilityName>全半角检查</abilityName>
      <candidateList>
        <item>；</item>
      </candidateList>
      <explain>文本全半角错误。</explain>
      <paraID>7D3AB9D6</paraID>
      <start>36</start>
      <end>37</end>
      <status>unmodified</status>
      <modifiedWord/>
      <trackRevisions>false</trackRevisions>
    </reviewItem>
    <reviewItem>
      <errorID>6f89af51-432c-48ae-b173-15462e513737</errorID>
      <errorWord>(</errorWord>
      <group>L1_Format</group>
      <groupName>格式问题</groupName>
      <ability>L2_HalfPunc</ability>
      <abilityName>全半角检查</abilityName>
      <candidateList>
        <item>（</item>
      </candidateList>
      <explain>文本全半角错误。</explain>
      <paraID>41D7740C</paraID>
      <start>3</start>
      <end>4</end>
      <status>unmodified</status>
      <modifiedWord/>
      <trackRevisions>false</trackRevisions>
    </reviewItem>
    <reviewItem>
      <errorID>8086776b-abd6-4414-96e3-2c169b2fa007</errorID>
      <errorWord>):</errorWord>
      <group>L1_Format</group>
      <groupName>格式问题</groupName>
      <ability>L2_HalfPunc</ability>
      <abilityName>全半角检查</abilityName>
      <candidateList>
        <item>）：</item>
      </candidateList>
      <explain>文本全半角错误。</explain>
      <paraID>41D7740C</paraID>
      <start>6</start>
      <end>8</end>
      <status>unmodified</status>
      <modifiedWord/>
      <trackRevisions>false</trackRevisions>
    </reviewItem>
    <reviewItem>
      <errorID>16d4c79a-dcbd-4b36-853a-2896e9a9db56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41D7740C</paraID>
      <start>12</start>
      <end>13</end>
      <status>unmodified</status>
      <modifiedWord/>
      <trackRevisions>false</trackRevisions>
    </reviewItem>
    <reviewItem>
      <errorID>b67516d4-9d19-4482-b97b-b2de506ddcb0</errorID>
      <errorWord>;</errorWord>
      <group>L1_Format</group>
      <groupName>格式问题</groupName>
      <ability>L2_HalfPunc</ability>
      <abilityName>全半角检查</abilityName>
      <candidateList>
        <item>；</item>
      </candidateList>
      <explain>文本全半角错误。</explain>
      <paraID>41D7740C</paraID>
      <start>32</start>
      <end>33</end>
      <status>unmodified</status>
      <modifiedWord/>
      <trackRevisions>false</trackRevisions>
    </reviewItem>
    <reviewItem>
      <errorID>29f43082-f33c-4505-8063-e73aeef13efb</errorID>
      <errorWord>(</errorWord>
      <group>L1_Format</group>
      <groupName>格式问题</groupName>
      <ability>L2_HalfPunc</ability>
      <abilityName>全半角检查</abilityName>
      <candidateList>
        <item>（</item>
      </candidateList>
      <explain>文本全半角错误。</explain>
      <paraID>45C84C46</paraID>
      <start>3</start>
      <end>4</end>
      <status>unmodified</status>
      <modifiedWord/>
      <trackRevisions>false</trackRevisions>
    </reviewItem>
    <reviewItem>
      <errorID>34019147-cef1-47ea-b15f-a74c7e15af44</errorID>
      <errorWord>):</errorWord>
      <group>L1_Format</group>
      <groupName>格式问题</groupName>
      <ability>L2_HalfPunc</ability>
      <abilityName>全半角检查</abilityName>
      <candidateList>
        <item>）：</item>
      </candidateList>
      <explain>文本全半角错误。</explain>
      <paraID>45C84C46</paraID>
      <start>6</start>
      <end>8</end>
      <status>unmodified</status>
      <modifiedWord/>
      <trackRevisions>false</trackRevisions>
    </reviewItem>
    <reviewItem>
      <errorID>65a3d71a-b126-4951-8606-cc0354064628</errorID>
      <errorWord>;</errorWord>
      <group>L1_Format</group>
      <groupName>格式问题</groupName>
      <ability>L2_HalfPunc</ability>
      <abilityName>全半角检查</abilityName>
      <candidateList>
        <item>；</item>
      </candidateList>
      <explain>文本全半角错误。</explain>
      <paraID>45C84C46</paraID>
      <start>34</start>
      <end>35</end>
      <status>unmodified</status>
      <modifiedWord/>
      <trackRevisions>false</trackRevisions>
    </reviewItem>
    <reviewItem>
      <errorID>4df2f284-ece2-4c3a-9ee9-c9f849bb6a23</errorID>
      <errorWord>):</errorWord>
      <group>L1_Format</group>
      <groupName>格式问题</groupName>
      <ability>L2_HalfPunc</ability>
      <abilityName>全半角检查</abilityName>
      <candidateList>
        <item>）：</item>
      </candidateList>
      <explain>文本全半角错误。</explain>
      <paraID>53655FC3</paraID>
      <start>6</start>
      <end>8</end>
      <status>unmodified</status>
      <modifiedWord/>
      <trackRevisions>false</trackRevisions>
    </reviewItem>
    <reviewItem>
      <errorID>436ee5d0-76d0-4597-9290-e7c3935cdaaa</errorID>
      <errorWord>;</errorWord>
      <group>L1_Format</group>
      <groupName>格式问题</groupName>
      <ability>L2_HalfPunc</ability>
      <abilityName>全半角检查</abilityName>
      <candidateList>
        <item>；</item>
      </candidateList>
      <explain>文本全半角错误。</explain>
      <paraID>53655FC3</paraID>
      <start>36</start>
      <end>37</end>
      <status>unmodified</status>
      <modifiedWord/>
      <trackRevisions>false</trackRevisions>
    </reviewItem>
    <reviewItem>
      <errorID>b8bdc08a-00c4-4dda-b616-4e50114c0e4f</errorID>
      <errorWord>【</errorWord>
      <group>L1_Punc</group>
      <groupName>标点问题</groupName>
      <ability>L2_Punc</ability>
      <abilityName>标点符号检查</abilityName>
      <candidateList/>
      <explain/>
      <paraID>4714F756</paraID>
      <start>0</start>
      <end>1</end>
      <status>unmodified</status>
      <modifiedWord/>
      <trackRevisions>false</trackRevisions>
    </reviewItem>
    <reviewItem>
      <errorID>8cb4c0fd-052f-48cb-abb6-f9e2b83c5b4f</errorID>
      <errorWord>(</errorWord>
      <group>L1_Format</group>
      <groupName>格式问题</groupName>
      <ability>L2_HalfPunc</ability>
      <abilityName>全半角检查</abilityName>
      <candidateList>
        <item>（</item>
      </candidateList>
      <explain>文本全半角错误。</explain>
      <paraID>4714F756</paraID>
      <start>9</start>
      <end>10</end>
      <status>unmodified</status>
      <modifiedWord/>
      <trackRevisions>false</trackRevisions>
    </reviewItem>
    <reviewItem>
      <errorID>ec8ce32b-06d3-4485-a6d5-4f6f4e336c72</errorID>
      <errorWord>二位</errorWord>
      <group>L1_Word</group>
      <groupName>字词问题</groupName>
      <ability>L2_Typo</ability>
      <abilityName>字词错误</abilityName>
      <candidateList>
        <item>两位</item>
      </candidateList>
      <explain/>
      <paraID>5CB05757</paraID>
      <start>37</start>
      <end>39</end>
      <status>unmodified</status>
      <modifiedWord/>
      <trackRevisions>false</trackRevisions>
    </reviewItem>
    <reviewItem>
      <errorID>e8ebd9be-858c-45a2-bd87-aa5548f7bd7d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7D5ABCE8</paraID>
      <start>0</start>
      <end>2</end>
      <status>unmodified</status>
      <modifiedWord/>
      <trackRevisions>false</trackRevisions>
    </reviewItem>
    <reviewItem>
      <errorID>2fe0a173-f5f6-4831-91b1-359a74a697bf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408B7AB3</paraID>
      <start>0</start>
      <end>2</end>
      <status>unmodified</status>
      <modifiedWord/>
      <trackRevisions>false</trackRevisions>
    </reviewItem>
    <reviewItem>
      <errorID>7a8774d1-962e-4cd6-a4d7-d817abd40708</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72C0DCA4</paraID>
      <start>36</start>
      <end>38</end>
      <status>unmodified</status>
      <modifiedWord/>
      <trackRevisions>false</trackRevisions>
    </reviewItem>
    <reviewItem>
      <errorID>7f687c5c-b96c-477b-b8c2-7479be89516a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2D5DAD1</paraID>
      <start>0</start>
      <end>3</end>
      <status>unmodified</status>
      <modifiedWord/>
      <trackRevisions>false</trackRevisions>
    </reviewItem>
    <reviewItem>
      <errorID>91ea4725-09da-4a25-b71f-2d1c4abab609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5FBAB8D</paraID>
      <start>0</start>
      <end>3</end>
      <status>unmodified</status>
      <modifiedWord/>
      <trackRevisions>false</trackRevisions>
    </reviewItem>
    <reviewItem>
      <errorID>8a25dc27-6763-4be8-b5d5-6139f9414b83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E2C23E5</paraID>
      <start>0</start>
      <end>2</end>
      <status>unmodified</status>
      <modifiedWord/>
      <trackRevisions>false</trackRevisions>
    </reviewItem>
    <reviewItem>
      <errorID>eeebdbe7-f8ae-495e-abab-0ef3241c2b48</errorID>
      <errorWord>(</errorWord>
      <group>L1_Format</group>
      <groupName>格式问题</groupName>
      <ability>L2_HalfPunc</ability>
      <abilityName>全半角检查</abilityName>
      <candidateList>
        <item>（</item>
      </candidateList>
      <explain>文本全半角错误。</explain>
      <paraID>4D8CE32D</paraID>
      <start>12</start>
      <end>13</end>
      <status>unmodified</status>
      <modifiedWord/>
      <trackRevisions>false</trackRevisions>
    </reviewItem>
    <reviewItem>
      <errorID>d5525809-cd31-41c4-90a7-86ed30556f85</errorID>
      <errorWord>)</errorWord>
      <group>L1_Format</group>
      <groupName>格式问题</groupName>
      <ability>L2_HalfPunc</ability>
      <abilityName>全半角检查</abilityName>
      <candidateList>
        <item>）</item>
      </candidateList>
      <explain>文本全半角错误。</explain>
      <paraID>4D8CE32D</paraID>
      <start>14</start>
      <end>15</end>
      <status>unmodified</status>
      <modifiedWord/>
      <trackRevisions>false</trackRevisions>
    </reviewItem>
    <reviewItem>
      <errorID>806af40f-7572-4e67-aa84-6c13d9a19bb0</errorID>
      <errorWord>(</errorWord>
      <group>L1_Format</group>
      <groupName>格式问题</groupName>
      <ability>L2_HalfPunc</ability>
      <abilityName>全半角检查</abilityName>
      <candidateList>
        <item>（</item>
      </candidateList>
      <explain>文本全半角错误。</explain>
      <paraID>4D8CE32D</paraID>
      <start>18</start>
      <end>19</end>
      <status>unmodified</status>
      <modifiedWord/>
      <trackRevisions>false</trackRevisions>
    </reviewItem>
    <reviewItem>
      <errorID>e2a47a32-6a9b-4a34-bb7b-4bd6190bad46</errorID>
      <errorWord>)</errorWord>
      <group>L1_Format</group>
      <groupName>格式问题</groupName>
      <ability>L2_HalfPunc</ability>
      <abilityName>全半角检查</abilityName>
      <candidateList>
        <item>）</item>
      </candidateList>
      <explain>文本全半角错误。</explain>
      <paraID>4D8CE32D</paraID>
      <start>37</start>
      <end>38</end>
      <status>unmodified</status>
      <modifiedWord/>
      <trackRevisions>false</trackRevisions>
    </reviewItem>
    <reviewItem>
      <errorID>ab8c3a6e-adc8-409b-b36b-05ad9e81ea23</errorID>
      <errorWord>其它</errorWord>
      <group>L1_Word</group>
      <groupName>字词问题</groupName>
      <ability>L2_Alias</ability>
      <abilityName>也作/曾用词</abilityName>
      <candidateList>
        <item>其他</item>
      </candidateList>
      <explain>词汇[其它]为不规范表述或旧称，其规范书面表述为[其他]。</explain>
      <paraID>652E3722</paraID>
      <start>24</start>
      <end>26</end>
      <status>unmodified</status>
      <modifiedWord/>
      <trackRevisions>false</trackRevisions>
    </reviewItem>
    <reviewItem>
      <errorID>718664cc-f148-4f09-b8af-51ebdea709f5</errorID>
      <errorWord>(</errorWord>
      <group>L1_Format</group>
      <groupName>格式问题</groupName>
      <ability>L2_HalfPunc</ability>
      <abilityName>全半角检查</abilityName>
      <candidateList>
        <item>（</item>
      </candidateList>
      <explain>文本全半角错误。</explain>
      <paraID>652E3722</paraID>
      <start>44</start>
      <end>45</end>
      <status>unmodified</status>
      <modifiedWord/>
      <trackRevisions>false</trackRevisions>
    </reviewItem>
    <reviewItem>
      <errorID>7500d2af-df9d-466b-8250-c1ee6044ef70</errorID>
      <errorWord>)</errorWord>
      <group>L1_Format</group>
      <groupName>格式问题</groupName>
      <ability>L2_HalfPunc</ability>
      <abilityName>全半角检查</abilityName>
      <candidateList>
        <item>）</item>
      </candidateList>
      <explain>文本全半角错误。</explain>
      <paraID>652E3722</paraID>
      <start>47</start>
      <end>48</end>
      <status>unmodified</status>
      <modifiedWord/>
      <trackRevisions>false</trackRevisions>
    </reviewItem>
    <reviewItem>
      <errorID>8ffe7e7c-2e42-4ae0-b04c-5e986aecb018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279D6ED7</paraID>
      <start>0</start>
      <end>2</end>
      <status>unmodified</status>
      <modifiedWord/>
      <trackRevisions>false</trackRevisions>
    </reviewItem>
    <reviewItem>
      <errorID>b799b570-bfaa-4c68-8522-23b1cab8f75e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DB1FB29</paraID>
      <start>0</start>
      <end>3</end>
      <status>unmodified</status>
      <modifiedWord/>
      <trackRevisions>false</trackRevisions>
    </reviewItem>
    <reviewItem>
      <errorID>87e86d04-1db6-466f-bf79-91d2d912f3a2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6953C0D2</paraID>
      <start>0</start>
      <end>3</end>
      <status>unmodified</status>
      <modifiedWord/>
      <trackRevisions>false</trackRevisions>
    </reviewItem>
    <reviewItem>
      <errorID>02601a60-7905-4a95-9f9d-eb1b241d065a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693AB71</paraID>
      <start>0</start>
      <end>3</end>
      <status>unmodified</status>
      <modifiedWord/>
      <trackRevisions>false</trackRevisions>
    </reviewItem>
    <reviewItem>
      <errorID>81734d83-2e3b-46bd-a065-e23cf1bb585c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13DAA4BF</paraID>
      <start>0</start>
      <end>3</end>
      <status>unmodified</status>
      <modifiedWord/>
      <trackRevisions>false</trackRevisions>
    </reviewItem>
    <reviewItem>
      <errorID>085dda3b-4c48-418d-b932-138d33fb18aa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25564CCD</paraID>
      <start>0</start>
      <end>3</end>
      <status>unmodified</status>
      <modifiedWord/>
      <trackRevisions>false</trackRevisions>
    </reviewItem>
    <reviewItem>
      <errorID>392e49a5-0b2b-4f73-a3b1-390a7073b303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5C3A555A</paraID>
      <start>0</start>
      <end>3</end>
      <status>unmodified</status>
      <modifiedWord/>
      <trackRevisions>false</trackRevisions>
    </reviewItem>
    <reviewItem>
      <errorID>95260a52-ee00-4cf8-941b-ecf499b7f01f</errorID>
      <errorWord>日常性</errorWord>
      <group>L1_Word</group>
      <groupName>字词问题</groupName>
      <ability>L2_Typo</ability>
      <abilityName>字词错误</abilityName>
      <candidateList>
        <item>日常</item>
      </candidateList>
      <explain/>
      <paraID>11BAD795</paraID>
      <start>2</start>
      <end>5</end>
      <status>unmodified</status>
      <modifiedWord/>
      <trackRevisions>false</trackRevisions>
    </reviewItem>
    <reviewItem>
      <errorID>dcec2361-d618-4a04-9034-317ef844040f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EC2C730</paraID>
      <start>0</start>
      <end>3</end>
      <status>unmodified</status>
      <modifiedWord/>
      <trackRevisions>false</trackRevisions>
    </reviewItem>
    <reviewItem>
      <errorID>870bd627-0c43-4eb3-a042-52f1661f87f8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20E4AA4B</paraID>
      <start>0</start>
      <end>3</end>
      <status>unmodified</status>
      <modifiedWord/>
      <trackRevisions>false</trackRevisions>
    </reviewItem>
    <reviewItem>
      <errorID>4d22dcd6-d14a-4d89-8e8c-93b0f97647d5</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20E4AA4B</paraID>
      <start>11</start>
      <end>13</end>
      <status>unmodified</status>
      <modifiedWord/>
      <trackRevisions>false</trackRevisions>
    </reviewItem>
    <reviewItem>
      <errorID>8192ce20-3f3b-4e43-ad7e-4a20796eda96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2CB023A7</paraID>
      <start>0</start>
      <end>3</end>
      <status>unmodified</status>
      <modifiedWord/>
      <trackRevisions>false</trackRevisions>
    </reviewItem>
    <reviewItem>
      <errorID>03935604-e03e-40cb-80b4-47a15961f89f</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2CB023A7</paraID>
      <start>10</start>
      <end>12</end>
      <status>unmodified</status>
      <modifiedWord/>
      <trackRevisions>false</trackRevisions>
    </reviewItem>
    <reviewItem>
      <errorID>41751421-10bc-4216-8051-482729abcd30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7E50DFF1</paraID>
      <start>0</start>
      <end>2</end>
      <status>unmodified</status>
      <modifiedWord/>
      <trackRevisions>false</trackRevisions>
    </reviewItem>
    <reviewItem>
      <errorID>b9ebfbd4-b50e-4aca-aeaf-34fc88ed6a5f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2704AB5F</paraID>
      <start>0</start>
      <end>2</end>
      <status>unmodified</status>
      <modifiedWord/>
      <trackRevisions>false</trackRevisions>
    </reviewItem>
    <reviewItem>
      <errorID>1cb9c6c9-5cda-40b1-8a81-663e9b13364c</errorID>
      <errorWord>法律、法规</errorWord>
      <group>L1_Word</group>
      <groupName>字词问题</groupName>
      <ability>L2_Typo</ability>
      <abilityName>字词错误</abilityName>
      <candidateList>
        <item>法律法规</item>
      </candidateList>
      <explain/>
      <paraID>40A99769</paraID>
      <start>16</start>
      <end>21</end>
      <status>unmodified</status>
      <modifiedWord/>
      <trackRevisions>false</trackRevisions>
    </reviewItem>
    <reviewItem>
      <errorID>74dccae9-6d2c-4f4b-9cb8-73c1d4fc1eac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5212A2DA</paraID>
      <start>0</start>
      <end>3</end>
      <status>unmodified</status>
      <modifiedWord/>
      <trackRevisions>false</trackRevisions>
    </reviewItem>
    <reviewItem>
      <errorID>cb038715-e587-400d-ab50-6827b26a5a79</errorID>
      <errorWord>，</errorWord>
      <group>L1_Word</group>
      <groupName>字词问题</groupName>
      <ability>L2_Typo</ability>
      <abilityName>字词错误</abilityName>
      <candidateList>
        <item>，经</item>
      </candidateList>
      <explain/>
      <paraID>5212A2DA</paraID>
      <start>31</start>
      <end>32</end>
      <status>unmodified</status>
      <modifiedWord/>
      <trackRevisions>false</trackRevisions>
    </reviewItem>
    <reviewItem>
      <errorID>34ec56ab-03f5-4402-807d-13fbe799c1e8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37FDA7A6</paraID>
      <start>0</start>
      <end>3</end>
      <status>unmodified</status>
      <modifiedWord/>
      <trackRevisions>false</trackRevisions>
    </reviewItem>
    <reviewItem>
      <errorID>0d15f262-a133-4f2e-a6ce-1eb17cde6771</errorID>
      <errorWord>确须</errorWord>
      <group>L1_Word</group>
      <groupName>字词问题</groupName>
      <ability>L2_Typo</ability>
      <abilityName>字词错误</abilityName>
      <candidateList>
        <item>确需</item>
      </candidateList>
      <explain/>
      <paraID>37FDA7A6</paraID>
      <start>38</start>
      <end>40</end>
      <status>unmodified</status>
      <modifiedWord/>
      <trackRevisions>false</trackRevisions>
    </reviewItem>
    <reviewItem>
      <errorID>05f2fb07-df70-4d9a-b430-a984fbe809ee</errorID>
      <errorWord>提出商请</errorWord>
      <group>L1_Word</group>
      <groupName>字词问题</groupName>
      <ability>L2_Typo</ability>
      <abilityName>字词错误</abilityName>
      <candidateList>
        <item>提出申请</item>
      </candidateList>
      <explain/>
      <paraID>37FDA7A6</paraID>
      <start>49</start>
      <end>53</end>
      <status>unmodified</status>
      <modifiedWord/>
      <trackRevisions>false</trackRevisions>
    </reviewItem>
    <reviewItem>
      <errorID>2919078c-26a8-4fab-94f7-776e976d1adc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23363DF2</paraID>
      <start>0</start>
      <end>3</end>
      <status>unmodified</status>
      <modifiedWord/>
      <trackRevisions>false</trackRevisions>
    </reviewItem>
    <reviewItem>
      <errorID>2fe5108f-3c12-493a-b679-29c58bb491c0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2B926E6D</paraID>
      <start>0</start>
      <end>3</end>
      <status>unmodified</status>
      <modifiedWord/>
      <trackRevisions>false</trackRevisions>
    </reviewItem>
    <reviewItem>
      <errorID>49930ed0-e8ba-4f7c-b34a-adc2f30b0cd7</errorID>
      <errorWord>(</errorWord>
      <group>L1_Format</group>
      <groupName>格式问题</groupName>
      <ability>L2_HalfPunc</ability>
      <abilityName>全半角检查</abilityName>
      <candidateList>
        <item>（</item>
      </candidateList>
      <explain>文本全半角错误。</explain>
      <paraID> 7F8CAAA</paraID>
      <start>18</start>
      <end>19</end>
      <status>unmodified</status>
      <modifiedWord/>
      <trackRevisions>false</trackRevisions>
    </reviewItem>
    <reviewItem>
      <errorID>1a6973a8-ab06-4fc0-a0ba-7652d6184c4e</errorID>
      <errorWord>)</errorWord>
      <group>L1_Format</group>
      <groupName>格式问题</groupName>
      <ability>L2_HalfPunc</ability>
      <abilityName>全半角检查</abilityName>
      <candidateList>
        <item>）</item>
      </candidateList>
      <explain>文本全半角错误。</explain>
      <paraID> 7F8CAAA</paraID>
      <start>20</start>
      <end>21</end>
      <status>unmodified</status>
      <modifiedWord/>
      <trackRevisions>false</trackRevisions>
    </reviewItem>
    <reviewItem>
      <errorID>9e6ae87d-2daf-48c9-b5f9-8c2a2cc724ae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1A61E0C6</paraID>
      <start>0</start>
      <end>3</end>
      <status>unmodified</status>
      <modifiedWord/>
      <trackRevisions>false</trackRevisions>
    </reviewItem>
    <reviewItem>
      <errorID>03a83b68-acb6-4850-9e6b-809cace4f8ef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3AD6054A</paraID>
      <start>0</start>
      <end>3</end>
      <status>unmodified</status>
      <modifiedWord/>
      <trackRevisions>false</trackRevisions>
    </reviewItem>
    <reviewItem>
      <errorID>df968159-567a-4240-aa0f-8f041296a0f3</errorID>
      <errorWord>抗拒力</errorWord>
      <group>L1_Word</group>
      <groupName>字词问题</groupName>
      <ability>L2_Typo</ability>
      <abilityName>字词错误</abilityName>
      <candidateList>
        <item>抗力</item>
      </candidateList>
      <explain/>
      <paraID>3AD6054A</paraID>
      <start>10</start>
      <end>13</end>
      <status>unmodified</status>
      <modifiedWord/>
      <trackRevisions>false</trackRevisions>
    </reviewItem>
    <reviewItem>
      <errorID>f3983b3e-1ab9-4783-881d-984b38e4d2f8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4A13ECC4</paraID>
      <start>0</start>
      <end>3</end>
      <status>unmodified</status>
      <modifiedWord/>
      <trackRevisions>false</trackRevisions>
    </reviewItem>
    <reviewItem>
      <errorID>da3f0410-f093-44c1-be46-0fb4f0dae013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2320E9F8</paraID>
      <start>0</start>
      <end>3</end>
      <status>unmodified</status>
      <modifiedWord/>
      <trackRevisions>false</trackRevisions>
    </reviewItem>
    <reviewItem>
      <errorID>cbcb8662-6e6f-40d5-b222-caa57f317f84</errorID>
      <errorWord>时</errorWord>
      <group>L1_Word</group>
      <groupName>字词问题</groupName>
      <ability>L2_Typo</ability>
      <abilityName>字词错误</abilityName>
      <candidateList>
        <item>时内</item>
      </candidateList>
      <explain/>
      <paraID>2320E9F8</paraID>
      <start>89</start>
      <end>90</end>
      <status>unmodified</status>
      <modifiedWord/>
      <trackRevisions>false</trackRevisions>
    </reviewItem>
    <reviewItem>
      <errorID>77995d24-7e55-4e58-8abe-1341ad2c933b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683C39B1</paraID>
      <start>0</start>
      <end>3</end>
      <status>unmodified</status>
      <modifiedWord/>
      <trackRevisions>false</trackRevisions>
    </reviewItem>
    <reviewItem>
      <errorID>baafbb00-1893-4b7e-92c5-cace561ae831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273B38AF</paraID>
      <start>0</start>
      <end>2</end>
      <status>unmodified</status>
      <modifiedWord/>
      <trackRevisions>false</trackRevisions>
    </reviewItem>
    <reviewItem>
      <errorID>84e99847-730f-41c2-9d8e-7d91ee5ec7d5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5EBEF11C</paraID>
      <start>0</start>
      <end>2</end>
      <status>unmodified</status>
      <modifiedWord/>
      <trackRevisions>false</trackRevisions>
    </reviewItem>
    <reviewItem>
      <errorID>90b4fc3f-985d-4649-b10c-ec47da1dc23b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505FA1F</paraID>
      <start>0</start>
      <end>2</end>
      <status>unmodified</status>
      <modifiedWord/>
      <trackRevisions>false</trackRevisions>
    </reviewItem>
    <reviewItem>
      <errorID>58e53e24-8399-48ce-9b7a-07b7b8e6c1db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6DCDE8D1</paraID>
      <start>0</start>
      <end>2</end>
      <status>unmodified</status>
      <modifiedWord/>
      <trackRevisions>false</trackRevisions>
    </reviewItem>
    <reviewItem>
      <errorID>00ce7d19-0657-419a-9b37-ed094b3e9c08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50EF1375</paraID>
      <start>0</start>
      <end>2</end>
      <status>unmodified</status>
      <modifiedWord/>
      <trackRevisions>false</trackRevisions>
    </reviewItem>
    <reviewItem>
      <errorID>b9ca9374-c3d7-4fa8-8e97-b3adff45d2ad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77D103F1</paraID>
      <start>0</start>
      <end>2</end>
      <status>unmodified</status>
      <modifiedWord/>
      <trackRevisions>false</trackRevisions>
    </reviewItem>
    <reviewItem>
      <errorID>6ffdec7a-ba2f-4998-9b3a-6b11266ee6e1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374EAFA5</paraID>
      <start>0</start>
      <end>2</end>
      <status>unmodified</status>
      <modifiedWord/>
      <trackRevisions>false</trackRevisions>
    </reviewItem>
    <reviewItem>
      <errorID>15315910-fb33-423b-80a3-847b98045bbc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447298D</paraID>
      <start>0</start>
      <end>2</end>
      <status>unmodified</status>
      <modifiedWord/>
      <trackRevisions>false</trackRevisions>
    </reviewItem>
    <reviewItem>
      <errorID>d8911853-4e7c-4d6a-b90c-d9601aede911</errorID>
      <errorWord>。.</errorWord>
      <group>L1_Punc</group>
      <groupName>标点问题</groupName>
      <ability>L2_Punc</ability>
      <abilityName>标点符号检查</abilityName>
      <candidateList>
        <item>。</item>
      </candidateList>
      <explain/>
      <paraID>5DDD88AE</paraID>
      <start>82</start>
      <end>84</end>
      <status>unmodified</status>
      <modifiedWord/>
      <trackRevisions>false</trackRevisions>
    </reviewItem>
    <reviewItem>
      <errorID>9dadbaa2-2dec-4d8f-8432-134569b5fea8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7B426CB5</paraID>
      <start>0</start>
      <end>2</end>
      <status>unmodified</status>
      <modifiedWord/>
      <trackRevisions>false</trackRevisions>
    </reviewItem>
    <reviewItem>
      <errorID>92cd7b86-4bd2-4169-b7dd-0f9c0a718035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29D1764B</paraID>
      <start>0</start>
      <end>2</end>
      <status>unmodified</status>
      <modifiedWord/>
      <trackRevisions>false</trackRevisions>
    </reviewItem>
    <reviewItem>
      <errorID>40eee533-0f95-44ae-82a3-53ce2f88b675</errorID>
      <errorWord>圆</errorWord>
      <group>L1_Word</group>
      <groupName>字词问题</groupName>
      <ability>L2_Typo</ability>
      <abilityName>字词错误</abilityName>
      <candidateList>
        <item>元</item>
      </candidateList>
      <explain/>
      <paraID>4F283723</paraID>
      <start>34</start>
      <end>35</end>
      <status>unmodified</status>
      <modifiedWord/>
      <trackRevisions>false</trackRevisions>
    </reviewItem>
    <reviewItem>
      <errorID>27a9919d-b546-4991-9141-ffbbcce2b278</errorID>
      <errorWord>(</errorWord>
      <group>L1_Format</group>
      <groupName>格式问题</groupName>
      <ability>L2_HalfPunc</ability>
      <abilityName>全半角检查</abilityName>
      <candidateList>
        <item>（</item>
      </candidateList>
      <explain>文本全半角错误。</explain>
      <paraID>7E100804</paraID>
      <start>10</start>
      <end>11</end>
      <status>unmodified</status>
      <modifiedWord/>
      <trackRevisions>false</trackRevisions>
    </reviewItem>
    <reviewItem>
      <errorID>397143d6-3354-4997-83da-8ce3ed3900e3</errorID>
      <errorWord>)</errorWord>
      <group>L1_Format</group>
      <groupName>格式问题</groupName>
      <ability>L2_HalfPunc</ability>
      <abilityName>全半角检查</abilityName>
      <candidateList>
        <item>）</item>
      </candidateList>
      <explain>文本全半角错误。</explain>
      <paraID>7E100804</paraID>
      <start>14</start>
      <end>15</end>
      <status>unmodified</status>
      <modifiedWord/>
      <trackRevisions>false</trackRevisions>
    </reviewItem>
    <reviewItem>
      <errorID>6a4c28f7-b977-4b42-b195-82ef4275a302</errorID>
      <errorWord>(</errorWord>
      <group>L1_Format</group>
      <groupName>格式问题</groupName>
      <ability>L2_HalfPunc</ability>
      <abilityName>全半角检查</abilityName>
      <candidateList>
        <item>（</item>
      </candidateList>
      <explain>文本全半角错误。</explain>
      <paraID>268ABC47</paraID>
      <start>10</start>
      <end>11</end>
      <status>unmodified</status>
      <modifiedWord/>
      <trackRevisions>false</trackRevisions>
    </reviewItem>
    <reviewItem>
      <errorID>cfb3c868-1b4b-48d8-bdc5-7c1485b0e546</errorID>
      <errorWord>)</errorWord>
      <group>L1_Format</group>
      <groupName>格式问题</groupName>
      <ability>L2_HalfPunc</ability>
      <abilityName>全半角检查</abilityName>
      <candidateList>
        <item>）</item>
      </candidateList>
      <explain>文本全半角错误。</explain>
      <paraID>268ABC47</paraID>
      <start>14</start>
      <end>15</end>
      <status>unmodified</status>
      <modifiedWord/>
      <trackRevisions>false</trackRevisions>
    </reviewItem>
    <reviewItem>
      <errorID>ad85dc83-fc79-4977-9bac-a714e31ba4ef</errorID>
      <errorWord>(</errorWord>
      <group>L1_Format</group>
      <groupName>格式问题</groupName>
      <ability>L2_HalfPunc</ability>
      <abilityName>全半角检查</abilityName>
      <candidateList>
        <item>（</item>
      </candidateList>
      <explain>文本全半角错误。</explain>
      <paraID>1C9C8300</paraID>
      <start>10</start>
      <end>11</end>
      <status>unmodified</status>
      <modifiedWord/>
      <trackRevisions>false</trackRevisions>
    </reviewItem>
    <reviewItem>
      <errorID>ea892cc8-3ad6-4ee3-880d-22dadd62c449</errorID>
      <errorWord>)</errorWord>
      <group>L1_Format</group>
      <groupName>格式问题</groupName>
      <ability>L2_HalfPunc</ability>
      <abilityName>全半角检查</abilityName>
      <candidateList>
        <item>）</item>
      </candidateList>
      <explain>文本全半角错误。</explain>
      <paraID>1C9C8300</paraID>
      <start>14</start>
      <end>15</end>
      <status>unmodified</status>
      <modifiedWord/>
      <trackRevisions>false</trackRevisions>
    </reviewItem>
    <reviewItem>
      <errorID>492cbae5-189d-4f7b-ae7c-078dd02a7a29</errorID>
      <errorWord>(</errorWord>
      <group>L1_Format</group>
      <groupName>格式问题</groupName>
      <ability>L2_HalfPunc</ability>
      <abilityName>全半角检查</abilityName>
      <candidateList>
        <item>（</item>
      </candidateList>
      <explain>文本全半角错误。</explain>
      <paraID>36FD701C</paraID>
      <start>10</start>
      <end>11</end>
      <status>unmodified</status>
      <modifiedWord/>
      <trackRevisions>false</trackRevisions>
    </reviewItem>
    <reviewItem>
      <errorID>b13e3b3c-bc8f-40ea-9249-1bf205cd7799</errorID>
      <errorWord>)</errorWord>
      <group>L1_Format</group>
      <groupName>格式问题</groupName>
      <ability>L2_HalfPunc</ability>
      <abilityName>全半角检查</abilityName>
      <candidateList>
        <item>）</item>
      </candidateList>
      <explain>文本全半角错误。</explain>
      <paraID>36FD701C</paraID>
      <start>14</start>
      <end>15</end>
      <status>unmodified</status>
      <modifiedWord/>
      <trackRevisions>false</trackRevisions>
    </reviewItem>
    <reviewItem>
      <errorID>a63342e3-528c-4b5c-b8b6-9b5a35abdb04</errorID>
      <errorWord>-</errorWord>
      <group>L1_Format</group>
      <groupName>格式问题</groupName>
      <ability>L2_HalfPunc</ability>
      <abilityName>全半角检查</abilityName>
      <candidateList>
        <item>－</item>
      </candidateList>
      <explain>文本全半角错误。</explain>
      <paraID>53CF299E</paraID>
      <start>14</start>
      <end>15</end>
      <status>unmodified</status>
      <modifiedWord/>
      <trackRevisions>false</trackRevisions>
    </reviewItem>
    <reviewItem>
      <errorID>de1eed4b-dc0a-4326-a9ab-139ce1d1c7bd</errorID>
      <errorWord>费</errorWord>
      <group>L1_Word</group>
      <groupName>字词问题</groupName>
      <ability>L2_Typo</ability>
      <abilityName>字词错误</abilityName>
      <candidateList>
        <item>费用</item>
      </candidateList>
      <explain/>
      <paraID>67B063E1</paraID>
      <start>64</start>
      <end>65</end>
      <status>unmodified</status>
      <modifiedWord/>
      <trackRevisions>false</trackRevisions>
    </reviewItem>
    <reviewItem>
      <errorID>6d7900f6-715f-41b0-a5af-bfa260dd84ad</errorID>
      <errorWord>涉及到</errorWord>
      <group>L1_Grammar</group>
      <groupName>语法问题</groupName>
      <ability>L2_Grammar</ability>
      <abilityName>语法错误</abilityName>
      <candidateList>
        <item>涉及</item>
      </candidateList>
      <explain>〈动〉牵涉到；关联到：案子～好几个人｜这个问题～面很广。</explain>
      <paraID>15F69F8E</paraID>
      <start>14</start>
      <end>17</end>
      <status>unmodified</status>
      <modifiedWord/>
      <trackRevisions>false</trackRevisions>
    </reviewItem>
    <reviewItem>
      <errorID>52b3c408-f1ec-4d53-9ef7-4cb1a8d958db</errorID>
      <errorWord>仍</errorWord>
      <group>L1_Word</group>
      <groupName>字词问题</groupName>
      <ability>L2_Typo</ability>
      <abilityName>字词错误</abilityName>
      <candidateList>
        <item>仍有</item>
      </candidateList>
      <explain/>
      <paraID>3FEB7437</paraID>
      <start>36</start>
      <end>37</end>
      <status>unmodified</status>
      <modifiedWord/>
      <trackRevisions>false</trackRevisions>
    </reviewItem>
    <reviewItem>
      <errorID>cd64dc22-9f80-4b01-b257-7f3a9c8ab8fc</errorID>
      <errorWord>(</errorWord>
      <group>L1_Format</group>
      <groupName>格式问题</groupName>
      <ability>L2_HalfPunc</ability>
      <abilityName>全半角检查</abilityName>
      <candidateList>
        <item>（</item>
      </candidateList>
      <explain>文本全半角错误。</explain>
      <paraID>5CEE14F5</paraID>
      <start>10</start>
      <end>11</end>
      <status>unmodified</status>
      <modifiedWord/>
      <trackRevisions>false</trackRevisions>
    </reviewItem>
    <reviewItem>
      <errorID>fd65e5bd-e6d1-4809-b774-7ddd3c3c6be9</errorID>
      <errorWord>)</errorWord>
      <group>L1_Format</group>
      <groupName>格式问题</groupName>
      <ability>L2_HalfPunc</ability>
      <abilityName>全半角检查</abilityName>
      <candidateList>
        <item>）</item>
      </candidateList>
      <explain>文本全半角错误。</explain>
      <paraID>5CEE14F5</paraID>
      <start>13</start>
      <end>14</end>
      <status>unmodified</status>
      <modifiedWord/>
      <trackRevisions>false</trackRevisions>
    </reviewItem>
    <reviewItem>
      <errorID>ab98c316-9a85-491a-8e25-007167dc030b</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38D643D9</paraID>
      <start>0</start>
      <end>4</end>
      <status>unmodified</status>
      <modifiedWord/>
      <trackRevisions>false</trackRevisions>
    </reviewItem>
    <reviewItem>
      <errorID>4e9627ff-337d-47f1-ad4a-1441fa9bedc7</errorID>
      <errorWord>(</errorWord>
      <group>L1_Format</group>
      <groupName>格式问题</groupName>
      <ability>L2_HalfPunc</ability>
      <abilityName>全半角检查</abilityName>
      <candidateList>
        <item>（</item>
      </candidateList>
      <explain>文本全半角错误。</explain>
      <paraID>25FD6054</paraID>
      <start>10</start>
      <end>11</end>
      <status>unmodified</status>
      <modifiedWord/>
      <trackRevisions>false</trackRevisions>
    </reviewItem>
    <reviewItem>
      <errorID>b3284002-1709-4e33-98b3-2f293113a23a</errorID>
      <errorWord>)</errorWord>
      <group>L1_Format</group>
      <groupName>格式问题</groupName>
      <ability>L2_HalfPunc</ability>
      <abilityName>全半角检查</abilityName>
      <candidateList>
        <item>）</item>
      </candidateList>
      <explain>文本全半角错误。</explain>
      <paraID>25FD6054</paraID>
      <start>13</start>
      <end>14</end>
      <status>unmodified</status>
      <modifiedWord/>
      <trackRevisions>false</trackRevisions>
    </reviewItem>
    <reviewItem>
      <errorID>5bc611f2-fc24-4295-bc0d-323dacb90695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6AF6E503</paraID>
      <start>0</start>
      <end>4</end>
      <status>unmodified</status>
      <modifiedWord/>
      <trackRevisions>false</trackRevisions>
    </reviewItem>
    <reviewItem>
      <errorID>d24964b8-863b-4208-b4d1-84784431dd40</errorID>
      <errorWord>携证</errorWord>
      <group>L1_Word</group>
      <groupName>字词问题</groupName>
      <ability>L2_Typo</ability>
      <abilityName>字词错误</abilityName>
      <candidateList>
        <item>持证</item>
      </candidateList>
      <explain/>
      <paraID>4DBAD6B1</paraID>
      <start>5</start>
      <end>7</end>
      <status>unmodified</status>
      <modifiedWord/>
      <trackRevisions>false</trackRevisions>
    </reviewItem>
    <reviewItem>
      <errorID>8f59a78a-0ddd-4497-99df-0086014b8d91</errorID>
      <errorWord>携证</errorWord>
      <group>L1_Word</group>
      <groupName>字词问题</groupName>
      <ability>L2_Typo</ability>
      <abilityName>字词错误</abilityName>
      <candidateList>
        <item>持证</item>
      </candidateList>
      <explain/>
      <paraID>53BE0C59</paraID>
      <start>1</start>
      <end>3</end>
      <status>unmodified</status>
      <modifiedWord/>
      <trackRevisions>false</trackRevisions>
    </reviewItem>
    <reviewItem>
      <errorID>9e5ba00d-bbd0-400a-ae31-a4d14f87d4a3</errorID>
      <errorWord>余泥</errorWord>
      <group>L1_Word</group>
      <groupName>字词问题</groupName>
      <ability>L2_Typo</ability>
      <abilityName>字词错误</abilityName>
      <candidateList>
        <item>淤泥</item>
      </candidateList>
      <explain/>
      <paraID>6761CE7B</paraID>
      <start>13</start>
      <end>15</end>
      <status>unmodified</status>
      <modifiedWord/>
      <trackRevisions>false</trackRevisions>
    </reviewItem>
    <reviewItem>
      <errorID>2dd5a623-a1c0-4dac-9f12-e028e12e6a55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6B1C360B</paraID>
      <start>0</start>
      <end>2</end>
      <status>unmodified</status>
      <modifiedWord/>
      <trackRevisions>false</trackRevisions>
    </reviewItem>
    <reviewItem>
      <errorID>c95d949c-6f9e-46ff-a57b-e9c3a8659d93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4742F641</paraID>
      <start>0</start>
      <end>2</end>
      <status>unmodified</status>
      <modifiedWord/>
      <trackRevisions>false</trackRevisions>
    </reviewItem>
    <reviewItem>
      <errorID>52f1bb5f-e502-47b5-acfd-2453f09ce284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1A70F903</paraID>
      <start>0</start>
      <end>2</end>
      <status>unmodified</status>
      <modifiedWord/>
      <trackRevisions>false</trackRevisions>
    </reviewItem>
    <reviewItem>
      <errorID>b4fff7c8-fa19-4be8-b6dd-937ee99c2bbc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1976A122</paraID>
      <start>0</start>
      <end>2</end>
      <status>unmodified</status>
      <modifiedWord/>
      <trackRevisions>false</trackRevisions>
    </reviewItem>
    <reviewItem>
      <errorID>367db1e9-6a67-40b0-af87-04f38e1e4dbc</errorID>
      <errorWord>维护</errorWord>
      <group>L1_Word</group>
      <groupName>字词问题</groupName>
      <ability>L2_Typo</ability>
      <abilityName>字词错误</abilityName>
      <candidateList>
        <item>围护</item>
      </candidateList>
      <explain>存在发音相同字词的误用。</explain>
      <paraID>78D38394</paraID>
      <start>0</start>
      <end>2</end>
      <status>unmodified</status>
      <modifiedWord/>
      <trackRevisions>false</trackRevisions>
    </reviewItem>
    <reviewItem>
      <errorID>325acbfd-cb7d-48ef-8a95-8ba893923853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1AC0666C</paraID>
      <start>0</start>
      <end>2</end>
      <status>unmodified</status>
      <modifiedWord/>
      <trackRevisions>false</trackRevisions>
    </reviewItem>
    <reviewItem>
      <errorID>189031a7-5d7d-40d6-8b0f-b72a6ac708b3</errorID>
      <errorWord>:</errorWord>
      <group>L1_Format</group>
      <groupName>格式问题</groupName>
      <ability>L2_HalfPunc</ability>
      <abilityName>全半角检查</abilityName>
      <candidateList>
        <item>：</item>
      </candidateList>
      <explain>文本全半角错误。</explain>
      <paraID>32628727</paraID>
      <start>10</start>
      <end>11</end>
      <status>unmodified</status>
      <modifiedWord/>
      <trackRevisions>false</trackRevisions>
    </reviewItem>
    <reviewItem>
      <errorID>63b983a8-cdfd-49de-80c1-7ace7c138ac6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7CD24A1D</paraID>
      <start>1</start>
      <end>3</end>
      <status>unmodified</status>
      <modifiedWord/>
      <trackRevisions>false</trackRevisions>
    </reviewItem>
    <reviewItem>
      <errorID>db47d268-907b-43a6-b0c9-70fbe914b99f</errorID>
      <errorWord>(</errorWord>
      <group>L1_Format</group>
      <groupName>格式问题</groupName>
      <ability>L2_HalfPunc</ability>
      <abilityName>全半角检查</abilityName>
      <candidateList>
        <item>（</item>
      </candidateList>
      <explain>文本全半角错误。</explain>
      <paraID>7F0C168D</paraID>
      <start>0</start>
      <end>1</end>
      <status>unmodified</status>
      <modifiedWord/>
      <trackRevisions>false</trackRevisions>
    </reviewItem>
    <reviewItem>
      <errorID>d799c02d-e873-4ec6-8bdb-ceb9e8163189</errorID>
      <errorWord>)</errorWord>
      <group>L1_Format</group>
      <groupName>格式问题</groupName>
      <ability>L2_HalfPunc</ability>
      <abilityName>全半角检查</abilityName>
      <candidateList>
        <item>）</item>
      </candidateList>
      <explain>文本全半角错误。</explain>
      <paraID>7F0C168D</paraID>
      <start>18</start>
      <end>19</end>
      <status>unmodified</status>
      <modifiedWord/>
      <trackRevisions>false</trackRevisions>
    </reviewItem>
    <reviewItem>
      <errorID>2ac0e21e-eb3a-405d-b73f-a71016a9ec72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7AD2E992</paraID>
      <start>0</start>
      <end>2</end>
      <status>unmodified</status>
      <modifiedWord/>
      <trackRevisions>false</trackRevisions>
    </reviewItem>
    <reviewItem>
      <errorID>6a739da7-6a9c-43fd-be02-c036af2e706c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3BBAD86D</paraID>
      <start>0</start>
      <end>3</end>
      <status>unmodified</status>
      <modifiedWord/>
      <trackRevisions>false</trackRevisions>
    </reviewItem>
    <reviewItem>
      <errorID>6c3c88c6-07fd-4855-80ba-de567584f3b7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689F7917</paraID>
      <start>0</start>
      <end>3</end>
      <status>unmodified</status>
      <modifiedWord/>
      <trackRevisions>false</trackRevisions>
    </reviewItem>
    <reviewItem>
      <errorID>e69ee422-0d4d-4325-b4e0-a69af585056d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7D7FD543</paraID>
      <start>29</start>
      <end>34</end>
      <status>unmodified</status>
      <modifiedWord/>
      <trackRevisions>false</trackRevisions>
    </reviewItem>
    <reviewItem>
      <errorID>16fe9d9b-97cc-4630-b34a-f114fd4d06b1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1CFF1D2A</paraID>
      <start>0</start>
      <end>3</end>
      <status>unmodified</status>
      <modifiedWord/>
      <trackRevisions>false</trackRevisions>
    </reviewItem>
    <reviewItem>
      <errorID>ec0b68f5-3c84-4fe4-a822-5cc5c912c36b</errorID>
      <errorWord>…………</errorWord>
      <group>L1_Punc</group>
      <groupName>标点问题</groupName>
      <ability>L2_Punc</ability>
      <abilityName>标点符号检查</abilityName>
      <candidateList>
        <item>…</item>
      </candidateList>
      <explain/>
      <paraID>49A23BE3</paraID>
      <start>0</start>
      <end>4</end>
      <status>unmodified</status>
      <modifiedWord/>
      <trackRevisions>false</trackRevisions>
    </reviewItem>
    <reviewItem>
      <errorID>aab4e3b9-28ba-4b7f-8962-00fc01e65581</errorID>
      <errorWord>…………</errorWord>
      <group>L1_Punc</group>
      <groupName>标点问题</groupName>
      <ability>L2_Punc</ability>
      <abilityName>标点符号检查</abilityName>
      <candidateList>
        <item>…</item>
      </candidateList>
      <explain/>
      <paraID>5AF20C72</paraID>
      <start>0</start>
      <end>4</end>
      <status>unmodified</status>
      <modifiedWord/>
      <trackRevisions>false</trackRevisions>
    </reviewItem>
    <reviewItem>
      <errorID>e285e418-3725-4aa5-b3a8-f37c45190d82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140D4E7A</paraID>
      <start>0</start>
      <end>3</end>
      <status>unmodified</status>
      <modifiedWord/>
      <trackRevisions>false</trackRevisions>
    </reviewItem>
    <reviewItem>
      <errorID>563b45ae-a9f9-40a1-845e-f82ff46f5161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45FFA437</paraID>
      <start>0</start>
      <end>3</end>
      <status>unmodified</status>
      <modifiedWord/>
      <trackRevisions>false</trackRevisions>
    </reviewItem>
    <reviewItem>
      <errorID>037bd1e6-4281-4d52-91e7-7f371138d11d</errorID>
      <errorWord>(</errorWord>
      <group>L1_Format</group>
      <groupName>格式问题</groupName>
      <ability>L2_HalfPunc</ability>
      <abilityName>全半角检查</abilityName>
      <candidateList>
        <item>（</item>
      </candidateList>
      <explain>文本全半角错误。</explain>
      <paraID>7EF2FFB1</paraID>
      <start>6</start>
      <end>7</end>
      <status>unmodified</status>
      <modifiedWord/>
      <trackRevisions>false</trackRevisions>
    </reviewItem>
    <reviewItem>
      <errorID>16482531-7e03-4b82-aa49-28f224fe8c1a</errorID>
      <errorWord>)</errorWord>
      <group>L1_Format</group>
      <groupName>格式问题</groupName>
      <ability>L2_HalfPunc</ability>
      <abilityName>全半角检查</abilityName>
      <candidateList>
        <item>）</item>
      </candidateList>
      <explain>文本全半角错误。</explain>
      <paraID>7EF2FFB1</paraID>
      <start>13</start>
      <end>14</end>
      <status>unmodified</status>
      <modifiedWord/>
      <trackRevisions>false</trackRevisions>
    </reviewItem>
    <reviewItem>
      <errorID>e2533fcc-3197-4fed-987c-42572b2712de</errorID>
      <errorWord>(</errorWord>
      <group>L1_Format</group>
      <groupName>格式问题</groupName>
      <ability>L2_HalfPunc</ability>
      <abilityName>全半角检查</abilityName>
      <candidateList>
        <item>（</item>
      </candidateList>
      <explain>文本全半角错误。</explain>
      <paraID> A3C4031</paraID>
      <start>6</start>
      <end>7</end>
      <status>unmodified</status>
      <modifiedWord/>
      <trackRevisions>false</trackRevisions>
    </reviewItem>
    <reviewItem>
      <errorID>3c4e8b01-bfdf-4c76-8fc4-2b49de3846f0</errorID>
      <errorWord>)</errorWord>
      <group>L1_Format</group>
      <groupName>格式问题</groupName>
      <ability>L2_HalfPunc</ability>
      <abilityName>全半角检查</abilityName>
      <candidateList>
        <item>）</item>
      </candidateList>
      <explain>文本全半角错误。</explain>
      <paraID> A3C4031</paraID>
      <start>12</start>
      <end>13</end>
      <status>unmodified</status>
      <modifiedWord/>
      <trackRevisions>false</trackRevisions>
    </reviewItem>
    <reviewItem>
      <errorID>4984fd06-33a9-45ec-9482-caf4f5a69c8e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4DF2A63F</paraID>
      <start>0</start>
      <end>7</end>
      <status>unmodified</status>
      <modifiedWord/>
      <trackRevisions>false</trackRevisions>
    </reviewItem>
    <reviewItem>
      <errorID>aff225c2-0c33-4231-bdc1-f4ad5385f786</errorID>
      <errorWord>(</errorWord>
      <group>L1_Format</group>
      <groupName>格式问题</groupName>
      <ability>L2_HalfPunc</ability>
      <abilityName>全半角检查</abilityName>
      <candidateList>
        <item>（</item>
      </candidateList>
      <explain>文本全半角错误。</explain>
      <paraID>4DF2A63F</paraID>
      <start>8</start>
      <end>9</end>
      <status>unmodified</status>
      <modifiedWord/>
      <trackRevisions>false</trackRevisions>
    </reviewItem>
    <reviewItem>
      <errorID>cd2e233e-8926-4adb-8323-7cf3b09b932e</errorID>
      <errorWord>)</errorWord>
      <group>L1_Format</group>
      <groupName>格式问题</groupName>
      <ability>L2_HalfPunc</ability>
      <abilityName>全半角检查</abilityName>
      <candidateList>
        <item>）</item>
      </candidateList>
      <explain>文本全半角错误。</explain>
      <paraID>4DF2A63F</paraID>
      <start>15</start>
      <end>16</end>
      <status>unmodified</status>
      <modifiedWord/>
      <trackRevisions>false</trackRevisions>
    </reviewItem>
    <reviewItem>
      <errorID>4335910a-7a96-4eb4-80f2-8e2282075821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384F2BDF</paraID>
      <start>0</start>
      <end>9</end>
      <status>unmodified</status>
      <modifiedWord/>
      <trackRevisions>false</trackRevisions>
    </reviewItem>
    <reviewItem>
      <errorID>1a2df25f-5a38-4ec7-b4cf-5fbba2cd3670</errorID>
      <errorWord>(</errorWord>
      <group>L1_Format</group>
      <groupName>格式问题</groupName>
      <ability>L2_HalfPunc</ability>
      <abilityName>全半角检查</abilityName>
      <candidateList>
        <item>（</item>
      </candidateList>
      <explain>文本全半角错误。</explain>
      <paraID>384F2BDF</paraID>
      <start>10</start>
      <end>11</end>
      <status>unmodified</status>
      <modifiedWord/>
      <trackRevisions>false</trackRevisions>
    </reviewItem>
    <reviewItem>
      <errorID>00a3e461-0572-4c58-84af-77443ba40816</errorID>
      <errorWord>)</errorWord>
      <group>L1_Format</group>
      <groupName>格式问题</groupName>
      <ability>L2_HalfPunc</ability>
      <abilityName>全半角检查</abilityName>
      <candidateList>
        <item>）</item>
      </candidateList>
      <explain>文本全半角错误。</explain>
      <paraID>384F2BDF</paraID>
      <start>18</start>
      <end>19</end>
      <status>unmodified</status>
      <modifiedWord/>
      <trackRevisions>false</trackRevisions>
    </reviewItem>
    <reviewItem>
      <errorID>33232f96-759e-4aa6-858f-2fa03063aee5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4F2A3403</paraID>
      <start>0</start>
      <end>10</end>
      <status>unmodified</status>
      <modifiedWord/>
      <trackRevisions>false</trackRevisions>
    </reviewItem>
    <reviewItem>
      <errorID>614878d8-f50c-4cab-b7aa-5d24e0df0251</errorID>
      <errorWord>(</errorWord>
      <group>L1_Format</group>
      <groupName>格式问题</groupName>
      <ability>L2_HalfPunc</ability>
      <abilityName>全半角检查</abilityName>
      <candidateList>
        <item>（</item>
      </candidateList>
      <explain>文本全半角错误。</explain>
      <paraID>4F2A3403</paraID>
      <start>11</start>
      <end>12</end>
      <status>unmodified</status>
      <modifiedWord/>
      <trackRevisions>false</trackRevisions>
    </reviewItem>
    <reviewItem>
      <errorID>a4c5dc6f-c57b-4cc3-9173-8a7366a5af49</errorID>
      <errorWord>)</errorWord>
      <group>L1_Format</group>
      <groupName>格式问题</groupName>
      <ability>L2_HalfPunc</ability>
      <abilityName>全半角检查</abilityName>
      <candidateList>
        <item>）</item>
      </candidateList>
      <explain>文本全半角错误。</explain>
      <paraID>4F2A3403</paraID>
      <start>19</start>
      <end>20</end>
      <status>unmodified</status>
      <modifiedWord/>
      <trackRevisions>false</trackRevisions>
    </reviewItem>
    <reviewItem>
      <errorID>146f4948-8a3b-4bd4-8c18-41ea41efac61</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541581B2</paraID>
      <start>0</start>
      <end>7</end>
      <status>unmodified</status>
      <modifiedWord/>
      <trackRevisions>false</trackRevisions>
    </reviewItem>
    <reviewItem>
      <errorID>2f1cc4ed-620d-4340-8486-3037bf9bc3cc</errorID>
      <errorWord>(</errorWord>
      <group>L1_Format</group>
      <groupName>格式问题</groupName>
      <ability>L2_HalfPunc</ability>
      <abilityName>全半角检查</abilityName>
      <candidateList>
        <item>（</item>
      </candidateList>
      <explain>文本全半角错误。</explain>
      <paraID>541581B2</paraID>
      <start>8</start>
      <end>9</end>
      <status>unmodified</status>
      <modifiedWord/>
      <trackRevisions>false</trackRevisions>
    </reviewItem>
    <reviewItem>
      <errorID>34ef5be4-fbd4-4cbb-9f30-ee6add4ae409</errorID>
      <errorWord>)</errorWord>
      <group>L1_Format</group>
      <groupName>格式问题</groupName>
      <ability>L2_HalfPunc</ability>
      <abilityName>全半角检查</abilityName>
      <candidateList>
        <item>）</item>
      </candidateList>
      <explain>文本全半角错误。</explain>
      <paraID>541581B2</paraID>
      <start>13</start>
      <end>14</end>
      <status>unmodified</status>
      <modifiedWord/>
      <trackRevisions>false</trackRevisions>
    </reviewItem>
    <reviewItem>
      <errorID>7dda12ad-177d-409e-827b-b0f45b178a36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4256A8D6</paraID>
      <start>0</start>
      <end>5</end>
      <status>unmodified</status>
      <modifiedWord/>
      <trackRevisions>false</trackRevisions>
    </reviewItem>
    <reviewItem>
      <errorID>3a71fc99-59ce-468a-8411-5354fc7357a2</errorID>
      <errorWord>(</errorWord>
      <group>L1_Format</group>
      <groupName>格式问题</groupName>
      <ability>L2_HalfPunc</ability>
      <abilityName>全半角检查</abilityName>
      <candidateList>
        <item>（</item>
      </candidateList>
      <explain>文本全半角错误。</explain>
      <paraID>4256A8D6</paraID>
      <start>6</start>
      <end>7</end>
      <status>unmodified</status>
      <modifiedWord/>
      <trackRevisions>false</trackRevisions>
    </reviewItem>
    <reviewItem>
      <errorID>8ef91fae-f381-456f-9fc5-a308133eb97c</errorID>
      <errorWord>)</errorWord>
      <group>L1_Format</group>
      <groupName>格式问题</groupName>
      <ability>L2_HalfPunc</ability>
      <abilityName>全半角检查</abilityName>
      <candidateList>
        <item>）</item>
      </candidateList>
      <explain>文本全半角错误。</explain>
      <paraID>4256A8D6</paraID>
      <start>12</start>
      <end>13</end>
      <status>unmodified</status>
      <modifiedWord/>
      <trackRevisions>false</trackRevisions>
    </reviewItem>
    <reviewItem>
      <errorID>4696c195-2ad4-4586-bff0-fd6f41a279af</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1117F1FC</paraID>
      <start>0</start>
      <end>6</end>
      <status>unmodified</status>
      <modifiedWord/>
      <trackRevisions>false</trackRevisions>
    </reviewItem>
    <reviewItem>
      <errorID>24e4d0f5-2258-458d-bcb6-d1f075e7c3d0</errorID>
      <errorWord>(</errorWord>
      <group>L1_Format</group>
      <groupName>格式问题</groupName>
      <ability>L2_HalfPunc</ability>
      <abilityName>全半角检查</abilityName>
      <candidateList>
        <item>（</item>
      </candidateList>
      <explain>文本全半角错误。</explain>
      <paraID>1117F1FC</paraID>
      <start>7</start>
      <end>8</end>
      <status>unmodified</status>
      <modifiedWord/>
      <trackRevisions>false</trackRevisions>
    </reviewItem>
    <reviewItem>
      <errorID>1a538cc9-8279-4637-9cb4-c00fc0ea0a4f</errorID>
      <errorWord>)</errorWord>
      <group>L1_Format</group>
      <groupName>格式问题</groupName>
      <ability>L2_HalfPunc</ability>
      <abilityName>全半角检查</abilityName>
      <candidateList>
        <item>）</item>
      </candidateList>
      <explain>文本全半角错误。</explain>
      <paraID>1117F1FC</paraID>
      <start>13</start>
      <end>14</end>
      <status>unmodified</status>
      <modifiedWord/>
      <trackRevisions>false</trackRevisions>
    </reviewItem>
    <reviewItem>
      <errorID>6fbede34-d76b-41e0-8ab8-a1ceda81be66</errorID>
      <errorWord>:</errorWord>
      <group>L1_Format</group>
      <groupName>格式问题</groupName>
      <ability>L2_HalfPunc</ability>
      <abilityName>全半角检查</abilityName>
      <candidateList>
        <item>：</item>
      </candidateList>
      <explain>文本全半角错误。</explain>
      <paraID>4EC0D6AE</paraID>
      <start>2</start>
      <end>3</end>
      <status>unmodified</status>
      <modifiedWord/>
      <trackRevisions>false</trackRevisions>
    </reviewItem>
    <reviewItem>
      <errorID>d2366ac9-f695-4b5a-85e7-186476c5b41b</errorID>
      <errorWord>(</errorWord>
      <group>L1_Format</group>
      <groupName>格式问题</groupName>
      <ability>L2_HalfPunc</ability>
      <abilityName>全半角检查</abilityName>
      <candidateList>
        <item>（</item>
      </candidateList>
      <explain>文本全半角错误。</explain>
      <paraID>38C654CF</paraID>
      <start>11</start>
      <end>12</end>
      <status>unmodified</status>
      <modifiedWord/>
      <trackRevisions>false</trackRevisions>
    </reviewItem>
    <reviewItem>
      <errorID>4b0c33e7-b85e-45dc-8a2a-f10c33bb2e4b</errorID>
      <errorWord>)</errorWord>
      <group>L1_Format</group>
      <groupName>格式问题</groupName>
      <ability>L2_HalfPunc</ability>
      <abilityName>全半角检查</abilityName>
      <candidateList>
        <item>）</item>
      </candidateList>
      <explain>文本全半角错误。</explain>
      <paraID>38C654CF</paraID>
      <start>23</start>
      <end>24</end>
      <status>unmodified</status>
      <modifiedWord/>
      <trackRevisions>false</trackRevisions>
    </reviewItem>
    <reviewItem>
      <errorID>0b70ce37-421e-4877-a541-b56211950329</errorID>
      <errorWord>(</errorWord>
      <group>L1_Format</group>
      <groupName>格式问题</groupName>
      <ability>L2_HalfPunc</ability>
      <abilityName>全半角检查</abilityName>
      <candidateList>
        <item>（</item>
      </candidateList>
      <explain>文本全半角错误。</explain>
      <paraID>38C654CF</paraID>
      <start>29</start>
      <end>30</end>
      <status>unmodified</status>
      <modifiedWord/>
      <trackRevisions>false</trackRevisions>
    </reviewItem>
    <reviewItem>
      <errorID>72f44eae-a0ef-472d-bd80-97b114d42f35</errorID>
      <errorWord>)</errorWord>
      <group>L1_Format</group>
      <groupName>格式问题</groupName>
      <ability>L2_HalfPunc</ability>
      <abilityName>全半角检查</abilityName>
      <candidateList>
        <item>）</item>
      </candidateList>
      <explain>文本全半角错误。</explain>
      <paraID>38C654CF</paraID>
      <start>41</start>
      <end>42</end>
      <status>unmodified</status>
      <modifiedWord/>
      <trackRevisions>false</trackRevisions>
    </reviewItem>
    <reviewItem>
      <errorID>562dc5ba-95fd-4019-8f79-19da7f928338</errorID>
      <errorWord>(</errorWord>
      <group>L1_Format</group>
      <groupName>格式问题</groupName>
      <ability>L2_HalfPunc</ability>
      <abilityName>全半角检查</abilityName>
      <candidateList>
        <item>（</item>
      </candidateList>
      <explain>文本全半角错误。</explain>
      <paraID>38C654CF</paraID>
      <start>45</start>
      <end>46</end>
      <status>unmodified</status>
      <modifiedWord/>
      <trackRevisions>false</trackRevisions>
    </reviewItem>
    <reviewItem>
      <errorID>bd37542a-6732-47f6-8c5a-569ea742e66c</errorID>
      <errorWord>)</errorWord>
      <group>L1_Format</group>
      <groupName>格式问题</groupName>
      <ability>L2_HalfPunc</ability>
      <abilityName>全半角检查</abilityName>
      <candidateList>
        <item>）</item>
      </candidateList>
      <explain>文本全半角错误。</explain>
      <paraID>38C654CF</paraID>
      <start>47</start>
      <end>48</end>
      <status>unmodified</status>
      <modifiedWord/>
      <trackRevisions>false</trackRevisions>
    </reviewItem>
    <reviewItem>
      <errorID>df8fc347-43e6-4560-8724-680dd911e1d9</errorID>
      <errorWord>(</errorWord>
      <group>L1_Format</group>
      <groupName>格式问题</groupName>
      <ability>L2_HalfPunc</ability>
      <abilityName>全半角检查</abilityName>
      <candidateList>
        <item>（</item>
      </candidateList>
      <explain>文本全半角错误。</explain>
      <paraID>38155BFF</paraID>
      <start>22</start>
      <end>23</end>
      <status>unmodified</status>
      <modifiedWord/>
      <trackRevisions>false</trackRevisions>
    </reviewItem>
    <reviewItem>
      <errorID>1d37647b-947b-4c06-b9ec-0e01c9dfc68c</errorID>
      <errorWord>)</errorWord>
      <group>L1_Format</group>
      <groupName>格式问题</groupName>
      <ability>L2_HalfPunc</ability>
      <abilityName>全半角检查</abilityName>
      <candidateList>
        <item>）</item>
      </candidateList>
      <explain>文本全半角错误。</explain>
      <paraID>38155BFF</paraID>
      <start>34</start>
      <end>35</end>
      <status>unmodified</status>
      <modifiedWord/>
      <trackRevisions>false</trackRevisions>
    </reviewItem>
    <reviewItem>
      <errorID>1cd2865a-fab9-4e7f-90e9-cd860ff6a718</errorID>
      <errorWord>(</errorWord>
      <group>L1_Format</group>
      <groupName>格式问题</groupName>
      <ability>L2_HalfPunc</ability>
      <abilityName>全半角检查</abilityName>
      <candidateList>
        <item>（</item>
      </candidateList>
      <explain>文本全半角错误。</explain>
      <paraID>4715E5E1</paraID>
      <start>28</start>
      <end>29</end>
      <status>unmodified</status>
      <modifiedWord/>
      <trackRevisions>false</trackRevisions>
    </reviewItem>
    <reviewItem>
      <errorID>b3962741-6f7c-4e12-b07a-a90fa869b78f</errorID>
      <errorWord>)</errorWord>
      <group>L1_Format</group>
      <groupName>格式问题</groupName>
      <ability>L2_HalfPunc</ability>
      <abilityName>全半角检查</abilityName>
      <candidateList>
        <item>）</item>
      </candidateList>
      <explain>文本全半角错误。</explain>
      <paraID>4715E5E1</paraID>
      <start>31</start>
      <end>32</end>
      <status>unmodified</status>
      <modifiedWord/>
      <trackRevisions>false</trackRevisions>
    </reviewItem>
    <reviewItem>
      <errorID>6292f776-11eb-48a8-a7e7-465922eb45c6</errorID>
      <errorWord>(</errorWord>
      <group>L1_Format</group>
      <groupName>格式问题</groupName>
      <ability>L2_HalfPunc</ability>
      <abilityName>全半角检查</abilityName>
      <candidateList>
        <item>（</item>
      </candidateList>
      <explain>文本全半角错误。</explain>
      <paraID>6F7B88FA</paraID>
      <start>5</start>
      <end>6</end>
      <status>unmodified</status>
      <modifiedWord/>
      <trackRevisions>false</trackRevisions>
    </reviewItem>
    <reviewItem>
      <errorID>a097768b-0a86-4e0b-a17a-67eb84e0420a</errorID>
      <errorWord>)</errorWord>
      <group>L1_Format</group>
      <groupName>格式问题</groupName>
      <ability>L2_HalfPunc</ability>
      <abilityName>全半角检查</abilityName>
      <candidateList>
        <item>）</item>
      </candidateList>
      <explain>文本全半角错误。</explain>
      <paraID>6F7B88FA</paraID>
      <start>9</start>
      <end>10</end>
      <status>unmodified</status>
      <modifiedWord/>
      <trackRevisions>false</trackRevisions>
    </reviewItem>
    <reviewItem>
      <errorID>d7bef3de-6963-44ff-83df-35b0bbb4d102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6126079E</paraID>
      <start>0</start>
      <end>3</end>
      <status>unmodified</status>
      <modifiedWord/>
      <trackRevisions>false</trackRevisions>
    </reviewItem>
    <reviewItem>
      <errorID>fa0d5e22-0bb2-431f-9d5d-b64ad3deaf57</errorID>
      <errorWord>)</errorWord>
      <group>L1_Format</group>
      <groupName>格式问题</groupName>
      <ability>L2_HalfPunc</ability>
      <abilityName>全半角检查</abilityName>
      <candidateList>
        <item>）</item>
      </candidateList>
      <explain>文本全半角错误。</explain>
      <paraID> A0AC88E</paraID>
      <start>50</start>
      <end>51</end>
      <status>unmodified</status>
      <modifiedWord/>
      <trackRevisions>false</trackRevisions>
    </reviewItem>
    <reviewItem>
      <errorID>b2c05112-b178-4126-be7f-3ca1fa56f2c0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40992DAB</paraID>
      <start>0</start>
      <end>2</end>
      <status>unmodified</status>
      <modifiedWord/>
      <trackRevisions>false</trackRevisions>
    </reviewItem>
    <reviewItem>
      <errorID>f4bbf91c-7a37-4a62-885f-53c1f8cfa0d2</errorID>
      <errorWord>（2020)52号</errorWord>
      <group>L1_Knowledge</group>
      <groupName>知识性问题</groupName>
      <ability>L2_Knowledge</ability>
      <abilityName>其他知识</abilityName>
      <candidateList>
        <item>〔2020〕52号</item>
      </candidateList>
      <explain>发文字号格式错误。</explain>
      <paraID>40992DAB</paraID>
      <start>46</start>
      <end>55</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934683-7420-4F04-AE25-88E6F9F1A857}"/>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张双</cp:lastModifiedBy>
  <cp:revision>33</cp:revision>
  <dcterms:created xsi:type="dcterms:W3CDTF">2021-09-27T04:06:00Z</dcterms:created>
  <dcterms:modified xsi:type="dcterms:W3CDTF">2026-03-17T06:37:29Z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94249051180F4414ACD89D5CE2F05F72_13</vt:lpwstr>
  </property>
  <property fmtid="{D5CDD505-2E9C-101B-9397-08002B2CF9AE}" pid="4" name="KSOTemplateDocerSaveRecord">
    <vt:lpwstr>eyJoZGlkIjoiYWIwOTJjMGVhYzMxMjc2ZGQ3MDA0ZDMwMTRmYTEyODYiLCJ1c2VySWQiOiIzNzkyMjg2OTQifQ==</vt:lpwstr>
  </property>
</Properties>
</file>