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ind w:firstLine="2309"/>
        <w:rPr>
          <w:rFonts w:eastAsia="黑体"/>
          <w:b/>
          <w:spacing w:val="76"/>
          <w:sz w:val="96"/>
          <w:szCs w:val="96"/>
          <w:lang w:val="en-US" w:eastAsia="zh-CN"/>
        </w:rPr>
      </w:pPr>
      <w:r>
        <w:rPr>
          <w:rFonts w:eastAsia="黑体"/>
          <w:b/>
          <w:spacing w:val="76"/>
          <w:sz w:val="96"/>
          <w:szCs w:val="96"/>
          <w:lang w:val="en-US" w:eastAsia="zh-CN"/>
        </w:rPr>
      </w:r>
      <w:r/>
    </w:p>
    <w:p>
      <w:pPr>
        <w:pStyle w:val="807"/>
        <w:jc w:val="center"/>
        <w:rPr>
          <w:rFonts w:eastAsia="黑体"/>
          <w:b/>
          <w:spacing w:val="76"/>
          <w:sz w:val="112"/>
          <w:szCs w:val="112"/>
        </w:rPr>
      </w:pPr>
      <w:r>
        <w:rPr>
          <w:rFonts w:eastAsia="黑体"/>
          <w:b/>
          <w:spacing w:val="76"/>
          <w:sz w:val="112"/>
          <w:szCs w:val="112"/>
        </w:rPr>
      </w:r>
      <w:r/>
    </w:p>
    <w:p>
      <w:pPr>
        <w:pStyle w:val="807"/>
        <w:jc w:val="center"/>
        <w:rPr>
          <w:rFonts w:ascii="华文行楷" w:eastAsia="黑体"/>
          <w:sz w:val="96"/>
          <w:szCs w:val="96"/>
          <w:lang w:eastAsia="zh-CN"/>
        </w:rPr>
      </w:pPr>
      <w:r>
        <w:rPr>
          <w:rFonts w:eastAsia="黑体"/>
          <w:b/>
          <w:spacing w:val="76"/>
          <w:sz w:val="96"/>
          <w:szCs w:val="96"/>
        </w:rPr>
        <w:t xml:space="preserve">询价</w:t>
      </w:r>
      <w:r>
        <w:rPr>
          <w:rFonts w:hint="eastAsia" w:eastAsia="黑体"/>
          <w:b/>
          <w:spacing w:val="76"/>
          <w:sz w:val="96"/>
          <w:szCs w:val="96"/>
          <w:lang w:eastAsia="zh-CN"/>
        </w:rPr>
        <w:t xml:space="preserve">文件</w:t>
      </w:r>
      <w:r/>
    </w:p>
    <w:p>
      <w:pPr>
        <w:pStyle w:val="807"/>
        <w:rPr>
          <w:rFonts w:ascii="华文行楷" w:eastAsia="华文行楷"/>
          <w:sz w:val="36"/>
          <w:szCs w:val="36"/>
        </w:rPr>
      </w:pPr>
      <w:r>
        <w:rPr>
          <w:rFonts w:ascii="华文行楷" w:eastAsia="华文行楷"/>
          <w:sz w:val="36"/>
          <w:szCs w:val="36"/>
        </w:rPr>
      </w:r>
      <w:r/>
    </w:p>
    <w:p>
      <w:pPr>
        <w:pStyle w:val="807"/>
        <w:ind w:firstLine="1280"/>
        <w:jc w:val="left"/>
        <w:keepLines w:val="0"/>
        <w:keepNext w:val="0"/>
        <w:pageBreakBefore w:val="0"/>
        <w:spacing w:line="360" w:lineRule="auto"/>
        <w:widowControl w:val="off"/>
        <w:rPr>
          <w:rFonts w:ascii="宋体" w:hAnsi="宋体" w:eastAsia="宋体"/>
          <w:sz w:val="32"/>
          <w:szCs w:val="32"/>
          <w:highlight w:val="none"/>
        </w:rPr>
      </w:pPr>
      <w:r>
        <w:rPr>
          <w:rFonts w:ascii="宋体" w:hAnsi="宋体" w:eastAsia="宋体"/>
          <w:sz w:val="32"/>
          <w:szCs w:val="32"/>
          <w:highlight w:val="none"/>
        </w:rPr>
      </w:r>
      <w:r/>
    </w:p>
    <w:p>
      <w:pPr>
        <w:pStyle w:val="807"/>
        <w:ind w:firstLine="1280"/>
        <w:jc w:val="left"/>
        <w:keepLines w:val="0"/>
        <w:keepNext w:val="0"/>
        <w:pageBreakBefore w:val="0"/>
        <w:spacing w:line="360" w:lineRule="auto"/>
        <w:widowControl w:val="off"/>
        <w:rPr>
          <w:rFonts w:ascii="宋体" w:hAnsi="宋体" w:eastAsia="宋体"/>
          <w:color w:val="auto"/>
          <w:sz w:val="32"/>
          <w:szCs w:val="32"/>
          <w:highlight w:val="none"/>
          <w:lang w:val="en-US" w:eastAsia="zh-CN"/>
        </w:rPr>
      </w:pPr>
      <w:r>
        <w:rPr>
          <w:rFonts w:ascii="宋体" w:hAnsi="宋体" w:eastAsia="宋体"/>
          <w:sz w:val="32"/>
          <w:szCs w:val="32"/>
          <w:highlight w:val="none"/>
        </w:rPr>
        <w:t xml:space="preserve">项目编号：</w:t>
      </w:r>
      <w:r>
        <w:rPr>
          <w:rFonts w:hint="eastAsia" w:ascii="宋体" w:hAnsi="宋体" w:eastAsia="宋体"/>
          <w:color w:val="auto"/>
          <w:sz w:val="32"/>
          <w:szCs w:val="32"/>
          <w:highlight w:val="none"/>
          <w:lang w:eastAsia="zh-CN"/>
        </w:rPr>
        <w:t xml:space="preserve">JSZC-320324-XZGX-X2026-0010</w:t>
      </w:r>
      <w:r/>
    </w:p>
    <w:p>
      <w:pPr>
        <w:pStyle w:val="807"/>
        <w:ind w:left="2880" w:hanging="1600"/>
        <w:jc w:val="left"/>
        <w:keepLines w:val="0"/>
        <w:keepNext w:val="0"/>
        <w:pageBreakBefore w:val="0"/>
        <w:spacing w:line="360" w:lineRule="auto"/>
        <w:widowControl w:val="off"/>
        <w:rPr>
          <w:rFonts w:hint="eastAsia" w:ascii="宋体" w:hAnsi="宋体" w:eastAsia="宋体"/>
          <w:sz w:val="30"/>
          <w:szCs w:val="30"/>
          <w:lang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睢宁县2025年大豆单产提升整建制推进县创建</w:t>
      </w:r>
      <w:r/>
    </w:p>
    <w:p>
      <w:pPr>
        <w:pStyle w:val="807"/>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睢宁县</w:t>
      </w:r>
      <w:r>
        <w:rPr>
          <w:rFonts w:ascii="宋体" w:hAnsi="宋体" w:eastAsia="宋体"/>
          <w:sz w:val="32"/>
          <w:szCs w:val="32"/>
        </w:rPr>
        <w:t xml:space="preserve">农业农村局</w:t>
      </w:r>
      <w:r/>
    </w:p>
    <w:p>
      <w:pPr>
        <w:pStyle w:val="1067"/>
      </w:pPr>
      <w:r/>
      <w:r/>
    </w:p>
    <w:p>
      <w:pPr>
        <w:pStyle w:val="807"/>
        <w:jc w:val="center"/>
        <w:rPr>
          <w:rFonts w:ascii="宋体" w:hAnsi="宋体" w:cs="宋体"/>
        </w:rPr>
      </w:pPr>
      <w:r>
        <w:rPr>
          <w:rFonts w:ascii="宋体" w:hAnsi="宋体" w:cs="宋体"/>
        </w:rPr>
      </w:r>
      <w:r/>
    </w:p>
    <w:p>
      <w:pPr>
        <w:pStyle w:val="807"/>
        <w:jc w:val="center"/>
        <w:rPr>
          <w:rFonts w:ascii="宋体" w:hAnsi="宋体" w:cs="宋体"/>
        </w:rPr>
      </w:pPr>
      <w:r>
        <w:rPr>
          <w:rFonts w:ascii="宋体" w:hAnsi="宋体" w:cs="宋体"/>
        </w:rPr>
      </w:r>
      <w:r/>
    </w:p>
    <w:p>
      <w:pPr>
        <w:pStyle w:val="807"/>
        <w:jc w:val="center"/>
        <w:rPr>
          <w:rFonts w:ascii="宋体" w:hAnsi="宋体" w:cs="宋体"/>
        </w:rPr>
      </w:pPr>
      <w:r>
        <w:rPr>
          <w:rFonts w:ascii="宋体" w:hAnsi="宋体" w:cs="宋体"/>
        </w:rPr>
      </w:r>
      <w:r/>
    </w:p>
    <w:p>
      <w:pPr>
        <w:pStyle w:val="807"/>
        <w:jc w:val="center"/>
        <w:rPr>
          <w:rFonts w:ascii="仿宋_GB2312"/>
          <w:sz w:val="32"/>
          <w:szCs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1835785</wp:posOffset>
                </wp:positionH>
                <wp:positionV relativeFrom="paragraph">
                  <wp:posOffset>14605</wp:posOffset>
                </wp:positionV>
                <wp:extent cx="2200910" cy="1808480"/>
                <wp:effectExtent l="0" t="0" r="0" b="0"/>
                <wp:wrapSquare wrapText="bothSides"/>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clrChange>
                            <a:clrFrom>
                              <a:srgbClr val="FFFFFF">
                                <a:alpha val="100000"/>
                              </a:srgbClr>
                            </a:clrFrom>
                            <a:clrTo>
                              <a:srgbClr val="FFFFFF">
                                <a:alpha val="100000"/>
                                <a:alpha val="0"/>
                              </a:srgbClr>
                            </a:clrTo>
                          </a:clrChange>
                        </a:blip>
                        <a:stretch/>
                      </pic:blipFill>
                      <pic:spPr bwMode="auto">
                        <a:xfrm>
                          <a:off x="0" y="0"/>
                          <a:ext cx="2200910" cy="180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argin-left:144.5pt;mso-position-horizontal:absolute;mso-position-vertical-relative:text;margin-top:1.1pt;mso-position-vertical:absolute;width:173.3pt;height:142.4pt;mso-wrap-distance-left:9.0pt;mso-wrap-distance-top:0.0pt;mso-wrap-distance-right:9.0pt;mso-wrap-distance-bottom:0.0pt;" stroked="f">
                <v:path textboxrect="0,0,0,0"/>
                <w10:wrap type="square"/>
                <v:imagedata r:id="rId16" o:title=""/>
              </v:shape>
            </w:pict>
          </mc:Fallback>
        </mc:AlternateContent>
      </w:r>
      <w:r>
        <w:rPr>
          <w:rFonts w:hint="eastAsia" w:ascii="宋体" w:hAnsi="宋体" w:cs="宋体"/>
          <w:lang w:val="en-US" w:eastAsia="zh-CN"/>
        </w:rPr>
        <w:t xml:space="preserve">   </w:t>
      </w:r>
      <w:r/>
    </w:p>
    <w:p>
      <w:pPr>
        <w:pStyle w:val="807"/>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7"/>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7"/>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7"/>
        <w:ind w:firstLine="128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7"/>
        <w:ind w:firstLine="128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7"/>
        <w:ind w:firstLine="2368"/>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徐州国信招标有限公司</w:t>
      </w:r>
      <w:r/>
    </w:p>
    <w:p>
      <w:pPr>
        <w:pStyle w:val="807"/>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eastAsia="zh-CN"/>
        </w:rPr>
        <w:t xml:space="preserve">五</w:t>
      </w:r>
      <w:r>
        <w:rPr>
          <w:rFonts w:ascii="宋体" w:hAnsi="宋体" w:eastAsia="宋体"/>
          <w:sz w:val="32"/>
          <w:szCs w:val="32"/>
        </w:rPr>
        <w:t xml:space="preserve">月</w:t>
      </w:r>
      <w:r/>
    </w:p>
    <w:p>
      <w:pPr>
        <w:pStyle w:val="807"/>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07"/>
        <w:jc w:val="center"/>
        <w:spacing w:line="360" w:lineRule="auto"/>
        <w:rPr>
          <w:b/>
          <w:sz w:val="44"/>
        </w:rPr>
      </w:pPr>
      <w:r>
        <w:rPr>
          <w:b/>
          <w:sz w:val="44"/>
        </w:rPr>
        <w:t xml:space="preserve">询价通知书</w:t>
      </w:r>
      <w:r/>
    </w:p>
    <w:p>
      <w:pPr>
        <w:pStyle w:val="846"/>
        <w:ind w:left="50" w:right="31" w:firstLine="480"/>
        <w:jc w:val="center"/>
        <w:spacing w:line="400" w:lineRule="exact"/>
        <w:rPr>
          <w:rFonts w:ascii="宋体" w:hAnsi="宋体" w:eastAsia="宋体"/>
          <w:color w:val="auto"/>
          <w:lang w:val="zh-CN" w:eastAsia="zh-CN" w:bidi="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JSZC-320324-XZGX-X2026-0010</w:t>
      </w:r>
      <w:r/>
    </w:p>
    <w:p>
      <w:pPr>
        <w:pStyle w:val="846"/>
        <w:ind w:left="0" w:firstLine="0"/>
        <w:jc w:val="both"/>
        <w:keepLines w:val="0"/>
        <w:keepNext w:val="0"/>
        <w:pageBreakBefore w:val="0"/>
        <w:spacing w:line="372" w:lineRule="exact"/>
        <w:widowControl w:val="off"/>
        <w:tabs>
          <w:tab w:val="left" w:pos="9923" w:leader="none"/>
          <w:tab w:val="left" w:pos="10065" w:leader="none"/>
        </w:tabs>
        <w:rPr>
          <w:rFonts w:ascii="宋体" w:hAnsi="宋体" w:eastAsia="宋体"/>
          <w:color w:val="auto"/>
          <w:lang w:val="en-US" w:eastAsia="zh-CN"/>
        </w:rPr>
      </w:pPr>
      <w:r>
        <w:rPr>
          <w:rFonts w:ascii="宋体" w:hAnsi="宋体" w:eastAsia="宋体"/>
          <w:color w:val="auto"/>
          <w:lang w:val="en-US" w:eastAsia="zh-CN"/>
        </w:rPr>
      </w:r>
      <w:r/>
    </w:p>
    <w:p>
      <w:pPr>
        <w:pStyle w:val="846"/>
        <w:ind w:left="0" w:firstLine="0"/>
        <w:jc w:val="both"/>
        <w:keepLines w:val="0"/>
        <w:keepNext w:val="0"/>
        <w:pageBreakBefore w:val="0"/>
        <w:spacing w:line="24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07"/>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徐州国信招标有限公司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睢宁县2025年大豆单产提升整建制推进县创建</w:t>
      </w:r>
      <w:r>
        <w:rPr>
          <w:rFonts w:ascii="宋体" w:hAnsi="宋体" w:eastAsia="宋体"/>
          <w:color w:val="auto"/>
          <w:sz w:val="24"/>
          <w:szCs w:val="24"/>
          <w:lang w:val="zh-CN"/>
        </w:rPr>
        <w:t xml:space="preserve">采取询价采购方式进行采购。如贵单位有意合作，请按以下要求参加询价。</w:t>
      </w:r>
      <w:r/>
    </w:p>
    <w:p>
      <w:pPr>
        <w:pStyle w:val="807"/>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07"/>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JSZC-320324-XZGX-X2026-0010</w:t>
      </w:r>
      <w:r/>
    </w:p>
    <w:p>
      <w:pPr>
        <w:pStyle w:val="807"/>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睢宁县2025年大豆单产提升整建制推进县创建</w:t>
      </w:r>
      <w:r/>
    </w:p>
    <w:p>
      <w:pPr>
        <w:pStyle w:val="807"/>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07"/>
        <w:numPr>
          <w:ilvl w:val="0"/>
          <w:numId w:val="0"/>
        </w:numPr>
        <w:spacing w:line="500" w:lineRule="exact"/>
        <w:rPr>
          <w:rFonts w:hint="default" w:ascii="宋体" w:hAnsi="宋体" w:eastAsia="宋体"/>
          <w:color w:val="000000"/>
          <w:sz w:val="24"/>
          <w:szCs w:val="24"/>
          <w:highlight w:val="none"/>
          <w:lang w:val="en-US" w:eastAsia="zh-CN"/>
        </w:rPr>
      </w:pPr>
      <w:r>
        <w:rPr>
          <w:rFonts w:ascii="宋体" w:hAnsi="宋体" w:eastAsia="宋体"/>
          <w:color w:val="000000"/>
          <w:sz w:val="24"/>
          <w:szCs w:val="24"/>
          <w:highlight w:val="none"/>
          <w:lang w:val="zh-CN" w:eastAsia="zh-CN"/>
        </w:rPr>
        <w:t xml:space="preserve">预算金额：</w:t>
      </w:r>
      <w:r>
        <w:rPr>
          <w:rFonts w:hint="eastAsia" w:ascii="宋体" w:hAnsi="宋体" w:eastAsia="宋体"/>
          <w:color w:val="000000"/>
          <w:sz w:val="24"/>
          <w:szCs w:val="24"/>
          <w:highlight w:val="none"/>
          <w:lang w:val="en-US" w:eastAsia="zh-CN"/>
        </w:rPr>
        <w:t xml:space="preserve">117.672 万</w:t>
      </w:r>
      <w:r>
        <w:rPr>
          <w:rFonts w:ascii="宋体" w:hAnsi="宋体" w:eastAsia="宋体"/>
          <w:color w:val="000000"/>
          <w:sz w:val="24"/>
          <w:szCs w:val="24"/>
          <w:highlight w:val="none"/>
          <w:lang w:val="en-US" w:eastAsia="zh-CN"/>
        </w:rPr>
        <w:t xml:space="preserve">元人民币</w:t>
      </w:r>
      <w:r/>
    </w:p>
    <w:p>
      <w:pPr>
        <w:pStyle w:val="807"/>
        <w:numPr>
          <w:ilvl w:val="0"/>
          <w:numId w:val="0"/>
        </w:numPr>
        <w:spacing w:line="500" w:lineRule="exact"/>
        <w:rPr>
          <w:rFonts w:ascii="宋体" w:hAnsi="宋体" w:eastAsia="宋体"/>
          <w:color w:val="000000"/>
          <w:sz w:val="24"/>
          <w:szCs w:val="24"/>
          <w:highlight w:val="none"/>
          <w:lang w:val="en-US" w:eastAsia="zh-CN"/>
        </w:rPr>
      </w:pPr>
      <w:r>
        <w:rPr>
          <w:rFonts w:ascii="宋体" w:hAnsi="宋体" w:eastAsia="宋体"/>
          <w:color w:val="000000"/>
          <w:sz w:val="24"/>
          <w:szCs w:val="24"/>
          <w:lang w:val="zh-CN" w:eastAsia="zh-CN"/>
        </w:rPr>
        <w:t xml:space="preserve">采购需求：</w:t>
      </w:r>
      <w:r>
        <w:rPr>
          <w:rFonts w:hint="eastAsia" w:ascii="宋体" w:hAnsi="宋体" w:eastAsia="宋体"/>
          <w:color w:val="000000"/>
          <w:sz w:val="24"/>
          <w:szCs w:val="24"/>
          <w:lang w:val="en-US" w:eastAsia="zh-CN"/>
        </w:rPr>
        <w:t xml:space="preserve">本项目分2个采购包，采购包1为</w:t>
      </w:r>
      <w:r>
        <w:rPr>
          <w:rFonts w:hint="eastAsia" w:ascii="宋体" w:hAnsi="宋体" w:eastAsia="宋体"/>
          <w:color w:val="000000"/>
          <w:sz w:val="24"/>
          <w:szCs w:val="24"/>
          <w:highlight w:val="none"/>
          <w:lang w:val="en-US" w:eastAsia="zh-CN"/>
        </w:rPr>
        <w:t xml:space="preserve">复合肥；</w:t>
      </w:r>
      <w:r>
        <w:rPr>
          <w:rFonts w:hint="eastAsia" w:ascii="宋体" w:hAnsi="宋体" w:eastAsia="宋体"/>
          <w:color w:val="000000"/>
          <w:sz w:val="24"/>
          <w:szCs w:val="24"/>
          <w:lang w:val="en-US" w:eastAsia="zh-CN"/>
        </w:rPr>
        <w:t xml:space="preserve">采购包2为精甲霜灵·咯菌啨。具体</w:t>
      </w:r>
      <w:r>
        <w:rPr>
          <w:rFonts w:ascii="宋体" w:hAnsi="宋体" w:eastAsia="宋体"/>
          <w:color w:val="000000"/>
          <w:sz w:val="24"/>
          <w:szCs w:val="24"/>
          <w:highlight w:val="none"/>
          <w:lang w:val="en-US" w:eastAsia="zh-CN"/>
        </w:rPr>
        <w:t xml:space="preserve">详见采购需求；</w:t>
      </w:r>
      <w:r/>
    </w:p>
    <w:p>
      <w:pPr>
        <w:pStyle w:val="807"/>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 xml:space="preserve">合同履行期限：</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成交后7</w:t>
      </w:r>
      <w:r>
        <w:rPr>
          <w:rFonts w:ascii="宋体" w:hAnsi="宋体" w:eastAsia="宋体"/>
          <w:color w:val="000000" w:themeColor="text1"/>
          <w:sz w:val="24"/>
          <w:szCs w:val="24"/>
          <w:highlight w:val="none"/>
          <w:lang w:val="en-US" w:eastAsia="zh-CN"/>
          <w14:textFill>
            <w14:solidFill>
              <w14:schemeClr w14:val="tx1"/>
            </w14:solidFill>
          </w14:textFill>
        </w:rPr>
        <w:t xml:space="preserve">日内</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完成供货</w:t>
      </w:r>
      <w:r>
        <w:rPr>
          <w:rFonts w:ascii="宋体" w:hAnsi="宋体" w:eastAsia="宋体"/>
          <w:color w:val="000000" w:themeColor="text1"/>
          <w:sz w:val="24"/>
          <w:szCs w:val="24"/>
          <w:highlight w:val="none"/>
          <w:lang w:val="zh-CN" w:eastAsia="zh-CN"/>
          <w14:textFill>
            <w14:solidFill>
              <w14:schemeClr w14:val="tx1"/>
            </w14:solidFill>
          </w14:textFill>
        </w:rPr>
        <w:t xml:space="preserve">。</w:t>
      </w:r>
      <w:r/>
    </w:p>
    <w:p>
      <w:pPr>
        <w:pStyle w:val="807"/>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07"/>
        <w:numPr>
          <w:ilvl w:val="0"/>
          <w:numId w:val="0"/>
        </w:numPr>
        <w:spacing w:line="500" w:lineRule="exact"/>
        <w:rPr>
          <w:rFonts w:ascii="宋体" w:hAnsi="宋体" w:eastAsia="宋体"/>
          <w:b/>
          <w:bCs/>
          <w:sz w:val="28"/>
          <w:szCs w:val="28"/>
          <w:highlight w:val="none"/>
          <w:lang w:val="zh-CN"/>
        </w:rPr>
      </w:pPr>
      <w:r>
        <w:rPr>
          <w:rFonts w:ascii="宋体" w:hAnsi="宋体" w:eastAsia="宋体"/>
          <w:b/>
          <w:bCs/>
          <w:sz w:val="28"/>
          <w:szCs w:val="28"/>
          <w:highlight w:val="none"/>
          <w:lang w:val="zh-CN"/>
        </w:rPr>
        <w:t xml:space="preserve">二、申请人(即投标人、供应商，下同)的资格要求：</w:t>
      </w:r>
      <w:r/>
    </w:p>
    <w:p>
      <w:pPr>
        <w:pStyle w:val="807"/>
        <w:numPr>
          <w:ilvl w:val="0"/>
          <w:numId w:val="0"/>
        </w:numPr>
        <w:ind w:firstLine="480"/>
        <w:keepLines w:val="0"/>
        <w:keepNext w:val="0"/>
        <w:pageBreakBefore w:val="0"/>
        <w:spacing w:line="500" w:lineRule="exact"/>
        <w:widowControl w:val="off"/>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1.满足《中华人民共和国政府采购法》第二十二条规定；</w:t>
      </w:r>
      <w:r/>
    </w:p>
    <w:p>
      <w:pPr>
        <w:pStyle w:val="807"/>
        <w:numPr>
          <w:ilvl w:val="0"/>
          <w:numId w:val="0"/>
        </w:numPr>
        <w:ind w:firstLine="480"/>
        <w:keepLines w:val="0"/>
        <w:keepNext w:val="0"/>
        <w:pageBreakBefore w:val="0"/>
        <w:spacing w:line="500" w:lineRule="exact"/>
        <w:widowControl w:val="off"/>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t xml:space="preserve">2.落实政府采购政策需满足的资格要求：本项目属于专门面向中小企业采购的项目</w:t>
      </w:r>
      <w:r>
        <w:rPr>
          <w:rFonts w:hint="eastAsia" w:ascii="宋体" w:hAnsi="宋体" w:eastAsia="宋体"/>
          <w:color w:val="000000"/>
          <w:sz w:val="24"/>
          <w:szCs w:val="24"/>
          <w:highlight w:val="none"/>
          <w:lang w:val="en-US" w:eastAsia="zh-CN"/>
        </w:rPr>
        <w:t xml:space="preserve">，供应商应为中小微企业、监狱企业、残疾人福利性单位</w:t>
      </w:r>
      <w:r>
        <w:rPr>
          <w:rFonts w:ascii="宋体" w:hAnsi="宋体" w:eastAsia="宋体"/>
          <w:color w:val="000000"/>
          <w:sz w:val="24"/>
          <w:szCs w:val="24"/>
          <w:highlight w:val="none"/>
          <w:lang w:val="en-US" w:eastAsia="zh-CN"/>
        </w:rPr>
        <w:t xml:space="preserve">；</w:t>
      </w:r>
      <w:r/>
    </w:p>
    <w:p>
      <w:pPr>
        <w:pStyle w:val="807"/>
        <w:numPr>
          <w:ilvl w:val="0"/>
          <w:numId w:val="0"/>
        </w:numPr>
        <w:ind w:firstLine="480"/>
        <w:keepLines w:val="0"/>
        <w:keepNext w:val="0"/>
        <w:pageBreakBefore w:val="0"/>
        <w:spacing w:line="500" w:lineRule="exact"/>
        <w:widowControl w:val="off"/>
        <w:rPr>
          <w:rFonts w:hint="default" w:ascii="宋体" w:hAnsi="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szCs w:val="24"/>
          <w:highlight w:val="none"/>
          <w:lang w:val="zh-CN" w:eastAsia="zh-CN"/>
        </w:rPr>
        <w:t xml:space="preserve">3.本项目的特定资格要求</w:t>
      </w:r>
      <w:r>
        <w:rPr>
          <w:rFonts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val="en-US" w:eastAsia="zh-CN"/>
        </w:rPr>
        <w:t xml:space="preserve">采购包2经销</w:t>
      </w:r>
      <w:r>
        <w:rPr>
          <w:rFonts w:hint="eastAsia" w:ascii="宋体" w:hAnsi="宋体" w:eastAsia="宋体"/>
          <w:color w:val="000000"/>
          <w:sz w:val="24"/>
          <w:szCs w:val="24"/>
          <w:highlight w:val="none"/>
          <w:lang w:val="en-US" w:eastAsia="zh-CN"/>
        </w:rPr>
        <w:t xml:space="preserve">商须提供农药经营许可证、生产厂家须提供农药生产许可证原件扫描件</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p>
    <w:p>
      <w:pPr>
        <w:pStyle w:val="807"/>
        <w:numPr>
          <w:ilvl w:val="0"/>
          <w:numId w:val="0"/>
        </w:numPr>
        <w:spacing w:line="500" w:lineRule="exact"/>
        <w:rPr>
          <w:rFonts w:ascii="宋体" w:hAnsi="宋体" w:eastAsia="宋体"/>
          <w:b/>
          <w:bCs/>
          <w:sz w:val="28"/>
          <w:szCs w:val="28"/>
          <w:highlight w:val="none"/>
          <w:lang w:val="zh-CN"/>
        </w:rPr>
      </w:pPr>
      <w:r>
        <w:rPr>
          <w:rFonts w:ascii="宋体" w:hAnsi="宋体" w:eastAsia="宋体"/>
          <w:b/>
          <w:bCs/>
          <w:sz w:val="28"/>
          <w:szCs w:val="28"/>
          <w:highlight w:val="none"/>
          <w:lang w:val="zh-CN"/>
        </w:rPr>
        <w:t xml:space="preserve">三、获取询价文件</w:t>
      </w:r>
      <w:r/>
    </w:p>
    <w:p>
      <w:pPr>
        <w:pStyle w:val="807"/>
        <w:ind w:left="0" w:firstLine="480"/>
        <w:keepLines w:val="0"/>
        <w:keepNext w:val="0"/>
        <w:pageBreakBefore w:val="0"/>
        <w:spacing w:line="360" w:lineRule="auto"/>
        <w:widowControl w:val="off"/>
        <w:rPr>
          <w:rFonts w:ascii="宋体" w:hAnsi="宋体" w:eastAsia="宋体"/>
          <w:color w:val="auto"/>
          <w:sz w:val="24"/>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p>
    <w:p>
      <w:pPr>
        <w:pStyle w:val="807"/>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宋体" w:hAnsi="宋体" w:eastAsia="宋体"/>
          <w:color w:val="auto"/>
          <w:sz w:val="24"/>
          <w:szCs w:val="24"/>
          <w:highlight w:val="none"/>
          <w:lang w:val="en-US" w:eastAsia="zh-CN"/>
        </w:rPr>
        <w:t xml:space="preserve">1.1时间：</w:t>
      </w:r>
      <w:r>
        <w:rPr>
          <w:rFonts w:hint="eastAsia" w:ascii="宋体" w:hAnsi="宋体" w:eastAsia="宋体" w:cs="Times New Roman"/>
          <w:color w:val="auto"/>
          <w:sz w:val="24"/>
          <w:szCs w:val="24"/>
          <w:highlight w:val="none"/>
          <w:lang w:val="en-US" w:eastAsia="zh-CN"/>
        </w:rPr>
        <w:t xml:space="preserve">2026年</w:t>
      </w:r>
      <w:r>
        <w:rPr>
          <w:rFonts w:hint="eastAsia" w:ascii="宋体" w:hAnsi="宋体" w:eastAsia="宋体" w:cs="Times New Roman"/>
          <w:color w:val="auto"/>
          <w:sz w:val="24"/>
          <w:szCs w:val="24"/>
          <w:lang w:val="en-US" w:eastAsia="zh-CN"/>
        </w:rPr>
        <w:t xml:space="preserve">5月1日9时00分至5月9日09时00分（北京时间），2026年5月9日后仍可以下载询价文件，2026年5月9日后下载的询价文件，视为非有效方式且不做为供应商权益受到损害的证明材料和依据。</w:t>
      </w:r>
      <w:r/>
    </w:p>
    <w:p>
      <w:pPr>
        <w:pStyle w:val="807"/>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807"/>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07"/>
        <w:keepLines w:val="0"/>
        <w:keepNext w:val="0"/>
        <w:pageBreakBefore w:val="0"/>
        <w:spacing w:line="360" w:lineRule="auto"/>
        <w:widowControl w:val="off"/>
        <w:rPr>
          <w:rFonts w:ascii="宋体" w:hAnsi="宋体" w:eastAsia="宋体"/>
          <w:color w:val="000000"/>
          <w:sz w:val="24"/>
          <w:szCs w:val="24"/>
          <w:lang w:val="en-US" w:eastAsia="zh-CN"/>
        </w:rPr>
        <w:sectPr>
          <w:footerReference w:type="default" r:id="rId10"/>
          <w:footnotePr/>
          <w:endnotePr/>
          <w:type w:val="nextPage"/>
          <w:pgSz w:w="11910" w:h="16840" w:orient="portrait"/>
          <w:pgMar w:top="1134" w:right="1134" w:bottom="1134" w:left="1134" w:header="720" w:footer="720" w:gutter="0"/>
          <w:pgNumType w:start="1"/>
          <w:cols w:num="1" w:sep="0" w:space="1701" w:equalWidth="1"/>
          <w:docGrid w:linePitch="360"/>
        </w:sectPr>
      </w:pPr>
      <w:r>
        <w:rPr>
          <w:rFonts w:ascii="宋体" w:hAnsi="宋体" w:eastAsia="宋体"/>
          <w:color w:val="000000"/>
          <w:sz w:val="24"/>
          <w:szCs w:val="24"/>
          <w:lang w:val="en-US" w:eastAsia="zh-CN"/>
        </w:rPr>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“苏采云”系统的网址：http://jszfcg.jsczt.cn/；或进入徐州政府采购网（网址：http://czj.xz.gov.cn/Home/HomeIndex）--业务工作--用户登录，点击“苏采云”进入系统。</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ascii="宋体" w:hAnsi="宋体" w:eastAsia="宋体"/>
          <w:color w:val="000000"/>
          <w:sz w:val="24"/>
          <w:szCs w:val="24"/>
          <w:lang w:val="en-US" w:eastAsia="zh-CN"/>
        </w:rPr>
        <w:t xml:space="preserve">。</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07"/>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07"/>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000000"/>
          <w:sz w:val="24"/>
          <w:highlight w:val="none"/>
        </w:rPr>
        <w:t xml:space="preserve">1.投标截止时间</w:t>
      </w:r>
      <w:r>
        <w:rPr>
          <w:rFonts w:ascii="Times New Roman" w:hAnsi="Times New Roman" w:eastAsia="宋体"/>
          <w:color w:val="auto"/>
          <w:sz w:val="24"/>
          <w:highlight w:val="none"/>
        </w:rPr>
        <w:t xml:space="preserve">：</w:t>
      </w:r>
      <w:r>
        <w:rPr>
          <w:rFonts w:hint="eastAsia" w:eastAsia="宋体"/>
          <w:color w:val="auto"/>
          <w:sz w:val="24"/>
          <w:highlight w:val="none"/>
          <w:lang w:val="en-US" w:eastAsia="zh-CN"/>
        </w:rPr>
        <w:t xml:space="preserve">2026年5月9日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09时00分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07"/>
        <w:ind w:left="0" w:firstLine="0"/>
        <w:keepLines w:val="0"/>
        <w:keepNext w:val="0"/>
        <w:pageBreakBefore w:val="0"/>
        <w:spacing w:line="360" w:lineRule="auto"/>
        <w:widowControl w:val="off"/>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2026年5月9日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09时00分</w:t>
      </w:r>
      <w:r>
        <w:rPr>
          <w:rFonts w:ascii="Times New Roman" w:hAnsi="Times New Roman" w:eastAsia="宋体"/>
          <w:color w:val="auto"/>
          <w:sz w:val="24"/>
          <w:highlight w:val="none"/>
          <w:lang w:val="en-US" w:eastAsia="zh-CN"/>
        </w:rPr>
        <w:t xml:space="preserve">。</w:t>
      </w:r>
      <w:r/>
    </w:p>
    <w:p>
      <w:pPr>
        <w:pStyle w:val="807"/>
        <w:ind w:left="0" w:firstLine="480"/>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eastAsia="宋体"/>
          <w:color w:val="000000"/>
          <w:sz w:val="24"/>
          <w:highlight w:val="none"/>
        </w:rPr>
        <w:t xml:space="preserve">3.开标地点：“苏采云”系统（网址：http://jszfcg.jsczt.cn/）“开标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808"/>
      </w:pPr>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auto"/>
          <w:sz w:val="22"/>
          <w:szCs w:val="22"/>
          <w:highlight w:val="none"/>
          <w:lang w:eastAsia="zh-CN"/>
        </w:rPr>
      </w:pPr>
      <w:r>
        <w:rPr>
          <w:rFonts w:hint="eastAsia" w:ascii="宋体" w:hAnsi="宋体" w:eastAsia="宋体" w:cs="Times New Roman"/>
          <w:b/>
          <w:bCs/>
          <w:color w:val="auto"/>
          <w:sz w:val="28"/>
          <w:szCs w:val="28"/>
          <w:highlight w:val="none"/>
          <w:lang w:val="en-US" w:eastAsia="zh-CN"/>
        </w:rPr>
        <w:t xml:space="preserve">说明：</w:t>
      </w:r>
      <w:r>
        <w:rPr>
          <w:rFonts w:hint="eastAsia" w:ascii="宋体" w:hAnsi="宋体" w:eastAsia="宋体" w:cs="Times New Roman"/>
          <w:b/>
          <w:bCs/>
          <w:color w:val="auto"/>
          <w:sz w:val="28"/>
          <w:szCs w:val="28"/>
          <w:highlight w:val="none"/>
          <w:lang w:eastAsia="zh-CN"/>
        </w:rPr>
        <w:t xml:space="preserve">本项目</w:t>
      </w:r>
      <w:r>
        <w:rPr>
          <w:rFonts w:hint="eastAsia" w:ascii="宋体" w:hAnsi="宋体" w:eastAsia="宋体" w:cs="Times New Roman"/>
          <w:b/>
          <w:bCs/>
          <w:color w:val="auto"/>
          <w:sz w:val="28"/>
          <w:szCs w:val="28"/>
          <w:highlight w:val="none"/>
          <w:lang w:val="en-US" w:eastAsia="zh-CN"/>
        </w:rPr>
        <w:t xml:space="preserve">中标供应商在领取中标通知书前，还需向代理机构提供与线上内容一致的纸质文件一正一副</w:t>
      </w: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2"/>
          <w:szCs w:val="22"/>
          <w:highlight w:val="none"/>
          <w:lang w:eastAsia="zh-CN"/>
        </w:rPr>
        <w:t xml:space="preserve"> </w:t>
      </w:r>
      <w:r/>
    </w:p>
    <w:p>
      <w:pPr>
        <w:pStyle w:val="807"/>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46"/>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徐州国信招标有限公司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徐州国信招标有限公司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46"/>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46"/>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46"/>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46"/>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46"/>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07"/>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46"/>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highlight w:val="none"/>
          <w:lang w:eastAsia="zh-CN"/>
        </w:rPr>
      </w:pPr>
      <w:r>
        <w:rPr>
          <w:rFonts w:ascii="宋体" w:hAnsi="宋体" w:eastAsia="宋体"/>
          <w:b/>
          <w:bCs/>
          <w:color w:val="000000"/>
          <w:spacing w:val="-6"/>
          <w:highlight w:val="none"/>
          <w:lang w:eastAsia="zh-CN"/>
        </w:rPr>
        <w:t xml:space="preserve">八、响应文件编制要求</w:t>
      </w:r>
      <w:r/>
    </w:p>
    <w:p>
      <w:pPr>
        <w:pStyle w:val="846"/>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highlight w:val="none"/>
          <w:lang w:val="en-US" w:eastAsia="zh-CN"/>
        </w:rPr>
        <w:t xml:space="preserve">1</w:t>
      </w:r>
      <w:r>
        <w:rPr>
          <w:rFonts w:ascii="宋体" w:hAnsi="宋体" w:eastAsia="宋体"/>
          <w:b/>
          <w:color w:val="000000"/>
          <w:highlight w:val="none"/>
        </w:rPr>
        <w:t xml:space="preserve">、供应商的资格证明文件（</w:t>
      </w:r>
      <w:r>
        <w:rPr>
          <w:rFonts w:ascii="宋体" w:hAnsi="宋体" w:eastAsia="宋体"/>
          <w:b w:val="0"/>
          <w:bCs w:val="0"/>
          <w:color w:val="000000"/>
          <w:highlight w:val="none"/>
          <w:lang w:val="en-US" w:eastAsia="zh-CN"/>
        </w:rPr>
        <w:t xml:space="preserve">①</w:t>
      </w:r>
      <w:r>
        <w:rPr>
          <w:rFonts w:hint="eastAsia" w:cs="宋体" w:asciiTheme="minorEastAsia" w:hAnsiTheme="minorEastAsia" w:eastAsiaTheme="minorEastAsia"/>
          <w:b/>
          <w:bCs/>
          <w:color w:val="000000" w:themeColor="text1"/>
          <w14:textFill>
            <w14:solidFill>
              <w14:schemeClr w14:val="tx1"/>
            </w14:solidFill>
          </w14:textFill>
        </w:rPr>
        <w:t xml:space="preserve">～</w:t>
      </w:r>
      <w:r>
        <w:rPr>
          <w:rFonts w:hint="eastAsia" w:ascii="宋体" w:hAnsi="宋体" w:eastAsia="宋体" w:cs="Times New Roman"/>
          <w:b w:val="0"/>
          <w:bCs w:val="0"/>
          <w:color w:val="000000"/>
          <w:highlight w:val="none"/>
          <w:lang w:val="en-US" w:eastAsia="zh-CN"/>
        </w:rPr>
        <w:t xml:space="preserve">⑦</w:t>
      </w:r>
      <w:r>
        <w:rPr>
          <w:rFonts w:hint="eastAsia" w:cs="宋体" w:asciiTheme="minorEastAsia" w:hAnsiTheme="minorEastAsia" w:eastAsiaTheme="minorEastAsia"/>
          <w:b/>
          <w:bCs/>
          <w:color w:val="000000" w:themeColor="text1"/>
          <w14:textFill>
            <w14:solidFill>
              <w14:schemeClr w14:val="tx1"/>
            </w14:solidFill>
          </w14:textFill>
        </w:rPr>
        <w:t xml:space="preserve">项必须提供，否则响应无效</w:t>
      </w:r>
      <w:r>
        <w:rPr>
          <w:rFonts w:ascii="宋体" w:hAnsi="宋体" w:eastAsia="宋体"/>
          <w:b/>
          <w:bCs w:val="0"/>
          <w:color w:val="000000"/>
        </w:rPr>
        <w:t xml:space="preserve">）</w:t>
      </w:r>
      <w:r>
        <w:rPr>
          <w:rFonts w:ascii="宋体" w:hAnsi="宋体" w:eastAsia="宋体"/>
          <w:b/>
          <w:color w:val="000000"/>
        </w:rPr>
        <w:t xml:space="preserve">：</w:t>
      </w:r>
      <w:r/>
    </w:p>
    <w:p>
      <w:pPr>
        <w:pStyle w:val="84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①供应商合法有效的营业执照或事业单位法人证书原件扫描件</w:t>
      </w:r>
      <w:r>
        <w:rPr>
          <w:rFonts w:hint="eastAsia" w:ascii="宋体" w:hAnsi="宋体" w:eastAsia="宋体"/>
          <w:b w:val="0"/>
          <w:bCs w:val="0"/>
          <w:color w:val="000000"/>
          <w:highlight w:val="none"/>
          <w:lang w:val="en-US" w:eastAsia="zh-CN"/>
        </w:rPr>
        <w:t xml:space="preserve">，</w:t>
      </w:r>
      <w:r>
        <w:rPr>
          <w:rFonts w:ascii="宋体" w:hAnsi="宋体" w:eastAsia="宋体"/>
          <w:b w:val="0"/>
          <w:bCs w:val="0"/>
          <w:color w:val="000000"/>
          <w:highlight w:val="none"/>
          <w:lang w:val="en-US" w:eastAsia="zh-CN"/>
        </w:rPr>
        <w:t xml:space="preserve">加盖电子签章；</w:t>
      </w:r>
      <w:r/>
    </w:p>
    <w:p>
      <w:pPr>
        <w:pStyle w:val="84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r/>
    </w:p>
    <w:p>
      <w:pPr>
        <w:pStyle w:val="84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r/>
    </w:p>
    <w:p>
      <w:pPr>
        <w:pStyle w:val="84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④供应商具备履行合同所必需的设备和专业技术能力的证明材料。加盖电子签章，格式见《询价通知书》附件；</w:t>
      </w:r>
      <w:r/>
    </w:p>
    <w:p>
      <w:pPr>
        <w:pStyle w:val="84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⑤供应商参加政府采购活动前3年内在经营活动中没有重大违法记录的书面声明（加盖电子签章，格式见《询价通知书》附件）；</w:t>
      </w:r>
      <w:r/>
    </w:p>
    <w:p>
      <w:pPr>
        <w:pStyle w:val="846"/>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⑥供应商为中小企业（含中型、小型、微型企业，下同）的，提供《中小企业声明函》（加盖电子签章，格式见《询价通知书》附件）。</w:t>
      </w:r>
      <w:r/>
    </w:p>
    <w:p>
      <w:pPr>
        <w:pStyle w:val="807"/>
        <w:numPr>
          <w:ilvl w:val="0"/>
          <w:numId w:val="0"/>
        </w:numPr>
        <w:ind w:firstLine="480"/>
        <w:keepLines w:val="0"/>
        <w:keepNext w:val="0"/>
        <w:pageBreakBefore w:val="0"/>
        <w:spacing w:line="500" w:lineRule="exact"/>
        <w:widowControl w:val="off"/>
        <w:rPr>
          <w:rFonts w:hint="default"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⑦本项目的特定资格要求：采购包2经销商须提供农药经营许可证、生产厂家须提供农药生产许可证原件扫描件。</w:t>
      </w:r>
      <w:r/>
    </w:p>
    <w:p>
      <w:pPr>
        <w:pStyle w:val="804"/>
        <w:numPr>
          <w:ilvl w:val="0"/>
          <w:numId w:val="0"/>
        </w:numPr>
        <w:ind w:left="935" w:hanging="607"/>
        <w:rPr>
          <w:rFonts w:hint="default" w:ascii="宋体" w:hAnsi="宋体" w:eastAsia="宋体" w:cs="Times New Roman"/>
          <w:b/>
          <w:color w:val="000000"/>
          <w:sz w:val="24"/>
          <w:szCs w:val="24"/>
          <w:lang w:val="en-US" w:eastAsia="zh-CN" w:bidi="ar-SA"/>
        </w:rPr>
      </w:pPr>
      <w:r>
        <w:rPr>
          <w:rFonts w:hint="default" w:ascii="宋体" w:hAnsi="宋体" w:eastAsia="宋体" w:cs="Times New Roman"/>
          <w:b/>
          <w:color w:val="000000"/>
          <w:sz w:val="24"/>
          <w:szCs w:val="24"/>
          <w:lang w:val="en-US" w:eastAsia="zh-CN" w:bidi="ar-SA"/>
        </w:rPr>
      </w:r>
      <w:r/>
    </w:p>
    <w:p>
      <w:pPr>
        <w:pStyle w:val="804"/>
        <w:numPr>
          <w:ilvl w:val="0"/>
          <w:numId w:val="0"/>
        </w:numPr>
        <w:ind w:left="935" w:hanging="607"/>
        <w:rPr>
          <w:rFonts w:hint="default" w:ascii="宋体" w:hAnsi="宋体" w:eastAsia="宋体" w:cs="Times New Roman"/>
          <w:b/>
          <w:color w:val="000000"/>
          <w:sz w:val="24"/>
          <w:szCs w:val="24"/>
          <w:highlight w:val="none"/>
          <w:lang w:val="en-US" w:eastAsia="zh-CN" w:bidi="ar-SA"/>
        </w:rPr>
      </w:pPr>
      <w:r>
        <w:rPr>
          <w:rFonts w:hint="default" w:ascii="宋体" w:hAnsi="宋体" w:eastAsia="宋体" w:cs="Times New Roman"/>
          <w:b/>
          <w:color w:val="000000"/>
          <w:sz w:val="24"/>
          <w:szCs w:val="24"/>
          <w:lang w:val="en-US" w:eastAsia="zh-CN" w:bidi="ar-SA"/>
        </w:rPr>
        <w:t xml:space="preserve">2、</w:t>
      </w:r>
      <w:r>
        <w:rPr>
          <w:rFonts w:hint="default" w:ascii="宋体" w:hAnsi="宋体" w:eastAsia="宋体" w:cs="Times New Roman"/>
          <w:b/>
          <w:color w:val="000000"/>
          <w:sz w:val="24"/>
          <w:szCs w:val="24"/>
          <w:highlight w:val="none"/>
          <w:lang w:val="en-US" w:eastAsia="zh-CN" w:bidi="ar-SA"/>
        </w:rPr>
        <w:t xml:space="preserve">符合条件（必须提供，否则响应无效）</w:t>
      </w:r>
      <w:r/>
    </w:p>
    <w:p>
      <w:pPr>
        <w:pStyle w:val="807"/>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①</w:t>
      </w:r>
      <w:r>
        <w:rPr>
          <w:rFonts w:hint="eastAsia" w:ascii="宋体" w:hAnsi="宋体" w:eastAsia="宋体" w:cs="Times New Roman"/>
          <w:b w:val="0"/>
          <w:bCs w:val="0"/>
          <w:color w:val="000000"/>
          <w:sz w:val="24"/>
          <w:szCs w:val="24"/>
          <w:highlight w:val="none"/>
          <w:lang w:val="en-US" w:eastAsia="zh-CN" w:bidi="ar-SA"/>
        </w:rPr>
        <w:t xml:space="preserve">承诺书（加盖电子签章，格式见《询价文件》附件）；</w:t>
      </w:r>
      <w:r/>
    </w:p>
    <w:p>
      <w:pPr>
        <w:pStyle w:val="807"/>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②</w:t>
      </w:r>
      <w:r>
        <w:rPr>
          <w:rFonts w:hint="eastAsia" w:ascii="宋体" w:hAnsi="宋体" w:eastAsia="宋体" w:cs="Times New Roman"/>
          <w:b w:val="0"/>
          <w:bCs w:val="0"/>
          <w:color w:val="000000"/>
          <w:sz w:val="24"/>
          <w:szCs w:val="24"/>
          <w:highlight w:val="none"/>
          <w:lang w:val="en-US" w:eastAsia="zh-CN" w:bidi="ar-SA"/>
        </w:rPr>
        <w:t xml:space="preserve">询价报价表（加盖电子签章，格式由苏彩云投标工具生成）；</w:t>
      </w:r>
      <w:r/>
    </w:p>
    <w:p>
      <w:pPr>
        <w:pStyle w:val="807"/>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③</w:t>
      </w:r>
      <w:r>
        <w:rPr>
          <w:rFonts w:hint="eastAsia" w:ascii="宋体" w:hAnsi="宋体" w:eastAsia="宋体" w:cs="Times New Roman"/>
          <w:b w:val="0"/>
          <w:bCs w:val="0"/>
          <w:color w:val="000000"/>
          <w:sz w:val="24"/>
          <w:szCs w:val="24"/>
          <w:highlight w:val="none"/>
          <w:lang w:val="en-US" w:eastAsia="zh-CN" w:bidi="ar-SA"/>
        </w:rPr>
        <w:t xml:space="preserve">偏离表（加盖电子签章，格式见《询价文件》附件）；</w:t>
      </w:r>
      <w:r/>
    </w:p>
    <w:p>
      <w:pPr>
        <w:pStyle w:val="807"/>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④</w:t>
      </w:r>
      <w:r>
        <w:rPr>
          <w:rFonts w:hint="eastAsia" w:ascii="宋体" w:hAnsi="宋体" w:eastAsia="宋体" w:cs="Times New Roman"/>
          <w:b w:val="0"/>
          <w:bCs w:val="0"/>
          <w:color w:val="000000"/>
          <w:sz w:val="24"/>
          <w:szCs w:val="24"/>
          <w:highlight w:val="none"/>
          <w:lang w:val="en-US" w:eastAsia="zh-CN" w:bidi="ar-SA"/>
        </w:rPr>
        <w:t xml:space="preserve">分项价格表（加盖电子签章，格式见《询价文件》附件）；</w:t>
      </w:r>
      <w:r/>
    </w:p>
    <w:p>
      <w:pPr>
        <w:pStyle w:val="807"/>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⑤</w:t>
      </w:r>
      <w:r>
        <w:rPr>
          <w:rFonts w:hint="eastAsia" w:ascii="宋体" w:hAnsi="宋体" w:eastAsia="宋体" w:cs="Times New Roman"/>
          <w:b w:val="0"/>
          <w:bCs w:val="0"/>
          <w:color w:val="000000"/>
          <w:sz w:val="24"/>
          <w:szCs w:val="24"/>
          <w:highlight w:val="none"/>
          <w:lang w:val="en-US" w:eastAsia="zh-CN" w:bidi="ar-SA"/>
        </w:rPr>
        <w:t xml:space="preserve">授权委托书（加盖电子签章，格式见《询价文件》附件）；</w:t>
      </w:r>
      <w:r/>
    </w:p>
    <w:p>
      <w:pPr>
        <w:pStyle w:val="807"/>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⑥</w:t>
      </w:r>
      <w:r>
        <w:rPr>
          <w:rFonts w:hint="eastAsia" w:ascii="宋体" w:hAnsi="宋体" w:eastAsia="宋体" w:cs="Times New Roman"/>
          <w:b w:val="0"/>
          <w:bCs w:val="0"/>
          <w:color w:val="000000"/>
          <w:sz w:val="24"/>
          <w:szCs w:val="24"/>
          <w:highlight w:val="none"/>
          <w:lang w:val="en-US" w:eastAsia="zh-CN" w:bidi="ar-SA"/>
        </w:rPr>
        <w:t xml:space="preserve">授权委托书中受托人身份证原件的扫描件；</w:t>
      </w:r>
      <w:r/>
    </w:p>
    <w:p>
      <w:pPr>
        <w:pStyle w:val="846"/>
        <w:ind w:left="0" w:right="0" w:firstLine="0"/>
        <w:keepLines w:val="0"/>
        <w:keepNext w:val="0"/>
        <w:pageBreakBefore w:val="0"/>
        <w:spacing w:line="360" w:lineRule="auto"/>
        <w:widowControl w:val="off"/>
        <w:rPr>
          <w:rFonts w:ascii="宋体" w:hAnsi="宋体" w:eastAsia="宋体"/>
          <w:b/>
        </w:rPr>
        <w:outlineLvl w:val="9"/>
      </w:pPr>
      <w:r>
        <w:rPr>
          <w:rFonts w:hint="eastAsia" w:ascii="宋体" w:hAnsi="宋体" w:eastAsia="宋体"/>
          <w:b/>
          <w:lang w:eastAsia="zh-CN"/>
        </w:rPr>
        <w:t xml:space="preserve">九、</w:t>
      </w:r>
      <w:r>
        <w:rPr>
          <w:rFonts w:ascii="宋体" w:hAnsi="宋体" w:eastAsia="宋体"/>
          <w:b/>
        </w:rPr>
        <w:t xml:space="preserve">政府采购政策要求：</w:t>
      </w:r>
      <w:r/>
    </w:p>
    <w:p>
      <w:pPr>
        <w:pStyle w:val="846"/>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 1、</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2、</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3、</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6"/>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46"/>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hint="eastAsia" w:ascii="宋体" w:hAnsi="宋体" w:eastAsia="宋体"/>
          <w:b w:val="0"/>
          <w:bCs/>
          <w:lang w:val="en-US" w:eastAsia="zh-CN"/>
        </w:rPr>
        <w:t xml:space="preserve">4、</w:t>
      </w:r>
      <w:r>
        <w:rPr>
          <w:rFonts w:ascii="宋体" w:hAnsi="宋体" w:eastAsia="宋体"/>
          <w:b w:val="0"/>
          <w:bCs/>
          <w:lang w:val="en-US" w:eastAsia="zh-CN"/>
        </w:rPr>
        <w:t xml:space="preserve">所报产品为“环境标志产品”的有关证明材料原件扫描件（如有）。</w:t>
      </w:r>
      <w:r/>
    </w:p>
    <w:p>
      <w:pPr>
        <w:pStyle w:val="846"/>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46"/>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46"/>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46"/>
        <w:ind w:left="0" w:right="0" w:firstLine="480"/>
        <w:keepLines w:val="0"/>
        <w:keepNext w:val="0"/>
        <w:pageBreakBefore w:val="0"/>
        <w:spacing w:line="360" w:lineRule="auto"/>
        <w:widowControl w:val="off"/>
        <w:outlineLvl w:val="9"/>
      </w:pPr>
      <w:r>
        <w:rPr>
          <w:rFonts w:hint="eastAsia" w:ascii="宋体" w:hAnsi="宋体" w:eastAsia="宋体"/>
          <w:b w:val="0"/>
          <w:bCs/>
          <w:lang w:val="en-US" w:eastAsia="zh-CN"/>
        </w:rPr>
        <w:t xml:space="preserve">5、</w:t>
      </w:r>
      <w:r>
        <w:rPr>
          <w:rFonts w:ascii="宋体" w:hAnsi="宋体" w:eastAsia="宋体"/>
          <w:b w:val="0"/>
          <w:bCs/>
          <w:lang w:val="en-US" w:eastAsia="zh-CN"/>
        </w:rPr>
        <w:t xml:space="preserve">所报产品为“节能产品”的有关证明材料原件扫描件（如有）。</w:t>
      </w:r>
      <w:r/>
    </w:p>
    <w:p>
      <w:pPr>
        <w:pStyle w:val="846"/>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46"/>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46"/>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46"/>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hint="eastAsia" w:ascii="宋体" w:hAnsi="宋体" w:eastAsia="宋体"/>
          <w:b/>
          <w:bCs/>
          <w:lang w:val="en-US" w:eastAsia="zh-CN"/>
        </w:rPr>
        <w:t xml:space="preserve">十</w:t>
      </w:r>
      <w:r>
        <w:rPr>
          <w:rFonts w:ascii="宋体" w:hAnsi="宋体" w:eastAsia="宋体"/>
          <w:b/>
          <w:bCs/>
          <w:lang w:val="en-US" w:eastAsia="zh-CN"/>
        </w:rPr>
        <w:t xml:space="preserve">、采购要求</w:t>
      </w:r>
      <w:r/>
    </w:p>
    <w:p>
      <w:pPr>
        <w:pStyle w:val="846"/>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46"/>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46"/>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46"/>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rPr>
        <w:t xml:space="preserve">接到采购人供货通知后，成交供应商7日内将产品送到指定地点</w:t>
      </w:r>
      <w:r>
        <w:rPr>
          <w:rFonts w:ascii="宋体" w:hAnsi="宋体" w:eastAsia="宋体"/>
        </w:rPr>
        <w:t xml:space="preserve">。</w:t>
      </w:r>
      <w:r/>
    </w:p>
    <w:p>
      <w:pPr>
        <w:pStyle w:val="846"/>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46"/>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hint="eastAsia" w:ascii="宋体" w:hAnsi="宋体" w:eastAsia="宋体"/>
          <w:b/>
          <w:bCs/>
          <w:lang w:val="en-US" w:eastAsia="zh-CN"/>
        </w:rPr>
        <w:t xml:space="preserve">一</w:t>
      </w:r>
      <w:r>
        <w:rPr>
          <w:rFonts w:ascii="宋体" w:hAnsi="宋体" w:eastAsia="宋体"/>
          <w:b/>
          <w:bCs/>
        </w:rPr>
        <w:t xml:space="preserve">、采购程序</w:t>
      </w:r>
      <w:r/>
    </w:p>
    <w:p>
      <w:pPr>
        <w:pStyle w:val="846"/>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846"/>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46"/>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46"/>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07"/>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46"/>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hint="eastAsia" w:ascii="宋体" w:hAnsi="宋体" w:eastAsia="宋体"/>
          <w:b/>
          <w:bCs/>
          <w:lang w:val="en-US" w:eastAsia="zh-CN"/>
        </w:rPr>
        <w:t xml:space="preserve">二</w:t>
      </w:r>
      <w:r>
        <w:rPr>
          <w:rFonts w:ascii="宋体" w:hAnsi="宋体" w:eastAsia="宋体"/>
          <w:b/>
          <w:bCs/>
        </w:rPr>
        <w:t xml:space="preserve">、评定成交的标准</w:t>
      </w:r>
      <w:r/>
    </w:p>
    <w:p>
      <w:pPr>
        <w:pStyle w:val="846"/>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46"/>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46"/>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46"/>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w:t>
      </w:r>
      <w:r>
        <w:rPr>
          <w:rFonts w:hint="eastAsia" w:ascii="宋体" w:hAnsi="宋体" w:eastAsia="宋体"/>
          <w:b/>
          <w:bCs/>
          <w:lang w:val="en-US" w:eastAsia="zh-CN"/>
        </w:rPr>
        <w:t xml:space="preserve">三</w:t>
      </w:r>
      <w:r>
        <w:rPr>
          <w:rFonts w:ascii="宋体" w:hAnsi="宋体" w:eastAsia="宋体"/>
          <w:b/>
          <w:bCs/>
          <w:lang w:val="en-US"/>
        </w:rPr>
        <w:t xml:space="preserve">、无效报价的判定</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1.供应商对询价通知书要求未能作出实质性响应；</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07"/>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46"/>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hint="eastAsia" w:ascii="宋体" w:hAnsi="宋体" w:eastAsia="宋体"/>
          <w:b/>
          <w:bCs/>
          <w:lang w:val="en-US" w:eastAsia="zh-CN"/>
        </w:rPr>
        <w:t xml:space="preserve">四</w:t>
      </w:r>
      <w:r>
        <w:rPr>
          <w:rFonts w:ascii="宋体" w:hAnsi="宋体" w:eastAsia="宋体"/>
          <w:b/>
          <w:bCs/>
        </w:rPr>
        <w:t xml:space="preserve">、</w:t>
      </w:r>
      <w:r/>
    </w:p>
    <w:p>
      <w:pPr>
        <w:pStyle w:val="846"/>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07"/>
        <w:ind w:firstLine="480"/>
        <w:keepLines w:val="0"/>
        <w:keepNext w:val="0"/>
        <w:pageBreakBefore w:val="0"/>
        <w:spacing w:line="360" w:lineRule="auto"/>
        <w:widowControl w:val="off"/>
        <w:rPr>
          <w:rFonts w:ascii="宋体" w:hAnsi="宋体" w:eastAsia="宋体"/>
          <w:color w:val="000000"/>
          <w:sz w:val="24"/>
          <w:szCs w:val="24"/>
          <w:highlight w:val="none"/>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rPr>
          <w:rFonts w:hint="eastAsia" w:ascii="宋体" w:hAnsi="宋体" w:eastAsia="宋体"/>
          <w:color w:val="000000"/>
          <w:sz w:val="24"/>
          <w:szCs w:val="24"/>
          <w:lang w:val="en-US" w:eastAsia="zh-CN"/>
        </w:rPr>
        <w:t xml:space="preserve">，</w:t>
      </w:r>
      <w:r>
        <w:rPr>
          <w:rFonts w:hint="eastAsia" w:ascii="宋体" w:hAnsi="宋体" w:eastAsia="宋体"/>
          <w:b/>
          <w:bCs/>
          <w:sz w:val="24"/>
          <w:szCs w:val="24"/>
          <w:highlight w:val="none"/>
          <w:lang w:val="en-US" w:eastAsia="zh-CN"/>
        </w:rPr>
        <w:t xml:space="preserve">本项目核心产品：</w:t>
      </w:r>
      <w:r>
        <w:rPr>
          <w:rFonts w:hint="eastAsia" w:ascii="宋体" w:hAnsi="宋体" w:eastAsia="宋体"/>
          <w:b/>
          <w:bCs/>
          <w:color w:val="000000"/>
          <w:sz w:val="24"/>
          <w:szCs w:val="24"/>
          <w:highlight w:val="none"/>
          <w:lang w:val="en-US" w:eastAsia="zh-CN"/>
        </w:rPr>
        <w:t xml:space="preserve">采购包1为复合肥，采购包2为精甲霜灵·咯菌啨</w:t>
      </w:r>
      <w:r>
        <w:rPr>
          <w:rFonts w:ascii="宋体" w:hAnsi="宋体" w:eastAsia="宋体"/>
          <w:color w:val="000000"/>
          <w:sz w:val="24"/>
          <w:szCs w:val="24"/>
          <w:highlight w:val="none"/>
          <w:lang w:val="en-US" w:eastAsia="zh-CN"/>
        </w:rPr>
        <w:t xml:space="preserve">。</w:t>
      </w:r>
      <w:r/>
    </w:p>
    <w:p>
      <w:pPr>
        <w:pStyle w:val="807"/>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hint="eastAsia" w:ascii="宋体" w:hAnsi="宋体" w:eastAsia="宋体"/>
          <w:b/>
          <w:bCs/>
          <w:sz w:val="24"/>
          <w:szCs w:val="24"/>
          <w:lang w:val="en-US" w:eastAsia="zh-CN"/>
        </w:rPr>
        <w:t xml:space="preserve">五</w:t>
      </w:r>
      <w:r>
        <w:rPr>
          <w:rFonts w:ascii="宋体" w:hAnsi="宋体" w:eastAsia="宋体"/>
          <w:b/>
          <w:bCs/>
          <w:sz w:val="24"/>
          <w:szCs w:val="24"/>
        </w:rPr>
        <w:t xml:space="preserve">、签订合同</w:t>
      </w:r>
      <w:r/>
    </w:p>
    <w:p>
      <w:pPr>
        <w:pStyle w:val="807"/>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07"/>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07"/>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徐州国信招标有限公司</w:t>
      </w:r>
      <w:r>
        <w:rPr>
          <w:rFonts w:ascii="宋体" w:hAnsi="宋体" w:eastAsia="宋体"/>
          <w:sz w:val="24"/>
          <w:szCs w:val="24"/>
          <w:lang w:val="en-US" w:eastAsia="zh-CN"/>
        </w:rPr>
        <w:t xml:space="preserve">提交《询价报价表》和《分项价格表》的数据文件（WORD格式）。</w:t>
      </w:r>
      <w:r/>
    </w:p>
    <w:p>
      <w:pPr>
        <w:pStyle w:val="807"/>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hint="eastAsia" w:ascii="宋体" w:hAnsi="宋体" w:eastAsia="宋体"/>
          <w:b/>
          <w:bCs/>
          <w:sz w:val="24"/>
          <w:szCs w:val="24"/>
          <w:lang w:val="en-US" w:eastAsia="zh-CN"/>
        </w:rPr>
        <w:t xml:space="preserve">六</w:t>
      </w:r>
      <w:r>
        <w:rPr>
          <w:rFonts w:ascii="宋体" w:hAnsi="宋体" w:eastAsia="宋体"/>
          <w:b/>
          <w:bCs/>
          <w:sz w:val="24"/>
          <w:szCs w:val="24"/>
        </w:rPr>
        <w:t xml:space="preserve">、询问和质疑</w:t>
      </w:r>
      <w:r/>
    </w:p>
    <w:p>
      <w:pPr>
        <w:pStyle w:val="807"/>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7"/>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07"/>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07"/>
        <w:ind w:firstLine="480"/>
        <w:keepLines w:val="0"/>
        <w:keepNext w:val="0"/>
        <w:pageBreakBefore w:val="0"/>
        <w:spacing w:line="360" w:lineRule="auto"/>
        <w:widowControl w:val="off"/>
        <w:rPr>
          <w:rFonts w:hint="eastAsia" w:ascii="宋体" w:hAnsi="宋体" w:eastAsia="宋体"/>
          <w:sz w:val="24"/>
          <w:szCs w:val="24"/>
          <w:highlight w:val="none"/>
          <w:lang w:val="en-US" w:eastAsia="zh-CN"/>
        </w:rPr>
      </w:pPr>
      <w:r>
        <w:rPr>
          <w:rFonts w:ascii="宋体" w:hAnsi="宋体" w:eastAsia="宋体"/>
          <w:sz w:val="24"/>
          <w:szCs w:val="24"/>
          <w:highlight w:val="none"/>
        </w:rPr>
        <w:t xml:space="preserve">联系部门：</w:t>
      </w:r>
      <w:r>
        <w:rPr>
          <w:rFonts w:hint="eastAsia" w:ascii="宋体" w:hAnsi="宋体" w:eastAsia="宋体"/>
          <w:sz w:val="24"/>
          <w:szCs w:val="24"/>
          <w:highlight w:val="none"/>
          <w:lang w:eastAsia="zh-CN"/>
        </w:rPr>
        <w:t xml:space="preserve">徐州国信招标有限公司</w:t>
      </w:r>
      <w:r>
        <w:rPr>
          <w:rFonts w:ascii="宋体" w:hAnsi="宋体" w:eastAsia="宋体"/>
          <w:sz w:val="24"/>
          <w:szCs w:val="24"/>
          <w:highlight w:val="none"/>
          <w:lang w:val="en-US" w:eastAsia="zh-CN"/>
        </w:rPr>
        <w:t xml:space="preserve">       </w:t>
      </w:r>
      <w:r>
        <w:rPr>
          <w:rFonts w:ascii="宋体" w:hAnsi="宋体" w:eastAsia="宋体"/>
          <w:sz w:val="24"/>
          <w:szCs w:val="24"/>
          <w:highlight w:val="none"/>
        </w:rPr>
        <w:t xml:space="preserve">联系电话：</w:t>
      </w:r>
      <w:r>
        <w:rPr>
          <w:rFonts w:hint="eastAsia" w:ascii="宋体" w:hAnsi="宋体" w:eastAsia="宋体"/>
          <w:sz w:val="24"/>
          <w:szCs w:val="24"/>
          <w:highlight w:val="none"/>
          <w:lang w:eastAsia="zh-CN"/>
        </w:rPr>
        <w:t xml:space="preserve">0516-67598336</w:t>
      </w:r>
      <w:r/>
    </w:p>
    <w:p>
      <w:pPr>
        <w:pStyle w:val="807"/>
        <w:ind w:firstLine="482"/>
        <w:keepLines w:val="0"/>
        <w:keepNext w:val="0"/>
        <w:pageBreakBefore w:val="0"/>
        <w:spacing w:line="360" w:lineRule="auto"/>
        <w:widowControl w:val="off"/>
        <w:rPr>
          <w:rFonts w:ascii="宋体" w:hAnsi="宋体" w:eastAsia="宋体"/>
          <w:sz w:val="24"/>
          <w:szCs w:val="24"/>
          <w:highlight w:val="none"/>
        </w:rPr>
      </w:pPr>
      <w:r>
        <w:rPr>
          <w:rFonts w:ascii="宋体" w:hAnsi="宋体" w:eastAsia="宋体"/>
          <w:b/>
          <w:bCs/>
          <w:sz w:val="24"/>
          <w:szCs w:val="24"/>
          <w:highlight w:val="none"/>
        </w:rPr>
        <w:t xml:space="preserve">十</w:t>
      </w:r>
      <w:r>
        <w:rPr>
          <w:rFonts w:hint="eastAsia" w:ascii="宋体" w:hAnsi="宋体" w:eastAsia="宋体"/>
          <w:b/>
          <w:bCs/>
          <w:sz w:val="24"/>
          <w:szCs w:val="24"/>
          <w:highlight w:val="none"/>
          <w:lang w:eastAsia="zh-CN"/>
        </w:rPr>
        <w:t xml:space="preserve">七</w:t>
      </w:r>
      <w:r>
        <w:rPr>
          <w:rFonts w:ascii="宋体" w:hAnsi="宋体" w:eastAsia="宋体"/>
          <w:b/>
          <w:bCs/>
          <w:sz w:val="24"/>
          <w:szCs w:val="24"/>
          <w:highlight w:val="none"/>
        </w:rPr>
        <w:t xml:space="preserve">、凡对本次采购提出询问，请按以下方式联系：</w:t>
      </w:r>
      <w:r/>
    </w:p>
    <w:p>
      <w:pPr>
        <w:pStyle w:val="807"/>
        <w:ind w:firstLine="480"/>
        <w:keepLines w:val="0"/>
        <w:keepNext w:val="0"/>
        <w:pageBreakBefore w:val="0"/>
        <w:spacing w:line="360" w:lineRule="auto"/>
        <w:widowControl w:val="off"/>
        <w:rPr>
          <w:rFonts w:ascii="宋体" w:hAnsi="宋体" w:eastAsia="宋体"/>
          <w:sz w:val="24"/>
          <w:szCs w:val="24"/>
          <w:highlight w:val="none"/>
          <w:lang w:eastAsia="zh-CN"/>
        </w:rPr>
      </w:pPr>
      <w:r>
        <w:rPr>
          <w:rFonts w:ascii="宋体" w:hAnsi="宋体" w:eastAsia="宋体"/>
          <w:sz w:val="24"/>
          <w:szCs w:val="24"/>
          <w:highlight w:val="none"/>
        </w:rPr>
        <w:t xml:space="preserve">采购人：</w:t>
      </w:r>
      <w:r>
        <w:rPr>
          <w:rFonts w:hint="eastAsia" w:ascii="宋体" w:hAnsi="宋体" w:eastAsia="宋体"/>
          <w:sz w:val="24"/>
          <w:szCs w:val="24"/>
          <w:highlight w:val="none"/>
          <w:lang w:eastAsia="zh-CN"/>
        </w:rPr>
        <w:t xml:space="preserve">睢宁县农业农村局</w:t>
      </w:r>
      <w:r/>
    </w:p>
    <w:p>
      <w:pPr>
        <w:pStyle w:val="807"/>
        <w:ind w:firstLine="480"/>
        <w:keepLines w:val="0"/>
        <w:keepNext w:val="0"/>
        <w:pageBreakBefore w:val="0"/>
        <w:spacing w:line="360" w:lineRule="auto"/>
        <w:widowControl w:val="off"/>
        <w:rPr>
          <w:rFonts w:hint="eastAsia"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地 址：</w:t>
      </w:r>
      <w:r>
        <w:rPr>
          <w:rFonts w:hint="eastAsia" w:ascii="宋体" w:hAnsi="宋体" w:eastAsia="宋体"/>
          <w:color w:val="000000"/>
          <w:sz w:val="24"/>
          <w:szCs w:val="24"/>
          <w:highlight w:val="none"/>
          <w:lang w:val="zh-CN" w:eastAsia="zh-CN"/>
        </w:rPr>
        <w:t xml:space="preserve">睢宁县商务中心14楼</w:t>
      </w:r>
      <w:r/>
    </w:p>
    <w:p>
      <w:pPr>
        <w:pStyle w:val="807"/>
        <w:ind w:firstLine="480"/>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联系人：</w:t>
      </w:r>
      <w:r>
        <w:rPr>
          <w:rFonts w:hint="eastAsia" w:ascii="宋体" w:hAnsi="宋体" w:eastAsia="宋体" w:cs="Times New Roman"/>
          <w:color w:val="000000"/>
          <w:sz w:val="24"/>
          <w:szCs w:val="24"/>
          <w:highlight w:val="none"/>
          <w:lang w:val="en-US" w:eastAsia="zh-CN"/>
        </w:rPr>
        <w:t xml:space="preserve">徐鹏</w:t>
      </w:r>
      <w:r/>
    </w:p>
    <w:p>
      <w:pPr>
        <w:pStyle w:val="807"/>
        <w:ind w:firstLine="480"/>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rPr>
      </w:pPr>
      <w:r>
        <w:rPr>
          <w:rFonts w:hint="default" w:ascii="宋体" w:hAnsi="宋体" w:eastAsia="宋体" w:cs="Times New Roman"/>
          <w:color w:val="000000"/>
          <w:sz w:val="24"/>
          <w:szCs w:val="24"/>
          <w:highlight w:val="none"/>
          <w:lang w:val="zh-CN" w:eastAsia="zh-CN"/>
        </w:rPr>
        <w:t xml:space="preserve">联系电话：</w:t>
      </w:r>
      <w:r>
        <w:rPr>
          <w:rFonts w:hint="eastAsia" w:ascii="宋体" w:hAnsi="宋体" w:eastAsia="宋体" w:cs="Times New Roman"/>
          <w:color w:val="000000"/>
          <w:sz w:val="24"/>
          <w:szCs w:val="24"/>
          <w:highlight w:val="none"/>
          <w:lang w:val="en-US" w:eastAsia="zh-CN"/>
        </w:rPr>
        <w:t xml:space="preserve">13852059442</w:t>
      </w:r>
      <w:r/>
    </w:p>
    <w:p>
      <w:pPr>
        <w:pStyle w:val="807"/>
        <w:ind w:firstLine="480"/>
        <w:keepLines w:val="0"/>
        <w:keepNext w:val="0"/>
        <w:pageBreakBefore w:val="0"/>
        <w:spacing w:line="360" w:lineRule="auto"/>
        <w:widowControl w:val="off"/>
        <w:rPr>
          <w:rFonts w:ascii="宋体" w:hAnsi="宋体" w:eastAsia="宋体"/>
          <w:sz w:val="24"/>
          <w:szCs w:val="24"/>
          <w:highlight w:val="none"/>
        </w:rPr>
      </w:pPr>
      <w:r>
        <w:rPr>
          <w:rFonts w:ascii="宋体" w:hAnsi="宋体" w:eastAsia="宋体"/>
          <w:sz w:val="24"/>
          <w:szCs w:val="24"/>
          <w:highlight w:val="none"/>
          <w:lang w:eastAsia="zh-CN"/>
        </w:rPr>
        <w:t xml:space="preserve">采购</w:t>
      </w:r>
      <w:r>
        <w:rPr>
          <w:rFonts w:ascii="宋体" w:hAnsi="宋体" w:eastAsia="宋体"/>
          <w:sz w:val="24"/>
          <w:szCs w:val="24"/>
          <w:highlight w:val="none"/>
        </w:rPr>
        <w:t xml:space="preserve">代理机构：</w:t>
      </w:r>
      <w:r>
        <w:rPr>
          <w:rFonts w:hint="eastAsia" w:ascii="宋体" w:hAnsi="宋体" w:eastAsia="宋体"/>
          <w:sz w:val="24"/>
          <w:szCs w:val="24"/>
          <w:highlight w:val="none"/>
          <w:lang w:eastAsia="zh-CN"/>
        </w:rPr>
        <w:t xml:space="preserve">徐州国信招标有限公司</w:t>
      </w:r>
      <w:r>
        <w:rPr>
          <w:rFonts w:ascii="宋体" w:hAnsi="宋体" w:eastAsia="宋体"/>
          <w:sz w:val="24"/>
          <w:szCs w:val="24"/>
          <w:highlight w:val="none"/>
        </w:rPr>
        <w:tab/>
      </w:r>
      <w:r/>
    </w:p>
    <w:p>
      <w:pPr>
        <w:pStyle w:val="807"/>
        <w:ind w:firstLine="480"/>
        <w:keepLines w:val="0"/>
        <w:keepNext w:val="0"/>
        <w:pageBreakBefore w:val="0"/>
        <w:spacing w:line="360" w:lineRule="auto"/>
        <w:widowControl w:val="off"/>
        <w:rPr>
          <w:rFonts w:ascii="宋体" w:hAnsi="宋体" w:eastAsia="宋体"/>
          <w:sz w:val="24"/>
          <w:szCs w:val="24"/>
          <w:highlight w:val="none"/>
          <w:lang w:eastAsia="zh-CN"/>
        </w:rPr>
      </w:pPr>
      <w:r>
        <w:rPr>
          <w:rFonts w:ascii="宋体" w:hAnsi="宋体" w:eastAsia="宋体"/>
          <w:sz w:val="24"/>
          <w:szCs w:val="24"/>
          <w:highlight w:val="none"/>
        </w:rPr>
        <w:t xml:space="preserve">地址：</w:t>
      </w:r>
      <w:r>
        <w:rPr>
          <w:rFonts w:hint="eastAsia" w:ascii="宋体" w:hAnsi="宋体" w:eastAsia="宋体"/>
          <w:sz w:val="24"/>
          <w:szCs w:val="24"/>
          <w:highlight w:val="none"/>
          <w:lang w:eastAsia="zh-CN"/>
        </w:rPr>
        <w:t xml:space="preserve">徐州市淮海东路29号苏宁广场A塔36楼3623室</w:t>
      </w:r>
      <w:r/>
    </w:p>
    <w:p>
      <w:pPr>
        <w:pStyle w:val="807"/>
        <w:ind w:firstLine="480"/>
        <w:keepLines w:val="0"/>
        <w:keepNext w:val="0"/>
        <w:pageBreakBefore w:val="0"/>
        <w:spacing w:line="360" w:lineRule="auto"/>
        <w:widowControl w:val="off"/>
        <w:rPr>
          <w:rFonts w:hint="default" w:ascii="宋体" w:hAnsi="宋体" w:eastAsia="宋体"/>
          <w:b/>
          <w:bCs/>
          <w:sz w:val="24"/>
          <w:szCs w:val="24"/>
          <w:highlight w:val="none"/>
          <w:lang w:val="en-US" w:eastAsia="zh-CN" w:bidi="ar-SA"/>
        </w:rPr>
      </w:pPr>
      <w:r>
        <w:rPr>
          <w:rFonts w:ascii="宋体" w:hAnsi="宋体" w:eastAsia="宋体"/>
          <w:sz w:val="24"/>
          <w:szCs w:val="24"/>
          <w:highlight w:val="none"/>
        </w:rPr>
        <w:t xml:space="preserve">联系人：</w:t>
      </w:r>
      <w:r>
        <w:rPr>
          <w:rFonts w:hint="eastAsia" w:ascii="宋体" w:hAnsi="宋体" w:eastAsia="宋体"/>
          <w:sz w:val="24"/>
          <w:szCs w:val="24"/>
          <w:highlight w:val="none"/>
          <w:lang w:val="en-US" w:eastAsia="zh-CN"/>
        </w:rPr>
        <w:t xml:space="preserve">陈旭</w:t>
      </w:r>
      <w:r>
        <w:rPr>
          <w:rFonts w:ascii="宋体" w:hAnsi="宋体" w:eastAsia="宋体"/>
          <w:sz w:val="24"/>
          <w:szCs w:val="24"/>
          <w:highlight w:val="none"/>
        </w:rPr>
        <w:t xml:space="preserve">   联系电话：</w:t>
      </w:r>
      <w:r>
        <w:rPr>
          <w:rFonts w:hint="eastAsia" w:ascii="宋体" w:hAnsi="宋体" w:eastAsia="宋体"/>
          <w:sz w:val="24"/>
          <w:szCs w:val="24"/>
          <w:highlight w:val="none"/>
          <w:lang w:eastAsia="zh-CN"/>
        </w:rPr>
        <w:t xml:space="preserve">0516-67598336</w:t>
      </w:r>
      <w:r>
        <w:rPr>
          <w:rFonts w:hint="eastAsia" w:ascii="宋体" w:hAnsi="宋体" w:eastAsia="宋体"/>
          <w:sz w:val="24"/>
          <w:szCs w:val="24"/>
          <w:highlight w:val="none"/>
          <w:lang w:val="en-US" w:eastAsia="zh-CN"/>
        </w:rPr>
        <w:t xml:space="preserve">/18205086895</w:t>
      </w:r>
      <w:r/>
    </w:p>
    <w:p>
      <w:pPr>
        <w:pStyle w:val="1071"/>
        <w:rPr>
          <w:lang w:val="en-US" w:eastAsia="zh-CN"/>
        </w:rPr>
      </w:pPr>
      <w:r>
        <w:rPr>
          <w:lang w:val="en-US" w:eastAsia="zh-CN"/>
        </w:rPr>
      </w:r>
      <w:r/>
    </w:p>
    <w:p>
      <w:pPr>
        <w:pStyle w:val="1071"/>
        <w:rPr>
          <w:lang w:val="en-US" w:eastAsia="zh-CN"/>
        </w:rPr>
      </w:pPr>
      <w:r>
        <w:rPr>
          <w:lang w:val="en-US" w:eastAsia="zh-CN"/>
        </w:rPr>
      </w:r>
      <w:r/>
    </w:p>
    <w:p>
      <w:pPr>
        <w:pStyle w:val="1071"/>
        <w:rPr>
          <w:lang w:val="en-US" w:eastAsia="zh-CN"/>
        </w:rPr>
      </w:pPr>
      <w:r>
        <w:rPr>
          <w:lang w:val="en-US" w:eastAsia="zh-CN"/>
        </w:rPr>
      </w:r>
      <w:r/>
    </w:p>
    <w:p>
      <w:pPr>
        <w:pStyle w:val="1071"/>
        <w:rPr>
          <w:lang w:val="en-US" w:eastAsia="zh-CN"/>
        </w:rPr>
      </w:pPr>
      <w:r>
        <w:rPr>
          <w:lang w:val="en-US" w:eastAsia="zh-CN"/>
        </w:rPr>
      </w:r>
      <w:r/>
    </w:p>
    <w:p>
      <w:pPr>
        <w:pStyle w:val="1071"/>
        <w:rPr>
          <w:lang w:val="en-US" w:eastAsia="zh-CN"/>
        </w:rPr>
      </w:pPr>
      <w:r>
        <w:rPr>
          <w:lang w:val="en-US" w:eastAsia="zh-CN"/>
        </w:rPr>
      </w:r>
      <w:r/>
    </w:p>
    <w:p>
      <w:pPr>
        <w:pStyle w:val="1071"/>
        <w:rPr>
          <w:lang w:val="en-US" w:eastAsia="zh-CN"/>
        </w:rPr>
      </w:pPr>
      <w:r>
        <w:rPr>
          <w:lang w:val="en-US" w:eastAsia="zh-CN"/>
        </w:rPr>
      </w:r>
      <w:r/>
    </w:p>
    <w:p>
      <w:pPr>
        <w:pStyle w:val="1071"/>
        <w:rPr>
          <w:lang w:val="en-US" w:eastAsia="zh-CN"/>
        </w:rPr>
      </w:pPr>
      <w:r>
        <w:rPr>
          <w:lang w:val="en-US" w:eastAsia="zh-CN"/>
        </w:rPr>
      </w:r>
      <w:r/>
    </w:p>
    <w:p>
      <w:pPr>
        <w:pStyle w:val="804"/>
        <w:rPr>
          <w:lang w:val="en-US" w:eastAsia="zh-CN"/>
        </w:rPr>
      </w:pPr>
      <w:r>
        <w:rPr>
          <w:lang w:val="en-US" w:eastAsia="zh-CN"/>
        </w:rPr>
      </w:r>
      <w:r/>
    </w:p>
    <w:p>
      <w:pPr>
        <w:pStyle w:val="846"/>
        <w:numPr>
          <w:ilvl w:val="0"/>
          <w:numId w:val="0"/>
        </w:numPr>
        <w:ind w:left="0" w:firstLine="482"/>
        <w:jc w:val="center"/>
        <w:keepLines w:val="0"/>
        <w:keepNext w:val="0"/>
        <w:pageBreakBefore w:val="0"/>
        <w:spacing w:line="360" w:lineRule="auto"/>
        <w:widowControl w:val="off"/>
        <w:tabs>
          <w:tab w:val="left" w:pos="9923" w:leader="none"/>
          <w:tab w:val="left" w:pos="10065" w:leader="none"/>
        </w:tabs>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r>
      <w:r/>
    </w:p>
    <w:p>
      <w:pPr>
        <w:pStyle w:val="846"/>
        <w:numPr>
          <w:ilvl w:val="0"/>
          <w:numId w:val="0"/>
        </w:numPr>
        <w:ind w:left="0" w:firstLine="482"/>
        <w:jc w:val="center"/>
        <w:keepLines w:val="0"/>
        <w:keepNext w:val="0"/>
        <w:pageBreakBefore w:val="0"/>
        <w:spacing w:line="360" w:lineRule="auto"/>
        <w:widowControl w:val="off"/>
        <w:tabs>
          <w:tab w:val="left" w:pos="9923" w:leader="none"/>
          <w:tab w:val="left" w:pos="10065" w:leader="none"/>
        </w:tabs>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r>
      <w:r/>
    </w:p>
    <w:p>
      <w:pPr>
        <w:pStyle w:val="846"/>
        <w:numPr>
          <w:ilvl w:val="0"/>
          <w:numId w:val="0"/>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hint="default" w:ascii="宋体" w:hAnsi="宋体" w:eastAsia="宋体" w:cs="Times New Roman"/>
          <w:b/>
          <w:bCs/>
          <w:sz w:val="24"/>
          <w:szCs w:val="24"/>
          <w:lang w:val="en-US" w:eastAsia="zh-CN" w:bidi="ar-SA"/>
        </w:rPr>
        <w:t xml:space="preserve">十</w:t>
      </w:r>
      <w:r>
        <w:rPr>
          <w:rFonts w:hint="eastAsia" w:ascii="宋体" w:hAnsi="宋体" w:eastAsia="宋体" w:cs="Times New Roman"/>
          <w:b/>
          <w:bCs/>
          <w:sz w:val="24"/>
          <w:szCs w:val="24"/>
          <w:lang w:val="en-US" w:eastAsia="zh-CN" w:bidi="ar-SA"/>
        </w:rPr>
        <w:t xml:space="preserve">八</w:t>
      </w:r>
      <w:r>
        <w:rPr>
          <w:rFonts w:hint="default" w:ascii="宋体" w:hAnsi="宋体" w:eastAsia="宋体" w:cs="Times New Roman"/>
          <w:b/>
          <w:bCs/>
          <w:sz w:val="24"/>
          <w:szCs w:val="24"/>
          <w:lang w:val="en-US" w:eastAsia="zh-CN" w:bidi="ar-SA"/>
        </w:rPr>
        <w:t xml:space="preserve">、</w:t>
      </w:r>
      <w:r>
        <w:rPr>
          <w:rFonts w:ascii="宋体" w:hAnsi="宋体" w:eastAsia="宋体"/>
          <w:b/>
          <w:bCs/>
          <w:sz w:val="24"/>
          <w:szCs w:val="24"/>
          <w:lang w:val="en-US" w:eastAsia="zh-CN" w:bidi="ar-SA"/>
        </w:rPr>
        <w:t xml:space="preserve">附件</w:t>
      </w:r>
      <w:r/>
    </w:p>
    <w:p>
      <w:pPr>
        <w:pStyle w:val="1071"/>
        <w:numPr>
          <w:ilvl w:val="0"/>
          <w:numId w:val="0"/>
        </w:numPr>
      </w:pPr>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rPr>
        <w:t xml:space="preserve">3、询价报价表</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highlight w:val="none"/>
        </w:rPr>
      </w:pPr>
      <w:r>
        <w:rPr>
          <w:rFonts w:hint="eastAsia" w:ascii="宋体" w:hAnsi="宋体" w:eastAsia="宋体"/>
          <w:highlight w:val="none"/>
          <w:lang w:val="en-US" w:eastAsia="zh-CN"/>
        </w:rPr>
        <w:t xml:space="preserve">4</w:t>
      </w:r>
      <w:r>
        <w:rPr>
          <w:rFonts w:ascii="宋体" w:hAnsi="宋体" w:eastAsia="宋体"/>
          <w:highlight w:val="none"/>
        </w:rPr>
        <w:t xml:space="preserve">、分项价格表</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6</w:t>
      </w:r>
      <w:r>
        <w:rPr>
          <w:rFonts w:ascii="宋体" w:hAnsi="宋体" w:eastAsia="宋体"/>
        </w:rPr>
        <w:t xml:space="preserve">、拟签订的合同文本</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7</w:t>
      </w:r>
      <w:r>
        <w:rPr>
          <w:rFonts w:ascii="宋体" w:hAnsi="宋体" w:eastAsia="宋体"/>
          <w:lang w:val="en-US" w:eastAsia="zh-CN"/>
        </w:rPr>
        <w:t xml:space="preserve">、具备履行合同所必需的专业技术能力的书面声明</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8</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9</w:t>
      </w:r>
      <w:r>
        <w:rPr>
          <w:rFonts w:ascii="宋体" w:hAnsi="宋体" w:eastAsia="宋体"/>
          <w:lang w:val="en-US" w:eastAsia="zh-CN"/>
        </w:rPr>
        <w:t xml:space="preserve">、偏离表</w:t>
      </w:r>
      <w:r/>
    </w:p>
    <w:p>
      <w:pPr>
        <w:pStyle w:val="846"/>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10</w:t>
      </w:r>
      <w:r>
        <w:rPr>
          <w:rFonts w:ascii="宋体" w:hAnsi="宋体" w:eastAsia="宋体"/>
          <w:lang w:val="en-US" w:eastAsia="zh-CN"/>
        </w:rPr>
        <w:t xml:space="preserve">、</w:t>
      </w:r>
      <w:r>
        <w:rPr>
          <w:rFonts w:ascii="宋体" w:hAnsi="宋体" w:eastAsia="宋体"/>
        </w:rPr>
        <w:t xml:space="preserve">中小企业声明函</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11</w:t>
      </w:r>
      <w:r>
        <w:rPr>
          <w:rFonts w:ascii="宋体" w:hAnsi="宋体" w:eastAsia="宋体"/>
          <w:lang w:val="en-US" w:eastAsia="zh-CN"/>
        </w:rPr>
        <w:t xml:space="preserve">、</w:t>
      </w:r>
      <w:r>
        <w:rPr>
          <w:rFonts w:ascii="宋体" w:hAnsi="宋体" w:eastAsia="宋体"/>
        </w:rPr>
        <w:t xml:space="preserve">残疾人福利性单位声明函</w:t>
      </w:r>
      <w:r/>
    </w:p>
    <w:p>
      <w:pPr>
        <w:pStyle w:val="846"/>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12</w:t>
      </w:r>
      <w:r>
        <w:rPr>
          <w:rFonts w:ascii="宋体" w:hAnsi="宋体" w:eastAsia="宋体"/>
          <w:lang w:val="en-US" w:eastAsia="zh-CN"/>
        </w:rPr>
        <w:t xml:space="preserve">、</w:t>
      </w:r>
      <w:r>
        <w:rPr>
          <w:rFonts w:ascii="宋体" w:hAnsi="宋体" w:eastAsia="宋体"/>
          <w:lang w:val="en-US"/>
        </w:rPr>
        <w:t xml:space="preserve">代理服务费收费标准</w:t>
      </w:r>
      <w:r/>
    </w:p>
    <w:p>
      <w:pPr>
        <w:pStyle w:val="804"/>
        <w:rPr>
          <w:lang w:val="en-US" w:eastAsia="zh-CN"/>
        </w:rPr>
        <w:sectPr>
          <w:footerReference w:type="default" r:id="rId11"/>
          <w:footnotePr/>
          <w:endnotePr/>
          <w:type w:val="nextPage"/>
          <w:pgSz w:w="11910" w:h="16840" w:orient="portrait"/>
          <w:pgMar w:top="1417" w:right="1417" w:bottom="1417" w:left="1417" w:header="720" w:footer="720" w:gutter="0"/>
          <w:cols w:num="1" w:sep="0" w:space="1701" w:equalWidth="1"/>
          <w:docGrid w:linePitch="360"/>
        </w:sectPr>
      </w:pPr>
      <w:r>
        <w:rPr>
          <w:lang w:val="en-US" w:eastAsia="zh-CN"/>
        </w:rPr>
      </w:r>
      <w:r/>
    </w:p>
    <w:p>
      <w:pPr>
        <w:pStyle w:val="1063"/>
        <w:numPr>
          <w:ilvl w:val="0"/>
          <w:numId w:val="0"/>
        </w:numPr>
        <w:ind w:left="50" w:right="58" w:firstLine="723"/>
        <w:spacing w:before="0" w:line="400" w:lineRule="exact"/>
        <w:rPr>
          <w:rFonts w:ascii="宋体" w:hAnsi="宋体" w:eastAsia="宋体"/>
          <w:highlight w:val="none"/>
        </w:rPr>
      </w:pPr>
      <w:r>
        <w:rPr>
          <w:rFonts w:hint="default" w:ascii="宋体" w:hAnsi="宋体" w:eastAsia="宋体" w:cs="Times New Roman"/>
          <w:b/>
          <w:bCs/>
          <w:sz w:val="36"/>
          <w:szCs w:val="36"/>
          <w:highlight w:val="none"/>
          <w:lang w:val="en-US" w:eastAsia="zh-CN" w:bidi="ar-SA"/>
        </w:rPr>
        <w:t xml:space="preserve">1、</w:t>
      </w:r>
      <w:r>
        <w:rPr>
          <w:rFonts w:ascii="宋体" w:hAnsi="宋体" w:eastAsia="宋体"/>
          <w:highlight w:val="none"/>
        </w:rPr>
        <w:t xml:space="preserve">项目要求（采购需求）</w:t>
      </w:r>
      <w:r/>
    </w:p>
    <w:p>
      <w:pPr>
        <w:pStyle w:val="807"/>
        <w:numPr>
          <w:ilvl w:val="0"/>
          <w:numId w:val="0"/>
        </w:numPr>
        <w:rPr>
          <w:highlight w:val="none"/>
        </w:rPr>
      </w:pPr>
      <w:r>
        <w:rPr>
          <w:highlight w:val="none"/>
        </w:rPr>
      </w:r>
      <w:r/>
    </w:p>
    <w:p>
      <w:pPr>
        <w:pStyle w:val="836"/>
        <w:keepLines w:val="0"/>
        <w:keepNext w:val="0"/>
        <w:pageBreakBefore w:val="0"/>
        <w:spacing w:line="360" w:lineRule="auto"/>
        <w:rPr>
          <w:rFonts w:hAnsi="宋体" w:eastAsia="宋体"/>
          <w:b/>
          <w:sz w:val="24"/>
          <w:szCs w:val="24"/>
          <w:highlight w:val="none"/>
          <w:lang w:val="en-US" w:eastAsia="zh-CN"/>
        </w:rPr>
        <w:outlineLvl w:val="9"/>
      </w:pPr>
      <w:r>
        <w:rPr>
          <w:rFonts w:hAnsi="宋体" w:eastAsia="宋体"/>
          <w:b/>
          <w:sz w:val="24"/>
          <w:szCs w:val="24"/>
          <w:highlight w:val="none"/>
          <w:lang w:val="en-US" w:eastAsia="zh-CN"/>
        </w:rPr>
        <w:t xml:space="preserve">一、采购标的</w:t>
      </w:r>
      <w:r/>
    </w:p>
    <w:p>
      <w:pPr>
        <w:pStyle w:val="807"/>
        <w:numPr>
          <w:ilvl w:val="0"/>
          <w:numId w:val="0"/>
        </w:numPr>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ascii="宋体" w:hAnsi="宋体" w:eastAsia="宋体"/>
          <w:b w:val="0"/>
          <w:bCs w:val="0"/>
          <w:sz w:val="24"/>
          <w:szCs w:val="24"/>
          <w:highlight w:val="none"/>
          <w:lang w:val="en-US" w:eastAsia="zh-CN"/>
        </w:rPr>
        <w:t xml:space="preserve">1、项目名称：</w:t>
      </w:r>
      <w:r>
        <w:rPr>
          <w:rFonts w:hint="eastAsia" w:ascii="宋体" w:hAnsi="宋体" w:eastAsia="宋体"/>
          <w:b w:val="0"/>
          <w:bCs w:val="0"/>
          <w:sz w:val="24"/>
          <w:szCs w:val="24"/>
          <w:highlight w:val="none"/>
          <w:lang w:val="en-US" w:eastAsia="zh-CN"/>
        </w:rPr>
        <w:t xml:space="preserve">睢宁县2025年大豆单产提升整建制推进县创建</w:t>
      </w:r>
      <w:r/>
    </w:p>
    <w:p>
      <w:pPr>
        <w:spacing w:line="360" w:lineRule="auto"/>
        <w:widowControl/>
        <w:rPr>
          <w:rFonts w:hint="eastAsia" w:ascii="Times New Roman" w:hAnsi="Times New Roman"/>
          <w:color w:val="000000"/>
          <w:sz w:val="24"/>
          <w:szCs w:val="24"/>
          <w:highlight w:val="none"/>
        </w:rPr>
      </w:pPr>
      <w:r>
        <w:rPr>
          <w:rFonts w:hint="eastAsia" w:ascii="宋体" w:hAnsi="宋体" w:eastAsia="宋体" w:cs="Times New Roman"/>
          <w:b/>
          <w:bCs/>
          <w:sz w:val="24"/>
          <w:szCs w:val="24"/>
          <w:highlight w:val="none"/>
          <w:lang w:val="en-US" w:eastAsia="zh-CN"/>
        </w:rPr>
        <w:t xml:space="preserve">2、本项目为固定总价项目，即总价不变，每个采购包取单价最低的一名投标人为成交供应商</w:t>
      </w:r>
      <w:r>
        <w:rPr>
          <w:rFonts w:hint="eastAsia" w:ascii="宋体" w:hAnsi="宋体" w:eastAsia="宋体" w:cs="Times New Roman"/>
          <w:b w:val="0"/>
          <w:bCs w:val="0"/>
          <w:sz w:val="24"/>
          <w:szCs w:val="24"/>
          <w:highlight w:val="none"/>
          <w:lang w:val="en-US" w:eastAsia="zh-CN"/>
        </w:rPr>
        <w:t xml:space="preserve">。报价包括产品、包装、运输、装卸、保险、验收、技术服务、分发到指定地点等所有费用，采购人不再支付报价以外的任何费用。</w:t>
      </w:r>
      <w:r/>
    </w:p>
    <w:p>
      <w:pPr>
        <w:pStyle w:val="807"/>
        <w:numPr>
          <w:ilvl w:val="0"/>
          <w:numId w:val="0"/>
        </w:numPr>
        <w:keepLines w:val="0"/>
        <w:keepNext w:val="0"/>
        <w:pageBreakBefore w:val="0"/>
        <w:spacing w:line="360" w:lineRule="auto"/>
        <w:widowControl w:val="off"/>
        <w:rPr>
          <w:rFonts w:hint="default"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3</w:t>
      </w:r>
      <w:r>
        <w:rPr>
          <w:rFonts w:ascii="宋体" w:hAnsi="宋体" w:eastAsia="宋体"/>
          <w:b/>
          <w:bCs/>
          <w:sz w:val="24"/>
          <w:szCs w:val="24"/>
          <w:highlight w:val="none"/>
          <w:lang w:val="en-US" w:eastAsia="zh-CN"/>
        </w:rPr>
        <w:t xml:space="preserve">、</w:t>
      </w:r>
      <w:r>
        <w:rPr>
          <w:rFonts w:hint="eastAsia" w:ascii="宋体" w:hAnsi="宋体" w:eastAsia="宋体"/>
          <w:b/>
          <w:bCs/>
          <w:sz w:val="24"/>
          <w:szCs w:val="24"/>
          <w:highlight w:val="none"/>
          <w:lang w:val="en-US" w:eastAsia="zh-CN"/>
        </w:rPr>
        <w:t xml:space="preserve">本项目分为2个采购包，预算总金额为117.672 万元。每包预算总价不变，量大者中，2个采购包分别可以兼投兼中。</w:t>
      </w:r>
      <w:r/>
    </w:p>
    <w:p>
      <w:pPr>
        <w:pStyle w:val="807"/>
        <w:numPr>
          <w:ilvl w:val="0"/>
          <w:numId w:val="0"/>
        </w:numPr>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rPr>
        <w:outlineLvl w:val="9"/>
      </w:pPr>
      <w:r>
        <w:rPr>
          <w:rFonts w:hint="eastAsia" w:ascii="宋体" w:hAnsi="宋体" w:eastAsia="宋体"/>
          <w:b/>
          <w:bCs/>
          <w:sz w:val="24"/>
          <w:szCs w:val="24"/>
          <w:highlight w:val="none"/>
          <w:lang w:val="en-US" w:eastAsia="zh-CN"/>
        </w:rPr>
        <w:t xml:space="preserve">（1）采购包1为复合肥，预算金额为65.412万元，</w:t>
      </w:r>
      <w:r>
        <w:rPr>
          <w:rFonts w:hint="eastAsia" w:ascii="宋体" w:hAnsi="宋体" w:eastAsia="宋体" w:cs="Times New Roman"/>
          <w:b/>
          <w:bCs/>
          <w:sz w:val="24"/>
          <w:szCs w:val="24"/>
          <w:highlight w:val="none"/>
          <w:lang w:val="en-US" w:eastAsia="zh-CN"/>
        </w:rPr>
        <w:t xml:space="preserve">单价不超过</w:t>
      </w:r>
      <w:r>
        <w:rPr>
          <w:rFonts w:hint="eastAsia" w:ascii="宋体" w:hAnsi="宋体" w:eastAsia="宋体" w:cs="Times New Roman"/>
          <w:b/>
          <w:bCs/>
          <w:color w:val="auto"/>
          <w:sz w:val="24"/>
          <w:szCs w:val="24"/>
          <w:highlight w:val="none"/>
          <w:lang w:val="en-US" w:eastAsia="zh-CN"/>
        </w:rPr>
        <w:t xml:space="preserve">3600元/吨（苏采云投标工具中的报价不超过3600元/吨）。</w:t>
      </w:r>
      <w:r/>
    </w:p>
    <w:p>
      <w:pPr>
        <w:pStyle w:val="807"/>
        <w:numPr>
          <w:ilvl w:val="0"/>
          <w:numId w:val="0"/>
        </w:numPr>
        <w:keepLines w:val="0"/>
        <w:keepNext w:val="0"/>
        <w:pageBreakBefore w:val="0"/>
        <w:spacing w:line="360" w:lineRule="auto"/>
        <w:widowControl w:val="off"/>
        <w:rPr>
          <w:rFonts w:hint="eastAsia"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（2）采购包2为精甲霜灵·咯菌啨，预算金额为52.26万元，单价不超过260元/升（苏采云投标工具中的报价不超过260元/升）。</w:t>
      </w:r>
      <w:r/>
    </w:p>
    <w:p>
      <w:pPr>
        <w:pStyle w:val="836"/>
        <w:keepLines w:val="0"/>
        <w:keepNext w:val="0"/>
        <w:pageBreakBefore w:val="0"/>
        <w:spacing w:line="360" w:lineRule="auto"/>
        <w:rPr>
          <w:rFonts w:hAnsi="宋体"/>
          <w:b/>
          <w:color w:val="auto"/>
          <w:sz w:val="24"/>
          <w:szCs w:val="24"/>
          <w:lang w:eastAsia="zh-CN"/>
        </w:rPr>
        <w:outlineLvl w:val="9"/>
      </w:pPr>
      <w:r>
        <w:rPr>
          <w:rFonts w:hAnsi="宋体"/>
          <w:b/>
          <w:color w:val="auto"/>
          <w:sz w:val="24"/>
          <w:szCs w:val="24"/>
          <w:lang w:eastAsia="zh-CN"/>
        </w:rPr>
        <w:t xml:space="preserve">二</w:t>
      </w:r>
      <w:r>
        <w:rPr>
          <w:rFonts w:hAnsi="宋体"/>
          <w:b/>
          <w:color w:val="auto"/>
          <w:sz w:val="24"/>
          <w:szCs w:val="24"/>
        </w:rPr>
        <w:t xml:space="preserve">、</w:t>
      </w:r>
      <w:r>
        <w:rPr>
          <w:rFonts w:hAnsi="宋体"/>
          <w:b/>
          <w:color w:val="auto"/>
          <w:sz w:val="24"/>
          <w:szCs w:val="24"/>
          <w:lang w:eastAsia="zh-CN"/>
        </w:rPr>
        <w:t xml:space="preserve">采购物资技术参数及相关要求：</w:t>
      </w:r>
      <w:r/>
    </w:p>
    <w:p>
      <w:pPr>
        <w:pStyle w:val="836"/>
        <w:keepLines w:val="0"/>
        <w:keepNext w:val="0"/>
        <w:pageBreakBefore w:val="0"/>
        <w:spacing w:line="360" w:lineRule="auto"/>
        <w:rPr>
          <w:rFonts w:hint="default" w:hAnsi="宋体"/>
          <w:b w:val="0"/>
          <w:bCs/>
          <w:color w:val="auto"/>
          <w:sz w:val="24"/>
          <w:szCs w:val="24"/>
          <w:lang w:val="en-US" w:eastAsia="zh-CN"/>
        </w:rPr>
        <w:outlineLvl w:val="9"/>
      </w:pPr>
      <w:r>
        <w:rPr>
          <w:rFonts w:hint="eastAsia" w:hAnsi="宋体"/>
          <w:b w:val="0"/>
          <w:bCs/>
          <w:color w:val="auto"/>
          <w:sz w:val="24"/>
          <w:szCs w:val="24"/>
          <w:lang w:val="en-US" w:eastAsia="zh-CN"/>
        </w:rPr>
        <w:t xml:space="preserve">1、标的技术参数</w:t>
      </w:r>
      <w:r/>
    </w:p>
    <w:p>
      <w:pPr>
        <w:pStyle w:val="836"/>
        <w:keepLines w:val="0"/>
        <w:keepNext w:val="0"/>
        <w:pageBreakBefore w:val="0"/>
        <w:spacing w:line="360" w:lineRule="auto"/>
        <w:rPr>
          <w:rFonts w:hint="eastAsia" w:ascii="宋体" w:hAnsi="宋体" w:cs="Times New Roman"/>
          <w:b/>
          <w:bCs/>
          <w:color w:val="000000"/>
          <w:sz w:val="24"/>
          <w:szCs w:val="22"/>
          <w:highlight w:val="none"/>
          <w:lang w:val="en-US" w:eastAsia="zh-CN"/>
        </w:rPr>
        <w:outlineLvl w:val="9"/>
      </w:pPr>
      <w:r>
        <w:rPr>
          <w:rFonts w:hint="eastAsia" w:hAnsi="宋体" w:cs="Times New Roman"/>
          <w:b/>
          <w:bCs/>
          <w:color w:val="000000"/>
          <w:sz w:val="24"/>
          <w:szCs w:val="22"/>
          <w:highlight w:val="none"/>
          <w:lang w:val="en-US" w:eastAsia="zh-CN"/>
        </w:rPr>
        <w:t xml:space="preserve">（1）采购包1</w:t>
      </w:r>
      <w:r>
        <w:rPr>
          <w:rFonts w:hint="eastAsia" w:ascii="宋体" w:hAnsi="宋体" w:eastAsia="宋体"/>
          <w:b/>
          <w:bCs/>
          <w:sz w:val="24"/>
          <w:szCs w:val="24"/>
          <w:highlight w:val="none"/>
          <w:lang w:val="en-US" w:eastAsia="zh-CN"/>
        </w:rPr>
        <w:t xml:space="preserve">为复合肥</w:t>
      </w:r>
      <w:r>
        <w:rPr>
          <w:rFonts w:hint="eastAsia" w:hAnsi="宋体" w:cs="Times New Roman"/>
          <w:b/>
          <w:bCs/>
          <w:color w:val="000000"/>
          <w:sz w:val="24"/>
          <w:szCs w:val="22"/>
          <w:highlight w:val="none"/>
          <w:lang w:val="en-US" w:eastAsia="zh-CN"/>
        </w:rPr>
        <w:t xml:space="preserve">：</w:t>
      </w:r>
      <w:r/>
    </w:p>
    <w:p>
      <w:pPr>
        <w:pStyle w:val="836"/>
        <w:ind w:firstLine="480"/>
        <w:keepLines w:val="0"/>
        <w:keepNext w:val="0"/>
        <w:pageBreakBefore w:val="0"/>
        <w:spacing w:line="360" w:lineRule="auto"/>
        <w:rPr>
          <w:rFonts w:hint="eastAsia" w:hAnsi="宋体" w:cs="Times New Roman"/>
          <w:b w:val="0"/>
          <w:bCs w:val="0"/>
          <w:color w:val="000000"/>
          <w:sz w:val="24"/>
          <w:szCs w:val="22"/>
          <w:highlight w:val="none"/>
          <w:lang w:val="en-US" w:eastAsia="zh-CN"/>
        </w:rPr>
        <w:outlineLvl w:val="9"/>
      </w:pPr>
      <w:r>
        <w:rPr>
          <w:rFonts w:hint="eastAsia" w:hAnsi="宋体" w:cs="Times New Roman"/>
          <w:b w:val="0"/>
          <w:bCs w:val="0"/>
          <w:color w:val="000000"/>
          <w:sz w:val="24"/>
          <w:szCs w:val="22"/>
          <w:highlight w:val="none"/>
          <w:lang w:val="en-US" w:eastAsia="zh-CN"/>
        </w:rPr>
        <w:t xml:space="preserve">氮磷钾含量15-15-15，硫酸钾型40/50kg/袋，国标</w:t>
      </w:r>
      <w:r/>
    </w:p>
    <w:p>
      <w:pPr>
        <w:pStyle w:val="836"/>
        <w:keepLines w:val="0"/>
        <w:keepNext w:val="0"/>
        <w:pageBreakBefore w:val="0"/>
        <w:spacing w:line="360" w:lineRule="auto"/>
        <w:rPr>
          <w:rFonts w:hint="eastAsia" w:hAnsi="宋体" w:cs="Times New Roman"/>
          <w:b/>
          <w:bCs/>
          <w:color w:val="000000"/>
          <w:sz w:val="24"/>
          <w:szCs w:val="22"/>
          <w:highlight w:val="none"/>
          <w:lang w:val="en-US" w:eastAsia="zh-CN"/>
        </w:rPr>
        <w:outlineLvl w:val="9"/>
      </w:pPr>
      <w:r>
        <w:rPr>
          <w:rFonts w:hint="eastAsia" w:hAnsi="宋体" w:cs="Times New Roman"/>
          <w:b/>
          <w:bCs/>
          <w:color w:val="000000"/>
          <w:sz w:val="24"/>
          <w:szCs w:val="22"/>
          <w:highlight w:val="none"/>
          <w:lang w:val="en-US" w:eastAsia="zh-CN"/>
        </w:rPr>
        <w:t xml:space="preserve">（2）采购包2为精甲霜灵·咯菌啨：</w:t>
      </w:r>
      <w:r/>
    </w:p>
    <w:p>
      <w:pPr>
        <w:pStyle w:val="829"/>
        <w:ind w:firstLine="480"/>
        <w:keepLines w:val="0"/>
        <w:keepNext w:val="0"/>
        <w:spacing w:before="0" w:beforeAutospacing="0" w:after="0" w:afterAutospacing="0" w:line="360" w:lineRule="auto"/>
        <w:widowControl/>
        <w:rPr>
          <w:rFonts w:hint="eastAsia" w:hAnsi="宋体" w:cs="Times New Roman"/>
          <w:b w:val="0"/>
          <w:bCs w:val="0"/>
          <w:color w:val="000000"/>
          <w:sz w:val="24"/>
          <w:szCs w:val="2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hAnsi="宋体" w:cs="Times New Roman"/>
          <w:b w:val="0"/>
          <w:bCs w:val="0"/>
          <w:color w:val="000000"/>
          <w:sz w:val="24"/>
          <w:szCs w:val="22"/>
          <w:highlight w:val="none"/>
          <w:lang w:val="en-US" w:eastAsia="zh-CN"/>
        </w:rPr>
        <w:t xml:space="preserve">63克/升或62.5克/升，产品登记作物含大豆，10ml/20ml/袋。</w:t>
      </w:r>
      <w:r/>
    </w:p>
    <w:p>
      <w:pPr>
        <w:pStyle w:val="829"/>
        <w:keepLines w:val="0"/>
        <w:keepNext w:val="0"/>
        <w:spacing w:before="0" w:beforeAutospacing="0" w:after="0" w:afterAutospacing="0" w:line="360" w:lineRule="auto"/>
        <w:widowControl/>
        <w:rPr>
          <w:rFonts w:hAnsi="宋体"/>
          <w:b w:val="0"/>
          <w:bCs w:val="0"/>
          <w:color w:val="000000"/>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注：该技术要求为本项目实质性技术要求,</w:t>
      </w:r>
      <w:r>
        <w:rPr>
          <w:rFonts w:hint="eastAsia" w:ascii="宋体" w:hAnsi="宋体" w:eastAsia="宋体" w:cs="宋体"/>
          <w:b/>
          <w:color w:val="000000"/>
          <w:sz w:val="20"/>
          <w:szCs w:val="20"/>
        </w:rPr>
        <w:t xml:space="preserve"> </w:t>
      </w:r>
      <w:r>
        <w:rPr>
          <w:rFonts w:hint="eastAsia" w:ascii="宋体" w:hAnsi="宋体" w:eastAsia="宋体" w:cs="宋体"/>
          <w:b/>
          <w:color w:val="000000"/>
          <w:sz w:val="24"/>
          <w:szCs w:val="24"/>
        </w:rPr>
        <w:t xml:space="preserve">不接受负偏离</w:t>
      </w:r>
      <w:r>
        <w:rPr>
          <w:rFonts w:hint="eastAsia" w:ascii="宋体" w:hAnsi="宋体" w:eastAsia="宋体" w:cs="宋体"/>
          <w:color w:val="000000"/>
          <w:sz w:val="24"/>
          <w:szCs w:val="24"/>
        </w:rPr>
        <w:t xml:space="preserve">。</w:t>
      </w:r>
      <w:r/>
    </w:p>
    <w:p>
      <w:pPr>
        <w:pStyle w:val="795"/>
        <w:ind w:left="0" w:firstLine="0"/>
        <w:keepLines w:val="0"/>
        <w:keepNext w:val="0"/>
        <w:pageBreakBefore w:val="0"/>
        <w:spacing w:line="360" w:lineRule="auto"/>
        <w:rPr>
          <w:rFonts w:hint="eastAsia"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2、供货要求：以上产品的外包装袋符合按相关规定排版和印刷要求，包装牢固，无破损、无沾污，每件包装内放置产品合格证。标识：所投产品包装袋要求为设计完善的标识、标牌、品牌名、重量等标志。 </w:t>
      </w:r>
      <w:r/>
    </w:p>
    <w:p>
      <w:pPr>
        <w:pStyle w:val="836"/>
        <w:keepLines w:val="0"/>
        <w:keepNext w:val="0"/>
        <w:pageBreakBefore w:val="0"/>
        <w:spacing w:line="360" w:lineRule="auto"/>
        <w:rPr>
          <w:rFonts w:hAnsi="宋体"/>
          <w:b w:val="0"/>
          <w:bCs w:val="0"/>
          <w:color w:val="000000"/>
          <w:sz w:val="24"/>
          <w:lang w:eastAsia="zh-CN"/>
        </w:rPr>
        <w:outlineLvl w:val="9"/>
      </w:pPr>
      <w:r>
        <w:rPr>
          <w:rFonts w:hAnsi="宋体"/>
          <w:b w:val="0"/>
          <w:bCs w:val="0"/>
          <w:color w:val="000000"/>
          <w:sz w:val="24"/>
          <w:lang w:eastAsia="zh-CN"/>
        </w:rPr>
        <w:t xml:space="preserve">3、中标</w:t>
      </w:r>
      <w:r>
        <w:rPr>
          <w:rFonts w:hAnsi="宋体"/>
          <w:b w:val="0"/>
          <w:bCs w:val="0"/>
          <w:color w:val="000000"/>
          <w:sz w:val="24"/>
          <w:highlight w:val="none"/>
          <w:lang w:eastAsia="zh-CN"/>
        </w:rPr>
        <w:t xml:space="preserve">后</w:t>
      </w:r>
      <w:r>
        <w:rPr>
          <w:rFonts w:hAnsi="宋体"/>
          <w:b w:val="0"/>
          <w:bCs w:val="0"/>
          <w:color w:val="000000"/>
          <w:sz w:val="24"/>
          <w:highlight w:val="none"/>
          <w:u w:val="single"/>
          <w:lang w:val="en-US" w:eastAsia="zh-CN"/>
        </w:rPr>
        <w:t xml:space="preserve">30</w:t>
      </w:r>
      <w:r>
        <w:rPr>
          <w:rFonts w:hAnsi="宋体"/>
          <w:b w:val="0"/>
          <w:bCs w:val="0"/>
          <w:color w:val="000000"/>
          <w:sz w:val="24"/>
          <w:highlight w:val="none"/>
          <w:u w:val="none"/>
          <w:lang w:val="en-US" w:eastAsia="zh-CN"/>
        </w:rPr>
        <w:t xml:space="preserve">日</w:t>
      </w:r>
      <w:r>
        <w:rPr>
          <w:rFonts w:hAnsi="宋体"/>
          <w:b w:val="0"/>
          <w:bCs w:val="0"/>
          <w:color w:val="000000"/>
          <w:sz w:val="24"/>
          <w:highlight w:val="none"/>
          <w:lang w:eastAsia="zh-CN"/>
        </w:rPr>
        <w:t xml:space="preserve">内必须完</w:t>
      </w:r>
      <w:r>
        <w:rPr>
          <w:rFonts w:hAnsi="宋体"/>
          <w:b w:val="0"/>
          <w:bCs w:val="0"/>
          <w:color w:val="000000"/>
          <w:sz w:val="24"/>
          <w:lang w:eastAsia="zh-CN"/>
        </w:rPr>
        <w:t xml:space="preserve">成与采购方签订正式合同，否则视为</w:t>
      </w:r>
      <w:r>
        <w:rPr>
          <w:rFonts w:hint="eastAsia" w:hAnsi="宋体"/>
          <w:b w:val="0"/>
          <w:bCs w:val="0"/>
          <w:color w:val="000000"/>
          <w:sz w:val="24"/>
          <w:lang w:val="en-US" w:eastAsia="zh-CN"/>
        </w:rPr>
        <w:t xml:space="preserve">自动放弃成交资格</w:t>
      </w:r>
      <w:r>
        <w:rPr>
          <w:rFonts w:hAnsi="宋体"/>
          <w:b w:val="0"/>
          <w:bCs w:val="0"/>
          <w:color w:val="000000"/>
          <w:sz w:val="24"/>
          <w:lang w:eastAsia="zh-CN"/>
        </w:rPr>
        <w:t xml:space="preserve">。</w:t>
      </w:r>
      <w:r/>
    </w:p>
    <w:p>
      <w:pPr>
        <w:pStyle w:val="809"/>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sz w:val="24"/>
        </w:rPr>
        <w:t xml:space="preserve">4、</w:t>
      </w:r>
      <w:r>
        <w:rPr>
          <w:rFonts w:ascii="宋体" w:hAnsi="宋体"/>
          <w:b w:val="0"/>
          <w:bCs w:val="0"/>
          <w:color w:val="000000"/>
          <w:sz w:val="24"/>
        </w:rPr>
        <w:t xml:space="preserve">交货时间：</w:t>
      </w:r>
      <w:bookmarkStart w:id="0" w:name="OLE_LINK1"/>
      <w:r>
        <w:rPr>
          <w:rFonts w:hint="eastAsia" w:ascii="宋体" w:hAnsi="宋体" w:eastAsia="宋体"/>
          <w:color w:val="000000" w:themeColor="text1"/>
          <w:sz w:val="24"/>
          <w:szCs w:val="24"/>
          <w:highlight w:val="none"/>
          <w:lang w:val="en-US" w:eastAsia="zh-CN"/>
          <w14:textFill>
            <w14:solidFill>
              <w14:schemeClr w14:val="tx1"/>
            </w14:solidFill>
          </w14:textFill>
        </w:rPr>
        <w:t xml:space="preserve">成交后7</w:t>
      </w:r>
      <w:r>
        <w:rPr>
          <w:rFonts w:ascii="宋体" w:hAnsi="宋体" w:eastAsia="宋体"/>
          <w:color w:val="000000" w:themeColor="text1"/>
          <w:sz w:val="24"/>
          <w:szCs w:val="24"/>
          <w:highlight w:val="none"/>
          <w:lang w:val="en-US" w:eastAsia="zh-CN"/>
          <w14:textFill>
            <w14:solidFill>
              <w14:schemeClr w14:val="tx1"/>
            </w14:solidFill>
          </w14:textFill>
        </w:rPr>
        <w:t xml:space="preserve">日内</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完成供货</w:t>
      </w:r>
      <w:r>
        <w:rPr>
          <w:rFonts w:ascii="宋体" w:hAnsi="宋体"/>
          <w:b w:val="0"/>
          <w:bCs w:val="0"/>
          <w:color w:val="000000"/>
          <w:sz w:val="24"/>
          <w:highlight w:val="none"/>
        </w:rPr>
        <w:t xml:space="preserve">。</w:t>
      </w:r>
      <w:bookmarkEnd w:id="0"/>
      <w:r/>
      <w:r/>
    </w:p>
    <w:p>
      <w:pPr>
        <w:pStyle w:val="809"/>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color w:val="000000"/>
          <w:sz w:val="24"/>
          <w:highlight w:val="none"/>
        </w:rPr>
        <w:t xml:space="preserve">5、交货地点：按照采购人提供的物资分配方案及送货地址，由中标单位自行送货至指定地点。</w:t>
      </w:r>
      <w:r/>
    </w:p>
    <w:p>
      <w:pPr>
        <w:pStyle w:val="809"/>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color w:val="000000"/>
          <w:sz w:val="24"/>
          <w:highlight w:val="none"/>
          <w:lang w:val="en-US" w:eastAsia="zh-CN"/>
        </w:rPr>
        <w:t xml:space="preserve">6</w:t>
      </w:r>
      <w:r>
        <w:rPr>
          <w:rFonts w:ascii="宋体" w:hAnsi="宋体"/>
          <w:b w:val="0"/>
          <w:bCs w:val="0"/>
          <w:color w:val="000000"/>
          <w:sz w:val="24"/>
          <w:highlight w:val="none"/>
        </w:rPr>
        <w:t xml:space="preserve">、产品质量要求：</w:t>
      </w:r>
      <w:r>
        <w:rPr>
          <w:rFonts w:hint="eastAsia" w:ascii="宋体" w:hAnsi="宋体" w:cs="Times New Roman"/>
          <w:sz w:val="24"/>
          <w:szCs w:val="24"/>
          <w:highlight w:val="none"/>
          <w:lang w:val="en-US" w:eastAsia="zh-CN" w:bidi="ar-SA"/>
        </w:rPr>
        <w:t xml:space="preserve">采购人对每批次产品进行抽检，如产品不合格，供应商承担由此造成的一切损失</w:t>
      </w:r>
      <w:r>
        <w:rPr>
          <w:rFonts w:ascii="宋体" w:hAnsi="宋体"/>
          <w:b w:val="0"/>
          <w:bCs w:val="0"/>
          <w:color w:val="000000"/>
          <w:sz w:val="24"/>
          <w:highlight w:val="none"/>
        </w:rPr>
        <w:t xml:space="preserve">。</w:t>
      </w:r>
      <w:r/>
    </w:p>
    <w:p>
      <w:pPr>
        <w:pStyle w:val="809"/>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color w:val="000000"/>
          <w:sz w:val="24"/>
          <w:highlight w:val="none"/>
          <w:lang w:val="en-US" w:eastAsia="zh-CN"/>
        </w:rPr>
        <w:t xml:space="preserve">7</w:t>
      </w:r>
      <w:r>
        <w:rPr>
          <w:rFonts w:ascii="宋体" w:hAnsi="宋体"/>
          <w:b w:val="0"/>
          <w:bCs w:val="0"/>
          <w:color w:val="000000"/>
          <w:sz w:val="24"/>
          <w:highlight w:val="none"/>
        </w:rPr>
        <w:t xml:space="preserve">、产品质保期：</w:t>
      </w:r>
      <w:r>
        <w:rPr>
          <w:rFonts w:ascii="宋体" w:hAnsi="宋体"/>
          <w:b w:val="0"/>
          <w:bCs w:val="0"/>
          <w:color w:val="auto"/>
          <w:sz w:val="24"/>
          <w:highlight w:val="none"/>
        </w:rPr>
        <w:t xml:space="preserve">质保期</w:t>
      </w:r>
      <w:r>
        <w:rPr>
          <w:rFonts w:hint="eastAsia" w:ascii="宋体" w:hAnsi="宋体"/>
          <w:b w:val="0"/>
          <w:bCs w:val="0"/>
          <w:color w:val="auto"/>
          <w:sz w:val="24"/>
          <w:highlight w:val="none"/>
          <w:lang w:val="en-US" w:eastAsia="zh-CN"/>
        </w:rPr>
        <w:t xml:space="preserve">两</w:t>
      </w:r>
      <w:r>
        <w:rPr>
          <w:rFonts w:ascii="宋体" w:hAnsi="宋体"/>
          <w:b w:val="0"/>
          <w:bCs w:val="0"/>
          <w:color w:val="auto"/>
          <w:sz w:val="24"/>
          <w:highlight w:val="none"/>
        </w:rPr>
        <w:t xml:space="preserve">年（自交货验收合格之日起计）。</w:t>
      </w:r>
      <w:r/>
    </w:p>
    <w:p>
      <w:pPr>
        <w:pStyle w:val="809"/>
        <w:keepLines w:val="0"/>
        <w:keepNext w:val="0"/>
        <w:pageBreakBefore w:val="0"/>
        <w:spacing w:line="360" w:lineRule="auto"/>
        <w:rPr>
          <w:rFonts w:ascii="宋体" w:hAnsi="宋体"/>
          <w:b w:val="0"/>
          <w:bCs w:val="0"/>
          <w:color w:val="auto"/>
          <w:sz w:val="24"/>
          <w:highlight w:val="none"/>
          <w:lang w:val="en-US" w:eastAsia="zh-CN"/>
        </w:rPr>
        <w:outlineLvl w:val="9"/>
      </w:pPr>
      <w:r>
        <w:rPr>
          <w:rFonts w:ascii="宋体" w:hAnsi="宋体"/>
          <w:b w:val="0"/>
          <w:bCs w:val="0"/>
          <w:color w:val="auto"/>
          <w:sz w:val="24"/>
          <w:highlight w:val="none"/>
          <w:lang w:val="en-US" w:eastAsia="zh-CN"/>
        </w:rPr>
        <w:t xml:space="preserve">8、</w:t>
      </w:r>
      <w:r>
        <w:rPr>
          <w:rFonts w:ascii="宋体" w:hAnsi="宋体"/>
          <w:b w:val="0"/>
          <w:bCs w:val="0"/>
          <w:color w:val="auto"/>
          <w:sz w:val="24"/>
          <w:highlight w:val="none"/>
        </w:rPr>
        <w:t xml:space="preserve">付款方式</w:t>
      </w:r>
      <w:r>
        <w:rPr>
          <w:rFonts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供货全部完成并经采购人验收合格提供发票，财政资金到账后30日内付清</w:t>
      </w:r>
      <w:r>
        <w:rPr>
          <w:rFonts w:ascii="宋体" w:hAnsi="宋体"/>
          <w:b w:val="0"/>
          <w:bCs w:val="0"/>
          <w:color w:val="auto"/>
          <w:sz w:val="24"/>
          <w:highlight w:val="none"/>
          <w:lang w:val="en-US" w:eastAsia="zh-CN"/>
        </w:rPr>
        <w:t xml:space="preserve">。</w:t>
      </w:r>
      <w:r/>
    </w:p>
    <w:p>
      <w:pPr>
        <w:pStyle w:val="809"/>
        <w:jc w:val="left"/>
        <w:keepLines w:val="0"/>
        <w:keepNext w:val="0"/>
        <w:pageBreakBefore w:val="0"/>
        <w:spacing w:line="360" w:lineRule="auto"/>
        <w:rPr>
          <w:rFonts w:ascii="宋体" w:hAnsi="宋体"/>
          <w:color w:val="000000"/>
          <w:sz w:val="24"/>
        </w:rPr>
        <w:outlineLvl w:val="9"/>
      </w:pPr>
      <w:r>
        <w:rPr>
          <w:rFonts w:ascii="宋体" w:hAnsi="宋体"/>
          <w:color w:val="000000"/>
          <w:sz w:val="24"/>
          <w:highlight w:val="none"/>
          <w:lang w:val="en-US" w:eastAsia="zh-CN"/>
        </w:rPr>
        <w:t xml:space="preserve">9</w:t>
      </w:r>
      <w:r>
        <w:rPr>
          <w:rFonts w:ascii="宋体" w:hAnsi="宋体"/>
          <w:color w:val="000000"/>
          <w:sz w:val="24"/>
          <w:highlight w:val="none"/>
        </w:rPr>
        <w:t xml:space="preserve">、服务承诺</w:t>
      </w:r>
      <w:r>
        <w:rPr>
          <w:rFonts w:ascii="宋体" w:hAnsi="宋体"/>
          <w:color w:val="000000"/>
          <w:sz w:val="24"/>
          <w:highlight w:val="none"/>
          <w:lang w:eastAsia="zh-CN"/>
        </w:rPr>
        <w:t xml:space="preserve">：</w:t>
      </w:r>
      <w:r>
        <w:rPr>
          <w:rFonts w:ascii="宋体" w:hAnsi="宋体"/>
          <w:color w:val="000000"/>
          <w:sz w:val="24"/>
          <w:highlight w:val="none"/>
        </w:rPr>
        <w:t xml:space="preserve">投标供应商承诺如中标后科学安排生产，保障及时供货，明确供货进</w:t>
      </w:r>
      <w:r>
        <w:rPr>
          <w:rFonts w:ascii="宋体" w:hAnsi="宋体"/>
          <w:color w:val="000000"/>
          <w:sz w:val="24"/>
        </w:rPr>
        <w:t xml:space="preserve">度，做好记录。承诺供货过程中不弄虚作假，保证产品质量可靠与使用安全，设立咨询电话和服务电话，及时处理用户反映的问题，一旦发生产品质量等问题负责退货</w:t>
      </w:r>
      <w:r>
        <w:rPr>
          <w:rFonts w:hint="eastAsia" w:ascii="宋体" w:hAnsi="宋体"/>
          <w:color w:val="000000"/>
          <w:sz w:val="24"/>
          <w:lang w:val="en-US" w:eastAsia="zh-CN"/>
        </w:rPr>
        <w:t xml:space="preserve">及承担</w:t>
      </w:r>
      <w:r>
        <w:rPr>
          <w:rFonts w:ascii="宋体" w:hAnsi="宋体"/>
          <w:color w:val="000000"/>
          <w:sz w:val="24"/>
        </w:rPr>
        <w:t xml:space="preserve">赔偿等问题。</w:t>
      </w:r>
      <w:r/>
    </w:p>
    <w:p>
      <w:pPr>
        <w:pStyle w:val="807"/>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ascii="宋体" w:hAnsi="宋体" w:eastAsia="宋体"/>
          <w:b/>
          <w:bCs/>
          <w:sz w:val="24"/>
          <w:szCs w:val="24"/>
          <w:lang w:val="en-US" w:eastAsia="zh-CN"/>
        </w:rPr>
        <w:t xml:space="preserve">三、其他要求：</w:t>
      </w:r>
      <w:r>
        <w:rPr>
          <w:rFonts w:ascii="宋体" w:hAnsi="宋体" w:eastAsia="宋体"/>
          <w:sz w:val="24"/>
          <w:szCs w:val="24"/>
          <w:highlight w:val="none"/>
          <w:lang w:val="en-US" w:eastAsia="zh-CN"/>
        </w:rPr>
        <w:t xml:space="preserve">见《询价通知书》附件《拟签订的合同文本》。</w:t>
      </w:r>
      <w:r/>
    </w:p>
    <w:p>
      <w:pPr>
        <w:pStyle w:val="807"/>
        <w:rPr>
          <w:rFonts w:ascii="宋体" w:hAnsi="宋体" w:eastAsia="宋体"/>
        </w:rPr>
      </w:pPr>
      <w:r>
        <w:rPr>
          <w:rFonts w:ascii="宋体" w:hAnsi="宋体" w:eastAsia="宋体"/>
        </w:rPr>
      </w:r>
      <w:r/>
    </w:p>
    <w:p>
      <w:pPr>
        <w:pStyle w:val="1063"/>
        <w:ind w:right="31"/>
        <w:jc w:val="center"/>
        <w:spacing w:before="0" w:line="400" w:lineRule="exact"/>
        <w:rPr>
          <w:rFonts w:ascii="宋体" w:hAnsi="宋体" w:eastAsia="宋体"/>
        </w:rPr>
      </w:pPr>
      <w:r>
        <w:rPr>
          <w:rFonts w:ascii="宋体" w:hAnsi="宋体" w:eastAsia="宋体"/>
        </w:rPr>
      </w:r>
      <w:r/>
    </w:p>
    <w:p>
      <w:pPr>
        <w:pStyle w:val="1063"/>
        <w:ind w:right="31"/>
        <w:jc w:val="center"/>
        <w:spacing w:before="0" w:line="400" w:lineRule="exact"/>
        <w:rPr>
          <w:rFonts w:ascii="宋体" w:hAnsi="宋体" w:eastAsia="宋体"/>
        </w:rPr>
      </w:pPr>
      <w:r>
        <w:rPr>
          <w:rFonts w:ascii="宋体" w:hAnsi="宋体" w:eastAsia="宋体"/>
        </w:rPr>
      </w:r>
      <w:r/>
    </w:p>
    <w:p>
      <w:pPr>
        <w:pStyle w:val="1063"/>
        <w:ind w:right="31"/>
        <w:jc w:val="center"/>
        <w:spacing w:before="0" w:line="400" w:lineRule="exact"/>
        <w:rPr>
          <w:rFonts w:ascii="宋体" w:hAnsi="宋体" w:eastAsia="宋体"/>
        </w:rPr>
      </w:pPr>
      <w:r>
        <w:rPr>
          <w:rFonts w:ascii="宋体" w:hAnsi="宋体" w:eastAsia="宋体"/>
        </w:rPr>
      </w:r>
      <w:r/>
    </w:p>
    <w:p>
      <w:pPr>
        <w:pStyle w:val="1063"/>
        <w:ind w:right="31"/>
        <w:jc w:val="center"/>
        <w:spacing w:before="0" w:line="400" w:lineRule="exact"/>
        <w:rPr>
          <w:rFonts w:ascii="宋体" w:hAnsi="宋体" w:eastAsia="宋体"/>
        </w:rPr>
      </w:pPr>
      <w:r>
        <w:rPr>
          <w:rFonts w:ascii="宋体" w:hAnsi="宋体" w:eastAsia="宋体"/>
        </w:rPr>
      </w:r>
      <w:r/>
    </w:p>
    <w:p>
      <w:pPr>
        <w:pStyle w:val="1063"/>
        <w:ind w:right="31"/>
        <w:jc w:val="center"/>
        <w:spacing w:before="0" w:line="400" w:lineRule="exact"/>
        <w:rPr>
          <w:rFonts w:ascii="宋体" w:hAnsi="宋体" w:eastAsia="宋体"/>
        </w:rPr>
      </w:pPr>
      <w:r>
        <w:rPr>
          <w:rFonts w:ascii="宋体" w:hAnsi="宋体" w:eastAsia="宋体"/>
        </w:rPr>
      </w:r>
      <w:r/>
    </w:p>
    <w:p>
      <w:pPr>
        <w:pStyle w:val="807"/>
      </w:pPr>
      <w:r/>
      <w:r/>
    </w:p>
    <w:p>
      <w:pPr>
        <w:pStyle w:val="1063"/>
        <w:ind w:right="31"/>
        <w:jc w:val="center"/>
        <w:spacing w:before="0" w:line="400" w:lineRule="exact"/>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pPr>
      <w:r/>
      <w:r/>
    </w:p>
    <w:p>
      <w:pPr>
        <w:pStyle w:val="1063"/>
        <w:ind w:right="31"/>
        <w:jc w:val="center"/>
        <w:spacing w:before="0" w:line="400" w:lineRule="exact"/>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pPr>
      <w:r/>
      <w:r/>
    </w:p>
    <w:p>
      <w:pPr>
        <w:pStyle w:val="807"/>
      </w:pPr>
      <w:r/>
      <w:r/>
    </w:p>
    <w:p>
      <w:pPr>
        <w:pStyle w:val="1063"/>
        <w:ind w:left="0" w:right="31" w:firstLine="0"/>
        <w:jc w:val="both"/>
        <w:spacing w:before="0" w:line="400" w:lineRule="exact"/>
        <w:rPr>
          <w:rFonts w:ascii="宋体" w:hAnsi="宋体" w:eastAsia="宋体"/>
        </w:rPr>
      </w:pPr>
      <w:r>
        <w:rPr>
          <w:rFonts w:ascii="宋体" w:hAnsi="宋体" w:eastAsia="宋体"/>
        </w:rPr>
      </w:r>
      <w:r/>
    </w:p>
    <w:p>
      <w:pPr>
        <w:pStyle w:val="1063"/>
        <w:ind w:right="31"/>
        <w:jc w:val="center"/>
        <w:spacing w:before="0" w:line="400" w:lineRule="exact"/>
        <w:rPr>
          <w:rFonts w:ascii="宋体" w:hAnsi="宋体" w:eastAsia="宋体"/>
        </w:rPr>
      </w:pPr>
      <w:r>
        <w:rPr>
          <w:rFonts w:ascii="宋体" w:hAnsi="宋体" w:eastAsia="宋体"/>
        </w:rPr>
        <w:t xml:space="preserve">2、承诺书</w:t>
      </w:r>
      <w:r/>
    </w:p>
    <w:p>
      <w:pPr>
        <w:pStyle w:val="807"/>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JSZC-320324-XZGX-X2026-0010</w:t>
      </w:r>
      <w:r>
        <w:rPr>
          <w:rFonts w:ascii="宋体" w:hAnsi="宋体" w:eastAsia="宋体"/>
          <w:sz w:val="24"/>
          <w:szCs w:val="24"/>
          <w:highlight w:val="none"/>
          <w:lang w:val="en-US" w:eastAsia="zh-CN"/>
        </w:rPr>
        <w:t xml:space="preserve">）要求，本供应商正式提交以下电子投标响应文件。</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w:t>
      </w:r>
      <w:r>
        <w:rPr>
          <w:rFonts w:hint="eastAsia" w:ascii="宋体" w:hAnsi="宋体" w:eastAsia="宋体"/>
          <w:sz w:val="24"/>
          <w:szCs w:val="24"/>
          <w:highlight w:val="none"/>
          <w:lang w:val="en-US" w:eastAsia="zh-CN"/>
        </w:rPr>
        <w:t xml:space="preserve">9</w:t>
      </w:r>
      <w:r>
        <w:rPr>
          <w:rFonts w:ascii="宋体" w:hAnsi="宋体" w:eastAsia="宋体"/>
          <w:sz w:val="24"/>
          <w:szCs w:val="24"/>
          <w:highlight w:val="none"/>
          <w:lang w:val="en-US" w:eastAsia="zh-CN"/>
        </w:rPr>
        <w:t xml:space="preserve">0个工作日。</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确定。</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九、我公司同意在领取成交通知书前，按标准向</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支付代理服务费，本项目采购属性为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46"/>
        <w:ind w:right="1663"/>
        <w:spacing w:line="400" w:lineRule="exact"/>
        <w:rPr>
          <w:rFonts w:ascii="宋体" w:hAnsi="宋体"/>
          <w:sz w:val="24"/>
        </w:rPr>
      </w:pPr>
      <w:r>
        <w:rPr>
          <w:rFonts w:ascii="宋体" w:hAnsi="宋体"/>
          <w:sz w:val="24"/>
        </w:rPr>
      </w:r>
      <w:r/>
    </w:p>
    <w:p>
      <w:pPr>
        <w:pStyle w:val="804"/>
      </w:pPr>
      <w:r/>
      <w:r/>
    </w:p>
    <w:p>
      <w:pPr>
        <w:pStyle w:val="846"/>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46"/>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46"/>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46"/>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07"/>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63"/>
        <w:numPr>
          <w:ilvl w:val="0"/>
          <w:numId w:val="0"/>
        </w:numPr>
        <w:ind w:left="50" w:right="29" w:firstLine="723"/>
        <w:jc w:val="center"/>
        <w:spacing w:before="0" w:line="400" w:lineRule="exact"/>
        <w:rPr>
          <w:rFonts w:hint="eastAsia" w:ascii="宋体" w:hAnsi="宋体" w:eastAsia="宋体"/>
        </w:rPr>
      </w:pPr>
      <w:r>
        <w:rPr>
          <w:rFonts w:hint="eastAsia" w:ascii="宋体" w:hAnsi="宋体" w:eastAsia="宋体" w:cs="Times New Roman"/>
          <w:b/>
          <w:bCs/>
          <w:sz w:val="36"/>
          <w:szCs w:val="36"/>
          <w:lang w:val="en-US" w:eastAsia="zh-CN" w:bidi="ar-SA"/>
        </w:rPr>
        <w:t xml:space="preserve">3、</w:t>
      </w:r>
      <w:r>
        <w:rPr>
          <w:rFonts w:hint="eastAsia" w:ascii="宋体" w:hAnsi="宋体" w:eastAsia="宋体"/>
        </w:rPr>
        <w:t xml:space="preserve">询价报价表</w:t>
      </w:r>
      <w:r/>
    </w:p>
    <w:p>
      <w:pPr>
        <w:pStyle w:val="829"/>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pStyle w:val="829"/>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000000"/>
          <w:highlight w:val="none"/>
          <w:lang w:eastAsia="zh-CN"/>
        </w:rPr>
        <w:suppressLineNumbers w:val="0"/>
      </w:pPr>
      <w:r>
        <w:rPr>
          <w:rFonts w:hint="eastAsia" w:ascii="宋体" w:hAnsi="宋体" w:eastAsia="宋体" w:cs="宋体"/>
          <w:b w:val="0"/>
          <w:bCs w:val="0"/>
          <w:color w:val="000000"/>
          <w:sz w:val="24"/>
          <w:szCs w:val="24"/>
          <w:highlight w:val="none"/>
          <w:lang w:val="en-US" w:eastAsia="zh-CN" w:bidi="ar"/>
        </w:rPr>
        <w:t xml:space="preserve">项目编号：</w:t>
      </w:r>
      <w:r>
        <w:rPr>
          <w:rFonts w:hint="eastAsia"/>
          <w:b w:val="0"/>
          <w:bCs w:val="0"/>
          <w:color w:val="auto"/>
          <w:sz w:val="24"/>
          <w:szCs w:val="24"/>
          <w:highlight w:val="none"/>
          <w:lang w:val="en-US" w:eastAsia="zh-CN"/>
        </w:rPr>
        <w:t xml:space="preserve">JSZC-320324-XZGX-X2026-0010</w:t>
      </w:r>
      <w:r/>
    </w:p>
    <w:p>
      <w:pPr>
        <w:pStyle w:val="829"/>
        <w:ind w:left="0" w:right="0" w:firstLine="0"/>
        <w:jc w:val="both"/>
        <w:keepLines w:val="0"/>
        <w:keepNext w:val="0"/>
        <w:spacing w:before="0" w:beforeAutospacing="0" w:after="0" w:afterAutospacing="0" w:line="360" w:lineRule="auto"/>
        <w:widowControl/>
        <w:tabs>
          <w:tab w:val="left" w:pos="810" w:leader="none"/>
          <w:tab w:val="left" w:pos="907" w:leader="none"/>
          <w:tab w:val="left" w:pos="1265" w:leader="none"/>
        </w:tabs>
        <w:rPr>
          <w:rFonts w:hint="eastAsia" w:ascii="宋体" w:hAnsi="宋体" w:eastAsia="宋体" w:cs="宋体"/>
          <w:b w:val="0"/>
          <w:bCs w:val="0"/>
          <w:sz w:val="24"/>
          <w:szCs w:val="24"/>
          <w:highlight w:val="none"/>
          <w:lang w:val="en-US"/>
        </w:rPr>
        <w:outlineLvl w:val="2"/>
        <w:suppressLineNumbers w:val="0"/>
      </w:pPr>
      <w:r>
        <w:rPr>
          <w:rFonts w:hint="eastAsia" w:ascii="宋体" w:hAnsi="宋体" w:eastAsia="宋体" w:cs="宋体"/>
          <w:b w:val="0"/>
          <w:bCs w:val="0"/>
          <w:color w:val="000000"/>
          <w:sz w:val="24"/>
          <w:szCs w:val="24"/>
          <w:highlight w:val="none"/>
          <w:lang w:val="en-US" w:eastAsia="zh-CN" w:bidi="ar"/>
        </w:rPr>
        <w:t xml:space="preserve">项目名称：</w:t>
      </w:r>
      <w:r>
        <w:rPr>
          <w:rFonts w:hint="eastAsia"/>
          <w:color w:val="000000"/>
          <w:sz w:val="24"/>
          <w:lang w:val="en-US" w:eastAsia="zh-CN"/>
        </w:rPr>
        <w:t xml:space="preserve">睢宁县2025年大豆单产提升整建制推进县创建</w:t>
      </w:r>
      <w:r/>
    </w:p>
    <w:p>
      <w:pPr>
        <w:pStyle w:val="829"/>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货币单位：人民币  元</w:t>
      </w:r>
      <w:r/>
    </w:p>
    <w:p>
      <w:pPr>
        <w:pStyle w:val="829"/>
        <w:ind w:left="0" w:right="0"/>
        <w:jc w:val="both"/>
        <w:keepLines w:val="0"/>
        <w:keepNext w:val="0"/>
        <w:spacing w:before="0" w:beforeAutospacing="0" w:after="0" w:afterAutospacing="0" w:line="360" w:lineRule="auto"/>
        <w:widowControl w:val="off"/>
        <w:rPr>
          <w:rFonts w:hint="default"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采购包：（X）</w:t>
      </w:r>
      <w:r/>
    </w:p>
    <w:p>
      <w:pPr>
        <w:pStyle w:val="829"/>
        <w:ind w:left="0" w:right="454" w:firstLine="0"/>
        <w:jc w:val="left"/>
        <w:keepLines w:val="0"/>
        <w:keepNext w:val="0"/>
        <w:spacing w:before="0" w:beforeAutospacing="0" w:after="0" w:afterAutospacing="0"/>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r>
      <w:r/>
    </w:p>
    <w:tbl>
      <w:tblPr>
        <w:tblStyle w:val="794"/>
        <w:tblpPr w:horzAnchor="page" w:tblpX="2463" w:vertAnchor="text" w:tblpY="240" w:leftFromText="180" w:topFromText="0" w:rightFromText="180" w:bottomFromText="0"/>
        <w:tblW w:w="7679" w:type="dxa"/>
        <w:tblInd w:w="0" w:type="dxa"/>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995"/>
        <w:gridCol w:w="1875"/>
        <w:gridCol w:w="2809"/>
      </w:tblGrid>
      <w:tr>
        <w:trPr>
          <w:cantSplit/>
          <w:trHeight w:val="795"/>
        </w:trPr>
        <w:tc>
          <w:tcPr>
            <w:shd w:val="clear" w:color="auto" w:fill="auto"/>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项目名称</w:t>
            </w:r>
            <w:r/>
          </w:p>
        </w:tc>
        <w:tc>
          <w:tcPr>
            <w:shd w:val="clear" w:color="auto" w:fill="auto"/>
            <w:tcBorders>
              <w:top w:val="single" w:color="000000" w:sz="6" w:space="0"/>
              <w:left w:val="single" w:color="000000" w:sz="2" w:space="0"/>
              <w:bottom w:val="single" w:color="000000" w:sz="2" w:space="0"/>
              <w:right w:val="single" w:color="000000" w:sz="2" w:space="0"/>
            </w:tcBorders>
            <w:tcW w:w="1875" w:type="dxa"/>
            <w:vAlign w:val="center"/>
            <w:textDirection w:val="lrTb"/>
            <w:noWrap w:val="false"/>
          </w:tcPr>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项目内容</w:t>
            </w:r>
            <w:r/>
          </w:p>
        </w:tc>
        <w:tc>
          <w:tcPr>
            <w:shd w:val="clear" w:color="auto" w:fill="auto"/>
            <w:tcBorders>
              <w:top w:val="single" w:color="000000" w:sz="6" w:space="0"/>
              <w:left w:val="single" w:color="auto" w:sz="4" w:space="0"/>
              <w:bottom w:val="single" w:color="000000" w:sz="2" w:space="0"/>
              <w:right w:val="single" w:color="000000" w:sz="2" w:space="0"/>
            </w:tcBorders>
            <w:tcW w:w="2809" w:type="dxa"/>
            <w:vAlign w:val="center"/>
            <w:textDirection w:val="lrTb"/>
            <w:noWrap w:val="false"/>
          </w:tcPr>
          <w:p>
            <w:pPr>
              <w:ind w:left="0" w:right="0" w:firstLine="480"/>
              <w:jc w:val="center"/>
              <w:keepLines w:val="0"/>
              <w:keepNext w:val="0"/>
              <w:spacing w:before="0" w:beforeAutospacing="0" w:after="0" w:afterAutospacing="0" w:line="460" w:lineRule="exact"/>
              <w:widowControl w:val="off"/>
              <w:rPr>
                <w:rFonts w:hint="eastAsia" w:ascii="宋体" w:hAnsi="宋体" w:eastAsia="宋体" w:cs="宋体"/>
                <w:b/>
                <w:bCs/>
                <w:sz w:val="24"/>
                <w:szCs w:val="24"/>
              </w:rPr>
              <w:suppressLineNumbers w:val="0"/>
            </w:pPr>
            <w:r>
              <w:rPr>
                <w:rFonts w:hint="eastAsia" w:ascii="宋体" w:hAnsi="宋体" w:cs="宋体"/>
                <w:b/>
                <w:bCs/>
                <w:sz w:val="24"/>
                <w:szCs w:val="24"/>
                <w:lang w:val="en-US" w:eastAsia="zh-CN" w:bidi="ar"/>
              </w:rPr>
              <w:t xml:space="preserve">单</w:t>
            </w:r>
            <w:r>
              <w:rPr>
                <w:rFonts w:hint="eastAsia" w:ascii="宋体" w:hAnsi="宋体" w:eastAsia="宋体" w:cs="宋体"/>
                <w:b/>
                <w:bCs/>
                <w:sz w:val="24"/>
                <w:szCs w:val="24"/>
                <w:lang w:val="en-US" w:eastAsia="zh-CN" w:bidi="ar"/>
              </w:rPr>
              <w:t xml:space="preserve">价（小写）</w:t>
            </w:r>
            <w:r/>
          </w:p>
        </w:tc>
      </w:tr>
      <w:tr>
        <w:trPr>
          <w:cantSplit/>
          <w:trHeight w:val="1898"/>
        </w:trPr>
        <w:tc>
          <w:tcPr>
            <w:shd w:val="clear" w:color="auto" w:fill="auto"/>
            <w:tcBorders>
              <w:top w:val="single" w:color="000000" w:sz="2" w:space="0"/>
              <w:left w:val="single" w:color="000000" w:sz="6" w:space="0"/>
              <w:bottom w:val="single" w:color="auto" w:sz="2" w:space="0"/>
              <w:right w:val="single" w:color="000000" w:sz="2" w:space="0"/>
            </w:tcBorders>
            <w:tcW w:w="2995" w:type="dxa"/>
            <w:vAlign w:val="center"/>
            <w:textDirection w:val="lrTb"/>
            <w:noWrap w:val="false"/>
          </w:tcPr>
          <w:p>
            <w:pPr>
              <w:ind w:left="0" w:right="0"/>
              <w:jc w:val="left"/>
              <w:keepLines w:val="0"/>
              <w:keepNext w:val="0"/>
              <w:spacing w:before="0" w:beforeAutospacing="0" w:after="0" w:afterAutospacing="0" w:line="460" w:lineRule="exact"/>
              <w:widowControl w:val="off"/>
              <w:rPr>
                <w:rFonts w:hint="eastAsia" w:ascii="宋体" w:hAnsi="宋体" w:eastAsia="宋体" w:cs="宋体"/>
                <w:sz w:val="24"/>
                <w:szCs w:val="24"/>
                <w:u w:val="single"/>
              </w:rPr>
              <w:suppressLineNumbers w:val="0"/>
            </w:pPr>
            <w:r>
              <w:rPr>
                <w:rFonts w:hint="eastAsia" w:ascii="宋体" w:hAnsi="宋体"/>
                <w:color w:val="000000"/>
                <w:sz w:val="24"/>
                <w:szCs w:val="20"/>
                <w:lang w:val="en-US" w:eastAsia="zh-CN"/>
              </w:rPr>
              <w:t xml:space="preserve">睢宁县2025年大豆单产提升整建制推进县创建</w:t>
            </w:r>
            <w:r>
              <w:rPr>
                <w:rFonts w:hint="eastAsia" w:ascii="宋体" w:hAnsi="宋体" w:eastAsia="宋体" w:cs="宋体"/>
                <w:sz w:val="24"/>
                <w:szCs w:val="24"/>
                <w:lang w:val="en-US" w:eastAsia="zh-CN" w:bidi="ar"/>
              </w:rPr>
              <w:t xml:space="preserve">  </w:t>
            </w:r>
            <w:r/>
          </w:p>
        </w:tc>
        <w:tc>
          <w:tcPr>
            <w:shd w:val="clear" w:color="auto" w:fill="auto"/>
            <w:tcBorders>
              <w:top w:val="single" w:color="000000" w:sz="2" w:space="0"/>
              <w:left w:val="single" w:color="000000" w:sz="2" w:space="0"/>
              <w:bottom w:val="single" w:color="auto" w:sz="2" w:space="0"/>
              <w:right w:val="single" w:color="000000" w:sz="2" w:space="0"/>
            </w:tcBorders>
            <w:tcW w:w="1875" w:type="dxa"/>
            <w:vAlign w:val="center"/>
            <w:textDirection w:val="lrTb"/>
            <w:noWrap w:val="false"/>
          </w:tcPr>
          <w:p>
            <w:pPr>
              <w:ind w:left="0" w:right="0"/>
              <w:jc w:val="center"/>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详见投标响应文件</w:t>
            </w:r>
            <w:r/>
          </w:p>
        </w:tc>
        <w:tc>
          <w:tcPr>
            <w:shd w:val="clear" w:color="auto" w:fill="auto"/>
            <w:tcBorders>
              <w:top w:val="single" w:color="000000" w:sz="2" w:space="0"/>
              <w:left w:val="single" w:color="auto" w:sz="4" w:space="0"/>
              <w:bottom w:val="single" w:color="auto" w:sz="2" w:space="0"/>
              <w:right w:val="single" w:color="000000" w:sz="2" w:space="0"/>
            </w:tcBorders>
            <w:tcW w:w="2809" w:type="dxa"/>
            <w:vAlign w:val="center"/>
            <w:textDirection w:val="lrTb"/>
            <w:noWrap w:val="false"/>
          </w:tcPr>
          <w:p>
            <w:pPr>
              <w:ind w:left="0" w:right="0" w:firstLine="480"/>
              <w:jc w:val="center"/>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bookmarkStart w:id="18" w:name="_GoBack"/>
            <w:r/>
            <w:bookmarkEnd w:id="18"/>
            <w:r/>
            <w:r/>
          </w:p>
        </w:tc>
      </w:tr>
      <w:tr>
        <w:trPr>
          <w:cantSplit/>
          <w:trHeight w:val="971"/>
        </w:trPr>
        <w:tc>
          <w:tcPr>
            <w:gridSpan w:val="2"/>
            <w:shd w:val="clear" w:color="auto" w:fill="auto"/>
            <w:tcBorders>
              <w:top w:val="single" w:color="000000" w:sz="2" w:space="0"/>
              <w:left w:val="single" w:color="000000" w:sz="6" w:space="0"/>
              <w:bottom w:val="single" w:color="000000" w:sz="2" w:space="0"/>
              <w:right w:val="single" w:color="000000" w:sz="2" w:space="0"/>
            </w:tcBorders>
            <w:tcW w:w="4870" w:type="dxa"/>
            <w:vAlign w:val="center"/>
            <w:textDirection w:val="lrTb"/>
            <w:noWrap w:val="false"/>
          </w:tcPr>
          <w:p>
            <w:pPr>
              <w:ind w:left="0" w:right="0" w:firstLine="480"/>
              <w:jc w:val="center"/>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单</w:t>
            </w:r>
            <w:r>
              <w:rPr>
                <w:rFonts w:hint="eastAsia" w:ascii="宋体" w:hAnsi="宋体" w:eastAsia="宋体" w:cs="宋体"/>
                <w:sz w:val="24"/>
                <w:szCs w:val="24"/>
                <w:lang w:val="en-US" w:eastAsia="zh-CN" w:bidi="ar"/>
              </w:rPr>
              <w:t xml:space="preserve">价（大写）</w:t>
            </w:r>
            <w:r/>
          </w:p>
        </w:tc>
        <w:tc>
          <w:tcPr>
            <w:shd w:val="clear" w:color="auto" w:fill="auto"/>
            <w:tcBorders>
              <w:top w:val="single" w:color="000000" w:sz="2" w:space="0"/>
              <w:left w:val="single" w:color="auto" w:sz="4" w:space="0"/>
              <w:bottom w:val="single" w:color="000000" w:sz="2" w:space="0"/>
              <w:right w:val="single" w:color="000000" w:sz="2" w:space="0"/>
            </w:tcBorders>
            <w:tcW w:w="2809" w:type="dxa"/>
            <w:vAlign w:val="center"/>
            <w:textDirection w:val="lrTb"/>
            <w:noWrap w:val="false"/>
          </w:tcPr>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r>
      <w:r/>
    </w:p>
    <w:p>
      <w:pPr>
        <w:ind w:left="0" w:right="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报价说明：</w:t>
      </w:r>
      <w:r/>
    </w:p>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1.报价包括货物供应、运输、包装、装卸、安装调试、税金、人工及所需的所有费用，采购人不再支付报价以外的任何费用。</w:t>
      </w:r>
      <w:r/>
    </w:p>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2.本报价为最终报价，在开启后不得变更。</w:t>
      </w:r>
      <w:r/>
    </w:p>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3.报价以总价为准，大小写不一致以大写为准；</w:t>
      </w:r>
      <w:r/>
    </w:p>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r>
      <w:r/>
    </w:p>
    <w:p>
      <w:pPr>
        <w:ind w:left="0" w:right="29"/>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供应商名称（电子签章）：</w:t>
      </w:r>
      <w:r/>
    </w:p>
    <w:p>
      <w:pPr>
        <w:ind w:left="0" w:right="29"/>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日　期：</w:t>
      </w:r>
      <w:r>
        <w:rPr>
          <w:rFonts w:hint="eastAsia" w:ascii="宋体" w:hAnsi="宋体" w:cs="宋体"/>
          <w:color w:val="000000"/>
          <w:sz w:val="24"/>
          <w:szCs w:val="24"/>
          <w:lang w:val="en-US" w:eastAsia="zh-CN" w:bidi="ar"/>
        </w:rPr>
        <w:t xml:space="preserve">2026</w:t>
      </w:r>
      <w:r>
        <w:rPr>
          <w:rFonts w:hint="eastAsia" w:ascii="宋体" w:hAnsi="宋体" w:eastAsia="宋体" w:cs="宋体"/>
          <w:color w:val="000000"/>
          <w:sz w:val="24"/>
          <w:szCs w:val="24"/>
          <w:lang w:val="en-US" w:eastAsia="zh-CN" w:bidi="ar"/>
        </w:rPr>
        <w:t xml:space="preserve">年　 月 　日</w:t>
      </w:r>
      <w:r/>
    </w:p>
    <w:p>
      <w:pPr>
        <w:ind w:left="0" w:right="29"/>
        <w:jc w:val="left"/>
        <w:keepLines w:val="0"/>
        <w:keepNext w:val="0"/>
        <w:spacing w:before="0" w:beforeAutospacing="0" w:after="0" w:afterAutospacing="0" w:line="460" w:lineRule="exact"/>
        <w:widowControl w:val="off"/>
        <w:rPr>
          <w:rFonts w:hint="eastAsia" w:ascii="宋体" w:hAnsi="宋体" w:eastAsia="宋体" w:cs="宋体"/>
          <w:szCs w:val="21"/>
          <w:lang w:eastAsia="zh-CN"/>
        </w:rPr>
        <w:suppressLineNumbers w:val="0"/>
      </w:pPr>
      <w:r>
        <w:rPr>
          <w:rFonts w:hint="eastAsia" w:ascii="宋体" w:hAnsi="宋体" w:eastAsia="宋体" w:cs="宋体"/>
          <w:szCs w:val="21"/>
          <w:lang w:eastAsia="zh-CN"/>
        </w:rPr>
      </w:r>
      <w:r/>
    </w:p>
    <w:p>
      <w:pPr>
        <w:pStyle w:val="808"/>
        <w:rPr>
          <w:rFonts w:hint="eastAsia"/>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lang w:val="en-US" w:eastAsia="zh-CN"/>
        </w:rPr>
      </w:r>
      <w:r/>
    </w:p>
    <w:p>
      <w:pPr>
        <w:pStyle w:val="1063"/>
        <w:numPr>
          <w:ilvl w:val="0"/>
          <w:numId w:val="0"/>
        </w:numPr>
        <w:ind w:right="29"/>
        <w:jc w:val="center"/>
        <w:spacing w:before="0" w:line="400" w:lineRule="exact"/>
        <w:rPr>
          <w:rFonts w:ascii="宋体" w:hAnsi="宋体" w:eastAsia="宋体"/>
          <w:highlight w:val="none"/>
        </w:rPr>
      </w:pPr>
      <w:r>
        <w:rPr>
          <w:rFonts w:hint="eastAsia" w:ascii="宋体" w:hAnsi="宋体" w:eastAsia="宋体"/>
          <w:highlight w:val="none"/>
          <w:lang w:val="en-US" w:eastAsia="zh-CN"/>
        </w:rPr>
        <w:t xml:space="preserve">4</w:t>
      </w:r>
      <w:r>
        <w:rPr>
          <w:rFonts w:ascii="宋体" w:hAnsi="宋体" w:eastAsia="宋体"/>
          <w:highlight w:val="none"/>
          <w:lang w:val="en-US" w:eastAsia="zh-CN"/>
        </w:rPr>
        <w:t xml:space="preserve">、</w:t>
      </w:r>
      <w:r>
        <w:rPr>
          <w:rFonts w:hint="eastAsia" w:ascii="宋体" w:hAnsi="宋体" w:eastAsia="宋体"/>
          <w:highlight w:val="none"/>
          <w:lang w:val="en-US" w:eastAsia="zh-CN"/>
        </w:rPr>
        <w:t xml:space="preserve">询价报价表</w:t>
      </w:r>
      <w:r/>
    </w:p>
    <w:p>
      <w:pPr>
        <w:pStyle w:val="807"/>
        <w:numPr>
          <w:ilvl w:val="0"/>
          <w:numId w:val="0"/>
        </w:numPr>
        <w:rPr>
          <w:color w:val="auto"/>
        </w:rPr>
      </w:pPr>
      <w:r>
        <w:rPr>
          <w:color w:val="auto"/>
        </w:rPr>
      </w:r>
      <w:r/>
    </w:p>
    <w:p>
      <w:pPr>
        <w:pStyle w:val="846"/>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JSZC-320324-XZGX-X2026-0010</w:t>
      </w:r>
      <w:r/>
    </w:p>
    <w:p>
      <w:pPr>
        <w:pStyle w:val="846"/>
        <w:ind w:left="0" w:firstLine="0"/>
        <w:jc w:val="left"/>
        <w:keepLines w:val="0"/>
        <w:keepNext w:val="0"/>
        <w:pageBreakBefore w:val="0"/>
        <w:spacing w:line="360" w:lineRule="auto"/>
        <w:widowControl w:val="off"/>
        <w:rPr>
          <w:rFonts w:hint="eastAsia"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睢宁县2025年大豆单产提升整建制推进县创建</w:t>
      </w:r>
      <w:r/>
    </w:p>
    <w:p>
      <w:pPr>
        <w:pStyle w:val="804"/>
        <w:rPr>
          <w:rFonts w:hint="default"/>
          <w:lang w:val="en-US" w:eastAsia="zh-CN"/>
        </w:rPr>
      </w:pPr>
      <w:r>
        <w:rPr>
          <w:rFonts w:hint="eastAsia" w:ascii="宋体" w:eastAsia="宋体"/>
          <w:sz w:val="24"/>
          <w:szCs w:val="24"/>
          <w:highlight w:val="none"/>
          <w:lang w:val="en-US" w:eastAsia="zh-CN"/>
        </w:rPr>
        <w:t xml:space="preserve">采购包：（X）                                 货币单位：人民币元</w:t>
      </w:r>
      <w:r/>
    </w:p>
    <w:tbl>
      <w:tblPr>
        <w:tblStyle w:val="794"/>
        <w:tblW w:w="10352"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hint="eastAsia" w:ascii="仿宋" w:hAnsi="仿宋" w:eastAsia="仿宋"/>
                <w:sz w:val="24"/>
                <w:szCs w:val="20"/>
                <w:lang w:eastAsia="zh-CN"/>
              </w:rPr>
              <w:t xml:space="preserve">包段</w:t>
            </w:r>
            <w:r>
              <w:rPr>
                <w:rFonts w:ascii="仿宋" w:hAnsi="仿宋" w:eastAsia="仿宋"/>
                <w:sz w:val="24"/>
                <w:szCs w:val="20"/>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07"/>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07"/>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总价</w:t>
            </w:r>
            <w:r/>
          </w:p>
        </w:tc>
        <w:tc>
          <w:tcPr>
            <w:shd w:val="clear" w:color="auto" w:fill="c0c0c0"/>
            <w:tcMar>
              <w:left w:w="15" w:type="dxa"/>
              <w:top w:w="15" w:type="dxa"/>
              <w:right w:w="15" w:type="dxa"/>
              <w:bottom w:w="0" w:type="dxa"/>
            </w:tcMar>
            <w:tcW w:w="1251" w:type="dxa"/>
            <w:vAlign w:val="center"/>
            <w:textDirection w:val="lrTb"/>
            <w:noWrap w:val="false"/>
          </w:tcPr>
          <w:p>
            <w:pPr>
              <w:pStyle w:val="807"/>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highlight w:val="none"/>
                <w:lang w:val="en-US" w:eastAsia="zh-CN"/>
              </w:rPr>
              <w:t xml:space="preserve">总数量</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1</w:t>
            </w:r>
            <w:r/>
          </w:p>
        </w:tc>
        <w:tc>
          <w:tcPr>
            <w:tcMar>
              <w:left w:w="15" w:type="dxa"/>
              <w:top w:w="15" w:type="dxa"/>
              <w:right w:w="15" w:type="dxa"/>
              <w:bottom w:w="0" w:type="dxa"/>
            </w:tcMar>
            <w:tcW w:w="119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hint="default" w:ascii="仿宋" w:hAnsi="仿宋" w:eastAsia="仿宋"/>
                <w:sz w:val="24"/>
                <w:szCs w:val="20"/>
                <w:lang w:val="en-US"/>
              </w:rPr>
              <w:suppressLineNumbers w:val="0"/>
            </w:pPr>
            <w:r>
              <w:rPr>
                <w:rFonts w:hint="default" w:ascii="仿宋" w:hAnsi="仿宋" w:eastAsia="仿宋"/>
                <w:sz w:val="24"/>
                <w:szCs w:val="20"/>
                <w:lang w:val="en-US"/>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hint="default" w:ascii="仿宋" w:hAnsi="仿宋" w:eastAsia="仿宋"/>
                <w:sz w:val="24"/>
                <w:szCs w:val="20"/>
                <w:lang w:val="en-US"/>
              </w:rPr>
              <w:suppressLineNumbers w:val="0"/>
            </w:pPr>
            <w:r>
              <w:rPr>
                <w:rFonts w:hint="default" w:ascii="仿宋" w:hAnsi="仿宋" w:eastAsia="仿宋"/>
                <w:sz w:val="24"/>
                <w:szCs w:val="20"/>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2</w:t>
            </w:r>
            <w:r/>
          </w:p>
        </w:tc>
        <w:tc>
          <w:tcPr>
            <w:tcMar>
              <w:left w:w="15" w:type="dxa"/>
              <w:top w:w="15" w:type="dxa"/>
              <w:right w:w="15" w:type="dxa"/>
              <w:bottom w:w="0" w:type="dxa"/>
            </w:tcMar>
            <w:tcW w:w="119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7"/>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7"/>
              <w:ind w:left="0" w:right="0"/>
              <w:jc w:val="center"/>
              <w:keepLines w:val="0"/>
              <w:keepNext w:val="0"/>
              <w:spacing w:before="0" w:beforeAutospacing="0" w:after="0" w:afterAutospacing="0"/>
              <w:rPr>
                <w:rFonts w:hint="default"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4</w:t>
            </w:r>
            <w:r/>
          </w:p>
        </w:tc>
        <w:tc>
          <w:tcPr>
            <w:tcMar>
              <w:left w:w="15" w:type="dxa"/>
              <w:top w:w="15" w:type="dxa"/>
              <w:right w:w="15" w:type="dxa"/>
              <w:bottom w:w="0" w:type="dxa"/>
            </w:tcMar>
            <w:tcW w:w="119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7"/>
              <w:ind w:left="0" w:right="0"/>
              <w:jc w:val="center"/>
              <w:keepLines w:val="0"/>
              <w:keepNext w:val="0"/>
              <w:spacing w:before="0" w:beforeAutospacing="0" w:after="0" w:afterAutospacing="0"/>
              <w:rPr>
                <w:rFonts w:hint="default"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5</w:t>
            </w:r>
            <w:r/>
          </w:p>
        </w:tc>
        <w:tc>
          <w:tcPr>
            <w:tcMar>
              <w:left w:w="15" w:type="dxa"/>
              <w:top w:w="15" w:type="dxa"/>
              <w:right w:w="15" w:type="dxa"/>
              <w:bottom w:w="0" w:type="dxa"/>
            </w:tcMar>
            <w:tcW w:w="119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7"/>
              <w:ind w:left="0" w:right="0" w:firstLine="1200"/>
              <w:jc w:val="both"/>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7"/>
              <w:ind w:left="0" w:right="0" w:firstLine="1200"/>
              <w:jc w:val="both"/>
              <w:keepLines w:val="0"/>
              <w:keepNext w:val="0"/>
              <w:spacing w:before="0" w:beforeAutospacing="0" w:after="0" w:afterAutospacing="0"/>
              <w:rPr>
                <w:rFonts w:hint="eastAsia" w:ascii="仿宋" w:hAnsi="仿宋" w:eastAsia="仿宋"/>
                <w:sz w:val="24"/>
                <w:szCs w:val="20"/>
                <w:highlight w:val="none"/>
                <w:lang w:eastAsia="zh-CN"/>
              </w:rPr>
              <w:suppressLineNumbers w:val="0"/>
            </w:pPr>
            <w:r>
              <w:rPr>
                <w:rFonts w:hint="eastAsia" w:ascii="仿宋" w:hAnsi="仿宋" w:eastAsia="仿宋"/>
                <w:sz w:val="24"/>
                <w:szCs w:val="20"/>
                <w:highlight w:val="none"/>
                <w:lang w:eastAsia="zh-CN"/>
              </w:rPr>
              <w:t xml:space="preserve">总量合计</w:t>
            </w:r>
            <w:r/>
          </w:p>
        </w:tc>
        <w:tc>
          <w:tcPr>
            <w:gridSpan w:val="5"/>
            <w:tcMar>
              <w:left w:w="15" w:type="dxa"/>
              <w:top w:w="15" w:type="dxa"/>
              <w:right w:w="15" w:type="dxa"/>
              <w:bottom w:w="0" w:type="dxa"/>
            </w:tcMar>
            <w:tcW w:w="5747"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highlight w:val="none"/>
              </w:rPr>
              <w:suppressLineNumbers w:val="0"/>
            </w:pPr>
            <w:r>
              <w:rPr>
                <w:rFonts w:ascii="仿宋" w:hAnsi="仿宋" w:eastAsia="仿宋"/>
                <w:sz w:val="24"/>
                <w:szCs w:val="20"/>
                <w:highlight w:val="none"/>
              </w:rPr>
            </w:r>
            <w:r/>
          </w:p>
        </w:tc>
        <w:tc>
          <w:tcPr>
            <w:tcMar>
              <w:left w:w="15" w:type="dxa"/>
              <w:top w:w="15" w:type="dxa"/>
              <w:right w:w="15" w:type="dxa"/>
              <w:bottom w:w="0" w:type="dxa"/>
            </w:tcMar>
            <w:tcW w:w="1251"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highlight w:val="green"/>
              </w:rPr>
              <w:suppressLineNumbers w:val="0"/>
            </w:pPr>
            <w:r>
              <w:rPr>
                <w:rFonts w:ascii="仿宋" w:hAnsi="仿宋" w:eastAsia="仿宋"/>
                <w:sz w:val="24"/>
                <w:szCs w:val="20"/>
                <w:highlight w:val="green"/>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07"/>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07"/>
              <w:ind w:left="0" w:right="0"/>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7"/>
              <w:ind w:left="0" w:right="0"/>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bl>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07"/>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07"/>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w:t>
      </w:r>
      <w:r>
        <w:rPr>
          <w:rFonts w:hint="eastAsia" w:ascii="宋体" w:hAnsi="宋体" w:eastAsia="宋体"/>
          <w:sz w:val="24"/>
          <w:szCs w:val="24"/>
          <w:highlight w:val="none"/>
          <w:lang w:val="en-US" w:eastAsia="zh-CN"/>
        </w:rPr>
        <w:t xml:space="preserve">、</w:t>
      </w:r>
      <w:r>
        <w:rPr>
          <w:rFonts w:ascii="宋体" w:hAnsi="宋体" w:eastAsia="宋体"/>
          <w:sz w:val="24"/>
          <w:szCs w:val="24"/>
          <w:highlight w:val="none"/>
          <w:lang w:val="en-US" w:eastAsia="zh-CN"/>
        </w:rPr>
        <w:t xml:space="preserve">如果不提供详细分项</w:t>
      </w:r>
      <w:r>
        <w:rPr>
          <w:rFonts w:hint="eastAsia" w:ascii="宋体" w:hAnsi="宋体" w:eastAsia="宋体"/>
          <w:sz w:val="24"/>
          <w:szCs w:val="24"/>
          <w:highlight w:val="none"/>
          <w:lang w:val="en-US" w:eastAsia="zh-CN"/>
        </w:rPr>
        <w:t xml:space="preserve">（包）</w:t>
      </w:r>
      <w:r>
        <w:rPr>
          <w:rFonts w:ascii="宋体" w:hAnsi="宋体" w:eastAsia="宋体"/>
          <w:sz w:val="24"/>
          <w:szCs w:val="24"/>
          <w:highlight w:val="none"/>
          <w:lang w:val="en-US" w:eastAsia="zh-CN"/>
        </w:rPr>
        <w:t xml:space="preserve">报价将视为没有实质性响应询价文件。</w:t>
      </w:r>
      <w:r/>
    </w:p>
    <w:p>
      <w:pPr>
        <w:pStyle w:val="807"/>
        <w:ind w:left="0" w:right="0" w:firstLine="480"/>
        <w:keepLines w:val="0"/>
        <w:keepNext w:val="0"/>
        <w:pageBreakBefore w:val="0"/>
        <w:spacing w:line="360" w:lineRule="exact"/>
        <w:widowControl w:val="off"/>
        <w:rPr>
          <w:rFonts w:hint="default" w:ascii="宋体" w:hAnsi="宋体" w:eastAsia="宋体"/>
          <w:sz w:val="24"/>
          <w:highlight w:val="none"/>
          <w:lang w:val="en-US" w:eastAsia="zh-CN"/>
        </w:rPr>
        <w:outlineLvl w:val="9"/>
      </w:pPr>
      <w:r>
        <w:rPr>
          <w:rFonts w:hint="eastAsia" w:ascii="宋体" w:hAnsi="宋体" w:eastAsia="宋体"/>
          <w:sz w:val="24"/>
          <w:highlight w:val="none"/>
          <w:lang w:val="en-US" w:eastAsia="zh-CN"/>
        </w:rPr>
        <w:t xml:space="preserve">2、每包预算总价固定不变，量大者中，每包须单独报价（量）。</w:t>
      </w:r>
      <w:r/>
    </w:p>
    <w:p>
      <w:pPr>
        <w:pStyle w:val="807"/>
        <w:ind w:left="0" w:right="0" w:firstLine="480"/>
        <w:keepLines w:val="0"/>
        <w:keepNext w:val="0"/>
        <w:pageBreakBefore w:val="0"/>
        <w:spacing w:line="360" w:lineRule="exact"/>
        <w:widowControl w:val="off"/>
        <w:rPr>
          <w:rFonts w:ascii="宋体" w:hAnsi="宋体" w:eastAsia="宋体"/>
          <w:sz w:val="24"/>
          <w:lang w:val="en-US" w:eastAsia="zh-CN"/>
        </w:rPr>
        <w:outlineLvl w:val="9"/>
      </w:pPr>
      <w:r>
        <w:rPr>
          <w:rFonts w:hint="eastAsia" w:ascii="宋体" w:hAnsi="宋体" w:eastAsia="宋体"/>
          <w:sz w:val="24"/>
          <w:lang w:val="en-US" w:eastAsia="zh-CN"/>
        </w:rPr>
        <w:t xml:space="preserve">3、</w:t>
      </w:r>
      <w:r>
        <w:rPr>
          <w:rFonts w:ascii="宋体" w:hAnsi="宋体" w:eastAsia="宋体"/>
          <w:sz w:val="24"/>
          <w:lang w:val="en-US" w:eastAsia="zh-CN"/>
        </w:rPr>
        <w:t xml:space="preserve">供应商对以上数据的真实性负责。</w:t>
      </w:r>
      <w:r/>
    </w:p>
    <w:p>
      <w:pPr>
        <w:pStyle w:val="807"/>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徐州国信招标有限公司</w:t>
      </w:r>
      <w:r>
        <w:rPr>
          <w:rFonts w:ascii="宋体" w:hAnsi="宋体" w:eastAsia="宋体"/>
          <w:i/>
          <w:iCs/>
          <w:sz w:val="24"/>
          <w:szCs w:val="24"/>
          <w:highlight w:val="none"/>
          <w:lang w:val="en-US" w:eastAsia="zh-CN"/>
        </w:rPr>
        <w:t xml:space="preserve">有权将以上内容进行公示。</w:t>
      </w:r>
      <w:r/>
    </w:p>
    <w:p>
      <w:pPr>
        <w:pStyle w:val="807"/>
        <w:ind w:firstLine="500"/>
        <w:spacing w:line="400" w:lineRule="exact"/>
        <w:rPr>
          <w:rFonts w:ascii="宋体" w:hAnsi="宋体" w:eastAsia="宋体"/>
          <w:sz w:val="25"/>
        </w:rPr>
      </w:pPr>
      <w:r>
        <w:rPr>
          <w:rFonts w:ascii="宋体" w:hAnsi="宋体" w:eastAsia="宋体"/>
          <w:sz w:val="25"/>
        </w:rPr>
      </w:r>
      <w:r/>
    </w:p>
    <w:p>
      <w:pPr>
        <w:pStyle w:val="1063"/>
        <w:ind w:firstLine="723"/>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睢宁县2025年大豆单产提升整建制推进县创建</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JSZC-320324-XZGX-X2026-0010</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46"/>
        <w:rPr>
          <w:rFonts w:ascii="宋体" w:hAnsi="宋体" w:eastAsia="宋体"/>
        </w:rPr>
      </w:pPr>
      <w:r>
        <w:rPr>
          <w:rFonts w:ascii="宋体" w:hAnsi="宋体" w:eastAsia="宋体"/>
        </w:rPr>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07"/>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7"/>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7"/>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原件扫描件</w:t>
      </w:r>
      <w:r>
        <w:rPr>
          <w:rFonts w:ascii="宋体" w:hAnsi="宋体" w:eastAsia="宋体"/>
          <w:b/>
          <w:bCs/>
          <w:color w:val="000000"/>
          <w:sz w:val="24"/>
        </w:rPr>
        <w:t xml:space="preserve">附后)</w:t>
      </w:r>
      <w:r/>
    </w:p>
    <w:p>
      <w:pPr>
        <w:pStyle w:val="1063"/>
        <w:ind w:right="30" w:firstLine="723"/>
        <w:spacing w:before="0" w:line="400" w:lineRule="exact"/>
        <w:rPr>
          <w:rFonts w:ascii="宋体" w:hAnsi="宋体" w:eastAsia="宋体"/>
        </w:rPr>
      </w:pPr>
      <w:r>
        <w:rPr>
          <w:rFonts w:ascii="宋体" w:hAnsi="宋体" w:eastAsia="宋体"/>
        </w:rPr>
      </w:r>
      <w:r/>
    </w:p>
    <w:p>
      <w:pPr>
        <w:pStyle w:val="1063"/>
        <w:ind w:right="30" w:firstLine="723"/>
        <w:spacing w:before="0" w:line="400" w:lineRule="exact"/>
        <w:rPr>
          <w:rFonts w:ascii="宋体" w:hAnsi="宋体" w:eastAsia="宋体"/>
        </w:rPr>
      </w:pPr>
      <w:r>
        <w:rPr>
          <w:rFonts w:ascii="宋体" w:hAnsi="宋体" w:eastAsia="宋体"/>
        </w:rPr>
      </w:r>
      <w:r/>
    </w:p>
    <w:p>
      <w:pPr>
        <w:pStyle w:val="1063"/>
        <w:ind w:right="30" w:firstLine="723"/>
        <w:spacing w:before="0" w:line="400" w:lineRule="exact"/>
        <w:rPr>
          <w:rFonts w:ascii="宋体" w:hAnsi="宋体" w:eastAsia="宋体"/>
        </w:rPr>
      </w:pPr>
      <w:r>
        <w:rPr>
          <w:rFonts w:ascii="宋体" w:hAnsi="宋体" w:eastAsia="宋体"/>
        </w:rPr>
      </w:r>
      <w:r/>
    </w:p>
    <w:p>
      <w:pPr>
        <w:pStyle w:val="1063"/>
        <w:ind w:right="30" w:firstLine="723"/>
        <w:spacing w:before="0" w:line="400" w:lineRule="exact"/>
        <w:rPr>
          <w:rFonts w:ascii="宋体" w:hAnsi="宋体" w:eastAsia="宋体"/>
        </w:rPr>
      </w:pPr>
      <w:r>
        <w:rPr>
          <w:rFonts w:ascii="宋体" w:hAnsi="宋体" w:eastAsia="宋体"/>
        </w:rPr>
      </w:r>
      <w:r/>
    </w:p>
    <w:p>
      <w:pPr>
        <w:pStyle w:val="1063"/>
        <w:ind w:right="30" w:firstLine="723"/>
        <w:spacing w:before="0" w:line="400" w:lineRule="exact"/>
        <w:rPr>
          <w:rFonts w:ascii="宋体" w:hAnsi="宋体" w:eastAsia="宋体"/>
        </w:rPr>
      </w:pPr>
      <w:r>
        <w:rPr>
          <w:rFonts w:ascii="宋体" w:hAnsi="宋体" w:eastAsia="宋体"/>
        </w:rPr>
      </w:r>
      <w:r/>
    </w:p>
    <w:p>
      <w:pPr>
        <w:pStyle w:val="1063"/>
        <w:ind w:right="30" w:firstLine="723"/>
        <w:spacing w:before="0" w:line="400" w:lineRule="exact"/>
        <w:rPr>
          <w:rFonts w:ascii="宋体" w:hAnsi="宋体" w:eastAsia="宋体"/>
        </w:rPr>
      </w:pPr>
      <w:r>
        <w:rPr>
          <w:rFonts w:ascii="宋体" w:hAnsi="宋体" w:eastAsia="宋体"/>
        </w:rPr>
      </w:r>
      <w:r/>
    </w:p>
    <w:p>
      <w:pPr>
        <w:pStyle w:val="1063"/>
        <w:ind w:right="30" w:firstLine="723"/>
        <w:spacing w:before="0" w:line="400" w:lineRule="exact"/>
        <w:rPr>
          <w:rFonts w:ascii="宋体" w:hAnsi="宋体" w:eastAsia="宋体"/>
        </w:rPr>
      </w:pPr>
      <w:r>
        <w:rPr>
          <w:rFonts w:ascii="宋体" w:hAnsi="宋体" w:eastAsia="宋体"/>
        </w:rPr>
      </w:r>
      <w:r/>
    </w:p>
    <w:p>
      <w:pPr>
        <w:pStyle w:val="1063"/>
        <w:ind w:right="30" w:firstLine="723"/>
        <w:spacing w:before="0" w:line="400" w:lineRule="exact"/>
        <w:rPr>
          <w:rFonts w:ascii="宋体" w:hAnsi="宋体" w:eastAsia="宋体"/>
        </w:rPr>
      </w:pPr>
      <w:r>
        <w:rPr>
          <w:rFonts w:ascii="宋体" w:hAnsi="宋体" w:eastAsia="宋体"/>
        </w:rPr>
      </w:r>
      <w:r/>
    </w:p>
    <w:p>
      <w:pPr>
        <w:pStyle w:val="1063"/>
        <w:ind w:right="30" w:firstLine="723"/>
        <w:spacing w:before="0" w:line="400" w:lineRule="exact"/>
        <w:rPr>
          <w:rFonts w:ascii="宋体" w:hAnsi="宋体" w:eastAsia="宋体"/>
        </w:rPr>
      </w:pPr>
      <w:r>
        <w:rPr>
          <w:rFonts w:ascii="宋体" w:hAnsi="宋体" w:eastAsia="宋体"/>
        </w:rPr>
      </w:r>
      <w:r/>
    </w:p>
    <w:p>
      <w:pPr>
        <w:pStyle w:val="1063"/>
        <w:ind w:left="0" w:right="30" w:firstLine="0"/>
        <w:jc w:val="center"/>
        <w:spacing w:before="0" w:line="400" w:lineRule="exact"/>
        <w:rPr>
          <w:rFonts w:ascii="宋体" w:hAnsi="宋体" w:eastAsia="宋体"/>
          <w:highlight w:val="none"/>
        </w:rPr>
      </w:pPr>
      <w:r>
        <w:rPr>
          <w:rFonts w:hint="eastAsia" w:ascii="宋体" w:hAnsi="宋体" w:eastAsia="宋体"/>
          <w:highlight w:val="none"/>
          <w:lang w:val="en-US" w:eastAsia="zh-CN"/>
        </w:rPr>
        <w:t xml:space="preserve">6</w:t>
      </w:r>
      <w:r>
        <w:rPr>
          <w:rFonts w:ascii="宋体" w:hAnsi="宋体" w:eastAsia="宋体"/>
          <w:highlight w:val="none"/>
        </w:rPr>
        <w:t xml:space="preserve">、</w:t>
      </w:r>
      <w:bookmarkStart w:id="1" w:name="_Toc493501437"/>
      <w:r/>
      <w:bookmarkStart w:id="2" w:name="_Toc445883065"/>
      <w:r>
        <w:rPr>
          <w:rFonts w:ascii="宋体" w:hAnsi="宋体" w:eastAsia="宋体"/>
          <w:highlight w:val="none"/>
        </w:rPr>
        <w:t xml:space="preserve">拟签订的合同文本</w:t>
      </w:r>
      <w:bookmarkEnd w:id="1"/>
      <w:r/>
      <w:bookmarkEnd w:id="2"/>
      <w:r/>
      <w:r/>
    </w:p>
    <w:p>
      <w:pPr>
        <w:pStyle w:val="807"/>
      </w:pPr>
      <w:r/>
      <w:r/>
    </w:p>
    <w:p>
      <w:pPr>
        <w:pStyle w:val="807"/>
        <w:ind w:firstLine="480"/>
        <w:rPr>
          <w:rFonts w:ascii="宋体" w:hAnsi="宋体" w:eastAsia="宋体"/>
        </w:rPr>
      </w:pPr>
      <w:r>
        <w:rPr>
          <w:rFonts w:ascii="宋体" w:hAnsi="宋体" w:eastAsia="宋体"/>
        </w:rPr>
      </w:r>
      <w:r/>
    </w:p>
    <w:p>
      <w:pPr>
        <w:pStyle w:val="807"/>
        <w:ind w:firstLine="0"/>
        <w:jc w:val="center"/>
        <w:rPr>
          <w:rFonts w:ascii="宋体" w:hAnsi="宋体" w:eastAsia="宋体"/>
          <w:b/>
          <w:bCs/>
          <w:sz w:val="48"/>
          <w:szCs w:val="48"/>
        </w:rPr>
      </w:pPr>
      <w:r>
        <w:rPr>
          <w:rFonts w:ascii="宋体" w:hAnsi="宋体" w:eastAsia="宋体"/>
          <w:b/>
          <w:bCs/>
          <w:sz w:val="48"/>
          <w:szCs w:val="48"/>
        </w:rPr>
      </w:r>
      <w:r/>
    </w:p>
    <w:p>
      <w:pPr>
        <w:pStyle w:val="807"/>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JSZC-320324-XZGX-X2026-0010</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睢宁县2025年大豆单产提升整建制推进县创建</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睢宁县农业农村局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14"/>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14"/>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14"/>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14"/>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14"/>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814"/>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jc w:val="both"/>
        <w:rPr>
          <w:rFonts w:hint="eastAsia" w:ascii="仿宋" w:hAnsi="仿宋" w:eastAsia="仿宋" w:cs="仿宋"/>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4.2卖方有义务根据合同的规定向买方支付违约金和/或赔偿金时，买方有权从任何一笔应付款或卖方的履约保证金中予以扣除。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 “买方”为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 “卖方”为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 “工作现场”为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1.10 “合同货币”即</w:t>
      </w:r>
      <w:r>
        <w:rPr>
          <w:rFonts w:hint="eastAsia" w:ascii="宋体" w:hAnsi="宋体" w:eastAsia="宋体" w:cs="宋体"/>
          <w:color w:val="auto"/>
          <w:sz w:val="24"/>
          <w:u w:val="single"/>
        </w:rPr>
        <w:t xml:space="preserve">人民币</w:t>
      </w: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2.3买方同意从卖方购买、卖方同意向买方出售的合同标的是</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。详见合同附件。</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3.1合同总价为</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3.2本合同为固定总价合同，项目实施过程中除采购人提出的变更要求外不增加任何费用，本合同总价中包含国家法律法规对设备、材料的检验、检测费用。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3.3 本合同价格为包括但不限于产品价、包装费、运杂费、保险费、安装费、调试费、买方操作及维护人员培训费、技术服务费等其它一切有可能产生或增加的费用。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本合同总金额为人民币大写金额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元（小写金额：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付款方式一：提交预付款保函的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付款方式二：不提交预付款保函的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lang w:val="en-US" w:eastAsia="zh-CN"/>
        </w:rPr>
        <w:t xml:space="preserve">百</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卖方需提交的支付文件包括：</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卖方出具的全额正式发票；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4.3  合同约定的卖方账户：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542"/>
        <w:rPr>
          <w:rFonts w:hint="eastAsia" w:ascii="宋体" w:hAnsi="宋体" w:eastAsia="宋体" w:cs="宋体"/>
          <w:b/>
          <w:bCs/>
          <w:color w:val="auto"/>
          <w:highlight w:val="none"/>
        </w:rPr>
      </w:pPr>
      <w:r>
        <w:rPr>
          <w:rFonts w:hint="eastAsia" w:ascii="宋体" w:hAnsi="宋体" w:eastAsia="宋体" w:cs="宋体"/>
          <w:b/>
          <w:bCs/>
          <w:color w:val="auto"/>
          <w:sz w:val="24"/>
          <w:highlight w:val="none"/>
        </w:rPr>
        <w:t xml:space="preserve">5.1卖方应于合同生效日后，</w:t>
      </w:r>
      <w:r>
        <w:rPr>
          <w:rFonts w:hint="eastAsia" w:ascii="宋体" w:hAnsi="宋体" w:eastAsia="宋体" w:cs="宋体"/>
          <w:b/>
          <w:bCs/>
          <w:color w:val="auto"/>
          <w:sz w:val="24"/>
          <w:highlight w:val="none"/>
          <w:lang w:val="en-US" w:eastAsia="zh-CN"/>
        </w:rPr>
        <w:t xml:space="preserve">接到采购人通知的</w:t>
      </w:r>
      <w:r>
        <w:rPr>
          <w:rFonts w:hint="eastAsia" w:ascii="宋体" w:hAnsi="宋体" w:eastAsia="宋体" w:cs="宋体"/>
          <w:b/>
          <w:bCs/>
          <w:color w:val="auto"/>
          <w:sz w:val="24"/>
          <w:highlight w:val="none"/>
          <w:u w:val="single"/>
          <w:lang w:val="en-US" w:eastAsia="zh-CN"/>
        </w:rPr>
        <w:t xml:space="preserve">7</w:t>
      </w:r>
      <w:r>
        <w:rPr>
          <w:rFonts w:hint="eastAsia" w:ascii="宋体" w:hAnsi="宋体" w:eastAsia="宋体" w:cs="宋体"/>
          <w:b/>
          <w:bCs/>
          <w:color w:val="auto"/>
          <w:sz w:val="24"/>
          <w:highlight w:val="none"/>
        </w:rPr>
        <w:t xml:space="preserve">日内将合同标的全部交付并安装完毕。</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5.2 交货地点为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5.3卖方应在不迟于每批合同标的备妥待运前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日通知买方。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5.5如果卖方未能按照合同规定的交货期限交货，卖方应按每天迟交合同标的金额的</w:t>
      </w:r>
      <w:r>
        <w:rPr>
          <w:rFonts w:hint="eastAsia" w:ascii="宋体" w:hAnsi="宋体" w:eastAsia="宋体" w:cs="宋体"/>
          <w:color w:val="auto"/>
          <w:sz w:val="24"/>
          <w:lang w:val="en-US" w:eastAsia="zh-CN"/>
        </w:rPr>
        <w:t xml:space="preserve">千</w:t>
      </w:r>
      <w:r>
        <w:rPr>
          <w:rFonts w:hint="eastAsia" w:ascii="宋体" w:hAnsi="宋体" w:eastAsia="宋体" w:cs="宋体"/>
          <w:color w:val="auto"/>
          <w:sz w:val="24"/>
        </w:rPr>
        <w:t xml:space="preserve">分之</w:t>
      </w:r>
      <w:r>
        <w:rPr>
          <w:rFonts w:hint="eastAsia" w:ascii="宋体" w:hAnsi="宋体" w:eastAsia="宋体" w:cs="宋体"/>
          <w:color w:val="auto"/>
          <w:sz w:val="24"/>
          <w:u w:val="single"/>
        </w:rPr>
        <w:t xml:space="preserve">一</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1</w:t>
      </w:r>
      <w:r>
        <w:rPr>
          <w:rFonts w:hint="eastAsia" w:ascii="宋体" w:hAnsi="宋体" w:eastAsia="宋体" w:cs="宋体"/>
          <w:color w:val="auto"/>
          <w:sz w:val="24"/>
        </w:rPr>
        <w:t xml:space="preserve">‰)的比率支付违约金。违约金的总金额不超过合同总价的百分之</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 ，违约金的支付不能免除卖方继续交付相关合同标的的义务。</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如果卖方在合同规定的交货期限后</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日内仍未能交付全部或部分标的，在不妨碍买方采取其他救济手段的情况下，买方可以向卖方发出书面违约通知从而全部或部分地终止合同。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7.1 技术资料随合同标的同时交付给买方。</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54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8.1卖方应于合同生效日后，</w:t>
      </w:r>
      <w:r>
        <w:rPr>
          <w:rFonts w:hint="eastAsia" w:ascii="宋体" w:hAnsi="宋体" w:eastAsia="宋体" w:cs="宋体"/>
          <w:b/>
          <w:bCs/>
          <w:color w:val="auto"/>
          <w:sz w:val="24"/>
          <w:highlight w:val="none"/>
          <w:lang w:val="en-US" w:eastAsia="zh-CN"/>
        </w:rPr>
        <w:t xml:space="preserve">接到采购人通知的</w:t>
      </w:r>
      <w:r>
        <w:rPr>
          <w:rFonts w:hint="eastAsia" w:ascii="宋体" w:hAnsi="宋体" w:cs="宋体"/>
          <w:b/>
          <w:bCs/>
          <w:color w:val="auto"/>
          <w:sz w:val="24"/>
          <w:highlight w:val="none"/>
          <w:u w:val="single"/>
          <w:lang w:val="en-US" w:eastAsia="zh-CN"/>
        </w:rPr>
        <w:t xml:space="preserve"> 7</w:t>
      </w:r>
      <w:r>
        <w:rPr>
          <w:rFonts w:hint="eastAsia" w:ascii="宋体" w:hAnsi="宋体" w:eastAsia="宋体" w:cs="宋体"/>
          <w:b/>
          <w:bCs/>
          <w:color w:val="auto"/>
          <w:sz w:val="24"/>
          <w:highlight w:val="none"/>
        </w:rPr>
        <w:t xml:space="preserve">日内将合同标的全部交付并安装</w:t>
      </w:r>
      <w:r>
        <w:rPr>
          <w:rFonts w:hint="eastAsia" w:ascii="宋体" w:hAnsi="宋体" w:eastAsia="宋体" w:cs="宋体"/>
          <w:b/>
          <w:bCs/>
          <w:color w:val="auto"/>
          <w:sz w:val="24"/>
          <w:highlight w:val="none"/>
          <w:lang w:val="en-US" w:eastAsia="zh-CN"/>
        </w:rPr>
        <w:t xml:space="preserve">调试</w:t>
      </w:r>
      <w:r>
        <w:rPr>
          <w:rFonts w:hint="eastAsia" w:ascii="宋体" w:hAnsi="宋体" w:eastAsia="宋体" w:cs="宋体"/>
          <w:b/>
          <w:bCs/>
          <w:color w:val="auto"/>
          <w:sz w:val="24"/>
          <w:highlight w:val="none"/>
        </w:rPr>
        <w:t xml:space="preserve">完毕。</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u w:val="single"/>
        </w:rPr>
        <w:t xml:space="preserve">  10  </w:t>
      </w:r>
      <w:r>
        <w:rPr>
          <w:rFonts w:hint="eastAsia" w:ascii="宋体" w:hAnsi="宋体" w:eastAsia="宋体" w:cs="宋体"/>
          <w:color w:val="auto"/>
          <w:sz w:val="24"/>
        </w:rPr>
        <w:t xml:space="preserve">日进行试运行、验收。如果试运行和/或验收因卖方原因发生迟延和/ 或在其它情况下发生额外费用，买方有权就因迟延发生的损害和损失和/或任何额外费用请求赔偿。</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11.1买方有权选择本条款规定的任意或全部救济方式。</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12.3 如果不可抗力事件的影响持续超过20日，合同任何一方均有权发出书面通知终止合同。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13.1如果卖方有下述违约行为，买方可以全部或部分地终止合同：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卖方在合同规定的交货期限后</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日内仍未能对其违约行为作出补救。</w:t>
      </w:r>
      <w:r/>
    </w:p>
    <w:p>
      <w:pPr>
        <w:ind w:firstLine="540"/>
        <w:rPr>
          <w:rFonts w:hint="eastAsia" w:ascii="宋体" w:hAnsi="宋体" w:eastAsia="宋体" w:cs="宋体"/>
          <w:b/>
          <w:i/>
          <w:color w:val="auto"/>
          <w:sz w:val="24"/>
          <w:u w:val="single"/>
        </w:rPr>
      </w:pPr>
      <w:r>
        <w:rPr>
          <w:rFonts w:hint="eastAsia" w:ascii="宋体" w:hAnsi="宋体" w:eastAsia="宋体" w:cs="宋体"/>
          <w:color w:val="auto"/>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14.1如果不能协商一致，合同任何一方有权向买方所在地人民法院提起诉讼。</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部分涉及商业秘密，该涉及商业秘密部分不公告。</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18.11 合同双方的通讯地址：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auto"/>
          <w:sz w:val="30"/>
          <w:szCs w:val="30"/>
        </w:rPr>
      </w:pPr>
      <w:r>
        <w:rPr>
          <w:rFonts w:hint="eastAsia" w:ascii="宋体" w:hAnsi="宋体" w:eastAsia="宋体" w:cs="宋体"/>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lang w:eastAsia="zh-CN"/>
        </w:rPr>
      </w:pPr>
      <w:r>
        <w:rPr>
          <w:rFonts w:hint="eastAsia" w:ascii="宋体" w:hAnsi="宋体" w:eastAsia="宋体" w:cs="宋体"/>
          <w:color w:val="auto"/>
          <w:sz w:val="24"/>
          <w:lang w:eastAsia="zh-CN"/>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w:t>
      </w:r>
      <w:r>
        <w:rPr>
          <w:rFonts w:hint="eastAsia" w:ascii="宋体" w:hAnsi="宋体" w:eastAsia="宋体" w:cs="宋体"/>
          <w:b/>
          <w:bCs/>
          <w:color w:val="auto"/>
          <w:sz w:val="24"/>
          <w:lang w:val="en-US" w:eastAsia="zh-CN"/>
        </w:rPr>
        <w:t xml:space="preserve">说明</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合同附件3：售后服务</w:t>
      </w:r>
      <w:r>
        <w:rPr>
          <w:rFonts w:hint="eastAsia" w:ascii="宋体" w:hAnsi="宋体" w:eastAsia="宋体" w:cs="宋体"/>
          <w:color w:val="auto"/>
          <w:sz w:val="24"/>
          <w:lang w:val="en-US" w:eastAsia="zh-CN"/>
        </w:rPr>
        <w:t xml:space="preserve">方案和技术培训</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：采购需求</w:t>
      </w:r>
      <w:r/>
    </w:p>
    <w:p>
      <w:pPr>
        <w:rPr>
          <w:rFonts w:hint="eastAsia" w:ascii="宋体" w:hAnsi="宋体" w:eastAsia="宋体" w:cs="宋体"/>
          <w:b w:val="0"/>
          <w:bCs w:val="0"/>
          <w:color w:val="auto"/>
          <w:sz w:val="24"/>
        </w:rPr>
      </w:pPr>
      <w:r>
        <w:rPr>
          <w:rFonts w:hint="eastAsia" w:ascii="宋体" w:hAnsi="宋体" w:eastAsia="宋体" w:cs="宋体"/>
          <w:color w:val="auto"/>
          <w:sz w:val="24"/>
        </w:rPr>
        <w:t xml:space="preserve">(见招标文</w:t>
      </w:r>
      <w:r>
        <w:rPr>
          <w:rFonts w:hint="eastAsia" w:ascii="宋体" w:hAnsi="宋体" w:eastAsia="宋体" w:cs="宋体"/>
          <w:b w:val="0"/>
          <w:bCs w:val="0"/>
          <w:color w:val="auto"/>
          <w:sz w:val="24"/>
        </w:rPr>
        <w:t xml:space="preserve">件第六章《采购需求》。)</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bCs/>
          <w:color w:val="auto"/>
          <w:sz w:val="24"/>
        </w:rPr>
        <w:sectPr>
          <w:headerReference w:type="default" r:id="rId9"/>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w:t>
      </w:r>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合同协议书</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firstLine="410"/>
        <w:rPr>
          <w:rFonts w:hint="eastAsia" w:ascii="宋体" w:hAnsi="宋体" w:eastAsia="宋体" w:cs="宋体"/>
          <w:color w:val="auto"/>
          <w:sz w:val="24"/>
        </w:rPr>
      </w:pPr>
      <w:r>
        <w:rPr>
          <w:rFonts w:hint="eastAsia" w:ascii="宋体" w:hAnsi="宋体" w:eastAsia="宋体" w:cs="宋体"/>
          <w:color w:val="auto"/>
          <w:sz w:val="24"/>
        </w:rPr>
      </w:r>
      <w:r/>
    </w:p>
    <w:p>
      <w:pPr>
        <w:ind w:firstLine="359"/>
        <w:rPr>
          <w:rFonts w:hint="eastAsia" w:ascii="宋体" w:hAnsi="宋体" w:eastAsia="宋体" w:cs="宋体"/>
          <w:color w:val="auto"/>
          <w:sz w:val="24"/>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（项目名称）（</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JSZC-320324-XZGX-X2026-0010</w:t>
      </w:r>
      <w:r>
        <w:rPr>
          <w:rFonts w:hint="eastAsia" w:ascii="宋体" w:hAnsi="宋体" w:eastAsia="宋体" w:cs="宋体"/>
          <w:color w:val="auto"/>
          <w:sz w:val="24"/>
        </w:rPr>
        <w:t xml:space="preserve">）的投标。买方和卖方共同达成如下协议。</w:t>
      </w:r>
      <w:r/>
    </w:p>
    <w:p>
      <w:pPr>
        <w:numPr>
          <w:ilvl w:val="0"/>
          <w:numId w:val="0"/>
        </w:numPr>
        <w:rPr>
          <w:rFonts w:hint="eastAsia" w:ascii="宋体" w:hAnsi="宋体" w:eastAsia="宋体" w:cs="宋体"/>
          <w:color w:val="auto"/>
          <w:sz w:val="24"/>
        </w:rPr>
      </w:pPr>
      <w:r>
        <w:rPr>
          <w:rFonts w:hint="eastAsia" w:ascii="宋体" w:hAnsi="宋体" w:eastAsia="宋体" w:cs="宋体"/>
          <w:color w:val="auto"/>
          <w:sz w:val="24"/>
        </w:rPr>
        <w:t xml:space="preserve">3、本合同协议书中的词语和术语的含义与合同条款中定义的相同。</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 考虑到卖方将按合同规定提供合同标的、技术资料、售后服务及技术培训，买方在此保证按照合同规定的时间和方式向卖方支付合同价款。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 本合同在下列条件全部满足后生效，生效日期以下列条件全部满足的最晚日期为准：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双方加盖公章或合同专用章；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 合同一式</w:t>
      </w:r>
      <w:r>
        <w:rPr>
          <w:rFonts w:hint="eastAsia" w:ascii="宋体" w:hAnsi="宋体" w:eastAsia="宋体" w:cs="宋体"/>
          <w:color w:val="auto"/>
          <w:sz w:val="24"/>
          <w:u w:val="single"/>
        </w:rPr>
        <w:t xml:space="preserve">四</w:t>
      </w:r>
      <w:r>
        <w:rPr>
          <w:rFonts w:hint="eastAsia" w:ascii="宋体" w:hAnsi="宋体" w:eastAsia="宋体" w:cs="宋体"/>
          <w:color w:val="auto"/>
          <w:sz w:val="24"/>
        </w:rPr>
        <w:t xml:space="preserve">份，具有同等法律效力。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JSZC-320324-XZGX-X2026-0010</w:t>
      </w:r>
      <w:r>
        <w:rPr>
          <w:rFonts w:hint="eastAsia" w:ascii="宋体" w:hAnsi="宋体" w:eastAsia="宋体" w:cs="宋体"/>
          <w:color w:val="auto"/>
          <w:sz w:val="24"/>
        </w:rPr>
        <w:t xml:space="preserve">]为准。</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336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jc w:val="center"/>
        <w:spacing w:line="360" w:lineRule="auto"/>
        <w:rPr>
          <w:rFonts w:hint="eastAsia" w:ascii="宋体" w:hAnsi="宋体" w:eastAsia="宋体" w:cs="宋体"/>
          <w:b/>
          <w:color w:val="auto"/>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30"/>
          <w:szCs w:val="32"/>
        </w:rPr>
      </w:r>
      <w:r/>
    </w:p>
    <w:p>
      <w:pPr>
        <w:pStyle w:val="807"/>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、具备履行合同所必需的专业技术能力的书面声明</w:t>
      </w:r>
      <w:r/>
    </w:p>
    <w:p>
      <w:pPr>
        <w:pStyle w:val="846"/>
        <w:ind w:firstLine="480"/>
        <w:spacing w:line="360" w:lineRule="auto"/>
        <w:rPr>
          <w:rFonts w:ascii="宋体" w:hAnsi="宋体" w:eastAsia="宋体"/>
          <w:color w:val="000000"/>
          <w:sz w:val="24"/>
        </w:rPr>
      </w:pPr>
      <w:r>
        <w:rPr>
          <w:rFonts w:ascii="宋体" w:hAnsi="宋体" w:eastAsia="宋体"/>
          <w:color w:val="000000"/>
          <w:sz w:val="24"/>
        </w:rPr>
      </w:r>
      <w:r/>
    </w:p>
    <w:p>
      <w:pPr>
        <w:pStyle w:val="846"/>
        <w:ind w:firstLine="480"/>
        <w:spacing w:line="360" w:lineRule="auto"/>
        <w:rPr>
          <w:rFonts w:ascii="宋体" w:hAnsi="宋体" w:eastAsia="宋体"/>
          <w:color w:val="000000"/>
          <w:sz w:val="24"/>
        </w:rPr>
      </w:pPr>
      <w:r>
        <w:rPr>
          <w:rFonts w:ascii="宋体" w:hAnsi="宋体" w:eastAsia="宋体"/>
          <w:color w:val="000000"/>
          <w:sz w:val="24"/>
        </w:rPr>
      </w:r>
      <w:r/>
    </w:p>
    <w:p>
      <w:pPr>
        <w:pStyle w:val="1068"/>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JSZC-320324-XZGX-X2026-0010</w:t>
      </w:r>
      <w:r/>
    </w:p>
    <w:p>
      <w:pPr>
        <w:pStyle w:val="1068"/>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睢宁县2025年大豆单产提升整建制推进县创建</w:t>
      </w:r>
      <w:r/>
    </w:p>
    <w:p>
      <w:pPr>
        <w:pStyle w:val="846"/>
        <w:ind w:left="0" w:firstLine="480"/>
        <w:spacing w:line="360" w:lineRule="auto"/>
        <w:rPr>
          <w:rFonts w:hint="eastAsia" w:ascii="宋体" w:hAnsi="宋体" w:eastAsia="宋体"/>
          <w:sz w:val="24"/>
        </w:rPr>
      </w:pPr>
      <w:r>
        <w:rPr>
          <w:rFonts w:hint="eastAsia" w:ascii="宋体" w:hAnsi="宋体" w:eastAsia="宋体"/>
          <w:sz w:val="24"/>
        </w:rPr>
      </w:r>
      <w:r/>
    </w:p>
    <w:p>
      <w:pPr>
        <w:pStyle w:val="846"/>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睢宁县2025年大豆单产提升整建制推进县创建</w:t>
      </w:r>
      <w:r>
        <w:rPr>
          <w:rFonts w:hint="eastAsia" w:ascii="宋体" w:hAnsi="宋体" w:eastAsia="宋体"/>
          <w:sz w:val="24"/>
          <w:u w:val="none"/>
          <w:lang w:val="en-US" w:eastAsia="zh-CN"/>
        </w:rPr>
        <w:t xml:space="preserve">项目</w:t>
      </w:r>
      <w:r>
        <w:rPr>
          <w:rFonts w:hint="eastAsia" w:ascii="宋体" w:hAnsi="宋体" w:eastAsia="宋体"/>
          <w:sz w:val="24"/>
        </w:rPr>
        <w:t xml:space="preserve">采购合同所必需的设备和专业技术能力。</w:t>
      </w:r>
      <w:r/>
    </w:p>
    <w:p>
      <w:pPr>
        <w:pStyle w:val="846"/>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46"/>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46"/>
        <w:ind w:firstLine="480"/>
        <w:jc w:val="left"/>
        <w:spacing w:line="360" w:lineRule="auto"/>
        <w:rPr>
          <w:rFonts w:ascii="宋体" w:hAnsi="宋体" w:eastAsia="宋体"/>
          <w:sz w:val="24"/>
        </w:rPr>
      </w:pPr>
      <w:r>
        <w:rPr>
          <w:rFonts w:ascii="宋体" w:hAnsi="宋体" w:eastAsia="宋体"/>
          <w:sz w:val="24"/>
        </w:rPr>
      </w:r>
      <w:r/>
    </w:p>
    <w:p>
      <w:pPr>
        <w:pStyle w:val="846"/>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46"/>
        <w:ind w:firstLine="480"/>
        <w:spacing w:line="360" w:lineRule="auto"/>
        <w:rPr>
          <w:rFonts w:ascii="宋体" w:hAnsi="宋体" w:eastAsia="宋体"/>
          <w:sz w:val="24"/>
        </w:rPr>
      </w:pPr>
      <w:r>
        <w:rPr>
          <w:rFonts w:ascii="宋体" w:hAnsi="宋体" w:eastAsia="宋体"/>
          <w:sz w:val="24"/>
        </w:rPr>
      </w:r>
      <w:r/>
    </w:p>
    <w:p>
      <w:pPr>
        <w:pStyle w:val="807"/>
        <w:ind w:firstLine="480"/>
        <w:spacing w:line="360" w:lineRule="auto"/>
        <w:rPr>
          <w:rFonts w:ascii="宋体" w:hAnsi="宋体"/>
          <w:sz w:val="24"/>
        </w:rPr>
      </w:pPr>
      <w:r>
        <w:rPr>
          <w:rFonts w:ascii="宋体" w:hAnsi="宋体"/>
          <w:sz w:val="24"/>
        </w:rPr>
      </w:r>
      <w:r/>
    </w:p>
    <w:p>
      <w:pPr>
        <w:pStyle w:val="807"/>
        <w:ind w:firstLine="480"/>
        <w:spacing w:line="360" w:lineRule="auto"/>
        <w:rPr>
          <w:rFonts w:ascii="宋体" w:hAnsi="宋体" w:eastAsia="宋体"/>
          <w:sz w:val="24"/>
        </w:rPr>
      </w:pPr>
      <w:r>
        <w:rPr>
          <w:rFonts w:ascii="宋体" w:hAnsi="宋体" w:eastAsia="宋体"/>
          <w:sz w:val="24"/>
        </w:rPr>
      </w:r>
      <w:r/>
    </w:p>
    <w:p>
      <w:pPr>
        <w:pStyle w:val="807"/>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07"/>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07"/>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rPr>
          <w:rFonts w:ascii="宋体" w:hAnsi="宋体"/>
          <w:sz w:val="24"/>
        </w:rPr>
      </w:pPr>
      <w:r>
        <w:rPr>
          <w:rFonts w:ascii="宋体" w:hAnsi="宋体"/>
          <w:sz w:val="24"/>
        </w:rPr>
      </w:r>
      <w:r/>
    </w:p>
    <w:p>
      <w:pPr>
        <w:pStyle w:val="1067"/>
      </w:pPr>
      <w:r/>
      <w:r/>
    </w:p>
    <w:p>
      <w:pPr>
        <w:pStyle w:val="1067"/>
      </w:pPr>
      <w:r/>
      <w:r/>
    </w:p>
    <w:p>
      <w:pPr>
        <w:pStyle w:val="807"/>
        <w:jc w:val="center"/>
        <w:rPr>
          <w:rFonts w:ascii="宋体" w:hAnsi="宋体" w:eastAsia="宋体"/>
          <w:b/>
          <w:sz w:val="28"/>
          <w:szCs w:val="28"/>
        </w:rPr>
      </w:pPr>
      <w:r>
        <w:rPr>
          <w:rFonts w:ascii="宋体" w:hAnsi="宋体" w:eastAsia="宋体"/>
          <w:b/>
          <w:sz w:val="28"/>
          <w:szCs w:val="28"/>
        </w:rPr>
      </w:r>
      <w:r/>
    </w:p>
    <w:p>
      <w:pPr>
        <w:pStyle w:val="807"/>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8、</w:t>
      </w:r>
      <w:r>
        <w:rPr>
          <w:rFonts w:ascii="宋体" w:hAnsi="宋体" w:eastAsia="宋体"/>
          <w:b/>
          <w:bCs/>
          <w:sz w:val="28"/>
          <w:szCs w:val="28"/>
          <w:lang w:val="en-US" w:eastAsia="zh-CN"/>
        </w:rPr>
        <w:t xml:space="preserve">供应商参加政府采购活动前3年内在经营活动中</w:t>
      </w:r>
      <w:r/>
    </w:p>
    <w:p>
      <w:pPr>
        <w:pStyle w:val="807"/>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46"/>
        <w:ind w:left="0" w:firstLine="720"/>
        <w:spacing w:line="400" w:lineRule="exact"/>
        <w:rPr>
          <w:rFonts w:ascii="宋体" w:hAnsi="宋体" w:eastAsia="宋体"/>
          <w:sz w:val="36"/>
        </w:rPr>
      </w:pPr>
      <w:r>
        <w:rPr>
          <w:rFonts w:ascii="宋体" w:hAnsi="宋体" w:eastAsia="宋体"/>
          <w:sz w:val="36"/>
        </w:rPr>
      </w:r>
      <w:r/>
    </w:p>
    <w:p>
      <w:pPr>
        <w:pStyle w:val="846"/>
        <w:ind w:left="0" w:firstLine="720"/>
        <w:spacing w:line="400" w:lineRule="exact"/>
        <w:rPr>
          <w:rFonts w:ascii="宋体" w:hAnsi="宋体" w:eastAsia="宋体"/>
          <w:sz w:val="36"/>
        </w:rPr>
      </w:pPr>
      <w:r>
        <w:rPr>
          <w:rFonts w:ascii="宋体" w:hAnsi="宋体" w:eastAsia="宋体"/>
          <w:sz w:val="36"/>
        </w:rPr>
      </w:r>
      <w:r/>
    </w:p>
    <w:p>
      <w:pPr>
        <w:pStyle w:val="1068"/>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睢宁县2025年大豆单产提升整建制推进县创建</w:t>
      </w:r>
      <w:r>
        <w:rPr>
          <w:rFonts w:ascii="宋体" w:hAnsi="宋体" w:eastAsia="宋体"/>
          <w:color w:val="000000"/>
          <w:sz w:val="24"/>
        </w:rPr>
        <w:t xml:space="preserve">（项目编号：</w:t>
      </w:r>
      <w:r>
        <w:rPr>
          <w:rFonts w:hint="eastAsia" w:ascii="宋体" w:hAnsi="宋体" w:eastAsia="宋体"/>
          <w:bCs/>
          <w:color w:val="auto"/>
          <w:sz w:val="24"/>
          <w:lang w:eastAsia="zh-CN"/>
        </w:rPr>
        <w:t xml:space="preserve">JSZC-320324-XZGX-X2026-0010</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07"/>
        <w:spacing w:line="360" w:lineRule="auto"/>
        <w:rPr>
          <w:rFonts w:ascii="宋体" w:hAnsi="宋体"/>
          <w:bCs/>
          <w:color w:val="000000"/>
          <w:sz w:val="24"/>
          <w:u w:val="single"/>
        </w:rPr>
      </w:pPr>
      <w:r>
        <w:rPr>
          <w:rFonts w:ascii="宋体" w:hAnsi="宋体"/>
          <w:color w:val="000000"/>
          <w:sz w:val="24"/>
        </w:rPr>
        <w:t xml:space="preserve"> </w:t>
      </w:r>
      <w:r/>
    </w:p>
    <w:p>
      <w:pPr>
        <w:pStyle w:val="807"/>
        <w:ind w:firstLine="480"/>
        <w:spacing w:line="360" w:lineRule="auto"/>
        <w:rPr>
          <w:rFonts w:ascii="宋体" w:hAnsi="宋体"/>
          <w:sz w:val="24"/>
        </w:rPr>
      </w:pPr>
      <w:r>
        <w:rPr>
          <w:rFonts w:ascii="宋体" w:hAnsi="宋体"/>
          <w:sz w:val="24"/>
        </w:rPr>
      </w:r>
      <w:r/>
    </w:p>
    <w:p>
      <w:pPr>
        <w:pStyle w:val="807"/>
        <w:ind w:firstLine="480"/>
        <w:spacing w:line="360" w:lineRule="auto"/>
        <w:rPr>
          <w:rFonts w:ascii="宋体" w:hAnsi="宋体"/>
          <w:sz w:val="24"/>
        </w:rPr>
      </w:pPr>
      <w:r>
        <w:rPr>
          <w:rFonts w:ascii="宋体" w:hAnsi="宋体"/>
          <w:sz w:val="24"/>
        </w:rPr>
      </w:r>
      <w:r/>
    </w:p>
    <w:p>
      <w:pPr>
        <w:pStyle w:val="807"/>
        <w:ind w:firstLine="480"/>
        <w:spacing w:line="360" w:lineRule="auto"/>
        <w:rPr>
          <w:rFonts w:ascii="宋体" w:hAnsi="宋体"/>
          <w:sz w:val="24"/>
        </w:rPr>
      </w:pPr>
      <w:r>
        <w:rPr>
          <w:rFonts w:ascii="宋体" w:hAnsi="宋体"/>
          <w:sz w:val="24"/>
        </w:rPr>
      </w:r>
      <w:r/>
    </w:p>
    <w:p>
      <w:pPr>
        <w:pStyle w:val="807"/>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67"/>
        <w:rPr>
          <w:rFonts w:ascii="宋体" w:hAnsi="宋体" w:eastAsia="宋体"/>
        </w:rPr>
      </w:pPr>
      <w:r>
        <w:rPr>
          <w:rFonts w:ascii="宋体" w:hAnsi="宋体" w:eastAsia="宋体"/>
        </w:rPr>
      </w:r>
      <w:r/>
    </w:p>
    <w:p>
      <w:pPr>
        <w:pStyle w:val="807"/>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07"/>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1064"/>
        <w:ind w:left="3371" w:right="0" w:firstLine="720"/>
        <w:jc w:val="left"/>
        <w:spacing w:before="0" w:line="400" w:lineRule="exact"/>
        <w:rPr>
          <w:rFonts w:ascii="宋体" w:hAnsi="宋体" w:eastAsia="宋体"/>
        </w:rPr>
      </w:pPr>
      <w:r>
        <w:rPr>
          <w:rFonts w:ascii="宋体" w:hAnsi="宋体" w:eastAsia="宋体"/>
        </w:rPr>
      </w:r>
      <w:r/>
    </w:p>
    <w:p>
      <w:pPr>
        <w:pStyle w:val="1064"/>
        <w:ind w:left="3371" w:right="0" w:firstLine="720"/>
        <w:jc w:val="left"/>
        <w:spacing w:before="0" w:line="400" w:lineRule="exact"/>
        <w:rPr>
          <w:rFonts w:ascii="宋体" w:hAnsi="宋体" w:eastAsia="宋体"/>
        </w:rPr>
      </w:pPr>
      <w:r>
        <w:rPr>
          <w:rFonts w:ascii="宋体" w:hAnsi="宋体" w:eastAsia="宋体"/>
        </w:rPr>
      </w:r>
      <w:r/>
    </w:p>
    <w:p>
      <w:pPr>
        <w:pStyle w:val="1064"/>
        <w:ind w:left="3371" w:right="0" w:firstLine="720"/>
        <w:jc w:val="left"/>
        <w:spacing w:before="0" w:line="400" w:lineRule="exact"/>
        <w:rPr>
          <w:rFonts w:ascii="宋体" w:hAnsi="宋体" w:eastAsia="宋体"/>
        </w:rPr>
      </w:pPr>
      <w:r>
        <w:rPr>
          <w:rFonts w:ascii="宋体" w:hAnsi="宋体" w:eastAsia="宋体"/>
        </w:rPr>
      </w:r>
      <w:r/>
    </w:p>
    <w:p>
      <w:pPr>
        <w:pStyle w:val="1064"/>
        <w:ind w:left="3371" w:right="0" w:firstLine="720"/>
        <w:jc w:val="left"/>
        <w:spacing w:before="0" w:line="400" w:lineRule="exact"/>
        <w:rPr>
          <w:rFonts w:ascii="宋体" w:hAnsi="宋体" w:eastAsia="宋体"/>
        </w:rPr>
      </w:pPr>
      <w:r>
        <w:rPr>
          <w:rFonts w:ascii="宋体" w:hAnsi="宋体" w:eastAsia="宋体"/>
        </w:rPr>
      </w:r>
      <w:r/>
    </w:p>
    <w:p>
      <w:pPr>
        <w:pStyle w:val="1064"/>
        <w:ind w:left="3371" w:right="0" w:firstLine="720"/>
        <w:jc w:val="left"/>
        <w:spacing w:before="0" w:line="400" w:lineRule="exact"/>
        <w:rPr>
          <w:rFonts w:ascii="宋体" w:hAnsi="宋体" w:eastAsia="宋体"/>
        </w:rPr>
      </w:pPr>
      <w:r>
        <w:rPr>
          <w:rFonts w:ascii="宋体" w:hAnsi="宋体" w:eastAsia="宋体"/>
        </w:rPr>
      </w:r>
      <w:r/>
    </w:p>
    <w:p>
      <w:pPr>
        <w:pStyle w:val="1064"/>
        <w:ind w:left="3371" w:right="0" w:firstLine="720"/>
        <w:jc w:val="left"/>
        <w:spacing w:before="0" w:line="400" w:lineRule="exact"/>
        <w:rPr>
          <w:rFonts w:ascii="宋体" w:hAnsi="宋体" w:eastAsia="宋体"/>
        </w:rPr>
      </w:pPr>
      <w:r>
        <w:rPr>
          <w:rFonts w:ascii="宋体" w:hAnsi="宋体" w:eastAsia="宋体"/>
        </w:rPr>
      </w:r>
      <w:r/>
    </w:p>
    <w:p>
      <w:pPr>
        <w:pStyle w:val="807"/>
        <w:jc w:val="center"/>
        <w:rPr>
          <w:rFonts w:ascii="宋体" w:hAnsi="宋体"/>
          <w:b/>
          <w:color w:val="000000"/>
          <w:sz w:val="32"/>
          <w:szCs w:val="32"/>
          <w:lang w:val="en-US" w:eastAsia="zh-CN"/>
        </w:rPr>
      </w:pPr>
      <w:r/>
      <w:bookmarkStart w:id="3" w:name="_Toc11500_WPSOffice_Level2"/>
      <w:r/>
      <w:bookmarkStart w:id="4" w:name="_Toc23929_WPSOffice_Level2"/>
      <w:r/>
      <w:r/>
    </w:p>
    <w:p>
      <w:pPr>
        <w:pStyle w:val="807"/>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07"/>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67"/>
        <w:rPr>
          <w:rFonts w:ascii="宋体" w:hAnsi="宋体"/>
          <w:b/>
          <w:color w:val="000000"/>
          <w:sz w:val="32"/>
          <w:szCs w:val="32"/>
          <w:lang w:val="en-US" w:eastAsia="zh-CN"/>
        </w:rPr>
      </w:pPr>
      <w:r>
        <w:rPr>
          <w:rFonts w:ascii="宋体" w:hAnsi="宋体"/>
          <w:b/>
          <w:color w:val="000000"/>
          <w:sz w:val="32"/>
          <w:szCs w:val="32"/>
          <w:lang w:val="en-US" w:eastAsia="zh-CN"/>
        </w:rPr>
      </w:r>
      <w:r/>
    </w:p>
    <w:p>
      <w:pPr>
        <w:pStyle w:val="1067"/>
        <w:rPr>
          <w:rFonts w:ascii="宋体" w:hAnsi="宋体"/>
          <w:b/>
          <w:color w:val="000000"/>
          <w:sz w:val="32"/>
          <w:szCs w:val="32"/>
          <w:lang w:val="en-US" w:eastAsia="zh-CN"/>
        </w:rPr>
      </w:pPr>
      <w:r>
        <w:rPr>
          <w:rFonts w:ascii="宋体" w:hAnsi="宋体"/>
          <w:b/>
          <w:color w:val="000000"/>
          <w:sz w:val="32"/>
          <w:szCs w:val="32"/>
          <w:lang w:val="en-US" w:eastAsia="zh-CN"/>
        </w:rPr>
      </w:r>
      <w:r/>
    </w:p>
    <w:p>
      <w:pPr>
        <w:pStyle w:val="1067"/>
        <w:rPr>
          <w:rFonts w:ascii="宋体" w:hAnsi="宋体"/>
          <w:b/>
          <w:color w:val="000000"/>
          <w:sz w:val="32"/>
          <w:szCs w:val="32"/>
          <w:lang w:val="en-US" w:eastAsia="zh-CN"/>
        </w:rPr>
      </w:pPr>
      <w:r>
        <w:rPr>
          <w:rFonts w:ascii="宋体" w:hAnsi="宋体"/>
          <w:b/>
          <w:color w:val="000000"/>
          <w:sz w:val="32"/>
          <w:szCs w:val="32"/>
          <w:lang w:val="en-US" w:eastAsia="zh-CN"/>
        </w:rPr>
      </w:r>
      <w:r/>
    </w:p>
    <w:p>
      <w:pPr>
        <w:pStyle w:val="1067"/>
        <w:rPr>
          <w:rFonts w:ascii="宋体" w:hAnsi="宋体"/>
          <w:b/>
          <w:color w:val="000000"/>
          <w:sz w:val="32"/>
          <w:szCs w:val="32"/>
          <w:lang w:val="en-US" w:eastAsia="zh-CN"/>
        </w:rPr>
      </w:pPr>
      <w:r>
        <w:rPr>
          <w:rFonts w:ascii="宋体" w:hAnsi="宋体"/>
          <w:b/>
          <w:color w:val="000000"/>
          <w:sz w:val="32"/>
          <w:szCs w:val="32"/>
          <w:lang w:val="en-US" w:eastAsia="zh-CN"/>
        </w:rPr>
      </w:r>
      <w:r/>
    </w:p>
    <w:p>
      <w:pPr>
        <w:pStyle w:val="807"/>
        <w:jc w:val="center"/>
        <w:rPr>
          <w:rFonts w:ascii="宋体" w:hAnsi="宋体"/>
          <w:b/>
          <w:color w:val="000000"/>
          <w:sz w:val="32"/>
          <w:szCs w:val="32"/>
        </w:rPr>
      </w:pPr>
      <w:r>
        <w:rPr>
          <w:rFonts w:ascii="宋体" w:hAnsi="宋体"/>
          <w:b/>
          <w:color w:val="000000"/>
          <w:sz w:val="32"/>
          <w:szCs w:val="32"/>
        </w:rPr>
      </w:r>
      <w:r/>
    </w:p>
    <w:p>
      <w:pPr>
        <w:pStyle w:val="808"/>
      </w:pPr>
      <w:r/>
      <w:r/>
    </w:p>
    <w:p>
      <w:pPr>
        <w:pStyle w:val="807"/>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9</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3"/>
      <w:r/>
      <w:bookmarkEnd w:id="4"/>
      <w:r/>
      <w:r/>
    </w:p>
    <w:p>
      <w:pPr>
        <w:pStyle w:val="1068"/>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JSZC-320324-XZGX-X2026-0010</w:t>
      </w:r>
      <w:r/>
    </w:p>
    <w:p>
      <w:pPr>
        <w:pStyle w:val="1068"/>
        <w:ind w:right="0"/>
        <w:jc w:val="both"/>
        <w:keepLines w:val="0"/>
        <w:keepNext w:val="0"/>
        <w:spacing w:before="0" w:beforeAutospacing="0" w:after="0" w:afterAutospacing="0" w:line="240" w:lineRule="auto"/>
        <w:shd w:val="clear" w:color="auto" w:fill="ffffff"/>
        <w:widowControl/>
        <w:rPr>
          <w:rFonts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睢宁县2025年大豆单产提升整建制推进县创建</w:t>
      </w:r>
      <w:r/>
    </w:p>
    <w:p>
      <w:pPr>
        <w:pStyle w:val="1068"/>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eastAsia="宋体"/>
          <w:sz w:val="24"/>
          <w:szCs w:val="24"/>
          <w:lang w:val="en-US" w:eastAsia="zh-CN" w:bidi="ar-SA"/>
        </w:rPr>
        <w:t xml:space="preserve">采购包：（X）</w:t>
      </w:r>
      <w:r/>
    </w:p>
    <w:tbl>
      <w:tblPr>
        <w:tblStyle w:val="794"/>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07"/>
              <w:ind w:left="0" w:right="0"/>
              <w:jc w:val="center"/>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t xml:space="preserve">序号</w:t>
            </w:r>
            <w:r/>
          </w:p>
        </w:tc>
        <w:tc>
          <w:tcPr>
            <w:tcW w:w="1212" w:type="dxa"/>
            <w:vAlign w:val="center"/>
            <w:textDirection w:val="lrTb"/>
            <w:noWrap w:val="false"/>
          </w:tcPr>
          <w:p>
            <w:pPr>
              <w:pStyle w:val="807"/>
              <w:ind w:left="0" w:right="0"/>
              <w:jc w:val="center"/>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lang w:val="en-US" w:eastAsia="zh-CN"/>
              </w:rPr>
              <w:t xml:space="preserve">偏离</w:t>
            </w:r>
            <w:r>
              <w:rPr>
                <w:rFonts w:ascii="宋体" w:hAnsi="宋体"/>
                <w:color w:val="000000"/>
                <w:sz w:val="24"/>
                <w:szCs w:val="20"/>
              </w:rPr>
              <w:t xml:space="preserve">名称</w:t>
            </w:r>
            <w:r/>
          </w:p>
        </w:tc>
        <w:tc>
          <w:tcPr>
            <w:tcW w:w="1650" w:type="dxa"/>
            <w:vAlign w:val="center"/>
            <w:textDirection w:val="lrTb"/>
            <w:noWrap w:val="false"/>
          </w:tcPr>
          <w:p>
            <w:pPr>
              <w:pStyle w:val="807"/>
              <w:ind w:left="0" w:right="0"/>
              <w:jc w:val="center"/>
              <w:keepLines w:val="0"/>
              <w:keepNext w:val="0"/>
              <w:spacing w:before="0" w:beforeAutospacing="0" w:after="0" w:afterAutospacing="0"/>
              <w:rPr>
                <w:rFonts w:ascii="宋体" w:hAnsi="宋体" w:eastAsia="宋体"/>
                <w:color w:val="000000"/>
                <w:sz w:val="24"/>
                <w:szCs w:val="20"/>
                <w:lang w:val="en-US" w:eastAsia="zh-CN"/>
              </w:rPr>
              <w:suppressLineNumbers w:val="0"/>
            </w:pPr>
            <w:r>
              <w:rPr>
                <w:rFonts w:ascii="宋体" w:hAnsi="宋体"/>
                <w:color w:val="000000"/>
                <w:sz w:val="24"/>
                <w:szCs w:val="20"/>
                <w:lang w:eastAsia="zh-CN"/>
              </w:rPr>
              <w:t xml:space="preserve">询价</w:t>
            </w:r>
            <w:r>
              <w:rPr>
                <w:rFonts w:ascii="宋体" w:hAnsi="宋体"/>
                <w:color w:val="000000"/>
                <w:sz w:val="24"/>
                <w:szCs w:val="20"/>
                <w:lang w:val="en-US" w:eastAsia="zh-CN"/>
              </w:rPr>
              <w:t xml:space="preserve">文件要求</w:t>
            </w:r>
            <w:r/>
          </w:p>
        </w:tc>
        <w:tc>
          <w:tcPr>
            <w:tcW w:w="1660" w:type="dxa"/>
            <w:vAlign w:val="center"/>
            <w:textDirection w:val="lrTb"/>
            <w:noWrap w:val="false"/>
          </w:tcPr>
          <w:p>
            <w:pPr>
              <w:pStyle w:val="807"/>
              <w:ind w:left="0" w:right="0"/>
              <w:jc w:val="center"/>
              <w:keepLines w:val="0"/>
              <w:keepNext w:val="0"/>
              <w:spacing w:before="0" w:beforeAutospacing="0" w:after="0" w:afterAutospacing="0"/>
              <w:rPr>
                <w:rFonts w:ascii="宋体" w:hAnsi="宋体" w:eastAsia="宋体"/>
                <w:color w:val="000000"/>
                <w:sz w:val="24"/>
                <w:szCs w:val="20"/>
                <w:lang w:val="en-US" w:eastAsia="zh-CN"/>
              </w:rPr>
              <w:suppressLineNumbers w:val="0"/>
            </w:pPr>
            <w:r>
              <w:rPr>
                <w:rFonts w:ascii="宋体" w:hAnsi="宋体"/>
                <w:color w:val="000000"/>
                <w:sz w:val="24"/>
                <w:szCs w:val="20"/>
              </w:rPr>
              <w:t xml:space="preserve">投标</w:t>
            </w:r>
            <w:r>
              <w:rPr>
                <w:rFonts w:ascii="宋体" w:hAnsi="宋体"/>
                <w:color w:val="000000"/>
                <w:sz w:val="24"/>
                <w:szCs w:val="20"/>
                <w:lang w:val="en-US" w:eastAsia="zh-CN"/>
              </w:rPr>
              <w:t xml:space="preserve">文件内容</w:t>
            </w:r>
            <w:r/>
          </w:p>
        </w:tc>
        <w:tc>
          <w:tcPr>
            <w:tcW w:w="1367" w:type="dxa"/>
            <w:vAlign w:val="center"/>
            <w:textDirection w:val="lrTb"/>
            <w:noWrap w:val="false"/>
          </w:tcPr>
          <w:p>
            <w:pPr>
              <w:pStyle w:val="807"/>
              <w:ind w:left="0" w:right="0"/>
              <w:jc w:val="center"/>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t xml:space="preserve">（正/负/无）偏离</w:t>
            </w:r>
            <w:r/>
          </w:p>
        </w:tc>
        <w:tc>
          <w:tcPr>
            <w:tcW w:w="2350" w:type="dxa"/>
            <w:vAlign w:val="center"/>
            <w:textDirection w:val="lrTb"/>
            <w:noWrap w:val="false"/>
          </w:tcPr>
          <w:p>
            <w:pPr>
              <w:pStyle w:val="807"/>
              <w:ind w:left="0" w:right="0"/>
              <w:jc w:val="center"/>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t xml:space="preserve">证明文件说明</w:t>
            </w:r>
            <w:r/>
          </w:p>
        </w:tc>
      </w:tr>
      <w:tr>
        <w:trPr>
          <w:trHeight w:val="794"/>
        </w:trPr>
        <w:tc>
          <w:tcPr>
            <w:tcW w:w="791"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7"/>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bl>
    <w:p>
      <w:pPr>
        <w:pStyle w:val="807"/>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07"/>
        <w:ind w:firstLine="480"/>
        <w:spacing w:line="360" w:lineRule="auto"/>
        <w:rPr>
          <w:rFonts w:ascii="宋体" w:hAnsi="宋体"/>
          <w:sz w:val="24"/>
        </w:rPr>
      </w:pPr>
      <w:r>
        <w:rPr>
          <w:rFonts w:ascii="宋体" w:hAnsi="宋体"/>
          <w:sz w:val="24"/>
        </w:rPr>
      </w:r>
      <w:r/>
    </w:p>
    <w:p>
      <w:pPr>
        <w:pStyle w:val="807"/>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67"/>
      </w:pPr>
      <w:r/>
      <w:r/>
    </w:p>
    <w:p>
      <w:pPr>
        <w:pStyle w:val="807"/>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63"/>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10</w:t>
      </w:r>
      <w:r>
        <w:rPr>
          <w:rFonts w:ascii="宋体" w:hAnsi="宋体" w:eastAsia="仿宋_GB2312"/>
          <w:b/>
          <w:bCs w:val="0"/>
          <w:color w:val="000000"/>
          <w:sz w:val="32"/>
          <w:szCs w:val="32"/>
          <w:lang w:val="en-US" w:eastAsia="zh-CN" w:bidi="ar-SA"/>
        </w:rPr>
        <w:t xml:space="preserve">、中小企业声明函</w:t>
      </w:r>
      <w:r/>
    </w:p>
    <w:p>
      <w:pPr>
        <w:pStyle w:val="807"/>
        <w:numPr>
          <w:ilvl w:val="0"/>
          <w:numId w:val="0"/>
        </w:numPr>
      </w:pPr>
      <w:r/>
      <w:r/>
    </w:p>
    <w:p>
      <w:pPr>
        <w:pStyle w:val="1068"/>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JSZC-320324-XZGX-X2026-0010</w:t>
      </w:r>
      <w:r/>
    </w:p>
    <w:p>
      <w:pPr>
        <w:pStyle w:val="1068"/>
        <w:ind w:left="0" w:right="0" w:firstLine="640"/>
        <w:jc w:val="both"/>
        <w:keepLines w:val="0"/>
        <w:keepNext w:val="0"/>
        <w:spacing w:before="0" w:beforeAutospacing="0" w:after="0" w:afterAutospacing="0" w:line="240" w:lineRule="auto"/>
        <w:shd w:val="clear" w:color="auto" w:fill="ffffff"/>
        <w:widowControl/>
        <w:rPr>
          <w:rFonts w:hint="eastAsia"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睢宁县2025年大豆单产提升整建制推进县创建</w:t>
      </w:r>
      <w:r/>
    </w:p>
    <w:p>
      <w:pPr>
        <w:pStyle w:val="1068"/>
        <w:ind w:left="0" w:right="0" w:firstLine="640"/>
        <w:jc w:val="both"/>
        <w:keepLines w:val="0"/>
        <w:keepNext w:val="0"/>
        <w:spacing w:before="0" w:beforeAutospacing="0" w:after="0" w:afterAutospacing="0" w:line="240" w:lineRule="auto"/>
        <w:shd w:val="clear" w:color="auto" w:fill="ffffff"/>
        <w:widowControl/>
        <w:rPr>
          <w:rFonts w:hint="default" w:ascii="宋体" w:hAnsi="宋体" w:eastAsia="宋体"/>
          <w:b w:val="0"/>
          <w:i w:val="0"/>
          <w:caps w:val="0"/>
          <w:color w:val="000000"/>
          <w:spacing w:val="8"/>
          <w:sz w:val="24"/>
          <w:szCs w:val="24"/>
          <w:u w:val="singl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b w:val="0"/>
          <w:i w:val="0"/>
          <w:caps w:val="0"/>
          <w:color w:val="000000"/>
          <w:spacing w:val="8"/>
          <w:sz w:val="24"/>
          <w:szCs w:val="24"/>
          <w:shd w:val="clear" w:color="auto" w:fill="ffffff"/>
          <w:lang w:val="en-US" w:eastAsia="zh-CN"/>
        </w:rPr>
        <w:t xml:space="preserve">采购包：</w:t>
      </w:r>
      <w:r>
        <w:rPr>
          <w:rFonts w:hint="eastAsia" w:eastAsia="宋体"/>
          <w:b w:val="0"/>
          <w:i w:val="0"/>
          <w:caps w:val="0"/>
          <w:color w:val="000000"/>
          <w:spacing w:val="8"/>
          <w:sz w:val="24"/>
          <w:szCs w:val="24"/>
          <w:shd w:val="clear" w:color="auto" w:fill="ffffff"/>
          <w:lang w:val="en-US" w:eastAsia="zh-CN"/>
        </w:rPr>
        <w:t xml:space="preserve">（X）</w:t>
      </w:r>
      <w:r/>
    </w:p>
    <w:p>
      <w:pPr>
        <w:pStyle w:val="809"/>
        <w:ind w:firstLine="480"/>
        <w:spacing w:line="460" w:lineRule="exact"/>
        <w:rPr>
          <w:rFonts w:ascii="宋体" w:hAnsi="宋体"/>
          <w:sz w:val="24"/>
        </w:rPr>
      </w:pPr>
      <w:r>
        <w:rPr>
          <w:rFonts w:ascii="宋体" w:hAnsi="宋体"/>
          <w:sz w:val="24"/>
        </w:rPr>
      </w:r>
      <w:r/>
    </w:p>
    <w:p>
      <w:pPr>
        <w:pStyle w:val="809"/>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809"/>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09"/>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09"/>
        <w:ind w:firstLine="480"/>
        <w:spacing w:line="460" w:lineRule="exact"/>
        <w:rPr>
          <w:rFonts w:ascii="宋体" w:hAnsi="宋体"/>
          <w:sz w:val="24"/>
        </w:rPr>
      </w:pPr>
      <w:r>
        <w:rPr>
          <w:rFonts w:ascii="宋体" w:hAnsi="宋体"/>
          <w:sz w:val="24"/>
        </w:rPr>
      </w:r>
      <w:r/>
    </w:p>
    <w:p>
      <w:pPr>
        <w:pStyle w:val="809"/>
        <w:ind w:firstLine="480"/>
        <w:spacing w:line="460" w:lineRule="exact"/>
        <w:rPr>
          <w:rFonts w:ascii="宋体" w:hAnsi="宋体"/>
          <w:sz w:val="24"/>
        </w:rPr>
      </w:pPr>
      <w:r>
        <w:rPr>
          <w:rFonts w:ascii="宋体" w:hAnsi="宋体"/>
          <w:sz w:val="24"/>
        </w:rPr>
        <w:t xml:space="preserve">…… </w:t>
      </w:r>
      <w:r/>
    </w:p>
    <w:p>
      <w:pPr>
        <w:pStyle w:val="809"/>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09"/>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07"/>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07"/>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07"/>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7"/>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07"/>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07"/>
        <w:spacing w:line="480" w:lineRule="exact"/>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备注：</w:t>
      </w:r>
      <w:r/>
    </w:p>
    <w:p>
      <w:pPr>
        <w:pStyle w:val="807"/>
        <w:numPr>
          <w:ilvl w:val="0"/>
          <w:numId w:val="1"/>
        </w:numPr>
        <w:ind w:firstLine="482"/>
        <w:spacing w:line="480" w:lineRule="exact"/>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rPr>
        <w:t xml:space="preserve">从业人员、营业收入、资产总额填报上一年度数据，无上一年度数据的新成立企业可不填报</w:t>
      </w:r>
      <w:r>
        <w:rPr>
          <w:rFonts w:hint="eastAsia" w:ascii="宋体" w:hAnsi="宋体" w:eastAsia="宋体" w:cs="宋体"/>
          <w:b w:val="0"/>
          <w:bCs/>
          <w:color w:val="000000"/>
          <w:sz w:val="22"/>
          <w:szCs w:val="22"/>
          <w:lang w:eastAsia="zh-CN"/>
        </w:rPr>
        <w:t xml:space="preserve">。</w:t>
      </w:r>
      <w:r>
        <w:rPr>
          <w:rFonts w:hint="eastAsia" w:ascii="宋体" w:hAnsi="宋体" w:eastAsia="宋体" w:cs="宋体"/>
          <w:b w:val="0"/>
          <w:bCs/>
          <w:color w:val="000000"/>
          <w:sz w:val="22"/>
          <w:szCs w:val="22"/>
          <w:lang w:val="en-US" w:eastAsia="zh-CN"/>
        </w:rPr>
        <w:t xml:space="preserve">本项目所属行业为</w:t>
      </w:r>
      <w:r>
        <w:rPr>
          <w:rFonts w:hint="eastAsia" w:ascii="宋体" w:hAnsi="宋体" w:eastAsia="宋体" w:cs="宋体"/>
          <w:b/>
          <w:bCs w:val="0"/>
          <w:color w:val="000000"/>
          <w:sz w:val="22"/>
          <w:szCs w:val="22"/>
          <w:u w:val="single"/>
          <w:lang w:val="en-US" w:eastAsia="zh-CN"/>
        </w:rPr>
        <w:t xml:space="preserve">工业</w:t>
      </w:r>
      <w:r>
        <w:rPr>
          <w:rFonts w:hint="eastAsia" w:ascii="宋体" w:hAnsi="宋体" w:eastAsia="宋体" w:cs="宋体"/>
          <w:b w:val="0"/>
          <w:bCs/>
          <w:color w:val="000000"/>
          <w:sz w:val="22"/>
          <w:szCs w:val="22"/>
          <w:lang w:val="en-US" w:eastAsia="zh-CN"/>
        </w:rPr>
        <w:t xml:space="preserve">。</w:t>
      </w:r>
      <w:r/>
    </w:p>
    <w:p>
      <w:pPr>
        <w:pStyle w:val="807"/>
        <w:numPr>
          <w:ilvl w:val="0"/>
          <w:numId w:val="1"/>
        </w:numPr>
        <w:ind w:firstLine="482"/>
        <w:spacing w:line="480" w:lineRule="exact"/>
        <w:rPr>
          <w:rFonts w:hint="eastAsia" w:ascii="宋体" w:hAnsi="宋体" w:eastAsia="宋体" w:cs="宋体"/>
          <w:b w:val="0"/>
          <w:bCs/>
          <w:color w:val="000000"/>
          <w:sz w:val="22"/>
          <w:szCs w:val="22"/>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color w:val="000000"/>
          <w:sz w:val="22"/>
          <w:szCs w:val="22"/>
          <w:lang w:val="en-US" w:eastAsia="zh-CN"/>
        </w:rPr>
        <w:t xml:space="preserve">《中小企业声明函》查询渠道用微信搜索“中小企业规模类型自测小程序”</w:t>
      </w:r>
      <w:r/>
    </w:p>
    <w:p>
      <w:pPr>
        <w:pStyle w:val="808"/>
        <w:numPr>
          <w:ilvl w:val="0"/>
          <w:numId w:val="0"/>
        </w:numPr>
        <w:rPr>
          <w:rFonts w:hint="default"/>
          <w:lang w:val="en-US"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5"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c014e88440e9256c45b9cc11fb0c77e"/>
                        <pic:cNvPicPr>
                          <a:picLocks noChangeAspect="1"/>
                        </pic:cNvPicPr>
                        <pic:nvPr/>
                      </pic:nvPicPr>
                      <pic:blipFill>
                        <a:blip r:embed="rId17"/>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2336;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7" o:title=""/>
              </v:shape>
            </w:pict>
          </mc:Fallback>
        </mc:AlternateContent>
      </w:r>
      <w:r/>
    </w:p>
    <w:p>
      <w:pPr>
        <w:pStyle w:val="807"/>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07"/>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41"/>
        <w:ind w:left="0" w:firstLine="0"/>
      </w:pPr>
      <w:r/>
      <w:r/>
    </w:p>
    <w:p>
      <w:pPr>
        <w:pStyle w:val="1064"/>
        <w:ind w:left="0" w:right="0" w:firstLine="0"/>
        <w:jc w:val="left"/>
        <w:spacing w:before="0" w:line="400" w:lineRule="exact"/>
        <w:rPr>
          <w:rFonts w:ascii="宋体" w:hAnsi="宋体" w:eastAsia="宋体"/>
        </w:rPr>
      </w:pPr>
      <w:r>
        <w:rPr>
          <w:rFonts w:ascii="宋体" w:hAnsi="宋体" w:eastAsia="宋体"/>
        </w:rPr>
      </w:r>
      <w:r/>
    </w:p>
    <w:p>
      <w:pPr>
        <w:pStyle w:val="1063"/>
        <w:jc w:val="center"/>
        <w:spacing w:before="0" w:line="400" w:lineRule="exact"/>
        <w:rPr>
          <w:rFonts w:hint="eastAsia" w:ascii="宋体" w:hAnsi="宋体"/>
          <w:b/>
          <w:bCs w:val="0"/>
          <w:color w:val="000000"/>
          <w:sz w:val="32"/>
          <w:szCs w:val="32"/>
          <w:lang w:val="en-US" w:eastAsia="zh-CN" w:bidi="ar-SA"/>
        </w:rPr>
      </w:pPr>
      <w:r>
        <w:rPr>
          <w:rFonts w:hint="eastAsia" w:ascii="宋体" w:hAnsi="宋体"/>
          <w:b/>
          <w:bCs w:val="0"/>
          <w:color w:val="000000"/>
          <w:sz w:val="32"/>
          <w:szCs w:val="32"/>
          <w:lang w:val="en-US" w:eastAsia="zh-CN" w:bidi="ar-SA"/>
        </w:rPr>
      </w:r>
      <w:r/>
    </w:p>
    <w:p>
      <w:pPr>
        <w:pStyle w:val="1063"/>
        <w:jc w:val="center"/>
        <w:spacing w:before="0" w:line="400" w:lineRule="exact"/>
        <w:rPr>
          <w:rFonts w:ascii="宋体" w:hAnsi="宋体" w:eastAsia="仿宋_GB2312"/>
          <w:b/>
          <w:bCs w:val="0"/>
          <w:color w:val="000000"/>
          <w:sz w:val="32"/>
          <w:szCs w:val="32"/>
          <w:lang w:val="en-US" w:eastAsia="zh-CN" w:bidi="ar-SA"/>
        </w:rPr>
      </w:pPr>
      <w:r>
        <w:rPr>
          <w:rFonts w:hint="eastAsia" w:ascii="宋体" w:hAnsi="宋体"/>
          <w:b/>
          <w:bCs w:val="0"/>
          <w:color w:val="000000"/>
          <w:sz w:val="32"/>
          <w:szCs w:val="32"/>
          <w:lang w:val="en-US" w:eastAsia="zh-CN" w:bidi="ar-SA"/>
        </w:rPr>
        <w:t xml:space="preserve">11</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807"/>
      </w:pPr>
      <w:r/>
      <w:r/>
    </w:p>
    <w:p>
      <w:pPr>
        <w:pStyle w:val="1068"/>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JSZC-320324-XZGX-X2026-0010</w:t>
      </w:r>
      <w:r/>
    </w:p>
    <w:p>
      <w:pPr>
        <w:pStyle w:val="1068"/>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睢宁县2025年大豆单产提升整建制推进县创建</w:t>
      </w:r>
      <w:r/>
    </w:p>
    <w:p>
      <w:pPr>
        <w:pStyle w:val="1068"/>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7"/>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7"/>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07"/>
        <w:ind w:firstLine="480"/>
        <w:spacing w:line="360" w:lineRule="auto"/>
        <w:rPr>
          <w:rFonts w:ascii="宋体" w:hAnsi="宋体" w:eastAsia="宋体"/>
          <w:color w:val="000000"/>
          <w:sz w:val="24"/>
        </w:rPr>
      </w:pPr>
      <w:r>
        <w:rPr>
          <w:rFonts w:ascii="宋体" w:hAnsi="宋体" w:eastAsia="宋体"/>
          <w:color w:val="000000"/>
          <w:sz w:val="24"/>
        </w:rPr>
      </w:r>
      <w:r/>
    </w:p>
    <w:p>
      <w:pPr>
        <w:pStyle w:val="807"/>
        <w:ind w:firstLine="480"/>
        <w:spacing w:line="360" w:lineRule="auto"/>
        <w:rPr>
          <w:rFonts w:ascii="宋体" w:hAnsi="宋体" w:eastAsia="宋体"/>
          <w:sz w:val="24"/>
        </w:rPr>
      </w:pPr>
      <w:r>
        <w:rPr>
          <w:rFonts w:ascii="宋体" w:hAnsi="宋体" w:eastAsia="宋体"/>
          <w:sz w:val="24"/>
        </w:rPr>
      </w:r>
      <w:r/>
    </w:p>
    <w:p>
      <w:pPr>
        <w:pStyle w:val="807"/>
        <w:ind w:firstLine="480"/>
        <w:spacing w:line="360" w:lineRule="auto"/>
        <w:rPr>
          <w:rFonts w:ascii="宋体" w:hAnsi="宋体" w:eastAsia="宋体"/>
          <w:sz w:val="24"/>
        </w:rPr>
      </w:pPr>
      <w:r>
        <w:rPr>
          <w:rFonts w:ascii="宋体" w:hAnsi="宋体" w:eastAsia="宋体"/>
          <w:sz w:val="24"/>
        </w:rPr>
      </w:r>
      <w:r/>
    </w:p>
    <w:p>
      <w:pPr>
        <w:pStyle w:val="807"/>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67"/>
        <w:rPr>
          <w:rFonts w:ascii="宋体" w:hAnsi="宋体" w:eastAsia="宋体"/>
        </w:rPr>
      </w:pPr>
      <w:r>
        <w:rPr>
          <w:rFonts w:ascii="宋体" w:hAnsi="宋体" w:eastAsia="宋体"/>
        </w:rPr>
      </w:r>
      <w:r/>
    </w:p>
    <w:p>
      <w:pPr>
        <w:pStyle w:val="807"/>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7"/>
        <w:ind w:firstLine="480"/>
        <w:spacing w:line="360" w:lineRule="auto"/>
        <w:rPr>
          <w:rFonts w:ascii="宋体" w:hAnsi="宋体" w:eastAsia="宋体"/>
          <w:sz w:val="24"/>
        </w:rPr>
      </w:pPr>
      <w:r>
        <w:rPr>
          <w:rFonts w:ascii="宋体" w:hAnsi="宋体" w:eastAsia="宋体"/>
          <w:sz w:val="24"/>
        </w:rPr>
      </w:r>
      <w:r/>
    </w:p>
    <w:p>
      <w:pPr>
        <w:pStyle w:val="807"/>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46"/>
        <w:ind w:left="0" w:firstLine="480"/>
        <w:spacing w:line="400" w:lineRule="exact"/>
        <w:rPr>
          <w:rFonts w:ascii="宋体" w:hAnsi="宋体" w:eastAsia="宋体"/>
        </w:rPr>
      </w:pPr>
      <w:r>
        <w:rPr>
          <w:rFonts w:ascii="宋体" w:hAnsi="宋体" w:eastAsia="宋体"/>
        </w:rPr>
      </w:r>
      <w:r/>
    </w:p>
    <w:p>
      <w:pPr>
        <w:pStyle w:val="846"/>
        <w:ind w:left="0" w:firstLine="480"/>
        <w:spacing w:line="400" w:lineRule="exact"/>
        <w:rPr>
          <w:rFonts w:ascii="宋体" w:hAnsi="宋体" w:eastAsia="宋体"/>
        </w:rPr>
      </w:pPr>
      <w:r>
        <w:rPr>
          <w:rFonts w:ascii="宋体" w:hAnsi="宋体" w:eastAsia="宋体"/>
        </w:rPr>
      </w:r>
      <w:r/>
    </w:p>
    <w:p>
      <w:pPr>
        <w:pStyle w:val="846"/>
        <w:ind w:left="0" w:firstLine="500"/>
        <w:spacing w:line="400" w:lineRule="exact"/>
        <w:rPr>
          <w:rFonts w:ascii="宋体" w:hAnsi="宋体" w:eastAsia="宋体"/>
          <w:sz w:val="25"/>
        </w:rPr>
      </w:pPr>
      <w:r>
        <w:rPr>
          <w:rFonts w:ascii="宋体" w:hAnsi="宋体" w:eastAsia="宋体"/>
          <w:sz w:val="25"/>
        </w:rPr>
      </w:r>
      <w:r/>
    </w:p>
    <w:p>
      <w:pPr>
        <w:pStyle w:val="1068"/>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68"/>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68"/>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07"/>
        <w:ind w:firstLine="420"/>
        <w:spacing w:line="400" w:lineRule="exact"/>
        <w:rPr>
          <w:rFonts w:ascii="宋体" w:hAnsi="宋体" w:eastAsia="宋体"/>
        </w:rPr>
      </w:pPr>
      <w:r>
        <w:rPr>
          <w:rFonts w:ascii="宋体" w:hAnsi="宋体" w:eastAsia="宋体"/>
        </w:rPr>
      </w:r>
      <w:r/>
    </w:p>
    <w:p>
      <w:pPr>
        <w:pStyle w:val="841"/>
        <w:rPr>
          <w:rFonts w:ascii="宋体" w:hAnsi="宋体" w:eastAsia="宋体"/>
        </w:rPr>
      </w:pPr>
      <w:r>
        <w:rPr>
          <w:rFonts w:ascii="宋体" w:hAnsi="宋体" w:eastAsia="宋体"/>
        </w:rPr>
      </w:r>
      <w:r/>
    </w:p>
    <w:p>
      <w:pPr>
        <w:pStyle w:val="841"/>
        <w:rPr>
          <w:rFonts w:ascii="宋体" w:hAnsi="宋体" w:eastAsia="宋体"/>
        </w:rPr>
      </w:pPr>
      <w:r>
        <w:rPr>
          <w:rFonts w:ascii="宋体" w:hAnsi="宋体" w:eastAsia="宋体"/>
        </w:rPr>
      </w:r>
      <w:r/>
    </w:p>
    <w:p>
      <w:pPr>
        <w:pStyle w:val="1063"/>
        <w:jc w:val="center"/>
        <w:spacing w:before="0" w:line="400" w:lineRule="exact"/>
        <w:rPr>
          <w:rFonts w:ascii="宋体" w:hAnsi="宋体" w:eastAsia="宋体"/>
          <w:sz w:val="32"/>
          <w:szCs w:val="32"/>
        </w:rPr>
      </w:pPr>
      <w:r>
        <w:rPr>
          <w:rFonts w:ascii="宋体" w:hAnsi="宋体" w:eastAsia="宋体"/>
          <w:sz w:val="32"/>
          <w:szCs w:val="32"/>
        </w:rPr>
      </w:r>
      <w:r/>
    </w:p>
    <w:p>
      <w:pPr>
        <w:pStyle w:val="1063"/>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1063"/>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ind w:firstLine="600"/>
        <w:jc w:val="center"/>
        <w:spacing w:line="520" w:lineRule="exact"/>
        <w:widowControl/>
        <w:rPr>
          <w:rFonts w:hint="eastAsia" w:ascii="宋体" w:hAnsi="宋体" w:eastAsia="宋体" w:cs="宋体"/>
          <w:b/>
          <w:bCs/>
          <w:sz w:val="28"/>
          <w:szCs w:val="28"/>
        </w:rPr>
      </w:pPr>
      <w:r>
        <w:rPr>
          <w:rFonts w:hint="eastAsia" w:ascii="宋体" w:hAnsi="宋体" w:cs="宋体"/>
          <w:b/>
          <w:bCs/>
          <w:sz w:val="28"/>
          <w:szCs w:val="28"/>
          <w:lang w:val="en-US" w:eastAsia="zh-CN"/>
        </w:rPr>
        <w:t xml:space="preserve">12</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江苏省政府采购代理常规服务收费指导价</w:t>
      </w:r>
      <w:r/>
    </w:p>
    <w:tbl>
      <w:tblPr>
        <w:tblStyle w:val="794"/>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384"/>
        </w:trPr>
        <w:tc>
          <w:tcPr>
            <w:tcBorders>
              <w:top w:val="single" w:color="auto" w:sz="4" w:space="0"/>
            </w:tcBorders>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b w:val="0"/>
                <w:bCs w:val="0"/>
                <w:sz w:val="24"/>
                <w:szCs w:val="24"/>
                <w:highlight w:val="none"/>
              </w:rPr>
              <w:suppressLineNumbers w:val="0"/>
            </w:pPr>
            <w:r>
              <w:rPr>
                <w:rStyle w:val="1079"/>
                <w:rFonts w:hint="eastAsia" w:ascii="宋体" w:hAnsi="宋体" w:eastAsia="宋体" w:cs="宋体"/>
                <w:b w:val="0"/>
                <w:bCs w:val="0"/>
                <w:sz w:val="24"/>
                <w:szCs w:val="24"/>
                <w:highlight w:val="none"/>
              </w:rPr>
              <w:t xml:space="preserve">中标</w:t>
            </w:r>
            <w:r>
              <w:rPr>
                <w:rStyle w:val="1079"/>
                <w:rFonts w:hint="eastAsia" w:ascii="宋体" w:hAnsi="宋体" w:eastAsia="宋体" w:cs="宋体"/>
                <w:b w:val="0"/>
                <w:bCs w:val="0"/>
                <w:sz w:val="24"/>
                <w:szCs w:val="24"/>
                <w:highlight w:val="none"/>
                <w:lang w:eastAsia="zh-CN"/>
              </w:rPr>
              <w:t xml:space="preserve">或者成交</w:t>
            </w:r>
            <w:r>
              <w:rPr>
                <w:rStyle w:val="1079"/>
                <w:rFonts w:hint="eastAsia" w:ascii="宋体" w:hAnsi="宋体" w:eastAsia="宋体" w:cs="宋体"/>
                <w:b w:val="0"/>
                <w:bCs w:val="0"/>
                <w:sz w:val="24"/>
                <w:szCs w:val="24"/>
                <w:highlight w:val="none"/>
              </w:rPr>
              <w:t xml:space="preserve">金额</w:t>
            </w:r>
            <w:r/>
          </w:p>
        </w:tc>
        <w:tc>
          <w:tcPr>
            <w:tcBorders>
              <w:top w:val="single" w:color="auto" w:sz="4" w:space="0"/>
            </w:tcBorders>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b w:val="0"/>
                <w:bCs w:val="0"/>
                <w:sz w:val="24"/>
                <w:szCs w:val="24"/>
                <w:highlight w:val="none"/>
                <w:lang w:eastAsia="zh-CN"/>
              </w:rPr>
              <w:suppressLineNumbers w:val="0"/>
            </w:pPr>
            <w:r>
              <w:rPr>
                <w:rStyle w:val="1079"/>
                <w:rFonts w:hint="eastAsia" w:ascii="宋体" w:hAnsi="宋体" w:eastAsia="宋体" w:cs="宋体"/>
                <w:b w:val="0"/>
                <w:bCs w:val="0"/>
                <w:sz w:val="24"/>
                <w:szCs w:val="24"/>
                <w:highlight w:val="none"/>
                <w:lang w:eastAsia="zh-CN"/>
              </w:rPr>
              <w:t xml:space="preserve">费</w:t>
            </w:r>
            <w:r>
              <w:rPr>
                <w:rStyle w:val="1079"/>
                <w:rFonts w:hint="eastAsia" w:ascii="宋体" w:hAnsi="宋体" w:cs="宋体"/>
                <w:b w:val="0"/>
                <w:bCs w:val="0"/>
                <w:sz w:val="24"/>
                <w:szCs w:val="24"/>
                <w:highlight w:val="none"/>
                <w:lang w:val="en-US" w:eastAsia="zh-CN"/>
              </w:rPr>
              <w:t xml:space="preserve"> </w:t>
            </w:r>
            <w:r>
              <w:rPr>
                <w:rStyle w:val="1079"/>
                <w:rFonts w:hint="eastAsia" w:ascii="宋体" w:hAnsi="宋体" w:eastAsia="宋体" w:cs="宋体"/>
                <w:b w:val="0"/>
                <w:bCs w:val="0"/>
                <w:sz w:val="24"/>
                <w:szCs w:val="24"/>
                <w:highlight w:val="none"/>
                <w:lang w:eastAsia="zh-CN"/>
              </w:rPr>
              <w:t xml:space="preserve">率</w:t>
            </w:r>
            <w:r/>
          </w:p>
        </w:tc>
      </w:tr>
      <w:tr>
        <w:trPr>
          <w:jc w:val="center"/>
          <w:trHeight w:val="429"/>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b w:val="0"/>
                <w:bCs w:val="0"/>
                <w:sz w:val="24"/>
                <w:szCs w:val="24"/>
                <w:highlight w:val="none"/>
                <w:lang w:eastAsia="zh-CN"/>
              </w:rPr>
              <w:suppressLineNumbers w:val="0"/>
            </w:pPr>
            <w:r>
              <w:rPr>
                <w:rStyle w:val="1079"/>
                <w:rFonts w:hint="eastAsia" w:ascii="宋体" w:hAnsi="宋体" w:eastAsia="宋体" w:cs="宋体"/>
                <w:b w:val="0"/>
                <w:bCs w:val="0"/>
                <w:sz w:val="24"/>
                <w:szCs w:val="24"/>
                <w:highlight w:val="none"/>
                <w:lang w:eastAsia="zh-CN"/>
              </w:rPr>
              <w:t xml:space="preserve">最低收费金额（每个委托项目）</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b w:val="0"/>
                <w:bCs w:val="0"/>
                <w:sz w:val="24"/>
                <w:szCs w:val="24"/>
                <w:highlight w:val="none"/>
                <w:lang w:val="en-US" w:eastAsia="zh-CN"/>
              </w:rPr>
              <w:suppressLineNumbers w:val="0"/>
            </w:pPr>
            <w:r>
              <w:rPr>
                <w:rStyle w:val="1079"/>
                <w:rFonts w:hint="eastAsia" w:ascii="宋体" w:hAnsi="宋体" w:eastAsia="宋体" w:cs="宋体"/>
                <w:b w:val="0"/>
                <w:bCs w:val="0"/>
                <w:sz w:val="24"/>
                <w:szCs w:val="24"/>
                <w:highlight w:val="none"/>
                <w:lang w:val="en-US" w:eastAsia="zh-CN"/>
              </w:rPr>
              <w:t xml:space="preserve">5000元</w:t>
            </w:r>
            <w:r/>
          </w:p>
        </w:tc>
      </w:tr>
      <w:tr>
        <w:trPr>
          <w:jc w:val="center"/>
          <w:trHeight w:val="40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lang w:val="en-US" w:eastAsia="zh-CN"/>
              </w:rPr>
              <w:suppressLineNumbers w:val="0"/>
            </w:pPr>
            <w:r>
              <w:rPr>
                <w:rStyle w:val="1079"/>
                <w:rFonts w:hint="eastAsia" w:ascii="宋体" w:hAnsi="宋体" w:eastAsia="宋体" w:cs="宋体"/>
                <w:sz w:val="24"/>
                <w:szCs w:val="24"/>
                <w:highlight w:val="none"/>
                <w:lang w:val="en-US" w:eastAsia="zh-CN"/>
              </w:rPr>
              <w:t xml:space="preserve">50万元以下（含50万元）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rPr>
              <w:t xml:space="preserve">1.</w:t>
            </w:r>
            <w:r>
              <w:rPr>
                <w:rStyle w:val="1079"/>
                <w:rFonts w:hint="eastAsia" w:ascii="宋体" w:hAnsi="宋体" w:eastAsia="宋体" w:cs="宋体"/>
                <w:sz w:val="24"/>
                <w:szCs w:val="24"/>
                <w:highlight w:val="none"/>
                <w:lang w:val="en-US" w:eastAsia="zh-CN"/>
              </w:rPr>
              <w:t xml:space="preserve">6</w:t>
            </w:r>
            <w:r>
              <w:rPr>
                <w:rStyle w:val="1079"/>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lang w:val="en-US" w:eastAsia="zh-CN"/>
              </w:rPr>
              <w:suppressLineNumbers w:val="0"/>
            </w:pPr>
            <w:r>
              <w:rPr>
                <w:rStyle w:val="1079"/>
                <w:rFonts w:hint="eastAsia" w:ascii="宋体" w:hAnsi="宋体" w:eastAsia="宋体" w:cs="宋体"/>
                <w:sz w:val="24"/>
                <w:szCs w:val="24"/>
                <w:highlight w:val="none"/>
                <w:lang w:val="en-US" w:eastAsia="zh-CN"/>
              </w:rPr>
              <w:t xml:space="preserve">50-400万元（含400万元）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lang w:val="en-US" w:eastAsia="zh-CN"/>
              </w:rPr>
              <w:t xml:space="preserve">1.5</w:t>
            </w:r>
            <w:r>
              <w:rPr>
                <w:rStyle w:val="1079"/>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lang w:val="en-US" w:eastAsia="zh-CN"/>
              </w:rPr>
              <w:t xml:space="preserve">400-1000万元（含1000万元）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lang w:val="en-US" w:eastAsia="zh-CN"/>
              </w:rPr>
              <w:t xml:space="preserve">1.1</w:t>
            </w:r>
            <w:r>
              <w:rPr>
                <w:rStyle w:val="1079"/>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lang w:val="en-US" w:eastAsia="zh-CN"/>
              </w:rPr>
              <w:t xml:space="preserve">1000-5000万元（含5000万元）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lang w:val="en-US" w:eastAsia="zh-CN"/>
              </w:rPr>
              <w:t xml:space="preserve">0.8</w:t>
            </w:r>
            <w:r>
              <w:rPr>
                <w:rStyle w:val="1079"/>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lang w:val="en-US" w:eastAsia="zh-CN"/>
              </w:rPr>
              <w:t xml:space="preserve">5000-</w:t>
            </w:r>
            <w:r>
              <w:rPr>
                <w:rStyle w:val="1079"/>
                <w:rFonts w:hint="eastAsia" w:ascii="宋体" w:hAnsi="宋体" w:eastAsia="宋体" w:cs="宋体"/>
                <w:sz w:val="24"/>
                <w:szCs w:val="24"/>
                <w:highlight w:val="none"/>
              </w:rPr>
              <w:t xml:space="preserve">1亿</w:t>
            </w:r>
            <w:r>
              <w:rPr>
                <w:rStyle w:val="1079"/>
                <w:rFonts w:hint="eastAsia" w:ascii="宋体" w:hAnsi="宋体" w:eastAsia="宋体" w:cs="宋体"/>
                <w:sz w:val="24"/>
                <w:szCs w:val="24"/>
                <w:highlight w:val="none"/>
                <w:lang w:eastAsia="zh-CN"/>
              </w:rPr>
              <w:t xml:space="preserve">元</w:t>
            </w:r>
            <w:r>
              <w:rPr>
                <w:rStyle w:val="1079"/>
                <w:rFonts w:hint="eastAsia" w:ascii="宋体" w:hAnsi="宋体" w:eastAsia="宋体" w:cs="宋体"/>
                <w:sz w:val="24"/>
                <w:szCs w:val="24"/>
                <w:highlight w:val="none"/>
                <w:lang w:val="en-US" w:eastAsia="zh-CN"/>
              </w:rPr>
              <w:t xml:space="preserve">（含</w:t>
            </w:r>
            <w:r>
              <w:rPr>
                <w:rStyle w:val="1079"/>
                <w:rFonts w:hint="eastAsia" w:ascii="宋体" w:hAnsi="宋体" w:eastAsia="宋体" w:cs="宋体"/>
                <w:sz w:val="24"/>
                <w:szCs w:val="24"/>
                <w:highlight w:val="none"/>
              </w:rPr>
              <w:t xml:space="preserve">1亿</w:t>
            </w:r>
            <w:r>
              <w:rPr>
                <w:rStyle w:val="1079"/>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rPr>
              <w:t xml:space="preserve">0.</w:t>
            </w:r>
            <w:r>
              <w:rPr>
                <w:rStyle w:val="1079"/>
                <w:rFonts w:hint="eastAsia" w:ascii="宋体" w:hAnsi="宋体" w:eastAsia="宋体" w:cs="宋体"/>
                <w:sz w:val="24"/>
                <w:szCs w:val="24"/>
                <w:highlight w:val="none"/>
                <w:lang w:val="en-US" w:eastAsia="zh-CN"/>
              </w:rPr>
              <w:t xml:space="preserve">2</w:t>
            </w:r>
            <w:r>
              <w:rPr>
                <w:rStyle w:val="1079"/>
                <w:rFonts w:hint="eastAsia" w:ascii="宋体" w:hAnsi="宋体" w:eastAsia="宋体" w:cs="宋体"/>
                <w:sz w:val="24"/>
                <w:szCs w:val="24"/>
                <w:highlight w:val="none"/>
              </w:rPr>
              <w:t xml:space="preserve">5%</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lang w:eastAsia="zh-CN"/>
              </w:rPr>
              <w:suppressLineNumbers w:val="0"/>
            </w:pPr>
            <w:r>
              <w:rPr>
                <w:rStyle w:val="1079"/>
                <w:rFonts w:hint="eastAsia" w:ascii="宋体" w:hAnsi="宋体" w:eastAsia="宋体" w:cs="宋体"/>
                <w:sz w:val="24"/>
                <w:szCs w:val="24"/>
                <w:highlight w:val="none"/>
                <w:lang w:val="en-US" w:eastAsia="zh-CN"/>
              </w:rPr>
              <w:t xml:space="preserve">1-</w:t>
            </w:r>
            <w:r>
              <w:rPr>
                <w:rStyle w:val="1079"/>
                <w:rFonts w:hint="eastAsia" w:ascii="宋体" w:hAnsi="宋体" w:eastAsia="宋体" w:cs="宋体"/>
                <w:sz w:val="24"/>
                <w:szCs w:val="24"/>
                <w:highlight w:val="none"/>
              </w:rPr>
              <w:t xml:space="preserve">10亿</w:t>
            </w:r>
            <w:r>
              <w:rPr>
                <w:rStyle w:val="1079"/>
                <w:rFonts w:hint="eastAsia" w:ascii="宋体" w:hAnsi="宋体" w:eastAsia="宋体" w:cs="宋体"/>
                <w:sz w:val="24"/>
                <w:szCs w:val="24"/>
                <w:highlight w:val="none"/>
                <w:lang w:eastAsia="zh-CN"/>
              </w:rPr>
              <w:t xml:space="preserve">元</w:t>
            </w:r>
            <w:r>
              <w:rPr>
                <w:rStyle w:val="1079"/>
                <w:rFonts w:hint="eastAsia" w:ascii="宋体" w:hAnsi="宋体" w:eastAsia="宋体" w:cs="宋体"/>
                <w:sz w:val="24"/>
                <w:szCs w:val="24"/>
                <w:highlight w:val="none"/>
                <w:lang w:val="en-US" w:eastAsia="zh-CN"/>
              </w:rPr>
              <w:t xml:space="preserve">（含</w:t>
            </w:r>
            <w:r>
              <w:rPr>
                <w:rStyle w:val="1079"/>
                <w:rFonts w:hint="eastAsia" w:ascii="宋体" w:hAnsi="宋体" w:eastAsia="宋体" w:cs="宋体"/>
                <w:sz w:val="24"/>
                <w:szCs w:val="24"/>
                <w:highlight w:val="none"/>
              </w:rPr>
              <w:t xml:space="preserve">1</w:t>
            </w:r>
            <w:r>
              <w:rPr>
                <w:rStyle w:val="1079"/>
                <w:rFonts w:hint="eastAsia" w:ascii="宋体" w:hAnsi="宋体" w:eastAsia="宋体" w:cs="宋体"/>
                <w:sz w:val="24"/>
                <w:szCs w:val="24"/>
                <w:highlight w:val="none"/>
                <w:lang w:val="en-US" w:eastAsia="zh-CN"/>
              </w:rPr>
              <w:t xml:space="preserve">0</w:t>
            </w:r>
            <w:r>
              <w:rPr>
                <w:rStyle w:val="1079"/>
                <w:rFonts w:hint="eastAsia" w:ascii="宋体" w:hAnsi="宋体" w:eastAsia="宋体" w:cs="宋体"/>
                <w:sz w:val="24"/>
                <w:szCs w:val="24"/>
                <w:highlight w:val="none"/>
              </w:rPr>
              <w:t xml:space="preserve">亿</w:t>
            </w:r>
            <w:r>
              <w:rPr>
                <w:rStyle w:val="1079"/>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rPr>
              <w:t xml:space="preserve">0.05%</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rPr>
              <w:t xml:space="preserve">10</w:t>
            </w:r>
            <w:r>
              <w:rPr>
                <w:rStyle w:val="1079"/>
                <w:rFonts w:hint="eastAsia" w:ascii="宋体" w:hAnsi="宋体" w:eastAsia="宋体" w:cs="宋体"/>
                <w:sz w:val="24"/>
                <w:szCs w:val="24"/>
                <w:highlight w:val="none"/>
                <w:lang w:val="en-US" w:eastAsia="zh-CN"/>
              </w:rPr>
              <w:t xml:space="preserve">-</w:t>
            </w:r>
            <w:r>
              <w:rPr>
                <w:rStyle w:val="1079"/>
                <w:rFonts w:hint="eastAsia" w:ascii="宋体" w:hAnsi="宋体" w:eastAsia="宋体" w:cs="宋体"/>
                <w:sz w:val="24"/>
                <w:szCs w:val="24"/>
                <w:highlight w:val="none"/>
              </w:rPr>
              <w:t xml:space="preserve">50亿</w:t>
            </w:r>
            <w:r>
              <w:rPr>
                <w:rStyle w:val="1079"/>
                <w:rFonts w:hint="eastAsia" w:ascii="宋体" w:hAnsi="宋体" w:eastAsia="宋体" w:cs="宋体"/>
                <w:sz w:val="24"/>
                <w:szCs w:val="24"/>
                <w:highlight w:val="none"/>
                <w:lang w:eastAsia="zh-CN"/>
              </w:rPr>
              <w:t xml:space="preserve">元</w:t>
            </w:r>
            <w:r>
              <w:rPr>
                <w:rStyle w:val="1079"/>
                <w:rFonts w:hint="eastAsia" w:ascii="宋体" w:hAnsi="宋体" w:eastAsia="宋体" w:cs="宋体"/>
                <w:sz w:val="24"/>
                <w:szCs w:val="24"/>
                <w:highlight w:val="none"/>
                <w:lang w:val="en-US" w:eastAsia="zh-CN"/>
              </w:rPr>
              <w:t xml:space="preserve">（含50</w:t>
            </w:r>
            <w:r>
              <w:rPr>
                <w:rStyle w:val="1079"/>
                <w:rFonts w:hint="eastAsia" w:ascii="宋体" w:hAnsi="宋体" w:eastAsia="宋体" w:cs="宋体"/>
                <w:sz w:val="24"/>
                <w:szCs w:val="24"/>
                <w:highlight w:val="none"/>
              </w:rPr>
              <w:t xml:space="preserve">亿</w:t>
            </w:r>
            <w:r>
              <w:rPr>
                <w:rStyle w:val="1079"/>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rPr>
              <w:t xml:space="preserve">0.0</w:t>
            </w:r>
            <w:r>
              <w:rPr>
                <w:rStyle w:val="1079"/>
                <w:rFonts w:hint="eastAsia" w:ascii="宋体" w:hAnsi="宋体" w:eastAsia="宋体" w:cs="宋体"/>
                <w:sz w:val="24"/>
                <w:szCs w:val="24"/>
                <w:highlight w:val="none"/>
                <w:lang w:val="en-US" w:eastAsia="zh-CN"/>
              </w:rPr>
              <w:t xml:space="preserve">1</w:t>
            </w:r>
            <w:r>
              <w:rPr>
                <w:rStyle w:val="1079"/>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rPr>
              <w:t xml:space="preserve">50</w:t>
            </w:r>
            <w:r>
              <w:rPr>
                <w:rStyle w:val="1079"/>
                <w:rFonts w:hint="eastAsia" w:ascii="宋体" w:hAnsi="宋体" w:eastAsia="宋体" w:cs="宋体"/>
                <w:sz w:val="24"/>
                <w:szCs w:val="24"/>
                <w:highlight w:val="none"/>
                <w:lang w:eastAsia="zh-CN"/>
              </w:rPr>
              <w:t xml:space="preserve">亿元</w:t>
            </w:r>
            <w:r>
              <w:rPr>
                <w:rStyle w:val="1079"/>
                <w:rFonts w:hint="eastAsia" w:ascii="宋体" w:hAnsi="宋体" w:eastAsia="宋体" w:cs="宋体"/>
                <w:sz w:val="24"/>
                <w:szCs w:val="24"/>
                <w:highlight w:val="none"/>
              </w:rPr>
              <w:t xml:space="preserve">以上</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79"/>
                <w:rFonts w:hint="eastAsia" w:ascii="宋体" w:hAnsi="宋体" w:eastAsia="宋体" w:cs="宋体"/>
                <w:sz w:val="24"/>
                <w:szCs w:val="24"/>
                <w:highlight w:val="none"/>
              </w:rPr>
              <w:suppressLineNumbers w:val="0"/>
            </w:pPr>
            <w:r>
              <w:rPr>
                <w:rStyle w:val="1079"/>
                <w:rFonts w:hint="eastAsia" w:ascii="宋体" w:hAnsi="宋体" w:eastAsia="宋体" w:cs="宋体"/>
                <w:sz w:val="24"/>
                <w:szCs w:val="24"/>
                <w:highlight w:val="none"/>
              </w:rPr>
              <w:t xml:space="preserve">0.00</w:t>
            </w:r>
            <w:r>
              <w:rPr>
                <w:rStyle w:val="1079"/>
                <w:rFonts w:hint="eastAsia" w:ascii="宋体" w:hAnsi="宋体" w:eastAsia="宋体" w:cs="宋体"/>
                <w:sz w:val="24"/>
                <w:szCs w:val="24"/>
                <w:highlight w:val="none"/>
                <w:lang w:val="en-US" w:eastAsia="zh-CN"/>
              </w:rPr>
              <w:t xml:space="preserve">5</w:t>
            </w:r>
            <w:r>
              <w:rPr>
                <w:rStyle w:val="1079"/>
                <w:rFonts w:hint="eastAsia" w:ascii="宋体" w:hAnsi="宋体" w:eastAsia="宋体" w:cs="宋体"/>
                <w:sz w:val="24"/>
                <w:szCs w:val="24"/>
                <w:highlight w:val="none"/>
              </w:rPr>
              <w:t xml:space="preserve">%</w:t>
            </w:r>
            <w:r/>
          </w:p>
        </w:tc>
      </w:tr>
    </w:tbl>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说明：1.按上表计算的收费为代理服务全过程的收费金额。</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2.代理服务费按差额定率累进法计算。</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3.代理服务费基准金额(按差额定率累进法计算的)=中标金额(按差额定率累进法计算的)*费率(%)</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4.代理服务费应收取金额=代理服务费基准金额(按差额定率累进法计算的)的合计数。</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5.定点类等无金额或事先不能计算出价格总额的项目，按中标(成交)金额按100万元计算。</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6.有分包(分采购包)的以一个项目计算。</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7.以上价格为协会指导价，双方可根据项目难易程度和优质优价原则协商确定。</w:t>
      </w:r>
      <w:r/>
    </w:p>
    <w:p>
      <w:pPr>
        <w:ind w:firstLine="48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.账户信息：</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收款人：徐州国信招标有限公司 </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开户银行：江苏银行徐州彭城支行 </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账号：60060188000345346</w:t>
      </w:r>
      <w:r/>
    </w:p>
    <w:p>
      <w:pPr>
        <w:pStyle w:val="839"/>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67"/>
        <w:rPr>
          <w:rFonts w:ascii="宋体" w:hAnsi="宋体" w:eastAsia="宋体"/>
          <w:sz w:val="24"/>
          <w:szCs w:val="24"/>
          <w:lang w:val="zh-CN"/>
        </w:rPr>
      </w:pPr>
      <w:r>
        <w:rPr>
          <w:rFonts w:ascii="宋体" w:hAnsi="宋体" w:eastAsia="宋体"/>
          <w:sz w:val="24"/>
          <w:szCs w:val="24"/>
          <w:lang w:val="zh-CN"/>
        </w:rPr>
      </w:r>
      <w:r/>
    </w:p>
    <w:p>
      <w:pPr>
        <w:pStyle w:val="1067"/>
        <w:rPr>
          <w:rFonts w:ascii="宋体" w:hAnsi="宋体" w:eastAsia="宋体"/>
          <w:sz w:val="24"/>
          <w:szCs w:val="24"/>
          <w:lang w:val="zh-CN"/>
        </w:rPr>
      </w:pPr>
      <w:r/>
      <w:bookmarkStart w:id="5" w:name="_Toc14466"/>
      <w:r/>
      <w:bookmarkEnd w:id="5"/>
      <w:r/>
      <w:bookmarkStart w:id="6" w:name="_Toc13854"/>
      <w:r/>
      <w:bookmarkEnd w:id="6"/>
      <w:r/>
      <w:bookmarkStart w:id="7" w:name="_Toc18720"/>
      <w:r/>
      <w:bookmarkEnd w:id="7"/>
      <w:r/>
      <w:bookmarkStart w:id="8" w:name="_Toc11158565"/>
      <w:r/>
      <w:bookmarkEnd w:id="8"/>
      <w:r/>
      <w:bookmarkStart w:id="9" w:name="_Toc12175"/>
      <w:r/>
      <w:bookmarkEnd w:id="9"/>
      <w:r/>
      <w:bookmarkStart w:id="10" w:name="_Toc28649"/>
      <w:r/>
      <w:bookmarkEnd w:id="10"/>
      <w:r/>
      <w:bookmarkStart w:id="11" w:name="_Toc17282"/>
      <w:r/>
      <w:bookmarkEnd w:id="11"/>
      <w:r/>
      <w:bookmarkStart w:id="12" w:name="_Toc31537"/>
      <w:r/>
      <w:bookmarkEnd w:id="12"/>
      <w:r/>
      <w:bookmarkStart w:id="13" w:name="_Toc27720"/>
      <w:r/>
      <w:bookmarkEnd w:id="13"/>
      <w:r/>
      <w:bookmarkStart w:id="14" w:name="_Toc31024"/>
      <w:r/>
      <w:bookmarkEnd w:id="14"/>
      <w:r/>
      <w:bookmarkStart w:id="15" w:name="_Toc13568"/>
      <w:r/>
      <w:bookmarkEnd w:id="15"/>
      <w:r/>
      <w:bookmarkStart w:id="16" w:name="_Toc11917"/>
      <w:r/>
      <w:bookmarkEnd w:id="16"/>
      <w:r/>
      <w:bookmarkStart w:id="17" w:name="_Toc6895"/>
      <w:r/>
      <w:bookmarkEnd w:id="17"/>
      <w:r/>
      <w:r/>
    </w:p>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9"/>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9"/>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next w:val="795"/>
    <w:link w:val="1079"/>
    <w:uiPriority w:val="0"/>
    <w:qFormat/>
    <w:rPr>
      <w:rFonts w:hint="default" w:ascii="Times New Roman" w:hAnsi="Times New Roman" w:eastAsia="宋体" w:cs="Times New Roman"/>
    </w:rPr>
  </w:style>
  <w:style w:type="paragraph" w:styleId="784">
    <w:name w:val="Heading 1"/>
    <w:next w:val="783"/>
    <w:uiPriority w:val="9"/>
    <w:qFormat/>
    <w:pPr>
      <w:keepLines/>
      <w:keepNext/>
      <w:spacing w:before="480" w:after="200"/>
      <w:outlineLvl w:val="0"/>
    </w:pPr>
    <w:rPr>
      <w:rFonts w:hint="default" w:ascii="Arial" w:hAnsi="Arial" w:eastAsia="Arial" w:cs="Arial"/>
      <w:sz w:val="40"/>
      <w:szCs w:val="40"/>
    </w:rPr>
  </w:style>
  <w:style w:type="paragraph" w:styleId="785">
    <w:name w:val="Heading 2"/>
    <w:next w:val="783"/>
    <w:uiPriority w:val="9"/>
    <w:unhideWhenUsed/>
    <w:qFormat/>
    <w:pPr>
      <w:keepLines/>
      <w:keepNext/>
      <w:spacing w:before="360" w:after="200"/>
      <w:outlineLvl w:val="1"/>
    </w:pPr>
    <w:rPr>
      <w:rFonts w:hint="default" w:ascii="Arial" w:hAnsi="Arial" w:eastAsia="Arial" w:cs="Arial"/>
      <w:sz w:val="34"/>
    </w:rPr>
  </w:style>
  <w:style w:type="paragraph" w:styleId="786">
    <w:name w:val="Heading 3"/>
    <w:next w:val="783"/>
    <w:uiPriority w:val="9"/>
    <w:unhideWhenUsed/>
    <w:qFormat/>
    <w:pPr>
      <w:keepLines/>
      <w:keepNext/>
      <w:spacing w:before="320" w:after="200"/>
      <w:outlineLvl w:val="2"/>
    </w:pPr>
    <w:rPr>
      <w:rFonts w:hint="default" w:ascii="Arial" w:hAnsi="Arial" w:eastAsia="Arial" w:cs="Arial"/>
      <w:sz w:val="30"/>
      <w:szCs w:val="30"/>
    </w:rPr>
  </w:style>
  <w:style w:type="paragraph" w:styleId="787">
    <w:name w:val="Heading 4"/>
    <w:basedOn w:val="783"/>
    <w:next w:val="783"/>
    <w:uiPriority w:val="9"/>
    <w:unhideWhenUsed/>
    <w:qFormat/>
    <w:pPr>
      <w:keepLines/>
      <w:keepNext/>
      <w:spacing w:before="320" w:after="200"/>
      <w:outlineLvl w:val="3"/>
    </w:pPr>
    <w:rPr>
      <w:rFonts w:hint="default" w:ascii="Arial" w:hAnsi="Arial" w:eastAsia="Arial" w:cs="Arial"/>
      <w:b/>
      <w:bCs/>
      <w:sz w:val="26"/>
      <w:szCs w:val="26"/>
    </w:rPr>
  </w:style>
  <w:style w:type="paragraph" w:styleId="788">
    <w:name w:val="Heading 5"/>
    <w:next w:val="783"/>
    <w:uiPriority w:val="9"/>
    <w:unhideWhenUsed/>
    <w:qFormat/>
    <w:pPr>
      <w:keepLines/>
      <w:keepNext/>
      <w:spacing w:before="320" w:after="200"/>
      <w:outlineLvl w:val="4"/>
    </w:pPr>
    <w:rPr>
      <w:rFonts w:hint="default" w:ascii="Arial" w:hAnsi="Arial" w:eastAsia="Arial" w:cs="Arial"/>
      <w:b/>
      <w:bCs/>
      <w:sz w:val="24"/>
      <w:szCs w:val="24"/>
    </w:rPr>
  </w:style>
  <w:style w:type="paragraph" w:styleId="789">
    <w:name w:val="Heading 6"/>
    <w:next w:val="783"/>
    <w:uiPriority w:val="9"/>
    <w:unhideWhenUsed/>
    <w:qFormat/>
    <w:pPr>
      <w:keepLines/>
      <w:keepNext/>
      <w:spacing w:before="320" w:after="200"/>
      <w:outlineLvl w:val="5"/>
    </w:pPr>
    <w:rPr>
      <w:rFonts w:hint="default" w:ascii="Arial" w:hAnsi="Arial" w:eastAsia="Arial" w:cs="Arial"/>
      <w:b/>
      <w:bCs/>
      <w:sz w:val="22"/>
      <w:szCs w:val="22"/>
    </w:rPr>
  </w:style>
  <w:style w:type="paragraph" w:styleId="790">
    <w:name w:val="Heading 7"/>
    <w:next w:val="78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91">
    <w:name w:val="Heading 8"/>
    <w:next w:val="783"/>
    <w:uiPriority w:val="9"/>
    <w:unhideWhenUsed/>
    <w:qFormat/>
    <w:pPr>
      <w:keepLines/>
      <w:keepNext/>
      <w:spacing w:before="320" w:after="200"/>
      <w:outlineLvl w:val="7"/>
    </w:pPr>
    <w:rPr>
      <w:rFonts w:hint="default" w:ascii="Arial" w:hAnsi="Arial" w:eastAsia="Arial" w:cs="Arial"/>
      <w:i/>
      <w:iCs/>
      <w:sz w:val="22"/>
      <w:szCs w:val="22"/>
    </w:rPr>
  </w:style>
  <w:style w:type="paragraph" w:styleId="792">
    <w:name w:val="Heading 9"/>
    <w:next w:val="783"/>
    <w:uiPriority w:val="9"/>
    <w:unhideWhenUsed/>
    <w:qFormat/>
    <w:pPr>
      <w:keepLines/>
      <w:keepNext/>
      <w:spacing w:before="320" w:after="200"/>
      <w:outlineLvl w:val="8"/>
    </w:pPr>
    <w:rPr>
      <w:rFonts w:hint="default" w:ascii="Arial" w:hAnsi="Arial" w:eastAsia="Arial" w:cs="Arial"/>
      <w:i/>
      <w:iCs/>
      <w:sz w:val="21"/>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5">
    <w:name w:val="Body Text First Indent 2"/>
    <w:basedOn w:val="796"/>
    <w:next w:val="783"/>
    <w:uiPriority w:val="0"/>
    <w:qFormat/>
    <w:pPr>
      <w:ind w:firstLine="420"/>
    </w:pPr>
    <w:rPr>
      <w:rFonts w:ascii="Calibri" w:hAnsi="Calibri" w:eastAsia="宋体" w:cs="Times New Roman"/>
      <w:szCs w:val="24"/>
    </w:rPr>
  </w:style>
  <w:style w:type="paragraph" w:styleId="796">
    <w:name w:val="Body Text Indent"/>
    <w:basedOn w:val="783"/>
    <w:next w:val="797"/>
    <w:uiPriority w:val="99"/>
    <w:semiHidden/>
    <w:unhideWhenUsed/>
    <w:qFormat/>
    <w:pPr>
      <w:ind w:left="420"/>
      <w:spacing w:after="120"/>
    </w:pPr>
  </w:style>
  <w:style w:type="paragraph" w:styleId="797" w:customStyle="1">
    <w:name w:val="样式 正文文本缩进 + 首行缩进:  2 字符 行距: 1.5 倍行距"/>
    <w:basedOn w:val="798"/>
    <w:uiPriority w:val="0"/>
    <w:qFormat/>
    <w:pPr>
      <w:ind w:firstLine="645"/>
      <w:spacing w:before="156"/>
    </w:pPr>
    <w:rPr>
      <w:rFonts w:ascii="Calibri" w:hAnsi="Calibri"/>
      <w:sz w:val="28"/>
    </w:rPr>
  </w:style>
  <w:style w:type="paragraph" w:styleId="798" w:customStyle="1">
    <w:name w:val="正文文本缩进12"/>
    <w:basedOn w:val="783"/>
    <w:next w:val="799"/>
    <w:uiPriority w:val="99"/>
    <w:qFormat/>
    <w:pPr>
      <w:ind w:left="420"/>
      <w:jc w:val="both"/>
      <w:spacing w:after="120"/>
    </w:pPr>
    <w:rPr>
      <w:lang w:val="en-US" w:eastAsia="en-US"/>
    </w:rPr>
  </w:style>
  <w:style w:type="paragraph" w:styleId="799" w:customStyle="1">
    <w:name w:val="寄信人地址11"/>
    <w:basedOn w:val="783"/>
    <w:uiPriority w:val="0"/>
    <w:qFormat/>
    <w:pPr>
      <w:jc w:val="both"/>
    </w:pPr>
    <w:rPr>
      <w:rFonts w:ascii="Arial" w:hAnsi="Arial"/>
      <w:lang w:val="en-US" w:eastAsia="en-US"/>
    </w:rPr>
  </w:style>
  <w:style w:type="paragraph" w:styleId="800">
    <w:name w:val="toc 7"/>
    <w:next w:val="783"/>
    <w:uiPriority w:val="39"/>
    <w:unhideWhenUsed/>
    <w:qFormat/>
    <w:pPr>
      <w:ind w:left="1701" w:right="0" w:firstLine="0"/>
      <w:spacing w:after="57"/>
    </w:pPr>
    <w:rPr>
      <w:rFonts w:hint="default" w:ascii="Times New Roman" w:hAnsi="Times New Roman" w:eastAsia="宋体" w:cs="Times New Roman"/>
    </w:rPr>
  </w:style>
  <w:style w:type="paragraph" w:styleId="801">
    <w:name w:val="index 8"/>
    <w:basedOn w:val="783"/>
    <w:next w:val="783"/>
    <w:uiPriority w:val="99"/>
    <w:unhideWhenUsed/>
    <w:qFormat/>
    <w:pPr>
      <w:jc w:val="left"/>
      <w:spacing w:line="276" w:lineRule="auto"/>
    </w:pPr>
    <w:rPr>
      <w:rFonts w:ascii="宋体" w:hAnsi="宋体"/>
      <w:color w:val="ff0000"/>
      <w:szCs w:val="21"/>
    </w:rPr>
  </w:style>
  <w:style w:type="paragraph" w:styleId="802">
    <w:name w:val="Caption"/>
    <w:next w:val="783"/>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03">
    <w:name w:val="Body Text"/>
    <w:basedOn w:val="783"/>
    <w:next w:val="804"/>
    <w:link w:val="1080"/>
    <w:uiPriority w:val="99"/>
    <w:qFormat/>
    <w:pPr>
      <w:spacing w:after="120"/>
    </w:pPr>
    <w:rPr>
      <w:rFonts w:ascii="Calibri" w:hAnsi="Calibri"/>
    </w:rPr>
  </w:style>
  <w:style w:type="paragraph" w:styleId="804" w:customStyle="1">
    <w:name w:val="一级条标题"/>
    <w:basedOn w:val="805"/>
    <w:next w:val="8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5" w:customStyle="1">
    <w:name w:val="章标题"/>
    <w:next w:val="7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6" w:customStyle="1">
    <w:name w:val="段"/>
    <w:basedOn w:val="807"/>
    <w:uiPriority w:val="0"/>
    <w:qFormat/>
    <w:pPr>
      <w:ind w:firstLine="200"/>
      <w:widowControl/>
    </w:pPr>
    <w:rPr>
      <w:rFonts w:ascii="宋体"/>
      <w:sz w:val="20"/>
      <w:szCs w:val="20"/>
    </w:rPr>
  </w:style>
  <w:style w:type="paragraph" w:styleId="807" w:customStyle="1">
    <w:name w:val="正文11"/>
    <w:next w:val="808"/>
    <w:link w:val="1062"/>
    <w:uiPriority w:val="0"/>
    <w:qFormat/>
    <w:pPr>
      <w:jc w:val="both"/>
      <w:widowControl w:val="off"/>
    </w:pPr>
    <w:rPr>
      <w:rFonts w:hint="default" w:ascii="Times New Roman" w:hAnsi="Times New Roman" w:eastAsia="仿宋_GB2312" w:cs="Times New Roman"/>
      <w:sz w:val="21"/>
      <w:lang w:val="en-US" w:eastAsia="zh-CN" w:bidi="ar-SA"/>
    </w:rPr>
  </w:style>
  <w:style w:type="paragraph" w:styleId="808" w:customStyle="1">
    <w:name w:val="目录 11"/>
    <w:basedOn w:val="809"/>
    <w:next w:val="807"/>
    <w:uiPriority w:val="0"/>
    <w:qFormat/>
    <w:pPr>
      <w:jc w:val="left"/>
      <w:spacing w:before="120" w:after="120"/>
    </w:pPr>
    <w:rPr>
      <w:rFonts w:ascii="Calibri" w:hAnsi="Calibri" w:eastAsia="宋体"/>
      <w:b/>
      <w:bCs/>
      <w:caps/>
      <w:sz w:val="20"/>
      <w:szCs w:val="20"/>
    </w:rPr>
  </w:style>
  <w:style w:type="paragraph" w:styleId="809" w:customStyle="1">
    <w:name w:val="正文12"/>
    <w:next w:val="810"/>
    <w:link w:val="928"/>
    <w:uiPriority w:val="0"/>
    <w:qFormat/>
    <w:rPr>
      <w:rFonts w:hint="default" w:ascii="Times New Roman" w:hAnsi="Times New Roman" w:eastAsia="宋体" w:cs="Times New Roman"/>
    </w:rPr>
  </w:style>
  <w:style w:type="paragraph" w:styleId="810" w:customStyle="1">
    <w:name w:val="文本块11"/>
    <w:basedOn w:val="811"/>
    <w:uiPriority w:val="0"/>
    <w:qFormat/>
    <w:pPr>
      <w:ind w:left="420" w:right="33"/>
      <w:jc w:val="left"/>
    </w:pPr>
    <w:rPr>
      <w:sz w:val="24"/>
      <w:szCs w:val="20"/>
    </w:rPr>
  </w:style>
  <w:style w:type="paragraph" w:styleId="811" w:customStyle="1">
    <w:name w:val="正文121"/>
    <w:next w:val="812"/>
    <w:uiPriority w:val="0"/>
    <w:qFormat/>
    <w:rPr>
      <w:rFonts w:hint="default" w:ascii="Times New Roman" w:hAnsi="Times New Roman" w:eastAsia="宋体" w:cs="Times New Roman"/>
    </w:rPr>
  </w:style>
  <w:style w:type="paragraph" w:styleId="812" w:customStyle="1">
    <w:name w:val="正文首行缩进 211"/>
    <w:basedOn w:val="813"/>
    <w:next w:val="811"/>
    <w:uiPriority w:val="0"/>
    <w:qFormat/>
    <w:pPr>
      <w:ind w:left="200" w:firstLine="200"/>
      <w:spacing w:after="120"/>
    </w:pPr>
    <w:rPr>
      <w:rFonts w:ascii="Times New Roman"/>
      <w:sz w:val="24"/>
    </w:rPr>
  </w:style>
  <w:style w:type="paragraph" w:styleId="813" w:customStyle="1">
    <w:name w:val="正文文本缩进111"/>
    <w:basedOn w:val="811"/>
    <w:next w:val="797"/>
    <w:uiPriority w:val="0"/>
    <w:qFormat/>
    <w:pPr>
      <w:ind w:firstLine="538"/>
    </w:pPr>
    <w:rPr>
      <w:sz w:val="28"/>
    </w:rPr>
  </w:style>
  <w:style w:type="paragraph" w:styleId="814">
    <w:name w:val="Block Text"/>
    <w:basedOn w:val="783"/>
    <w:next w:val="787"/>
    <w:uiPriority w:val="0"/>
    <w:qFormat/>
    <w:pPr>
      <w:ind w:left="256" w:right="6" w:firstLine="624"/>
    </w:pPr>
    <w:rPr>
      <w:rFonts w:ascii="Times New Roman" w:hAnsi="Times New Roman" w:eastAsia="仿宋_GB2312"/>
      <w:sz w:val="28"/>
      <w:szCs w:val="20"/>
    </w:rPr>
  </w:style>
  <w:style w:type="paragraph" w:styleId="815">
    <w:name w:val="toc 5"/>
    <w:next w:val="783"/>
    <w:uiPriority w:val="39"/>
    <w:unhideWhenUsed/>
    <w:qFormat/>
    <w:pPr>
      <w:ind w:left="1134" w:right="0" w:firstLine="0"/>
      <w:spacing w:after="57"/>
    </w:pPr>
    <w:rPr>
      <w:rFonts w:hint="default" w:ascii="Times New Roman" w:hAnsi="Times New Roman" w:eastAsia="宋体" w:cs="Times New Roman"/>
    </w:rPr>
  </w:style>
  <w:style w:type="paragraph" w:styleId="816">
    <w:name w:val="toc 3"/>
    <w:next w:val="783"/>
    <w:uiPriority w:val="39"/>
    <w:unhideWhenUsed/>
    <w:qFormat/>
    <w:pPr>
      <w:ind w:left="567" w:right="0" w:firstLine="0"/>
      <w:spacing w:after="57"/>
    </w:pPr>
    <w:rPr>
      <w:rFonts w:hint="default" w:ascii="Times New Roman" w:hAnsi="Times New Roman" w:eastAsia="宋体" w:cs="Times New Roman"/>
    </w:rPr>
  </w:style>
  <w:style w:type="paragraph" w:styleId="817">
    <w:name w:val="toc 8"/>
    <w:next w:val="783"/>
    <w:uiPriority w:val="39"/>
    <w:unhideWhenUsed/>
    <w:qFormat/>
    <w:pPr>
      <w:ind w:left="1984" w:right="0" w:firstLine="0"/>
      <w:spacing w:after="57"/>
    </w:pPr>
    <w:rPr>
      <w:rFonts w:hint="default" w:ascii="Times New Roman" w:hAnsi="Times New Roman" w:eastAsia="宋体" w:cs="Times New Roman"/>
    </w:rPr>
  </w:style>
  <w:style w:type="paragraph" w:styleId="818">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819">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20">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21">
    <w:name w:val="toc 1"/>
    <w:next w:val="783"/>
    <w:uiPriority w:val="39"/>
    <w:unhideWhenUsed/>
    <w:qFormat/>
    <w:pPr>
      <w:ind w:left="0" w:right="0" w:firstLine="0"/>
      <w:spacing w:after="57"/>
    </w:pPr>
    <w:rPr>
      <w:rFonts w:hint="default" w:ascii="Times New Roman" w:hAnsi="Times New Roman" w:eastAsia="宋体" w:cs="Times New Roman"/>
    </w:rPr>
  </w:style>
  <w:style w:type="paragraph" w:styleId="822">
    <w:name w:val="toc 4"/>
    <w:next w:val="783"/>
    <w:uiPriority w:val="39"/>
    <w:unhideWhenUsed/>
    <w:qFormat/>
    <w:pPr>
      <w:ind w:left="850" w:right="0" w:firstLine="0"/>
      <w:spacing w:after="57"/>
    </w:pPr>
    <w:rPr>
      <w:rFonts w:hint="default" w:ascii="Times New Roman" w:hAnsi="Times New Roman" w:eastAsia="宋体" w:cs="Times New Roman"/>
    </w:rPr>
  </w:style>
  <w:style w:type="paragraph" w:styleId="823">
    <w:name w:val="Subtitle"/>
    <w:uiPriority w:val="11"/>
    <w:qFormat/>
    <w:pPr>
      <w:spacing w:before="200" w:after="200"/>
    </w:pPr>
    <w:rPr>
      <w:rFonts w:hint="default" w:ascii="Times New Roman" w:hAnsi="Times New Roman" w:eastAsia="宋体" w:cs="Times New Roman"/>
      <w:sz w:val="24"/>
      <w:szCs w:val="24"/>
    </w:rPr>
  </w:style>
  <w:style w:type="paragraph" w:styleId="824">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825">
    <w:name w:val="toc 6"/>
    <w:next w:val="783"/>
    <w:uiPriority w:val="39"/>
    <w:unhideWhenUsed/>
    <w:qFormat/>
    <w:pPr>
      <w:ind w:left="1417" w:right="0" w:firstLine="0"/>
      <w:spacing w:after="57"/>
    </w:pPr>
    <w:rPr>
      <w:rFonts w:hint="default" w:ascii="Times New Roman" w:hAnsi="Times New Roman" w:eastAsia="宋体" w:cs="Times New Roman"/>
    </w:rPr>
  </w:style>
  <w:style w:type="paragraph" w:styleId="826">
    <w:name w:val="table of figures"/>
    <w:next w:val="783"/>
    <w:uiPriority w:val="99"/>
    <w:unhideWhenUsed/>
    <w:qFormat/>
    <w:pPr>
      <w:spacing w:after="0" w:afterAutospacing="0"/>
    </w:pPr>
    <w:rPr>
      <w:rFonts w:hint="default" w:ascii="Times New Roman" w:hAnsi="Times New Roman" w:eastAsia="宋体" w:cs="Times New Roman"/>
    </w:rPr>
  </w:style>
  <w:style w:type="paragraph" w:styleId="827">
    <w:name w:val="toc 2"/>
    <w:next w:val="783"/>
    <w:uiPriority w:val="39"/>
    <w:unhideWhenUsed/>
    <w:qFormat/>
    <w:pPr>
      <w:ind w:left="283" w:right="0" w:firstLine="0"/>
      <w:spacing w:after="57"/>
    </w:pPr>
    <w:rPr>
      <w:rFonts w:hint="default" w:ascii="Times New Roman" w:hAnsi="Times New Roman" w:eastAsia="宋体" w:cs="Times New Roman"/>
    </w:rPr>
  </w:style>
  <w:style w:type="paragraph" w:styleId="828">
    <w:name w:val="toc 9"/>
    <w:next w:val="783"/>
    <w:uiPriority w:val="39"/>
    <w:unhideWhenUsed/>
    <w:qFormat/>
    <w:pPr>
      <w:ind w:left="2268" w:right="0" w:firstLine="0"/>
      <w:spacing w:after="57"/>
    </w:pPr>
    <w:rPr>
      <w:rFonts w:hint="default" w:ascii="Times New Roman" w:hAnsi="Times New Roman" w:eastAsia="宋体" w:cs="Times New Roman"/>
    </w:rPr>
  </w:style>
  <w:style w:type="paragraph" w:styleId="829">
    <w:name w:val="Normal (Web)"/>
    <w:basedOn w:val="783"/>
    <w:uiPriority w:val="99"/>
    <w:qFormat/>
    <w:pPr>
      <w:jc w:val="left"/>
      <w:spacing w:before="100" w:beforeAutospacing="1" w:after="100" w:afterAutospacing="1"/>
      <w:widowControl/>
    </w:pPr>
    <w:rPr>
      <w:rFonts w:ascii="宋体" w:hAnsi="宋体" w:cs="宋体"/>
      <w:color w:val="000000"/>
      <w:sz w:val="24"/>
      <w:szCs w:val="20"/>
    </w:rPr>
  </w:style>
  <w:style w:type="paragraph" w:styleId="830">
    <w:name w:val="Title"/>
    <w:uiPriority w:val="10"/>
    <w:qFormat/>
    <w:pPr>
      <w:contextualSpacing/>
      <w:spacing w:before="300" w:after="200"/>
    </w:pPr>
    <w:rPr>
      <w:rFonts w:hint="default" w:ascii="Times New Roman" w:hAnsi="Times New Roman" w:eastAsia="宋体" w:cs="Times New Roman"/>
      <w:sz w:val="48"/>
      <w:szCs w:val="48"/>
    </w:rPr>
  </w:style>
  <w:style w:type="table" w:styleId="8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endnote reference"/>
    <w:uiPriority w:val="99"/>
    <w:semiHidden/>
    <w:unhideWhenUsed/>
    <w:qFormat/>
    <w:rPr>
      <w:vertAlign w:val="superscript"/>
    </w:rPr>
  </w:style>
  <w:style w:type="character" w:styleId="833">
    <w:name w:val="Hyperlink"/>
    <w:uiPriority w:val="99"/>
    <w:unhideWhenUsed/>
    <w:qFormat/>
    <w:rPr>
      <w:color w:val="0000ff" w:themeColor="hyperlink"/>
      <w:u w:val="single"/>
      <w14:textFill>
        <w14:solidFill>
          <w14:schemeClr w14:val="hlink"/>
        </w14:solidFill>
      </w14:textFill>
    </w:rPr>
  </w:style>
  <w:style w:type="character" w:styleId="834">
    <w:name w:val="footnote reference"/>
    <w:uiPriority w:val="99"/>
    <w:unhideWhenUsed/>
    <w:qFormat/>
    <w:rPr>
      <w:vertAlign w:val="superscript"/>
    </w:rPr>
  </w:style>
  <w:style w:type="paragraph" w:styleId="835" w:customStyle="1">
    <w:name w:val="标题1"/>
    <w:basedOn w:val="809"/>
    <w:next w:val="836"/>
    <w:link w:val="925"/>
    <w:uiPriority w:val="0"/>
    <w:qFormat/>
    <w:pPr>
      <w:contextualSpacing/>
      <w:spacing w:before="300" w:after="200"/>
    </w:pPr>
    <w:rPr>
      <w:rFonts w:hint="default" w:ascii="Times New Roman" w:hAnsi="Times New Roman" w:eastAsia="宋体" w:cs="Times New Roman"/>
      <w:sz w:val="48"/>
      <w:szCs w:val="48"/>
    </w:rPr>
  </w:style>
  <w:style w:type="paragraph" w:styleId="836" w:customStyle="1">
    <w:name w:val="纯文本1"/>
    <w:basedOn w:val="809"/>
    <w:uiPriority w:val="0"/>
    <w:qFormat/>
    <w:rPr>
      <w:rFonts w:ascii="宋体" w:hAnsi="Courier New"/>
      <w:sz w:val="20"/>
      <w:szCs w:val="20"/>
    </w:rPr>
  </w:style>
  <w:style w:type="paragraph" w:styleId="837" w:customStyle="1">
    <w:name w:val="脚注文本1"/>
    <w:basedOn w:val="807"/>
    <w:next w:val="838"/>
    <w:uiPriority w:val="0"/>
    <w:qFormat/>
    <w:pPr>
      <w:ind w:firstLine="200"/>
      <w:jc w:val="left"/>
      <w:spacing w:line="360" w:lineRule="auto"/>
    </w:pPr>
    <w:rPr>
      <w:sz w:val="18"/>
      <w:szCs w:val="18"/>
    </w:rPr>
  </w:style>
  <w:style w:type="paragraph" w:styleId="838" w:customStyle="1">
    <w:name w:val="索引 51"/>
    <w:basedOn w:val="807"/>
    <w:next w:val="839"/>
    <w:uiPriority w:val="0"/>
    <w:qFormat/>
    <w:pPr>
      <w:ind w:left="798"/>
      <w:jc w:val="left"/>
    </w:pPr>
    <w:rPr>
      <w:rFonts w:ascii="Calibri" w:hAnsi="Calibri"/>
      <w:sz w:val="21"/>
    </w:rPr>
  </w:style>
  <w:style w:type="paragraph" w:styleId="839" w:customStyle="1">
    <w:name w:val="正文1"/>
    <w:next w:val="840"/>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40" w:customStyle="1">
    <w:name w:val="首行缩进"/>
    <w:basedOn w:val="839"/>
    <w:uiPriority w:val="0"/>
    <w:qFormat/>
    <w:pPr>
      <w:ind w:firstLine="420"/>
      <w:spacing w:line="360" w:lineRule="auto"/>
    </w:pPr>
  </w:style>
  <w:style w:type="paragraph" w:styleId="841" w:customStyle="1">
    <w:name w:val="文本块1"/>
    <w:basedOn w:val="842"/>
    <w:next w:val="845"/>
    <w:uiPriority w:val="0"/>
    <w:qFormat/>
    <w:pPr>
      <w:ind w:left="256" w:right="6" w:firstLine="624"/>
    </w:pPr>
    <w:rPr>
      <w:rFonts w:ascii="Times New Roman" w:hAnsi="Times New Roman" w:eastAsia="仿宋_GB2312"/>
      <w:sz w:val="28"/>
      <w:szCs w:val="20"/>
    </w:rPr>
  </w:style>
  <w:style w:type="paragraph" w:styleId="842" w:customStyle="1">
    <w:name w:val="正文111"/>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customStyle="1">
    <w:name w:val="正文文本缩进1"/>
    <w:basedOn w:val="807"/>
    <w:next w:val="844"/>
    <w:uiPriority w:val="0"/>
    <w:qFormat/>
    <w:pPr>
      <w:ind w:firstLine="492"/>
      <w:spacing w:line="10" w:lineRule="atLeast"/>
    </w:pPr>
    <w:rPr>
      <w:rFonts w:ascii="仿宋_GB2312" w:eastAsia="仿宋_GB2312"/>
      <w:sz w:val="24"/>
      <w:szCs w:val="20"/>
    </w:rPr>
  </w:style>
  <w:style w:type="paragraph" w:styleId="844" w:customStyle="1">
    <w:name w:val="寄信人地址1"/>
    <w:basedOn w:val="839"/>
    <w:uiPriority w:val="0"/>
    <w:qFormat/>
    <w:rPr>
      <w:rFonts w:ascii="Arial" w:hAnsi="Arial"/>
    </w:rPr>
  </w:style>
  <w:style w:type="paragraph" w:styleId="845" w:customStyle="1">
    <w:name w:val="标题 41"/>
    <w:basedOn w:val="807"/>
    <w:next w:val="807"/>
    <w:uiPriority w:val="0"/>
    <w:qFormat/>
    <w:pPr>
      <w:keepLines/>
      <w:keepNext/>
      <w:spacing w:before="120" w:after="120"/>
      <w:outlineLvl w:val="3"/>
    </w:pPr>
    <w:rPr>
      <w:rFonts w:ascii="Arial" w:hAnsi="Arial" w:eastAsia="黑体"/>
      <w:b/>
      <w:sz w:val="20"/>
      <w:szCs w:val="20"/>
    </w:rPr>
  </w:style>
  <w:style w:type="paragraph" w:styleId="846" w:customStyle="1">
    <w:name w:val="正文文本1"/>
    <w:basedOn w:val="807"/>
    <w:next w:val="804"/>
    <w:uiPriority w:val="0"/>
    <w:qFormat/>
    <w:pPr>
      <w:ind w:left="1540"/>
    </w:pPr>
    <w:rPr>
      <w:sz w:val="24"/>
      <w:szCs w:val="24"/>
    </w:rPr>
  </w:style>
  <w:style w:type="paragraph" w:styleId="847" w:customStyle="1">
    <w:name w:val="正文13"/>
    <w:link w:val="879"/>
    <w:uiPriority w:val="0"/>
    <w:qFormat/>
    <w:rPr>
      <w:rFonts w:hint="default" w:ascii="Times New Roman" w:hAnsi="Times New Roman" w:eastAsia="宋体" w:cs="Times New Roman"/>
    </w:rPr>
  </w:style>
  <w:style w:type="paragraph" w:styleId="848" w:customStyle="1">
    <w:name w:val="标题 112"/>
    <w:next w:val="847"/>
    <w:uiPriority w:val="0"/>
    <w:qFormat/>
    <w:pPr>
      <w:keepLines/>
      <w:keepNext/>
      <w:spacing w:before="480" w:after="200"/>
      <w:outlineLvl w:val="0"/>
    </w:pPr>
    <w:rPr>
      <w:rFonts w:hint="default" w:ascii="Arial" w:hAnsi="Arial" w:eastAsia="Arial" w:cs="Times New Roman"/>
      <w:sz w:val="40"/>
      <w:szCs w:val="40"/>
    </w:rPr>
  </w:style>
  <w:style w:type="paragraph" w:styleId="849" w:customStyle="1">
    <w:name w:val="标题 212"/>
    <w:next w:val="847"/>
    <w:uiPriority w:val="0"/>
    <w:qFormat/>
    <w:pPr>
      <w:keepLines/>
      <w:keepNext/>
      <w:spacing w:before="360" w:after="200"/>
      <w:outlineLvl w:val="1"/>
    </w:pPr>
    <w:rPr>
      <w:rFonts w:hint="default" w:ascii="Arial" w:hAnsi="Arial" w:eastAsia="Arial" w:cs="Times New Roman"/>
      <w:sz w:val="34"/>
    </w:rPr>
  </w:style>
  <w:style w:type="paragraph" w:styleId="850" w:customStyle="1">
    <w:name w:val="标题 312"/>
    <w:next w:val="847"/>
    <w:uiPriority w:val="0"/>
    <w:qFormat/>
    <w:pPr>
      <w:keepLines/>
      <w:keepNext/>
      <w:spacing w:before="320" w:after="200"/>
      <w:outlineLvl w:val="2"/>
    </w:pPr>
    <w:rPr>
      <w:rFonts w:hint="default" w:ascii="Arial" w:hAnsi="Arial" w:eastAsia="Arial" w:cs="Times New Roman"/>
      <w:sz w:val="30"/>
      <w:szCs w:val="30"/>
    </w:rPr>
  </w:style>
  <w:style w:type="paragraph" w:styleId="851" w:customStyle="1">
    <w:name w:val="标题 412"/>
    <w:next w:val="847"/>
    <w:uiPriority w:val="0"/>
    <w:qFormat/>
    <w:pPr>
      <w:keepLines/>
      <w:keepNext/>
      <w:spacing w:before="320" w:after="200"/>
      <w:outlineLvl w:val="3"/>
    </w:pPr>
    <w:rPr>
      <w:rFonts w:hint="default" w:ascii="Arial" w:hAnsi="Arial" w:eastAsia="Arial" w:cs="Times New Roman"/>
      <w:b/>
      <w:bCs/>
      <w:sz w:val="26"/>
      <w:szCs w:val="26"/>
    </w:rPr>
  </w:style>
  <w:style w:type="paragraph" w:styleId="852" w:customStyle="1">
    <w:name w:val="标题 511"/>
    <w:next w:val="847"/>
    <w:uiPriority w:val="0"/>
    <w:qFormat/>
    <w:pPr>
      <w:keepLines/>
      <w:keepNext/>
      <w:spacing w:before="320" w:after="200"/>
      <w:outlineLvl w:val="4"/>
    </w:pPr>
    <w:rPr>
      <w:rFonts w:hint="default" w:ascii="Arial" w:hAnsi="Arial" w:eastAsia="Arial" w:cs="Times New Roman"/>
      <w:b/>
      <w:bCs/>
      <w:sz w:val="24"/>
      <w:szCs w:val="24"/>
    </w:rPr>
  </w:style>
  <w:style w:type="paragraph" w:styleId="853" w:customStyle="1">
    <w:name w:val="标题 611"/>
    <w:next w:val="847"/>
    <w:uiPriority w:val="0"/>
    <w:qFormat/>
    <w:pPr>
      <w:keepLines/>
      <w:keepNext/>
      <w:spacing w:before="320" w:after="200"/>
      <w:outlineLvl w:val="5"/>
    </w:pPr>
    <w:rPr>
      <w:rFonts w:hint="default" w:ascii="Arial" w:hAnsi="Arial" w:eastAsia="Arial" w:cs="Times New Roman"/>
      <w:b/>
      <w:bCs/>
      <w:sz w:val="22"/>
      <w:szCs w:val="22"/>
    </w:rPr>
  </w:style>
  <w:style w:type="paragraph" w:styleId="854" w:customStyle="1">
    <w:name w:val="标题 711"/>
    <w:next w:val="847"/>
    <w:uiPriority w:val="0"/>
    <w:qFormat/>
    <w:pPr>
      <w:keepLines/>
      <w:keepNext/>
      <w:spacing w:before="320" w:after="200"/>
      <w:outlineLvl w:val="6"/>
    </w:pPr>
    <w:rPr>
      <w:rFonts w:hint="default" w:ascii="Arial" w:hAnsi="Arial" w:eastAsia="Arial" w:cs="Times New Roman"/>
      <w:b/>
      <w:bCs/>
      <w:i/>
      <w:iCs/>
      <w:sz w:val="22"/>
      <w:szCs w:val="22"/>
    </w:rPr>
  </w:style>
  <w:style w:type="paragraph" w:styleId="855" w:customStyle="1">
    <w:name w:val="标题 811"/>
    <w:next w:val="847"/>
    <w:uiPriority w:val="0"/>
    <w:qFormat/>
    <w:pPr>
      <w:keepLines/>
      <w:keepNext/>
      <w:spacing w:before="320" w:after="200"/>
      <w:outlineLvl w:val="7"/>
    </w:pPr>
    <w:rPr>
      <w:rFonts w:hint="default" w:ascii="Arial" w:hAnsi="Arial" w:eastAsia="Arial" w:cs="Times New Roman"/>
      <w:i/>
      <w:iCs/>
      <w:sz w:val="22"/>
      <w:szCs w:val="22"/>
    </w:rPr>
  </w:style>
  <w:style w:type="paragraph" w:styleId="856" w:customStyle="1">
    <w:name w:val="标题 911"/>
    <w:next w:val="847"/>
    <w:uiPriority w:val="0"/>
    <w:qFormat/>
    <w:pPr>
      <w:keepLines/>
      <w:keepNext/>
      <w:spacing w:before="320" w:after="200"/>
      <w:outlineLvl w:val="8"/>
    </w:pPr>
    <w:rPr>
      <w:rFonts w:hint="default" w:ascii="Arial" w:hAnsi="Arial" w:eastAsia="Arial" w:cs="Times New Roman"/>
      <w:i/>
      <w:iCs/>
      <w:sz w:val="21"/>
      <w:szCs w:val="21"/>
    </w:rPr>
  </w:style>
  <w:style w:type="character" w:styleId="857" w:customStyle="1">
    <w:name w:val="默认段落字体12"/>
    <w:link w:val="847"/>
    <w:uiPriority w:val="0"/>
    <w:qFormat/>
  </w:style>
  <w:style w:type="table" w:styleId="858" w:customStyle="1">
    <w:name w:val="普通表格12"/>
    <w:uiPriority w:val="0"/>
    <w:qFormat/>
    <w:tblPr/>
  </w:style>
  <w:style w:type="paragraph" w:styleId="859" w:customStyle="1">
    <w:name w:val="目录 711"/>
    <w:next w:val="847"/>
    <w:uiPriority w:val="0"/>
    <w:qFormat/>
    <w:pPr>
      <w:ind w:left="1701" w:right="0" w:firstLine="0"/>
      <w:spacing w:after="57"/>
    </w:pPr>
    <w:rPr>
      <w:rFonts w:hint="default" w:ascii="Times New Roman" w:hAnsi="Times New Roman" w:eastAsia="宋体" w:cs="Times New Roman"/>
    </w:rPr>
  </w:style>
  <w:style w:type="paragraph" w:styleId="860" w:customStyle="1">
    <w:name w:val="题注11"/>
    <w:next w:val="847"/>
    <w:uiPriority w:val="0"/>
    <w:qFormat/>
    <w:pPr>
      <w:spacing w:line="276" w:lineRule="auto"/>
    </w:pPr>
    <w:rPr>
      <w:rFonts w:hint="default" w:ascii="Times New Roman" w:hAnsi="Times New Roman" w:eastAsia="宋体" w:cs="Times New Roman"/>
      <w:b/>
      <w:bCs/>
      <w:color w:val="4f81bd"/>
      <w:sz w:val="18"/>
      <w:szCs w:val="18"/>
    </w:rPr>
  </w:style>
  <w:style w:type="paragraph" w:styleId="861" w:customStyle="1">
    <w:name w:val="目录 511"/>
    <w:next w:val="847"/>
    <w:uiPriority w:val="0"/>
    <w:qFormat/>
    <w:pPr>
      <w:ind w:left="1134" w:right="0" w:firstLine="0"/>
      <w:spacing w:after="57"/>
    </w:pPr>
    <w:rPr>
      <w:rFonts w:hint="default" w:ascii="Times New Roman" w:hAnsi="Times New Roman" w:eastAsia="宋体" w:cs="Times New Roman"/>
    </w:rPr>
  </w:style>
  <w:style w:type="paragraph" w:styleId="862" w:customStyle="1">
    <w:name w:val="目录 311"/>
    <w:next w:val="847"/>
    <w:uiPriority w:val="0"/>
    <w:qFormat/>
    <w:pPr>
      <w:ind w:left="567" w:right="0" w:firstLine="0"/>
      <w:spacing w:after="57"/>
    </w:pPr>
    <w:rPr>
      <w:rFonts w:hint="default" w:ascii="Times New Roman" w:hAnsi="Times New Roman" w:eastAsia="宋体" w:cs="Times New Roman"/>
    </w:rPr>
  </w:style>
  <w:style w:type="paragraph" w:styleId="863" w:customStyle="1">
    <w:name w:val="目录 811"/>
    <w:next w:val="847"/>
    <w:uiPriority w:val="0"/>
    <w:qFormat/>
    <w:pPr>
      <w:ind w:left="1984" w:right="0" w:firstLine="0"/>
      <w:spacing w:after="57"/>
    </w:pPr>
    <w:rPr>
      <w:rFonts w:hint="default" w:ascii="Times New Roman" w:hAnsi="Times New Roman" w:eastAsia="宋体" w:cs="Times New Roman"/>
    </w:rPr>
  </w:style>
  <w:style w:type="paragraph" w:styleId="864" w:customStyle="1">
    <w:name w:val="尾注文本11"/>
    <w:uiPriority w:val="0"/>
    <w:qFormat/>
    <w:pPr>
      <w:spacing w:after="0" w:line="240" w:lineRule="auto"/>
    </w:pPr>
    <w:rPr>
      <w:rFonts w:hint="default" w:ascii="Times New Roman" w:hAnsi="Times New Roman" w:eastAsia="宋体" w:cs="Times New Roman"/>
      <w:sz w:val="20"/>
    </w:rPr>
  </w:style>
  <w:style w:type="paragraph" w:styleId="865"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6"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7" w:customStyle="1">
    <w:name w:val="目录 112"/>
    <w:next w:val="847"/>
    <w:uiPriority w:val="0"/>
    <w:qFormat/>
    <w:pPr>
      <w:ind w:left="0" w:right="0" w:firstLine="0"/>
      <w:spacing w:after="57"/>
    </w:pPr>
    <w:rPr>
      <w:rFonts w:hint="default" w:ascii="Times New Roman" w:hAnsi="Times New Roman" w:eastAsia="宋体" w:cs="Times New Roman"/>
    </w:rPr>
  </w:style>
  <w:style w:type="paragraph" w:styleId="868" w:customStyle="1">
    <w:name w:val="目录 411"/>
    <w:next w:val="847"/>
    <w:uiPriority w:val="0"/>
    <w:qFormat/>
    <w:pPr>
      <w:ind w:left="850" w:right="0" w:firstLine="0"/>
      <w:spacing w:after="57"/>
    </w:pPr>
    <w:rPr>
      <w:rFonts w:hint="default" w:ascii="Times New Roman" w:hAnsi="Times New Roman" w:eastAsia="宋体" w:cs="Times New Roman"/>
    </w:rPr>
  </w:style>
  <w:style w:type="paragraph" w:styleId="869" w:customStyle="1">
    <w:name w:val="副标题11"/>
    <w:uiPriority w:val="0"/>
    <w:qFormat/>
    <w:pPr>
      <w:spacing w:before="200" w:after="200"/>
    </w:pPr>
    <w:rPr>
      <w:rFonts w:hint="default" w:ascii="Times New Roman" w:hAnsi="Times New Roman" w:eastAsia="宋体" w:cs="Times New Roman"/>
      <w:sz w:val="24"/>
      <w:szCs w:val="24"/>
    </w:rPr>
  </w:style>
  <w:style w:type="paragraph" w:styleId="870" w:customStyle="1">
    <w:name w:val="脚注文本12"/>
    <w:uiPriority w:val="0"/>
    <w:qFormat/>
    <w:pPr>
      <w:spacing w:after="40" w:line="240" w:lineRule="auto"/>
    </w:pPr>
    <w:rPr>
      <w:rFonts w:hint="default" w:ascii="Times New Roman" w:hAnsi="Times New Roman" w:eastAsia="宋体" w:cs="Times New Roman"/>
      <w:sz w:val="18"/>
    </w:rPr>
  </w:style>
  <w:style w:type="paragraph" w:styleId="871" w:customStyle="1">
    <w:name w:val="目录 611"/>
    <w:next w:val="847"/>
    <w:uiPriority w:val="0"/>
    <w:qFormat/>
    <w:pPr>
      <w:ind w:left="1417" w:right="0" w:firstLine="0"/>
      <w:spacing w:after="57"/>
    </w:pPr>
    <w:rPr>
      <w:rFonts w:hint="default" w:ascii="Times New Roman" w:hAnsi="Times New Roman" w:eastAsia="宋体" w:cs="Times New Roman"/>
    </w:rPr>
  </w:style>
  <w:style w:type="paragraph" w:styleId="872" w:customStyle="1">
    <w:name w:val="图表目录11"/>
    <w:next w:val="847"/>
    <w:uiPriority w:val="0"/>
    <w:qFormat/>
    <w:pPr>
      <w:spacing w:after="0" w:afterAutospacing="0"/>
    </w:pPr>
    <w:rPr>
      <w:rFonts w:hint="default" w:ascii="Times New Roman" w:hAnsi="Times New Roman" w:eastAsia="宋体" w:cs="Times New Roman"/>
    </w:rPr>
  </w:style>
  <w:style w:type="paragraph" w:styleId="873" w:customStyle="1">
    <w:name w:val="目录 211"/>
    <w:next w:val="847"/>
    <w:uiPriority w:val="0"/>
    <w:qFormat/>
    <w:pPr>
      <w:ind w:left="283" w:right="0" w:firstLine="0"/>
      <w:spacing w:after="57"/>
    </w:pPr>
    <w:rPr>
      <w:rFonts w:hint="default" w:ascii="Times New Roman" w:hAnsi="Times New Roman" w:eastAsia="宋体" w:cs="Times New Roman"/>
    </w:rPr>
  </w:style>
  <w:style w:type="paragraph" w:styleId="874" w:customStyle="1">
    <w:name w:val="目录 911"/>
    <w:next w:val="847"/>
    <w:uiPriority w:val="0"/>
    <w:qFormat/>
    <w:pPr>
      <w:ind w:left="2268" w:right="0" w:firstLine="0"/>
      <w:spacing w:after="57"/>
    </w:pPr>
    <w:rPr>
      <w:rFonts w:hint="default" w:ascii="Times New Roman" w:hAnsi="Times New Roman" w:eastAsia="宋体" w:cs="Times New Roman"/>
    </w:rPr>
  </w:style>
  <w:style w:type="paragraph" w:styleId="875"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76" w:customStyle="1">
    <w:name w:val="网格型12"/>
    <w:uiPriority w:val="0"/>
    <w:qFormat/>
    <w:pPr>
      <w:spacing w:after="0" w:line="240" w:lineRule="auto"/>
    </w:pPr>
    <w:tblPr/>
  </w:style>
  <w:style w:type="character" w:styleId="877" w:customStyle="1">
    <w:name w:val="尾注引用11"/>
    <w:link w:val="847"/>
    <w:uiPriority w:val="0"/>
    <w:qFormat/>
    <w:rPr>
      <w:vertAlign w:val="superscript"/>
    </w:rPr>
  </w:style>
  <w:style w:type="character" w:styleId="878" w:customStyle="1">
    <w:name w:val="超链接11"/>
    <w:link w:val="847"/>
    <w:uiPriority w:val="0"/>
    <w:qFormat/>
    <w:rPr>
      <w:color w:val="0000ff"/>
      <w:u w:val="single"/>
    </w:rPr>
  </w:style>
  <w:style w:type="character" w:styleId="879" w:customStyle="1">
    <w:name w:val="脚注引用11"/>
    <w:link w:val="847"/>
    <w:uiPriority w:val="0"/>
    <w:qFormat/>
    <w:rPr>
      <w:vertAlign w:val="superscript"/>
    </w:rPr>
  </w:style>
  <w:style w:type="paragraph" w:styleId="880" w:customStyle="1">
    <w:name w:val="正文文本11"/>
    <w:basedOn w:val="809"/>
    <w:next w:val="809"/>
    <w:uiPriority w:val="0"/>
    <w:qFormat/>
    <w:pPr>
      <w:ind w:left="100"/>
      <w:spacing w:before="102"/>
    </w:pPr>
    <w:rPr>
      <w:rFonts w:ascii="仿宋" w:hAnsi="仿宋" w:eastAsia="仿宋"/>
      <w:sz w:val="28"/>
      <w:szCs w:val="28"/>
      <w:lang w:val="zh-CN"/>
    </w:rPr>
  </w:style>
  <w:style w:type="character" w:styleId="881" w:customStyle="1">
    <w:name w:val="脚注引用1"/>
    <w:link w:val="809"/>
    <w:uiPriority w:val="0"/>
    <w:qFormat/>
    <w:rPr>
      <w:vertAlign w:val="superscript"/>
    </w:rPr>
  </w:style>
  <w:style w:type="paragraph" w:styleId="882" w:customStyle="1">
    <w:name w:val="标题 111"/>
    <w:next w:val="809"/>
    <w:link w:val="883"/>
    <w:uiPriority w:val="0"/>
    <w:qFormat/>
    <w:pPr>
      <w:keepLines/>
      <w:keepNext/>
      <w:spacing w:before="480" w:after="200"/>
      <w:outlineLvl w:val="0"/>
    </w:pPr>
    <w:rPr>
      <w:rFonts w:hint="default" w:ascii="Arial" w:hAnsi="Arial" w:eastAsia="Arial" w:cs="Times New Roman"/>
      <w:sz w:val="40"/>
      <w:szCs w:val="40"/>
    </w:rPr>
  </w:style>
  <w:style w:type="character" w:styleId="883" w:customStyle="1">
    <w:name w:val="Heading 1 Char"/>
    <w:link w:val="882"/>
    <w:uiPriority w:val="0"/>
    <w:qFormat/>
    <w:rPr>
      <w:rFonts w:ascii="Arial" w:hAnsi="Arial" w:eastAsia="Arial"/>
      <w:sz w:val="40"/>
      <w:szCs w:val="40"/>
    </w:rPr>
  </w:style>
  <w:style w:type="paragraph" w:styleId="884" w:customStyle="1">
    <w:name w:val="标题 211"/>
    <w:next w:val="809"/>
    <w:link w:val="885"/>
    <w:uiPriority w:val="0"/>
    <w:qFormat/>
    <w:pPr>
      <w:keepLines/>
      <w:keepNext/>
      <w:spacing w:before="360" w:after="200"/>
      <w:outlineLvl w:val="1"/>
    </w:pPr>
    <w:rPr>
      <w:rFonts w:hint="default" w:ascii="Arial" w:hAnsi="Arial" w:eastAsia="Arial" w:cs="Times New Roman"/>
      <w:sz w:val="34"/>
    </w:rPr>
  </w:style>
  <w:style w:type="character" w:styleId="885" w:customStyle="1">
    <w:name w:val="Heading 2 Char"/>
    <w:link w:val="884"/>
    <w:uiPriority w:val="0"/>
    <w:qFormat/>
    <w:rPr>
      <w:rFonts w:ascii="Arial" w:hAnsi="Arial" w:eastAsia="Arial"/>
      <w:sz w:val="34"/>
    </w:rPr>
  </w:style>
  <w:style w:type="paragraph" w:styleId="886" w:customStyle="1">
    <w:name w:val="标题 311"/>
    <w:basedOn w:val="809"/>
    <w:next w:val="809"/>
    <w:link w:val="887"/>
    <w:uiPriority w:val="0"/>
    <w:qFormat/>
    <w:pPr>
      <w:keepLines/>
      <w:keepNext/>
      <w:spacing w:before="320" w:after="200"/>
      <w:outlineLvl w:val="2"/>
    </w:pPr>
    <w:rPr>
      <w:rFonts w:ascii="Arial" w:hAnsi="Arial" w:eastAsia="Arial"/>
      <w:sz w:val="30"/>
      <w:szCs w:val="30"/>
    </w:rPr>
  </w:style>
  <w:style w:type="character" w:styleId="887" w:customStyle="1">
    <w:name w:val="Heading 3 Char"/>
    <w:link w:val="886"/>
    <w:uiPriority w:val="0"/>
    <w:qFormat/>
    <w:rPr>
      <w:rFonts w:ascii="Arial" w:hAnsi="Arial" w:eastAsia="Arial"/>
      <w:sz w:val="30"/>
      <w:szCs w:val="30"/>
    </w:rPr>
  </w:style>
  <w:style w:type="paragraph" w:styleId="888" w:customStyle="1">
    <w:name w:val="标题 411"/>
    <w:basedOn w:val="809"/>
    <w:next w:val="809"/>
    <w:link w:val="889"/>
    <w:uiPriority w:val="0"/>
    <w:qFormat/>
    <w:pPr>
      <w:keepLines/>
      <w:keepNext/>
      <w:spacing w:before="320" w:after="200"/>
      <w:outlineLvl w:val="3"/>
    </w:pPr>
    <w:rPr>
      <w:rFonts w:ascii="Arial" w:hAnsi="Arial" w:eastAsia="Arial"/>
      <w:b/>
      <w:bCs/>
      <w:sz w:val="26"/>
      <w:szCs w:val="26"/>
    </w:rPr>
  </w:style>
  <w:style w:type="character" w:styleId="889" w:customStyle="1">
    <w:name w:val="Heading 4 Char"/>
    <w:link w:val="888"/>
    <w:uiPriority w:val="0"/>
    <w:qFormat/>
    <w:rPr>
      <w:rFonts w:ascii="Arial" w:hAnsi="Arial" w:eastAsia="Arial"/>
      <w:b/>
      <w:bCs/>
      <w:sz w:val="26"/>
      <w:szCs w:val="26"/>
    </w:rPr>
  </w:style>
  <w:style w:type="paragraph" w:styleId="890" w:customStyle="1">
    <w:name w:val="标题 51"/>
    <w:next w:val="809"/>
    <w:link w:val="891"/>
    <w:uiPriority w:val="0"/>
    <w:qFormat/>
    <w:pPr>
      <w:keepLines/>
      <w:keepNext/>
      <w:spacing w:before="320" w:after="200"/>
      <w:outlineLvl w:val="4"/>
    </w:pPr>
    <w:rPr>
      <w:rFonts w:hint="default" w:ascii="Arial" w:hAnsi="Arial" w:eastAsia="Arial" w:cs="Times New Roman"/>
      <w:b/>
      <w:bCs/>
      <w:sz w:val="24"/>
      <w:szCs w:val="24"/>
    </w:rPr>
  </w:style>
  <w:style w:type="character" w:styleId="891" w:customStyle="1">
    <w:name w:val="Heading 5 Char"/>
    <w:link w:val="890"/>
    <w:uiPriority w:val="0"/>
    <w:qFormat/>
    <w:rPr>
      <w:rFonts w:ascii="Arial" w:hAnsi="Arial" w:eastAsia="Arial"/>
      <w:b/>
      <w:bCs/>
      <w:sz w:val="24"/>
      <w:szCs w:val="24"/>
    </w:rPr>
  </w:style>
  <w:style w:type="paragraph" w:styleId="892" w:customStyle="1">
    <w:name w:val="标题 61"/>
    <w:next w:val="809"/>
    <w:link w:val="893"/>
    <w:uiPriority w:val="0"/>
    <w:qFormat/>
    <w:pPr>
      <w:keepLines/>
      <w:keepNext/>
      <w:spacing w:before="320" w:after="200"/>
      <w:outlineLvl w:val="5"/>
    </w:pPr>
    <w:rPr>
      <w:rFonts w:hint="default" w:ascii="Arial" w:hAnsi="Arial" w:eastAsia="Arial" w:cs="Times New Roman"/>
      <w:b/>
      <w:bCs/>
      <w:sz w:val="22"/>
      <w:szCs w:val="22"/>
    </w:rPr>
  </w:style>
  <w:style w:type="character" w:styleId="893" w:customStyle="1">
    <w:name w:val="Heading 6 Char"/>
    <w:link w:val="892"/>
    <w:uiPriority w:val="0"/>
    <w:qFormat/>
    <w:rPr>
      <w:rFonts w:ascii="Arial" w:hAnsi="Arial" w:eastAsia="Arial"/>
      <w:b/>
      <w:bCs/>
      <w:sz w:val="22"/>
      <w:szCs w:val="22"/>
    </w:rPr>
  </w:style>
  <w:style w:type="paragraph" w:styleId="894" w:customStyle="1">
    <w:name w:val="标题 71"/>
    <w:next w:val="809"/>
    <w:link w:val="895"/>
    <w:uiPriority w:val="0"/>
    <w:qFormat/>
    <w:pPr>
      <w:keepLines/>
      <w:keepNext/>
      <w:spacing w:before="320" w:after="200"/>
      <w:outlineLvl w:val="6"/>
    </w:pPr>
    <w:rPr>
      <w:rFonts w:hint="default" w:ascii="Arial" w:hAnsi="Arial" w:eastAsia="Arial" w:cs="Times New Roman"/>
      <w:b/>
      <w:bCs/>
      <w:i/>
      <w:iCs/>
      <w:sz w:val="22"/>
      <w:szCs w:val="22"/>
    </w:rPr>
  </w:style>
  <w:style w:type="character" w:styleId="895" w:customStyle="1">
    <w:name w:val="Heading 7 Char"/>
    <w:link w:val="894"/>
    <w:uiPriority w:val="0"/>
    <w:qFormat/>
    <w:rPr>
      <w:rFonts w:ascii="Arial" w:hAnsi="Arial" w:eastAsia="Arial"/>
      <w:b/>
      <w:bCs/>
      <w:i/>
      <w:iCs/>
      <w:sz w:val="22"/>
      <w:szCs w:val="22"/>
    </w:rPr>
  </w:style>
  <w:style w:type="paragraph" w:styleId="896" w:customStyle="1">
    <w:name w:val="标题 81"/>
    <w:next w:val="809"/>
    <w:link w:val="897"/>
    <w:uiPriority w:val="0"/>
    <w:qFormat/>
    <w:pPr>
      <w:keepLines/>
      <w:keepNext/>
      <w:spacing w:before="320" w:after="200"/>
      <w:outlineLvl w:val="7"/>
    </w:pPr>
    <w:rPr>
      <w:rFonts w:hint="default" w:ascii="Arial" w:hAnsi="Arial" w:eastAsia="Arial" w:cs="Times New Roman"/>
      <w:i/>
      <w:iCs/>
      <w:sz w:val="22"/>
      <w:szCs w:val="22"/>
    </w:rPr>
  </w:style>
  <w:style w:type="character" w:styleId="897" w:customStyle="1">
    <w:name w:val="Heading 8 Char"/>
    <w:link w:val="896"/>
    <w:uiPriority w:val="0"/>
    <w:qFormat/>
    <w:rPr>
      <w:rFonts w:ascii="Arial" w:hAnsi="Arial" w:eastAsia="Arial"/>
      <w:i/>
      <w:iCs/>
      <w:sz w:val="22"/>
      <w:szCs w:val="22"/>
    </w:rPr>
  </w:style>
  <w:style w:type="paragraph" w:styleId="898" w:customStyle="1">
    <w:name w:val="标题 91"/>
    <w:next w:val="809"/>
    <w:link w:val="899"/>
    <w:uiPriority w:val="0"/>
    <w:qFormat/>
    <w:pPr>
      <w:keepLines/>
      <w:keepNext/>
      <w:spacing w:before="320" w:after="200"/>
      <w:outlineLvl w:val="8"/>
    </w:pPr>
    <w:rPr>
      <w:rFonts w:hint="default" w:ascii="Arial" w:hAnsi="Arial" w:eastAsia="Arial" w:cs="Times New Roman"/>
      <w:i/>
      <w:iCs/>
      <w:sz w:val="21"/>
      <w:szCs w:val="21"/>
    </w:rPr>
  </w:style>
  <w:style w:type="character" w:styleId="899" w:customStyle="1">
    <w:name w:val="Heading 9 Char"/>
    <w:link w:val="898"/>
    <w:uiPriority w:val="0"/>
    <w:qFormat/>
    <w:rPr>
      <w:rFonts w:ascii="Arial" w:hAnsi="Arial" w:eastAsia="Arial"/>
      <w:i/>
      <w:iCs/>
      <w:sz w:val="21"/>
      <w:szCs w:val="21"/>
    </w:rPr>
  </w:style>
  <w:style w:type="character" w:styleId="900" w:customStyle="1">
    <w:name w:val="默认段落字体11"/>
    <w:link w:val="809"/>
    <w:uiPriority w:val="0"/>
    <w:qFormat/>
  </w:style>
  <w:style w:type="table" w:styleId="901" w:customStyle="1">
    <w:name w:val="普通表格11"/>
    <w:uiPriority w:val="0"/>
    <w:qFormat/>
    <w:tblPr/>
  </w:style>
  <w:style w:type="paragraph" w:styleId="902" w:customStyle="1">
    <w:name w:val="目录 71"/>
    <w:next w:val="809"/>
    <w:uiPriority w:val="0"/>
    <w:qFormat/>
    <w:pPr>
      <w:ind w:left="1701" w:right="0" w:firstLine="0"/>
      <w:spacing w:after="57"/>
    </w:pPr>
    <w:rPr>
      <w:rFonts w:hint="default" w:ascii="Times New Roman" w:hAnsi="Times New Roman" w:eastAsia="宋体" w:cs="Times New Roman"/>
    </w:rPr>
  </w:style>
  <w:style w:type="paragraph" w:styleId="903" w:customStyle="1">
    <w:name w:val="题注1"/>
    <w:next w:val="809"/>
    <w:uiPriority w:val="0"/>
    <w:qFormat/>
    <w:pPr>
      <w:spacing w:line="276" w:lineRule="auto"/>
    </w:pPr>
    <w:rPr>
      <w:rFonts w:hint="default" w:ascii="Times New Roman" w:hAnsi="Times New Roman" w:eastAsia="宋体" w:cs="Times New Roman"/>
      <w:b/>
      <w:bCs/>
      <w:color w:val="4f81bd"/>
      <w:sz w:val="18"/>
      <w:szCs w:val="18"/>
    </w:rPr>
  </w:style>
  <w:style w:type="paragraph" w:styleId="904" w:customStyle="1">
    <w:name w:val="正文文本缩进11"/>
    <w:basedOn w:val="809"/>
    <w:next w:val="844"/>
    <w:uiPriority w:val="0"/>
    <w:qFormat/>
    <w:pPr>
      <w:ind w:firstLine="630"/>
    </w:pPr>
    <w:rPr>
      <w:rFonts w:ascii="楷体_GB2312" w:eastAsia="楷体_GB2312"/>
      <w:sz w:val="32"/>
      <w:szCs w:val="20"/>
    </w:rPr>
  </w:style>
  <w:style w:type="paragraph" w:styleId="905" w:customStyle="1">
    <w:name w:val="目录 51"/>
    <w:next w:val="809"/>
    <w:uiPriority w:val="0"/>
    <w:qFormat/>
    <w:pPr>
      <w:ind w:left="1134" w:right="0" w:firstLine="0"/>
      <w:spacing w:after="57"/>
    </w:pPr>
    <w:rPr>
      <w:rFonts w:hint="default" w:ascii="Times New Roman" w:hAnsi="Times New Roman" w:eastAsia="宋体" w:cs="Times New Roman"/>
    </w:rPr>
  </w:style>
  <w:style w:type="paragraph" w:styleId="906" w:customStyle="1">
    <w:name w:val="目录 31"/>
    <w:next w:val="809"/>
    <w:uiPriority w:val="0"/>
    <w:qFormat/>
    <w:pPr>
      <w:ind w:left="567" w:right="0" w:firstLine="0"/>
      <w:spacing w:after="57"/>
    </w:pPr>
    <w:rPr>
      <w:rFonts w:hint="default" w:ascii="Times New Roman" w:hAnsi="Times New Roman" w:eastAsia="宋体" w:cs="Times New Roman"/>
    </w:rPr>
  </w:style>
  <w:style w:type="paragraph" w:styleId="907" w:customStyle="1">
    <w:name w:val="目录 81"/>
    <w:next w:val="809"/>
    <w:uiPriority w:val="0"/>
    <w:qFormat/>
    <w:pPr>
      <w:ind w:left="1984" w:right="0" w:firstLine="0"/>
      <w:spacing w:after="57"/>
    </w:pPr>
    <w:rPr>
      <w:rFonts w:hint="default" w:ascii="Times New Roman" w:hAnsi="Times New Roman" w:eastAsia="宋体" w:cs="Times New Roman"/>
    </w:rPr>
  </w:style>
  <w:style w:type="paragraph" w:styleId="908" w:customStyle="1">
    <w:name w:val="尾注文本1"/>
    <w:link w:val="909"/>
    <w:uiPriority w:val="0"/>
    <w:qFormat/>
    <w:pPr>
      <w:spacing w:after="0" w:line="240" w:lineRule="auto"/>
    </w:pPr>
    <w:rPr>
      <w:rFonts w:hint="default" w:ascii="Times New Roman" w:hAnsi="Times New Roman" w:eastAsia="宋体" w:cs="Times New Roman"/>
      <w:sz w:val="20"/>
    </w:rPr>
  </w:style>
  <w:style w:type="character" w:styleId="909" w:customStyle="1">
    <w:name w:val="Endnote Text Char"/>
    <w:link w:val="908"/>
    <w:uiPriority w:val="0"/>
    <w:qFormat/>
    <w:rPr>
      <w:sz w:val="20"/>
    </w:rPr>
  </w:style>
  <w:style w:type="paragraph" w:styleId="910" w:customStyle="1">
    <w:name w:val="页脚11"/>
    <w:link w:val="9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1" w:customStyle="1">
    <w:name w:val="Caption Char"/>
    <w:link w:val="910"/>
    <w:uiPriority w:val="0"/>
    <w:qFormat/>
  </w:style>
  <w:style w:type="character" w:styleId="912" w:customStyle="1">
    <w:name w:val="Footer Char"/>
    <w:link w:val="910"/>
    <w:uiPriority w:val="0"/>
    <w:qFormat/>
  </w:style>
  <w:style w:type="paragraph" w:styleId="913" w:customStyle="1">
    <w:name w:val="页眉1"/>
    <w:link w:val="914"/>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4" w:customStyle="1">
    <w:name w:val="Header Char"/>
    <w:link w:val="913"/>
    <w:uiPriority w:val="0"/>
    <w:qFormat/>
  </w:style>
  <w:style w:type="paragraph" w:styleId="915" w:customStyle="1">
    <w:name w:val="目录 111"/>
    <w:next w:val="809"/>
    <w:uiPriority w:val="0"/>
    <w:qFormat/>
    <w:pPr>
      <w:ind w:left="0" w:right="0" w:firstLine="0"/>
      <w:spacing w:after="57"/>
    </w:pPr>
    <w:rPr>
      <w:rFonts w:hint="default" w:ascii="Times New Roman" w:hAnsi="Times New Roman" w:eastAsia="宋体" w:cs="Times New Roman"/>
    </w:rPr>
  </w:style>
  <w:style w:type="paragraph" w:styleId="916" w:customStyle="1">
    <w:name w:val="目录 41"/>
    <w:next w:val="809"/>
    <w:uiPriority w:val="0"/>
    <w:qFormat/>
    <w:pPr>
      <w:ind w:left="850" w:right="0" w:firstLine="0"/>
      <w:spacing w:after="57"/>
    </w:pPr>
    <w:rPr>
      <w:rFonts w:hint="default" w:ascii="Times New Roman" w:hAnsi="Times New Roman" w:eastAsia="宋体" w:cs="Times New Roman"/>
    </w:rPr>
  </w:style>
  <w:style w:type="paragraph" w:styleId="917" w:customStyle="1">
    <w:name w:val="副标题1"/>
    <w:link w:val="918"/>
    <w:uiPriority w:val="0"/>
    <w:qFormat/>
    <w:pPr>
      <w:spacing w:before="200" w:after="200"/>
    </w:pPr>
    <w:rPr>
      <w:rFonts w:hint="default" w:ascii="Times New Roman" w:hAnsi="Times New Roman" w:eastAsia="宋体" w:cs="Times New Roman"/>
      <w:sz w:val="24"/>
      <w:szCs w:val="24"/>
    </w:rPr>
  </w:style>
  <w:style w:type="character" w:styleId="918" w:customStyle="1">
    <w:name w:val="Subtitle Char"/>
    <w:link w:val="917"/>
    <w:uiPriority w:val="0"/>
    <w:qFormat/>
    <w:rPr>
      <w:sz w:val="24"/>
      <w:szCs w:val="24"/>
    </w:rPr>
  </w:style>
  <w:style w:type="paragraph" w:styleId="919" w:customStyle="1">
    <w:name w:val="脚注文本11"/>
    <w:link w:val="920"/>
    <w:uiPriority w:val="0"/>
    <w:qFormat/>
    <w:pPr>
      <w:spacing w:after="40" w:line="240" w:lineRule="auto"/>
    </w:pPr>
    <w:rPr>
      <w:rFonts w:hint="default" w:ascii="Times New Roman" w:hAnsi="Times New Roman" w:eastAsia="宋体" w:cs="Times New Roman"/>
      <w:sz w:val="18"/>
    </w:rPr>
  </w:style>
  <w:style w:type="character" w:styleId="920" w:customStyle="1">
    <w:name w:val="Footnote Text Char"/>
    <w:link w:val="919"/>
    <w:uiPriority w:val="0"/>
    <w:qFormat/>
    <w:rPr>
      <w:sz w:val="18"/>
    </w:rPr>
  </w:style>
  <w:style w:type="paragraph" w:styleId="921" w:customStyle="1">
    <w:name w:val="目录 61"/>
    <w:next w:val="809"/>
    <w:uiPriority w:val="0"/>
    <w:qFormat/>
    <w:pPr>
      <w:ind w:left="1417" w:right="0" w:firstLine="0"/>
      <w:spacing w:after="57"/>
    </w:pPr>
    <w:rPr>
      <w:rFonts w:hint="default" w:ascii="Times New Roman" w:hAnsi="Times New Roman" w:eastAsia="宋体" w:cs="Times New Roman"/>
    </w:rPr>
  </w:style>
  <w:style w:type="paragraph" w:styleId="922" w:customStyle="1">
    <w:name w:val="图表目录1"/>
    <w:next w:val="809"/>
    <w:uiPriority w:val="0"/>
    <w:qFormat/>
    <w:pPr>
      <w:spacing w:after="0" w:afterAutospacing="0"/>
    </w:pPr>
    <w:rPr>
      <w:rFonts w:hint="default" w:ascii="Times New Roman" w:hAnsi="Times New Roman" w:eastAsia="宋体" w:cs="Times New Roman"/>
    </w:rPr>
  </w:style>
  <w:style w:type="paragraph" w:styleId="923" w:customStyle="1">
    <w:name w:val="目录 21"/>
    <w:next w:val="809"/>
    <w:uiPriority w:val="0"/>
    <w:qFormat/>
    <w:pPr>
      <w:ind w:left="283" w:right="0" w:firstLine="0"/>
      <w:spacing w:after="57"/>
    </w:pPr>
    <w:rPr>
      <w:rFonts w:hint="default" w:ascii="Times New Roman" w:hAnsi="Times New Roman" w:eastAsia="宋体" w:cs="Times New Roman"/>
    </w:rPr>
  </w:style>
  <w:style w:type="paragraph" w:styleId="924" w:customStyle="1">
    <w:name w:val="目录 91"/>
    <w:next w:val="809"/>
    <w:uiPriority w:val="0"/>
    <w:qFormat/>
    <w:pPr>
      <w:ind w:left="2268" w:right="0" w:firstLine="0"/>
      <w:spacing w:after="57"/>
    </w:pPr>
    <w:rPr>
      <w:rFonts w:hint="default" w:ascii="Times New Roman" w:hAnsi="Times New Roman" w:eastAsia="宋体" w:cs="Times New Roman"/>
    </w:rPr>
  </w:style>
  <w:style w:type="character" w:styleId="925" w:customStyle="1">
    <w:name w:val="Title Char"/>
    <w:link w:val="835"/>
    <w:uiPriority w:val="0"/>
    <w:qFormat/>
    <w:rPr>
      <w:sz w:val="48"/>
      <w:szCs w:val="48"/>
    </w:rPr>
  </w:style>
  <w:style w:type="table" w:styleId="926" w:customStyle="1">
    <w:name w:val="网格型11"/>
    <w:uiPriority w:val="0"/>
    <w:qFormat/>
    <w:pPr>
      <w:spacing w:after="0" w:line="240" w:lineRule="auto"/>
    </w:pPr>
    <w:tblPr/>
  </w:style>
  <w:style w:type="character" w:styleId="927" w:customStyle="1">
    <w:name w:val="尾注引用1"/>
    <w:link w:val="809"/>
    <w:uiPriority w:val="0"/>
    <w:qFormat/>
    <w:rPr>
      <w:vertAlign w:val="superscript"/>
    </w:rPr>
  </w:style>
  <w:style w:type="character" w:styleId="928" w:customStyle="1">
    <w:name w:val="超链接1"/>
    <w:link w:val="809"/>
    <w:uiPriority w:val="0"/>
    <w:qFormat/>
    <w:rPr>
      <w:color w:val="0000ff"/>
      <w:u w:val="single"/>
    </w:rPr>
  </w:style>
  <w:style w:type="paragraph" w:styleId="929">
    <w:name w:val="No Spacing"/>
    <w:uiPriority w:val="0"/>
    <w:qFormat/>
    <w:pPr>
      <w:spacing w:before="0" w:after="0" w:line="240" w:lineRule="auto"/>
    </w:pPr>
    <w:rPr>
      <w:rFonts w:hint="default" w:ascii="Times New Roman" w:hAnsi="Times New Roman" w:eastAsia="宋体" w:cs="Times New Roman"/>
    </w:rPr>
  </w:style>
  <w:style w:type="paragraph" w:styleId="930">
    <w:name w:val="Quote"/>
    <w:link w:val="931"/>
    <w:uiPriority w:val="0"/>
    <w:qFormat/>
    <w:pPr>
      <w:ind w:left="720" w:right="720"/>
    </w:pPr>
    <w:rPr>
      <w:rFonts w:hint="default" w:ascii="Times New Roman" w:hAnsi="Times New Roman" w:eastAsia="宋体" w:cs="Times New Roman"/>
      <w:i/>
    </w:rPr>
  </w:style>
  <w:style w:type="character" w:styleId="931" w:customStyle="1">
    <w:name w:val="Quote Char"/>
    <w:link w:val="930"/>
    <w:uiPriority w:val="0"/>
    <w:qFormat/>
    <w:rPr>
      <w:i/>
    </w:rPr>
  </w:style>
  <w:style w:type="paragraph" w:styleId="932">
    <w:name w:val="Intense Quote"/>
    <w:link w:val="93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33" w:customStyle="1">
    <w:name w:val="Intense Quote Char"/>
    <w:link w:val="932"/>
    <w:uiPriority w:val="0"/>
    <w:qFormat/>
    <w:rPr>
      <w:i/>
    </w:rPr>
  </w:style>
  <w:style w:type="table" w:styleId="934" w:customStyle="1">
    <w:name w:val="Table Grid Light"/>
    <w:uiPriority w:val="0"/>
    <w:qFormat/>
    <w:pPr>
      <w:spacing w:after="0" w:line="240" w:lineRule="auto"/>
    </w:pPr>
    <w:tblPr/>
  </w:style>
  <w:style w:type="table" w:styleId="935" w:customStyle="1">
    <w:name w:val="Plain Table 1"/>
    <w:uiPriority w:val="0"/>
    <w:qFormat/>
    <w:pPr>
      <w:spacing w:after="0" w:line="240" w:lineRule="auto"/>
    </w:pPr>
    <w:tblPr/>
  </w:style>
  <w:style w:type="table" w:styleId="936" w:customStyle="1">
    <w:name w:val="Plain Table 2"/>
    <w:uiPriority w:val="0"/>
    <w:qFormat/>
    <w:pPr>
      <w:spacing w:after="0" w:line="240" w:lineRule="auto"/>
    </w:pPr>
    <w:tblPr/>
  </w:style>
  <w:style w:type="table" w:styleId="937" w:customStyle="1">
    <w:name w:val="Plain Table 3"/>
    <w:uiPriority w:val="0"/>
    <w:qFormat/>
    <w:pPr>
      <w:spacing w:after="0" w:line="240" w:lineRule="auto"/>
    </w:pPr>
    <w:tblPr/>
  </w:style>
  <w:style w:type="table" w:styleId="938" w:customStyle="1">
    <w:name w:val="Plain Table 4"/>
    <w:uiPriority w:val="0"/>
    <w:qFormat/>
    <w:pPr>
      <w:spacing w:after="0" w:line="240" w:lineRule="auto"/>
    </w:pPr>
    <w:tblPr/>
  </w:style>
  <w:style w:type="table" w:styleId="939" w:customStyle="1">
    <w:name w:val="Plain Table 5"/>
    <w:uiPriority w:val="0"/>
    <w:qFormat/>
    <w:pPr>
      <w:spacing w:after="0" w:line="240" w:lineRule="auto"/>
    </w:pPr>
    <w:tblPr/>
  </w:style>
  <w:style w:type="table" w:styleId="940" w:customStyle="1">
    <w:name w:val="Grid Table 1 Light"/>
    <w:uiPriority w:val="0"/>
    <w:qFormat/>
    <w:pPr>
      <w:spacing w:after="0" w:line="240" w:lineRule="auto"/>
    </w:pPr>
    <w:tblPr/>
  </w:style>
  <w:style w:type="table" w:styleId="941" w:customStyle="1">
    <w:name w:val="Grid Table 1 Light - Accent 1"/>
    <w:uiPriority w:val="0"/>
    <w:qFormat/>
    <w:pPr>
      <w:spacing w:after="0" w:line="240" w:lineRule="auto"/>
    </w:pPr>
    <w:tblPr/>
  </w:style>
  <w:style w:type="table" w:styleId="942" w:customStyle="1">
    <w:name w:val="Grid Table 1 Light - Accent 2"/>
    <w:uiPriority w:val="0"/>
    <w:qFormat/>
    <w:pPr>
      <w:spacing w:after="0" w:line="240" w:lineRule="auto"/>
    </w:pPr>
    <w:tblPr/>
  </w:style>
  <w:style w:type="table" w:styleId="943" w:customStyle="1">
    <w:name w:val="Grid Table 1 Light - Accent 3"/>
    <w:uiPriority w:val="0"/>
    <w:qFormat/>
    <w:pPr>
      <w:spacing w:after="0" w:line="240" w:lineRule="auto"/>
    </w:pPr>
    <w:tblPr/>
  </w:style>
  <w:style w:type="table" w:styleId="944" w:customStyle="1">
    <w:name w:val="Grid Table 1 Light - Accent 4"/>
    <w:uiPriority w:val="0"/>
    <w:qFormat/>
    <w:pPr>
      <w:spacing w:after="0" w:line="240" w:lineRule="auto"/>
    </w:pPr>
    <w:tblPr/>
  </w:style>
  <w:style w:type="table" w:styleId="945" w:customStyle="1">
    <w:name w:val="Grid Table 1 Light - Accent 5"/>
    <w:uiPriority w:val="0"/>
    <w:qFormat/>
    <w:pPr>
      <w:spacing w:after="0" w:line="240" w:lineRule="auto"/>
    </w:pPr>
    <w:tblPr/>
  </w:style>
  <w:style w:type="table" w:styleId="946" w:customStyle="1">
    <w:name w:val="Grid Table 1 Light - Accent 6"/>
    <w:uiPriority w:val="0"/>
    <w:qFormat/>
    <w:pPr>
      <w:spacing w:after="0" w:line="240" w:lineRule="auto"/>
    </w:pPr>
    <w:tblPr/>
  </w:style>
  <w:style w:type="table" w:styleId="947" w:customStyle="1">
    <w:name w:val="Grid Table 2"/>
    <w:uiPriority w:val="0"/>
    <w:qFormat/>
    <w:pPr>
      <w:spacing w:after="0" w:line="240" w:lineRule="auto"/>
    </w:pPr>
    <w:tblPr/>
  </w:style>
  <w:style w:type="table" w:styleId="948" w:customStyle="1">
    <w:name w:val="Grid Table 2 - Accent 1"/>
    <w:uiPriority w:val="0"/>
    <w:qFormat/>
    <w:pPr>
      <w:spacing w:after="0" w:line="240" w:lineRule="auto"/>
    </w:pPr>
    <w:tblPr/>
  </w:style>
  <w:style w:type="table" w:styleId="949" w:customStyle="1">
    <w:name w:val="Grid Table 2 - Accent 2"/>
    <w:uiPriority w:val="0"/>
    <w:qFormat/>
    <w:pPr>
      <w:spacing w:after="0" w:line="240" w:lineRule="auto"/>
    </w:pPr>
    <w:tblPr/>
  </w:style>
  <w:style w:type="table" w:styleId="950" w:customStyle="1">
    <w:name w:val="Grid Table 2 - Accent 3"/>
    <w:uiPriority w:val="0"/>
    <w:qFormat/>
    <w:pPr>
      <w:spacing w:after="0" w:line="240" w:lineRule="auto"/>
    </w:pPr>
    <w:tblPr/>
  </w:style>
  <w:style w:type="table" w:styleId="951" w:customStyle="1">
    <w:name w:val="Grid Table 2 - Accent 4"/>
    <w:uiPriority w:val="0"/>
    <w:qFormat/>
    <w:pPr>
      <w:spacing w:after="0" w:line="240" w:lineRule="auto"/>
    </w:pPr>
    <w:tblPr/>
  </w:style>
  <w:style w:type="table" w:styleId="952" w:customStyle="1">
    <w:name w:val="Grid Table 2 - Accent 5"/>
    <w:uiPriority w:val="0"/>
    <w:qFormat/>
    <w:pPr>
      <w:spacing w:after="0" w:line="240" w:lineRule="auto"/>
    </w:pPr>
    <w:tblPr/>
  </w:style>
  <w:style w:type="table" w:styleId="953" w:customStyle="1">
    <w:name w:val="Grid Table 2 - Accent 6"/>
    <w:uiPriority w:val="0"/>
    <w:qFormat/>
    <w:pPr>
      <w:spacing w:after="0" w:line="240" w:lineRule="auto"/>
    </w:pPr>
    <w:tblPr/>
  </w:style>
  <w:style w:type="table" w:styleId="954" w:customStyle="1">
    <w:name w:val="Grid Table 3"/>
    <w:uiPriority w:val="0"/>
    <w:qFormat/>
    <w:pPr>
      <w:spacing w:after="0" w:line="240" w:lineRule="auto"/>
    </w:pPr>
    <w:tblPr/>
  </w:style>
  <w:style w:type="table" w:styleId="955" w:customStyle="1">
    <w:name w:val="Grid Table 3 - Accent 1"/>
    <w:uiPriority w:val="0"/>
    <w:qFormat/>
    <w:pPr>
      <w:spacing w:after="0" w:line="240" w:lineRule="auto"/>
    </w:pPr>
    <w:tblPr/>
  </w:style>
  <w:style w:type="table" w:styleId="956" w:customStyle="1">
    <w:name w:val="Grid Table 3 - Accent 2"/>
    <w:uiPriority w:val="0"/>
    <w:qFormat/>
    <w:pPr>
      <w:spacing w:after="0" w:line="240" w:lineRule="auto"/>
    </w:pPr>
    <w:tblPr/>
  </w:style>
  <w:style w:type="table" w:styleId="957" w:customStyle="1">
    <w:name w:val="Grid Table 3 - Accent 3"/>
    <w:uiPriority w:val="0"/>
    <w:qFormat/>
    <w:pPr>
      <w:spacing w:after="0" w:line="240" w:lineRule="auto"/>
    </w:pPr>
    <w:tblPr/>
  </w:style>
  <w:style w:type="table" w:styleId="958" w:customStyle="1">
    <w:name w:val="Grid Table 3 - Accent 4"/>
    <w:uiPriority w:val="0"/>
    <w:qFormat/>
    <w:pPr>
      <w:spacing w:after="0" w:line="240" w:lineRule="auto"/>
    </w:pPr>
    <w:tblPr/>
  </w:style>
  <w:style w:type="table" w:styleId="959" w:customStyle="1">
    <w:name w:val="Grid Table 3 - Accent 5"/>
    <w:uiPriority w:val="0"/>
    <w:qFormat/>
    <w:pPr>
      <w:spacing w:after="0" w:line="240" w:lineRule="auto"/>
    </w:pPr>
    <w:tblPr/>
  </w:style>
  <w:style w:type="table" w:styleId="960" w:customStyle="1">
    <w:name w:val="Grid Table 3 - Accent 6"/>
    <w:uiPriority w:val="0"/>
    <w:qFormat/>
    <w:pPr>
      <w:spacing w:after="0" w:line="240" w:lineRule="auto"/>
    </w:pPr>
    <w:tblPr/>
  </w:style>
  <w:style w:type="table" w:styleId="961" w:customStyle="1">
    <w:name w:val="Grid Table 4"/>
    <w:uiPriority w:val="0"/>
    <w:qFormat/>
    <w:pPr>
      <w:spacing w:after="0" w:line="240" w:lineRule="auto"/>
    </w:pPr>
    <w:tblPr/>
  </w:style>
  <w:style w:type="table" w:styleId="962" w:customStyle="1">
    <w:name w:val="Grid Table 4 - Accent 1"/>
    <w:uiPriority w:val="0"/>
    <w:qFormat/>
    <w:pPr>
      <w:spacing w:after="0" w:line="240" w:lineRule="auto"/>
    </w:pPr>
    <w:tblPr/>
  </w:style>
  <w:style w:type="table" w:styleId="963" w:customStyle="1">
    <w:name w:val="Grid Table 4 - Accent 2"/>
    <w:uiPriority w:val="0"/>
    <w:qFormat/>
    <w:pPr>
      <w:spacing w:after="0" w:line="240" w:lineRule="auto"/>
    </w:pPr>
    <w:tblPr/>
  </w:style>
  <w:style w:type="table" w:styleId="964" w:customStyle="1">
    <w:name w:val="Grid Table 4 - Accent 3"/>
    <w:uiPriority w:val="0"/>
    <w:qFormat/>
    <w:pPr>
      <w:spacing w:after="0" w:line="240" w:lineRule="auto"/>
    </w:pPr>
    <w:tblPr/>
  </w:style>
  <w:style w:type="table" w:styleId="965" w:customStyle="1">
    <w:name w:val="Grid Table 4 - Accent 4"/>
    <w:uiPriority w:val="0"/>
    <w:qFormat/>
    <w:pPr>
      <w:spacing w:after="0" w:line="240" w:lineRule="auto"/>
    </w:pPr>
    <w:tblPr/>
  </w:style>
  <w:style w:type="table" w:styleId="966" w:customStyle="1">
    <w:name w:val="Grid Table 4 - Accent 5"/>
    <w:uiPriority w:val="0"/>
    <w:qFormat/>
    <w:pPr>
      <w:spacing w:after="0" w:line="240" w:lineRule="auto"/>
    </w:pPr>
    <w:tblPr/>
  </w:style>
  <w:style w:type="table" w:styleId="967" w:customStyle="1">
    <w:name w:val="Grid Table 4 - Accent 6"/>
    <w:uiPriority w:val="0"/>
    <w:qFormat/>
    <w:pPr>
      <w:spacing w:after="0" w:line="240" w:lineRule="auto"/>
    </w:pPr>
    <w:tblPr/>
  </w:style>
  <w:style w:type="table" w:styleId="968" w:customStyle="1">
    <w:name w:val="Grid Table 5 Dark"/>
    <w:uiPriority w:val="0"/>
    <w:qFormat/>
    <w:pPr>
      <w:spacing w:after="0" w:line="240" w:lineRule="auto"/>
    </w:pPr>
    <w:tblPr/>
  </w:style>
  <w:style w:type="table" w:styleId="969" w:customStyle="1">
    <w:name w:val="Grid Table 5 Dark- Accent 1"/>
    <w:uiPriority w:val="0"/>
    <w:qFormat/>
    <w:pPr>
      <w:spacing w:after="0" w:line="240" w:lineRule="auto"/>
    </w:pPr>
    <w:tblPr/>
  </w:style>
  <w:style w:type="table" w:styleId="970" w:customStyle="1">
    <w:name w:val="Grid Table 5 Dark - Accent 2"/>
    <w:uiPriority w:val="0"/>
    <w:qFormat/>
    <w:pPr>
      <w:spacing w:after="0" w:line="240" w:lineRule="auto"/>
    </w:pPr>
    <w:tblPr/>
  </w:style>
  <w:style w:type="table" w:styleId="971" w:customStyle="1">
    <w:name w:val="Grid Table 5 Dark - Accent 3"/>
    <w:uiPriority w:val="0"/>
    <w:qFormat/>
    <w:pPr>
      <w:spacing w:after="0" w:line="240" w:lineRule="auto"/>
    </w:pPr>
    <w:tblPr/>
  </w:style>
  <w:style w:type="table" w:styleId="972" w:customStyle="1">
    <w:name w:val="Grid Table 5 Dark- Accent 4"/>
    <w:uiPriority w:val="0"/>
    <w:qFormat/>
    <w:pPr>
      <w:spacing w:after="0" w:line="240" w:lineRule="auto"/>
    </w:pPr>
    <w:tblPr/>
  </w:style>
  <w:style w:type="table" w:styleId="973" w:customStyle="1">
    <w:name w:val="Grid Table 5 Dark - Accent 5"/>
    <w:uiPriority w:val="0"/>
    <w:qFormat/>
    <w:pPr>
      <w:spacing w:after="0" w:line="240" w:lineRule="auto"/>
    </w:pPr>
    <w:tblPr/>
  </w:style>
  <w:style w:type="table" w:styleId="974" w:customStyle="1">
    <w:name w:val="Grid Table 5 Dark - Accent 6"/>
    <w:uiPriority w:val="0"/>
    <w:qFormat/>
    <w:pPr>
      <w:spacing w:after="0" w:line="240" w:lineRule="auto"/>
    </w:pPr>
    <w:tblPr/>
  </w:style>
  <w:style w:type="table" w:styleId="975" w:customStyle="1">
    <w:name w:val="Grid Table 6 Colorful"/>
    <w:uiPriority w:val="0"/>
    <w:qFormat/>
    <w:pPr>
      <w:spacing w:after="0" w:line="240" w:lineRule="auto"/>
    </w:pPr>
    <w:tblPr/>
  </w:style>
  <w:style w:type="table" w:styleId="976" w:customStyle="1">
    <w:name w:val="Grid Table 6 Colorful - Accent 1"/>
    <w:uiPriority w:val="0"/>
    <w:qFormat/>
    <w:pPr>
      <w:spacing w:after="0" w:line="240" w:lineRule="auto"/>
    </w:pPr>
    <w:tblPr/>
  </w:style>
  <w:style w:type="table" w:styleId="977" w:customStyle="1">
    <w:name w:val="Grid Table 6 Colorful - Accent 2"/>
    <w:uiPriority w:val="0"/>
    <w:qFormat/>
    <w:pPr>
      <w:spacing w:after="0" w:line="240" w:lineRule="auto"/>
    </w:pPr>
    <w:tblPr/>
  </w:style>
  <w:style w:type="table" w:styleId="978" w:customStyle="1">
    <w:name w:val="Grid Table 6 Colorful - Accent 3"/>
    <w:uiPriority w:val="0"/>
    <w:qFormat/>
    <w:pPr>
      <w:spacing w:after="0" w:line="240" w:lineRule="auto"/>
    </w:pPr>
    <w:tblPr/>
  </w:style>
  <w:style w:type="table" w:styleId="979" w:customStyle="1">
    <w:name w:val="Grid Table 6 Colorful - Accent 4"/>
    <w:uiPriority w:val="0"/>
    <w:qFormat/>
    <w:pPr>
      <w:spacing w:after="0" w:line="240" w:lineRule="auto"/>
    </w:pPr>
    <w:tblPr/>
  </w:style>
  <w:style w:type="table" w:styleId="980" w:customStyle="1">
    <w:name w:val="Grid Table 6 Colorful - Accent 5"/>
    <w:uiPriority w:val="0"/>
    <w:qFormat/>
    <w:pPr>
      <w:spacing w:after="0" w:line="240" w:lineRule="auto"/>
    </w:pPr>
    <w:tblPr/>
  </w:style>
  <w:style w:type="table" w:styleId="981" w:customStyle="1">
    <w:name w:val="Grid Table 6 Colorful - Accent 6"/>
    <w:uiPriority w:val="0"/>
    <w:qFormat/>
    <w:pPr>
      <w:spacing w:after="0" w:line="240" w:lineRule="auto"/>
    </w:pPr>
    <w:tblPr/>
  </w:style>
  <w:style w:type="table" w:styleId="982" w:customStyle="1">
    <w:name w:val="Grid Table 7 Colorful"/>
    <w:uiPriority w:val="0"/>
    <w:qFormat/>
    <w:pPr>
      <w:spacing w:after="0" w:line="240" w:lineRule="auto"/>
    </w:pPr>
    <w:tblPr/>
  </w:style>
  <w:style w:type="table" w:styleId="983" w:customStyle="1">
    <w:name w:val="Grid Table 7 Colorful - Accent 1"/>
    <w:uiPriority w:val="0"/>
    <w:qFormat/>
    <w:pPr>
      <w:spacing w:after="0" w:line="240" w:lineRule="auto"/>
    </w:pPr>
    <w:tblPr/>
  </w:style>
  <w:style w:type="table" w:styleId="984" w:customStyle="1">
    <w:name w:val="Grid Table 7 Colorful - Accent 2"/>
    <w:uiPriority w:val="0"/>
    <w:qFormat/>
    <w:pPr>
      <w:spacing w:after="0" w:line="240" w:lineRule="auto"/>
    </w:pPr>
    <w:tblPr/>
  </w:style>
  <w:style w:type="table" w:styleId="985" w:customStyle="1">
    <w:name w:val="Grid Table 7 Colorful - Accent 3"/>
    <w:uiPriority w:val="0"/>
    <w:qFormat/>
    <w:pPr>
      <w:spacing w:after="0" w:line="240" w:lineRule="auto"/>
    </w:pPr>
    <w:tblPr/>
  </w:style>
  <w:style w:type="table" w:styleId="986" w:customStyle="1">
    <w:name w:val="Grid Table 7 Colorful - Accent 4"/>
    <w:uiPriority w:val="0"/>
    <w:qFormat/>
    <w:pPr>
      <w:spacing w:after="0" w:line="240" w:lineRule="auto"/>
    </w:pPr>
    <w:tblPr/>
  </w:style>
  <w:style w:type="table" w:styleId="987" w:customStyle="1">
    <w:name w:val="Grid Table 7 Colorful - Accent 5"/>
    <w:uiPriority w:val="0"/>
    <w:qFormat/>
    <w:pPr>
      <w:spacing w:after="0" w:line="240" w:lineRule="auto"/>
    </w:pPr>
    <w:tblPr/>
  </w:style>
  <w:style w:type="table" w:styleId="988" w:customStyle="1">
    <w:name w:val="Grid Table 7 Colorful - Accent 6"/>
    <w:uiPriority w:val="0"/>
    <w:qFormat/>
    <w:pPr>
      <w:spacing w:after="0" w:line="240" w:lineRule="auto"/>
    </w:pPr>
    <w:tblPr/>
  </w:style>
  <w:style w:type="table" w:styleId="989" w:customStyle="1">
    <w:name w:val="List Table 1 Light"/>
    <w:uiPriority w:val="0"/>
    <w:qFormat/>
    <w:pPr>
      <w:spacing w:after="0" w:line="240" w:lineRule="auto"/>
    </w:pPr>
    <w:tblPr/>
  </w:style>
  <w:style w:type="table" w:styleId="990" w:customStyle="1">
    <w:name w:val="List Table 1 Light - Accent 1"/>
    <w:uiPriority w:val="0"/>
    <w:qFormat/>
    <w:pPr>
      <w:spacing w:after="0" w:line="240" w:lineRule="auto"/>
    </w:pPr>
    <w:tblPr/>
  </w:style>
  <w:style w:type="table" w:styleId="991" w:customStyle="1">
    <w:name w:val="List Table 1 Light - Accent 2"/>
    <w:uiPriority w:val="0"/>
    <w:qFormat/>
    <w:pPr>
      <w:spacing w:after="0" w:line="240" w:lineRule="auto"/>
    </w:pPr>
    <w:tblPr/>
  </w:style>
  <w:style w:type="table" w:styleId="992" w:customStyle="1">
    <w:name w:val="List Table 1 Light - Accent 3"/>
    <w:uiPriority w:val="0"/>
    <w:qFormat/>
    <w:pPr>
      <w:spacing w:after="0" w:line="240" w:lineRule="auto"/>
    </w:pPr>
    <w:tblPr/>
  </w:style>
  <w:style w:type="table" w:styleId="993" w:customStyle="1">
    <w:name w:val="List Table 1 Light - Accent 4"/>
    <w:uiPriority w:val="0"/>
    <w:qFormat/>
    <w:pPr>
      <w:spacing w:after="0" w:line="240" w:lineRule="auto"/>
    </w:pPr>
    <w:tblPr/>
  </w:style>
  <w:style w:type="table" w:styleId="994" w:customStyle="1">
    <w:name w:val="List Table 1 Light - Accent 5"/>
    <w:uiPriority w:val="0"/>
    <w:qFormat/>
    <w:pPr>
      <w:spacing w:after="0" w:line="240" w:lineRule="auto"/>
    </w:pPr>
    <w:tblPr/>
  </w:style>
  <w:style w:type="table" w:styleId="995" w:customStyle="1">
    <w:name w:val="List Table 1 Light - Accent 6"/>
    <w:uiPriority w:val="0"/>
    <w:qFormat/>
    <w:pPr>
      <w:spacing w:after="0" w:line="240" w:lineRule="auto"/>
    </w:pPr>
    <w:tblPr/>
  </w:style>
  <w:style w:type="table" w:styleId="996" w:customStyle="1">
    <w:name w:val="List Table 2"/>
    <w:uiPriority w:val="0"/>
    <w:qFormat/>
    <w:pPr>
      <w:spacing w:after="0" w:line="240" w:lineRule="auto"/>
    </w:pPr>
    <w:tblPr/>
  </w:style>
  <w:style w:type="table" w:styleId="997" w:customStyle="1">
    <w:name w:val="List Table 2 - Accent 1"/>
    <w:uiPriority w:val="0"/>
    <w:qFormat/>
    <w:pPr>
      <w:spacing w:after="0" w:line="240" w:lineRule="auto"/>
    </w:pPr>
    <w:tblPr/>
  </w:style>
  <w:style w:type="table" w:styleId="998" w:customStyle="1">
    <w:name w:val="List Table 2 - Accent 2"/>
    <w:uiPriority w:val="0"/>
    <w:qFormat/>
    <w:pPr>
      <w:spacing w:after="0" w:line="240" w:lineRule="auto"/>
    </w:pPr>
    <w:tblPr/>
  </w:style>
  <w:style w:type="table" w:styleId="999" w:customStyle="1">
    <w:name w:val="List Table 2 - Accent 3"/>
    <w:uiPriority w:val="0"/>
    <w:qFormat/>
    <w:pPr>
      <w:spacing w:after="0" w:line="240" w:lineRule="auto"/>
    </w:pPr>
    <w:tblPr/>
  </w:style>
  <w:style w:type="table" w:styleId="1000" w:customStyle="1">
    <w:name w:val="List Table 2 - Accent 4"/>
    <w:uiPriority w:val="0"/>
    <w:qFormat/>
    <w:pPr>
      <w:spacing w:after="0" w:line="240" w:lineRule="auto"/>
    </w:pPr>
    <w:tblPr/>
  </w:style>
  <w:style w:type="table" w:styleId="1001" w:customStyle="1">
    <w:name w:val="List Table 2 - Accent 5"/>
    <w:uiPriority w:val="0"/>
    <w:qFormat/>
    <w:pPr>
      <w:spacing w:after="0" w:line="240" w:lineRule="auto"/>
    </w:pPr>
    <w:tblPr/>
  </w:style>
  <w:style w:type="table" w:styleId="1002" w:customStyle="1">
    <w:name w:val="List Table 2 - Accent 6"/>
    <w:uiPriority w:val="0"/>
    <w:qFormat/>
    <w:pPr>
      <w:spacing w:after="0" w:line="240" w:lineRule="auto"/>
    </w:pPr>
    <w:tblPr/>
  </w:style>
  <w:style w:type="table" w:styleId="1003" w:customStyle="1">
    <w:name w:val="List Table 3"/>
    <w:uiPriority w:val="0"/>
    <w:qFormat/>
    <w:pPr>
      <w:spacing w:after="0" w:line="240" w:lineRule="auto"/>
    </w:pPr>
    <w:tblPr/>
  </w:style>
  <w:style w:type="table" w:styleId="1004" w:customStyle="1">
    <w:name w:val="List Table 3 - Accent 1"/>
    <w:uiPriority w:val="0"/>
    <w:qFormat/>
    <w:pPr>
      <w:spacing w:after="0" w:line="240" w:lineRule="auto"/>
    </w:pPr>
    <w:tblPr/>
  </w:style>
  <w:style w:type="table" w:styleId="1005" w:customStyle="1">
    <w:name w:val="List Table 3 - Accent 2"/>
    <w:uiPriority w:val="0"/>
    <w:qFormat/>
    <w:pPr>
      <w:spacing w:after="0" w:line="240" w:lineRule="auto"/>
    </w:pPr>
    <w:tblPr/>
  </w:style>
  <w:style w:type="table" w:styleId="1006" w:customStyle="1">
    <w:name w:val="List Table 3 - Accent 3"/>
    <w:uiPriority w:val="0"/>
    <w:qFormat/>
    <w:pPr>
      <w:spacing w:after="0" w:line="240" w:lineRule="auto"/>
    </w:pPr>
    <w:tblPr/>
  </w:style>
  <w:style w:type="table" w:styleId="1007" w:customStyle="1">
    <w:name w:val="List Table 3 - Accent 4"/>
    <w:uiPriority w:val="0"/>
    <w:qFormat/>
    <w:pPr>
      <w:spacing w:after="0" w:line="240" w:lineRule="auto"/>
    </w:pPr>
    <w:tblPr/>
  </w:style>
  <w:style w:type="table" w:styleId="1008" w:customStyle="1">
    <w:name w:val="List Table 3 - Accent 5"/>
    <w:uiPriority w:val="0"/>
    <w:qFormat/>
    <w:pPr>
      <w:spacing w:after="0" w:line="240" w:lineRule="auto"/>
    </w:pPr>
    <w:tblPr/>
  </w:style>
  <w:style w:type="table" w:styleId="1009" w:customStyle="1">
    <w:name w:val="List Table 3 - Accent 6"/>
    <w:uiPriority w:val="0"/>
    <w:qFormat/>
    <w:pPr>
      <w:spacing w:after="0" w:line="240" w:lineRule="auto"/>
    </w:pPr>
    <w:tblPr/>
  </w:style>
  <w:style w:type="table" w:styleId="1010" w:customStyle="1">
    <w:name w:val="List Table 4"/>
    <w:uiPriority w:val="0"/>
    <w:qFormat/>
    <w:pPr>
      <w:spacing w:after="0" w:line="240" w:lineRule="auto"/>
    </w:pPr>
    <w:tblPr/>
  </w:style>
  <w:style w:type="table" w:styleId="1011" w:customStyle="1">
    <w:name w:val="List Table 4 - Accent 1"/>
    <w:uiPriority w:val="0"/>
    <w:qFormat/>
    <w:pPr>
      <w:spacing w:after="0" w:line="240" w:lineRule="auto"/>
    </w:pPr>
    <w:tblPr/>
  </w:style>
  <w:style w:type="table" w:styleId="1012" w:customStyle="1">
    <w:name w:val="List Table 4 - Accent 2"/>
    <w:uiPriority w:val="0"/>
    <w:qFormat/>
    <w:pPr>
      <w:spacing w:after="0" w:line="240" w:lineRule="auto"/>
    </w:pPr>
    <w:tblPr/>
  </w:style>
  <w:style w:type="table" w:styleId="1013" w:customStyle="1">
    <w:name w:val="List Table 4 - Accent 3"/>
    <w:uiPriority w:val="0"/>
    <w:qFormat/>
    <w:pPr>
      <w:spacing w:after="0" w:line="240" w:lineRule="auto"/>
    </w:pPr>
    <w:tblPr/>
  </w:style>
  <w:style w:type="table" w:styleId="1014" w:customStyle="1">
    <w:name w:val="List Table 4 - Accent 4"/>
    <w:uiPriority w:val="0"/>
    <w:qFormat/>
    <w:pPr>
      <w:spacing w:after="0" w:line="240" w:lineRule="auto"/>
    </w:pPr>
    <w:tblPr/>
  </w:style>
  <w:style w:type="table" w:styleId="1015" w:customStyle="1">
    <w:name w:val="List Table 4 - Accent 5"/>
    <w:uiPriority w:val="0"/>
    <w:qFormat/>
    <w:pPr>
      <w:spacing w:after="0" w:line="240" w:lineRule="auto"/>
    </w:pPr>
    <w:tblPr/>
  </w:style>
  <w:style w:type="table" w:styleId="1016" w:customStyle="1">
    <w:name w:val="List Table 4 - Accent 6"/>
    <w:uiPriority w:val="0"/>
    <w:qFormat/>
    <w:pPr>
      <w:spacing w:after="0" w:line="240" w:lineRule="auto"/>
    </w:pPr>
    <w:tblPr/>
  </w:style>
  <w:style w:type="table" w:styleId="1017" w:customStyle="1">
    <w:name w:val="List Table 5 Dark"/>
    <w:uiPriority w:val="0"/>
    <w:qFormat/>
    <w:pPr>
      <w:spacing w:after="0" w:line="240" w:lineRule="auto"/>
    </w:pPr>
    <w:tblPr/>
  </w:style>
  <w:style w:type="table" w:styleId="1018" w:customStyle="1">
    <w:name w:val="List Table 5 Dark - Accent 1"/>
    <w:uiPriority w:val="0"/>
    <w:qFormat/>
    <w:pPr>
      <w:spacing w:after="0" w:line="240" w:lineRule="auto"/>
    </w:pPr>
    <w:tblPr/>
  </w:style>
  <w:style w:type="table" w:styleId="1019" w:customStyle="1">
    <w:name w:val="List Table 5 Dark - Accent 2"/>
    <w:uiPriority w:val="0"/>
    <w:qFormat/>
    <w:pPr>
      <w:spacing w:after="0" w:line="240" w:lineRule="auto"/>
    </w:pPr>
    <w:tblPr/>
  </w:style>
  <w:style w:type="table" w:styleId="1020" w:customStyle="1">
    <w:name w:val="List Table 5 Dark - Accent 3"/>
    <w:uiPriority w:val="0"/>
    <w:qFormat/>
    <w:pPr>
      <w:spacing w:after="0" w:line="240" w:lineRule="auto"/>
    </w:pPr>
    <w:tblPr/>
  </w:style>
  <w:style w:type="table" w:styleId="1021" w:customStyle="1">
    <w:name w:val="List Table 5 Dark - Accent 4"/>
    <w:uiPriority w:val="0"/>
    <w:qFormat/>
    <w:pPr>
      <w:spacing w:after="0" w:line="240" w:lineRule="auto"/>
    </w:pPr>
    <w:tblPr/>
  </w:style>
  <w:style w:type="table" w:styleId="1022" w:customStyle="1">
    <w:name w:val="List Table 5 Dark - Accent 5"/>
    <w:uiPriority w:val="0"/>
    <w:qFormat/>
    <w:pPr>
      <w:spacing w:after="0" w:line="240" w:lineRule="auto"/>
    </w:pPr>
    <w:tblPr/>
  </w:style>
  <w:style w:type="table" w:styleId="1023" w:customStyle="1">
    <w:name w:val="List Table 5 Dark - Accent 6"/>
    <w:uiPriority w:val="0"/>
    <w:qFormat/>
    <w:pPr>
      <w:spacing w:after="0" w:line="240" w:lineRule="auto"/>
    </w:pPr>
    <w:tblPr/>
  </w:style>
  <w:style w:type="table" w:styleId="1024" w:customStyle="1">
    <w:name w:val="List Table 6 Colorful"/>
    <w:uiPriority w:val="0"/>
    <w:qFormat/>
    <w:pPr>
      <w:spacing w:after="0" w:line="240" w:lineRule="auto"/>
    </w:pPr>
    <w:tblPr/>
  </w:style>
  <w:style w:type="table" w:styleId="1025" w:customStyle="1">
    <w:name w:val="List Table 6 Colorful - Accent 1"/>
    <w:uiPriority w:val="0"/>
    <w:qFormat/>
    <w:pPr>
      <w:spacing w:after="0" w:line="240" w:lineRule="auto"/>
    </w:pPr>
    <w:tblPr/>
  </w:style>
  <w:style w:type="table" w:styleId="1026" w:customStyle="1">
    <w:name w:val="List Table 6 Colorful - Accent 2"/>
    <w:uiPriority w:val="0"/>
    <w:qFormat/>
    <w:pPr>
      <w:spacing w:after="0" w:line="240" w:lineRule="auto"/>
    </w:pPr>
    <w:tblPr/>
  </w:style>
  <w:style w:type="table" w:styleId="1027" w:customStyle="1">
    <w:name w:val="List Table 6 Colorful - Accent 3"/>
    <w:uiPriority w:val="0"/>
    <w:qFormat/>
    <w:pPr>
      <w:spacing w:after="0" w:line="240" w:lineRule="auto"/>
    </w:pPr>
    <w:tblPr/>
  </w:style>
  <w:style w:type="table" w:styleId="1028" w:customStyle="1">
    <w:name w:val="List Table 6 Colorful - Accent 4"/>
    <w:uiPriority w:val="0"/>
    <w:qFormat/>
    <w:pPr>
      <w:spacing w:after="0" w:line="240" w:lineRule="auto"/>
    </w:pPr>
    <w:tblPr/>
  </w:style>
  <w:style w:type="table" w:styleId="1029" w:customStyle="1">
    <w:name w:val="List Table 6 Colorful - Accent 5"/>
    <w:uiPriority w:val="0"/>
    <w:qFormat/>
    <w:pPr>
      <w:spacing w:after="0" w:line="240" w:lineRule="auto"/>
    </w:pPr>
    <w:tblPr/>
  </w:style>
  <w:style w:type="table" w:styleId="1030" w:customStyle="1">
    <w:name w:val="List Table 6 Colorful - Accent 6"/>
    <w:uiPriority w:val="0"/>
    <w:qFormat/>
    <w:pPr>
      <w:spacing w:after="0" w:line="240" w:lineRule="auto"/>
    </w:pPr>
    <w:tblPr/>
  </w:style>
  <w:style w:type="table" w:styleId="1031" w:customStyle="1">
    <w:name w:val="List Table 7 Colorful"/>
    <w:uiPriority w:val="0"/>
    <w:qFormat/>
    <w:pPr>
      <w:spacing w:after="0" w:line="240" w:lineRule="auto"/>
    </w:pPr>
    <w:tblPr/>
  </w:style>
  <w:style w:type="table" w:styleId="1032" w:customStyle="1">
    <w:name w:val="List Table 7 Colorful - Accent 1"/>
    <w:uiPriority w:val="0"/>
    <w:qFormat/>
    <w:pPr>
      <w:spacing w:after="0" w:line="240" w:lineRule="auto"/>
    </w:pPr>
    <w:tblPr/>
  </w:style>
  <w:style w:type="table" w:styleId="1033" w:customStyle="1">
    <w:name w:val="List Table 7 Colorful - Accent 2"/>
    <w:uiPriority w:val="0"/>
    <w:qFormat/>
    <w:pPr>
      <w:spacing w:after="0" w:line="240" w:lineRule="auto"/>
    </w:pPr>
    <w:tblPr/>
  </w:style>
  <w:style w:type="table" w:styleId="1034" w:customStyle="1">
    <w:name w:val="List Table 7 Colorful - Accent 3"/>
    <w:uiPriority w:val="0"/>
    <w:qFormat/>
    <w:pPr>
      <w:spacing w:after="0" w:line="240" w:lineRule="auto"/>
    </w:pPr>
    <w:tblPr/>
  </w:style>
  <w:style w:type="table" w:styleId="1035" w:customStyle="1">
    <w:name w:val="List Table 7 Colorful - Accent 4"/>
    <w:uiPriority w:val="0"/>
    <w:qFormat/>
    <w:pPr>
      <w:spacing w:after="0" w:line="240" w:lineRule="auto"/>
    </w:pPr>
    <w:tblPr/>
  </w:style>
  <w:style w:type="table" w:styleId="1036" w:customStyle="1">
    <w:name w:val="List Table 7 Colorful - Accent 5"/>
    <w:uiPriority w:val="0"/>
    <w:qFormat/>
    <w:pPr>
      <w:spacing w:after="0" w:line="240" w:lineRule="auto"/>
    </w:pPr>
    <w:tblPr/>
  </w:style>
  <w:style w:type="table" w:styleId="1037" w:customStyle="1">
    <w:name w:val="List Table 7 Colorful - Accent 6"/>
    <w:uiPriority w:val="0"/>
    <w:qFormat/>
    <w:pPr>
      <w:spacing w:after="0" w:line="240" w:lineRule="auto"/>
    </w:pPr>
    <w:tblPr/>
  </w:style>
  <w:style w:type="table" w:styleId="1038" w:customStyle="1">
    <w:name w:val="Lined - Accent"/>
    <w:uiPriority w:val="0"/>
    <w:qFormat/>
    <w:pPr>
      <w:spacing w:after="0" w:line="240" w:lineRule="auto"/>
    </w:pPr>
    <w:rPr>
      <w:color w:val="404040"/>
    </w:rPr>
    <w:tblPr/>
  </w:style>
  <w:style w:type="table" w:styleId="1039" w:customStyle="1">
    <w:name w:val="Lined - Accent 1"/>
    <w:uiPriority w:val="0"/>
    <w:qFormat/>
    <w:pPr>
      <w:spacing w:after="0" w:line="240" w:lineRule="auto"/>
    </w:pPr>
    <w:rPr>
      <w:color w:val="404040"/>
    </w:rPr>
    <w:tblPr/>
  </w:style>
  <w:style w:type="table" w:styleId="1040" w:customStyle="1">
    <w:name w:val="Lined - Accent 2"/>
    <w:uiPriority w:val="0"/>
    <w:qFormat/>
    <w:pPr>
      <w:spacing w:after="0" w:line="240" w:lineRule="auto"/>
    </w:pPr>
    <w:rPr>
      <w:color w:val="404040"/>
    </w:rPr>
    <w:tblPr/>
  </w:style>
  <w:style w:type="table" w:styleId="1041" w:customStyle="1">
    <w:name w:val="Lined - Accent 3"/>
    <w:uiPriority w:val="0"/>
    <w:qFormat/>
    <w:pPr>
      <w:spacing w:after="0" w:line="240" w:lineRule="auto"/>
    </w:pPr>
    <w:rPr>
      <w:color w:val="404040"/>
    </w:rPr>
    <w:tblPr/>
  </w:style>
  <w:style w:type="table" w:styleId="1042" w:customStyle="1">
    <w:name w:val="Lined - Accent 4"/>
    <w:uiPriority w:val="0"/>
    <w:qFormat/>
    <w:pPr>
      <w:spacing w:after="0" w:line="240" w:lineRule="auto"/>
    </w:pPr>
    <w:rPr>
      <w:color w:val="404040"/>
    </w:rPr>
    <w:tblPr/>
  </w:style>
  <w:style w:type="table" w:styleId="1043" w:customStyle="1">
    <w:name w:val="Lined - Accent 5"/>
    <w:uiPriority w:val="0"/>
    <w:qFormat/>
    <w:pPr>
      <w:spacing w:after="0" w:line="240" w:lineRule="auto"/>
    </w:pPr>
    <w:rPr>
      <w:color w:val="404040"/>
    </w:rPr>
    <w:tblPr/>
  </w:style>
  <w:style w:type="table" w:styleId="1044" w:customStyle="1">
    <w:name w:val="Lined - Accent 6"/>
    <w:uiPriority w:val="0"/>
    <w:qFormat/>
    <w:pPr>
      <w:spacing w:after="0" w:line="240" w:lineRule="auto"/>
    </w:pPr>
    <w:rPr>
      <w:color w:val="404040"/>
    </w:rPr>
    <w:tblPr/>
  </w:style>
  <w:style w:type="table" w:styleId="1045" w:customStyle="1">
    <w:name w:val="Bordered &amp; Lined - Accent"/>
    <w:uiPriority w:val="0"/>
    <w:qFormat/>
    <w:pPr>
      <w:spacing w:after="0" w:line="240" w:lineRule="auto"/>
    </w:pPr>
    <w:rPr>
      <w:color w:val="404040"/>
    </w:rPr>
    <w:tblPr/>
  </w:style>
  <w:style w:type="table" w:styleId="1046" w:customStyle="1">
    <w:name w:val="Bordered &amp; Lined - Accent 1"/>
    <w:uiPriority w:val="0"/>
    <w:qFormat/>
    <w:pPr>
      <w:spacing w:after="0" w:line="240" w:lineRule="auto"/>
    </w:pPr>
    <w:rPr>
      <w:color w:val="404040"/>
    </w:rPr>
    <w:tblPr/>
  </w:style>
  <w:style w:type="table" w:styleId="1047" w:customStyle="1">
    <w:name w:val="Bordered &amp; Lined - Accent 2"/>
    <w:uiPriority w:val="0"/>
    <w:qFormat/>
    <w:pPr>
      <w:spacing w:after="0" w:line="240" w:lineRule="auto"/>
    </w:pPr>
    <w:rPr>
      <w:color w:val="404040"/>
    </w:rPr>
    <w:tblPr/>
  </w:style>
  <w:style w:type="table" w:styleId="1048" w:customStyle="1">
    <w:name w:val="Bordered &amp; Lined - Accent 3"/>
    <w:uiPriority w:val="0"/>
    <w:qFormat/>
    <w:pPr>
      <w:spacing w:after="0" w:line="240" w:lineRule="auto"/>
    </w:pPr>
    <w:rPr>
      <w:color w:val="404040"/>
    </w:rPr>
    <w:tblPr/>
  </w:style>
  <w:style w:type="table" w:styleId="1049" w:customStyle="1">
    <w:name w:val="Bordered &amp; Lined - Accent 4"/>
    <w:uiPriority w:val="0"/>
    <w:qFormat/>
    <w:pPr>
      <w:spacing w:after="0" w:line="240" w:lineRule="auto"/>
    </w:pPr>
    <w:rPr>
      <w:color w:val="404040"/>
    </w:rPr>
    <w:tblPr/>
  </w:style>
  <w:style w:type="table" w:styleId="1050" w:customStyle="1">
    <w:name w:val="Bordered &amp; Lined - Accent 5"/>
    <w:uiPriority w:val="0"/>
    <w:qFormat/>
    <w:pPr>
      <w:spacing w:after="0" w:line="240" w:lineRule="auto"/>
    </w:pPr>
    <w:rPr>
      <w:color w:val="404040"/>
    </w:rPr>
    <w:tblPr/>
  </w:style>
  <w:style w:type="table" w:styleId="1051" w:customStyle="1">
    <w:name w:val="Bordered &amp; Lined - Accent 6"/>
    <w:uiPriority w:val="0"/>
    <w:qFormat/>
    <w:pPr>
      <w:spacing w:after="0" w:line="240" w:lineRule="auto"/>
    </w:pPr>
    <w:rPr>
      <w:color w:val="404040"/>
    </w:rPr>
    <w:tblPr/>
  </w:style>
  <w:style w:type="table" w:styleId="1052" w:customStyle="1">
    <w:name w:val="Bordered"/>
    <w:uiPriority w:val="0"/>
    <w:qFormat/>
    <w:pPr>
      <w:spacing w:after="0" w:line="240" w:lineRule="auto"/>
    </w:pPr>
    <w:tblPr/>
  </w:style>
  <w:style w:type="table" w:styleId="1053" w:customStyle="1">
    <w:name w:val="Bordered - Accent 1"/>
    <w:uiPriority w:val="0"/>
    <w:qFormat/>
    <w:pPr>
      <w:spacing w:after="0" w:line="240" w:lineRule="auto"/>
    </w:pPr>
    <w:tblPr/>
  </w:style>
  <w:style w:type="table" w:styleId="1054" w:customStyle="1">
    <w:name w:val="Bordered - Accent 2"/>
    <w:uiPriority w:val="0"/>
    <w:qFormat/>
    <w:pPr>
      <w:spacing w:after="0" w:line="240" w:lineRule="auto"/>
    </w:pPr>
    <w:tblPr/>
  </w:style>
  <w:style w:type="table" w:styleId="1055" w:customStyle="1">
    <w:name w:val="Bordered - Accent 3"/>
    <w:uiPriority w:val="0"/>
    <w:qFormat/>
    <w:pPr>
      <w:spacing w:after="0" w:line="240" w:lineRule="auto"/>
    </w:pPr>
    <w:tblPr/>
  </w:style>
  <w:style w:type="table" w:styleId="1056" w:customStyle="1">
    <w:name w:val="Bordered - Accent 4"/>
    <w:uiPriority w:val="0"/>
    <w:qFormat/>
    <w:pPr>
      <w:spacing w:after="0" w:line="240" w:lineRule="auto"/>
    </w:pPr>
    <w:tblPr/>
  </w:style>
  <w:style w:type="table" w:styleId="1057" w:customStyle="1">
    <w:name w:val="Bordered - Accent 5"/>
    <w:uiPriority w:val="0"/>
    <w:qFormat/>
    <w:pPr>
      <w:spacing w:after="0" w:line="240" w:lineRule="auto"/>
    </w:pPr>
    <w:tblPr/>
  </w:style>
  <w:style w:type="table" w:styleId="1058" w:customStyle="1">
    <w:name w:val="Bordered - Accent 6"/>
    <w:uiPriority w:val="0"/>
    <w:qFormat/>
    <w:pPr>
      <w:spacing w:after="0" w:line="240" w:lineRule="auto"/>
    </w:pPr>
    <w:tblPr/>
  </w:style>
  <w:style w:type="paragraph" w:styleId="1059" w:customStyle="1">
    <w:name w:val="TOC Heading"/>
    <w:uiPriority w:val="0"/>
    <w:qFormat/>
    <w:rPr>
      <w:rFonts w:hint="default" w:ascii="Times New Roman" w:hAnsi="Times New Roman" w:eastAsia="宋体" w:cs="Times New Roman"/>
    </w:rPr>
  </w:style>
  <w:style w:type="character" w:styleId="1060" w:customStyle="1">
    <w:name w:val="font41"/>
    <w:basedOn w:val="1061"/>
    <w:link w:val="807"/>
    <w:uiPriority w:val="0"/>
    <w:qFormat/>
    <w:rPr>
      <w:rFonts w:ascii="宋体" w:hAnsi="宋体" w:eastAsia="宋体"/>
      <w:color w:val="000000"/>
      <w:sz w:val="20"/>
      <w:szCs w:val="20"/>
      <w:u w:val="none"/>
    </w:rPr>
  </w:style>
  <w:style w:type="character" w:styleId="1061" w:customStyle="1">
    <w:name w:val="默认段落字体1"/>
    <w:link w:val="807"/>
    <w:uiPriority w:val="0"/>
    <w:semiHidden/>
    <w:qFormat/>
  </w:style>
  <w:style w:type="character" w:styleId="1062" w:customStyle="1">
    <w:name w:val="font11"/>
    <w:basedOn w:val="1061"/>
    <w:link w:val="807"/>
    <w:uiPriority w:val="0"/>
    <w:qFormat/>
    <w:rPr>
      <w:rFonts w:ascii="仿宋_GB2312" w:eastAsia="仿宋_GB2312"/>
      <w:color w:val="000000"/>
      <w:sz w:val="20"/>
      <w:szCs w:val="20"/>
      <w:u w:val="none"/>
    </w:rPr>
  </w:style>
  <w:style w:type="paragraph" w:styleId="1063" w:customStyle="1">
    <w:name w:val="标题 11"/>
    <w:basedOn w:val="807"/>
    <w:next w:val="807"/>
    <w:uiPriority w:val="0"/>
    <w:qFormat/>
    <w:pPr>
      <w:ind w:left="50" w:right="32"/>
      <w:jc w:val="center"/>
      <w:spacing w:before="22"/>
      <w:outlineLvl w:val="0"/>
    </w:pPr>
    <w:rPr>
      <w:b/>
      <w:bCs/>
      <w:sz w:val="36"/>
      <w:szCs w:val="36"/>
    </w:rPr>
  </w:style>
  <w:style w:type="paragraph" w:styleId="1064" w:customStyle="1">
    <w:name w:val="标题 21"/>
    <w:basedOn w:val="807"/>
    <w:next w:val="807"/>
    <w:uiPriority w:val="0"/>
    <w:qFormat/>
    <w:pPr>
      <w:ind w:left="50" w:right="31"/>
      <w:jc w:val="center"/>
      <w:spacing w:before="22"/>
      <w:outlineLvl w:val="1"/>
    </w:pPr>
    <w:rPr>
      <w:sz w:val="36"/>
      <w:szCs w:val="36"/>
    </w:rPr>
  </w:style>
  <w:style w:type="paragraph" w:styleId="1065" w:customStyle="1">
    <w:name w:val="标题 31"/>
    <w:basedOn w:val="807"/>
    <w:next w:val="807"/>
    <w:uiPriority w:val="0"/>
    <w:qFormat/>
    <w:pPr>
      <w:keepLines/>
      <w:keepNext/>
      <w:spacing w:before="260" w:beforeAutospacing="0" w:after="260" w:afterAutospacing="0" w:line="413" w:lineRule="auto"/>
      <w:outlineLvl w:val="2"/>
    </w:pPr>
    <w:rPr>
      <w:b/>
      <w:sz w:val="32"/>
    </w:rPr>
  </w:style>
  <w:style w:type="table" w:styleId="1066" w:customStyle="1">
    <w:name w:val="普通表格1"/>
    <w:uiPriority w:val="0"/>
    <w:semiHidden/>
    <w:qFormat/>
    <w:tblPr/>
  </w:style>
  <w:style w:type="paragraph" w:styleId="1067" w:customStyle="1">
    <w:name w:val="页脚1"/>
    <w:basedOn w:val="807"/>
    <w:uiPriority w:val="0"/>
    <w:qFormat/>
    <w:pPr>
      <w:jc w:val="left"/>
      <w:tabs>
        <w:tab w:val="center" w:pos="4153" w:leader="none"/>
        <w:tab w:val="right" w:pos="8306" w:leader="none"/>
      </w:tabs>
    </w:pPr>
    <w:rPr>
      <w:sz w:val="18"/>
    </w:rPr>
  </w:style>
  <w:style w:type="paragraph" w:styleId="1068" w:customStyle="1">
    <w:name w:val="普通(网站)1"/>
    <w:basedOn w:val="807"/>
    <w:uiPriority w:val="0"/>
    <w:qFormat/>
    <w:pPr>
      <w:jc w:val="left"/>
      <w:spacing w:before="100" w:beforeAutospacing="1" w:after="100" w:afterAutospacing="1"/>
      <w:widowControl/>
    </w:pPr>
    <w:rPr>
      <w:rFonts w:ascii="宋体" w:hAnsi="宋体"/>
      <w:sz w:val="24"/>
    </w:rPr>
  </w:style>
  <w:style w:type="paragraph" w:styleId="1069" w:customStyle="1">
    <w:name w:val="正文首行缩进 21"/>
    <w:basedOn w:val="843"/>
    <w:uiPriority w:val="0"/>
    <w:qFormat/>
    <w:pPr>
      <w:ind w:left="420" w:firstLine="420"/>
      <w:spacing w:after="120" w:line="240" w:lineRule="auto"/>
    </w:pPr>
    <w:rPr>
      <w:sz w:val="21"/>
    </w:rPr>
  </w:style>
  <w:style w:type="table" w:styleId="1070" w:customStyle="1">
    <w:name w:val="网格型1"/>
    <w:basedOn w:val="1066"/>
    <w:uiPriority w:val="0"/>
    <w:qFormat/>
    <w:pPr>
      <w:jc w:val="both"/>
      <w:widowControl w:val="off"/>
    </w:pPr>
    <w:tblPr/>
  </w:style>
  <w:style w:type="paragraph" w:styleId="107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Table Paragraph"/>
    <w:basedOn w:val="807"/>
    <w:uiPriority w:val="0"/>
    <w:qFormat/>
  </w:style>
  <w:style w:type="paragraph" w:styleId="1073" w:customStyle="1">
    <w:name w:val="_HT_正文"/>
    <w:basedOn w:val="807"/>
    <w:uiPriority w:val="0"/>
    <w:qFormat/>
    <w:pPr>
      <w:ind w:firstLine="200"/>
      <w:jc w:val="both"/>
      <w:spacing w:line="360" w:lineRule="auto"/>
    </w:pPr>
    <w:rPr>
      <w:sz w:val="24"/>
    </w:rPr>
  </w:style>
  <w:style w:type="paragraph" w:styleId="1074" w:customStyle="1">
    <w:name w:val="Body text|1"/>
    <w:basedOn w:val="807"/>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75" w:customStyle="1">
    <w:name w:val="Body text|3"/>
    <w:basedOn w:val="807"/>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76">
    <w:name w:val="List Paragraph"/>
    <w:basedOn w:val="807"/>
    <w:uiPriority w:val="0"/>
    <w:qFormat/>
    <w:pPr>
      <w:ind w:firstLine="420"/>
    </w:pPr>
    <w:rPr>
      <w:sz w:val="20"/>
    </w:rPr>
  </w:style>
  <w:style w:type="paragraph" w:styleId="1077" w:customStyle="1">
    <w:name w:val="TOC 标题1"/>
    <w:basedOn w:val="1063"/>
    <w:next w:val="807"/>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78" w:customStyle="1">
    <w:name w:val="标题 2u"/>
    <w:basedOn w:val="1065"/>
    <w:next w:val="807"/>
    <w:uiPriority w:val="0"/>
    <w:qFormat/>
    <w:pPr>
      <w:ind w:left="0" w:firstLine="0"/>
      <w:jc w:val="both"/>
      <w:spacing w:before="260" w:after="260" w:line="360" w:lineRule="auto"/>
    </w:pPr>
    <w:rPr>
      <w:rFonts w:ascii="Times New Roman" w:hAnsi="Times New Roman" w:eastAsia="宋体"/>
      <w:bCs/>
      <w:sz w:val="24"/>
      <w:szCs w:val="32"/>
    </w:rPr>
  </w:style>
  <w:style w:type="character" w:styleId="1079" w:customStyle="1">
    <w:name w:val="NormalCharacter"/>
    <w:link w:val="783"/>
    <w:uiPriority w:val="0"/>
    <w:semiHidden/>
    <w:qFormat/>
    <w:rPr>
      <w:rFonts w:hint="default" w:ascii="Times New Roman" w:hAnsi="Times New Roman" w:eastAsia="宋体" w:cs="Times New Roman"/>
    </w:rPr>
  </w:style>
  <w:style w:type="character" w:styleId="1080" w:customStyle="1">
    <w:name w:val="正文文本 字符"/>
    <w:basedOn w:val="793"/>
    <w:link w:val="803"/>
    <w:uiPriority w:val="0"/>
    <w:qFormat/>
    <w:rPr>
      <w:rFonts w:hint="eastAsia" w:ascii="仿宋" w:hAnsi="仿宋" w:eastAsia="仿宋" w:cs="仿宋"/>
      <w:sz w:val="24"/>
      <w:szCs w:val="24"/>
      <w:lang w:val="zh-CN" w:bidi="zh-CN"/>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王天育</cp:lastModifiedBy>
  <cp:revision>14</cp:revision>
  <dcterms:created xsi:type="dcterms:W3CDTF">2022-07-21T02:16:00Z</dcterms:created>
  <dcterms:modified xsi:type="dcterms:W3CDTF">2026-04-30T03:29:19Z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0008EA57AFC84C8099D688C1A40AA0B3_13</vt:lpwstr>
  </property>
  <property fmtid="{D5CDD505-2E9C-101B-9397-08002B2CF9AE}" pid="4" name="KSOTemplateDocerSaveRecord">
    <vt:lpwstr>eyJoZGlkIjoiM2ExNjU3MTQ2MTA2ODM1ZDI0ZjNjNDlmMGFjOTRiNzEiLCJ1c2VySWQiOiIxMTk3NDkwNzA2In0=</vt:lpwstr>
  </property>
</Properties>
</file>