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34828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关于睢城街道第一工业园区爱德仕厂房</w:t>
      </w:r>
      <w:bookmarkStart w:id="0" w:name="_GoBack"/>
      <w:bookmarkEnd w:id="0"/>
    </w:p>
    <w:p w14:paraId="6FD2D31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升级改造工程控制价的编制说明</w:t>
      </w:r>
    </w:p>
    <w:p w14:paraId="4C75851A">
      <w:pPr>
        <w:rPr>
          <w:rFonts w:hint="eastAsia"/>
          <w:lang w:val="en-US" w:eastAsia="zh-CN"/>
        </w:rPr>
      </w:pPr>
    </w:p>
    <w:p w14:paraId="2DE4CDDC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一、工程概况：详见《爱德仕（原鞋业厂房）改造升级主要方案》。</w:t>
      </w:r>
    </w:p>
    <w:p w14:paraId="1E1287CC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二、编制依据</w:t>
      </w:r>
    </w:p>
    <w:p w14:paraId="42A402A1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1、依据建设方提供的改造初步方案、做法、事项及简要图纸。</w:t>
      </w:r>
    </w:p>
    <w:p w14:paraId="3764F6A4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2、执行现行《清单计价规范》、《江苏省建筑与装饰工程计价定额》、《江苏省房屋修缮工程计价表》及相应的取费标准。</w:t>
      </w:r>
    </w:p>
    <w:p w14:paraId="1A19E8C3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3、人工、机械费的调整执行2026年3月江苏省发布标准。</w:t>
      </w:r>
    </w:p>
    <w:p w14:paraId="04D1B31F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4、各项措施费本预算有所调整，详见预算书。</w:t>
      </w:r>
    </w:p>
    <w:p w14:paraId="66149EF0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5、各项规费及税金按现行规范标准计取。</w:t>
      </w:r>
    </w:p>
    <w:p w14:paraId="7B6189C7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三、其他说明</w:t>
      </w:r>
    </w:p>
    <w:p w14:paraId="7D719AAD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本预算总价227.71万元，仅作为招标控制之用，实施期间其工程量可能有所调整，务必跟踪计量，以便竣工结算进行调整。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E15C9"/>
    <w:rsid w:val="10116A82"/>
    <w:rsid w:val="25F34F3E"/>
    <w:rsid w:val="2C825A0B"/>
    <w:rsid w:val="38D66725"/>
    <w:rsid w:val="42075BA1"/>
    <w:rsid w:val="5AC42429"/>
    <w:rsid w:val="60145C01"/>
    <w:rsid w:val="68444BA9"/>
    <w:rsid w:val="738A200A"/>
    <w:rsid w:val="7DE4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282</Characters>
  <Lines>0</Lines>
  <Paragraphs>0</Paragraphs>
  <TotalTime>13</TotalTime>
  <ScaleCrop>false</ScaleCrop>
  <LinksUpToDate>false</LinksUpToDate>
  <CharactersWithSpaces>282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2026-04-09T13:51:00Z</dcterms:created>
  <dc:creator>Administrator</dc:creator>
  <cp:lastModifiedBy>WPS_1727265178</cp:lastModifiedBy>
  <dcterms:modified xsi:type="dcterms:W3CDTF">2026-04-13T12:26:21Z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eyJoZGlkIjoiZWU3ZGQ5ZWU0NDE1OGZmZDYzZGFlNzRjZTNlYWZmOGIiLCJ1c2VySWQiOiIxNjM2OTMyMzU5In0=</vt:lpwstr>
  </property>
  <property fmtid="{D5CDD505-2E9C-101B-9397-08002B2CF9AE}" pid="4" name="ICV">
    <vt:lpwstr>1749D0C564DE4A3C94F64489C509E3DA_13</vt:lpwstr>
  </property>
</Properties>
</file>