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000000"/>
        </w:rPr>
      </w:pPr>
      <w:r>
        <w:rPr>
          <w:rFonts w:hint="eastAsia" w:ascii="宋体" w:hAnsi="宋体" w:eastAsia="宋体" w:cs="宋体"/>
          <w:color w:val="000000"/>
        </w:rPr>
      </w:r>
      <w:r/>
    </w:p>
    <w:p>
      <w:pPr>
        <w:pStyle w:val="796"/>
        <w:rPr>
          <w:rFonts w:hint="eastAsia" w:ascii="宋体" w:hAnsi="宋体" w:eastAsia="宋体" w:cs="宋体"/>
          <w:color w:val="000000"/>
        </w:rPr>
      </w:pPr>
      <w:r>
        <w:rPr>
          <w:rFonts w:hint="eastAsia" w:ascii="宋体" w:hAnsi="宋体" w:eastAsia="宋体" w:cs="宋体"/>
          <w:color w:val="000000"/>
        </w:rPr>
      </w:r>
      <w:r/>
    </w:p>
    <w:p>
      <w:pPr>
        <w:rPr>
          <w:rFonts w:hint="eastAsia"/>
        </w:rPr>
      </w:pPr>
      <w:r>
        <w:rPr>
          <w:rFonts w:hint="eastAsia"/>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784"/>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000000"/>
        </w:rPr>
      </w:pPr>
      <w:r>
        <w:rPr>
          <w:rFonts w:hint="eastAsia" w:ascii="宋体" w:hAnsi="宋体" w:eastAsia="宋体" w:cs="宋体"/>
          <w:color w:val="000000"/>
        </w:rPr>
      </w:r>
      <w:r/>
    </w:p>
    <w:p>
      <w:pPr>
        <w:jc w:val="center"/>
        <w:spacing w:line="360" w:lineRule="auto"/>
        <w:rPr>
          <w:rFonts w:hint="eastAsia" w:ascii="宋体" w:hAnsi="宋体" w:eastAsia="宋体" w:cs="宋体"/>
          <w:b/>
          <w:sz w:val="144"/>
          <w:szCs w:val="144"/>
        </w:rPr>
      </w:pPr>
      <w:r>
        <w:rPr>
          <w:rFonts w:hint="eastAsia" w:ascii="宋体" w:hAnsi="宋体" w:eastAsia="宋体" w:cs="宋体"/>
          <w:b/>
          <w:sz w:val="144"/>
          <w:szCs w:val="144"/>
        </w:rPr>
        <w:t xml:space="preserve">招标文件</w:t>
      </w:r>
      <w:r/>
    </w:p>
    <w:p>
      <w:pPr>
        <w:spacing w:line="360" w:lineRule="auto"/>
        <w:rPr>
          <w:rFonts w:hint="eastAsia" w:ascii="宋体" w:hAnsi="宋体" w:eastAsia="宋体" w:cs="宋体"/>
          <w:sz w:val="44"/>
          <w:szCs w:val="44"/>
        </w:rPr>
      </w:pPr>
      <w:r>
        <w:rPr>
          <w:rFonts w:hint="eastAsia" w:ascii="宋体" w:hAnsi="宋体" w:eastAsia="宋体" w:cs="宋体"/>
          <w:sz w:val="44"/>
          <w:szCs w:val="44"/>
        </w:rPr>
      </w:r>
      <w:r/>
    </w:p>
    <w:p>
      <w:pPr>
        <w:spacing w:line="360" w:lineRule="auto"/>
        <w:rPr>
          <w:rFonts w:hint="eastAsia" w:ascii="宋体" w:hAnsi="宋体" w:eastAsia="宋体" w:cs="宋体"/>
          <w:b/>
          <w:sz w:val="26"/>
          <w:szCs w:val="26"/>
        </w:rPr>
      </w:pPr>
      <w:r>
        <w:rPr>
          <w:rFonts w:hint="eastAsia" w:ascii="宋体" w:hAnsi="宋体" w:eastAsia="宋体" w:cs="宋体"/>
          <w:b/>
          <w:sz w:val="26"/>
          <w:szCs w:val="26"/>
        </w:rPr>
      </w:r>
      <w:r/>
    </w:p>
    <w:p>
      <w:pPr>
        <w:ind w:firstLine="958"/>
        <w:keepLines w:val="0"/>
        <w:keepNext w:val="0"/>
        <w:pageBreakBefore w:val="0"/>
        <w:spacing w:line="360" w:lineRule="auto"/>
        <w:widowControl w:val="off"/>
        <w:rPr>
          <w:rFonts w:hint="eastAsia" w:ascii="宋体" w:hAnsi="宋体" w:cs="宋体"/>
          <w:color w:val="000000"/>
          <w:sz w:val="32"/>
          <w:lang w:eastAsia="zh-CN"/>
        </w:rPr>
      </w:pPr>
      <w:r>
        <w:rPr>
          <w:rFonts w:hint="eastAsia" w:ascii="宋体" w:hAnsi="宋体" w:eastAsia="宋体" w:cs="宋体"/>
          <w:color w:val="000000"/>
          <w:sz w:val="32"/>
        </w:rPr>
        <w:t xml:space="preserve">项目名称：</w:t>
      </w:r>
      <w:r>
        <w:rPr>
          <w:rFonts w:hint="eastAsia" w:ascii="宋体" w:hAnsi="宋体" w:cs="宋体"/>
          <w:color w:val="000000"/>
          <w:sz w:val="32"/>
          <w:lang w:eastAsia="zh-CN"/>
        </w:rPr>
        <w:t xml:space="preserve">铜山区功能区声环境质量监测站项目</w:t>
      </w:r>
      <w:r/>
    </w:p>
    <w:p>
      <w:pPr>
        <w:ind w:firstLine="958"/>
        <w:keepLines w:val="0"/>
        <w:keepNext w:val="0"/>
        <w:pageBreakBefore w:val="0"/>
        <w:spacing w:line="360" w:lineRule="auto"/>
        <w:widowControl w:val="off"/>
        <w:rPr>
          <w:rFonts w:hint="eastAsia" w:ascii="宋体" w:hAnsi="宋体" w:cs="宋体"/>
          <w:color w:val="000000"/>
          <w:sz w:val="32"/>
          <w:highlight w:val="none"/>
          <w:lang w:eastAsia="zh-CN"/>
        </w:rPr>
      </w:pPr>
      <w:r>
        <w:rPr>
          <w:rFonts w:hint="eastAsia" w:ascii="宋体" w:hAnsi="宋体" w:eastAsia="宋体" w:cs="宋体"/>
          <w:color w:val="000000"/>
          <w:sz w:val="32"/>
        </w:rPr>
        <w:t xml:space="preserve">项目编号：</w:t>
      </w:r>
      <w:r>
        <w:rPr>
          <w:rFonts w:hint="eastAsia" w:ascii="宋体" w:hAnsi="宋体" w:cs="宋体"/>
          <w:color w:val="000000"/>
          <w:sz w:val="32"/>
          <w:highlight w:val="none"/>
          <w:lang w:eastAsia="zh-CN"/>
        </w:rPr>
        <w:t xml:space="preserve">JSZC-320312-JSYH-G2026-0006</w:t>
      </w:r>
      <w:r/>
    </w:p>
    <w:p>
      <w:pPr>
        <w:ind w:firstLine="958"/>
        <w:keepLines w:val="0"/>
        <w:keepNext w:val="0"/>
        <w:pageBreakBefore w:val="0"/>
        <w:spacing w:line="360" w:lineRule="auto"/>
        <w:widowControl w:val="off"/>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cs="宋体"/>
          <w:color w:val="auto"/>
          <w:sz w:val="32"/>
          <w:lang w:eastAsia="zh-CN"/>
        </w:rPr>
        <w:t xml:space="preserve">徐州市铜山生态环境局</w:t>
      </w:r>
      <w:r/>
    </w:p>
    <w:p>
      <w:pPr>
        <w:spacing w:line="360" w:lineRule="auto"/>
        <w:rPr>
          <w:rFonts w:hint="eastAsia" w:ascii="宋体" w:hAnsi="宋体" w:eastAsia="宋体" w:cs="宋体"/>
          <w:sz w:val="36"/>
          <w:szCs w:val="36"/>
        </w:rPr>
      </w:pPr>
      <w:r>
        <w:rPr>
          <w:rFonts w:hint="eastAsia" w:ascii="宋体" w:hAnsi="宋体" w:eastAsia="宋体" w:cs="宋体"/>
          <w:sz w:val="144"/>
          <w:szCs w:val="14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1995170</wp:posOffset>
                </wp:positionH>
                <wp:positionV relativeFrom="paragraph">
                  <wp:posOffset>231140</wp:posOffset>
                </wp:positionV>
                <wp:extent cx="1246505" cy="1235075"/>
                <wp:effectExtent l="0" t="0" r="3175" b="14604"/>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8">
                          <a:lum contrast="12000"/>
                        </a:blip>
                        <a:stretch/>
                      </pic:blipFill>
                      <pic:spPr bwMode="auto">
                        <a:xfrm>
                          <a:off x="0" y="0"/>
                          <a:ext cx="1246505"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57.1pt;mso-position-horizontal:absolute;mso-position-vertical-relative:text;margin-top:18.2pt;mso-position-vertical:absolute;width:98.1pt;height:97.2pt;mso-wrap-distance-left:9.0pt;mso-wrap-distance-top:0.0pt;mso-wrap-distance-right:9.0pt;mso-wrap-distance-bottom:0.0pt;" stroked="f">
                <v:path textboxrect="0,0,0,0"/>
                <v:imagedata r:id="rId18" o:title=""/>
              </v:shape>
            </w:pict>
          </mc:Fallback>
        </mc:AlternateContent>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spacing w:line="360" w:lineRule="auto"/>
        <w:rPr>
          <w:rFonts w:hint="eastAsia" w:ascii="宋体" w:hAnsi="宋体" w:eastAsia="宋体" w:cs="宋体"/>
          <w:sz w:val="36"/>
          <w:szCs w:val="36"/>
        </w:rPr>
      </w:pPr>
      <w:r>
        <w:rPr>
          <w:rFonts w:hint="eastAsia" w:ascii="宋体" w:hAnsi="宋体" w:eastAsia="宋体" w:cs="宋体"/>
          <w:sz w:val="36"/>
          <w:szCs w:val="36"/>
        </w:rPr>
      </w:r>
      <w:r/>
    </w:p>
    <w:p>
      <w:pPr>
        <w:jc w:val="center"/>
        <w:spacing w:line="360" w:lineRule="auto"/>
        <w:rPr>
          <w:rFonts w:hint="eastAsia" w:ascii="宋体" w:hAnsi="宋体" w:eastAsia="宋体" w:cs="宋体"/>
          <w:sz w:val="32"/>
          <w:szCs w:val="32"/>
          <w:lang w:val="zh-CN"/>
        </w:rPr>
      </w:pPr>
      <w:r>
        <w:rPr>
          <w:rFonts w:hint="eastAsia" w:ascii="宋体" w:hAnsi="宋体" w:eastAsia="宋体" w:cs="宋体"/>
          <w:b/>
          <w:bCs/>
          <w:sz w:val="32"/>
          <w:szCs w:val="32"/>
        </w:rPr>
        <w:t xml:space="preserve">采购代理机构：江苏尧瀚招投标代理有限公司</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二〇二</w:t>
      </w:r>
      <w:r>
        <w:rPr>
          <w:rFonts w:hint="eastAsia" w:ascii="宋体" w:hAnsi="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年</w:t>
      </w:r>
      <w:r>
        <w:rPr>
          <w:rFonts w:hint="eastAsia" w:ascii="宋体" w:hAnsi="宋体" w:cs="宋体"/>
          <w:b/>
          <w:bCs/>
          <w:color w:val="auto"/>
          <w:sz w:val="32"/>
          <w:szCs w:val="32"/>
          <w:lang w:val="en-US" w:eastAsia="zh-CN"/>
        </w:rPr>
        <w:t xml:space="preserve">四</w:t>
      </w:r>
      <w:r>
        <w:rPr>
          <w:rFonts w:hint="eastAsia" w:ascii="宋体" w:hAnsi="宋体" w:eastAsia="宋体" w:cs="宋体"/>
          <w:b/>
          <w:bCs/>
          <w:color w:val="auto"/>
          <w:sz w:val="32"/>
          <w:szCs w:val="32"/>
        </w:rPr>
        <w:t xml:space="preserve">月</w:t>
      </w:r>
      <w:r/>
    </w:p>
    <w:p>
      <w:pPr>
        <w:ind w:firstLine="630"/>
        <w:spacing w:line="360" w:lineRule="auto"/>
        <w:rPr>
          <w:rFonts w:hint="eastAsia" w:ascii="宋体" w:hAnsi="宋体" w:eastAsia="宋体" w:cs="宋体"/>
          <w:sz w:val="32"/>
          <w:szCs w:val="32"/>
        </w:rPr>
        <w:sectPr>
          <w:headerReference w:type="default" r:id="rId9"/>
          <w:footerReference w:type="even" r:id="rId12"/>
          <w:footnotePr/>
          <w:endnotePr/>
          <w:type w:val="nextPage"/>
          <w:pgSz w:w="11906" w:h="16838" w:orient="portrait"/>
          <w:pgMar w:top="1091" w:right="1800" w:bottom="1440" w:left="1800" w:header="851" w:footer="992" w:gutter="0"/>
          <w:cols w:num="1" w:sep="0" w:space="720" w:equalWidth="1"/>
          <w:docGrid w:linePitch="360"/>
        </w:sectPr>
      </w:pPr>
      <w:r>
        <w:rPr>
          <w:rFonts w:hint="eastAsia" w:ascii="宋体" w:hAnsi="宋体" w:eastAsia="宋体" w:cs="宋体"/>
          <w:sz w:val="32"/>
          <w:szCs w:val="32"/>
        </w:rPr>
      </w:r>
      <w:r/>
    </w:p>
    <w:p>
      <w:pPr>
        <w:pStyle w:val="778"/>
        <w:ind w:firstLine="880"/>
        <w:jc w:val="center"/>
        <w:keepLines w:val="0"/>
        <w:keepNext w:val="0"/>
        <w:pageBreakBefore w:val="0"/>
        <w:spacing w:line="360" w:lineRule="auto"/>
        <w:widowControl w:val="off"/>
        <w:rPr>
          <w:rFonts w:hint="eastAsia" w:ascii="宋体" w:hAnsi="宋体" w:eastAsia="宋体" w:cs="宋体"/>
          <w:color w:val="000000"/>
          <w:sz w:val="44"/>
        </w:rPr>
      </w:pPr>
      <w:r>
        <w:rPr>
          <w:rFonts w:hint="eastAsia" w:ascii="宋体" w:hAnsi="宋体" w:eastAsia="宋体" w:cs="宋体"/>
          <w:color w:val="000000"/>
          <w:sz w:val="44"/>
        </w:rPr>
        <w:t xml:space="preserve">总目录</w:t>
      </w:r>
      <w:r/>
    </w:p>
    <w:p>
      <w:pPr>
        <w:jc w:val="lef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第一章 投标邀请</w:t>
      </w:r>
      <w:r/>
    </w:p>
    <w:p>
      <w:pPr>
        <w:jc w:val="lef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第二章 投标人须知</w:t>
      </w:r>
      <w:r/>
    </w:p>
    <w:p>
      <w:pPr>
        <w:jc w:val="lef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第三章 投标资料表</w:t>
      </w:r>
      <w:r/>
    </w:p>
    <w:p>
      <w:pPr>
        <w:jc w:val="lef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第四章 评标标准</w:t>
      </w:r>
      <w:r/>
    </w:p>
    <w:p>
      <w:pPr>
        <w:jc w:val="lef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第五章 拟签订的合同文本</w:t>
      </w:r>
      <w:r/>
    </w:p>
    <w:p>
      <w:pPr>
        <w:jc w:val="lef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第六章 采购需求</w:t>
      </w:r>
      <w:r/>
    </w:p>
    <w:p>
      <w:pPr>
        <w:jc w:val="left"/>
        <w:keepLines w:val="0"/>
        <w:keepNext w:val="0"/>
        <w:pageBreakBefore w:val="0"/>
        <w:spacing w:line="360" w:lineRule="auto"/>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第七章 投标文件相关格式</w:t>
      </w:r>
      <w:r/>
    </w:p>
    <w:p>
      <w:pPr>
        <w:jc w:val="lef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jc w:val="left"/>
        <w:widowControl/>
        <w:rPr>
          <w:rFonts w:hint="eastAsia" w:ascii="宋体" w:hAnsi="宋体" w:eastAsia="宋体" w:cs="宋体"/>
          <w:color w:val="000000"/>
          <w:sz w:val="30"/>
          <w:szCs w:val="30"/>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000000"/>
          <w:sz w:val="30"/>
          <w:szCs w:val="30"/>
        </w:rPr>
      </w:r>
      <w:r/>
    </w:p>
    <w:p>
      <w:pPr>
        <w:jc w:val="center"/>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30"/>
          <w:szCs w:val="30"/>
        </w:rPr>
        <w:t xml:space="preserve">第一章  投标邀请</w:t>
      </w:r>
      <w:r/>
    </w:p>
    <w:p>
      <w:pPr>
        <w:ind w:left="0"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江苏尧瀚招投标代理有限公司</w:t>
      </w:r>
      <w:r>
        <w:rPr>
          <w:rFonts w:hint="eastAsia" w:ascii="宋体" w:hAnsi="宋体" w:eastAsia="宋体" w:cs="宋体"/>
          <w:color w:val="000000"/>
          <w:sz w:val="24"/>
        </w:rPr>
        <w:t xml:space="preserve">对</w:t>
      </w:r>
      <w:r>
        <w:rPr>
          <w:rFonts w:hint="eastAsia" w:ascii="宋体" w:hAnsi="宋体" w:cs="宋体"/>
          <w:color w:val="000000"/>
          <w:sz w:val="24"/>
          <w:u w:val="single"/>
          <w:lang w:eastAsia="zh-CN"/>
        </w:rPr>
        <w:t xml:space="preserve">铜山区功能区声环境质量监测站项目</w:t>
      </w:r>
      <w:r>
        <w:rPr>
          <w:rFonts w:hint="eastAsia" w:ascii="宋体" w:hAnsi="宋体" w:eastAsia="宋体" w:cs="宋体"/>
          <w:color w:val="000000"/>
          <w:sz w:val="24"/>
        </w:rPr>
        <w:t xml:space="preserve">进行公开招标采购，现欢迎符合相关条件的供应商投标。</w:t>
      </w:r>
      <w:r/>
    </w:p>
    <w:p>
      <w:pPr>
        <w:ind w:left="0"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一、项目名称和项目编号</w:t>
      </w:r>
      <w:r/>
    </w:p>
    <w:p>
      <w:pPr>
        <w:ind w:left="0" w:firstLine="480"/>
        <w:keepLines w:val="0"/>
        <w:keepNext w:val="0"/>
        <w:pageBreakBefore w:val="0"/>
        <w:spacing w:line="360" w:lineRule="auto"/>
        <w:widowControl w:val="off"/>
        <w:rPr>
          <w:rFonts w:hint="eastAsia" w:ascii="宋体" w:hAnsi="宋体" w:cs="宋体"/>
          <w:color w:val="000000"/>
          <w:sz w:val="24"/>
          <w:lang w:eastAsia="zh-CN"/>
        </w:rP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铜山区功能区声环境质量监测站项目</w:t>
      </w:r>
      <w:r/>
    </w:p>
    <w:p>
      <w:pPr>
        <w:ind w:left="0" w:firstLine="480"/>
        <w:keepLines w:val="0"/>
        <w:keepNext w:val="0"/>
        <w:pageBreakBefore w:val="0"/>
        <w:spacing w:line="360" w:lineRule="auto"/>
        <w:widowControl w:val="off"/>
        <w:rPr>
          <w:rFonts w:hint="eastAsia" w:ascii="宋体" w:hAnsi="宋体" w:cs="宋体"/>
          <w:color w:val="000000"/>
          <w:sz w:val="24"/>
          <w:lang w:eastAsia="zh-CN"/>
        </w:rP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JSZC-320312-JSYH-G2026-0006</w:t>
      </w:r>
      <w:r/>
    </w:p>
    <w:p>
      <w:pPr>
        <w:ind w:left="0"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二、投标人的资格要求：</w:t>
      </w:r>
      <w:r/>
    </w:p>
    <w:p>
      <w:pPr>
        <w:ind w:left="0"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见本项目公开招标公告。</w:t>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三、获取招标文件</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1.潜在投标人访问电子招标投标交易平台的网络地址和方法：</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2）潜在供应商访问“苏采云”系统的网络地址和方法：“苏采云”系统的网址：http://jszfcg.jsczt.cn/；或进入徐州政府采购网（网址：https://czj.xz.gov.cn/zfcg/index.html）--办事指南--供应商--供应商登录入口，点击“苏采云”进入系统。</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（3）“CA数字证书”的获取：</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2.采购代理机构将数据电文形式的招标文件加载至电子招标投标交易平台，供潜在投标人下载或者查阅。</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3.售价：免费。</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四、投标有关信息</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1.投标截止时间：2026年5月7日北京时间10：00</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2.开标时间：2026年5月7日北京时间10：00</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lang w:eastAsia="zh-CN"/>
        </w:rPr>
        <w:t xml:space="preserve">3.开标地点：“苏采云”系统“开标大厅”或进入徐州政府采购网--办事指南--供应商--供应商登录入口，点击“苏采云”进入系统“开标大厅”。</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cs="宋体"/>
          <w:color w:val="000000"/>
          <w:sz w:val="24"/>
          <w:szCs w:val="24"/>
          <w:lang w:eastAsia="zh-CN"/>
          <w14:ligatures w14:val="none"/>
        </w:rPr>
      </w:pPr>
      <w:r>
        <w:rPr>
          <w:rFonts w:hint="eastAsia" w:ascii="宋体" w:hAnsi="宋体" w:cs="宋体"/>
          <w:color w:val="000000"/>
          <w:sz w:val="24"/>
          <w:szCs w:val="24"/>
          <w:lang w:eastAsia="zh-CN"/>
        </w:rPr>
        <w:t xml:space="preserve">五、采购人</w:t>
      </w:r>
      <w:r>
        <w:rPr>
          <w:rFonts w:hint="eastAsia" w:ascii="宋体" w:hAnsi="宋体" w:cs="宋体"/>
          <w:color w:val="000000"/>
          <w:sz w:val="24"/>
          <w:szCs w:val="24"/>
          <w:lang w:eastAsia="zh-CN"/>
        </w:rPr>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徐州市铜山生态环境局</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徐州市</w:t>
      </w:r>
      <w:r>
        <w:rPr>
          <w:rFonts w:hint="eastAsia" w:ascii="宋体" w:hAnsi="宋体" w:eastAsia="宋体" w:cs="宋体"/>
          <w:color w:val="auto"/>
          <w:sz w:val="24"/>
          <w:highlight w:val="none"/>
        </w:rPr>
        <w:t xml:space="preserve">铜山区长江西路科技创业大厦B8</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3.联系方法：</w:t>
      </w:r>
      <w:r>
        <w:rPr>
          <w:rFonts w:hint="eastAsia" w:ascii="宋体" w:hAnsi="宋体" w:cs="宋体"/>
          <w:sz w:val="24"/>
          <w:szCs w:val="24"/>
          <w:highlight w:val="none"/>
          <w:lang w:val="en-US" w:eastAsia="zh-CN"/>
        </w:rPr>
        <w:t xml:space="preserve">0516-69682778</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4.采购项目联系人：</w:t>
      </w:r>
      <w:r>
        <w:rPr>
          <w:rFonts w:hint="eastAsia" w:ascii="宋体" w:hAnsi="宋体" w:eastAsia="宋体" w:cs="宋体"/>
          <w:sz w:val="24"/>
          <w:highlight w:val="none"/>
          <w:lang w:val="en-US" w:eastAsia="zh-CN"/>
        </w:rPr>
        <w:t xml:space="preserve">褚福皓</w:t>
      </w:r>
      <w:r>
        <w:rPr>
          <w:rFonts w:hint="eastAsia" w:ascii="宋体" w:hAnsi="宋体" w:eastAsia="宋体" w:cs="宋体"/>
          <w:sz w:val="24"/>
          <w:highlight w:val="none"/>
        </w:rPr>
        <w:t xml:space="preserve">           电话：</w:t>
      </w:r>
      <w:r>
        <w:rPr>
          <w:rFonts w:hint="eastAsia" w:ascii="宋体" w:hAnsi="宋体" w:cs="宋体"/>
          <w:sz w:val="24"/>
          <w:szCs w:val="24"/>
          <w:highlight w:val="none"/>
          <w:lang w:val="en-US" w:eastAsia="zh-CN"/>
        </w:rPr>
        <w:t xml:space="preserve">0516-69682778</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六、采购代理机构</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w:t>
      </w:r>
      <w:r>
        <w:rPr>
          <w:rFonts w:hint="eastAsia" w:ascii="宋体" w:hAnsi="宋体" w:eastAsia="宋体" w:cs="宋体"/>
          <w:sz w:val="24"/>
        </w:rPr>
        <w:t xml:space="preserve">名称：江苏尧瀚招投标代理有限公司</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rPr>
        <w:t xml:space="preserve">2</w:t>
      </w:r>
      <w:r>
        <w:rPr>
          <w:rFonts w:hint="eastAsia" w:ascii="宋体" w:hAnsi="宋体" w:cs="宋体"/>
          <w:sz w:val="24"/>
          <w:lang w:val="en-US" w:eastAsia="zh-CN"/>
        </w:rPr>
        <w:t xml:space="preserve">.</w:t>
      </w:r>
      <w:r>
        <w:rPr>
          <w:rFonts w:hint="eastAsia" w:ascii="宋体" w:hAnsi="宋体" w:eastAsia="宋体" w:cs="宋体"/>
          <w:sz w:val="24"/>
        </w:rPr>
        <w:t xml:space="preserve">地址：</w:t>
      </w:r>
      <w:r>
        <w:rPr>
          <w:rFonts w:hint="eastAsia" w:ascii="宋体" w:hAnsi="宋体" w:eastAsia="宋体" w:cs="宋体"/>
          <w:sz w:val="24"/>
          <w:lang w:eastAsia="zh-CN"/>
        </w:rPr>
        <w:t xml:space="preserve">徐州市鼓楼区民主北路</w:t>
      </w:r>
      <w:r>
        <w:rPr>
          <w:rFonts w:hint="eastAsia" w:ascii="宋体" w:hAnsi="宋体" w:eastAsia="宋体" w:cs="宋体"/>
          <w:sz w:val="24"/>
          <w:lang w:val="en-US" w:eastAsia="zh-CN"/>
        </w:rPr>
        <w:t xml:space="preserve">58-11号淮海会计师事务所办公楼4楼402室</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rPr>
        <w:t xml:space="preserve">3</w:t>
      </w:r>
      <w:r>
        <w:rPr>
          <w:rFonts w:hint="eastAsia" w:ascii="宋体" w:hAnsi="宋体" w:cs="宋体"/>
          <w:sz w:val="24"/>
          <w:lang w:val="en-US" w:eastAsia="zh-CN"/>
        </w:rPr>
        <w:t xml:space="preserve">.</w:t>
      </w:r>
      <w:r>
        <w:rPr>
          <w:rFonts w:hint="eastAsia" w:ascii="宋体" w:hAnsi="宋体" w:eastAsia="宋体" w:cs="宋体"/>
          <w:sz w:val="24"/>
        </w:rPr>
        <w:t xml:space="preserve">联系方法：0516-87799838</w:t>
      </w:r>
      <w:r/>
    </w:p>
    <w:p>
      <w:pPr>
        <w:ind w:firstLine="480"/>
        <w:keepLines w:val="0"/>
        <w:keepNext w:val="0"/>
        <w:pageBreakBefore w:val="0"/>
        <w:spacing w:line="360" w:lineRule="auto"/>
        <w:widowControl w:val="off"/>
        <w:rPr>
          <w:rFonts w:hint="default" w:ascii="宋体" w:hAnsi="宋体" w:eastAsia="宋体" w:cs="宋体"/>
          <w:color w:val="auto"/>
          <w:sz w:val="24"/>
          <w:lang w:val="en-US"/>
        </w:rPr>
      </w:pPr>
      <w:r>
        <w:rPr>
          <w:rFonts w:hint="eastAsia" w:ascii="宋体" w:hAnsi="宋体" w:eastAsia="宋体" w:cs="宋体"/>
          <w:sz w:val="24"/>
        </w:rPr>
        <w:t xml:space="preserve">4.采</w:t>
      </w:r>
      <w:r>
        <w:rPr>
          <w:rFonts w:hint="eastAsia" w:ascii="宋体" w:hAnsi="宋体" w:eastAsia="宋体" w:cs="宋体"/>
          <w:color w:val="auto"/>
          <w:sz w:val="24"/>
        </w:rPr>
        <w:t xml:space="preserve">购项目联系人：</w:t>
      </w:r>
      <w:r>
        <w:rPr>
          <w:rFonts w:hint="eastAsia" w:ascii="宋体" w:hAnsi="宋体" w:eastAsia="宋体" w:cs="宋体"/>
          <w:color w:val="auto"/>
          <w:sz w:val="24"/>
          <w:lang w:val="en-US" w:eastAsia="zh-CN"/>
        </w:rPr>
        <w:t xml:space="preserve">张也</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电话：</w:t>
      </w:r>
      <w:r>
        <w:rPr>
          <w:rFonts w:hint="eastAsia" w:ascii="宋体" w:hAnsi="宋体" w:eastAsia="宋体" w:cs="宋体"/>
          <w:color w:val="auto"/>
          <w:sz w:val="24"/>
          <w:lang w:val="en-US" w:eastAsia="zh-CN"/>
        </w:rPr>
        <w:t xml:space="preserve">1995215</w:t>
      </w:r>
      <w:r>
        <w:rPr>
          <w:rFonts w:hint="eastAsia" w:ascii="宋体" w:hAnsi="宋体" w:cs="宋体"/>
          <w:color w:val="auto"/>
          <w:sz w:val="24"/>
          <w:lang w:val="en-US" w:eastAsia="zh-CN"/>
        </w:rPr>
        <w:t xml:space="preserve">7953</w:t>
      </w:r>
      <w:r/>
    </w:p>
    <w:p>
      <w:pPr>
        <w:jc w:val="center"/>
        <w:keepLines w:val="0"/>
        <w:keepNext w:val="0"/>
        <w:pageBreakBefore w:val="0"/>
        <w:spacing w:line="400" w:lineRule="exact"/>
        <w:widowControl w:val="off"/>
        <w:rPr>
          <w:rFonts w:hint="eastAsia" w:ascii="宋体" w:hAnsi="宋体" w:eastAsia="宋体" w:cs="宋体"/>
          <w:color w:val="000000"/>
          <w:sz w:val="30"/>
          <w:szCs w:val="30"/>
        </w:rPr>
      </w:pPr>
      <w:r>
        <w:rPr>
          <w:rFonts w:hint="eastAsia" w:ascii="宋体" w:hAnsi="宋体" w:eastAsia="宋体" w:cs="宋体"/>
          <w:color w:val="000000"/>
          <w:sz w:val="24"/>
          <w:u w:val="single"/>
        </w:rPr>
        <w:br w:type="page" w:clear="all"/>
      </w:r>
      <w:r>
        <w:rPr>
          <w:rFonts w:hint="eastAsia" w:ascii="宋体" w:hAnsi="宋体" w:eastAsia="宋体" w:cs="宋体"/>
          <w:color w:val="000000"/>
          <w:sz w:val="30"/>
          <w:szCs w:val="30"/>
        </w:rPr>
        <w:t xml:space="preserve">第二章  投标人须知</w:t>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目录</w:t>
      </w:r>
      <w:r/>
    </w:p>
    <w:p>
      <w:pPr>
        <w:ind w:left="420"/>
        <w:jc w:val="left"/>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left="0"/>
        <w:jc w:val="left"/>
        <w:keepLines w:val="0"/>
        <w:keepNext w:val="0"/>
        <w:pageBreakBefore w:val="0"/>
        <w:spacing w:line="360" w:lineRule="auto"/>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一、总则</w:t>
      </w:r>
      <w:r/>
    </w:p>
    <w:p>
      <w:pPr>
        <w:ind w:left="0"/>
        <w:jc w:val="left"/>
        <w:keepLines w:val="0"/>
        <w:keepNext w:val="0"/>
        <w:pageBreakBefore w:val="0"/>
        <w:spacing w:line="360" w:lineRule="auto"/>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二、招标</w:t>
      </w:r>
      <w:r/>
    </w:p>
    <w:p>
      <w:pPr>
        <w:ind w:left="0"/>
        <w:jc w:val="left"/>
        <w:keepLines w:val="0"/>
        <w:keepNext w:val="0"/>
        <w:pageBreakBefore w:val="0"/>
        <w:spacing w:line="360" w:lineRule="auto"/>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三、投标</w:t>
      </w:r>
      <w:r/>
    </w:p>
    <w:p>
      <w:pPr>
        <w:jc w:val="left"/>
        <w:keepLines w:val="0"/>
        <w:keepNext w:val="0"/>
        <w:pageBreakBefore w:val="0"/>
        <w:spacing w:line="360" w:lineRule="auto"/>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四、开标、评标</w:t>
      </w:r>
      <w:r/>
    </w:p>
    <w:p>
      <w:pPr>
        <w:ind w:left="0"/>
        <w:jc w:val="left"/>
        <w:keepLines w:val="0"/>
        <w:keepNext w:val="0"/>
        <w:pageBreakBefore w:val="0"/>
        <w:spacing w:line="360" w:lineRule="auto"/>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五、中标和合同</w:t>
      </w:r>
      <w:r/>
    </w:p>
    <w:p>
      <w:pPr>
        <w:ind w:left="0"/>
        <w:jc w:val="left"/>
        <w:keepLines w:val="0"/>
        <w:keepNext w:val="0"/>
        <w:pageBreakBefore w:val="0"/>
        <w:spacing w:line="360" w:lineRule="auto"/>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六、询问和质疑</w:t>
      </w:r>
      <w:r/>
    </w:p>
    <w:p>
      <w:pPr>
        <w:ind w:left="0"/>
        <w:jc w:val="left"/>
        <w:keepLines w:val="0"/>
        <w:keepNext w:val="0"/>
        <w:pageBreakBefore w:val="0"/>
        <w:spacing w:line="360" w:lineRule="auto"/>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七、电子招标投标交易平台</w:t>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一、总则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 采购人</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rPr>
        <w:t xml:space="preserve">1.1采购人是指依法进行政府采购的国家机关、事业单位、团体组织</w:t>
      </w:r>
      <w:r>
        <w:rPr>
          <w:rFonts w:hint="eastAsia" w:ascii="宋体" w:hAnsi="宋体" w:eastAsia="宋体" w:cs="宋体"/>
          <w:color w:val="000000"/>
          <w:sz w:val="24"/>
          <w:highlight w:val="none"/>
        </w:rPr>
        <w:t xml:space="preserve">。本项目采购人：见招标文件第三章《投标资料表》。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 政府采购方式</w:t>
      </w:r>
      <w:r/>
    </w:p>
    <w:p>
      <w:pPr>
        <w:ind w:firstLine="480"/>
        <w:jc w:val="left"/>
        <w:widowControl/>
        <w:rPr>
          <w:rFonts w:hint="eastAsia" w:ascii="宋体" w:hAnsi="宋体" w:eastAsia="宋体" w:cs="宋体"/>
          <w:color w:val="auto"/>
          <w:sz w:val="24"/>
          <w:highlight w:val="red"/>
        </w:rPr>
      </w:pPr>
      <w:r>
        <w:rPr>
          <w:rFonts w:hint="eastAsia" w:ascii="宋体" w:hAnsi="宋体" w:eastAsia="宋体" w:cs="宋体"/>
          <w:color w:val="000000"/>
          <w:sz w:val="24"/>
        </w:rPr>
        <w:t xml:space="preserve">2.</w:t>
      </w:r>
      <w:r>
        <w:rPr>
          <w:rFonts w:hint="eastAsia" w:ascii="宋体" w:hAnsi="宋体" w:eastAsia="宋体" w:cs="宋体"/>
          <w:color w:val="000000"/>
          <w:sz w:val="24"/>
          <w:highlight w:val="none"/>
        </w:rPr>
        <w:t xml:space="preserve">1政府采购货物</w:t>
      </w:r>
      <w:r>
        <w:rPr>
          <w:rFonts w:hint="eastAsia" w:ascii="宋体" w:hAnsi="宋体" w:eastAsia="宋体" w:cs="宋体"/>
          <w:color w:val="000000"/>
          <w:sz w:val="24"/>
          <w:highlight w:val="none"/>
          <w:lang w:eastAsia="zh-CN"/>
        </w:rPr>
        <w:t xml:space="preserve">和</w:t>
      </w:r>
      <w:r>
        <w:rPr>
          <w:rFonts w:hint="eastAsia" w:ascii="宋体" w:hAnsi="宋体" w:eastAsia="宋体" w:cs="宋体"/>
          <w:color w:val="000000"/>
          <w:sz w:val="24"/>
          <w:highlight w:val="none"/>
        </w:rPr>
        <w:t xml:space="preserve">服务（以下简称货物服务）</w:t>
      </w:r>
      <w:r>
        <w:rPr>
          <w:rFonts w:hint="eastAsia" w:ascii="宋体" w:hAnsi="宋体" w:eastAsia="宋体" w:cs="宋体"/>
          <w:color w:val="auto"/>
          <w:sz w:val="24"/>
          <w:highlight w:val="none"/>
        </w:rPr>
        <w:t xml:space="preserve">招标分为公开招标和邀请招标。本次采购采用的政府采购方式：见招标文件第三章《投标资料表》。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 采购人应当在货物服务招标投标活动中落实节约能源、保护环境、扶持不发达地区和少数民族地区、促进中小企业发展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支持本国产品</w:t>
      </w:r>
      <w:r>
        <w:rPr>
          <w:rFonts w:hint="eastAsia" w:ascii="宋体" w:hAnsi="宋体" w:eastAsia="宋体" w:cs="宋体"/>
          <w:color w:val="000000"/>
          <w:sz w:val="24"/>
          <w:highlight w:val="none"/>
        </w:rPr>
        <w:t xml:space="preserve">等</w:t>
      </w:r>
      <w:r>
        <w:rPr>
          <w:rFonts w:hint="eastAsia" w:ascii="宋体" w:hAnsi="宋体" w:eastAsia="宋体" w:cs="宋体"/>
          <w:color w:val="000000"/>
          <w:sz w:val="24"/>
        </w:rPr>
        <w:t xml:space="preserve">政府采购政策。</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rPr>
        <w:t xml:space="preserve">4. 采购人应当按照财政部制定的《政府采购品目分类目录》确定采购项目属性。按照《政府采购品目分类目录》无法确定的，按照有利于采购项目实施的原则确定。</w:t>
      </w:r>
      <w:r>
        <w:rPr>
          <w:rFonts w:hint="eastAsia" w:ascii="宋体" w:hAnsi="宋体" w:eastAsia="宋体" w:cs="宋体"/>
          <w:color w:val="000000"/>
          <w:sz w:val="24"/>
          <w:highlight w:val="none"/>
        </w:rPr>
        <w:t xml:space="preserve">采购人确定的采购项目属性：见招标文件第三章《投标资料表》。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rPr>
        <w:t xml:space="preserve">5</w:t>
      </w:r>
      <w:r>
        <w:rPr>
          <w:rFonts w:hint="eastAsia" w:ascii="宋体" w:hAnsi="宋体" w:eastAsia="宋体" w:cs="宋体"/>
          <w:color w:val="000000"/>
          <w:sz w:val="24"/>
          <w:highlight w:val="none"/>
        </w:rPr>
        <w:t xml:space="preserve">.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 投标费用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二、招标</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 招标文件的内容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7.1招标文件包括以下内容：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第一章 投标邀请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第二章 投标人须知</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第三章 投标资料表</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第四章 评标标准</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第五章 拟签订的合同文本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第六章 采购需求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第七章 投标文件相关格式</w:t>
      </w:r>
      <w:r/>
    </w:p>
    <w:p>
      <w:pPr>
        <w:ind w:firstLine="36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 采购需求：见招标文件第六章《采购需求》。</w:t>
      </w:r>
      <w:r/>
    </w:p>
    <w:p>
      <w:pPr>
        <w:ind w:firstLine="360"/>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 采购项目预算金额、最高限价</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 采购项目预算金额：见招标文件第三章《投标资料表》。</w:t>
      </w:r>
      <w:r/>
    </w:p>
    <w:p>
      <w:pPr>
        <w:ind w:firstLine="480"/>
        <w:rPr>
          <w:rFonts w:hint="eastAsia" w:ascii="宋体" w:hAnsi="宋体" w:eastAsia="宋体" w:cs="宋体"/>
          <w:color w:val="000000"/>
          <w:sz w:val="24"/>
          <w:highlight w:val="yellow"/>
        </w:rPr>
      </w:pPr>
      <w:r>
        <w:rPr>
          <w:rFonts w:hint="eastAsia" w:ascii="宋体" w:hAnsi="宋体" w:eastAsia="宋体" w:cs="宋体"/>
          <w:color w:val="000000"/>
          <w:sz w:val="24"/>
          <w:highlight w:val="yellow"/>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 样品</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10.1本项目对样品的要求：见招标文件第三章《投标资料表》。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投标有效期</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11.1投标有效期从提交投标文件的截止之日起算。</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11.2投标有效期: 见招标文件第三章《投标资料表》。</w:t>
      </w:r>
      <w:r/>
    </w:p>
    <w:p>
      <w:pPr>
        <w:ind w:firstLine="36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招标文件售价</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12.1招标文件售价：见招标文件第三章《投标资料表》。</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 采购代理机构代理费用的收取标准和方式</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 采购代理机构代理费用的收取标准和方式：见招标文件第三章《投标资料表》。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 现场考察或者开标前答疑会</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 在招标文件提供期限截止后。</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现场考察：见招标文件第三章《投标资料表》。</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 开标前答疑会：见招标文件第三章《投标资料表》。</w:t>
      </w:r>
      <w:r/>
    </w:p>
    <w:p>
      <w:pPr>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 招标文件的澄清或者修改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 终止招标</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三、投标</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rPr>
        <w:t xml:space="preserve"> </w:t>
      </w:r>
      <w:r>
        <w:rPr>
          <w:rFonts w:hint="eastAsia" w:ascii="宋体" w:hAnsi="宋体" w:eastAsia="宋体" w:cs="宋体"/>
          <w:color w:val="000000"/>
          <w:sz w:val="24"/>
          <w:highlight w:val="none"/>
        </w:rPr>
        <w:t xml:space="preserve">   18. 投标人</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投标人，是指响应招标、参加投标竞争的法人、其他组织或者自然人。</w:t>
      </w:r>
      <w:r/>
    </w:p>
    <w:p>
      <w:pPr>
        <w:ind w:firstLine="46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 投标人的资格要求：见招标文件第三章《投标资料表》。</w:t>
      </w:r>
      <w:r/>
    </w:p>
    <w:p>
      <w:pPr>
        <w:ind w:firstLine="240"/>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19. 投标文件</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19.2 投标文件编制要求：见招标文件第三章《投标资料表》。</w:t>
      </w:r>
      <w:r/>
    </w:p>
    <w:p>
      <w:pPr>
        <w:pStyle w:val="787"/>
        <w:ind w:left="0"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19.3电子投标文件其他要求</w:t>
      </w:r>
      <w:r/>
    </w:p>
    <w:p>
      <w:pPr>
        <w:pStyle w:val="787"/>
        <w:ind w:left="0"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（1）电子招标投标交易平台（即“苏采云”系统）相关要求是本招标文件的组成部分。</w:t>
      </w:r>
      <w:r/>
    </w:p>
    <w:p>
      <w:pPr>
        <w:pStyle w:val="787"/>
        <w:ind w:left="0"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（2）投标人应对CA证书妥善保管，如被他人盗用投标，因此带来的结果均由投标人自行承担。</w:t>
      </w:r>
      <w:r/>
    </w:p>
    <w:p>
      <w:pPr>
        <w:pStyle w:val="787"/>
        <w:ind w:left="0"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（3）投标人应当对招标文件提出的实质性要求和条件作出实质性响应，并在电子投标系统逐条应答。</w:t>
      </w:r>
      <w:r/>
    </w:p>
    <w:p>
      <w:pPr>
        <w:pStyle w:val="787"/>
        <w:ind w:left="0" w:firstLine="48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（4）投标人应对要求提供的资格证明文件（如资质证书、资格证书）、技术资料（如白皮书、彩页、手册、检测报告等）扫描上传至投标系统。</w:t>
      </w:r>
      <w:r/>
    </w:p>
    <w:p>
      <w:pPr>
        <w:ind w:firstLine="513"/>
        <w:jc w:val="lef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 投标文件的份数：见招标文件第三章《投标资料表》。</w:t>
      </w:r>
      <w:r/>
    </w:p>
    <w:p>
      <w:pPr>
        <w:ind w:firstLine="513"/>
        <w:jc w:val="lef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 投标文件的退还：见招标文件第三章《投标资料表》。</w:t>
      </w:r>
      <w:r/>
    </w:p>
    <w:p>
      <w:pPr>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 投标文件的密封、签署、盖章要求：见招标文件第三章《投标资料表》。</w:t>
      </w:r>
      <w:r/>
    </w:p>
    <w:p>
      <w:pPr>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19.</w:t>
      </w:r>
      <w:r>
        <w:rPr>
          <w:rFonts w:hint="eastAsia" w:ascii="宋体" w:hAnsi="宋体" w:eastAsia="宋体" w:cs="宋体"/>
          <w:b w:val="0"/>
          <w:bCs w:val="0"/>
          <w:color w:val="auto"/>
          <w:sz w:val="24"/>
          <w:highlight w:val="none"/>
          <w:lang w:val="en-US" w:eastAsia="zh-CN"/>
        </w:rPr>
        <w:t xml:space="preserve">7</w:t>
      </w:r>
      <w:r>
        <w:rPr>
          <w:rFonts w:hint="eastAsia" w:ascii="宋体" w:hAnsi="宋体" w:eastAsia="宋体" w:cs="宋体"/>
          <w:b w:val="0"/>
          <w:bCs w:val="0"/>
          <w:color w:val="auto"/>
          <w:sz w:val="24"/>
          <w:highlight w:val="none"/>
        </w:rPr>
        <w:t xml:space="preserve">投标文件中承诺的投标有效期应当不少于招标文件中载明的投标有效期。</w:t>
      </w:r>
      <w:r/>
    </w:p>
    <w:p>
      <w:pPr>
        <w:ind w:firstLine="48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rPr>
        <w:t xml:space="preserve">19.</w:t>
      </w:r>
      <w:r>
        <w:rPr>
          <w:rFonts w:hint="eastAsia" w:ascii="宋体" w:hAnsi="宋体" w:eastAsia="宋体" w:cs="宋体"/>
          <w:b w:val="0"/>
          <w:bCs w:val="0"/>
          <w:color w:val="auto"/>
          <w:sz w:val="24"/>
          <w:highlight w:val="none"/>
          <w:lang w:val="en-US" w:eastAsia="zh-CN"/>
        </w:rPr>
        <w:t xml:space="preserve">8</w:t>
      </w:r>
      <w:r>
        <w:rPr>
          <w:rFonts w:hint="eastAsia" w:ascii="宋体" w:hAnsi="宋体" w:eastAsia="宋体" w:cs="宋体"/>
          <w:b w:val="0"/>
          <w:bCs w:val="0"/>
          <w:color w:val="auto"/>
          <w:sz w:val="24"/>
          <w:highlight w:val="none"/>
        </w:rPr>
        <w:t xml:space="preserve"> 投标人应当在招标文件要求提交投标文件的截止时间前，将</w:t>
      </w:r>
      <w:r>
        <w:rPr>
          <w:rFonts w:hint="eastAsia" w:ascii="宋体" w:hAnsi="宋体" w:eastAsia="宋体" w:cs="宋体"/>
          <w:b w:val="0"/>
          <w:bCs w:val="0"/>
          <w:color w:val="auto"/>
          <w:sz w:val="24"/>
          <w:highlight w:val="none"/>
          <w:lang w:val="en-US" w:eastAsia="zh-CN"/>
        </w:rPr>
        <w:t xml:space="preserve">投标文件提交至“苏采云”系统，</w:t>
      </w:r>
      <w:r>
        <w:rPr>
          <w:rFonts w:hint="eastAsia" w:ascii="宋体" w:hAnsi="宋体" w:eastAsia="宋体" w:cs="宋体"/>
          <w:b w:val="0"/>
          <w:bCs w:val="0"/>
          <w:color w:val="auto"/>
          <w:sz w:val="24"/>
          <w:highlight w:val="none"/>
        </w:rPr>
        <w:t xml:space="preserve">逾期</w:t>
      </w:r>
      <w:r>
        <w:rPr>
          <w:rFonts w:hint="eastAsia" w:ascii="宋体" w:hAnsi="宋体" w:eastAsia="宋体" w:cs="宋体"/>
          <w:b w:val="0"/>
          <w:bCs w:val="0"/>
          <w:color w:val="auto"/>
          <w:sz w:val="24"/>
          <w:highlight w:val="none"/>
          <w:lang w:val="en-US" w:eastAsia="zh-CN"/>
        </w:rPr>
        <w:t xml:space="preserve">提交</w:t>
      </w:r>
      <w:r>
        <w:rPr>
          <w:rFonts w:hint="eastAsia" w:ascii="宋体" w:hAnsi="宋体" w:eastAsia="宋体" w:cs="宋体"/>
          <w:b w:val="0"/>
          <w:bCs w:val="0"/>
          <w:color w:val="auto"/>
          <w:sz w:val="24"/>
          <w:highlight w:val="none"/>
        </w:rPr>
        <w:t xml:space="preserve">的投标文件，</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苏采云</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系统将自动拒收</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eastAsia="zh-CN"/>
        </w:rPr>
        <w:t xml:space="preserve">各投标人</w:t>
      </w:r>
      <w:r>
        <w:rPr>
          <w:rFonts w:hint="eastAsia" w:ascii="宋体" w:hAnsi="宋体" w:eastAsia="宋体" w:cs="宋体"/>
          <w:b w:val="0"/>
          <w:bCs w:val="0"/>
          <w:color w:val="auto"/>
          <w:sz w:val="24"/>
          <w:highlight w:val="none"/>
          <w:lang w:val="en-US" w:eastAsia="zh-CN"/>
        </w:rPr>
        <w:t xml:space="preserve">应</w:t>
      </w:r>
      <w:r>
        <w:rPr>
          <w:rFonts w:hint="eastAsia" w:ascii="宋体" w:hAnsi="宋体" w:eastAsia="宋体" w:cs="宋体"/>
          <w:b w:val="0"/>
          <w:bCs w:val="0"/>
          <w:color w:val="auto"/>
          <w:sz w:val="24"/>
          <w:highlight w:val="none"/>
          <w:lang w:eastAsia="zh-CN"/>
        </w:rPr>
        <w:t xml:space="preserve">在规定时间内</w:t>
      </w:r>
      <w:r>
        <w:rPr>
          <w:rFonts w:hint="eastAsia" w:ascii="宋体" w:hAnsi="宋体" w:eastAsia="宋体" w:cs="宋体"/>
          <w:b w:val="0"/>
          <w:bCs w:val="0"/>
          <w:color w:val="auto"/>
          <w:sz w:val="24"/>
          <w:highlight w:val="none"/>
          <w:lang w:val="en-US" w:eastAsia="zh-CN"/>
        </w:rPr>
        <w:t xml:space="preserve">通过CA证书进行网上解密。</w:t>
      </w:r>
      <w:r/>
    </w:p>
    <w:p>
      <w:pPr>
        <w:ind w:firstLine="482"/>
        <w:rPr>
          <w:rFonts w:hint="eastAsia" w:ascii="宋体" w:hAnsi="宋体" w:eastAsia="宋体" w:cs="宋体"/>
          <w:b/>
          <w:i/>
          <w:color w:val="auto"/>
          <w:highlight w:val="none"/>
          <w:u w:val="single"/>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 投标人在投标截止时间前，可以对所</w:t>
      </w:r>
      <w:r>
        <w:rPr>
          <w:rFonts w:hint="eastAsia" w:ascii="宋体" w:hAnsi="宋体" w:eastAsia="宋体" w:cs="宋体"/>
          <w:color w:val="auto"/>
          <w:sz w:val="24"/>
          <w:highlight w:val="none"/>
          <w:lang w:val="en-US" w:eastAsia="zh-CN"/>
        </w:rPr>
        <w:t xml:space="preserve">提交</w:t>
      </w:r>
      <w:r>
        <w:rPr>
          <w:rFonts w:hint="eastAsia" w:ascii="宋体" w:hAnsi="宋体" w:eastAsia="宋体" w:cs="宋体"/>
          <w:color w:val="auto"/>
          <w:sz w:val="24"/>
          <w:highlight w:val="none"/>
        </w:rPr>
        <w:t xml:space="preserve">的投标文件进行补充、修改或者撤回</w:t>
      </w:r>
      <w:r>
        <w:rPr>
          <w:rFonts w:hint="eastAsia" w:ascii="宋体" w:hAnsi="宋体" w:eastAsia="宋体" w:cs="宋体"/>
          <w:color w:val="auto"/>
          <w:sz w:val="24"/>
          <w:highlight w:val="none"/>
          <w:lang w:eastAsia="zh-CN"/>
        </w:rPr>
        <w:t xml:space="preserve">。</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36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 20. 投标报价要求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20.1 投标人应按照招标文件的要求报出分项价格和总价。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20.2 投标人应按照招标文件的要求进行报价，如有偏离，应在《偏离表》中列出。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20.3 </w:t>
      </w:r>
      <w:r>
        <w:rPr>
          <w:rFonts w:hint="eastAsia" w:ascii="宋体" w:hAnsi="宋体" w:eastAsia="宋体" w:cs="宋体"/>
          <w:bCs/>
          <w:color w:val="000000"/>
          <w:sz w:val="24"/>
        </w:rPr>
        <w:t xml:space="preserve">采购人不支付报价以外的任何费用。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20.4 投标人的投标报价在合同执行过程中是固定的，不得以任何理由予以变更。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20.5投标人只能提交一个投标报价，提交2个以上投标报价的投标文件在符合性审查时按照投标无效处理。</w:t>
      </w:r>
      <w:r/>
    </w:p>
    <w:p>
      <w:pPr>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20.6 </w:t>
      </w:r>
      <w:r>
        <w:rPr>
          <w:rFonts w:hint="eastAsia" w:ascii="宋体" w:hAnsi="宋体" w:eastAsia="宋体" w:cs="宋体"/>
          <w:bCs/>
          <w:color w:val="000000"/>
          <w:sz w:val="24"/>
          <w:highlight w:val="none"/>
        </w:rPr>
        <w:t xml:space="preserve">不接受超过采购项目预算金额的投标报价。具体</w:t>
      </w:r>
      <w:r>
        <w:rPr>
          <w:rFonts w:hint="eastAsia" w:ascii="宋体" w:hAnsi="宋体" w:eastAsia="宋体" w:cs="宋体"/>
          <w:color w:val="000000"/>
          <w:sz w:val="24"/>
          <w:highlight w:val="none"/>
        </w:rPr>
        <w:t xml:space="preserve">见招标文件第三章《投标资料表》</w:t>
      </w:r>
      <w:r>
        <w:rPr>
          <w:rFonts w:hint="eastAsia" w:ascii="宋体" w:hAnsi="宋体" w:eastAsia="宋体" w:cs="宋体"/>
          <w:bCs/>
          <w:color w:val="000000"/>
          <w:sz w:val="24"/>
          <w:highlight w:val="none"/>
        </w:rPr>
        <w:t xml:space="preserve">。</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r>
      <w:r/>
    </w:p>
    <w:p>
      <w:pPr>
        <w:numPr>
          <w:ilvl w:val="0"/>
          <w:numId w:val="0"/>
        </w:numPr>
        <w:ind w:firstLine="482"/>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21.</w:t>
      </w:r>
      <w:r>
        <w:rPr>
          <w:rFonts w:hint="eastAsia" w:ascii="宋体" w:hAnsi="宋体" w:eastAsia="宋体" w:cs="宋体"/>
          <w:b/>
          <w:bCs/>
          <w:color w:val="000000"/>
          <w:sz w:val="24"/>
        </w:rPr>
        <w:t xml:space="preserve">投标人不需交纳投标保证金。</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22.投标截止时间、投标文件开始接收时间、投标文件接收截止时间、投标文件的接收地点：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22.1投标截止时间：见招标文件第三章《投标资料表》。</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22.2投标文件开始接收时间、投标文件接收截止时间、投标文件的接收地点：见招标文件第三章《投标资料表》。</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23. 分包</w:t>
      </w:r>
      <w:r/>
    </w:p>
    <w:p>
      <w:pPr>
        <w:ind w:firstLine="36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23.2 招标文件对本项目分包的规定：见招标文件第三章《投标资料表》。</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24. 相同品牌产品投标</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numPr>
          <w:ilvl w:val="0"/>
          <w:numId w:val="0"/>
        </w:numPr>
        <w:ind w:firstLine="482"/>
        <w:jc w:val="left"/>
        <w:widowControl/>
        <w:rPr>
          <w:rFonts w:hint="eastAsia" w:ascii="宋体" w:hAnsi="宋体" w:cs="宋体"/>
          <w:b/>
          <w:bCs/>
          <w:color w:val="000000"/>
          <w:sz w:val="24"/>
          <w:highlight w:val="none"/>
          <w:lang w:val="en-US" w:eastAsia="zh-CN"/>
        </w:rPr>
      </w:pPr>
      <w:r>
        <w:rPr>
          <w:rFonts w:hint="eastAsia" w:ascii="宋体" w:hAnsi="宋体" w:eastAsia="宋体" w:cs="宋体"/>
          <w:b/>
          <w:bCs/>
          <w:color w:val="000000"/>
          <w:sz w:val="24"/>
        </w:rPr>
        <w:t xml:space="preserve">2</w:t>
      </w:r>
      <w:r>
        <w:rPr>
          <w:rFonts w:hint="eastAsia" w:ascii="宋体" w:hAnsi="宋体" w:cs="宋体"/>
          <w:b/>
          <w:bCs/>
          <w:color w:val="000000"/>
          <w:sz w:val="24"/>
          <w:lang w:val="en-US" w:eastAsia="zh-CN"/>
        </w:rPr>
        <w:t xml:space="preserve">5</w:t>
      </w:r>
      <w:r>
        <w:rPr>
          <w:rFonts w:hint="eastAsia" w:ascii="宋体" w:hAnsi="宋体" w:eastAsia="宋体" w:cs="宋体"/>
          <w:b/>
          <w:bCs/>
          <w:color w:val="000000"/>
          <w:sz w:val="24"/>
        </w:rPr>
        <w:t xml:space="preserve">. </w:t>
      </w:r>
      <w:r>
        <w:rPr>
          <w:rFonts w:hint="eastAsia" w:ascii="宋体" w:hAnsi="宋体" w:cs="宋体"/>
          <w:b/>
          <w:bCs/>
          <w:color w:val="000000"/>
          <w:sz w:val="24"/>
          <w:highlight w:val="none"/>
          <w:lang w:val="en-US" w:eastAsia="zh-CN"/>
        </w:rPr>
        <w:t xml:space="preserve">支持本国产品</w:t>
      </w:r>
      <w:r/>
    </w:p>
    <w:p>
      <w:pPr>
        <w:ind w:firstLine="480"/>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根据《国务院办公厅</w:t>
      </w:r>
      <w:r>
        <w:rPr>
          <w:rFonts w:hint="eastAsia" w:ascii="宋体" w:hAnsi="宋体" w:eastAsia="宋体" w:cs="宋体"/>
          <w:b/>
          <w:bCs/>
          <w:color w:val="000000"/>
          <w:sz w:val="24"/>
          <w:highlight w:val="none"/>
          <w:lang w:val="en-US" w:eastAsia="zh-CN"/>
        </w:rPr>
        <w:t xml:space="preserve">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color w:val="000000"/>
          <w:sz w:val="24"/>
          <w:highlight w:val="none"/>
          <w:lang w:val="en-US" w:eastAsia="zh-CN"/>
        </w:rPr>
        <w:t xml:space="preserve">本项目适用情形：</w:t>
      </w:r>
      <w:r>
        <w:rPr>
          <w:rFonts w:hint="eastAsia" w:ascii="宋体" w:hAnsi="宋体" w:eastAsia="宋体" w:cs="宋体"/>
          <w:b/>
          <w:bCs/>
          <w:color w:val="000000"/>
          <w:sz w:val="24"/>
          <w:highlight w:val="none"/>
        </w:rPr>
        <w:t xml:space="preserve">见招标文件第三章《投标资料表》。</w:t>
      </w:r>
      <w:r/>
    </w:p>
    <w:p>
      <w:pPr>
        <w:pStyle w:val="816"/>
        <w:jc w:val="lef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供应商对其提供的产品出具《关于符合本国产品标准的声明函》或财政部会同有关部门规定的有关证明文件。出具符合要求的《声明函》或有关证明文件的，该产品视为本国产品。</w:t>
      </w:r>
      <w:r>
        <w:rPr>
          <w:rFonts w:hint="eastAsia" w:ascii="宋体" w:hAnsi="宋体" w:cs="宋体"/>
          <w:b/>
          <w:bCs/>
          <w:color w:val="000000"/>
          <w:sz w:val="24"/>
          <w:highlight w:val="none"/>
          <w:lang w:val="en-US" w:eastAsia="zh-CN"/>
        </w:rPr>
        <w:t xml:space="preserve">供应商提交的《声明函》内容含义不明确、同类事项与投标（响应）文件表述不一致或者有明显文字错误等情况的，应当以书面形式要求供应商作出必要的澄清、说明或者补正。</w:t>
      </w:r>
      <w:r>
        <w:rPr>
          <w:rFonts w:hint="eastAsia" w:ascii="宋体" w:hAnsi="宋体" w:eastAsia="宋体" w:cs="宋体"/>
          <w:b/>
          <w:bCs/>
          <w:color w:val="000000"/>
          <w:sz w:val="24"/>
          <w:highlight w:val="none"/>
          <w:lang w:val="en-US" w:eastAsia="zh-CN"/>
        </w:rPr>
        <w:t xml:space="preserve">供应商提供虚假《声明函》、虚假证明文件谋取中标、成交的，依照《中华人民共和国政府采购法》等法律法规规定追究相应责任。</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 有下列情形之一的，视为投标人串通投标，其投标无效：</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　（一）不同投标人的投标文件由同一单位或者个人编制；</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　（二）不同投标人委托同一单位或者个人办理投标事宜；</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　（三）不同投标人的投标文件载明的项目管理成员或者联系人员为同一人；</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　（四）不同投标人的投标文件异常一致或者投标报价呈规律性差异；</w:t>
      </w:r>
      <w:r/>
    </w:p>
    <w:p>
      <w:pPr>
        <w:jc w:val="lef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　（五）不同投标人的投标文件相互混装</w:t>
      </w:r>
      <w:r>
        <w:rPr>
          <w:rFonts w:hint="eastAsia" w:ascii="宋体" w:hAnsi="宋体" w:eastAsia="宋体" w:cs="宋体"/>
          <w:color w:val="000000"/>
          <w:sz w:val="24"/>
          <w:lang w:eastAsia="zh-CN"/>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四、开标、评标</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 开标</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.1 开标应当在招标文件确定的提交投标文件截止时间的同一时间进行。开标地点应当为招标文件中预先确定的地点。</w:t>
      </w:r>
      <w:r>
        <w:rPr>
          <w:rFonts w:hint="eastAsia" w:ascii="宋体" w:hAnsi="宋体" w:eastAsia="宋体" w:cs="宋体"/>
          <w:color w:val="000000"/>
          <w:sz w:val="24"/>
          <w:highlight w:val="none"/>
        </w:rPr>
        <w:t xml:space="preserve">开标时间及地点：见招标文件第三章《投标资料表》。</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.2 开标由</w:t>
      </w:r>
      <w:r>
        <w:rPr>
          <w:rFonts w:hint="eastAsia" w:ascii="宋体" w:hAnsi="宋体" w:eastAsia="宋体" w:cs="宋体"/>
          <w:b w:val="0"/>
          <w:bCs w:val="0"/>
          <w:color w:val="auto"/>
          <w:sz w:val="24"/>
          <w:highlight w:val="none"/>
          <w:lang w:val="en-US" w:eastAsia="zh-CN"/>
        </w:rPr>
        <w:t xml:space="preserve">电子招标投标交易平台（即“苏采云”系统）</w:t>
      </w:r>
      <w:r>
        <w:rPr>
          <w:rFonts w:hint="eastAsia" w:ascii="宋体" w:hAnsi="宋体" w:eastAsia="宋体" w:cs="宋体"/>
          <w:color w:val="000000"/>
          <w:sz w:val="24"/>
          <w:highlight w:val="none"/>
        </w:rPr>
        <w:t xml:space="preserve">主持，邀请投标人参加。</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.3</w:t>
      </w:r>
      <w:r>
        <w:rPr>
          <w:rFonts w:hint="eastAsia" w:ascii="宋体" w:hAnsi="宋体" w:eastAsia="宋体" w:cs="宋体"/>
          <w:color w:val="c00000"/>
          <w:sz w:val="24"/>
          <w:highlight w:val="none"/>
        </w:rPr>
        <w:t xml:space="preserve"> </w:t>
      </w:r>
      <w:r>
        <w:rPr>
          <w:rFonts w:hint="eastAsia" w:ascii="宋体" w:hAnsi="宋体" w:eastAsia="宋体" w:cs="宋体"/>
          <w:color w:val="000000"/>
          <w:sz w:val="24"/>
          <w:highlight w:val="none"/>
        </w:rPr>
        <w:t xml:space="preserve">所有投标单位</w:t>
      </w:r>
      <w:r>
        <w:rPr>
          <w:rFonts w:hint="eastAsia" w:ascii="宋体" w:hAnsi="宋体" w:eastAsia="宋体" w:cs="宋体"/>
          <w:color w:val="000000"/>
          <w:sz w:val="24"/>
          <w:highlight w:val="none"/>
          <w:lang w:eastAsia="zh-CN"/>
        </w:rPr>
        <w:t xml:space="preserve">通过</w:t>
      </w:r>
      <w:r>
        <w:rPr>
          <w:rFonts w:hint="eastAsia" w:ascii="宋体" w:hAnsi="宋体" w:eastAsia="宋体" w:cs="宋体"/>
          <w:color w:val="000000"/>
          <w:sz w:val="24"/>
          <w:highlight w:val="none"/>
        </w:rPr>
        <w:t xml:space="preserve">CA证书在到达开标时间时，解密各自投标文件，由工作人员操作系统进行开标、并</w:t>
      </w:r>
      <w:r>
        <w:rPr>
          <w:rFonts w:hint="eastAsia" w:ascii="宋体" w:hAnsi="宋体" w:eastAsia="宋体" w:cs="宋体"/>
          <w:color w:val="000000"/>
          <w:sz w:val="24"/>
          <w:highlight w:val="none"/>
          <w:lang w:eastAsia="zh-CN"/>
        </w:rPr>
        <w:t xml:space="preserve">宣布</w:t>
      </w:r>
      <w:r>
        <w:rPr>
          <w:rFonts w:hint="eastAsia" w:ascii="宋体" w:hAnsi="宋体" w:eastAsia="宋体" w:cs="宋体"/>
          <w:color w:val="000000"/>
          <w:sz w:val="24"/>
          <w:highlight w:val="none"/>
        </w:rPr>
        <w:t xml:space="preserve">各投标人的《开标一览表》；招标文件规定的需要宣布的内容：见招标文件第三章《投标资料表》。</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sz w:val="24"/>
        </w:rPr>
        <w:t xml:space="preserve">投标人不足3家的，不得开标。</w:t>
      </w:r>
      <w:r/>
    </w:p>
    <w:p>
      <w:pPr>
        <w:pStyle w:val="823"/>
        <w:ind w:firstLine="465"/>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szCs w:val="24"/>
          <w:lang w:val="en-US" w:eastAsia="zh-CN" w:bidi="ar-SA"/>
        </w:rPr>
        <w:t xml:space="preserve">因投标人原因造成投标文件未解密的，视为撤销其投标文件；因投标人之外的原因造成投标文件未解密的，视为撤回其投标文件。部分投标文件未解密的，其他投标文件的开标可以继续进行。</w:t>
      </w:r>
      <w:r/>
    </w:p>
    <w:p>
      <w:pPr>
        <w:jc w:val="lef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numPr>
          <w:ilvl w:val="0"/>
          <w:numId w:val="0"/>
        </w:numPr>
        <w:ind w:firstLine="480"/>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 </w:t>
      </w:r>
      <w:r>
        <w:rPr>
          <w:rFonts w:hint="eastAsia" w:ascii="宋体" w:hAnsi="宋体" w:eastAsia="宋体" w:cs="宋体"/>
          <w:color w:val="000000"/>
          <w:sz w:val="24"/>
          <w:highlight w:val="none"/>
          <w:lang w:val="en-US" w:eastAsia="zh-CN"/>
        </w:rPr>
        <w:t xml:space="preserve">评标</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 公开招标采购项目开标结束后，采购人依法对投标人的资格进行审查。</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合格投标人不足3家的，不得评标。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cs="宋体"/>
          <w:sz w:val="24"/>
          <w:lang w:val="en-US" w:eastAsia="zh-CN"/>
        </w:rPr>
        <w:t xml:space="preserve">8</w:t>
      </w: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 评标工作由采购代理机构负责组织，并履行下列职责：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（一）核对评审专家身份和采购人代表授权函，对评审专家在政府采购活动中的职责履行情况予以记录，并及时将有关违法违规行为向财政部门报告；</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（二）宣布评标纪律；</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（三）公布投标人名单，告知评审专家应当回避的情形；</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（四）组织评标委员会推选评标组长，采购人代表不得担任组长；</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（五）在评标期间采取必要的通讯管理措施，保证评标活动不受外界干扰；</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（六）根据评标委员会的要求介绍政府采购相关政策法规、招标文件；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（八）核对评标结果，有《</w:t>
      </w:r>
      <w:r>
        <w:rPr>
          <w:rFonts w:hint="eastAsia" w:ascii="宋体" w:hAnsi="宋体" w:eastAsia="宋体" w:cs="宋体"/>
          <w:sz w:val="24"/>
        </w:rPr>
        <w:fldChar w:fldCharType="begin"/>
      </w:r>
      <w:r>
        <w:rPr>
          <w:rFonts w:hint="eastAsia" w:ascii="宋体" w:hAnsi="宋体" w:eastAsia="宋体" w:cs="宋体"/>
          <w:sz w:val="24"/>
        </w:rPr>
        <w:instrText xml:space="preserve"> HYPERLINK "http://www.caigou2003.com/" \t "_blank" </w:instrText>
      </w:r>
      <w:r>
        <w:rPr>
          <w:rFonts w:hint="eastAsia" w:ascii="宋体" w:hAnsi="宋体" w:eastAsia="宋体" w:cs="宋体"/>
          <w:sz w:val="24"/>
        </w:rPr>
        <w:fldChar w:fldCharType="separate"/>
      </w:r>
      <w:r>
        <w:rPr>
          <w:rFonts w:hint="eastAsia" w:ascii="宋体" w:hAnsi="宋体" w:eastAsia="宋体" w:cs="宋体"/>
          <w:sz w:val="24"/>
        </w:rPr>
        <w:t xml:space="preserve">政府采购</w:t>
      </w:r>
      <w:r>
        <w:rPr>
          <w:rFonts w:hint="eastAsia" w:ascii="宋体" w:hAnsi="宋体" w:eastAsia="宋体" w:cs="宋体"/>
          <w:sz w:val="24"/>
        </w:rPr>
        <w:fldChar w:fldCharType="end"/>
      </w:r>
      <w:r>
        <w:rPr>
          <w:rFonts w:hint="eastAsia" w:ascii="宋体" w:hAnsi="宋体" w:eastAsia="宋体" w:cs="宋体"/>
          <w:sz w:val="24"/>
        </w:rPr>
        <w:t xml:space="preserve">货物和服务招标投标管理办法》第六十四条规定情形的，要求评标委员会复核或者书面说明理由，评标委员会拒绝的，应予记录并向本级财政部门报告；</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（九）评审工作完成后，按照规定向评审专家支付劳务报酬和异地评审差旅费，不得向评审专家以外的其他人员支付评审劳务报酬；</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（十）处理与评标有关的其他事项。</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w:t>
      </w:r>
      <w:r>
        <w:rPr>
          <w:rFonts w:hint="eastAsia" w:ascii="宋体" w:hAnsi="宋体" w:cs="宋体"/>
          <w:sz w:val="24"/>
          <w:lang w:val="en-US" w:eastAsia="zh-CN"/>
        </w:rPr>
        <w:t xml:space="preserve">8</w:t>
      </w: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 评标委员会负责具体评标事务，并独立履行下列职责：</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（一）审查、评价投标文件是否符合招标文件的商务、技术等实质性要求；</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（二）要求投标人对投标文件有关事项作出澄清或者说明；</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（三）对投标文件进行比较和评价；</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（四）确定中标候选人名单，以及根据采购人委托直接确定中标人；</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（五）向采购人、采购代理机构或者有关部门报告评标中发现的违法行为。</w:t>
      </w:r>
      <w:r/>
    </w:p>
    <w:p>
      <w:pPr>
        <w:ind w:firstLine="480"/>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jc w:val="left"/>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000000"/>
          <w:sz w:val="24"/>
          <w:highlight w:val="none"/>
        </w:rPr>
        <w:t xml:space="preserve">投标人的澄清、说明或者补正应当采用书面形式，并加盖公章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评标方法、评标标准。 </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 评标方法分为最低评标价法和综合评分法。本项目的评标方法：见招标文件第三章《投标资料表》。</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 本项目的评标标准：见招标文件第四章《评标标准》。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 投标文件报价出现前后不一致的，除招标文件另有规定外，按照下列规定修正：</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　　（二）大写金额和小写金额不一致的，以大写金额为准；</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（三）单价金额小数点或者百分比有明显错位的，以开标一览表的总价为准，并修改单价；</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　  （四）总价金额与按单价汇总金额不一致的，以单价金额计算结果为准。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　　同时出现两种以上不一致的，按照前款规定的顺序修正。修正后的报价按照第</w:t>
      </w:r>
      <w:r>
        <w:rPr>
          <w:rFonts w:hint="eastAsia" w:ascii="宋体" w:hAnsi="宋体" w:cs="宋体"/>
          <w:color w:val="000000"/>
          <w:sz w:val="24"/>
          <w:lang w:val="en-US" w:eastAsia="zh-CN"/>
        </w:rPr>
        <w:t xml:space="preserve">30</w:t>
      </w:r>
      <w:r>
        <w:rPr>
          <w:rFonts w:hint="eastAsia" w:ascii="宋体" w:hAnsi="宋体" w:eastAsia="宋体" w:cs="宋体"/>
          <w:color w:val="000000"/>
          <w:sz w:val="24"/>
        </w:rPr>
        <w:t xml:space="preserve">条第二款的规定经投标人确认后产生约束力，投标人不确认的，其投标无效。</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cs="宋体"/>
          <w:color w:val="000000"/>
          <w:sz w:val="24"/>
          <w:lang w:val="en-US" w:eastAsia="zh-CN"/>
        </w:rPr>
        <w:t xml:space="preserve">34</w:t>
      </w:r>
      <w:r>
        <w:rPr>
          <w:rFonts w:hint="eastAsia" w:ascii="宋体" w:hAnsi="宋体" w:eastAsia="宋体" w:cs="宋体"/>
          <w:color w:val="000000"/>
          <w:sz w:val="24"/>
        </w:rPr>
        <w:t xml:space="preserve">.实施政府采购异常低价审查的有关要求：</w:t>
      </w:r>
      <w:r/>
    </w:p>
    <w:p>
      <w:pPr>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（一）评审中出现下列情形之一的，评审（评标）委员会应当启动异常低价投标（响应）审查程序：</w:t>
      </w:r>
      <w:r/>
    </w:p>
    <w:p>
      <w:pPr>
        <w:ind w:firstLine="480"/>
        <w:jc w:val="left"/>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的，即投标（响应）报价&lt;全部通过符合性审查供应商投标（响应）报价平均值×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jc w:val="left"/>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的，即投标（响应）报价&lt;通过符合性审查的次低报价供应商投标（响应）报价×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jc w:val="left"/>
        <w:rPr>
          <w:rFonts w:hint="eastAsia" w:ascii="宋体" w:hAnsi="宋体" w:eastAsia="宋体" w:cs="宋体"/>
          <w:sz w:val="24"/>
        </w:rPr>
      </w:pPr>
      <w:r>
        <w:rPr>
          <w:rFonts w:hint="eastAsia" w:ascii="宋体" w:hAnsi="宋体" w:eastAsia="宋体" w:cs="宋体"/>
          <w:sz w:val="24"/>
        </w:rPr>
        <w:t xml:space="preserve">3.投标（响应）报价低于采购项目最高限价（未设定最高限价的采购项目，以采购项目预算金额作为最高限价）</w:t>
      </w:r>
      <w:r>
        <w:rPr>
          <w:rFonts w:hint="eastAsia" w:ascii="宋体" w:hAnsi="宋体" w:eastAsia="宋体" w:cs="宋体"/>
          <w:b/>
          <w:sz w:val="24"/>
        </w:rPr>
        <w:t xml:space="preserve">45%</w:t>
      </w:r>
      <w:r>
        <w:rPr>
          <w:rFonts w:hint="eastAsia" w:ascii="宋体" w:hAnsi="宋体" w:eastAsia="宋体" w:cs="宋体"/>
          <w:sz w:val="24"/>
        </w:rPr>
        <w:t xml:space="preserve">的，即投标（响应）报价&lt;采购项目最高限价×</w:t>
      </w:r>
      <w:r>
        <w:rPr>
          <w:rFonts w:hint="eastAsia" w:ascii="宋体" w:hAnsi="宋体" w:eastAsia="宋体" w:cs="宋体"/>
          <w:b/>
          <w:sz w:val="24"/>
        </w:rPr>
        <w:t xml:space="preserve">45%</w:t>
      </w:r>
      <w:r>
        <w:rPr>
          <w:rFonts w:hint="eastAsia" w:ascii="宋体" w:hAnsi="宋体" w:eastAsia="宋体" w:cs="宋体"/>
          <w:sz w:val="24"/>
        </w:rPr>
        <w:t xml:space="preserve">；</w:t>
      </w:r>
      <w:r/>
    </w:p>
    <w:p>
      <w:pPr>
        <w:ind w:firstLine="480"/>
        <w:jc w:val="left"/>
        <w:rPr>
          <w:rFonts w:hint="eastAsia" w:asciiTheme="minorEastAsia" w:hAnsiTheme="minorEastAsia" w:eastAsiaTheme="minorEastAsia" w:cstheme="minorEastAsia"/>
          <w:i/>
          <w:sz w:val="24"/>
        </w:rPr>
      </w:pPr>
      <w:r>
        <w:rPr>
          <w:rFonts w:hint="eastAsia" w:ascii="宋体" w:hAnsi="宋体" w:eastAsia="宋体" w:cs="宋体"/>
          <w:sz w:val="24"/>
        </w:rPr>
        <w:t xml:space="preserve">4.评审（评标）委员会基于专业判断，认为供应商报价过低，有可能影响产品质量或者不能诚信履约的其他情形。</w:t>
      </w:r>
      <w:r/>
    </w:p>
    <w:p>
      <w:pPr>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ind w:firstLine="480"/>
        <w:rPr>
          <w:rFonts w:hint="eastAsia" w:ascii="宋体" w:hAnsi="宋体" w:eastAsia="宋体" w:cs="宋体"/>
          <w:sz w:val="24"/>
        </w:rPr>
      </w:pPr>
      <w:r>
        <w:rPr>
          <w:rFonts w:hint="eastAsia" w:ascii="宋体" w:hAnsi="宋体" w:eastAsia="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sz w:val="24"/>
        </w:rP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5</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.投标人存在下列情况之一的，投标无效:</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一</w:t>
      </w:r>
      <w:r>
        <w:rPr>
          <w:rFonts w:hint="eastAsia" w:ascii="宋体" w:hAnsi="宋体" w:eastAsia="宋体" w:cs="宋体"/>
          <w:color w:val="000000"/>
          <w:sz w:val="24"/>
          <w:highlight w:val="none"/>
        </w:rPr>
        <w:t xml:space="preserve">）投标文件未按招标文件要求签署、盖章的；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二</w:t>
      </w:r>
      <w:r>
        <w:rPr>
          <w:rFonts w:hint="eastAsia" w:ascii="宋体" w:hAnsi="宋体" w:eastAsia="宋体" w:cs="宋体"/>
          <w:color w:val="000000"/>
          <w:sz w:val="24"/>
          <w:highlight w:val="none"/>
        </w:rPr>
        <w:t xml:space="preserve">）不具备招标文件中规定的资格要求的；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）报价超过招标文件中规定的预算</w:t>
      </w:r>
      <w:r>
        <w:rPr>
          <w:rFonts w:hint="eastAsia" w:ascii="宋体" w:hAnsi="宋体" w:eastAsia="宋体" w:cs="宋体"/>
          <w:color w:val="000000"/>
          <w:sz w:val="24"/>
          <w:highlight w:val="none"/>
          <w:lang w:eastAsia="zh-CN"/>
        </w:rPr>
        <w:t xml:space="preserve">金额或者最高限价的</w:t>
      </w:r>
      <w:r>
        <w:rPr>
          <w:rFonts w:hint="eastAsia" w:ascii="宋体" w:hAnsi="宋体" w:eastAsia="宋体" w:cs="宋体"/>
          <w:color w:val="000000"/>
          <w:sz w:val="24"/>
          <w:highlight w:val="none"/>
        </w:rPr>
        <w:t xml:space="preserve">；</w:t>
      </w:r>
      <w:r/>
    </w:p>
    <w:p>
      <w:pPr>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四</w:t>
      </w:r>
      <w:r>
        <w:rPr>
          <w:rFonts w:hint="eastAsia" w:ascii="宋体" w:hAnsi="宋体" w:eastAsia="宋体" w:cs="宋体"/>
          <w:color w:val="000000"/>
          <w:sz w:val="24"/>
          <w:highlight w:val="none"/>
        </w:rPr>
        <w:t xml:space="preserve">）投标文件含有采购人不能接受的附加条件的</w:t>
      </w:r>
      <w:r>
        <w:rPr>
          <w:rFonts w:hint="eastAsia" w:ascii="宋体" w:hAnsi="宋体" w:eastAsia="宋体" w:cs="宋体"/>
          <w:color w:val="000000"/>
          <w:sz w:val="24"/>
          <w:highlight w:val="none"/>
          <w:lang w:eastAsia="zh-CN"/>
        </w:rPr>
        <w:t xml:space="preserve">；</w:t>
      </w:r>
      <w:r/>
    </w:p>
    <w:p>
      <w:pPr>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lang w:eastAsia="zh-CN"/>
        </w:rPr>
        <w:t xml:space="preserve">）投标人未在规定时间内解密电子投标文件的；</w:t>
      </w:r>
      <w:r/>
    </w:p>
    <w:p>
      <w:pPr>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六</w:t>
      </w:r>
      <w:r>
        <w:rPr>
          <w:rFonts w:hint="eastAsia" w:ascii="宋体" w:hAnsi="宋体" w:eastAsia="宋体" w:cs="宋体"/>
          <w:color w:val="000000"/>
          <w:sz w:val="24"/>
          <w:highlight w:val="none"/>
          <w:lang w:eastAsia="zh-CN"/>
        </w:rPr>
        <w:t xml:space="preserve">）投标文件未按招标文件规定的内容和要求填写的；没有在投标系统指定位置上传对应文件、材料的；</w:t>
      </w:r>
      <w:r/>
    </w:p>
    <w:p>
      <w:pPr>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lang w:eastAsia="zh-CN"/>
        </w:rPr>
        <w:t xml:space="preserve">）不同投标人投标文件内容存在非正常一致、项目组成员出现同一人、投标文件中错误（ 或异常）一致或雷同、电子文档信息一致或雷同的、投标报价呈规律性差异的；</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法律、法规和招标文件规定的其他无效情形。</w:t>
      </w:r>
      <w:r/>
    </w:p>
    <w:p>
      <w:pPr>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rPr>
          <w:rFonts w:hint="eastAsia" w:ascii="宋体" w:hAnsi="宋体" w:eastAsia="宋体" w:cs="宋体"/>
        </w:rPr>
      </w:pPr>
      <w:r>
        <w:rPr>
          <w:rFonts w:hint="eastAsia" w:ascii="宋体" w:hAnsi="宋体" w:eastAsia="宋体" w:cs="宋体"/>
        </w:rPr>
      </w:r>
      <w:r/>
    </w:p>
    <w:p>
      <w:pPr>
        <w:numPr>
          <w:ilvl w:val="0"/>
          <w:numId w:val="0"/>
        </w:numPr>
        <w:ind w:firstLine="480"/>
        <w:jc w:val="left"/>
        <w:widowControl/>
        <w:rPr>
          <w:rFonts w:hint="eastAsia" w:ascii="宋体" w:hAnsi="宋体" w:eastAsia="宋体" w:cs="宋体"/>
          <w:color w:val="000000"/>
          <w:sz w:val="24"/>
        </w:rPr>
      </w:pPr>
      <w:r>
        <w:rPr>
          <w:rFonts w:hint="eastAsia" w:ascii="宋体" w:hAnsi="宋体" w:eastAsia="宋体" w:cs="宋体"/>
          <w:bCs/>
          <w:sz w:val="24"/>
          <w:lang w:val="en-US" w:eastAsia="zh-CN"/>
        </w:rPr>
        <w:t xml:space="preserve">3</w:t>
      </w:r>
      <w:r>
        <w:rPr>
          <w:rFonts w:hint="eastAsia" w:ascii="宋体" w:hAnsi="宋体" w:cs="宋体"/>
          <w:bCs/>
          <w:sz w:val="24"/>
          <w:lang w:val="en-US" w:eastAsia="zh-CN"/>
        </w:rPr>
        <w:t xml:space="preserve">8</w:t>
      </w:r>
      <w:r>
        <w:rPr>
          <w:rFonts w:hint="eastAsia" w:ascii="宋体" w:hAnsi="宋体" w:eastAsia="宋体" w:cs="宋体"/>
          <w:bCs/>
          <w:sz w:val="24"/>
          <w:lang w:val="en-US" w:eastAsia="zh-CN"/>
        </w:rPr>
        <w:t xml:space="preserve">.</w:t>
      </w:r>
      <w:r>
        <w:rPr>
          <w:rFonts w:hint="eastAsia" w:ascii="宋体" w:hAnsi="宋体" w:eastAsia="宋体" w:cs="宋体"/>
          <w:bCs/>
          <w:sz w:val="24"/>
        </w:rPr>
        <w:t xml:space="preserve">废标条款。</w:t>
      </w:r>
      <w:r/>
    </w:p>
    <w:p>
      <w:pPr>
        <w:numPr>
          <w:ilvl w:val="0"/>
          <w:numId w:val="0"/>
        </w:num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出现下列情形之一的，应予废标：</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（一）符合专业条件的投标人或者对招标文件作实质响应的投标人不足三家的；</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（二）出现影响采购公正的违法、违规行为的；</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（三）投标人的报价均超过了采购预算，采购人不能支付的；</w:t>
      </w:r>
      <w:r/>
    </w:p>
    <w:p>
      <w:pPr>
        <w:ind w:firstLine="480"/>
        <w:jc w:val="lef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（四）因重大变故，采购任务取消的。</w:t>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五、中标和合同</w:t>
      </w:r>
      <w:r/>
    </w:p>
    <w:p>
      <w:pPr>
        <w:ind w:firstLine="480"/>
        <w:jc w:val="left"/>
        <w:widowControl/>
        <w:rPr>
          <w:rFonts w:hint="eastAsia" w:ascii="宋体" w:hAnsi="宋体" w:eastAsia="宋体" w:cs="宋体"/>
          <w:color w:val="000000"/>
          <w:sz w:val="24"/>
        </w:rPr>
      </w:pPr>
      <w:r>
        <w:rPr>
          <w:rFonts w:hint="eastAsia" w:ascii="宋体" w:hAnsi="宋体" w:cs="宋体"/>
          <w:color w:val="000000"/>
          <w:sz w:val="24"/>
          <w:lang w:val="en-US" w:eastAsia="zh-CN"/>
        </w:rPr>
        <w:t xml:space="preserve">39</w:t>
      </w:r>
      <w:r>
        <w:rPr>
          <w:rFonts w:hint="eastAsia" w:ascii="宋体" w:hAnsi="宋体" w:eastAsia="宋体" w:cs="宋体"/>
          <w:color w:val="000000"/>
          <w:sz w:val="24"/>
        </w:rPr>
        <w:t xml:space="preserve">. 确定中标人</w:t>
      </w:r>
      <w:r/>
    </w:p>
    <w:p>
      <w:pPr>
        <w:ind w:firstLine="480"/>
        <w:jc w:val="left"/>
        <w:widowControl/>
        <w:rPr>
          <w:rFonts w:hint="eastAsia" w:ascii="宋体" w:hAnsi="宋体" w:eastAsia="宋体" w:cs="宋体"/>
          <w:color w:val="000000"/>
          <w:sz w:val="24"/>
          <w:highlight w:val="none"/>
        </w:rPr>
      </w:pPr>
      <w:r>
        <w:rPr>
          <w:rFonts w:hint="eastAsia" w:ascii="宋体" w:hAnsi="宋体" w:cs="宋体"/>
          <w:color w:val="000000"/>
          <w:sz w:val="24"/>
          <w:lang w:val="en-US" w:eastAsia="zh-CN"/>
        </w:rPr>
        <w:t xml:space="preserve">39</w:t>
      </w:r>
      <w:r>
        <w:rPr>
          <w:rFonts w:hint="eastAsia" w:ascii="宋体" w:hAnsi="宋体" w:eastAsia="宋体" w:cs="宋体"/>
          <w:color w:val="000000"/>
          <w:sz w:val="24"/>
        </w:rPr>
        <w:t xml:space="preserve">.1</w:t>
      </w:r>
      <w:r>
        <w:rPr>
          <w:rFonts w:hint="eastAsia" w:ascii="宋体" w:hAnsi="宋体" w:eastAsia="宋体" w:cs="宋体"/>
          <w:color w:val="000000"/>
          <w:sz w:val="24"/>
          <w:highlight w:val="none"/>
        </w:rPr>
        <w:t xml:space="preserve"> 采购代理机构应当在评标结束后2个工作日内将评标报告送采购人。</w:t>
      </w:r>
      <w:r/>
    </w:p>
    <w:p>
      <w:pPr>
        <w:ind w:firstLine="465"/>
        <w:jc w:val="left"/>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39</w:t>
      </w:r>
      <w:r>
        <w:rPr>
          <w:rFonts w:hint="eastAsia" w:ascii="宋体" w:hAnsi="宋体" w:eastAsia="宋体" w:cs="宋体"/>
          <w:color w:val="000000"/>
          <w:sz w:val="24"/>
          <w:highlight w:val="none"/>
        </w:rPr>
        <w:t xml:space="preserve">.2 采购人应当自收到评标报告之日起</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jc w:val="lef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40</w:t>
      </w:r>
      <w:r>
        <w:rPr>
          <w:rFonts w:hint="eastAsia" w:ascii="宋体" w:hAnsi="宋体" w:eastAsia="宋体" w:cs="宋体"/>
          <w:color w:val="000000"/>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 中标通知书发出后，采购人不得违法改变中标结果，中标人无正当理由不得放弃中标。</w:t>
      </w:r>
      <w:r/>
    </w:p>
    <w:p>
      <w:pPr>
        <w:ind w:firstLine="480"/>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ind w:firstLine="480"/>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.签订政府采购合同</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采购人不得向中标人提出任何不合理的要求作为签订合同的条件。</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jc w:val="left"/>
        <w:widowControl/>
        <w:rPr>
          <w:rFonts w:hint="eastAsia" w:ascii="宋体" w:hAnsi="宋体" w:eastAsia="宋体" w:cs="宋体"/>
          <w:sz w:val="24"/>
        </w:rPr>
      </w:pP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sz w:val="24"/>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 政府采购合同应当包括采购人与中标人的名称和住所、标的、数量、质量、价款或者报酬、履行期限及地点和方式、验收要求、违约责任、解决争议的方法等内容。</w:t>
      </w:r>
      <w:r/>
    </w:p>
    <w:p>
      <w:pPr>
        <w:ind w:firstLine="480"/>
        <w:shd w:val="clear" w:color="auto" w:fill="ffff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ind w:firstLine="480"/>
        <w:jc w:val="left"/>
        <w:shd w:val="clear" w:color="auto" w:fill="ffffff"/>
        <w:rPr>
          <w:rFonts w:hint="eastAsia" w:ascii="宋体" w:hAnsi="宋体" w:eastAsia="宋体" w:cs="宋体"/>
          <w:sz w:val="24"/>
        </w:rPr>
      </w:pPr>
      <w:r>
        <w:rPr>
          <w:rFonts w:hint="eastAsia" w:ascii="宋体" w:hAnsi="宋体" w:cs="宋体"/>
          <w:color w:val="000000"/>
          <w:sz w:val="24"/>
          <w:lang w:val="en-US" w:eastAsia="zh-CN"/>
        </w:rPr>
        <w:t xml:space="preserve">43</w:t>
      </w:r>
      <w:r>
        <w:rPr>
          <w:rFonts w:hint="eastAsia" w:ascii="宋体" w:hAnsi="宋体" w:eastAsia="宋体" w:cs="宋体"/>
          <w:color w:val="000000"/>
          <w:sz w:val="24"/>
          <w:lang w:val="en-US" w:eastAsia="zh-CN"/>
        </w:rPr>
        <w:t xml:space="preserve">. </w:t>
      </w:r>
      <w:r>
        <w:rPr>
          <w:rFonts w:hint="eastAsia" w:ascii="宋体" w:hAnsi="宋体" w:eastAsia="宋体" w:cs="宋体"/>
          <w:sz w:val="24"/>
        </w:rPr>
        <w:t xml:space="preserve">采购人与中标人应当根据合同的约定依法履行合同义务。</w:t>
      </w:r>
      <w:r/>
    </w:p>
    <w:p>
      <w:pPr>
        <w:ind w:firstLine="480"/>
        <w:jc w:val="left"/>
        <w:shd w:val="clear" w:color="auto" w:fill="ffffff"/>
        <w:widowControl/>
        <w:rPr>
          <w:rFonts w:hint="eastAsia" w:ascii="宋体" w:hAnsi="宋体" w:eastAsia="宋体" w:cs="宋体"/>
          <w:sz w:val="24"/>
        </w:rPr>
      </w:pPr>
      <w:r>
        <w:rPr>
          <w:rFonts w:hint="eastAsia" w:ascii="宋体" w:hAnsi="宋体" w:eastAsia="宋体" w:cs="宋体"/>
          <w:sz w:val="24"/>
        </w:rPr>
        <w:t xml:space="preserve">政府采购合同的履行、违约责任和解决争议的方法等适用《中华人民共和国</w:t>
      </w:r>
      <w:r>
        <w:rPr>
          <w:rFonts w:hint="eastAsia" w:ascii="宋体" w:hAnsi="宋体" w:eastAsia="宋体" w:cs="宋体"/>
          <w:sz w:val="24"/>
          <w:lang w:eastAsia="zh-CN"/>
        </w:rPr>
        <w:t xml:space="preserve">民法典</w:t>
      </w:r>
      <w:r>
        <w:rPr>
          <w:rFonts w:hint="eastAsia" w:ascii="宋体" w:hAnsi="宋体" w:eastAsia="宋体" w:cs="宋体"/>
          <w:sz w:val="24"/>
        </w:rPr>
        <w:t xml:space="preserve">》。</w:t>
      </w:r>
      <w:r/>
    </w:p>
    <w:p>
      <w:pPr>
        <w:ind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ind w:left="42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六、询问和质疑</w:t>
      </w:r>
      <w:r/>
    </w:p>
    <w:p>
      <w:pPr>
        <w:ind w:firstLine="480"/>
        <w:jc w:val="left"/>
        <w:rPr>
          <w:rFonts w:hint="eastAsia" w:ascii="宋体" w:hAnsi="宋体" w:eastAsia="宋体" w:cs="宋体"/>
          <w:color w:val="000000"/>
          <w:sz w:val="24"/>
        </w:rPr>
      </w:pPr>
      <w:r>
        <w:rPr>
          <w:rFonts w:hint="eastAsia" w:ascii="宋体" w:hAnsi="宋体" w:cs="宋体"/>
          <w:color w:val="000000"/>
          <w:sz w:val="24"/>
          <w:lang w:val="en-US" w:eastAsia="zh-CN"/>
        </w:rPr>
        <w:t xml:space="preserve">44</w:t>
      </w:r>
      <w:r>
        <w:rPr>
          <w:rFonts w:hint="eastAsia" w:ascii="宋体" w:hAnsi="宋体" w:eastAsia="宋体" w:cs="宋体"/>
          <w:color w:val="000000"/>
          <w:sz w:val="24"/>
        </w:rPr>
        <w:t xml:space="preserve">. 询问和质疑</w:t>
      </w:r>
      <w:r/>
    </w:p>
    <w:p>
      <w:pPr>
        <w:ind w:firstLine="480"/>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供应商对政府采购活动实现有疑问的，向采购代理机构提出询问；</w:t>
      </w:r>
      <w:r>
        <w:rPr>
          <w:rFonts w:hint="eastAsia" w:ascii="宋体" w:hAnsi="宋体" w:eastAsia="宋体" w:cs="宋体"/>
          <w:color w:val="000000"/>
          <w:sz w:val="24"/>
        </w:rPr>
        <w:t xml:space="preserve">供应商认为采购文件、采购过程和中标、成交结果使自己的权益受到损害的，可以在知道或者应知其权益受到损害之日起</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个工作日内，以书面形式向采购代理机构提出质疑。询问和质疑由采购代理机构依法处理。</w:t>
      </w:r>
      <w:r/>
    </w:p>
    <w:p>
      <w:pPr>
        <w:rPr>
          <w:rFonts w:hint="eastAsia" w:ascii="宋体" w:hAnsi="宋体" w:eastAsia="宋体" w:cs="宋体"/>
          <w:color w:val="000000"/>
          <w:sz w:val="24"/>
        </w:rPr>
      </w:pPr>
      <w:r>
        <w:rPr>
          <w:rFonts w:hint="eastAsia" w:ascii="宋体" w:hAnsi="宋体" w:eastAsia="宋体" w:cs="宋体"/>
          <w:color w:val="000000"/>
          <w:sz w:val="24"/>
        </w:rPr>
      </w:r>
      <w:r/>
    </w:p>
    <w:p>
      <w:pPr>
        <w:ind w:left="42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七、电子招标投标交易平台</w:t>
      </w:r>
      <w:r/>
    </w:p>
    <w:p>
      <w:pPr>
        <w:ind w:firstLine="480"/>
        <w:jc w:val="left"/>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4</w:t>
      </w:r>
      <w:r>
        <w:rPr>
          <w:rFonts w:hint="eastAsia" w:ascii="宋体" w:hAnsi="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.电子招标投标交易平台（即“苏采云”系统，网址：</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HYPERLINK "http://jszfcg.jsczt.cn/"</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sz w:val="24"/>
          <w:szCs w:val="24"/>
          <w:lang w:val="en-US" w:eastAsia="zh-CN"/>
        </w:rPr>
        <w:t xml:space="preserve">http</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rPr>
        <w:t xml:space="preserve">jszfcg</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rPr>
        <w:t xml:space="preserve">jsczt</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rPr>
        <w:t xml:space="preserve">cn</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）相关要求是本招标文件的组成部分。</w:t>
      </w:r>
      <w:r/>
    </w:p>
    <w:p>
      <w:pPr>
        <w:jc w:val="center"/>
        <w:rPr>
          <w:rFonts w:hint="eastAsia" w:ascii="宋体" w:hAnsi="宋体" w:eastAsia="宋体" w:cs="宋体"/>
          <w:color w:val="000000"/>
          <w:sz w:val="30"/>
          <w:szCs w:val="30"/>
        </w:rPr>
      </w:pPr>
      <w:r>
        <w:rPr>
          <w:rFonts w:hint="eastAsia" w:ascii="宋体" w:hAnsi="宋体" w:eastAsia="宋体" w:cs="宋体"/>
          <w:color w:val="000000"/>
          <w:sz w:val="24"/>
        </w:rPr>
        <w:br w:type="page" w:clear="all"/>
      </w:r>
      <w:r>
        <w:rPr>
          <w:rFonts w:hint="eastAsia" w:ascii="宋体" w:hAnsi="宋体" w:eastAsia="宋体" w:cs="宋体"/>
          <w:color w:val="000000"/>
          <w:sz w:val="30"/>
          <w:szCs w:val="30"/>
        </w:rPr>
        <w:t xml:space="preserve">第三章  投标资料表</w:t>
      </w:r>
      <w:r/>
    </w:p>
    <w:p>
      <w:pPr>
        <w:pStyle w:val="785"/>
        <w:ind w:firstLine="480"/>
        <w:jc w:val="left"/>
        <w:rPr>
          <w:rFonts w:hint="eastAsia" w:ascii="宋体" w:hAnsi="宋体" w:eastAsia="宋体" w:cs="宋体"/>
          <w:color w:val="000000"/>
          <w:sz w:val="24"/>
        </w:rPr>
      </w:pPr>
      <w:r>
        <w:rPr>
          <w:rFonts w:hint="eastAsia" w:ascii="宋体" w:hAnsi="宋体" w:eastAsia="宋体" w:cs="宋体"/>
          <w:color w:val="000000"/>
          <w:sz w:val="24"/>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rPr>
      </w:pPr>
      <w:r>
        <w:rPr>
          <w:rFonts w:hint="eastAsia" w:ascii="宋体" w:hAnsi="宋体" w:eastAsia="宋体" w:cs="宋体"/>
        </w:rPr>
      </w:r>
      <w:r/>
    </w:p>
    <w:tbl>
      <w:tblPr>
        <w:tblStyle w:val="76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68"/>
        <w:gridCol w:w="7020"/>
      </w:tblGrid>
      <w:tr>
        <w:trPr>
          <w:jc w:val="center"/>
        </w:trPr>
        <w:tc>
          <w:tcPr>
            <w:tcBorders>
              <w:top w:val="single" w:color="auto" w:sz="4" w:space="0"/>
              <w:left w:val="single" w:color="auto" w:sz="4" w:space="0"/>
              <w:bottom w:val="single" w:color="auto" w:sz="4" w:space="0"/>
              <w:right w:val="single" w:color="auto" w:sz="4" w:space="0"/>
            </w:tcBorders>
            <w:tcW w:w="1368"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条款项号</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本项目采购人：</w:t>
            </w:r>
            <w:r>
              <w:rPr>
                <w:rFonts w:hint="eastAsia" w:ascii="宋体" w:hAnsi="宋体" w:cs="宋体"/>
                <w:color w:val="auto"/>
                <w:sz w:val="24"/>
                <w:lang w:eastAsia="zh-CN"/>
              </w:rPr>
              <w:t xml:space="preserve">徐州市铜山生态环境局</w:t>
            </w:r>
            <w:r>
              <w:rPr>
                <w:rFonts w:hint="eastAsia" w:ascii="宋体" w:hAnsi="宋体" w:eastAsia="宋体" w:cs="宋体"/>
                <w:color w:val="auto"/>
                <w:sz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采购人确定的采购项目属性：货物</w:t>
            </w:r>
            <w:r>
              <w:rPr>
                <w:rFonts w:hint="eastAsia" w:ascii="宋体" w:hAnsi="宋体" w:eastAsia="宋体" w:cs="宋体"/>
                <w:color w:val="auto"/>
                <w:sz w:val="24"/>
                <w:lang w:val="en-US" w:eastAsia="zh-CN"/>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本项目采购代理机构：</w:t>
            </w:r>
            <w:r>
              <w:rPr>
                <w:rFonts w:hint="eastAsia" w:ascii="宋体" w:hAnsi="宋体" w:eastAsia="宋体" w:cs="宋体"/>
                <w:color w:val="000000"/>
                <w:sz w:val="24"/>
                <w:lang w:eastAsia="zh-CN"/>
              </w:rPr>
              <w:t xml:space="preserve">江苏尧瀚招投标代理有限公司</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9.1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采购项目预算金额</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130.5</w:t>
            </w:r>
            <w:r>
              <w:rPr>
                <w:rFonts w:hint="eastAsia" w:ascii="宋体" w:hAnsi="宋体" w:eastAsia="宋体" w:cs="宋体"/>
                <w:color w:val="auto"/>
                <w:sz w:val="24"/>
                <w:highlight w:val="none"/>
                <w:lang w:val="en-US" w:eastAsia="zh-CN"/>
              </w:rPr>
              <w:t xml:space="preserve">万元。</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10.1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ff0000"/>
                <w:sz w:val="24"/>
              </w:rPr>
            </w:pPr>
            <w:r>
              <w:rPr>
                <w:rFonts w:hint="eastAsia" w:ascii="宋体" w:hAnsi="宋体" w:eastAsia="宋体" w:cs="宋体"/>
                <w:color w:val="000000"/>
                <w:sz w:val="24"/>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11.2</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投标有效期</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90天。</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12.1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13.1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采购代理机构代理费用的收取标准和方式：</w:t>
            </w:r>
            <w:r>
              <w:rPr>
                <w:rFonts w:hint="eastAsia" w:ascii="宋体" w:hAnsi="宋体" w:eastAsia="宋体" w:cs="宋体"/>
                <w:sz w:val="24"/>
              </w:rPr>
              <w:t xml:space="preserve">招标代理服务费由中标人支付，标准</w:t>
            </w:r>
            <w:r>
              <w:rPr>
                <w:rFonts w:hint="eastAsia" w:ascii="宋体" w:hAnsi="宋体" w:eastAsia="宋体" w:cs="宋体"/>
                <w:sz w:val="24"/>
                <w:lang w:eastAsia="zh-CN"/>
              </w:rPr>
              <w:t xml:space="preserve">见</w:t>
            </w:r>
            <w:r>
              <w:rPr>
                <w:rFonts w:hint="eastAsia" w:ascii="宋体" w:hAnsi="宋体" w:eastAsia="宋体" w:cs="宋体"/>
                <w:sz w:val="24"/>
              </w:rPr>
              <w:t xml:space="preserve">《招标代理服务收费标准》（见附件）。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14.2</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14.3</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15.1</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15.2</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bCs/>
                <w:color w:val="000000"/>
                <w:sz w:val="24"/>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16.1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bCs/>
                <w:color w:val="000000"/>
                <w:sz w:val="24"/>
              </w:rPr>
            </w:pPr>
            <w:r>
              <w:rPr>
                <w:rFonts w:hint="eastAsia" w:ascii="宋体" w:hAnsi="宋体" w:eastAsia="宋体" w:cs="宋体"/>
                <w:color w:val="000000"/>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000000"/>
                <w:sz w:val="24"/>
              </w:rPr>
              <w:t xml:space="preserve">发布本项目的“</w:t>
            </w:r>
            <w:r>
              <w:rPr>
                <w:rFonts w:hint="eastAsia" w:ascii="宋体" w:hAnsi="宋体" w:eastAsia="宋体" w:cs="宋体"/>
                <w:color w:val="000000"/>
                <w:sz w:val="24"/>
              </w:rPr>
              <w:t xml:space="preserve">终止公告</w:t>
            </w:r>
            <w:r>
              <w:rPr>
                <w:rFonts w:hint="eastAsia" w:ascii="宋体" w:hAnsi="宋体" w:eastAsia="宋体" w:cs="宋体"/>
                <w:bCs/>
                <w:color w:val="000000"/>
                <w:sz w:val="24"/>
              </w:rPr>
              <w:t xml:space="preserve">”后采购代理机构已尽通知义务。敬请各潜在投标人关注本项目的“</w:t>
            </w:r>
            <w:r>
              <w:rPr>
                <w:rFonts w:hint="eastAsia" w:ascii="宋体" w:hAnsi="宋体" w:eastAsia="宋体" w:cs="宋体"/>
                <w:color w:val="000000"/>
                <w:sz w:val="24"/>
              </w:rPr>
              <w:t xml:space="preserve">终止公告</w:t>
            </w:r>
            <w:r>
              <w:rPr>
                <w:rFonts w:hint="eastAsia" w:ascii="宋体" w:hAnsi="宋体" w:eastAsia="宋体" w:cs="宋体"/>
                <w:bCs/>
                <w:color w:val="000000"/>
                <w:sz w:val="24"/>
              </w:rPr>
              <w:t xml:space="preserve">”，否则，将自行承担相应的风险。</w:t>
            </w:r>
            <w:r/>
          </w:p>
        </w:tc>
      </w:tr>
      <w:tr>
        <w:trPr>
          <w:jc w:val="center"/>
          <w:trHeight w:val="1028"/>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17.</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bCs/>
                <w:color w:val="000000"/>
                <w:sz w:val="24"/>
              </w:rPr>
            </w:pPr>
            <w:r>
              <w:rPr>
                <w:rFonts w:hint="eastAsia" w:ascii="宋体" w:hAnsi="宋体" w:eastAsia="宋体" w:cs="宋体"/>
                <w:color w:val="000000"/>
                <w:sz w:val="24"/>
              </w:rPr>
              <w:t xml:space="preserve">投标人信用信息查询渠道及截止时点、信用信息查询记录和证据留存的具体方式、信用信息的使用规则等：</w:t>
            </w:r>
            <w:r/>
          </w:p>
          <w:p>
            <w:pPr>
              <w:rPr>
                <w:rFonts w:hint="eastAsia" w:ascii="宋体" w:hAnsi="宋体" w:eastAsia="宋体" w:cs="宋体"/>
                <w:color w:val="000000"/>
                <w:sz w:val="24"/>
              </w:rPr>
            </w:pPr>
            <w:r>
              <w:rPr>
                <w:rFonts w:hint="eastAsia" w:ascii="宋体" w:hAnsi="宋体" w:eastAsia="宋体" w:cs="宋体"/>
                <w:bCs/>
                <w:color w:val="000000"/>
                <w:sz w:val="24"/>
              </w:rPr>
              <w:t xml:space="preserve">一、</w:t>
            </w:r>
            <w:r>
              <w:rPr>
                <w:rFonts w:hint="eastAsia" w:ascii="宋体" w:hAnsi="宋体" w:eastAsia="宋体" w:cs="宋体"/>
                <w:color w:val="000000"/>
                <w:sz w:val="24"/>
              </w:rPr>
              <w:t xml:space="preserve">由采购人查询信用信息。</w:t>
            </w:r>
            <w:r/>
          </w:p>
          <w:p>
            <w:pPr>
              <w:rPr>
                <w:rFonts w:hint="eastAsia" w:ascii="宋体" w:hAnsi="宋体" w:eastAsia="宋体" w:cs="宋体"/>
                <w:color w:val="000000"/>
                <w:sz w:val="24"/>
              </w:rPr>
            </w:pPr>
            <w:r>
              <w:rPr>
                <w:rFonts w:hint="eastAsia" w:ascii="宋体" w:hAnsi="宋体" w:eastAsia="宋体" w:cs="宋体"/>
                <w:color w:val="000000"/>
                <w:sz w:val="24"/>
              </w:rPr>
              <w:t xml:space="preserve">二、查询渠道包括：</w:t>
            </w:r>
            <w:r/>
          </w:p>
          <w:p>
            <w:pPr>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sz w:val="24"/>
              </w:rPr>
              <w:t xml:space="preserve">“信用中国”网（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bCs/>
                <w:color w:val="000000"/>
                <w:sz w:val="24"/>
              </w:rPr>
              <w:t xml:space="preserve">2.</w:t>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rPr>
                <w:rFonts w:hint="eastAsia" w:ascii="宋体" w:hAnsi="宋体" w:eastAsia="宋体" w:cs="宋体"/>
                <w:bCs/>
                <w:color w:val="000000"/>
                <w:sz w:val="24"/>
              </w:rPr>
            </w:pPr>
            <w:r>
              <w:rPr>
                <w:rFonts w:hint="eastAsia" w:ascii="宋体" w:hAnsi="宋体" w:eastAsia="宋体" w:cs="宋体"/>
                <w:bCs/>
                <w:color w:val="000000"/>
                <w:sz w:val="24"/>
              </w:rPr>
              <w:t xml:space="preserve">3.</w:t>
            </w:r>
            <w:r>
              <w:rPr>
                <w:rFonts w:hint="eastAsia" w:ascii="宋体" w:hAnsi="宋体" w:eastAsia="宋体" w:cs="宋体"/>
                <w:sz w:val="24"/>
              </w:rPr>
              <w:t xml:space="preserve">“信用中国（江苏）”网（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"http://www.jscredit.gov.cn/" </w:instrText>
            </w:r>
            <w:r>
              <w:rPr>
                <w:rFonts w:hint="eastAsia" w:ascii="宋体" w:hAnsi="宋体" w:eastAsia="宋体" w:cs="宋体"/>
                <w:sz w:val="24"/>
              </w:rPr>
              <w:fldChar w:fldCharType="separate"/>
            </w:r>
            <w:r>
              <w:rPr>
                <w:rFonts w:hint="eastAsia" w:ascii="宋体" w:hAnsi="宋体" w:eastAsia="宋体" w:cs="宋体"/>
                <w:sz w:val="24"/>
              </w:rPr>
              <w:t xml:space="preserve">www.jscredit.gov.cn</w:t>
            </w:r>
            <w:r>
              <w:rPr>
                <w:rFonts w:hint="eastAsia" w:ascii="宋体" w:hAnsi="宋体" w:eastAsia="宋体" w:cs="宋体"/>
                <w:sz w:val="24"/>
              </w:rPr>
              <w:fldChar w:fldCharType="end"/>
            </w:r>
            <w:r>
              <w:rPr>
                <w:rFonts w:hint="eastAsia" w:ascii="宋体" w:hAnsi="宋体" w:eastAsia="宋体" w:cs="宋体"/>
                <w:sz w:val="24"/>
              </w:rPr>
              <w:t xml:space="preserve">）</w:t>
            </w:r>
            <w:r>
              <w:rPr>
                <w:rFonts w:hint="eastAsia" w:ascii="宋体" w:hAnsi="宋体" w:eastAsia="宋体" w:cs="宋体"/>
                <w:bCs/>
                <w:color w:val="000000"/>
                <w:sz w:val="24"/>
              </w:rPr>
              <w:t xml:space="preserve">；</w:t>
            </w:r>
            <w:r/>
          </w:p>
          <w:p>
            <w:pPr>
              <w:jc w:val="left"/>
              <w:rPr>
                <w:rFonts w:hint="eastAsia" w:ascii="宋体" w:hAnsi="宋体" w:eastAsia="宋体" w:cs="宋体"/>
                <w:sz w:val="24"/>
              </w:rPr>
            </w:pPr>
            <w:r>
              <w:rPr>
                <w:rFonts w:hint="eastAsia" w:ascii="宋体" w:hAnsi="宋体" w:eastAsia="宋体" w:cs="宋体"/>
                <w:bCs/>
                <w:color w:val="000000"/>
                <w:sz w:val="24"/>
              </w:rPr>
              <w:t xml:space="preserve">4.</w:t>
            </w:r>
            <w:r>
              <w:rPr>
                <w:rFonts w:hint="eastAsia" w:ascii="宋体" w:hAnsi="宋体" w:eastAsia="宋体" w:cs="宋体"/>
                <w:sz w:val="24"/>
              </w:rPr>
              <w:t xml:space="preserve">“信用中国（江苏徐州）”网（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"http://www.xuzhoucredit.gov.cn/" </w:instrText>
            </w:r>
            <w:r>
              <w:rPr>
                <w:rFonts w:hint="eastAsia" w:ascii="宋体" w:hAnsi="宋体" w:eastAsia="宋体" w:cs="宋体"/>
                <w:sz w:val="24"/>
              </w:rPr>
              <w:fldChar w:fldCharType="separate"/>
            </w:r>
            <w:r>
              <w:rPr>
                <w:rFonts w:hint="eastAsia" w:ascii="宋体" w:hAnsi="宋体" w:eastAsia="宋体" w:cs="宋体"/>
                <w:sz w:val="24"/>
              </w:rPr>
              <w:t xml:space="preserve">www.xuzhoucredit.gov.cn</w:t>
            </w:r>
            <w:r>
              <w:rPr>
                <w:rFonts w:hint="eastAsia" w:ascii="宋体" w:hAnsi="宋体" w:eastAsia="宋体" w:cs="宋体"/>
                <w:sz w:val="24"/>
              </w:rPr>
              <w:fldChar w:fldCharType="end"/>
            </w:r>
            <w:r>
              <w:rPr>
                <w:rFonts w:hint="eastAsia" w:ascii="宋体" w:hAnsi="宋体" w:eastAsia="宋体" w:cs="宋体"/>
                <w:sz w:val="24"/>
              </w:rPr>
              <w:t xml:space="preserve">）</w:t>
            </w:r>
            <w:r>
              <w:rPr>
                <w:rFonts w:hint="eastAsia" w:ascii="宋体" w:hAnsi="宋体" w:eastAsia="宋体" w:cs="宋体"/>
                <w:sz w:val="24"/>
                <w:lang w:eastAsia="zh-CN"/>
              </w:rPr>
              <w:t xml:space="preserve">。</w:t>
            </w:r>
            <w:r/>
          </w:p>
          <w:p>
            <w:pPr>
              <w:rPr>
                <w:rFonts w:hint="eastAsia" w:ascii="宋体" w:hAnsi="宋体" w:eastAsia="宋体" w:cs="宋体"/>
                <w:bCs/>
                <w:color w:val="000000"/>
                <w:sz w:val="24"/>
              </w:rPr>
            </w:pPr>
            <w:r>
              <w:rPr>
                <w:rFonts w:hint="eastAsia" w:ascii="宋体" w:hAnsi="宋体" w:eastAsia="宋体" w:cs="宋体"/>
                <w:bCs/>
                <w:color w:val="000000"/>
                <w:sz w:val="24"/>
              </w:rPr>
              <w:t xml:space="preserve">三、截止时点（查询环节）：</w:t>
            </w:r>
            <w:r>
              <w:rPr>
                <w:rFonts w:hint="eastAsia" w:ascii="宋体" w:hAnsi="宋体" w:eastAsia="宋体" w:cs="宋体"/>
                <w:bCs/>
                <w:sz w:val="24"/>
              </w:rPr>
              <w:t xml:space="preserve">开标后资格审查结束前。</w:t>
            </w:r>
            <w:r/>
          </w:p>
          <w:p>
            <w:pPr>
              <w:rPr>
                <w:rFonts w:hint="eastAsia" w:ascii="宋体" w:hAnsi="宋体" w:eastAsia="宋体" w:cs="宋体"/>
                <w:bCs/>
                <w:color w:val="000000"/>
                <w:sz w:val="24"/>
              </w:rPr>
            </w:pPr>
            <w:r>
              <w:rPr>
                <w:rFonts w:hint="eastAsia" w:ascii="宋体" w:hAnsi="宋体" w:eastAsia="宋体" w:cs="宋体"/>
                <w:bCs/>
                <w:color w:val="000000"/>
                <w:sz w:val="24"/>
              </w:rPr>
              <w:t xml:space="preserve">四、信用信息查询记录和证据留存的具体方式：</w:t>
            </w:r>
            <w:r/>
          </w:p>
          <w:p>
            <w:pPr>
              <w:rPr>
                <w:rFonts w:hint="eastAsia" w:ascii="宋体" w:hAnsi="宋体" w:eastAsia="宋体" w:cs="宋体"/>
                <w:bCs/>
                <w:color w:val="000000"/>
                <w:sz w:val="24"/>
              </w:rPr>
            </w:pPr>
            <w:r>
              <w:rPr>
                <w:rFonts w:hint="eastAsia" w:ascii="宋体" w:hAnsi="宋体" w:eastAsia="宋体" w:cs="宋体"/>
                <w:color w:val="000000"/>
                <w:sz w:val="24"/>
              </w:rPr>
              <w:t xml:space="preserve">网页截屏打印，与其他采购文件一并保存。</w:t>
            </w:r>
            <w:r/>
          </w:p>
          <w:p>
            <w:pPr>
              <w:rPr>
                <w:rFonts w:hint="eastAsia" w:ascii="宋体" w:hAnsi="宋体" w:eastAsia="宋体" w:cs="宋体"/>
                <w:bCs/>
                <w:color w:val="000000"/>
                <w:sz w:val="24"/>
              </w:rPr>
            </w:pPr>
            <w:r>
              <w:rPr>
                <w:rFonts w:hint="eastAsia" w:ascii="宋体" w:hAnsi="宋体" w:eastAsia="宋体" w:cs="宋体"/>
                <w:bCs/>
                <w:color w:val="000000"/>
                <w:sz w:val="24"/>
              </w:rPr>
              <w:t xml:space="preserve">五、信用信息的使用规则：</w:t>
            </w:r>
            <w:r/>
          </w:p>
          <w:p>
            <w:pPr>
              <w:rPr>
                <w:rFonts w:hint="eastAsia" w:ascii="宋体" w:hAnsi="宋体" w:eastAsia="宋体" w:cs="宋体"/>
                <w:color w:val="000000"/>
                <w:sz w:val="24"/>
              </w:rPr>
            </w:pPr>
            <w:r>
              <w:rPr>
                <w:rFonts w:hint="eastAsia" w:ascii="宋体" w:hAnsi="宋体" w:eastAsia="宋体" w:cs="宋体"/>
                <w:bCs/>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bCs/>
                <w:color w:val="000000"/>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18.3</w:t>
            </w:r>
            <w:r/>
          </w:p>
        </w:tc>
        <w:tc>
          <w:tcPr>
            <w:shd w:val="clear" w:color="auto" w:fill="auto"/>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rPr>
                <w:rFonts w:hint="eastAsia" w:ascii="宋体" w:hAnsi="宋体" w:eastAsia="宋体" w:cs="宋体"/>
                <w:sz w:val="24"/>
                <w:highlight w:val="none"/>
              </w:rPr>
            </w:pPr>
            <w:r>
              <w:rPr>
                <w:rFonts w:hint="eastAsia" w:ascii="宋体" w:hAnsi="宋体" w:eastAsia="宋体" w:cs="宋体"/>
                <w:bCs/>
                <w:color w:val="auto"/>
                <w:sz w:val="24"/>
                <w:highlight w:val="none"/>
              </w:rPr>
              <w:t xml:space="preserve">投标人的资格要求：</w:t>
            </w:r>
            <w:r>
              <w:rPr>
                <w:rFonts w:hint="eastAsia" w:ascii="宋体" w:hAnsi="宋体" w:eastAsia="宋体" w:cs="宋体"/>
                <w:bCs/>
                <w:color w:val="auto"/>
                <w:sz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highlight w:val="none"/>
              </w:rPr>
              <w:t xml:space="preserve">符合</w:t>
            </w:r>
            <w:r>
              <w:rPr>
                <w:rFonts w:hint="eastAsia" w:ascii="宋体" w:hAnsi="宋体" w:eastAsia="宋体" w:cs="宋体"/>
                <w:color w:val="auto"/>
                <w:sz w:val="24"/>
                <w:szCs w:val="24"/>
                <w:highlight w:val="none"/>
              </w:rPr>
              <w:t xml:space="preserve">《中华人民共和国政府采购法》第二十二条规定；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color w:val="auto"/>
                <w:sz w:val="24"/>
                <w:highlight w:val="none"/>
              </w:rPr>
              <w:t xml:space="preserve">此项目属于专门面向中小微企业采购的项目；</w:t>
            </w:r>
            <w:r/>
          </w:p>
          <w:p>
            <w:pPr>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说明：</w:t>
            </w:r>
            <w:r>
              <w:rPr>
                <w:rFonts w:hint="eastAsia" w:ascii="宋体" w:hAnsi="宋体" w:eastAsia="宋体" w:cs="宋体"/>
                <w:bCs/>
                <w:color w:val="000000"/>
                <w:sz w:val="24"/>
                <w:highlight w:val="none"/>
              </w:rPr>
              <w:br/>
            </w:r>
            <w:r>
              <w:rPr>
                <w:rFonts w:hint="eastAsia" w:ascii="宋体" w:hAnsi="宋体" w:eastAsia="宋体" w:cs="宋体"/>
                <w:bCs/>
                <w:color w:val="000000"/>
                <w:sz w:val="24"/>
                <w:highlight w:val="none"/>
              </w:rPr>
              <w:t xml:space="preserve">1、本项目不接受联合体</w:t>
            </w:r>
            <w:r>
              <w:rPr>
                <w:rFonts w:hint="eastAsia" w:ascii="宋体" w:hAnsi="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w:t>
            </w:r>
            <w:r/>
          </w:p>
          <w:p>
            <w:pPr>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2、单位负责人为同一人或者存在直接控股、管理关系的不同供应商，不得参加同一合同项下的政府采购活动。</w:t>
            </w:r>
            <w:r/>
          </w:p>
          <w:p>
            <w:pPr>
              <w:rPr>
                <w:rFonts w:hint="eastAsia" w:ascii="宋体" w:hAnsi="宋体" w:eastAsia="宋体" w:cs="宋体"/>
                <w:highlight w:val="none"/>
              </w:rPr>
            </w:pPr>
            <w:r>
              <w:rPr>
                <w:rFonts w:hint="eastAsia" w:ascii="宋体" w:hAnsi="宋体" w:eastAsia="宋体" w:cs="宋体"/>
                <w:bCs/>
                <w:color w:val="000000"/>
                <w:sz w:val="24"/>
                <w:highlight w:val="none"/>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19.1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rPr>
                <w:rFonts w:hint="eastAsia" w:ascii="宋体" w:hAnsi="宋体" w:eastAsia="宋体" w:cs="宋体"/>
                <w:bCs/>
                <w:color w:val="000000"/>
                <w:sz w:val="24"/>
              </w:rPr>
            </w:pPr>
            <w:r>
              <w:rPr>
                <w:rFonts w:hint="eastAsia" w:ascii="宋体" w:hAnsi="宋体" w:eastAsia="宋体" w:cs="宋体"/>
                <w:bCs/>
                <w:color w:val="000000"/>
                <w:sz w:val="24"/>
                <w:highlight w:val="none"/>
              </w:rPr>
            </w:r>
            <w:r>
              <w:rPr>
                <w:rFonts w:ascii="SimSun" w:hAnsi="SimSun" w:eastAsia="SimSun" w:cs="SimSun"/>
                <w:color w:val="000000"/>
                <w:sz w:val="24"/>
              </w:rPr>
              <w:t xml:space="preserve">投标人须用政府采购客户端工具导入“苏采云”系统下载的招标文件后，离线编制投标文件。招标文件、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eastAsia="宋体" w:cs="宋体"/>
                <w:bCs/>
                <w:color w:val="000000"/>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19.2</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投标文件编制要求：</w:t>
            </w:r>
            <w:r/>
          </w:p>
          <w:p>
            <w:pPr>
              <w:rPr>
                <w:rFonts w:hint="eastAsia" w:ascii="宋体" w:hAnsi="宋体" w:eastAsia="宋体" w:cs="宋体"/>
                <w:b/>
                <w:bCs w:val="0"/>
                <w:color w:val="000000"/>
                <w:sz w:val="24"/>
                <w:highlight w:val="none"/>
                <w:lang w:eastAsia="zh-CN"/>
              </w:rPr>
            </w:pPr>
            <w:r>
              <w:rPr>
                <w:rFonts w:hint="eastAsia" w:ascii="宋体" w:hAnsi="宋体" w:eastAsia="宋体" w:cs="宋体"/>
                <w:bCs/>
                <w:color w:val="000000"/>
                <w:sz w:val="24"/>
                <w:highlight w:val="none"/>
              </w:rPr>
              <w:t xml:space="preserve">请按照以下要求（包括但不限于以下要求）制作：</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一、基本目录</w:t>
            </w:r>
            <w:r/>
          </w:p>
          <w:p>
            <w:pP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eastAsia="zh-CN"/>
              </w:rPr>
              <w:t xml:space="preserve">、目录</w:t>
            </w:r>
            <w:r/>
          </w:p>
          <w:p>
            <w:pPr>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《开标一览表》</w:t>
            </w:r>
            <w:r>
              <w:rPr>
                <w:rFonts w:hint="eastAsia" w:ascii="宋体" w:hAnsi="宋体" w:eastAsia="宋体" w:cs="宋体"/>
                <w:bCs/>
                <w:color w:val="000000"/>
                <w:sz w:val="24"/>
                <w:highlight w:val="none"/>
                <w:lang w:eastAsia="zh-CN"/>
              </w:rPr>
              <w:t xml:space="preserve">（加盖电子签章，政府采购客户端工具输入报价自动生成）</w:t>
            </w:r>
            <w:r>
              <w:rPr>
                <w:rFonts w:hint="eastAsia" w:ascii="宋体" w:hAnsi="宋体" w:cs="宋体"/>
                <w:bCs/>
                <w:color w:val="000000"/>
                <w:sz w:val="24"/>
                <w:highlight w:val="none"/>
                <w:lang w:val="en-US" w:eastAsia="zh-CN"/>
              </w:rPr>
              <w:t xml:space="preserve">。</w:t>
            </w:r>
            <w:r/>
          </w:p>
          <w:p>
            <w:pPr>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、所投产品的环境标志产品认证证书原件的扫描件（如有）。</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（2）环境标志产品认证证书是否符合要求，采购人评标时查询中国政府采购网（www.ccgp.gov.cn）相关内容后确定。</w:t>
            </w:r>
            <w:r/>
          </w:p>
          <w:p>
            <w:pPr>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、所投产品的节能产品认证证书原件的扫描件（如有）。</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（2）节能产品认证证书是否符合要求，采购人评标时查询中国政府采购网（www.ccgp.gov.cn）相关内容后确定。</w:t>
            </w:r>
            <w:r/>
          </w:p>
          <w:p>
            <w:pPr>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r>
            <w:r/>
          </w:p>
          <w:p>
            <w:pPr>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二、资格条件（</w:t>
            </w:r>
            <w:r>
              <w:rPr>
                <w:rFonts w:hint="eastAsia" w:ascii="宋体" w:hAnsi="宋体" w:eastAsia="宋体" w:cs="宋体"/>
                <w:b/>
                <w:bCs w:val="0"/>
                <w:color w:val="000000"/>
                <w:sz w:val="24"/>
                <w:highlight w:val="none"/>
                <w:lang w:eastAsia="zh-CN"/>
              </w:rPr>
              <w:t xml:space="preserve">加盖电子签章，1～</w:t>
            </w:r>
            <w:r>
              <w:rPr>
                <w:rFonts w:hint="eastAsia" w:ascii="宋体" w:hAnsi="宋体" w:cs="宋体"/>
                <w:b/>
                <w:bCs w:val="0"/>
                <w:color w:val="000000"/>
                <w:sz w:val="24"/>
                <w:highlight w:val="none"/>
                <w:lang w:val="en-US" w:eastAsia="zh-CN"/>
              </w:rPr>
              <w:t xml:space="preserve">5</w:t>
            </w:r>
            <w:r>
              <w:rPr>
                <w:rFonts w:hint="eastAsia" w:ascii="宋体" w:hAnsi="宋体" w:eastAsia="宋体" w:cs="宋体"/>
                <w:b/>
                <w:bCs w:val="0"/>
                <w:color w:val="000000"/>
                <w:sz w:val="24"/>
                <w:highlight w:val="none"/>
                <w:lang w:eastAsia="zh-CN"/>
              </w:rPr>
              <w:t xml:space="preserve">及</w:t>
            </w:r>
            <w:r>
              <w:rPr>
                <w:rFonts w:hint="eastAsia" w:ascii="宋体" w:hAnsi="宋体" w:cs="宋体"/>
                <w:b/>
                <w:bCs w:val="0"/>
                <w:color w:val="000000"/>
                <w:sz w:val="24"/>
                <w:highlight w:val="none"/>
                <w:lang w:val="en-US" w:eastAsia="zh-CN"/>
              </w:rPr>
              <w:t xml:space="preserve">7</w:t>
            </w:r>
            <w:r>
              <w:rPr>
                <w:rFonts w:hint="eastAsia" w:ascii="宋体" w:hAnsi="宋体" w:eastAsia="宋体" w:cs="宋体"/>
                <w:b/>
                <w:bCs w:val="0"/>
                <w:color w:val="000000"/>
                <w:sz w:val="24"/>
                <w:highlight w:val="none"/>
                <w:lang w:eastAsia="zh-CN"/>
              </w:rPr>
              <w:t xml:space="preserve">项</w:t>
            </w:r>
            <w:r>
              <w:rPr>
                <w:rFonts w:hint="eastAsia" w:ascii="宋体" w:hAnsi="宋体" w:eastAsia="宋体" w:cs="宋体"/>
                <w:b/>
                <w:bCs w:val="0"/>
                <w:color w:val="000000"/>
                <w:sz w:val="24"/>
                <w:highlight w:val="none"/>
              </w:rPr>
              <w:t xml:space="preserve">必须提供，否则投标无效）</w:t>
            </w:r>
            <w:r/>
          </w:p>
          <w:p>
            <w:pPr>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1、具有独立承担民事责任的能力：</w:t>
            </w:r>
            <w:r>
              <w:rPr>
                <w:rFonts w:hint="eastAsia" w:ascii="宋体" w:hAnsi="宋体" w:eastAsia="宋体" w:cs="宋体"/>
                <w:color w:val="auto"/>
                <w:sz w:val="24"/>
                <w:highlight w:val="none"/>
              </w:rPr>
              <w:t xml:space="preserve">投标人合法有效的法人的营业执照</w:t>
            </w:r>
            <w:r>
              <w:rPr>
                <w:rFonts w:hint="eastAsia" w:ascii="宋体" w:hAnsi="宋体" w:eastAsia="宋体" w:cs="宋体"/>
                <w:color w:val="auto"/>
                <w:sz w:val="24"/>
                <w:highlight w:val="none"/>
                <w:lang w:eastAsia="zh-CN"/>
              </w:rPr>
              <w:t xml:space="preserve">扫描件</w:t>
            </w:r>
            <w:r>
              <w:rPr>
                <w:rFonts w:hint="eastAsia" w:ascii="宋体" w:hAnsi="宋体" w:eastAsia="宋体" w:cs="宋体"/>
                <w:color w:val="auto"/>
                <w:sz w:val="24"/>
                <w:highlight w:val="none"/>
              </w:rPr>
              <w:t xml:space="preserve">或其他组织合法证明文件的扫描件</w:t>
            </w:r>
            <w:r>
              <w:rPr>
                <w:rFonts w:hint="eastAsia" w:ascii="宋体" w:hAnsi="宋体" w:cs="宋体"/>
                <w:color w:val="auto"/>
                <w:sz w:val="24"/>
                <w:highlight w:val="none"/>
                <w:lang w:eastAsia="zh-CN"/>
              </w:rPr>
              <w:t xml:space="preserve">；</w:t>
            </w:r>
            <w:r/>
          </w:p>
          <w:p>
            <w:pP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2、具有良好的商业信誉和健全的财务会计制度：</w:t>
            </w:r>
            <w:r>
              <w:rPr>
                <w:rFonts w:hint="eastAsia" w:ascii="宋体" w:hAnsi="宋体" w:eastAsia="宋体" w:cs="宋体"/>
                <w:bCs/>
                <w:color w:val="000000"/>
                <w:sz w:val="24"/>
                <w:highlight w:val="none"/>
              </w:rPr>
              <w:t xml:space="preserve">财务状况报告，即提供投标人的本项目开标时间前6个月内任何时间（不含开标当月）的资产负债表、利润表扫描件各一份；或提供合法有效的经第三方机构审计的202</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年度财务审计报告扫描件（应</w:t>
            </w:r>
            <w:r>
              <w:rPr>
                <w:rFonts w:hint="eastAsia" w:ascii="宋体" w:hAnsi="宋体" w:cs="宋体"/>
                <w:bCs/>
                <w:color w:val="000000"/>
                <w:sz w:val="24"/>
                <w:highlight w:val="none"/>
                <w:lang w:val="en-US" w:eastAsia="zh-CN"/>
              </w:rPr>
              <w:t xml:space="preserve">至少</w:t>
            </w:r>
            <w:r>
              <w:rPr>
                <w:rFonts w:hint="eastAsia" w:ascii="宋体" w:hAnsi="宋体" w:eastAsia="宋体" w:cs="宋体"/>
                <w:bCs/>
                <w:color w:val="000000"/>
                <w:sz w:val="24"/>
                <w:highlight w:val="none"/>
              </w:rPr>
              <w:t xml:space="preserve">包括审计报告正文、资产负债表、现金流量表、利润表）；</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3、有依法缴纳税收和社会保障资金的良好记录：即提供投标人的本项目开标时间前6个月内任何1月（不含开标当月）的依法缴纳税收和社会保障资金的相关材料</w:t>
            </w: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Cs/>
                <w:color w:val="000000"/>
                <w:sz w:val="24"/>
                <w:highlight w:val="none"/>
                <w:lang w:eastAsia="zh-CN"/>
              </w:rPr>
              <w:t xml:space="preserve">（依法免税或不需要缴纳社会保障资金的投标人，应提供相应其依法免税或不需要缴纳社会保障资金的证明文件</w:t>
            </w: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4、具有履行合同所必需的设备和专业技术能力：即提供《具备履行合同所必需的设备和专业技术能力的书面声明（附证明材料）》（加盖电子签章，格式见招标文件第七章《投标文件相关格式》）；</w:t>
            </w:r>
            <w:r/>
          </w:p>
          <w:p>
            <w:pP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lang w:val="en-US" w:eastAsia="zh-CN"/>
              </w:rPr>
              <w:t xml:space="preserve">参加政府采购活动前三年内，在经营活动中没有重大违法记录</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即提供投标人参加政府采购活动前3年内在经营活动中没有重大违法记录的书面声明（加盖电子签章，格式见招标文件第七章《投标文件相关格式》）；</w:t>
            </w:r>
            <w:r/>
          </w:p>
          <w:p>
            <w:pP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sz w:val="24"/>
              </w:rPr>
              <w:t xml:space="preserve">投标人无被列入失信被执行人、重大税收违法案件当事人名单、政府采购严重失信行为记录名单及其他不符合《中华人民共和国政府采购法》第二十二条规定条件的信用记录。（具体要求</w:t>
            </w:r>
            <w:r>
              <w:rPr>
                <w:rFonts w:hint="eastAsia" w:ascii="宋体" w:hAnsi="宋体" w:eastAsia="宋体" w:cs="宋体"/>
                <w:bCs/>
                <w:color w:val="000000"/>
                <w:sz w:val="24"/>
                <w:highlight w:val="none"/>
                <w:lang w:val="en-US" w:eastAsia="zh-CN"/>
              </w:rPr>
              <w:t xml:space="preserve">见本章条款项号“17”内容</w:t>
            </w:r>
            <w:r>
              <w:rPr>
                <w:rFonts w:hint="eastAsia" w:ascii="宋体" w:hAnsi="宋体" w:eastAsia="宋体" w:cs="宋体"/>
                <w:sz w:val="24"/>
              </w:rPr>
              <w:t xml:space="preserve">）。</w:t>
            </w:r>
            <w:r/>
          </w:p>
          <w:p>
            <w:pPr>
              <w:rPr>
                <w:rFonts w:hint="default"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7、本项目为专门面向中小企业采购的项目，</w:t>
            </w:r>
            <w:r>
              <w:rPr>
                <w:rFonts w:hint="eastAsia" w:ascii="宋体" w:hAnsi="宋体" w:eastAsia="宋体" w:cs="宋体"/>
                <w:bCs/>
                <w:color w:val="000000"/>
                <w:sz w:val="24"/>
                <w:highlight w:val="none"/>
                <w:lang w:eastAsia="zh-CN"/>
              </w:rPr>
              <w:t xml:space="preserve">投标人提供的货物全部由符合政策要求的中小企业制造，提供《中小企业声明函》（填写完整，加盖电子签章，格式见招标文件第七章《投标文件相关格式》）。《中小企业声明函》查询渠道参考工业和信息化部发布的中小企业规模自测小程序。</w:t>
            </w:r>
            <w:r/>
          </w:p>
          <w:p>
            <w:pPr>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注：监狱企业和残疾人福利性单位等同于小微企业。</w:t>
            </w:r>
            <w:r/>
          </w:p>
          <w:p>
            <w:pPr>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投标人为享受政府采购支持政策的残疾人福利性单位的，提供《残疾人福利性单位声明函》（加盖</w:t>
            </w:r>
            <w:r>
              <w:rPr>
                <w:rFonts w:hint="eastAsia" w:ascii="宋体" w:hAnsi="宋体" w:eastAsia="宋体" w:cs="宋体"/>
                <w:bCs/>
                <w:color w:val="000000"/>
                <w:sz w:val="24"/>
                <w:highlight w:val="none"/>
                <w:lang w:eastAsia="zh-CN"/>
              </w:rPr>
              <w:t xml:space="preserve">电子签</w:t>
            </w:r>
            <w:r>
              <w:rPr>
                <w:rFonts w:hint="eastAsia" w:ascii="宋体" w:hAnsi="宋体" w:eastAsia="宋体" w:cs="宋体"/>
                <w:bCs/>
                <w:color w:val="000000"/>
                <w:sz w:val="24"/>
                <w:highlight w:val="none"/>
              </w:rPr>
              <w:t xml:space="preserve">章，格式见招标文件第七章《投标文件相关格式》）。</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享受政府采购支持政策的残疾人福利性单位应当同时满足以下条件：</w:t>
            </w:r>
            <w:r/>
          </w:p>
          <w:p>
            <w:pPr>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（一）安置的残疾人占本单位在职职工人数的比例不低于25%（含25%），并且安置的残疾人人数不少于10人（含10人）；</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（二）依法与安置的每位残疾人签订了一年以上（含一年）的劳动合同或服务协议；</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（三）为安置的每位残疾人按月足额缴纳了基本养老保险、基本医疗保险、失业保险、工伤保险和生育保险等社会保险费；</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（四）通过银行等金融机构向安置的每位残疾人，按月支付了不低于单位所在区县适用的经省级人民政府批准的月最低工资标准的工资；</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2"/>
              <w:rPr>
                <w:rFonts w:hint="eastAsia" w:ascii="宋体" w:hAnsi="宋体" w:eastAsia="宋体" w:cs="宋体"/>
                <w:b/>
                <w:bCs w:val="0"/>
                <w:color w:val="000000"/>
                <w:sz w:val="24"/>
                <w:highlight w:val="none"/>
                <w:lang w:val="en-US" w:eastAsia="zh-CN"/>
              </w:rPr>
            </w:pPr>
            <w:r>
              <w:rPr>
                <w:rFonts w:hint="eastAsia" w:ascii="宋体" w:hAnsi="宋体" w:eastAsia="宋体" w:cs="宋体"/>
                <w:bCs/>
                <w:color w:val="000000"/>
                <w:sz w:val="24"/>
                <w:highlight w:val="none"/>
              </w:rPr>
              <w:t xml:space="preserve">具体以《三部门联合发布关于促进残疾人就业政府采购政策的通知》（财库〔2017〕141号）规定为准</w:t>
            </w:r>
            <w:r>
              <w:rPr>
                <w:rFonts w:hint="eastAsia" w:ascii="宋体" w:hAnsi="宋体" w:eastAsia="宋体" w:cs="宋体"/>
                <w:bCs/>
                <w:sz w:val="24"/>
              </w:rPr>
              <w:t xml:space="preserve">。</w:t>
            </w:r>
            <w:r/>
          </w:p>
          <w:p>
            <w:pP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三、符合条件（必须提供，否则在符合性审查时按照投标无效处理。）</w:t>
            </w:r>
            <w:r/>
          </w:p>
          <w:p>
            <w:pPr>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《开标一览表》（</w:t>
            </w:r>
            <w:r>
              <w:rPr>
                <w:rFonts w:hint="eastAsia" w:ascii="宋体" w:hAnsi="宋体" w:eastAsia="宋体" w:cs="宋体"/>
                <w:bCs/>
                <w:color w:val="000000"/>
                <w:sz w:val="24"/>
                <w:highlight w:val="none"/>
                <w:lang w:eastAsia="zh-CN"/>
              </w:rPr>
              <w:t xml:space="preserve">加盖</w:t>
            </w:r>
            <w:r>
              <w:rPr>
                <w:rFonts w:hint="eastAsia" w:ascii="宋体" w:hAnsi="宋体" w:eastAsia="宋体" w:cs="宋体"/>
                <w:bCs/>
                <w:color w:val="000000"/>
                <w:sz w:val="24"/>
                <w:highlight w:val="none"/>
                <w:lang w:val="en-US" w:eastAsia="zh-CN"/>
              </w:rPr>
              <w:t xml:space="preserve">电子签章</w:t>
            </w:r>
            <w:r>
              <w:rPr>
                <w:rFonts w:hint="eastAsia" w:ascii="宋体" w:hAnsi="宋体" w:eastAsia="宋体" w:cs="宋体"/>
                <w:bCs/>
                <w:color w:val="000000"/>
                <w:sz w:val="24"/>
                <w:highlight w:val="none"/>
              </w:rPr>
              <w:t xml:space="preserve">，格式见招标文件第七章《投标文件相关格式》）；</w:t>
            </w:r>
            <w:r/>
          </w:p>
          <w:p>
            <w:pPr>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《分项价格表》（加盖电子签章，格式见招标文件第七章《投标文件相关格式》）</w:t>
            </w:r>
            <w:r>
              <w:rPr>
                <w:rFonts w:hint="eastAsia" w:ascii="宋体" w:hAnsi="宋体" w:eastAsia="宋体" w:cs="宋体"/>
                <w:bCs/>
                <w:color w:val="000000"/>
                <w:sz w:val="24"/>
                <w:highlight w:val="none"/>
                <w:lang w:eastAsia="zh-CN"/>
              </w:rPr>
              <w:t xml:space="preserve">；</w:t>
            </w:r>
            <w:r/>
          </w:p>
          <w:p>
            <w:pPr>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《投标函》（加盖电子签章，格式见招标文件第七章《投标文件相关格式》）</w:t>
            </w:r>
            <w:r>
              <w:rPr>
                <w:rFonts w:hint="eastAsia" w:ascii="宋体" w:hAnsi="宋体" w:eastAsia="宋体" w:cs="宋体"/>
                <w:bCs/>
                <w:color w:val="000000"/>
                <w:sz w:val="24"/>
                <w:highlight w:val="none"/>
                <w:lang w:eastAsia="zh-CN"/>
              </w:rPr>
              <w:t xml:space="preserve">；</w:t>
            </w:r>
            <w:r/>
          </w:p>
          <w:p>
            <w:pPr>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《偏离表》（加盖电子签章，格式见招标文件第七章《投标文件相关格式》）</w:t>
            </w:r>
            <w:r>
              <w:rPr>
                <w:rFonts w:hint="eastAsia" w:ascii="宋体" w:hAnsi="宋体" w:eastAsia="宋体" w:cs="宋体"/>
                <w:bCs/>
                <w:color w:val="000000"/>
                <w:sz w:val="24"/>
                <w:highlight w:val="none"/>
                <w:lang w:eastAsia="zh-CN"/>
              </w:rPr>
              <w:t xml:space="preserve">；</w:t>
            </w:r>
            <w:r/>
          </w:p>
          <w:p>
            <w:pPr>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《法定代表人授权书》（加盖</w:t>
            </w:r>
            <w:r>
              <w:rPr>
                <w:rFonts w:hint="eastAsia" w:ascii="宋体" w:hAnsi="宋体" w:eastAsia="宋体" w:cs="宋体"/>
                <w:bCs/>
                <w:color w:val="000000"/>
                <w:sz w:val="24"/>
                <w:highlight w:val="none"/>
                <w:lang w:val="en-US" w:eastAsia="zh-CN"/>
              </w:rPr>
              <w:t xml:space="preserve">电子签章</w:t>
            </w:r>
            <w:r>
              <w:rPr>
                <w:rFonts w:hint="eastAsia" w:ascii="宋体" w:hAnsi="宋体" w:eastAsia="宋体" w:cs="宋体"/>
                <w:bCs/>
                <w:color w:val="000000"/>
                <w:sz w:val="24"/>
                <w:highlight w:val="none"/>
              </w:rPr>
              <w:t xml:space="preserve">，格式见招标文件第七章《投标文件相关格式》</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如为法定代表人</w:t>
            </w:r>
            <w:r>
              <w:rPr>
                <w:rFonts w:hint="eastAsia" w:ascii="宋体" w:hAnsi="宋体" w:eastAsia="宋体" w:cs="宋体"/>
                <w:bCs/>
                <w:color w:val="000000"/>
                <w:sz w:val="24"/>
                <w:highlight w:val="none"/>
                <w:lang w:val="en-US" w:eastAsia="zh-CN"/>
              </w:rPr>
              <w:t xml:space="preserve">本人</w:t>
            </w:r>
            <w:r>
              <w:rPr>
                <w:rFonts w:hint="eastAsia" w:ascii="宋体" w:hAnsi="宋体" w:eastAsia="宋体" w:cs="宋体"/>
                <w:bCs/>
                <w:color w:val="000000"/>
                <w:sz w:val="24"/>
                <w:highlight w:val="none"/>
              </w:rPr>
              <w:t xml:space="preserve">参加投标活动，则提供《法定代表人身份证明书》</w:t>
            </w:r>
            <w:r>
              <w:rPr>
                <w:rFonts w:hint="eastAsia" w:ascii="宋体" w:hAnsi="宋体" w:eastAsia="宋体" w:cs="宋体"/>
                <w:bCs/>
                <w:color w:val="000000"/>
                <w:sz w:val="24"/>
                <w:highlight w:val="none"/>
                <w:lang w:eastAsia="zh-CN"/>
              </w:rPr>
              <w:t xml:space="preserve">。可上传原件的扫描件，再加盖电子签章。</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eastAsia="zh-CN"/>
              </w:rPr>
              <w:t xml:space="preserve">；</w:t>
            </w:r>
            <w:r/>
          </w:p>
          <w:p>
            <w:pPr>
              <w:jc w:val="lef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采购需求符合性条件响应表</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（加盖电子签章，格式见招标文件第七章《投标文件相关格式》）</w:t>
            </w:r>
            <w:r>
              <w:rPr>
                <w:rFonts w:hint="eastAsia" w:ascii="宋体" w:hAnsi="宋体" w:cs="宋体"/>
                <w:bCs/>
                <w:color w:val="000000"/>
                <w:sz w:val="24"/>
                <w:highlight w:val="none"/>
                <w:lang w:eastAsia="zh-CN"/>
              </w:rPr>
              <w:t xml:space="preserve">。</w:t>
            </w:r>
            <w:r/>
          </w:p>
          <w:p>
            <w:pPr>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r>
            <w:r/>
          </w:p>
          <w:p>
            <w:pPr>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四、综合评审评分项</w:t>
            </w:r>
            <w:r/>
          </w:p>
          <w:p>
            <w:pPr>
              <w:pStyle w:val="984"/>
              <w:ind w:left="0" w:right="0" w:firstLine="0"/>
              <w:spacing w:line="26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技术</w:t>
            </w:r>
            <w:r>
              <w:rPr>
                <w:rFonts w:hint="eastAsia" w:ascii="宋体" w:hAnsi="宋体" w:eastAsia="宋体" w:cs="宋体"/>
                <w:b/>
                <w:bCs/>
                <w:color w:val="auto"/>
                <w:sz w:val="24"/>
                <w:highlight w:val="none"/>
              </w:rPr>
              <w:t xml:space="preserve">部分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要求见招标文件第六章《采购需求》及第四章《评标标准》</w:t>
            </w:r>
            <w:r>
              <w:rPr>
                <w:rFonts w:hint="eastAsia" w:ascii="宋体" w:hAnsi="宋体" w:eastAsia="宋体" w:cs="宋体"/>
                <w:b/>
                <w:bCs/>
                <w:color w:val="auto"/>
                <w:sz w:val="24"/>
                <w:highlight w:val="none"/>
                <w:lang w:eastAsia="zh-CN"/>
              </w:rPr>
              <w:t xml:space="preserve">）</w:t>
            </w:r>
            <w:r/>
          </w:p>
          <w:p>
            <w:pPr>
              <w:spacing w:line="264"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lang w:val="en-US" w:eastAsia="zh-CN"/>
              </w:rPr>
              <w:t xml:space="preserve">设备技术水平</w:t>
            </w:r>
            <w:r>
              <w:rPr>
                <w:rFonts w:hint="eastAsia" w:ascii="宋体" w:hAnsi="宋体" w:cs="宋体"/>
                <w:b w:val="0"/>
                <w:bCs/>
                <w:color w:val="auto"/>
                <w:sz w:val="24"/>
                <w:highlight w:val="none"/>
                <w:lang w:val="en-US" w:eastAsia="zh-CN"/>
              </w:rPr>
              <w:t xml:space="preserve">；</w:t>
            </w:r>
            <w:r/>
          </w:p>
          <w:p>
            <w:pPr>
              <w:spacing w:line="264"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技术参数响应</w:t>
            </w:r>
            <w:r>
              <w:rPr>
                <w:rFonts w:hint="eastAsia" w:ascii="宋体" w:hAnsi="宋体" w:cs="宋体"/>
                <w:b w:val="0"/>
                <w:bCs/>
                <w:color w:val="auto"/>
                <w:sz w:val="24"/>
                <w:highlight w:val="none"/>
                <w:lang w:val="en-US" w:eastAsia="zh-CN"/>
              </w:rPr>
              <w:t xml:space="preserve">；</w:t>
            </w:r>
            <w:r/>
          </w:p>
          <w:p>
            <w:pPr>
              <w:spacing w:line="264"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en-US" w:eastAsia="zh-CN"/>
              </w:rPr>
              <w:t xml:space="preserve">项目实施方案</w:t>
            </w:r>
            <w:r>
              <w:rPr>
                <w:rFonts w:hint="eastAsia" w:ascii="宋体" w:hAnsi="宋体" w:cs="宋体"/>
                <w:b w:val="0"/>
                <w:bCs/>
                <w:color w:val="auto"/>
                <w:sz w:val="24"/>
                <w:highlight w:val="none"/>
                <w:lang w:val="en-US" w:eastAsia="zh-CN"/>
              </w:rPr>
              <w:t xml:space="preserve">；</w:t>
            </w:r>
            <w:r/>
          </w:p>
          <w:p>
            <w:pPr>
              <w:spacing w:line="264"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质控方案</w:t>
            </w:r>
            <w:r>
              <w:rPr>
                <w:rFonts w:hint="eastAsia" w:ascii="宋体" w:hAnsi="宋体" w:cs="宋体"/>
                <w:b w:val="0"/>
                <w:bCs/>
                <w:color w:val="auto"/>
                <w:sz w:val="24"/>
                <w:highlight w:val="none"/>
                <w:lang w:val="en-US" w:eastAsia="zh-CN"/>
              </w:rPr>
              <w:t xml:space="preserve">；</w:t>
            </w:r>
            <w:r/>
          </w:p>
          <w:p>
            <w:pPr>
              <w:spacing w:line="264"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lang w:val="en-US" w:eastAsia="zh-CN"/>
              </w:rPr>
              <w:t xml:space="preserve">数据接入方案</w:t>
            </w:r>
            <w:r>
              <w:rPr>
                <w:rFonts w:hint="eastAsia" w:ascii="宋体" w:hAnsi="宋体" w:cs="宋体"/>
                <w:b w:val="0"/>
                <w:bCs/>
                <w:color w:val="auto"/>
                <w:sz w:val="24"/>
                <w:highlight w:val="none"/>
                <w:lang w:val="en-US" w:eastAsia="zh-CN"/>
              </w:rPr>
              <w:t xml:space="preserve">。</w:t>
            </w:r>
            <w:r/>
          </w:p>
          <w:p>
            <w:pPr>
              <w:pStyle w:val="984"/>
              <w:ind w:left="0" w:right="0" w:firstLine="0"/>
              <w:spacing w:line="26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商务</w:t>
            </w:r>
            <w:r>
              <w:rPr>
                <w:rFonts w:hint="eastAsia" w:ascii="宋体" w:hAnsi="宋体" w:eastAsia="宋体" w:cs="宋体"/>
                <w:b/>
                <w:bCs/>
                <w:color w:val="auto"/>
                <w:sz w:val="24"/>
                <w:highlight w:val="none"/>
              </w:rPr>
              <w:t xml:space="preserve">部分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要求见招标文件第六章《采购需求》及第四章《评标标准》</w:t>
            </w:r>
            <w:r>
              <w:rPr>
                <w:rFonts w:hint="eastAsia" w:ascii="宋体" w:hAnsi="宋体" w:eastAsia="宋体" w:cs="宋体"/>
                <w:b/>
                <w:bCs/>
                <w:color w:val="auto"/>
                <w:sz w:val="24"/>
                <w:highlight w:val="none"/>
                <w:lang w:eastAsia="zh-CN"/>
              </w:rPr>
              <w:t xml:space="preserve">）</w:t>
            </w:r>
            <w:r/>
          </w:p>
          <w:p>
            <w:pPr>
              <w:spacing w:line="264"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w:t>
            </w:r>
            <w:r>
              <w:rPr>
                <w:rFonts w:hint="default" w:ascii="宋体" w:hAnsi="宋体" w:eastAsia="宋体" w:cs="宋体"/>
                <w:b w:val="0"/>
                <w:bCs/>
                <w:color w:val="auto"/>
                <w:sz w:val="24"/>
                <w:highlight w:val="none"/>
                <w:lang w:val="en-US" w:eastAsia="zh-CN"/>
              </w:rPr>
              <w:t xml:space="preserve">人员配置</w:t>
            </w:r>
            <w:r>
              <w:rPr>
                <w:rFonts w:hint="eastAsia" w:ascii="宋体" w:hAnsi="宋体" w:cs="宋体"/>
                <w:b w:val="0"/>
                <w:bCs/>
                <w:color w:val="auto"/>
                <w:sz w:val="24"/>
                <w:highlight w:val="none"/>
                <w:lang w:val="en-US" w:eastAsia="zh-CN"/>
              </w:rPr>
              <w:t xml:space="preserve">；</w:t>
            </w:r>
            <w:r/>
          </w:p>
          <w:p>
            <w:pPr>
              <w:spacing w:line="264"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w:t>
            </w:r>
            <w:r>
              <w:rPr>
                <w:rFonts w:hint="default" w:ascii="宋体" w:hAnsi="宋体" w:eastAsia="宋体" w:cs="宋体"/>
                <w:b w:val="0"/>
                <w:bCs/>
                <w:color w:val="auto"/>
                <w:sz w:val="24"/>
                <w:highlight w:val="none"/>
                <w:lang w:val="en-US" w:eastAsia="zh-CN"/>
              </w:rPr>
              <w:t xml:space="preserve">业绩</w:t>
            </w:r>
            <w:r>
              <w:rPr>
                <w:rFonts w:hint="eastAsia" w:ascii="宋体" w:hAnsi="宋体" w:cs="宋体"/>
                <w:b w:val="0"/>
                <w:bCs/>
                <w:color w:val="auto"/>
                <w:sz w:val="24"/>
                <w:highlight w:val="none"/>
                <w:lang w:val="en-US" w:eastAsia="zh-CN"/>
              </w:rPr>
              <w:t xml:space="preserve">；</w:t>
            </w:r>
            <w:r/>
          </w:p>
          <w:p>
            <w:pPr>
              <w:spacing w:line="264"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3、</w:t>
            </w:r>
            <w:r>
              <w:rPr>
                <w:rFonts w:hint="default" w:ascii="宋体" w:hAnsi="宋体" w:eastAsia="宋体" w:cs="宋体"/>
                <w:b w:val="0"/>
                <w:bCs/>
                <w:color w:val="auto"/>
                <w:sz w:val="24"/>
                <w:highlight w:val="none"/>
                <w:lang w:val="en-US" w:eastAsia="zh-CN"/>
              </w:rPr>
              <w:t xml:space="preserve">售后服务及培训方案</w:t>
            </w:r>
            <w:r>
              <w:rPr>
                <w:rFonts w:hint="eastAsia" w:ascii="宋体" w:hAnsi="宋体" w:cs="宋体"/>
                <w:b w:val="0"/>
                <w:bCs/>
                <w:color w:val="auto"/>
                <w:sz w:val="24"/>
                <w:highlight w:val="none"/>
                <w:lang w:val="en-US" w:eastAsia="zh-CN"/>
              </w:rPr>
              <w:t xml:space="preserve">。</w:t>
            </w:r>
            <w:r/>
          </w:p>
          <w:p>
            <w:pPr>
              <w:spacing w:line="264"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264"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五、价格折扣文件格式</w:t>
            </w:r>
            <w:r/>
          </w:p>
          <w:p>
            <w:pPr>
              <w:ind w:firstLine="482"/>
              <w:spacing w:line="264"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1、本国产品的价格折扣证明：</w:t>
            </w:r>
            <w:r/>
          </w:p>
          <w:p>
            <w:pPr>
              <w:ind w:firstLine="482"/>
              <w:jc w:val="left"/>
              <w:spacing w:line="264" w:lineRule="auto"/>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供应商对其提供的产品出具《关于符合本国产品标准的声明函》（</w:t>
            </w:r>
            <w:r>
              <w:rPr>
                <w:rFonts w:hint="eastAsia" w:ascii="宋体" w:hAnsi="宋体" w:eastAsia="宋体" w:cs="宋体"/>
                <w:b/>
                <w:bCs w:val="0"/>
                <w:color w:val="000000" w:themeColor="text1"/>
                <w:sz w:val="24"/>
                <w:highlight w:val="none"/>
                <w14:textFill>
                  <w14:solidFill>
                    <w14:schemeClr w14:val="tx1"/>
                  </w14:solidFill>
                </w14:textFill>
              </w:rPr>
              <w:t xml:space="preserve">加盖电子签章，格式见招标文件第七章《投标文件相关格式》</w:t>
            </w:r>
            <w:r>
              <w:rPr>
                <w:rFonts w:hint="eastAsia" w:ascii="宋体" w:hAnsi="宋体" w:cs="宋体"/>
                <w:b/>
                <w:bCs w:val="0"/>
                <w:color w:val="auto"/>
                <w:sz w:val="24"/>
                <w:highlight w:val="none"/>
                <w:lang w:val="en-US" w:eastAsia="zh-CN"/>
              </w:rPr>
              <w:t xml:space="preserve">）或财政部会同有关部门规定的有关证明文件。</w:t>
            </w:r>
            <w:r/>
          </w:p>
          <w:p>
            <w:pPr>
              <w:ind w:firstLine="482"/>
              <w:jc w:val="left"/>
              <w:spacing w:line="264" w:lineRule="auto"/>
              <w:rPr>
                <w:rFonts w:hint="default"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出具符合要求的《声明函》或有关证明文件的，该产品视为本国产品。具体以《国务院办公厅关于在政府采购中实施本国产品标准及相关政策的通知》（国办发〔2025〕34号）和《关于贯彻落实&lt;国务院办公厅关于在政府采购中实施本国产品标准及相关政策的通知&gt;的意见》（财库〔2025〕30号）的规定为准。</w:t>
            </w:r>
            <w:r/>
          </w:p>
          <w:p>
            <w:pP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w:t>
            </w:r>
            <w:r/>
          </w:p>
          <w:p>
            <w:pP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1、投标人应对以上文件的合法性、真实性负责。</w:t>
            </w:r>
            <w:r/>
          </w:p>
          <w:p>
            <w:pPr>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627"/>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19.</w:t>
            </w:r>
            <w:r>
              <w:rPr>
                <w:rFonts w:hint="eastAsia" w:ascii="宋体" w:hAnsi="宋体" w:eastAsia="宋体" w:cs="宋体"/>
                <w:color w:val="000000"/>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投标人应当通过“苏采云”系统提交数据电文形式的投标文件（即电子投标）。</w:t>
            </w:r>
            <w:r/>
          </w:p>
          <w:p>
            <w:pPr>
              <w:rPr>
                <w:rFonts w:hint="eastAsia" w:ascii="宋体" w:hAnsi="宋体" w:eastAsia="宋体" w:cs="宋体"/>
              </w:rPr>
            </w:pPr>
            <w:r>
              <w:rPr>
                <w:rFonts w:hint="eastAsia" w:ascii="宋体" w:hAnsi="宋体" w:eastAsia="宋体" w:cs="宋体"/>
                <w:bCs/>
                <w:color w:val="000000"/>
                <w:sz w:val="24"/>
                <w:highlight w:val="none"/>
                <w:lang w:val="en-US" w:eastAsia="zh-CN"/>
              </w:rPr>
              <w:t xml:space="preserve">特别说明：通过“苏采云”系统提交政府采购客户端工具导出加密的投标文件（后缀名为zip）。投标文件的大小不得超过苏采云要求！</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eastAsia="宋体" w:cs="宋体"/>
                <w:color w:val="000000"/>
                <w:sz w:val="24"/>
              </w:rPr>
              <w:t xml:space="preserve">19.</w:t>
            </w:r>
            <w:r>
              <w:rPr>
                <w:rFonts w:hint="eastAsia" w:ascii="宋体" w:hAnsi="宋体" w:eastAsia="宋体" w:cs="宋体"/>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投标文件的退还：</w:t>
            </w:r>
            <w:r/>
          </w:p>
          <w:p>
            <w:pPr>
              <w:jc w:val="left"/>
              <w:widowControl/>
              <w:rPr>
                <w:rFonts w:hint="eastAsia" w:ascii="宋体" w:hAnsi="宋体" w:eastAsia="宋体" w:cs="宋体"/>
                <w:color w:val="000000"/>
                <w:sz w:val="24"/>
                <w:highlight w:val="none"/>
              </w:rPr>
            </w:pPr>
            <w:r>
              <w:rPr>
                <w:rFonts w:hint="eastAsia" w:ascii="宋体" w:hAnsi="宋体" w:eastAsia="宋体" w:cs="宋体"/>
                <w:color w:val="auto"/>
                <w:sz w:val="24"/>
                <w:highlight w:val="none"/>
              </w:rPr>
              <w:t xml:space="preserve">投标文件不退还投标人，若采购人索取中标人</w:t>
            </w:r>
            <w:r>
              <w:rPr>
                <w:rFonts w:hint="eastAsia" w:ascii="宋体" w:hAnsi="宋体" w:eastAsia="宋体" w:cs="宋体"/>
                <w:color w:val="auto"/>
                <w:sz w:val="24"/>
                <w:highlight w:val="none"/>
                <w:lang w:eastAsia="zh-CN"/>
              </w:rPr>
              <w:t xml:space="preserve">的数据电文形式的投标文件</w:t>
            </w:r>
            <w:r>
              <w:rPr>
                <w:rFonts w:hint="eastAsia" w:ascii="宋体" w:hAnsi="宋体" w:eastAsia="宋体" w:cs="宋体"/>
                <w:color w:val="auto"/>
                <w:sz w:val="24"/>
                <w:highlight w:val="none"/>
              </w:rPr>
              <w:t xml:space="preserve">，须在双方签定政府采购合同后，由采购代理机构提供给采购人。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eastAsia="宋体" w:cs="宋体"/>
                <w:color w:val="000000"/>
                <w:sz w:val="24"/>
              </w:rPr>
              <w:t xml:space="preserve">19.</w:t>
            </w:r>
            <w:r>
              <w:rPr>
                <w:rFonts w:hint="eastAsia" w:ascii="宋体" w:hAnsi="宋体" w:eastAsia="宋体" w:cs="宋体"/>
                <w:color w:val="000000"/>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投标文件的密封、签署、盖章要求：</w:t>
            </w:r>
            <w:r/>
          </w:p>
          <w:p>
            <w:pPr>
              <w:numPr>
                <w:ilvl w:val="0"/>
                <w:numId w:val="0"/>
              </w:num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一、</w:t>
            </w:r>
            <w:r>
              <w:rPr>
                <w:rFonts w:hint="eastAsia" w:ascii="宋体" w:hAnsi="宋体" w:eastAsia="宋体" w:cs="宋体"/>
                <w:color w:val="000000"/>
                <w:sz w:val="24"/>
                <w:highlight w:val="none"/>
              </w:rPr>
              <w:t xml:space="preserve">投标文件的密封</w:t>
            </w:r>
            <w:r>
              <w:rPr>
                <w:rFonts w:hint="eastAsia" w:ascii="宋体" w:hAnsi="宋体" w:eastAsia="宋体" w:cs="宋体"/>
                <w:color w:val="000000"/>
                <w:sz w:val="24"/>
                <w:highlight w:val="none"/>
                <w:lang w:eastAsia="zh-CN"/>
              </w:rPr>
              <w:t xml:space="preserve">（加密）</w:t>
            </w:r>
            <w:r>
              <w:rPr>
                <w:rFonts w:hint="eastAsia" w:ascii="宋体" w:hAnsi="宋体" w:eastAsia="宋体" w:cs="宋体"/>
                <w:color w:val="000000"/>
                <w:sz w:val="24"/>
                <w:highlight w:val="none"/>
              </w:rPr>
              <w:t xml:space="preserve">要求：</w:t>
            </w:r>
            <w:r/>
          </w:p>
          <w:p>
            <w:pPr>
              <w:numPr>
                <w:ilvl w:val="0"/>
                <w:numId w:val="0"/>
              </w:num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numPr>
                <w:ilvl w:val="0"/>
                <w:numId w:val="0"/>
              </w:num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二、投标文件的签署要求：见招标文件第七章《投标文件相关格式》。</w:t>
            </w:r>
            <w:r/>
          </w:p>
          <w:p>
            <w:pPr>
              <w:numPr>
                <w:ilvl w:val="0"/>
                <w:numId w:val="0"/>
              </w:numPr>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三、投标文件的盖章要求：见招标文件第三章《投标资料表》19.2和招标文件第七章《投标文件相关格式》。投标人须通过“苏采云”系统提供的政府采购客户端工具（使用“CA数字证书”）</w:t>
            </w:r>
            <w:r>
              <w:rPr>
                <w:rFonts w:hint="eastAsia" w:ascii="宋体" w:hAnsi="宋体" w:eastAsia="宋体" w:cs="宋体"/>
                <w:color w:val="000000"/>
                <w:sz w:val="24"/>
                <w:highlight w:val="none"/>
                <w:lang w:eastAsia="zh-CN"/>
              </w:rPr>
              <w:t xml:space="preserve">加盖</w:t>
            </w:r>
            <w:r>
              <w:rPr>
                <w:rFonts w:hint="eastAsia" w:ascii="宋体" w:hAnsi="宋体" w:eastAsia="宋体" w:cs="宋体"/>
                <w:color w:val="000000"/>
                <w:sz w:val="24"/>
                <w:highlight w:val="none"/>
                <w:lang w:val="en-US" w:eastAsia="zh-CN"/>
              </w:rPr>
              <w:t xml:space="preserve">电子签章</w:t>
            </w:r>
            <w:r>
              <w:rPr>
                <w:rFonts w:hint="eastAsia" w:ascii="宋体" w:hAnsi="宋体" w:eastAsia="宋体" w:cs="宋体"/>
                <w:color w:val="000000"/>
                <w:sz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19.8</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19.9</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pStyle w:val="979"/>
              <w:spacing w:before="0" w:beforeAutospacing="0" w:after="0" w:afterAutospacing="0"/>
              <w:shd w:val="clear" w:color="auto" w:fill="ffff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投标人应当在投标截止时间前完成投标文件的传输提交，并可以补充、修改或者撤回投标文件。</w:t>
            </w:r>
            <w:r/>
          </w:p>
          <w:p>
            <w:pPr>
              <w:pStyle w:val="979"/>
              <w:spacing w:before="0" w:beforeAutospacing="0" w:after="0" w:afterAutospacing="0"/>
              <w:shd w:val="clear" w:color="auto" w:fill="ffff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补充、修改投标文件的，须先撤回投标文件，重新编制（即补充、修改）投标文件，在投标截止时间前完成投标文件的传输提交。</w:t>
            </w:r>
            <w:r/>
          </w:p>
          <w:p>
            <w:pPr>
              <w:pStyle w:val="979"/>
              <w:spacing w:before="0" w:beforeAutospacing="0" w:after="0" w:afterAutospacing="0"/>
              <w:shd w:val="clear" w:color="auto" w:fill="ffff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投标截止时间前未完成投标文件传输的，视为撤回投标文件。投标截止时间后送达的投标文件，“苏采云”系统应当拒收。</w:t>
            </w:r>
            <w:r/>
          </w:p>
          <w:p>
            <w:pPr>
              <w:jc w:val="left"/>
              <w:widowControl/>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lang w:val="en-US" w:eastAsia="zh-CN" w:bidi="ar-SA"/>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Height w:val="704"/>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20.6</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spacing w:line="264" w:lineRule="auto"/>
              <w:rPr>
                <w:rFonts w:hint="eastAsia" w:ascii="宋体" w:hAnsi="宋体" w:eastAsia="宋体" w:cs="宋体"/>
                <w:bCs/>
                <w:color w:val="auto"/>
                <w:sz w:val="24"/>
                <w:lang w:eastAsia="zh-CN"/>
              </w:rPr>
            </w:pPr>
            <w:r>
              <w:rPr>
                <w:rFonts w:hint="eastAsia" w:ascii="宋体" w:hAnsi="宋体" w:eastAsia="宋体" w:cs="宋体"/>
                <w:b/>
                <w:bCs w:val="0"/>
                <w:color w:val="auto"/>
                <w:sz w:val="24"/>
                <w:highlight w:val="none"/>
                <w:lang w:eastAsia="zh-CN"/>
              </w:rPr>
              <w:t xml:space="preserve">本项目</w:t>
            </w:r>
            <w:r>
              <w:rPr>
                <w:rFonts w:hint="eastAsia" w:ascii="宋体" w:hAnsi="宋体" w:eastAsia="宋体" w:cs="宋体"/>
                <w:b/>
                <w:bCs w:val="0"/>
                <w:color w:val="auto"/>
                <w:sz w:val="24"/>
                <w:highlight w:val="none"/>
              </w:rPr>
              <w:t xml:space="preserve">不接受超过</w:t>
            </w:r>
            <w:r>
              <w:rPr>
                <w:rFonts w:hint="eastAsia" w:ascii="宋体" w:hAnsi="宋体" w:cs="宋体"/>
                <w:b/>
                <w:bCs w:val="0"/>
                <w:color w:val="auto"/>
                <w:sz w:val="24"/>
                <w:highlight w:val="none"/>
                <w:u w:val="single"/>
                <w:lang w:val="en-US" w:eastAsia="zh-CN"/>
              </w:rPr>
              <w:t xml:space="preserve">130.5</w:t>
            </w:r>
            <w:r>
              <w:rPr>
                <w:rFonts w:hint="eastAsia" w:ascii="宋体" w:hAnsi="宋体" w:eastAsia="宋体" w:cs="宋体"/>
                <w:b/>
                <w:bCs w:val="0"/>
                <w:color w:val="auto"/>
                <w:sz w:val="24"/>
                <w:highlight w:val="none"/>
                <w:u w:val="single"/>
                <w:lang w:val="en-US" w:eastAsia="zh-CN"/>
              </w:rPr>
              <w:t xml:space="preserve">万</w:t>
            </w:r>
            <w:r>
              <w:rPr>
                <w:rFonts w:hint="eastAsia" w:ascii="宋体" w:hAnsi="宋体" w:eastAsia="宋体" w:cs="宋体"/>
                <w:b/>
                <w:bCs w:val="0"/>
                <w:color w:val="auto"/>
                <w:sz w:val="24"/>
                <w:highlight w:val="none"/>
                <w:u w:val="single"/>
              </w:rPr>
              <w:t xml:space="preserve">元</w:t>
            </w:r>
            <w:r>
              <w:rPr>
                <w:rFonts w:hint="eastAsia" w:ascii="宋体" w:hAnsi="宋体" w:eastAsia="宋体" w:cs="宋体"/>
                <w:b/>
                <w:bCs w:val="0"/>
                <w:color w:val="auto"/>
                <w:sz w:val="24"/>
                <w:highlight w:val="none"/>
              </w:rPr>
              <w:t xml:space="preserve">人民币（采购项目预算金额）的投标报价。</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numPr>
                <w:ilvl w:val="0"/>
                <w:numId w:val="0"/>
              </w:numPr>
              <w:rPr>
                <w:rFonts w:hint="eastAsia" w:ascii="宋体" w:hAnsi="宋体" w:eastAsia="宋体" w:cs="宋体"/>
                <w:color w:val="000000"/>
                <w:sz w:val="24"/>
              </w:rPr>
            </w:pPr>
            <w:r>
              <w:rPr>
                <w:rFonts w:hint="eastAsia" w:ascii="宋体" w:hAnsi="宋体" w:eastAsia="宋体" w:cs="宋体"/>
                <w:b/>
                <w:bCs/>
                <w:color w:val="000000"/>
                <w:sz w:val="24"/>
              </w:rPr>
              <w:t xml:space="preserve">投标人不需交纳投标保证金。</w:t>
            </w:r>
            <w:r/>
          </w:p>
        </w:tc>
      </w:tr>
      <w:tr>
        <w:trPr>
          <w:jc w:val="center"/>
          <w:trHeight w:val="343"/>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投标截止时间</w:t>
            </w:r>
            <w:r>
              <w:rPr>
                <w:rFonts w:hint="eastAsia" w:ascii="宋体" w:hAnsi="宋体" w:eastAsia="宋体" w:cs="宋体"/>
                <w:color w:val="000000"/>
                <w:sz w:val="24"/>
                <w:highlight w:val="none"/>
              </w:rPr>
              <w:t xml:space="preserve">：</w:t>
            </w:r>
            <w:r>
              <w:rPr>
                <w:rFonts w:hint="eastAsia" w:ascii="宋体" w:hAnsi="宋体" w:eastAsia="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月7</w:t>
            </w:r>
            <w:r>
              <w:rPr>
                <w:rFonts w:hint="eastAsia" w:ascii="宋体" w:hAnsi="宋体" w:eastAsia="宋体" w:cs="宋体"/>
                <w:b/>
                <w:bCs/>
                <w:color w:val="auto"/>
                <w:sz w:val="24"/>
                <w:highlight w:val="none"/>
                <w:lang w:eastAsia="zh-CN"/>
              </w:rPr>
              <w:t xml:space="preserve">日</w:t>
            </w:r>
            <w:r>
              <w:rPr>
                <w:rFonts w:hint="eastAsia" w:ascii="宋体" w:hAnsi="宋体" w:eastAsia="宋体" w:cs="宋体"/>
                <w:b/>
                <w:bCs/>
                <w:color w:val="auto"/>
                <w:sz w:val="24"/>
                <w:highlight w:val="none"/>
              </w:rPr>
              <w:t xml:space="preserve">北京时间</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00</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000000"/>
                <w:sz w:val="24"/>
                <w:highlight w:val="none"/>
              </w:rPr>
              <w:t xml:space="preserve">投标文件的提交与接收：</w:t>
            </w:r>
            <w:r>
              <w:rPr>
                <w:rFonts w:hint="eastAsia" w:ascii="宋体" w:hAnsi="宋体" w:eastAsia="宋体" w:cs="宋体"/>
                <w:color w:val="000000"/>
                <w:sz w:val="24"/>
                <w:highlight w:val="none"/>
              </w:rPr>
              <w:br/>
            </w:r>
            <w:r>
              <w:rPr>
                <w:rFonts w:hint="eastAsia" w:ascii="宋体" w:hAnsi="宋体" w:eastAsia="宋体" w:cs="宋体"/>
                <w:color w:val="000000"/>
                <w:sz w:val="24"/>
                <w:highlight w:val="none"/>
              </w:rPr>
              <w:t xml:space="preserve">1.</w:t>
            </w:r>
            <w:r>
              <w:rPr>
                <w:rFonts w:hint="eastAsia" w:ascii="宋体" w:hAnsi="宋体" w:eastAsia="宋体" w:cs="宋体"/>
                <w:color w:val="auto"/>
                <w:sz w:val="24"/>
                <w:highlight w:val="none"/>
              </w:rPr>
              <w:t xml:space="preserve">投标文件提交与接</w:t>
            </w:r>
            <w:r>
              <w:rPr>
                <w:rFonts w:hint="eastAsia" w:ascii="宋体" w:hAnsi="宋体" w:eastAsia="宋体" w:cs="宋体"/>
                <w:color w:val="auto"/>
                <w:sz w:val="24"/>
                <w:highlight w:val="none"/>
              </w:rPr>
              <w:t xml:space="preserve">收时间：提交投标文件截止时间（</w:t>
            </w:r>
            <w:r>
              <w:rPr>
                <w:rFonts w:hint="eastAsia" w:ascii="宋体" w:hAnsi="宋体" w:eastAsia="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月</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日</w:t>
            </w:r>
            <w:r>
              <w:rPr>
                <w:rFonts w:hint="eastAsia" w:ascii="宋体" w:hAnsi="宋体" w:eastAsia="宋体" w:cs="宋体"/>
                <w:b/>
                <w:bCs/>
                <w:color w:val="auto"/>
                <w:sz w:val="24"/>
                <w:highlight w:val="none"/>
                <w:lang w:val="en-US" w:eastAsia="zh-CN"/>
              </w:rPr>
              <w:t xml:space="preserve">北京时间10</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00</w:t>
            </w:r>
            <w:r>
              <w:rPr>
                <w:rFonts w:hint="eastAsia" w:ascii="宋体" w:hAnsi="宋体" w:eastAsia="宋体" w:cs="宋体"/>
                <w:color w:val="auto"/>
                <w:sz w:val="24"/>
                <w:highlight w:val="none"/>
              </w:rPr>
              <w:t xml:space="preserve">）前。</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23.2</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报价相同的，招标文件规定的确定一个投标人参加评标的方式：由采购人确定。</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rFonts w:ascii="SimSun" w:hAnsi="SimSun" w:eastAsia="SimSun" w:cs="SimSun"/>
                <w:color w:val="000000"/>
                <w:sz w:val="24"/>
              </w:rPr>
              <w:t xml:space="preserve">核心产品为两个及以上（具体见24.3）的，不同投标人所投的核心产品中有部分产品为同一品牌的，按照提供相同品牌产品处理。</w:t>
            </w:r>
            <w:r>
              <w:rPr>
                <w:rFonts w:hint="eastAsia" w:ascii="宋体" w:hAnsi="宋体" w:eastAsia="宋体" w:cs="宋体"/>
                <w:color w:val="000000"/>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评审得分相同的，招标文件规定的确定一个投标人获得中标人推荐资格的方式：由采购人确定。</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rFonts w:ascii="SimSun" w:hAnsi="SimSun" w:eastAsia="SimSun" w:cs="SimSun"/>
                <w:color w:val="000000"/>
                <w:sz w:val="24"/>
              </w:rPr>
              <w:t xml:space="preserve">核心产品为两个及以上（具体见24.3）的，不同投标人所投的核心产品中有部分产品为同一品牌的，按照提供相同品牌产品处理。</w:t>
            </w:r>
            <w:r>
              <w:rPr>
                <w:rFonts w:hint="eastAsia" w:ascii="宋体" w:hAnsi="宋体" w:eastAsia="宋体" w:cs="宋体"/>
                <w:color w:val="000000"/>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采购人根据采购项目技术构成、产品价格比重等确定核心产品：</w:t>
            </w:r>
            <w:r/>
          </w:p>
          <w:p>
            <w:pPr>
              <w:jc w:val="left"/>
              <w:widowControl/>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szCs w:val="24"/>
                <w:highlight w:val="none"/>
                <w:lang w:bidi="ar"/>
              </w:rPr>
              <w:t xml:space="preserve">声环境质量自动监测子站</w:t>
            </w:r>
            <w:r>
              <w:rPr>
                <w:rFonts w:hint="eastAsia" w:ascii="宋体" w:hAnsi="宋体" w:eastAsia="宋体" w:cs="宋体"/>
                <w:b/>
                <w:bCs/>
                <w:color w:val="auto"/>
                <w:sz w:val="24"/>
                <w:szCs w:val="24"/>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cs="宋体"/>
                <w:b/>
                <w:bCs/>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 xml:space="preserve">支持本国产品：</w:t>
            </w:r>
            <w:r/>
          </w:p>
          <w:p>
            <w:pPr>
              <w:jc w:val="left"/>
              <w:widowControl/>
              <w:rPr>
                <w:rFonts w:hint="default" w:ascii="宋体" w:hAnsi="宋体" w:cs="宋体"/>
                <w:b/>
                <w:bCs/>
                <w:color w:val="000000"/>
                <w:sz w:val="24"/>
                <w:szCs w:val="24"/>
                <w:highlight w:val="none"/>
                <w:lang w:val="en-US" w:eastAsia="zh-CN" w:bidi="ar"/>
              </w:rPr>
            </w:pPr>
            <w:r>
              <w:rPr>
                <w:rFonts w:ascii="Wingdings" w:hAnsi="Wingdings" w:eastAsia="Wingdings" w:cs="Wingdings"/>
                <w:b/>
                <w:bCs/>
                <w:color w:val="000000"/>
                <w:sz w:val="24"/>
                <w:szCs w:val="24"/>
                <w:highlight w:val="none"/>
                <w:lang w:val="en-US" w:eastAsia="zh-CN" w:bidi="ar"/>
              </w:rPr>
              <w:t xml:space="preserve">þ</w:t>
            </w:r>
            <w:r>
              <w:rPr>
                <w:rFonts w:hint="eastAsia" w:ascii="宋体" w:hAnsi="宋体" w:cs="宋体"/>
                <w:b/>
                <w:bCs/>
                <w:color w:val="000000"/>
                <w:sz w:val="24"/>
                <w:szCs w:val="24"/>
                <w:highlight w:val="none"/>
                <w:lang w:val="en-US" w:eastAsia="zh-CN" w:bidi="ar"/>
              </w:rPr>
              <w:t xml:space="preserve">适用，</w:t>
            </w:r>
            <w:r>
              <w:rPr>
                <w:rFonts w:hint="eastAsia" w:ascii="宋体" w:hAnsi="宋体" w:eastAsia="宋体" w:cs="宋体"/>
                <w:b/>
                <w:bCs/>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widowControl/>
              <w:rPr>
                <w:rFonts w:hint="default" w:ascii="宋体" w:hAnsi="宋体" w:cs="宋体"/>
                <w:b/>
                <w:bCs/>
                <w:color w:val="000000"/>
                <w:sz w:val="24"/>
                <w:szCs w:val="24"/>
                <w:highlight w:val="none"/>
                <w:lang w:val="en-US" w:eastAsia="zh-CN" w:bidi="ar"/>
              </w:rPr>
            </w:pPr>
            <w:r>
              <w:rPr>
                <w:rFonts w:ascii="Wingdings" w:hAnsi="Wingdings" w:eastAsia="Wingdings" w:cs="Wingdings"/>
                <w:b/>
                <w:bCs/>
                <w:color w:val="000000"/>
                <w:sz w:val="24"/>
                <w:szCs w:val="24"/>
                <w:highlight w:val="none"/>
                <w:lang w:val="en-US" w:eastAsia="zh-CN" w:bidi="ar"/>
              </w:rPr>
              <w:t xml:space="preserve">¨</w:t>
            </w:r>
            <w:r>
              <w:rPr>
                <w:rFonts w:hint="eastAsia" w:ascii="宋体" w:hAnsi="宋体" w:cs="宋体"/>
                <w:b/>
                <w:bCs/>
                <w:color w:val="000000"/>
                <w:sz w:val="24"/>
                <w:szCs w:val="24"/>
                <w:highlight w:val="none"/>
                <w:lang w:val="en-US" w:eastAsia="zh-CN" w:bidi="ar"/>
              </w:rPr>
              <w:t xml:space="preserve">不适用。</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开标时间及地点：</w:t>
            </w:r>
            <w:r/>
          </w:p>
          <w:p>
            <w:pPr>
              <w:pStyle w:val="769"/>
              <w:numPr>
                <w:ilvl w:val="0"/>
                <w:numId w:val="0"/>
              </w:num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开标时间</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202</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年5</w:t>
            </w:r>
            <w:r>
              <w:rPr>
                <w:rFonts w:hint="eastAsia" w:ascii="宋体" w:hAnsi="宋体" w:eastAsia="宋体" w:cs="宋体"/>
                <w:b/>
                <w:bCs/>
                <w:color w:val="auto"/>
                <w:sz w:val="24"/>
                <w:highlight w:val="none"/>
                <w:lang w:eastAsia="zh-CN"/>
              </w:rPr>
              <w:t xml:space="preserve">月</w:t>
            </w: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日</w:t>
            </w:r>
            <w:r>
              <w:rPr>
                <w:rFonts w:hint="eastAsia" w:ascii="宋体" w:hAnsi="宋体" w:eastAsia="宋体" w:cs="宋体"/>
                <w:b/>
                <w:bCs/>
                <w:color w:val="auto"/>
                <w:sz w:val="24"/>
                <w:highlight w:val="none"/>
              </w:rPr>
              <w:t xml:space="preserve">北京时间</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：00</w:t>
            </w:r>
            <w:r>
              <w:rPr>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szCs w:val="24"/>
                <w:highlight w:val="none"/>
                <w:lang w:val="en-US" w:eastAsia="zh-CN" w:bidi="ar-SA"/>
              </w:rPr>
              <w:t xml:space="preserve">开标地点：</w:t>
            </w:r>
            <w:r>
              <w:rPr>
                <w:rFonts w:ascii="SimSun" w:hAnsi="SimSun" w:eastAsia="SimSun" w:cs="SimSun"/>
                <w:b/>
                <w:color w:val="000000"/>
                <w:sz w:val="24"/>
              </w:rPr>
              <w:t xml:space="preserve">“苏采云”系统（网址： http://jszfcg.jsczt.cn/）“开标大厅”或进入徐州政府采购网（网址：https://czj.xz.gov.cn/zfcg/index.html）--办事指南--供应商--供应商登录入口，点击“苏采云”进入系统“开标大厅”。</w:t>
            </w:r>
            <w:r>
              <w:rPr>
                <w:rFonts w:hint="eastAsia" w:ascii="宋体" w:hAnsi="宋体" w:eastAsia="宋体" w:cs="宋体"/>
                <w:b/>
                <w:bCs/>
                <w:color w:val="auto"/>
                <w:sz w:val="24"/>
                <w:szCs w:val="24"/>
                <w:highlight w:val="none"/>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招标文件规定的需要宣布的内容：投标人名称和投标价格。</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30</w:t>
            </w:r>
            <w:r>
              <w:rPr>
                <w:rFonts w:hint="eastAsia" w:ascii="宋体" w:hAnsi="宋体" w:eastAsia="宋体" w:cs="宋体"/>
                <w:color w:val="000000"/>
                <w:sz w:val="24"/>
              </w:rPr>
              <w:t xml:space="preserve">.</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1、评标中需要投标人对投标文件澄清或者说明的，应当通过“苏采云”系统交换数据电文。在评标期间，请投标人保持在线。</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34.</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评审（评标）委员会启动异常低价投标（响应）审查后，</w:t>
            </w:r>
            <w:r>
              <w:rPr>
                <w:rFonts w:hint="eastAsia" w:ascii="宋体" w:hAnsi="宋体" w:eastAsia="宋体" w:cs="宋体"/>
                <w:b/>
                <w:sz w:val="24"/>
              </w:rPr>
              <w:t xml:space="preserve">通过“苏采云”系统</w:t>
            </w:r>
            <w:r>
              <w:rPr>
                <w:rFonts w:hint="eastAsia" w:ascii="宋体" w:hAnsi="宋体" w:eastAsia="宋体" w:cs="宋体"/>
                <w:sz w:val="24"/>
              </w:rPr>
              <w:t xml:space="preserve">要求相关供应商在评审现场合理的时间内对投标（响应）价格作出解释，相关供应商</w:t>
            </w:r>
            <w:r>
              <w:rPr>
                <w:rFonts w:hint="eastAsia" w:ascii="宋体" w:hAnsi="宋体" w:eastAsia="宋体"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宋体" w:hAnsi="宋体" w:eastAsia="宋体" w:cs="宋体"/>
                <w:sz w:val="24"/>
              </w:rPr>
              <w:t xml:space="preserve">。</w:t>
            </w:r>
            <w:r/>
          </w:p>
          <w:p>
            <w:pPr>
              <w:jc w:val="left"/>
              <w:widowControl/>
              <w:rPr>
                <w:rFonts w:hint="eastAsia" w:ascii="宋体" w:hAnsi="宋体" w:eastAsia="宋体" w:cs="宋体"/>
                <w:color w:val="000000"/>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9</w:t>
            </w:r>
            <w:r>
              <w:rPr>
                <w:rFonts w:hint="eastAsia" w:ascii="宋体" w:hAnsi="宋体" w:eastAsia="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rPr>
              <w:t xml:space="preserve">中标候选人并列的，招标文件规定的确定中标人方式：</w:t>
            </w:r>
            <w:r>
              <w:rPr>
                <w:rFonts w:hint="eastAsia" w:ascii="宋体" w:hAnsi="宋体" w:eastAsia="宋体" w:cs="宋体"/>
                <w:color w:val="000000"/>
                <w:sz w:val="24"/>
                <w:lang w:val="en-US" w:eastAsia="zh-CN"/>
              </w:rPr>
              <w:t xml:space="preserve">采用综合评分法的，评标结果按评审后得分由高到低顺序排列。得分相同</w:t>
            </w:r>
            <w:r>
              <w:rPr>
                <w:rFonts w:hint="eastAsia" w:ascii="宋体" w:hAnsi="宋体" w:eastAsia="宋体" w:cs="宋体"/>
                <w:color w:val="000000"/>
                <w:sz w:val="24"/>
                <w:highlight w:val="none"/>
                <w:lang w:val="en-US" w:eastAsia="zh-CN"/>
              </w:rPr>
              <w:t xml:space="preserve">的，按投标报价由低到高顺序排列。得分且投标报价相同的，按照以下顺序确定中标人：</w:t>
            </w:r>
            <w:r/>
          </w:p>
          <w:p>
            <w:pPr>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（1）投标文件中提供所投产品的节能产品认证证书的；或所投产品的环境标志产品认证证书的，被确定为中标人。</w:t>
            </w:r>
            <w:r/>
          </w:p>
          <w:p>
            <w:pPr>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（2）第（1）种情况仍无法确定的，按技术指标优劣顺序排列确定。</w:t>
            </w:r>
            <w:r/>
          </w:p>
          <w:p>
            <w:pPr>
              <w:jc w:val="left"/>
              <w:rPr>
                <w:rFonts w:hint="eastAsia"/>
              </w:rPr>
            </w:pPr>
            <w:r>
              <w:rPr>
                <w:rFonts w:hint="eastAsia" w:ascii="宋体" w:hAnsi="宋体" w:eastAsia="宋体" w:cs="宋体"/>
                <w:color w:val="000000"/>
                <w:sz w:val="24"/>
                <w:highlight w:val="none"/>
                <w:lang w:val="en-US" w:eastAsia="zh-CN"/>
              </w:rPr>
              <w:t xml:space="preserve">说明：所投产品的</w:t>
            </w:r>
            <w:r>
              <w:rPr>
                <w:rFonts w:hint="eastAsia" w:ascii="宋体" w:hAnsi="宋体" w:eastAsia="宋体" w:cs="宋体"/>
                <w:bCs/>
                <w:color w:val="000000"/>
                <w:sz w:val="24"/>
                <w:highlight w:val="none"/>
              </w:rPr>
              <w:t xml:space="preserve">节能产品认证证书</w:t>
            </w:r>
            <w:r>
              <w:rPr>
                <w:rFonts w:hint="eastAsia" w:ascii="宋体" w:hAnsi="宋体" w:eastAsia="宋体" w:cs="宋体"/>
                <w:bCs/>
                <w:color w:val="000000"/>
                <w:sz w:val="24"/>
                <w:highlight w:val="none"/>
                <w:lang w:val="en-US" w:eastAsia="zh-CN"/>
              </w:rPr>
              <w:t xml:space="preserve">及</w:t>
            </w:r>
            <w:r>
              <w:rPr>
                <w:rFonts w:hint="eastAsia" w:ascii="宋体" w:hAnsi="宋体" w:eastAsia="宋体" w:cs="宋体"/>
                <w:color w:val="000000"/>
                <w:sz w:val="24"/>
                <w:highlight w:val="none"/>
                <w:lang w:val="en-US" w:eastAsia="zh-CN"/>
              </w:rPr>
              <w:t xml:space="preserve">环境标志产品认证证书要求：见招标文件第三章《投标资料表》中19.2。</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特别说明：</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w:t>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供应商对政府采购活动事项有疑问的，</w:t>
            </w:r>
            <w:r>
              <w:rPr>
                <w:rFonts w:hint="eastAsia" w:ascii="宋体" w:hAnsi="宋体" w:eastAsia="宋体" w:cs="宋体"/>
                <w:color w:val="000000"/>
                <w:sz w:val="24"/>
                <w:lang w:eastAsia="zh-CN"/>
              </w:rPr>
              <w:t xml:space="preserve">可以</w:t>
            </w:r>
            <w:r>
              <w:rPr>
                <w:rFonts w:hint="eastAsia" w:ascii="宋体" w:hAnsi="宋体" w:eastAsia="宋体" w:cs="宋体"/>
                <w:color w:val="000000"/>
                <w:sz w:val="24"/>
              </w:rPr>
              <w:t xml:space="preserve">向采购代理机构提出询问；供应商认为采购文件、采购过程和中标、成交结果使自己的权益受到损害的，可以在知道或者应知其权益受到损害之日起</w:t>
            </w: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个工作日内，以书面形式向采购代理机构提出质疑。询问和质疑由采购代理机构依法处理。</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2、供应商在法定质疑期内一次性提出针对同一采购程序环节的质疑。</w:t>
            </w:r>
            <w:r/>
          </w:p>
          <w:p>
            <w:pPr>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3、质疑函</w:t>
            </w:r>
            <w:r/>
          </w:p>
          <w:p>
            <w:pPr>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接收质疑函的方式：供应商直接送交或供应商通过邮寄。</w:t>
            </w:r>
            <w:r/>
          </w:p>
          <w:p>
            <w:pPr>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联系部门：江苏尧瀚招投标代理有限公司</w:t>
            </w:r>
            <w:r/>
          </w:p>
          <w:p>
            <w:pPr>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质疑接收人：张也</w:t>
            </w:r>
            <w:r/>
          </w:p>
          <w:p>
            <w:pPr>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联系电话：0516-87799838</w:t>
            </w:r>
            <w:r/>
          </w:p>
          <w:p>
            <w:pPr>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地址：徐州市鼓楼区民主北路58-11号淮海会计师事务所办公楼4楼402</w:t>
            </w:r>
            <w:r/>
          </w:p>
        </w:tc>
      </w:tr>
      <w:tr>
        <w:trPr>
          <w:jc w:val="center"/>
        </w:trPr>
        <w:tc>
          <w:tcPr>
            <w:tcBorders>
              <w:top w:val="single" w:color="auto" w:sz="4" w:space="0"/>
              <w:left w:val="single" w:color="auto" w:sz="4" w:space="0"/>
              <w:bottom w:val="single" w:color="auto" w:sz="4" w:space="0"/>
              <w:right w:val="single" w:color="auto" w:sz="4" w:space="0"/>
            </w:tcBorders>
            <w:tcW w:w="1368"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b/>
                <w:bCs/>
                <w:color w:val="000000"/>
                <w:sz w:val="24"/>
              </w:rPr>
              <w:t xml:space="preserve">附加说明</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r>
            <w:r>
              <w:rPr>
                <w:rFonts w:hint="eastAsia" w:ascii="宋体" w:hAnsi="宋体" w:eastAsia="宋体" w:cs="宋体"/>
                <w:b/>
                <w:bCs/>
                <w:color w:val="000000"/>
                <w:sz w:val="24"/>
              </w:rPr>
            </w:r>
            <w:r/>
          </w:p>
        </w:tc>
        <w:tc>
          <w:tcPr>
            <w:tcBorders>
              <w:top w:val="single" w:color="auto" w:sz="4" w:space="0"/>
              <w:left w:val="single" w:color="auto" w:sz="4" w:space="0"/>
              <w:bottom w:val="single" w:color="auto" w:sz="4" w:space="0"/>
              <w:right w:val="single" w:color="auto" w:sz="4" w:space="0"/>
            </w:tcBorders>
            <w:tcW w:w="70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中标人在收到中标通知书时，须向采购代理机构提交《开标一览表》和《分项价格表》的数据文件（WORD格式）</w:t>
            </w:r>
            <w:r>
              <w:rPr>
                <w:rFonts w:hint="eastAsia" w:ascii="宋体" w:hAnsi="宋体" w:eastAsia="宋体" w:cs="宋体"/>
                <w:color w:val="auto"/>
                <w:sz w:val="24"/>
                <w:lang w:val="en-US" w:eastAsia="zh-CN"/>
              </w:rPr>
              <w:t xml:space="preserve">及与电子投标文件一致的纸质投标文件四套并加盖骑缝章。</w:t>
            </w:r>
            <w:r/>
          </w:p>
        </w:tc>
      </w:tr>
      <w:tr>
        <w:trPr/>
        <w:tc>
          <w:tcPr>
            <w:tcBorders>
              <w:top w:val="single" w:color="000000" w:sz="4" w:space="0"/>
              <w:left w:val="single" w:color="000000" w:sz="4" w:space="0"/>
              <w:bottom w:val="single" w:color="000000" w:sz="4" w:space="0"/>
              <w:right w:val="single" w:color="000000" w:sz="4" w:space="0"/>
            </w:tcBorders>
            <w:tcW w:w="1368" w:type="dxa"/>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7020" w:type="dxa"/>
            <w:vAlign w:val="top"/>
            <w:vMerge w:val="restart"/>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1、评标中需要投标人对投标文件澄清或者说明的，应当通过“苏采云”系统交换数据电文。在评标期间，请投标人保持在线。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sz w:val="24"/>
              </w:rPr>
            </w:pPr>
            <w:r>
              <w:rPr>
                <w:rFonts w:ascii="SimSun" w:hAnsi="SimSun" w:eastAsia="SimSun" w:cs="SimSun"/>
                <w:color w:val="000000"/>
                <w:sz w:val="24"/>
              </w:rPr>
              <w:t xml:space="preserve">   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rPr>
            </w:r>
            <w:r/>
          </w:p>
        </w:tc>
      </w:tr>
    </w:tbl>
    <w:p>
      <w:pPr>
        <w:rPr>
          <w:rFonts w:hint="eastAsia" w:ascii="宋体" w:hAnsi="宋体" w:eastAsia="宋体" w:cs="宋体"/>
          <w:sz w:val="24"/>
        </w:rPr>
      </w:pPr>
      <w:r>
        <w:rPr>
          <w:rFonts w:hint="eastAsia" w:ascii="宋体" w:hAnsi="宋体" w:eastAsia="宋体" w:cs="宋体"/>
          <w:sz w:val="24"/>
        </w:rPr>
        <w:br w:type="page" w:clear="all"/>
      </w:r>
      <w:r/>
    </w:p>
    <w:p>
      <w:pPr>
        <w:spacing w:line="360" w:lineRule="auto"/>
        <w:rPr>
          <w:rFonts w:hint="eastAsia" w:ascii="宋体" w:hAnsi="宋体" w:eastAsia="宋体" w:cs="宋体"/>
          <w:sz w:val="30"/>
          <w:szCs w:val="30"/>
        </w:rPr>
      </w:pPr>
      <w:r>
        <w:rPr>
          <w:rFonts w:hint="eastAsia" w:ascii="宋体" w:hAnsi="宋体" w:eastAsia="宋体" w:cs="宋体"/>
          <w:sz w:val="24"/>
        </w:rPr>
        <w:t xml:space="preserve">附件</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招标代理服务收费标准</w:t>
      </w:r>
      <w:r/>
    </w:p>
    <w:tbl>
      <w:tblPr>
        <w:tblStyle w:val="766"/>
        <w:tblW w:w="8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80"/>
        <w:gridCol w:w="3076"/>
      </w:tblGrid>
      <w:tr>
        <w:trPr>
          <w:jc w:val="center"/>
          <w:trHeight w:val="567"/>
        </w:trPr>
        <w:tc>
          <w:tcPr>
            <w:tcW w:w="528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中标或者成交金额</w:t>
            </w:r>
            <w:r/>
          </w:p>
        </w:tc>
        <w:tc>
          <w:tcPr>
            <w:tcW w:w="30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费率</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最低收费金额(每个委托项目)</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5000元</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50万元以下(含50万元)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50-400万元(含400万元)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400-1000万元(含1000万元)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1000-5000万元(含5000万元)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0.8%</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5000-1亿元(含1亿元)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0.25%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1-10亿元(含10亿元)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0.05%</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10-50亿元(含50亿元)</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0.01%</w:t>
            </w:r>
            <w:r/>
          </w:p>
        </w:tc>
      </w:tr>
      <w:tr>
        <w:trPr>
          <w:jc w:val="center"/>
          <w:trHeight w:val="567"/>
        </w:trPr>
        <w:tc>
          <w:tcPr>
            <w:tcW w:w="52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tcW w:w="30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ind w:firstLine="0"/>
        <w:keepLines w:val="0"/>
        <w:keepNext w:val="0"/>
        <w:pageBreakBefore w:val="0"/>
        <w:spacing w:line="420" w:lineRule="atLeas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说明</w:t>
      </w:r>
      <w:r>
        <w:rPr>
          <w:rFonts w:hint="eastAsia" w:ascii="宋体" w:hAnsi="宋体" w:eastAsia="宋体" w:cs="宋体"/>
          <w:color w:val="auto"/>
          <w:sz w:val="24"/>
          <w:lang w:val="en-US" w:eastAsia="zh-CN"/>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rPr>
        <w:t xml:space="preserve">1.按上表计算的收费为代理服务全过程的收费金额。</w:t>
      </w:r>
      <w:r>
        <w:rPr>
          <w:rFonts w:ascii="SimSun" w:hAnsi="SimSun" w:eastAsia="SimSun" w:cs="SimSun"/>
          <w:color w:val="000000"/>
          <w:sz w:val="24"/>
        </w:rPr>
        <w:t xml:space="preserve">各社会代理机构不另外收取采购文件制作售卖费用。</w:t>
      </w:r>
      <w:r>
        <w:rPr>
          <w:sz w:val="21"/>
        </w:rPr>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ind w:firstLine="480"/>
        <w:keepLines w:val="0"/>
        <w:keepNext w:val="0"/>
        <w:pageBreakBefore w:val="0"/>
        <w:spacing w:line="420" w:lineRule="atLeast"/>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3.代理服务费基准金额(按差额定率累进法计算的)=中标金额(按差额定率累进法计算的)*费率(%)</w:t>
      </w:r>
      <w:r>
        <w:rPr>
          <w:rFonts w:hint="eastAsia" w:ascii="宋体" w:hAnsi="宋体" w:eastAsia="宋体" w:cs="宋体"/>
          <w:color w:val="auto"/>
          <w:sz w:val="24"/>
          <w:lang w:val="en-US" w:eastAsia="zh-CN"/>
        </w:rPr>
        <w:t xml:space="preserve">。</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4.代理服务费应收取金额=代理服务费基准金额(按差额定率累进法计算的)的合计数。</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5.定点类等无金额或事先不能计算出价格总额的项目，按中标(成交)金额按100万元计算。</w:t>
      </w:r>
      <w:r/>
    </w:p>
    <w:p>
      <w:pPr>
        <w:ind w:firstLine="480"/>
        <w:keepLines w:val="0"/>
        <w:keepNext w:val="0"/>
        <w:pageBreakBefore w:val="0"/>
        <w:spacing w:line="420" w:lineRule="atLeast"/>
        <w:widowControl w:val="off"/>
        <w:rPr>
          <w:rFonts w:hint="eastAsia" w:ascii="宋体" w:hAnsi="宋体" w:eastAsia="宋体" w:cs="宋体"/>
          <w:color w:val="auto"/>
          <w:sz w:val="24"/>
        </w:rPr>
      </w:pPr>
      <w:r>
        <w:rPr>
          <w:rFonts w:hint="eastAsia" w:ascii="宋体" w:hAnsi="宋体" w:eastAsia="宋体" w:cs="宋体"/>
          <w:color w:val="auto"/>
          <w:sz w:val="24"/>
        </w:rPr>
        <w:t xml:space="preserve">6.有分包</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分标段</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的以一个项目计算。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8.代理服务费账户信息：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 款 人：江苏尧瀚招投标代理有限公司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开户银行：中国建设银行徐州泉山支行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号：32001718936052510211</w:t>
      </w:r>
      <w:r/>
    </w:p>
    <w:p>
      <w:pPr>
        <w:ind w:firstLine="480"/>
        <w:keepLines w:val="0"/>
        <w:keepNext w:val="0"/>
        <w:pageBreakBefore w:val="0"/>
        <w:spacing w:line="420" w:lineRule="atLeast"/>
        <w:widowControl w:val="off"/>
        <w:rPr>
          <w:rFonts w:hint="eastAsia" w:ascii="宋体" w:hAnsi="宋体" w:eastAsia="宋体" w:cs="宋体"/>
          <w:bCs/>
          <w:sz w:val="24"/>
        </w:rPr>
      </w:pPr>
      <w:r>
        <w:rPr>
          <w:rFonts w:hint="eastAsia" w:ascii="宋体" w:hAnsi="宋体" w:eastAsia="宋体" w:cs="宋体"/>
          <w:bCs/>
          <w:color w:val="auto"/>
          <w:sz w:val="24"/>
        </w:rPr>
      </w:r>
      <w:r/>
    </w:p>
    <w:p>
      <w:pPr>
        <w:pStyle w:val="807"/>
        <w:rPr>
          <w:rFonts w:hint="eastAsia" w:ascii="宋体" w:hAnsi="宋体" w:eastAsia="宋体" w:cs="宋体"/>
          <w:bCs/>
          <w:sz w:val="24"/>
        </w:rPr>
      </w:pPr>
      <w:r>
        <w:rPr>
          <w:rFonts w:hint="eastAsia" w:ascii="宋体" w:hAnsi="宋体" w:eastAsia="宋体" w:cs="宋体"/>
          <w:bCs/>
          <w:sz w:val="24"/>
        </w:rPr>
      </w:r>
      <w:r/>
    </w:p>
    <w:p>
      <w:pPr>
        <w:numPr>
          <w:ilvl w:val="0"/>
          <w:numId w:val="0"/>
        </w:numPr>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第四章</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评标标准</w:t>
      </w:r>
      <w:r/>
    </w:p>
    <w:tbl>
      <w:tblPr>
        <w:tblStyle w:val="766"/>
        <w:tblW w:w="985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88"/>
        <w:gridCol w:w="1245"/>
        <w:gridCol w:w="7419"/>
      </w:tblGrid>
      <w:tr>
        <w:trPr>
          <w:jc w:val="center"/>
          <w:trHeight w:val="477"/>
        </w:trPr>
        <w:tc>
          <w:tcPr>
            <w:gridSpan w:val="2"/>
            <w:tcW w:w="24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74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评审因素细化和量化</w:t>
            </w:r>
            <w:r/>
          </w:p>
        </w:tc>
      </w:tr>
      <w:tr>
        <w:trPr>
          <w:jc w:val="center"/>
          <w:trHeight w:val="907"/>
        </w:trPr>
        <w:tc>
          <w:tcPr>
            <w:tcW w:w="1188"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价格部分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W w:w="12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价格</w:t>
            </w:r>
            <w:r/>
          </w:p>
          <w:p>
            <w:pPr>
              <w:jc w:val="center"/>
              <w:rPr>
                <w:rFonts w:hint="eastAsia" w:ascii="宋体" w:hAnsi="宋体" w:eastAsia="宋体" w:cs="宋体"/>
                <w:color w:val="auto"/>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W w:w="7419" w:type="dxa"/>
            <w:vAlign w:val="center"/>
            <w:textDirection w:val="lrTb"/>
            <w:noWrap w:val="false"/>
          </w:tcPr>
          <w:p>
            <w:pPr>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各投标人价格得分=最低报价（投标人的最低评审价格）÷各投标人评审价格×</w:t>
            </w:r>
            <w:r>
              <w:rPr>
                <w:rFonts w:hint="eastAsia" w:ascii="宋体" w:hAnsi="宋体" w:eastAsia="宋体" w:cs="宋体"/>
                <w:sz w:val="21"/>
                <w:szCs w:val="21"/>
                <w:highlight w:val="none"/>
                <w:lang w:val="en-US" w:eastAsia="zh-CN"/>
              </w:rPr>
              <w:t xml:space="preserve">30</w:t>
            </w:r>
            <w:r/>
          </w:p>
          <w:p>
            <w:pPr>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（得分四舍五入保留小数点后2位。）</w:t>
            </w:r>
            <w:r/>
          </w:p>
          <w:p>
            <w:pPr>
              <w:ind w:firstLine="42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注：政府采购活动中既有本国产品又有非本国产品参与竞争的，依法对本国产品给予价格评审优惠，对本国产品的报价给予20%的价格扣除，用扣除后的价格参与评审。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该投标人的评审价格=《开标一览表》中的“总价”*（100%-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lang w:eastAsia="zh-CN"/>
              </w:rPr>
              <w:t xml:space="preserve">（以投标人提供的《</w:t>
            </w:r>
            <w:r>
              <w:rPr>
                <w:rFonts w:hint="eastAsia" w:ascii="宋体" w:hAnsi="宋体" w:eastAsia="宋体" w:cs="宋体"/>
                <w:sz w:val="21"/>
                <w:szCs w:val="21"/>
                <w:highlight w:val="none"/>
                <w:lang w:val="en-US" w:eastAsia="zh-CN"/>
              </w:rPr>
              <w:t xml:space="preserve">关于符合本国产品标准的声明函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或财政部会同有关部门规定的有关证明文件</w:t>
            </w:r>
            <w:r>
              <w:rPr>
                <w:rFonts w:hint="eastAsia" w:ascii="宋体" w:hAnsi="宋体" w:eastAsia="宋体" w:cs="宋体"/>
                <w:sz w:val="21"/>
                <w:szCs w:val="21"/>
                <w:highlight w:val="none"/>
                <w:lang w:eastAsia="zh-CN"/>
              </w:rPr>
              <w:t xml:space="preserve">为准）</w:t>
            </w:r>
            <w:r>
              <w:rPr>
                <w:rFonts w:hint="eastAsia" w:ascii="宋体" w:hAnsi="宋体" w:cs="宋体"/>
                <w:sz w:val="21"/>
                <w:szCs w:val="21"/>
                <w:highlight w:val="none"/>
                <w:lang w:eastAsia="zh-CN"/>
              </w:rPr>
              <w:t xml:space="preserve">。</w:t>
            </w:r>
            <w:r/>
          </w:p>
        </w:tc>
      </w:tr>
      <w:tr>
        <w:trPr>
          <w:jc w:val="center"/>
          <w:trHeight w:val="2321"/>
        </w:trPr>
        <w:tc>
          <w:tcPr>
            <w:tcW w:w="1188" w:type="dxa"/>
            <w:vAlign w:val="center"/>
            <w:vMerge w:val="restart"/>
            <w:textDirection w:val="lrTb"/>
            <w:noWrap w:val="false"/>
          </w:tcPr>
          <w:p>
            <w:pPr>
              <w:jc w:val="center"/>
              <w:rPr>
                <w:rFonts w:hint="eastAsia" w:ascii="宋体" w:hAnsi="宋体" w:eastAsia="宋体" w:cs="宋体"/>
                <w:color w:val="c00000"/>
                <w:sz w:val="21"/>
                <w:szCs w:val="21"/>
                <w:highlight w:val="none"/>
              </w:rPr>
            </w:pPr>
            <w:r>
              <w:rPr>
                <w:rFonts w:hint="eastAsia" w:ascii="宋体" w:hAnsi="宋体" w:eastAsia="宋体" w:cs="宋体"/>
                <w:color w:val="auto"/>
                <w:sz w:val="21"/>
                <w:szCs w:val="21"/>
                <w:highlight w:val="none"/>
              </w:rPr>
              <w:t xml:space="preserve">技术部分（</w:t>
            </w:r>
            <w:r>
              <w:rPr>
                <w:rFonts w:hint="eastAsia" w:ascii="宋体" w:hAnsi="宋体" w:eastAsia="宋体" w:cs="宋体"/>
                <w:color w:val="auto"/>
                <w:sz w:val="21"/>
                <w:szCs w:val="21"/>
                <w:highlight w:val="none"/>
                <w:lang w:val="en-US" w:eastAsia="zh-CN"/>
              </w:rPr>
              <w:t xml:space="preserve">59</w:t>
            </w:r>
            <w:r>
              <w:rPr>
                <w:rFonts w:hint="eastAsia" w:ascii="宋体" w:hAnsi="宋体" w:eastAsia="宋体" w:cs="宋体"/>
                <w:color w:val="auto"/>
                <w:sz w:val="21"/>
                <w:szCs w:val="21"/>
                <w:highlight w:val="none"/>
              </w:rPr>
              <w:t xml:space="preserve">分）</w:t>
            </w:r>
            <w:r/>
          </w:p>
        </w:tc>
        <w:tc>
          <w:tcPr>
            <w:tcW w:w="12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设备技术水平（3分）</w:t>
            </w:r>
            <w:r/>
          </w:p>
        </w:tc>
        <w:tc>
          <w:tcPr>
            <w:shd w:val="clear" w:color="auto" w:fill="auto"/>
            <w:tcW w:w="741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噪声自动监测子站整机应通过型式评价试验，取得</w:t>
            </w:r>
            <w:r>
              <w:rPr>
                <w:rFonts w:hint="eastAsia" w:ascii="宋体" w:hAnsi="宋体" w:eastAsia="宋体" w:cs="宋体"/>
                <w:sz w:val="21"/>
                <w:szCs w:val="21"/>
                <w:highlight w:val="none"/>
                <w:lang w:eastAsia="zh-CN"/>
              </w:rPr>
              <w:t xml:space="preserve">并提供</w:t>
            </w:r>
            <w:r>
              <w:rPr>
                <w:rFonts w:hint="eastAsia" w:ascii="宋体" w:hAnsi="宋体" w:eastAsia="宋体" w:cs="宋体"/>
                <w:sz w:val="21"/>
                <w:szCs w:val="21"/>
                <w:highlight w:val="none"/>
              </w:rPr>
              <w:t xml:space="preserve">整机型式评价证书（计量器具型式评价报告</w:t>
            </w:r>
            <w:r>
              <w:rPr>
                <w:rFonts w:hint="eastAsia" w:ascii="宋体" w:hAnsi="宋体" w:eastAsia="宋体" w:cs="宋体"/>
                <w:sz w:val="21"/>
                <w:szCs w:val="21"/>
                <w:highlight w:val="none"/>
                <w:lang w:eastAsia="zh-CN"/>
              </w:rPr>
              <w:t xml:space="preserve">扫描件</w:t>
            </w:r>
            <w:r>
              <w:rPr>
                <w:rFonts w:hint="eastAsia" w:ascii="宋体" w:hAnsi="宋体" w:eastAsia="宋体" w:cs="宋体"/>
                <w:sz w:val="21"/>
                <w:szCs w:val="21"/>
                <w:highlight w:val="none"/>
              </w:rPr>
              <w:t xml:space="preserve">关键零部件和材料表中需要包含传声器、风罩</w:t>
            </w:r>
            <w:r>
              <w:rPr>
                <w:rFonts w:hint="eastAsia" w:ascii="宋体" w:hAnsi="宋体" w:eastAsia="宋体" w:cs="宋体"/>
                <w:sz w:val="21"/>
                <w:szCs w:val="21"/>
                <w:highlight w:val="none"/>
                <w:lang w:val="zh-CN"/>
              </w:rPr>
              <w:t xml:space="preserve">（户外防护装置）</w:t>
            </w:r>
            <w:r>
              <w:rPr>
                <w:rFonts w:hint="eastAsia" w:ascii="宋体" w:hAnsi="宋体" w:eastAsia="宋体" w:cs="宋体"/>
                <w:sz w:val="21"/>
                <w:szCs w:val="21"/>
                <w:highlight w:val="none"/>
              </w:rPr>
              <w:t xml:space="preserve">等)，设备铭牌上应标有仪器名称、型号、生产单位、出厂编号、制造日期、准确度等</w:t>
            </w:r>
            <w:r>
              <w:rPr>
                <w:rFonts w:hint="eastAsia" w:ascii="宋体" w:hAnsi="宋体" w:eastAsia="宋体" w:cs="宋体"/>
                <w:sz w:val="21"/>
                <w:szCs w:val="21"/>
                <w:highlight w:val="none"/>
                <w:lang w:eastAsia="zh-CN"/>
              </w:rPr>
              <w:t xml:space="preserve">；并应明确，</w:t>
            </w:r>
            <w:r>
              <w:rPr>
                <w:rFonts w:hint="eastAsia" w:ascii="宋体" w:hAnsi="宋体" w:eastAsia="宋体" w:cs="宋体"/>
                <w:sz w:val="21"/>
                <w:szCs w:val="21"/>
                <w:highlight w:val="none"/>
              </w:rPr>
              <w:t xml:space="preserve">环境噪声自动监测仪电源管理部分符合JJF 1681-2017《声级计型式评价大纲》中规定的Y类（公共电源供电）声级计要求。</w:t>
            </w:r>
            <w:r/>
          </w:p>
          <w:p>
            <w:pPr>
              <w:pStyle w:val="784"/>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投标文件中提供</w:t>
            </w:r>
            <w:r>
              <w:rPr>
                <w:rFonts w:hint="eastAsia" w:ascii="宋体" w:hAnsi="宋体" w:cs="宋体"/>
                <w:sz w:val="21"/>
                <w:szCs w:val="21"/>
                <w:highlight w:val="none"/>
                <w:lang w:val="en-US" w:eastAsia="zh-CN"/>
              </w:rPr>
              <w:t xml:space="preserve">与本次所投产品相同的</w:t>
            </w:r>
            <w:r>
              <w:rPr>
                <w:rFonts w:hint="eastAsia" w:ascii="宋体" w:hAnsi="宋体" w:eastAsia="宋体" w:cs="宋体"/>
                <w:sz w:val="21"/>
                <w:szCs w:val="21"/>
                <w:highlight w:val="none"/>
              </w:rPr>
              <w:t xml:space="preserve">整机型式评价证书</w:t>
            </w:r>
            <w:r>
              <w:rPr>
                <w:rFonts w:hint="eastAsia" w:ascii="宋体" w:hAnsi="宋体" w:eastAsia="宋体" w:cs="宋体"/>
                <w:sz w:val="21"/>
                <w:szCs w:val="21"/>
                <w:highlight w:val="none"/>
                <w:lang w:val="en-US" w:eastAsia="zh-CN"/>
              </w:rPr>
              <w:t xml:space="preserve">及评价报告扫描件，本项得3分。未按要求提供的不得分。</w:t>
            </w:r>
            <w:r/>
          </w:p>
        </w:tc>
      </w:tr>
      <w:tr>
        <w:trPr>
          <w:cantSplit/>
          <w:jc w:val="center"/>
          <w:trHeight w:val="2367"/>
        </w:trPr>
        <w:tc>
          <w:tcPr>
            <w:tcW w:w="1188" w:type="dxa"/>
            <w:vAlign w:val="center"/>
            <w:vMerge w:val="continue"/>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c00000"/>
                <w:sz w:val="21"/>
                <w:szCs w:val="21"/>
              </w:rPr>
            </w:r>
            <w:r/>
          </w:p>
        </w:tc>
        <w:tc>
          <w:tcPr>
            <w:shd w:val="clear" w:color="auto" w:fill="auto"/>
            <w:tcW w:w="1245" w:type="dxa"/>
            <w:vAlign w:val="center"/>
            <w:textDirection w:val="lrTb"/>
            <w:noWrap w:val="false"/>
          </w:tcPr>
          <w:p>
            <w:pPr>
              <w:ind w:left="0" w:right="0" w:firstLine="0"/>
              <w:jc w:val="center"/>
              <w:spacing w:before="0" w:after="0"/>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技术参数响应（30分）</w:t>
            </w:r>
            <w:r/>
          </w:p>
        </w:tc>
        <w:tc>
          <w:tcPr>
            <w:shd w:val="clear" w:color="auto" w:fill="auto"/>
            <w:tcW w:w="7419" w:type="dxa"/>
            <w:vAlign w:val="center"/>
            <w:textDirection w:val="lrTb"/>
            <w:noWrap w:val="false"/>
          </w:tcPr>
          <w:p>
            <w:pPr>
              <w:ind w:left="0" w:right="0" w:firstLine="0"/>
              <w:spacing w:before="0" w:after="0"/>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对招标文件</w:t>
            </w:r>
            <w:r>
              <w:rPr>
                <w:rFonts w:hint="eastAsia" w:ascii="宋体" w:hAnsi="宋体" w:eastAsia="宋体" w:cs="宋体"/>
                <w:sz w:val="21"/>
                <w:szCs w:val="21"/>
                <w:highlight w:val="none"/>
                <w:lang w:val="en-US" w:eastAsia="zh-CN"/>
              </w:rPr>
              <w:t xml:space="preserve">《第六章 采购需求》中“四、项目采购技术规格及质量要求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的响应</w:t>
            </w:r>
            <w:r>
              <w:rPr>
                <w:rFonts w:hint="eastAsia" w:ascii="宋体" w:hAnsi="宋体" w:eastAsia="宋体" w:cs="宋体"/>
                <w:sz w:val="21"/>
                <w:szCs w:val="21"/>
                <w:highlight w:val="none"/>
                <w:lang w:val="en-US" w:eastAsia="zh-CN"/>
              </w:rPr>
              <w:t xml:space="preserve">情况进行评价。</w:t>
            </w:r>
            <w:r/>
          </w:p>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完全满足招标文件《第六章 采购需求》</w:t>
            </w:r>
            <w:r>
              <w:rPr>
                <w:rFonts w:hint="eastAsia" w:ascii="宋体" w:hAnsi="宋体" w:eastAsia="宋体" w:cs="宋体"/>
                <w:sz w:val="21"/>
                <w:szCs w:val="21"/>
                <w:highlight w:val="none"/>
                <w:lang w:val="en-US" w:eastAsia="zh-CN"/>
              </w:rPr>
              <w:t xml:space="preserve">中“四、项目采购技术规格及质量要求</w:t>
            </w:r>
            <w:r>
              <w:rPr>
                <w:rFonts w:hint="eastAsia" w:ascii="宋体" w:hAnsi="宋体" w:eastAsia="宋体" w:cs="宋体"/>
                <w:color w:val="auto"/>
                <w:sz w:val="21"/>
                <w:szCs w:val="21"/>
                <w:highlight w:val="none"/>
                <w:lang w:val="en-US" w:eastAsia="zh-CN" w:bidi="ar-SA"/>
              </w:rPr>
              <w:t xml:space="preserve">”得30分。招标文件《第六章 采购需求》-</w:t>
            </w:r>
            <w:r>
              <w:rPr>
                <w:rFonts w:hint="eastAsia" w:ascii="宋体" w:hAnsi="宋体" w:eastAsia="宋体" w:cs="宋体"/>
                <w:sz w:val="21"/>
                <w:szCs w:val="21"/>
                <w:highlight w:val="none"/>
                <w:lang w:val="en-US" w:eastAsia="zh-CN"/>
              </w:rPr>
              <w:t xml:space="preserve">“四、项目采购技术规格及质量要求</w:t>
            </w:r>
            <w:r>
              <w:rPr>
                <w:rFonts w:hint="eastAsia" w:ascii="宋体" w:hAnsi="宋体" w:eastAsia="宋体" w:cs="宋体"/>
                <w:color w:val="auto"/>
                <w:sz w:val="21"/>
                <w:szCs w:val="21"/>
                <w:highlight w:val="none"/>
                <w:lang w:val="en-US" w:eastAsia="zh-CN" w:bidi="ar-SA"/>
              </w:rPr>
              <w:t xml:space="preserve">”中</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次重要技术指标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，每有一项不满足或负偏离的扣3分；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一般技术指标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每有一项不满足或负偏离的扣</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分；扣完为止。本项最高得30分，最低得0分。</w:t>
            </w:r>
            <w:r/>
          </w:p>
          <w:p>
            <w:pPr>
              <w:pStyle w:val="784"/>
              <w:jc w:val="left"/>
              <w:keepLines w:val="0"/>
              <w:keepNext w:val="0"/>
              <w:pageBreakBefore w:val="0"/>
              <w:spacing w:after="0" w:line="24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招标文件</w:t>
            </w:r>
            <w:r>
              <w:rPr>
                <w:rFonts w:hint="eastAsia" w:ascii="宋体" w:hAnsi="宋体" w:eastAsia="宋体" w:cs="宋体"/>
                <w:b/>
                <w:bCs/>
                <w:sz w:val="21"/>
                <w:szCs w:val="21"/>
                <w:highlight w:val="none"/>
                <w:lang w:val="en-US" w:eastAsia="zh-CN"/>
              </w:rPr>
              <w:t xml:space="preserve">《第六章 采购需求》-“四、项目采购技术规格及质量要求</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中标注“★”的条款为重要技术指标及要求，为不允许偏离的实质性要求和</w:t>
            </w:r>
            <w:r>
              <w:rPr>
                <w:rFonts w:hint="eastAsia" w:ascii="宋体" w:hAnsi="宋体" w:eastAsia="宋体" w:cs="宋体"/>
                <w:b/>
                <w:bCs/>
                <w:sz w:val="21"/>
                <w:szCs w:val="21"/>
                <w:highlight w:val="none"/>
                <w:lang w:val="en-US" w:eastAsia="zh-CN" w:bidi="ar-SA"/>
              </w:rPr>
              <w:t xml:space="preserve">条件，如有偏离，在符合性审查时按照投标无效处理。标注“▲”的条款为次</w:t>
            </w:r>
            <w:r>
              <w:rPr>
                <w:rFonts w:hint="eastAsia" w:ascii="宋体" w:hAnsi="宋体" w:eastAsia="宋体" w:cs="宋体"/>
                <w:b/>
                <w:bCs/>
                <w:color w:val="auto"/>
                <w:sz w:val="21"/>
                <w:szCs w:val="21"/>
                <w:highlight w:val="none"/>
                <w:lang w:val="en-US" w:eastAsia="zh-CN" w:bidi="ar-SA"/>
              </w:rPr>
              <w:t xml:space="preserve">重要技术指标，其他未标注“★”、“▲”的条款为一般技术指标。</w:t>
            </w:r>
            <w:r/>
          </w:p>
          <w:p>
            <w:pPr>
              <w:pStyle w:val="784"/>
              <w:jc w:val="left"/>
              <w:keepLines w:val="0"/>
              <w:keepNext w:val="0"/>
              <w:pageBreakBefore w:val="0"/>
              <w:spacing w:after="0" w:line="240" w:lineRule="auto"/>
              <w:widowControl w:val="off"/>
              <w:rPr>
                <w:rFonts w:hint="eastAsia"/>
                <w:lang w:val="en-US" w:eastAsia="zh-CN"/>
              </w:rPr>
            </w:pPr>
            <w:r>
              <w:rPr>
                <w:rFonts w:hint="eastAsia" w:ascii="宋体" w:hAnsi="宋体" w:eastAsia="宋体" w:cs="宋体"/>
                <w:b/>
                <w:bCs/>
                <w:color w:val="auto"/>
                <w:sz w:val="21"/>
                <w:szCs w:val="21"/>
                <w:highlight w:val="none"/>
                <w:lang w:val="en-US" w:eastAsia="zh-CN" w:bidi="ar-SA"/>
              </w:rPr>
              <w:t xml:space="preserve">（2）招标文件《第六章 采购需求》-“四、项目采购技术规格及质量要求”中要求提供相关证明材料的，投标文件必须按要求提供，否则该项指标</w:t>
            </w:r>
            <w:r>
              <w:rPr>
                <w:rFonts w:hint="eastAsia" w:ascii="宋体" w:hAnsi="宋体" w:cs="宋体"/>
                <w:b/>
                <w:bCs/>
                <w:color w:val="auto"/>
                <w:sz w:val="21"/>
                <w:szCs w:val="21"/>
                <w:highlight w:val="none"/>
                <w:lang w:val="en-US" w:eastAsia="zh-CN" w:bidi="ar-SA"/>
              </w:rPr>
              <w:t xml:space="preserve">视为</w:t>
            </w:r>
            <w:r>
              <w:rPr>
                <w:rFonts w:hint="eastAsia" w:ascii="宋体" w:hAnsi="宋体" w:eastAsia="宋体" w:cs="宋体"/>
                <w:b/>
                <w:bCs/>
                <w:color w:val="auto"/>
                <w:sz w:val="21"/>
                <w:szCs w:val="21"/>
                <w:highlight w:val="none"/>
                <w:lang w:val="en-US" w:eastAsia="zh-CN" w:bidi="ar-SA"/>
              </w:rPr>
              <w:t xml:space="preserve">不满足或负偏离。</w:t>
            </w:r>
            <w:r/>
          </w:p>
        </w:tc>
      </w:tr>
      <w:tr>
        <w:trPr>
          <w:cantSplit/>
          <w:jc w:val="center"/>
          <w:trHeight w:val="2026"/>
        </w:trPr>
        <w:tc>
          <w:tcPr>
            <w:tcW w:w="1188" w:type="dxa"/>
            <w:vAlign w:val="center"/>
            <w:vMerge w:val="continue"/>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c00000"/>
                <w:sz w:val="21"/>
                <w:szCs w:val="21"/>
              </w:rPr>
            </w:r>
            <w:r/>
          </w:p>
        </w:tc>
        <w:tc>
          <w:tcPr>
            <w:shd w:val="clear" w:color="auto" w:fill="auto"/>
            <w:tcW w:w="1245" w:type="dxa"/>
            <w:vAlign w:val="center"/>
            <w:textDirection w:val="lrTb"/>
            <w:noWrap w:val="false"/>
          </w:tcPr>
          <w:p>
            <w:pPr>
              <w:ind w:left="0" w:right="0" w:firstLine="0"/>
              <w:jc w:val="center"/>
              <w:spacing w:before="0" w:after="0"/>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项目实施方案</w:t>
            </w:r>
            <w:r>
              <w:rPr>
                <w:rFonts w:hint="eastAsia" w:ascii="宋体" w:hAnsi="宋体" w:eastAsia="宋体" w:cs="宋体"/>
                <w:sz w:val="21"/>
                <w:szCs w:val="21"/>
                <w:highlight w:val="none"/>
                <w:lang w:val="en-US" w:eastAsia="zh-CN"/>
              </w:rPr>
              <w:t xml:space="preserve">（9分）</w:t>
            </w:r>
            <w:r/>
          </w:p>
        </w:tc>
        <w:tc>
          <w:tcPr>
            <w:shd w:val="clear" w:color="auto" w:fill="auto"/>
            <w:tcW w:w="7419" w:type="dxa"/>
            <w:vAlign w:val="center"/>
            <w:textDirection w:val="lrTb"/>
            <w:noWrap w:val="false"/>
          </w:tcPr>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评委根据投标人投标文件中提供的针对本项目设备系统</w:t>
            </w:r>
            <w:r>
              <w:rPr>
                <w:rFonts w:hint="eastAsia" w:ascii="宋体" w:hAnsi="宋体" w:cs="宋体"/>
                <w:color w:val="auto"/>
                <w:sz w:val="21"/>
                <w:szCs w:val="21"/>
                <w:highlight w:val="none"/>
                <w:lang w:val="en-US" w:eastAsia="zh-CN" w:bidi="ar-SA"/>
              </w:rPr>
              <w:t xml:space="preserve">供货及</w:t>
            </w:r>
            <w:r>
              <w:rPr>
                <w:rFonts w:hint="eastAsia" w:ascii="宋体" w:hAnsi="宋体" w:eastAsia="宋体" w:cs="宋体"/>
                <w:color w:val="auto"/>
                <w:sz w:val="21"/>
                <w:szCs w:val="21"/>
                <w:highlight w:val="none"/>
                <w:lang w:val="en-US" w:eastAsia="zh-CN" w:bidi="ar-SA"/>
              </w:rPr>
              <w:t xml:space="preserve">安装</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项目</w:t>
            </w:r>
            <w:r>
              <w:rPr>
                <w:rFonts w:hint="eastAsia" w:ascii="宋体" w:hAnsi="宋体" w:eastAsia="宋体" w:cs="宋体"/>
                <w:color w:val="auto"/>
                <w:sz w:val="21"/>
                <w:szCs w:val="21"/>
                <w:highlight w:val="none"/>
                <w:lang w:val="en-US" w:eastAsia="zh-CN" w:bidi="ar-SA"/>
              </w:rPr>
              <w:t xml:space="preserve">实施方案》进行打分：</w:t>
            </w:r>
            <w:r/>
          </w:p>
          <w:p>
            <w:pPr>
              <w:ind w:left="0" w:right="0" w:firstLine="0"/>
              <w:spacing w:before="0" w:after="0"/>
              <w:rPr>
                <w:rFonts w:hint="default" w:ascii="宋体" w:hAnsi="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合理性（3分）：</w:t>
            </w:r>
            <w:r>
              <w:rPr>
                <w:rFonts w:hint="eastAsia" w:ascii="宋体" w:hAnsi="宋体" w:eastAsia="宋体" w:cs="宋体"/>
                <w:color w:val="auto"/>
                <w:sz w:val="21"/>
                <w:szCs w:val="21"/>
                <w:highlight w:val="none"/>
                <w:lang w:val="en-US" w:eastAsia="zh-CN" w:bidi="ar-SA"/>
              </w:rPr>
              <w:t xml:space="preserve">方案科学合理，完全符合相关标准和规范的得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方案基本合理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基本符合相关标准和规范的得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合理性一般，</w:t>
            </w:r>
            <w:r>
              <w:rPr>
                <w:rFonts w:hint="eastAsia" w:ascii="宋体" w:hAnsi="宋体" w:eastAsia="宋体" w:cs="宋体"/>
                <w:color w:val="auto"/>
                <w:sz w:val="21"/>
                <w:szCs w:val="21"/>
                <w:highlight w:val="none"/>
                <w:lang w:val="en-US" w:eastAsia="zh-CN" w:bidi="ar-SA"/>
              </w:rPr>
              <w:t xml:space="preserve">部分符合相关标准和规范的得1分</w:t>
            </w:r>
            <w:r>
              <w:rPr>
                <w:rFonts w:hint="eastAsia" w:ascii="宋体" w:hAnsi="宋体" w:cs="宋体"/>
                <w:color w:val="auto"/>
                <w:sz w:val="21"/>
                <w:szCs w:val="21"/>
                <w:highlight w:val="none"/>
                <w:lang w:val="en-US" w:eastAsia="zh-CN" w:bidi="ar-SA"/>
              </w:rPr>
              <w:t xml:space="preserve">。</w:t>
            </w:r>
            <w:r/>
          </w:p>
          <w:p>
            <w:pPr>
              <w:pStyle w:val="816"/>
              <w:ind w:left="0" w:firstLine="0"/>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可操作性（3分）：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可</w:t>
            </w:r>
            <w:r>
              <w:rPr>
                <w:rFonts w:hint="eastAsia" w:ascii="宋体" w:hAnsi="宋体" w:eastAsia="宋体" w:cs="宋体"/>
                <w:color w:val="auto"/>
                <w:sz w:val="21"/>
                <w:szCs w:val="21"/>
                <w:highlight w:val="none"/>
                <w:lang w:val="en-US" w:eastAsia="zh-CN" w:bidi="ar-SA"/>
              </w:rPr>
              <w:t xml:space="preserve">操作性</w:t>
            </w:r>
            <w:r>
              <w:rPr>
                <w:rFonts w:hint="eastAsia" w:ascii="宋体" w:hAnsi="宋体" w:cs="宋体"/>
                <w:color w:val="auto"/>
                <w:sz w:val="21"/>
                <w:szCs w:val="21"/>
                <w:highlight w:val="none"/>
                <w:lang w:val="en-US" w:eastAsia="zh-CN" w:bidi="ar-SA"/>
              </w:rPr>
              <w:t xml:space="preserve">强的得3分；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可</w:t>
            </w:r>
            <w:r>
              <w:rPr>
                <w:rFonts w:hint="eastAsia" w:ascii="宋体" w:hAnsi="宋体" w:eastAsia="宋体" w:cs="宋体"/>
                <w:color w:val="auto"/>
                <w:sz w:val="21"/>
                <w:szCs w:val="21"/>
                <w:highlight w:val="none"/>
                <w:lang w:val="en-US" w:eastAsia="zh-CN" w:bidi="ar-SA"/>
              </w:rPr>
              <w:t xml:space="preserve">操作性</w:t>
            </w:r>
            <w:r>
              <w:rPr>
                <w:rFonts w:hint="eastAsia" w:ascii="宋体" w:hAnsi="宋体" w:cs="宋体"/>
                <w:color w:val="auto"/>
                <w:sz w:val="21"/>
                <w:szCs w:val="21"/>
                <w:highlight w:val="none"/>
                <w:lang w:val="en-US" w:eastAsia="zh-CN" w:bidi="ar-SA"/>
              </w:rPr>
              <w:t xml:space="preserve">较强的得2分；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可</w:t>
            </w:r>
            <w:r>
              <w:rPr>
                <w:rFonts w:hint="eastAsia" w:ascii="宋体" w:hAnsi="宋体" w:eastAsia="宋体" w:cs="宋体"/>
                <w:color w:val="auto"/>
                <w:sz w:val="21"/>
                <w:szCs w:val="21"/>
                <w:highlight w:val="none"/>
                <w:lang w:val="en-US" w:eastAsia="zh-CN" w:bidi="ar-SA"/>
              </w:rPr>
              <w:t xml:space="preserve">操作性</w:t>
            </w:r>
            <w:r>
              <w:rPr>
                <w:rFonts w:hint="eastAsia" w:ascii="宋体" w:hAnsi="宋体" w:cs="宋体"/>
                <w:color w:val="auto"/>
                <w:sz w:val="21"/>
                <w:szCs w:val="21"/>
                <w:highlight w:val="none"/>
                <w:lang w:val="en-US" w:eastAsia="zh-CN" w:bidi="ar-SA"/>
              </w:rPr>
              <w:t xml:space="preserve">一般的得1分。</w:t>
            </w:r>
            <w:r/>
          </w:p>
          <w:p>
            <w:pPr>
              <w:pStyle w:val="816"/>
              <w:ind w:left="0" w:firstLine="0"/>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针对性（3分）：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针对性强的得3分；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针对性较强的得2分；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针对性一般的得1分。</w:t>
            </w:r>
            <w:r/>
          </w:p>
          <w:p>
            <w:pPr>
              <w:ind w:left="0" w:right="0" w:firstLine="0"/>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方案不合理、不符合相关标准或规范或未提供方案的不得分。</w:t>
            </w:r>
            <w:r/>
          </w:p>
        </w:tc>
      </w:tr>
      <w:tr>
        <w:trPr>
          <w:cantSplit/>
          <w:jc w:val="center"/>
          <w:trHeight w:val="3470"/>
        </w:trPr>
        <w:tc>
          <w:tcPr>
            <w:tcW w:w="1188" w:type="dxa"/>
            <w:vAlign w:val="center"/>
            <w:vMerge w:val="continue"/>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c00000"/>
                <w:sz w:val="21"/>
                <w:szCs w:val="21"/>
              </w:rPr>
            </w:r>
            <w:r/>
          </w:p>
        </w:tc>
        <w:tc>
          <w:tcPr>
            <w:shd w:val="clear" w:color="auto" w:fill="auto"/>
            <w:tcW w:w="1245"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质控方案（9分）</w:t>
            </w:r>
            <w:r/>
          </w:p>
        </w:tc>
        <w:tc>
          <w:tcPr>
            <w:shd w:val="clear" w:color="auto" w:fill="auto"/>
            <w:tcW w:w="7419" w:type="dxa"/>
            <w:vAlign w:val="center"/>
            <w:textDirection w:val="lrTb"/>
            <w:noWrap w:val="false"/>
          </w:tcPr>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评委根据投标人投标文件中提供的针对本项目的《质控方案》进行打分：</w:t>
            </w:r>
            <w:r/>
          </w:p>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具体方案包括但不限于：质控总体内容是否全面、合理，是否具备良好的可操作性，质控内容是否完全满足，对项目实施现场和服务区域的熟悉程度，日常检查、仪器质控、保养及质控的具体措施、频次、质量要求、记录格式、数据有效率等。</w:t>
            </w:r>
            <w:r/>
          </w:p>
          <w:p>
            <w:pPr>
              <w:ind w:left="0" w:right="0" w:firstLine="0"/>
              <w:jc w:val="left"/>
              <w:spacing w:before="0" w:after="0"/>
              <w:rPr>
                <w:rFonts w:hint="eastAsia" w:ascii="宋体" w:hAnsi="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全面性（3分）：</w:t>
            </w:r>
            <w:r>
              <w:rPr>
                <w:rFonts w:hint="eastAsia" w:ascii="宋体" w:hAnsi="宋体" w:eastAsia="宋体" w:cs="宋体"/>
                <w:color w:val="auto"/>
                <w:sz w:val="21"/>
                <w:szCs w:val="21"/>
                <w:highlight w:val="none"/>
                <w:lang w:val="en-US" w:eastAsia="zh-CN" w:bidi="ar-SA"/>
              </w:rPr>
              <w:t xml:space="preserve">方案全面完整详细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能科学合理的开展工作</w:t>
            </w:r>
            <w:r>
              <w:rPr>
                <w:rFonts w:hint="eastAsia" w:ascii="宋体" w:hAnsi="宋体" w:cs="宋体"/>
                <w:color w:val="auto"/>
                <w:sz w:val="21"/>
                <w:szCs w:val="21"/>
                <w:highlight w:val="none"/>
                <w:lang w:val="en-US" w:eastAsia="zh-CN" w:bidi="ar-SA"/>
              </w:rPr>
              <w:t xml:space="preserve">的得3分；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较</w:t>
            </w:r>
            <w:r>
              <w:rPr>
                <w:rFonts w:hint="eastAsia" w:ascii="宋体" w:hAnsi="宋体" w:eastAsia="宋体" w:cs="宋体"/>
                <w:color w:val="auto"/>
                <w:sz w:val="21"/>
                <w:szCs w:val="21"/>
                <w:highlight w:val="none"/>
                <w:lang w:val="en-US" w:eastAsia="zh-CN" w:bidi="ar-SA"/>
              </w:rPr>
              <w:t xml:space="preserve">全面详细</w:t>
            </w:r>
            <w:r>
              <w:rPr>
                <w:rFonts w:hint="eastAsia" w:ascii="宋体" w:hAnsi="宋体" w:cs="宋体"/>
                <w:color w:val="auto"/>
                <w:sz w:val="21"/>
                <w:szCs w:val="21"/>
                <w:highlight w:val="none"/>
                <w:lang w:val="en-US" w:eastAsia="zh-CN" w:bidi="ar-SA"/>
              </w:rPr>
              <w:t xml:space="preserve">的得2分；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全面性一般的得1分。</w:t>
            </w:r>
            <w:r/>
          </w:p>
          <w:p>
            <w:pPr>
              <w:pStyle w:val="816"/>
              <w:ind w:left="0" w:firstLine="0"/>
              <w:jc w:val="lef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可操作性（3分）：</w:t>
            </w:r>
            <w:r>
              <w:rPr>
                <w:rFonts w:hint="eastAsia" w:ascii="宋体" w:hAnsi="宋体" w:eastAsia="宋体" w:cs="宋体"/>
                <w:color w:val="auto"/>
                <w:sz w:val="21"/>
                <w:szCs w:val="21"/>
                <w:highlight w:val="none"/>
                <w:lang w:val="en-US" w:eastAsia="zh-CN" w:bidi="ar-SA"/>
              </w:rPr>
              <w:t xml:space="preserve">方案措施得当、规范</w:t>
            </w:r>
            <w:r>
              <w:rPr>
                <w:rFonts w:hint="eastAsia" w:ascii="宋体" w:hAnsi="宋体" w:cs="宋体"/>
                <w:color w:val="auto"/>
                <w:sz w:val="21"/>
                <w:szCs w:val="21"/>
                <w:highlight w:val="none"/>
                <w:lang w:val="en-US" w:eastAsia="zh-CN" w:bidi="ar-SA"/>
              </w:rPr>
              <w:t xml:space="preserve">，可</w:t>
            </w:r>
            <w:r>
              <w:rPr>
                <w:rFonts w:hint="eastAsia" w:ascii="宋体" w:hAnsi="宋体" w:eastAsia="宋体" w:cs="宋体"/>
                <w:color w:val="auto"/>
                <w:sz w:val="21"/>
                <w:szCs w:val="21"/>
                <w:highlight w:val="none"/>
                <w:lang w:val="en-US" w:eastAsia="zh-CN" w:bidi="ar-SA"/>
              </w:rPr>
              <w:t xml:space="preserve">操作性</w:t>
            </w:r>
            <w:r>
              <w:rPr>
                <w:rFonts w:hint="eastAsia" w:ascii="宋体" w:hAnsi="宋体" w:cs="宋体"/>
                <w:color w:val="auto"/>
                <w:sz w:val="21"/>
                <w:szCs w:val="21"/>
                <w:highlight w:val="none"/>
                <w:lang w:val="en-US" w:eastAsia="zh-CN" w:bidi="ar-SA"/>
              </w:rPr>
              <w:t xml:space="preserve">强的得3分；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可</w:t>
            </w:r>
            <w:r>
              <w:rPr>
                <w:rFonts w:hint="eastAsia" w:ascii="宋体" w:hAnsi="宋体" w:eastAsia="宋体" w:cs="宋体"/>
                <w:color w:val="auto"/>
                <w:sz w:val="21"/>
                <w:szCs w:val="21"/>
                <w:highlight w:val="none"/>
                <w:lang w:val="en-US" w:eastAsia="zh-CN" w:bidi="ar-SA"/>
              </w:rPr>
              <w:t xml:space="preserve">操作性</w:t>
            </w:r>
            <w:r>
              <w:rPr>
                <w:rFonts w:hint="eastAsia" w:ascii="宋体" w:hAnsi="宋体" w:cs="宋体"/>
                <w:color w:val="auto"/>
                <w:sz w:val="21"/>
                <w:szCs w:val="21"/>
                <w:highlight w:val="none"/>
                <w:lang w:val="en-US" w:eastAsia="zh-CN" w:bidi="ar-SA"/>
              </w:rPr>
              <w:t xml:space="preserve">较强的得2分；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可</w:t>
            </w:r>
            <w:r>
              <w:rPr>
                <w:rFonts w:hint="eastAsia" w:ascii="宋体" w:hAnsi="宋体" w:eastAsia="宋体" w:cs="宋体"/>
                <w:color w:val="auto"/>
                <w:sz w:val="21"/>
                <w:szCs w:val="21"/>
                <w:highlight w:val="none"/>
                <w:lang w:val="en-US" w:eastAsia="zh-CN" w:bidi="ar-SA"/>
              </w:rPr>
              <w:t xml:space="preserve">操作性</w:t>
            </w:r>
            <w:r>
              <w:rPr>
                <w:rFonts w:hint="eastAsia" w:ascii="宋体" w:hAnsi="宋体" w:cs="宋体"/>
                <w:color w:val="auto"/>
                <w:sz w:val="21"/>
                <w:szCs w:val="21"/>
                <w:highlight w:val="none"/>
                <w:lang w:val="en-US" w:eastAsia="zh-CN" w:bidi="ar-SA"/>
              </w:rPr>
              <w:t xml:space="preserve">一般的得1分。</w:t>
            </w:r>
            <w:r/>
          </w:p>
          <w:p>
            <w:pPr>
              <w:pStyle w:val="816"/>
              <w:ind w:left="0" w:firstLine="0"/>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针对性（3分）：</w:t>
            </w:r>
            <w:r>
              <w:rPr>
                <w:rFonts w:hint="eastAsia" w:ascii="宋体" w:hAnsi="宋体" w:eastAsia="宋体" w:cs="宋体"/>
                <w:color w:val="auto"/>
                <w:sz w:val="21"/>
                <w:szCs w:val="21"/>
                <w:highlight w:val="none"/>
                <w:lang w:val="en-US" w:eastAsia="zh-CN" w:bidi="ar-SA"/>
              </w:rPr>
              <w:t xml:space="preserve">方案完全满足项目需求，</w:t>
            </w:r>
            <w:r>
              <w:rPr>
                <w:rFonts w:hint="eastAsia" w:ascii="宋体" w:hAnsi="宋体" w:cs="宋体"/>
                <w:color w:val="auto"/>
                <w:sz w:val="21"/>
                <w:szCs w:val="21"/>
                <w:highlight w:val="none"/>
                <w:lang w:val="en-US" w:eastAsia="zh-CN" w:bidi="ar-SA"/>
              </w:rPr>
              <w:t xml:space="preserve">针对性强的得3分；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基本</w:t>
            </w:r>
            <w:r>
              <w:rPr>
                <w:rFonts w:hint="eastAsia" w:ascii="宋体" w:hAnsi="宋体" w:eastAsia="宋体" w:cs="宋体"/>
                <w:color w:val="auto"/>
                <w:sz w:val="21"/>
                <w:szCs w:val="21"/>
                <w:highlight w:val="none"/>
                <w:lang w:val="en-US" w:eastAsia="zh-CN" w:bidi="ar-SA"/>
              </w:rPr>
              <w:t xml:space="preserve">满足项目需求</w:t>
            </w:r>
            <w:r>
              <w:rPr>
                <w:rFonts w:hint="eastAsia" w:ascii="宋体" w:hAnsi="宋体" w:cs="宋体"/>
                <w:color w:val="auto"/>
                <w:sz w:val="21"/>
                <w:szCs w:val="21"/>
                <w:highlight w:val="none"/>
                <w:lang w:val="en-US" w:eastAsia="zh-CN" w:bidi="ar-SA"/>
              </w:rPr>
              <w:t xml:space="preserve">，针对性较强的得2分；</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cs="宋体"/>
                <w:color w:val="auto"/>
                <w:sz w:val="21"/>
                <w:szCs w:val="21"/>
                <w:highlight w:val="none"/>
                <w:lang w:val="en-US" w:eastAsia="zh-CN" w:bidi="ar-SA"/>
              </w:rPr>
              <w:t xml:space="preserve">针对性一般的得1分。</w:t>
            </w:r>
            <w:r/>
          </w:p>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方案太差或未提供</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不得分。</w:t>
            </w:r>
            <w:r/>
          </w:p>
        </w:tc>
      </w:tr>
      <w:tr>
        <w:trPr>
          <w:cantSplit/>
          <w:jc w:val="center"/>
          <w:trHeight w:val="2341"/>
        </w:trPr>
        <w:tc>
          <w:tcPr>
            <w:tcW w:w="1188" w:type="dxa"/>
            <w:vAlign w:val="center"/>
            <w:vMerge w:val="continue"/>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c00000"/>
                <w:sz w:val="21"/>
                <w:szCs w:val="21"/>
              </w:rPr>
            </w:r>
            <w:r/>
          </w:p>
        </w:tc>
        <w:tc>
          <w:tcPr>
            <w:shd w:val="clear" w:color="auto" w:fill="auto"/>
            <w:tcW w:w="1245"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数据接入方案（8分）</w:t>
            </w:r>
            <w:r/>
          </w:p>
        </w:tc>
        <w:tc>
          <w:tcPr>
            <w:shd w:val="clear" w:color="auto" w:fill="auto"/>
            <w:tcW w:w="7419" w:type="dxa"/>
            <w:vAlign w:val="center"/>
            <w:textDirection w:val="lrTb"/>
            <w:noWrap w:val="false"/>
          </w:tcPr>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评委根据投标人投标文件中提供的《数据接入方案》进行打分：</w:t>
            </w:r>
            <w:r/>
          </w:p>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（具体方案包括但不限于：自动监测站设备的所有监测数据、质控数据、运行数据等信息无缝接入徐州市生态环境局现有环境噪声自动监测平台的详细方案</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left="0" w:right="0" w:firstLine="0"/>
              <w:jc w:val="left"/>
              <w:spacing w:before="0" w:after="0"/>
              <w:rPr>
                <w:rFonts w:hint="default" w:ascii="宋体" w:hAnsi="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全面性（2分）：</w:t>
            </w:r>
            <w:r>
              <w:rPr>
                <w:rFonts w:hint="eastAsia" w:ascii="宋体" w:hAnsi="宋体" w:eastAsia="宋体" w:cs="宋体"/>
                <w:color w:val="auto"/>
                <w:sz w:val="21"/>
                <w:szCs w:val="21"/>
                <w:highlight w:val="none"/>
                <w:lang w:val="en-US" w:eastAsia="zh-CN" w:bidi="ar-SA"/>
              </w:rPr>
              <w:t xml:space="preserve">方案科学合理、完整、数据接入的全面</w:t>
            </w:r>
            <w:r>
              <w:rPr>
                <w:rFonts w:hint="eastAsia" w:ascii="宋体" w:hAnsi="宋体" w:cs="宋体"/>
                <w:color w:val="auto"/>
                <w:sz w:val="21"/>
                <w:szCs w:val="21"/>
                <w:highlight w:val="none"/>
                <w:lang w:val="en-US" w:eastAsia="zh-CN" w:bidi="ar-SA"/>
              </w:rPr>
              <w:t xml:space="preserve">，得2分；方案较合理、较全面的得1分。</w:t>
            </w:r>
            <w:r/>
          </w:p>
          <w:p>
            <w:pPr>
              <w:ind w:left="0" w:right="0" w:firstLine="0"/>
              <w:jc w:val="left"/>
              <w:spacing w:before="0" w:after="0"/>
              <w:rPr>
                <w:rFonts w:hint="default" w:ascii="宋体" w:hAnsi="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可行性（3分）：方案可行性强的得3分；方案可行性较强的得2分；方案可行性一般的得1分。</w:t>
            </w:r>
            <w:r/>
          </w:p>
          <w:p>
            <w:pPr>
              <w:pStyle w:val="816"/>
              <w:ind w:left="0" w:firstLine="0"/>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针对性（3分）：方案针对性强的得3分；方案针对性较强的得2分；方案针对性一般的得1分。</w:t>
            </w:r>
            <w:r/>
          </w:p>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方案太差或未提供</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不得分。</w:t>
            </w:r>
            <w:r/>
          </w:p>
        </w:tc>
      </w:tr>
      <w:tr>
        <w:trPr>
          <w:cantSplit/>
          <w:jc w:val="center"/>
          <w:trHeight w:val="1743"/>
        </w:trPr>
        <w:tc>
          <w:tcPr>
            <w:tcW w:w="1188" w:type="dxa"/>
            <w:vAlign w:val="center"/>
            <w:vMerge w:val="restart"/>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auto"/>
                <w:sz w:val="21"/>
                <w:szCs w:val="21"/>
                <w:highlight w:val="none"/>
                <w:lang w:val="en-US" w:eastAsia="zh-CN" w:bidi="ar-SA"/>
              </w:rPr>
              <w:t xml:space="preserve">商务部分（11分）</w:t>
            </w:r>
            <w:r/>
          </w:p>
        </w:tc>
        <w:tc>
          <w:tcPr>
            <w:shd w:val="clear" w:color="auto" w:fill="auto"/>
            <w:tcW w:w="1245"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人员配置（4分）</w:t>
            </w:r>
            <w:r/>
          </w:p>
        </w:tc>
        <w:tc>
          <w:tcPr>
            <w:shd w:val="clear" w:color="auto" w:fill="auto"/>
            <w:tcW w:w="7419" w:type="dxa"/>
            <w:vAlign w:val="center"/>
            <w:textDirection w:val="lrTb"/>
            <w:noWrap w:val="false"/>
          </w:tcPr>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项目负责人具有环境类高级工程师或以上职称的的得2分，其他不得分；</w:t>
            </w:r>
            <w:r/>
          </w:p>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项目组技术人员具备中国环境监测总站颁发的噪声监测技术培训合格证的，每配置1人得1分，最高为2分。</w:t>
            </w:r>
            <w:r/>
          </w:p>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bidi="ar-SA"/>
              </w:rPr>
              <w:t xml:space="preserve">注：</w:t>
            </w:r>
            <w:r>
              <w:rPr>
                <w:rFonts w:hint="eastAsia" w:ascii="宋体" w:hAnsi="宋体" w:eastAsia="宋体" w:cs="宋体"/>
                <w:b/>
                <w:bCs/>
                <w:color w:val="auto"/>
                <w:sz w:val="21"/>
                <w:szCs w:val="21"/>
                <w:highlight w:val="none"/>
                <w:lang w:val="en-US" w:eastAsia="zh-CN" w:bidi="ar-SA"/>
              </w:rPr>
              <w:t xml:space="preserve">投标文件中需提供</w:t>
            </w:r>
            <w:r>
              <w:rPr>
                <w:rFonts w:hint="eastAsia" w:ascii="宋体" w:hAnsi="宋体" w:cs="宋体"/>
                <w:b/>
                <w:bCs/>
                <w:color w:val="auto"/>
                <w:sz w:val="21"/>
                <w:szCs w:val="21"/>
                <w:highlight w:val="none"/>
                <w:lang w:val="en-US" w:eastAsia="zh-CN" w:bidi="ar-SA"/>
              </w:rPr>
              <w:t xml:space="preserve">人员证书扫描件</w:t>
            </w:r>
            <w:r>
              <w:rPr>
                <w:rFonts w:hint="eastAsia" w:ascii="宋体" w:hAnsi="宋体" w:eastAsia="宋体" w:cs="宋体"/>
                <w:b/>
                <w:bCs/>
                <w:color w:val="auto"/>
                <w:sz w:val="21"/>
                <w:szCs w:val="21"/>
                <w:highlight w:val="none"/>
                <w:lang w:val="en-US" w:eastAsia="zh-CN" w:bidi="ar-SA"/>
              </w:rPr>
              <w:t xml:space="preserve">及投标人为其缴纳的</w:t>
            </w:r>
            <w:r>
              <w:rPr>
                <w:rFonts w:hint="eastAsia" w:ascii="宋体" w:hAnsi="宋体" w:cs="宋体"/>
                <w:b/>
                <w:bCs/>
                <w:color w:val="auto"/>
                <w:sz w:val="21"/>
                <w:szCs w:val="21"/>
                <w:highlight w:val="none"/>
                <w:lang w:val="en-US" w:eastAsia="zh-CN" w:bidi="ar-SA"/>
              </w:rPr>
              <w:t xml:space="preserve">最近三个月（2026年1-3月）中任一月</w:t>
            </w:r>
            <w:r>
              <w:rPr>
                <w:rFonts w:hint="eastAsia" w:ascii="宋体" w:hAnsi="宋体" w:eastAsia="宋体" w:cs="宋体"/>
                <w:b/>
                <w:bCs/>
                <w:color w:val="auto"/>
                <w:sz w:val="21"/>
                <w:szCs w:val="21"/>
                <w:highlight w:val="none"/>
                <w:lang w:val="en-US" w:eastAsia="zh-CN" w:bidi="ar-SA"/>
              </w:rPr>
              <w:t xml:space="preserve">的社保证明</w:t>
            </w:r>
            <w:r>
              <w:rPr>
                <w:rFonts w:hint="eastAsia" w:ascii="宋体" w:hAnsi="宋体" w:cs="宋体"/>
                <w:b/>
                <w:bCs/>
                <w:color w:val="auto"/>
                <w:sz w:val="21"/>
                <w:szCs w:val="21"/>
                <w:highlight w:val="none"/>
                <w:lang w:val="en-US" w:eastAsia="zh-CN" w:bidi="ar-SA"/>
              </w:rPr>
              <w:t xml:space="preserve">材料</w:t>
            </w:r>
            <w:r>
              <w:rPr>
                <w:rFonts w:hint="eastAsia" w:ascii="宋体" w:hAnsi="宋体" w:eastAsia="宋体" w:cs="宋体"/>
                <w:b/>
                <w:bCs/>
                <w:color w:val="auto"/>
                <w:sz w:val="21"/>
                <w:szCs w:val="21"/>
                <w:highlight w:val="none"/>
                <w:lang w:val="en-US" w:eastAsia="zh-CN" w:bidi="ar-SA"/>
              </w:rPr>
              <w:t xml:space="preserve">，未按要求提供的不得分。本项最高4分</w:t>
            </w:r>
            <w:r>
              <w:rPr>
                <w:rFonts w:hint="eastAsia" w:ascii="宋体" w:hAnsi="宋体" w:cs="宋体"/>
                <w:b/>
                <w:bCs/>
                <w:color w:val="auto"/>
                <w:sz w:val="21"/>
                <w:szCs w:val="21"/>
                <w:highlight w:val="none"/>
                <w:lang w:val="en-US" w:eastAsia="zh-CN" w:bidi="ar-SA"/>
              </w:rPr>
              <w:t xml:space="preserve">。</w:t>
            </w:r>
            <w:r/>
          </w:p>
        </w:tc>
      </w:tr>
      <w:tr>
        <w:trPr>
          <w:cantSplit/>
          <w:jc w:val="center"/>
          <w:trHeight w:val="1545"/>
        </w:trPr>
        <w:tc>
          <w:tcPr>
            <w:tcW w:w="1188" w:type="dxa"/>
            <w:vAlign w:val="center"/>
            <w:vMerge w:val="continue"/>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c00000"/>
                <w:sz w:val="21"/>
                <w:szCs w:val="21"/>
              </w:rPr>
            </w:r>
            <w:r/>
          </w:p>
        </w:tc>
        <w:tc>
          <w:tcPr>
            <w:shd w:val="clear" w:color="auto" w:fill="auto"/>
            <w:tcW w:w="1245"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业绩（4分）</w:t>
            </w:r>
            <w:r/>
          </w:p>
        </w:tc>
        <w:tc>
          <w:tcPr>
            <w:shd w:val="clear" w:color="auto" w:fill="auto"/>
            <w:tcW w:w="7419" w:type="dxa"/>
            <w:vAlign w:val="center"/>
            <w:textDirection w:val="lrTb"/>
            <w:noWrap w:val="false"/>
          </w:tcPr>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投标文件中提供投标人为乙方（卖方），合同签订日期在</w:t>
            </w:r>
            <w:r>
              <w:rPr>
                <w:rFonts w:hint="eastAsia" w:ascii="宋体" w:hAnsi="宋体" w:cs="宋体"/>
                <w:color w:val="auto"/>
                <w:sz w:val="21"/>
                <w:szCs w:val="21"/>
                <w:highlight w:val="none"/>
                <w:lang w:val="en-US" w:eastAsia="zh-CN" w:bidi="ar-SA"/>
              </w:rPr>
              <w:t xml:space="preserve">2023</w:t>
            </w:r>
            <w:r>
              <w:rPr>
                <w:rFonts w:hint="eastAsia" w:ascii="宋体" w:hAnsi="宋体" w:eastAsia="宋体" w:cs="宋体"/>
                <w:color w:val="auto"/>
                <w:sz w:val="21"/>
                <w:szCs w:val="21"/>
                <w:highlight w:val="none"/>
                <w:lang w:val="en-US" w:eastAsia="zh-CN" w:bidi="ar-SA"/>
              </w:rPr>
              <w:t xml:space="preserve">年1月1日以后，合同内容与本项目同类或相似（应至少包含一个本项目中</w:t>
            </w:r>
            <w:r>
              <w:rPr>
                <w:rFonts w:hint="eastAsia" w:ascii="宋体" w:hAnsi="宋体" w:cs="宋体"/>
                <w:color w:val="auto"/>
                <w:sz w:val="21"/>
                <w:szCs w:val="21"/>
                <w:highlight w:val="none"/>
                <w:lang w:val="en-US" w:eastAsia="zh-CN" w:bidi="ar-SA"/>
              </w:rPr>
              <w:t xml:space="preserve">所含的</w:t>
            </w:r>
            <w:r>
              <w:rPr>
                <w:rFonts w:hint="eastAsia" w:ascii="宋体" w:hAnsi="宋体" w:eastAsia="宋体" w:cs="宋体"/>
                <w:color w:val="auto"/>
                <w:sz w:val="21"/>
                <w:szCs w:val="21"/>
                <w:highlight w:val="none"/>
                <w:lang w:val="en-US" w:eastAsia="zh-CN" w:bidi="ar-SA"/>
              </w:rPr>
              <w:t xml:space="preserve">产品）的业绩证明材料扫描件，每提供一份得2分，本项最高得4分。</w:t>
            </w:r>
            <w:r/>
          </w:p>
          <w:p>
            <w:pPr>
              <w:ind w:left="0" w:right="0" w:firstLine="0"/>
              <w:jc w:val="left"/>
              <w:spacing w:before="0" w:after="0"/>
              <w:rPr>
                <w:rFonts w:hint="eastAsia"/>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注：投标文件中需提供合同扫描件及中标通知书扫描件，合同内应清楚体现产品型号、数量，未按要求提供的不得分</w:t>
            </w:r>
            <w:r>
              <w:rPr>
                <w:rFonts w:hint="eastAsia" w:ascii="宋体" w:hAnsi="宋体" w:cs="宋体"/>
                <w:b/>
                <w:bCs/>
                <w:color w:val="auto"/>
                <w:sz w:val="21"/>
                <w:szCs w:val="21"/>
                <w:highlight w:val="none"/>
                <w:lang w:val="en-US" w:eastAsia="zh-CN" w:bidi="ar-SA"/>
              </w:rPr>
              <w:t xml:space="preserve">。</w:t>
            </w:r>
            <w:r/>
          </w:p>
        </w:tc>
      </w:tr>
      <w:tr>
        <w:trPr>
          <w:cantSplit/>
          <w:jc w:val="center"/>
          <w:trHeight w:val="2191"/>
        </w:trPr>
        <w:tc>
          <w:tcPr>
            <w:tcW w:w="1188" w:type="dxa"/>
            <w:vAlign w:val="center"/>
            <w:vMerge w:val="continue"/>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c00000"/>
                <w:sz w:val="21"/>
                <w:szCs w:val="21"/>
              </w:rPr>
            </w:r>
            <w:r/>
          </w:p>
        </w:tc>
        <w:tc>
          <w:tcPr>
            <w:shd w:val="clear" w:color="auto" w:fill="auto"/>
            <w:tcW w:w="1245" w:type="dxa"/>
            <w:vAlign w:val="center"/>
            <w:textDirection w:val="lrTb"/>
            <w:noWrap w:val="false"/>
          </w:tcPr>
          <w:p>
            <w:pPr>
              <w:ind w:left="0" w:right="0" w:firstLine="0"/>
              <w:jc w:val="center"/>
              <w:spacing w:before="0" w:after="0"/>
              <w:rPr>
                <w:rFonts w:hint="default"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售后服务及培训方案（3分）</w:t>
            </w:r>
            <w:r/>
          </w:p>
        </w:tc>
        <w:tc>
          <w:tcPr>
            <w:shd w:val="clear" w:color="auto" w:fill="auto"/>
            <w:tcW w:w="7419" w:type="dxa"/>
            <w:vAlign w:val="center"/>
            <w:textDirection w:val="lrTb"/>
            <w:noWrap w:val="false"/>
          </w:tcPr>
          <w:p>
            <w:pPr>
              <w:ind w:left="0" w:right="0" w:firstLine="0"/>
              <w:jc w:val="left"/>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评委根据投标人投标文件中提供的《售后服务及培训方案》（包含但不限于：质保期内服务方案及承诺、质保期外服务方案及承诺、培训计划及方案、故障响应承诺）进行打分：</w:t>
            </w:r>
            <w:r/>
          </w:p>
          <w:p>
            <w:pPr>
              <w:ind w:left="0" w:right="0" w:firstLine="0"/>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方案全面详细</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科学</w:t>
            </w:r>
            <w:r>
              <w:rPr>
                <w:rFonts w:hint="eastAsia" w:ascii="宋体" w:hAnsi="宋体" w:eastAsia="宋体" w:cs="宋体"/>
                <w:color w:val="auto"/>
                <w:sz w:val="21"/>
                <w:szCs w:val="21"/>
                <w:highlight w:val="none"/>
                <w:lang w:val="en-US" w:eastAsia="zh-CN" w:bidi="ar-SA"/>
              </w:rPr>
              <w:t xml:space="preserve">合理</w:t>
            </w:r>
            <w:r>
              <w:rPr>
                <w:rFonts w:hint="eastAsia" w:ascii="宋体" w:hAnsi="宋体" w:cs="宋体"/>
                <w:color w:val="auto"/>
                <w:sz w:val="21"/>
                <w:szCs w:val="21"/>
                <w:highlight w:val="none"/>
                <w:lang w:val="en-US" w:eastAsia="zh-CN" w:bidi="ar-SA"/>
              </w:rPr>
              <w:t xml:space="preserve">，售后服务体系完善、响应及时</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ind w:left="0" w:right="0" w:firstLine="0"/>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方案较全面详细</w:t>
            </w:r>
            <w:r>
              <w:rPr>
                <w:rFonts w:hint="eastAsia" w:ascii="宋体" w:hAnsi="宋体" w:eastAsia="宋体" w:cs="宋体"/>
                <w:color w:val="auto"/>
                <w:sz w:val="21"/>
                <w:szCs w:val="21"/>
                <w:highlight w:val="none"/>
                <w:lang w:val="en-US" w:eastAsia="zh-CN" w:bidi="ar-SA"/>
              </w:rPr>
              <w:t xml:space="preserve">、较</w:t>
            </w:r>
            <w:r>
              <w:rPr>
                <w:rFonts w:hint="eastAsia" w:ascii="宋体" w:hAnsi="宋体" w:cs="宋体"/>
                <w:color w:val="auto"/>
                <w:sz w:val="21"/>
                <w:szCs w:val="21"/>
                <w:highlight w:val="none"/>
                <w:lang w:val="en-US" w:eastAsia="zh-CN" w:bidi="ar-SA"/>
              </w:rPr>
              <w:t xml:space="preserve">科学</w:t>
            </w:r>
            <w:r>
              <w:rPr>
                <w:rFonts w:hint="eastAsia" w:ascii="宋体" w:hAnsi="宋体" w:eastAsia="宋体" w:cs="宋体"/>
                <w:color w:val="auto"/>
                <w:sz w:val="21"/>
                <w:szCs w:val="21"/>
                <w:highlight w:val="none"/>
                <w:lang w:val="en-US" w:eastAsia="zh-CN" w:bidi="ar-SA"/>
              </w:rPr>
              <w:t xml:space="preserve">合理</w:t>
            </w:r>
            <w:r>
              <w:rPr>
                <w:rFonts w:hint="eastAsia" w:ascii="宋体" w:hAnsi="宋体" w:cs="宋体"/>
                <w:color w:val="auto"/>
                <w:sz w:val="21"/>
                <w:szCs w:val="21"/>
                <w:highlight w:val="none"/>
                <w:lang w:val="en-US" w:eastAsia="zh-CN" w:bidi="ar-SA"/>
              </w:rPr>
              <w:t xml:space="preserve">，售后服务体系较完善、响应较及时</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ind w:left="0" w:right="0" w:firstLine="0"/>
              <w:spacing w:before="0" w:after="0"/>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方案全面性一般</w:t>
            </w:r>
            <w:r>
              <w:rPr>
                <w:rFonts w:hint="eastAsia" w:ascii="宋体" w:hAnsi="宋体" w:eastAsia="宋体" w:cs="宋体"/>
                <w:color w:val="auto"/>
                <w:sz w:val="21"/>
                <w:szCs w:val="21"/>
                <w:highlight w:val="none"/>
                <w:lang w:val="en-US" w:eastAsia="zh-CN" w:bidi="ar-SA"/>
              </w:rPr>
              <w:t xml:space="preserve">、合理性一般</w:t>
            </w:r>
            <w:r>
              <w:rPr>
                <w:rFonts w:hint="eastAsia" w:ascii="宋体" w:hAnsi="宋体" w:cs="宋体"/>
                <w:color w:val="auto"/>
                <w:sz w:val="21"/>
                <w:szCs w:val="21"/>
                <w:highlight w:val="none"/>
                <w:lang w:val="en-US" w:eastAsia="zh-CN" w:bidi="ar-SA"/>
              </w:rPr>
              <w:t xml:space="preserve">，售后服务体系不够完善</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ind w:left="0" w:right="0" w:firstLine="0"/>
              <w:jc w:val="left"/>
              <w:spacing w:before="0" w:after="0"/>
              <w:tabs>
                <w:tab w:val="left" w:pos="993" w:leader="none"/>
              </w:tabs>
              <w:rPr>
                <w:rFonts w:hint="default"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bidi="ar-SA"/>
              </w:rPr>
              <w:t xml:space="preserve">方案太差或未提供的不得分。</w:t>
            </w:r>
            <w:r/>
          </w:p>
        </w:tc>
      </w:tr>
    </w:tbl>
    <w:p>
      <w:pPr>
        <w:rPr>
          <w:rFonts w:hint="eastAsia" w:ascii="宋体" w:hAnsi="宋体" w:eastAsia="宋体" w:cs="宋体"/>
          <w:b/>
          <w:bCs/>
          <w:color w:val="000000"/>
          <w:sz w:val="24"/>
          <w:lang w:eastAsia="zh-CN"/>
        </w:rPr>
      </w:pPr>
      <w:r>
        <w:rPr>
          <w:rFonts w:hint="eastAsia" w:ascii="宋体" w:hAnsi="宋体" w:eastAsia="宋体" w:cs="宋体"/>
          <w:b/>
          <w:bCs/>
          <w:color w:val="000000"/>
          <w:sz w:val="24"/>
          <w:lang w:eastAsia="zh-CN"/>
        </w:rPr>
        <w:br w:type="page" w:clear="all"/>
      </w:r>
      <w:r/>
    </w:p>
    <w:p>
      <w:pPr>
        <w:jc w:val="center"/>
        <w:pageBreakBefor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ind w:firstLine="420"/>
        <w:jc w:val="left"/>
        <w:keepLines w:val="0"/>
        <w:keepNext w:val="0"/>
        <w:pageBreakBefore w:val="0"/>
        <w:spacing w:line="360" w:lineRule="auto"/>
        <w:widowControl w:val="off"/>
        <w:tabs>
          <w:tab w:val="left" w:pos="397"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ind w:firstLine="420"/>
        <w:jc w:val="left"/>
        <w:keepLines w:val="0"/>
        <w:keepNext w:val="0"/>
        <w:pageBreakBefore w:val="0"/>
        <w:spacing w:line="360" w:lineRule="auto"/>
        <w:widowControl w:val="off"/>
        <w:tabs>
          <w:tab w:val="left" w:pos="39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友情提醒：采购人与中标、成交供应商应当在中标、成交通知书发出之日起三十日内，按照采购文件确定的事项签订政府采购合同。</w:t>
      </w:r>
      <w:r/>
    </w:p>
    <w:p>
      <w:pPr>
        <w:ind w:firstLine="420"/>
        <w:jc w:val="left"/>
        <w:keepLines w:val="0"/>
        <w:keepNext w:val="0"/>
        <w:pageBreakBefore w:val="0"/>
        <w:spacing w:line="360" w:lineRule="auto"/>
        <w:widowControl w:val="off"/>
        <w:tabs>
          <w:tab w:val="left" w:pos="397"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1"/>
          <w:szCs w:val="21"/>
          <w:highlight w:val="none"/>
          <w:lang w:eastAsia="zh-CN"/>
        </w:rPr>
        <w:t xml:space="preserve">）</w:t>
      </w:r>
      <w:r/>
    </w:p>
    <w:p>
      <w:pPr>
        <w:jc w:val="center"/>
        <w:rPr>
          <w:rFonts w:hint="eastAsia" w:ascii="宋体" w:hAnsi="宋体" w:eastAsia="宋体" w:cs="宋体"/>
          <w:b/>
          <w:bCs/>
          <w:color w:val="000000"/>
          <w:sz w:val="84"/>
          <w:szCs w:val="84"/>
          <w:highlight w:val="yellow"/>
          <w:lang w:eastAsia="zh-CN"/>
        </w:rPr>
      </w:pPr>
      <w:r>
        <w:rPr>
          <w:rFonts w:hint="eastAsia" w:ascii="宋体" w:hAnsi="宋体" w:eastAsia="宋体" w:cs="宋体"/>
          <w:b/>
          <w:bCs/>
          <w:color w:val="000000"/>
          <w:sz w:val="84"/>
          <w:szCs w:val="84"/>
          <w:highlight w:val="yellow"/>
          <w:lang w:eastAsia="zh-CN"/>
        </w:rPr>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政</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府</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采</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购</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合</w:t>
      </w:r>
      <w:r/>
    </w:p>
    <w:p>
      <w:pPr>
        <w:jc w:val="center"/>
        <w:rPr>
          <w:rFonts w:hint="eastAsia" w:ascii="宋体" w:hAnsi="宋体" w:eastAsia="宋体" w:cs="宋体"/>
          <w:color w:val="000000"/>
          <w:sz w:val="30"/>
          <w:szCs w:val="30"/>
          <w:highlight w:val="none"/>
        </w:rPr>
      </w:pPr>
      <w:r>
        <w:rPr>
          <w:rFonts w:hint="eastAsia" w:ascii="宋体" w:hAnsi="宋体" w:eastAsia="宋体" w:cs="宋体"/>
          <w:b/>
          <w:bCs/>
          <w:color w:val="000000"/>
          <w:sz w:val="84"/>
          <w:szCs w:val="84"/>
          <w:highlight w:val="none"/>
          <w:lang w:eastAsia="zh-CN"/>
        </w:rPr>
        <w:t xml:space="preserve">同</w:t>
      </w:r>
      <w:r/>
    </w:p>
    <w:p>
      <w:pPr>
        <w:ind w:firstLine="561"/>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1"/>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项目名称：</w:t>
      </w:r>
      <w:r/>
    </w:p>
    <w:p>
      <w:pPr>
        <w:ind w:firstLine="561"/>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项目编号：</w:t>
      </w:r>
      <w:r/>
    </w:p>
    <w:p>
      <w:pPr>
        <w:ind w:firstLine="561"/>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买方</w:t>
      </w:r>
      <w:r>
        <w:rPr>
          <w:rFonts w:hint="eastAsia" w:ascii="宋体" w:hAnsi="宋体" w:eastAsia="宋体" w:cs="宋体"/>
          <w:sz w:val="28"/>
          <w:szCs w:val="28"/>
          <w:highlight w:val="none"/>
          <w:lang w:val="en-US" w:eastAsia="zh-CN"/>
        </w:rPr>
        <w:t xml:space="preserve">（采购单位）：</w:t>
      </w:r>
      <w:r/>
    </w:p>
    <w:p>
      <w:pPr>
        <w:ind w:firstLine="561"/>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卖方</w:t>
      </w:r>
      <w:r>
        <w:rPr>
          <w:rFonts w:hint="eastAsia" w:ascii="宋体" w:hAnsi="宋体" w:eastAsia="宋体" w:cs="宋体"/>
          <w:sz w:val="28"/>
          <w:szCs w:val="28"/>
          <w:highlight w:val="none"/>
          <w:lang w:val="en-US" w:eastAsia="zh-CN"/>
        </w:rPr>
        <w:t xml:space="preserve">（中标单位）：</w:t>
      </w:r>
      <w:r/>
    </w:p>
    <w:p>
      <w:pPr>
        <w:ind w:firstLine="561"/>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28"/>
          <w:szCs w:val="28"/>
          <w:highlight w:val="none"/>
          <w:lang w:val="en-US" w:eastAsia="zh-CN"/>
        </w:rPr>
        <w:t xml:space="preserve">签订日期：     年   月   日</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第八条    安装</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第九条    验收</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第十条    售后服务和技术培训</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索赔</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第十二条  不可抗力</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第十四条  争议的解决</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第十五条  适用法律</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第十六条  权利保证</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第十七条  保密</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第十八条  合同生效及其他</w:t>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合同通用条款</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定义</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除本合同上下文中另有规定外，下列各词语定义如下：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1.1“买方”见《合同专用条款》。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1.2“卖方”见《合同专用条款》。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1.3“工作现场”见《合同专用条款》。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1.4“合同标的”见合同附件4。</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1.7“安装”是指有关合同标的、备件和材料的安装工作。</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1.8“试运行”是指为验明合同标的的技术性能，在安装完毕后对合同标的进行的测试。</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1.10“合同货币”见《合同专用条款》。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1.11“合同价格”见合同附件4。</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1.12“合同生效日”见《合同协议书》（合同附件1）第5 条。</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1.13“日”是指日历天数。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1.14“月”是指日历月数。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1.15“采购需求”见合同附件5。</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第二条 合同范围</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第三条 价格</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合同总价见《合同专用条款》。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第四条 支付（</w:t>
      </w:r>
      <w:r>
        <w:rPr>
          <w:rFonts w:hint="eastAsia" w:ascii="宋体" w:hAnsi="宋体" w:eastAsia="宋体" w:cs="宋体"/>
          <w:color w:val="000000"/>
          <w:sz w:val="24"/>
          <w:highlight w:val="none"/>
        </w:rPr>
        <w:t xml:space="preserve">采购资金的支付方式、时间、条件</w:t>
      </w:r>
      <w:r>
        <w:rPr>
          <w:rFonts w:hint="eastAsia" w:ascii="宋体" w:hAnsi="宋体" w:eastAsia="宋体" w:cs="宋体"/>
          <w:color w:val="000000"/>
          <w:sz w:val="24"/>
          <w:highlight w:val="none"/>
        </w:rPr>
        <w:t xml:space="preserve">）</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第五条 交货（</w:t>
      </w:r>
      <w:r>
        <w:rPr>
          <w:rFonts w:hint="eastAsia" w:ascii="宋体" w:hAnsi="宋体" w:eastAsia="宋体" w:cs="宋体"/>
          <w:color w:val="000000"/>
          <w:sz w:val="24"/>
          <w:highlight w:val="none"/>
        </w:rPr>
        <w:t xml:space="preserve">货物、服务提供的时间、地点、方式</w:t>
      </w:r>
      <w:r>
        <w:rPr>
          <w:rFonts w:hint="eastAsia" w:ascii="宋体" w:hAnsi="宋体" w:eastAsia="宋体" w:cs="宋体"/>
          <w:color w:val="000000"/>
          <w:sz w:val="24"/>
          <w:highlight w:val="none"/>
        </w:rPr>
        <w:t xml:space="preserve">）</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5.1交货期限、批次和交货条件见《合同专用条款》。</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5.2交货地点见《合同专用条款》。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5.4卖方应按下列规定交付合同标的：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5.4.1卖方负责将合同标的送至《合同专用条款》规定的交货地点。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5.4.2买方出具的收据日期是合同标的的实际交货日期。</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第六条 包装与标记</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6.1除非合同中另有规定，合同标的应保持产品制造企业原包装完好。</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6.2在合同标的的每件包装中都应附有下列单据：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A. 装箱明细单；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B. 质量合格证； </w:t>
      </w:r>
      <w:r/>
    </w:p>
    <w:p>
      <w:pPr>
        <w:ind w:firstLine="480"/>
        <w:rPr>
          <w:rFonts w:hint="eastAsia" w:ascii="宋体" w:hAnsi="宋体" w:eastAsia="宋体" w:cs="宋体"/>
          <w:strike/>
          <w:color w:val="000000"/>
          <w:sz w:val="24"/>
          <w:highlight w:val="none"/>
        </w:rPr>
      </w:pPr>
      <w:r>
        <w:rPr>
          <w:rFonts w:hint="eastAsia" w:ascii="宋体" w:hAnsi="宋体" w:eastAsia="宋体" w:cs="宋体"/>
          <w:color w:val="000000"/>
          <w:sz w:val="24"/>
          <w:highlight w:val="none"/>
        </w:rPr>
        <w:t xml:space="preserve">C. 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第七条 技术资料</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技术资料交付的期限和方式见《合同专用条款》。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第八条 安装</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 合同标的的安装期限见《合同专用条款》。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8.2项目</w:t>
      </w:r>
      <w:r>
        <w:rPr>
          <w:rFonts w:hint="eastAsia" w:ascii="宋体" w:hAnsi="宋体" w:cs="宋体"/>
          <w:color w:val="000000"/>
          <w:sz w:val="24"/>
          <w:highlight w:val="none"/>
          <w:lang w:val="en-US" w:eastAsia="zh-CN"/>
        </w:rPr>
        <w:t xml:space="preserve">技术</w:t>
      </w:r>
      <w:r>
        <w:rPr>
          <w:rFonts w:hint="eastAsia" w:ascii="宋体" w:hAnsi="宋体" w:eastAsia="宋体" w:cs="宋体"/>
          <w:color w:val="000000"/>
          <w:sz w:val="24"/>
          <w:highlight w:val="none"/>
        </w:rPr>
        <w:t xml:space="preserve">方案详见合同附件6。</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第九条 验收</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9.1合同标的的试运行、验收见《合同专用条款》。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9.2如果合同附件2 所规定的所有技术性能在验收中都已经达到，双方应在验收合格后5日内签署验收书。</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rPr>
        <w:t xml:space="preserve">验收要求、验收标准和程序）：</w:t>
      </w:r>
      <w:r>
        <w:rPr>
          <w:rFonts w:hint="eastAsia" w:ascii="宋体" w:hAnsi="宋体" w:eastAsia="宋体" w:cs="宋体"/>
          <w:color w:val="000000"/>
          <w:sz w:val="24"/>
          <w:highlight w:val="none"/>
        </w:rPr>
        <w:t xml:space="preserve">见《合同专用条款》</w:t>
      </w:r>
      <w:r>
        <w:rPr>
          <w:rFonts w:hint="eastAsia" w:ascii="宋体" w:hAnsi="宋体" w:eastAsia="宋体" w:cs="宋体"/>
          <w:color w:val="000000"/>
          <w:sz w:val="24"/>
          <w:highlight w:val="none"/>
        </w:rPr>
        <w:t xml:space="preserve">。</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第十条 售后服务</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10.1售后服务见合同附件3。</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索赔</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 卖方替换不符合合同规定的合同标的。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 按质量低劣的程度、买方受损害的程度及损失的数额对合同标的进行降价。</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 拒收合同标的。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D. 赔偿由卖方违约引起的其他损失。</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11.3其他见《合同专用条款》。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第十二条 不可抗力</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合同的终止及违约责任</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 合同标的未能达到合同附件2 规定的技术性能；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13.3如果买方认定卖方在投标或执行合同中有腐败或欺诈行为,买方有权在任何时候发出书面通知终止合同。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B.“欺诈行为”系指为了影响招标、采购和合同执行等过程而隐瞒事实，从而给买方造成损害的行为，其中包括</w:t>
      </w:r>
      <w:r>
        <w:rPr>
          <w:rFonts w:hint="eastAsia" w:cs="宋体"/>
          <w:color w:val="000000"/>
          <w:sz w:val="24"/>
          <w:highlight w:val="none"/>
          <w:lang w:eastAsia="zh-CN"/>
        </w:rPr>
        <w:t xml:space="preserve">供应商</w:t>
      </w:r>
      <w:r>
        <w:rPr>
          <w:rFonts w:hint="eastAsia" w:ascii="宋体" w:hAnsi="宋体" w:eastAsia="宋体" w:cs="宋体"/>
          <w:color w:val="000000"/>
          <w:sz w:val="24"/>
          <w:highlight w:val="none"/>
        </w:rPr>
        <w:t xml:space="preserve">之间的串通行为。</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13.5 违约责任：见《合同专用条款》。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第十四条 争议的解决</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第十五条 适用法律</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第十六条  权利保证</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第十七条  保密 </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17.1卖方在本合同履行的过程中，或为履行本合同的需要，从买方</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17.3卖方应当采取适当有效的方式保护所获取的上述秘密。</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第十八条 合同生效及其他</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本合同在合同协议书（合同附件1）规定的条件全部满足后生效。</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 合同双方各自承担与本合同有关的应负税费。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18.5对本合同的任何补充、增添或修改以书面方式进行。</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18.10买方</w:t>
      </w:r>
      <w:r>
        <w:rPr>
          <w:rFonts w:hint="eastAsia" w:ascii="宋体" w:hAnsi="宋体" w:eastAsia="宋体" w:cs="宋体"/>
          <w:color w:val="000000"/>
          <w:sz w:val="24"/>
          <w:highlight w:val="none"/>
        </w:rPr>
        <w:t xml:space="preserve">应当自采购合同签订之日起2个工作日内，将采购合同在指定的媒体上公告</w:t>
      </w:r>
      <w:r>
        <w:rPr>
          <w:rFonts w:hint="eastAsia" w:ascii="宋体" w:hAnsi="宋体" w:eastAsia="宋体" w:cs="宋体"/>
          <w:color w:val="000000"/>
          <w:sz w:val="24"/>
          <w:highlight w:val="none"/>
          <w:lang w:eastAsia="zh-CN"/>
        </w:rPr>
        <w:t xml:space="preserve">（特殊情况除外）</w:t>
      </w:r>
      <w:r>
        <w:rPr>
          <w:rFonts w:hint="eastAsia" w:ascii="宋体" w:hAnsi="宋体" w:eastAsia="宋体" w:cs="宋体"/>
          <w:color w:val="000000"/>
          <w:sz w:val="24"/>
          <w:highlight w:val="none"/>
        </w:rPr>
        <w:t xml:space="preserve">，但采购合同中涉及国家秘密、商业秘密的内容除外。</w:t>
      </w:r>
      <w:r/>
    </w:p>
    <w:p>
      <w:pPr>
        <w:ind w:firstLine="480"/>
        <w:rPr>
          <w:rFonts w:hint="eastAsia" w:ascii="宋体" w:hAnsi="宋体" w:eastAsia="宋体" w:cs="宋体"/>
          <w:color w:val="000000"/>
          <w:sz w:val="30"/>
          <w:szCs w:val="30"/>
          <w:highlight w:val="none"/>
        </w:rPr>
      </w:pPr>
      <w:r>
        <w:rPr>
          <w:rFonts w:hint="eastAsia" w:ascii="宋体" w:hAnsi="宋体" w:eastAsia="宋体" w:cs="宋体"/>
          <w:color w:val="000000"/>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24"/>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合同专用条款</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定义</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“买方”为</w:t>
      </w:r>
      <w:r>
        <w:rPr>
          <w:rFonts w:hint="eastAsia" w:cs="宋体"/>
          <w:color w:val="000000"/>
          <w:sz w:val="24"/>
          <w:highlight w:val="none"/>
          <w:u w:val="single"/>
          <w:lang w:eastAsia="zh-CN"/>
        </w:rPr>
        <w:t xml:space="preserve">徐州市</w:t>
      </w:r>
      <w:r>
        <w:rPr>
          <w:rFonts w:hint="eastAsia" w:cs="宋体"/>
          <w:color w:val="000000"/>
          <w:sz w:val="24"/>
          <w:highlight w:val="none"/>
          <w:u w:val="single"/>
          <w:lang w:val="en-US" w:eastAsia="zh-CN"/>
        </w:rPr>
        <w:t xml:space="preserve">铜山生态环境局</w:t>
      </w:r>
      <w:r>
        <w:rPr>
          <w:rFonts w:hint="eastAsia" w:ascii="宋体" w:hAnsi="宋体" w:eastAsia="宋体" w:cs="宋体"/>
          <w:color w:val="000000"/>
          <w:sz w:val="24"/>
          <w:highlight w:val="none"/>
        </w:rPr>
        <w:t xml:space="preserve">。</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“卖方”为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 “工作现场”为</w:t>
      </w:r>
      <w:r>
        <w:rPr>
          <w:rFonts w:hint="eastAsia" w:ascii="宋体" w:hAnsi="宋体" w:eastAsia="宋体" w:cs="宋体"/>
          <w:color w:val="000000"/>
          <w:sz w:val="24"/>
          <w:highlight w:val="none"/>
          <w:u w:val="single"/>
        </w:rPr>
        <w:t xml:space="preserve">买方指定地点</w:t>
      </w:r>
      <w:r>
        <w:rPr>
          <w:rFonts w:hint="eastAsia" w:ascii="宋体" w:hAnsi="宋体" w:eastAsia="宋体" w:cs="宋体"/>
          <w:color w:val="000000"/>
          <w:sz w:val="24"/>
          <w:highlight w:val="none"/>
        </w:rPr>
        <w:t xml:space="preserve">。</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 “合同货币”即</w:t>
      </w:r>
      <w:r>
        <w:rPr>
          <w:rFonts w:hint="eastAsia" w:ascii="宋体" w:hAnsi="宋体" w:eastAsia="宋体" w:cs="宋体"/>
          <w:color w:val="000000"/>
          <w:sz w:val="24"/>
          <w:highlight w:val="none"/>
          <w:u w:val="single"/>
        </w:rPr>
        <w:t xml:space="preserve">人民币</w:t>
      </w:r>
      <w:r>
        <w:rPr>
          <w:rFonts w:hint="eastAsia" w:ascii="宋体" w:hAnsi="宋体" w:eastAsia="宋体" w:cs="宋体"/>
          <w:color w:val="000000"/>
          <w:sz w:val="24"/>
          <w:highlight w:val="none"/>
        </w:rPr>
        <w:t xml:space="preserve">。</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第三条 价格</w:t>
      </w:r>
      <w:r/>
    </w:p>
    <w:p>
      <w:pPr>
        <w:ind w:firstLine="540"/>
        <w:rPr>
          <w:rFonts w:hint="eastAsia" w:ascii="宋体" w:hAnsi="宋体" w:eastAsia="宋体" w:cs="宋体"/>
          <w:b/>
          <w:bCs/>
          <w:color w:val="auto"/>
          <w:sz w:val="24"/>
          <w:highlight w:val="none"/>
        </w:rPr>
      </w:pPr>
      <w:r>
        <w:rPr>
          <w:rFonts w:hint="eastAsia" w:ascii="宋体" w:hAnsi="宋体" w:eastAsia="宋体" w:cs="宋体"/>
          <w:color w:val="000000"/>
          <w:sz w:val="24"/>
          <w:highlight w:val="none"/>
        </w:rPr>
        <w:t xml:space="preserve">3.1合同</w:t>
      </w:r>
      <w:r>
        <w:rPr>
          <w:rFonts w:hint="eastAsia" w:ascii="宋体" w:hAnsi="宋体" w:eastAsia="宋体" w:cs="宋体"/>
          <w:color w:val="000000"/>
          <w:sz w:val="24"/>
          <w:highlight w:val="none"/>
          <w:lang w:val="en-US" w:eastAsia="zh-CN"/>
        </w:rPr>
        <w:t xml:space="preserve">总价</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firstLine="54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ind w:firstLine="540"/>
        <w:keepLines w:val="0"/>
        <w:keepNext w:val="0"/>
        <w:pageBreakBefore w:val="0"/>
        <w:spacing w:line="24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第四条 支付（采购资金的支付方式、时间、条件）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经双方协商一致，选择以下第</w:t>
      </w:r>
      <w:r>
        <w:rPr>
          <w:rFonts w:ascii="SimSun" w:hAnsi="SimSun" w:eastAsia="SimSun" w:cs="SimSun"/>
          <w:color w:val="000000"/>
          <w:sz w:val="24"/>
          <w:u w:val="single"/>
        </w:rPr>
        <w:t xml:space="preserve">     </w:t>
      </w:r>
      <w:r>
        <w:rPr>
          <w:rFonts w:ascii="SimSun" w:hAnsi="SimSun" w:eastAsia="SimSun" w:cs="SimSun"/>
          <w:color w:val="000000"/>
          <w:sz w:val="24"/>
        </w:rPr>
        <w:t xml:space="preserve">种付款方式：</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（一）付款方式（提交预付款保函的）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（1）合同签订且卖方向买方出具预付款保函后，买方应支付合同总价的百分之</w:t>
      </w:r>
      <w:r>
        <w:rPr>
          <w:rFonts w:ascii="SimSun" w:hAnsi="SimSun" w:eastAsia="SimSun" w:cs="SimSun"/>
          <w:color w:val="000000"/>
          <w:sz w:val="24"/>
          <w:u w:val="single"/>
        </w:rPr>
        <w:t xml:space="preserve">四十</w:t>
      </w:r>
      <w:r>
        <w:rPr>
          <w:rFonts w:ascii="SimSun" w:hAnsi="SimSun" w:eastAsia="SimSun" w:cs="SimSun"/>
          <w:color w:val="000000"/>
          <w:sz w:val="24"/>
        </w:rPr>
        <w:t xml:space="preserve">（</w:t>
      </w:r>
      <w:r>
        <w:rPr>
          <w:rFonts w:ascii="SimSun" w:hAnsi="SimSun" w:eastAsia="SimSun" w:cs="SimSun"/>
          <w:color w:val="000000"/>
          <w:sz w:val="24"/>
          <w:u w:val="single"/>
        </w:rPr>
        <w:t xml:space="preserve">40</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（2）安装调试完毕并通过买方验收合格，正常运行满3个月后，买方应支付合同总价的百分之</w:t>
      </w:r>
      <w:r>
        <w:rPr>
          <w:rFonts w:ascii="SimSun" w:hAnsi="SimSun" w:eastAsia="SimSun" w:cs="SimSun"/>
          <w:color w:val="000000"/>
          <w:sz w:val="24"/>
          <w:u w:val="single"/>
        </w:rPr>
        <w:t xml:space="preserve">三十</w:t>
      </w:r>
      <w:r>
        <w:rPr>
          <w:rFonts w:ascii="SimSun" w:hAnsi="SimSun" w:eastAsia="SimSun" w:cs="SimSun"/>
          <w:color w:val="000000"/>
          <w:sz w:val="24"/>
        </w:rPr>
        <w:t xml:space="preserve">（30%），小写￥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（3）质量控制管理服务每满1年且经买方考核合格后，买方分别支付合同总价的百分之</w:t>
      </w:r>
      <w:r>
        <w:rPr>
          <w:rFonts w:ascii="SimSun" w:hAnsi="SimSun" w:eastAsia="SimSun" w:cs="SimSun"/>
          <w:color w:val="000000"/>
          <w:sz w:val="24"/>
          <w:u w:val="single"/>
        </w:rPr>
        <w:t xml:space="preserve">十</w:t>
      </w:r>
      <w:r>
        <w:rPr>
          <w:rFonts w:ascii="SimSun" w:hAnsi="SimSun" w:eastAsia="SimSun" w:cs="SimSun"/>
          <w:color w:val="000000"/>
          <w:sz w:val="24"/>
        </w:rPr>
        <w:t xml:space="preserve">（10%），三年共计支付合同总价的百分之</w:t>
      </w:r>
      <w:r>
        <w:rPr>
          <w:rFonts w:ascii="SimSun" w:hAnsi="SimSun" w:eastAsia="SimSun" w:cs="SimSun"/>
          <w:color w:val="000000"/>
          <w:sz w:val="24"/>
          <w:u w:val="single"/>
        </w:rPr>
        <w:t xml:space="preserve">三十</w:t>
      </w:r>
      <w:r>
        <w:rPr>
          <w:rFonts w:ascii="SimSun" w:hAnsi="SimSun" w:eastAsia="SimSun" w:cs="SimSun"/>
          <w:color w:val="000000"/>
          <w:sz w:val="24"/>
        </w:rPr>
        <w:t xml:space="preserve">（30%）。</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（二）付款方式（不提交预付款保函的）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（1）合同签订后，买方应支付合同价款的百分之</w:t>
      </w:r>
      <w:r>
        <w:rPr>
          <w:rFonts w:ascii="SimSun" w:hAnsi="SimSun" w:eastAsia="SimSun" w:cs="SimSun"/>
          <w:color w:val="000000"/>
          <w:sz w:val="24"/>
          <w:u w:val="single"/>
        </w:rPr>
        <w:t xml:space="preserve">三十</w:t>
      </w:r>
      <w:r>
        <w:rPr>
          <w:rFonts w:ascii="SimSun" w:hAnsi="SimSun" w:eastAsia="SimSun" w:cs="SimSun"/>
          <w:color w:val="000000"/>
          <w:sz w:val="24"/>
        </w:rPr>
        <w:t xml:space="preserve">（</w:t>
      </w:r>
      <w:r>
        <w:rPr>
          <w:rFonts w:ascii="SimSun" w:hAnsi="SimSun" w:eastAsia="SimSun" w:cs="SimSun"/>
          <w:color w:val="000000"/>
          <w:sz w:val="24"/>
          <w:u w:val="single"/>
        </w:rPr>
        <w:t xml:space="preserve">30</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（2）安装调试完毕并通过买方验收合格，正常运行满3个月后，买方应支付合同价款的百分之</w:t>
      </w:r>
      <w:r>
        <w:rPr>
          <w:rFonts w:ascii="SimSun" w:hAnsi="SimSun" w:eastAsia="SimSun" w:cs="SimSun"/>
          <w:color w:val="000000"/>
          <w:sz w:val="24"/>
          <w:u w:val="single"/>
        </w:rPr>
        <w:t xml:space="preserve">四十</w:t>
      </w:r>
      <w:r>
        <w:rPr>
          <w:rFonts w:ascii="SimSun" w:hAnsi="SimSun" w:eastAsia="SimSun" w:cs="SimSun"/>
          <w:color w:val="000000"/>
          <w:sz w:val="24"/>
        </w:rPr>
        <w:t xml:space="preserve">（</w:t>
      </w:r>
      <w:r>
        <w:rPr>
          <w:rFonts w:ascii="SimSun" w:hAnsi="SimSun" w:eastAsia="SimSun" w:cs="SimSun"/>
          <w:color w:val="000000"/>
          <w:sz w:val="24"/>
          <w:u w:val="single"/>
        </w:rPr>
        <w:t xml:space="preserve">40</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（3）质量控制管理服务每满1年且经买方考核合格后，买方分别支付合同总价的百分之</w:t>
      </w:r>
      <w:r>
        <w:rPr>
          <w:rFonts w:ascii="SimSun" w:hAnsi="SimSun" w:eastAsia="SimSun" w:cs="SimSun"/>
          <w:color w:val="000000"/>
          <w:sz w:val="24"/>
          <w:u w:val="single"/>
        </w:rPr>
        <w:t xml:space="preserve">十</w:t>
      </w:r>
      <w:r>
        <w:rPr>
          <w:rFonts w:ascii="SimSun" w:hAnsi="SimSun" w:eastAsia="SimSun" w:cs="SimSun"/>
          <w:color w:val="000000"/>
          <w:sz w:val="24"/>
        </w:rPr>
        <w:t xml:space="preserve">（10%），三年共计支付合同总价的百分之</w:t>
      </w:r>
      <w:r>
        <w:rPr>
          <w:rFonts w:ascii="SimSun" w:hAnsi="SimSun" w:eastAsia="SimSun" w:cs="SimSun"/>
          <w:color w:val="000000"/>
          <w:sz w:val="24"/>
          <w:u w:val="single"/>
        </w:rPr>
        <w:t xml:space="preserve">三十</w:t>
      </w:r>
      <w:r>
        <w:rPr>
          <w:rFonts w:ascii="SimSun" w:hAnsi="SimSun" w:eastAsia="SimSun" w:cs="SimSun"/>
          <w:color w:val="000000"/>
          <w:sz w:val="24"/>
        </w:rPr>
        <w:t xml:space="preserve">（30%）。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卖方要求付款应提供以下资料：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①卖方出具的等额正式发票；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②买方出具的验收（考核）合格证明。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rPr>
          <w:sz w:val="21"/>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第五条 交货（货物、服务提供的时间、地点、方式）</w:t>
      </w:r>
      <w:r/>
    </w:p>
    <w:p>
      <w:pPr>
        <w:ind w:firstLine="54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5.1</w:t>
      </w:r>
      <w:r>
        <w:rPr>
          <w:rFonts w:hint="eastAsia" w:ascii="宋体" w:hAnsi="宋体" w:eastAsia="宋体" w:cs="宋体"/>
          <w:color w:val="000000"/>
          <w:sz w:val="24"/>
          <w:highlight w:val="none"/>
          <w:lang w:val="en-US" w:eastAsia="zh-CN"/>
        </w:rPr>
        <w:t xml:space="preserve">服务期限</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交货期：在合同签订后，</w:t>
      </w:r>
      <w:r>
        <w:rPr>
          <w:rFonts w:hint="eastAsia" w:ascii="宋体" w:hAnsi="宋体" w:eastAsia="宋体" w:cs="宋体"/>
          <w:color w:val="000000"/>
          <w:sz w:val="24"/>
          <w:highlight w:val="none"/>
        </w:rPr>
        <w:t xml:space="preserve">卖方</w:t>
      </w:r>
      <w:r>
        <w:rPr>
          <w:rFonts w:hint="eastAsia" w:ascii="宋体" w:hAnsi="宋体" w:eastAsia="宋体" w:cs="宋体"/>
          <w:color w:val="000000"/>
          <w:sz w:val="24"/>
          <w:highlight w:val="none"/>
        </w:rPr>
        <w:t xml:space="preserve">应在</w:t>
      </w:r>
      <w:r>
        <w:rPr>
          <w:rFonts w:hint="eastAsia" w:ascii="宋体" w:hAnsi="宋体" w:eastAsia="宋体" w:cs="宋体"/>
          <w:color w:val="000000"/>
          <w:sz w:val="24"/>
          <w:highlight w:val="none"/>
        </w:rPr>
        <w:t xml:space="preserve">60天内在指定地点完成安装建设及数据联网上传。</w:t>
      </w:r>
      <w:r/>
    </w:p>
    <w:p>
      <w:pPr>
        <w:ind w:firstLine="54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（2）质量控制管理服务期限：3年，从设备</w:t>
      </w:r>
      <w:r>
        <w:rPr>
          <w:rFonts w:hint="eastAsia" w:ascii="宋体" w:hAnsi="宋体" w:eastAsia="宋体" w:cs="宋体"/>
          <w:color w:val="000000"/>
          <w:sz w:val="24"/>
          <w:highlight w:val="none"/>
          <w:lang w:eastAsia="zh-CN"/>
        </w:rPr>
        <w:t xml:space="preserve">安装调试完毕并通过</w:t>
      </w:r>
      <w:r>
        <w:rPr>
          <w:rFonts w:hint="eastAsia" w:ascii="宋体" w:hAnsi="宋体" w:cs="宋体"/>
          <w:color w:val="000000"/>
          <w:sz w:val="24"/>
          <w:highlight w:val="none"/>
          <w:lang w:val="en-US" w:eastAsia="zh-CN"/>
        </w:rPr>
        <w:t xml:space="preserve">买方</w:t>
      </w:r>
      <w:r>
        <w:rPr>
          <w:rFonts w:hint="eastAsia" w:ascii="宋体" w:hAnsi="宋体" w:eastAsia="宋体" w:cs="宋体"/>
          <w:color w:val="000000"/>
          <w:sz w:val="24"/>
          <w:highlight w:val="none"/>
        </w:rPr>
        <w:t xml:space="preserve">验收合格</w:t>
      </w:r>
      <w:r>
        <w:rPr>
          <w:rFonts w:hint="eastAsia" w:ascii="宋体" w:hAnsi="宋体" w:eastAsia="宋体" w:cs="宋体"/>
          <w:color w:val="000000"/>
          <w:sz w:val="24"/>
          <w:highlight w:val="none"/>
          <w:lang w:val="en-US" w:eastAsia="zh-CN"/>
        </w:rPr>
        <w:t xml:space="preserve">之日起算。</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5.2交货地点为</w:t>
      </w:r>
      <w:r>
        <w:rPr>
          <w:rFonts w:hint="eastAsia" w:ascii="宋体" w:hAnsi="宋体" w:eastAsia="宋体" w:cs="宋体"/>
          <w:color w:val="000000"/>
          <w:sz w:val="24"/>
          <w:highlight w:val="none"/>
          <w:u w:val="single"/>
        </w:rPr>
        <w:t xml:space="preserve">买方指定地点</w:t>
      </w:r>
      <w:r>
        <w:rPr>
          <w:rFonts w:hint="eastAsia" w:ascii="宋体" w:hAnsi="宋体" w:eastAsia="宋体" w:cs="宋体"/>
          <w:color w:val="000000"/>
          <w:sz w:val="24"/>
          <w:highlight w:val="none"/>
        </w:rPr>
        <w:t xml:space="preserve">。</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5.3卖方应在不迟于每批合同标的备妥待运前</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日通知买方。</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5.5如果卖方未能按照合同规定的交货期限交货，卖方应按每天迟交合同标的金额的百分之</w:t>
      </w:r>
      <w:r>
        <w:rPr>
          <w:rFonts w:hint="eastAsia" w:ascii="宋体" w:hAnsi="宋体" w:eastAsia="宋体" w:cs="宋体"/>
          <w:color w:val="000000"/>
          <w:sz w:val="24"/>
          <w:highlight w:val="none"/>
          <w:u w:val="single"/>
        </w:rPr>
        <w:t xml:space="preserve">一</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1</w:t>
      </w:r>
      <w:r>
        <w:rPr>
          <w:rFonts w:hint="eastAsia" w:ascii="宋体" w:hAnsi="宋体" w:eastAsia="宋体" w:cs="宋体"/>
          <w:color w:val="000000"/>
          <w:sz w:val="24"/>
          <w:highlight w:val="none"/>
        </w:rPr>
        <w:t xml:space="preserve">%)的比率支付违约金。违约金的支付不能免除卖方继续交付相关合同标的的义务。</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如果卖方在合同规定的交货期限后</w:t>
      </w:r>
      <w:r>
        <w:rPr>
          <w:rFonts w:hint="eastAsia" w:ascii="宋体" w:hAnsi="宋体" w:eastAsia="宋体" w:cs="宋体"/>
          <w:color w:val="000000"/>
          <w:sz w:val="24"/>
          <w:highlight w:val="none"/>
          <w:u w:val="single"/>
        </w:rPr>
        <w:t xml:space="preserve">十</w:t>
      </w:r>
      <w:r>
        <w:rPr>
          <w:rFonts w:hint="eastAsia" w:ascii="宋体" w:hAnsi="宋体" w:eastAsia="宋体" w:cs="宋体"/>
          <w:color w:val="000000"/>
          <w:sz w:val="24"/>
          <w:highlight w:val="none"/>
        </w:rPr>
        <w:t xml:space="preserve">日内仍未能交付全部或部分标的，在不妨碍买方采取其他救济手段的情况下，买方可以向卖方发出书面违约通知从而全部或部分地终止合同。</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第七条 技术资料</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技术资料随合同标的同时交付给买方，至少应包括：</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货物清单、出厂合格证、操作的标识和中文标注、使用中文说明书、使用维修保养中文说明书、货物图样、安装图以及其他必备材料和必备工具、货物等。</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第八条 安装</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8.1在合同签订后，</w:t>
      </w:r>
      <w:r>
        <w:rPr>
          <w:rFonts w:hint="eastAsia" w:ascii="宋体" w:hAnsi="宋体" w:cs="宋体"/>
          <w:color w:val="000000"/>
          <w:sz w:val="24"/>
          <w:highlight w:val="none"/>
          <w:lang w:val="en-US" w:eastAsia="zh-CN"/>
        </w:rPr>
        <w:t xml:space="preserve">卖方</w:t>
      </w:r>
      <w:r>
        <w:rPr>
          <w:rFonts w:hint="eastAsia" w:ascii="宋体" w:hAnsi="宋体" w:cs="宋体"/>
          <w:color w:val="000000"/>
          <w:sz w:val="24"/>
          <w:highlight w:val="none"/>
          <w:lang w:val="en-US" w:eastAsia="zh-CN"/>
        </w:rPr>
        <w:t xml:space="preserve">应在</w:t>
      </w:r>
      <w:r>
        <w:rPr>
          <w:rFonts w:hint="eastAsia" w:ascii="宋体" w:hAnsi="宋体" w:eastAsia="宋体" w:cs="宋体"/>
          <w:color w:val="000000"/>
          <w:sz w:val="24"/>
          <w:highlight w:val="none"/>
          <w:u w:val="single"/>
        </w:rPr>
        <w:t xml:space="preserve">60天</w:t>
      </w:r>
      <w:r>
        <w:rPr>
          <w:rFonts w:hint="eastAsia" w:ascii="宋体" w:hAnsi="宋体" w:eastAsia="宋体" w:cs="宋体"/>
          <w:color w:val="000000"/>
          <w:sz w:val="24"/>
          <w:highlight w:val="none"/>
        </w:rPr>
        <w:t xml:space="preserve">内在指定地点完成安装建设及数据联网上传。</w:t>
      </w:r>
      <w:r/>
    </w:p>
    <w:p>
      <w:pPr>
        <w:ind w:firstLine="540"/>
        <w:rPr>
          <w:rFonts w:hint="eastAsia" w:ascii="宋体" w:hAnsi="宋体" w:eastAsia="宋体" w:cs="宋体"/>
          <w:color w:val="000000"/>
          <w:sz w:val="24"/>
          <w:highlight w:val="green"/>
          <w:lang w:val="en-US" w:eastAsia="zh-CN"/>
        </w:rPr>
      </w:pPr>
      <w:r>
        <w:rPr>
          <w:rFonts w:hint="eastAsia" w:ascii="宋体" w:hAnsi="宋体" w:eastAsia="宋体" w:cs="宋体"/>
          <w:color w:val="000000"/>
          <w:sz w:val="24"/>
          <w:highlight w:val="none"/>
          <w:lang w:val="en-US" w:eastAsia="zh-CN"/>
        </w:rPr>
        <w:t xml:space="preserve">8.2项目</w:t>
      </w:r>
      <w:r>
        <w:rPr>
          <w:rFonts w:hint="eastAsia" w:ascii="宋体" w:hAnsi="宋体" w:cs="宋体"/>
          <w:color w:val="000000"/>
          <w:sz w:val="24"/>
          <w:highlight w:val="none"/>
          <w:lang w:val="en-US" w:eastAsia="zh-CN"/>
        </w:rPr>
        <w:t xml:space="preserve">技术</w:t>
      </w:r>
      <w:r>
        <w:rPr>
          <w:rFonts w:hint="eastAsia" w:ascii="宋体" w:hAnsi="宋体" w:eastAsia="宋体" w:cs="宋体"/>
          <w:color w:val="000000"/>
          <w:sz w:val="24"/>
          <w:highlight w:val="none"/>
          <w:lang w:val="en-US" w:eastAsia="zh-CN"/>
        </w:rPr>
        <w:t xml:space="preserve">方案详见合同附件6。</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第九条 验收</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合同标的的试运行、验收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（1）验收组织方式：☑自行组织 □委托第三方组织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验收主体：</w:t>
      </w:r>
      <w:r>
        <w:rPr>
          <w:rFonts w:ascii="SimSun" w:hAnsi="SimSun" w:eastAsia="SimSun" w:cs="SimSun"/>
          <w:color w:val="000000"/>
          <w:sz w:val="24"/>
          <w:u w:val="single"/>
        </w:rPr>
        <w:t xml:space="preserve">徐州市铜山生态环境局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w:t>
      </w:r>
      <w:r>
        <w:rPr>
          <w:rFonts w:ascii="SimSun" w:hAnsi="SimSun" w:eastAsia="SimSun" w:cs="SimSun"/>
          <w:color w:val="000000"/>
          <w:sz w:val="24"/>
          <w:u w:val="single"/>
        </w:rPr>
        <w:t xml:space="preserve">兰园小区，铜山区政府，龙湖奇艳丽天玺，淮海生物医药产业园，盛航科技，铜山新汇热电西门，前二堡村东侧。以上地点为暂定地点，具体地点以最终实际建设地点为准。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验收方式：</w:t>
      </w:r>
      <w:r>
        <w:rPr>
          <w:rFonts w:ascii="SimSun" w:hAnsi="SimSun" w:eastAsia="SimSun" w:cs="SimSun"/>
          <w:color w:val="000000"/>
          <w:sz w:val="24"/>
          <w:u w:val="single"/>
        </w:rPr>
        <w:t xml:space="preserve">由买方组织相关验收小组人员和卖方共同现场进行验收。</w:t>
      </w:r>
      <w:r>
        <w:rPr>
          <w:sz w:val="21"/>
        </w:rPr>
      </w:r>
      <w:r/>
    </w:p>
    <w:p>
      <w:pPr>
        <w:ind w:left="0" w:right="0" w:firstLine="48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t xml:space="preserve">验收的内容：</w:t>
      </w:r>
      <w:r>
        <w:rPr>
          <w:rFonts w:ascii="SimSun" w:hAnsi="SimSun" w:eastAsia="SimSun" w:cs="SimSun"/>
          <w:color w:val="000000"/>
          <w:sz w:val="24"/>
          <w:u w:val="single"/>
        </w:rPr>
        <w:t xml:space="preserve">声环境质量自动监测子站、声源自动识别仪、声源定位系统、视频监控单元、车流量监测模块、数据集成等，包括数量、外观、质量、性能等每一项技术和商务要求的履约情况。具体内容详见合同附件5</w:t>
      </w:r>
      <w:r>
        <w:rPr>
          <w:rFonts w:ascii="SimSun" w:hAnsi="SimSun" w:eastAsia="SimSun" w:cs="SimSun"/>
          <w:color w:val="000000"/>
          <w:sz w:val="24"/>
        </w:rPr>
        <w:t xml:space="preserve">。</w:t>
      </w:r>
      <w:r>
        <w:rPr>
          <w:rFonts w:ascii="SimSun" w:hAnsi="SimSun" w:eastAsia="SimSun" w:cs="SimSun"/>
          <w:color w:val="000000"/>
          <w:sz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9.3验收标准（验收要求、验收标准和程序）：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验收前卖方应提供制造厂家出具的产品合格证书、装箱清单等，完税证明及商检证明（如有）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如产品质量检验报告、适用性检测报告等）等文件和应由卖方提供的必要文件汇集成册交付买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（2）试运行周期10天，试运行结束后，每台设备运行状态应正常（试运行前校准，试运行结束后校验，偏差不大于0.5dB），数据信息传输应准确，数据采集率应大于95%。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（3）验收比对测试，试运行期间，由卖方采用手工监测仪器对所有监测点位的噪声监测子站进行不少于24小时的连续比对测试，手工监测数据和自动监测数据各小时等效声级偏差绝对值不得超过1.0dB。</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（4）验收期限：卖方提交试运行申请之日起10天内组织比对测试，比对测试通过后汇总安装调试和测试报告等交付情况形成项目验收报告，验收报告提交买方后10天内由买方组织验收。</w:t>
      </w:r>
      <w:r>
        <w:rPr>
          <w:rFonts w:ascii="SimSun" w:hAnsi="SimSun" w:eastAsia="SimSun" w:cs="SimSun"/>
          <w:color w:val="000000"/>
          <w:sz w:val="24"/>
        </w:rPr>
        <w:t xml:space="preserve">验收时间：预计2026年8月上旬。</w:t>
      </w:r>
      <w:r>
        <w:rPr>
          <w:sz w:val="21"/>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按招标文件、卖方的投标文件及《功能区声环境质量自动监测技术规范》（HJ906-2017）、《环境噪声自动监测系统技术要求》（HJ907-2017）和《功能区声环境质量自动监测能力建设技术要求（试行）》（总站物字（2023）13号）等我国最新颁布的与之相关的技术规范与标准相关文件要求进行验收。验收内容至少包括数量、外观、质量、性能。所有产品应符合规定的性能，无瑕疵和缺陷，必须为合格品。同时有明确的制造厂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（6）如双方对验收结果有分歧，则以徐州市市场监督管理局或其他双方一致认可的具有法定资质检验机构的检验结果为准，检验费由卖方承担。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卖方应向买方提供详细的验收标准、验收手册。只有在设备完全正常运转和买方确认后，设备的安装工作才能认为已全部完成。验收不合格的全部退货并由卖方承担买方因此而造成的全部损失。同时，买方有权立即终止合同的执行。</w:t>
      </w:r>
      <w:r>
        <w:rPr>
          <w:sz w:val="21"/>
        </w:rPr>
      </w:r>
      <w:r/>
    </w:p>
    <w:p>
      <w:pPr>
        <w:ind w:firstLine="540"/>
        <w:rPr>
          <w:rFonts w:hint="eastAsia" w:ascii="宋体" w:hAnsi="宋体" w:cs="宋体"/>
          <w:color w:val="000000"/>
          <w:sz w:val="24"/>
          <w:highlight w:val="green"/>
          <w:lang w:val="en-US" w:eastAsia="zh-CN"/>
        </w:rPr>
      </w:pPr>
      <w:r>
        <w:rPr>
          <w:rFonts w:hint="eastAsia" w:ascii="宋体" w:hAnsi="宋体" w:cs="宋体"/>
          <w:color w:val="000000"/>
          <w:sz w:val="24"/>
          <w:highlight w:val="green"/>
          <w:lang w:val="en-US" w:eastAsia="zh-CN"/>
        </w:rPr>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索赔</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11.1买方有权选择本条款规定的任意或全部救济方式。</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天内应免费维修或更换有缺陷的货物或部件。如果乙方在收到通知后5天内没有弥补缺陷，甲方可采取必要的补救措施，但风险和费用将由乙方承担，同时甲方对乙方行使的其它权利不受影响。</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索赔方式除上述规定之外，甲方还有权选择以下方式进行索赔：</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2、根据货物的损坏程度以及甲方遭受损失的数额，经甲乙双方商定降低货物的价格。</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第十二条 不可抗力</w:t>
      </w:r>
      <w:r/>
    </w:p>
    <w:p>
      <w:pPr>
        <w:ind w:right="-252" w:firstLine="480"/>
        <w:rPr>
          <w:rFonts w:hint="eastAsia" w:ascii="宋体" w:hAnsi="宋体" w:eastAsia="宋体" w:cs="宋体"/>
          <w:szCs w:val="21"/>
          <w:highlight w:val="none"/>
        </w:rPr>
      </w:pPr>
      <w:r>
        <w:rPr>
          <w:rFonts w:hint="eastAsia" w:ascii="宋体" w:hAnsi="宋体" w:eastAsia="宋体" w:cs="宋体"/>
          <w:color w:val="000000"/>
          <w:sz w:val="24"/>
          <w:highlight w:val="none"/>
        </w:rPr>
        <w:t xml:space="preserve">12.3 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合同的终止及违约责任</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13.1如果卖方有下述违约行为，买方可以全部或部分地终止合同：</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卖方在合同规定的交货期限后</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日内仍未能交付合同标的和/ 或技术资料；或者卖方未能履行合同项下任何其它义务，并且在收到买方违约通知后</w:t>
      </w:r>
      <w:r>
        <w:rPr>
          <w:rFonts w:hint="eastAsia" w:ascii="宋体" w:hAnsi="宋体" w:eastAsia="宋体" w:cs="宋体"/>
          <w:sz w:val="24"/>
          <w:highlight w:val="none"/>
          <w:u w:val="single"/>
        </w:rPr>
        <w:t xml:space="preserve">5</w:t>
      </w:r>
      <w:r>
        <w:rPr>
          <w:rFonts w:hint="eastAsia" w:ascii="宋体" w:hAnsi="宋体" w:eastAsia="宋体" w:cs="宋体"/>
          <w:sz w:val="24"/>
          <w:highlight w:val="none"/>
        </w:rPr>
        <w:t xml:space="preserve">日内仍未能对其违约行为作出补救。</w:t>
      </w:r>
      <w:r/>
    </w:p>
    <w:p>
      <w:pPr>
        <w:ind w:firstLine="540"/>
        <w:rPr>
          <w:rFonts w:hint="eastAsia" w:ascii="宋体" w:hAnsi="宋体" w:eastAsia="宋体" w:cs="宋体"/>
          <w:b/>
          <w:i/>
          <w:sz w:val="24"/>
          <w:highlight w:val="none"/>
          <w:u w:val="single"/>
        </w:rPr>
      </w:pPr>
      <w:r>
        <w:rPr>
          <w:rFonts w:hint="eastAsia" w:ascii="宋体" w:hAnsi="宋体" w:eastAsia="宋体" w:cs="宋体"/>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right="-252" w:firstLine="480"/>
        <w:rPr>
          <w:rFonts w:hint="eastAsia" w:ascii="宋体" w:hAnsi="宋体" w:eastAsia="宋体" w:cs="宋体"/>
          <w:sz w:val="24"/>
          <w:highlight w:val="none"/>
        </w:rPr>
      </w:pPr>
      <w:r>
        <w:rPr>
          <w:rFonts w:hint="eastAsia" w:ascii="宋体" w:hAnsi="宋体" w:eastAsia="宋体" w:cs="宋体"/>
          <w:sz w:val="24"/>
          <w:highlight w:val="none"/>
        </w:rPr>
        <w:t xml:space="preserve">13.5 违约责任：</w:t>
      </w:r>
      <w:r/>
    </w:p>
    <w:p>
      <w:pPr>
        <w:ind w:right="-252" w:firstLine="480"/>
        <w:rPr>
          <w:rFonts w:hint="eastAsia" w:ascii="宋体" w:hAnsi="宋体" w:eastAsia="宋体" w:cs="宋体"/>
          <w:sz w:val="24"/>
          <w:highlight w:val="none"/>
        </w:rPr>
      </w:pPr>
      <w:r>
        <w:rPr>
          <w:rFonts w:hint="eastAsia" w:ascii="宋体" w:hAnsi="宋体" w:eastAsia="宋体" w:cs="宋体"/>
          <w:sz w:val="24"/>
          <w:highlight w:val="none"/>
        </w:rPr>
        <w:t xml:space="preserve">（1）延期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right="-252" w:firstLine="480"/>
        <w:rPr>
          <w:rFonts w:hint="eastAsia" w:ascii="宋体" w:hAnsi="宋体" w:eastAsia="宋体" w:cs="宋体"/>
          <w:sz w:val="24"/>
          <w:highlight w:val="none"/>
        </w:rPr>
      </w:pPr>
      <w:r>
        <w:rPr>
          <w:rFonts w:hint="eastAsia" w:ascii="宋体" w:hAnsi="宋体" w:eastAsia="宋体" w:cs="宋体"/>
          <w:sz w:val="24"/>
          <w:highlight w:val="none"/>
        </w:rPr>
        <w:t xml:space="preserve">（2）乙方因违反合同及招标文件其他应尽义务的，甲方有权根据乙方违约程度要求乙方支付相当于合同总价款</w:t>
      </w:r>
      <w:r>
        <w:rPr>
          <w:rFonts w:hint="eastAsia" w:cs="宋体"/>
          <w:sz w:val="24"/>
          <w:highlight w:val="none"/>
          <w:lang w:val="en-US" w:eastAsia="zh-CN"/>
        </w:rPr>
        <w:t xml:space="preserve">10</w:t>
      </w:r>
      <w:r>
        <w:rPr>
          <w:rFonts w:hint="eastAsia" w:ascii="宋体" w:hAnsi="宋体" w:eastAsia="宋体" w:cs="宋体"/>
          <w:sz w:val="24"/>
          <w:highlight w:val="none"/>
        </w:rPr>
        <w:t xml:space="preserve">%的违约金。如违约金不足弥补甲方损失的，由乙方另行支付，由此引起的后果，甲方保留进一步追索的权利。</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第十四条 争议的解决</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14.1如果不能协商一致，合同任何一方有权向买方所在地人民法院提起诉讼。改为因本合同以及本合同项下附件等（如有）引起或有关的任何争议，由合同各方协商解决</w:t>
      </w:r>
      <w:r>
        <w:rPr>
          <w:rFonts w:hint="eastAsia" w:cs="宋体"/>
          <w:color w:val="000000"/>
          <w:sz w:val="24"/>
          <w:highlight w:val="none"/>
          <w:lang w:eastAsia="zh-CN"/>
        </w:rPr>
        <w:t xml:space="preserve">，也可由有关部门调解</w:t>
      </w:r>
      <w:r>
        <w:rPr>
          <w:rFonts w:hint="eastAsia" w:ascii="宋体" w:hAnsi="宋体" w:eastAsia="宋体" w:cs="宋体"/>
          <w:color w:val="000000"/>
          <w:sz w:val="24"/>
          <w:highlight w:val="none"/>
        </w:rPr>
        <w:t xml:space="preserve">。协商或调解不成的，应向</w:t>
      </w:r>
      <w:r>
        <w:rPr>
          <w:rFonts w:hint="eastAsia" w:cs="宋体"/>
          <w:color w:val="000000"/>
          <w:sz w:val="24"/>
          <w:highlight w:val="none"/>
          <w:lang w:eastAsia="zh-CN"/>
        </w:rPr>
        <w:t xml:space="preserve">买方</w:t>
      </w:r>
      <w:r>
        <w:rPr>
          <w:rFonts w:hint="eastAsia" w:ascii="宋体" w:hAnsi="宋体" w:eastAsia="宋体" w:cs="宋体"/>
          <w:color w:val="000000"/>
          <w:sz w:val="24"/>
          <w:highlight w:val="none"/>
        </w:rPr>
        <w:t xml:space="preserve">所在地人民法院起诉解决。</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第十八条 合同生效及其他</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18.10 按照</w:t>
      </w:r>
      <w:r>
        <w:rPr>
          <w:rFonts w:hint="eastAsia" w:ascii="宋体" w:hAnsi="宋体" w:eastAsia="宋体" w:cs="宋体"/>
          <w:color w:val="000000"/>
          <w:sz w:val="24"/>
          <w:highlight w:val="none"/>
          <w:lang w:eastAsia="zh-CN"/>
        </w:rPr>
        <w:t xml:space="preserve">相关规定</w:t>
      </w:r>
      <w:r>
        <w:rPr>
          <w:rFonts w:hint="eastAsia" w:ascii="宋体" w:hAnsi="宋体" w:eastAsia="宋体" w:cs="宋体"/>
          <w:color w:val="000000"/>
          <w:sz w:val="24"/>
          <w:highlight w:val="none"/>
        </w:rPr>
        <w:t xml:space="preserve">，买方依据《保守国家秘密法》等法律制度规定确定本合同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部分涉及商业秘密，该涉及商业秘密部分不公告。</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18.11 合同双方的通讯地址：</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买方:</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卖方: </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p>
    <w:p>
      <w:pPr>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p>
    <w:p>
      <w:pPr>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p>
    <w:p>
      <w:pPr>
        <w:ind w:firstLine="480"/>
        <w:rPr>
          <w:rFonts w:hint="eastAsia" w:ascii="宋体" w:hAnsi="宋体" w:cs="宋体"/>
          <w:color w:val="000000"/>
          <w:sz w:val="24"/>
          <w:highlight w:val="yellow"/>
          <w:lang w:val="en-US" w:eastAsia="zh-CN"/>
        </w:rPr>
      </w:pPr>
      <w:r>
        <w:rPr>
          <w:rFonts w:hint="eastAsia" w:ascii="宋体" w:hAnsi="宋体" w:cs="宋体"/>
          <w:color w:val="000000"/>
          <w:sz w:val="24"/>
          <w:highlight w:val="yellow"/>
          <w:lang w:val="en-US" w:eastAsia="zh-CN"/>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第十九条 安全要求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设备安装、使用过程中，卖方应采取必要的安全防范措施，设置必要的安全防范设施、设备。卖方在项目服务期间应制定项目安全实施管理措施，并严格遵守安全管理要求。卖方在项目服务过程中因管理不当、维护措施不当等因素或不按安全管理要求，造成人员安全或财产损失事故的，其责任均由卖方承担，买方不承担任何责任。</w:t>
      </w:r>
      <w:r>
        <w:rPr>
          <w:sz w:val="21"/>
        </w:rPr>
      </w:r>
      <w:r/>
    </w:p>
    <w:p>
      <w:pPr>
        <w:jc w:val="center"/>
        <w:rPr>
          <w:rFonts w:hint="eastAsia" w:ascii="宋体" w:hAnsi="宋体" w:cs="宋体"/>
          <w:color w:val="000000"/>
          <w:sz w:val="30"/>
          <w:szCs w:val="30"/>
        </w:rPr>
      </w:pPr>
      <w:r>
        <w:rPr>
          <w:rFonts w:hint="eastAsia" w:ascii="宋体" w:hAnsi="宋体" w:eastAsia="宋体" w:cs="宋体"/>
          <w:color w:val="000000"/>
          <w:sz w:val="24"/>
          <w:highlight w:val="none"/>
        </w:rPr>
        <w:br w:type="page" w:clear="all"/>
      </w:r>
      <w:r>
        <w:rPr>
          <w:rFonts w:hint="eastAsia" w:ascii="宋体" w:hAnsi="宋体" w:cs="宋体"/>
          <w:color w:val="000000"/>
          <w:sz w:val="30"/>
          <w:szCs w:val="30"/>
        </w:rPr>
        <w:t xml:space="preserve">合同附件</w:t>
      </w:r>
      <w:r/>
    </w:p>
    <w:p>
      <w:pPr>
        <w:jc w:val="center"/>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color w:val="000000"/>
          <w:sz w:val="24"/>
        </w:rPr>
      </w:pPr>
      <w:r>
        <w:rPr>
          <w:rFonts w:hint="eastAsia" w:ascii="宋体" w:hAnsi="宋体" w:cs="宋体"/>
          <w:color w:val="000000"/>
          <w:sz w:val="24"/>
        </w:rPr>
        <w:t xml:space="preserve">目录</w:t>
      </w:r>
      <w:r/>
    </w:p>
    <w:p>
      <w:pPr>
        <w:jc w:val="center"/>
        <w:rPr>
          <w:rFonts w:hint="eastAsia" w:ascii="宋体" w:hAnsi="宋体" w:cs="宋体"/>
          <w:sz w:val="24"/>
        </w:rPr>
      </w:pPr>
      <w:r>
        <w:rPr>
          <w:rFonts w:hint="eastAsia" w:ascii="宋体" w:hAnsi="宋体" w:cs="宋体"/>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合同附件1：合同协议书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合同附件2：技术规格和技术性能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（要求见招标文件第六章《采购需求》；合同见卖方投标文件中《技术参数响应》。）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合同附件3：售后服务和技术培训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（要求见招标文件第六章《采购需求》；合同见卖方投标文件中《售后服务及培训方案》）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合同附件4：供货范围和价格清单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（要求见招标文件第七章《投标文件相关格式》中《开标一览表》和《分项价格表》；合同见卖方投标文件中《开标一览表》和《分项价格表》。）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合同附件5：采购需求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（见招标文件第六章《采购需求》。）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合同附件6：项目技术方案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（要求见招标文件第六章《采购需求》；合同见卖方投标文件中《项目实施方案》、《质控方案》、《数据接入方案》。）</w:t>
      </w:r>
      <w:r/>
    </w:p>
    <w:p>
      <w:pPr>
        <w:rPr>
          <w:rFonts w:hint="eastAsia" w:ascii="宋体" w:hAnsi="宋体" w:cs="宋体"/>
          <w:color w:val="000000"/>
          <w:sz w:val="30"/>
          <w:szCs w:val="30"/>
        </w:rPr>
      </w:pPr>
      <w:r>
        <w:rPr>
          <w:rFonts w:hint="eastAsia" w:ascii="宋体" w:hAnsi="宋体" w:cs="宋体"/>
          <w:color w:val="000000"/>
          <w:sz w:val="30"/>
          <w:szCs w:val="30"/>
        </w:rPr>
      </w:r>
      <w:r/>
    </w:p>
    <w:p>
      <w:pPr>
        <w:rPr>
          <w:rFonts w:hint="eastAsia" w:ascii="宋体" w:hAnsi="宋体" w:cs="宋体"/>
          <w:color w:val="000000"/>
          <w:sz w:val="24"/>
        </w:rPr>
      </w:pPr>
      <w:r>
        <w:rPr>
          <w:rFonts w:hint="eastAsia" w:ascii="宋体" w:hAnsi="宋体" w:cs="宋体"/>
          <w:color w:val="000000"/>
          <w:sz w:val="24"/>
        </w:rPr>
        <w:br w:type="page" w:clear="all"/>
      </w:r>
      <w:r/>
    </w:p>
    <w:p>
      <w:pPr>
        <w:rPr>
          <w:rFonts w:hint="eastAsia" w:ascii="宋体" w:hAnsi="宋体" w:cs="宋体"/>
          <w:color w:val="000000"/>
          <w:sz w:val="24"/>
        </w:rPr>
      </w:pPr>
      <w:r>
        <w:rPr>
          <w:rFonts w:hint="eastAsia" w:ascii="宋体" w:hAnsi="宋体" w:cs="宋体"/>
          <w:color w:val="000000"/>
          <w:sz w:val="24"/>
        </w:rPr>
        <w:t xml:space="preserve">合同附件1：</w:t>
      </w:r>
      <w:r/>
    </w:p>
    <w:p>
      <w:pPr>
        <w:jc w:val="center"/>
        <w:rPr>
          <w:rFonts w:hint="eastAsia" w:ascii="宋体" w:hAnsi="宋体" w:cs="宋体"/>
          <w:color w:val="000000"/>
          <w:sz w:val="28"/>
          <w:szCs w:val="28"/>
        </w:rPr>
      </w:pPr>
      <w:r>
        <w:rPr>
          <w:rFonts w:hint="eastAsia" w:ascii="宋体" w:hAnsi="宋体" w:cs="宋体"/>
          <w:color w:val="000000"/>
          <w:sz w:val="28"/>
          <w:szCs w:val="28"/>
        </w:rPr>
        <w:t xml:space="preserve">合同协议书</w:t>
      </w:r>
      <w:r/>
    </w:p>
    <w:p>
      <w:pPr>
        <w:jc w:val="right"/>
        <w:rPr>
          <w:rFonts w:hint="eastAsia" w:ascii="宋体" w:hAnsi="宋体" w:cs="宋体"/>
          <w:color w:val="000000"/>
          <w:sz w:val="24"/>
        </w:rPr>
      </w:pPr>
      <w:r>
        <w:rPr>
          <w:rFonts w:hint="eastAsia" w:ascii="宋体" w:hAnsi="宋体" w:cs="宋体"/>
          <w:color w:val="000000"/>
          <w:sz w:val="24"/>
        </w:rPr>
        <w:t xml:space="preserve">合同编号:____________ </w:t>
      </w:r>
      <w:r/>
    </w:p>
    <w:p>
      <w:pPr>
        <w:jc w:val="right"/>
        <w:rPr>
          <w:rFonts w:hint="eastAsia" w:ascii="宋体" w:hAnsi="宋体" w:cs="宋体"/>
          <w:color w:val="000000"/>
          <w:sz w:val="24"/>
        </w:rPr>
      </w:pPr>
      <w:r>
        <w:rPr>
          <w:rFonts w:hint="eastAsia" w:ascii="宋体" w:hAnsi="宋体" w:cs="宋体"/>
          <w:color w:val="000000"/>
          <w:sz w:val="24"/>
        </w:rPr>
        <w:t xml:space="preserve">签字日期:____________ </w:t>
      </w:r>
      <w:r/>
    </w:p>
    <w:p>
      <w:pPr>
        <w:jc w:val="right"/>
        <w:rPr>
          <w:rFonts w:hint="eastAsia" w:ascii="宋体" w:hAnsi="宋体" w:cs="宋体"/>
          <w:color w:val="000000"/>
          <w:sz w:val="24"/>
        </w:rPr>
      </w:pPr>
      <w:r>
        <w:rPr>
          <w:rFonts w:hint="eastAsia" w:ascii="宋体" w:hAnsi="宋体" w:cs="宋体"/>
          <w:color w:val="000000"/>
          <w:sz w:val="24"/>
        </w:rPr>
        <w:t xml:space="preserve">签字地点:____________ </w:t>
      </w:r>
      <w:r/>
    </w:p>
    <w:p>
      <w:pPr>
        <w:ind w:firstLine="410"/>
        <w:rPr>
          <w:rFonts w:hint="eastAsia" w:ascii="宋体" w:hAnsi="宋体" w:cs="宋体"/>
          <w:color w:val="auto"/>
          <w:sz w:val="24"/>
        </w:rPr>
      </w:pPr>
      <w:r>
        <w:rPr>
          <w:rFonts w:hint="eastAsia" w:ascii="宋体" w:hAnsi="宋体" w:cs="宋体"/>
          <w:color w:val="auto"/>
          <w:sz w:val="24"/>
        </w:rPr>
      </w:r>
      <w:r/>
    </w:p>
    <w:p>
      <w:pPr>
        <w:ind w:firstLine="420"/>
        <w:rPr>
          <w:rFonts w:hint="eastAsia" w:ascii="宋体" w:hAnsi="宋体" w:eastAsia="宋体" w:cs="宋体"/>
          <w:color w:val="auto"/>
          <w:sz w:val="24"/>
        </w:rPr>
      </w:pPr>
      <w:r>
        <w:rPr>
          <w:rFonts w:hint="eastAsia" w:ascii="宋体" w:hAnsi="宋体" w:cs="宋体"/>
          <w:color w:val="auto"/>
          <w:szCs w:val="21"/>
          <w:u w:val="single"/>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Cs w:val="21"/>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）的报价。买方和卖方共同达成如下协议。</w:t>
      </w:r>
      <w:r/>
    </w:p>
    <w:p>
      <w:pPr>
        <w:numPr>
          <w:ilvl w:val="0"/>
          <w:numId w:val="0"/>
        </w:numPr>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本合同协议书中的词语和术语的含义与合同条款中定义的相同。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2.以下文件应构成买方和卖方之间达成的合同，若各文件之间存在含糊不清或互相冲突之处，优先顺序应按下列文件顺序解释。</w:t>
      </w:r>
      <w:r/>
    </w:p>
    <w:p>
      <w:pPr>
        <w:ind w:firstLine="48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合同协议书</w:t>
      </w:r>
      <w:r/>
    </w:p>
    <w:p>
      <w:pPr>
        <w:ind w:firstLine="48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中标通知书</w:t>
      </w:r>
      <w:r/>
    </w:p>
    <w:p>
      <w:pPr>
        <w:ind w:firstLine="480"/>
        <w:rPr>
          <w:rFonts w:hint="eastAsia" w:ascii="宋体" w:hAnsi="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w:t>
      </w:r>
      <w:r>
        <w:rPr>
          <w:rFonts w:hint="eastAsia" w:ascii="宋体" w:hAnsi="宋体" w:cs="宋体"/>
          <w:color w:val="auto"/>
          <w:sz w:val="24"/>
        </w:rPr>
        <w:t xml:space="preserve">合同专用条款</w:t>
      </w:r>
      <w:r/>
    </w:p>
    <w:p>
      <w:pPr>
        <w:ind w:firstLine="480"/>
        <w:rPr>
          <w:rFonts w:hint="eastAsia" w:ascii="宋体" w:hAnsi="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w:t>
      </w:r>
      <w:r>
        <w:rPr>
          <w:rFonts w:hint="eastAsia" w:ascii="宋体" w:hAnsi="宋体" w:cs="宋体"/>
          <w:color w:val="auto"/>
          <w:sz w:val="24"/>
        </w:rPr>
        <w:t xml:space="preserve">合同通用条款</w:t>
      </w:r>
      <w:r/>
    </w:p>
    <w:p>
      <w:pPr>
        <w:ind w:firstLine="480"/>
        <w:rPr>
          <w:rFonts w:hint="eastAsia" w:ascii="宋体" w:hAnsi="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eastAsia="zh-CN"/>
        </w:rPr>
        <w:t xml:space="preserve">）</w:t>
      </w:r>
      <w:r>
        <w:rPr>
          <w:rFonts w:hint="eastAsia" w:ascii="宋体" w:hAnsi="宋体" w:cs="宋体"/>
          <w:color w:val="auto"/>
          <w:sz w:val="24"/>
        </w:rPr>
        <w:t xml:space="preserve">除合同附件1外的合同附件</w:t>
      </w:r>
      <w:r/>
    </w:p>
    <w:p>
      <w:pPr>
        <w:ind w:firstLine="480"/>
        <w:rPr>
          <w:rFonts w:hint="eastAsia" w:ascii="宋体" w:hAnsi="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lang w:eastAsia="zh-CN"/>
        </w:rPr>
        <w:t xml:space="preserve">）</w:t>
      </w:r>
      <w:r>
        <w:rPr>
          <w:rFonts w:hint="eastAsia" w:ascii="宋体" w:hAnsi="宋体" w:cs="宋体"/>
          <w:color w:val="auto"/>
          <w:sz w:val="24"/>
        </w:rPr>
        <w:t xml:space="preserve">其他文件</w:t>
      </w:r>
      <w:r/>
    </w:p>
    <w:p>
      <w:pPr>
        <w:ind w:firstLine="480"/>
        <w:rPr>
          <w:rFonts w:hint="eastAsia" w:ascii="宋体" w:hAnsi="宋体" w:cs="宋体"/>
          <w:color w:val="auto"/>
          <w:sz w:val="24"/>
        </w:rPr>
      </w:pPr>
      <w:r>
        <w:rPr>
          <w:rFonts w:hint="eastAsia" w:ascii="宋体" w:hAnsi="宋体" w:cs="宋体"/>
          <w:color w:val="auto"/>
          <w:sz w:val="24"/>
        </w:rPr>
        <w:t xml:space="preserve">3.考虑到买方将按照本合同向卖方支付合同价款，卖方在此保证全部按照合同的规定向买方提供合同标的、技术资料、售后服务及技术培训。</w:t>
      </w:r>
      <w:r/>
    </w:p>
    <w:p>
      <w:pPr>
        <w:ind w:firstLine="480"/>
        <w:rPr>
          <w:rFonts w:hint="eastAsia" w:ascii="宋体" w:hAnsi="宋体" w:cs="宋体"/>
          <w:color w:val="auto"/>
          <w:sz w:val="24"/>
        </w:rPr>
      </w:pPr>
      <w:r>
        <w:rPr>
          <w:rFonts w:hint="eastAsia" w:ascii="宋体" w:hAnsi="宋体" w:cs="宋体"/>
          <w:color w:val="auto"/>
          <w:sz w:val="24"/>
        </w:rPr>
        <w:t xml:space="preserve">4.考虑到卖方将按合同规定提供合同标的、技术资料、售后服务及技术培训，买方在此保证按照合同规定的时间和方式向卖方支付合同价款。</w:t>
      </w:r>
      <w:r/>
    </w:p>
    <w:p>
      <w:pPr>
        <w:ind w:firstLine="480"/>
        <w:rPr>
          <w:rFonts w:hint="eastAsia" w:ascii="宋体" w:hAnsi="宋体" w:cs="宋体"/>
          <w:color w:val="auto"/>
          <w:sz w:val="24"/>
        </w:rPr>
      </w:pPr>
      <w:r>
        <w:rPr>
          <w:rFonts w:hint="eastAsia" w:ascii="宋体" w:hAnsi="宋体" w:cs="宋体"/>
          <w:color w:val="auto"/>
          <w:sz w:val="24"/>
        </w:rPr>
        <w:t xml:space="preserve">5.本合同在下列条件全部满足后生效，生效日期以下列条件全部满足的最晚日期为准： </w:t>
      </w:r>
      <w:r/>
    </w:p>
    <w:p>
      <w:pPr>
        <w:ind w:firstLine="480"/>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双方加盖公章或合同专用章； </w:t>
      </w:r>
      <w:r/>
    </w:p>
    <w:p>
      <w:pPr>
        <w:ind w:firstLine="480"/>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买方收到卖方按</w:t>
      </w:r>
      <w:r>
        <w:rPr>
          <w:rFonts w:hint="eastAsia" w:ascii="宋体" w:hAnsi="宋体" w:cs="宋体"/>
          <w:color w:val="auto"/>
          <w:sz w:val="24"/>
        </w:rPr>
        <w:t xml:space="preserve">采购合同金额（</w:t>
      </w:r>
      <w:r>
        <w:rPr>
          <w:rFonts w:hint="eastAsia" w:ascii="宋体" w:hAnsi="宋体" w:cs="宋体"/>
          <w:color w:val="auto"/>
          <w:sz w:val="24"/>
        </w:rPr>
        <w:t xml:space="preserve">合同总价</w:t>
      </w:r>
      <w:r>
        <w:rPr>
          <w:rFonts w:hint="eastAsia" w:ascii="宋体" w:hAnsi="宋体" w:cs="宋体"/>
          <w:color w:val="auto"/>
          <w:sz w:val="24"/>
        </w:rPr>
        <w:t xml:space="preserve">）的</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w:t>
      </w:r>
      <w:r>
        <w:rPr>
          <w:rFonts w:hint="eastAsia" w:ascii="宋体" w:hAnsi="宋体" w:cs="宋体"/>
          <w:color w:val="auto"/>
          <w:sz w:val="24"/>
        </w:rPr>
        <w:t xml:space="preserve">提交的履约保证金（</w:t>
      </w:r>
      <w:r>
        <w:rPr>
          <w:rFonts w:hint="eastAsia" w:ascii="宋体" w:hAnsi="宋体" w:eastAsia="宋体" w:cs="宋体"/>
          <w:color w:val="auto"/>
          <w:sz w:val="24"/>
        </w:rPr>
        <w:t xml:space="preserve">不得超过采购合同金额的10%）。</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6.合同一式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份，具有同等法律效力，买方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7.本合同其他未尽事宜及与采购文件有矛盾之处，以采购文件[项目编号：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]为准。</w:t>
      </w:r>
      <w:r/>
    </w:p>
    <w:p>
      <w:pPr>
        <w:ind w:firstLine="360"/>
        <w:rPr>
          <w:rFonts w:hint="eastAsia" w:ascii="宋体" w:hAnsi="宋体" w:cs="宋体"/>
          <w:color w:val="auto"/>
          <w:sz w:val="24"/>
        </w:rPr>
      </w:pPr>
      <w:r>
        <w:rPr>
          <w:rFonts w:hint="eastAsia" w:ascii="宋体" w:hAnsi="宋体" w:cs="宋体"/>
          <w:color w:val="auto"/>
          <w:sz w:val="24"/>
        </w:rPr>
        <w:t xml:space="preserve">买方和卖方由其正式授权代表于上述所写日期和地点签订本合同。</w:t>
      </w:r>
      <w:r/>
    </w:p>
    <w:p>
      <w:pPr>
        <w:rPr>
          <w:rFonts w:hint="eastAsia" w:ascii="宋体" w:hAnsi="宋体" w:cs="宋体"/>
          <w:color w:val="auto"/>
          <w:sz w:val="24"/>
        </w:rPr>
      </w:pPr>
      <w:r>
        <w:rPr>
          <w:rFonts w:hint="eastAsia" w:ascii="宋体" w:hAnsi="宋体" w:cs="宋体"/>
          <w:color w:val="auto"/>
          <w:sz w:val="24"/>
        </w:rPr>
        <w:t xml:space="preserve">买方（签章）：____________________________________  </w:t>
      </w:r>
      <w:r/>
    </w:p>
    <w:p>
      <w:pPr>
        <w:rPr>
          <w:rFonts w:hint="eastAsia" w:ascii="宋体" w:hAnsi="宋体" w:cs="宋体"/>
          <w:color w:val="auto"/>
          <w:sz w:val="24"/>
        </w:rPr>
      </w:pPr>
      <w:r>
        <w:rPr>
          <w:rFonts w:hint="eastAsia" w:ascii="宋体" w:hAnsi="宋体" w:cs="宋体"/>
          <w:color w:val="auto"/>
          <w:sz w:val="24"/>
        </w:rPr>
        <w:t xml:space="preserve">法定代表人： ____________________</w:t>
      </w:r>
      <w:r/>
    </w:p>
    <w:p>
      <w:pPr>
        <w:rPr>
          <w:rFonts w:hint="eastAsia" w:ascii="宋体" w:hAnsi="宋体" w:cs="宋体"/>
          <w:color w:val="000000"/>
          <w:sz w:val="24"/>
        </w:rPr>
      </w:pPr>
      <w:r>
        <w:rPr>
          <w:rFonts w:hint="eastAsia" w:ascii="宋体" w:hAnsi="宋体" w:cs="宋体"/>
          <w:color w:val="000000"/>
          <w:sz w:val="24"/>
        </w:rPr>
        <w:t xml:space="preserve">联系人：  ____________________ </w:t>
      </w:r>
      <w:r/>
    </w:p>
    <w:p>
      <w:pPr>
        <w:tabs>
          <w:tab w:val="right" w:pos="8300" w:leader="none"/>
        </w:tabs>
        <w:rPr>
          <w:rFonts w:hint="eastAsia" w:ascii="宋体" w:hAnsi="宋体" w:eastAsia="宋体" w:cs="宋体"/>
          <w:color w:val="000000"/>
          <w:sz w:val="24"/>
          <w:lang w:eastAsia="zh-CN"/>
        </w:rPr>
      </w:pPr>
      <w:r>
        <w:rPr>
          <w:rFonts w:hint="eastAsia" w:ascii="宋体" w:hAnsi="宋体" w:cs="宋体"/>
          <w:color w:val="000000"/>
          <w:sz w:val="24"/>
        </w:rPr>
        <w:t xml:space="preserve">开户银行：_______________________________________ </w:t>
      </w:r>
      <w:r>
        <w:rPr>
          <w:rFonts w:hint="eastAsia" w:ascii="宋体" w:hAnsi="宋体" w:cs="宋体"/>
          <w:color w:val="000000"/>
          <w:sz w:val="24"/>
          <w:lang w:eastAsia="zh-CN"/>
        </w:rPr>
        <w:tab/>
      </w:r>
      <w:r/>
    </w:p>
    <w:p>
      <w:pPr>
        <w:rPr>
          <w:rFonts w:hint="eastAsia" w:ascii="宋体" w:hAnsi="宋体" w:cs="宋体"/>
          <w:color w:val="000000"/>
          <w:sz w:val="24"/>
        </w:rPr>
      </w:pPr>
      <w:r>
        <w:rPr>
          <w:rFonts w:hint="eastAsia" w:ascii="宋体" w:hAnsi="宋体" w:cs="宋体"/>
          <w:color w:val="000000"/>
          <w:sz w:val="24"/>
        </w:rPr>
        <w:t xml:space="preserve">银行帐号： ______________________________________</w:t>
      </w:r>
      <w:r/>
    </w:p>
    <w:p>
      <w:pPr>
        <w:ind w:firstLine="3360"/>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rPr>
          <w:rFonts w:hint="eastAsia" w:ascii="宋体" w:hAnsi="宋体" w:cs="宋体"/>
          <w:color w:val="000000"/>
          <w:sz w:val="24"/>
        </w:rPr>
      </w:pPr>
      <w:r>
        <w:rPr>
          <w:rFonts w:hint="eastAsia" w:ascii="宋体" w:hAnsi="宋体" w:cs="宋体"/>
          <w:color w:val="000000"/>
          <w:sz w:val="24"/>
        </w:rPr>
        <w:t xml:space="preserve">法定代表人： ____________________</w:t>
      </w:r>
      <w:r/>
    </w:p>
    <w:p>
      <w:pPr>
        <w:rPr>
          <w:rFonts w:hint="eastAsia" w:ascii="宋体" w:hAnsi="宋体" w:cs="宋体"/>
          <w:color w:val="000000"/>
          <w:sz w:val="24"/>
        </w:rPr>
      </w:pPr>
      <w:r>
        <w:rPr>
          <w:rFonts w:hint="eastAsia" w:ascii="宋体" w:hAnsi="宋体" w:cs="宋体"/>
          <w:color w:val="000000"/>
          <w:sz w:val="24"/>
        </w:rPr>
        <w:t xml:space="preserve">联系人：  ____________________</w:t>
      </w:r>
      <w:r/>
    </w:p>
    <w:p>
      <w:pPr>
        <w:rPr>
          <w:rFonts w:hint="eastAsia" w:ascii="宋体" w:hAnsi="宋体" w:cs="宋体"/>
          <w:color w:val="000000"/>
          <w:sz w:val="24"/>
        </w:rPr>
      </w:pPr>
      <w:r>
        <w:rPr>
          <w:rFonts w:hint="eastAsia" w:ascii="宋体" w:hAnsi="宋体" w:cs="宋体"/>
          <w:color w:val="000000"/>
          <w:sz w:val="24"/>
        </w:rPr>
        <w:t xml:space="preserve">开户银行：_______________________________________ </w:t>
      </w:r>
      <w:r/>
    </w:p>
    <w:p>
      <w:pPr>
        <w:jc w:val="both"/>
        <w:rPr>
          <w:rFonts w:hint="eastAsia" w:ascii="宋体" w:hAnsi="宋体" w:cs="宋体"/>
          <w:color w:val="000000"/>
          <w:sz w:val="24"/>
        </w:rPr>
      </w:pPr>
      <w:r>
        <w:rPr>
          <w:rFonts w:hint="eastAsia" w:ascii="宋体" w:hAnsi="宋体" w:cs="宋体"/>
          <w:color w:val="000000"/>
          <w:sz w:val="24"/>
        </w:rPr>
        <w:t xml:space="preserve">银行帐号： _______________________________</w:t>
      </w:r>
      <w:r/>
    </w:p>
    <w:p>
      <w:pPr>
        <w:rPr>
          <w:rFonts w:hint="eastAsia" w:ascii="宋体" w:hAnsi="宋体" w:eastAsia="宋体" w:cs="宋体"/>
        </w:rPr>
      </w:pPr>
      <w:r>
        <w:rPr>
          <w:rFonts w:hint="eastAsia" w:ascii="宋体" w:hAnsi="宋体" w:eastAsia="宋体" w:cs="宋体"/>
        </w:rPr>
        <w:br w:type="page" w:clear="all"/>
      </w:r>
      <w:r/>
    </w:p>
    <w:p>
      <w:pPr>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ind w:firstLine="482"/>
        <w:keepLines w:val="0"/>
        <w:keepNext w:val="0"/>
        <w:pageBreakBefore w:val="0"/>
        <w:spacing w:line="360" w:lineRule="auto"/>
        <w:widowControl w:val="off"/>
        <w:rPr>
          <w:rFonts w:hint="eastAsia" w:ascii="宋体" w:hAnsi="宋体" w:eastAsia="宋体" w:cs="宋体"/>
          <w:b/>
          <w:bCs/>
          <w:sz w:val="24"/>
          <w:szCs w:val="32"/>
        </w:rPr>
      </w:pPr>
      <w:r>
        <w:rPr>
          <w:rFonts w:hint="eastAsia" w:ascii="宋体" w:hAnsi="宋体" w:eastAsia="宋体" w:cs="宋体"/>
          <w:b/>
          <w:bCs/>
          <w:sz w:val="24"/>
          <w:szCs w:val="32"/>
        </w:rPr>
        <w:t xml:space="preserve">一、说明</w:t>
      </w:r>
      <w:r/>
    </w:p>
    <w:p>
      <w:pPr>
        <w:ind w:firstLine="480"/>
        <w:keepLines w:val="0"/>
        <w:keepNext w:val="0"/>
        <w:pageBreakBefore w:val="0"/>
        <w:spacing w:line="360" w:lineRule="auto"/>
        <w:widowControl w:val="off"/>
        <w:rPr>
          <w:rFonts w:hint="eastAsia" w:ascii="宋体" w:hAnsi="宋体" w:eastAsia="宋体" w:cs="宋体"/>
          <w:sz w:val="24"/>
          <w:szCs w:val="32"/>
          <w:lang w:val="en-US" w:eastAsia="zh-CN"/>
        </w:rPr>
      </w:pPr>
      <w:r>
        <w:rPr>
          <w:rFonts w:hint="eastAsia" w:ascii="宋体" w:hAnsi="宋体" w:eastAsia="宋体" w:cs="宋体"/>
          <w:sz w:val="24"/>
          <w:szCs w:val="32"/>
        </w:rPr>
        <w:t xml:space="preserve">1、采购人：</w:t>
      </w:r>
      <w:r>
        <w:rPr>
          <w:rFonts w:hint="eastAsia" w:ascii="宋体" w:hAnsi="宋体" w:cs="宋体"/>
          <w:sz w:val="24"/>
          <w:szCs w:val="32"/>
          <w:lang w:eastAsia="zh-CN"/>
        </w:rPr>
        <w:t xml:space="preserve">徐州市铜山生态环境局</w:t>
      </w:r>
      <w:r/>
    </w:p>
    <w:p>
      <w:pPr>
        <w:ind w:firstLine="480"/>
        <w:keepLines w:val="0"/>
        <w:keepNext w:val="0"/>
        <w:pageBreakBefore w:val="0"/>
        <w:spacing w:line="360" w:lineRule="auto"/>
        <w:widowControl w:val="off"/>
        <w:rPr>
          <w:rFonts w:hint="eastAsia" w:ascii="宋体" w:hAnsi="宋体" w:cs="宋体"/>
          <w:sz w:val="24"/>
          <w:szCs w:val="32"/>
          <w:lang w:eastAsia="zh-CN"/>
        </w:rPr>
      </w:pPr>
      <w:r>
        <w:rPr>
          <w:rFonts w:hint="eastAsia" w:ascii="宋体" w:hAnsi="宋体" w:eastAsia="宋体" w:cs="宋体"/>
          <w:sz w:val="24"/>
          <w:szCs w:val="32"/>
          <w:lang w:val="en-US" w:eastAsia="zh-CN"/>
        </w:rPr>
        <w:t xml:space="preserve">2、</w:t>
      </w:r>
      <w:r>
        <w:rPr>
          <w:rFonts w:hint="eastAsia" w:ascii="宋体" w:hAnsi="宋体" w:eastAsia="宋体" w:cs="宋体"/>
          <w:sz w:val="24"/>
          <w:szCs w:val="32"/>
        </w:rPr>
        <w:t xml:space="preserve">项目名称：</w:t>
      </w:r>
      <w:r>
        <w:rPr>
          <w:rFonts w:hint="eastAsia" w:ascii="宋体" w:hAnsi="宋体" w:cs="宋体"/>
          <w:sz w:val="24"/>
          <w:szCs w:val="32"/>
          <w:lang w:eastAsia="zh-CN"/>
        </w:rPr>
        <w:t xml:space="preserve">铜山区功能区声环境质量监测站项目</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rPr>
        <w:t xml:space="preserve">3</w:t>
      </w:r>
      <w:r>
        <w:rPr>
          <w:rFonts w:hint="eastAsia" w:ascii="宋体" w:hAnsi="宋体" w:eastAsia="宋体" w:cs="宋体"/>
          <w:sz w:val="24"/>
          <w:szCs w:val="32"/>
        </w:rPr>
        <w:t xml:space="preserve">、采购标的：</w:t>
      </w:r>
      <w:r>
        <w:rPr>
          <w:rFonts w:hint="eastAsia" w:ascii="宋体" w:hAnsi="宋体" w:cs="宋体"/>
          <w:sz w:val="24"/>
          <w:szCs w:val="32"/>
          <w:lang w:eastAsia="zh-CN"/>
        </w:rPr>
        <w:t xml:space="preserve">铜山区功能区声环境质量监测站项目</w:t>
      </w:r>
      <w:r>
        <w:rPr>
          <w:rFonts w:hint="eastAsia" w:ascii="宋体" w:hAnsi="宋体" w:eastAsia="宋体" w:cs="宋体"/>
          <w:sz w:val="24"/>
          <w:szCs w:val="32"/>
        </w:rPr>
        <w:t xml:space="preserve">，具体详见《第六章</w:t>
      </w:r>
      <w:r>
        <w:rPr>
          <w:rFonts w:hint="eastAsia" w:ascii="宋体" w:hAnsi="宋体" w:cs="宋体"/>
          <w:sz w:val="24"/>
          <w:szCs w:val="32"/>
          <w:lang w:val="en-US" w:eastAsia="zh-CN"/>
        </w:rPr>
        <w:t xml:space="preserve"> </w:t>
      </w:r>
      <w:r>
        <w:rPr>
          <w:rFonts w:hint="eastAsia" w:ascii="宋体" w:hAnsi="宋体" w:eastAsia="宋体" w:cs="宋体"/>
          <w:sz w:val="24"/>
          <w:szCs w:val="32"/>
        </w:rPr>
        <w:t xml:space="preserve">采购需求》中“</w:t>
      </w:r>
      <w:r>
        <w:rPr>
          <w:rFonts w:hint="eastAsia" w:ascii="宋体" w:hAnsi="宋体" w:cs="宋体"/>
          <w:sz w:val="24"/>
          <w:szCs w:val="32"/>
          <w:lang w:val="en-US" w:eastAsia="zh-CN"/>
        </w:rPr>
        <w:t xml:space="preserve">三</w:t>
      </w:r>
      <w:r>
        <w:rPr>
          <w:rFonts w:hint="eastAsia" w:ascii="宋体" w:hAnsi="宋体" w:eastAsia="宋体" w:cs="宋体"/>
          <w:sz w:val="24"/>
          <w:szCs w:val="32"/>
        </w:rPr>
        <w:t xml:space="preserve">、采购清单”。</w:t>
      </w:r>
      <w:r/>
    </w:p>
    <w:p>
      <w:pPr>
        <w:ind w:firstLine="480"/>
        <w:keepLines w:val="0"/>
        <w:keepNext w:val="0"/>
        <w:pageBreakBefore w:val="0"/>
        <w:spacing w:line="360" w:lineRule="auto"/>
        <w:widowControl w:val="off"/>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4、</w:t>
      </w:r>
      <w:r>
        <w:rPr>
          <w:rFonts w:hint="eastAsia" w:ascii="宋体" w:hAnsi="宋体" w:eastAsia="宋体" w:cs="宋体"/>
          <w:sz w:val="24"/>
          <w:szCs w:val="32"/>
        </w:rPr>
        <w:t xml:space="preserve">本项目采购的是非进口产品</w:t>
      </w:r>
      <w:r>
        <w:rPr>
          <w:rFonts w:hint="eastAsia" w:ascii="宋体" w:hAnsi="宋体" w:eastAsia="宋体" w:cs="宋体"/>
          <w:sz w:val="24"/>
          <w:szCs w:val="32"/>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lang w:val="en-US" w:eastAsia="zh-CN"/>
        </w:rPr>
        <w:t xml:space="preserve">5</w:t>
      </w:r>
      <w:r>
        <w:rPr>
          <w:rFonts w:hint="eastAsia" w:ascii="宋体" w:hAnsi="宋体" w:eastAsia="宋体" w:cs="宋体"/>
          <w:sz w:val="24"/>
          <w:szCs w:val="32"/>
        </w:rPr>
        <w:t xml:space="preserve">、本项目为专门面向中小</w:t>
      </w:r>
      <w:r>
        <w:rPr>
          <w:rFonts w:hint="eastAsia" w:ascii="宋体" w:hAnsi="宋体" w:eastAsia="宋体" w:cs="宋体"/>
          <w:sz w:val="24"/>
          <w:szCs w:val="32"/>
          <w:lang w:eastAsia="zh-CN"/>
        </w:rPr>
        <w:t xml:space="preserve">微</w:t>
      </w:r>
      <w:r>
        <w:rPr>
          <w:rFonts w:hint="eastAsia" w:ascii="宋体" w:hAnsi="宋体" w:eastAsia="宋体" w:cs="宋体"/>
          <w:sz w:val="24"/>
          <w:szCs w:val="32"/>
        </w:rPr>
        <w:t xml:space="preserve">企业</w:t>
      </w:r>
      <w:r>
        <w:rPr>
          <w:rFonts w:hint="eastAsia" w:ascii="宋体" w:hAnsi="宋体" w:eastAsia="宋体" w:cs="宋体"/>
          <w:sz w:val="24"/>
          <w:szCs w:val="32"/>
          <w:lang w:eastAsia="zh-CN"/>
        </w:rPr>
        <w:t xml:space="preserve">采购</w:t>
      </w:r>
      <w:r>
        <w:rPr>
          <w:rFonts w:hint="eastAsia" w:ascii="宋体" w:hAnsi="宋体" w:eastAsia="宋体" w:cs="宋体"/>
          <w:sz w:val="24"/>
          <w:szCs w:val="32"/>
        </w:rPr>
        <w:t xml:space="preserve">的项目。</w:t>
      </w:r>
      <w:r/>
    </w:p>
    <w:p>
      <w:pPr>
        <w:ind w:firstLine="482"/>
        <w:jc w:val="left"/>
        <w:keepLines w:val="0"/>
        <w:keepNext w:val="0"/>
        <w:pageBreakBefore w:val="0"/>
        <w:spacing w:line="360" w:lineRule="auto"/>
        <w:widowControl w:val="off"/>
        <w:rPr>
          <w:rFonts w:hint="eastAsia" w:ascii="宋体" w:hAnsi="宋体" w:eastAsia="宋体" w:cs="宋体"/>
          <w:b/>
          <w:bCs/>
          <w:sz w:val="24"/>
          <w:szCs w:val="32"/>
          <w:lang w:eastAsia="zh-CN"/>
        </w:rPr>
      </w:pPr>
      <w:r>
        <w:rPr>
          <w:rFonts w:hint="eastAsia" w:ascii="宋体" w:hAnsi="宋体" w:eastAsia="宋体" w:cs="宋体"/>
          <w:b/>
          <w:bCs/>
          <w:sz w:val="24"/>
          <w:szCs w:val="32"/>
          <w:lang w:val="en-US" w:eastAsia="zh-CN"/>
        </w:rPr>
        <w:t xml:space="preserve">6</w:t>
      </w:r>
      <w:r>
        <w:rPr>
          <w:rFonts w:hint="eastAsia" w:ascii="宋体" w:hAnsi="宋体" w:eastAsia="宋体" w:cs="宋体"/>
          <w:b/>
          <w:bCs/>
          <w:sz w:val="24"/>
          <w:szCs w:val="32"/>
          <w:lang w:eastAsia="zh-CN"/>
        </w:rPr>
        <w:t xml:space="preserve">、</w:t>
      </w:r>
      <w:r>
        <w:rPr>
          <w:rFonts w:hint="eastAsia" w:ascii="宋体" w:hAnsi="宋体" w:eastAsia="宋体" w:cs="宋体"/>
          <w:b/>
          <w:bCs/>
          <w:sz w:val="24"/>
          <w:szCs w:val="32"/>
        </w:rPr>
        <w:t xml:space="preserve">本项目不接受超</w:t>
      </w:r>
      <w:r>
        <w:rPr>
          <w:rFonts w:hint="eastAsia" w:ascii="宋体" w:hAnsi="宋体" w:eastAsia="宋体" w:cs="宋体"/>
          <w:b/>
          <w:bCs/>
          <w:sz w:val="24"/>
          <w:szCs w:val="32"/>
          <w:highlight w:val="none"/>
        </w:rPr>
        <w:t xml:space="preserve">过</w:t>
      </w:r>
      <w:r>
        <w:rPr>
          <w:rFonts w:hint="eastAsia" w:ascii="宋体" w:hAnsi="宋体" w:cs="宋体"/>
          <w:b/>
          <w:bCs/>
          <w:sz w:val="24"/>
          <w:szCs w:val="32"/>
          <w:highlight w:val="none"/>
          <w:u w:val="single"/>
          <w:lang w:val="en-US" w:eastAsia="zh-CN"/>
        </w:rPr>
        <w:t xml:space="preserve">130.5</w:t>
      </w:r>
      <w:r>
        <w:rPr>
          <w:rFonts w:hint="eastAsia" w:ascii="宋体" w:hAnsi="宋体" w:eastAsia="宋体" w:cs="宋体"/>
          <w:b/>
          <w:bCs/>
          <w:sz w:val="24"/>
          <w:szCs w:val="32"/>
          <w:highlight w:val="none"/>
          <w:u w:val="single"/>
          <w:lang w:val="en-US" w:eastAsia="zh-CN"/>
        </w:rPr>
        <w:t xml:space="preserve">万</w:t>
      </w:r>
      <w:r>
        <w:rPr>
          <w:rFonts w:hint="eastAsia" w:ascii="宋体" w:hAnsi="宋体" w:eastAsia="宋体" w:cs="宋体"/>
          <w:b/>
          <w:bCs/>
          <w:sz w:val="24"/>
          <w:szCs w:val="32"/>
          <w:highlight w:val="none"/>
          <w:u w:val="single"/>
        </w:rPr>
        <w:t xml:space="preserve">元</w:t>
      </w:r>
      <w:r>
        <w:rPr>
          <w:rFonts w:hint="eastAsia" w:ascii="宋体" w:hAnsi="宋体" w:eastAsia="宋体" w:cs="宋体"/>
          <w:b/>
          <w:bCs/>
          <w:sz w:val="24"/>
          <w:szCs w:val="32"/>
          <w:highlight w:val="none"/>
          <w:lang w:eastAsia="zh-CN"/>
        </w:rPr>
        <w:t xml:space="preserve">人</w:t>
      </w:r>
      <w:r>
        <w:rPr>
          <w:rFonts w:hint="eastAsia" w:ascii="宋体" w:hAnsi="宋体" w:eastAsia="宋体" w:cs="宋体"/>
          <w:b/>
          <w:bCs/>
          <w:sz w:val="24"/>
          <w:szCs w:val="32"/>
          <w:lang w:eastAsia="zh-CN"/>
        </w:rPr>
        <w:t xml:space="preserve">民币</w:t>
      </w:r>
      <w:r>
        <w:rPr>
          <w:rFonts w:hint="eastAsia" w:ascii="宋体" w:hAnsi="宋体" w:eastAsia="宋体" w:cs="宋体"/>
          <w:b/>
          <w:bCs/>
          <w:sz w:val="24"/>
          <w:szCs w:val="32"/>
        </w:rPr>
        <w:t xml:space="preserve">（</w:t>
      </w:r>
      <w:r>
        <w:rPr>
          <w:rFonts w:hint="eastAsia" w:ascii="宋体" w:hAnsi="宋体" w:eastAsia="宋体" w:cs="宋体"/>
          <w:b/>
          <w:bCs/>
          <w:sz w:val="24"/>
          <w:szCs w:val="32"/>
          <w:lang w:eastAsia="zh-CN"/>
        </w:rPr>
        <w:t xml:space="preserve">采购项目预算金额</w:t>
      </w:r>
      <w:r>
        <w:rPr>
          <w:rFonts w:hint="eastAsia" w:ascii="宋体" w:hAnsi="宋体" w:eastAsia="宋体" w:cs="宋体"/>
          <w:b/>
          <w:bCs/>
          <w:sz w:val="24"/>
          <w:szCs w:val="32"/>
        </w:rPr>
        <w:t xml:space="preserve">）的投标报价</w:t>
      </w:r>
      <w:r>
        <w:rPr>
          <w:rFonts w:hint="eastAsia" w:ascii="宋体" w:hAnsi="宋体" w:eastAsia="宋体" w:cs="宋体"/>
          <w:b/>
          <w:bCs/>
          <w:sz w:val="24"/>
          <w:szCs w:val="32"/>
          <w:lang w:val="en-US" w:eastAsia="zh-CN"/>
        </w:rPr>
        <w:t xml:space="preserve">。</w:t>
      </w:r>
      <w:r/>
    </w:p>
    <w:p>
      <w:pPr>
        <w:ind w:firstLine="480"/>
        <w:jc w:val="both"/>
        <w:keepLines w:val="0"/>
        <w:keepNext w:val="0"/>
        <w:pageBreakBefore w:val="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须对所投项目的所有设备全部响应，只投其中部分的为无效投标。投标报价包括全部货物和服务的报价包括全部货物及其备品备件、专用工具费用、人工、机械、运输、检验、送货、保险、装卸、仓储、保管、安装、调试、包装、技术支持与培训、项目验收、专利技术、售后服务与运行维护及其他伴随服务相关劳务支出等工作所发生的全部费用以及投标人企业利润、税金和政策性文件规定及合同包含的所有风险、责任等各项应有费用。</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32"/>
        </w:rPr>
      </w:pPr>
      <w:r>
        <w:rPr>
          <w:rFonts w:hint="eastAsia" w:ascii="宋体" w:hAnsi="宋体" w:eastAsia="宋体" w:cs="宋体"/>
          <w:b/>
          <w:bCs/>
          <w:sz w:val="24"/>
          <w:szCs w:val="32"/>
          <w:lang w:val="en-US" w:eastAsia="zh-CN"/>
        </w:rPr>
        <w:t xml:space="preserve">二、</w:t>
      </w:r>
      <w:r>
        <w:rPr>
          <w:rFonts w:hint="eastAsia" w:ascii="宋体" w:hAnsi="宋体" w:eastAsia="宋体" w:cs="宋体"/>
          <w:b/>
          <w:bCs/>
          <w:sz w:val="24"/>
          <w:szCs w:val="32"/>
        </w:rPr>
        <w:t xml:space="preserve">项目概述</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为进一步完善铜山区声环境监测网络，客观全面评价铜山区声环境质量状况及变化趋势，拟开展功能区声环境自动监测系统建设，提升我区的噪声监测能力。本项目按需新建7套功能区噪声自动监测站，包含基础设施建设、安装调试和联网数据传输。</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32"/>
        </w:rPr>
      </w:pPr>
      <w:r>
        <w:rPr>
          <w:rFonts w:hint="eastAsia" w:ascii="宋体" w:hAnsi="宋体" w:eastAsia="宋体" w:cs="宋体"/>
          <w:b/>
          <w:bCs/>
          <w:sz w:val="24"/>
          <w:szCs w:val="32"/>
          <w:lang w:val="en-US" w:eastAsia="zh-CN"/>
        </w:rPr>
        <w:t xml:space="preserve">三、</w:t>
      </w:r>
      <w:r>
        <w:rPr>
          <w:rFonts w:hint="eastAsia" w:ascii="宋体" w:hAnsi="宋体" w:eastAsia="宋体" w:cs="宋体"/>
          <w:b/>
          <w:bCs/>
          <w:sz w:val="24"/>
          <w:szCs w:val="32"/>
        </w:rPr>
        <w:t xml:space="preserve">采购清单</w:t>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1509"/>
        <w:gridCol w:w="2348"/>
        <w:gridCol w:w="1020"/>
        <w:gridCol w:w="840"/>
        <w:gridCol w:w="1229"/>
      </w:tblGrid>
      <w:tr>
        <w:trPr>
          <w:jc w:val="center"/>
          <w:trHeight w:val="364"/>
        </w:trPr>
        <w:tc>
          <w:tcPr>
            <w:tcW w:w="1129"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gridSpan w:val="2"/>
            <w:tcW w:w="3857"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货物名称</w:t>
            </w:r>
            <w:r/>
          </w:p>
        </w:tc>
        <w:tc>
          <w:tcPr>
            <w:tcW w:w="102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bCs/>
                <w:sz w:val="24"/>
                <w:szCs w:val="24"/>
              </w:rPr>
              <w:t xml:space="preserve">★</w:t>
            </w:r>
            <w:r>
              <w:rPr>
                <w:rFonts w:hint="eastAsia" w:ascii="宋体" w:hAnsi="宋体" w:eastAsia="宋体" w:cs="宋体"/>
                <w:b/>
                <w:color w:val="auto"/>
                <w:sz w:val="24"/>
                <w:szCs w:val="24"/>
                <w:highlight w:val="none"/>
              </w:rPr>
              <w:t xml:space="preserve">数量</w:t>
            </w:r>
            <w:r/>
          </w:p>
        </w:tc>
        <w:tc>
          <w:tcPr>
            <w:tcW w:w="84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229"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jc w:val="center"/>
        </w:trPr>
        <w:tc>
          <w:tcPr>
            <w:tcW w:w="1129" w:type="dxa"/>
            <w:vAlign w:val="center"/>
            <w:vMerge w:val="restart"/>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509" w:type="dxa"/>
            <w:vAlign w:val="center"/>
            <w:vMerge w:val="restart"/>
            <w:textDirection w:val="lrTb"/>
            <w:noWrap w:val="false"/>
          </w:tcPr>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声环境质量自动监测子站</w:t>
            </w:r>
            <w:r/>
          </w:p>
        </w:tc>
        <w:tc>
          <w:tcPr>
            <w:tcW w:w="2348" w:type="dxa"/>
            <w:vAlign w:val="center"/>
            <w:textDirection w:val="lrTb"/>
            <w:noWrap w:val="false"/>
          </w:tcPr>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噪声采集、监测单元</w:t>
            </w:r>
            <w:r/>
          </w:p>
        </w:tc>
        <w:tc>
          <w:tcPr>
            <w:tcW w:w="1020" w:type="dxa"/>
            <w:vAlign w:val="center"/>
            <w:vMerge w:val="restart"/>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W w:w="840" w:type="dxa"/>
            <w:vAlign w:val="center"/>
            <w:vMerge w:val="restart"/>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W w:w="1229" w:type="dxa"/>
            <w:vAlign w:val="center"/>
            <w:vMerge w:val="restart"/>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核心产品</w:t>
            </w:r>
            <w:r/>
          </w:p>
        </w:tc>
      </w:tr>
      <w:tr>
        <w:trPr>
          <w:jc w:val="center"/>
          <w:trHeight w:val="454"/>
        </w:trPr>
        <w:tc>
          <w:tcPr>
            <w:tcW w:w="1129" w:type="dxa"/>
            <w:vAlign w:val="center"/>
            <w:vMerge w:val="continue"/>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09" w:type="dxa"/>
            <w:vAlign w:val="center"/>
            <w:vMerge w:val="continue"/>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348" w:type="dxa"/>
            <w:vAlign w:val="center"/>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数据采集控制单元</w:t>
            </w:r>
            <w:r/>
          </w:p>
        </w:tc>
        <w:tc>
          <w:tcPr>
            <w:tcW w:w="102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29"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54"/>
        </w:trPr>
        <w:tc>
          <w:tcPr>
            <w:tcW w:w="1129" w:type="dxa"/>
            <w:vAlign w:val="center"/>
            <w:vMerge w:val="continue"/>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09" w:type="dxa"/>
            <w:vAlign w:val="center"/>
            <w:vMerge w:val="continue"/>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348" w:type="dxa"/>
            <w:vAlign w:val="center"/>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通信单元</w:t>
            </w:r>
            <w:r/>
          </w:p>
        </w:tc>
        <w:tc>
          <w:tcPr>
            <w:tcW w:w="102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29"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54"/>
        </w:trPr>
        <w:tc>
          <w:tcPr>
            <w:tcW w:w="1129" w:type="dxa"/>
            <w:vAlign w:val="center"/>
            <w:vMerge w:val="continue"/>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09" w:type="dxa"/>
            <w:vAlign w:val="center"/>
            <w:vMerge w:val="continue"/>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348" w:type="dxa"/>
            <w:vAlign w:val="center"/>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供电单元</w:t>
            </w:r>
            <w:r/>
          </w:p>
        </w:tc>
        <w:tc>
          <w:tcPr>
            <w:tcW w:w="102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29"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54"/>
        </w:trPr>
        <w:tc>
          <w:tcPr>
            <w:tcW w:w="1129" w:type="dxa"/>
            <w:vAlign w:val="center"/>
            <w:vMerge w:val="continue"/>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09" w:type="dxa"/>
            <w:vAlign w:val="center"/>
            <w:vMerge w:val="continue"/>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348" w:type="dxa"/>
            <w:vAlign w:val="center"/>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防护机箱</w:t>
            </w:r>
            <w:r/>
          </w:p>
        </w:tc>
        <w:tc>
          <w:tcPr>
            <w:tcW w:w="102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29"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54"/>
        </w:trPr>
        <w:tc>
          <w:tcPr>
            <w:tcW w:w="1129" w:type="dxa"/>
            <w:vAlign w:val="center"/>
            <w:vMerge w:val="continue"/>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09" w:type="dxa"/>
            <w:vAlign w:val="center"/>
            <w:vMerge w:val="continue"/>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348" w:type="dxa"/>
            <w:vAlign w:val="center"/>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安装支架、立杆</w:t>
            </w:r>
            <w:r/>
          </w:p>
        </w:tc>
        <w:tc>
          <w:tcPr>
            <w:tcW w:w="102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29"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54"/>
        </w:trPr>
        <w:tc>
          <w:tcPr>
            <w:tcW w:w="1129" w:type="dxa"/>
            <w:vAlign w:val="center"/>
            <w:vMerge w:val="continue"/>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09" w:type="dxa"/>
            <w:vAlign w:val="center"/>
            <w:vMerge w:val="continue"/>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348" w:type="dxa"/>
            <w:vAlign w:val="center"/>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定位模块</w:t>
            </w:r>
            <w:r/>
          </w:p>
        </w:tc>
        <w:tc>
          <w:tcPr>
            <w:tcW w:w="102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29"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54"/>
        </w:trPr>
        <w:tc>
          <w:tcPr>
            <w:tcW w:w="1129" w:type="dxa"/>
            <w:vAlign w:val="center"/>
            <w:vMerge w:val="continue"/>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09" w:type="dxa"/>
            <w:vAlign w:val="center"/>
            <w:vMerge w:val="continue"/>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348" w:type="dxa"/>
            <w:vAlign w:val="center"/>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气象自动监测仪</w:t>
            </w:r>
            <w:r/>
          </w:p>
        </w:tc>
        <w:tc>
          <w:tcPr>
            <w:tcW w:w="102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0"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29" w:type="dxa"/>
            <w:vAlign w:val="center"/>
            <w:vMerge w:val="continue"/>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54"/>
        </w:trPr>
        <w:tc>
          <w:tcPr>
            <w:tcW w:w="1129" w:type="dxa"/>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gridSpan w:val="2"/>
            <w:tcW w:w="3857" w:type="dxa"/>
            <w:vAlign w:val="center"/>
            <w:textDirection w:val="lrTb"/>
            <w:noWrap w:val="false"/>
          </w:tcPr>
          <w:p>
            <w:pPr>
              <w:jc w:val="both"/>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声源自动识别仪</w:t>
            </w:r>
            <w:r/>
          </w:p>
        </w:tc>
        <w:tc>
          <w:tcPr>
            <w:tcW w:w="1020"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W w:w="840"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W w:w="1229"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r>
      <w:tr>
        <w:trPr>
          <w:jc w:val="center"/>
          <w:trHeight w:val="454"/>
        </w:trPr>
        <w:tc>
          <w:tcPr>
            <w:tcW w:w="1129" w:type="dxa"/>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gridSpan w:val="2"/>
            <w:tcW w:w="3857" w:type="dxa"/>
            <w:vAlign w:val="center"/>
            <w:textDirection w:val="lrTb"/>
            <w:noWrap w:val="false"/>
          </w:tcPr>
          <w:p>
            <w:pPr>
              <w:jc w:val="both"/>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声源定位系统</w:t>
            </w:r>
            <w:r/>
          </w:p>
        </w:tc>
        <w:tc>
          <w:tcPr>
            <w:tcW w:w="1020"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840"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W w:w="1229"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r>
      <w:tr>
        <w:trPr>
          <w:jc w:val="center"/>
          <w:trHeight w:val="454"/>
        </w:trPr>
        <w:tc>
          <w:tcPr>
            <w:tcW w:w="1129" w:type="dxa"/>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gridSpan w:val="2"/>
            <w:tcW w:w="3857" w:type="dxa"/>
            <w:vAlign w:val="center"/>
            <w:textDirection w:val="lrTb"/>
            <w:noWrap w:val="false"/>
          </w:tcPr>
          <w:p>
            <w:pPr>
              <w:jc w:val="both"/>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视频监控单元</w:t>
            </w:r>
            <w:r/>
          </w:p>
        </w:tc>
        <w:tc>
          <w:tcPr>
            <w:tcW w:w="1020"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W w:w="840"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W w:w="1229" w:type="dxa"/>
            <w:vAlign w:val="center"/>
            <w:textDirection w:val="lrTb"/>
            <w:noWrap w:val="false"/>
          </w:tcPr>
          <w:p>
            <w:pPr>
              <w:jc w:val="center"/>
              <w:spacing w:line="276"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p>
        </w:tc>
      </w:tr>
      <w:tr>
        <w:trPr>
          <w:jc w:val="center"/>
          <w:trHeight w:val="454"/>
        </w:trPr>
        <w:tc>
          <w:tcPr>
            <w:tcW w:w="1129" w:type="dxa"/>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gridSpan w:val="2"/>
            <w:tcW w:w="3857" w:type="dxa"/>
            <w:vAlign w:val="center"/>
            <w:textDirection w:val="lrTb"/>
            <w:noWrap w:val="false"/>
          </w:tcPr>
          <w:p>
            <w:pPr>
              <w:jc w:val="both"/>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车流量监测模块</w:t>
            </w:r>
            <w:r/>
          </w:p>
        </w:tc>
        <w:tc>
          <w:tcPr>
            <w:tcW w:w="1020"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840"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W w:w="1229"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r>
      <w:tr>
        <w:trPr>
          <w:jc w:val="center"/>
          <w:trHeight w:val="454"/>
        </w:trPr>
        <w:tc>
          <w:tcPr>
            <w:tcW w:w="1129" w:type="dxa"/>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gridSpan w:val="2"/>
            <w:tcW w:w="3857" w:type="dxa"/>
            <w:vAlign w:val="center"/>
            <w:textDirection w:val="lrTb"/>
            <w:noWrap w:val="false"/>
          </w:tcPr>
          <w:p>
            <w:pPr>
              <w:jc w:val="both"/>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数据</w:t>
            </w:r>
            <w:r>
              <w:rPr>
                <w:rFonts w:hint="eastAsia" w:ascii="宋体" w:hAnsi="宋体" w:eastAsia="宋体" w:cs="宋体"/>
                <w:bCs/>
                <w:color w:val="auto"/>
                <w:sz w:val="24"/>
                <w:szCs w:val="24"/>
                <w:highlight w:val="none"/>
                <w:lang w:val="en-US" w:eastAsia="zh-CN"/>
              </w:rPr>
              <w:t xml:space="preserve">集成</w:t>
            </w:r>
            <w:r/>
          </w:p>
        </w:tc>
        <w:tc>
          <w:tcPr>
            <w:tcW w:w="1020" w:type="dxa"/>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840" w:type="dxa"/>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W w:w="1229"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r>
      <w:tr>
        <w:trPr>
          <w:jc w:val="center"/>
          <w:trHeight w:val="454"/>
        </w:trPr>
        <w:tc>
          <w:tcPr>
            <w:tcW w:w="1129" w:type="dxa"/>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gridSpan w:val="2"/>
            <w:tcW w:w="3857" w:type="dxa"/>
            <w:vAlign w:val="center"/>
            <w:textDirection w:val="lrTb"/>
            <w:noWrap w:val="false"/>
          </w:tcPr>
          <w:p>
            <w:pPr>
              <w:jc w:val="both"/>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质量控制管理</w:t>
            </w:r>
            <w:r/>
          </w:p>
        </w:tc>
        <w:tc>
          <w:tcPr>
            <w:tcW w:w="1020" w:type="dxa"/>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840" w:type="dxa"/>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w:t>
            </w:r>
            <w:r/>
          </w:p>
        </w:tc>
        <w:tc>
          <w:tcPr>
            <w:tcW w:w="1229"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r>
    </w:tbl>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说明：本</w:t>
      </w:r>
      <w:bookmarkStart w:id="2" w:name="OLE_LINK96"/>
      <w:r/>
      <w:bookmarkStart w:id="3" w:name="OLE_LINK97"/>
      <w:r>
        <w:rPr>
          <w:rFonts w:hint="eastAsia" w:ascii="宋体" w:hAnsi="宋体" w:eastAsia="宋体" w:cs="宋体"/>
          <w:b/>
          <w:bCs/>
          <w:sz w:val="24"/>
          <w:szCs w:val="24"/>
        </w:rPr>
        <w:t xml:space="preserve">“</w:t>
      </w:r>
      <w:r>
        <w:rPr>
          <w:rFonts w:hint="eastAsia" w:ascii="宋体" w:hAnsi="宋体" w:eastAsia="宋体" w:cs="宋体"/>
          <w:b/>
          <w:bCs/>
          <w:sz w:val="24"/>
          <w:szCs w:val="32"/>
          <w:lang w:val="en-US" w:eastAsia="zh-CN"/>
        </w:rPr>
        <w:t xml:space="preserve">三、</w:t>
      </w:r>
      <w:r>
        <w:rPr>
          <w:rFonts w:hint="eastAsia" w:ascii="宋体" w:hAnsi="宋体" w:eastAsia="宋体" w:cs="宋体"/>
          <w:b/>
          <w:bCs/>
          <w:sz w:val="24"/>
          <w:szCs w:val="32"/>
        </w:rPr>
        <w:t xml:space="preserve">采购清单</w:t>
      </w:r>
      <w:r>
        <w:rPr>
          <w:rFonts w:hint="eastAsia" w:ascii="宋体" w:hAnsi="宋体" w:eastAsia="宋体" w:cs="宋体"/>
          <w:b/>
          <w:bCs/>
          <w:sz w:val="24"/>
          <w:szCs w:val="24"/>
        </w:rPr>
        <w:t xml:space="preserve">”中</w:t>
      </w:r>
      <w:bookmarkEnd w:id="2"/>
      <w:r/>
      <w:bookmarkEnd w:id="3"/>
      <w:r>
        <w:rPr>
          <w:rFonts w:hint="eastAsia" w:ascii="宋体" w:hAnsi="宋体" w:eastAsia="宋体" w:cs="宋体"/>
          <w:b/>
          <w:bCs/>
          <w:sz w:val="24"/>
          <w:szCs w:val="24"/>
        </w:rPr>
        <w:t xml:space="preserve">“数量”为不允许偏离的实质性要求和条件，如有偏离，在符合性审查时按照投标无效处理。</w:t>
      </w:r>
      <w:r/>
    </w:p>
    <w:p>
      <w:pPr>
        <w:ind w:firstLine="482"/>
        <w:jc w:val="left"/>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项目采购技术规格</w:t>
      </w:r>
      <w:r>
        <w:rPr>
          <w:rFonts w:hint="eastAsia" w:ascii="宋体" w:hAnsi="宋体" w:eastAsia="宋体" w:cs="宋体"/>
          <w:b/>
          <w:bCs/>
          <w:sz w:val="24"/>
          <w:szCs w:val="24"/>
          <w:lang w:val="en-US" w:eastAsia="zh-CN"/>
        </w:rPr>
        <w:t xml:space="preserve">及质量要求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本</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项目采购技术规格</w:t>
      </w:r>
      <w:r>
        <w:rPr>
          <w:rFonts w:hint="eastAsia" w:ascii="宋体" w:hAnsi="宋体" w:eastAsia="宋体" w:cs="宋体"/>
          <w:b w:val="0"/>
          <w:bCs w:val="0"/>
          <w:sz w:val="24"/>
          <w:szCs w:val="24"/>
          <w:lang w:val="en-US" w:eastAsia="zh-CN"/>
        </w:rPr>
        <w:t xml:space="preserve">及质量要求</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中如</w:t>
      </w:r>
      <w:r>
        <w:rPr>
          <w:rFonts w:hint="eastAsia" w:ascii="宋体" w:hAnsi="宋体" w:eastAsia="宋体" w:cs="宋体"/>
          <w:sz w:val="24"/>
          <w:szCs w:val="24"/>
        </w:rPr>
        <w:t xml:space="preserve">要求提供说明书、检定报告或检测报告等证明材料的，相关材料中的设备型号需与投标产品型号一致，否则视同无效证明。</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（一）声环境质量自动监测子站</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总体要求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声环境功能区自动监测站建设应符合《环境噪声监测技术规范城市声环境常规监测》（HJ640-2012）、《功能区声环境质量自动监测技术规范》（HJ906-2017）、《环境噪声自动监测系统技术要求》（HJ907-2017）和《功能区声环境质量自动监测能力建设技术要求》（总站物字【2023】13号）等文件要求，仪器设备必须得满足《关于印发&lt;功能区声环境质量自动监测系统运行维护和质量控制技术要求（试行）&gt;的通知》（总站物字【2024】6号）中的相关要求。</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2）★声环境质量自动监测子站是噪声自动监测系统的户外采样部分，包括支架、电源、全天候户外传声器、噪声采集分析单元、数据存储单元、通信单元、气象采集单元等，符合《环境噪声自动监测系统技术要求》（HJ907-2017）《功能区声环境质量自动监测能力建设技术要求》功能要求，通过生态环境监测仪器设备适用性检测（</w:t>
      </w:r>
      <w:r>
        <w:rPr>
          <w:rFonts w:hint="eastAsia" w:ascii="宋体" w:hAnsi="宋体" w:eastAsia="宋体" w:cs="宋体"/>
          <w:b/>
          <w:bCs/>
          <w:sz w:val="24"/>
          <w:szCs w:val="24"/>
          <w:lang w:val="en-US" w:eastAsia="zh-CN"/>
        </w:rPr>
        <w:t xml:space="preserve">投标文件中</w:t>
      </w:r>
      <w:r>
        <w:rPr>
          <w:rFonts w:hint="eastAsia" w:ascii="宋体" w:hAnsi="宋体" w:eastAsia="宋体" w:cs="宋体"/>
          <w:b/>
          <w:bCs/>
          <w:sz w:val="24"/>
          <w:szCs w:val="24"/>
        </w:rPr>
        <w:t xml:space="preserve">提供环境监测仪器质量监督检测中心出具的投标产品的检测报告</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和列入环境噪声自动监测仪适用性检测合格名录</w:t>
      </w:r>
      <w:r>
        <w:rPr>
          <w:rFonts w:hint="eastAsia" w:ascii="宋体" w:hAnsi="宋体" w:eastAsia="宋体" w:cs="宋体"/>
          <w:b/>
          <w:bCs/>
          <w:sz w:val="24"/>
          <w:szCs w:val="24"/>
          <w:lang w:val="en-US" w:eastAsia="zh-CN"/>
        </w:rPr>
        <w:t xml:space="preserve">的</w:t>
      </w:r>
      <w:r>
        <w:rPr>
          <w:rFonts w:hint="eastAsia" w:ascii="宋体" w:hAnsi="宋体" w:eastAsia="宋体" w:cs="宋体"/>
          <w:b/>
          <w:bCs/>
          <w:sz w:val="24"/>
          <w:szCs w:val="24"/>
        </w:rPr>
        <w:t xml:space="preserve">依据</w:t>
      </w:r>
      <w:r>
        <w:rPr>
          <w:rFonts w:hint="eastAsia" w:ascii="宋体" w:hAnsi="宋体" w:eastAsia="宋体" w:cs="宋体"/>
          <w:b/>
          <w:bCs/>
          <w:sz w:val="24"/>
          <w:szCs w:val="24"/>
          <w:lang w:val="en-US" w:eastAsia="zh-CN"/>
        </w:rPr>
        <w:t xml:space="preserve">证明材料</w:t>
      </w:r>
      <w:r>
        <w:rPr>
          <w:rFonts w:hint="eastAsia" w:ascii="宋体" w:hAnsi="宋体" w:eastAsia="宋体" w:cs="宋体"/>
          <w:b/>
          <w:bCs/>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▲投标人所投环境噪声自动监测仪核心部件中传声器、声级计与环境噪声自动监测仪应为相同生产制造商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投标文件中</w:t>
      </w:r>
      <w:r>
        <w:rPr>
          <w:rFonts w:hint="eastAsia" w:ascii="宋体" w:hAnsi="宋体" w:eastAsia="宋体" w:cs="宋体"/>
          <w:b/>
          <w:bCs/>
          <w:sz w:val="24"/>
          <w:szCs w:val="24"/>
        </w:rPr>
        <w:t xml:space="preserve">提供投标产品环境监测仪器质量监督检测中心出具的检测报告中样品主要部件配置表扫描件）</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）▲数据安全：所投噪声自动监测自动监测子站经过渗透测试，测试项目包括设备接入控制、数据接入认证、数据存储机密性、设备备份等项目，无安全漏洞。</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投标文件中</w:t>
      </w:r>
      <w:r>
        <w:rPr>
          <w:rFonts w:hint="eastAsia" w:ascii="宋体" w:hAnsi="宋体" w:eastAsia="宋体" w:cs="宋体"/>
          <w:b/>
          <w:bCs/>
          <w:sz w:val="24"/>
          <w:szCs w:val="24"/>
        </w:rPr>
        <w:t xml:space="preserve">提供法定检测机构出具的检测报告扫描件）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技术指标要求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2.1环境条件要求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（1）环境温度：-30～50℃（若噪声自动监测子站必须布设在其他温度环境中，应采取有效措施保证仪器能正常工作）；</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（2）环境相对湿度：0～100%（不凝结）；</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（3）环境压力：65～108kPa。</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（4）在风速大于30米/秒时风罩不应明显变形和损坏。</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2.2稳定性要求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（1）在室外连续运行至少30d，数据采集率DAR应大于95%；</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（2）在相对湿度为0-100%范围内，噪声监测子站在-30-50℃的温度范围内工作时，在任何气温上显示的声级偏离23℃参考气温时显示的声级差值加上0.3dB的测量不确定度后不应超过±0.8dB；</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（3）在温度为-30-50℃范围内，噪声监测子站在0-100%的相对湿度范围内工作时，在任何相对湿度上显示的声级偏离50%参考相对湿度的声级差值，再加上0.3dB的测量扩展不确定度后不应超过±0.8dB；</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（4）▲环境噪声自动监测仪电源管理部分符合JJF1681-2017《声级计型式评价大纲》中规定的Y类（公共电源供电）声级计要求。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2.3整机要求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（1）数据采集率：≥99%；</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（2）整机噪声：≤25dB（A）；</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（3）温度稳定性：-30℃~50℃环境条件下≤±0.3dB；</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（4）相对湿度稳定性：0%RH~100%RH环境条件下≤±0.3dB。</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（以上4小项投标文件中需提供环境保护部环境监测仪器质量监督检验中心适用性检测报告</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（5）专业户外噪声自动监测设计，非手持式声级计加工控机或数采仪组合产品。</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2.4噪声采集监测单元</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（1）灵敏度：在250Hz的声压灵敏度应大于30mV/Pa；</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（2）指向性响应：支持0°和90°入射；</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（3）传声器支持长期户外使用，并具有防风、防雨、防尘、防干扰、防鸟停等功能；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（4）传声器风罩在风速30m/s时不损坏；</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（5）传声器支架结构方便传声器安装、拆卸和声校准操作；</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（6）▲传声器风罩在10m/s以下风速时降噪35dB（A）及以上。</w:t>
      </w:r>
      <w:r>
        <w:rPr>
          <w:rFonts w:hint="eastAsia" w:ascii="宋体" w:hAnsi="宋体" w:eastAsia="宋体" w:cs="宋体"/>
          <w:b/>
          <w:bCs/>
          <w:sz w:val="24"/>
          <w:szCs w:val="24"/>
        </w:rPr>
        <w:t xml:space="preserve">（投标文件中需提供国家环保设备质量检验检测中心出具的检测报告扫描件）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（7）具有加热去潮功能，能够根据气象监测仪检测的湿度自动进行加热去潮功能。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2.5数据采集控制单元</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（1）▲应符合JJG1095-2024《环境噪声自动监测仪检定规程》1级或JJG778-2019《噪声统计分析仪检定规程》1级的要求</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（投标文件中提供省级及以上计量检定机构出具的有效检定</w:t>
      </w:r>
      <w:r>
        <w:rPr>
          <w:rFonts w:hint="eastAsia" w:ascii="宋体" w:hAnsi="宋体" w:eastAsia="宋体" w:cs="宋体"/>
          <w:b/>
          <w:bCs/>
          <w:sz w:val="24"/>
          <w:szCs w:val="24"/>
          <w:highlight w:val="none"/>
          <w:lang w:val="en-US" w:eastAsia="zh-CN"/>
        </w:rPr>
        <w:t xml:space="preserve">报告</w:t>
      </w: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，并在后续运维中定期检查相关文件是否在</w:t>
      </w:r>
      <w:r>
        <w:rPr>
          <w:rFonts w:hint="eastAsia" w:ascii="宋体" w:hAnsi="宋体" w:eastAsia="宋体" w:cs="宋体"/>
          <w:b/>
          <w:bCs/>
          <w:sz w:val="24"/>
          <w:szCs w:val="24"/>
          <w:highlight w:val="none"/>
          <w:lang w:val="en-US" w:eastAsia="zh-CN"/>
        </w:rPr>
        <w:t xml:space="preserve">有效期</w:t>
      </w:r>
      <w:r>
        <w:rPr>
          <w:rFonts w:hint="eastAsia" w:ascii="宋体" w:hAnsi="宋体" w:eastAsia="宋体" w:cs="宋体"/>
          <w:b/>
          <w:bCs/>
          <w:sz w:val="24"/>
          <w:szCs w:val="24"/>
          <w:highlight w:val="none"/>
          <w:lang w:eastAsia="zh-CN"/>
        </w:rPr>
        <w:t xml:space="preserve">内</w:t>
      </w:r>
      <w:r>
        <w:rPr>
          <w:rFonts w:hint="eastAsia" w:ascii="宋体" w:hAnsi="宋体" w:eastAsia="宋体" w:cs="宋体"/>
          <w:b/>
          <w:bCs/>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（2）▲符合GB/T3785.1对1级声级计的要求</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（投标文件提供省级计量检测机构出具的具有CMA标识检测报告扫描件）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（3）▲测量下限不高于30dB（A），测量上限不低于140dB（A）；</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投标文件中</w:t>
      </w:r>
      <w:r>
        <w:rPr>
          <w:rFonts w:hint="eastAsia" w:ascii="宋体" w:hAnsi="宋体" w:eastAsia="宋体" w:cs="宋体"/>
          <w:b/>
          <w:bCs/>
          <w:sz w:val="24"/>
          <w:szCs w:val="24"/>
        </w:rPr>
        <w:t xml:space="preserve">提供投标产品环境监测仪器质量监督检测中心出具的检测报告扫描件）</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（4）具有A、C、Z频率计权方式；</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（5）具有F、S、I时间计权方式，采样时间间隔不大于1s；</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（6）具有倍频程或三分之一倍频程等实时频谱分析功能（1/1倍频程分析范围：16Hz-16kHz、1/3倍频程分析范围：12.5Hz-20kHz）；</w:t>
      </w:r>
      <w:r>
        <w:rPr>
          <w:rFonts w:hint="eastAsia" w:ascii="宋体" w:hAnsi="宋体" w:cs="宋体"/>
          <w:sz w:val="24"/>
          <w:szCs w:val="24"/>
          <w:lang w:val="en-US" w:eastAsia="zh-CN"/>
        </w:rPr>
        <w:t xml:space="preserve">符合</w:t>
      </w:r>
      <w:r>
        <w:rPr>
          <w:rFonts w:hint="eastAsia" w:ascii="宋体" w:hAnsi="宋体" w:eastAsia="宋体" w:cs="宋体"/>
          <w:sz w:val="24"/>
          <w:szCs w:val="24"/>
        </w:rPr>
        <w:t xml:space="preserve">GB3241或JJG449-2014对1级滤波器的要求，并可远程设置频谱分析的采样间隔；</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（7）滤波器频率范围内与参考频率处的相对衰减在±0.3dB以内</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（投标文件提供省级及以上检测机构出具的具有CMA标识检测报告扫描件）</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（8）模拟或数字输出：在模拟输出端连接一个不存储电能的无源阻抗或者短路，对任何测试的影响不应大于0.2d</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（9）测量参数应包含瞬时声级LP、等效声级Leq、累积百分声级LN（N=5，10，50，90，95)最大声级Lmax、最小声级Lmin、标准差SD等；</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（10）具有远程设置统计分析时间功能，在自定义时间段内生成Leq、LN、Lmax、Lmin、SD及采集率等统计数据，能够同时生成小时统计和天统计数据（Ld、Ln、Ldn）；</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（11）噪声自动监测站具备主声源、多声源识别方法及标记删除功能；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（12）具有对超出某一限值的声音的触发录音和录像功能及远程回放功能，触发限值和录音时间可设置；</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（13）具有远程自检功能并可任意设定自检频次，示值偏差大于0.5dB时自动提示；</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（14）具有自动校时功能，系统中时钟的不一致性小于2秒，每天最大偏差小于2秒；</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（15）在子站死机后有自动重启功能；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（16）具有其他相关参数采集功能，如视频、风速、风向、气温、相对湿度、大气压、降雨量等；</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（17）监测原始数据及录音数据存储时间大于60天，支持通过通用通讯接口下载数据；</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（18）在电力和通讯发生临时故障时不影响数据采集及存储，故障恢复后自动补传延误数据，永久断电不丢失已采集数据；</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（19）显示操作方便，能显示仪器各种状态，可设置各种参数。</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2.6通信单元</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（1）应能实时传输实时传输噪声自动监测原始数据、录音数据及视频监控图像；</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（2）数据传输模式、传输流程、传输格式等应满足HJ660、HJ212的有关规定；</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（3）应支持无线传输和有线传输两种通信功能数据传输模式；</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（4）监测数据采用4G或5G无线技术具备对通信链路的自动诊断功能，具备超时补发功能</w:t>
      </w:r>
      <w:r>
        <w:rPr>
          <w:rFonts w:hint="eastAsia" w:ascii="宋体" w:hAnsi="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2.7供电单元</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（1）子站内置蓄电池，同时支持市电、蓄电池供电方式，能够提供太阳能供电</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（2）蓄电池具有充放电保护功能，容量保证噪声监测子站正常工作24h以上；</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（3）供电部分绝缘电阻大于20MΩ；</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（4）具有防雷设计，各独立部件有接地措施；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（5）具有漏电保护装置和防盗报警装置；</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（6）高温、高压和有害等危险部位具有警示标识。</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2.8户外防护机箱</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（1）防水防尘性能等级符合IP55要求；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（2）机箱外壳应具有抗电磁干扰设计，符合GB/T18268.1标准要求；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（3）材质采用防腐防锈材质，耐腐蚀，具有防振动、冲击设计，具有防盗报警装置。</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2.9安装支架</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（1）架杆和支架为防腐防锈工业级304不锈钢材质；</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（2）架杆和支架可方便进行声校准和维护；</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（3）不易受到恶意破坏；</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（4）有可靠的防雷电设计；</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（5）抗风等级：能经受不低于12级风力不损坏；</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（6）安装要求：传声器距离反射面≥2米，安装高度≥4米；</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（7）设计寿命：材质与结构的有效设计寿命应不少于10年。</w:t>
      </w:r>
      <w:r/>
    </w:p>
    <w:p>
      <w:p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符合安装条件的</w:t>
      </w:r>
      <w:r>
        <w:rPr>
          <w:rFonts w:hint="eastAsia" w:ascii="宋体" w:hAnsi="宋体" w:eastAsia="宋体" w:cs="宋体"/>
          <w:sz w:val="24"/>
          <w:szCs w:val="24"/>
          <w:highlight w:val="none"/>
        </w:rPr>
        <w:t xml:space="preserve">噪声监测子站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应配备防护栏、标志提醒牌等防护设施以确保设备、人员及第三方安全。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2.10定位模块</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（1）采用北斗定位模块，北斗模块，可进行仪器定位、时间同步、跟踪防盗报警。</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（2）采用网络授时，保证数据采集时间和监控系统时间一致，偏差不得超过2秒。</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2.11其他要求</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★投标人需按照采购人和徐州市要求负责将所投声环境质量自动监测子站无缝接入徐州市生态环境局现有环境噪声自动监测平</w:t>
      </w:r>
      <w:r>
        <w:rPr>
          <w:rFonts w:hint="eastAsia" w:ascii="宋体" w:hAnsi="宋体" w:eastAsia="宋体" w:cs="宋体"/>
          <w:b/>
          <w:bCs/>
          <w:sz w:val="24"/>
          <w:szCs w:val="24"/>
          <w:highlight w:val="none"/>
        </w:rPr>
        <w:t xml:space="preserve">台</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预留企业噪声监测子站的接入端口</w:t>
      </w:r>
      <w:r>
        <w:rPr>
          <w:rFonts w:hint="eastAsia" w:ascii="宋体" w:hAnsi="宋体" w:eastAsia="宋体" w:cs="宋体"/>
          <w:b/>
          <w:bCs/>
          <w:sz w:val="24"/>
          <w:szCs w:val="24"/>
          <w:highlight w:val="none"/>
        </w:rPr>
        <w:t xml:space="preserve">，按照统一规定进行设备管理、数据分析、</w:t>
      </w:r>
      <w:r>
        <w:rPr>
          <w:rFonts w:hint="eastAsia" w:ascii="宋体" w:hAnsi="宋体" w:eastAsia="宋体" w:cs="宋体"/>
          <w:b/>
          <w:bCs/>
          <w:sz w:val="24"/>
          <w:szCs w:val="24"/>
        </w:rPr>
        <w:t xml:space="preserve">质量控制和设备远程反控等，同时承担所有接入费用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投标文件中需提供</w:t>
      </w:r>
      <w:r>
        <w:rPr>
          <w:rFonts w:hint="eastAsia" w:ascii="宋体" w:hAnsi="宋体" w:eastAsia="宋体" w:cs="宋体"/>
          <w:b/>
          <w:bCs/>
          <w:sz w:val="24"/>
          <w:szCs w:val="24"/>
          <w:lang w:val="en-US" w:eastAsia="zh-CN"/>
        </w:rPr>
        <w:t xml:space="preserve">针对上述内容的</w:t>
      </w:r>
      <w:r>
        <w:rPr>
          <w:rFonts w:hint="eastAsia" w:ascii="宋体" w:hAnsi="宋体" w:eastAsia="宋体" w:cs="宋体"/>
          <w:b/>
          <w:bCs/>
          <w:sz w:val="24"/>
          <w:szCs w:val="24"/>
        </w:rPr>
        <w:t xml:space="preserve">承诺函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加盖电子签章，格式自拟</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2.12气象自动监测仪</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采用一体化气象参数传感器，同时测量风速、风向、温度、湿度、大气压、降水六个气象参数。与噪声自动监测子站传声器支架共杆安装，实现气象因素对噪声监测数据的影响分析。气象技术指标要求：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（1）风速：测量范围0~50m/s，测量精度≤±3%；</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（2）风向：测量范围：0~359.9°（无死角），测量精度≤±3°；</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（3）温度：测量范围：-20~+60˚C，测量精度：≤±0.5˚C；</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（4）湿度：测量范围：0~100%RH，测量精度：≤±5%RH；</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（5）大气压：测量范围：500-1060hPa，测量精度：≤±1hPa；</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（6）降雨量：测量范围：0-200mm/h，测量精度：≤±5%（mm/h）。</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（二）声源自动识别仪</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噪声监测子站具备声纹图谱数据的收集，采用人工智能技术手段，可自动识别自然环境的典型声源；</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（1）声源自动识别单元采用人工智能技术手段，可自动识别自然环境的典型声源，输出声源类型。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（2）声源识别系统中应自动识别自然环境的典型声源，至少包含雨声、风声、雷声、鸟叫、虫鸣、蛙鸣的声音识别能力；</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（3）声源识别系统的准确率≥85%；</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（4）声源识别系统需充分考虑地理环境多样性、生物属性差异，具备扩展和自适应能力。</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支持噪声声源识别，关联超标录音数据，判断分析噪声超标声源类型。</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★声源识别仪声纹库能与徐州市局声纹库进行共享同步，需支持按照市库的要求进行远程自动升级和自动更新，同时承担所有接入费用。投标文件需提供</w:t>
      </w:r>
      <w:r>
        <w:rPr>
          <w:rFonts w:hint="eastAsia" w:ascii="宋体" w:hAnsi="宋体" w:eastAsia="宋体" w:cs="宋体"/>
          <w:b/>
          <w:bCs/>
          <w:sz w:val="24"/>
          <w:szCs w:val="24"/>
          <w:lang w:val="en-US" w:eastAsia="zh-CN"/>
        </w:rPr>
        <w:t xml:space="preserve">针对上述内容的</w:t>
      </w:r>
      <w:r>
        <w:rPr>
          <w:rFonts w:hint="eastAsia" w:ascii="宋体" w:hAnsi="宋体" w:eastAsia="宋体" w:cs="宋体"/>
          <w:b/>
          <w:bCs/>
          <w:sz w:val="24"/>
          <w:szCs w:val="24"/>
        </w:rPr>
        <w:t xml:space="preserve">承诺函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加盖电子签章，格式自拟</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（三）声源定位系统</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环境声源自动识别单元采用人工智能技术手段，可自动识别自然环境的典型声源，输出声源类型，声源方向识别仪具有声源追踪定位功能，可联动摄像头追踪声源方向并进行图像抓拍/录像，与声环境功能区噪声自动监测站一体化安装。</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（1）对超标声源自动定向抓拍：至少配置声源识别模块和摄像头模块，对超标噪声源的位置定位。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（2）能实现359°声源方向自动判别。</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（3）频率响应范围：满足100Hz-12.5kHz（≤1dB）。</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（4）定位精度：水平方向角度定位误差小于4°，垂直方向角度定位误差小于6°。</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（5）识别响应时间：小于1s。</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（6）信噪比：≥8dB。</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（7）通道数：≥8通道。</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★投标人需按照采购人和徐州市要求负责将所投声源定位系统无缝接入徐州市生态环境局现有环境噪声自动监测平台，按照统一规定进行设备管理、数据分析、质量控制和设备远程反控等，同时承担所有接入费用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投标文件中需提供</w:t>
      </w:r>
      <w:r>
        <w:rPr>
          <w:rFonts w:hint="eastAsia" w:ascii="宋体" w:hAnsi="宋体" w:eastAsia="宋体" w:cs="宋体"/>
          <w:b/>
          <w:bCs/>
          <w:sz w:val="24"/>
          <w:szCs w:val="24"/>
          <w:lang w:val="en-US" w:eastAsia="zh-CN"/>
        </w:rPr>
        <w:t xml:space="preserve">针对上述内容的</w:t>
      </w:r>
      <w:r>
        <w:rPr>
          <w:rFonts w:hint="eastAsia" w:ascii="宋体" w:hAnsi="宋体" w:eastAsia="宋体" w:cs="宋体"/>
          <w:b/>
          <w:bCs/>
          <w:sz w:val="24"/>
          <w:szCs w:val="24"/>
        </w:rPr>
        <w:t xml:space="preserve">承诺函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加盖电子签章，格式自拟</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（四）视频监控</w:t>
      </w:r>
      <w:r>
        <w:rPr>
          <w:rFonts w:hint="eastAsia" w:ascii="宋体" w:hAnsi="宋体" w:eastAsia="宋体" w:cs="宋体"/>
          <w:b/>
          <w:bCs/>
          <w:sz w:val="24"/>
          <w:szCs w:val="24"/>
          <w:highlight w:val="none"/>
          <w:lang w:val="en-US" w:eastAsia="zh-CN"/>
        </w:rPr>
        <w:t xml:space="preserve">单元</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视频监控单元对监测点环境进行实时监控，支持事件图像抓拍并上传。</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支持最大2560×1440@30fps高清画面输出</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支持smart265高效压缩算法，可较大节省存储空间</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支持23倍光学变倍，16倍数字变倍</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采用高效红外阵列，低功耗，照射距离最高不低于50米</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支持区域入侵侦测、越界侦测、移动侦测等智能侦测功能</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支持断网续传功能保证录像不丢失，配合SmartNVR实现事件录像的二次智能检索、分析和浓缩播放</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通过IP66安全防护等级防护认证</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配套网络硬盘录像机1台，含4T视频存储硬盘1块。</w:t>
      </w:r>
      <w:r/>
    </w:p>
    <w:p>
      <w:pPr>
        <w:ind w:firstLine="482"/>
        <w:jc w:val="left"/>
        <w:keepLines w:val="0"/>
        <w:keepNext w:val="0"/>
        <w:pageBreakBefore w:val="0"/>
        <w:spacing w:line="360" w:lineRule="auto"/>
        <w:widowControl w:val="off"/>
        <w:rPr>
          <w:rFonts w:hint="eastAsia" w:ascii="宋体" w:hAnsi="宋体" w:eastAsia="宋体" w:cs="宋体"/>
          <w:b/>
          <w:bCs/>
          <w:color w:val="c00000"/>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color w:val="auto"/>
          <w:sz w:val="24"/>
          <w:szCs w:val="24"/>
          <w:highlight w:val="none"/>
        </w:rPr>
        <w:t xml:space="preserve">五）车流量监测模块</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探测原理：双雷达微波车辆检测。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车道数：≥12车道。</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检测范围：0-70米以上。</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车流量精度：单一车道流量＞92%，总流量＞92%。</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平均车速精度：≥90%，车道占有率精度：≥90%。</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功耗：小于9W，10-28VDC。</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与噪声子站合杆或者分体安装。</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对于离路面较远的车流量设备需加装透传模块及相关基础设施建设以保证车流量监测仪正常使用。</w:t>
      </w:r>
      <w:r/>
    </w:p>
    <w:p>
      <w:pPr>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（六）数据集成</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系统要求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（1）系统结构：B/S结构。</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（2）数据库：支持SQLSERVER、MYSQL和国产数据库。</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（3）操作系统：支持windows、linux和国产系统。</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（4）系统界面：中文</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运行状态监控和数据收集功能</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（1）▲可监控系统中各设备工作状态，具有环境噪声自动监测子站电力中断、通信中断、设备故障、数据超标等异常报警功能，并能通过短信、微信等</w:t>
      </w:r>
      <w:r>
        <w:rPr>
          <w:rFonts w:hint="eastAsia" w:ascii="宋体" w:hAnsi="宋体" w:cs="宋体"/>
          <w:sz w:val="24"/>
          <w:szCs w:val="24"/>
          <w:highlight w:val="none"/>
          <w:lang w:val="en-US" w:eastAsia="zh-CN"/>
        </w:rPr>
        <w:t xml:space="preserve">方式提醒</w:t>
      </w:r>
      <w:r>
        <w:rPr>
          <w:rFonts w:hint="eastAsia" w:ascii="宋体" w:hAnsi="宋体" w:cs="宋体"/>
          <w:sz w:val="24"/>
          <w:szCs w:val="24"/>
          <w:highlight w:val="none"/>
          <w:lang w:eastAsia="zh-CN"/>
        </w:rPr>
        <w:t xml:space="preserve">；</w:t>
      </w:r>
      <w:r/>
    </w:p>
    <w:p>
      <w:pPr>
        <w:ind w:firstLine="480"/>
        <w:jc w:val="left"/>
        <w:keepLines w:val="0"/>
        <w:keepNext w:val="0"/>
        <w:pageBreakBefore w:val="0"/>
        <w:spacing w:line="360" w:lineRule="auto"/>
        <w:widowControl w:val="off"/>
        <w:rPr>
          <w:rFonts w:hint="eastAsia"/>
          <w:highlight w:val="none"/>
          <w:lang w:eastAsia="zh-C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具备自动生成数据分析报告、质控报告功能，能够自动生成日报、月报、年报，并能够通过微信等形式发送，持续强化数据分析比对，优化数据分析、统计分析及报表功能。形式报送系统管理员和生成故障统计报告</w:t>
      </w:r>
      <w:r>
        <w:rPr>
          <w:rFonts w:hint="eastAsia" w:ascii="宋体" w:hAnsi="宋体" w:cs="宋体"/>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）具有对环境环境噪声自动监测子站进行远程参数设置</w:t>
      </w:r>
      <w:r>
        <w:rPr>
          <w:rFonts w:hint="eastAsia" w:ascii="宋体" w:hAnsi="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）具有每天生成环境噪声自动监测子站状态记录和自检报告</w:t>
      </w:r>
      <w:r>
        <w:rPr>
          <w:rFonts w:hint="eastAsia" w:ascii="宋体" w:hAnsi="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）具有定时自动收集各环境噪声自动监测子站的监测数据</w:t>
      </w:r>
      <w:r>
        <w:rPr>
          <w:rFonts w:hint="eastAsia" w:ascii="宋体" w:hAnsi="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）具有设备故障恢复后手动收集延误数据</w:t>
      </w:r>
      <w:r>
        <w:rPr>
          <w:rFonts w:hint="eastAsia" w:ascii="宋体" w:hAnsi="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）可以实现远程校时、远程测量参数设置功能。</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）★具备接入各类型噪声监测点管理功能，包括功能区噪声、区域噪声、道路交通噪声、厂界噪声、社会生活噪声测点等，支持各类型测点的自动监测站数据接入、统计分析和评价。</w:t>
      </w:r>
      <w:r>
        <w:rPr>
          <w:rFonts w:hint="eastAsia" w:ascii="宋体" w:hAnsi="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针对上述内容的承诺</w:t>
      </w:r>
      <w:r>
        <w:rPr>
          <w:rFonts w:hint="eastAsia" w:ascii="宋体" w:hAnsi="宋体" w:eastAsia="宋体" w:cs="宋体"/>
          <w:b/>
          <w:bCs/>
          <w:color w:val="auto"/>
          <w:sz w:val="24"/>
          <w:szCs w:val="24"/>
          <w:highlight w:val="none"/>
        </w:rPr>
        <w:t xml:space="preserve">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加盖电子签章，格式自拟</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数据存储及审核功能</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（1）▲应至少每年自动进行一次原始监测数据完全备份，每月自动进行一次增量备份，并每年存档；</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（2）原始监测数据应至少保存5年并自动备份，删除时应反复确认并有详细记录；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（3）可存储和播放采用事件触发方式记录的现场录音、录像；</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对各时段噪声监测数据应能设置异常值判断条件（如：不满足数据采集率规定的数据、不符合相关规范气象条件的数据、子站监测设备故障产生的随机值等），支持对异常数据自动标记和提示，支持对数据进行人工审核；</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（5）不得修改或删除数据库中的噪声自动监测原始数据。</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数据统计查询及报表生成功能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（1）根据噪声自动监测原始数据统计，计算用户所需各种时段、各种统计周期的不同评价数据（包括Leq、Ld、Ln、LN、Lmax、Lmin、SD、采集率等噪声采集数据及气象参数、道路交通信息等可扩展的数据）；</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（2）对触发噪声数据、异常数据和维护记录等进行分类统计；</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（3）能够实现在噪声点位图（二维、卫星平面）上以图表等方式实时显示各噪声子站监测数据，具备全市范围噪声点位在电子地图上位置标注及实时数据动态显示功能；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（4）数据统计报告应具备人工抽样数据重算功能；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（5）具有用户自定义统计周期及报表报告模板，数据报表报告应支持表和图形等方式；</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（6）支持导出Excel、Word、PDF等通用文件格式；</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（7）支持筛选查看各功能区点位、噪声监测类型点位实时信息；</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（8）具有噪声、气象等数据图形化显示功能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（9）具有数据统计分析功能，并能以图表的方式显示；</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（10）具备监测点位信息和监测点位分布统计功能；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（11）噪声频谱分析、统计分布、噪声趋势分析、网络发布；</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（12）具有不同时间同一监测点的数据比较功能和同一时段不同监测点数据比较功能；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（13）具有噪声、气象、车流量数据关联分析功能及报表输出；</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（14）具有用户自定义统计功能；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（15）能够实现对监测子站的增加删除等管理功能；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（16）具有噪声事件录音、录像功能；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（17）具有系统使用记录查询功能（操作记录、访问记录、页面记录）；</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（18）基于角色的灵活而严谨的权限管理体系；</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（19）具有登陆日志、操作日志等丰富的日志管理功能；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（20）基本系统能够支持1000个以上环境噪声自动监测子站接入。</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声环境质量综合分析功能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（1）具有声环境变化趋势分析、噪声频谱分析、噪声超标分析、声环境总体水平分析等功能，可以自动输出声环境质量分析报告；</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（2）具有声环境分析研判、声环境分布趋势等综合展示功能；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（3）具有声环境功能区覆盖人口数量及影响程度分析、长时段噪声趋势分布分析、各类功能区特点分析、长期均值分析等功能；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（4）具有功能区昼夜达标率统计及排名、功能区噪声污染日历等功能；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（5）具有声环境污染特征性分析功能，包括噪声污染与气象相关性分析、噪声污染与车流量相关性分析、区域噪声强度与声源结构相关性分析及道路交通噪声强度与路段长度相关性等分析功能。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声源识别数据审核与分析功能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（1）支持基于前端声源识别数据，对超标噪声录音数据进行自动分析；</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（2）具有声源自动识别标记及人工核对功能，识别标记类型至少包括风声、雨声、雷、虫鸣、鸟叫、蛙鸣等自然声。</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（3）具有按声源识别核查数据进行相关监测报表及分析功能重新统计分析功能。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（4）具有声源识别解析功能，根据前端声源识别数据，对典型自然环境声音以及人类活动声等类型的超标声源进行超标溯源分析，基于点位自动生成声源解析报告。</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质控信息化管理功能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（1）具有运维日常常规检查项目、每月定期巡检工作内容、年度维护内容配置功能；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（2）支持根据各点位运维质控记录定期自动生成质控一点一档案，并根据点位质控工作情况进行综合评价分析；</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（3）提供远程质控APP，具有运维人员现场巡查的签到、定位打卡、运维项目拍照取证、维护或问题处理记录，声校准信息记录和校准偏差自动识别等功能；</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（4）支持按日、月、年度统计各区域各点位质控情况的统计与排名，自动生成质控报告。</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噪声业务管理软件手机APP</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（1）应支持Android系统终端</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（2）具有噪声监测点位概况、噪声监测数据查询、噪声评价统计分析、功能区达标率统计分析和排名分析、超标告警分析等功能。</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（七）质量控制管理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总体要求</w:t>
      </w:r>
      <w:r/>
    </w:p>
    <w:p>
      <w:p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声环境功能区自动监测站日常运行质量保证与质量控制是保障其正常稳定运行、持续提供有质量保证监测数据的必要手段，当系统不能满足技术指标而失控时，应及时采取纠正措施</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噪声监测子站和校准仪器应定期检定合格，并在有效使用期限内使用。校准仪器应符合GB/T15173对1级仪器的要求，声级计应符合GB/T3785.1对1级声级计的要求，应检定校准合格并在有效使用期限，检定校准周期不应超过1年,服务期结束前完成校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每日对噪声监测子站开展1次自检。若自检灵敏度级（或声压级）与最近一次现场声校准标定的灵敏度级（或声压级）偏差超过+0.5dB，则应通过现场声校验和声校准查明原因，做好数据标记，必要时应对仪器进行检修。自检时，不得改变声学测量仪器的灵敏度。做好每日自检结果记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（3）定期使用声校准器对所有监测点位的噪声监测子站开展现场声校准和声校验，每月至少一次，根据日常检查情况可适当增加频次。声校验时，将声校准器耦合到传</w:t>
      </w:r>
      <w:r>
        <w:rPr>
          <w:rFonts w:hint="eastAsia" w:ascii="宋体" w:hAnsi="宋体" w:eastAsia="宋体" w:cs="宋体"/>
          <w:sz w:val="24"/>
          <w:szCs w:val="24"/>
        </w:rPr>
        <w:t xml:space="preserve">声器上，待声学测量仪示值稳定后，不改变仪器的灵敏度直接测量声校准器声压级，将仪器显示的声压级与经自由场修正后的声校准器检定声压级进行比较，偏差不应大于+0.5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（4）在台风、暴雪、冰雹、沙尘等恶劣天气后对各噪声监测子站进行质控巡检和现场声校验、声校准。</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（5）数据采集率：除外部停电、第三方损坏、自然灾害或其他不可抗拒的原因外，年采集率达到95％以上。</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（6）每台噪声监测子站整机（含户外传声器）应按照JJG1095或JJG778的要求检定校准合格，并在有效期内使用，检定校准周期不应超过1年。</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完成按月、季、半年汇总站点及系统故障统计表、站点数据捕获率统计表，故障统计表要求分别按站点和故障原因分类，并配上文字说明，总结本月、季、半年系统的主要问题，如果必要写出解决方案，提交时间为月、季、半年结束后的第5个工作日；第二年第1个月提交上年的全年工作总结，总结中表格至少包括全年站点、系统情况统计表、故障分类统计表、站点数据捕获率统计表、站点现场校准汇总表、站点现场校准复核统计表、站点现场校准不合格情况统计表等，所有表格均需配文字说明。</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使用手持式声级计为参比设备对所有监测点位的噪声监测子站开展24小时连续比对测试，每年至少1次；比对测试按照《功能区声环境质量自动监测系统运行维护和质量控制技术要求（试行）》附录B要求实施，每次比对测试各小时等效声级偏差不超过±1.5dB,对比对测试不合格的情况应及时查明原因，做好记录，必要时应对仪器进行检修、更换，做好比对测试记录表。</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质量保障要求</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（1）对各点的仪器设备建立档案，包括点位信息（站点编号、地址、海拔、经纬度等）、设备信息（仪器型号、编号、运行时间、IP地址等）、仪器故障检修更换记录等。</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（2）台风、暴雪、冰雹、沙尘等特殊天气下应提前做好防护工作，必要时可断电，卸下传声器，检查机箱密闭性。强对流天气后，宜增加现场质控巡检。</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）保证有足够的备件及备用仪器。根据实际需要进行增购，以不断调整和补充。</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）在仪器故障检修或量值溯源期间，采用备用仪器开展监测。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）对运行和质量控制使用的声级计、声校准器、备用仪器、备件、耗材和其他工具应单独设置存放区域。</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开展现场运行质量控制时，应按照起止操作时间做好标记。因仪器故障产生的异常监测数据，应上传监控系统，并标记为仪器故障数据。开展自检、声校验和声校准时段对应的监测数据，应上传监控系统，并标记为质控数据。自检、声校验和声校准不合格等质量不受控情况下的监测数据，应上传监控系统，并标记为质控不合格数据。</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）如仪器使用年限较长、故障增多，应适当增加现场声校准频次。</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日常质控检查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每日对噪声监测子站开展1次自检。若自检灵敏度级（或声压级）与最近一次现场声校准标定的灵敏度级（或声压级）偏差超过+0.5dB，则应通过现场声校验和声校准查明原因，做好数据标记，必要时应对仪器进行检修。自检时，不得改变声学测量仪器的灵敏度。做好每日自检结果记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（2）每日检查噪声监测子站自检时声学测量仪器灵敏度是否异常，出现异常值应及时处理记录并查找原因。</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每日通过监控系统检查各噪声监测子站的数据、录音等信息传输及运行状况是否正常。若发现某站点信息传输异常，应立即查明原因并排除故障，短时间无法解决数据传输问题时，应及时从站点终端处人工备份数据。</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（4）噪声自动监测系统各单元应采用网络授时，每日通过监控系统对各站点时钟和日历设置进行检查，保证数据采集时间和监控系统时间一致，若时间偏差超过2秒，应及时进行调整。</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每日应检查数据是否异常，出现异常值时应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情况，如小时数据不满足Lmax&gt;L10&gt;L50&gt;L90&gt;Lmin，出现Leq&gt;Lmax、Leq&lt;Lmin、Leq=L10(或L90、Lmax、Lmin)等情形。</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每日对异常状况警告信息及时处理，记录和报告可能影响监测结果的特殊情况，如台风、暴雪、冰雹、沙尘等恶劣天气影响、噪声自动监测系统电力中断、通信中断、设备故障等异常报警、其他噪声干扰等，必要时应到现场检查和处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（7）每日做好检查记录表。</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定期质控检查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（1）定期使用声校准器对所有监测点位的噪声监测子站开展现场声校准和声校验，每月至少一次，根据日常检查情况可适当增加频次。声校验时，将声校准器耦合到传</w:t>
      </w:r>
      <w:r>
        <w:rPr>
          <w:rFonts w:hint="eastAsia" w:ascii="宋体" w:hAnsi="宋体" w:eastAsia="宋体" w:cs="宋体"/>
          <w:sz w:val="24"/>
          <w:szCs w:val="24"/>
        </w:rPr>
        <w:t xml:space="preserve">声器上，待声学测量仪示值稳定后，不改变仪器的灵敏度直接测量声校准器声压级，将仪器显示的声压级与经自由场修正后的声校准器检定声压级进行比较，偏差不应大于±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（2）检查站点支架、机箱外观是否完好。检查传声器、延长电缆、避雷设施等外部设备是否被损坏，是否附有异物。</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（3）对噪声自动监测站点机箱内、外进行清洁。</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（4）检查仪器及系统的工作状态参数是否正常，电源、风扇、通讯设备和辅助设施等是否稳定，如需更换，现场需用备件替代，检查维护要求见表1。</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表1各设备质控检查要求</w:t>
      </w:r>
      <w:r/>
    </w:p>
    <w:tbl>
      <w:tblPr>
        <w:tblStyle w:val="994"/>
        <w:tblW w:w="8177" w:type="dxa"/>
        <w:jc w:val="center"/>
        <w:tblLayout w:type="fixed"/>
        <w:tblCellMar>
          <w:left w:w="0" w:type="dxa"/>
          <w:top w:w="0" w:type="dxa"/>
          <w:right w:w="0" w:type="dxa"/>
          <w:bottom w:w="0" w:type="dxa"/>
        </w:tblCellMar>
        <w:tblLook w:val="04A0" w:firstRow="1" w:lastRow="0" w:firstColumn="1" w:lastColumn="0" w:noHBand="0" w:noVBand="1"/>
      </w:tblPr>
      <w:tblGrid>
        <w:gridCol w:w="1882"/>
        <w:gridCol w:w="2129"/>
        <w:gridCol w:w="4166"/>
      </w:tblGrid>
      <w:tr>
        <w:trPr>
          <w:jc w:val="center"/>
          <w:trHeight w:val="452" w:hRule="exact"/>
        </w:trPr>
        <w:tc>
          <w:tcPr>
            <w:tcBorders>
              <w:top w:val="single" w:color="000000" w:sz="6" w:space="0"/>
              <w:left w:val="single" w:color="000000" w:sz="6" w:space="0"/>
              <w:bottom w:val="single" w:color="000000" w:sz="4" w:space="0"/>
              <w:right w:val="single" w:color="000000" w:sz="6" w:space="0"/>
            </w:tcBorders>
            <w:tcW w:w="1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设备名称</w:t>
            </w:r>
            <w:r/>
          </w:p>
        </w:tc>
        <w:tc>
          <w:tcPr>
            <w:tcBorders>
              <w:top w:val="single" w:color="000000" w:sz="6"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维护对象</w:t>
            </w:r>
            <w:r/>
          </w:p>
        </w:tc>
        <w:tc>
          <w:tcPr>
            <w:tcBorders>
              <w:top w:val="single" w:color="000000" w:sz="6"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检查维护内容</w:t>
            </w:r>
            <w:r/>
          </w:p>
        </w:tc>
      </w:tr>
      <w:tr>
        <w:trPr>
          <w:jc w:val="center"/>
          <w:trHeight w:val="425"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传声器</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传声器</w:t>
            </w:r>
            <w:r/>
          </w:p>
        </w:tc>
        <w:tc>
          <w:tcPr>
            <w:tcBorders>
              <w:top w:val="single" w:color="000000" w:sz="4"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外观是否变形、破损，进行声校准</w:t>
            </w:r>
            <w:r/>
          </w:p>
        </w:tc>
      </w:tr>
      <w:tr>
        <w:trPr>
          <w:jc w:val="center"/>
          <w:trHeight w:val="416" w:hRule="exact"/>
        </w:trPr>
        <w:tc>
          <w:tcPr>
            <w:tcBorders>
              <w:left w:val="single" w:color="000000" w:sz="6" w:space="0"/>
              <w:bottom w:val="single" w:color="000000" w:sz="4" w:space="0"/>
              <w:right w:val="single" w:color="000000" w:sz="6" w:space="0"/>
            </w:tcBorders>
            <w:tcW w:w="1882" w:type="dxa"/>
            <w:vAlign w:val="center"/>
            <w:vMerge w:val="continue"/>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防风罩</w:t>
            </w:r>
            <w:r/>
          </w:p>
        </w:tc>
        <w:tc>
          <w:tcPr>
            <w:tcBorders>
              <w:top w:val="single" w:color="000000" w:sz="4"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视风化和清洁情况更换</w:t>
            </w:r>
            <w:r/>
          </w:p>
        </w:tc>
      </w:tr>
      <w:tr>
        <w:trPr>
          <w:jc w:val="center"/>
          <w:trHeight w:val="437"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噪声监测终端</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所有电参数</w:t>
            </w:r>
            <w:r/>
          </w:p>
        </w:tc>
        <w:tc>
          <w:tcPr>
            <w:tcBorders>
              <w:top w:val="single" w:color="000000" w:sz="4"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检查是否正常</w:t>
            </w:r>
            <w:r/>
          </w:p>
        </w:tc>
      </w:tr>
      <w:tr>
        <w:trPr>
          <w:jc w:val="center"/>
          <w:trHeight w:val="415" w:hRule="exact"/>
        </w:trPr>
        <w:tc>
          <w:tcPr>
            <w:tcBorders>
              <w:left w:val="single" w:color="000000" w:sz="6" w:space="0"/>
              <w:right w:val="single" w:color="000000" w:sz="6" w:space="0"/>
            </w:tcBorders>
            <w:tcW w:w="1882" w:type="dxa"/>
            <w:vAlign w:val="center"/>
            <w:vMerge w:val="continue"/>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空开</w:t>
            </w:r>
            <w:r/>
          </w:p>
        </w:tc>
        <w:tc>
          <w:tcPr>
            <w:tcBorders>
              <w:top w:val="single" w:color="000000" w:sz="4"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检查有无跳闸</w:t>
            </w:r>
            <w:r/>
          </w:p>
        </w:tc>
      </w:tr>
      <w:tr>
        <w:trPr>
          <w:jc w:val="center"/>
          <w:trHeight w:val="965" w:hRule="exact"/>
        </w:trPr>
        <w:tc>
          <w:tcPr>
            <w:tcBorders>
              <w:left w:val="single" w:color="000000" w:sz="6" w:space="0"/>
              <w:bottom w:val="single" w:color="000000" w:sz="4" w:space="0"/>
              <w:right w:val="single" w:color="000000" w:sz="6" w:space="0"/>
            </w:tcBorders>
            <w:tcW w:w="1882" w:type="dxa"/>
            <w:vAlign w:val="center"/>
            <w:vMerge w:val="continue"/>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网络设备</w:t>
            </w:r>
            <w:r/>
          </w:p>
        </w:tc>
        <w:tc>
          <w:tcPr>
            <w:tcBorders>
              <w:top w:val="single" w:color="000000" w:sz="4"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检查路由器工作状态、通讯数据传输是否正常</w:t>
            </w:r>
            <w:r/>
          </w:p>
        </w:tc>
      </w:tr>
      <w:tr>
        <w:trPr>
          <w:jc w:val="center"/>
          <w:trHeight w:val="436"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辅助设备</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供电电源</w:t>
            </w:r>
            <w:r/>
          </w:p>
        </w:tc>
        <w:tc>
          <w:tcPr>
            <w:tcBorders>
              <w:top w:val="single" w:color="000000" w:sz="4"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r>
        <w:trPr>
          <w:jc w:val="center"/>
          <w:trHeight w:val="428" w:hRule="exact"/>
        </w:trPr>
        <w:tc>
          <w:tcPr>
            <w:tcBorders>
              <w:left w:val="single" w:color="000000" w:sz="6" w:space="0"/>
              <w:right w:val="single" w:color="000000" w:sz="6" w:space="0"/>
            </w:tcBorders>
            <w:tcW w:w="1882" w:type="dxa"/>
            <w:vAlign w:val="center"/>
            <w:vMerge w:val="continue"/>
            <w:textDirection w:val="lrTb"/>
            <w:noWrap w:val="false"/>
          </w:tcPr>
          <w:p>
            <w:pPr>
              <w:ind w:firstLine="480"/>
              <w:jc w:val="left"/>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蓄电池</w:t>
            </w:r>
            <w:r/>
          </w:p>
        </w:tc>
        <w:tc>
          <w:tcPr>
            <w:tcBorders>
              <w:top w:val="single" w:color="000000" w:sz="4"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电压是否稳定、是否欠压、漏液</w:t>
            </w:r>
            <w:r/>
          </w:p>
        </w:tc>
      </w:tr>
      <w:tr>
        <w:trPr>
          <w:jc w:val="center"/>
          <w:trHeight w:val="419" w:hRule="exact"/>
        </w:trPr>
        <w:tc>
          <w:tcPr>
            <w:tcBorders>
              <w:left w:val="single" w:color="000000" w:sz="6" w:space="0"/>
              <w:right w:val="single" w:color="000000" w:sz="6" w:space="0"/>
            </w:tcBorders>
            <w:tcW w:w="1882" w:type="dxa"/>
            <w:vAlign w:val="center"/>
            <w:vMerge w:val="continue"/>
            <w:textDirection w:val="lrTb"/>
            <w:noWrap w:val="false"/>
          </w:tcPr>
          <w:p>
            <w:pPr>
              <w:ind w:firstLine="480"/>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气象仪</w:t>
            </w:r>
            <w:r/>
          </w:p>
        </w:tc>
        <w:tc>
          <w:tcPr>
            <w:tcBorders>
              <w:top w:val="single" w:color="000000" w:sz="4"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是否清洁、无变形、无破损</w:t>
            </w:r>
            <w:r/>
          </w:p>
        </w:tc>
      </w:tr>
      <w:tr>
        <w:trPr>
          <w:jc w:val="center"/>
          <w:trHeight w:val="425" w:hRule="exact"/>
        </w:trPr>
        <w:tc>
          <w:tcPr>
            <w:tcBorders>
              <w:left w:val="single" w:color="000000" w:sz="6" w:space="0"/>
              <w:right w:val="single" w:color="000000" w:sz="6" w:space="0"/>
            </w:tcBorders>
            <w:tcW w:w="1882" w:type="dxa"/>
            <w:vAlign w:val="center"/>
            <w:vMerge w:val="continue"/>
            <w:textDirection w:val="lrTb"/>
            <w:noWrap w:val="false"/>
          </w:tcPr>
          <w:p>
            <w:pPr>
              <w:ind w:firstLine="480"/>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车流量监测仪</w:t>
            </w:r>
            <w:r/>
          </w:p>
        </w:tc>
        <w:tc>
          <w:tcPr>
            <w:tcBorders>
              <w:top w:val="single" w:color="000000" w:sz="4"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车流量是否准确</w:t>
            </w:r>
            <w:r/>
          </w:p>
        </w:tc>
      </w:tr>
      <w:tr>
        <w:trPr>
          <w:jc w:val="center"/>
          <w:trHeight w:val="431" w:hRule="exact"/>
        </w:trPr>
        <w:tc>
          <w:tcPr>
            <w:tcBorders>
              <w:left w:val="single" w:color="000000" w:sz="6" w:space="0"/>
              <w:right w:val="single" w:color="000000" w:sz="6" w:space="0"/>
            </w:tcBorders>
            <w:tcW w:w="1882" w:type="dxa"/>
            <w:vAlign w:val="center"/>
            <w:vMerge w:val="continue"/>
            <w:textDirection w:val="lrTb"/>
            <w:noWrap w:val="false"/>
          </w:tcPr>
          <w:p>
            <w:pPr>
              <w:ind w:firstLine="480"/>
              <w:jc w:val="left"/>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视频监控</w:t>
            </w:r>
            <w:r/>
          </w:p>
        </w:tc>
        <w:tc>
          <w:tcPr>
            <w:tcBorders>
              <w:top w:val="single" w:color="000000" w:sz="4" w:space="0"/>
              <w:left w:val="single" w:color="000000" w:sz="6" w:space="0"/>
              <w:bottom w:val="single" w:color="000000"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r>
        <w:trPr>
          <w:jc w:val="center"/>
          <w:trHeight w:val="428" w:hRule="exact"/>
        </w:trPr>
        <w:tc>
          <w:tcPr>
            <w:tcBorders>
              <w:left w:val="single" w:color="000000" w:sz="6" w:space="0"/>
              <w:bottom w:val="single" w:color="auto" w:sz="4" w:space="0"/>
              <w:right w:val="single" w:color="000000" w:sz="6" w:space="0"/>
            </w:tcBorders>
            <w:tcW w:w="1882" w:type="dxa"/>
            <w:vAlign w:val="center"/>
            <w:vMerge w:val="continue"/>
            <w:textDirection w:val="lrTb"/>
            <w:noWrap w:val="false"/>
          </w:tcPr>
          <w:p>
            <w:pPr>
              <w:ind w:firstLine="480"/>
              <w:jc w:val="left"/>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auto" w:sz="4" w:space="0"/>
              <w:right w:val="single" w:color="000000"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声源方向识别仪</w:t>
            </w:r>
            <w:r/>
          </w:p>
        </w:tc>
        <w:tc>
          <w:tcPr>
            <w:tcBorders>
              <w:top w:val="single" w:color="000000" w:sz="4" w:space="0"/>
              <w:left w:val="single" w:color="000000" w:sz="6" w:space="0"/>
              <w:bottom w:val="single" w:color="auto" w:sz="4" w:space="0"/>
              <w:right w:val="single" w:color="000000" w:sz="6" w:space="0"/>
            </w:tcBorders>
            <w:tcW w:w="41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bl>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（5）检查仪器的各连接线是否可靠，包括电源连接线、通信设备连接线、传声器连接线等。</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（6）做好巡检记录。有问题应及时处理，保证系统能安全运行。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（7）每季度备份噪声自动监测系统原始数据、统计数据和运维质控记录。噪声自动监测系统原始数据，包括噪声、气象等相关数据。</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（8）检查噪声监测子站周边200米范围环境变化情况，若发现新增影响监测结果的固定声源或其他可能影响监测结果的情况，应记录并报告负责该站点管理的主管部门。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（9）定期检查噪声监测子站及质量控制使用的声级计、声校准器、备用仪器的检定证书、校准证书是否在有效期内，确保设备在计量检定合格期内使用</w:t>
      </w:r>
      <w:r>
        <w:rPr>
          <w:rFonts w:hint="eastAsia" w:ascii="宋体" w:hAnsi="宋体" w:eastAsia="宋体" w:cs="宋体"/>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每次巡检时应取下防风罩对其进行全面检查，如有异物及时清理，出现变形、老化、破损等影响监测的情况应及时更换，至少1年更换一次。更换的防风罩的声学性能应与原防风罩保持一致。沙尘天气结束后应及时对防风罩进行检查清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（11）按照仪器说明书要求，适时对气象采集单元进行清洁养护。</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（12）做好定期巡检记录表。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年度质控措施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（1）盘点备件库存，提出当年仪器备品耗材的购置计划，确保噪声自动监测系统正常运行。</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（2）按照仪器使用和维修手册规定的要求，根据配件的使用状态，及时更换监测仪器中的风罩、路由器等配件。</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（3）视老化程度对机箱、支架等外部件进行保养，如：更换零件、喷涂防锈漆等，保证站点安全、稳固。</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（4）对电路板、电线、各种接头的老化程度进行检测，发现问题和安全隐患及时更换。</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（5）对服务器、系统软件等进行全面检查，检查运行情况、安全漏洞、占用资源情况、剩余储存空间、是否感染病毒等，必要时应对软硬件进行升级。</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（6）对维护及更换配件情况进行记录。</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（7）每年初对上年噪声监测数据和运维质控记录进行存档。噪声自动监测系统原始数据，包括噪声、气象等相关数据。</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（8）质量管理期内每月维护结束后10日内提交运维记录报表；每年度质量管理结束后10日内提交年度质量管理报告。</w:t>
      </w:r>
      <w:r/>
    </w:p>
    <w:p>
      <w:pPr>
        <w:ind w:firstLine="482"/>
        <w:jc w:val="left"/>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sz w:val="24"/>
          <w:szCs w:val="24"/>
          <w:highlight w:val="none"/>
          <w:lang w:val="en-US" w:eastAsia="zh-CN"/>
        </w:rPr>
        <w:t xml:space="preserve">响应要求</w:t>
      </w:r>
      <w:r/>
    </w:p>
    <w:p>
      <w:pPr>
        <w:ind w:firstLine="482"/>
        <w:jc w:val="left"/>
        <w:keepLines w:val="0"/>
        <w:keepNext w:val="0"/>
        <w:pageBreakBefore w:val="0"/>
        <w:spacing w:line="360" w:lineRule="auto"/>
        <w:widowControl w:val="off"/>
        <w:rPr>
          <w:rFonts w:hint="eastAsia"/>
          <w:b/>
          <w:bCs/>
          <w:highlight w:val="none"/>
        </w:rPr>
      </w:pPr>
      <w:r>
        <w:rPr>
          <w:rFonts w:hint="eastAsia" w:ascii="宋体" w:hAnsi="宋体" w:eastAsia="宋体" w:cs="宋体"/>
          <w:b/>
          <w:bCs/>
          <w:sz w:val="24"/>
          <w:szCs w:val="24"/>
          <w:highlight w:val="none"/>
          <w:lang w:val="en-US" w:eastAsia="zh-CN"/>
        </w:rPr>
        <w:t xml:space="preserve">供应商针对本项目</w:t>
      </w:r>
      <w:r>
        <w:rPr>
          <w:rFonts w:hint="eastAsia" w:ascii="宋体" w:hAnsi="宋体" w:cs="宋体"/>
          <w:b/>
          <w:bCs/>
          <w:sz w:val="24"/>
          <w:szCs w:val="24"/>
          <w:highlight w:val="none"/>
          <w:lang w:val="en-US" w:eastAsia="zh-CN"/>
        </w:rPr>
        <w:t xml:space="preserve">明确</w:t>
      </w:r>
      <w:r>
        <w:rPr>
          <w:rFonts w:hint="eastAsia" w:ascii="宋体" w:hAnsi="宋体" w:eastAsia="宋体" w:cs="宋体"/>
          <w:b/>
          <w:bCs/>
          <w:sz w:val="24"/>
          <w:szCs w:val="24"/>
          <w:highlight w:val="none"/>
          <w:lang w:val="en-US" w:eastAsia="zh-CN"/>
        </w:rPr>
        <w:t xml:space="preserve">项目负责人1人，全程配合开展噪声管理工作，同时</w:t>
      </w:r>
      <w:r>
        <w:rPr>
          <w:rFonts w:hint="eastAsia" w:ascii="宋体" w:hAnsi="宋体" w:cs="宋体"/>
          <w:b/>
          <w:bCs/>
          <w:sz w:val="24"/>
          <w:szCs w:val="24"/>
          <w:highlight w:val="none"/>
          <w:lang w:val="en-US" w:eastAsia="zh-CN"/>
        </w:rPr>
        <w:t xml:space="preserve">明确</w:t>
      </w:r>
      <w:r>
        <w:rPr>
          <w:rFonts w:hint="eastAsia" w:ascii="宋体" w:hAnsi="宋体" w:eastAsia="宋体" w:cs="宋体"/>
          <w:b/>
          <w:bCs/>
          <w:sz w:val="24"/>
          <w:szCs w:val="24"/>
          <w:highlight w:val="none"/>
          <w:lang w:val="en-US" w:eastAsia="zh-CN"/>
        </w:rPr>
        <w:t xml:space="preserve">1名专业人员驻</w:t>
      </w:r>
      <w:r>
        <w:rPr>
          <w:rFonts w:hint="eastAsia" w:ascii="宋体" w:hAnsi="宋体" w:cs="宋体"/>
          <w:b/>
          <w:bCs/>
          <w:sz w:val="24"/>
          <w:szCs w:val="24"/>
          <w:highlight w:val="none"/>
          <w:lang w:val="en-US" w:eastAsia="zh-CN"/>
        </w:rPr>
        <w:t xml:space="preserve">项目点或远程</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负责进行站点运维管理、数据统计分析、现场巡查处置等相关工作，并做好应急处置准备，做好交通保障</w:t>
      </w:r>
      <w:r>
        <w:rPr>
          <w:rFonts w:hint="eastAsia" w:ascii="宋体" w:hAnsi="宋体" w:eastAsia="宋体" w:cs="宋体"/>
          <w:b/>
          <w:bCs/>
          <w:sz w:val="24"/>
          <w:szCs w:val="24"/>
          <w:highlight w:val="none"/>
          <w:lang w:val="en-US" w:eastAsia="zh-CN"/>
        </w:rPr>
        <w:t xml:space="preserve">。</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说明：</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（1）以上“四、</w:t>
      </w:r>
      <w:r>
        <w:rPr>
          <w:rFonts w:hint="eastAsia" w:ascii="宋体" w:hAnsi="宋体" w:eastAsia="宋体" w:cs="宋体"/>
          <w:b/>
          <w:bCs/>
          <w:sz w:val="24"/>
          <w:szCs w:val="24"/>
          <w:highlight w:val="none"/>
        </w:rPr>
        <w:t xml:space="preserve">项目采购技术规格</w:t>
      </w:r>
      <w:r>
        <w:rPr>
          <w:rFonts w:hint="eastAsia" w:ascii="宋体" w:hAnsi="宋体" w:eastAsia="宋体" w:cs="宋体"/>
          <w:b/>
          <w:bCs/>
          <w:sz w:val="24"/>
          <w:szCs w:val="24"/>
          <w:highlight w:val="none"/>
          <w:lang w:val="en-US" w:eastAsia="zh-CN"/>
        </w:rPr>
        <w:t xml:space="preserve">及质量要求</w:t>
      </w:r>
      <w:r>
        <w:rPr>
          <w:rFonts w:hint="eastAsia" w:ascii="宋体" w:hAnsi="宋体" w:eastAsia="宋体" w:cs="宋体"/>
          <w:b/>
          <w:bCs/>
          <w:color w:val="auto"/>
          <w:sz w:val="24"/>
          <w:szCs w:val="24"/>
          <w:highlight w:val="none"/>
          <w:lang w:val="en-US" w:eastAsia="zh-CN" w:bidi="ar-SA"/>
        </w:rPr>
        <w:t xml:space="preserve">”中标注“</w:t>
      </w:r>
      <w:r>
        <w:rPr>
          <w:rFonts w:hint="eastAsia" w:ascii="宋体" w:hAnsi="宋体" w:eastAsia="宋体" w:cs="宋体"/>
          <w:b/>
          <w:bCs/>
          <w:sz w:val="24"/>
          <w:szCs w:val="24"/>
          <w:highlight w:val="none"/>
        </w:rPr>
        <w:t xml:space="preserve">★</w:t>
      </w:r>
      <w:r>
        <w:rPr>
          <w:rFonts w:hint="eastAsia" w:ascii="宋体" w:hAnsi="宋体" w:eastAsia="宋体" w:cs="宋体"/>
          <w:b/>
          <w:bCs/>
          <w:color w:val="auto"/>
          <w:sz w:val="24"/>
          <w:szCs w:val="24"/>
          <w:highlight w:val="none"/>
          <w:lang w:val="en-US" w:eastAsia="zh-CN" w:bidi="ar-SA"/>
        </w:rPr>
        <w:t xml:space="preserve">”的条款为重要技术指标及要求，为不允许偏离的实质性要求和条件，如有偏离，在符合性审查时按照投标无效处理。要求提供的相关证明材料，投标文件中必须按要求提供，否则视为偏离，在符合性审查时按照投标无效处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（2）以上“四、</w:t>
      </w:r>
      <w:r>
        <w:rPr>
          <w:rFonts w:hint="eastAsia" w:ascii="宋体" w:hAnsi="宋体" w:eastAsia="宋体" w:cs="宋体"/>
          <w:b/>
          <w:bCs/>
          <w:sz w:val="24"/>
          <w:szCs w:val="24"/>
          <w:highlight w:val="none"/>
        </w:rPr>
        <w:t xml:space="preserve">项目采购技术规格</w:t>
      </w:r>
      <w:r>
        <w:rPr>
          <w:rFonts w:hint="eastAsia" w:ascii="宋体" w:hAnsi="宋体" w:eastAsia="宋体" w:cs="宋体"/>
          <w:b/>
          <w:bCs/>
          <w:sz w:val="24"/>
          <w:szCs w:val="24"/>
          <w:highlight w:val="none"/>
          <w:lang w:val="en-US" w:eastAsia="zh-CN"/>
        </w:rPr>
        <w:t xml:space="preserve">及质量要求</w:t>
      </w:r>
      <w:r>
        <w:rPr>
          <w:rFonts w:hint="eastAsia" w:ascii="宋体" w:hAnsi="宋体" w:eastAsia="宋体" w:cs="宋体"/>
          <w:b/>
          <w:bCs/>
          <w:color w:val="auto"/>
          <w:sz w:val="24"/>
          <w:szCs w:val="24"/>
          <w:highlight w:val="none"/>
          <w:lang w:val="en-US" w:eastAsia="zh-CN" w:bidi="ar-SA"/>
        </w:rPr>
        <w:t xml:space="preserve">”中标注“▲”的条款为次重要技术指标，其他未标注</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”的</w:t>
      </w:r>
      <w:r>
        <w:rPr>
          <w:rFonts w:hint="eastAsia" w:ascii="宋体" w:hAnsi="宋体" w:eastAsia="宋体" w:cs="宋体"/>
          <w:b/>
          <w:bCs/>
          <w:color w:val="auto"/>
          <w:sz w:val="24"/>
          <w:szCs w:val="24"/>
          <w:highlight w:val="none"/>
          <w:lang w:val="en-US" w:eastAsia="zh-CN" w:bidi="ar-SA"/>
        </w:rPr>
        <w:t xml:space="preserve">条款为一般技术指标。“次重要技术指标”及“一般技术指标”不满足或负偏离的，按照《第四章 评标标准》给予相应扣分处理。</w:t>
      </w:r>
      <w:r/>
    </w:p>
    <w:p>
      <w:pPr>
        <w:ind w:firstLine="482"/>
        <w:jc w:val="left"/>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（3）投标人投标文件中提供《所投产品的技术规格及性能》，《所投产品的技术规格及性能》对照招标文件中“四、</w:t>
      </w:r>
      <w:r>
        <w:rPr>
          <w:rFonts w:hint="eastAsia" w:ascii="宋体" w:hAnsi="宋体" w:eastAsia="宋体" w:cs="宋体"/>
          <w:b/>
          <w:bCs/>
          <w:sz w:val="24"/>
          <w:szCs w:val="24"/>
          <w:highlight w:val="none"/>
        </w:rPr>
        <w:t xml:space="preserve">项目采购技术规格</w:t>
      </w:r>
      <w:r>
        <w:rPr>
          <w:rFonts w:hint="eastAsia" w:ascii="宋体" w:hAnsi="宋体" w:eastAsia="宋体" w:cs="宋体"/>
          <w:b/>
          <w:bCs/>
          <w:sz w:val="24"/>
          <w:szCs w:val="24"/>
          <w:highlight w:val="none"/>
          <w:lang w:val="en-US" w:eastAsia="zh-CN"/>
        </w:rPr>
        <w:t xml:space="preserve">及质量要求</w:t>
      </w:r>
      <w:r>
        <w:rPr>
          <w:rFonts w:hint="eastAsia" w:ascii="宋体" w:hAnsi="宋体" w:eastAsia="宋体" w:cs="宋体"/>
          <w:b/>
          <w:bCs/>
          <w:color w:val="auto"/>
          <w:sz w:val="24"/>
          <w:szCs w:val="24"/>
          <w:highlight w:val="none"/>
          <w:lang w:val="en-US" w:eastAsia="zh-CN" w:bidi="ar-SA"/>
        </w:rPr>
        <w:t xml:space="preserve">”，提供所投产品的技术参数、性能说明书。投标人须明确所投设备</w:t>
      </w:r>
      <w:r>
        <w:rPr>
          <w:rFonts w:hint="eastAsia" w:ascii="宋体" w:hAnsi="宋体" w:cs="宋体"/>
          <w:b/>
          <w:bCs/>
          <w:color w:val="auto"/>
          <w:sz w:val="24"/>
          <w:szCs w:val="24"/>
          <w:highlight w:val="none"/>
          <w:lang w:val="en-US" w:eastAsia="zh-CN" w:bidi="ar-SA"/>
        </w:rPr>
        <w:t xml:space="preserve">的</w:t>
      </w:r>
      <w:r>
        <w:rPr>
          <w:rFonts w:hint="eastAsia" w:ascii="宋体" w:hAnsi="宋体" w:eastAsia="宋体" w:cs="宋体"/>
          <w:b/>
          <w:bCs/>
          <w:color w:val="auto"/>
          <w:sz w:val="24"/>
          <w:szCs w:val="24"/>
          <w:highlight w:val="none"/>
          <w:lang w:val="en-US" w:eastAsia="zh-CN" w:bidi="ar-SA"/>
        </w:rPr>
        <w:t xml:space="preserve">生产厂家、品牌、型号、规格和外形尺寸等信息，并提供设备配置清单</w:t>
      </w:r>
      <w:r>
        <w:rPr>
          <w:rFonts w:hint="eastAsia" w:ascii="宋体" w:hAnsi="宋体" w:cs="宋体"/>
          <w:b/>
          <w:bCs/>
          <w:color w:val="auto"/>
          <w:sz w:val="24"/>
          <w:szCs w:val="24"/>
          <w:highlight w:val="none"/>
          <w:lang w:val="en-US" w:eastAsia="zh-CN" w:bidi="ar-SA"/>
        </w:rPr>
        <w:t xml:space="preserve">；产品参数须客观真实、据实描述</w:t>
      </w: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sz w:val="24"/>
          <w:szCs w:val="24"/>
          <w:highlight w:val="none"/>
        </w:rPr>
        <w:t xml:space="preserve">项目采购技术规格</w:t>
      </w:r>
      <w:r>
        <w:rPr>
          <w:rFonts w:hint="eastAsia" w:ascii="宋体" w:hAnsi="宋体" w:eastAsia="宋体" w:cs="宋体"/>
          <w:b/>
          <w:bCs/>
          <w:sz w:val="24"/>
          <w:szCs w:val="24"/>
          <w:highlight w:val="none"/>
          <w:lang w:val="en-US" w:eastAsia="zh-CN"/>
        </w:rPr>
        <w:t xml:space="preserve">及质量要求</w:t>
      </w:r>
      <w:r>
        <w:rPr>
          <w:rFonts w:hint="eastAsia" w:ascii="宋体" w:hAnsi="宋体" w:eastAsia="宋体" w:cs="宋体"/>
          <w:b/>
          <w:bCs/>
          <w:color w:val="auto"/>
          <w:sz w:val="24"/>
          <w:szCs w:val="24"/>
          <w:highlight w:val="none"/>
          <w:lang w:val="en-US" w:eastAsia="zh-CN" w:bidi="ar-SA"/>
        </w:rPr>
        <w:t xml:space="preserve">”中要求提供的相关证明材料，投标人投标文件中必须按要求提供，否则该项指标</w:t>
      </w:r>
      <w:r>
        <w:rPr>
          <w:rFonts w:hint="eastAsia" w:ascii="宋体" w:hAnsi="宋体" w:cs="宋体"/>
          <w:b/>
          <w:bCs/>
          <w:color w:val="auto"/>
          <w:sz w:val="24"/>
          <w:szCs w:val="24"/>
          <w:highlight w:val="none"/>
          <w:lang w:val="en-US" w:eastAsia="zh-CN" w:bidi="ar-SA"/>
        </w:rPr>
        <w:t xml:space="preserve">视为</w:t>
      </w:r>
      <w:r>
        <w:rPr>
          <w:rFonts w:hint="eastAsia" w:ascii="宋体" w:hAnsi="宋体" w:eastAsia="宋体" w:cs="宋体"/>
          <w:b/>
          <w:bCs/>
          <w:color w:val="auto"/>
          <w:sz w:val="24"/>
          <w:szCs w:val="24"/>
          <w:highlight w:val="none"/>
          <w:lang w:val="en-US" w:eastAsia="zh-CN" w:bidi="ar-SA"/>
        </w:rPr>
        <w:t xml:space="preserve">不满足或负偏离。</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服务要求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说明：本“五、服务要求”为不允许偏离的实质性要求和条件，如有偏离，在符合性审查时按照投标无效处理。</w:t>
      </w:r>
      <w:r>
        <w:rPr>
          <w:rFonts w:hint="eastAsia" w:ascii="宋体" w:hAnsi="宋体" w:eastAsia="宋体" w:cs="宋体"/>
          <w:b/>
          <w:bCs/>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1、所有货物（包括零部件）须为全新的、未使用过的原装正品（有明确的生产厂商或制造厂商）。提交货物（含相关服</w:t>
      </w:r>
      <w:r>
        <w:rPr>
          <w:rFonts w:hint="eastAsia" w:ascii="宋体" w:hAnsi="宋体" w:eastAsia="宋体" w:cs="宋体"/>
          <w:sz w:val="24"/>
          <w:szCs w:val="24"/>
        </w:rPr>
        <w:t xml:space="preserve">务）的技术参数和配置应与招标文件的要求及其投标文件的技术要求（如果被评委会接受的话）相一致。若招标文件及投标文件中无相应说明，则以国家有关部门最新颁布的相应标准及规范为准。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2、签订合同前采购人有权要求中标人提供投标产品的样机（含相关技术证明材料原件）进行主要技术指标和功能核查，如发现与招标文件或投标文件响应不符的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采购人有权拒绝签订合同。</w:t>
      </w:r>
      <w:r>
        <w:rPr>
          <w:rFonts w:hint="eastAsia" w:ascii="宋体" w:hAnsi="宋体" w:eastAsia="宋体" w:cs="宋体"/>
          <w:spacing w:val="6"/>
          <w:sz w:val="24"/>
          <w:highlight w:val="none"/>
        </w:rPr>
        <w:t xml:space="preserve">如有虚假，</w:t>
      </w:r>
      <w:r>
        <w:rPr>
          <w:rFonts w:hint="eastAsia" w:ascii="宋体" w:hAnsi="宋体" w:cs="宋体"/>
          <w:spacing w:val="6"/>
          <w:sz w:val="24"/>
          <w:highlight w:val="none"/>
          <w:lang w:val="en-US" w:eastAsia="zh-CN"/>
        </w:rPr>
        <w:t xml:space="preserve">中标人</w:t>
      </w:r>
      <w:r>
        <w:rPr>
          <w:rFonts w:hint="eastAsia" w:ascii="宋体" w:hAnsi="宋体" w:eastAsia="宋体" w:cs="宋体"/>
          <w:spacing w:val="6"/>
          <w:sz w:val="24"/>
          <w:highlight w:val="none"/>
        </w:rPr>
        <w:t xml:space="preserve">依法承担相应责任。</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实施</w:t>
      </w:r>
      <w:r>
        <w:rPr>
          <w:rFonts w:hint="eastAsia" w:ascii="宋体" w:hAnsi="宋体" w:eastAsia="宋体" w:cs="宋体"/>
          <w:sz w:val="24"/>
          <w:szCs w:val="24"/>
          <w:highlight w:val="none"/>
        </w:rPr>
        <w:t xml:space="preserve">要求：</w:t>
      </w:r>
      <w:r/>
    </w:p>
    <w:p>
      <w:p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服务期限：</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交货期：在合同签订后，60天内在指定地点完成安装建设及数据联网上传。</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质量控制管理服务期限：3年，从设备</w:t>
      </w:r>
      <w:r>
        <w:rPr>
          <w:rFonts w:hint="eastAsia" w:ascii="宋体" w:hAnsi="宋体" w:eastAsia="宋体" w:cs="宋体"/>
          <w:sz w:val="24"/>
          <w:highlight w:val="none"/>
          <w:lang w:eastAsia="zh-CN" w:bidi="zh-CN"/>
        </w:rPr>
        <w:t xml:space="preserve">安装调试完毕并通过</w:t>
      </w:r>
      <w:r>
        <w:rPr>
          <w:rFonts w:hint="eastAsia" w:ascii="宋体" w:hAnsi="宋体" w:cs="宋体"/>
          <w:sz w:val="24"/>
          <w:highlight w:val="none"/>
          <w:lang w:val="en-US" w:eastAsia="zh-CN" w:bidi="zh-CN"/>
        </w:rPr>
        <w:t xml:space="preserve">采购人</w:t>
      </w:r>
      <w:r>
        <w:rPr>
          <w:rFonts w:hint="eastAsia" w:ascii="宋体" w:hAnsi="宋体" w:eastAsia="宋体" w:cs="宋体"/>
          <w:sz w:val="24"/>
          <w:szCs w:val="24"/>
          <w:highlight w:val="none"/>
        </w:rPr>
        <w:t xml:space="preserve">验收合格</w:t>
      </w:r>
      <w:r>
        <w:rPr>
          <w:rFonts w:hint="eastAsia" w:ascii="宋体" w:hAnsi="宋体" w:cs="宋体"/>
          <w:sz w:val="24"/>
          <w:szCs w:val="24"/>
          <w:highlight w:val="none"/>
          <w:lang w:val="en-US" w:eastAsia="zh-CN"/>
        </w:rPr>
        <w:t xml:space="preserve">之日起算。</w:t>
      </w:r>
      <w:r/>
    </w:p>
    <w:p>
      <w:pPr>
        <w:ind w:firstLine="480"/>
        <w:jc w:val="left"/>
        <w:keepLines w:val="0"/>
        <w:keepNext w:val="0"/>
        <w:pageBreakBefore w:val="0"/>
        <w:spacing w:line="360" w:lineRule="auto"/>
        <w:widowControl w:val="off"/>
        <w:rPr>
          <w:rFonts w:hint="eastAsia" w:ascii="宋体" w:hAnsi="宋体" w:cs="宋体"/>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highlight w:val="none"/>
          <w:lang w:val="en-US" w:eastAsia="zh-CN"/>
        </w:rPr>
        <w:t xml:space="preserve">（2）交货地点：</w:t>
      </w:r>
      <w:r>
        <w:rPr>
          <w:rFonts w:hint="eastAsia" w:ascii="宋体" w:hAnsi="宋体" w:cs="宋体"/>
          <w:sz w:val="24"/>
          <w:szCs w:val="24"/>
          <w:highlight w:val="none"/>
          <w:lang w:val="en-US" w:eastAsia="zh-CN"/>
        </w:rPr>
        <w:t xml:space="preserve">送至采购单位指定地点。</w:t>
      </w:r>
      <w:r>
        <w:rPr>
          <w:rFonts w:hint="eastAsia" w:ascii="宋体" w:hAnsi="宋体" w:cs="宋体"/>
          <w:sz w:val="24"/>
          <w:szCs w:val="24"/>
          <w:highlight w:val="none"/>
          <w:lang w:val="en-US" w:eastAsia="zh-CN"/>
        </w:rPr>
      </w:r>
      <w:r>
        <w:rPr>
          <w:rFonts w:hint="eastAsia" w:ascii="宋体" w:hAnsi="宋体" w:cs="宋体"/>
          <w:sz w:val="24"/>
          <w:szCs w:val="24"/>
          <w:highlight w:val="none"/>
          <w:lang w:val="en-US" w:eastAsia="zh-CN"/>
        </w:rPr>
      </w:r>
    </w:p>
    <w:p>
      <w:pPr>
        <w:ind w:firstLine="480"/>
        <w:jc w:val="left"/>
        <w:keepLines w:val="0"/>
        <w:keepNext w:val="0"/>
        <w:pageBreakBefore w:val="0"/>
        <w:spacing w:line="360" w:lineRule="auto"/>
        <w:widowControl w:val="off"/>
        <w:rPr>
          <w:rFonts w:hint="eastAsia" w:ascii="宋体" w:hAnsi="宋体" w:cs="宋体"/>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highlight w:val="none"/>
          <w:lang w:val="en-US" w:eastAsia="zh-CN"/>
        </w:rPr>
        <w:t xml:space="preserve">（3）建设地点：兰园小区，铜山区政府，龙湖奇艳丽天玺，淮海生物医药产业园，盛航科技，铜山新汇热电西门，前二堡村东侧。以上地点为暂定建设地点，具体地点以最终实际建设地点为准。</w:t>
      </w:r>
      <w:r>
        <w:rPr>
          <w:rFonts w:hint="eastAsia" w:ascii="宋体" w:hAnsi="宋体" w:cs="宋体"/>
          <w:sz w:val="24"/>
          <w:szCs w:val="24"/>
          <w:highlight w:val="none"/>
          <w:lang w:val="en-US" w:eastAsia="zh-CN"/>
        </w:rPr>
      </w:r>
      <w:r>
        <w:rPr>
          <w:rFonts w:hint="eastAsia" w:ascii="宋体" w:hAnsi="宋体" w:cs="宋体"/>
          <w:sz w:val="24"/>
          <w:szCs w:val="24"/>
          <w:highlight w:val="none"/>
          <w:lang w:val="en-US" w:eastAsia="zh-CN"/>
        </w:rP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质保期：质保有效期为验收合格之日起一年。</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（5）相应安全防护措施：项目施工时配套必要的视频监控、防护栏、标志提醒牌等防护设施以确保设备、工作人员及第三方安全。</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安全要求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在设备安装、使用过程中，</w:t>
      </w:r>
      <w:r>
        <w:rPr>
          <w:rFonts w:hint="eastAsia" w:ascii="宋体" w:hAnsi="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应采取必要的安全防范措施，设置必要的安全防范设施、设备。</w:t>
      </w:r>
      <w:r>
        <w:rPr>
          <w:rFonts w:hint="eastAsia" w:ascii="宋体" w:hAnsi="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在项目服务期间应制定项目安全实施管理措施，并严格遵守安全管理要求。</w:t>
      </w:r>
      <w:r>
        <w:rPr>
          <w:rFonts w:hint="eastAsia" w:ascii="宋体" w:hAnsi="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在项目服务过程中因管理不当、维护措施不当等因素或不按安全管理要求，造成人员安全或财产损失事故的，其责任均由</w:t>
      </w:r>
      <w:r>
        <w:rPr>
          <w:rFonts w:hint="eastAsia" w:ascii="宋体" w:hAnsi="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承担，</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不承担</w:t>
      </w:r>
      <w:r>
        <w:rPr>
          <w:rFonts w:hint="eastAsia" w:ascii="宋体" w:hAnsi="宋体" w:cs="宋体"/>
          <w:sz w:val="24"/>
          <w:szCs w:val="24"/>
          <w:highlight w:val="none"/>
          <w:lang w:val="en-US" w:eastAsia="zh-CN"/>
        </w:rPr>
        <w:t xml:space="preserve">任何</w:t>
      </w:r>
      <w:r>
        <w:rPr>
          <w:rFonts w:hint="eastAsia" w:ascii="宋体" w:hAnsi="宋体" w:eastAsia="宋体" w:cs="宋体"/>
          <w:sz w:val="24"/>
          <w:szCs w:val="24"/>
          <w:highlight w:val="none"/>
        </w:rPr>
        <w:t xml:space="preserve">责任。</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4、技术支持</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中标人应向采购人提供全方位及时而有效的技术支持和服务。</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中标人负责供货、运输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w:t>
      </w:r>
      <w:r>
        <w:rPr>
          <w:rFonts w:hint="eastAsia" w:ascii="宋体" w:hAnsi="宋体" w:eastAsia="宋体" w:cs="宋体"/>
          <w:sz w:val="24"/>
          <w:szCs w:val="24"/>
          <w:lang w:val="en-US" w:eastAsia="zh-CN"/>
        </w:rPr>
        <w:t xml:space="preserve">根据要求进行相应基建施工，</w:t>
      </w:r>
      <w:r>
        <w:rPr>
          <w:rFonts w:hint="eastAsia" w:ascii="宋体" w:hAnsi="宋体" w:eastAsia="宋体" w:cs="宋体"/>
          <w:sz w:val="24"/>
          <w:szCs w:val="24"/>
        </w:rPr>
        <w:t xml:space="preserve">安装调试完毕。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人在项目实施过程中，进场单位和人员的资质、资格符合国家、省、市有关规定。施工期间中标人所发生的或中标人施工场地内发生的或中标人原因造成的安全事故，均应由中标人负责按有关规定处理善后事宜，并承担给采购人造成的损失。</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5、试运行</w:t>
      </w:r>
      <w:r>
        <w:rPr>
          <w:rFonts w:hint="eastAsia" w:ascii="宋体" w:hAnsi="宋体" w:eastAsia="宋体" w:cs="宋体"/>
          <w:sz w:val="24"/>
          <w:szCs w:val="24"/>
          <w:highlight w:val="none"/>
        </w:rPr>
        <w:t xml:space="preserve">：试运行按照《功能区声环境质量自动监测能力建设技术要求》（总站物字（2023）13号）相关要求执行。</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6、质保及售后服务：</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所投所有货物提供1年的质保服务，自验收合格之日起计算。所有质保费用均已包含在投标报价中。供应商须提供质量保证，在质保期内该货物或产品出现质量问题（人为除外），无条件更换。质保期满后，应提供优先的有偿售后服务及按不高于投标文件中主要配件、易损件清单所报价格供应原厂零配件等。</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中标单位</w:t>
      </w:r>
      <w:r>
        <w:rPr>
          <w:rFonts w:hint="eastAsia" w:ascii="宋体" w:hAnsi="宋体" w:eastAsia="宋体" w:cs="宋体"/>
          <w:sz w:val="24"/>
          <w:szCs w:val="24"/>
          <w:highlight w:val="none"/>
          <w:lang w:val="en-US" w:eastAsia="zh-CN"/>
        </w:rPr>
        <w:t xml:space="preserve">中标后</w:t>
      </w:r>
      <w:r>
        <w:rPr>
          <w:rFonts w:hint="eastAsia" w:ascii="宋体" w:hAnsi="宋体" w:eastAsia="宋体" w:cs="宋体"/>
          <w:sz w:val="24"/>
          <w:szCs w:val="24"/>
          <w:highlight w:val="none"/>
        </w:rPr>
        <w:t xml:space="preserve">须在江苏省内设有技术服务及维修中心，提供长期技术支持和维修服务，负责解答用户在货物使用中遇到的问题，及时提出解决问题的建议和操作方法。</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售后服务响应时间：</w:t>
      </w:r>
      <w:bookmarkStart w:id="4" w:name="_Hlk166793163"/>
      <w:r>
        <w:rPr>
          <w:rFonts w:hint="eastAsia" w:ascii="宋体" w:hAnsi="宋体" w:eastAsia="宋体" w:cs="宋体"/>
          <w:sz w:val="24"/>
          <w:szCs w:val="24"/>
          <w:highlight w:val="none"/>
        </w:rPr>
        <w:t xml:space="preserve">如货物出现质量问题，中标人须</w:t>
      </w:r>
      <w:bookmarkStart w:id="5" w:name="_Hlk166793445"/>
      <w:r>
        <w:rPr>
          <w:rFonts w:hint="eastAsia" w:ascii="宋体" w:hAnsi="宋体" w:cs="宋体"/>
          <w:sz w:val="24"/>
          <w:szCs w:val="24"/>
          <w:highlight w:val="none"/>
          <w:lang w:val="en-US" w:eastAsia="zh-CN"/>
        </w:rPr>
        <w:t xml:space="preserve">立即</w:t>
      </w:r>
      <w:r>
        <w:rPr>
          <w:rFonts w:hint="eastAsia" w:ascii="宋体" w:hAnsi="宋体" w:eastAsia="宋体" w:cs="宋体"/>
          <w:sz w:val="24"/>
          <w:szCs w:val="24"/>
          <w:highlight w:val="none"/>
        </w:rPr>
        <w:t xml:space="preserve">响应，</w:t>
      </w:r>
      <w:bookmarkStart w:id="6" w:name="_Hlk166834786"/>
      <w:r>
        <w:rPr>
          <w:rFonts w:hint="eastAsia" w:ascii="宋体" w:hAnsi="宋体" w:eastAsia="宋体" w:cs="宋体"/>
          <w:sz w:val="24"/>
          <w:szCs w:val="24"/>
          <w:highlight w:val="none"/>
        </w:rPr>
        <w:t xml:space="preserve">电话响应无法解决，中标人必须在接报修电话</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小时内到达现场检修。对于普通故障，修复时间不超过24小时；如不能解决的，中标人需在24小时内免费提供备品备件供采购人使用</w:t>
      </w:r>
      <w:bookmarkEnd w:id="5"/>
      <w:r>
        <w:rPr>
          <w:rFonts w:hint="eastAsia" w:ascii="宋体" w:hAnsi="宋体" w:eastAsia="宋体" w:cs="宋体"/>
          <w:sz w:val="24"/>
          <w:szCs w:val="24"/>
          <w:highlight w:val="none"/>
        </w:rPr>
        <w:t xml:space="preserve">。质保期内如货物出现质量问题，中标人负责免费修复，对于无法修复的情况，中标人负责免费更换。</w:t>
      </w:r>
      <w:bookmarkEnd w:id="4"/>
      <w:r/>
      <w:bookmarkEnd w:id="6"/>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7、培训：</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中标人应对采购人的操作人员提供现场培训。</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现场培训能够根据采购人需要，合理安排，使采购人能够全面掌握设备的工作原理，熟练独立操作设备，并能够对设备进行日常维护与保养，简单故障诊断与排除。</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培训费用包含在总投标价中。</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8、履约验收：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验收前中标人应提供制造厂家出具的产品合格证书、装箱清单等，完税证明及商检证明（如有）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如产品质量检验报告、适用性检测报告等）等文件和应由中标人提供的必要文件汇集成册交付采购人。</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试运行周期10天，试运行结束后，每台设备运行状态应正常（试运行前校准，试运行结束后校验，偏差不大于0.5dB），数据信息传输应准确，数据采集率应大于95%。</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验收比对测试，试运行期间，由中标方采用手工监测仪器对所有监测点位的噪声监测子站进行不少于24小时的连续比对测试，手工监测数据和自动监测数据各小时等效声级偏差绝对值不得超过1.0dB。</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验收期限：中标方提交试运行申请之日起10天内组织比对测试，比对测试通过后汇总安装调试和测试报告等交付情况形成项目验收报告，验收报告提交采购人后10天内由采购人组织验收。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验收标准：按招标文件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中标人的投标文件及</w:t>
      </w:r>
      <w:r>
        <w:rPr>
          <w:rFonts w:hint="eastAsia" w:ascii="宋体" w:hAnsi="宋体" w:eastAsia="宋体" w:cs="宋体"/>
          <w:sz w:val="24"/>
          <w:szCs w:val="24"/>
        </w:rPr>
        <w:t xml:space="preserve">《功能区声环境质量自动监测技术规范》（HJ906-2017）、《环境噪声自动监测系统技术要求》（HJ907-2017）和《功能区声环境质量自动监测能力建设技术要求（试行）》（总站物字（2023）13号）</w:t>
      </w:r>
      <w:r>
        <w:rPr>
          <w:rFonts w:hint="eastAsia" w:ascii="宋体" w:hAnsi="宋体" w:cs="宋体"/>
          <w:sz w:val="24"/>
          <w:szCs w:val="24"/>
          <w:lang w:val="en-US" w:eastAsia="zh-CN"/>
        </w:rPr>
        <w:t xml:space="preserve">等</w:t>
      </w:r>
      <w:r>
        <w:rPr>
          <w:rFonts w:hint="eastAsia" w:ascii="宋体" w:hAnsi="宋体" w:eastAsia="宋体" w:cs="宋体"/>
          <w:sz w:val="24"/>
          <w:szCs w:val="24"/>
        </w:rPr>
        <w:t xml:space="preserve">我国最新颁布的与之相关的技术规范与标准</w:t>
      </w:r>
      <w:r>
        <w:rPr>
          <w:rFonts w:hint="eastAsia" w:ascii="宋体" w:hAnsi="宋体" w:cs="宋体"/>
          <w:sz w:val="24"/>
          <w:szCs w:val="24"/>
          <w:lang w:val="en-US" w:eastAsia="zh-CN"/>
        </w:rPr>
        <w:t xml:space="preserve">相关</w:t>
      </w:r>
      <w:r>
        <w:rPr>
          <w:rFonts w:hint="eastAsia" w:ascii="宋体" w:hAnsi="宋体" w:eastAsia="宋体" w:cs="宋体"/>
          <w:sz w:val="24"/>
          <w:szCs w:val="24"/>
        </w:rPr>
        <w:t xml:space="preserve">文件要求进行验收。验收内容至少包括数量、外观、质量、性能。所有产品应符合规定的性能，无瑕疵和缺陷，必须为合格品。同时有明确的制造厂商。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如双方对验收结果有分歧，则以徐州市市场监督管理局或其他双方一致认可的具有法定资质检验机构的检验结果为准，检验费由中标人承担。</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中标人应向采购单位提供详细的验收标准、验收手册。只有在设备完全正常运转和采购单位确认后，设备的安装工作才能认为已全部完成。验收不合格的全部退货并由中标人承担采购单位因此而造成的全部损失。同时，采购单位有权立即终止合</w:t>
      </w:r>
      <w:r>
        <w:rPr>
          <w:rFonts w:hint="eastAsia" w:ascii="宋体" w:hAnsi="宋体" w:eastAsia="宋体" w:cs="宋体"/>
          <w:sz w:val="24"/>
          <w:szCs w:val="24"/>
          <w:highlight w:val="none"/>
        </w:rPr>
        <w:t xml:space="preserve">同的执行。</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知识产权：中标单位应保证采购人</w:t>
      </w:r>
      <w:r>
        <w:rPr>
          <w:rFonts w:ascii="宋体" w:hAnsi="宋体" w:eastAsia="宋体" w:cs="宋体"/>
          <w:sz w:val="24"/>
          <w:szCs w:val="24"/>
          <w:highlight w:val="none"/>
        </w:rPr>
        <w:t xml:space="preserve">免除责任，且中标单位承担</w:t>
      </w:r>
      <w:r>
        <w:rPr>
          <w:rFonts w:hint="eastAsia" w:ascii="宋体" w:hAnsi="宋体" w:eastAsia="宋体" w:cs="宋体"/>
          <w:sz w:val="24"/>
          <w:szCs w:val="24"/>
          <w:highlight w:val="none"/>
        </w:rPr>
        <w:t xml:space="preserve">由于采购人在其本国使用时而引起第三方提出的侵犯专利权、商标权或工业设计权的起诉、行动、行政程序索赔、请求等以及采购人为此而产生的损失和损害、费用和支出（包括律师费）。</w:t>
      </w:r>
      <w:r/>
    </w:p>
    <w:p>
      <w:pPr>
        <w:ind w:firstLine="482"/>
        <w:jc w:val="left"/>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六、投标报价要求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说明：本“</w:t>
      </w:r>
      <w:r>
        <w:rPr>
          <w:rFonts w:hint="eastAsia" w:ascii="宋体" w:hAnsi="宋体" w:eastAsia="宋体" w:cs="宋体"/>
          <w:b/>
          <w:bCs/>
          <w:sz w:val="24"/>
          <w:szCs w:val="24"/>
          <w:highlight w:val="none"/>
          <w:lang w:val="en-US" w:eastAsia="zh-CN"/>
        </w:rPr>
        <w:t xml:space="preserve">六、投标报价要求</w:t>
      </w:r>
      <w:r>
        <w:rPr>
          <w:rFonts w:hint="eastAsia" w:ascii="宋体" w:hAnsi="宋体" w:eastAsia="宋体" w:cs="宋体"/>
          <w:b/>
          <w:bCs/>
          <w:sz w:val="24"/>
          <w:szCs w:val="24"/>
          <w:highlight w:val="none"/>
        </w:rPr>
        <w:t xml:space="preserve">”为不允许偏离的实质性要求和条件，如有偏离，在符合性审查时按照投标无效处理。</w:t>
      </w:r>
      <w:r>
        <w:rPr>
          <w:rFonts w:hint="eastAsia" w:ascii="宋体" w:hAnsi="宋体" w:eastAsia="宋体" w:cs="宋体"/>
          <w:b/>
          <w:bCs/>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1、投标响应报价中须包含所有产品的全部费用，本项目属“交钥匙”工程。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须对所投项目的所有设备全部响应，只投其中部分的为无效投标。投标报价包括全部货物和服务的报价包括全部货物及其备品备件、专用工具费用、人工、机械、运输、检验、送货、保险、装卸、仓储、保管、安装、调试、包装、技术支持与培训、项目验收、专利技术、售后服务与运行维护及其他伴随服务相关劳务支出等工作所发生的全部费用以及投标人企业利润、税金和政策性文件规定及合同包含的所有风险、责任等各项应有费用。同时，除非合同条款中另有规定，否则，</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所报价格在合同实施期间不因市场变化因素而变动。</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rPr>
        <w:t xml:space="preserve">、其他要求：见招标文件第五章《拟签订的合同文本》。</w:t>
      </w:r>
      <w:r/>
    </w:p>
    <w:p>
      <w:pPr>
        <w:rPr>
          <w:rFonts w:hint="eastAsia"/>
          <w:sz w:val="30"/>
          <w:szCs w:val="30"/>
        </w:rPr>
      </w:pPr>
      <w:r>
        <w:rPr>
          <w:rFonts w:hint="eastAsia"/>
          <w:sz w:val="30"/>
          <w:szCs w:val="30"/>
        </w:rPr>
        <w:br w:type="page" w:clear="all"/>
      </w:r>
      <w:r/>
    </w:p>
    <w:p>
      <w:pPr>
        <w:jc w:val="center"/>
        <w:rPr>
          <w:rFonts w:hint="eastAsia"/>
          <w:sz w:val="30"/>
          <w:szCs w:val="30"/>
        </w:rPr>
      </w:pPr>
      <w:r>
        <w:rPr>
          <w:rFonts w:hint="eastAsia"/>
          <w:sz w:val="30"/>
          <w:szCs w:val="30"/>
        </w:rPr>
        <w:t xml:space="preserve">第七章  投标文件相关格式</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jc w:val="center"/>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目录</w:t>
      </w:r>
      <w:r/>
    </w:p>
    <w:p>
      <w:pPr>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1.投标函</w:t>
      </w:r>
      <w:r/>
    </w:p>
    <w:p>
      <w:pPr>
        <w:keepLines w:val="0"/>
        <w:keepNext w:val="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.法人授权</w:t>
      </w:r>
      <w:r>
        <w:rPr>
          <w:rFonts w:hint="eastAsia" w:ascii="宋体" w:hAnsi="宋体" w:eastAsia="宋体" w:cs="宋体"/>
          <w:color w:val="000000"/>
          <w:sz w:val="24"/>
          <w:lang w:eastAsia="zh-CN"/>
        </w:rPr>
        <w:t xml:space="preserve">委托</w:t>
      </w:r>
      <w:r>
        <w:rPr>
          <w:rFonts w:hint="eastAsia" w:ascii="宋体" w:hAnsi="宋体" w:eastAsia="宋体" w:cs="宋体"/>
          <w:color w:val="000000"/>
          <w:sz w:val="24"/>
        </w:rPr>
        <w:t xml:space="preserve">书</w:t>
      </w:r>
      <w:r>
        <w:rPr>
          <w:rFonts w:hint="eastAsia" w:ascii="宋体" w:hAnsi="宋体" w:eastAsia="宋体" w:cs="宋体"/>
          <w:color w:val="000000"/>
          <w:sz w:val="24"/>
          <w:lang w:eastAsia="zh-CN"/>
        </w:rPr>
        <w:t xml:space="preserve">及法定代表人身份证明书</w:t>
      </w:r>
      <w:r/>
    </w:p>
    <w:p>
      <w:pPr>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3.开标一览表</w:t>
      </w:r>
      <w:r/>
    </w:p>
    <w:p>
      <w:pPr>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4.分项价格表</w:t>
      </w:r>
      <w:r/>
    </w:p>
    <w:p>
      <w:pPr>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5.具备履行合同所必需的设备和专业技术能力的书面声明（附证明材料）</w:t>
      </w:r>
      <w:r/>
    </w:p>
    <w:p>
      <w:pPr>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6.投标人参加政府采购活动前3年内在经营活动中没有重大违法记录的书面声明</w:t>
      </w:r>
      <w:r/>
    </w:p>
    <w:p>
      <w:pPr>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7.偏离表</w:t>
      </w:r>
      <w:r/>
    </w:p>
    <w:p>
      <w:pPr>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8.中小企业声明函</w:t>
      </w:r>
      <w:r/>
    </w:p>
    <w:p>
      <w:pPr>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9.残疾人福利性单位声明函</w:t>
      </w:r>
      <w:r/>
    </w:p>
    <w:p>
      <w:pPr>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10.</w:t>
      </w:r>
      <w:r>
        <w:rPr>
          <w:rFonts w:hint="eastAsia" w:ascii="宋体" w:hAnsi="宋体" w:eastAsia="宋体" w:cs="宋体"/>
          <w:color w:val="000000"/>
          <w:sz w:val="24"/>
          <w:lang w:val="en-US" w:eastAsia="zh-CN"/>
        </w:rPr>
        <w:t xml:space="preserve">关于符合本国产品标准的声明函</w:t>
      </w:r>
      <w:r/>
    </w:p>
    <w:p>
      <w:pPr>
        <w:keepLines w:val="0"/>
        <w:keepNext w:val="0"/>
        <w:pageBreakBefore w:val="0"/>
        <w:spacing w:line="360" w:lineRule="auto"/>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11.采购需求符合性条件响应表</w:t>
      </w:r>
      <w:r/>
    </w:p>
    <w:p>
      <w:pPr>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12</w:t>
      </w:r>
      <w:r>
        <w:rPr>
          <w:rFonts w:hint="eastAsia" w:ascii="宋体" w:hAnsi="宋体" w:eastAsia="宋体" w:cs="宋体"/>
          <w:color w:val="000000"/>
          <w:sz w:val="24"/>
          <w:lang w:val="en-US" w:eastAsia="zh-CN"/>
        </w:rPr>
        <w:t xml:space="preserve">.预付款保函支付条款</w:t>
      </w:r>
      <w:r/>
    </w:p>
    <w:p>
      <w:pPr>
        <w:jc w:val="center"/>
        <w:rPr>
          <w:rFonts w:hint="eastAsia"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8"/>
          <w:szCs w:val="28"/>
        </w:rPr>
        <w:t xml:space="preserve">1.</w:t>
      </w:r>
      <w:r>
        <w:rPr>
          <w:rFonts w:hint="eastAsia" w:ascii="宋体" w:hAnsi="宋体" w:eastAsia="宋体" w:cs="宋体"/>
          <w:color w:val="000000"/>
          <w:sz w:val="30"/>
          <w:szCs w:val="30"/>
        </w:rPr>
        <w:t xml:space="preserve">投标</w:t>
      </w:r>
      <w:r>
        <w:rPr>
          <w:rFonts w:hint="eastAsia" w:ascii="宋体" w:hAnsi="宋体" w:eastAsia="宋体" w:cs="宋体"/>
          <w:color w:val="000000"/>
          <w:sz w:val="28"/>
          <w:szCs w:val="28"/>
        </w:rPr>
        <w:t xml:space="preserve">函</w:t>
      </w:r>
      <w:r/>
    </w:p>
    <w:p>
      <w:pPr>
        <w:ind w:right="0"/>
        <w:keepLines w:val="0"/>
        <w:keepNext w:val="0"/>
        <w:pageBreakBefore w:val="0"/>
        <w:spacing w:line="40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江苏尧瀚招投标代理有限公司</w:t>
      </w:r>
      <w:r/>
    </w:p>
    <w:p>
      <w:pPr>
        <w:ind w:righ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项目[项目编号：    ]招标文件， </w:t>
      </w:r>
      <w:r>
        <w:rPr>
          <w:rFonts w:hint="eastAsia" w:ascii="宋体" w:hAnsi="宋体" w:eastAsia="宋体" w:cs="宋体"/>
          <w:color w:val="000000"/>
          <w:sz w:val="24"/>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4"/>
        </w:rPr>
        <w:t xml:space="preserve">姓名)代表我方</w:t>
      </w:r>
      <w:r>
        <w:rPr>
          <w:rFonts w:hint="eastAsia" w:ascii="宋体" w:hAnsi="宋体" w:eastAsia="宋体" w:cs="宋体"/>
          <w:color w:val="000000"/>
          <w:sz w:val="21"/>
          <w:szCs w:val="21"/>
        </w:rPr>
        <w:t xml:space="preserve">______________</w:t>
      </w:r>
      <w:r>
        <w:rPr>
          <w:rFonts w:hint="eastAsia" w:ascii="宋体" w:hAnsi="宋体" w:eastAsia="宋体" w:cs="宋体"/>
          <w:color w:val="000000"/>
          <w:sz w:val="24"/>
        </w:rPr>
        <w:t xml:space="preserve">（投标人的名称）全权处理本次投标的有关事宜。</w:t>
      </w:r>
      <w:r/>
    </w:p>
    <w:p>
      <w:pPr>
        <w:ind w:righ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据此函，投标人承诺并同意如下： </w:t>
      </w:r>
      <w:r/>
    </w:p>
    <w:p>
      <w:pPr>
        <w:ind w:righ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1.投标人唯一投标报价见《开标一览表》。</w:t>
      </w:r>
      <w:r/>
    </w:p>
    <w:p>
      <w:pPr>
        <w:ind w:righ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2.投标人将按招标文件的规定履行合同责任和义务。</w:t>
      </w:r>
      <w:r/>
    </w:p>
    <w:p>
      <w:pPr>
        <w:ind w:righ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3.投标人已详细审查全部招标文件，包括第[插入编号] [补遗书][如果有的话]。投标人完全理解并同意放弃对这方面有不明及误解的权力。</w:t>
      </w:r>
      <w:r/>
    </w:p>
    <w:p>
      <w:pPr>
        <w:ind w:righ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4.投标有效期为90天。</w:t>
      </w:r>
      <w:r/>
    </w:p>
    <w:p>
      <w:pPr>
        <w:ind w:righ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.投标人同意提供按照贵方可能要求的与其投标有关的一切数据或资料，完全理解贵方不一定接受最低价的投标或收到的任何投标。</w:t>
      </w:r>
      <w:r/>
    </w:p>
    <w:p>
      <w:pPr>
        <w:ind w:righ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6.投标人同意在授予合同后，按照有关规定支付公证费(如有)。</w:t>
      </w:r>
      <w:r/>
    </w:p>
    <w:p>
      <w:pPr>
        <w:ind w:right="0" w:firstLine="480"/>
        <w:keepLines w:val="0"/>
        <w:keepNext w:val="0"/>
        <w:pageBreakBefore w:val="0"/>
        <w:spacing w:line="400" w:lineRule="exact"/>
        <w:widowControl w:val="off"/>
        <w:rPr>
          <w:rFonts w:hint="eastAsia" w:ascii="宋体" w:hAnsi="宋体" w:eastAsia="宋体" w:cs="宋体"/>
          <w:color w:val="auto"/>
          <w:sz w:val="24"/>
        </w:rPr>
      </w:pPr>
      <w:r>
        <w:rPr>
          <w:rFonts w:hint="eastAsia" w:ascii="宋体" w:hAnsi="宋体" w:cs="宋体"/>
          <w:color w:val="000000"/>
          <w:sz w:val="24"/>
          <w:lang w:val="en-US" w:eastAsia="zh-CN"/>
        </w:rPr>
        <w:t xml:space="preserve">7</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江苏尧瀚招投标代理有限公司</w:t>
      </w:r>
      <w:r>
        <w:rPr>
          <w:rFonts w:hint="eastAsia" w:ascii="宋体" w:hAnsi="宋体" w:eastAsia="宋体" w:cs="宋体"/>
          <w:color w:val="000000"/>
          <w:sz w:val="24"/>
        </w:rPr>
        <w:t xml:space="preserve">有权将我单位本项目的《开标一览表》和《分项价格表》予以公示，公示的方式由</w:t>
      </w:r>
      <w:r>
        <w:rPr>
          <w:rFonts w:hint="eastAsia" w:ascii="宋体" w:hAnsi="宋体" w:eastAsia="宋体" w:cs="宋体"/>
          <w:color w:val="000000"/>
          <w:sz w:val="24"/>
          <w:lang w:eastAsia="zh-CN"/>
        </w:rPr>
        <w:t xml:space="preserve">江苏尧瀚招投标代理</w:t>
      </w:r>
      <w:r>
        <w:rPr>
          <w:rFonts w:hint="eastAsia" w:ascii="宋体" w:hAnsi="宋体" w:eastAsia="宋体" w:cs="宋体"/>
          <w:color w:val="000000"/>
          <w:sz w:val="24"/>
          <w:highlight w:val="none"/>
          <w:lang w:eastAsia="zh-CN"/>
        </w:rPr>
        <w:t xml:space="preserve">有限公司</w:t>
      </w:r>
      <w:r>
        <w:rPr>
          <w:rFonts w:hint="eastAsia" w:ascii="宋体" w:hAnsi="宋体" w:eastAsia="宋体" w:cs="宋体"/>
          <w:color w:val="000000"/>
          <w:sz w:val="24"/>
          <w:highlight w:val="none"/>
        </w:rPr>
        <w:t xml:space="preserve">确定</w:t>
      </w:r>
      <w:r>
        <w:rPr>
          <w:rFonts w:hint="eastAsia" w:ascii="宋体" w:hAnsi="宋体" w:eastAsia="宋体" w:cs="宋体"/>
          <w:color w:val="auto"/>
          <w:sz w:val="24"/>
          <w:highlight w:val="none"/>
        </w:rPr>
        <w:t xml:space="preserve">。如我单位被确定为中标供应商，</w:t>
      </w:r>
      <w:r>
        <w:rPr>
          <w:rFonts w:hint="eastAsia" w:ascii="宋体" w:hAnsi="宋体" w:eastAsia="宋体" w:cs="宋体"/>
          <w:color w:val="auto"/>
          <w:sz w:val="24"/>
          <w:highlight w:val="none"/>
          <w:lang w:eastAsia="zh-CN"/>
        </w:rPr>
        <w:t xml:space="preserve">江苏尧瀚招投标代理有限公司</w:t>
      </w:r>
      <w:r>
        <w:rPr>
          <w:rFonts w:hint="eastAsia" w:ascii="宋体" w:hAnsi="宋体" w:eastAsia="宋体" w:cs="宋体"/>
          <w:color w:val="auto"/>
          <w:sz w:val="24"/>
          <w:highlight w:val="none"/>
        </w:rPr>
        <w:t xml:space="preserve">有权将我单位本项目投标文件中的《中小企业声明函》（如有），《残疾人福利性单位声明函》（如有）</w:t>
      </w:r>
      <w:r>
        <w:rPr>
          <w:rFonts w:hint="eastAsia" w:ascii="宋体" w:hAnsi="宋体" w:cs="宋体"/>
          <w:color w:val="auto"/>
          <w:sz w:val="24"/>
          <w:highlight w:val="none"/>
          <w:lang w:eastAsia="zh-CN"/>
        </w:rPr>
        <w:t xml:space="preserve">，</w:t>
      </w:r>
      <w:r>
        <w:rPr>
          <w:rFonts w:hint="eastAsia" w:ascii="宋体" w:hAnsi="宋体" w:cs="宋体"/>
          <w:sz w:val="24"/>
        </w:rPr>
        <w:t xml:space="preserve">我单位注册所在县扶贫部门出具的聘用建档立卡贫困人员具体数量的证明（如有）</w:t>
      </w:r>
      <w:r>
        <w:rPr>
          <w:rFonts w:hint="eastAsia" w:ascii="宋体" w:hAnsi="宋体" w:eastAsia="宋体" w:cs="宋体"/>
          <w:color w:val="auto"/>
          <w:sz w:val="24"/>
          <w:highlight w:val="none"/>
        </w:rPr>
        <w:t xml:space="preserve">和《关于符合本国产品标准的声明函》（如有）或财政部会同有关部门规定的符合本国产品标准的有关证明文件（如有）作为《中标结果公告》的附件予以公告。</w:t>
      </w:r>
      <w:r/>
    </w:p>
    <w:p>
      <w:pPr>
        <w:ind w:right="0" w:firstLine="48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cs="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cs="宋体"/>
          <w:color w:val="000000"/>
          <w:sz w:val="24"/>
          <w:lang w:val="en-US" w:eastAsia="zh-CN"/>
        </w:rPr>
        <w:t xml:space="preserve">9</w:t>
      </w:r>
      <w:r>
        <w:rPr>
          <w:rFonts w:hint="eastAsia" w:ascii="宋体" w:hAnsi="宋体" w:eastAsia="宋体" w:cs="宋体"/>
          <w:color w:val="000000"/>
          <w:sz w:val="24"/>
        </w:rPr>
        <w:t xml:space="preserve">.与本投标有关的一切正式往来信函请寄：</w:t>
      </w:r>
      <w:r/>
    </w:p>
    <w:p>
      <w:pPr>
        <w:ind w:right="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地址： </w:t>
      </w:r>
      <w:r/>
    </w:p>
    <w:p>
      <w:pPr>
        <w:ind w:right="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rPr>
        <w:t xml:space="preserve">电话： </w:t>
      </w:r>
      <w:r/>
    </w:p>
    <w:p>
      <w:pPr>
        <w:ind w:right="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授权代表</w:t>
      </w:r>
      <w:r>
        <w:rPr>
          <w:rFonts w:hint="eastAsia" w:ascii="宋体" w:hAnsi="宋体" w:eastAsia="宋体" w:cs="宋体"/>
          <w:color w:val="000000"/>
          <w:sz w:val="24"/>
          <w:highlight w:val="none"/>
        </w:rPr>
        <w:t xml:space="preserve">：</w:t>
      </w:r>
      <w:r/>
    </w:p>
    <w:p>
      <w:pPr>
        <w:ind w:right="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授权代表联系方式：</w:t>
      </w:r>
      <w:r>
        <w:rPr>
          <w:rFonts w:hint="eastAsia" w:ascii="宋体" w:hAnsi="宋体" w:eastAsia="宋体" w:cs="宋体"/>
          <w:color w:val="000000"/>
          <w:sz w:val="24"/>
          <w:highlight w:val="none"/>
        </w:rPr>
        <w:t xml:space="preserve"> </w:t>
      </w:r>
      <w:r/>
    </w:p>
    <w:p>
      <w:pPr>
        <w:ind w:firstLine="3667"/>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right="0" w:firstLine="480"/>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right="0" w:firstLine="3804"/>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jc w:val="center"/>
        <w:spacing w:line="360" w:lineRule="auto"/>
        <w:rPr>
          <w:rFonts w:hint="eastAsia" w:ascii="宋体" w:hAnsi="宋体" w:eastAsia="宋体" w:cs="宋体"/>
          <w:bCs/>
          <w:sz w:val="24"/>
          <w:lang w:eastAsia="zh-CN"/>
        </w:rPr>
      </w:pPr>
      <w:r>
        <w:rPr>
          <w:rFonts w:hint="eastAsia" w:ascii="宋体" w:hAnsi="宋体" w:eastAsia="宋体" w:cs="宋体"/>
          <w:bCs/>
          <w:sz w:val="30"/>
          <w:szCs w:val="30"/>
          <w:lang w:val="en-US" w:eastAsia="zh-CN"/>
        </w:rPr>
        <w:t xml:space="preserve">2</w:t>
      </w:r>
      <w:r>
        <w:rPr>
          <w:rFonts w:hint="eastAsia" w:ascii="宋体" w:hAnsi="宋体" w:eastAsia="宋体" w:cs="宋体"/>
          <w:bCs/>
          <w:sz w:val="24"/>
        </w:rPr>
        <w:t xml:space="preserve">.</w:t>
      </w:r>
      <w:r>
        <w:rPr>
          <w:rFonts w:hint="eastAsia" w:ascii="宋体" w:hAnsi="宋体" w:eastAsia="宋体" w:cs="宋体"/>
          <w:color w:val="000000"/>
          <w:sz w:val="30"/>
          <w:szCs w:val="30"/>
        </w:rPr>
        <w:t xml:space="preserve">法人授权</w:t>
      </w:r>
      <w:r>
        <w:rPr>
          <w:rFonts w:hint="eastAsia" w:ascii="宋体" w:hAnsi="宋体" w:eastAsia="宋体" w:cs="宋体"/>
          <w:color w:val="000000"/>
          <w:sz w:val="30"/>
          <w:szCs w:val="30"/>
          <w:lang w:eastAsia="zh-CN"/>
        </w:rPr>
        <w:t xml:space="preserve">委托</w:t>
      </w:r>
      <w:r>
        <w:rPr>
          <w:rFonts w:hint="eastAsia" w:ascii="宋体" w:hAnsi="宋体" w:eastAsia="宋体" w:cs="宋体"/>
          <w:color w:val="000000"/>
          <w:sz w:val="30"/>
          <w:szCs w:val="30"/>
        </w:rPr>
        <w:t xml:space="preserve">书</w:t>
      </w:r>
      <w:r>
        <w:rPr>
          <w:rFonts w:hint="eastAsia" w:ascii="宋体" w:hAnsi="宋体" w:eastAsia="宋体" w:cs="宋体"/>
          <w:color w:val="000000"/>
          <w:sz w:val="30"/>
          <w:szCs w:val="30"/>
          <w:lang w:eastAsia="zh-CN"/>
        </w:rPr>
        <w:t xml:space="preserve">及法定代表人身份证明书</w:t>
      </w:r>
      <w:r/>
    </w:p>
    <w:p>
      <w:pPr>
        <w:jc w:val="center"/>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）法人授权委托书</w:t>
      </w:r>
      <w:r/>
    </w:p>
    <w:p>
      <w:pPr>
        <w:spacing w:line="360" w:lineRule="auto"/>
        <w:rPr>
          <w:rFonts w:hint="eastAsia" w:ascii="宋体" w:hAnsi="宋体" w:eastAsia="宋体" w:cs="宋体"/>
          <w:bCs/>
          <w:sz w:val="24"/>
        </w:rPr>
      </w:pPr>
      <w:r>
        <w:rPr>
          <w:rFonts w:hint="eastAsia" w:ascii="宋体" w:hAnsi="宋体" w:eastAsia="宋体" w:cs="宋体"/>
          <w:bCs/>
          <w:sz w:val="24"/>
        </w:rPr>
        <w:t xml:space="preserve">委托人：</w:t>
      </w:r>
      <w:r/>
    </w:p>
    <w:p>
      <w:pPr>
        <w:spacing w:line="360" w:lineRule="auto"/>
        <w:rPr>
          <w:rFonts w:hint="eastAsia" w:ascii="宋体" w:hAnsi="宋体" w:eastAsia="宋体" w:cs="宋体"/>
          <w:bCs/>
          <w:sz w:val="24"/>
        </w:rPr>
      </w:pPr>
      <w:r>
        <w:rPr>
          <w:rFonts w:hint="eastAsia" w:ascii="宋体" w:hAnsi="宋体" w:eastAsia="宋体" w:cs="宋体"/>
          <w:bCs/>
          <w:sz w:val="24"/>
        </w:rPr>
        <w:t xml:space="preserve">地  址：</w:t>
      </w:r>
      <w:r/>
    </w:p>
    <w:p>
      <w:pPr>
        <w:spacing w:line="360" w:lineRule="auto"/>
        <w:rPr>
          <w:rFonts w:hint="eastAsia" w:ascii="宋体" w:hAnsi="宋体" w:eastAsia="宋体" w:cs="宋体"/>
          <w:bCs/>
          <w:sz w:val="24"/>
        </w:rPr>
      </w:pPr>
      <w:r>
        <w:rPr>
          <w:rFonts w:hint="eastAsia" w:ascii="宋体" w:hAnsi="宋体" w:eastAsia="宋体" w:cs="宋体"/>
          <w:bCs/>
          <w:sz w:val="24"/>
        </w:rPr>
        <w:t xml:space="preserve">法定代表人：               职务：</w:t>
      </w:r>
      <w:r/>
    </w:p>
    <w:p>
      <w:pPr>
        <w:spacing w:line="360" w:lineRule="auto"/>
        <w:rPr>
          <w:rFonts w:hint="eastAsia" w:ascii="宋体" w:hAnsi="宋体" w:eastAsia="宋体" w:cs="宋体"/>
          <w:bCs/>
          <w:sz w:val="24"/>
        </w:rPr>
      </w:pPr>
      <w:r>
        <w:rPr>
          <w:rFonts w:hint="eastAsia" w:ascii="宋体" w:hAnsi="宋体" w:eastAsia="宋体" w:cs="宋体"/>
          <w:bCs/>
          <w:sz w:val="24"/>
        </w:rPr>
        <w:t xml:space="preserve">统一社会信用代码：</w:t>
      </w:r>
      <w:r/>
    </w:p>
    <w:p>
      <w:pPr>
        <w:spacing w:line="360" w:lineRule="auto"/>
        <w:rPr>
          <w:rFonts w:hint="eastAsia" w:ascii="宋体" w:hAnsi="宋体" w:eastAsia="宋体" w:cs="宋体"/>
          <w:bCs/>
          <w:sz w:val="24"/>
        </w:rPr>
      </w:pPr>
      <w:r>
        <w:rPr>
          <w:rFonts w:hint="eastAsia" w:ascii="宋体" w:hAnsi="宋体" w:eastAsia="宋体" w:cs="宋体"/>
          <w:bCs/>
          <w:sz w:val="24"/>
        </w:rPr>
      </w:r>
      <w:r/>
    </w:p>
    <w:p>
      <w:pPr>
        <w:spacing w:line="360" w:lineRule="auto"/>
        <w:rPr>
          <w:rFonts w:hint="eastAsia" w:ascii="宋体" w:hAnsi="宋体" w:eastAsia="宋体" w:cs="宋体"/>
          <w:bCs/>
          <w:sz w:val="24"/>
        </w:rPr>
      </w:pPr>
      <w:r>
        <w:rPr>
          <w:rFonts w:hint="eastAsia" w:ascii="宋体" w:hAnsi="宋体" w:eastAsia="宋体" w:cs="宋体"/>
          <w:bCs/>
          <w:sz w:val="24"/>
        </w:rPr>
        <w:t xml:space="preserve">受托人：                   性别：男（女）  </w:t>
      </w:r>
      <w:r/>
    </w:p>
    <w:p>
      <w:pPr>
        <w:spacing w:line="360" w:lineRule="auto"/>
        <w:rPr>
          <w:rFonts w:hint="eastAsia" w:ascii="宋体" w:hAnsi="宋体" w:eastAsia="宋体" w:cs="宋体"/>
          <w:bCs/>
          <w:sz w:val="24"/>
        </w:rPr>
      </w:pPr>
      <w:r>
        <w:rPr>
          <w:rFonts w:hint="eastAsia" w:ascii="宋体" w:hAnsi="宋体" w:eastAsia="宋体" w:cs="宋体"/>
          <w:bCs/>
          <w:sz w:val="24"/>
        </w:rPr>
        <w:t xml:space="preserve">年龄：  岁                 民族：   族</w:t>
      </w:r>
      <w:r/>
    </w:p>
    <w:p>
      <w:pPr>
        <w:spacing w:line="360" w:lineRule="auto"/>
        <w:rPr>
          <w:rFonts w:hint="eastAsia" w:ascii="宋体" w:hAnsi="宋体" w:eastAsia="宋体" w:cs="宋体"/>
          <w:bCs/>
          <w:sz w:val="24"/>
        </w:rPr>
      </w:pPr>
      <w:r>
        <w:rPr>
          <w:rFonts w:hint="eastAsia" w:ascii="宋体" w:hAnsi="宋体" w:eastAsia="宋体" w:cs="宋体"/>
          <w:bCs/>
          <w:sz w:val="24"/>
        </w:rPr>
        <w:t xml:space="preserve">职务：</w:t>
      </w:r>
      <w:r/>
    </w:p>
    <w:p>
      <w:pPr>
        <w:spacing w:line="360" w:lineRule="auto"/>
        <w:rPr>
          <w:rFonts w:hint="eastAsia" w:ascii="宋体" w:hAnsi="宋体" w:eastAsia="宋体" w:cs="宋体"/>
          <w:bCs/>
          <w:sz w:val="24"/>
        </w:rPr>
      </w:pPr>
      <w:r>
        <w:rPr>
          <w:rFonts w:hint="eastAsia" w:ascii="宋体" w:hAnsi="宋体" w:eastAsia="宋体" w:cs="宋体"/>
          <w:bCs/>
          <w:sz w:val="24"/>
        </w:rPr>
        <w:t xml:space="preserve">身份证号：</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兹委托（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）全权代表我企业（公司）参与（</w:t>
      </w:r>
      <w:r>
        <w:rPr>
          <w:rFonts w:hint="eastAsia" w:ascii="宋体" w:hAnsi="宋体" w:cs="宋体"/>
          <w:color w:val="000000"/>
          <w:sz w:val="24"/>
          <w:u w:val="single"/>
          <w:lang w:eastAsia="zh-CN"/>
        </w:rPr>
        <w:t xml:space="preserve">铜山区功能区声环境质量监测站项目</w:t>
      </w:r>
      <w:r>
        <w:rPr>
          <w:rFonts w:hint="eastAsia" w:ascii="宋体" w:hAnsi="宋体" w:eastAsia="宋体" w:cs="宋体"/>
          <w:bCs/>
          <w:sz w:val="24"/>
        </w:rPr>
        <w:t xml:space="preserve">）项目（项目编号：</w:t>
      </w:r>
      <w:r>
        <w:rPr>
          <w:rFonts w:hint="eastAsia" w:ascii="宋体" w:hAnsi="宋体" w:cs="宋体"/>
          <w:bCs/>
          <w:sz w:val="24"/>
          <w:u w:val="single"/>
          <w:lang w:eastAsia="zh-CN"/>
        </w:rPr>
        <w:t xml:space="preserve">JSZC-320312-JSYH-G2026-0006</w:t>
      </w:r>
      <w:r>
        <w:rPr>
          <w:rFonts w:hint="eastAsia" w:ascii="宋体" w:hAnsi="宋体" w:eastAsia="宋体" w:cs="宋体"/>
          <w:bCs/>
          <w:sz w:val="24"/>
        </w:rPr>
        <w:t xml:space="preserve">）的招、投标活动及签订合同。（         ）以我企业（公司）名义所为的法律行为及签署的文件，我企业（公司）均予以认可。有关法律责任均由我企业（公司）承担。（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）无转委托权。委托期限自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年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月   日起至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年 </w:t>
      </w:r>
      <w:r>
        <w:rPr>
          <w:rFonts w:hint="eastAsia" w:ascii="宋体" w:hAnsi="宋体" w:eastAsia="宋体" w:cs="宋体"/>
          <w:bCs/>
          <w:sz w:val="24"/>
          <w:lang w:val="en-US" w:eastAsia="zh-CN"/>
        </w:rPr>
        <w:t xml:space="preserve"> </w:t>
      </w:r>
      <w:r>
        <w:rPr>
          <w:rFonts w:hint="eastAsia" w:ascii="宋体" w:hAnsi="宋体" w:eastAsia="宋体" w:cs="宋体"/>
          <w:bCs/>
          <w:sz w:val="24"/>
        </w:rPr>
        <w:t xml:space="preserve"> 月   日止。</w:t>
      </w:r>
      <w:r/>
    </w:p>
    <w:p>
      <w:pPr>
        <w:ind w:firstLine="630"/>
        <w:spacing w:line="360" w:lineRule="auto"/>
        <w:rPr>
          <w:rFonts w:hint="eastAsia" w:ascii="宋体" w:hAnsi="宋体" w:eastAsia="宋体" w:cs="宋体"/>
          <w:bCs/>
          <w:sz w:val="24"/>
        </w:rPr>
      </w:pPr>
      <w:r>
        <w:rPr>
          <w:rFonts w:hint="eastAsia" w:ascii="宋体" w:hAnsi="宋体" w:eastAsia="宋体" w:cs="宋体"/>
          <w:bCs/>
          <w:sz w:val="24"/>
        </w:rPr>
        <w:t xml:space="preserve">特此授权委托。</w:t>
      </w:r>
      <w:r/>
    </w:p>
    <w:p>
      <w:pPr>
        <w:ind w:firstLine="63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委托人（</w:t>
      </w:r>
      <w:r>
        <w:rPr>
          <w:rFonts w:hint="eastAsia" w:ascii="宋体" w:hAnsi="宋体" w:eastAsia="宋体" w:cs="宋体"/>
          <w:sz w:val="24"/>
          <w:highlight w:val="none"/>
          <w:lang w:val="en-US" w:eastAsia="zh-CN"/>
        </w:rPr>
        <w:t xml:space="preserve">盖章</w:t>
      </w:r>
      <w:r>
        <w:rPr>
          <w:rFonts w:hint="eastAsia" w:ascii="宋体" w:hAnsi="宋体" w:eastAsia="宋体" w:cs="宋体"/>
          <w:bCs/>
          <w:sz w:val="24"/>
          <w:highlight w:val="none"/>
        </w:rPr>
        <w:t xml:space="preserve">）：                  受托人（签字</w:t>
      </w:r>
      <w:r>
        <w:rPr>
          <w:rFonts w:hint="eastAsia" w:ascii="宋体" w:hAnsi="宋体" w:eastAsia="宋体" w:cs="宋体"/>
          <w:bCs/>
          <w:sz w:val="24"/>
          <w:highlight w:val="none"/>
          <w:lang w:eastAsia="zh-CN"/>
        </w:rPr>
        <w:t xml:space="preserve">或签章</w:t>
      </w:r>
      <w:r>
        <w:rPr>
          <w:rFonts w:hint="eastAsia" w:ascii="宋体" w:hAnsi="宋体" w:eastAsia="宋体" w:cs="宋体"/>
          <w:bCs/>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法定代表人（签字</w:t>
      </w:r>
      <w:r>
        <w:rPr>
          <w:rFonts w:hint="eastAsia" w:ascii="宋体" w:hAnsi="宋体" w:eastAsia="宋体" w:cs="宋体"/>
          <w:bCs/>
          <w:sz w:val="24"/>
          <w:highlight w:val="none"/>
          <w:lang w:eastAsia="zh-CN"/>
        </w:rPr>
        <w:t xml:space="preserve">或签章</w:t>
      </w:r>
      <w:r>
        <w:rPr>
          <w:rFonts w:hint="eastAsia" w:ascii="宋体" w:hAnsi="宋体" w:eastAsia="宋体" w:cs="宋体"/>
          <w:bCs/>
          <w:sz w:val="24"/>
          <w:highlight w:val="none"/>
        </w:rPr>
        <w:t xml:space="preserve">）： </w:t>
      </w:r>
      <w:r/>
    </w:p>
    <w:p>
      <w:pPr>
        <w:ind w:firstLine="720"/>
        <w:jc w:val="righ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(受托人身份证</w:t>
      </w:r>
      <w:r>
        <w:rPr>
          <w:rFonts w:hint="eastAsia" w:ascii="宋体" w:hAnsi="宋体" w:eastAsia="宋体" w:cs="宋体"/>
          <w:bCs/>
          <w:sz w:val="24"/>
          <w:highlight w:val="none"/>
          <w:lang w:val="en-US" w:eastAsia="zh-CN"/>
        </w:rPr>
        <w:t xml:space="preserve">扫描件</w:t>
      </w:r>
      <w:r>
        <w:rPr>
          <w:rFonts w:hint="eastAsia" w:ascii="宋体" w:hAnsi="宋体" w:eastAsia="宋体" w:cs="宋体"/>
          <w:bCs/>
          <w:sz w:val="24"/>
          <w:highlight w:val="none"/>
        </w:rPr>
        <w:t xml:space="preserve">附后)</w:t>
      </w:r>
      <w:r/>
    </w:p>
    <w:p>
      <w:pPr>
        <w:spacing w:line="360" w:lineRule="auto"/>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bCs/>
          <w:sz w:val="28"/>
          <w:szCs w:val="28"/>
          <w:lang w:eastAsia="zh-CN"/>
        </w:rPr>
      </w:pPr>
      <w:r>
        <w:rPr>
          <w:rFonts w:hint="eastAsia" w:ascii="宋体" w:hAnsi="宋体" w:eastAsia="宋体" w:cs="宋体"/>
          <w:bCs/>
          <w:sz w:val="28"/>
          <w:szCs w:val="28"/>
          <w:lang w:eastAsia="zh-CN"/>
        </w:rPr>
        <w:br w:type="page" w:clear="all"/>
      </w:r>
      <w:r/>
    </w:p>
    <w:p>
      <w:pPr>
        <w:jc w:val="center"/>
        <w:spacing w:line="360" w:lineRule="auto"/>
        <w:rPr>
          <w:rFonts w:hint="eastAsia" w:ascii="宋体" w:hAnsi="宋体" w:eastAsia="宋体" w:cs="宋体"/>
          <w:sz w:val="28"/>
          <w:szCs w:val="28"/>
          <w:lang w:val="en-US" w:eastAsia="zh-CN"/>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sz w:val="28"/>
          <w:szCs w:val="28"/>
          <w:lang w:eastAsia="zh-CN"/>
        </w:rPr>
        <w:t xml:space="preserve">法定代表人身份证明书</w:t>
      </w:r>
      <w:r/>
    </w:p>
    <w:p>
      <w:pPr>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ind w:firstLine="480"/>
        <w:jc w:val="left"/>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p>
    <w:p>
      <w:pPr>
        <w:ind w:firstLine="480"/>
        <w:jc w:val="left"/>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地址：</w:t>
      </w:r>
      <w:r/>
    </w:p>
    <w:p>
      <w:pPr>
        <w:ind w:firstLine="480"/>
        <w:jc w:val="left"/>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姓名：</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性别：</w:t>
      </w:r>
      <w:r>
        <w:rPr>
          <w:rFonts w:hint="eastAsia" w:ascii="宋体" w:hAnsi="宋体" w:eastAsia="宋体" w:cs="宋体"/>
          <w:sz w:val="24"/>
          <w:highlight w:val="none"/>
          <w:lang w:val="en-US" w:eastAsia="zh-CN"/>
        </w:rPr>
        <w:t xml:space="preserve">    </w:t>
      </w:r>
      <w:r/>
    </w:p>
    <w:p>
      <w:pPr>
        <w:jc w:val="left"/>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身份证号：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职务：</w:t>
      </w:r>
      <w:r/>
    </w:p>
    <w:p>
      <w:pPr>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系我司的法定代表人。为签署（项目编号：</w:t>
      </w:r>
      <w:r>
        <w:rPr>
          <w:rFonts w:hint="eastAsia" w:ascii="宋体" w:hAnsi="宋体" w:cs="宋体"/>
          <w:bCs/>
          <w:sz w:val="24"/>
          <w:u w:val="single"/>
          <w:lang w:eastAsia="zh-CN"/>
        </w:rPr>
        <w:t xml:space="preserve">JSZC-320312-JSYH-G2026-0006</w:t>
      </w:r>
      <w:r>
        <w:rPr>
          <w:rFonts w:hint="eastAsia" w:ascii="宋体" w:hAnsi="宋体" w:eastAsia="宋体" w:cs="宋体"/>
          <w:color w:val="auto"/>
          <w:sz w:val="24"/>
          <w:highlight w:val="none"/>
        </w:rPr>
        <w:t xml:space="preserve">，</w:t>
      </w:r>
      <w:r>
        <w:rPr>
          <w:rFonts w:hint="eastAsia" w:ascii="宋体" w:hAnsi="宋体" w:eastAsia="宋体" w:cs="宋体"/>
          <w:sz w:val="24"/>
          <w:highlight w:val="none"/>
        </w:rPr>
        <w:t xml:space="preserve">项目名称：</w:t>
      </w:r>
      <w:r>
        <w:rPr>
          <w:rFonts w:hint="eastAsia" w:ascii="宋体" w:hAnsi="宋体" w:cs="宋体"/>
          <w:color w:val="000000"/>
          <w:sz w:val="24"/>
          <w:u w:val="single"/>
          <w:lang w:eastAsia="zh-CN"/>
        </w:rPr>
        <w:t xml:space="preserve">铜山区功能区声环境质量监测站项目</w:t>
      </w:r>
      <w:r>
        <w:rPr>
          <w:rFonts w:hint="eastAsia" w:ascii="宋体" w:hAnsi="宋体" w:eastAsia="宋体" w:cs="宋体"/>
          <w:sz w:val="24"/>
          <w:highlight w:val="none"/>
        </w:rPr>
        <w:t xml:space="preserve">）项目</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文件、进行合同谈判、签署合同和处理与之有关的一切事务。</w:t>
      </w:r>
      <w:r/>
    </w:p>
    <w:p>
      <w:pPr>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right"/>
        <w:spacing w:line="360" w:lineRule="auto"/>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06"/>
        <w:rPr>
          <w:rFonts w:hint="eastAsia" w:ascii="宋体" w:hAnsi="宋体" w:eastAsia="宋体" w:cs="宋体"/>
          <w:highlight w:val="none"/>
        </w:rPr>
      </w:pPr>
      <w:r>
        <w:rPr>
          <w:rFonts w:hint="eastAsia" w:ascii="宋体" w:hAnsi="宋体" w:eastAsia="宋体" w:cs="宋体"/>
          <w:highlight w:val="none"/>
        </w:rPr>
      </w:r>
      <w:r/>
    </w:p>
    <w:p>
      <w:pPr>
        <w:ind w:firstLine="324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法定代表人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w:t>
      </w:r>
      <w:r>
        <w:rPr>
          <w:rFonts w:hint="eastAsia" w:ascii="宋体" w:hAnsi="宋体" w:eastAsia="宋体" w:cs="宋体"/>
          <w:sz w:val="24"/>
          <w:highlight w:val="none"/>
          <w:lang w:val="en-US" w:eastAsia="zh-CN"/>
        </w:rPr>
        <w:t xml:space="preserve">签章</w:t>
      </w:r>
      <w:r>
        <w:rPr>
          <w:rFonts w:hint="eastAsia" w:ascii="宋体" w:hAnsi="宋体" w:eastAsia="宋体" w:cs="宋体"/>
          <w:color w:val="000000"/>
          <w:sz w:val="24"/>
          <w:highlight w:val="none"/>
        </w:rPr>
        <w:t xml:space="preserve">）  </w:t>
      </w:r>
      <w:r/>
    </w:p>
    <w:p>
      <w:pPr>
        <w:ind w:firstLine="31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jc w:val="both"/>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法定代表人</w:t>
      </w:r>
      <w:r>
        <w:rPr>
          <w:rFonts w:hint="eastAsia" w:ascii="宋体" w:hAnsi="宋体" w:eastAsia="宋体" w:cs="宋体"/>
          <w:sz w:val="24"/>
          <w:highlight w:val="none"/>
        </w:rPr>
        <w:t xml:space="preserve">身份证</w:t>
      </w:r>
      <w:r>
        <w:rPr>
          <w:rFonts w:hint="eastAsia" w:ascii="宋体" w:hAnsi="宋体" w:eastAsia="宋体" w:cs="宋体"/>
          <w:sz w:val="24"/>
          <w:highlight w:val="none"/>
          <w:lang w:val="en-US" w:eastAsia="zh-CN"/>
        </w:rPr>
        <w:t xml:space="preserve">扫描件</w:t>
      </w:r>
      <w:r>
        <w:rPr>
          <w:rFonts w:hint="eastAsia" w:ascii="宋体" w:hAnsi="宋体" w:eastAsia="宋体" w:cs="宋体"/>
          <w:sz w:val="24"/>
          <w:highlight w:val="none"/>
        </w:rPr>
        <w:t xml:space="preserve">附后）</w:t>
      </w:r>
      <w:r/>
    </w:p>
    <w:p>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开标一览表</w:t>
      </w:r>
      <w:r/>
    </w:p>
    <w:p>
      <w:pPr>
        <w:keepLines w:val="0"/>
        <w:keepNext w:val="0"/>
        <w:pageBreakBefore w:val="0"/>
        <w:spacing w:line="360" w:lineRule="auto"/>
        <w:widowControl w:val="off"/>
        <w:rPr>
          <w:rFonts w:hint="eastAsia" w:ascii="宋体" w:hAnsi="宋体" w:cs="宋体"/>
          <w:bCs/>
          <w:sz w:val="24"/>
          <w:u w:val="single"/>
          <w:lang w:eastAsia="zh-CN"/>
        </w:rPr>
      </w:pPr>
      <w:r>
        <w:rPr>
          <w:rFonts w:hint="eastAsia" w:ascii="宋体" w:hAnsi="宋体" w:eastAsia="宋体" w:cs="宋体"/>
          <w:color w:val="000000"/>
          <w:sz w:val="24"/>
        </w:rPr>
        <w:t xml:space="preserve">项目编</w:t>
      </w:r>
      <w:r>
        <w:rPr>
          <w:rFonts w:hint="eastAsia" w:ascii="宋体" w:hAnsi="宋体" w:eastAsia="宋体" w:cs="宋体"/>
          <w:color w:val="auto"/>
          <w:sz w:val="24"/>
        </w:rPr>
        <w:t xml:space="preserve">号：</w:t>
      </w:r>
      <w:r>
        <w:rPr>
          <w:rFonts w:hint="eastAsia" w:ascii="宋体" w:hAnsi="宋体" w:cs="宋体"/>
          <w:bCs/>
          <w:sz w:val="24"/>
          <w:u w:val="single"/>
          <w:lang w:eastAsia="zh-CN"/>
        </w:rPr>
        <w:t xml:space="preserve">JSZC-320312-JSYH-G2026-0006</w:t>
      </w:r>
      <w:r/>
    </w:p>
    <w:p>
      <w:pPr>
        <w:rPr>
          <w:rFonts w:hint="eastAsia" w:ascii="宋体" w:hAnsi="宋体" w:eastAsia="宋体" w:cs="宋体"/>
          <w:color w:val="000000"/>
          <w:sz w:val="24"/>
        </w:rPr>
      </w:pPr>
      <w:r>
        <w:rPr>
          <w:rFonts w:hint="eastAsia" w:ascii="宋体" w:hAnsi="宋体" w:eastAsia="宋体" w:cs="宋体"/>
          <w:color w:val="000000"/>
          <w:sz w:val="24"/>
        </w:rPr>
        <w:t xml:space="preserve">货币单位：人民币元</w:t>
      </w:r>
      <w:r/>
    </w:p>
    <w:p>
      <w:pPr>
        <w:rPr>
          <w:rFonts w:hint="eastAsia"/>
          <w:sz w:val="24"/>
          <w:szCs w:val="32"/>
        </w:rPr>
      </w:pPr>
      <w:r>
        <w:rPr>
          <w:rFonts w:hint="eastAsia"/>
          <w:sz w:val="24"/>
          <w:szCs w:val="32"/>
        </w:rPr>
      </w:r>
      <w:r/>
    </w:p>
    <w:tbl>
      <w:tblPr>
        <w:tblStyle w:val="76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总价（小写）</w:t>
            </w:r>
            <w:r/>
          </w:p>
        </w:tc>
      </w:tr>
      <w:tr>
        <w:trPr>
          <w:cantSplit/>
          <w:jc w:val="center"/>
          <w:trHeight w:val="1282"/>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hint="eastAsia" w:ascii="宋体" w:hAnsi="宋体" w:eastAsia="宋体" w:cs="宋体"/>
                <w:color w:val="auto"/>
                <w:sz w:val="24"/>
                <w:lang w:val="en-US"/>
              </w:rPr>
            </w:pPr>
            <w:r>
              <w:rPr>
                <w:rFonts w:hint="eastAsia" w:ascii="宋体" w:hAnsi="宋体" w:cs="宋体"/>
                <w:color w:val="auto"/>
                <w:sz w:val="24"/>
                <w:lang w:eastAsia="zh-CN"/>
              </w:rPr>
              <w:t xml:space="preserve">铜山区功能区声环境质量监测站项目</w:t>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eastAsia="zh-CN"/>
              </w:rPr>
              <w:t xml:space="preserve">详见投标文件</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8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cs="宋体"/>
          <w:color w:val="000000"/>
          <w:sz w:val="24"/>
          <w:highlight w:val="none"/>
          <w:lang w:val="en-US" w:eastAsia="zh-CN"/>
        </w:rPr>
        <w:t xml:space="preserve">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firstLine="4764"/>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ind w:firstLine="384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日期：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月  日</w:t>
      </w:r>
      <w:r/>
    </w:p>
    <w:p>
      <w:pPr>
        <w:jc w:val="center"/>
        <w:keepLines w:val="0"/>
        <w:keepNext w:val="0"/>
        <w:pageBreakBefore w:val="0"/>
        <w:spacing w:line="360" w:lineRule="auto"/>
        <w:widowControl w:val="off"/>
        <w:rPr>
          <w:rFonts w:hint="eastAsia" w:ascii="宋体" w:hAnsi="宋体" w:eastAsia="宋体" w:cs="宋体"/>
          <w:color w:val="000000"/>
          <w:sz w:val="28"/>
          <w:szCs w:val="28"/>
          <w:highlight w:val="yellow"/>
        </w:rPr>
      </w:pPr>
      <w:r>
        <w:rPr>
          <w:rFonts w:hint="eastAsia" w:ascii="宋体" w:hAnsi="宋体" w:eastAsia="宋体" w:cs="宋体"/>
          <w:color w:val="000000"/>
          <w:sz w:val="24"/>
        </w:rPr>
        <w:br w:type="page" w:clear="all"/>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．分项价格表</w:t>
      </w:r>
      <w:r/>
    </w:p>
    <w:p>
      <w:pPr>
        <w:jc w:val="left"/>
        <w:keepLines w:val="0"/>
        <w:keepNext w:val="0"/>
        <w:pageBreakBefore w:val="0"/>
        <w:spacing w:line="360" w:lineRule="auto"/>
        <w:widowControl w:val="off"/>
        <w:rPr>
          <w:rFonts w:hint="eastAsia" w:ascii="宋体" w:hAnsi="宋体" w:cs="宋体"/>
          <w:color w:val="000000"/>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000000"/>
          <w:sz w:val="24"/>
          <w:u w:val="single"/>
          <w:lang w:eastAsia="zh-CN"/>
        </w:rPr>
        <w:t xml:space="preserve">铜山区功能区声环境质量监测站项目</w:t>
      </w:r>
      <w:r/>
    </w:p>
    <w:p>
      <w:pPr>
        <w:jc w:val="left"/>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auto"/>
          <w:sz w:val="24"/>
        </w:rPr>
        <w:t xml:space="preserve">项目编号：</w:t>
      </w:r>
      <w:r>
        <w:rPr>
          <w:rFonts w:hint="eastAsia" w:ascii="宋体" w:hAnsi="宋体" w:cs="宋体"/>
          <w:bCs/>
          <w:sz w:val="24"/>
          <w:u w:val="single"/>
          <w:lang w:eastAsia="zh-CN"/>
        </w:rPr>
        <w:t xml:space="preserve">JSZC-320312-JSYH-G2026-0006</w:t>
      </w:r>
      <w:r/>
    </w:p>
    <w:p>
      <w:pPr>
        <w:ind w:firstLine="6000"/>
        <w:jc w:val="left"/>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货币单位：人民币元</w:t>
      </w:r>
      <w:r/>
    </w:p>
    <w:tbl>
      <w:tblPr>
        <w:tblStyle w:val="766"/>
        <w:tblW w:w="9816"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58"/>
        <w:gridCol w:w="1241"/>
        <w:gridCol w:w="1280"/>
        <w:gridCol w:w="1767"/>
        <w:gridCol w:w="1264"/>
        <w:gridCol w:w="738"/>
        <w:gridCol w:w="853"/>
        <w:gridCol w:w="1210"/>
        <w:gridCol w:w="1005"/>
      </w:tblGrid>
      <w:tr>
        <w:trPr>
          <w:jc w:val="center"/>
          <w:trHeight w:val="807"/>
        </w:trPr>
        <w:tc>
          <w:tcPr>
            <w:shd w:val="clear" w:color="auto" w:fill="c0c0c0"/>
            <w:tcMar>
              <w:left w:w="15" w:type="dxa"/>
              <w:top w:w="15" w:type="dxa"/>
              <w:right w:w="15" w:type="dxa"/>
              <w:bottom w:w="0" w:type="dxa"/>
            </w:tcMar>
            <w:tcW w:w="458"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序号</w:t>
            </w:r>
            <w:r/>
          </w:p>
        </w:tc>
        <w:tc>
          <w:tcPr>
            <w:shd w:val="clear" w:color="auto" w:fill="c0c0c0"/>
            <w:tcMar>
              <w:left w:w="15" w:type="dxa"/>
              <w:top w:w="15" w:type="dxa"/>
              <w:right w:w="15" w:type="dxa"/>
              <w:bottom w:w="0" w:type="dxa"/>
            </w:tcMar>
            <w:tcW w:w="1241"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名称</w:t>
            </w:r>
            <w:r/>
          </w:p>
        </w:tc>
        <w:tc>
          <w:tcPr>
            <w:shd w:val="clear" w:color="auto" w:fill="c0c0c0"/>
            <w:tcMar>
              <w:left w:w="15" w:type="dxa"/>
              <w:top w:w="15" w:type="dxa"/>
              <w:right w:w="15" w:type="dxa"/>
              <w:bottom w:w="0" w:type="dxa"/>
            </w:tcMar>
            <w:tcW w:w="12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品牌、规格、型号</w:t>
            </w:r>
            <w:r/>
          </w:p>
        </w:tc>
        <w:tc>
          <w:tcPr>
            <w:shd w:val="clear" w:color="auto" w:fill="c0c0c0"/>
            <w:tcMar>
              <w:left w:w="15" w:type="dxa"/>
              <w:top w:w="15" w:type="dxa"/>
              <w:right w:w="15" w:type="dxa"/>
              <w:bottom w:w="0" w:type="dxa"/>
            </w:tcMar>
            <w:tcW w:w="1767"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产品制造企业名称（全称）</w:t>
            </w:r>
            <w:r/>
          </w:p>
        </w:tc>
        <w:tc>
          <w:tcPr>
            <w:shd w:val="clear" w:color="auto" w:fill="c0c0c0"/>
            <w:tcMar>
              <w:left w:w="15" w:type="dxa"/>
              <w:top w:w="15" w:type="dxa"/>
              <w:right w:w="15" w:type="dxa"/>
              <w:bottom w:w="0" w:type="dxa"/>
            </w:tcMar>
            <w:tcW w:w="126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产品制造企业的划分 (大型、中型、小型、微型、监狱企业、享受政府采购支持政策的残疾人福利性单位)</w:t>
            </w:r>
            <w:r/>
          </w:p>
        </w:tc>
        <w:tc>
          <w:tcPr>
            <w:shd w:val="clear" w:color="auto" w:fill="c0c0c0"/>
            <w:tcMar>
              <w:left w:w="15" w:type="dxa"/>
              <w:top w:w="15" w:type="dxa"/>
              <w:right w:w="15" w:type="dxa"/>
              <w:bottom w:w="0" w:type="dxa"/>
            </w:tcMar>
            <w:tcW w:w="738"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单位</w:t>
            </w:r>
            <w:r/>
          </w:p>
        </w:tc>
        <w:tc>
          <w:tcPr>
            <w:shd w:val="clear" w:color="auto" w:fill="c0c0c0"/>
            <w:tcMar>
              <w:left w:w="15" w:type="dxa"/>
              <w:top w:w="15" w:type="dxa"/>
              <w:right w:w="15" w:type="dxa"/>
              <w:bottom w:w="0" w:type="dxa"/>
            </w:tcMar>
            <w:tcW w:w="853"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数量</w:t>
            </w:r>
            <w:r/>
          </w:p>
        </w:tc>
        <w:tc>
          <w:tcPr>
            <w:shd w:val="clear" w:color="auto" w:fill="c0c0c0"/>
            <w:tcMar>
              <w:left w:w="15" w:type="dxa"/>
              <w:top w:w="15" w:type="dxa"/>
              <w:right w:w="15" w:type="dxa"/>
              <w:bottom w:w="0" w:type="dxa"/>
            </w:tcMar>
            <w:tcW w:w="121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单价</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总价</w:t>
            </w:r>
            <w:r/>
          </w:p>
        </w:tc>
      </w:tr>
      <w:tr>
        <w:trPr>
          <w:jc w:val="center"/>
          <w:trHeight w:val="419"/>
        </w:trPr>
        <w:tc>
          <w:tcPr>
            <w:tcMar>
              <w:left w:w="15" w:type="dxa"/>
              <w:top w:w="15" w:type="dxa"/>
              <w:right w:w="15" w:type="dxa"/>
              <w:bottom w:w="0" w:type="dxa"/>
            </w:tcMar>
            <w:tcW w:w="458"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Mar>
              <w:left w:w="15" w:type="dxa"/>
              <w:top w:w="15" w:type="dxa"/>
              <w:right w:w="15" w:type="dxa"/>
              <w:bottom w:w="0" w:type="dxa"/>
            </w:tcMar>
            <w:tcW w:w="1241"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8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767" w:type="dxa"/>
            <w:vAlign w:val="top"/>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64"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738"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853"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1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419"/>
        </w:trPr>
        <w:tc>
          <w:tcPr>
            <w:tcMar>
              <w:left w:w="15" w:type="dxa"/>
              <w:top w:w="15" w:type="dxa"/>
              <w:right w:w="15" w:type="dxa"/>
              <w:bottom w:w="0" w:type="dxa"/>
            </w:tcMar>
            <w:tcW w:w="458"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Mar>
              <w:left w:w="15" w:type="dxa"/>
              <w:top w:w="15" w:type="dxa"/>
              <w:right w:w="15" w:type="dxa"/>
              <w:bottom w:w="0" w:type="dxa"/>
            </w:tcMar>
            <w:tcW w:w="1241"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8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767" w:type="dxa"/>
            <w:vAlign w:val="top"/>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64"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738"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853"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1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419"/>
        </w:trPr>
        <w:tc>
          <w:tcPr>
            <w:tcMar>
              <w:left w:w="15" w:type="dxa"/>
              <w:top w:w="15" w:type="dxa"/>
              <w:right w:w="15" w:type="dxa"/>
              <w:bottom w:w="0" w:type="dxa"/>
            </w:tcMar>
            <w:tcW w:w="458"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Mar>
              <w:left w:w="15" w:type="dxa"/>
              <w:top w:w="15" w:type="dxa"/>
              <w:right w:w="15" w:type="dxa"/>
              <w:bottom w:w="0" w:type="dxa"/>
            </w:tcMar>
            <w:tcW w:w="1241"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8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767" w:type="dxa"/>
            <w:vAlign w:val="top"/>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64"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738"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853"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1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432"/>
        </w:trPr>
        <w:tc>
          <w:tcPr>
            <w:tcMar>
              <w:left w:w="15" w:type="dxa"/>
              <w:top w:w="15" w:type="dxa"/>
              <w:right w:w="15" w:type="dxa"/>
              <w:bottom w:w="0" w:type="dxa"/>
            </w:tcMar>
            <w:tcW w:w="458"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Mar>
              <w:left w:w="15" w:type="dxa"/>
              <w:top w:w="15" w:type="dxa"/>
              <w:right w:w="15" w:type="dxa"/>
              <w:bottom w:w="0" w:type="dxa"/>
            </w:tcMar>
            <w:tcW w:w="1241"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8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767" w:type="dxa"/>
            <w:vAlign w:val="top"/>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64"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738"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853"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1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419"/>
        </w:trPr>
        <w:tc>
          <w:tcPr>
            <w:tcMar>
              <w:left w:w="15" w:type="dxa"/>
              <w:top w:w="15" w:type="dxa"/>
              <w:right w:w="15" w:type="dxa"/>
              <w:bottom w:w="0" w:type="dxa"/>
            </w:tcMar>
            <w:tcW w:w="458"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Mar>
              <w:left w:w="15" w:type="dxa"/>
              <w:top w:w="15" w:type="dxa"/>
              <w:right w:w="15" w:type="dxa"/>
              <w:bottom w:w="0" w:type="dxa"/>
            </w:tcMar>
            <w:tcW w:w="1241"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8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767" w:type="dxa"/>
            <w:vAlign w:val="top"/>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64"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738"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853"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1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419"/>
        </w:trPr>
        <w:tc>
          <w:tcPr>
            <w:tcMar>
              <w:left w:w="15" w:type="dxa"/>
              <w:top w:w="15" w:type="dxa"/>
              <w:right w:w="15" w:type="dxa"/>
              <w:bottom w:w="0" w:type="dxa"/>
            </w:tcMar>
            <w:tcW w:w="458" w:type="dxa"/>
            <w:vAlign w:val="center"/>
            <w:textDirection w:val="lrTb"/>
            <w:noWrap w:val="false"/>
          </w:tcPr>
          <w:p>
            <w:pPr>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w:t>
            </w:r>
            <w:r/>
          </w:p>
        </w:tc>
        <w:tc>
          <w:tcPr>
            <w:tcMar>
              <w:left w:w="15" w:type="dxa"/>
              <w:top w:w="15" w:type="dxa"/>
              <w:right w:w="15" w:type="dxa"/>
              <w:bottom w:w="0" w:type="dxa"/>
            </w:tcMar>
            <w:tcW w:w="1241"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8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767" w:type="dxa"/>
            <w:vAlign w:val="top"/>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64"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738"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853"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21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jc w:val="center"/>
          <w:trHeight w:val="530"/>
        </w:trPr>
        <w:tc>
          <w:tcPr>
            <w:gridSpan w:val="4"/>
            <w:tcMar>
              <w:left w:w="15" w:type="dxa"/>
              <w:top w:w="15" w:type="dxa"/>
              <w:right w:w="15" w:type="dxa"/>
              <w:bottom w:w="0" w:type="dxa"/>
            </w:tcMar>
            <w:tcW w:w="4746"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总价合计（即《开标一览表》中的“总价”）</w:t>
            </w:r>
            <w:r/>
          </w:p>
        </w:tc>
        <w:tc>
          <w:tcPr>
            <w:gridSpan w:val="5"/>
            <w:tcMar>
              <w:left w:w="15" w:type="dxa"/>
              <w:top w:w="15" w:type="dxa"/>
              <w:right w:w="15" w:type="dxa"/>
              <w:bottom w:w="0" w:type="dxa"/>
            </w:tcMar>
            <w:tcW w:w="5070" w:type="dxa"/>
            <w:vAlign w:val="bottom"/>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4180"/>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firstLine="480"/>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0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ind w:firstLine="480"/>
        <w:jc w:val="left"/>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说明:1.本表中“产品制造企业的划分”以《政府采购促进中小企业发展管理办法》(财库[2020]046号)和《工业和信息化部、国家统计局、国家发展和改革委员会、财政部关于印发中小企业划型标准规定的通知》</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工信部联企业[2011]300 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 的规定为准。</w:t>
      </w:r>
      <w:r/>
    </w:p>
    <w:p>
      <w:pPr>
        <w:ind w:firstLine="480"/>
        <w:jc w:val="left"/>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2.监狱企业是指由司法部认定的为罪犯、戒毒人员提供生产项目和劳动对象，且全部产权属于司法部监狱管理局、戒毒管理局、直属煤矿管理局，各省、自治区、直辖市监狱管理局、戒毒管理局，各地 (设区的市) 监狱、强制隔离戒毒所、戒毒康复所，以及新疆生产建设兵团监狱管理局、戒毒管理局的企业。具体以《财政部 司法部关于政府采购支持监狱企业发展有关问题的通知》</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财库</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2014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68号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的规定为准。</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3.享受政府采购支持政策的残疾人福利性单位的条件以《三部门联合发布关于促进残疾人就业政府采购政策的通知》</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财库</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2017</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141号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规定为准。</w:t>
      </w:r>
      <w:r/>
    </w:p>
    <w:p>
      <w:pPr>
        <w:ind w:firstLine="481"/>
        <w:keepLines w:val="0"/>
        <w:keepNext w:val="0"/>
        <w:pageBreakBefore w:val="0"/>
        <w:spacing w:line="24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注：1．如果不提供详细分项报价将视为没有实质性响应招标文件。</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2.投标人对以上数据的真实性负责。</w:t>
      </w:r>
      <w:r/>
    </w:p>
    <w:p>
      <w:pPr>
        <w:ind w:firstLine="482"/>
        <w:keepLines w:val="0"/>
        <w:keepNext w:val="0"/>
        <w:pageBreakBefore w:val="0"/>
        <w:spacing w:line="360" w:lineRule="auto"/>
        <w:widowControl w:val="off"/>
        <w:rPr>
          <w:rFonts w:hint="eastAsia" w:ascii="宋体" w:hAnsi="宋体" w:eastAsia="宋体" w:cs="宋体"/>
          <w:b/>
          <w:i w:val="0"/>
          <w:iCs/>
          <w:color w:val="000000"/>
          <w:sz w:val="24"/>
          <w:u w:val="single"/>
        </w:rPr>
      </w:pPr>
      <w:r>
        <w:rPr>
          <w:rFonts w:hint="eastAsia" w:ascii="宋体" w:hAnsi="宋体" w:eastAsia="宋体" w:cs="宋体"/>
          <w:b/>
          <w:i w:val="0"/>
          <w:iCs/>
          <w:color w:val="000000"/>
          <w:sz w:val="24"/>
          <w:u w:val="single"/>
          <w:lang w:eastAsia="zh-CN"/>
        </w:rPr>
        <w:t xml:space="preserve">江苏尧瀚招投标代理有限公司</w:t>
      </w:r>
      <w:r>
        <w:rPr>
          <w:rFonts w:hint="eastAsia" w:ascii="宋体" w:hAnsi="宋体" w:eastAsia="宋体" w:cs="宋体"/>
          <w:b/>
          <w:i w:val="0"/>
          <w:iCs/>
          <w:color w:val="000000"/>
          <w:sz w:val="24"/>
          <w:u w:val="single"/>
        </w:rPr>
        <w:t xml:space="preserve">有权将以上内容进行公示。</w:t>
      </w:r>
      <w:r/>
    </w:p>
    <w:p>
      <w:pP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br w:type="page" w:clear="all"/>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具备履行合同所必需的设备和专业技术能力的书面声明（附证明材料）</w:t>
      </w:r>
      <w:r/>
    </w:p>
    <w:p>
      <w:pPr>
        <w:rPr>
          <w:rFonts w:hint="eastAsia" w:ascii="宋体" w:hAnsi="宋体" w:eastAsia="宋体" w:cs="宋体"/>
          <w:sz w:val="24"/>
        </w:rPr>
      </w:pPr>
      <w:r>
        <w:rPr>
          <w:rFonts w:hint="eastAsia" w:ascii="宋体" w:hAnsi="宋体" w:eastAsia="宋体" w:cs="宋体"/>
          <w:sz w:val="24"/>
        </w:rPr>
      </w:r>
      <w:r/>
    </w:p>
    <w:p>
      <w:pPr>
        <w:jc w:val="left"/>
        <w:keepLines w:val="0"/>
        <w:keepNext w:val="0"/>
        <w:pageBreakBefore w:val="0"/>
        <w:spacing w:beforeAutospacing="0" w:afterAutospacing="0" w:line="360" w:lineRule="auto"/>
        <w:widowControl/>
        <w:rPr>
          <w:rFonts w:hint="eastAsia" w:ascii="宋体" w:hAnsi="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铜山区功能区声环境质量监测站项目</w:t>
      </w:r>
      <w:r/>
    </w:p>
    <w:p>
      <w:pPr>
        <w:jc w:val="left"/>
        <w:keepLines w:val="0"/>
        <w:keepNext w:val="0"/>
        <w:pageBreakBefore w:val="0"/>
        <w:spacing w:beforeAutospacing="0" w:afterAutospacing="0" w:line="360" w:lineRule="auto"/>
        <w:widowControl/>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bCs/>
          <w:sz w:val="24"/>
          <w:u w:val="single"/>
          <w:lang w:eastAsia="zh-CN"/>
        </w:rPr>
        <w:t xml:space="preserve">JSZC-320312-JSYH-G2026-0006</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480"/>
        <w:jc w:val="left"/>
        <w:keepLines w:val="0"/>
        <w:keepNext w:val="0"/>
        <w:pageBreakBefore w:val="0"/>
        <w:spacing w:beforeAutospacing="0" w:afterAutospacing="0"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投标人</w:t>
      </w:r>
      <w:r>
        <w:rPr>
          <w:rFonts w:hint="eastAsia" w:ascii="宋体" w:hAnsi="宋体" w:eastAsia="宋体" w:cs="宋体"/>
          <w:b w:val="0"/>
          <w:bCs w:val="0"/>
          <w:sz w:val="24"/>
          <w:szCs w:val="24"/>
        </w:rPr>
        <w:t xml:space="preserve">郑重声明：投标人具备履行合同（项目名称：</w:t>
      </w:r>
      <w:r>
        <w:rPr>
          <w:rFonts w:hint="eastAsia" w:ascii="宋体" w:hAnsi="宋体" w:cs="宋体"/>
          <w:b w:val="0"/>
          <w:bCs w:val="0"/>
          <w:sz w:val="24"/>
          <w:szCs w:val="24"/>
          <w:u w:val="single"/>
          <w:lang w:eastAsia="zh-CN"/>
        </w:rPr>
        <w:t xml:space="preserve">铜山区功能区声环境质量监测站项目</w:t>
      </w:r>
      <w:r>
        <w:rPr>
          <w:rFonts w:hint="eastAsia" w:ascii="宋体" w:hAnsi="宋体" w:eastAsia="宋体" w:cs="宋体"/>
          <w:b w:val="0"/>
          <w:bCs w:val="0"/>
          <w:sz w:val="24"/>
          <w:szCs w:val="24"/>
        </w:rPr>
        <w:t xml:space="preserve">，项目编号：</w:t>
      </w:r>
      <w:r>
        <w:rPr>
          <w:rFonts w:hint="eastAsia" w:ascii="宋体" w:hAnsi="宋体" w:cs="宋体"/>
          <w:b w:val="0"/>
          <w:bCs w:val="0"/>
          <w:sz w:val="24"/>
          <w:szCs w:val="24"/>
          <w:u w:val="single"/>
          <w:lang w:eastAsia="zh-CN"/>
        </w:rPr>
        <w:t xml:space="preserve">JSZC-320312-JSYH-G2026-0006</w:t>
      </w:r>
      <w:r>
        <w:rPr>
          <w:rFonts w:hint="eastAsia" w:ascii="宋体" w:hAnsi="宋体" w:eastAsia="宋体" w:cs="宋体"/>
          <w:b w:val="0"/>
          <w:bCs w:val="0"/>
          <w:sz w:val="24"/>
          <w:szCs w:val="24"/>
          <w:u w:val="none"/>
          <w:lang w:eastAsia="zh-CN"/>
        </w:rPr>
        <w:t xml:space="preserve">）</w:t>
      </w:r>
      <w:r>
        <w:rPr>
          <w:rFonts w:hint="eastAsia" w:ascii="宋体" w:hAnsi="宋体" w:eastAsia="宋体" w:cs="宋体"/>
          <w:b w:val="0"/>
          <w:bCs w:val="0"/>
          <w:sz w:val="24"/>
          <w:szCs w:val="24"/>
          <w:u w:val="none"/>
        </w:rPr>
        <w:t xml:space="preserve">所</w:t>
      </w:r>
      <w:r>
        <w:rPr>
          <w:rFonts w:hint="eastAsia" w:ascii="宋体" w:hAnsi="宋体" w:eastAsia="宋体" w:cs="宋体"/>
          <w:b w:val="0"/>
          <w:bCs w:val="0"/>
          <w:sz w:val="24"/>
          <w:szCs w:val="24"/>
        </w:rPr>
        <w:t xml:space="preserve">必需的设备和专业技术能力，具体为：</w:t>
      </w:r>
      <w:r/>
    </w:p>
    <w:p>
      <w:pPr>
        <w:ind w:firstLine="480"/>
        <w:spacing w:line="360" w:lineRule="auto"/>
        <w:rPr>
          <w:rFonts w:hint="eastAsia" w:ascii="宋体" w:hAnsi="宋体" w:eastAsia="宋体" w:cs="宋体"/>
          <w:b w:val="0"/>
          <w:bCs w:val="0"/>
          <w:sz w:val="24"/>
          <w:szCs w:val="24"/>
          <w:u w:val="single"/>
          <w:lang w:eastAsia="zh-CN"/>
        </w:rPr>
      </w:pPr>
      <w:r>
        <w:rPr>
          <w:rFonts w:hint="eastAsia" w:ascii="宋体" w:hAnsi="宋体" w:eastAsia="宋体" w:cs="宋体"/>
          <w:b w:val="0"/>
          <w:bCs w:val="0"/>
          <w:sz w:val="24"/>
          <w:szCs w:val="24"/>
          <w:u w:val="single"/>
          <w:lang w:eastAsia="zh-CN"/>
        </w:rPr>
        <w:t xml:space="preserve">（</w:t>
      </w:r>
      <w:r>
        <w:rPr>
          <w:rFonts w:hint="eastAsia" w:ascii="宋体" w:hAnsi="宋体" w:eastAsia="宋体" w:cs="宋体"/>
          <w:b w:val="0"/>
          <w:bCs w:val="0"/>
          <w:sz w:val="24"/>
          <w:szCs w:val="24"/>
          <w:u w:val="single"/>
          <w:lang w:val="en-US" w:eastAsia="zh-CN"/>
        </w:rPr>
        <w:t xml:space="preserve">具体内容投标人自行拟定</w:t>
      </w:r>
      <w:r>
        <w:rPr>
          <w:rFonts w:hint="eastAsia" w:ascii="宋体" w:hAnsi="宋体" w:eastAsia="宋体" w:cs="宋体"/>
          <w:b w:val="0"/>
          <w:bCs w:val="0"/>
          <w:sz w:val="24"/>
          <w:szCs w:val="24"/>
          <w:u w:val="single"/>
          <w:lang w:eastAsia="zh-CN"/>
        </w:rPr>
        <w:t xml:space="preserve">）</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设备：</w:t>
      </w:r>
      <w:r/>
    </w:p>
    <w:p>
      <w:pPr>
        <w:numPr>
          <w:ilvl w:val="0"/>
          <w:numId w:val="0"/>
        </w:num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u w:val="none"/>
          <w:lang w:val="en-US" w:eastAsia="zh-CN"/>
        </w:rPr>
        <w:t xml:space="preserve">1、</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（证明材料扫描件附后）</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（证明材料扫描件附后）</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（证明材料扫描件附后）</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专业技术能力：</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（证明材料扫描件附后）</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（证明材料扫描件附后）</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（证明材料扫描件附后）</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特此声明。</w:t>
      </w:r>
      <w:r/>
    </w:p>
    <w:p>
      <w:pPr>
        <w:ind w:firstLine="480"/>
        <w:spacing w:line="360" w:lineRule="auto"/>
        <w:rPr>
          <w:rFonts w:hint="eastAsia" w:ascii="宋体" w:hAnsi="宋体" w:eastAsia="宋体" w:cs="宋体"/>
          <w:b w:val="0"/>
          <w:bCs w:val="0"/>
          <w:spacing w:val="6"/>
          <w:sz w:val="24"/>
          <w:szCs w:val="24"/>
        </w:rPr>
      </w:pPr>
      <w:r>
        <w:rPr>
          <w:rFonts w:hint="eastAsia" w:ascii="宋体" w:hAnsi="宋体" w:eastAsia="宋体" w:cs="宋体"/>
          <w:b w:val="0"/>
          <w:bCs w:val="0"/>
          <w:sz w:val="24"/>
          <w:szCs w:val="24"/>
        </w:rPr>
        <w:t xml:space="preserve">供应商对上述声明的真实性负责。如有虚假，将依法承担相应责任。</w:t>
      </w:r>
      <w:r/>
    </w:p>
    <w:p>
      <w:pPr>
        <w:ind w:right="29"/>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right="29" w:firstLine="360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投标人（电子签章）：</w:t>
      </w:r>
      <w:r/>
    </w:p>
    <w:p>
      <w:pPr>
        <w:ind w:right="29" w:firstLine="360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日期：  年  月  日</w:t>
      </w:r>
      <w:r/>
    </w:p>
    <w:p>
      <w:pPr>
        <w:jc w:val="center"/>
        <w:spacing w:line="479" w:lineRule="atLeas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r>
      <w:r/>
    </w:p>
    <w:p>
      <w:pPr>
        <w:jc w:val="center"/>
        <w:spacing w:line="479" w:lineRule="atLeas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val="0"/>
          <w:sz w:val="24"/>
          <w:szCs w:val="24"/>
        </w:rPr>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6.投标人参加政府采购活动前3年内在经营活动中没有重大违法记录的书面声明</w:t>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480"/>
        <w:jc w:val="left"/>
        <w:keepLines w:val="0"/>
        <w:keepNext w:val="0"/>
        <w:pageBreakBefore w:val="0"/>
        <w:spacing w:beforeAutospacing="0" w:afterAutospacing="0" w:line="360" w:lineRule="auto"/>
        <w:rPr>
          <w:rFonts w:hint="eastAsia" w:ascii="宋体" w:hAnsi="宋体" w:eastAsia="宋体" w:cs="宋体"/>
          <w:sz w:val="24"/>
        </w:rPr>
      </w:pPr>
      <w:r>
        <w:rPr>
          <w:rFonts w:hint="eastAsia" w:ascii="宋体" w:hAnsi="宋体" w:eastAsia="宋体" w:cs="宋体"/>
          <w:sz w:val="24"/>
        </w:rPr>
        <w:t xml:space="preserve">我单位在参加（</w:t>
      </w:r>
      <w:r>
        <w:rPr>
          <w:rFonts w:hint="eastAsia" w:ascii="宋体" w:hAnsi="宋体" w:cs="宋体"/>
          <w:sz w:val="24"/>
          <w:u w:val="single"/>
          <w:lang w:eastAsia="zh-CN"/>
        </w:rPr>
        <w:t xml:space="preserve">铜山区功能区声环境质量监测站项目</w:t>
      </w:r>
      <w:r>
        <w:rPr>
          <w:rFonts w:hint="eastAsia" w:ascii="宋体" w:hAnsi="宋体" w:eastAsia="宋体" w:cs="宋体"/>
          <w:sz w:val="24"/>
        </w:rPr>
        <w:t xml:space="preserve">）项目（项目编号：</w:t>
      </w:r>
      <w:r>
        <w:rPr>
          <w:rFonts w:hint="eastAsia" w:ascii="宋体" w:hAnsi="宋体" w:cs="宋体"/>
          <w:bCs/>
          <w:sz w:val="24"/>
          <w:u w:val="single"/>
          <w:lang w:eastAsia="zh-CN"/>
        </w:rPr>
        <w:t xml:space="preserve">JSZC-320312-JSYH-G2026-0006</w:t>
      </w:r>
      <w:r>
        <w:rPr>
          <w:rFonts w:hint="eastAsia" w:ascii="宋体" w:hAnsi="宋体" w:eastAsia="宋体" w:cs="宋体"/>
          <w:color w:val="auto"/>
          <w:sz w:val="24"/>
        </w:rPr>
        <w:t xml:space="preserve">）</w:t>
      </w:r>
      <w:r>
        <w:rPr>
          <w:rFonts w:hint="eastAsia" w:ascii="宋体" w:hAnsi="宋体"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firstLine="600"/>
        <w:jc w:val="lef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4828"/>
        <w:spacing w:line="360" w:lineRule="auto"/>
        <w:rPr>
          <w:rFonts w:hint="eastAsia" w:ascii="宋体" w:hAnsi="宋体" w:eastAsia="宋体" w:cs="宋体"/>
          <w:sz w:val="24"/>
          <w:highlight w:val="none"/>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firstLine="5068"/>
        <w:spacing w:line="360" w:lineRule="auto"/>
        <w:rPr>
          <w:rFonts w:hint="eastAsia" w:ascii="宋体" w:hAnsi="宋体" w:eastAsia="宋体" w:cs="宋体"/>
          <w:sz w:val="24"/>
        </w:rPr>
      </w:pPr>
      <w:r>
        <w:rPr>
          <w:rFonts w:hint="eastAsia" w:ascii="宋体" w:hAnsi="宋体" w:eastAsia="宋体" w:cs="宋体"/>
          <w:sz w:val="24"/>
        </w:rPr>
      </w:r>
      <w:r/>
    </w:p>
    <w:p>
      <w:pPr>
        <w:ind w:firstLine="5068"/>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br w:type="page" w:clear="all"/>
      </w:r>
      <w:r/>
    </w:p>
    <w:p>
      <w:pPr>
        <w:numPr>
          <w:ilvl w:val="0"/>
          <w:numId w:val="2"/>
        </w:numPr>
        <w:jc w:val="center"/>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偏离表</w:t>
      </w:r>
      <w:r/>
    </w:p>
    <w:p>
      <w:pPr>
        <w:numPr>
          <w:ilvl w:val="0"/>
          <w:numId w:val="0"/>
        </w:numPr>
        <w:jc w:val="left"/>
        <w:keepLines w:val="0"/>
        <w:keepNext w:val="0"/>
        <w:pageBreakBefore w:val="0"/>
        <w:spacing w:line="360" w:lineRule="auto"/>
        <w:widowControl w:val="off"/>
        <w:rPr>
          <w:rFonts w:hint="eastAsia" w:ascii="宋体" w:hAnsi="宋体" w:cs="宋体"/>
          <w:color w:val="000000"/>
          <w:sz w:val="24"/>
          <w:u w:val="single"/>
          <w:lang w:eastAsia="zh-CN"/>
        </w:rPr>
      </w:pPr>
      <w:r>
        <w:rPr>
          <w:rFonts w:hint="eastAsia" w:ascii="宋体" w:hAnsi="宋体" w:eastAsia="宋体" w:cs="宋体"/>
          <w:color w:val="000000"/>
          <w:sz w:val="24"/>
        </w:rPr>
        <w:t xml:space="preserve">项目名称：</w:t>
      </w:r>
      <w:r>
        <w:rPr>
          <w:rFonts w:hint="eastAsia" w:ascii="宋体" w:hAnsi="宋体" w:cs="宋体"/>
          <w:color w:val="000000"/>
          <w:sz w:val="24"/>
          <w:u w:val="single"/>
          <w:lang w:eastAsia="zh-CN"/>
        </w:rPr>
        <w:t xml:space="preserve">铜山区功能区声环境质量监测站项目</w:t>
      </w:r>
      <w:r/>
    </w:p>
    <w:p>
      <w:pPr>
        <w:numPr>
          <w:ilvl w:val="0"/>
          <w:numId w:val="0"/>
        </w:numPr>
        <w:jc w:val="both"/>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4"/>
        </w:rPr>
        <w:t xml:space="preserve">项目编号：</w:t>
      </w:r>
      <w:r>
        <w:rPr>
          <w:rFonts w:hint="eastAsia" w:ascii="宋体" w:hAnsi="宋体" w:cs="宋体"/>
          <w:bCs/>
          <w:sz w:val="24"/>
          <w:u w:val="single"/>
          <w:lang w:eastAsia="zh-CN"/>
        </w:rPr>
        <w:t xml:space="preserve">JSZC-320312-JSYH-G2026-0006</w:t>
      </w:r>
      <w:r/>
    </w:p>
    <w:tbl>
      <w:tblPr>
        <w:tblStyle w:val="766"/>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14"/>
        <w:gridCol w:w="1986"/>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614"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986" w:type="dxa"/>
            <w:vAlign w:val="center"/>
            <w:textDirection w:val="lrTb"/>
            <w:noWrap w:val="false"/>
          </w:tcPr>
          <w:p>
            <w:pPr>
              <w:jc w:val="center"/>
              <w:rPr>
                <w:rFonts w:hint="eastAsia" w:ascii="宋体" w:hAnsi="宋体" w:eastAsia="宋体" w:cs="宋体"/>
                <w:caps/>
                <w:color w:val="000000"/>
                <w:sz w:val="24"/>
                <w:lang w:eastAsia="zh-CN"/>
              </w:rPr>
            </w:pPr>
            <w:r>
              <w:rPr>
                <w:rFonts w:hint="eastAsia" w:ascii="宋体" w:hAnsi="宋体" w:eastAsia="宋体" w:cs="宋体"/>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1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8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1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8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1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8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1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8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1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8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1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8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1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8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1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8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firstLine="480"/>
        <w:keepLines w:val="0"/>
        <w:keepNext w:val="0"/>
        <w:pageBreakBefore w:val="0"/>
        <w:spacing w:line="360" w:lineRule="auto"/>
        <w:widowControl w:val="off"/>
        <w:rPr>
          <w:rFonts w:hint="eastAsia" w:ascii="宋体" w:hAnsi="宋体" w:eastAsia="宋体" w:cs="宋体"/>
          <w:color w:val="000000"/>
          <w:sz w:val="24"/>
          <w:u w:val="single"/>
        </w:rPr>
      </w:pPr>
      <w:r>
        <w:rPr>
          <w:rFonts w:hint="eastAsia" w:ascii="宋体" w:hAnsi="宋体" w:eastAsia="宋体" w:cs="宋体"/>
          <w:color w:val="000000"/>
          <w:sz w:val="24"/>
          <w:u w:val="none"/>
        </w:rPr>
        <w:t xml:space="preserve">注：</w:t>
      </w:r>
      <w:r>
        <w:rPr>
          <w:rFonts w:hint="eastAsia" w:ascii="宋体" w:hAnsi="宋体" w:eastAsia="宋体" w:cs="宋体"/>
          <w:color w:val="000000"/>
          <w:sz w:val="24"/>
          <w:u w:val="single"/>
        </w:rPr>
        <w:t xml:space="preserve">投标人的投标文件中的内容与招标文件（含招标文件的澄清或者修改的内容，下同）的要求不同时，逐条列在偏离表中，否则将认为投标人接受招标文件的要求。</w:t>
      </w:r>
      <w:r/>
    </w:p>
    <w:p>
      <w:pPr>
        <w:ind w:firstLine="4864"/>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2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52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br w:type="page" w:clear="all"/>
      </w:r>
      <w:r/>
    </w:p>
    <w:p>
      <w:pPr>
        <w:jc w:val="center"/>
        <w:keepLines w:val="0"/>
        <w:keepNext w:val="0"/>
        <w:pageBreakBefore w:val="0"/>
        <w:spacing w:beforeAutospacing="0" w:afterAutospacing="0" w:line="360" w:lineRule="auto"/>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中小企业声明函</w:t>
      </w:r>
      <w:r/>
    </w:p>
    <w:p>
      <w:pPr>
        <w:ind w:firstLine="480"/>
        <w:jc w:val="left"/>
        <w:keepLines w:val="0"/>
        <w:keepNext w:val="0"/>
        <w:pageBreakBefore w:val="0"/>
        <w:spacing w:beforeAutospacing="0" w:afterAutospacing="0" w:line="360" w:lineRule="auto"/>
        <w:widowControl/>
        <w:rPr>
          <w:rFonts w:hint="eastAsia" w:cs="宋体"/>
          <w:sz w:val="24"/>
          <w:u w:val="single"/>
          <w:lang w:eastAsia="zh-CN"/>
        </w:rPr>
      </w:pPr>
      <w:r>
        <w:rPr>
          <w:rFonts w:hint="eastAsia" w:ascii="宋体" w:hAnsi="宋体" w:eastAsia="宋体" w:cs="宋体"/>
          <w:sz w:val="24"/>
        </w:rPr>
        <w:t xml:space="preserve">项目名称：</w:t>
      </w:r>
      <w:r>
        <w:rPr>
          <w:rFonts w:hint="eastAsia" w:cs="宋体"/>
          <w:sz w:val="24"/>
          <w:u w:val="single"/>
          <w:lang w:eastAsia="zh-CN"/>
        </w:rPr>
        <w:t xml:space="preserve">铜山区功能区声环境质量监测站项目</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cs="宋体"/>
          <w:bCs/>
          <w:sz w:val="24"/>
          <w:u w:val="single"/>
          <w:lang w:eastAsia="zh-CN"/>
        </w:rPr>
        <w:t xml:space="preserve">JSZC-320312-JSYH-G2026-0006</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rPr>
        <w:t xml:space="preserve">（</w:t>
      </w:r>
      <w:r>
        <w:rPr>
          <w:rFonts w:hint="eastAsia" w:ascii="宋体" w:hAnsi="宋体" w:cs="宋体"/>
          <w:sz w:val="24"/>
          <w:u w:val="single"/>
          <w:lang w:eastAsia="zh-CN"/>
        </w:rPr>
        <w:t xml:space="preserve">徐州市铜山生态环境局</w:t>
      </w:r>
      <w:r>
        <w:rPr>
          <w:rFonts w:hint="eastAsia" w:ascii="宋体" w:hAnsi="宋体" w:eastAsia="宋体" w:cs="宋体"/>
          <w:sz w:val="24"/>
          <w:u w:val="single"/>
        </w:rPr>
        <w:t xml:space="preserve">）</w:t>
      </w:r>
      <w:r>
        <w:rPr>
          <w:rFonts w:hint="eastAsia" w:ascii="宋体" w:hAnsi="宋体" w:eastAsia="宋体" w:cs="宋体"/>
          <w:sz w:val="24"/>
        </w:rPr>
        <w:t xml:space="preserve">的</w:t>
      </w:r>
      <w:r>
        <w:rPr>
          <w:rFonts w:hint="eastAsia" w:ascii="宋体" w:hAnsi="宋体" w:eastAsia="宋体" w:cs="宋体"/>
          <w:sz w:val="24"/>
          <w:u w:val="single"/>
        </w:rPr>
        <w:t xml:space="preserve">（</w:t>
      </w:r>
      <w:r>
        <w:rPr>
          <w:rFonts w:hint="eastAsia" w:ascii="宋体" w:hAnsi="宋体" w:cs="宋体"/>
          <w:sz w:val="24"/>
          <w:u w:val="single"/>
          <w:lang w:eastAsia="zh-CN"/>
        </w:rPr>
        <w:t xml:space="preserve">铜山区功能区声环境质量监测站项目</w:t>
      </w:r>
      <w:r>
        <w:rPr>
          <w:rFonts w:hint="eastAsia" w:ascii="宋体" w:hAnsi="宋体" w:eastAsia="宋体" w:cs="宋体"/>
          <w:sz w:val="24"/>
          <w:u w:val="single"/>
        </w:rPr>
        <w:t xml:space="preserve">）</w:t>
      </w:r>
      <w:r>
        <w:rPr>
          <w:rFonts w:hint="eastAsia" w:ascii="宋体" w:hAnsi="宋体" w:eastAsia="宋体" w:cs="宋体"/>
          <w:sz w:val="24"/>
        </w:rPr>
        <w:t xml:space="preserve">采购活动，</w:t>
      </w:r>
      <w:r>
        <w:rPr>
          <w:rFonts w:hint="eastAsia" w:ascii="宋体" w:hAnsi="宋体" w:eastAsia="宋体" w:cs="宋体"/>
          <w:sz w:val="24"/>
          <w:lang w:eastAsia="zh-CN"/>
        </w:rPr>
        <w:t xml:space="preserve">提供的货物</w:t>
      </w:r>
      <w:r>
        <w:rPr>
          <w:rFonts w:hint="eastAsia" w:ascii="宋体" w:hAnsi="宋体" w:eastAsia="宋体" w:cs="宋体"/>
          <w:sz w:val="24"/>
        </w:rPr>
        <w:t xml:space="preserve">全部由符合政策要求的中小企业</w:t>
      </w:r>
      <w:r>
        <w:rPr>
          <w:rFonts w:hint="eastAsia" w:ascii="宋体" w:hAnsi="宋体" w:eastAsia="宋体" w:cs="宋体"/>
          <w:sz w:val="24"/>
          <w:lang w:eastAsia="zh-CN"/>
        </w:rPr>
        <w:t xml:space="preserve">制造</w:t>
      </w:r>
      <w:r>
        <w:rPr>
          <w:rFonts w:hint="eastAsia" w:ascii="宋体" w:hAnsi="宋体" w:eastAsia="宋体" w:cs="宋体"/>
          <w:sz w:val="24"/>
        </w:rPr>
        <w:t xml:space="preserve">。相关企业的具体情况如下：</w:t>
      </w:r>
      <w:r/>
    </w:p>
    <w:p>
      <w:pPr>
        <w:numPr>
          <w:ilvl w:val="0"/>
          <w:numId w:val="0"/>
        </w:num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u w:val="single"/>
        </w:rPr>
        <w:t xml:space="preserve">（</w:t>
      </w:r>
      <w:r>
        <w:rPr>
          <w:rFonts w:hint="eastAsia" w:ascii="宋体" w:hAnsi="宋体" w:eastAsia="宋体" w:cs="宋体"/>
          <w:b/>
          <w:bCs/>
          <w:sz w:val="24"/>
          <w:u w:val="single"/>
          <w:lang w:val="en-US" w:eastAsia="zh-CN"/>
        </w:rPr>
        <w:t xml:space="preserve">标的名称</w:t>
      </w:r>
      <w:r>
        <w:rPr>
          <w:rFonts w:hint="eastAsia" w:ascii="宋体" w:hAnsi="宋体" w:eastAsia="宋体" w:cs="宋体"/>
          <w:sz w:val="24"/>
          <w:u w:val="single"/>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工业（制造业）</w:t>
      </w:r>
      <w:r>
        <w:rPr>
          <w:rFonts w:hint="eastAsia" w:ascii="宋体" w:hAnsi="宋体" w:eastAsia="宋体" w:cs="宋体"/>
          <w:sz w:val="24"/>
          <w:u w:val="single"/>
        </w:rPr>
        <w:t xml:space="preserve">）</w:t>
      </w:r>
      <w:r>
        <w:rPr>
          <w:rFonts w:hint="eastAsia" w:ascii="宋体" w:hAnsi="宋体" w:eastAsia="宋体" w:cs="宋体"/>
          <w:sz w:val="24"/>
        </w:rPr>
        <w:t xml:space="preserve">；</w:t>
      </w:r>
      <w:r>
        <w:rPr>
          <w:rFonts w:hint="eastAsia" w:ascii="宋体" w:hAnsi="宋体" w:eastAsia="宋体" w:cs="宋体"/>
          <w:sz w:val="24"/>
          <w:lang w:eastAsia="zh-CN"/>
        </w:rPr>
        <w:t xml:space="preserve">制造商</w:t>
      </w:r>
      <w:r>
        <w:rPr>
          <w:rFonts w:hint="eastAsia" w:ascii="宋体" w:hAnsi="宋体" w:eastAsia="宋体" w:cs="宋体"/>
          <w:sz w:val="24"/>
        </w:rPr>
        <w:t xml:space="preserve">为</w:t>
      </w:r>
      <w:r>
        <w:rPr>
          <w:rFonts w:hint="eastAsia" w:ascii="宋体" w:hAnsi="宋体" w:eastAsia="宋体" w:cs="宋体"/>
          <w:b w:val="0"/>
          <w:bCs w:val="0"/>
          <w:sz w:val="24"/>
          <w:u w:val="single"/>
        </w:rPr>
        <w:t xml:space="preserve">（</w:t>
      </w:r>
      <w:r>
        <w:rPr>
          <w:rFonts w:hint="eastAsia" w:ascii="宋体" w:hAnsi="宋体" w:eastAsia="宋体" w:cs="宋体"/>
          <w:b/>
          <w:bCs/>
          <w:sz w:val="24"/>
          <w:u w:val="single"/>
          <w:lang w:val="en-US" w:eastAsia="zh-CN"/>
        </w:rPr>
        <w:t xml:space="preserve">制造</w:t>
      </w:r>
      <w:r>
        <w:rPr>
          <w:rFonts w:hint="eastAsia" w:ascii="宋体" w:hAnsi="宋体" w:eastAsia="宋体" w:cs="宋体"/>
          <w:b/>
          <w:bCs/>
          <w:sz w:val="24"/>
          <w:u w:val="single"/>
        </w:rPr>
        <w:t xml:space="preserve">企业名称</w:t>
      </w:r>
      <w:r>
        <w:rPr>
          <w:rFonts w:hint="eastAsia" w:ascii="宋体" w:hAnsi="宋体" w:eastAsia="宋体" w:cs="宋体"/>
          <w:b w:val="0"/>
          <w:bCs w:val="0"/>
          <w:sz w:val="24"/>
          <w:u w:val="single"/>
        </w:rPr>
        <w:t xml:space="preserve">）</w:t>
      </w:r>
      <w:r>
        <w:rPr>
          <w:rFonts w:hint="eastAsia" w:ascii="宋体" w:hAnsi="宋体" w:eastAsia="宋体" w:cs="宋体"/>
          <w:sz w:val="24"/>
        </w:rPr>
        <w:t xml:space="preserve">，</w:t>
      </w:r>
      <w:r>
        <w:rPr>
          <w:rFonts w:hint="eastAsia" w:ascii="宋体" w:hAnsi="宋体" w:eastAsia="宋体" w:cs="宋体"/>
          <w:b/>
          <w:bCs/>
          <w:sz w:val="24"/>
        </w:rPr>
        <w:t xml:space="preserve">从业人员</w:t>
      </w:r>
      <w:r>
        <w:rPr>
          <w:rFonts w:hint="eastAsia" w:ascii="宋体" w:hAnsi="宋体" w:eastAsia="宋体" w:cs="宋体"/>
          <w:b/>
          <w:bCs/>
          <w:sz w:val="24"/>
          <w:u w:val="single"/>
        </w:rPr>
        <w:t xml:space="preserve">   </w:t>
      </w:r>
      <w:r>
        <w:rPr>
          <w:rFonts w:hint="eastAsia" w:ascii="宋体" w:hAnsi="宋体" w:eastAsia="宋体" w:cs="宋体"/>
          <w:b/>
          <w:bCs/>
          <w:sz w:val="24"/>
        </w:rPr>
        <w:t xml:space="preserve">人，营业收入为</w:t>
      </w:r>
      <w:r>
        <w:rPr>
          <w:rFonts w:hint="eastAsia" w:ascii="宋体" w:hAnsi="宋体" w:eastAsia="宋体" w:cs="宋体"/>
          <w:b/>
          <w:bCs/>
          <w:sz w:val="24"/>
          <w:u w:val="single"/>
        </w:rPr>
        <w:t xml:space="preserve">    </w:t>
      </w:r>
      <w:r>
        <w:rPr>
          <w:rFonts w:hint="eastAsia" w:ascii="宋体" w:hAnsi="宋体" w:eastAsia="宋体" w:cs="宋体"/>
          <w:b/>
          <w:bCs/>
          <w:sz w:val="24"/>
        </w:rPr>
        <w:t xml:space="preserve">万元，资产总额为</w:t>
      </w:r>
      <w:r>
        <w:rPr>
          <w:rFonts w:hint="eastAsia" w:ascii="宋体" w:hAnsi="宋体" w:eastAsia="宋体" w:cs="宋体"/>
          <w:b/>
          <w:bCs/>
          <w:sz w:val="24"/>
          <w:u w:val="single"/>
        </w:rPr>
        <w:t xml:space="preserve">    </w:t>
      </w:r>
      <w:r>
        <w:rPr>
          <w:rFonts w:hint="eastAsia" w:ascii="宋体" w:hAnsi="宋体" w:eastAsia="宋体" w:cs="宋体"/>
          <w:b/>
          <w:bCs/>
          <w:sz w:val="24"/>
        </w:rPr>
        <w:t xml:space="preserve">万元</w:t>
      </w:r>
      <w:r>
        <w:rPr>
          <w:rFonts w:hint="eastAsia" w:ascii="宋体" w:hAnsi="宋体" w:eastAsia="宋体" w:cs="宋体"/>
          <w:sz w:val="24"/>
        </w:rPr>
        <w:t xml:space="preserve">，属于</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w:t>
      </w:r>
      <w:r>
        <w:rPr>
          <w:rFonts w:hint="eastAsia" w:ascii="宋体" w:hAnsi="宋体" w:eastAsia="宋体" w:cs="宋体"/>
          <w:b/>
          <w:bCs/>
          <w:sz w:val="24"/>
          <w:u w:val="single"/>
        </w:rPr>
        <w:t xml:space="preserve">中型企业、小型企业、微型企业</w:t>
      </w:r>
      <w:r>
        <w:rPr>
          <w:rFonts w:hint="eastAsia" w:ascii="宋体" w:hAnsi="宋体" w:eastAsia="宋体" w:cs="宋体"/>
          <w:b/>
          <w:bCs/>
          <w:sz w:val="24"/>
          <w:u w:val="single"/>
          <w:lang w:eastAsia="zh-CN"/>
        </w:rPr>
        <w:t xml:space="preserve">；</w:t>
      </w:r>
      <w:r>
        <w:rPr>
          <w:rFonts w:hint="eastAsia" w:ascii="宋体" w:hAnsi="宋体" w:eastAsia="宋体" w:cs="宋体"/>
          <w:b/>
          <w:bCs/>
          <w:sz w:val="24"/>
          <w:u w:val="single"/>
          <w:lang w:val="en-US" w:eastAsia="zh-CN"/>
        </w:rPr>
        <w:t xml:space="preserve">请选择！</w:t>
      </w:r>
      <w:r>
        <w:rPr>
          <w:rFonts w:hint="eastAsia" w:ascii="宋体" w:hAnsi="宋体" w:eastAsia="宋体" w:cs="宋体"/>
          <w:sz w:val="24"/>
          <w:u w:val="single"/>
        </w:rPr>
        <w:t xml:space="preserve">）</w:t>
      </w:r>
      <w:r>
        <w:rPr>
          <w:rFonts w:hint="eastAsia" w:ascii="宋体" w:hAnsi="宋体" w:eastAsia="宋体" w:cs="宋体"/>
          <w:sz w:val="24"/>
        </w:rPr>
        <w:t xml:space="preserve">；</w:t>
      </w:r>
      <w:r/>
    </w:p>
    <w:p>
      <w:pPr>
        <w:numPr>
          <w:ilvl w:val="0"/>
          <w:numId w:val="0"/>
        </w:num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u w:val="single"/>
        </w:rPr>
        <w:t xml:space="preserve">（</w:t>
      </w:r>
      <w:r>
        <w:rPr>
          <w:rFonts w:hint="eastAsia" w:ascii="宋体" w:hAnsi="宋体" w:eastAsia="宋体" w:cs="宋体"/>
          <w:b/>
          <w:bCs/>
          <w:sz w:val="24"/>
          <w:u w:val="single"/>
          <w:lang w:val="en-US" w:eastAsia="zh-CN"/>
        </w:rPr>
        <w:t xml:space="preserve">标的名称</w:t>
      </w:r>
      <w:r>
        <w:rPr>
          <w:rFonts w:hint="eastAsia" w:ascii="宋体" w:hAnsi="宋体" w:eastAsia="宋体" w:cs="宋体"/>
          <w:sz w:val="24"/>
          <w:u w:val="single"/>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w:t>
      </w:r>
      <w:r>
        <w:rPr>
          <w:rFonts w:hint="eastAsia" w:ascii="宋体" w:hAnsi="宋体" w:eastAsia="宋体" w:cs="宋体"/>
          <w:sz w:val="24"/>
          <w:u w:val="single"/>
          <w:lang w:eastAsia="zh-CN"/>
        </w:rPr>
        <w:t xml:space="preserve">工业（制造业）</w:t>
      </w:r>
      <w:r>
        <w:rPr>
          <w:rFonts w:hint="eastAsia" w:ascii="宋体" w:hAnsi="宋体" w:eastAsia="宋体" w:cs="宋体"/>
          <w:sz w:val="24"/>
          <w:u w:val="single"/>
        </w:rPr>
        <w:t xml:space="preserve">）</w:t>
      </w:r>
      <w:r>
        <w:rPr>
          <w:rFonts w:hint="eastAsia" w:ascii="宋体" w:hAnsi="宋体" w:eastAsia="宋体" w:cs="宋体"/>
          <w:sz w:val="24"/>
        </w:rPr>
        <w:t xml:space="preserve">；</w:t>
      </w:r>
      <w:r>
        <w:rPr>
          <w:rFonts w:hint="eastAsia" w:ascii="宋体" w:hAnsi="宋体" w:eastAsia="宋体" w:cs="宋体"/>
          <w:sz w:val="24"/>
          <w:lang w:eastAsia="zh-CN"/>
        </w:rPr>
        <w:t xml:space="preserve">制造商</w:t>
      </w:r>
      <w:r>
        <w:rPr>
          <w:rFonts w:hint="eastAsia" w:ascii="宋体" w:hAnsi="宋体" w:eastAsia="宋体" w:cs="宋体"/>
          <w:sz w:val="24"/>
        </w:rPr>
        <w:t xml:space="preserve">为</w:t>
      </w:r>
      <w:r>
        <w:rPr>
          <w:rFonts w:hint="eastAsia" w:ascii="宋体" w:hAnsi="宋体" w:eastAsia="宋体" w:cs="宋体"/>
          <w:b w:val="0"/>
          <w:bCs w:val="0"/>
          <w:sz w:val="24"/>
          <w:u w:val="single"/>
        </w:rPr>
        <w:t xml:space="preserve">（</w:t>
      </w:r>
      <w:r>
        <w:rPr>
          <w:rFonts w:hint="eastAsia" w:ascii="宋体" w:hAnsi="宋体" w:eastAsia="宋体" w:cs="宋体"/>
          <w:b/>
          <w:bCs/>
          <w:sz w:val="24"/>
          <w:u w:val="single"/>
          <w:lang w:val="en-US" w:eastAsia="zh-CN"/>
        </w:rPr>
        <w:t xml:space="preserve">制造</w:t>
      </w:r>
      <w:r>
        <w:rPr>
          <w:rFonts w:hint="eastAsia" w:ascii="宋体" w:hAnsi="宋体" w:eastAsia="宋体" w:cs="宋体"/>
          <w:b/>
          <w:bCs/>
          <w:sz w:val="24"/>
          <w:u w:val="single"/>
        </w:rPr>
        <w:t xml:space="preserve">企业名称</w:t>
      </w:r>
      <w:r>
        <w:rPr>
          <w:rFonts w:hint="eastAsia" w:ascii="宋体" w:hAnsi="宋体" w:eastAsia="宋体" w:cs="宋体"/>
          <w:b w:val="0"/>
          <w:bCs w:val="0"/>
          <w:sz w:val="24"/>
          <w:u w:val="single"/>
        </w:rPr>
        <w:t xml:space="preserve">）</w:t>
      </w:r>
      <w:r>
        <w:rPr>
          <w:rFonts w:hint="eastAsia" w:ascii="宋体" w:hAnsi="宋体" w:eastAsia="宋体" w:cs="宋体"/>
          <w:sz w:val="24"/>
        </w:rPr>
        <w:t xml:space="preserve">，</w:t>
      </w:r>
      <w:r>
        <w:rPr>
          <w:rFonts w:hint="eastAsia" w:ascii="宋体" w:hAnsi="宋体" w:eastAsia="宋体" w:cs="宋体"/>
          <w:b/>
          <w:bCs/>
          <w:sz w:val="24"/>
        </w:rPr>
        <w:t xml:space="preserve">从业人员</w:t>
      </w:r>
      <w:r>
        <w:rPr>
          <w:rFonts w:hint="eastAsia" w:ascii="宋体" w:hAnsi="宋体" w:eastAsia="宋体" w:cs="宋体"/>
          <w:b/>
          <w:bCs/>
          <w:sz w:val="24"/>
          <w:u w:val="single"/>
        </w:rPr>
        <w:t xml:space="preserve">   </w:t>
      </w:r>
      <w:r>
        <w:rPr>
          <w:rFonts w:hint="eastAsia" w:ascii="宋体" w:hAnsi="宋体" w:eastAsia="宋体" w:cs="宋体"/>
          <w:b/>
          <w:bCs/>
          <w:sz w:val="24"/>
        </w:rPr>
        <w:t xml:space="preserve">人，营业收入为</w:t>
      </w:r>
      <w:r>
        <w:rPr>
          <w:rFonts w:hint="eastAsia" w:ascii="宋体" w:hAnsi="宋体" w:eastAsia="宋体" w:cs="宋体"/>
          <w:b/>
          <w:bCs/>
          <w:sz w:val="24"/>
          <w:u w:val="single"/>
        </w:rPr>
        <w:t xml:space="preserve">    </w:t>
      </w:r>
      <w:r>
        <w:rPr>
          <w:rFonts w:hint="eastAsia" w:ascii="宋体" w:hAnsi="宋体" w:eastAsia="宋体" w:cs="宋体"/>
          <w:b/>
          <w:bCs/>
          <w:sz w:val="24"/>
        </w:rPr>
        <w:t xml:space="preserve">万元，资产总额为</w:t>
      </w:r>
      <w:r>
        <w:rPr>
          <w:rFonts w:hint="eastAsia" w:ascii="宋体" w:hAnsi="宋体" w:eastAsia="宋体" w:cs="宋体"/>
          <w:b/>
          <w:bCs/>
          <w:sz w:val="24"/>
          <w:u w:val="single"/>
        </w:rPr>
        <w:t xml:space="preserve">    </w:t>
      </w:r>
      <w:r>
        <w:rPr>
          <w:rFonts w:hint="eastAsia" w:ascii="宋体" w:hAnsi="宋体" w:eastAsia="宋体" w:cs="宋体"/>
          <w:b/>
          <w:bCs/>
          <w:sz w:val="24"/>
        </w:rPr>
        <w:t xml:space="preserve">万元</w:t>
      </w:r>
      <w:r>
        <w:rPr>
          <w:rFonts w:hint="eastAsia" w:ascii="宋体" w:hAnsi="宋体" w:eastAsia="宋体" w:cs="宋体"/>
          <w:sz w:val="24"/>
        </w:rPr>
        <w:t xml:space="preserve">，属于</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w:t>
      </w:r>
      <w:r>
        <w:rPr>
          <w:rFonts w:hint="eastAsia" w:ascii="宋体" w:hAnsi="宋体" w:eastAsia="宋体" w:cs="宋体"/>
          <w:b/>
          <w:bCs/>
          <w:sz w:val="24"/>
          <w:u w:val="single"/>
        </w:rPr>
        <w:t xml:space="preserve">中型企业、小型企业、微型企业</w:t>
      </w:r>
      <w:r>
        <w:rPr>
          <w:rFonts w:hint="eastAsia" w:ascii="宋体" w:hAnsi="宋体" w:eastAsia="宋体" w:cs="宋体"/>
          <w:b/>
          <w:bCs/>
          <w:sz w:val="24"/>
          <w:u w:val="single"/>
          <w:lang w:eastAsia="zh-CN"/>
        </w:rPr>
        <w:t xml:space="preserve">；</w:t>
      </w:r>
      <w:r>
        <w:rPr>
          <w:rFonts w:hint="eastAsia" w:ascii="宋体" w:hAnsi="宋体" w:eastAsia="宋体" w:cs="宋体"/>
          <w:b/>
          <w:bCs/>
          <w:sz w:val="24"/>
          <w:u w:val="single"/>
          <w:lang w:val="en-US" w:eastAsia="zh-CN"/>
        </w:rPr>
        <w:t xml:space="preserve">请选择！</w:t>
      </w:r>
      <w:r>
        <w:rPr>
          <w:rFonts w:hint="eastAsia" w:ascii="宋体" w:hAnsi="宋体" w:eastAsia="宋体" w:cs="宋体"/>
          <w:sz w:val="24"/>
          <w:u w:val="single"/>
        </w:rPr>
        <w:t xml:space="preserve">）</w:t>
      </w:r>
      <w:r>
        <w:rPr>
          <w:rFonts w:hint="eastAsia" w:ascii="宋体" w:hAnsi="宋体" w:eastAsia="宋体" w:cs="宋体"/>
          <w:sz w:val="24"/>
        </w:rPr>
        <w:t xml:space="preserve">；</w:t>
      </w:r>
      <w:r/>
    </w:p>
    <w:p>
      <w:pPr>
        <w:ind w:firstLine="480"/>
        <w:jc w:val="left"/>
        <w:keepLines w:val="0"/>
        <w:keepNext w:val="0"/>
        <w:pageBreakBefore w:val="0"/>
        <w:spacing w:beforeAutospacing="0" w:afterAutospacing="0" w:line="360" w:lineRule="auto"/>
        <w:widowControl/>
        <w:tabs>
          <w:tab w:val="left" w:pos="644"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sz w:val="30"/>
          <w:szCs w:val="30"/>
        </w:rPr>
      </w:pPr>
      <w:r>
        <w:rPr>
          <w:rFonts w:hint="eastAsia" w:ascii="宋体" w:hAnsi="宋体" w:eastAsia="宋体" w:cs="宋体"/>
          <w:sz w:val="30"/>
          <w:szCs w:val="30"/>
        </w:rPr>
      </w:r>
      <w:r/>
    </w:p>
    <w:p>
      <w:pPr>
        <w:ind w:firstLine="600"/>
        <w:jc w:val="left"/>
        <w:keepLines w:val="0"/>
        <w:keepNext w:val="0"/>
        <w:pageBreakBefore w:val="0"/>
        <w:spacing w:beforeAutospacing="0" w:afterAutospacing="0" w:line="360" w:lineRule="auto"/>
        <w:widowControl/>
        <w:rPr>
          <w:rFonts w:hint="eastAsia" w:ascii="宋体" w:hAnsi="宋体" w:eastAsia="宋体" w:cs="宋体"/>
          <w:sz w:val="24"/>
          <w:highlight w:val="none"/>
        </w:rPr>
      </w:pPr>
      <w:r>
        <w:rPr>
          <w:rFonts w:hint="eastAsia" w:ascii="宋体" w:hAnsi="宋体" w:eastAsia="宋体" w:cs="宋体"/>
          <w:sz w:val="30"/>
          <w:szCs w:val="30"/>
        </w:rPr>
        <w:t xml:space="preserve">                         </w:t>
      </w:r>
      <w:r>
        <w:rPr>
          <w:rFonts w:hint="eastAsia" w:ascii="宋体" w:hAnsi="宋体" w:eastAsia="宋体" w:cs="宋体"/>
          <w:sz w:val="24"/>
        </w:rPr>
        <w:t xml:space="preserve">企业名称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firstLine="36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日期：</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w:t>
      </w:r>
      <w:r/>
    </w:p>
    <w:p>
      <w:pPr>
        <w:spacing w:line="480" w:lineRule="exact"/>
        <w:rPr>
          <w:rFonts w:hint="eastAsia" w:ascii="宋体" w:hAnsi="宋体" w:eastAsia="宋体" w:cs="宋体"/>
          <w:sz w:val="30"/>
          <w:szCs w:val="30"/>
        </w:rPr>
      </w:pPr>
      <w:r>
        <w:rPr>
          <w:rFonts w:hint="eastAsia" w:ascii="宋体" w:hAnsi="宋体" w:eastAsia="宋体" w:cs="宋体"/>
          <w:sz w:val="30"/>
          <w:szCs w:val="30"/>
        </w:rPr>
      </w:r>
      <w:r/>
    </w:p>
    <w:p>
      <w:pPr>
        <w:ind w:firstLine="482"/>
        <w:spacing w:line="480" w:lineRule="exact"/>
        <w:rPr>
          <w:rFonts w:hint="eastAsia" w:ascii="宋体" w:hAnsi="宋体" w:eastAsia="宋体" w:cs="宋体"/>
          <w:color w:val="000000"/>
          <w:sz w:val="30"/>
          <w:szCs w:val="30"/>
        </w:rPr>
      </w:pPr>
      <w:r>
        <w:rPr>
          <w:rFonts w:hint="eastAsia" w:ascii="宋体" w:hAnsi="宋体" w:eastAsia="宋体" w:cs="宋体"/>
          <w:b/>
          <w:color w:val="000000"/>
          <w:sz w:val="24"/>
        </w:rPr>
        <w:t xml:space="preserve">备注：</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从业人员、营业收入、资产总额填报上一年度数据，无上一年度数据的新成立企业可不填报。</w:t>
      </w:r>
      <w:r/>
    </w:p>
    <w:p>
      <w:pPr>
        <w:ind w:firstLine="482"/>
        <w:jc w:val="left"/>
        <w:spacing w:line="48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本项目</w:t>
      </w:r>
      <w:r>
        <w:rPr>
          <w:rFonts w:hint="eastAsia" w:ascii="宋体" w:hAnsi="宋体" w:eastAsia="宋体" w:cs="宋体"/>
          <w:b/>
          <w:color w:val="000000"/>
          <w:sz w:val="24"/>
          <w:lang w:eastAsia="zh-CN"/>
        </w:rPr>
        <w:t xml:space="preserve">采购标的</w:t>
      </w:r>
      <w:r>
        <w:rPr>
          <w:rFonts w:hint="eastAsia" w:ascii="宋体" w:hAnsi="宋体" w:eastAsia="宋体" w:cs="宋体"/>
          <w:b/>
          <w:color w:val="000000"/>
          <w:sz w:val="24"/>
        </w:rPr>
        <w:t xml:space="preserve">属</w:t>
      </w:r>
      <w:r>
        <w:rPr>
          <w:rFonts w:hint="eastAsia" w:ascii="宋体" w:hAnsi="宋体" w:eastAsia="宋体" w:cs="宋体"/>
          <w:b/>
          <w:color w:val="auto"/>
          <w:sz w:val="24"/>
        </w:rPr>
        <w:t xml:space="preserve">于</w:t>
      </w:r>
      <w:r>
        <w:rPr>
          <w:rFonts w:hint="eastAsia" w:ascii="宋体" w:hAnsi="宋体" w:eastAsia="宋体" w:cs="宋体"/>
          <w:b/>
          <w:color w:val="auto"/>
          <w:sz w:val="24"/>
          <w:u w:val="single"/>
          <w:lang w:val="en-US" w:eastAsia="zh-CN"/>
        </w:rPr>
        <w:t xml:space="preserve">工业（制造业）</w:t>
      </w:r>
      <w:r>
        <w:rPr>
          <w:rFonts w:hint="eastAsia" w:ascii="宋体" w:hAnsi="宋体" w:eastAsia="宋体" w:cs="宋体"/>
          <w:b/>
          <w:color w:val="auto"/>
          <w:sz w:val="24"/>
        </w:rPr>
        <w:t xml:space="preserve">。</w:t>
      </w:r>
      <w:r/>
    </w:p>
    <w:p>
      <w:pPr>
        <w:ind w:firstLine="482"/>
        <w:jc w:val="left"/>
        <w:spacing w:line="480" w:lineRule="exact"/>
        <w:rPr>
          <w:rFonts w:hint="eastAsia" w:ascii="宋体" w:hAnsi="宋体" w:eastAsia="宋体" w:cs="宋体"/>
          <w:b/>
          <w:sz w:val="24"/>
        </w:rPr>
      </w:pPr>
      <w:r>
        <w:rPr>
          <w:rFonts w:hint="eastAsia" w:ascii="宋体" w:hAnsi="宋体" w:eastAsia="宋体" w:cs="宋体"/>
          <w:b/>
          <w:sz w:val="24"/>
        </w:rPr>
        <w:t xml:space="preserve">中小企业自测小程序网址：</w:t>
      </w:r>
      <w:r>
        <w:rPr>
          <w:rFonts w:hint="eastAsia" w:ascii="宋体" w:hAnsi="宋体" w:eastAsia="宋体" w:cs="宋体"/>
          <w:b/>
          <w:color w:val="0000ff"/>
          <w:sz w:val="24"/>
        </w:rPr>
        <w:fldChar w:fldCharType="begin"/>
      </w:r>
      <w:r>
        <w:rPr>
          <w:rFonts w:hint="eastAsia" w:ascii="宋体" w:hAnsi="宋体" w:eastAsia="宋体" w:cs="宋体"/>
          <w:b/>
          <w:color w:val="0000ff"/>
          <w:sz w:val="24"/>
        </w:rPr>
        <w:instrText xml:space="preserve"> HYPERLINK "https://baosong.miit.gov.cn/ScaleTest" </w:instrText>
      </w:r>
      <w:r>
        <w:rPr>
          <w:rFonts w:hint="eastAsia" w:ascii="宋体" w:hAnsi="宋体" w:eastAsia="宋体" w:cs="宋体"/>
          <w:b/>
          <w:color w:val="0000ff"/>
          <w:sz w:val="24"/>
        </w:rPr>
        <w:fldChar w:fldCharType="separate"/>
      </w:r>
      <w:r>
        <w:rPr>
          <w:rStyle w:val="812"/>
          <w:rFonts w:hint="eastAsia" w:ascii="宋体" w:hAnsi="宋体" w:eastAsia="宋体" w:cs="宋体"/>
          <w:b/>
          <w:color w:val="0000ff"/>
          <w:sz w:val="24"/>
        </w:rPr>
        <w:t xml:space="preserve">https://baosong.miit.gov.cn/ScaleTest</w:t>
      </w:r>
      <w:r>
        <w:rPr>
          <w:rFonts w:hint="eastAsia" w:ascii="宋体" w:hAnsi="宋体" w:eastAsia="宋体" w:cs="宋体"/>
          <w:b/>
          <w:color w:val="0000ff"/>
          <w:sz w:val="24"/>
        </w:rPr>
        <w:fldChar w:fldCharType="end"/>
      </w:r>
      <w:r/>
    </w:p>
    <w:p>
      <w:pPr>
        <w:rPr>
          <w:rFonts w:hint="eastAsia" w:ascii="宋体" w:hAnsi="宋体" w:eastAsia="宋体" w:cs="宋体"/>
          <w:sz w:val="24"/>
        </w:rPr>
      </w:pPr>
      <w:r>
        <w:rPr>
          <w:rFonts w:hint="eastAsia" w:ascii="宋体" w:hAnsi="宋体" w:eastAsia="宋体" w:cs="宋体"/>
          <w:sz w:val="24"/>
        </w:rPr>
        <w:br w:type="page" w:clear="all"/>
      </w:r>
      <w:r/>
    </w:p>
    <w:p>
      <w:pPr>
        <w:jc w:val="center"/>
        <w:spacing w:line="360" w:lineRule="auto"/>
        <w:rPr>
          <w:rFonts w:hint="eastAsia" w:ascii="宋体" w:hAnsi="宋体" w:eastAsia="宋体" w:cs="宋体"/>
          <w:b/>
          <w:spacing w:val="6"/>
          <w:sz w:val="32"/>
          <w:szCs w:val="32"/>
        </w:rPr>
      </w:pP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.残疾人福利性单位声明函</w:t>
      </w:r>
      <w:r/>
    </w:p>
    <w:p>
      <w:pPr>
        <w:ind w:firstLine="504"/>
        <w:spacing w:line="360" w:lineRule="auto"/>
        <w:rPr>
          <w:rFonts w:hint="eastAsia" w:ascii="宋体" w:hAnsi="宋体" w:cs="宋体"/>
          <w:sz w:val="24"/>
          <w:u w:val="single"/>
          <w:lang w:eastAsia="zh-CN"/>
        </w:rPr>
      </w:pPr>
      <w:r>
        <w:rPr>
          <w:rFonts w:hint="eastAsia" w:ascii="宋体" w:hAnsi="宋体" w:eastAsia="宋体" w:cs="宋体"/>
          <w:sz w:val="24"/>
        </w:rPr>
        <w:t xml:space="preserve">项目名称：</w:t>
      </w:r>
      <w:r>
        <w:rPr>
          <w:rFonts w:hint="eastAsia" w:ascii="宋体" w:hAnsi="宋体" w:cs="宋体"/>
          <w:sz w:val="24"/>
          <w:u w:val="single"/>
          <w:lang w:eastAsia="zh-CN"/>
        </w:rPr>
        <w:t xml:space="preserve">铜山区功能区声环境质量监测站项目</w:t>
      </w:r>
      <w:r/>
    </w:p>
    <w:p>
      <w:pPr>
        <w:ind w:firstLine="504"/>
        <w:spacing w:line="360" w:lineRule="auto"/>
        <w:rPr>
          <w:rFonts w:hint="eastAsia" w:ascii="宋体" w:hAnsi="宋体" w:eastAsia="宋体" w:cs="宋体"/>
          <w:spacing w:val="6"/>
          <w:sz w:val="24"/>
        </w:rPr>
      </w:pPr>
      <w:r>
        <w:rPr>
          <w:rFonts w:hint="eastAsia" w:ascii="宋体" w:hAnsi="宋体" w:eastAsia="宋体" w:cs="宋体"/>
          <w:sz w:val="24"/>
        </w:rPr>
        <w:t xml:space="preserve">项目编号：</w:t>
      </w:r>
      <w:r>
        <w:rPr>
          <w:rFonts w:hint="eastAsia" w:ascii="宋体" w:hAnsi="宋体" w:cs="宋体"/>
          <w:bCs/>
          <w:sz w:val="24"/>
          <w:u w:val="single"/>
          <w:lang w:eastAsia="zh-CN"/>
        </w:rPr>
        <w:t xml:space="preserve">JSZC-320312-JSYH-G2026-0006</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〔2017〕141</w:t>
      </w:r>
      <w:r>
        <w:rPr>
          <w:rFonts w:hint="eastAsia" w:ascii="宋体" w:hAnsi="宋体" w:eastAsia="宋体" w:cs="宋体"/>
          <w:spacing w:val="6"/>
          <w:sz w:val="24"/>
        </w:rPr>
        <w:t xml:space="preserve">号）的规定，本单位为符合条件的残疾人福利性单位，且本单位参加</w:t>
      </w:r>
      <w:r>
        <w:rPr>
          <w:rFonts w:hint="eastAsia" w:ascii="宋体" w:hAnsi="宋体" w:eastAsia="宋体" w:cs="宋体"/>
          <w:sz w:val="24"/>
        </w:rPr>
        <w:t xml:space="preserve">______</w:t>
      </w:r>
      <w:r>
        <w:rPr>
          <w:rFonts w:hint="eastAsia" w:ascii="宋体" w:hAnsi="宋体" w:eastAsia="宋体" w:cs="宋体"/>
          <w:spacing w:val="6"/>
          <w:sz w:val="24"/>
        </w:rPr>
        <w:t xml:space="preserve">单位的</w:t>
      </w:r>
      <w:r>
        <w:rPr>
          <w:rFonts w:hint="eastAsia" w:ascii="宋体" w:hAnsi="宋体" w:eastAsia="宋体" w:cs="宋体"/>
          <w:sz w:val="24"/>
        </w:rPr>
        <w:t xml:space="preserve">______</w:t>
      </w:r>
      <w:r>
        <w:rPr>
          <w:rFonts w:hint="eastAsia"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本单位对上述声明的真实性负责。如有虚假，将依法承担相应责任。</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ind w:firstLine="3600"/>
        <w:spacing w:line="36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360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b w:val="0"/>
          <w:bCs w:val="0"/>
          <w:color w:val="auto"/>
          <w:sz w:val="28"/>
          <w:szCs w:val="28"/>
          <w:lang w:val="en-US" w:eastAsia="zh-CN" w:bidi="ar-SA"/>
        </w:rPr>
      </w:pPr>
      <w:r>
        <w:rPr>
          <w:rFonts w:hint="eastAsia" w:ascii="宋体" w:hAnsi="宋体" w:eastAsia="宋体" w:cs="宋体"/>
          <w:b w:val="0"/>
          <w:bCs w:val="0"/>
          <w:color w:val="auto"/>
          <w:sz w:val="28"/>
          <w:szCs w:val="28"/>
          <w:lang w:val="en-US" w:eastAsia="zh-CN" w:bidi="ar-SA"/>
        </w:rPr>
        <w:br w:type="page" w:clear="all"/>
      </w:r>
      <w:r/>
    </w:p>
    <w:p>
      <w:pPr>
        <w:jc w:val="center"/>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关于符合本国产品标准的声明函</w:t>
      </w:r>
      <w:r/>
    </w:p>
    <w:p>
      <w:pPr>
        <w:ind w:firstLine="480"/>
        <w:jc w:val="left"/>
        <w:keepLines w:val="0"/>
        <w:keepNext w:val="0"/>
        <w:pageBreakBefore w:val="0"/>
        <w:spacing w:beforeAutospacing="0" w:afterAutospacing="0" w:line="360" w:lineRule="auto"/>
        <w:widowControl/>
        <w:rPr>
          <w:rFonts w:hint="eastAsia" w:cs="宋体"/>
          <w:sz w:val="24"/>
          <w:u w:val="single"/>
          <w:lang w:eastAsia="zh-CN"/>
        </w:rPr>
      </w:pPr>
      <w:r>
        <w:rPr>
          <w:rFonts w:hint="eastAsia" w:ascii="宋体" w:hAnsi="宋体" w:eastAsia="宋体" w:cs="宋体"/>
          <w:sz w:val="24"/>
        </w:rPr>
        <w:t xml:space="preserve">项目名称：</w:t>
      </w:r>
      <w:r>
        <w:rPr>
          <w:rFonts w:hint="eastAsia" w:cs="宋体"/>
          <w:sz w:val="24"/>
          <w:u w:val="single"/>
          <w:lang w:eastAsia="zh-CN"/>
        </w:rPr>
        <w:t xml:space="preserve">铜山区功能区声环境质量监测站项目</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cs="宋体"/>
          <w:bCs/>
          <w:sz w:val="24"/>
          <w:u w:val="single"/>
          <w:lang w:eastAsia="zh-CN"/>
        </w:rPr>
        <w:t xml:space="preserve">JSZC-320312-JSYH-G2026-0006</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1.</w:t>
      </w:r>
      <w:r>
        <w:rPr>
          <w:rFonts w:hint="eastAsia" w:ascii="宋体" w:hAnsi="宋体" w:eastAsia="宋体" w:cs="宋体"/>
          <w:sz w:val="24"/>
          <w:szCs w:val="32"/>
          <w:u w:val="single"/>
        </w:rPr>
        <w:t xml:space="preserve">（产品名称1）</w:t>
      </w:r>
      <w:r>
        <w:rPr>
          <w:rFonts w:hint="eastAsia" w:ascii="宋体" w:hAnsi="宋体" w:eastAsia="宋体" w:cs="宋体"/>
          <w:sz w:val="24"/>
          <w:szCs w:val="32"/>
          <w:vertAlign w:val="superscript"/>
        </w:rPr>
        <w:t xml:space="preserve">1</w:t>
      </w:r>
      <w:r>
        <w:rPr>
          <w:rFonts w:hint="eastAsia" w:ascii="宋体" w:hAnsi="宋体" w:eastAsia="宋体" w:cs="宋体"/>
          <w:sz w:val="24"/>
          <w:szCs w:val="32"/>
        </w:rPr>
        <w:t xml:space="preserve">，生产厂为</w:t>
      </w:r>
      <w:r>
        <w:rPr>
          <w:rFonts w:hint="eastAsia" w:ascii="宋体" w:hAnsi="宋体" w:eastAsia="宋体" w:cs="宋体"/>
          <w:sz w:val="24"/>
          <w:szCs w:val="32"/>
          <w:u w:val="single"/>
        </w:rPr>
        <w:t xml:space="preserve">（厂名）</w:t>
      </w:r>
      <w:r>
        <w:rPr>
          <w:rFonts w:hint="eastAsia" w:ascii="宋体" w:hAnsi="宋体" w:eastAsia="宋体" w:cs="宋体"/>
          <w:sz w:val="24"/>
          <w:szCs w:val="32"/>
          <w:vertAlign w:val="superscript"/>
        </w:rPr>
        <w:t xml:space="preserve">2</w:t>
      </w:r>
      <w:r>
        <w:rPr>
          <w:rFonts w:hint="eastAsia" w:ascii="宋体" w:hAnsi="宋体" w:eastAsia="宋体" w:cs="宋体"/>
          <w:sz w:val="24"/>
          <w:szCs w:val="32"/>
        </w:rPr>
        <w:t xml:space="preserve">，厂址为</w:t>
      </w:r>
      <w:r>
        <w:rPr>
          <w:rFonts w:hint="eastAsia" w:ascii="宋体" w:hAnsi="宋体" w:eastAsia="宋体" w:cs="宋体"/>
          <w:sz w:val="24"/>
          <w:szCs w:val="32"/>
          <w:u w:val="single"/>
        </w:rPr>
        <w:t xml:space="preserve">（生产厂址）</w:t>
      </w:r>
      <w:r>
        <w:rPr>
          <w:rFonts w:hint="eastAsia" w:ascii="宋体" w:hAnsi="宋体" w:eastAsia="宋体" w:cs="宋体"/>
          <w:sz w:val="24"/>
          <w:szCs w:val="32"/>
        </w:rPr>
        <w:t xml:space="preserve">。</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的中国境内生产的组件成本占比≥</w:t>
      </w:r>
      <w:r>
        <w:rPr>
          <w:rFonts w:hint="eastAsia" w:ascii="宋体" w:hAnsi="宋体" w:cs="宋体"/>
          <w:sz w:val="24"/>
          <w:szCs w:val="32"/>
          <w:u w:val="single"/>
          <w:lang w:val="en-US" w:eastAsia="zh-CN"/>
        </w:rPr>
        <w:t xml:space="preserve">  /  </w:t>
      </w:r>
      <w:r>
        <w:rPr>
          <w:rFonts w:hint="eastAsia" w:ascii="宋体" w:hAnsi="宋体" w:eastAsia="宋体" w:cs="宋体"/>
          <w:sz w:val="24"/>
          <w:szCs w:val="32"/>
          <w:vertAlign w:val="superscript"/>
        </w:rPr>
        <w:t xml:space="preserve">3</w:t>
      </w:r>
      <w:r>
        <w:rPr>
          <w:rFonts w:hint="eastAsia" w:ascii="宋体" w:hAnsi="宋体" w:eastAsia="宋体" w:cs="宋体"/>
          <w:sz w:val="24"/>
          <w:szCs w:val="32"/>
        </w:rPr>
        <w:t xml:space="preserve">。</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的</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在中国境内生产。</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的</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在中国境内完成。</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eastAsia="宋体" w:cs="宋体"/>
          <w:sz w:val="24"/>
          <w:szCs w:val="32"/>
          <w:u w:val="single"/>
        </w:rPr>
        <w:t xml:space="preserve">（产品名称2）</w:t>
      </w:r>
      <w:r>
        <w:rPr>
          <w:rFonts w:hint="eastAsia" w:ascii="宋体" w:hAnsi="宋体" w:eastAsia="宋体" w:cs="宋体"/>
          <w:sz w:val="24"/>
          <w:szCs w:val="32"/>
        </w:rPr>
        <w:t xml:space="preserve">，生产厂为</w:t>
      </w:r>
      <w:r>
        <w:rPr>
          <w:rFonts w:hint="eastAsia" w:ascii="宋体" w:hAnsi="宋体" w:eastAsia="宋体" w:cs="宋体"/>
          <w:sz w:val="24"/>
          <w:szCs w:val="32"/>
          <w:u w:val="single"/>
        </w:rPr>
        <w:t xml:space="preserve">（厂名）</w:t>
      </w:r>
      <w:r>
        <w:rPr>
          <w:rFonts w:hint="eastAsia" w:ascii="宋体" w:hAnsi="宋体" w:eastAsia="宋体" w:cs="宋体"/>
          <w:sz w:val="24"/>
          <w:szCs w:val="32"/>
        </w:rPr>
        <w:t xml:space="preserve">，厂址为</w:t>
      </w:r>
      <w:r>
        <w:rPr>
          <w:rFonts w:hint="eastAsia" w:ascii="宋体" w:hAnsi="宋体" w:eastAsia="宋体" w:cs="宋体"/>
          <w:sz w:val="24"/>
          <w:szCs w:val="32"/>
          <w:u w:val="single"/>
        </w:rPr>
        <w:t xml:space="preserve">（生产厂址）</w:t>
      </w:r>
      <w:r>
        <w:rPr>
          <w:rFonts w:hint="eastAsia" w:ascii="宋体" w:hAnsi="宋体" w:eastAsia="宋体" w:cs="宋体"/>
          <w:sz w:val="24"/>
          <w:szCs w:val="32"/>
        </w:rPr>
        <w:t xml:space="preserve">。</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的中国境内生产的组件成本占比≥</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的</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在中国境内生产。</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的</w:t>
      </w:r>
      <w:r>
        <w:rPr>
          <w:rFonts w:hint="eastAsia" w:ascii="宋体" w:hAnsi="宋体" w:cs="宋体"/>
          <w:sz w:val="24"/>
          <w:szCs w:val="32"/>
          <w:u w:val="single"/>
          <w:lang w:val="en-US" w:eastAsia="zh-CN"/>
        </w:rPr>
        <w:t xml:space="preserve">  /  </w:t>
      </w:r>
      <w:r>
        <w:rPr>
          <w:rFonts w:hint="eastAsia" w:ascii="宋体" w:hAnsi="宋体" w:eastAsia="宋体" w:cs="宋体"/>
          <w:sz w:val="24"/>
          <w:szCs w:val="32"/>
        </w:rPr>
        <w:t xml:space="preserve">在中国境内完成。</w:t>
      </w:r>
      <w:r/>
    </w:p>
    <w:p>
      <w:pPr>
        <w:ind w:firstLine="48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w:t>
      </w:r>
      <w:r/>
    </w:p>
    <w:p>
      <w:pPr>
        <w:ind w:firstLine="480"/>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rPr>
      </w:pPr>
      <w:r>
        <w:rPr>
          <w:rFonts w:hint="eastAsia" w:ascii="宋体" w:hAnsi="宋体" w:eastAsia="宋体" w:cs="宋体"/>
          <w:sz w:val="24"/>
          <w:szCs w:val="32"/>
        </w:rPr>
        <w:t xml:space="preserve">本公司（单位）对上述声明内容的真实性负责。如有虚假，愿承担相应法律责任。</w:t>
      </w:r>
      <w:r/>
    </w:p>
    <w:p>
      <w:pPr>
        <w:jc w:val="left"/>
        <w:keepLines w:val="0"/>
        <w:keepNext w:val="0"/>
        <w:pageBreakBefore w:val="0"/>
        <w:spacing w:line="360" w:lineRule="auto"/>
        <w:widowControl w:val="off"/>
        <w:rPr>
          <w:rFonts w:hint="eastAsia"/>
          <w:sz w:val="24"/>
          <w:szCs w:val="32"/>
        </w:rPr>
      </w:pPr>
      <w:r>
        <w:rPr>
          <w:rFonts w:hint="eastAsia"/>
          <w:sz w:val="24"/>
          <w:szCs w:val="32"/>
        </w:rPr>
      </w:r>
      <w:r/>
    </w:p>
    <w:p>
      <w:pPr>
        <w:ind w:firstLine="3120"/>
        <w:jc w:val="left"/>
        <w:keepLines w:val="0"/>
        <w:keepNext w:val="0"/>
        <w:pageBreakBefore w:val="0"/>
        <w:spacing w:line="360" w:lineRule="auto"/>
        <w:widowControl w:val="off"/>
        <w:rPr>
          <w:rFonts w:hint="eastAsia"/>
          <w:sz w:val="24"/>
          <w:szCs w:val="32"/>
        </w:rPr>
      </w:pPr>
      <w:r>
        <w:rPr>
          <w:rFonts w:hint="eastAsia"/>
          <w:sz w:val="24"/>
          <w:szCs w:val="32"/>
        </w:rPr>
        <w:t xml:space="preserve">公司（单位）名称（</w:t>
      </w:r>
      <w:r>
        <w:rPr>
          <w:rFonts w:hint="eastAsia"/>
          <w:sz w:val="24"/>
          <w:szCs w:val="32"/>
          <w:lang w:val="en-US" w:eastAsia="zh-CN"/>
        </w:rPr>
        <w:t xml:space="preserve">加盖CA电子公章</w:t>
      </w:r>
      <w:r>
        <w:rPr>
          <w:rFonts w:hint="eastAsia"/>
          <w:sz w:val="24"/>
          <w:szCs w:val="32"/>
        </w:rPr>
        <w:t xml:space="preserve">）：</w:t>
      </w:r>
      <w:r/>
    </w:p>
    <w:p>
      <w:pPr>
        <w:ind w:firstLine="3120"/>
        <w:jc w:val="left"/>
        <w:keepLines w:val="0"/>
        <w:keepNext w:val="0"/>
        <w:pageBreakBefore w:val="0"/>
        <w:spacing w:line="360" w:lineRule="auto"/>
        <w:widowControl w:val="off"/>
        <w:rPr>
          <w:rFonts w:hint="eastAsia"/>
          <w:sz w:val="24"/>
          <w:szCs w:val="32"/>
        </w:rPr>
      </w:pPr>
      <w:r>
        <w:rPr>
          <w:rFonts w:hint="eastAsia"/>
          <w:sz w:val="24"/>
          <w:szCs w:val="32"/>
        </w:rPr>
        <w:t xml:space="preserve">日期：</w:t>
      </w:r>
      <w:r>
        <w:rPr>
          <w:rFonts w:hint="eastAsia"/>
          <w:sz w:val="24"/>
          <w:szCs w:val="32"/>
          <w:lang w:val="en-US" w:eastAsia="zh-CN"/>
        </w:rPr>
        <w:t xml:space="preserve">        </w:t>
      </w:r>
      <w:r>
        <w:rPr>
          <w:rFonts w:hint="eastAsia"/>
          <w:sz w:val="24"/>
          <w:szCs w:val="32"/>
        </w:rPr>
        <w:t xml:space="preserve">年</w:t>
      </w:r>
      <w:r>
        <w:rPr>
          <w:rFonts w:hint="eastAsia"/>
          <w:sz w:val="24"/>
          <w:szCs w:val="32"/>
          <w:lang w:val="en-US" w:eastAsia="zh-CN"/>
        </w:rPr>
        <w:t xml:space="preserve">       </w:t>
      </w:r>
      <w:r>
        <w:rPr>
          <w:rFonts w:hint="eastAsia"/>
          <w:sz w:val="24"/>
          <w:szCs w:val="32"/>
        </w:rPr>
        <w:t xml:space="preserve">月</w:t>
      </w:r>
      <w:r>
        <w:rPr>
          <w:rFonts w:hint="eastAsia"/>
          <w:sz w:val="24"/>
          <w:szCs w:val="32"/>
          <w:lang w:val="en-US" w:eastAsia="zh-CN"/>
        </w:rPr>
        <w:t xml:space="preserve">      </w:t>
      </w:r>
      <w:r>
        <w:rPr>
          <w:rFonts w:hint="eastAsia"/>
          <w:sz w:val="24"/>
          <w:szCs w:val="32"/>
        </w:rPr>
        <w:t xml:space="preserve">日</w:t>
      </w:r>
      <w:r/>
    </w:p>
    <w:p>
      <w:pPr>
        <w:ind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r>
      <w:r/>
    </w:p>
    <w:p>
      <w:pPr>
        <w:ind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1.产品如有型号，请在“产品名称”栏一并填写。</w:t>
      </w:r>
      <w:r/>
    </w:p>
    <w:p>
      <w:pPr>
        <w:ind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2.生产厂名与厂址应与生产厂营业执照载明的相关信息保持一致。</w:t>
      </w:r>
      <w:r/>
    </w:p>
    <w:p>
      <w:pPr>
        <w:ind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3.该产品的中国境内生产的组件成本占比相关要求实施前，“规定比例”栏可不填，下同。</w:t>
      </w:r>
      <w:r/>
    </w:p>
    <w:p>
      <w:pPr>
        <w:ind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4.该产品的关键组件要求实施前，“关键组件”栏可不填，下同。</w:t>
      </w:r>
      <w:r/>
    </w:p>
    <w:p>
      <w:pPr>
        <w:ind w:firstLine="480"/>
        <w:jc w:val="left"/>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5.该产品的关键工序要求实施前，“关键工序”栏可不填，下同。</w:t>
      </w:r>
      <w:r/>
    </w:p>
    <w:p>
      <w:pPr>
        <w:pStyle w:val="804"/>
        <w:ind w:right="0" w:firstLine="480"/>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color w:val="auto"/>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bookmarkStart w:id="7" w:name="_GoBack"/>
      <w:r/>
      <w:bookmarkEnd w:id="7"/>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”的地方无需填写。</w:t>
      </w:r>
      <w:r/>
    </w:p>
    <w:p>
      <w:pPr>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br w:type="page" w:clear="all"/>
      </w:r>
      <w:r/>
    </w:p>
    <w:p>
      <w:pPr>
        <w:jc w:val="center"/>
        <w:keepLines w:val="0"/>
        <w:keepNext w:val="0"/>
        <w:pageBreakBefore w:val="0"/>
        <w:spacing w:line="360" w:lineRule="auto"/>
        <w:widowControl w:val="off"/>
        <w:rPr>
          <w:rFonts w:hint="eastAsia"/>
          <w:sz w:val="28"/>
          <w:szCs w:val="36"/>
          <w:lang w:val="en-US" w:eastAsia="zh-CN"/>
        </w:rPr>
      </w:pPr>
      <w:r>
        <w:rPr>
          <w:rFonts w:hint="eastAsia"/>
          <w:sz w:val="28"/>
          <w:szCs w:val="36"/>
          <w:lang w:val="en-US" w:eastAsia="zh-CN"/>
        </w:rPr>
        <w:t xml:space="preserve">中国境内生产的组件成本核算基本规则</w:t>
      </w:r>
      <w:r/>
    </w:p>
    <w:p>
      <w:pPr>
        <w:pStyle w:val="9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ff0000"/>
          <w:spacing w:val="0"/>
          <w:sz w:val="24"/>
          <w:szCs w:val="24"/>
        </w:rPr>
      </w:r>
      <w:r/>
    </w:p>
    <w:p>
      <w:pPr>
        <w:ind w:firstLine="480"/>
        <w:jc w:val="left"/>
        <w:keepLines w:val="0"/>
        <w:keepNext w:val="0"/>
        <w:pageBreakBefore w:val="0"/>
        <w:spacing w:line="360" w:lineRule="auto"/>
        <w:widowControl w:val="off"/>
        <w:rPr>
          <w:rFonts w:hint="eastAsia"/>
          <w:sz w:val="24"/>
          <w:szCs w:val="32"/>
          <w:lang w:val="en-US" w:eastAsia="zh-CN"/>
        </w:rPr>
      </w:pPr>
      <w:r>
        <w:rPr>
          <w:rFonts w:hint="eastAsia"/>
          <w:sz w:val="24"/>
          <w:szCs w:val="32"/>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jc w:val="left"/>
        <w:keepLines w:val="0"/>
        <w:keepNext w:val="0"/>
        <w:pageBreakBefore w:val="0"/>
        <w:spacing w:line="360" w:lineRule="auto"/>
        <w:widowControl w:val="off"/>
        <w:rPr>
          <w:rFonts w:hint="eastAsia"/>
          <w:sz w:val="24"/>
          <w:szCs w:val="32"/>
          <w:lang w:val="en-US" w:eastAsia="zh-CN"/>
        </w:rPr>
      </w:pPr>
      <w:r>
        <w:rPr>
          <w:rFonts w:hint="eastAsia"/>
          <w:sz w:val="24"/>
          <w:szCs w:val="32"/>
          <w:lang w:val="en-US" w:eastAsia="zh-CN"/>
        </w:rPr>
        <w:t xml:space="preserve">一、产品的一级组件是指直接组成产品的组件。产品的二级组件是指直接组成产品一级组件的组件。一级组件不可分解的，视同二级组件。</w:t>
      </w:r>
      <w:r/>
    </w:p>
    <w:p>
      <w:pPr>
        <w:ind w:firstLine="480"/>
        <w:jc w:val="left"/>
        <w:keepLines w:val="0"/>
        <w:keepNext w:val="0"/>
        <w:pageBreakBefore w:val="0"/>
        <w:spacing w:line="360" w:lineRule="auto"/>
        <w:widowControl w:val="off"/>
        <w:rPr>
          <w:rFonts w:hint="eastAsia"/>
          <w:sz w:val="24"/>
          <w:szCs w:val="32"/>
          <w:lang w:val="en-US" w:eastAsia="zh-CN"/>
        </w:rPr>
      </w:pPr>
      <w:r>
        <w:rPr>
          <w:rFonts w:hint="eastAsia"/>
          <w:sz w:val="24"/>
          <w:szCs w:val="32"/>
          <w:lang w:val="en-US" w:eastAsia="zh-CN"/>
        </w:rPr>
        <w:t xml:space="preserve">二、二级组件在中国境内生产的，其全部成本计入中国境内生产的组件成本；二级组件不在中国境内生产的，其成本不计入中国境内生产的组件成本。</w:t>
      </w:r>
      <w:r/>
    </w:p>
    <w:p>
      <w:pPr>
        <w:ind w:firstLine="480"/>
        <w:jc w:val="left"/>
        <w:keepLines w:val="0"/>
        <w:keepNext w:val="0"/>
        <w:pageBreakBefore w:val="0"/>
        <w:spacing w:line="360" w:lineRule="auto"/>
        <w:widowControl w:val="off"/>
        <w:rPr>
          <w:rFonts w:hint="eastAsia"/>
          <w:sz w:val="24"/>
          <w:szCs w:val="32"/>
          <w:lang w:val="en-US" w:eastAsia="zh-CN"/>
        </w:rPr>
      </w:pPr>
      <w:r>
        <w:rPr>
          <w:rFonts w:hint="eastAsia"/>
          <w:sz w:val="24"/>
          <w:szCs w:val="32"/>
          <w:lang w:val="en-US" w:eastAsia="zh-CN"/>
        </w:rPr>
        <w:t xml:space="preserve">三、产品总成本和组件成本以相关会计核算数据、采购合同、进货记录等为基础进行计算。</w:t>
      </w:r>
      <w:r/>
    </w:p>
    <w:p>
      <w:pPr>
        <w:ind w:firstLine="480"/>
        <w:jc w:val="left"/>
        <w:keepLines w:val="0"/>
        <w:keepNext w:val="0"/>
        <w:pageBreakBefore w:val="0"/>
        <w:spacing w:line="360" w:lineRule="auto"/>
        <w:widowControl w:val="off"/>
        <w:rPr>
          <w:rFonts w:hint="eastAsia"/>
          <w:sz w:val="24"/>
          <w:szCs w:val="32"/>
          <w:lang w:val="en-US" w:eastAsia="zh-CN"/>
        </w:rPr>
      </w:pPr>
      <w:r>
        <w:rPr>
          <w:rFonts w:hint="eastAsia"/>
          <w:sz w:val="24"/>
          <w:szCs w:val="32"/>
          <w:lang w:val="en-US" w:eastAsia="zh-CN"/>
        </w:rPr>
        <w:t xml:space="preserve">四、需要对成本核算规则予以进一步明确的其他有关事项，由财政部会同有关部门另行规定。</w:t>
      </w:r>
      <w:r/>
    </w:p>
    <w:p>
      <w:pPr>
        <w:rPr>
          <w:rFonts w:hint="eastAsia" w:hAnsi="宋体" w:cs="宋体"/>
          <w:b w:val="0"/>
          <w:bCs w:val="0"/>
          <w:color w:val="auto"/>
          <w:sz w:val="28"/>
          <w:szCs w:val="28"/>
          <w:lang w:val="en-US" w:eastAsia="zh-CN" w:bidi="ar-SA"/>
        </w:rPr>
      </w:pPr>
      <w:r>
        <w:rPr>
          <w:rFonts w:hint="eastAsia" w:hAnsi="宋体" w:cs="宋体"/>
          <w:b w:val="0"/>
          <w:bCs w:val="0"/>
          <w:color w:val="auto"/>
          <w:sz w:val="28"/>
          <w:szCs w:val="28"/>
          <w:lang w:val="en-US" w:eastAsia="zh-CN" w:bidi="ar-SA"/>
        </w:rPr>
        <w:br w:type="page" w:clear="all"/>
      </w:r>
      <w:r/>
    </w:p>
    <w:p>
      <w:pPr>
        <w:jc w:val="cente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11.采购需求符合性条件响应表</w:t>
      </w:r>
      <w:r/>
    </w:p>
    <w:p>
      <w:pPr>
        <w:rPr>
          <w:rFonts w:ascii="仿宋" w:hAnsi="仿宋" w:eastAsia="仿宋"/>
          <w:sz w:val="24"/>
        </w:rPr>
      </w:pPr>
      <w:r>
        <w:rPr>
          <w:rFonts w:ascii="仿宋" w:hAnsi="仿宋" w:eastAsia="仿宋"/>
          <w:sz w:val="24"/>
        </w:rPr>
      </w:r>
      <w:r/>
    </w:p>
    <w:p>
      <w:pPr>
        <w:ind w:firstLine="480"/>
        <w:jc w:val="left"/>
        <w:keepLines w:val="0"/>
        <w:keepNext w:val="0"/>
        <w:pageBreakBefore w:val="0"/>
        <w:spacing w:beforeAutospacing="0" w:afterAutospacing="0" w:line="360" w:lineRule="auto"/>
        <w:widowControl/>
        <w:rPr>
          <w:rFonts w:hint="eastAsia" w:cs="宋体"/>
          <w:sz w:val="24"/>
          <w:u w:val="single"/>
          <w:lang w:eastAsia="zh-CN"/>
        </w:rPr>
      </w:pPr>
      <w:r>
        <w:rPr>
          <w:rFonts w:hint="eastAsia" w:ascii="宋体" w:hAnsi="宋体" w:eastAsia="宋体" w:cs="宋体"/>
          <w:sz w:val="24"/>
        </w:rPr>
        <w:t xml:space="preserve">项目名称：</w:t>
      </w:r>
      <w:r>
        <w:rPr>
          <w:rFonts w:hint="eastAsia" w:cs="宋体"/>
          <w:sz w:val="24"/>
          <w:u w:val="single"/>
          <w:lang w:eastAsia="zh-CN"/>
        </w:rPr>
        <w:t xml:space="preserve">铜山区功能区声环境质量监测站项目</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cs="宋体"/>
          <w:bCs/>
          <w:sz w:val="24"/>
          <w:u w:val="single"/>
          <w:lang w:eastAsia="zh-CN"/>
        </w:rPr>
        <w:t xml:space="preserve">JSZC-320312-JSYH-G2026-0006</w:t>
      </w:r>
      <w:r/>
    </w:p>
    <w:p>
      <w:pPr>
        <w:rPr>
          <w:rFonts w:ascii="仿宋" w:hAnsi="仿宋" w:eastAsia="仿宋"/>
          <w:sz w:val="24"/>
          <w:u w:val="single"/>
        </w:rPr>
      </w:pPr>
      <w:r>
        <w:rPr>
          <w:rFonts w:ascii="仿宋" w:hAnsi="仿宋" w:eastAsia="仿宋"/>
          <w:sz w:val="24"/>
          <w:u w:val="single"/>
        </w:rPr>
      </w:r>
      <w:r/>
    </w:p>
    <w:tbl>
      <w:tblPr>
        <w:tblStyle w:val="766"/>
        <w:tblW w:w="100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551"/>
        <w:gridCol w:w="3388"/>
        <w:gridCol w:w="1905"/>
        <w:gridCol w:w="1654"/>
      </w:tblGrid>
      <w:tr>
        <w:trPr>
          <w:jc w:val="cente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aps/>
                <w:sz w:val="21"/>
                <w:szCs w:val="21"/>
              </w:rPr>
              <w:suppressLineNumbers w:val="0"/>
            </w:pPr>
            <w:r>
              <w:rPr>
                <w:rFonts w:hint="eastAsia" w:ascii="宋体" w:hAnsi="宋体" w:eastAsia="宋体" w:cs="宋体"/>
                <w:caps/>
                <w:sz w:val="21"/>
                <w:szCs w:val="21"/>
              </w:rPr>
              <w:t xml:space="preserve">序号</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aps/>
                <w:sz w:val="21"/>
                <w:szCs w:val="21"/>
              </w:rPr>
              <w:suppressLineNumbers w:val="0"/>
            </w:pPr>
            <w:r>
              <w:rPr>
                <w:rFonts w:hint="eastAsia" w:ascii="宋体" w:hAnsi="宋体" w:eastAsia="宋体" w:cs="宋体"/>
                <w:caps/>
                <w:sz w:val="21"/>
                <w:szCs w:val="21"/>
              </w:rPr>
              <w:t xml:space="preserve">采购需求符合性条件</w:t>
            </w:r>
            <w:r/>
          </w:p>
        </w:tc>
        <w:tc>
          <w:tcPr>
            <w:tcW w:w="33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aps/>
                <w:sz w:val="21"/>
                <w:szCs w:val="21"/>
              </w:rPr>
              <w:suppressLineNumbers w:val="0"/>
            </w:pPr>
            <w:r>
              <w:rPr>
                <w:rFonts w:hint="eastAsia" w:ascii="宋体" w:hAnsi="宋体" w:eastAsia="宋体" w:cs="宋体"/>
                <w:sz w:val="21"/>
                <w:szCs w:val="21"/>
              </w:rPr>
              <w:t xml:space="preserve">招标文件的要求</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aps/>
                <w:sz w:val="21"/>
                <w:szCs w:val="21"/>
              </w:rPr>
              <w:suppressLineNumbers w:val="0"/>
            </w:pPr>
            <w:r>
              <w:rPr>
                <w:rFonts w:hint="eastAsia" w:ascii="宋体" w:hAnsi="宋体" w:eastAsia="宋体" w:cs="宋体"/>
                <w:sz w:val="21"/>
                <w:szCs w:val="21"/>
              </w:rPr>
              <w:t xml:space="preserve">投标文件中的响应情况</w:t>
            </w:r>
            <w:r>
              <w:rPr>
                <w:rFonts w:hint="eastAsia" w:ascii="宋体" w:hAnsi="宋体" w:eastAsia="宋体" w:cs="宋体"/>
                <w:caps/>
                <w:sz w:val="21"/>
                <w:szCs w:val="21"/>
              </w:rPr>
              <w:t xml:space="preserve">（完全响应/未完全响应）</w:t>
            </w:r>
            <w:r/>
          </w:p>
        </w:tc>
        <w:tc>
          <w:tcPr>
            <w:tcW w:w="16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aps/>
                <w:sz w:val="21"/>
                <w:szCs w:val="21"/>
              </w:rPr>
              <w:suppressLineNumbers w:val="0"/>
            </w:pPr>
            <w:r>
              <w:rPr>
                <w:rFonts w:hint="eastAsia" w:ascii="宋体" w:hAnsi="宋体" w:eastAsia="宋体" w:cs="宋体"/>
                <w:caps/>
                <w:sz w:val="21"/>
                <w:szCs w:val="21"/>
              </w:rPr>
              <w:t xml:space="preserve">说明</w:t>
            </w:r>
            <w:r/>
          </w:p>
        </w:tc>
      </w:tr>
      <w:tr>
        <w:trPr>
          <w:jc w:val="center"/>
          <w:trHeight w:val="877"/>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eastAsia="zh-CN"/>
              </w:rPr>
              <w:suppressLineNumbers w:val="0"/>
            </w:pPr>
            <w:r>
              <w:rPr>
                <w:rFonts w:hint="eastAsia" w:ascii="宋体" w:hAnsi="宋体" w:eastAsia="宋体" w:cs="宋体"/>
                <w:sz w:val="21"/>
                <w:szCs w:val="21"/>
                <w:lang w:val="en-US" w:eastAsia="zh-CN"/>
              </w:rPr>
              <w:t xml:space="preserve">1</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采购清单”中“数量”</w:t>
            </w: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rPr>
              <w:t xml:space="preserve">的响应情况</w:t>
            </w:r>
            <w:r/>
          </w:p>
        </w:tc>
        <w:tc>
          <w:tcPr>
            <w:tcW w:w="33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见招标文件第六章《采购需求》中相关要求</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982"/>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eastAsia="zh-CN"/>
              </w:rPr>
              <w:suppressLineNumbers w:val="0"/>
            </w:pPr>
            <w:r>
              <w:rPr>
                <w:rFonts w:hint="eastAsia" w:ascii="宋体" w:hAnsi="宋体" w:eastAsia="宋体" w:cs="宋体"/>
                <w:sz w:val="21"/>
                <w:szCs w:val="21"/>
                <w:lang w:val="en-US" w:eastAsia="zh-CN"/>
              </w:rPr>
              <w:t xml:space="preserve">2</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项目采购技术规格</w:t>
            </w:r>
            <w:r>
              <w:rPr>
                <w:rFonts w:hint="eastAsia" w:ascii="宋体" w:hAnsi="宋体" w:eastAsia="宋体" w:cs="宋体"/>
                <w:sz w:val="21"/>
                <w:szCs w:val="21"/>
                <w:lang w:val="en-US" w:eastAsia="zh-CN"/>
              </w:rPr>
              <w:t xml:space="preserve">及质量要求</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中标注“★”的条款的响应情况</w:t>
            </w:r>
            <w:r/>
          </w:p>
        </w:tc>
        <w:tc>
          <w:tcPr>
            <w:tcW w:w="33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见招标文件第六章《采购需求》中相关要求</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p>
        </w:tc>
        <w:tc>
          <w:tcPr>
            <w:tcW w:w="16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2.1</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（一）声环境质量自动监测子站</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1、总体要求</w:t>
            </w:r>
            <w:r/>
          </w:p>
        </w:tc>
        <w:tc>
          <w:tcPr>
            <w:tcW w:w="3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2）★声环境质量自动监测子站是噪声自动监测系统的户外采样部分，包括支架、电源、全天候户外传声器、噪声采集分析单元、数据存储单元、通信单元、气象采集单元等，符合《环境噪声自动监测系统技术要求》（HJ907-2017）《功能区声环境质量自动监测能力建设技术要求》功能要求，通过生态环境监测仪器设备适用性检测（</w:t>
            </w:r>
            <w:r>
              <w:rPr>
                <w:rFonts w:hint="eastAsia" w:ascii="宋体" w:hAnsi="宋体" w:eastAsia="宋体" w:cs="宋体"/>
                <w:sz w:val="21"/>
                <w:szCs w:val="21"/>
                <w:lang w:val="en-US" w:eastAsia="zh-CN"/>
              </w:rPr>
              <w:t xml:space="preserve">投标文件中</w:t>
            </w:r>
            <w:r>
              <w:rPr>
                <w:rFonts w:hint="eastAsia" w:ascii="宋体" w:hAnsi="宋体" w:eastAsia="宋体" w:cs="宋体"/>
                <w:sz w:val="21"/>
                <w:szCs w:val="21"/>
              </w:rPr>
              <w:t xml:space="preserve">提供环境监测仪器质量监督检测中心出具的投标产品的检测报告</w:t>
            </w:r>
            <w:r>
              <w:rPr>
                <w:rFonts w:hint="eastAsia" w:ascii="宋体" w:hAnsi="宋体" w:eastAsia="宋体" w:cs="宋体"/>
                <w:sz w:val="21"/>
                <w:szCs w:val="21"/>
                <w:lang w:val="en-US" w:eastAsia="zh-CN"/>
              </w:rPr>
              <w:t xml:space="preserve">扫描件</w:t>
            </w:r>
            <w:r>
              <w:rPr>
                <w:rFonts w:hint="eastAsia" w:ascii="宋体" w:hAnsi="宋体" w:eastAsia="宋体" w:cs="宋体"/>
                <w:sz w:val="21"/>
                <w:szCs w:val="21"/>
              </w:rPr>
              <w:t xml:space="preserve">和列入环境噪声自动监测仪适用性检测合格名录</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依据</w:t>
            </w:r>
            <w:r>
              <w:rPr>
                <w:rFonts w:hint="eastAsia" w:ascii="宋体" w:hAnsi="宋体" w:eastAsia="宋体" w:cs="宋体"/>
                <w:sz w:val="21"/>
                <w:szCs w:val="21"/>
                <w:lang w:val="en-US" w:eastAsia="zh-CN"/>
              </w:rPr>
              <w:t xml:space="preserve">证明材料</w:t>
            </w:r>
            <w:r>
              <w:rPr>
                <w:rFonts w:hint="eastAsia" w:ascii="宋体" w:hAnsi="宋体" w:eastAsia="宋体" w:cs="宋体"/>
                <w:sz w:val="21"/>
                <w:szCs w:val="21"/>
              </w:rPr>
              <w:t xml:space="preserve">）</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5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后附</w:t>
            </w:r>
            <w:r>
              <w:rPr>
                <w:rFonts w:hint="eastAsia" w:ascii="宋体" w:hAnsi="宋体" w:eastAsia="宋体" w:cs="宋体"/>
                <w:sz w:val="21"/>
                <w:szCs w:val="21"/>
                <w:lang w:eastAsia="zh-CN"/>
              </w:rPr>
              <w:t xml:space="preserve">环境监测仪器质量监督检测中心出具的投标产品的检测报告</w:t>
            </w:r>
            <w:r>
              <w:rPr>
                <w:rFonts w:hint="eastAsia" w:ascii="宋体" w:hAnsi="宋体" w:eastAsia="宋体" w:cs="宋体"/>
                <w:sz w:val="21"/>
                <w:szCs w:val="21"/>
                <w:lang w:val="en-US" w:eastAsia="zh-CN"/>
              </w:rPr>
              <w:t xml:space="preserve">扫描件</w:t>
            </w:r>
            <w:r>
              <w:rPr>
                <w:rFonts w:hint="eastAsia" w:ascii="宋体" w:hAnsi="宋体" w:eastAsia="宋体" w:cs="宋体"/>
                <w:sz w:val="21"/>
                <w:szCs w:val="21"/>
                <w:lang w:eastAsia="zh-CN"/>
              </w:rPr>
              <w:t xml:space="preserve">和列入环境噪声自动监测仪适用性检测合格名录</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lang w:eastAsia="zh-CN"/>
              </w:rPr>
              <w:t xml:space="preserve">依据</w:t>
            </w:r>
            <w:r>
              <w:rPr>
                <w:rFonts w:hint="eastAsia" w:ascii="宋体" w:hAnsi="宋体" w:eastAsia="宋体" w:cs="宋体"/>
                <w:sz w:val="21"/>
                <w:szCs w:val="21"/>
                <w:lang w:val="en-US" w:eastAsia="zh-CN"/>
              </w:rPr>
              <w:t xml:space="preserve">证明材料</w:t>
            </w:r>
            <w:r/>
          </w:p>
        </w:tc>
      </w:tr>
      <w:tr>
        <w:trPr>
          <w:jc w:val="cente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2.2</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（一）声环境质量自动监测子站</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2、技术指标要求</w:t>
            </w:r>
            <w:r/>
          </w:p>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3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2.11其他要求</w:t>
            </w:r>
            <w:r/>
          </w:p>
          <w:p>
            <w:pPr>
              <w:ind w:left="0" w:right="0"/>
              <w:jc w:val="left"/>
              <w:keepLines w:val="0"/>
              <w:keepNext w:val="0"/>
              <w:spacing w:before="0" w:beforeAutospacing="0" w:after="0" w:afterAutospacing="0"/>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★投标人需按照采购人和徐州市要求负责将所投声环境质量自动监测子站无缝接入徐州市生态环境局现有环境噪声自动监测平台，</w:t>
            </w:r>
            <w:r>
              <w:rPr>
                <w:rFonts w:hint="eastAsia" w:ascii="宋体" w:hAnsi="宋体" w:eastAsia="宋体" w:cs="宋体"/>
                <w:sz w:val="21"/>
                <w:szCs w:val="21"/>
                <w:lang w:val="en-US" w:eastAsia="zh-CN"/>
              </w:rPr>
              <w:t xml:space="preserve">预留企业噪声监测子站的接入端口</w:t>
            </w:r>
            <w:r>
              <w:rPr>
                <w:rFonts w:hint="eastAsia" w:ascii="宋体" w:hAnsi="宋体" w:eastAsia="宋体" w:cs="宋体"/>
                <w:sz w:val="21"/>
                <w:szCs w:val="21"/>
                <w:lang w:eastAsia="zh-CN"/>
              </w:rPr>
              <w:t xml:space="preserve">，按照统一规定进行设备管理、数据分析、质量控制和设备远程反控等，同时承担所有接入费用。投标文件中需提供</w:t>
            </w:r>
            <w:r>
              <w:rPr>
                <w:rFonts w:hint="eastAsia" w:ascii="宋体" w:hAnsi="宋体" w:eastAsia="宋体" w:cs="宋体"/>
                <w:sz w:val="21"/>
                <w:szCs w:val="21"/>
                <w:lang w:val="en-US" w:eastAsia="zh-CN"/>
              </w:rPr>
              <w:t xml:space="preserve">针对上述内容的</w:t>
            </w:r>
            <w:r>
              <w:rPr>
                <w:rFonts w:hint="eastAsia" w:ascii="宋体" w:hAnsi="宋体" w:eastAsia="宋体" w:cs="宋体"/>
                <w:sz w:val="21"/>
                <w:szCs w:val="21"/>
                <w:lang w:eastAsia="zh-CN"/>
              </w:rPr>
              <w:t xml:space="preserve">承诺函（</w:t>
            </w:r>
            <w:r>
              <w:rPr>
                <w:rFonts w:hint="eastAsia" w:ascii="宋体" w:hAnsi="宋体" w:eastAsia="宋体" w:cs="宋体"/>
                <w:sz w:val="21"/>
                <w:szCs w:val="21"/>
                <w:lang w:val="en-US" w:eastAsia="zh-CN"/>
              </w:rPr>
              <w:t xml:space="preserve">加盖电子签章，格式自拟</w:t>
            </w:r>
            <w:r>
              <w:rPr>
                <w:rFonts w:hint="eastAsia" w:ascii="宋体" w:hAnsi="宋体" w:eastAsia="宋体" w:cs="宋体"/>
                <w:sz w:val="21"/>
                <w:szCs w:val="21"/>
                <w:lang w:eastAsia="zh-CN"/>
              </w:rPr>
              <w:t xml:space="preserve">）。</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5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后附</w:t>
            </w:r>
            <w:r>
              <w:rPr>
                <w:rFonts w:hint="eastAsia" w:ascii="宋体" w:hAnsi="宋体" w:eastAsia="宋体" w:cs="宋体"/>
                <w:sz w:val="21"/>
                <w:szCs w:val="21"/>
                <w:lang w:eastAsia="zh-CN"/>
              </w:rPr>
              <w:t xml:space="preserve">承诺函（</w:t>
            </w:r>
            <w:r>
              <w:rPr>
                <w:rFonts w:hint="eastAsia" w:ascii="宋体" w:hAnsi="宋体" w:eastAsia="宋体" w:cs="宋体"/>
                <w:sz w:val="21"/>
                <w:szCs w:val="21"/>
                <w:lang w:val="en-US" w:eastAsia="zh-CN"/>
              </w:rPr>
              <w:t xml:space="preserve">加盖电子签章，格式自拟</w:t>
            </w:r>
            <w:r>
              <w:rPr>
                <w:rFonts w:hint="eastAsia" w:ascii="宋体" w:hAnsi="宋体" w:eastAsia="宋体" w:cs="宋体"/>
                <w:sz w:val="21"/>
                <w:szCs w:val="21"/>
                <w:lang w:eastAsia="zh-CN"/>
              </w:rPr>
              <w:t xml:space="preserve">）</w:t>
            </w:r>
            <w:r/>
          </w:p>
        </w:tc>
      </w:tr>
      <w:tr>
        <w:trPr>
          <w:jc w:val="cente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2.3</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（二）声源自动识别仪</w:t>
            </w:r>
            <w:r/>
          </w:p>
        </w:tc>
        <w:tc>
          <w:tcPr>
            <w:tcW w:w="3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eastAsia="zh-CN"/>
              </w:rPr>
              <w:suppressLineNumbers w:val="0"/>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★声源识别仪声纹库能与徐州市局声纹库进行共享同步，需支持按照市库的要求进行远程自动升级和自动更新，同时承担所有接入费用。投标文件需提供</w:t>
            </w:r>
            <w:r>
              <w:rPr>
                <w:rFonts w:hint="eastAsia" w:ascii="宋体" w:hAnsi="宋体" w:eastAsia="宋体" w:cs="宋体"/>
                <w:sz w:val="21"/>
                <w:szCs w:val="21"/>
                <w:lang w:val="en-US" w:eastAsia="zh-CN"/>
              </w:rPr>
              <w:t xml:space="preserve">针对上述内容的</w:t>
            </w:r>
            <w:r>
              <w:rPr>
                <w:rFonts w:hint="eastAsia" w:ascii="宋体" w:hAnsi="宋体" w:eastAsia="宋体" w:cs="宋体"/>
                <w:sz w:val="21"/>
                <w:szCs w:val="21"/>
                <w:lang w:eastAsia="zh-CN"/>
              </w:rPr>
              <w:t xml:space="preserve">承诺函（</w:t>
            </w:r>
            <w:r>
              <w:rPr>
                <w:rFonts w:hint="eastAsia" w:ascii="宋体" w:hAnsi="宋体" w:eastAsia="宋体" w:cs="宋体"/>
                <w:sz w:val="21"/>
                <w:szCs w:val="21"/>
                <w:lang w:val="en-US" w:eastAsia="zh-CN"/>
              </w:rPr>
              <w:t xml:space="preserve">加盖电子签章，格式自拟</w:t>
            </w:r>
            <w:r>
              <w:rPr>
                <w:rFonts w:hint="eastAsia" w:ascii="宋体" w:hAnsi="宋体" w:eastAsia="宋体" w:cs="宋体"/>
                <w:sz w:val="21"/>
                <w:szCs w:val="21"/>
                <w:lang w:eastAsia="zh-CN"/>
              </w:rPr>
              <w:t xml:space="preserve">）。</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54"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后附</w:t>
            </w:r>
            <w:r>
              <w:rPr>
                <w:rFonts w:hint="eastAsia" w:ascii="宋体" w:hAnsi="宋体" w:eastAsia="宋体" w:cs="宋体"/>
                <w:sz w:val="21"/>
                <w:szCs w:val="21"/>
                <w:lang w:eastAsia="zh-CN"/>
              </w:rPr>
              <w:t xml:space="preserve">承诺函（</w:t>
            </w:r>
            <w:r>
              <w:rPr>
                <w:rFonts w:hint="eastAsia" w:ascii="宋体" w:hAnsi="宋体" w:eastAsia="宋体" w:cs="宋体"/>
                <w:sz w:val="21"/>
                <w:szCs w:val="21"/>
                <w:lang w:val="en-US" w:eastAsia="zh-CN"/>
              </w:rPr>
              <w:t xml:space="preserve">加盖电子签章，格式自拟</w:t>
            </w:r>
            <w:r>
              <w:rPr>
                <w:rFonts w:hint="eastAsia" w:ascii="宋体" w:hAnsi="宋体" w:eastAsia="宋体" w:cs="宋体"/>
                <w:sz w:val="21"/>
                <w:szCs w:val="21"/>
                <w:lang w:eastAsia="zh-CN"/>
              </w:rPr>
              <w:t xml:space="preserve">）</w:t>
            </w:r>
            <w:r/>
          </w:p>
        </w:tc>
      </w:tr>
      <w:tr>
        <w:trPr>
          <w:jc w:val="cente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2.4</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（三）声源定位系统</w:t>
            </w:r>
            <w:r/>
          </w:p>
        </w:tc>
        <w:tc>
          <w:tcPr>
            <w:tcW w:w="3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投标人需按照采购人和徐州市要求负责将所投声源定位系统无缝接入徐州市生态环境局现有环境噪声自动监测平台，按照统一规定进行设备管理、数据分析、质量控制和设备远程反控等，同时承担所有接入费用。投标文件中需提供针对上述内容的承诺函（加盖电子签章，格式自拟）。</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54"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后附</w:t>
            </w:r>
            <w:r>
              <w:rPr>
                <w:rFonts w:hint="eastAsia" w:ascii="宋体" w:hAnsi="宋体" w:eastAsia="宋体" w:cs="宋体"/>
                <w:sz w:val="21"/>
                <w:szCs w:val="21"/>
                <w:lang w:eastAsia="zh-CN"/>
              </w:rPr>
              <w:t xml:space="preserve">承诺函（</w:t>
            </w:r>
            <w:r>
              <w:rPr>
                <w:rFonts w:hint="eastAsia" w:ascii="宋体" w:hAnsi="宋体" w:eastAsia="宋体" w:cs="宋体"/>
                <w:sz w:val="21"/>
                <w:szCs w:val="21"/>
                <w:lang w:val="en-US" w:eastAsia="zh-CN"/>
              </w:rPr>
              <w:t xml:space="preserve">加盖电子签章，格式自拟</w:t>
            </w:r>
            <w:r>
              <w:rPr>
                <w:rFonts w:hint="eastAsia" w:ascii="宋体" w:hAnsi="宋体" w:eastAsia="宋体" w:cs="宋体"/>
                <w:sz w:val="21"/>
                <w:szCs w:val="21"/>
                <w:lang w:eastAsia="zh-CN"/>
              </w:rPr>
              <w:t xml:space="preserve">）</w:t>
            </w:r>
            <w:r/>
          </w:p>
        </w:tc>
      </w:tr>
      <w:tr>
        <w:trPr>
          <w:jc w:val="cente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2.5</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eastAsia="zh-CN"/>
              </w:rPr>
              <w:t xml:space="preserve">（六）数据集成</w:t>
            </w:r>
            <w:r/>
          </w:p>
          <w:p>
            <w:pPr>
              <w:ind w:left="0" w:right="0"/>
              <w:jc w:val="center"/>
              <w:keepLines w:val="0"/>
              <w:keepNext w:val="0"/>
              <w:spacing w:before="0" w:beforeAutospacing="0" w:after="0" w:afterAutospacing="0"/>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运行状态监控和数据收集功能</w:t>
            </w:r>
            <w:r/>
          </w:p>
        </w:tc>
        <w:tc>
          <w:tcPr>
            <w:tcW w:w="3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8）★具备接入各类型噪声监测点管理功能，包括功能区噪声、区域噪声、道路交通噪声、厂界噪声、社会生活噪声测点等，支持各类型测点的自动监测站数据接入、统计分析和评价。投标文件中提供针对上述内容的承诺函（加盖电子签章，格式自拟）。</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654"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后附</w:t>
            </w:r>
            <w:r>
              <w:rPr>
                <w:rFonts w:hint="eastAsia" w:ascii="宋体" w:hAnsi="宋体" w:eastAsia="宋体" w:cs="宋体"/>
                <w:sz w:val="21"/>
                <w:szCs w:val="21"/>
                <w:highlight w:val="none"/>
                <w:lang w:eastAsia="zh-CN"/>
              </w:rPr>
              <w:t xml:space="preserve">承诺函（</w:t>
            </w:r>
            <w:r>
              <w:rPr>
                <w:rFonts w:hint="eastAsia" w:ascii="宋体" w:hAnsi="宋体" w:eastAsia="宋体" w:cs="宋体"/>
                <w:sz w:val="21"/>
                <w:szCs w:val="21"/>
                <w:highlight w:val="none"/>
                <w:lang w:val="en-US" w:eastAsia="zh-CN"/>
              </w:rPr>
              <w:t xml:space="preserve">加盖电子签章，格式自拟</w:t>
            </w:r>
            <w:r>
              <w:rPr>
                <w:rFonts w:hint="eastAsia" w:ascii="宋体" w:hAnsi="宋体" w:eastAsia="宋体" w:cs="宋体"/>
                <w:sz w:val="21"/>
                <w:szCs w:val="21"/>
                <w:highlight w:val="none"/>
                <w:lang w:eastAsia="zh-CN"/>
              </w:rPr>
              <w:t xml:space="preserve">）</w:t>
            </w:r>
            <w:r/>
          </w:p>
        </w:tc>
      </w:tr>
      <w:tr>
        <w:trPr>
          <w:jc w:val="cente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2.6</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lang w:eastAsia="zh-CN"/>
              </w:rPr>
              <w:t xml:space="preserve">质量控制管理</w:t>
            </w:r>
            <w:r/>
          </w:p>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6、响应要求</w:t>
            </w:r>
            <w:r/>
          </w:p>
        </w:tc>
        <w:tc>
          <w:tcPr>
            <w:tcW w:w="3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6、★响应要求</w:t>
            </w:r>
            <w:r/>
          </w:p>
          <w:p>
            <w:pPr>
              <w:ind w:left="0" w:right="0"/>
              <w:jc w:val="left"/>
              <w:keepLines w:val="0"/>
              <w:keepNext w:val="0"/>
              <w:spacing w:before="0" w:beforeAutospacing="0" w:after="0" w:afterAutospacing="0"/>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供应商针对本项目明确项目负责人1人，全程配合开展噪声管理工作，同时明确1名专业人员驻项目点或远程，负责进行站点运维管理、数据统计分析、现场巡查处置等相关工作，并做好应急处置准备，做好交通保障。</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654"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r>
      <w:tr>
        <w:trPr>
          <w:jc w:val="cente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eastAsia="zh-CN"/>
              </w:rPr>
              <w:suppressLineNumbers w:val="0"/>
            </w:pPr>
            <w:r>
              <w:rPr>
                <w:rFonts w:hint="eastAsia" w:ascii="宋体" w:hAnsi="宋体" w:eastAsia="宋体" w:cs="宋体"/>
                <w:sz w:val="21"/>
                <w:szCs w:val="21"/>
                <w:lang w:val="en-US" w:eastAsia="zh-CN"/>
              </w:rPr>
              <w:t xml:space="preserve">3</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“五、服务要求”</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的响应情况</w:t>
            </w:r>
            <w:r/>
          </w:p>
        </w:tc>
        <w:tc>
          <w:tcPr>
            <w:tcW w:w="33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见招标文件第六章《采购需求》中相关要求</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lang w:eastAsia="zh-CN"/>
              </w:rPr>
              <w:suppressLineNumbers w:val="0"/>
            </w:pPr>
            <w:r>
              <w:rPr>
                <w:rFonts w:hint="eastAsia" w:ascii="宋体" w:hAnsi="宋体" w:eastAsia="宋体" w:cs="宋体"/>
                <w:sz w:val="21"/>
                <w:szCs w:val="21"/>
                <w:lang w:val="en-US" w:eastAsia="zh-CN"/>
              </w:rPr>
              <w:t xml:space="preserve">4</w:t>
            </w:r>
            <w:r/>
          </w:p>
        </w:tc>
        <w:tc>
          <w:tcPr>
            <w:tcW w:w="25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t xml:space="preserve">六、投标报价要求</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的响应情况</w:t>
            </w:r>
            <w:r/>
          </w:p>
        </w:tc>
        <w:tc>
          <w:tcPr>
            <w:tcW w:w="33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见招标文件第六章《采购需求》中相关要求</w:t>
            </w:r>
            <w:r/>
          </w:p>
        </w:tc>
        <w:tc>
          <w:tcPr>
            <w:tcW w:w="19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65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rPr>
          <w:rFonts w:ascii="仿宋" w:hAnsi="仿宋" w:eastAsia="仿宋"/>
          <w:sz w:val="24"/>
          <w:u w:val="single"/>
        </w:rPr>
      </w:pPr>
      <w:r>
        <w:rPr>
          <w:rFonts w:ascii="仿宋" w:hAnsi="仿宋" w:eastAsia="仿宋"/>
          <w:sz w:val="24"/>
          <w:u w:val="single"/>
        </w:rPr>
      </w:r>
      <w:r/>
    </w:p>
    <w:p>
      <w:pPr>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注：</w:t>
      </w:r>
      <w:r/>
    </w:p>
    <w:p>
      <w:pPr>
        <w:ind w:firstLine="482"/>
        <w:keepLines w:val="0"/>
        <w:keepNext w:val="0"/>
        <w:pageBreakBefore w:val="0"/>
        <w:spacing w:line="360" w:lineRule="auto"/>
        <w:widowControl w:val="off"/>
        <w:rPr>
          <w:rFonts w:hint="eastAsia" w:ascii="宋体" w:hAnsi="宋体" w:eastAsia="宋体" w:cs="宋体"/>
          <w:b/>
          <w:bCs/>
          <w:sz w:val="24"/>
          <w:u w:val="single"/>
        </w:rPr>
      </w:pPr>
      <w:r>
        <w:rPr>
          <w:rFonts w:hint="eastAsia" w:ascii="宋体" w:hAnsi="宋体" w:eastAsia="宋体" w:cs="宋体"/>
          <w:b/>
          <w:bCs/>
          <w:sz w:val="24"/>
          <w:u w:val="single"/>
        </w:rPr>
        <w:t xml:space="preserve">1.上表响应情况栏为必填内容。</w:t>
      </w:r>
      <w:r/>
    </w:p>
    <w:p>
      <w:pPr>
        <w:ind w:firstLine="482"/>
        <w:keepLines w:val="0"/>
        <w:keepNext w:val="0"/>
        <w:pageBreakBefore w:val="0"/>
        <w:spacing w:line="360" w:lineRule="auto"/>
        <w:widowControl w:val="off"/>
        <w:rPr>
          <w:rFonts w:hint="eastAsia" w:ascii="宋体" w:hAnsi="宋体" w:eastAsia="宋体" w:cs="宋体"/>
          <w:b/>
          <w:bCs/>
          <w:sz w:val="24"/>
          <w:u w:val="single"/>
        </w:rPr>
      </w:pPr>
      <w:r>
        <w:rPr>
          <w:rFonts w:hint="eastAsia" w:ascii="宋体" w:hAnsi="宋体" w:eastAsia="宋体" w:cs="宋体"/>
          <w:b/>
          <w:bCs/>
          <w:sz w:val="24"/>
          <w:u w:val="single"/>
        </w:rPr>
        <w:t xml:space="preserve">2.如响应情况栏未填写或填写“未完全响应”，在符合性审查时均按照投标无效处理。</w:t>
      </w:r>
      <w:r/>
    </w:p>
    <w:p>
      <w:pPr>
        <w:pStyle w:val="784"/>
        <w:ind w:firstLine="482"/>
        <w:keepLines w:val="0"/>
        <w:keepNext w:val="0"/>
        <w:pageBreakBefore w:val="0"/>
        <w:spacing w:after="0" w:line="360" w:lineRule="auto"/>
        <w:widowControl w:val="off"/>
        <w:rPr>
          <w:rFonts w:hint="default" w:eastAsia="宋体"/>
          <w:b/>
          <w:bCs/>
          <w:lang w:val="en-US" w:eastAsia="zh-CN"/>
        </w:rPr>
      </w:pPr>
      <w:r>
        <w:rPr>
          <w:rFonts w:hint="eastAsia" w:ascii="宋体" w:hAnsi="宋体" w:eastAsia="宋体" w:cs="宋体"/>
          <w:b/>
          <w:bCs/>
          <w:sz w:val="24"/>
          <w:u w:val="single"/>
          <w:lang w:val="en-US" w:eastAsia="zh-CN"/>
        </w:rPr>
        <w:t xml:space="preserve">3.</w:t>
      </w:r>
      <w:r>
        <w:rPr>
          <w:rFonts w:hint="eastAsia" w:ascii="宋体" w:hAnsi="宋体" w:cs="宋体"/>
          <w:b/>
          <w:bCs/>
          <w:sz w:val="24"/>
          <w:u w:val="single"/>
          <w:lang w:val="en-US" w:eastAsia="zh-CN"/>
        </w:rPr>
        <w:t xml:space="preserve">上表</w:t>
      </w:r>
      <w:r>
        <w:rPr>
          <w:rFonts w:hint="eastAsia" w:ascii="宋体" w:hAnsi="宋体" w:eastAsia="宋体" w:cs="宋体"/>
          <w:b/>
          <w:bCs/>
          <w:sz w:val="24"/>
          <w:u w:val="single"/>
          <w:lang w:val="en-US" w:eastAsia="zh-CN"/>
        </w:rPr>
        <w:t xml:space="preserve">中要求提供的相关证明材料，必须按要求提供；否则</w:t>
      </w:r>
      <w:r>
        <w:rPr>
          <w:rFonts w:hint="eastAsia" w:ascii="宋体" w:hAnsi="宋体" w:eastAsia="宋体" w:cs="宋体"/>
          <w:b/>
          <w:bCs/>
          <w:sz w:val="24"/>
          <w:u w:val="single"/>
        </w:rPr>
        <w:t xml:space="preserve">在符合性审查时按照投标无效处理。</w:t>
      </w:r>
      <w:r/>
    </w:p>
    <w:p>
      <w:pPr>
        <w:rPr>
          <w:rFonts w:ascii="仿宋" w:hAnsi="仿宋" w:eastAsia="仿宋"/>
          <w:sz w:val="24"/>
          <w:u w:val="single"/>
        </w:rPr>
      </w:pPr>
      <w:r>
        <w:rPr>
          <w:rFonts w:ascii="仿宋" w:hAnsi="仿宋" w:eastAsia="仿宋"/>
          <w:sz w:val="24"/>
          <w:u w:val="single"/>
        </w:rPr>
      </w:r>
      <w:r/>
    </w:p>
    <w:p>
      <w:pPr>
        <w:ind w:firstLine="4044"/>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4080"/>
        <w:spacing w:line="360" w:lineRule="auto"/>
        <w:rPr>
          <w:rFonts w:hint="eastAsia" w:ascii="宋体" w:hAnsi="宋体" w:eastAsia="宋体" w:cs="宋体"/>
          <w:sz w:val="24"/>
        </w:rPr>
      </w:pPr>
      <w:r>
        <w:rPr>
          <w:rFonts w:hint="eastAsia" w:ascii="宋体" w:hAnsi="宋体" w:eastAsia="宋体" w:cs="宋体"/>
          <w:sz w:val="24"/>
        </w:rPr>
      </w:r>
      <w:r/>
    </w:p>
    <w:p>
      <w:pPr>
        <w:ind w:firstLine="4080"/>
        <w:spacing w:line="360" w:lineRule="auto"/>
        <w:rPr>
          <w:rFonts w:hint="eastAsia" w:ascii="宋体" w:hAnsi="宋体" w:eastAsia="宋体" w:cs="宋体"/>
        </w:rPr>
      </w:pPr>
      <w:r>
        <w:rPr>
          <w:rFonts w:hint="eastAsia" w:ascii="宋体" w:hAnsi="宋体" w:eastAsia="宋体" w:cs="宋体"/>
          <w:sz w:val="24"/>
        </w:rPr>
        <w:t xml:space="preserve">日期：   年  月  日</w:t>
      </w:r>
      <w:r/>
    </w:p>
    <w:p>
      <w:pPr>
        <w:rPr>
          <w:rFonts w:hint="eastAsia" w:hAnsi="宋体" w:cs="宋体"/>
          <w:b w:val="0"/>
          <w:bCs w:val="0"/>
          <w:color w:val="auto"/>
          <w:sz w:val="28"/>
          <w:szCs w:val="28"/>
          <w:lang w:val="en-US" w:eastAsia="zh-CN" w:bidi="ar-SA"/>
        </w:rPr>
      </w:pPr>
      <w:r>
        <w:rPr>
          <w:rFonts w:hint="eastAsia" w:hAnsi="宋体" w:cs="宋体"/>
          <w:b w:val="0"/>
          <w:bCs w:val="0"/>
          <w:color w:val="auto"/>
          <w:sz w:val="28"/>
          <w:szCs w:val="28"/>
          <w:lang w:val="en-US" w:eastAsia="zh-CN" w:bidi="ar-SA"/>
        </w:rPr>
        <w:br w:type="page" w:clear="all"/>
      </w:r>
      <w:r/>
    </w:p>
    <w:p>
      <w:pPr>
        <w:pStyle w:val="776"/>
        <w:numPr>
          <w:ilvl w:val="0"/>
          <w:numId w:val="0"/>
        </w:numPr>
        <w:jc w:val="center"/>
        <w:keepLines w:val="0"/>
        <w:keepNext w:val="0"/>
        <w:pageBreakBefore w:val="0"/>
        <w:spacing w:line="360" w:lineRule="auto"/>
        <w:rPr>
          <w:rFonts w:hint="eastAsia" w:ascii="宋体" w:hAnsi="宋体" w:eastAsia="宋体" w:cs="宋体"/>
          <w:b w:val="0"/>
          <w:bCs w:val="0"/>
          <w:sz w:val="24"/>
          <w:szCs w:val="24"/>
        </w:rPr>
      </w:pPr>
      <w:r>
        <w:rPr>
          <w:rFonts w:hint="eastAsia" w:hAnsi="宋体" w:cs="宋体"/>
          <w:b w:val="0"/>
          <w:bCs w:val="0"/>
          <w:color w:val="auto"/>
          <w:sz w:val="28"/>
          <w:szCs w:val="28"/>
          <w:lang w:val="en-US" w:eastAsia="zh-CN" w:bidi="ar-SA"/>
        </w:rPr>
        <w:t xml:space="preserve">12.</w:t>
      </w:r>
      <w:r>
        <w:rPr>
          <w:rFonts w:hint="eastAsia" w:ascii="宋体" w:hAnsi="宋体" w:eastAsia="宋体" w:cs="宋体"/>
          <w:b w:val="0"/>
          <w:bCs w:val="0"/>
          <w:color w:val="auto"/>
          <w:sz w:val="28"/>
          <w:szCs w:val="28"/>
          <w:lang w:val="en-US" w:eastAsia="zh-CN" w:bidi="ar-SA"/>
        </w:rPr>
        <w:t xml:space="preserve">预付款保函支付条款</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付款条件一：提交预付款保函的</w:t>
      </w:r>
      <w:r/>
    </w:p>
    <w:p>
      <w:pPr>
        <w:ind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合同签订且乙方向甲方出具预付款保函后个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工作日内，甲方应支付合同价款的百分之</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XX</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XX</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验收合格后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XX</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XX</w:t>
      </w: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付款条件二：不提交预付款保函的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合同签订后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XX</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XX</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验收合格后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XX</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XX</w:t>
      </w: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1、付款条件一中，出具预付款保函后支付的合同款应当与保函金额一致。</w:t>
      </w:r>
      <w:r/>
    </w:p>
    <w:p>
      <w:pPr>
        <w:numPr>
          <w:ilvl w:val="0"/>
          <w:numId w:val="3"/>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付款条件二中，预付款比例设定应符合《关于做好政府采购支持企业发展有关事项的通知》(苏财购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2020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52号)要求。</w:t>
      </w:r>
      <w:r/>
    </w:p>
    <w:sectPr>
      <w:headerReference w:type="default" r:id="rId11"/>
      <w:footerReference w:type="default" r:id="rId14"/>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仿宋">
    <w:panose1 w:val="02010609060101010101"/>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811"/>
      </w:rPr>
      <w:framePr w:wrap="around" w:vAnchor="text" w:hAnchor="margin" w:xAlign="center" w:y="1"/>
    </w:pPr>
    <w:r>
      <w:fldChar w:fldCharType="begin"/>
    </w:r>
    <w:r>
      <w:rPr>
        <w:rStyle w:val="811"/>
      </w:rPr>
      <w:instrText xml:space="preserve">PAGE  </w:instrText>
    </w:r>
    <w:r>
      <w:fldChar w:fldCharType="end"/>
    </w:r>
    <w:r/>
  </w:p>
  <w:p>
    <w:pPr>
      <w:pStyle w:val="7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rPr>
        <w:rFonts w:hint="eastAsia"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rPr>
        <w:rFonts w:hint="eastAsia"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5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next w:val="767"/>
    <w:link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name w:val="Heading 1"/>
    <w:basedOn w:val="755"/>
    <w:next w:val="755"/>
    <w:uiPriority w:val="0"/>
    <w:qFormat/>
    <w:pPr>
      <w:keepLines/>
      <w:keepNext/>
      <w:spacing w:before="340" w:after="330" w:line="578" w:lineRule="auto"/>
      <w:outlineLvl w:val="0"/>
    </w:pPr>
    <w:rPr>
      <w:b/>
      <w:bCs/>
      <w:sz w:val="44"/>
      <w:szCs w:val="44"/>
    </w:rPr>
  </w:style>
  <w:style w:type="paragraph" w:styleId="757">
    <w:name w:val="Heading 2"/>
    <w:basedOn w:val="755"/>
    <w:next w:val="755"/>
    <w:uiPriority w:val="9"/>
    <w:unhideWhenUsed/>
    <w:qFormat/>
    <w:pPr>
      <w:keepLines/>
      <w:keepNext/>
      <w:spacing w:before="360"/>
      <w:outlineLvl w:val="1"/>
    </w:pPr>
    <w:rPr>
      <w:rFonts w:ascii="Arial" w:hAnsi="Arial" w:eastAsia="Arial" w:cs="Arial"/>
      <w:sz w:val="34"/>
    </w:rPr>
  </w:style>
  <w:style w:type="paragraph" w:styleId="758">
    <w:name w:val="Heading 3"/>
    <w:basedOn w:val="755"/>
    <w:next w:val="755"/>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78"/>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60">
    <w:name w:val="Heading 5"/>
    <w:basedOn w:val="755"/>
    <w:next w:val="755"/>
    <w:link w:val="834"/>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835"/>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37"/>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38"/>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0"/>
    <w:semiHidden/>
    <w:qFormat/>
  </w:style>
  <w:style w:type="table" w:styleId="766" w:default="1">
    <w:name w:val="Normal Table"/>
    <w:uiPriority w:val="0"/>
    <w:semiHidden/>
    <w:qFormat/>
    <w:tblPr>
      <w:tblCellMar>
        <w:left w:w="108" w:type="dxa"/>
        <w:top w:w="0" w:type="dxa"/>
        <w:right w:w="108" w:type="dxa"/>
        <w:bottom w:w="0" w:type="dxa"/>
      </w:tblCellMar>
    </w:tblPr>
  </w:style>
  <w:style w:type="paragraph" w:styleId="767" w:customStyle="1">
    <w:name w:val="列表段落1"/>
    <w:basedOn w:val="768"/>
    <w:next w:val="755"/>
    <w:uiPriority w:val="99"/>
    <w:qFormat/>
    <w:pPr>
      <w:ind w:firstLine="420"/>
    </w:pPr>
  </w:style>
  <w:style w:type="paragraph" w:styleId="768" w:customStyle="1">
    <w:name w:val="正文1"/>
    <w:basedOn w:val="769"/>
    <w:next w:val="777"/>
    <w:uiPriority w:val="0"/>
    <w:qFormat/>
    <w:rPr>
      <w:rFonts w:hint="default" w:ascii="Times New Roman" w:hAnsi="Times New Roman" w:eastAsia="宋体" w:cs="Times New Roman"/>
      <w:lang w:val="en-US" w:eastAsia="zh-CN" w:bidi="ar-SA"/>
    </w:rPr>
  </w:style>
  <w:style w:type="paragraph" w:styleId="769" w:customStyle="1">
    <w:name w:val="正文11"/>
    <w:next w:val="770"/>
    <w:link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目录 11"/>
    <w:basedOn w:val="771"/>
    <w:next w:val="769"/>
    <w:uiPriority w:val="0"/>
    <w:qFormat/>
    <w:pPr>
      <w:jc w:val="left"/>
      <w:spacing w:after="100" w:line="259" w:lineRule="auto"/>
      <w:widowControl/>
    </w:pPr>
    <w:rPr>
      <w:rFonts w:ascii="Calibri" w:hAnsi="Calibri" w:eastAsia="宋体"/>
      <w:sz w:val="22"/>
      <w:szCs w:val="22"/>
    </w:rPr>
  </w:style>
  <w:style w:type="paragraph" w:styleId="771" w:customStyle="1">
    <w:name w:val="正文12"/>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正文文本11"/>
    <w:basedOn w:val="773"/>
    <w:next w:val="774"/>
    <w:uiPriority w:val="0"/>
    <w:qFormat/>
    <w:pPr>
      <w:spacing w:after="120"/>
    </w:pPr>
  </w:style>
  <w:style w:type="paragraph" w:styleId="773" w:customStyle="1">
    <w:name w:val="正文112"/>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customStyle="1">
    <w:name w:val="一级条标题"/>
    <w:basedOn w:val="775"/>
    <w:next w:val="7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5" w:customStyle="1">
    <w:name w:val="章标题"/>
    <w:next w:val="76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6" w:customStyle="1">
    <w:name w:val="段"/>
    <w:basedOn w:val="755"/>
    <w:next w:val="755"/>
    <w:uiPriority w:val="0"/>
    <w:qFormat/>
    <w:pPr>
      <w:ind w:firstLine="200"/>
      <w:widowControl/>
    </w:pPr>
    <w:rPr>
      <w:rFonts w:hint="eastAsia" w:ascii="宋体"/>
      <w:sz w:val="20"/>
      <w:szCs w:val="20"/>
    </w:rPr>
  </w:style>
  <w:style w:type="paragraph" w:styleId="777" w:customStyle="1">
    <w:name w:val="正文文本1"/>
    <w:basedOn w:val="755"/>
    <w:next w:val="768"/>
    <w:uiPriority w:val="0"/>
    <w:qFormat/>
    <w:rPr>
      <w:rFonts w:ascii="Verdana" w:hAnsi="Verdana" w:eastAsia="宋体" w:cs="Times New Roman"/>
      <w:sz w:val="24"/>
      <w:szCs w:val="18"/>
    </w:rPr>
  </w:style>
  <w:style w:type="paragraph" w:styleId="778">
    <w:name w:val="Normal Indent"/>
    <w:basedOn w:val="755"/>
    <w:next w:val="755"/>
    <w:uiPriority w:val="0"/>
    <w:qFormat/>
    <w:pPr>
      <w:ind w:firstLine="420"/>
    </w:pPr>
  </w:style>
  <w:style w:type="paragraph" w:styleId="779">
    <w:name w:val="toc 7"/>
    <w:basedOn w:val="755"/>
    <w:next w:val="755"/>
    <w:uiPriority w:val="39"/>
    <w:unhideWhenUsed/>
    <w:qFormat/>
    <w:pPr>
      <w:ind w:left="1701" w:right="0" w:firstLine="0"/>
      <w:spacing w:after="57"/>
    </w:pPr>
  </w:style>
  <w:style w:type="paragraph" w:styleId="780">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index 5"/>
    <w:basedOn w:val="755"/>
    <w:next w:val="755"/>
    <w:uiPriority w:val="0"/>
    <w:qFormat/>
    <w:pPr>
      <w:ind w:left="798"/>
      <w:jc w:val="left"/>
    </w:pPr>
    <w:rPr>
      <w:rFonts w:ascii="Calibri" w:hAnsi="Calibri"/>
    </w:rPr>
  </w:style>
  <w:style w:type="paragraph" w:styleId="782">
    <w:name w:val="toa heading"/>
    <w:basedOn w:val="755"/>
    <w:next w:val="755"/>
    <w:uiPriority w:val="99"/>
    <w:unhideWhenUsed/>
    <w:qFormat/>
    <w:pPr>
      <w:spacing w:before="120"/>
    </w:pPr>
    <w:rPr>
      <w:rFonts w:ascii="Cambria" w:hAnsi="Cambria" w:eastAsia="KaiTi_GB2312"/>
      <w:sz w:val="24"/>
    </w:rPr>
  </w:style>
  <w:style w:type="paragraph" w:styleId="783">
    <w:name w:val="annotation text"/>
    <w:basedOn w:val="755"/>
    <w:uiPriority w:val="0"/>
    <w:qFormat/>
    <w:pPr>
      <w:jc w:val="left"/>
    </w:pPr>
  </w:style>
  <w:style w:type="paragraph" w:styleId="784">
    <w:name w:val="Body Text"/>
    <w:basedOn w:val="755"/>
    <w:next w:val="785"/>
    <w:uiPriority w:val="0"/>
    <w:qFormat/>
    <w:pPr>
      <w:spacing w:after="120"/>
    </w:pPr>
  </w:style>
  <w:style w:type="paragraph" w:styleId="785">
    <w:name w:val="Date"/>
    <w:basedOn w:val="755"/>
    <w:next w:val="755"/>
    <w:uiPriority w:val="0"/>
    <w:qFormat/>
    <w:rPr>
      <w:rFonts w:eastAsia="仿宋_GB2312"/>
      <w:sz w:val="28"/>
      <w:szCs w:val="20"/>
    </w:rPr>
  </w:style>
  <w:style w:type="paragraph" w:styleId="786">
    <w:name w:val="Body Text Indent"/>
    <w:basedOn w:val="755"/>
    <w:uiPriority w:val="99"/>
    <w:unhideWhenUsed/>
    <w:qFormat/>
    <w:pPr>
      <w:ind w:firstLine="425"/>
      <w:spacing w:line="360" w:lineRule="auto"/>
    </w:pPr>
  </w:style>
  <w:style w:type="paragraph" w:styleId="787">
    <w:name w:val="Block Text"/>
    <w:basedOn w:val="755"/>
    <w:uiPriority w:val="6"/>
    <w:qFormat/>
    <w:pPr>
      <w:ind w:left="256" w:right="6" w:firstLine="624"/>
    </w:pPr>
    <w:rPr>
      <w:rFonts w:ascii="Times New Roman" w:hAnsi="Times New Roman" w:eastAsia="仿宋" w:cs="Times New Roman"/>
      <w:sz w:val="28"/>
      <w:szCs w:val="20"/>
    </w:rPr>
  </w:style>
  <w:style w:type="paragraph" w:styleId="788">
    <w:name w:val="toc 5"/>
    <w:basedOn w:val="755"/>
    <w:next w:val="755"/>
    <w:uiPriority w:val="39"/>
    <w:unhideWhenUsed/>
    <w:qFormat/>
    <w:pPr>
      <w:ind w:left="1134" w:right="0" w:firstLine="0"/>
      <w:spacing w:after="57"/>
    </w:pPr>
  </w:style>
  <w:style w:type="paragraph" w:styleId="789">
    <w:name w:val="toc 3"/>
    <w:basedOn w:val="755"/>
    <w:next w:val="755"/>
    <w:uiPriority w:val="39"/>
    <w:unhideWhenUsed/>
    <w:qFormat/>
    <w:pPr>
      <w:ind w:left="567" w:right="0" w:firstLine="0"/>
      <w:spacing w:after="57"/>
    </w:pPr>
  </w:style>
  <w:style w:type="paragraph" w:styleId="790">
    <w:name w:val="toc 8"/>
    <w:basedOn w:val="755"/>
    <w:next w:val="755"/>
    <w:uiPriority w:val="39"/>
    <w:unhideWhenUsed/>
    <w:qFormat/>
    <w:pPr>
      <w:ind w:left="1984" w:right="0" w:firstLine="0"/>
      <w:spacing w:after="57"/>
    </w:pPr>
  </w:style>
  <w:style w:type="paragraph" w:styleId="791">
    <w:name w:val="Body Text Indent 2"/>
    <w:basedOn w:val="755"/>
    <w:uiPriority w:val="0"/>
    <w:qFormat/>
    <w:pPr>
      <w:ind w:firstLine="475"/>
      <w:spacing w:line="10" w:lineRule="atLeast"/>
    </w:pPr>
    <w:rPr>
      <w:rFonts w:ascii="仿宋_GB2312" w:eastAsia="仿宋_GB2312"/>
      <w:sz w:val="24"/>
    </w:rPr>
  </w:style>
  <w:style w:type="paragraph" w:styleId="792">
    <w:name w:val="endnote text"/>
    <w:basedOn w:val="755"/>
    <w:link w:val="976"/>
    <w:uiPriority w:val="99"/>
    <w:semiHidden/>
    <w:unhideWhenUsed/>
    <w:qFormat/>
    <w:pPr>
      <w:spacing w:after="0" w:line="240" w:lineRule="auto"/>
    </w:pPr>
    <w:rPr>
      <w:sz w:val="20"/>
    </w:rPr>
  </w:style>
  <w:style w:type="paragraph" w:styleId="793">
    <w:name w:val="Footer"/>
    <w:basedOn w:val="755"/>
    <w:uiPriority w:val="0"/>
    <w:qFormat/>
    <w:pPr>
      <w:jc w:val="left"/>
      <w:tabs>
        <w:tab w:val="center" w:pos="4153" w:leader="none"/>
        <w:tab w:val="right" w:pos="8306" w:leader="none"/>
      </w:tabs>
    </w:pPr>
    <w:rPr>
      <w:sz w:val="18"/>
      <w:szCs w:val="18"/>
    </w:rPr>
  </w:style>
  <w:style w:type="paragraph" w:styleId="794">
    <w:name w:val="envelope return"/>
    <w:basedOn w:val="755"/>
    <w:uiPriority w:val="99"/>
    <w:unhideWhenUsed/>
    <w:qFormat/>
    <w:rPr>
      <w:rFonts w:ascii="Arial" w:hAnsi="Arial"/>
    </w:rPr>
  </w:style>
  <w:style w:type="paragraph" w:styleId="795">
    <w:name w:val="Header"/>
    <w:basedOn w:val="755"/>
    <w:uiPriority w:val="0"/>
    <w:qFormat/>
    <w:pPr>
      <w:jc w:val="center"/>
      <w:tabs>
        <w:tab w:val="center" w:pos="4153" w:leader="none"/>
        <w:tab w:val="right" w:pos="8306" w:leader="none"/>
      </w:tabs>
      <w:pBdr>
        <w:bottom w:val="single" w:color="auto" w:sz="6" w:space="1"/>
      </w:pBdr>
    </w:pPr>
    <w:rPr>
      <w:sz w:val="18"/>
      <w:szCs w:val="18"/>
    </w:rPr>
  </w:style>
  <w:style w:type="paragraph" w:styleId="796">
    <w:name w:val="toc 1"/>
    <w:basedOn w:val="755"/>
    <w:next w:val="755"/>
    <w:uiPriority w:val="39"/>
    <w:qFormat/>
  </w:style>
  <w:style w:type="paragraph" w:styleId="797">
    <w:name w:val="toc 4"/>
    <w:basedOn w:val="755"/>
    <w:next w:val="755"/>
    <w:uiPriority w:val="39"/>
    <w:unhideWhenUsed/>
    <w:qFormat/>
    <w:pPr>
      <w:ind w:left="850" w:right="0" w:firstLine="0"/>
      <w:spacing w:after="57"/>
    </w:pPr>
  </w:style>
  <w:style w:type="paragraph" w:styleId="798">
    <w:name w:val="Subtitle"/>
    <w:basedOn w:val="755"/>
    <w:next w:val="755"/>
    <w:link w:val="842"/>
    <w:uiPriority w:val="11"/>
    <w:qFormat/>
    <w:pPr>
      <w:spacing w:before="200" w:after="200"/>
    </w:pPr>
    <w:rPr>
      <w:sz w:val="24"/>
      <w:szCs w:val="24"/>
    </w:rPr>
  </w:style>
  <w:style w:type="paragraph" w:styleId="799">
    <w:name w:val="footnote text"/>
    <w:basedOn w:val="755"/>
    <w:next w:val="781"/>
    <w:uiPriority w:val="0"/>
    <w:qFormat/>
    <w:pPr>
      <w:jc w:val="left"/>
    </w:pPr>
    <w:rPr>
      <w:rFonts w:ascii="宋体" w:eastAsia="Times New Roman"/>
      <w:sz w:val="18"/>
      <w:szCs w:val="18"/>
    </w:rPr>
  </w:style>
  <w:style w:type="paragraph" w:styleId="800">
    <w:name w:val="toc 6"/>
    <w:basedOn w:val="755"/>
    <w:next w:val="755"/>
    <w:uiPriority w:val="39"/>
    <w:unhideWhenUsed/>
    <w:qFormat/>
    <w:pPr>
      <w:ind w:left="1417" w:right="0" w:firstLine="0"/>
      <w:spacing w:after="57"/>
    </w:pPr>
  </w:style>
  <w:style w:type="paragraph" w:styleId="801">
    <w:name w:val="table of figures"/>
    <w:basedOn w:val="755"/>
    <w:next w:val="755"/>
    <w:uiPriority w:val="99"/>
    <w:unhideWhenUsed/>
    <w:qFormat/>
    <w:pPr>
      <w:spacing w:after="0" w:afterAutospacing="0"/>
    </w:pPr>
  </w:style>
  <w:style w:type="paragraph" w:styleId="802">
    <w:name w:val="toc 2"/>
    <w:basedOn w:val="755"/>
    <w:next w:val="755"/>
    <w:uiPriority w:val="39"/>
    <w:unhideWhenUsed/>
    <w:qFormat/>
    <w:pPr>
      <w:ind w:left="283" w:right="0" w:firstLine="0"/>
      <w:spacing w:after="57"/>
    </w:pPr>
  </w:style>
  <w:style w:type="paragraph" w:styleId="803">
    <w:name w:val="toc 9"/>
    <w:basedOn w:val="755"/>
    <w:next w:val="755"/>
    <w:uiPriority w:val="39"/>
    <w:unhideWhenUsed/>
    <w:qFormat/>
    <w:pPr>
      <w:ind w:left="2268" w:right="0" w:firstLine="0"/>
      <w:spacing w:after="57"/>
    </w:pPr>
  </w:style>
  <w:style w:type="paragraph" w:styleId="804">
    <w:name w:val="Normal (Web)"/>
    <w:basedOn w:val="755"/>
    <w:uiPriority w:val="0"/>
    <w:qFormat/>
    <w:pPr>
      <w:jc w:val="left"/>
      <w:spacing w:before="100" w:beforeAutospacing="1" w:after="100" w:afterAutospacing="1"/>
      <w:widowControl/>
    </w:pPr>
    <w:rPr>
      <w:rFonts w:ascii="宋体" w:hAnsi="宋体" w:cs="宋体"/>
      <w:sz w:val="24"/>
    </w:rPr>
  </w:style>
  <w:style w:type="paragraph" w:styleId="805">
    <w:name w:val="Title"/>
    <w:basedOn w:val="755"/>
    <w:next w:val="755"/>
    <w:link w:val="841"/>
    <w:uiPriority w:val="10"/>
    <w:qFormat/>
    <w:pPr>
      <w:contextualSpacing/>
      <w:spacing w:before="300" w:after="200"/>
    </w:pPr>
    <w:rPr>
      <w:sz w:val="48"/>
      <w:szCs w:val="48"/>
    </w:rPr>
  </w:style>
  <w:style w:type="paragraph" w:styleId="806">
    <w:name w:val="Body Text First Indent"/>
    <w:basedOn w:val="784"/>
    <w:next w:val="807"/>
    <w:uiPriority w:val="0"/>
    <w:qFormat/>
    <w:pPr>
      <w:ind w:firstLine="420"/>
    </w:pPr>
  </w:style>
  <w:style w:type="paragraph" w:styleId="807">
    <w:name w:val="Body Text First Indent 2"/>
    <w:basedOn w:val="786"/>
    <w:next w:val="755"/>
    <w:uiPriority w:val="0"/>
    <w:qFormat/>
    <w:pPr>
      <w:ind w:left="0" w:firstLine="420"/>
      <w:spacing w:after="0" w:line="360" w:lineRule="auto"/>
    </w:pPr>
    <w:rPr>
      <w:rFonts w:ascii="宋体" w:hAnsi="宋体" w:eastAsia="宋体" w:cs="Times New Roman"/>
      <w:sz w:val="20"/>
      <w:szCs w:val="20"/>
    </w:rPr>
  </w:style>
  <w:style w:type="table" w:styleId="808">
    <w:name w:val="Table Grid"/>
    <w:basedOn w:val="7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basedOn w:val="765"/>
    <w:uiPriority w:val="22"/>
    <w:qFormat/>
    <w:rPr>
      <w:b/>
    </w:rPr>
  </w:style>
  <w:style w:type="character" w:styleId="810">
    <w:name w:val="endnote reference"/>
    <w:basedOn w:val="765"/>
    <w:uiPriority w:val="99"/>
    <w:semiHidden/>
    <w:unhideWhenUsed/>
    <w:qFormat/>
    <w:rPr>
      <w:vertAlign w:val="superscript"/>
    </w:rPr>
  </w:style>
  <w:style w:type="character" w:styleId="811">
    <w:name w:val="page number"/>
    <w:basedOn w:val="765"/>
    <w:uiPriority w:val="0"/>
    <w:qFormat/>
  </w:style>
  <w:style w:type="character" w:styleId="812">
    <w:name w:val="FollowedHyperlink"/>
    <w:uiPriority w:val="0"/>
    <w:qFormat/>
    <w:rPr>
      <w:color w:val="333333"/>
      <w:u w:val="none"/>
    </w:rPr>
  </w:style>
  <w:style w:type="character" w:styleId="813">
    <w:name w:val="Emphasis"/>
    <w:basedOn w:val="765"/>
    <w:uiPriority w:val="20"/>
    <w:qFormat/>
    <w:rPr>
      <w:i/>
    </w:rPr>
  </w:style>
  <w:style w:type="character" w:styleId="814">
    <w:name w:val="Hyperlink"/>
    <w:basedOn w:val="765"/>
    <w:uiPriority w:val="0"/>
    <w:qFormat/>
    <w:rPr>
      <w:color w:val="0000ff"/>
      <w:u w:val="single"/>
    </w:rPr>
  </w:style>
  <w:style w:type="character" w:styleId="815">
    <w:name w:val="footnote reference"/>
    <w:basedOn w:val="765"/>
    <w:uiPriority w:val="99"/>
    <w:unhideWhenUsed/>
    <w:qFormat/>
    <w:rPr>
      <w:vertAlign w:val="superscript"/>
    </w:rPr>
  </w:style>
  <w:style w:type="paragraph" w:styleId="816" w:customStyle="1">
    <w:name w:val="正文缩进1"/>
    <w:basedOn w:val="768"/>
    <w:uiPriority w:val="0"/>
    <w:qFormat/>
    <w:pPr>
      <w:ind w:firstLine="420"/>
    </w:pPr>
    <w:rPr>
      <w:rFonts w:ascii="Calibri" w:hAnsi="Calibri"/>
      <w:sz w:val="21"/>
    </w:rPr>
  </w:style>
  <w:style w:type="paragraph" w:styleId="817" w:customStyle="1">
    <w:name w:val="文本块11"/>
    <w:basedOn w:val="771"/>
    <w:uiPriority w:val="0"/>
    <w:qFormat/>
    <w:pPr>
      <w:ind w:left="256" w:right="6" w:firstLine="624"/>
    </w:pPr>
    <w:rPr>
      <w:rFonts w:ascii="Arial" w:hAnsi="Arial" w:eastAsia="仿宋"/>
      <w:sz w:val="28"/>
    </w:rPr>
  </w:style>
  <w:style w:type="paragraph" w:styleId="818" w:customStyle="1">
    <w:name w:val="脚注文本1"/>
    <w:basedOn w:val="771"/>
    <w:next w:val="819"/>
    <w:uiPriority w:val="0"/>
    <w:qFormat/>
    <w:rPr>
      <w:sz w:val="18"/>
      <w:szCs w:val="18"/>
    </w:rPr>
  </w:style>
  <w:style w:type="paragraph" w:styleId="819" w:customStyle="1">
    <w:name w:val="索引 51"/>
    <w:basedOn w:val="771"/>
    <w:next w:val="768"/>
    <w:uiPriority w:val="0"/>
    <w:qFormat/>
    <w:pPr>
      <w:ind w:left="798"/>
      <w:jc w:val="left"/>
    </w:pPr>
  </w:style>
  <w:style w:type="paragraph" w:styleId="82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21" w:customStyle="1">
    <w:name w:val="标题 211"/>
    <w:basedOn w:val="755"/>
    <w:next w:val="755"/>
    <w:uiPriority w:val="9"/>
    <w:unhideWhenUsed/>
    <w:qFormat/>
    <w:pPr>
      <w:keepLines/>
      <w:keepNext/>
      <w:spacing w:before="360" w:after="200"/>
      <w:outlineLvl w:val="1"/>
    </w:pPr>
    <w:rPr>
      <w:rFonts w:ascii="Arial" w:hAnsi="Arial" w:eastAsia="Arial" w:cs="Arial"/>
      <w:sz w:val="34"/>
    </w:rPr>
  </w:style>
  <w:style w:type="paragraph" w:styleId="822" w:customStyle="1">
    <w:name w:val="正文文本111"/>
    <w:basedOn w:val="771"/>
    <w:next w:val="771"/>
    <w:uiPriority w:val="0"/>
    <w:qFormat/>
  </w:style>
  <w:style w:type="paragraph" w:styleId="823" w:customStyle="1">
    <w:name w:val="正文111"/>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4" w:customStyle="1">
    <w:name w:val="目录 111"/>
    <w:basedOn w:val="823"/>
    <w:next w:val="823"/>
    <w:uiPriority w:val="0"/>
    <w:qFormat/>
    <w:pPr>
      <w:jc w:val="left"/>
      <w:spacing w:after="100" w:line="259" w:lineRule="auto"/>
      <w:widowControl/>
    </w:pPr>
    <w:rPr>
      <w:rFonts w:ascii="Calibri" w:hAnsi="Calibri" w:eastAsia="宋体"/>
      <w:sz w:val="22"/>
      <w:szCs w:val="22"/>
    </w:rPr>
  </w:style>
  <w:style w:type="paragraph" w:styleId="825" w:customStyle="1">
    <w:name w:val="文本块1"/>
    <w:basedOn w:val="768"/>
    <w:uiPriority w:val="0"/>
    <w:qFormat/>
    <w:pPr>
      <w:ind w:left="256" w:right="6" w:firstLine="624"/>
    </w:pPr>
    <w:rPr>
      <w:rFonts w:eastAsia="仿宋_GB2312"/>
      <w:sz w:val="28"/>
    </w:rPr>
  </w:style>
  <w:style w:type="paragraph" w:styleId="826" w:customStyle="1">
    <w:name w:val="标题 41"/>
    <w:basedOn w:val="768"/>
    <w:next w:val="769"/>
    <w:uiPriority w:val="0"/>
    <w:qFormat/>
    <w:pPr>
      <w:keepLines/>
      <w:keepNext/>
      <w:spacing w:before="280" w:after="290" w:line="376" w:lineRule="auto"/>
      <w:outlineLvl w:val="3"/>
    </w:pPr>
    <w:rPr>
      <w:rFonts w:ascii="Cambria" w:hAnsi="Cambria" w:eastAsia="宋体"/>
      <w:b/>
      <w:bCs/>
      <w:sz w:val="28"/>
      <w:szCs w:val="28"/>
    </w:rPr>
  </w:style>
  <w:style w:type="paragraph" w:styleId="827" w:customStyle="1">
    <w:name w:val="正文文本缩进1"/>
    <w:basedOn w:val="768"/>
    <w:next w:val="828"/>
    <w:uiPriority w:val="0"/>
    <w:qFormat/>
    <w:pPr>
      <w:ind w:left="420"/>
      <w:spacing w:after="120"/>
    </w:pPr>
    <w:rPr>
      <w:rFonts w:ascii="Calibri" w:hAnsi="Calibri"/>
    </w:rPr>
  </w:style>
  <w:style w:type="paragraph" w:styleId="828" w:customStyle="1">
    <w:name w:val="寄信人地址1"/>
    <w:basedOn w:val="769"/>
    <w:uiPriority w:val="0"/>
    <w:qFormat/>
    <w:rPr>
      <w:rFonts w:ascii="Arial" w:hAnsi="Arial"/>
    </w:rPr>
  </w:style>
  <w:style w:type="paragraph" w:styleId="829" w:customStyle="1">
    <w:name w:val="首行缩进"/>
    <w:basedOn w:val="755"/>
    <w:uiPriority w:val="0"/>
    <w:qFormat/>
    <w:pPr>
      <w:ind w:firstLine="200"/>
      <w:jc w:val="left"/>
      <w:spacing w:line="360" w:lineRule="auto"/>
    </w:pPr>
    <w:rPr>
      <w:rFonts w:ascii="宋体"/>
      <w:sz w:val="24"/>
    </w:rPr>
  </w:style>
  <w:style w:type="character" w:styleId="830" w:customStyle="1">
    <w:name w:val="Heading 1 Char"/>
    <w:basedOn w:val="765"/>
    <w:uiPriority w:val="9"/>
    <w:qFormat/>
    <w:rPr>
      <w:rFonts w:ascii="Arial" w:hAnsi="Arial" w:eastAsia="Arial" w:cs="Arial"/>
      <w:sz w:val="40"/>
      <w:szCs w:val="40"/>
    </w:rPr>
  </w:style>
  <w:style w:type="character" w:styleId="831" w:customStyle="1">
    <w:name w:val="Heading 2 Char"/>
    <w:basedOn w:val="765"/>
    <w:uiPriority w:val="9"/>
    <w:qFormat/>
    <w:rPr>
      <w:rFonts w:ascii="Arial" w:hAnsi="Arial" w:eastAsia="Arial" w:cs="Arial"/>
      <w:sz w:val="34"/>
    </w:rPr>
  </w:style>
  <w:style w:type="character" w:styleId="832" w:customStyle="1">
    <w:name w:val="Heading 3 Char"/>
    <w:basedOn w:val="765"/>
    <w:uiPriority w:val="9"/>
    <w:qFormat/>
    <w:rPr>
      <w:rFonts w:ascii="Arial" w:hAnsi="Arial" w:eastAsia="Arial" w:cs="Arial"/>
      <w:sz w:val="30"/>
      <w:szCs w:val="30"/>
    </w:rPr>
  </w:style>
  <w:style w:type="character" w:styleId="833" w:customStyle="1">
    <w:name w:val="Heading 4 Char"/>
    <w:basedOn w:val="765"/>
    <w:uiPriority w:val="9"/>
    <w:qFormat/>
    <w:rPr>
      <w:rFonts w:ascii="Arial" w:hAnsi="Arial" w:eastAsia="Arial" w:cs="Arial"/>
      <w:b/>
      <w:bCs/>
      <w:sz w:val="26"/>
      <w:szCs w:val="26"/>
    </w:rPr>
  </w:style>
  <w:style w:type="character" w:styleId="834" w:customStyle="1">
    <w:name w:val="Heading 5 Char"/>
    <w:basedOn w:val="765"/>
    <w:link w:val="760"/>
    <w:uiPriority w:val="9"/>
    <w:qFormat/>
    <w:rPr>
      <w:rFonts w:ascii="Arial" w:hAnsi="Arial" w:eastAsia="Arial" w:cs="Arial"/>
      <w:b/>
      <w:bCs/>
      <w:sz w:val="24"/>
      <w:szCs w:val="24"/>
    </w:rPr>
  </w:style>
  <w:style w:type="character" w:styleId="835" w:customStyle="1">
    <w:name w:val="Heading 6 Char"/>
    <w:basedOn w:val="765"/>
    <w:link w:val="761"/>
    <w:uiPriority w:val="9"/>
    <w:qFormat/>
    <w:rPr>
      <w:rFonts w:ascii="Arial" w:hAnsi="Arial" w:eastAsia="Arial" w:cs="Arial"/>
      <w:b/>
      <w:bCs/>
      <w:sz w:val="22"/>
      <w:szCs w:val="22"/>
    </w:rPr>
  </w:style>
  <w:style w:type="character" w:styleId="836" w:customStyle="1">
    <w:name w:val="Heading 7 Char"/>
    <w:basedOn w:val="765"/>
    <w:link w:val="762"/>
    <w:uiPriority w:val="9"/>
    <w:qFormat/>
    <w:rPr>
      <w:rFonts w:ascii="Arial" w:hAnsi="Arial" w:eastAsia="Arial" w:cs="Arial"/>
      <w:b/>
      <w:bCs/>
      <w:i/>
      <w:iCs/>
      <w:sz w:val="22"/>
      <w:szCs w:val="22"/>
    </w:rPr>
  </w:style>
  <w:style w:type="character" w:styleId="837" w:customStyle="1">
    <w:name w:val="Heading 8 Char"/>
    <w:basedOn w:val="765"/>
    <w:link w:val="763"/>
    <w:uiPriority w:val="9"/>
    <w:qFormat/>
    <w:rPr>
      <w:rFonts w:ascii="Arial" w:hAnsi="Arial" w:eastAsia="Arial" w:cs="Arial"/>
      <w:i/>
      <w:iCs/>
      <w:sz w:val="22"/>
      <w:szCs w:val="22"/>
    </w:rPr>
  </w:style>
  <w:style w:type="character" w:styleId="838" w:customStyle="1">
    <w:name w:val="Heading 9 Char"/>
    <w:basedOn w:val="765"/>
    <w:link w:val="764"/>
    <w:uiPriority w:val="9"/>
    <w:qFormat/>
    <w:rPr>
      <w:rFonts w:ascii="Arial" w:hAnsi="Arial" w:eastAsia="Arial" w:cs="Arial"/>
      <w:i/>
      <w:iCs/>
      <w:sz w:val="21"/>
      <w:szCs w:val="21"/>
    </w:rPr>
  </w:style>
  <w:style w:type="paragraph" w:styleId="839">
    <w:name w:val="List Paragraph"/>
    <w:basedOn w:val="755"/>
    <w:uiPriority w:val="34"/>
    <w:qFormat/>
    <w:pPr>
      <w:contextualSpacing/>
      <w:ind w:left="720"/>
    </w:p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character" w:styleId="841" w:customStyle="1">
    <w:name w:val="Title Char"/>
    <w:basedOn w:val="765"/>
    <w:link w:val="805"/>
    <w:uiPriority w:val="10"/>
    <w:qFormat/>
    <w:rPr>
      <w:sz w:val="48"/>
      <w:szCs w:val="48"/>
    </w:rPr>
  </w:style>
  <w:style w:type="character" w:styleId="842" w:customStyle="1">
    <w:name w:val="Subtitle Char"/>
    <w:basedOn w:val="765"/>
    <w:link w:val="798"/>
    <w:uiPriority w:val="11"/>
    <w:qFormat/>
    <w:rPr>
      <w:sz w:val="24"/>
      <w:szCs w:val="24"/>
    </w:rPr>
  </w:style>
  <w:style w:type="paragraph" w:styleId="843">
    <w:name w:val="Quote"/>
    <w:basedOn w:val="755"/>
    <w:next w:val="755"/>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55"/>
    <w:next w:val="755"/>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basedOn w:val="765"/>
    <w:uiPriority w:val="99"/>
    <w:qFormat/>
  </w:style>
  <w:style w:type="character" w:styleId="848" w:customStyle="1">
    <w:name w:val="Footer Char"/>
    <w:basedOn w:val="765"/>
    <w:uiPriority w:val="99"/>
    <w:qFormat/>
  </w:style>
  <w:style w:type="character" w:styleId="849" w:customStyle="1">
    <w:name w:val="Caption Char"/>
    <w:uiPriority w:val="99"/>
    <w:qFormat/>
  </w:style>
  <w:style w:type="table" w:styleId="850" w:customStyle="1">
    <w:name w:val="Table Grid Light"/>
    <w:basedOn w:val="7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basedOn w:val="7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7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7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7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basedOn w:val="7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76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basedOn w:val="76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basedOn w:val="76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basedOn w:val="76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basedOn w:val="76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basedOn w:val="76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basedOn w:val="7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basedOn w:val="76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basedOn w:val="7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basedOn w:val="76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basedOn w:val="7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basedOn w:val="76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basedOn w:val="76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basedOn w:val="7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76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6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6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6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6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6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basedOn w:val="7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76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6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6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6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6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6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basedOn w:val="7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basedOn w:val="76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basedOn w:val="76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basedOn w:val="76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basedOn w:val="76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basedOn w:val="76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basedOn w:val="76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76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basedOn w:val="7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6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6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6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76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basedOn w:val="76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basedOn w:val="76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basedOn w:val="76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basedOn w:val="76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basedOn w:val="76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basedOn w:val="7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basedOn w:val="76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6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6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6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6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6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basedOn w:val="7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basedOn w:val="76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basedOn w:val="76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basedOn w:val="76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basedOn w:val="76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basedOn w:val="76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basedOn w:val="76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basedOn w:val="7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76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6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6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6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6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6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basedOn w:val="7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basedOn w:val="76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basedOn w:val="76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basedOn w:val="76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basedOn w:val="76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basedOn w:val="76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basedOn w:val="76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basedOn w:val="7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basedOn w:val="7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basedOn w:val="7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basedOn w:val="7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basedOn w:val="7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basedOn w:val="7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basedOn w:val="7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Footnote Text Char"/>
    <w:uiPriority w:val="99"/>
    <w:qFormat/>
    <w:rPr>
      <w:sz w:val="18"/>
    </w:rPr>
  </w:style>
  <w:style w:type="character" w:styleId="976" w:customStyle="1">
    <w:name w:val="Endnote Text Char"/>
    <w:link w:val="792"/>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普通正文"/>
    <w:basedOn w:val="755"/>
    <w:uiPriority w:val="0"/>
    <w:qFormat/>
    <w:pPr>
      <w:ind w:firstLine="480"/>
      <w:jc w:val="left"/>
      <w:spacing w:before="120" w:after="120" w:line="360" w:lineRule="auto"/>
    </w:pPr>
    <w:rPr>
      <w:rFonts w:ascii="Arial" w:hAnsi="Arial"/>
      <w:sz w:val="24"/>
    </w:rPr>
  </w:style>
  <w:style w:type="paragraph" w:styleId="979" w:customStyle="1">
    <w:name w:val="普通(网站)1"/>
    <w:basedOn w:val="769"/>
    <w:uiPriority w:val="0"/>
    <w:qFormat/>
    <w:pPr>
      <w:jc w:val="left"/>
      <w:spacing w:before="100" w:beforeAutospacing="1" w:after="100" w:afterAutospacing="1"/>
      <w:widowControl/>
    </w:pPr>
    <w:rPr>
      <w:rFonts w:ascii="宋体" w:hAnsi="宋体"/>
      <w:sz w:val="24"/>
    </w:rPr>
  </w:style>
  <w:style w:type="paragraph" w:styleId="980" w:customStyle="1">
    <w:name w:val="默认段落字体 Para Char Char Char Char Char Char Char"/>
    <w:basedOn w:val="755"/>
    <w:uiPriority w:val="0"/>
    <w:qFormat/>
    <w:rPr>
      <w:rFonts w:ascii="Tahoma" w:hAnsi="Tahoma"/>
      <w:sz w:val="24"/>
      <w:szCs w:val="20"/>
    </w:rPr>
  </w:style>
  <w:style w:type="paragraph" w:styleId="981" w:customStyle="1">
    <w:name w:val="_HT_正文"/>
    <w:basedOn w:val="755"/>
    <w:uiPriority w:val="0"/>
    <w:qFormat/>
    <w:pPr>
      <w:ind w:firstLine="200"/>
      <w:jc w:val="both"/>
      <w:spacing w:line="360" w:lineRule="auto"/>
    </w:pPr>
    <w:rPr>
      <w:sz w:val="24"/>
    </w:rPr>
  </w:style>
  <w:style w:type="paragraph" w:styleId="982" w:customStyle="1">
    <w:name w:val="Char"/>
    <w:basedOn w:val="755"/>
    <w:uiPriority w:val="0"/>
    <w:qFormat/>
    <w:pPr>
      <w:tabs>
        <w:tab w:val="left" w:pos="360" w:leader="none"/>
      </w:tabs>
    </w:pPr>
    <w:rPr>
      <w:sz w:val="24"/>
    </w:rPr>
  </w:style>
  <w:style w:type="paragraph" w:styleId="983" w:customStyle="1">
    <w:name w:val="DAS正文"/>
    <w:basedOn w:val="755"/>
    <w:uiPriority w:val="0"/>
    <w:qFormat/>
    <w:pPr>
      <w:ind w:right="181" w:firstLine="480"/>
      <w:jc w:val="both"/>
      <w:spacing w:after="0" w:line="360" w:lineRule="auto"/>
    </w:pPr>
    <w:rPr>
      <w:rFonts w:ascii="Verdana" w:hAnsi="Verdana" w:eastAsia="宋体" w:cs="Times New Roman"/>
      <w:sz w:val="24"/>
      <w:szCs w:val="24"/>
    </w:rPr>
  </w:style>
  <w:style w:type="paragraph" w:styleId="984" w:customStyle="1">
    <w:name w:val="BlockQuote"/>
    <w:basedOn w:val="755"/>
    <w:uiPriority w:val="0"/>
    <w:qFormat/>
    <w:pPr>
      <w:ind w:left="256" w:right="6" w:firstLine="624"/>
    </w:pPr>
    <w:rPr>
      <w:rFonts w:eastAsia="仿宋_GB2312"/>
      <w:sz w:val="28"/>
    </w:rPr>
  </w:style>
  <w:style w:type="character" w:styleId="985" w:customStyle="1">
    <w:name w:val="NormalCharacter"/>
    <w:link w:val="769"/>
    <w:uiPriority w:val="0"/>
    <w:qFormat/>
    <w:rPr>
      <w:rFonts w:hint="default" w:ascii="Times New Roman" w:hAnsi="Times New Roman" w:eastAsia="宋体" w:cs="Times New Roman"/>
      <w:sz w:val="21"/>
      <w:szCs w:val="24"/>
      <w:lang w:val="en-US" w:eastAsia="zh-CN" w:bidi="ar-SA"/>
    </w:rPr>
  </w:style>
  <w:style w:type="paragraph" w:styleId="986" w:customStyle="1">
    <w:name w:val="Normal_19"/>
    <w:next w:val="987"/>
    <w:uiPriority w:val="1"/>
    <w:qFormat/>
    <w:pPr>
      <w:widowControl w:val="off"/>
    </w:pPr>
    <w:rPr>
      <w:rFonts w:hint="default" w:ascii="宋体" w:hAnsi="宋体" w:eastAsia="宋体" w:cs="宋体"/>
      <w:sz w:val="22"/>
      <w:szCs w:val="22"/>
      <w:lang w:val="zh-CN" w:eastAsia="zh-CN" w:bidi="zh-CN"/>
    </w:rPr>
  </w:style>
  <w:style w:type="paragraph" w:styleId="987" w:customStyle="1">
    <w:name w:val="索引 41"/>
    <w:next w:val="986"/>
    <w:uiPriority w:val="0"/>
    <w:qFormat/>
    <w:pPr>
      <w:ind w:left="600"/>
      <w:widowControl w:val="off"/>
    </w:pPr>
    <w:rPr>
      <w:rFonts w:hint="default" w:ascii="Calibri" w:hAnsi="Calibri" w:eastAsia="Times New Roman" w:cs="宋体"/>
      <w:sz w:val="22"/>
      <w:szCs w:val="22"/>
      <w:lang w:val="zh-CN" w:eastAsia="zh-CN" w:bidi="zh-CN"/>
    </w:rPr>
  </w:style>
  <w:style w:type="paragraph" w:styleId="988" w:customStyle="1">
    <w:name w:val="无间隔1"/>
    <w:uiPriority w:val="0"/>
    <w:qFormat/>
    <w:rPr>
      <w:rFonts w:hint="default" w:ascii="Times New Roman" w:hAnsi="Times New Roman" w:eastAsia="宋体" w:cs="Times New Roman"/>
      <w:sz w:val="22"/>
      <w:szCs w:val="22"/>
      <w:lang w:val="en-US" w:eastAsia="en-US" w:bidi="ar-SA"/>
    </w:rPr>
  </w:style>
  <w:style w:type="paragraph" w:styleId="989" w:customStyle="1">
    <w:name w:val="_Style 1"/>
    <w:basedOn w:val="755"/>
    <w:uiPriority w:val="34"/>
    <w:qFormat/>
    <w:pPr>
      <w:ind w:firstLine="420"/>
    </w:pPr>
  </w:style>
  <w:style w:type="paragraph" w:styleId="990" w:customStyle="1">
    <w:name w:val="正文13"/>
    <w:next w:val="991"/>
    <w:uiPriority w:val="0"/>
    <w:qFormat/>
    <w:pPr>
      <w:jc w:val="both"/>
      <w:widowControl w:val="off"/>
    </w:pPr>
    <w:rPr>
      <w:rFonts w:hint="default" w:ascii="Times New Roman" w:hAnsi="Times New Roman" w:eastAsia="宋体" w:cs="Times New Roman"/>
      <w:sz w:val="21"/>
      <w:szCs w:val="24"/>
    </w:rPr>
  </w:style>
  <w:style w:type="paragraph" w:styleId="991" w:customStyle="1">
    <w:name w:val="正文文本12"/>
    <w:basedOn w:val="990"/>
    <w:next w:val="990"/>
    <w:uiPriority w:val="0"/>
    <w:qFormat/>
    <w:pPr>
      <w:spacing w:after="120"/>
    </w:pPr>
  </w:style>
  <w:style w:type="character" w:styleId="992" w:customStyle="1">
    <w:name w:val="超链接1"/>
    <w:link w:val="755"/>
    <w:uiPriority w:val="99"/>
    <w:unhideWhenUsed/>
    <w:qFormat/>
    <w:rPr>
      <w:rFonts w:hint="default" w:ascii="Times New Roman" w:hAnsi="Times New Roman" w:eastAsia="宋体" w:cs="Times New Roman"/>
      <w:sz w:val="21"/>
      <w:szCs w:val="24"/>
      <w:lang w:val="en-US" w:eastAsia="zh-CN" w:bidi="ar-SA"/>
    </w:rPr>
  </w:style>
  <w:style w:type="paragraph" w:styleId="993" w:customStyle="1">
    <w:name w:val="列出段落1"/>
    <w:basedOn w:val="755"/>
    <w:uiPriority w:val="34"/>
    <w:qFormat/>
    <w:pPr>
      <w:ind w:firstLine="420"/>
      <w:jc w:val="both"/>
      <w:spacing w:after="0" w:line="240" w:lineRule="auto"/>
    </w:pPr>
    <w:rPr>
      <w:rFonts w:ascii="Calibri" w:hAnsi="Calibri" w:eastAsia="宋体" w:cs="Times New Roman"/>
      <w:sz w:val="21"/>
      <w:szCs w:val="22"/>
      <w14:ligatures w14:val="none"/>
    </w:rPr>
  </w:style>
  <w:style w:type="table" w:styleId="994" w:customStyle="1">
    <w:name w:val="Table Normal"/>
    <w:uiPriority w:val="2"/>
    <w:semiHidden/>
    <w:unhideWhenUsed/>
    <w:qFormat/>
    <w:pPr>
      <w:widowControl w:val="off"/>
    </w:pPr>
    <w:rPr>
      <w:rFonts w:asciiTheme="minorHAnsi" w:hAnsiTheme="minorHAnsi" w:eastAsiaTheme="minorEastAsia" w:cstheme="minorBidi"/>
      <w:szCs w:val="22"/>
      <w:lang w:eastAsia="en-US"/>
    </w:rPr>
    <w:tblPr>
      <w:tblCellMar>
        <w:left w:w="0" w:type="dxa"/>
        <w:top w:w="0" w:type="dxa"/>
        <w:right w:w="0" w:type="dxa"/>
        <w:bottom w:w="0" w:type="dxa"/>
      </w:tblCellMar>
    </w:tblPr>
  </w:style>
  <w:style w:type="paragraph" w:styleId="995" w:customStyle="1">
    <w:name w:val="页脚1"/>
    <w:basedOn w:val="755"/>
    <w:uiPriority w:val="0"/>
    <w:qFormat/>
    <w:pPr>
      <w:jc w:val="left"/>
      <w:tabs>
        <w:tab w:val="center" w:pos="4153" w:leader="none"/>
        <w:tab w:val="right" w:pos="8306" w:leader="none"/>
      </w:tabs>
    </w:pPr>
    <w:rPr>
      <w:sz w:val="18"/>
      <w:szCs w:val="18"/>
    </w:rPr>
  </w:style>
  <w:style w:type="paragraph" w:styleId="996" w:customStyle="1">
    <w:name w:val="普通(网站)2"/>
    <w:basedOn w:val="755"/>
    <w:uiPriority w:val="0"/>
    <w:qFormat/>
    <w:pPr>
      <w:spacing w:before="100" w:beforeAutospacing="1" w:after="100" w:afterAutospacing="1"/>
    </w:pPr>
    <w:rPr>
      <w:rFonts w:ascii="宋体" w:hAnsi="宋体" w:eastAsia="宋体" w:cs="宋体"/>
      <w:sz w:val="24"/>
      <w:szCs w:val="24"/>
    </w:rPr>
  </w:style>
  <w:style w:type="paragraph" w:styleId="997" w:customStyle="1">
    <w:name w:val="页眉11"/>
    <w:basedOn w:val="755"/>
    <w:uiPriority w:val="0"/>
    <w:qFormat/>
    <w:pPr>
      <w:tabs>
        <w:tab w:val="center" w:pos="7143" w:leader="none"/>
        <w:tab w:val="right" w:pos="14287" w:leader="none"/>
      </w:tabs>
    </w:pPr>
    <w:rPr>
      <w:lang w:val="en-US" w:eastAsia="zh-CN" w:bidi="ar-SA"/>
    </w:rPr>
  </w:style>
  <w:style w:type="paragraph" w:styleId="998" w:customStyle="1">
    <w:name w:val="页脚11"/>
    <w:basedOn w:val="755"/>
    <w:uiPriority w:val="0"/>
    <w:qFormat/>
    <w:pPr>
      <w:tabs>
        <w:tab w:val="center" w:pos="7143" w:leader="none"/>
        <w:tab w:val="right" w:pos="14287" w:leader="none"/>
      </w:tabs>
    </w:pPr>
    <w:rPr>
      <w:rFonts w:ascii="Times New Roman" w:hAnsi="Times New Roman" w:eastAsia="宋体" w:cs="Times New Roman"/>
    </w:rPr>
  </w:style>
  <w:style w:type="character" w:styleId="999" w:customStyle="1">
    <w:name w:val="页码11"/>
    <w:link w:val="755"/>
    <w:uiPriority w:val="0"/>
    <w:qFormat/>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张也</cp:lastModifiedBy>
  <cp:revision>1349</cp:revision>
  <dcterms:created xsi:type="dcterms:W3CDTF">2016-07-01T10:14:00Z</dcterms:created>
  <dcterms:modified xsi:type="dcterms:W3CDTF">2026-04-10T06:21:59Z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5DDFC0133B7B4047A157EBE20678B324_13</vt:lpwstr>
  </property>
  <property fmtid="{D5CDD505-2E9C-101B-9397-08002B2CF9AE}" pid="4" name="commondata">
    <vt:lpwstr>eyJoZGlkIjoiYmUwNTNiOGU0MWY1ZmQ1NWJjZmY0NzljMDk2ZjU1MWYifQ==</vt:lpwstr>
  </property>
  <property fmtid="{D5CDD505-2E9C-101B-9397-08002B2CF9AE}" pid="5" name="KSOTemplateDocerSaveRecord">
    <vt:lpwstr>eyJoZGlkIjoiMTNkZjc0MzMzZGZhMjc2N2NkMzlkYjRkNDg4ZDg1YjAiLCJ1c2VySWQiOiI1NTI2MTU4NzYifQ==</vt:lpwstr>
  </property>
</Properties>
</file>