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62"/>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4"/>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64"/>
        <w:ind w:firstLine="301"/>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JSZC-320381-ZHYB-C2026-0003</w:t>
      </w:r>
      <w:r/>
    </w:p>
    <w:p>
      <w:pPr>
        <w:pStyle w:val="764"/>
        <w:ind w:left="1806" w:hanging="1506"/>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临沭路口袋公园工程项目</w:t>
      </w:r>
      <w:r/>
    </w:p>
    <w:p>
      <w:pPr>
        <w:pStyle w:val="764"/>
        <w:ind w:firstLine="301"/>
        <w:jc w:val="left"/>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lang w:eastAsia="zh-CN"/>
        </w:rPr>
      </w:pPr>
      <w:r>
        <w:rPr>
          <w:rFonts w:hint="eastAsia"/>
          <w:highlight w:val="none"/>
          <w:lang w:eastAsia="zh-CN"/>
        </w:rPr>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rPr>
      </w:pPr>
      <w:r>
        <w:rPr>
          <w:rFonts w:hint="eastAsia"/>
          <w:highlight w:val="none"/>
        </w:rPr>
      </w:r>
      <w:r/>
    </w:p>
    <w:p>
      <w:pPr>
        <w:pStyle w:val="764"/>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23039"/>
      <w:r/>
      <w:bookmarkStart w:id="5" w:name="_Toc11101"/>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中鸿亿博集团有限公司</w:t>
      </w:r>
      <w:r/>
    </w:p>
    <w:p>
      <w:pPr>
        <w:pStyle w:val="764"/>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2026年3月</w:t>
      </w:r>
      <w:r/>
    </w:p>
    <w:p>
      <w:pPr>
        <w:rPr>
          <w:rFonts w:hint="eastAsia" w:ascii="仿宋" w:hAnsi="仿宋" w:eastAsia="仿宋" w:cs="仿宋"/>
          <w:highlight w:val="none"/>
        </w:rPr>
      </w:pPr>
      <w:r>
        <w:rPr>
          <w:rFonts w:hint="eastAsia" w:ascii="仿宋" w:hAnsi="仿宋" w:eastAsia="仿宋" w:cs="仿宋"/>
          <w:highlight w:val="none"/>
        </w:rPr>
      </w:r>
      <w:r/>
    </w:p>
    <w:p>
      <w:pPr>
        <w:pStyle w:val="1036"/>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28664"/>
      <w:r/>
      <w:bookmarkStart w:id="7" w:name="_Toc7019"/>
      <w:r/>
      <w:bookmarkStart w:id="8" w:name="_Toc24307"/>
      <w:r/>
      <w:r/>
    </w:p>
    <w:p>
      <w:pPr>
        <w:pStyle w:val="764"/>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1046"/>
      <w:r/>
      <w:bookmarkStart w:id="10" w:name="_Toc4305"/>
      <w:r/>
      <w:bookmarkStart w:id="11" w:name="_Toc3776"/>
      <w:r/>
      <w:bookmarkStart w:id="12" w:name="_Toc2168"/>
      <w:r/>
      <w:bookmarkStart w:id="13" w:name="_Toc24281"/>
      <w:r/>
      <w:bookmarkStart w:id="14" w:name="_Toc12112"/>
      <w:r/>
      <w:bookmarkStart w:id="15" w:name="_Toc24143"/>
      <w:r/>
      <w:bookmarkStart w:id="16" w:name="_Toc27132"/>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64"/>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JSZC-320381-ZHYB-C2026-0003</w:t>
      </w:r>
      <w:r/>
    </w:p>
    <w:p>
      <w:pPr>
        <w:pStyle w:val="764"/>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64"/>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中鸿亿博集团有限公司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77"/>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二、项目编号：JSZC-320381-ZHYB-C2026-0003</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74"/>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拟派项目经理：供应商拟派项目经理须具备园林绿化类专业中级（含）以上职称（如职称证书无法证明园林类相关专业的，以职称评定表或学历毕业证书为准（园林相关专业），同时提供相关证明其为本单位正式员工。相关材料扫描上传并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74"/>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62"/>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6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 </w:t>
      </w:r>
      <w:r/>
    </w:p>
    <w:p>
      <w:pPr>
        <w:pStyle w:val="763"/>
      </w:pPr>
      <w:r/>
      <w:r/>
    </w:p>
    <w:p>
      <w:pPr>
        <w:pStyle w:val="775"/>
        <w:rPr>
          <w:rFonts w:hint="eastAsia"/>
          <w:lang w:val="en-US" w:eastAsia="zh-CN"/>
        </w:rPr>
      </w:pPr>
      <w:r>
        <w:rPr>
          <w:rFonts w:hint="eastAsia"/>
          <w:lang w:val="en-US" w:eastAsia="zh-CN"/>
        </w:rPr>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7" w:name="_Toc18728"/>
      <w:r/>
      <w:bookmarkStart w:id="18" w:name="_Toc4427"/>
      <w:r/>
      <w:bookmarkStart w:id="19" w:name="_Toc23839"/>
      <w:r/>
      <w:bookmarkStart w:id="20" w:name="_Toc16945"/>
      <w:r/>
      <w:bookmarkStart w:id="21" w:name="_Toc16522"/>
      <w:r/>
      <w:bookmarkStart w:id="22" w:name="_Toc22967"/>
      <w:r/>
      <w:bookmarkStart w:id="23" w:name="_Toc22062"/>
      <w:r/>
      <w:bookmarkStart w:id="24" w:name="_Toc3708"/>
      <w:r/>
      <w:bookmarkStart w:id="25" w:name="_Toc13830"/>
      <w:r/>
      <w:bookmarkStart w:id="26" w:name="_Toc24827"/>
      <w:r/>
      <w:bookmarkStart w:id="27" w:name="_Toc25225"/>
      <w:r/>
      <w:bookmarkStart w:id="28" w:name="_Toc26050"/>
      <w:r/>
      <w:bookmarkStart w:id="29" w:name="_Toc23110"/>
      <w:r/>
      <w:bookmarkStart w:id="30" w:name="_Toc14940"/>
      <w:r/>
      <w:bookmarkStart w:id="31" w:name="_Toc26337"/>
      <w:r/>
      <w:bookmarkStart w:id="32" w:name="_Toc14736"/>
      <w:r/>
      <w:bookmarkStart w:id="33" w:name="_Toc23994"/>
      <w:r/>
      <w:bookmarkStart w:id="34" w:name="_Toc14217"/>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77"/>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63"/>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13394"/>
      <w:r/>
      <w:bookmarkStart w:id="36" w:name="_Toc4006"/>
      <w:r/>
      <w:bookmarkStart w:id="37" w:name="_Toc32431"/>
      <w:r/>
      <w:bookmarkStart w:id="38" w:name="_Toc26407"/>
      <w:r/>
      <w:bookmarkStart w:id="39" w:name="_Toc17653"/>
      <w:r>
        <w:rPr>
          <w:rFonts w:hint="eastAsia" w:ascii="仿宋" w:hAnsi="仿宋" w:eastAsia="仿宋" w:cs="仿宋"/>
          <w:b/>
          <w:bCs/>
          <w:color w:val="000000"/>
          <w:sz w:val="24"/>
          <w:szCs w:val="24"/>
          <w:highlight w:val="none"/>
          <w:lang w:val="en-US" w:eastAsia="zh-CN" w:bidi="ar-SA"/>
        </w:rPr>
        <w:t xml:space="preserve">代理服务收费标准</w:t>
      </w:r>
      <w:r/>
    </w:p>
    <w:tbl>
      <w:tblPr>
        <w:tblStyle w:val="723"/>
        <w:tblW w:w="860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67"/>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21922"/>
      <w:r/>
      <w:bookmarkStart w:id="41" w:name="_Toc27036"/>
      <w:r/>
      <w:bookmarkStart w:id="42" w:name="_Toc18456"/>
      <w:r/>
      <w:bookmarkStart w:id="43" w:name="_Toc29401"/>
      <w:r/>
      <w:bookmarkStart w:id="44" w:name="_Toc28130"/>
      <w:r/>
      <w:bookmarkStart w:id="45" w:name="_Toc554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63"/>
        <w:rPr>
          <w:rFonts w:hint="eastAsia"/>
        </w:rPr>
      </w:pPr>
      <w:r>
        <w:rPr>
          <w:rFonts w:hint="eastAsia"/>
        </w:rPr>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4"/>
        <w:ind w:firstLine="0"/>
        <w:pageBreakBefore w:val="0"/>
        <w:spacing w:line="240" w:lineRule="auto"/>
        <w:widowControl w:val="off"/>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highlight w:val="yellow"/>
          <w14:textFill>
            <w14:solidFill>
              <w14:schemeClr w14:val="tx1"/>
            </w14:solidFill>
          </w14:textFill>
        </w:rPr>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15"/>
        <w:numPr>
          <w:ilvl w:val="0"/>
          <w:numId w:val="2"/>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15"/>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pageBreakBefore w:val="0"/>
        <w:spacing w:after="0"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拟派项目经理：供应商拟派项目经理须具备园林绿化类专业中级（含）以上职称（如职称证书无法证明园林类相关专业的，以职称评定表或学历毕业证书为准（园林相关专业），同时提供相关证明为本单位正式员工</w:t>
      </w:r>
      <w:bookmarkStart w:id="666" w:name="_GoBack"/>
      <w:r/>
      <w:bookmarkEnd w:id="666"/>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。相关材料扫描上传并加盖电子签章）。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工期横道图》（</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05"/>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3749"/>
      <w:r/>
      <w:bookmarkStart w:id="47" w:name="_Toc17282"/>
      <w:r/>
      <w:bookmarkStart w:id="48" w:name="_Toc25734"/>
      <w:r/>
      <w:bookmarkStart w:id="49" w:name="_Toc1742"/>
      <w:r/>
      <w:bookmarkStart w:id="50" w:name="_Toc4298"/>
      <w:r/>
      <w:bookmarkStart w:id="51" w:name="_Toc25964"/>
      <w:r/>
      <w:bookmarkStart w:id="52" w:name="_Toc4286"/>
      <w:r/>
      <w:bookmarkStart w:id="53" w:name="_Toc20389"/>
      <w:r/>
      <w:bookmarkStart w:id="54" w:name="_Toc13331"/>
      <w:r/>
      <w:bookmarkStart w:id="55" w:name="_Toc575"/>
      <w:r/>
      <w:bookmarkStart w:id="56" w:name="_Toc973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6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61"/>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1"/>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65"/>
        <w:rPr>
          <w:rFonts w:hint="eastAsia"/>
        </w:rPr>
      </w:pPr>
      <w:r>
        <w:rPr>
          <w:rFonts w:hint="eastAsia" w:ascii="仿宋" w:hAnsi="仿宋" w:eastAsia="仿宋" w:cs="仿宋"/>
          <w:sz w:val="24"/>
          <w:szCs w:val="24"/>
        </w:rPr>
        <w:t xml:space="preserve">磋商小组启动异常低价投标（响应）审查的情形和具体要求，包括:</w:t>
      </w:r>
      <w:r/>
    </w:p>
    <w:p>
      <w:pPr>
        <w:pStyle w:val="765"/>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65"/>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65"/>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69"/>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64"/>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rPr>
          <w:rFonts w:hint="eastAsia" w:ascii="仿宋" w:hAnsi="仿宋" w:eastAsia="仿宋" w:cs="仿宋"/>
          <w:highlight w:val="none"/>
        </w:rPr>
      </w:pPr>
      <w:r/>
      <w:bookmarkStart w:id="57" w:name="_Toc1946"/>
      <w:r/>
      <w:bookmarkStart w:id="58" w:name="_Toc4900"/>
      <w:r/>
      <w:bookmarkStart w:id="59" w:name="_Toc11935"/>
      <w:r/>
      <w:bookmarkStart w:id="60" w:name="_Toc1470"/>
      <w:r/>
      <w:bookmarkStart w:id="61" w:name="_Toc677"/>
      <w:r/>
      <w:bookmarkStart w:id="62" w:name="_Toc18016"/>
      <w:r/>
      <w:bookmarkStart w:id="63" w:name="_Toc5288"/>
      <w:r/>
      <w:bookmarkStart w:id="64" w:name="_Toc8321"/>
      <w:r/>
      <w:bookmarkStart w:id="65" w:name="_Toc4341"/>
      <w:r/>
      <w:bookmarkStart w:id="66" w:name="_Toc570"/>
      <w:r/>
      <w:r/>
    </w:p>
    <w:p>
      <w:pPr>
        <w:pStyle w:val="764"/>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64"/>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64"/>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4"/>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26346"/>
      <w:r/>
      <w:bookmarkStart w:id="69" w:name="_Toc26370"/>
      <w:r/>
      <w:bookmarkStart w:id="70" w:name="_Toc11573"/>
      <w:r/>
      <w:bookmarkStart w:id="71" w:name="_Toc28376"/>
      <w:r/>
      <w:bookmarkStart w:id="72" w:name="_Toc27571"/>
      <w:r/>
      <w:bookmarkStart w:id="73" w:name="_Toc11048"/>
      <w:r/>
      <w:bookmarkStart w:id="74" w:name="_Toc9526"/>
      <w:r/>
      <w:bookmarkStart w:id="75" w:name="_Toc753"/>
      <w:r/>
      <w:bookmarkStart w:id="76" w:name="_Toc22576"/>
      <w:r/>
      <w:bookmarkStart w:id="77" w:name="_Toc8179"/>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73"/>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32"/>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21449"/>
      <w:r/>
      <w:bookmarkStart w:id="80" w:name="_Toc24692"/>
      <w:r/>
      <w:bookmarkStart w:id="81" w:name="_Toc21663"/>
      <w:r/>
      <w:bookmarkStart w:id="82" w:name="_Toc24021"/>
      <w:r/>
      <w:bookmarkStart w:id="83" w:name="_Toc31276"/>
      <w:r/>
      <w:bookmarkStart w:id="84" w:name="_Toc7515"/>
      <w:r/>
      <w:bookmarkStart w:id="85" w:name="_Toc31059"/>
      <w:r/>
      <w:bookmarkStart w:id="86" w:name="_Toc6980"/>
      <w:r/>
      <w:bookmarkStart w:id="87" w:name="_Toc29765"/>
      <w:r/>
      <w:bookmarkStart w:id="88" w:name="_Toc26635"/>
      <w:r/>
      <w:bookmarkStart w:id="89" w:name="_Toc8704"/>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64"/>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64"/>
        <w:ind w:firstLine="1200"/>
        <w:pageBreakBefore w:val="0"/>
        <w:spacing w:line="360" w:lineRule="auto"/>
        <w:widowControl/>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朱工</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13952265838</w:t>
      </w:r>
      <w:r/>
    </w:p>
    <w:p>
      <w:pPr>
        <w:pStyle w:val="764"/>
        <w:ind w:firstLine="120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徐州市绿地商务城蓝海D座5层</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73"/>
        <w:rPr>
          <w:rFonts w:hint="eastAsia"/>
          <w:highlight w:val="none"/>
        </w:rPr>
      </w:pPr>
      <w:r>
        <w:rPr>
          <w:rFonts w:hint="eastAsia"/>
          <w:highlight w:val="none"/>
        </w:rPr>
      </w:r>
      <w:r/>
    </w:p>
    <w:p>
      <w:pPr>
        <w:pStyle w:val="777"/>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联系人：乔森</w:t>
      </w:r>
      <w:r/>
    </w:p>
    <w:p>
      <w:pPr>
        <w:pStyle w:val="762"/>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13815326261</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中鸿亿博集团有限公司</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徐州市绿地商务城蓝海D座5层</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2"/>
        <w:ind w:firstLine="480"/>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朱工</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13952265838</w:t>
      </w:r>
      <w:r/>
    </w:p>
    <w:p>
      <w:pPr>
        <w:pStyle w:val="777"/>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30822"/>
      <w:r/>
      <w:bookmarkStart w:id="91" w:name="_Toc31"/>
      <w:r/>
      <w:bookmarkStart w:id="92" w:name="_Toc1807"/>
      <w:r/>
      <w:bookmarkStart w:id="93" w:name="_Toc25097"/>
      <w:r/>
      <w:bookmarkStart w:id="94" w:name="_Toc28238"/>
      <w:r/>
      <w:bookmarkStart w:id="95" w:name="_Toc21146"/>
      <w:r/>
      <w:bookmarkStart w:id="96" w:name="_Toc4671"/>
      <w:r/>
      <w:bookmarkStart w:id="97" w:name="_Toc23683"/>
      <w:r/>
      <w:bookmarkStart w:id="98" w:name="_Toc12825"/>
      <w:r/>
      <w:bookmarkStart w:id="99" w:name="_Toc21113"/>
      <w:r/>
      <w:bookmarkStart w:id="100" w:name="_Toc13230"/>
      <w:r/>
      <w:bookmarkStart w:id="101" w:name="_Toc18729"/>
      <w:r/>
      <w:bookmarkStart w:id="102" w:name="_Toc6628"/>
      <w:r/>
      <w:bookmarkStart w:id="103" w:name="_Toc31547"/>
      <w:r/>
      <w:bookmarkStart w:id="104" w:name="_Toc18403"/>
      <w:r/>
      <w:bookmarkStart w:id="105" w:name="_Toc27653"/>
      <w:r/>
      <w:bookmarkStart w:id="106" w:name="_Toc1369"/>
      <w:r/>
      <w:bookmarkStart w:id="107" w:name="_Toc10229"/>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64"/>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00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2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5"/>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1005"/>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5"/>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1005"/>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760" w:type="dxa"/>
            <w:vAlign w:val="center"/>
            <w:vMerge w:val="restart"/>
            <w:textDirection w:val="lrTb"/>
            <w:noWrap w:val="false"/>
          </w:tcPr>
          <w:p>
            <w:pPr>
              <w:pStyle w:val="1005"/>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38"/>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1634"/>
        </w:trPr>
        <w:tc>
          <w:tcPr>
            <w:tcBorders>
              <w:left w:val="single" w:color="auto" w:sz="4" w:space="0"/>
              <w:right w:val="single" w:color="auto" w:sz="4" w:space="0"/>
            </w:tcBorders>
            <w:tcW w:w="760" w:type="dxa"/>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ind w:left="0" w:right="0" w:firstLine="0"/>
              <w:jc w:val="both"/>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注：</w:t>
            </w:r>
            <w:r>
              <w:rPr>
                <w:rFonts w:hint="eastAsia" w:ascii="仿宋" w:hAnsi="仿宋" w:eastAsia="仿宋" w:cs="仿宋"/>
                <w:color w:val="000000"/>
                <w:sz w:val="22"/>
                <w:highlight w:val="none"/>
              </w:rPr>
              <w:t xml:space="preserve">提供证明材料的原件扫描件上传加盖电子签章。</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（83分）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:4分；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工期横道图（10分）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根据供应商提供的绿化工程工期横道图及进度安排，从横道图编制合理性、施工进度可执行性、季节性施工管控有效性等方面进行总体评价。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64"/>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根据供应商提供的绿化工程质保期养护方案及措施，从日常养护内容及范围、养护人员配备、养护机械设备配备、苗木补植与备品备件配备等方面进行总体评价。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67"/>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8" w:name="OLE_LINK1"/>
      <w:r>
        <w:rPr>
          <w:rStyle w:val="941"/>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47"/>
        <w:ind w:firstLine="482"/>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本项目总预算金额为313万元，</w:t>
      </w:r>
      <w:r/>
    </w:p>
    <w:p>
      <w:pPr>
        <w:ind w:firstLine="482"/>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47"/>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临沭路口袋公园工程项目。</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临沭路口袋公园工程项目，项目地点位于新沂市，主要</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对对临沭路东侧沿线及未拆除围墙内地块进行口袋公园小微绿地建设，具体详见招标工程量清单所含全部内容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要求工期：60日历天。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47"/>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47"/>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4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64"/>
        <w:jc w:val="left"/>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bookmarkEnd w:id="108"/>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9" w:name="_Toc28445"/>
      <w:r/>
      <w:bookmarkStart w:id="110" w:name="_Toc2522"/>
      <w:r/>
      <w:bookmarkStart w:id="111"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9"/>
      <w:r/>
      <w:bookmarkEnd w:id="110"/>
      <w:r/>
      <w:bookmarkEnd w:id="111"/>
      <w:r/>
      <w:r/>
    </w:p>
    <w:p>
      <w:pPr>
        <w:pStyle w:val="764"/>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723"/>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w:t>
            </w:r>
            <w:r/>
          </w:p>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临沭路口袋公园工程项目</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65"/>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66"/>
        <w:rPr>
          <w:rFonts w:hint="eastAsia"/>
        </w:rPr>
      </w:pPr>
      <w:r>
        <w:rPr>
          <w:rFonts w:hint="eastAsia"/>
        </w:rPr>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59"/>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59"/>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64"/>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6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64"/>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64"/>
        <w:numPr>
          <w:ilvl w:val="0"/>
          <w:numId w:val="0"/>
        </w:numPr>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23"/>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64"/>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64"/>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中鸿亿博集团有限公司、新沂市住房和城乡建设局</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2" w:name="_Toc18142"/>
      <w:r/>
      <w:bookmarkStart w:id="113" w:name="_Toc20543"/>
      <w:r/>
      <w:bookmarkStart w:id="114" w:name="_Toc24561"/>
      <w:r/>
      <w:bookmarkStart w:id="115" w:name="_Toc16644"/>
      <w:r/>
      <w:bookmarkStart w:id="116" w:name="_Toc3003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2"/>
      <w:r/>
      <w:bookmarkEnd w:id="113"/>
      <w:r/>
      <w:bookmarkEnd w:id="114"/>
      <w:r/>
      <w:bookmarkEnd w:id="115"/>
      <w:r/>
      <w:bookmarkEnd w:id="11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7" w:name="_Toc15322"/>
      <w:r/>
      <w:bookmarkStart w:id="118" w:name="_Toc26005"/>
      <w:r/>
      <w:bookmarkStart w:id="119" w:name="_Toc8339"/>
      <w:r/>
      <w:bookmarkStart w:id="120" w:name="_Toc27728"/>
      <w:r/>
      <w:bookmarkStart w:id="121" w:name="_Toc2751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7"/>
      <w:r/>
      <w:bookmarkEnd w:id="118"/>
      <w:r/>
      <w:bookmarkEnd w:id="119"/>
      <w:r/>
      <w:bookmarkEnd w:id="120"/>
      <w:r/>
      <w:bookmarkEnd w:id="121"/>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22" w:name="_Toc10380"/>
      <w:r/>
      <w:bookmarkStart w:id="123" w:name="_Toc22961"/>
      <w:r/>
      <w:bookmarkStart w:id="124" w:name="_Toc2652"/>
      <w:r/>
      <w:bookmarkStart w:id="125" w:name="_Toc30830"/>
      <w:r/>
      <w:bookmarkStart w:id="126" w:name="_Toc1135"/>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2"/>
      <w:r/>
      <w:bookmarkEnd w:id="123"/>
      <w:r/>
      <w:bookmarkEnd w:id="124"/>
      <w:r/>
      <w:bookmarkEnd w:id="125"/>
      <w:r/>
      <w:bookmarkEnd w:id="12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7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59"/>
        <w:rPr>
          <w:rFonts w:hint="eastAsia" w:ascii="仿宋" w:hAnsi="仿宋" w:eastAsia="仿宋" w:cs="仿宋"/>
          <w:highlight w:val="none"/>
        </w:rPr>
        <w:outlineLvl w:val="9"/>
      </w:pPr>
      <w:r>
        <w:rPr>
          <w:rFonts w:hint="eastAsia" w:ascii="仿宋" w:hAnsi="仿宋" w:eastAsia="仿宋" w:cs="仿宋"/>
          <w:highlight w:val="none"/>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p>
    <w:p>
      <w:pPr>
        <w:pStyle w:val="762"/>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JSZC-320381-ZHYB-C2026-0003</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41"/>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64"/>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临沭路口袋公园工程项目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临沭路口袋公园工程项目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64"/>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72"/>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0"/>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7" w:name="_Toc20052"/>
      <w:r/>
      <w:bookmarkStart w:id="128" w:name="_Toc16442"/>
      <w:r/>
      <w:bookmarkStart w:id="129" w:name="_Toc28289"/>
      <w:r/>
      <w:bookmarkStart w:id="130" w:name="_Toc14588"/>
      <w:r/>
      <w:bookmarkStart w:id="131" w:name="_Toc20404"/>
      <w:r/>
      <w:bookmarkStart w:id="132" w:name="_Toc369"/>
      <w:r/>
      <w:bookmarkStart w:id="133" w:name="_Toc8932"/>
      <w:r/>
      <w:r/>
    </w:p>
    <w:p>
      <w:pPr>
        <w:pStyle w:val="960"/>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7"/>
      <w:r/>
      <w:bookmarkEnd w:id="128"/>
      <w:r/>
      <w:bookmarkEnd w:id="129"/>
      <w:r/>
      <w:bookmarkEnd w:id="130"/>
      <w:r/>
      <w:bookmarkEnd w:id="131"/>
      <w:r/>
      <w:bookmarkEnd w:id="132"/>
      <w:r/>
      <w:bookmarkEnd w:id="133"/>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6"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64"/>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73"/>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73"/>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2"/>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64"/>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临沭路口袋公园工程项目</w:t>
      </w:r>
      <w:r/>
    </w:p>
    <w:p>
      <w:pPr>
        <w:pStyle w:val="770"/>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JSZC-320381-ZHYB-C2026-0003</w:t>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2"/>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3"/>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4"/>
        <w:rPr>
          <w:rFonts w:hint="eastAsia" w:ascii="仿宋" w:hAnsi="仿宋" w:eastAsia="仿宋" w:cs="仿宋"/>
          <w:highlight w:val="none"/>
        </w:rPr>
      </w:pPr>
      <w:r>
        <w:rPr>
          <w:rFonts w:hint="eastAsia" w:ascii="仿宋" w:hAnsi="仿宋" w:eastAsia="仿宋" w:cs="仿宋"/>
          <w:highlight w:val="none"/>
        </w:rPr>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70"/>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46"/>
        <w:jc w:val="center"/>
        <w:rPr>
          <w:rFonts w:hint="eastAsia" w:ascii="仿宋" w:hAnsi="仿宋" w:eastAsia="仿宋" w:cs="仿宋"/>
          <w:b w:val="0"/>
          <w:color w:val="auto"/>
          <w:sz w:val="44"/>
          <w:szCs w:val="44"/>
          <w:highlight w:val="none"/>
        </w:rPr>
      </w:pPr>
      <w:r/>
      <w:bookmarkStart w:id="134" w:name="_Toc110245277"/>
      <w:r>
        <w:rPr>
          <w:rFonts w:hint="eastAsia" w:ascii="仿宋" w:hAnsi="仿宋" w:eastAsia="仿宋" w:cs="仿宋"/>
          <w:b w:val="0"/>
          <w:color w:val="auto"/>
          <w:sz w:val="44"/>
          <w:szCs w:val="44"/>
          <w:highlight w:val="none"/>
        </w:rPr>
        <w:t xml:space="preserve">第一部分 合同协议书</w:t>
      </w:r>
      <w:bookmarkEnd w:id="134"/>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临沭路口袋公园工程项目</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1"/>
      <w:r>
        <w:rPr>
          <w:rFonts w:hint="eastAsia" w:ascii="仿宋" w:hAnsi="仿宋" w:eastAsia="仿宋" w:cs="仿宋"/>
          <w:color w:val="auto"/>
          <w:sz w:val="24"/>
          <w:szCs w:val="24"/>
          <w:highlight w:val="none"/>
        </w:rPr>
        <w:t xml:space="preserve">一、工程概况</w:t>
      </w:r>
      <w:bookmarkEnd w:id="135"/>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2"/>
      <w:r>
        <w:rPr>
          <w:rFonts w:hint="eastAsia" w:ascii="仿宋" w:hAnsi="仿宋" w:eastAsia="仿宋" w:cs="仿宋"/>
          <w:color w:val="auto"/>
          <w:sz w:val="24"/>
          <w:szCs w:val="24"/>
          <w:highlight w:val="none"/>
        </w:rPr>
        <w:t xml:space="preserve">二、合同工期</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3"/>
      <w:r>
        <w:rPr>
          <w:rFonts w:hint="eastAsia" w:ascii="仿宋" w:hAnsi="仿宋" w:eastAsia="仿宋" w:cs="仿宋"/>
          <w:color w:val="auto"/>
          <w:sz w:val="24"/>
          <w:szCs w:val="24"/>
          <w:highlight w:val="none"/>
        </w:rPr>
        <w:t xml:space="preserve">三、质量标准</w:t>
      </w:r>
      <w:bookmarkEnd w:id="137"/>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8" w:name="_Toc351203484"/>
      <w:r>
        <w:rPr>
          <w:rFonts w:hint="eastAsia" w:ascii="仿宋" w:hAnsi="仿宋" w:eastAsia="仿宋" w:cs="仿宋"/>
          <w:color w:val="auto"/>
          <w:sz w:val="24"/>
          <w:szCs w:val="24"/>
          <w:highlight w:val="none"/>
        </w:rPr>
        <w:t xml:space="preserve">四、签约合同价与合同价格形式</w:t>
      </w:r>
      <w:bookmarkEnd w:id="138"/>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5"/>
      <w:r>
        <w:rPr>
          <w:rFonts w:hint="eastAsia" w:ascii="仿宋" w:hAnsi="仿宋" w:eastAsia="仿宋" w:cs="仿宋"/>
          <w:color w:val="auto"/>
          <w:sz w:val="24"/>
          <w:szCs w:val="24"/>
          <w:highlight w:val="none"/>
        </w:rPr>
        <w:t xml:space="preserve">五、</w:t>
      </w:r>
      <w:bookmarkEnd w:id="139"/>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6"/>
      <w:r>
        <w:rPr>
          <w:rFonts w:hint="eastAsia" w:ascii="仿宋" w:hAnsi="仿宋" w:eastAsia="仿宋" w:cs="仿宋"/>
          <w:color w:val="auto"/>
          <w:sz w:val="24"/>
          <w:szCs w:val="24"/>
          <w:highlight w:val="none"/>
        </w:rPr>
        <w:t xml:space="preserve">六、合同文件构成</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7"/>
      <w:r>
        <w:rPr>
          <w:rFonts w:hint="eastAsia" w:ascii="仿宋" w:hAnsi="仿宋" w:eastAsia="仿宋" w:cs="仿宋"/>
          <w:color w:val="auto"/>
          <w:sz w:val="24"/>
          <w:szCs w:val="24"/>
          <w:highlight w:val="none"/>
        </w:rPr>
        <w:t xml:space="preserve">七、承诺</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8"/>
      <w:r>
        <w:rPr>
          <w:rFonts w:hint="eastAsia" w:ascii="仿宋" w:hAnsi="仿宋" w:eastAsia="仿宋" w:cs="仿宋"/>
          <w:color w:val="auto"/>
          <w:sz w:val="24"/>
          <w:szCs w:val="24"/>
          <w:highlight w:val="none"/>
        </w:rPr>
        <w:t xml:space="preserve">八、词语含义</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89"/>
      <w:r>
        <w:rPr>
          <w:rFonts w:hint="eastAsia" w:ascii="仿宋" w:hAnsi="仿宋" w:eastAsia="仿宋" w:cs="仿宋"/>
          <w:color w:val="auto"/>
          <w:sz w:val="24"/>
          <w:szCs w:val="24"/>
          <w:highlight w:val="none"/>
        </w:rPr>
        <w:t xml:space="preserve">九、签订时间</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0"/>
      <w:r>
        <w:rPr>
          <w:rFonts w:hint="eastAsia" w:ascii="仿宋" w:hAnsi="仿宋" w:eastAsia="仿宋" w:cs="仿宋"/>
          <w:color w:val="auto"/>
          <w:sz w:val="24"/>
          <w:szCs w:val="24"/>
          <w:highlight w:val="none"/>
        </w:rPr>
        <w:t xml:space="preserve">十、签订地点</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1"/>
      <w:r>
        <w:rPr>
          <w:rFonts w:hint="eastAsia" w:ascii="仿宋" w:hAnsi="仿宋" w:eastAsia="仿宋" w:cs="仿宋"/>
          <w:color w:val="auto"/>
          <w:sz w:val="24"/>
          <w:szCs w:val="24"/>
          <w:highlight w:val="none"/>
        </w:rPr>
        <w:t xml:space="preserve">十一、补充协议</w:t>
      </w:r>
      <w:bookmarkEnd w:id="145"/>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2"/>
      <w:r>
        <w:rPr>
          <w:rFonts w:hint="eastAsia" w:ascii="仿宋" w:hAnsi="仿宋" w:eastAsia="仿宋" w:cs="仿宋"/>
          <w:color w:val="auto"/>
          <w:sz w:val="24"/>
          <w:szCs w:val="24"/>
          <w:highlight w:val="none"/>
        </w:rPr>
        <w:t xml:space="preserve">十二、合同生效</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7" w:name="_Toc351203493"/>
      <w:r>
        <w:rPr>
          <w:rFonts w:hint="eastAsia" w:ascii="仿宋" w:hAnsi="仿宋" w:eastAsia="仿宋" w:cs="仿宋"/>
          <w:color w:val="auto"/>
          <w:sz w:val="24"/>
          <w:szCs w:val="24"/>
          <w:highlight w:val="none"/>
        </w:rPr>
        <w:t xml:space="preserve">十三、合同份数</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23"/>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8"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6"/>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9" w:name="_Toc110245278"/>
      <w:r/>
      <w:bookmarkStart w:id="150" w:name="_Toc498006746"/>
      <w:r>
        <w:rPr>
          <w:rFonts w:hint="eastAsia" w:ascii="仿宋" w:hAnsi="仿宋" w:eastAsia="仿宋" w:cs="仿宋"/>
          <w:b w:val="0"/>
          <w:color w:val="auto"/>
          <w:sz w:val="32"/>
          <w:szCs w:val="32"/>
          <w:highlight w:val="none"/>
        </w:rPr>
        <w:t xml:space="preserve">第三部分 专用合同条款</w:t>
      </w:r>
      <w:bookmarkEnd w:id="149"/>
      <w:r/>
      <w:bookmarkEnd w:id="15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1" w:name="_Toc351203633"/>
      <w:r>
        <w:rPr>
          <w:rFonts w:hint="eastAsia" w:ascii="仿宋" w:hAnsi="仿宋" w:eastAsia="仿宋" w:cs="仿宋"/>
          <w:color w:val="auto"/>
          <w:sz w:val="24"/>
          <w:szCs w:val="24"/>
          <w:highlight w:val="none"/>
        </w:rPr>
        <w:t xml:space="preserve">1</w:t>
      </w:r>
      <w:bookmarkStart w:id="152" w:name="_Toc297048342"/>
      <w:r/>
      <w:bookmarkStart w:id="153" w:name="_Toc292559866"/>
      <w:r/>
      <w:bookmarkStart w:id="154" w:name="_Toc296503156"/>
      <w:r/>
      <w:bookmarkStart w:id="155" w:name="_Toc297120456"/>
      <w:r/>
      <w:bookmarkStart w:id="156" w:name="_Toc296944495"/>
      <w:r/>
      <w:bookmarkStart w:id="157" w:name="_Toc292559361"/>
      <w:r/>
      <w:bookmarkStart w:id="158" w:name="_Toc296346657"/>
      <w:r/>
      <w:bookmarkStart w:id="159" w:name="_Toc296347155"/>
      <w:r/>
      <w:bookmarkStart w:id="160" w:name="_Toc296891196"/>
      <w:r/>
      <w:bookmarkStart w:id="161" w:name="_Toc296890984"/>
      <w:r>
        <w:rPr>
          <w:rFonts w:hint="eastAsia" w:ascii="仿宋" w:hAnsi="仿宋" w:eastAsia="仿宋" w:cs="仿宋"/>
          <w:color w:val="auto"/>
          <w:sz w:val="24"/>
          <w:szCs w:val="24"/>
          <w:highlight w:val="none"/>
        </w:rPr>
        <w:t xml:space="preserve">. 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2" w:name="_Toc303539100"/>
      <w:r/>
      <w:bookmarkStart w:id="163" w:name="_Toc300934943"/>
      <w:r/>
      <w:bookmarkStart w:id="164" w:name="_Toc312677986"/>
      <w:r/>
      <w:bookmarkStart w:id="165" w:name="_Toc318581155"/>
      <w:r/>
      <w:bookmarkStart w:id="166" w:name="_Toc304295521"/>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2"/>
      <w:r/>
      <w:bookmarkEnd w:id="163"/>
      <w:r/>
      <w:bookmarkEnd w:id="164"/>
      <w:r/>
      <w:bookmarkEnd w:id="165"/>
      <w:r/>
      <w:bookmarkEnd w:id="16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7" w:name="_Toc304295522"/>
      <w:r/>
      <w:bookmarkStart w:id="168" w:name="_Toc318581156"/>
      <w:r/>
      <w:bookmarkStart w:id="169" w:name="_Toc312677987"/>
      <w:r/>
      <w:bookmarkStart w:id="170" w:name="_Toc300934944"/>
      <w:r/>
      <w:bookmarkStart w:id="171" w:name="_Toc303539101"/>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7"/>
      <w:r/>
      <w:bookmarkEnd w:id="168"/>
      <w:r/>
      <w:bookmarkEnd w:id="169"/>
      <w:r/>
      <w:bookmarkEnd w:id="170"/>
      <w:r/>
      <w:bookmarkEnd w:id="171"/>
      <w:r/>
      <w:bookmarkStart w:id="172"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3" w:name="_Toc351203634"/>
      <w:r>
        <w:rPr>
          <w:rFonts w:hint="eastAsia" w:ascii="仿宋" w:hAnsi="仿宋" w:eastAsia="仿宋" w:cs="仿宋"/>
          <w:color w:val="auto"/>
          <w:sz w:val="24"/>
          <w:szCs w:val="24"/>
          <w:highlight w:val="none"/>
        </w:rPr>
        <w:t xml:space="preserve">2</w:t>
      </w:r>
      <w:bookmarkStart w:id="174" w:name="_Toc292559867"/>
      <w:r/>
      <w:bookmarkStart w:id="175" w:name="_Toc296944496"/>
      <w:r/>
      <w:bookmarkStart w:id="176" w:name="_Toc292559362"/>
      <w:r/>
      <w:bookmarkStart w:id="177" w:name="_Toc296891197"/>
      <w:r/>
      <w:bookmarkStart w:id="178" w:name="_Toc296890985"/>
      <w:r/>
      <w:bookmarkStart w:id="179" w:name="_Toc296503157"/>
      <w:r/>
      <w:bookmarkStart w:id="180" w:name="_Toc296347156"/>
      <w:r/>
      <w:bookmarkStart w:id="181" w:name="_Toc297120457"/>
      <w:r/>
      <w:bookmarkStart w:id="182" w:name="_Toc296346658"/>
      <w:r/>
      <w:bookmarkStart w:id="183" w:name="_Toc297048343"/>
      <w:r>
        <w:rPr>
          <w:rFonts w:hint="eastAsia" w:ascii="仿宋" w:hAnsi="仿宋" w:eastAsia="仿宋" w:cs="仿宋"/>
          <w:color w:val="auto"/>
          <w:sz w:val="24"/>
          <w:szCs w:val="24"/>
          <w:highlight w:val="none"/>
        </w:rPr>
        <w:t xml:space="preserve">. 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4" w:name="_Toc351203635"/>
      <w:r>
        <w:rPr>
          <w:rFonts w:hint="eastAsia" w:ascii="仿宋" w:hAnsi="仿宋" w:eastAsia="仿宋" w:cs="仿宋"/>
          <w:color w:val="auto"/>
          <w:sz w:val="24"/>
          <w:szCs w:val="24"/>
          <w:highlight w:val="none"/>
        </w:rPr>
        <w:t xml:space="preserve">3</w:t>
      </w:r>
      <w:bookmarkStart w:id="185" w:name="_Toc296944497"/>
      <w:r/>
      <w:bookmarkStart w:id="186" w:name="_Toc292559363"/>
      <w:r/>
      <w:bookmarkStart w:id="187" w:name="_Toc296503158"/>
      <w:r/>
      <w:bookmarkStart w:id="188" w:name="_Toc296347157"/>
      <w:r/>
      <w:bookmarkStart w:id="189" w:name="_Toc296890986"/>
      <w:r/>
      <w:bookmarkStart w:id="190" w:name="_Toc296891198"/>
      <w:r/>
      <w:bookmarkStart w:id="191" w:name="_Toc292559868"/>
      <w:r/>
      <w:bookmarkStart w:id="192" w:name="_Toc297120458"/>
      <w:r/>
      <w:bookmarkStart w:id="193" w:name="_Toc296346659"/>
      <w:r/>
      <w:bookmarkStart w:id="194" w:name="_Toc297048344"/>
      <w:r>
        <w:rPr>
          <w:rFonts w:hint="eastAsia" w:ascii="仿宋" w:hAnsi="仿宋" w:eastAsia="仿宋" w:cs="仿宋"/>
          <w:color w:val="auto"/>
          <w:sz w:val="24"/>
          <w:szCs w:val="24"/>
          <w:highlight w:val="none"/>
        </w:rPr>
        <w:t xml:space="preserve">. 承包人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5" w:name="_Toc292559364"/>
      <w:r/>
      <w:bookmarkStart w:id="196" w:name="_Toc296890987"/>
      <w:r/>
      <w:bookmarkStart w:id="197" w:name="_Toc297048345"/>
      <w:r/>
      <w:bookmarkStart w:id="198" w:name="_Toc296944498"/>
      <w:r/>
      <w:bookmarkStart w:id="199" w:name="_Toc300934945"/>
      <w:r/>
      <w:bookmarkStart w:id="200" w:name="_Toc297216151"/>
      <w:r/>
      <w:bookmarkStart w:id="201" w:name="_Toc303539102"/>
      <w:r/>
      <w:bookmarkStart w:id="202" w:name="_Toc296347158"/>
      <w:r/>
      <w:bookmarkStart w:id="203" w:name="_Toc304295523"/>
      <w:r/>
      <w:bookmarkStart w:id="204" w:name="_Toc297120459"/>
      <w:r/>
      <w:bookmarkStart w:id="205" w:name="_Toc312677988"/>
      <w:r/>
      <w:bookmarkStart w:id="206" w:name="_Toc296346660"/>
      <w:r/>
      <w:bookmarkStart w:id="207" w:name="_Toc296891199"/>
      <w:r/>
      <w:bookmarkStart w:id="208" w:name="_Toc296503159"/>
      <w:r/>
      <w:bookmarkStart w:id="209" w:name="_Toc297123492"/>
      <w:r/>
      <w:bookmarkStart w:id="210" w:name="_Toc292559869"/>
      <w:r>
        <w:rPr>
          <w:rFonts w:hint="eastAsia" w:ascii="仿宋" w:hAnsi="仿宋" w:eastAsia="仿宋" w:cs="仿宋"/>
          <w:color w:val="auto"/>
          <w:sz w:val="24"/>
          <w:szCs w:val="24"/>
          <w:highlight w:val="none"/>
        </w:rPr>
        <w:t xml:space="preserve">.4 分包</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1" w:name="_Toc318581159"/>
      <w:r/>
      <w:bookmarkStart w:id="212" w:name="_Toc312677990"/>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1"/>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29"/>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29"/>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29"/>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29"/>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29"/>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3" w:name="_Toc351203636"/>
      <w:r>
        <w:rPr>
          <w:rFonts w:hint="eastAsia" w:ascii="仿宋" w:hAnsi="仿宋" w:eastAsia="仿宋" w:cs="仿宋"/>
          <w:color w:val="auto"/>
          <w:sz w:val="24"/>
          <w:szCs w:val="24"/>
          <w:highlight w:val="none"/>
        </w:rPr>
        <w:t xml:space="preserve">4</w:t>
      </w:r>
      <w:bookmarkStart w:id="214" w:name="_Toc292559871"/>
      <w:r/>
      <w:bookmarkStart w:id="215" w:name="_Toc296347161"/>
      <w:r/>
      <w:bookmarkStart w:id="216" w:name="_Toc296944501"/>
      <w:r/>
      <w:bookmarkStart w:id="217" w:name="_Toc296891202"/>
      <w:r/>
      <w:bookmarkStart w:id="218" w:name="_Toc267251413"/>
      <w:r/>
      <w:bookmarkStart w:id="219" w:name="_Toc297048348"/>
      <w:r/>
      <w:bookmarkStart w:id="220" w:name="_Toc296346663"/>
      <w:r/>
      <w:bookmarkStart w:id="221" w:name="_Toc296890990"/>
      <w:r/>
      <w:bookmarkStart w:id="222" w:name="_Toc296503162"/>
      <w:r/>
      <w:bookmarkStart w:id="223" w:name="_Toc292559366"/>
      <w:r/>
      <w:bookmarkStart w:id="224" w:name="_Toc297120462"/>
      <w:r>
        <w:rPr>
          <w:rFonts w:hint="eastAsia" w:ascii="仿宋" w:hAnsi="仿宋" w:eastAsia="仿宋" w:cs="仿宋"/>
          <w:color w:val="auto"/>
          <w:sz w:val="24"/>
          <w:szCs w:val="24"/>
          <w:highlight w:val="none"/>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auto"/>
          <w:sz w:val="24"/>
          <w:szCs w:val="24"/>
          <w:highlight w:val="none"/>
        </w:rPr>
        <w:t xml:space="preserve">理人</w:t>
      </w:r>
      <w:bookmarkEnd w:id="21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5"/>
      <w:r/>
      <w:bookmarkStart w:id="227" w:name="_Toc296347162"/>
      <w:r/>
      <w:bookmarkStart w:id="228" w:name="_Toc296890991"/>
      <w:r/>
      <w:bookmarkStart w:id="229" w:name="_Toc296346664"/>
      <w:r/>
      <w:bookmarkStart w:id="230" w:name="_Toc296891203"/>
      <w:r/>
      <w:bookmarkStart w:id="231" w:name="_Toc297048349"/>
      <w:r/>
      <w:bookmarkStart w:id="232" w:name="_Toc296944502"/>
      <w:r/>
      <w:bookmarkStart w:id="233" w:name="_Toc296503163"/>
      <w:r/>
      <w:bookmarkStart w:id="234" w:name="_Toc292559367"/>
      <w:r/>
      <w:bookmarkStart w:id="235" w:name="_Toc297120463"/>
      <w:r/>
      <w:bookmarkStart w:id="236" w:name="_Toc292559872"/>
      <w:r>
        <w:rPr>
          <w:rFonts w:hint="eastAsia" w:ascii="仿宋" w:hAnsi="仿宋" w:eastAsia="仿宋" w:cs="仿宋"/>
          <w:color w:val="auto"/>
          <w:sz w:val="24"/>
          <w:szCs w:val="24"/>
          <w:highlight w:val="none"/>
        </w:rPr>
        <w:t xml:space="preserve">. 工程质量</w:t>
      </w:r>
      <w:bookmarkEnd w:id="22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7" w:name="_Toc304295527"/>
      <w:r/>
      <w:bookmarkStart w:id="238" w:name="_Toc312677997"/>
      <w:r/>
      <w:bookmarkStart w:id="239" w:name="_Toc300934949"/>
      <w:r/>
      <w:bookmarkStart w:id="240" w:name="_Toc303539106"/>
      <w:r/>
      <w:bookmarkStart w:id="241" w:name="_Toc297123496"/>
      <w:r/>
      <w:bookmarkStart w:id="242" w:name="_Toc318581164"/>
      <w:r/>
      <w:bookmarkStart w:id="243" w:name="_Toc297216155"/>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4"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7"/>
      <w:r/>
      <w:bookmarkEnd w:id="238"/>
      <w:r/>
      <w:bookmarkEnd w:id="239"/>
      <w:r/>
      <w:bookmarkEnd w:id="240"/>
      <w:r/>
      <w:bookmarkEnd w:id="241"/>
      <w:r/>
      <w:bookmarkEnd w:id="242"/>
      <w:r/>
      <w:bookmarkEnd w:id="24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5" w:name="_Toc351203639"/>
      <w:r>
        <w:rPr>
          <w:rFonts w:hint="eastAsia" w:ascii="仿宋" w:hAnsi="仿宋" w:eastAsia="仿宋" w:cs="仿宋"/>
          <w:color w:val="auto"/>
          <w:sz w:val="24"/>
          <w:szCs w:val="24"/>
          <w:highlight w:val="none"/>
        </w:rPr>
        <w:t xml:space="preserve">7. 工期和进度</w:t>
      </w:r>
      <w:bookmarkEnd w:id="24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6" w:name="_Toc303539123"/>
      <w:r/>
      <w:bookmarkStart w:id="247" w:name="_Toc312677479"/>
      <w:r/>
      <w:bookmarkStart w:id="248" w:name="_Toc304295541"/>
      <w:r/>
      <w:bookmarkStart w:id="249" w:name="_Toc297216173"/>
      <w:r/>
      <w:bookmarkStart w:id="250" w:name="_Toc312678005"/>
      <w:r/>
      <w:bookmarkStart w:id="251" w:name="_Toc300934966"/>
      <w:r/>
      <w:bookmarkStart w:id="252" w:name="_Toc297123514"/>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3" w:name="_Toc300934968"/>
      <w:r/>
      <w:bookmarkStart w:id="254" w:name="_Toc297123516"/>
      <w:r/>
      <w:bookmarkStart w:id="255" w:name="_Toc297216175"/>
      <w:r/>
      <w:bookmarkStart w:id="256" w:name="_Toc303539125"/>
      <w:r/>
      <w:bookmarkStart w:id="257" w:name="_Toc312678010"/>
      <w:r/>
      <w:bookmarkStart w:id="258" w:name="_Toc304295546"/>
      <w:r/>
      <w:bookmarkStart w:id="259" w:name="_Toc312677484"/>
      <w:r>
        <w:rPr>
          <w:rFonts w:hint="eastAsia" w:ascii="仿宋" w:hAnsi="仿宋" w:eastAsia="仿宋" w:cs="仿宋"/>
          <w:color w:val="auto"/>
          <w:sz w:val="24"/>
          <w:szCs w:val="24"/>
          <w:highlight w:val="none"/>
        </w:rPr>
        <w:t xml:space="preserve">.5 工期延误</w:t>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color w:val="auto"/>
          <w:sz w:val="24"/>
          <w:szCs w:val="24"/>
          <w:highlight w:val="none"/>
        </w:rPr>
        <w:outlineLvl w:val="3"/>
      </w:pPr>
      <w:r/>
      <w:bookmarkStart w:id="260" w:name="_Toc318581171"/>
      <w:r/>
      <w:bookmarkStart w:id="261" w:name="_Toc312678014"/>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2" w:name="_Toc312677486"/>
      <w:r/>
      <w:bookmarkStart w:id="263" w:name="_Toc318581169"/>
      <w:r/>
      <w:bookmarkStart w:id="264" w:name="_Toc312678012"/>
      <w:r/>
      <w:bookmarkStart w:id="265" w:name="_Toc300934970"/>
      <w:r/>
      <w:bookmarkStart w:id="266" w:name="_Toc297216177"/>
      <w:r/>
      <w:bookmarkStart w:id="267" w:name="_Toc303539127"/>
      <w:r/>
      <w:bookmarkStart w:id="268" w:name="_Toc297123518"/>
      <w:r/>
      <w:bookmarkStart w:id="269" w:name="_Toc304295548"/>
      <w:r>
        <w:rPr>
          <w:rFonts w:hint="eastAsia" w:ascii="仿宋" w:hAnsi="仿宋" w:eastAsia="仿宋" w:cs="仿宋"/>
          <w:color w:val="auto"/>
          <w:sz w:val="24"/>
          <w:szCs w:val="24"/>
          <w:highlight w:val="none"/>
        </w:rPr>
        <w:t xml:space="preserve">.5.2 因承包人原因导致工期延误</w:t>
      </w:r>
      <w:bookmarkEnd w:id="262"/>
      <w:r/>
      <w:bookmarkEnd w:id="263"/>
      <w:r/>
      <w:bookmarkEnd w:id="26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70" w:name="_Toc312678013"/>
      <w:r/>
      <w:bookmarkStart w:id="271" w:name="_Toc318581170"/>
      <w:r/>
      <w:bookmarkStart w:id="272" w:name="_Toc312677487"/>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5"/>
      <w:r/>
      <w:bookmarkEnd w:id="266"/>
      <w:r/>
      <w:bookmarkEnd w:id="267"/>
      <w:r/>
      <w:bookmarkEnd w:id="268"/>
      <w:r/>
      <w:bookmarkEnd w:id="269"/>
      <w:r/>
      <w:bookmarkEnd w:id="270"/>
      <w:r/>
      <w:bookmarkEnd w:id="271"/>
      <w:r/>
      <w:bookmarkEnd w:id="27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60"/>
      <w:r/>
      <w:bookmarkEnd w:id="2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3" w:name="_Toc303539128"/>
      <w:r/>
      <w:bookmarkStart w:id="274" w:name="_Toc300934971"/>
      <w:r/>
      <w:bookmarkStart w:id="275" w:name="_Toc297216178"/>
      <w:r/>
      <w:bookmarkStart w:id="276" w:name="_Toc297123519"/>
      <w:r/>
      <w:bookmarkStart w:id="277" w:name="_Toc312678015"/>
      <w:r/>
      <w:bookmarkStart w:id="278" w:name="_Toc304295549"/>
      <w:r>
        <w:rPr>
          <w:rFonts w:hint="eastAsia" w:ascii="仿宋" w:hAnsi="仿宋" w:eastAsia="仿宋" w:cs="仿宋"/>
          <w:color w:val="auto"/>
          <w:sz w:val="24"/>
          <w:szCs w:val="24"/>
          <w:highlight w:val="none"/>
        </w:rPr>
        <w:t xml:space="preserve">.6 不</w:t>
      </w:r>
      <w:bookmarkEnd w:id="273"/>
      <w:r/>
      <w:bookmarkEnd w:id="274"/>
      <w:r/>
      <w:bookmarkEnd w:id="275"/>
      <w:r/>
      <w:bookmarkEnd w:id="276"/>
      <w:r/>
      <w:bookmarkEnd w:id="277"/>
      <w:r/>
      <w:bookmarkEnd w:id="278"/>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9" w:name="_Toc297123520"/>
      <w:r/>
      <w:bookmarkStart w:id="280" w:name="_Toc312678016"/>
      <w:r/>
      <w:bookmarkStart w:id="281" w:name="_Toc300934972"/>
      <w:r/>
      <w:bookmarkStart w:id="282" w:name="_Toc304295550"/>
      <w:r/>
      <w:bookmarkStart w:id="283" w:name="_Toc303539129"/>
      <w:r/>
      <w:bookmarkStart w:id="284" w:name="_Toc318581172"/>
      <w:r/>
      <w:bookmarkStart w:id="285" w:name="_Toc29721617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bookmarkEnd w:id="2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6" w:name="_Toc312678017"/>
      <w:r/>
      <w:bookmarkStart w:id="287" w:name="_Toc297123521"/>
      <w:r/>
      <w:bookmarkStart w:id="288" w:name="_Toc297216180"/>
      <w:r/>
      <w:bookmarkStart w:id="289" w:name="_Toc303539130"/>
      <w:r/>
      <w:bookmarkStart w:id="290" w:name="_Toc304295551"/>
      <w:r/>
      <w:bookmarkStart w:id="291" w:name="_Toc300934973"/>
      <w:r>
        <w:rPr>
          <w:rFonts w:hint="eastAsia" w:ascii="仿宋" w:hAnsi="仿宋" w:eastAsia="仿宋" w:cs="仿宋"/>
          <w:color w:val="auto"/>
          <w:sz w:val="24"/>
          <w:szCs w:val="24"/>
          <w:highlight w:val="none"/>
        </w:rPr>
        <w:t xml:space="preserve">.7 异常恶劣的气候条件</w:t>
      </w:r>
      <w:bookmarkEnd w:id="286"/>
      <w:r/>
      <w:bookmarkEnd w:id="287"/>
      <w:r/>
      <w:bookmarkEnd w:id="288"/>
      <w:r/>
      <w:bookmarkEnd w:id="289"/>
      <w:r/>
      <w:bookmarkEnd w:id="290"/>
      <w:r/>
      <w:bookmarkEnd w:id="29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2" w:name="_Toc351203640"/>
      <w:r>
        <w:rPr>
          <w:rFonts w:hint="eastAsia" w:ascii="仿宋" w:hAnsi="仿宋" w:eastAsia="仿宋" w:cs="仿宋"/>
          <w:color w:val="auto"/>
          <w:sz w:val="24"/>
          <w:szCs w:val="24"/>
          <w:highlight w:val="none"/>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3" w:name="_Toc296944506"/>
      <w:r/>
      <w:bookmarkStart w:id="294" w:name="_Toc296347166"/>
      <w:r/>
      <w:bookmarkStart w:id="295" w:name="_Toc312677493"/>
      <w:r/>
      <w:bookmarkStart w:id="296" w:name="_Toc296891207"/>
      <w:r/>
      <w:bookmarkStart w:id="297" w:name="_Toc304295556"/>
      <w:r/>
      <w:bookmarkStart w:id="298" w:name="_Toc292559372"/>
      <w:r/>
      <w:bookmarkStart w:id="299" w:name="_Toc297048353"/>
      <w:r/>
      <w:bookmarkStart w:id="300" w:name="_Toc296346668"/>
      <w:r/>
      <w:bookmarkStart w:id="301" w:name="_Toc296890995"/>
      <w:r/>
      <w:bookmarkStart w:id="302" w:name="_Toc297123527"/>
      <w:r/>
      <w:bookmarkStart w:id="303" w:name="_Toc280868654"/>
      <w:r/>
      <w:bookmarkStart w:id="304" w:name="_Toc292559877"/>
      <w:r/>
      <w:bookmarkStart w:id="305" w:name="_Toc303539136"/>
      <w:r/>
      <w:bookmarkStart w:id="306" w:name="_Toc297216186"/>
      <w:r/>
      <w:bookmarkStart w:id="307" w:name="_Toc296503167"/>
      <w:r/>
      <w:bookmarkStart w:id="308" w:name="_Toc300934979"/>
      <w:r/>
      <w:bookmarkStart w:id="309" w:name="_Toc297120467"/>
      <w:r/>
      <w:bookmarkStart w:id="310" w:name="_Toc312678019"/>
      <w:r/>
      <w:bookmarkStart w:id="311" w:name="_Toc280868656"/>
      <w:r/>
      <w:bookmarkStart w:id="312" w:name="_Toc267251424"/>
      <w:r/>
      <w:bookmarkStart w:id="313" w:name="_Toc280868655"/>
      <w:r>
        <w:rPr>
          <w:rFonts w:hint="eastAsia" w:ascii="仿宋" w:hAnsi="仿宋" w:eastAsia="仿宋" w:cs="仿宋"/>
          <w:color w:val="auto"/>
          <w:sz w:val="24"/>
          <w:szCs w:val="24"/>
          <w:highlight w:val="none"/>
        </w:rPr>
        <w:t xml:space="preserve">.4 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4" w:name="_Toc292559373"/>
      <w:r/>
      <w:bookmarkStart w:id="315" w:name="_Toc292559878"/>
      <w:r/>
      <w:bookmarkStart w:id="316" w:name="_Toc297123528"/>
      <w:r/>
      <w:bookmarkStart w:id="317" w:name="_Toc296347167"/>
      <w:r/>
      <w:bookmarkStart w:id="318" w:name="_Toc297048354"/>
      <w:r/>
      <w:bookmarkStart w:id="319" w:name="_Toc303539137"/>
      <w:r/>
      <w:bookmarkStart w:id="320" w:name="_Toc318581173"/>
      <w:r/>
      <w:bookmarkStart w:id="321" w:name="_Toc304295557"/>
      <w:r/>
      <w:bookmarkStart w:id="322" w:name="_Toc296346669"/>
      <w:r/>
      <w:bookmarkStart w:id="323" w:name="_Toc312677494"/>
      <w:r/>
      <w:bookmarkStart w:id="324" w:name="_Toc297120468"/>
      <w:r/>
      <w:bookmarkStart w:id="325" w:name="_Toc312678020"/>
      <w:r/>
      <w:bookmarkStart w:id="326" w:name="_Toc297216187"/>
      <w:r/>
      <w:bookmarkStart w:id="327" w:name="_Toc300934980"/>
      <w:r/>
      <w:bookmarkStart w:id="328" w:name="_Toc296944507"/>
      <w:r/>
      <w:bookmarkStart w:id="329" w:name="_Toc296891208"/>
      <w:r/>
      <w:bookmarkStart w:id="330" w:name="_Toc296503168"/>
      <w:r/>
      <w:bookmarkStart w:id="331" w:name="_Toc296890996"/>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4"/>
      <w:r/>
      <w:bookmarkEnd w:id="315"/>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2" w:name="_Toc351203641"/>
      <w:r>
        <w:rPr>
          <w:rFonts w:hint="eastAsia" w:ascii="仿宋" w:hAnsi="仿宋" w:eastAsia="仿宋" w:cs="仿宋"/>
          <w:color w:val="auto"/>
          <w:sz w:val="24"/>
          <w:szCs w:val="24"/>
          <w:highlight w:val="none"/>
        </w:rPr>
        <w:t xml:space="preserve">9</w:t>
      </w:r>
      <w:bookmarkEnd w:id="311"/>
      <w:r/>
      <w:bookmarkEnd w:id="312"/>
      <w:r/>
      <w:bookmarkEnd w:id="313"/>
      <w:r/>
      <w:bookmarkStart w:id="333" w:name="_Toc297216192"/>
      <w:r/>
      <w:bookmarkStart w:id="334" w:name="_Toc312677495"/>
      <w:r/>
      <w:bookmarkStart w:id="335" w:name="_Toc304295559"/>
      <w:r/>
      <w:bookmarkStart w:id="336" w:name="_Toc312678021"/>
      <w:r/>
      <w:bookmarkStart w:id="337" w:name="_Toc303539139"/>
      <w:r/>
      <w:bookmarkStart w:id="338" w:name="_Toc297123533"/>
      <w:r/>
      <w:bookmarkStart w:id="339" w:name="_Toc300934982"/>
      <w:r/>
      <w:bookmarkStart w:id="340" w:name="_Toc297048359"/>
      <w:r/>
      <w:bookmarkStart w:id="341" w:name="_Toc292559378"/>
      <w:r/>
      <w:bookmarkStart w:id="342" w:name="_Toc296346674"/>
      <w:r/>
      <w:bookmarkStart w:id="343" w:name="_Toc296347172"/>
      <w:r/>
      <w:bookmarkStart w:id="344" w:name="_Toc297120473"/>
      <w:r/>
      <w:bookmarkStart w:id="345" w:name="_Toc267251428"/>
      <w:r/>
      <w:bookmarkStart w:id="346" w:name="_Toc292559883"/>
      <w:r/>
      <w:bookmarkStart w:id="347" w:name="_Toc267251427"/>
      <w:r/>
      <w:bookmarkStart w:id="348" w:name="_Toc296891213"/>
      <w:r/>
      <w:bookmarkStart w:id="349" w:name="_Toc296944512"/>
      <w:r/>
      <w:bookmarkStart w:id="350" w:name="_Toc296891001"/>
      <w:r/>
      <w:bookmarkStart w:id="351" w:name="_Toc296503173"/>
      <w:r>
        <w:rPr>
          <w:rFonts w:hint="eastAsia" w:ascii="仿宋" w:hAnsi="仿宋" w:eastAsia="仿宋" w:cs="仿宋"/>
          <w:color w:val="auto"/>
          <w:sz w:val="24"/>
          <w:szCs w:val="24"/>
          <w:highlight w:val="none"/>
        </w:rPr>
        <w:t xml:space="preserve">. 试验与检验</w:t>
      </w:r>
      <w:bookmarkEnd w:id="332"/>
      <w:r/>
      <w:bookmarkEnd w:id="333"/>
      <w:r/>
      <w:bookmarkEnd w:id="334"/>
      <w:r/>
      <w:bookmarkEnd w:id="335"/>
      <w:r/>
      <w:bookmarkEnd w:id="336"/>
      <w:r/>
      <w:bookmarkEnd w:id="337"/>
      <w:r/>
      <w:bookmarkEnd w:id="338"/>
      <w:r/>
      <w:bookmarkEnd w:id="33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2" w:name="_Toc304295560"/>
      <w:r/>
      <w:bookmarkStart w:id="353" w:name="_Toc297216193"/>
      <w:r/>
      <w:bookmarkStart w:id="354" w:name="_Toc312678022"/>
      <w:r/>
      <w:bookmarkStart w:id="355" w:name="_Toc312677496"/>
      <w:r/>
      <w:bookmarkStart w:id="356" w:name="_Toc303539140"/>
      <w:r/>
      <w:bookmarkStart w:id="357" w:name="_Toc297123534"/>
      <w:r/>
      <w:bookmarkStart w:id="358" w:name="_Toc300934983"/>
      <w:r>
        <w:rPr>
          <w:rFonts w:hint="eastAsia" w:ascii="仿宋" w:hAnsi="仿宋" w:eastAsia="仿宋" w:cs="仿宋"/>
          <w:color w:val="auto"/>
          <w:sz w:val="24"/>
          <w:szCs w:val="24"/>
          <w:highlight w:val="none"/>
        </w:rPr>
        <w:t xml:space="preserve">.1 试验设备与试验人员</w:t>
      </w:r>
      <w:bookmarkEnd w:id="352"/>
      <w:r/>
      <w:bookmarkEnd w:id="353"/>
      <w:r/>
      <w:bookmarkEnd w:id="354"/>
      <w:r/>
      <w:bookmarkEnd w:id="355"/>
      <w:r/>
      <w:bookmarkEnd w:id="356"/>
      <w:r/>
      <w:bookmarkEnd w:id="357"/>
      <w:r/>
      <w:bookmarkEnd w:id="358"/>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9" w:name="_Toc312677497"/>
      <w:r/>
      <w:bookmarkStart w:id="360" w:name="_Toc303539141"/>
      <w:r/>
      <w:bookmarkStart w:id="361" w:name="_Toc312678023"/>
      <w:r/>
      <w:bookmarkStart w:id="362" w:name="_Toc300934984"/>
      <w:r/>
      <w:bookmarkStart w:id="363" w:name="_Toc297216194"/>
      <w:r/>
      <w:bookmarkStart w:id="364" w:name="_Toc297123535"/>
      <w:r/>
      <w:bookmarkStart w:id="365" w:name="_Toc304295561"/>
      <w:r/>
      <w:bookmarkStart w:id="366" w:name="_Toc318581174"/>
      <w:r>
        <w:rPr>
          <w:rFonts w:hint="eastAsia" w:ascii="仿宋" w:hAnsi="仿宋" w:eastAsia="仿宋" w:cs="仿宋"/>
          <w:color w:val="auto"/>
          <w:sz w:val="24"/>
          <w:szCs w:val="24"/>
          <w:highlight w:val="none"/>
        </w:rPr>
        <w:t xml:space="preserve">.1.1 试验设备</w:t>
      </w:r>
      <w:bookmarkEnd w:id="359"/>
      <w:r/>
      <w:bookmarkEnd w:id="360"/>
      <w:r/>
      <w:bookmarkEnd w:id="361"/>
      <w:r/>
      <w:bookmarkEnd w:id="362"/>
      <w:r/>
      <w:bookmarkEnd w:id="363"/>
      <w:r/>
      <w:bookmarkEnd w:id="364"/>
      <w:r/>
      <w:bookmarkEnd w:id="365"/>
      <w:r/>
      <w:r/>
    </w:p>
    <w:p>
      <w:pPr>
        <w:ind w:firstLine="420"/>
        <w:spacing w:line="360" w:lineRule="auto"/>
        <w:rPr>
          <w:rFonts w:hint="eastAsia" w:ascii="仿宋" w:hAnsi="仿宋" w:eastAsia="仿宋" w:cs="仿宋"/>
          <w:color w:val="auto"/>
          <w:sz w:val="24"/>
          <w:szCs w:val="24"/>
          <w:highlight w:val="none"/>
        </w:rPr>
      </w:pPr>
      <w:r/>
      <w:bookmarkStart w:id="367" w:name="_Toc304295562"/>
      <w:r/>
      <w:bookmarkStart w:id="368" w:name="_Toc312678024"/>
      <w:r/>
      <w:bookmarkStart w:id="369" w:name="_Toc312677498"/>
      <w:r/>
      <w:bookmarkStart w:id="370" w:name="_Toc297123536"/>
      <w:r/>
      <w:bookmarkStart w:id="371" w:name="_Toc297216195"/>
      <w:r/>
      <w:bookmarkStart w:id="372" w:name="_Toc300934985"/>
      <w:r/>
      <w:bookmarkStart w:id="373" w:name="_Toc30353914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6"/>
      <w:r/>
      <w:bookmarkEnd w:id="367"/>
      <w:r/>
      <w:bookmarkEnd w:id="368"/>
      <w:r/>
      <w:bookmarkEnd w:id="369"/>
      <w:r/>
      <w:bookmarkEnd w:id="370"/>
      <w:r/>
      <w:bookmarkEnd w:id="371"/>
      <w:r/>
      <w:bookmarkEnd w:id="372"/>
      <w:r/>
      <w:bookmarkEnd w:id="37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4" w:name="_Toc351203642"/>
      <w:r>
        <w:rPr>
          <w:rFonts w:hint="eastAsia" w:ascii="仿宋" w:hAnsi="仿宋" w:eastAsia="仿宋" w:cs="仿宋"/>
          <w:color w:val="auto"/>
          <w:sz w:val="24"/>
          <w:szCs w:val="24"/>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75" w:name="_Toc304295566"/>
      <w:r/>
      <w:bookmarkStart w:id="376" w:name="_Toc292559398"/>
      <w:r/>
      <w:bookmarkStart w:id="377" w:name="_Toc296346694"/>
      <w:r/>
      <w:bookmarkStart w:id="378" w:name="_Toc297216199"/>
      <w:r/>
      <w:bookmarkStart w:id="379" w:name="_Toc296891233"/>
      <w:r/>
      <w:bookmarkStart w:id="380" w:name="_Toc297123540"/>
      <w:r/>
      <w:bookmarkStart w:id="381" w:name="_Toc292559903"/>
      <w:r/>
      <w:bookmarkStart w:id="382" w:name="_Toc297048379"/>
      <w:r/>
      <w:bookmarkStart w:id="383" w:name="_Toc312678025"/>
      <w:r/>
      <w:bookmarkStart w:id="384" w:name="_Toc296944532"/>
      <w:r/>
      <w:bookmarkStart w:id="385" w:name="_Toc303539146"/>
      <w:r/>
      <w:bookmarkStart w:id="386" w:name="_Toc296347192"/>
      <w:r/>
      <w:bookmarkStart w:id="387" w:name="_Toc300934989"/>
      <w:r/>
      <w:bookmarkStart w:id="388" w:name="_Toc296891021"/>
      <w:r/>
      <w:bookmarkStart w:id="389" w:name="_Toc297120493"/>
      <w:r/>
      <w:bookmarkStart w:id="390" w:name="_Toc312677499"/>
      <w:r/>
      <w:bookmarkStart w:id="391" w:name="_Toc296503193"/>
      <w:r/>
      <w:bookmarkStart w:id="392" w:name="_Toc267251433"/>
      <w:r/>
      <w:bookmarkStart w:id="393" w:name="_Toc267251439"/>
      <w:r/>
      <w:bookmarkStart w:id="394" w:name="_Toc267251437"/>
      <w:r/>
      <w:bookmarkStart w:id="395" w:name="_Toc267251435"/>
      <w:r/>
      <w:bookmarkStart w:id="396" w:name="_Toc267251440"/>
      <w:r/>
      <w:bookmarkStart w:id="397" w:name="_Toc267251441"/>
      <w:r/>
      <w:bookmarkStart w:id="398" w:name="_Toc267251442"/>
      <w:r>
        <w:rPr>
          <w:rFonts w:hint="eastAsia" w:ascii="仿宋" w:hAnsi="仿宋" w:eastAsia="仿宋" w:cs="仿宋"/>
          <w:color w:val="auto"/>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9" w:name="_Toc292559904"/>
      <w:r/>
      <w:bookmarkStart w:id="400" w:name="_Toc296891022"/>
      <w:r/>
      <w:bookmarkStart w:id="401" w:name="_Toc296347193"/>
      <w:r/>
      <w:bookmarkStart w:id="402" w:name="_Toc297120494"/>
      <w:r/>
      <w:bookmarkStart w:id="403" w:name="_Toc303539147"/>
      <w:r/>
      <w:bookmarkStart w:id="404" w:name="_Toc297048380"/>
      <w:r/>
      <w:bookmarkStart w:id="405" w:name="_Toc296944533"/>
      <w:r/>
      <w:bookmarkStart w:id="406" w:name="_Toc304295567"/>
      <w:r/>
      <w:bookmarkStart w:id="407" w:name="_Toc312678026"/>
      <w:r/>
      <w:bookmarkStart w:id="408" w:name="_Toc297216200"/>
      <w:r/>
      <w:bookmarkStart w:id="409" w:name="_Toc297123541"/>
      <w:r/>
      <w:bookmarkStart w:id="410" w:name="_Toc296891234"/>
      <w:r/>
      <w:bookmarkStart w:id="411" w:name="_Toc296503194"/>
      <w:r/>
      <w:bookmarkStart w:id="412" w:name="_Toc292559399"/>
      <w:r/>
      <w:bookmarkStart w:id="413" w:name="_Toc300934990"/>
      <w:r/>
      <w:bookmarkStart w:id="414" w:name="_Toc312677500"/>
      <w:r/>
      <w:bookmarkStart w:id="415" w:name="_Toc296346695"/>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Toc297120497"/>
      <w:r/>
      <w:bookmarkStart w:id="417" w:name="_Toc292559907"/>
      <w:r/>
      <w:bookmarkStart w:id="418" w:name="_Toc296347196"/>
      <w:r/>
      <w:bookmarkStart w:id="419" w:name="_Toc300934993"/>
      <w:r/>
      <w:bookmarkStart w:id="420" w:name="_Toc303539150"/>
      <w:r/>
      <w:bookmarkStart w:id="421" w:name="_Toc296944536"/>
      <w:r/>
      <w:bookmarkStart w:id="422" w:name="_Toc297123544"/>
      <w:r/>
      <w:bookmarkStart w:id="423" w:name="_Toc297216203"/>
      <w:r/>
      <w:bookmarkStart w:id="424" w:name="_Toc296891025"/>
      <w:r/>
      <w:bookmarkStart w:id="425" w:name="_Toc292559402"/>
      <w:r/>
      <w:bookmarkStart w:id="426" w:name="_Toc296503197"/>
      <w:r/>
      <w:bookmarkStart w:id="427" w:name="_Toc296346698"/>
      <w:r/>
      <w:bookmarkStart w:id="428" w:name="_Toc297048383"/>
      <w:r/>
      <w:bookmarkStart w:id="429" w:name="_Toc296891237"/>
      <w:r/>
      <w:bookmarkStart w:id="430" w:name="_Toc304295570"/>
      <w:r/>
      <w:bookmarkStart w:id="431" w:name="_Toc312678029"/>
      <w:r/>
      <w:bookmarkStart w:id="432" w:name="_Toc312677503"/>
      <w:r>
        <w:rPr>
          <w:rFonts w:hint="eastAsia" w:ascii="仿宋" w:hAnsi="仿宋" w:eastAsia="仿宋" w:cs="仿宋"/>
          <w:color w:val="auto"/>
          <w:sz w:val="24"/>
          <w:szCs w:val="24"/>
          <w:highlight w:val="none"/>
        </w:rPr>
        <w:t xml:space="preserve">0.3 承</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3" w:name="_Toc296944542"/>
      <w:r/>
      <w:bookmarkStart w:id="434" w:name="_Toc292559913"/>
      <w:r/>
      <w:bookmarkStart w:id="435" w:name="_Toc296346704"/>
      <w:r/>
      <w:bookmarkStart w:id="436" w:name="_Toc300934994"/>
      <w:r/>
      <w:bookmarkStart w:id="437" w:name="_Toc296347202"/>
      <w:r/>
      <w:bookmarkStart w:id="438" w:name="_Toc296503203"/>
      <w:r/>
      <w:bookmarkStart w:id="439" w:name="_Toc297123545"/>
      <w:r/>
      <w:bookmarkStart w:id="440" w:name="_Toc297048389"/>
      <w:r/>
      <w:bookmarkStart w:id="441" w:name="_Toc292559408"/>
      <w:r/>
      <w:bookmarkStart w:id="442" w:name="_Toc297216204"/>
      <w:r/>
      <w:bookmarkStart w:id="443" w:name="_Toc297120503"/>
      <w:r/>
      <w:bookmarkStart w:id="444" w:name="_Toc296891031"/>
      <w:r/>
      <w:bookmarkStart w:id="445" w:name="_Toc296891243"/>
      <w:r/>
      <w:bookmarkStart w:id="446" w:name="_Toc303539151"/>
      <w:r>
        <w:rPr>
          <w:rFonts w:hint="eastAsia" w:ascii="仿宋" w:hAnsi="仿宋" w:eastAsia="仿宋" w:cs="仿宋"/>
          <w:color w:val="auto"/>
          <w:sz w:val="24"/>
          <w:szCs w:val="24"/>
          <w:highlight w:val="none"/>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7" w:name="_Toc297123546"/>
      <w:r/>
      <w:bookmarkStart w:id="448" w:name="_Toc296503204"/>
      <w:r/>
      <w:bookmarkStart w:id="449" w:name="_Toc297216205"/>
      <w:r/>
      <w:bookmarkStart w:id="450" w:name="_Toc296891244"/>
      <w:r/>
      <w:bookmarkStart w:id="451" w:name="_Toc292559409"/>
      <w:r/>
      <w:bookmarkStart w:id="452" w:name="_Toc296891032"/>
      <w:r/>
      <w:bookmarkStart w:id="453" w:name="_Toc318581175"/>
      <w:r/>
      <w:bookmarkStart w:id="454" w:name="_Toc303539152"/>
      <w:r/>
      <w:bookmarkStart w:id="455" w:name="_Toc296346705"/>
      <w:r/>
      <w:bookmarkStart w:id="456" w:name="_Toc312677504"/>
      <w:r/>
      <w:bookmarkStart w:id="457" w:name="_Toc297120504"/>
      <w:r/>
      <w:bookmarkStart w:id="458" w:name="_Toc296347203"/>
      <w:r/>
      <w:bookmarkStart w:id="459" w:name="_Toc312678030"/>
      <w:r/>
      <w:bookmarkStart w:id="460" w:name="_Toc300934995"/>
      <w:r/>
      <w:bookmarkStart w:id="461" w:name="_Toc296944543"/>
      <w:r/>
      <w:bookmarkStart w:id="462" w:name="_Toc297048390"/>
      <w:r/>
      <w:bookmarkStart w:id="463" w:name="_Toc292559914"/>
      <w:r/>
      <w:bookmarkStart w:id="464" w:name="_Toc304295571"/>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5" w:name="_Toc312678033"/>
      <w:r/>
      <w:bookmarkStart w:id="466" w:name="_Toc297120499"/>
      <w:r/>
      <w:bookmarkStart w:id="467" w:name="_Toc297048385"/>
      <w:r/>
      <w:bookmarkStart w:id="468" w:name="_Toc296346700"/>
      <w:r/>
      <w:bookmarkStart w:id="469" w:name="_Toc296891027"/>
      <w:r/>
      <w:bookmarkStart w:id="470" w:name="_Toc297123548"/>
      <w:r/>
      <w:bookmarkStart w:id="471" w:name="_Toc296503199"/>
      <w:r/>
      <w:bookmarkStart w:id="472" w:name="_Toc296347198"/>
      <w:r/>
      <w:bookmarkStart w:id="473" w:name="_Toc300934997"/>
      <w:r/>
      <w:bookmarkStart w:id="474" w:name="_Toc296944538"/>
      <w:r/>
      <w:bookmarkStart w:id="475" w:name="_Toc312677507"/>
      <w:r/>
      <w:bookmarkStart w:id="476" w:name="_Toc303539154"/>
      <w:r/>
      <w:bookmarkStart w:id="477" w:name="_Toc304295574"/>
      <w:r/>
      <w:bookmarkStart w:id="478" w:name="_Toc296891239"/>
      <w:r/>
      <w:bookmarkStart w:id="479" w:name="_Toc297216207"/>
      <w:r/>
      <w:bookmarkStart w:id="480" w:name="_Toc292559909"/>
      <w:r/>
      <w:bookmarkStart w:id="481" w:name="_Toc292559404"/>
      <w:r>
        <w:rPr>
          <w:rFonts w:hint="eastAsia" w:ascii="仿宋" w:hAnsi="仿宋" w:eastAsia="仿宋" w:cs="仿宋"/>
          <w:color w:val="auto"/>
          <w:sz w:val="24"/>
          <w:szCs w:val="24"/>
          <w:highlight w:val="none"/>
        </w:rPr>
        <w:t xml:space="preserve">0.4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2" w:name="_Toc312677508"/>
      <w:r/>
      <w:bookmarkStart w:id="483" w:name="_Toc312678034"/>
      <w:r/>
      <w:bookmarkStart w:id="484" w:name="_Toc318581176"/>
      <w:r>
        <w:rPr>
          <w:rFonts w:hint="eastAsia" w:ascii="仿宋" w:hAnsi="仿宋" w:eastAsia="仿宋" w:cs="仿宋"/>
          <w:color w:val="auto"/>
          <w:sz w:val="24"/>
          <w:szCs w:val="24"/>
          <w:highlight w:val="none"/>
        </w:rPr>
        <w:t xml:space="preserve">估价材料和工程设备的明细详见附件11：《暂估价一览表》。</w:t>
      </w:r>
      <w:bookmarkEnd w:id="482"/>
      <w:r/>
      <w:bookmarkEnd w:id="483"/>
      <w:r/>
      <w:bookmarkEnd w:id="48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5" w:name="_Toc312678035"/>
      <w:r/>
      <w:bookmarkStart w:id="486" w:name="_Toc312677509"/>
      <w:r/>
      <w:bookmarkStart w:id="487" w:name="_Toc318581177"/>
      <w:r>
        <w:rPr>
          <w:rFonts w:hint="eastAsia" w:ascii="仿宋" w:hAnsi="仿宋" w:eastAsia="仿宋" w:cs="仿宋"/>
          <w:color w:val="auto"/>
          <w:sz w:val="24"/>
          <w:szCs w:val="24"/>
          <w:highlight w:val="none"/>
        </w:rPr>
        <w:t xml:space="preserve">0.4.1 依法必须招标的暂估价项目</w:t>
      </w:r>
      <w:bookmarkEnd w:id="485"/>
      <w:r/>
      <w:bookmarkEnd w:id="486"/>
      <w:r/>
      <w:bookmarkEnd w:id="4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8" w:name="_Toc351203643"/>
      <w:r>
        <w:rPr>
          <w:rFonts w:hint="eastAsia" w:ascii="仿宋" w:hAnsi="仿宋" w:eastAsia="仿宋" w:cs="仿宋"/>
          <w:color w:val="auto"/>
          <w:sz w:val="24"/>
          <w:szCs w:val="24"/>
          <w:highlight w:val="none"/>
        </w:rPr>
        <w:t xml:space="preserve">11. 价格调整</w:t>
      </w:r>
      <w:bookmarkEnd w:id="488"/>
      <w:r/>
      <w:r/>
    </w:p>
    <w:p>
      <w:pPr>
        <w:ind w:firstLine="420"/>
        <w:spacing w:line="360" w:lineRule="auto"/>
        <w:rPr>
          <w:rFonts w:hint="eastAsia" w:ascii="仿宋" w:hAnsi="仿宋" w:eastAsia="仿宋" w:cs="仿宋"/>
          <w:color w:val="auto"/>
          <w:sz w:val="24"/>
          <w:szCs w:val="24"/>
          <w:highlight w:val="none"/>
        </w:rPr>
        <w:outlineLvl w:val="2"/>
      </w:pPr>
      <w:r/>
      <w:bookmarkStart w:id="489" w:name="_Toc292559406"/>
      <w:r/>
      <w:bookmarkStart w:id="490" w:name="_Toc297120501"/>
      <w:r/>
      <w:bookmarkStart w:id="491" w:name="_Toc296347200"/>
      <w:r/>
      <w:bookmarkStart w:id="492" w:name="_Toc300935000"/>
      <w:r/>
      <w:bookmarkStart w:id="493" w:name="_Toc296891029"/>
      <w:r/>
      <w:bookmarkStart w:id="494" w:name="_Toc297048387"/>
      <w:r/>
      <w:bookmarkStart w:id="495" w:name="_Toc297123550"/>
      <w:r/>
      <w:bookmarkStart w:id="496" w:name="_Toc296944540"/>
      <w:r/>
      <w:bookmarkStart w:id="497" w:name="_Toc304295577"/>
      <w:r/>
      <w:bookmarkStart w:id="498" w:name="_Toc296891241"/>
      <w:r/>
      <w:bookmarkStart w:id="499" w:name="_Toc296346702"/>
      <w:r/>
      <w:bookmarkStart w:id="500" w:name="_Toc312678039"/>
      <w:r/>
      <w:bookmarkStart w:id="501" w:name="_Toc292559911"/>
      <w:r/>
      <w:bookmarkStart w:id="502" w:name="_Toc297216209"/>
      <w:r/>
      <w:bookmarkStart w:id="503" w:name="_Toc296503201"/>
      <w:r/>
      <w:bookmarkStart w:id="504" w:name="_Toc303539157"/>
      <w:r>
        <w:rPr>
          <w:rFonts w:hint="eastAsia" w:ascii="仿宋" w:hAnsi="仿宋" w:eastAsia="仿宋" w:cs="仿宋"/>
          <w:color w:val="auto"/>
          <w:sz w:val="24"/>
          <w:szCs w:val="24"/>
          <w:highlight w:val="none"/>
        </w:rPr>
        <w:t xml:space="preserve">11.1 市场价格波动引起的调整</w:t>
      </w:r>
      <w:bookmarkEnd w:id="392"/>
      <w:r/>
      <w:bookmarkEnd w:id="393"/>
      <w:r/>
      <w:bookmarkEnd w:id="394"/>
      <w:r/>
      <w:bookmarkEnd w:id="395"/>
      <w:r/>
      <w:bookmarkEnd w:id="396"/>
      <w:r/>
      <w:bookmarkEnd w:id="397"/>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spacing w:line="360" w:lineRule="auto"/>
        <w:rPr>
          <w:rFonts w:hint="eastAsia" w:ascii="仿宋" w:hAnsi="仿宋" w:eastAsia="仿宋" w:cs="仿宋"/>
          <w:color w:val="auto"/>
          <w:sz w:val="24"/>
          <w:szCs w:val="24"/>
          <w:highlight w:val="none"/>
        </w:rPr>
      </w:pPr>
      <w:r/>
      <w:bookmarkStart w:id="505" w:name="_Toc296346706"/>
      <w:r/>
      <w:bookmarkStart w:id="506" w:name="_Toc296347204"/>
      <w:r/>
      <w:bookmarkStart w:id="507" w:name="_Toc292559410"/>
      <w:r/>
      <w:bookmarkStart w:id="508" w:name="_Toc296891245"/>
      <w:r/>
      <w:bookmarkStart w:id="509" w:name="_Toc297048391"/>
      <w:r/>
      <w:bookmarkStart w:id="510" w:name="_Toc296503205"/>
      <w:r/>
      <w:bookmarkStart w:id="511" w:name="_Toc296891033"/>
      <w:r/>
      <w:bookmarkStart w:id="512" w:name="_Toc292559915"/>
      <w:r/>
      <w:bookmarkStart w:id="513" w:name="_Toc297120505"/>
      <w:r/>
      <w:bookmarkStart w:id="514" w:name="_Toc296944544"/>
      <w:r/>
      <w:bookmarkStart w:id="515" w:name="_Toc312678040"/>
      <w:r/>
      <w:bookmarkStart w:id="516" w:name="_Toc300935002"/>
      <w:r/>
      <w:bookmarkStart w:id="517" w:name="_Toc297216211"/>
      <w:r/>
      <w:bookmarkStart w:id="518" w:name="_Toc297123552"/>
      <w:r/>
      <w:bookmarkStart w:id="519" w:name="_Toc303539159"/>
      <w:r/>
      <w:bookmarkStart w:id="520" w:name="_Toc304295579"/>
      <w:r/>
      <w:bookmarkStart w:id="521" w:name="_Toc351203644"/>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firstLine="420"/>
        <w:spacing w:line="360" w:lineRule="auto"/>
        <w:rPr>
          <w:rFonts w:hint="eastAsia" w:ascii="仿宋" w:hAnsi="仿宋" w:eastAsia="仿宋" w:cs="仿宋"/>
          <w:color w:val="auto"/>
          <w:sz w:val="24"/>
          <w:szCs w:val="24"/>
          <w:highlight w:val="none"/>
        </w:rPr>
        <w:outlineLvl w:val="2"/>
      </w:pPr>
      <w:r/>
      <w:bookmarkStart w:id="522" w:name="_Toc292559916"/>
      <w:r/>
      <w:bookmarkStart w:id="523" w:name="_Toc267251461"/>
      <w:r/>
      <w:bookmarkStart w:id="524" w:name="_Toc292559411"/>
      <w:r/>
      <w:bookmarkStart w:id="525" w:name="_Toc296346707"/>
      <w:r/>
      <w:bookmarkStart w:id="526" w:name="_Toc296944545"/>
      <w:r/>
      <w:bookmarkStart w:id="527" w:name="_Toc296503206"/>
      <w:r/>
      <w:bookmarkStart w:id="528" w:name="_Toc297120506"/>
      <w:r/>
      <w:bookmarkStart w:id="529" w:name="_Toc296347205"/>
      <w:r/>
      <w:bookmarkStart w:id="530" w:name="_Toc296891246"/>
      <w:r/>
      <w:bookmarkStart w:id="531" w:name="_Toc296891034"/>
      <w:r/>
      <w:bookmarkStart w:id="532" w:name="_Toc297048392"/>
      <w:r/>
      <w:bookmarkStart w:id="533" w:name="_Toc300935003"/>
      <w:r/>
      <w:bookmarkStart w:id="534" w:name="_Toc297216212"/>
      <w:r/>
      <w:bookmarkStart w:id="535" w:name="_Toc297123553"/>
      <w:r/>
      <w:bookmarkStart w:id="536" w:name="_Toc312678041"/>
      <w:r/>
      <w:bookmarkStart w:id="537" w:name="_Toc303539160"/>
      <w:r/>
      <w:bookmarkStart w:id="538" w:name="_Toc304295580"/>
      <w:r>
        <w:rPr>
          <w:rFonts w:hint="eastAsia" w:ascii="仿宋" w:hAnsi="仿宋" w:eastAsia="仿宋" w:cs="仿宋"/>
          <w:color w:val="auto"/>
          <w:sz w:val="24"/>
          <w:szCs w:val="24"/>
          <w:highlight w:val="none"/>
        </w:rPr>
        <w:t xml:space="preserve">12.1 合</w:t>
      </w:r>
      <w:bookmarkEnd w:id="522"/>
      <w:r/>
      <w:bookmarkEnd w:id="523"/>
      <w:r/>
      <w:bookmarkEnd w:id="524"/>
      <w:r>
        <w:rPr>
          <w:rFonts w:hint="eastAsia" w:ascii="仿宋" w:hAnsi="仿宋" w:eastAsia="仿宋" w:cs="仿宋"/>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仿宋" w:hAnsi="仿宋" w:eastAsia="仿宋" w:cs="仿宋"/>
          <w:color w:val="auto"/>
          <w:sz w:val="24"/>
          <w:szCs w:val="24"/>
          <w:highlight w:val="none"/>
        </w:rPr>
        <w:t xml:space="preserve">格形式</w:t>
      </w:r>
      <w:bookmarkEnd w:id="533"/>
      <w:r/>
      <w:bookmarkEnd w:id="534"/>
      <w:r/>
      <w:bookmarkEnd w:id="535"/>
      <w:r/>
      <w:bookmarkEnd w:id="536"/>
      <w:r/>
      <w:bookmarkEnd w:id="537"/>
      <w:r/>
      <w:bookmarkEnd w:id="538"/>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9" w:name="_Toc312678042"/>
      <w:r/>
      <w:bookmarkStart w:id="540" w:name="_Toc297123554"/>
      <w:r/>
      <w:bookmarkStart w:id="541" w:name="_Toc297216213"/>
      <w:r/>
      <w:bookmarkStart w:id="542" w:name="_Toc303539161"/>
      <w:r/>
      <w:bookmarkStart w:id="543" w:name="_Toc304295581"/>
      <w:r/>
      <w:bookmarkStart w:id="544" w:name="_Toc300935004"/>
      <w:r/>
      <w:bookmarkStart w:id="545" w:name="_Toc297048393"/>
      <w:r/>
      <w:bookmarkStart w:id="546" w:name="_Toc296891247"/>
      <w:r/>
      <w:bookmarkStart w:id="547" w:name="_Toc296347206"/>
      <w:r/>
      <w:bookmarkStart w:id="548" w:name="_Toc296944546"/>
      <w:r/>
      <w:bookmarkStart w:id="549" w:name="_Toc297120507"/>
      <w:r/>
      <w:bookmarkStart w:id="550" w:name="_Toc292559412"/>
      <w:r/>
      <w:bookmarkStart w:id="551" w:name="_Toc292559917"/>
      <w:r/>
      <w:bookmarkStart w:id="552" w:name="_Toc296891035"/>
      <w:r/>
      <w:bookmarkStart w:id="553" w:name="_Toc296346708"/>
      <w:r/>
      <w:bookmarkStart w:id="554" w:name="_Toc296503207"/>
      <w:r>
        <w:rPr>
          <w:rFonts w:hint="eastAsia" w:ascii="仿宋" w:hAnsi="仿宋" w:eastAsia="仿宋" w:cs="仿宋"/>
          <w:color w:val="auto"/>
          <w:sz w:val="24"/>
          <w:szCs w:val="24"/>
          <w:highlight w:val="none"/>
        </w:rPr>
        <w:t xml:space="preserve">12.2 预付款</w:t>
      </w:r>
      <w:bookmarkEnd w:id="539"/>
      <w:r/>
      <w:bookmarkEnd w:id="540"/>
      <w:r/>
      <w:bookmarkEnd w:id="541"/>
      <w:r/>
      <w:bookmarkEnd w:id="542"/>
      <w:r/>
      <w:bookmarkEnd w:id="543"/>
      <w:r/>
      <w:bookmarkEnd w:id="54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5" w:name="_Toc296944550"/>
      <w:r/>
      <w:bookmarkStart w:id="556" w:name="_Toc297120511"/>
      <w:r/>
      <w:bookmarkStart w:id="557" w:name="_Toc297216215"/>
      <w:r/>
      <w:bookmarkStart w:id="558" w:name="_Toc300935006"/>
      <w:r/>
      <w:bookmarkStart w:id="559" w:name="_Toc296503211"/>
      <w:r/>
      <w:bookmarkStart w:id="560" w:name="_Toc297048397"/>
      <w:r/>
      <w:bookmarkStart w:id="561" w:name="_Toc303539163"/>
      <w:r/>
      <w:bookmarkStart w:id="562" w:name="_Toc296346712"/>
      <w:r/>
      <w:bookmarkStart w:id="563" w:name="_Toc292559921"/>
      <w:r/>
      <w:bookmarkStart w:id="564" w:name="_Toc296347210"/>
      <w:r/>
      <w:bookmarkStart w:id="565" w:name="_Toc292559416"/>
      <w:r/>
      <w:bookmarkStart w:id="566" w:name="_Toc297123556"/>
      <w:r/>
      <w:bookmarkStart w:id="567" w:name="_Toc296891039"/>
      <w:r/>
      <w:bookmarkStart w:id="568" w:name="_Toc296891251"/>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yellow"/>
        </w:rPr>
        <w:t xml:space="preserve">具体支付的方式和时间：工程进度款按月计量，定期支付，验收合格付合同总价80%，审计结束付97%，养护期1年，期满后付清余款。</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8"/>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9" w:name="_Toc296503219"/>
      <w:r/>
      <w:bookmarkStart w:id="570" w:name="_Toc296891047"/>
      <w:r/>
      <w:bookmarkStart w:id="571" w:name="_Toc297048405"/>
      <w:r/>
      <w:bookmarkStart w:id="572" w:name="_Toc296346720"/>
      <w:r/>
      <w:bookmarkStart w:id="573" w:name="_Toc297123564"/>
      <w:r/>
      <w:bookmarkStart w:id="574" w:name="_Toc304295593"/>
      <w:r/>
      <w:bookmarkStart w:id="575" w:name="_Toc297120519"/>
      <w:r/>
      <w:bookmarkStart w:id="576" w:name="_Toc312678053"/>
      <w:r/>
      <w:bookmarkStart w:id="577" w:name="_Toc292559929"/>
      <w:r/>
      <w:bookmarkStart w:id="578" w:name="_Toc351203645"/>
      <w:r/>
      <w:bookmarkStart w:id="579" w:name="_Toc296944558"/>
      <w:r/>
      <w:bookmarkStart w:id="580" w:name="_Toc303539172"/>
      <w:r/>
      <w:bookmarkStart w:id="581" w:name="_Toc296347218"/>
      <w:r/>
      <w:bookmarkStart w:id="582" w:name="_Toc297216223"/>
      <w:r/>
      <w:bookmarkStart w:id="583" w:name="_Toc292559424"/>
      <w:r/>
      <w:bookmarkStart w:id="584" w:name="_Toc296891259"/>
      <w:r/>
      <w:bookmarkStart w:id="585" w:name="_Toc300935015"/>
      <w:r>
        <w:rPr>
          <w:rFonts w:hint="eastAsia" w:ascii="仿宋" w:hAnsi="仿宋" w:eastAsia="仿宋" w:cs="仿宋"/>
          <w:color w:val="auto"/>
          <w:sz w:val="24"/>
          <w:szCs w:val="24"/>
          <w:highlight w:val="none"/>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6" w:name="_Toc304295596"/>
      <w:r/>
      <w:bookmarkStart w:id="587" w:name="_Toc296503223"/>
      <w:r/>
      <w:bookmarkStart w:id="588" w:name="_Toc296944562"/>
      <w:r/>
      <w:bookmarkStart w:id="589" w:name="_Toc292559428"/>
      <w:r/>
      <w:bookmarkStart w:id="590" w:name="_Toc312678056"/>
      <w:r/>
      <w:bookmarkStart w:id="591" w:name="_Toc300935016"/>
      <w:r/>
      <w:bookmarkStart w:id="592" w:name="_Toc296347222"/>
      <w:r/>
      <w:bookmarkStart w:id="593" w:name="_Toc297048409"/>
      <w:r/>
      <w:bookmarkStart w:id="594" w:name="_Toc292559933"/>
      <w:r/>
      <w:bookmarkStart w:id="595" w:name="_Toc297123565"/>
      <w:r/>
      <w:bookmarkStart w:id="596" w:name="_Toc297216224"/>
      <w:r/>
      <w:bookmarkStart w:id="597" w:name="_Toc296891051"/>
      <w:r/>
      <w:bookmarkStart w:id="598" w:name="_Toc296891263"/>
      <w:r/>
      <w:bookmarkStart w:id="599" w:name="_Toc296346724"/>
      <w:r/>
      <w:bookmarkStart w:id="600" w:name="_Toc303539173"/>
      <w:r/>
      <w:bookmarkStart w:id="601" w:name="_Toc297120523"/>
      <w:r/>
      <w:bookmarkStart w:id="602" w:name="_Toc267251470"/>
      <w:r/>
      <w:bookmarkStart w:id="603" w:name="_Toc267251476"/>
      <w:r/>
      <w:bookmarkStart w:id="604" w:name="_Toc267251475"/>
      <w:r/>
      <w:bookmarkStart w:id="605" w:name="_Toc267251473"/>
      <w:r/>
      <w:bookmarkStart w:id="606" w:name="_Toc267251471"/>
      <w:r/>
      <w:bookmarkStart w:id="607" w:name="_Toc267251472"/>
      <w:r/>
      <w:bookmarkStart w:id="608" w:name="_Toc267251474"/>
      <w:r>
        <w:rPr>
          <w:rFonts w:hint="eastAsia" w:ascii="仿宋" w:hAnsi="仿宋" w:eastAsia="仿宋" w:cs="仿宋"/>
          <w:color w:val="auto"/>
          <w:sz w:val="24"/>
          <w:szCs w:val="24"/>
          <w:highlight w:val="none"/>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20"/>
        <w:spacing w:line="360" w:lineRule="auto"/>
        <w:rPr>
          <w:rFonts w:hint="eastAsia" w:ascii="仿宋" w:hAnsi="仿宋" w:eastAsia="仿宋" w:cs="仿宋"/>
          <w:color w:val="auto"/>
          <w:sz w:val="24"/>
          <w:szCs w:val="24"/>
          <w:highlight w:val="none"/>
        </w:rPr>
        <w:outlineLvl w:val="3"/>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仿宋" w:hAnsi="仿宋" w:eastAsia="仿宋" w:cs="仿宋"/>
          <w:color w:val="auto"/>
          <w:sz w:val="24"/>
          <w:szCs w:val="24"/>
          <w:highlight w:val="none"/>
        </w:rPr>
        <w:t xml:space="preserve">13.2.1 竣工验收程序</w:t>
      </w:r>
      <w:bookmarkEnd w:id="6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1"/>
      <w:r/>
      <w:bookmarkEnd w:id="61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6"/>
      <w:r>
        <w:rPr>
          <w:rFonts w:hint="eastAsia" w:ascii="仿宋" w:hAnsi="仿宋" w:eastAsia="仿宋" w:cs="仿宋"/>
          <w:color w:val="auto"/>
          <w:sz w:val="24"/>
          <w:szCs w:val="24"/>
          <w:highlight w:val="none"/>
        </w:rPr>
        <w:t xml:space="preserve">14. 竣工结算</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6" w:name="_Toc351203647"/>
      <w:r/>
      <w:bookmarkStart w:id="617" w:name="_Toc267251483"/>
      <w:r/>
      <w:bookmarkStart w:id="618" w:name="_Toc267251484"/>
      <w:r/>
      <w:bookmarkStart w:id="619" w:name="_Toc267251482"/>
      <w:r/>
      <w:bookmarkStart w:id="620" w:name="_Toc267251485"/>
      <w:r/>
      <w:bookmarkStart w:id="621" w:name="_Toc267251490"/>
      <w:r/>
      <w:bookmarkStart w:id="622" w:name="_Toc267251489"/>
      <w:r/>
      <w:bookmarkStart w:id="623" w:name="_Toc267251486"/>
      <w:r/>
      <w:bookmarkStart w:id="624" w:name="_Toc267251488"/>
      <w:r/>
      <w:bookmarkStart w:id="625" w:name="_Toc267251491"/>
      <w:r/>
      <w:bookmarkStart w:id="626" w:name="_Toc267251497"/>
      <w:r/>
      <w:bookmarkStart w:id="627" w:name="_Toc267251502"/>
      <w:r/>
      <w:bookmarkStart w:id="628" w:name="_Toc267251503"/>
      <w:r/>
      <w:bookmarkStart w:id="629" w:name="_Toc267251493"/>
      <w:r/>
      <w:bookmarkStart w:id="630" w:name="_Toc267251494"/>
      <w:r/>
      <w:bookmarkStart w:id="631" w:name="_Toc267251498"/>
      <w:r/>
      <w:bookmarkStart w:id="632" w:name="_Toc267251495"/>
      <w:r/>
      <w:bookmarkStart w:id="633" w:name="_Toc267251496"/>
      <w:r/>
      <w:bookmarkStart w:id="634" w:name="_Toc267251499"/>
      <w:r/>
      <w:bookmarkStart w:id="635" w:name="_Toc267251501"/>
      <w:r/>
      <w:bookmarkStart w:id="636" w:name="_Toc267251492"/>
      <w:r/>
      <w:bookmarkStart w:id="637" w:name="_Toc267251506"/>
      <w:r/>
      <w:bookmarkStart w:id="638" w:name="_Toc267251504"/>
      <w:r/>
      <w:bookmarkStart w:id="639" w:name="_Toc267251507"/>
      <w:r/>
      <w:bookmarkStart w:id="640" w:name="_Toc267251508"/>
      <w:r/>
      <w:bookmarkStart w:id="641" w:name="_Toc267251509"/>
      <w:r/>
      <w:bookmarkStart w:id="642" w:name="_Toc267251513"/>
      <w:r/>
      <w:bookmarkStart w:id="643" w:name="_Toc267251515"/>
      <w:r/>
      <w:bookmarkStart w:id="644" w:name="_Toc267251510"/>
      <w:r/>
      <w:bookmarkStart w:id="645" w:name="_Toc267251514"/>
      <w:r/>
      <w:bookmarkStart w:id="646" w:name="_Toc267251511"/>
      <w:r>
        <w:rPr>
          <w:rFonts w:hint="eastAsia" w:ascii="仿宋" w:hAnsi="仿宋" w:eastAsia="仿宋" w:cs="仿宋"/>
          <w:color w:val="auto"/>
          <w:sz w:val="24"/>
          <w:szCs w:val="24"/>
          <w:highlight w:val="none"/>
        </w:rPr>
        <w:t xml:space="preserve">15. 缺陷责任期与保修</w:t>
      </w:r>
      <w:bookmarkEnd w:id="61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8"/>
      <w:r/>
      <w:bookmarkEnd w:id="61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2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1"/>
      <w:r/>
      <w:bookmarkEnd w:id="622"/>
      <w:r/>
      <w:bookmarkEnd w:id="623"/>
      <w:r/>
      <w:bookmarkEnd w:id="62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48"/>
      <w:r/>
      <w:bookmarkStart w:id="648" w:name="_Toc280868717"/>
      <w:r/>
      <w:bookmarkStart w:id="649" w:name="_Toc280868718"/>
      <w:r>
        <w:rPr>
          <w:rFonts w:hint="eastAsia" w:ascii="仿宋" w:hAnsi="仿宋" w:eastAsia="仿宋" w:cs="仿宋"/>
          <w:color w:val="auto"/>
          <w:sz w:val="24"/>
          <w:szCs w:val="24"/>
          <w:highlight w:val="none"/>
        </w:rPr>
        <w:t xml:space="preserve">16. 违约</w:t>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49"/>
      <w:r>
        <w:rPr>
          <w:rFonts w:hint="eastAsia" w:ascii="仿宋" w:hAnsi="仿宋" w:eastAsia="仿宋" w:cs="仿宋"/>
          <w:color w:val="auto"/>
          <w:sz w:val="24"/>
          <w:szCs w:val="24"/>
          <w:highlight w:val="none"/>
        </w:rPr>
        <w:t xml:space="preserve">17. 不可抗力</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0"/>
      <w:r>
        <w:rPr>
          <w:rFonts w:hint="eastAsia" w:ascii="仿宋" w:hAnsi="仿宋" w:eastAsia="仿宋" w:cs="仿宋"/>
          <w:color w:val="auto"/>
          <w:sz w:val="24"/>
          <w:szCs w:val="24"/>
          <w:highlight w:val="none"/>
        </w:rPr>
        <w:t xml:space="preserve">18. 保险</w:t>
      </w:r>
      <w:bookmarkEnd w:id="649"/>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2" w:name="_Toc351203651"/>
      <w:r>
        <w:rPr>
          <w:rFonts w:hint="eastAsia" w:ascii="仿宋" w:hAnsi="仿宋" w:eastAsia="仿宋" w:cs="仿宋"/>
          <w:color w:val="auto"/>
          <w:sz w:val="24"/>
          <w:szCs w:val="24"/>
          <w:highlight w:val="none"/>
        </w:rPr>
        <w:t xml:space="preserve">19. 争议解决</w:t>
      </w:r>
      <w:bookmarkEnd w:id="637"/>
      <w:r/>
      <w:bookmarkEnd w:id="638"/>
      <w:r/>
      <w:bookmarkEnd w:id="6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9"/>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1"/>
      <w:r/>
      <w:bookmarkEnd w:id="642"/>
      <w:r/>
      <w:bookmarkEnd w:id="643"/>
      <w:r/>
      <w:bookmarkEnd w:id="644"/>
      <w:r/>
      <w:bookmarkEnd w:id="645"/>
      <w:r/>
      <w:bookmarkEnd w:id="646"/>
      <w:r/>
      <w:bookmarkStart w:id="653" w:name="_Toc358569763"/>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4" w:name="_Toc2511"/>
      <w:r/>
      <w:bookmarkStart w:id="655" w:name="_Toc25273"/>
      <w:r/>
      <w:r/>
    </w:p>
    <w:p>
      <w:pPr>
        <w:pStyle w:val="733"/>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4"/>
      <w:r/>
      <w:bookmarkEnd w:id="65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50"/>
        <w:rPr>
          <w:rFonts w:hint="eastAsia" w:ascii="仿宋" w:hAnsi="仿宋" w:eastAsia="仿宋" w:cs="仿宋"/>
          <w:color w:val="auto"/>
          <w:sz w:val="24"/>
          <w:szCs w:val="24"/>
          <w:highlight w:val="none"/>
        </w:rPr>
        <w:outlineLvl w:val="9"/>
      </w:pPr>
      <w:r/>
      <w:bookmarkStart w:id="656" w:name="_Toc32488"/>
      <w:r/>
      <w:bookmarkStart w:id="657" w:name="_Toc2017189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6"/>
      <w:r/>
      <w:bookmarkEnd w:id="657"/>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50"/>
        <w:rPr>
          <w:rFonts w:hint="eastAsia" w:ascii="仿宋" w:hAnsi="仿宋" w:eastAsia="仿宋" w:cs="仿宋"/>
          <w:color w:val="auto"/>
          <w:sz w:val="24"/>
          <w:szCs w:val="24"/>
          <w:highlight w:val="none"/>
        </w:rPr>
        <w:outlineLvl w:val="9"/>
      </w:pPr>
      <w:r/>
      <w:bookmarkStart w:id="658" w:name="_Toc20171896"/>
      <w:r/>
      <w:bookmarkStart w:id="659" w:name="_Toc9101"/>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0"/>
        <w:rPr>
          <w:rFonts w:hint="eastAsia" w:ascii="仿宋" w:hAnsi="仿宋" w:eastAsia="仿宋" w:cs="仿宋"/>
          <w:color w:val="auto"/>
          <w:sz w:val="24"/>
          <w:szCs w:val="24"/>
          <w:highlight w:val="none"/>
        </w:rPr>
        <w:outlineLvl w:val="0"/>
      </w:pPr>
      <w:r/>
      <w:bookmarkStart w:id="660" w:name="_Toc7898"/>
      <w:r/>
      <w:bookmarkStart w:id="661" w:name="_Toc16795"/>
      <w:r>
        <w:rPr>
          <w:rFonts w:hint="eastAsia" w:ascii="仿宋" w:hAnsi="仿宋" w:eastAsia="仿宋" w:cs="仿宋"/>
          <w:color w:val="auto"/>
          <w:sz w:val="24"/>
          <w:szCs w:val="24"/>
          <w:highlight w:val="none"/>
        </w:rPr>
        <w:t xml:space="preserve">附件2  主要建设工程文件目录</w:t>
      </w:r>
      <w:bookmarkEnd w:id="658"/>
      <w:r/>
      <w:bookmarkEnd w:id="659"/>
      <w:r/>
      <w:bookmarkEnd w:id="660"/>
      <w:r/>
      <w:bookmarkEnd w:id="661"/>
      <w:r/>
      <w:r/>
    </w:p>
    <w:tbl>
      <w:tblPr>
        <w:tblStyle w:val="723"/>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2" w:name="_Toc20171897"/>
      <w:r/>
      <w:bookmarkStart w:id="663" w:name="_Toc16062"/>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50"/>
        <w:rPr>
          <w:rFonts w:hint="eastAsia" w:ascii="仿宋" w:hAnsi="仿宋" w:eastAsia="仿宋" w:cs="仿宋"/>
          <w:highlight w:val="none"/>
        </w:rPr>
        <w:outlineLvl w:val="0"/>
      </w:pPr>
      <w:r/>
      <w:bookmarkStart w:id="664" w:name="_Toc27181"/>
      <w:r/>
      <w:bookmarkStart w:id="665" w:name="_Toc21360"/>
      <w:r>
        <w:rPr>
          <w:rFonts w:hint="eastAsia" w:ascii="仿宋" w:hAnsi="仿宋" w:eastAsia="仿宋" w:cs="仿宋"/>
          <w:color w:val="auto"/>
          <w:sz w:val="24"/>
          <w:szCs w:val="24"/>
          <w:highlight w:val="none"/>
        </w:rPr>
        <w:t xml:space="preserve">附件3 承包人主要管理人员表</w:t>
      </w:r>
      <w:bookmarkEnd w:id="662"/>
      <w:r/>
      <w:bookmarkEnd w:id="663"/>
      <w:r/>
      <w:bookmarkEnd w:id="664"/>
      <w:r/>
      <w:bookmarkEnd w:id="665"/>
      <w:r/>
      <w:r/>
    </w:p>
    <w:tbl>
      <w:tblPr>
        <w:tblStyle w:val="723"/>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3"/>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68"/>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rPr>
      <w:rFonts w:hint="default" w:ascii="Calibri" w:hAnsi="Calibri" w:eastAsia="宋体" w:cs="Times New Roman"/>
      <w:lang w:val="en-US" w:eastAsia="zh-CN" w:bidi="ar-SA"/>
    </w:rPr>
  </w:style>
  <w:style w:type="paragraph" w:styleId="713">
    <w:name w:val="Heading 1"/>
    <w:basedOn w:val="712"/>
    <w:next w:val="712"/>
    <w:uiPriority w:val="0"/>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0"/>
    <w:qFormat/>
    <w:pPr>
      <w:keepLines/>
      <w:keepNext/>
      <w:spacing w:before="360" w:after="200"/>
      <w:outlineLvl w:val="1"/>
    </w:pPr>
    <w:rPr>
      <w:rFonts w:ascii="Arial" w:hAnsi="Arial" w:eastAsia="Arial" w:cs="Arial"/>
      <w:sz w:val="34"/>
    </w:rPr>
  </w:style>
  <w:style w:type="paragraph" w:styleId="715">
    <w:name w:val="Heading 3"/>
    <w:basedOn w:val="712"/>
    <w:next w:val="712"/>
    <w:uiPriority w:val="0"/>
    <w:qFormat/>
    <w:pPr>
      <w:keepLines/>
      <w:keepNext/>
      <w:spacing w:before="320" w:after="200"/>
      <w:outlineLvl w:val="2"/>
    </w:pPr>
    <w:rPr>
      <w:rFonts w:ascii="Arial" w:hAnsi="Arial" w:eastAsia="Arial" w:cs="Arial"/>
      <w:sz w:val="30"/>
      <w:szCs w:val="30"/>
      <w:lang w:val="en-US" w:eastAsia="zh-CN" w:bidi="ar-SA"/>
    </w:rPr>
  </w:style>
  <w:style w:type="paragraph" w:styleId="716">
    <w:name w:val="Heading 4"/>
    <w:basedOn w:val="712"/>
    <w:next w:val="712"/>
    <w:uiPriority w:val="0"/>
    <w:qFormat/>
    <w:pPr>
      <w:keepLines/>
      <w:keepNext/>
      <w:spacing w:before="320" w:after="200"/>
      <w:outlineLvl w:val="3"/>
    </w:pPr>
    <w:rPr>
      <w:rFonts w:ascii="Arial" w:hAnsi="Arial" w:eastAsia="Arial" w:cs="Arial"/>
      <w:b/>
      <w:bCs/>
      <w:sz w:val="26"/>
      <w:szCs w:val="26"/>
    </w:rPr>
  </w:style>
  <w:style w:type="paragraph" w:styleId="717">
    <w:name w:val="Heading 5"/>
    <w:next w:val="712"/>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18">
    <w:name w:val="Heading 6"/>
    <w:next w:val="712"/>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19">
    <w:name w:val="Heading 7"/>
    <w:next w:val="712"/>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0">
    <w:name w:val="Heading 8"/>
    <w:next w:val="712"/>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1">
    <w:name w:val="Heading 9"/>
    <w:next w:val="712"/>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next w:val="725"/>
    <w:uiPriority w:val="99"/>
    <w:unhideWhenUsed/>
    <w:qFormat/>
    <w:pPr>
      <w:ind w:firstLine="420"/>
    </w:pPr>
  </w:style>
  <w:style w:type="paragraph" w:styleId="725">
    <w:name w:val="Body Text Indent"/>
    <w:basedOn w:val="712"/>
    <w:next w:val="726"/>
    <w:uiPriority w:val="0"/>
    <w:qFormat/>
    <w:pPr>
      <w:ind w:firstLine="567"/>
      <w:spacing w:line="500" w:lineRule="exact"/>
      <w:tabs>
        <w:tab w:val="left" w:pos="0" w:leader="none"/>
        <w:tab w:val="left" w:pos="993" w:leader="none"/>
        <w:tab w:val="left" w:pos="1134" w:leader="none"/>
      </w:tabs>
    </w:pPr>
    <w:rPr>
      <w:rFonts w:ascii="宋体"/>
    </w:rPr>
  </w:style>
  <w:style w:type="paragraph" w:styleId="726">
    <w:name w:val="envelope return"/>
    <w:basedOn w:val="712"/>
    <w:uiPriority w:val="99"/>
    <w:unhideWhenUsed/>
    <w:qFormat/>
    <w:rPr>
      <w:rFonts w:ascii="Arial" w:hAnsi="Arial"/>
    </w:rPr>
  </w:style>
  <w:style w:type="paragraph" w:styleId="727">
    <w:name w:val="toc 7"/>
    <w:next w:val="712"/>
    <w:uiPriority w:val="0"/>
    <w:qFormat/>
    <w:pPr>
      <w:ind w:left="1701"/>
      <w:spacing w:after="57"/>
    </w:pPr>
    <w:rPr>
      <w:rFonts w:hint="default" w:ascii="Calibri" w:hAnsi="Calibri" w:eastAsia="宋体" w:cs="Times New Roman"/>
      <w:lang w:val="en-US" w:eastAsia="zh-CN" w:bidi="ar-SA"/>
    </w:rPr>
  </w:style>
  <w:style w:type="paragraph" w:styleId="728">
    <w:name w:val="Caption"/>
    <w:next w:val="71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29">
    <w:name w:val="annotation text"/>
    <w:basedOn w:val="712"/>
    <w:uiPriority w:val="0"/>
    <w:qFormat/>
    <w:pPr>
      <w:jc w:val="left"/>
    </w:pPr>
  </w:style>
  <w:style w:type="paragraph" w:styleId="730">
    <w:name w:val="Body Text"/>
    <w:basedOn w:val="712"/>
    <w:next w:val="731"/>
    <w:uiPriority w:val="0"/>
    <w:qFormat/>
    <w:pPr>
      <w:spacing w:after="120"/>
    </w:pPr>
    <w:rPr>
      <w:rFonts w:ascii="Times New Roman" w:hAnsi="Times New Roman"/>
    </w:rPr>
  </w:style>
  <w:style w:type="paragraph" w:styleId="731">
    <w:name w:val="Body Text First Indent"/>
    <w:basedOn w:val="730"/>
    <w:next w:val="732"/>
    <w:uiPriority w:val="0"/>
    <w:qFormat/>
    <w:pPr>
      <w:ind w:firstLine="200"/>
      <w:spacing w:line="360" w:lineRule="auto"/>
    </w:pPr>
    <w:rPr>
      <w:rFonts w:ascii="仿宋_GB2312" w:eastAsia="仿宋_GB2312"/>
      <w:sz w:val="30"/>
      <w:szCs w:val="30"/>
    </w:rPr>
  </w:style>
  <w:style w:type="paragraph" w:styleId="732">
    <w:name w:val="toc 6"/>
    <w:basedOn w:val="712"/>
    <w:next w:val="712"/>
    <w:uiPriority w:val="0"/>
    <w:qFormat/>
    <w:pPr>
      <w:ind w:left="1417"/>
      <w:spacing w:after="57"/>
    </w:pPr>
    <w:rPr>
      <w:rFonts w:hint="default" w:ascii="Calibri" w:hAnsi="Calibri" w:eastAsia="宋体" w:cs="Times New Roman"/>
      <w:lang w:val="en-US" w:eastAsia="zh-CN" w:bidi="ar-SA"/>
    </w:rPr>
  </w:style>
  <w:style w:type="paragraph" w:styleId="733">
    <w:name w:val="Block Text"/>
    <w:basedOn w:val="712"/>
    <w:next w:val="712"/>
    <w:uiPriority w:val="0"/>
    <w:qFormat/>
    <w:pPr>
      <w:ind w:left="256" w:right="6" w:firstLine="624"/>
    </w:pPr>
    <w:rPr>
      <w:rFonts w:ascii="Times New Roman" w:hAnsi="Times New Roman" w:eastAsia="仿宋_GB2312"/>
      <w:sz w:val="28"/>
    </w:rPr>
  </w:style>
  <w:style w:type="paragraph" w:styleId="734">
    <w:name w:val="toc 5"/>
    <w:next w:val="712"/>
    <w:uiPriority w:val="0"/>
    <w:qFormat/>
    <w:pPr>
      <w:ind w:left="1134"/>
      <w:spacing w:after="57"/>
    </w:pPr>
    <w:rPr>
      <w:rFonts w:hint="default" w:ascii="Calibri" w:hAnsi="Calibri" w:eastAsia="宋体" w:cs="Times New Roman"/>
      <w:lang w:val="en-US" w:eastAsia="zh-CN" w:bidi="ar-SA"/>
    </w:rPr>
  </w:style>
  <w:style w:type="paragraph" w:styleId="735">
    <w:name w:val="toc 3"/>
    <w:next w:val="712"/>
    <w:uiPriority w:val="0"/>
    <w:qFormat/>
    <w:pPr>
      <w:ind w:left="567"/>
      <w:spacing w:after="57"/>
    </w:pPr>
    <w:rPr>
      <w:rFonts w:hint="default" w:ascii="Calibri" w:hAnsi="Calibri" w:eastAsia="宋体" w:cs="Times New Roman"/>
      <w:lang w:val="en-US" w:eastAsia="zh-CN" w:bidi="ar-SA"/>
    </w:rPr>
  </w:style>
  <w:style w:type="paragraph" w:styleId="736">
    <w:name w:val="Plain Text"/>
    <w:basedOn w:val="712"/>
    <w:uiPriority w:val="0"/>
    <w:qFormat/>
    <w:rPr>
      <w:rFonts w:ascii="宋体"/>
    </w:rPr>
  </w:style>
  <w:style w:type="paragraph" w:styleId="737">
    <w:name w:val="toc 8"/>
    <w:next w:val="712"/>
    <w:uiPriority w:val="0"/>
    <w:qFormat/>
    <w:pPr>
      <w:ind w:left="1984"/>
      <w:spacing w:after="57"/>
    </w:pPr>
    <w:rPr>
      <w:rFonts w:hint="default" w:ascii="Calibri" w:hAnsi="Calibri" w:eastAsia="宋体" w:cs="Times New Roman"/>
      <w:lang w:val="en-US" w:eastAsia="zh-CN" w:bidi="ar-SA"/>
    </w:rPr>
  </w:style>
  <w:style w:type="paragraph" w:styleId="738">
    <w:name w:val="endnote text"/>
    <w:uiPriority w:val="0"/>
    <w:qFormat/>
    <w:rPr>
      <w:rFonts w:hint="default" w:ascii="Calibri" w:hAnsi="Calibri" w:eastAsia="宋体" w:cs="Times New Roman"/>
      <w:lang w:val="en-US" w:eastAsia="zh-CN" w:bidi="ar-SA"/>
    </w:rPr>
  </w:style>
  <w:style w:type="paragraph" w:styleId="739">
    <w:name w:val="Footer"/>
    <w:basedOn w:val="712"/>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0">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1">
    <w:name w:val="toc 1"/>
    <w:next w:val="712"/>
    <w:uiPriority w:val="0"/>
    <w:qFormat/>
    <w:pPr>
      <w:spacing w:after="57"/>
    </w:pPr>
    <w:rPr>
      <w:rFonts w:hint="default" w:ascii="Calibri" w:hAnsi="Calibri" w:eastAsia="宋体" w:cs="Times New Roman"/>
      <w:lang w:val="en-US" w:eastAsia="zh-CN" w:bidi="ar-SA"/>
    </w:rPr>
  </w:style>
  <w:style w:type="paragraph" w:styleId="742">
    <w:name w:val="toc 4"/>
    <w:next w:val="712"/>
    <w:uiPriority w:val="0"/>
    <w:qFormat/>
    <w:pPr>
      <w:ind w:left="850"/>
      <w:spacing w:after="57"/>
    </w:pPr>
    <w:rPr>
      <w:rFonts w:hint="default" w:ascii="Calibri" w:hAnsi="Calibri" w:eastAsia="宋体" w:cs="Times New Roman"/>
      <w:lang w:val="en-US" w:eastAsia="zh-CN" w:bidi="ar-SA"/>
    </w:rPr>
  </w:style>
  <w:style w:type="paragraph" w:styleId="743">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44">
    <w:name w:val="footnote text"/>
    <w:uiPriority w:val="0"/>
    <w:qFormat/>
    <w:pPr>
      <w:spacing w:after="40"/>
    </w:pPr>
    <w:rPr>
      <w:rFonts w:hint="default" w:ascii="Calibri" w:hAnsi="Calibri" w:eastAsia="宋体" w:cs="Times New Roman"/>
      <w:sz w:val="18"/>
      <w:lang w:val="en-US" w:eastAsia="zh-CN" w:bidi="ar-SA"/>
    </w:rPr>
  </w:style>
  <w:style w:type="paragraph" w:styleId="745">
    <w:name w:val="table of figures"/>
    <w:next w:val="712"/>
    <w:uiPriority w:val="0"/>
    <w:qFormat/>
    <w:rPr>
      <w:rFonts w:hint="default" w:ascii="Calibri" w:hAnsi="Calibri" w:eastAsia="宋体" w:cs="Times New Roman"/>
      <w:lang w:val="en-US" w:eastAsia="zh-CN" w:bidi="ar-SA"/>
    </w:rPr>
  </w:style>
  <w:style w:type="paragraph" w:styleId="746">
    <w:name w:val="toc 2"/>
    <w:next w:val="712"/>
    <w:uiPriority w:val="0"/>
    <w:qFormat/>
    <w:pPr>
      <w:ind w:left="283"/>
      <w:spacing w:after="57"/>
    </w:pPr>
    <w:rPr>
      <w:rFonts w:hint="default" w:ascii="Calibri" w:hAnsi="Calibri" w:eastAsia="宋体" w:cs="Times New Roman"/>
      <w:lang w:val="en-US" w:eastAsia="zh-CN" w:bidi="ar-SA"/>
    </w:rPr>
  </w:style>
  <w:style w:type="paragraph" w:styleId="747">
    <w:name w:val="toc 9"/>
    <w:basedOn w:val="712"/>
    <w:next w:val="712"/>
    <w:uiPriority w:val="0"/>
    <w:qFormat/>
    <w:pPr>
      <w:ind w:left="2268"/>
      <w:spacing w:after="57"/>
    </w:pPr>
    <w:rPr>
      <w:rFonts w:hint="default" w:ascii="Calibri" w:hAnsi="Calibri" w:eastAsia="宋体" w:cs="Times New Roman"/>
      <w:lang w:val="en-US" w:eastAsia="zh-CN" w:bidi="ar-SA"/>
    </w:rPr>
  </w:style>
  <w:style w:type="paragraph" w:styleId="748">
    <w:name w:val="Body Text 2"/>
    <w:basedOn w:val="712"/>
    <w:uiPriority w:val="0"/>
    <w:qFormat/>
    <w:pPr>
      <w:spacing w:after="120" w:line="480" w:lineRule="auto"/>
    </w:pPr>
  </w:style>
  <w:style w:type="paragraph" w:styleId="749">
    <w:name w:val="Normal (Web)"/>
    <w:basedOn w:val="712"/>
    <w:uiPriority w:val="0"/>
    <w:qFormat/>
    <w:pPr>
      <w:ind w:left="0" w:right="0"/>
      <w:jc w:val="left"/>
      <w:spacing w:before="0" w:beforeAutospacing="1" w:after="0" w:afterAutospacing="1"/>
    </w:pPr>
    <w:rPr>
      <w:sz w:val="24"/>
      <w:lang w:val="en-US" w:eastAsia="zh-CN" w:bidi="ar"/>
    </w:rPr>
  </w:style>
  <w:style w:type="paragraph" w:styleId="750">
    <w:name w:val="Title"/>
    <w:basedOn w:val="712"/>
    <w:next w:val="712"/>
    <w:uiPriority w:val="0"/>
    <w:qFormat/>
    <w:pPr>
      <w:contextualSpacing/>
      <w:spacing w:before="300" w:after="200"/>
    </w:pPr>
    <w:rPr>
      <w:sz w:val="48"/>
      <w:szCs w:val="48"/>
    </w:rPr>
  </w:style>
  <w:style w:type="table" w:styleId="751">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2"/>
    <w:uiPriority w:val="22"/>
    <w:qFormat/>
    <w:rPr>
      <w:b/>
    </w:rPr>
  </w:style>
  <w:style w:type="character" w:styleId="753">
    <w:name w:val="endnote reference"/>
    <w:uiPriority w:val="0"/>
    <w:qFormat/>
    <w:rPr>
      <w:vertAlign w:val="superscript"/>
    </w:rPr>
  </w:style>
  <w:style w:type="character" w:styleId="754">
    <w:name w:val="page number"/>
    <w:basedOn w:val="722"/>
    <w:uiPriority w:val="0"/>
    <w:qFormat/>
  </w:style>
  <w:style w:type="character" w:styleId="755">
    <w:name w:val="Emphasis"/>
    <w:basedOn w:val="722"/>
    <w:uiPriority w:val="0"/>
    <w:qFormat/>
    <w:rPr>
      <w:color w:val="cc0033"/>
    </w:rPr>
  </w:style>
  <w:style w:type="character" w:styleId="756">
    <w:name w:val="Hyperlink"/>
    <w:uiPriority w:val="0"/>
    <w:qFormat/>
    <w:rPr>
      <w:color w:val="0000ff"/>
      <w:u w:val="single"/>
    </w:rPr>
  </w:style>
  <w:style w:type="character" w:styleId="757">
    <w:name w:val="footnote reference"/>
    <w:uiPriority w:val="0"/>
    <w:qFormat/>
    <w:rPr>
      <w:vertAlign w:val="superscript"/>
    </w:rPr>
  </w:style>
  <w:style w:type="paragraph" w:styleId="758" w:customStyle="1">
    <w:name w:val="BodyText"/>
    <w:basedOn w:val="712"/>
    <w:next w:val="712"/>
    <w:uiPriority w:val="0"/>
    <w:qFormat/>
    <w:pPr>
      <w:ind w:left="72" w:right="30"/>
      <w:jc w:val="center"/>
      <w:spacing w:after="60" w:line="360" w:lineRule="atLeast"/>
    </w:pPr>
    <w:rPr>
      <w:szCs w:val="22"/>
    </w:rPr>
  </w:style>
  <w:style w:type="paragraph" w:styleId="759" w:customStyle="1">
    <w:name w:val="一级条标题"/>
    <w:basedOn w:val="760"/>
    <w:next w:val="768"/>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60" w:customStyle="1">
    <w:name w:val="章标题"/>
    <w:basedOn w:val="761"/>
    <w:next w:val="76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61" w:customStyle="1">
    <w:name w:val="正文1"/>
    <w:basedOn w:val="762"/>
    <w:next w:val="765"/>
    <w:uiPriority w:val="0"/>
    <w:qFormat/>
    <w:pPr>
      <w:ind w:firstLine="432"/>
      <w:spacing w:line="360" w:lineRule="auto"/>
      <w:tabs>
        <w:tab w:val="left" w:pos="420" w:leader="none"/>
      </w:tabs>
    </w:pPr>
    <w:rPr>
      <w:rFonts w:ascii="宋体"/>
      <w:b/>
      <w:sz w:val="24"/>
    </w:rPr>
  </w:style>
  <w:style w:type="paragraph" w:styleId="762" w:customStyle="1">
    <w:name w:val="正文111"/>
    <w:next w:val="763"/>
    <w:uiPriority w:val="0"/>
    <w:qFormat/>
    <w:rPr>
      <w:rFonts w:hint="default" w:ascii="Calibri" w:hAnsi="Calibri" w:eastAsia="宋体" w:cs="Times New Roman"/>
      <w:lang w:val="en-US" w:eastAsia="zh-CN" w:bidi="ar-SA"/>
    </w:rPr>
  </w:style>
  <w:style w:type="paragraph" w:styleId="763" w:customStyle="1">
    <w:name w:val="正文文本缩进1"/>
    <w:basedOn w:val="764"/>
    <w:next w:val="767"/>
    <w:uiPriority w:val="0"/>
    <w:qFormat/>
    <w:pPr>
      <w:ind w:left="420"/>
      <w:spacing w:after="120"/>
    </w:pPr>
    <w:rPr>
      <w:rFonts w:ascii="Times New Roman" w:hAnsi="Times New Roman"/>
    </w:rPr>
  </w:style>
  <w:style w:type="paragraph" w:styleId="764" w:customStyle="1">
    <w:name w:val="正文11"/>
    <w:next w:val="765"/>
    <w:link w:val="1040"/>
    <w:uiPriority w:val="0"/>
    <w:qFormat/>
    <w:pPr>
      <w:jc w:val="both"/>
      <w:widowControl w:val="off"/>
    </w:pPr>
    <w:rPr>
      <w:rFonts w:hint="default" w:ascii="Calibri" w:hAnsi="Calibri" w:eastAsia="宋体" w:cs="Times New Roman"/>
      <w:sz w:val="21"/>
      <w:szCs w:val="24"/>
      <w:lang w:val="en-US" w:eastAsia="zh-CN" w:bidi="ar-SA"/>
    </w:rPr>
  </w:style>
  <w:style w:type="paragraph" w:styleId="765" w:customStyle="1">
    <w:name w:val="正文文本1"/>
    <w:basedOn w:val="761"/>
    <w:next w:val="766"/>
    <w:uiPriority w:val="0"/>
    <w:qFormat/>
    <w:rPr>
      <w:rFonts w:eastAsia="黑体"/>
      <w:bCs/>
      <w:spacing w:val="20"/>
      <w:sz w:val="56"/>
    </w:rPr>
  </w:style>
  <w:style w:type="paragraph" w:styleId="766" w:customStyle="1">
    <w:name w:val="正文文本 21"/>
    <w:basedOn w:val="712"/>
    <w:uiPriority w:val="0"/>
    <w:qFormat/>
    <w:pPr>
      <w:spacing w:after="120" w:line="480" w:lineRule="auto"/>
    </w:pPr>
    <w:rPr>
      <w:rFonts w:ascii="Calibri" w:hAnsi="Calibri" w:eastAsia="宋体"/>
      <w:szCs w:val="22"/>
    </w:rPr>
  </w:style>
  <w:style w:type="paragraph" w:styleId="767" w:customStyle="1">
    <w:name w:val="寄信人地址1"/>
    <w:basedOn w:val="762"/>
    <w:uiPriority w:val="0"/>
    <w:qFormat/>
    <w:rPr>
      <w:rFonts w:ascii="Arial" w:hAnsi="Arial"/>
    </w:rPr>
  </w:style>
  <w:style w:type="paragraph" w:styleId="768" w:customStyle="1">
    <w:name w:val="段"/>
    <w:basedOn w:val="769"/>
    <w:next w:val="761"/>
    <w:uiPriority w:val="0"/>
    <w:qFormat/>
    <w:pPr>
      <w:ind w:firstLine="200"/>
      <w:widowControl/>
    </w:pPr>
    <w:rPr>
      <w:rFonts w:ascii="宋体"/>
      <w:sz w:val="20"/>
      <w:szCs w:val="20"/>
    </w:rPr>
  </w:style>
  <w:style w:type="paragraph" w:styleId="769"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69"/>
    <w:next w:val="759"/>
    <w:uiPriority w:val="0"/>
    <w:qFormat/>
    <w:pPr>
      <w:spacing w:after="120"/>
    </w:pPr>
    <w:rPr>
      <w:rFonts w:ascii="Times New Roman" w:hAnsi="Times New Roman"/>
    </w:rPr>
  </w:style>
  <w:style w:type="paragraph" w:styleId="771" w:customStyle="1">
    <w:name w:val="正文首行缩进1"/>
    <w:basedOn w:val="770"/>
    <w:next w:val="772"/>
    <w:uiPriority w:val="0"/>
    <w:qFormat/>
    <w:pPr>
      <w:ind w:firstLine="100"/>
      <w:tabs>
        <w:tab w:val="left" w:pos="180" w:leader="none"/>
      </w:tabs>
    </w:pPr>
  </w:style>
  <w:style w:type="paragraph" w:styleId="772" w:customStyle="1">
    <w:name w:val="正文首行缩进 21"/>
    <w:basedOn w:val="763"/>
    <w:next w:val="762"/>
    <w:uiPriority w:val="0"/>
    <w:qFormat/>
    <w:pPr>
      <w:ind w:left="0" w:firstLine="420"/>
      <w:spacing w:after="0" w:line="360" w:lineRule="auto"/>
    </w:pPr>
    <w:rPr>
      <w:rFonts w:ascii="宋体"/>
      <w:sz w:val="20"/>
      <w:szCs w:val="20"/>
    </w:rPr>
  </w:style>
  <w:style w:type="paragraph" w:styleId="773" w:customStyle="1">
    <w:name w:val="文本块1"/>
    <w:basedOn w:val="774"/>
    <w:next w:val="712"/>
    <w:uiPriority w:val="0"/>
    <w:qFormat/>
    <w:pPr>
      <w:ind w:left="256" w:right="6" w:firstLine="624"/>
    </w:pPr>
    <w:rPr>
      <w:rFonts w:ascii="Times New Roman" w:hAnsi="Times New Roman" w:eastAsia="仿宋_GB2312"/>
      <w:sz w:val="28"/>
    </w:rPr>
  </w:style>
  <w:style w:type="paragraph" w:styleId="774" w:customStyle="1">
    <w:name w:val="正文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脚注文本1"/>
    <w:basedOn w:val="761"/>
    <w:next w:val="776"/>
    <w:uiPriority w:val="0"/>
    <w:qFormat/>
    <w:pPr>
      <w:spacing w:after="40"/>
    </w:pPr>
    <w:rPr>
      <w:rFonts w:hint="default" w:ascii="Calibri" w:hAnsi="Calibri" w:eastAsia="宋体" w:cs="Times New Roman"/>
      <w:sz w:val="18"/>
      <w:lang w:val="en-US" w:eastAsia="zh-CN" w:bidi="ar-SA"/>
    </w:rPr>
  </w:style>
  <w:style w:type="paragraph" w:styleId="776" w:customStyle="1">
    <w:name w:val="索引 51"/>
    <w:basedOn w:val="774"/>
    <w:next w:val="761"/>
    <w:uiPriority w:val="0"/>
    <w:qFormat/>
    <w:pPr>
      <w:ind w:left="798"/>
      <w:jc w:val="left"/>
    </w:pPr>
  </w:style>
  <w:style w:type="paragraph" w:styleId="777" w:customStyle="1">
    <w:name w:val="标题 21"/>
    <w:basedOn w:val="774"/>
    <w:next w:val="774"/>
    <w:link w:val="941"/>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78" w:customStyle="1">
    <w:name w:val="正文首行缩进11"/>
    <w:basedOn w:val="765"/>
    <w:next w:val="779"/>
    <w:uiPriority w:val="0"/>
    <w:qFormat/>
    <w:pPr>
      <w:ind w:firstLine="200"/>
      <w:spacing w:line="360" w:lineRule="auto"/>
    </w:pPr>
    <w:rPr>
      <w:rFonts w:ascii="仿宋_GB2312" w:eastAsia="仿宋_GB2312"/>
      <w:sz w:val="30"/>
      <w:szCs w:val="30"/>
    </w:rPr>
  </w:style>
  <w:style w:type="paragraph" w:styleId="779" w:customStyle="1">
    <w:name w:val="正文首行缩进 211"/>
    <w:basedOn w:val="780"/>
    <w:uiPriority w:val="99"/>
    <w:qFormat/>
    <w:pPr>
      <w:ind w:left="0" w:firstLine="420"/>
      <w:spacing w:after="0" w:line="360" w:lineRule="auto"/>
    </w:pPr>
    <w:rPr>
      <w:rFonts w:ascii="宋体" w:hAnsi="宋体"/>
    </w:rPr>
  </w:style>
  <w:style w:type="paragraph" w:styleId="780" w:customStyle="1">
    <w:name w:val="正文文本缩进11"/>
    <w:basedOn w:val="774"/>
    <w:next w:val="767"/>
    <w:uiPriority w:val="99"/>
    <w:unhideWhenUsed/>
    <w:qFormat/>
    <w:pPr>
      <w:ind w:firstLine="425"/>
      <w:jc w:val="both"/>
      <w:spacing w:line="360" w:lineRule="auto"/>
    </w:pPr>
    <w:rPr>
      <w:lang w:val="en-US" w:eastAsia="zh-CN"/>
    </w:rPr>
  </w:style>
  <w:style w:type="paragraph" w:styleId="781" w:customStyle="1">
    <w:name w:val="寄信人地址11"/>
    <w:basedOn w:val="712"/>
    <w:uiPriority w:val="99"/>
    <w:unhideWhenUsed/>
    <w:qFormat/>
    <w:rPr>
      <w:rFonts w:ascii="Arial" w:hAnsi="Arial"/>
    </w:rPr>
  </w:style>
  <w:style w:type="paragraph" w:styleId="782" w:customStyle="1">
    <w:name w:val="无间隔1"/>
    <w:uiPriority w:val="0"/>
    <w:qFormat/>
    <w:rPr>
      <w:rFonts w:hint="default" w:ascii="Calibri" w:hAnsi="Calibri" w:eastAsia="宋体" w:cs="Times New Roman"/>
      <w:lang w:val="en-US" w:eastAsia="zh-CN" w:bidi="ar-SA"/>
    </w:rPr>
  </w:style>
  <w:style w:type="paragraph" w:styleId="783" w:customStyle="1">
    <w:name w:val="正文缩进1"/>
    <w:basedOn w:val="769"/>
    <w:next w:val="764"/>
    <w:uiPriority w:val="0"/>
    <w:qFormat/>
    <w:pPr>
      <w:ind w:firstLine="420"/>
    </w:pPr>
  </w:style>
  <w:style w:type="paragraph" w:styleId="784" w:customStyle="1">
    <w:name w:val="正文首行缩进 22"/>
    <w:basedOn w:val="785"/>
    <w:next w:val="769"/>
    <w:uiPriority w:val="0"/>
    <w:qFormat/>
    <w:pPr>
      <w:ind w:firstLine="420"/>
    </w:pPr>
  </w:style>
  <w:style w:type="paragraph" w:styleId="785" w:customStyle="1">
    <w:name w:val="正文文本缩进2"/>
    <w:basedOn w:val="762"/>
    <w:uiPriority w:val="0"/>
    <w:qFormat/>
    <w:pPr>
      <w:ind w:left="420"/>
      <w:spacing w:after="120"/>
    </w:pPr>
  </w:style>
  <w:style w:type="character" w:styleId="786" w:customStyle="1">
    <w:name w:val="Heading 1 Char"/>
    <w:basedOn w:val="722"/>
    <w:uiPriority w:val="9"/>
    <w:qFormat/>
    <w:rPr>
      <w:rFonts w:ascii="Arial" w:hAnsi="Arial" w:eastAsia="Arial" w:cs="Arial"/>
      <w:sz w:val="40"/>
      <w:szCs w:val="40"/>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712"/>
    <w:next w:val="712"/>
    <w:uiPriority w:val="29"/>
    <w:qFormat/>
    <w:pPr>
      <w:ind w:left="720" w:right="720"/>
    </w:pPr>
    <w:rPr>
      <w:i/>
    </w:rPr>
  </w:style>
  <w:style w:type="paragraph" w:styleId="789">
    <w:name w:val="Intense Quote"/>
    <w:basedOn w:val="712"/>
    <w:next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0"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样式 正文文本缩进 + 首行缩进:  2 字符 行距: 1.5 倍行距"/>
    <w:basedOn w:val="763"/>
    <w:uiPriority w:val="0"/>
    <w:qFormat/>
    <w:pPr>
      <w:ind w:firstLine="645"/>
      <w:spacing w:before="156"/>
    </w:pPr>
    <w:rPr>
      <w:rFonts w:ascii="Calibri" w:hAnsi="Calibri"/>
      <w:sz w:val="28"/>
    </w:rPr>
  </w:style>
  <w:style w:type="paragraph" w:styleId="917" w:customStyle="1">
    <w:name w:val="标题1"/>
    <w:basedOn w:val="774"/>
    <w:next w:val="918"/>
    <w:uiPriority w:val="0"/>
    <w:qFormat/>
    <w:pPr>
      <w:jc w:val="center"/>
      <w:spacing w:before="240" w:after="60"/>
      <w:outlineLvl w:val="0"/>
    </w:pPr>
    <w:rPr>
      <w:rFonts w:ascii="Cambria" w:hAnsi="Cambria"/>
      <w:b/>
      <w:bCs/>
      <w:sz w:val="32"/>
      <w:szCs w:val="32"/>
    </w:rPr>
  </w:style>
  <w:style w:type="paragraph" w:styleId="918" w:customStyle="1">
    <w:name w:val="纯文本1"/>
    <w:basedOn w:val="764"/>
    <w:uiPriority w:val="0"/>
    <w:qFormat/>
    <w:rPr>
      <w:rFonts w:ascii="宋体"/>
      <w:szCs w:val="21"/>
    </w:rPr>
  </w:style>
  <w:style w:type="paragraph" w:styleId="919" w:customStyle="1">
    <w:name w:val="标题 41"/>
    <w:basedOn w:val="774"/>
    <w:next w:val="764"/>
    <w:uiPriority w:val="0"/>
    <w:qFormat/>
    <w:pPr>
      <w:keepLines/>
      <w:keepNext/>
      <w:spacing w:before="280" w:after="290" w:line="377" w:lineRule="auto"/>
      <w:outlineLvl w:val="3"/>
    </w:pPr>
    <w:rPr>
      <w:rFonts w:ascii="Cambria" w:hAnsi="Cambria"/>
      <w:b/>
      <w:bCs/>
      <w:sz w:val="28"/>
      <w:szCs w:val="28"/>
    </w:rPr>
  </w:style>
  <w:style w:type="character" w:styleId="920" w:customStyle="1">
    <w:name w:val="正文11 Char"/>
    <w:basedOn w:val="722"/>
    <w:link w:val="764"/>
    <w:uiPriority w:val="0"/>
    <w:qFormat/>
    <w:rPr>
      <w:rFonts w:ascii="Calibri" w:hAnsi="Calibri" w:eastAsia="宋体" w:cs="Times New Roman"/>
      <w:sz w:val="21"/>
      <w:szCs w:val="24"/>
      <w:lang w:val="en-US" w:eastAsia="zh-CN" w:bidi="ar-SA"/>
    </w:rPr>
  </w:style>
  <w:style w:type="character" w:styleId="921" w:customStyle="1">
    <w:name w:val="Heading 2 Char"/>
    <w:basedOn w:val="722"/>
    <w:uiPriority w:val="0"/>
    <w:qFormat/>
    <w:rPr>
      <w:rFonts w:ascii="Arial" w:hAnsi="Arial" w:eastAsia="Arial" w:cs="Arial"/>
      <w:sz w:val="34"/>
    </w:rPr>
  </w:style>
  <w:style w:type="character" w:styleId="922" w:customStyle="1">
    <w:name w:val="Heading 3 Char"/>
    <w:basedOn w:val="722"/>
    <w:uiPriority w:val="0"/>
    <w:qFormat/>
    <w:rPr>
      <w:rFonts w:ascii="Arial" w:hAnsi="Arial" w:eastAsia="Arial" w:cs="Arial"/>
      <w:sz w:val="30"/>
      <w:szCs w:val="30"/>
    </w:rPr>
  </w:style>
  <w:style w:type="character" w:styleId="923" w:customStyle="1">
    <w:name w:val="Heading 4 Char"/>
    <w:basedOn w:val="722"/>
    <w:uiPriority w:val="0"/>
    <w:qFormat/>
    <w:rPr>
      <w:rFonts w:ascii="Arial" w:hAnsi="Arial" w:eastAsia="Arial" w:cs="Arial"/>
      <w:b/>
      <w:bCs/>
      <w:sz w:val="26"/>
      <w:szCs w:val="26"/>
    </w:rPr>
  </w:style>
  <w:style w:type="character" w:styleId="924" w:customStyle="1">
    <w:name w:val="Heading 5 Char"/>
    <w:basedOn w:val="722"/>
    <w:uiPriority w:val="0"/>
    <w:qFormat/>
    <w:rPr>
      <w:rFonts w:ascii="Arial" w:hAnsi="Arial" w:eastAsia="Arial" w:cs="Arial"/>
      <w:b/>
      <w:bCs/>
      <w:sz w:val="24"/>
      <w:szCs w:val="24"/>
    </w:rPr>
  </w:style>
  <w:style w:type="character" w:styleId="925" w:customStyle="1">
    <w:name w:val="Heading 6 Char"/>
    <w:basedOn w:val="722"/>
    <w:uiPriority w:val="0"/>
    <w:qFormat/>
    <w:rPr>
      <w:rFonts w:ascii="Arial" w:hAnsi="Arial" w:eastAsia="Arial" w:cs="Arial"/>
      <w:b/>
      <w:bCs/>
      <w:sz w:val="22"/>
      <w:szCs w:val="22"/>
    </w:rPr>
  </w:style>
  <w:style w:type="character" w:styleId="926" w:customStyle="1">
    <w:name w:val="Heading 7 Char"/>
    <w:basedOn w:val="722"/>
    <w:uiPriority w:val="0"/>
    <w:qFormat/>
    <w:rPr>
      <w:rFonts w:ascii="Arial" w:hAnsi="Arial" w:eastAsia="Arial" w:cs="Arial"/>
      <w:b/>
      <w:bCs/>
      <w:i/>
      <w:iCs/>
      <w:sz w:val="22"/>
      <w:szCs w:val="22"/>
    </w:rPr>
  </w:style>
  <w:style w:type="character" w:styleId="927" w:customStyle="1">
    <w:name w:val="Heading 8 Char"/>
    <w:basedOn w:val="722"/>
    <w:uiPriority w:val="0"/>
    <w:qFormat/>
    <w:rPr>
      <w:rFonts w:ascii="Arial" w:hAnsi="Arial" w:eastAsia="Arial" w:cs="Arial"/>
      <w:i/>
      <w:iCs/>
      <w:sz w:val="22"/>
      <w:szCs w:val="22"/>
    </w:rPr>
  </w:style>
  <w:style w:type="character" w:styleId="928" w:customStyle="1">
    <w:name w:val="Heading 9 Char"/>
    <w:basedOn w:val="722"/>
    <w:uiPriority w:val="0"/>
    <w:qFormat/>
    <w:rPr>
      <w:rFonts w:ascii="Arial" w:hAnsi="Arial" w:eastAsia="Arial" w:cs="Arial"/>
      <w:i/>
      <w:iCs/>
      <w:sz w:val="21"/>
      <w:szCs w:val="21"/>
    </w:rPr>
  </w:style>
  <w:style w:type="character" w:styleId="929" w:customStyle="1">
    <w:name w:val="Title Char"/>
    <w:basedOn w:val="722"/>
    <w:uiPriority w:val="0"/>
    <w:qFormat/>
    <w:rPr>
      <w:sz w:val="48"/>
      <w:szCs w:val="48"/>
    </w:rPr>
  </w:style>
  <w:style w:type="character" w:styleId="930" w:customStyle="1">
    <w:name w:val="Subtitle Char"/>
    <w:basedOn w:val="722"/>
    <w:uiPriority w:val="0"/>
    <w:qFormat/>
    <w:rPr>
      <w:sz w:val="24"/>
      <w:szCs w:val="24"/>
    </w:rPr>
  </w:style>
  <w:style w:type="character" w:styleId="931" w:customStyle="1">
    <w:name w:val="Quote Char"/>
    <w:uiPriority w:val="0"/>
    <w:qFormat/>
    <w:rPr>
      <w:i/>
    </w:rPr>
  </w:style>
  <w:style w:type="character" w:styleId="932" w:customStyle="1">
    <w:name w:val="Intense Quote Char"/>
    <w:uiPriority w:val="0"/>
    <w:qFormat/>
    <w:rPr>
      <w:i/>
    </w:rPr>
  </w:style>
  <w:style w:type="character" w:styleId="933" w:customStyle="1">
    <w:name w:val="Header Char"/>
    <w:basedOn w:val="722"/>
    <w:uiPriority w:val="0"/>
    <w:qFormat/>
  </w:style>
  <w:style w:type="character" w:styleId="934" w:customStyle="1">
    <w:name w:val="Caption Char"/>
    <w:uiPriority w:val="0"/>
    <w:qFormat/>
  </w:style>
  <w:style w:type="character" w:styleId="935" w:customStyle="1">
    <w:name w:val="Footnote Text Char"/>
    <w:uiPriority w:val="0"/>
    <w:qFormat/>
    <w:rPr>
      <w:sz w:val="18"/>
    </w:rPr>
  </w:style>
  <w:style w:type="character" w:styleId="936" w:customStyle="1">
    <w:name w:val="Endnote Text Char"/>
    <w:uiPriority w:val="0"/>
    <w:qFormat/>
    <w:rPr>
      <w:sz w:val="20"/>
    </w:rPr>
  </w:style>
  <w:style w:type="paragraph" w:styleId="937" w:customStyle="1">
    <w:name w:val="TOC 标题1"/>
    <w:uiPriority w:val="0"/>
    <w:qFormat/>
    <w:rPr>
      <w:rFonts w:hint="default" w:ascii="Times New Roman" w:hAnsi="Times New Roman" w:eastAsia="宋体" w:cs="Times New Roman"/>
      <w:lang w:val="en-US" w:eastAsia="zh-CN" w:bidi="ar-SA"/>
    </w:rPr>
  </w:style>
  <w:style w:type="paragraph" w:styleId="938" w:customStyle="1">
    <w:name w:val="列出段落1"/>
    <w:next w:val="712"/>
    <w:uiPriority w:val="0"/>
    <w:qFormat/>
    <w:pPr>
      <w:contextualSpacing/>
      <w:ind w:left="720"/>
    </w:pPr>
    <w:rPr>
      <w:rFonts w:hint="default" w:ascii="Calibri" w:hAnsi="Calibri" w:eastAsia="宋体" w:cs="Times New Roman"/>
      <w:lang w:val="en-US" w:eastAsia="zh-CN" w:bidi="ar-SA"/>
    </w:rPr>
  </w:style>
  <w:style w:type="paragraph" w:styleId="939" w:customStyle="1">
    <w:name w:val="引用1"/>
    <w:uiPriority w:val="0"/>
    <w:qFormat/>
    <w:pPr>
      <w:ind w:left="720" w:right="720"/>
    </w:pPr>
    <w:rPr>
      <w:rFonts w:hint="default" w:ascii="Calibri" w:hAnsi="Calibri" w:eastAsia="宋体" w:cs="Times New Roman"/>
      <w:i/>
      <w:lang w:val="en-US" w:eastAsia="zh-CN" w:bidi="ar-SA"/>
    </w:rPr>
  </w:style>
  <w:style w:type="paragraph" w:styleId="940"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1" w:customStyle="1">
    <w:name w:val="标题 21 Char"/>
    <w:basedOn w:val="920"/>
    <w:link w:val="777"/>
    <w:uiPriority w:val="0"/>
    <w:qFormat/>
    <w:rPr>
      <w:rFonts w:ascii="Cambria" w:hAnsi="Cambria" w:eastAsia="宋体" w:cs="Times New Roman"/>
      <w:b/>
      <w:bCs/>
      <w:sz w:val="28"/>
      <w:szCs w:val="32"/>
      <w:lang w:val="en-US" w:eastAsia="zh-CN" w:bidi="ar-SA"/>
    </w:rPr>
  </w:style>
  <w:style w:type="paragraph" w:styleId="942" w:customStyle="1">
    <w:name w:val="正文122"/>
    <w:next w:val="943"/>
    <w:uiPriority w:val="0"/>
    <w:qFormat/>
    <w:rPr>
      <w:rFonts w:hint="default" w:ascii="Times New Roman" w:hAnsi="Times New Roman" w:eastAsia="宋体" w:cs="Times New Roman"/>
      <w:lang w:val="en-US" w:eastAsia="zh-CN" w:bidi="ar-SA"/>
    </w:rPr>
  </w:style>
  <w:style w:type="paragraph" w:styleId="943" w:customStyle="1">
    <w:name w:val="目录 21"/>
    <w:basedOn w:val="762"/>
    <w:next w:val="942"/>
    <w:uiPriority w:val="0"/>
    <w:qFormat/>
    <w:pPr>
      <w:ind w:left="283"/>
      <w:spacing w:after="57"/>
    </w:pPr>
    <w:rPr>
      <w:rFonts w:ascii="Times New Roman" w:hAnsi="Times New Roman"/>
    </w:rPr>
  </w:style>
  <w:style w:type="paragraph" w:styleId="944" w:customStyle="1">
    <w:name w:val="列表 211"/>
    <w:basedOn w:val="942"/>
    <w:uiPriority w:val="0"/>
    <w:qFormat/>
    <w:pPr>
      <w:ind w:left="100" w:hanging="200"/>
    </w:pPr>
  </w:style>
  <w:style w:type="paragraph" w:styleId="945" w:customStyle="1">
    <w:name w:val="标题 111"/>
    <w:basedOn w:val="764"/>
    <w:next w:val="762"/>
    <w:uiPriority w:val="0"/>
    <w:qFormat/>
    <w:pPr>
      <w:ind w:left="1373"/>
      <w:jc w:val="left"/>
      <w:spacing w:before="59"/>
      <w:outlineLvl w:val="1"/>
    </w:pPr>
    <w:rPr>
      <w:rFonts w:ascii="仿宋" w:eastAsia="仿宋"/>
      <w:b/>
      <w:bCs/>
      <w:sz w:val="30"/>
      <w:szCs w:val="30"/>
      <w:lang w:val="zh-CN" w:bidi="zh-CN"/>
    </w:rPr>
  </w:style>
  <w:style w:type="paragraph" w:styleId="946" w:customStyle="1">
    <w:name w:val="标题 211"/>
    <w:next w:val="94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47" w:customStyle="1">
    <w:name w:val="正文1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标题 311"/>
    <w:next w:val="762"/>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49" w:customStyle="1">
    <w:name w:val="标题 411"/>
    <w:basedOn w:val="774"/>
    <w:next w:val="712"/>
    <w:uiPriority w:val="0"/>
    <w:qFormat/>
    <w:pPr>
      <w:keepLines/>
      <w:keepNext/>
      <w:spacing w:before="320" w:after="200"/>
      <w:outlineLvl w:val="3"/>
    </w:pPr>
    <w:rPr>
      <w:rFonts w:ascii="Arial" w:hAnsi="Arial" w:eastAsia="Arial"/>
      <w:b/>
      <w:bCs/>
      <w:sz w:val="26"/>
      <w:szCs w:val="26"/>
    </w:rPr>
  </w:style>
  <w:style w:type="paragraph" w:styleId="950" w:customStyle="1">
    <w:name w:val="标题 51"/>
    <w:next w:val="762"/>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1" w:customStyle="1">
    <w:name w:val="标题 61"/>
    <w:next w:val="762"/>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52" w:customStyle="1">
    <w:name w:val="标题 71"/>
    <w:next w:val="762"/>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53" w:customStyle="1">
    <w:name w:val="标题 81"/>
    <w:next w:val="762"/>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54" w:customStyle="1">
    <w:name w:val="标题 91"/>
    <w:next w:val="762"/>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55" w:customStyle="1">
    <w:name w:val="默认段落字体11"/>
    <w:uiPriority w:val="0"/>
    <w:qFormat/>
  </w:style>
  <w:style w:type="character" w:styleId="956" w:customStyle="1">
    <w:name w:val="脚注引用1"/>
    <w:uiPriority w:val="0"/>
    <w:qFormat/>
    <w:rPr>
      <w:vertAlign w:val="superscript"/>
    </w:rPr>
  </w:style>
  <w:style w:type="character" w:styleId="957" w:customStyle="1">
    <w:name w:val="强调11"/>
    <w:uiPriority w:val="0"/>
    <w:qFormat/>
    <w:rPr>
      <w:i/>
    </w:rPr>
  </w:style>
  <w:style w:type="character" w:styleId="958" w:customStyle="1">
    <w:name w:val="页码1"/>
    <w:basedOn w:val="959"/>
    <w:link w:val="764"/>
    <w:uiPriority w:val="0"/>
    <w:qFormat/>
    <w:rPr>
      <w:rFonts w:ascii="Times New Roman" w:hAnsi="Times New Roman" w:eastAsia="宋体"/>
    </w:rPr>
  </w:style>
  <w:style w:type="character" w:styleId="959" w:customStyle="1">
    <w:name w:val="默认段落字体1"/>
    <w:link w:val="764"/>
    <w:uiPriority w:val="0"/>
    <w:qFormat/>
    <w:rPr>
      <w:rFonts w:ascii="Times New Roman" w:hAnsi="Times New Roman" w:eastAsia="宋体"/>
    </w:rPr>
  </w:style>
  <w:style w:type="paragraph" w:styleId="960" w:customStyle="1">
    <w:name w:val="标题 11"/>
    <w:basedOn w:val="764"/>
    <w:next w:val="764"/>
    <w:uiPriority w:val="0"/>
    <w:qFormat/>
    <w:pPr>
      <w:keepLines/>
      <w:keepNext/>
      <w:spacing w:before="340" w:after="330" w:line="576" w:lineRule="auto"/>
      <w:outlineLvl w:val="0"/>
    </w:pPr>
    <w:rPr>
      <w:b/>
      <w:sz w:val="44"/>
      <w:szCs w:val="20"/>
    </w:rPr>
  </w:style>
  <w:style w:type="character" w:styleId="961" w:customStyle="1">
    <w:name w:val="HTML 引文1"/>
    <w:uiPriority w:val="0"/>
    <w:qFormat/>
    <w:rPr>
      <w:color w:val="008000"/>
    </w:rPr>
  </w:style>
  <w:style w:type="character" w:styleId="962" w:customStyle="1">
    <w:name w:val="已访问的超链接1"/>
    <w:uiPriority w:val="0"/>
    <w:qFormat/>
    <w:rPr>
      <w:color w:val="771caa"/>
      <w:u w:val="none"/>
    </w:rPr>
  </w:style>
  <w:style w:type="paragraph" w:styleId="963" w:customStyle="1">
    <w:name w:val="批注框文本1"/>
    <w:basedOn w:val="764"/>
    <w:uiPriority w:val="0"/>
    <w:qFormat/>
    <w:rPr>
      <w:sz w:val="18"/>
      <w:szCs w:val="18"/>
    </w:rPr>
  </w:style>
  <w:style w:type="character" w:styleId="964" w:customStyle="1">
    <w:name w:val="font11"/>
    <w:uiPriority w:val="0"/>
    <w:qFormat/>
    <w:rPr>
      <w:rFonts w:ascii="宋体" w:eastAsia="宋体"/>
      <w:color w:val="000000"/>
      <w:sz w:val="28"/>
      <w:szCs w:val="28"/>
      <w:u w:val="none"/>
      <w:vertAlign w:val="superscript"/>
    </w:rPr>
  </w:style>
  <w:style w:type="paragraph" w:styleId="965"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无间隔11"/>
    <w:uiPriority w:val="0"/>
    <w:qFormat/>
    <w:rPr>
      <w:rFonts w:hint="default" w:ascii="Calibri" w:hAnsi="Calibri" w:eastAsia="宋体" w:cs="Times New Roman"/>
      <w:sz w:val="22"/>
      <w:szCs w:val="22"/>
      <w:lang w:val="en-US" w:eastAsia="zh-CN" w:bidi="ar-SA"/>
    </w:rPr>
  </w:style>
  <w:style w:type="paragraph" w:styleId="967" w:customStyle="1">
    <w:name w:val="批注文字1"/>
    <w:basedOn w:val="764"/>
    <w:uiPriority w:val="0"/>
    <w:qFormat/>
    <w:pPr>
      <w:jc w:val="left"/>
    </w:pPr>
  </w:style>
  <w:style w:type="character" w:styleId="968" w:customStyle="1">
    <w:name w:val="chewduserlogo"/>
    <w:uiPriority w:val="0"/>
    <w:qFormat/>
  </w:style>
  <w:style w:type="character" w:styleId="969" w:customStyle="1">
    <w:name w:val="HTML 定义1"/>
    <w:uiPriority w:val="0"/>
    <w:qFormat/>
  </w:style>
  <w:style w:type="paragraph" w:styleId="970" w:customStyle="1">
    <w:name w:val="批注主题1"/>
    <w:basedOn w:val="967"/>
    <w:next w:val="967"/>
    <w:uiPriority w:val="0"/>
    <w:qFormat/>
    <w:rPr>
      <w:b/>
      <w:bCs/>
    </w:rPr>
  </w:style>
  <w:style w:type="paragraph" w:styleId="971"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72" w:customStyle="1">
    <w:name w:val="超链接11"/>
    <w:uiPriority w:val="0"/>
    <w:qFormat/>
    <w:rPr>
      <w:color w:val="0000ff"/>
      <w:u w:val="single"/>
    </w:rPr>
  </w:style>
  <w:style w:type="character" w:styleId="973" w:customStyle="1">
    <w:name w:val="尾注引用1"/>
    <w:uiPriority w:val="0"/>
    <w:qFormat/>
    <w:rPr>
      <w:vertAlign w:val="superscript"/>
    </w:rPr>
  </w:style>
  <w:style w:type="character" w:styleId="974" w:customStyle="1">
    <w:name w:val="hover27"/>
    <w:uiPriority w:val="0"/>
    <w:qFormat/>
    <w:rPr>
      <w:color w:val="315efb"/>
    </w:rPr>
  </w:style>
  <w:style w:type="paragraph" w:styleId="975" w:customStyle="1">
    <w:name w:val="页脚11"/>
    <w:basedOn w:val="762"/>
    <w:uiPriority w:val="0"/>
    <w:qFormat/>
    <w:pPr>
      <w:tabs>
        <w:tab w:val="center" w:pos="7143" w:leader="none"/>
        <w:tab w:val="right" w:pos="14287" w:leader="none"/>
      </w:tabs>
    </w:pPr>
  </w:style>
  <w:style w:type="character" w:styleId="976" w:customStyle="1">
    <w:name w:val="hover26"/>
    <w:uiPriority w:val="0"/>
    <w:qFormat/>
  </w:style>
  <w:style w:type="paragraph" w:styleId="977" w:customStyle="1">
    <w:name w:val="页脚1"/>
    <w:basedOn w:val="764"/>
    <w:uiPriority w:val="0"/>
    <w:qFormat/>
    <w:pPr>
      <w:jc w:val="left"/>
      <w:tabs>
        <w:tab w:val="center" w:pos="4153" w:leader="none"/>
        <w:tab w:val="right" w:pos="8306" w:leader="none"/>
      </w:tabs>
    </w:pPr>
    <w:rPr>
      <w:sz w:val="18"/>
      <w:szCs w:val="18"/>
    </w:rPr>
  </w:style>
  <w:style w:type="character" w:styleId="978" w:customStyle="1">
    <w:name w:val="hover25"/>
    <w:uiPriority w:val="0"/>
    <w:qFormat/>
  </w:style>
  <w:style w:type="character" w:styleId="979" w:customStyle="1">
    <w:name w:val="awspan"/>
    <w:uiPriority w:val="0"/>
    <w:qFormat/>
  </w:style>
  <w:style w:type="character" w:styleId="980" w:customStyle="1">
    <w:name w:val="批注引用1"/>
    <w:uiPriority w:val="0"/>
    <w:qFormat/>
    <w:rPr>
      <w:rFonts w:ascii="Times New Roman" w:hAnsi="Times New Roman" w:eastAsia="宋体"/>
      <w:sz w:val="21"/>
      <w:szCs w:val="21"/>
    </w:rPr>
  </w:style>
  <w:style w:type="character" w:styleId="981" w:customStyle="1">
    <w:name w:val="Footer Char"/>
    <w:uiPriority w:val="0"/>
    <w:qFormat/>
  </w:style>
  <w:style w:type="paragraph" w:styleId="982" w:customStyle="1">
    <w:name w:val="引用11"/>
    <w:uiPriority w:val="0"/>
    <w:qFormat/>
    <w:pPr>
      <w:ind w:left="720" w:right="720"/>
    </w:pPr>
    <w:rPr>
      <w:rFonts w:hint="default" w:ascii="Calibri" w:hAnsi="Calibri" w:eastAsia="宋体" w:cs="Times New Roman"/>
      <w:i/>
      <w:lang w:val="en-US" w:eastAsia="zh-CN" w:bidi="ar-SA"/>
    </w:rPr>
  </w:style>
  <w:style w:type="character" w:styleId="983" w:customStyle="1">
    <w:name w:val="page-start"/>
    <w:uiPriority w:val="0"/>
    <w:qFormat/>
    <w:rPr>
      <w:color w:val="999999"/>
      <w:u w:val="none"/>
      <w:shd w:val="clear" w:color="auto" w:fill="fafafa"/>
    </w:rPr>
  </w:style>
  <w:style w:type="paragraph" w:styleId="984"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5" w:customStyle="1">
    <w:name w:val="c-icon"/>
    <w:uiPriority w:val="0"/>
    <w:qFormat/>
  </w:style>
  <w:style w:type="paragraph" w:styleId="986"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87" w:customStyle="1">
    <w:name w:val="尾注文本1"/>
    <w:uiPriority w:val="0"/>
    <w:qFormat/>
    <w:rPr>
      <w:rFonts w:hint="default" w:ascii="Calibri" w:hAnsi="Calibri" w:eastAsia="宋体" w:cs="Times New Roman"/>
      <w:lang w:val="en-US" w:eastAsia="zh-CN" w:bidi="ar-SA"/>
    </w:rPr>
  </w:style>
  <w:style w:type="character" w:styleId="988" w:customStyle="1">
    <w:name w:val="强调1"/>
    <w:uiPriority w:val="0"/>
    <w:qFormat/>
    <w:rPr>
      <w:color w:val="f73131"/>
    </w:rPr>
  </w:style>
  <w:style w:type="character" w:styleId="989" w:customStyle="1">
    <w:name w:val="hover24"/>
    <w:uiPriority w:val="0"/>
    <w:qFormat/>
    <w:rPr>
      <w:color w:val="315efb"/>
    </w:rPr>
  </w:style>
  <w:style w:type="paragraph" w:styleId="990" w:customStyle="1">
    <w:name w:val="页眉11"/>
    <w:basedOn w:val="762"/>
    <w:uiPriority w:val="0"/>
    <w:qFormat/>
    <w:pPr>
      <w:tabs>
        <w:tab w:val="center" w:pos="7143" w:leader="none"/>
        <w:tab w:val="right" w:pos="14287" w:leader="none"/>
      </w:tabs>
    </w:pPr>
  </w:style>
  <w:style w:type="character" w:styleId="991" w:customStyle="1">
    <w:name w:val="超链接1"/>
    <w:uiPriority w:val="0"/>
    <w:qFormat/>
    <w:rPr>
      <w:color w:val="2440b3"/>
      <w:u w:val="none"/>
    </w:rPr>
  </w:style>
  <w:style w:type="character" w:styleId="992" w:customStyle="1">
    <w:name w:val="c-icon30"/>
    <w:uiPriority w:val="0"/>
    <w:qFormat/>
  </w:style>
  <w:style w:type="character" w:styleId="993" w:customStyle="1">
    <w:name w:val="page-cur"/>
    <w:uiPriority w:val="0"/>
    <w:qFormat/>
    <w:rPr>
      <w:color w:val="999999"/>
      <w:u w:val="none"/>
      <w:shd w:val="clear" w:color="auto" w:fill="fafafa"/>
    </w:rPr>
  </w:style>
  <w:style w:type="character" w:styleId="994" w:customStyle="1">
    <w:name w:val="awspan1"/>
    <w:uiPriority w:val="0"/>
    <w:qFormat/>
    <w:rPr>
      <w:color w:val="000000"/>
      <w:sz w:val="24"/>
      <w:szCs w:val="24"/>
    </w:rPr>
  </w:style>
  <w:style w:type="paragraph" w:styleId="995" w:customStyle="1">
    <w:name w:val="目录 11"/>
    <w:basedOn w:val="774"/>
    <w:next w:val="774"/>
    <w:uiPriority w:val="0"/>
    <w:qFormat/>
    <w:pPr>
      <w:spacing w:after="57"/>
    </w:pPr>
    <w:rPr>
      <w:rFonts w:hint="default" w:ascii="Calibri" w:hAnsi="Calibri" w:eastAsia="宋体" w:cs="Times New Roman"/>
      <w:lang w:val="en-US" w:eastAsia="zh-CN" w:bidi="ar-SA"/>
    </w:rPr>
  </w:style>
  <w:style w:type="paragraph" w:styleId="996" w:customStyle="1">
    <w:name w:val="目录 31"/>
    <w:next w:val="762"/>
    <w:uiPriority w:val="0"/>
    <w:qFormat/>
    <w:pPr>
      <w:ind w:left="567"/>
      <w:spacing w:after="57"/>
    </w:pPr>
    <w:rPr>
      <w:rFonts w:hint="default" w:ascii="Calibri" w:hAnsi="Calibri" w:eastAsia="宋体" w:cs="Times New Roman"/>
      <w:lang w:val="en-US" w:eastAsia="zh-CN" w:bidi="ar-SA"/>
    </w:rPr>
  </w:style>
  <w:style w:type="paragraph" w:styleId="997" w:customStyle="1">
    <w:name w:val="文本块11"/>
    <w:basedOn w:val="762"/>
    <w:uiPriority w:val="0"/>
    <w:qFormat/>
    <w:pPr>
      <w:ind w:left="268" w:right="-24" w:firstLine="473"/>
    </w:pPr>
    <w:rPr>
      <w:bCs/>
    </w:rPr>
  </w:style>
  <w:style w:type="paragraph" w:styleId="998" w:customStyle="1">
    <w:name w:val="目录 61"/>
    <w:next w:val="762"/>
    <w:uiPriority w:val="0"/>
    <w:qFormat/>
    <w:pPr>
      <w:ind w:left="1417"/>
      <w:spacing w:after="57"/>
    </w:pPr>
    <w:rPr>
      <w:rFonts w:hint="default" w:ascii="Calibri" w:hAnsi="Calibri" w:eastAsia="宋体" w:cs="Times New Roman"/>
      <w:lang w:val="en-US" w:eastAsia="zh-CN" w:bidi="ar-SA"/>
    </w:rPr>
  </w:style>
  <w:style w:type="paragraph" w:styleId="999" w:customStyle="1">
    <w:name w:val="目录 71"/>
    <w:next w:val="762"/>
    <w:uiPriority w:val="0"/>
    <w:qFormat/>
    <w:pPr>
      <w:ind w:left="1701"/>
      <w:spacing w:after="57"/>
    </w:pPr>
    <w:rPr>
      <w:rFonts w:hint="default" w:ascii="Calibri" w:hAnsi="Calibri" w:eastAsia="宋体" w:cs="Times New Roman"/>
      <w:lang w:val="en-US" w:eastAsia="zh-CN" w:bidi="ar-SA"/>
    </w:rPr>
  </w:style>
  <w:style w:type="paragraph" w:styleId="1000" w:customStyle="1">
    <w:name w:val="纯文本11"/>
    <w:basedOn w:val="774"/>
    <w:uiPriority w:val="0"/>
    <w:qFormat/>
    <w:rPr>
      <w:rFonts w:ascii="宋体" w:hAnsi="宋体" w:eastAsia="仿宋_GB2312"/>
      <w:sz w:val="30"/>
    </w:rPr>
  </w:style>
  <w:style w:type="paragraph" w:styleId="1001" w:customStyle="1">
    <w:name w:val="正文文本111"/>
    <w:basedOn w:val="762"/>
    <w:next w:val="759"/>
    <w:uiPriority w:val="0"/>
    <w:qFormat/>
    <w:rPr>
      <w:rFonts w:ascii="金山简黑体" w:eastAsia="金山简黑体"/>
      <w:b/>
      <w:spacing w:val="-8"/>
      <w:sz w:val="44"/>
    </w:rPr>
  </w:style>
  <w:style w:type="paragraph" w:styleId="1002" w:customStyle="1">
    <w:name w:val="批注文字11"/>
    <w:basedOn w:val="762"/>
    <w:uiPriority w:val="0"/>
    <w:qFormat/>
    <w:rPr>
      <w:sz w:val="22"/>
      <w:szCs w:val="22"/>
    </w:rPr>
  </w:style>
  <w:style w:type="paragraph" w:styleId="1003" w:customStyle="1">
    <w:name w:val="首行缩进"/>
    <w:basedOn w:val="764"/>
    <w:next w:val="764"/>
    <w:uiPriority w:val="0"/>
    <w:qFormat/>
    <w:pPr>
      <w:ind w:firstLine="480"/>
      <w:spacing w:line="360" w:lineRule="auto"/>
    </w:pPr>
    <w:rPr>
      <w:rFonts w:ascii="宋体"/>
      <w:sz w:val="24"/>
    </w:rPr>
  </w:style>
  <w:style w:type="paragraph" w:styleId="1004" w:customStyle="1">
    <w:name w:val="+正文"/>
    <w:basedOn w:val="764"/>
    <w:uiPriority w:val="0"/>
    <w:qFormat/>
    <w:pPr>
      <w:ind w:firstLine="200"/>
      <w:jc w:val="left"/>
      <w:spacing w:line="500" w:lineRule="exact"/>
    </w:pPr>
    <w:rPr>
      <w:rFonts w:ascii="Times New Roman" w:hAnsi="Times New Roman"/>
      <w:sz w:val="24"/>
      <w:szCs w:val="28"/>
    </w:rPr>
  </w:style>
  <w:style w:type="paragraph" w:styleId="1005"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06" w:customStyle="1">
    <w:name w:val="正文文本缩进 21"/>
    <w:basedOn w:val="764"/>
    <w:uiPriority w:val="0"/>
    <w:qFormat/>
    <w:pPr>
      <w:ind w:left="630" w:firstLine="645"/>
    </w:pPr>
    <w:rPr>
      <w:rFonts w:ascii="Arial" w:hAnsi="Arial" w:eastAsia="仿宋_GB2312"/>
      <w:sz w:val="32"/>
      <w:szCs w:val="32"/>
    </w:rPr>
  </w:style>
  <w:style w:type="paragraph" w:styleId="1007" w:customStyle="1">
    <w:name w:val="列出段落11"/>
    <w:basedOn w:val="764"/>
    <w:uiPriority w:val="0"/>
    <w:qFormat/>
    <w:pPr>
      <w:ind w:firstLine="420"/>
      <w:jc w:val="left"/>
      <w:spacing w:line="360" w:lineRule="atLeast"/>
    </w:pPr>
    <w:rPr>
      <w:sz w:val="24"/>
    </w:rPr>
  </w:style>
  <w:style w:type="paragraph" w:styleId="1008" w:customStyle="1">
    <w:name w:val="无间隔121"/>
    <w:uiPriority w:val="0"/>
    <w:qFormat/>
    <w:rPr>
      <w:rFonts w:hint="default" w:ascii="Calibri" w:hAnsi="Calibri" w:eastAsia="宋体" w:cs="Times New Roman"/>
      <w:lang w:val="en-US" w:eastAsia="zh-CN" w:bidi="ar-SA"/>
    </w:rPr>
  </w:style>
  <w:style w:type="paragraph" w:styleId="1009" w:customStyle="1">
    <w:name w:val="表格文本"/>
    <w:basedOn w:val="764"/>
    <w:uiPriority w:val="0"/>
    <w:qFormat/>
    <w:pPr>
      <w:jc w:val="center"/>
    </w:pPr>
    <w:rPr>
      <w:rFonts w:ascii="宋体"/>
      <w:bCs/>
      <w:szCs w:val="21"/>
    </w:rPr>
  </w:style>
  <w:style w:type="paragraph" w:styleId="1010" w:customStyle="1">
    <w:name w:val="表格文字"/>
    <w:basedOn w:val="764"/>
    <w:next w:val="770"/>
    <w:uiPriority w:val="0"/>
    <w:qFormat/>
    <w:pPr>
      <w:jc w:val="left"/>
    </w:pPr>
    <w:rPr>
      <w:bCs/>
      <w:spacing w:val="10"/>
      <w:sz w:val="20"/>
      <w:szCs w:val="20"/>
    </w:rPr>
  </w:style>
  <w:style w:type="paragraph" w:styleId="1011" w:customStyle="1">
    <w:name w:val="题注1"/>
    <w:next w:val="76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12" w:customStyle="1">
    <w:name w:val="正文121"/>
    <w:next w:val="943"/>
    <w:uiPriority w:val="0"/>
    <w:qFormat/>
    <w:rPr>
      <w:rFonts w:hint="default" w:ascii="Times New Roman" w:hAnsi="Times New Roman" w:eastAsia="宋体" w:cs="Times New Roman"/>
      <w:lang w:val="en-US" w:eastAsia="zh-CN" w:bidi="ar-SA"/>
    </w:rPr>
  </w:style>
  <w:style w:type="paragraph" w:styleId="1013" w:customStyle="1">
    <w:name w:val="普通(网站)11"/>
    <w:basedOn w:val="762"/>
    <w:uiPriority w:val="0"/>
    <w:qFormat/>
    <w:rPr>
      <w:sz w:val="24"/>
    </w:rPr>
  </w:style>
  <w:style w:type="paragraph" w:styleId="1014" w:customStyle="1">
    <w:name w:val="目录 41"/>
    <w:next w:val="762"/>
    <w:uiPriority w:val="0"/>
    <w:qFormat/>
    <w:pPr>
      <w:ind w:left="850"/>
      <w:spacing w:after="57"/>
    </w:pPr>
    <w:rPr>
      <w:rFonts w:hint="default" w:ascii="Calibri" w:hAnsi="Calibri" w:eastAsia="宋体" w:cs="Times New Roman"/>
      <w:lang w:val="en-US" w:eastAsia="zh-CN" w:bidi="ar-SA"/>
    </w:rPr>
  </w:style>
  <w:style w:type="paragraph" w:styleId="1015" w:customStyle="1">
    <w:name w:val="目录 81"/>
    <w:next w:val="762"/>
    <w:uiPriority w:val="0"/>
    <w:qFormat/>
    <w:pPr>
      <w:ind w:left="1984"/>
      <w:spacing w:after="57"/>
    </w:pPr>
    <w:rPr>
      <w:rFonts w:hint="default" w:ascii="Calibri" w:hAnsi="Calibri" w:eastAsia="宋体" w:cs="Times New Roman"/>
      <w:lang w:val="en-US" w:eastAsia="zh-CN" w:bidi="ar-SA"/>
    </w:rPr>
  </w:style>
  <w:style w:type="paragraph" w:styleId="1016" w:customStyle="1">
    <w:name w:val="图表目录1"/>
    <w:next w:val="762"/>
    <w:uiPriority w:val="0"/>
    <w:qFormat/>
    <w:rPr>
      <w:rFonts w:hint="default" w:ascii="Calibri" w:hAnsi="Calibri" w:eastAsia="宋体" w:cs="Times New Roman"/>
      <w:lang w:val="en-US" w:eastAsia="zh-CN" w:bidi="ar-SA"/>
    </w:rPr>
  </w:style>
  <w:style w:type="paragraph" w:styleId="1017" w:customStyle="1">
    <w:name w:val="寄信人地址2"/>
    <w:basedOn w:val="762"/>
    <w:uiPriority w:val="0"/>
    <w:qFormat/>
    <w:rPr>
      <w:rFonts w:ascii="Arial" w:hAnsi="Arial"/>
    </w:rPr>
  </w:style>
  <w:style w:type="paragraph" w:styleId="1018" w:customStyle="1">
    <w:name w:val="目录 91"/>
    <w:basedOn w:val="762"/>
    <w:next w:val="762"/>
    <w:uiPriority w:val="0"/>
    <w:qFormat/>
    <w:pPr>
      <w:ind w:left="2268"/>
      <w:spacing w:after="57"/>
    </w:pPr>
    <w:rPr>
      <w:rFonts w:ascii="Times New Roman" w:hAnsi="Times New Roman"/>
    </w:rPr>
  </w:style>
  <w:style w:type="paragraph" w:styleId="1019" w:customStyle="1">
    <w:name w:val="目录 51"/>
    <w:next w:val="762"/>
    <w:uiPriority w:val="0"/>
    <w:qFormat/>
    <w:pPr>
      <w:ind w:left="1134"/>
      <w:spacing w:after="57"/>
    </w:pPr>
    <w:rPr>
      <w:rFonts w:hint="default" w:ascii="Calibri" w:hAnsi="Calibri" w:eastAsia="宋体" w:cs="Times New Roman"/>
      <w:lang w:val="en-US" w:eastAsia="zh-CN" w:bidi="ar-SA"/>
    </w:rPr>
  </w:style>
  <w:style w:type="paragraph" w:styleId="1020" w:customStyle="1">
    <w:name w:val="正文文本缩进 22"/>
    <w:basedOn w:val="762"/>
    <w:uiPriority w:val="0"/>
    <w:qFormat/>
    <w:pPr>
      <w:ind w:left="420"/>
      <w:spacing w:after="120" w:line="480" w:lineRule="auto"/>
    </w:pPr>
  </w:style>
  <w:style w:type="paragraph" w:styleId="1021" w:customStyle="1">
    <w:name w:val="表格3"/>
    <w:basedOn w:val="764"/>
    <w:uiPriority w:val="0"/>
    <w:qFormat/>
    <w:pPr>
      <w:jc w:val="center"/>
    </w:pPr>
    <w:rPr>
      <w:rFonts w:ascii="Times New Roman" w:hAnsi="Times New Roman"/>
    </w:rPr>
  </w:style>
  <w:style w:type="paragraph" w:styleId="1022" w:customStyle="1">
    <w:name w:val="Char"/>
    <w:basedOn w:val="764"/>
    <w:uiPriority w:val="0"/>
    <w:qFormat/>
    <w:pPr>
      <w:tabs>
        <w:tab w:val="left" w:pos="360" w:leader="none"/>
      </w:tabs>
    </w:pPr>
    <w:rPr>
      <w:rFonts w:ascii="Times New Roman" w:hAnsi="Times New Roman"/>
      <w:sz w:val="24"/>
    </w:rPr>
  </w:style>
  <w:style w:type="paragraph" w:styleId="1023" w:customStyle="1">
    <w:name w:val="样式"/>
    <w:basedOn w:val="764"/>
    <w:uiPriority w:val="0"/>
    <w:qFormat/>
    <w:pPr>
      <w:jc w:val="left"/>
    </w:pPr>
    <w:rPr>
      <w:rFonts w:ascii="宋体"/>
      <w:sz w:val="24"/>
    </w:rPr>
  </w:style>
  <w:style w:type="paragraph" w:styleId="1024" w:customStyle="1">
    <w:name w:val="_Style 49"/>
    <w:basedOn w:val="762"/>
    <w:next w:val="1000"/>
    <w:uiPriority w:val="0"/>
    <w:qFormat/>
    <w:rPr>
      <w:rFonts w:ascii="宋体"/>
      <w:sz w:val="24"/>
    </w:rPr>
  </w:style>
  <w:style w:type="paragraph" w:styleId="1025" w:customStyle="1">
    <w:name w:val="默认段落字体 Para Char Char Char Char Char Char Char"/>
    <w:basedOn w:val="764"/>
    <w:uiPriority w:val="0"/>
    <w:qFormat/>
    <w:rPr>
      <w:rFonts w:ascii="Tahoma" w:hAnsi="Tahoma"/>
      <w:sz w:val="24"/>
      <w:szCs w:val="20"/>
    </w:rPr>
  </w:style>
  <w:style w:type="paragraph" w:styleId="1026" w:customStyle="1">
    <w:name w:val="[基本段落]"/>
    <w:basedOn w:val="764"/>
    <w:uiPriority w:val="0"/>
    <w:qFormat/>
    <w:pPr>
      <w:spacing w:line="288" w:lineRule="auto"/>
    </w:pPr>
    <w:rPr>
      <w:rFonts w:ascii="宋体"/>
      <w:color w:val="000000"/>
      <w:sz w:val="24"/>
      <w:lang w:val="zh-CN"/>
    </w:rPr>
  </w:style>
  <w:style w:type="paragraph" w:styleId="1027" w:customStyle="1">
    <w:name w:val="普通(网站)1"/>
    <w:basedOn w:val="764"/>
    <w:uiPriority w:val="0"/>
    <w:qFormat/>
    <w:pPr>
      <w:jc w:val="left"/>
      <w:spacing w:before="100" w:beforeAutospacing="1" w:after="100" w:afterAutospacing="1"/>
      <w:widowControl/>
    </w:pPr>
    <w:rPr>
      <w:rFonts w:ascii="宋体"/>
      <w:sz w:val="24"/>
    </w:rPr>
  </w:style>
  <w:style w:type="paragraph" w:styleId="1028" w:customStyle="1">
    <w:name w:val="TOC 标题11"/>
    <w:uiPriority w:val="0"/>
    <w:qFormat/>
    <w:rPr>
      <w:rFonts w:hint="default" w:ascii="Calibri" w:hAnsi="Calibri" w:eastAsia="宋体" w:cs="Times New Roman"/>
      <w:lang w:val="en-US" w:eastAsia="zh-CN" w:bidi="ar-SA"/>
    </w:rPr>
  </w:style>
  <w:style w:type="paragraph" w:styleId="1029" w:customStyle="1">
    <w:name w:val="样式 首行缩进:  2 字符"/>
    <w:basedOn w:val="764"/>
    <w:uiPriority w:val="0"/>
    <w:qFormat/>
    <w:pPr>
      <w:ind w:firstLine="200"/>
      <w:spacing w:line="400" w:lineRule="exact"/>
    </w:pPr>
    <w:rPr>
      <w:sz w:val="24"/>
    </w:rPr>
  </w:style>
  <w:style w:type="paragraph" w:styleId="1030" w:customStyle="1">
    <w:name w:val="Table Paragraph"/>
    <w:basedOn w:val="764"/>
    <w:uiPriority w:val="0"/>
    <w:qFormat/>
    <w:pPr>
      <w:jc w:val="left"/>
    </w:pPr>
    <w:rPr>
      <w:rFonts w:ascii="仿宋" w:eastAsia="仿宋"/>
      <w:sz w:val="22"/>
      <w:szCs w:val="22"/>
      <w:lang w:val="zh-CN" w:bidi="zh-CN"/>
    </w:rPr>
  </w:style>
  <w:style w:type="paragraph" w:styleId="1031" w:customStyle="1">
    <w:name w:val="Style1"/>
    <w:basedOn w:val="762"/>
    <w:uiPriority w:val="0"/>
    <w:qFormat/>
    <w:pPr>
      <w:spacing w:after="120"/>
      <w:tabs>
        <w:tab w:val="left" w:pos="-720" w:leader="none"/>
      </w:tabs>
    </w:pPr>
    <w:rPr>
      <w:spacing w:val="-3"/>
      <w:sz w:val="24"/>
      <w:lang w:val="en-AU"/>
    </w:rPr>
  </w:style>
  <w:style w:type="paragraph" w:styleId="1032" w:customStyle="1">
    <w:name w:val="列表 21"/>
    <w:basedOn w:val="764"/>
    <w:uiPriority w:val="0"/>
    <w:qFormat/>
    <w:pPr>
      <w:ind w:left="100" w:hanging="200"/>
    </w:pPr>
  </w:style>
  <w:style w:type="paragraph" w:styleId="1033" w:customStyle="1">
    <w:name w:val="标题 31"/>
    <w:basedOn w:val="764"/>
    <w:next w:val="764"/>
    <w:uiPriority w:val="0"/>
    <w:qFormat/>
    <w:pPr>
      <w:ind w:left="50" w:right="31"/>
      <w:jc w:val="center"/>
      <w:spacing w:before="39"/>
      <w:outlineLvl w:val="2"/>
    </w:pPr>
    <w:rPr>
      <w:sz w:val="30"/>
      <w:szCs w:val="30"/>
    </w:rPr>
  </w:style>
  <w:style w:type="paragraph" w:styleId="1034" w:customStyle="1">
    <w:name w:val="列表段落1"/>
    <w:basedOn w:val="764"/>
    <w:next w:val="712"/>
    <w:uiPriority w:val="0"/>
    <w:qFormat/>
    <w:pPr>
      <w:ind w:firstLine="420"/>
    </w:pPr>
    <w:rPr>
      <w:sz w:val="22"/>
      <w:szCs w:val="22"/>
    </w:rPr>
  </w:style>
  <w:style w:type="paragraph" w:styleId="1035" w:customStyle="1">
    <w:name w:val="列出段落2"/>
    <w:basedOn w:val="762"/>
    <w:uiPriority w:val="0"/>
    <w:qFormat/>
    <w:pPr>
      <w:contextualSpacing/>
      <w:ind w:left="720"/>
    </w:pPr>
    <w:rPr>
      <w:rFonts w:ascii="Times New Roman" w:hAnsi="Times New Roman"/>
    </w:rPr>
  </w:style>
  <w:style w:type="paragraph" w:styleId="1036" w:customStyle="1">
    <w:name w:val="WPSOffice手动目录 1"/>
    <w:uiPriority w:val="0"/>
    <w:qFormat/>
    <w:rPr>
      <w:rFonts w:hint="default" w:ascii="Calibri" w:hAnsi="Calibri" w:eastAsia="宋体" w:cs="Times New Roman"/>
      <w:lang w:val="en-US" w:eastAsia="zh-CN" w:bidi="ar-SA"/>
    </w:rPr>
  </w:style>
  <w:style w:type="paragraph" w:styleId="1037"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footer1"/>
    <w:basedOn w:val="712"/>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39" w:customStyle="1">
    <w:name w:val="段落文字"/>
    <w:basedOn w:val="712"/>
    <w:uiPriority w:val="0"/>
    <w:qFormat/>
    <w:pPr>
      <w:ind w:firstLine="200"/>
      <w:spacing w:line="360" w:lineRule="auto"/>
    </w:pPr>
    <w:rPr>
      <w:rFonts w:ascii="仿宋" w:eastAsia="仿宋"/>
      <w:sz w:val="28"/>
      <w:szCs w:val="28"/>
    </w:rPr>
  </w:style>
  <w:style w:type="character" w:styleId="1040" w:customStyle="1">
    <w:name w:val="NormalCharacter1"/>
    <w:link w:val="764"/>
    <w:uiPriority w:val="0"/>
    <w:semiHidden/>
    <w:qFormat/>
    <w:rPr>
      <w:rFonts w:ascii="Times New Roman" w:hAnsi="Times New Roman" w:eastAsia="宋体" w:cs="Times New Roman"/>
      <w:sz w:val="21"/>
      <w:szCs w:val="24"/>
      <w:lang w:val="en-US" w:eastAsia="zh-CN" w:bidi="ar-SA"/>
    </w:rPr>
  </w:style>
  <w:style w:type="paragraph" w:styleId="1041">
    <w:name w:val="List Paragraph"/>
    <w:basedOn w:val="712"/>
    <w:uiPriority w:val="0"/>
    <w:qFormat/>
    <w:pPr>
      <w:ind w:firstLine="420"/>
    </w:pPr>
    <w:rPr>
      <w:rFonts w:ascii="Calibri" w:hAnsi="Calibri" w:cstheme="minorBidi"/>
      <w:szCs w:val="22"/>
    </w:rPr>
  </w:style>
  <w:style w:type="paragraph" w:styleId="1042"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43" w:customStyle="1">
    <w:name w:val="font31"/>
    <w:basedOn w:val="722"/>
    <w:uiPriority w:val="0"/>
    <w:qFormat/>
    <w:rPr>
      <w:rFonts w:hint="eastAsia" w:ascii="宋体" w:hAnsi="宋体" w:eastAsia="宋体" w:cs="宋体"/>
      <w:color w:val="000000"/>
      <w:sz w:val="20"/>
      <w:szCs w:val="20"/>
      <w:u w:val="none"/>
    </w:rPr>
  </w:style>
  <w:style w:type="character" w:styleId="1044" w:customStyle="1">
    <w:name w:val="font61"/>
    <w:basedOn w:val="722"/>
    <w:uiPriority w:val="0"/>
    <w:qFormat/>
    <w:rPr>
      <w:rFonts w:hint="default" w:ascii="Times New Roman" w:hAnsi="Times New Roman" w:cs="Times New Roman"/>
      <w:color w:val="000000"/>
      <w:sz w:val="20"/>
      <w:szCs w:val="20"/>
      <w:u w:val="none"/>
    </w:rPr>
  </w:style>
  <w:style w:type="paragraph" w:styleId="1045" w:customStyle="1">
    <w:name w:val="文本块12"/>
    <w:basedOn w:val="712"/>
    <w:uiPriority w:val="0"/>
    <w:qFormat/>
    <w:pPr>
      <w:ind w:left="256" w:right="6" w:firstLine="624"/>
    </w:pPr>
    <w:rPr>
      <w:rFonts w:ascii="Times New Roman" w:hAnsi="Times New Roman" w:eastAsia="仿宋" w:cs="Times New Roman"/>
      <w:sz w:val="28"/>
      <w:szCs w:val="20"/>
    </w:rPr>
  </w:style>
  <w:style w:type="paragraph" w:styleId="1046" w:customStyle="1">
    <w:name w:val="Heading 3"/>
    <w:basedOn w:val="712"/>
    <w:next w:val="712"/>
    <w:uiPriority w:val="0"/>
    <w:unhideWhenUsed/>
    <w:qFormat/>
    <w:pPr>
      <w:keepLines/>
      <w:keepNext/>
      <w:spacing w:line="415" w:lineRule="auto"/>
      <w:outlineLvl w:val="2"/>
    </w:pPr>
    <w:rPr>
      <w:b/>
      <w:sz w:val="32"/>
      <w:szCs w:val="32"/>
    </w:rPr>
  </w:style>
  <w:style w:type="paragraph" w:styleId="1047" w:customStyle="1">
    <w:name w:val="Heading 4"/>
    <w:basedOn w:val="712"/>
    <w:next w:val="712"/>
    <w:uiPriority w:val="0"/>
    <w:unhideWhenUsed/>
    <w:qFormat/>
    <w:pPr>
      <w:keepLines/>
      <w:keepNext/>
      <w:spacing w:before="120" w:after="120"/>
      <w:outlineLvl w:val="3"/>
    </w:pPr>
    <w:rPr>
      <w:rFonts w:ascii="Arial" w:hAnsi="Arial" w:eastAsia="黑体"/>
      <w:b/>
      <w:sz w:val="20"/>
      <w:szCs w:val="20"/>
    </w:rPr>
  </w:style>
  <w:style w:type="paragraph" w:styleId="1048" w:customStyle="1">
    <w:name w:val="TOC 标题2"/>
    <w:basedOn w:val="1049"/>
    <w:next w:val="712"/>
    <w:uiPriority w:val="0"/>
    <w:unhideWhenUsed/>
    <w:qFormat/>
    <w:pPr>
      <w:jc w:val="center"/>
      <w:spacing w:before="260" w:after="260" w:line="413" w:lineRule="auto"/>
    </w:pPr>
    <w:rPr>
      <w:rFonts w:hint="eastAsia" w:ascii="宋体" w:hAnsi="宋体"/>
      <w:sz w:val="36"/>
      <w:lang w:val="zh-CN"/>
    </w:rPr>
  </w:style>
  <w:style w:type="paragraph" w:styleId="1049" w:customStyle="1">
    <w:name w:val="Heading 1"/>
    <w:basedOn w:val="712"/>
    <w:next w:val="712"/>
    <w:uiPriority w:val="0"/>
    <w:unhideWhenUsed/>
    <w:qFormat/>
    <w:pPr>
      <w:keepLines/>
      <w:keepNext/>
      <w:spacing w:before="340" w:after="330" w:line="578" w:lineRule="auto"/>
      <w:outlineLvl w:val="0"/>
    </w:pPr>
    <w:rPr>
      <w:b/>
      <w:sz w:val="44"/>
      <w:szCs w:val="44"/>
    </w:rPr>
  </w:style>
  <w:style w:type="paragraph" w:styleId="1050" w:customStyle="1">
    <w:name w:val="附件标题"/>
    <w:basedOn w:val="1051"/>
    <w:next w:val="712"/>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1" w:customStyle="1">
    <w:name w:val="Heading 2"/>
    <w:basedOn w:val="712"/>
    <w:next w:val="712"/>
    <w:uiPriority w:val="0"/>
    <w:unhideWhenUsed/>
    <w:qFormat/>
    <w:pPr>
      <w:keepLines/>
      <w:keepNext/>
      <w:spacing w:line="415" w:lineRule="auto"/>
      <w:outlineLvl w:val="1"/>
    </w:pPr>
    <w:rPr>
      <w:rFonts w:ascii="Arial" w:hAnsi="Arial" w:eastAsia="黑体"/>
      <w:b/>
      <w:sz w:val="32"/>
      <w:szCs w:val="32"/>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陈玉忠（徐州分公司）</cp:lastModifiedBy>
  <cp:revision>37</cp:revision>
  <dcterms:created xsi:type="dcterms:W3CDTF">2023-07-07T04:13:00Z</dcterms:created>
  <dcterms:modified xsi:type="dcterms:W3CDTF">2026-04-03T05:55:28Z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2685ACB92CE647519D03CBDA603EA9F0_13</vt:lpwstr>
  </property>
  <property fmtid="{D5CDD505-2E9C-101B-9397-08002B2CF9AE}" pid="4" name="KSOTemplateDocerSaveRecord">
    <vt:lpwstr>eyJoZGlkIjoiOWM1N2Q2MTFhNDQzZGJhMjgxMzNmYTYwMmIzM2NlYzgiLCJ1c2VySWQiOiIzODE5MDA4MzEifQ==</vt:lpwstr>
  </property>
</Properties>
</file>