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EE21">
      <w:pPr>
        <w:jc w:val="center"/>
        <w:rPr>
          <w:rFonts w:hint="eastAsia"/>
          <w:sz w:val="28"/>
          <w:szCs w:val="36"/>
        </w:rPr>
      </w:pPr>
      <w:r>
        <w:rPr>
          <w:rFonts w:hint="eastAsia"/>
          <w:sz w:val="28"/>
          <w:szCs w:val="36"/>
          <w:lang w:eastAsia="zh-CN"/>
        </w:rPr>
        <w:t>丰县公共资源交易中心职工餐厅委托服务项目</w:t>
      </w:r>
      <w:r>
        <w:rPr>
          <w:rFonts w:hint="eastAsia"/>
          <w:sz w:val="28"/>
          <w:szCs w:val="36"/>
        </w:rPr>
        <w:t>采购需求征求意见公示</w:t>
      </w:r>
    </w:p>
    <w:p w14:paraId="757D0826">
      <w:pPr>
        <w:rPr>
          <w:rFonts w:hint="eastAsia"/>
          <w:color w:val="auto"/>
          <w:lang w:val="en-US" w:eastAsia="zh-CN"/>
        </w:rPr>
      </w:pPr>
    </w:p>
    <w:p w14:paraId="7AC47A61">
      <w:pPr>
        <w:rPr>
          <w:rFonts w:hint="eastAsia"/>
          <w:color w:val="auto"/>
        </w:rPr>
      </w:pPr>
      <w:r>
        <w:rPr>
          <w:rFonts w:hint="eastAsia"/>
          <w:color w:val="auto"/>
        </w:rPr>
        <w:t>一、采购人</w:t>
      </w:r>
    </w:p>
    <w:p w14:paraId="3DEA691C">
      <w:pPr>
        <w:rPr>
          <w:rFonts w:hint="eastAsia"/>
          <w:color w:val="auto"/>
          <w:lang w:eastAsia="zh-CN"/>
        </w:rPr>
      </w:pPr>
      <w:r>
        <w:rPr>
          <w:rFonts w:hint="eastAsia"/>
          <w:color w:val="auto"/>
        </w:rPr>
        <w:t>1．名称：</w:t>
      </w:r>
      <w:r>
        <w:rPr>
          <w:rFonts w:hint="eastAsia"/>
          <w:color w:val="auto"/>
          <w:lang w:eastAsia="zh-CN"/>
        </w:rPr>
        <w:t>丰县公共资源交易中心</w:t>
      </w:r>
    </w:p>
    <w:p w14:paraId="796B964E">
      <w:pPr>
        <w:rPr>
          <w:rFonts w:hint="eastAsia"/>
          <w:color w:val="auto"/>
          <w:lang w:eastAsia="zh-CN"/>
        </w:rPr>
      </w:pPr>
      <w:r>
        <w:rPr>
          <w:rFonts w:hint="eastAsia"/>
          <w:color w:val="auto"/>
        </w:rPr>
        <w:t>2．地址：</w:t>
      </w:r>
      <w:r>
        <w:rPr>
          <w:rFonts w:hint="eastAsia"/>
          <w:color w:val="auto"/>
          <w:lang w:val="en-US" w:eastAsia="zh-CN"/>
        </w:rPr>
        <w:t>丰县行政审批局五楼</w:t>
      </w:r>
    </w:p>
    <w:p w14:paraId="408CB72B">
      <w:pPr>
        <w:rPr>
          <w:rFonts w:hint="default" w:eastAsiaTheme="minorEastAsia"/>
          <w:color w:val="auto"/>
          <w:lang w:val="en-US" w:eastAsia="zh-CN"/>
        </w:rPr>
      </w:pPr>
      <w:r>
        <w:rPr>
          <w:rFonts w:hint="eastAsia"/>
          <w:color w:val="auto"/>
        </w:rPr>
        <w:t>3．联系方式：</w:t>
      </w:r>
      <w:r>
        <w:rPr>
          <w:rFonts w:hint="eastAsia"/>
          <w:color w:val="auto"/>
          <w:lang w:val="en-US" w:eastAsia="zh-CN"/>
        </w:rPr>
        <w:t>15862212345</w:t>
      </w:r>
    </w:p>
    <w:p w14:paraId="0BC0EE80">
      <w:pPr>
        <w:rPr>
          <w:rFonts w:hint="eastAsia" w:eastAsiaTheme="minorEastAsia"/>
          <w:color w:val="auto"/>
          <w:lang w:val="en-US" w:eastAsia="zh-CN"/>
        </w:rPr>
      </w:pPr>
      <w:r>
        <w:rPr>
          <w:rFonts w:hint="eastAsia"/>
          <w:color w:val="auto"/>
        </w:rPr>
        <w:t>4．采购项目联系人：</w:t>
      </w:r>
      <w:r>
        <w:rPr>
          <w:rFonts w:hint="eastAsia"/>
          <w:color w:val="auto"/>
          <w:lang w:val="en-US" w:eastAsia="zh-CN"/>
        </w:rPr>
        <w:t>董主任</w:t>
      </w:r>
    </w:p>
    <w:p w14:paraId="00D6ECCA">
      <w:pPr>
        <w:rPr>
          <w:rFonts w:hint="eastAsia"/>
          <w:color w:val="auto"/>
        </w:rPr>
      </w:pPr>
      <w:r>
        <w:rPr>
          <w:rFonts w:hint="eastAsia"/>
          <w:color w:val="auto"/>
        </w:rPr>
        <w:t>二、采购代理机构</w:t>
      </w:r>
    </w:p>
    <w:p w14:paraId="69CDAD5D">
      <w:pPr>
        <w:rPr>
          <w:rFonts w:hint="eastAsia" w:eastAsiaTheme="minorEastAsia"/>
          <w:color w:val="auto"/>
          <w:lang w:eastAsia="zh-CN"/>
        </w:rPr>
      </w:pPr>
      <w:r>
        <w:rPr>
          <w:rFonts w:hint="eastAsia"/>
          <w:color w:val="auto"/>
        </w:rPr>
        <w:t>1．名称：</w:t>
      </w:r>
      <w:r>
        <w:rPr>
          <w:rFonts w:hint="eastAsia"/>
          <w:color w:val="auto"/>
          <w:lang w:eastAsia="zh-CN"/>
        </w:rPr>
        <w:t>鸿泰融新咨询股份有限公司</w:t>
      </w:r>
    </w:p>
    <w:p w14:paraId="1746E074">
      <w:pPr>
        <w:rPr>
          <w:rFonts w:hint="eastAsia"/>
          <w:color w:val="auto"/>
        </w:rPr>
      </w:pPr>
      <w:r>
        <w:rPr>
          <w:rFonts w:hint="eastAsia"/>
          <w:color w:val="auto"/>
        </w:rPr>
        <w:t>2．地址：江苏省徐州市丰县网架街</w:t>
      </w:r>
    </w:p>
    <w:p w14:paraId="6A36B93F">
      <w:pPr>
        <w:rPr>
          <w:rFonts w:hint="default" w:eastAsiaTheme="minorEastAsia"/>
          <w:color w:val="auto"/>
          <w:lang w:val="en-US" w:eastAsia="zh-CN"/>
        </w:rPr>
      </w:pPr>
      <w:r>
        <w:rPr>
          <w:rFonts w:hint="eastAsia"/>
          <w:color w:val="auto"/>
        </w:rPr>
        <w:t>3．联系方式：</w:t>
      </w:r>
      <w:r>
        <w:rPr>
          <w:rFonts w:hint="eastAsia"/>
          <w:color w:val="auto"/>
          <w:lang w:val="en-US" w:eastAsia="zh-CN"/>
        </w:rPr>
        <w:t>15921044999</w:t>
      </w:r>
    </w:p>
    <w:p w14:paraId="072281D4">
      <w:pPr>
        <w:rPr>
          <w:rFonts w:hint="default" w:eastAsiaTheme="minorEastAsia"/>
          <w:color w:val="auto"/>
          <w:lang w:val="en-US" w:eastAsia="zh-CN"/>
        </w:rPr>
      </w:pPr>
      <w:r>
        <w:rPr>
          <w:rFonts w:hint="eastAsia"/>
          <w:color w:val="auto"/>
        </w:rPr>
        <w:t>4. 采购项目联系人：</w:t>
      </w:r>
      <w:r>
        <w:rPr>
          <w:rFonts w:hint="eastAsia"/>
          <w:color w:val="auto"/>
          <w:lang w:val="en-US" w:eastAsia="zh-CN"/>
        </w:rPr>
        <w:t>陈厚润</w:t>
      </w:r>
    </w:p>
    <w:p w14:paraId="55C8FD29">
      <w:pPr>
        <w:rPr>
          <w:rFonts w:hint="eastAsia" w:eastAsiaTheme="minorEastAsia"/>
          <w:color w:val="auto"/>
          <w:lang w:eastAsia="zh-CN"/>
        </w:rPr>
      </w:pPr>
      <w:r>
        <w:rPr>
          <w:rFonts w:hint="eastAsia"/>
          <w:color w:val="auto"/>
        </w:rPr>
        <w:t>三、采购项目名称：</w:t>
      </w:r>
      <w:r>
        <w:rPr>
          <w:rFonts w:hint="eastAsia"/>
          <w:color w:val="auto"/>
          <w:lang w:eastAsia="zh-CN"/>
        </w:rPr>
        <w:t>丰县公共资源交易中心职工餐厅委托服务项目</w:t>
      </w:r>
    </w:p>
    <w:p w14:paraId="532F4F03">
      <w:pPr>
        <w:rPr>
          <w:rFonts w:hint="eastAsia"/>
          <w:color w:val="auto"/>
        </w:rPr>
      </w:pPr>
      <w:r>
        <w:rPr>
          <w:rFonts w:hint="eastAsia"/>
          <w:color w:val="auto"/>
        </w:rPr>
        <w:t>四、公告期限：</w:t>
      </w:r>
      <w:r>
        <w:rPr>
          <w:rFonts w:hint="eastAsia"/>
          <w:color w:val="auto"/>
          <w:lang w:eastAsia="zh-CN"/>
        </w:rPr>
        <w:t>202</w:t>
      </w:r>
      <w:r>
        <w:rPr>
          <w:rFonts w:hint="eastAsia"/>
          <w:color w:val="auto"/>
          <w:lang w:val="en-US" w:eastAsia="zh-CN"/>
        </w:rPr>
        <w:t>6</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28</w:t>
      </w:r>
      <w:r>
        <w:rPr>
          <w:rFonts w:hint="eastAsia"/>
          <w:color w:val="auto"/>
        </w:rPr>
        <w:t>日至</w:t>
      </w:r>
      <w:r>
        <w:rPr>
          <w:rFonts w:hint="eastAsia"/>
          <w:color w:val="auto"/>
          <w:lang w:eastAsia="zh-CN"/>
        </w:rPr>
        <w:t>202</w:t>
      </w:r>
      <w:r>
        <w:rPr>
          <w:rFonts w:hint="eastAsia"/>
          <w:color w:val="auto"/>
          <w:lang w:val="en-US" w:eastAsia="zh-CN"/>
        </w:rPr>
        <w:t>6</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30</w:t>
      </w:r>
      <w:r>
        <w:rPr>
          <w:rFonts w:hint="eastAsia"/>
          <w:color w:val="auto"/>
        </w:rPr>
        <w:t>日17:</w:t>
      </w:r>
      <w:r>
        <w:rPr>
          <w:rFonts w:hint="eastAsia"/>
          <w:color w:val="auto"/>
          <w:lang w:val="en-US" w:eastAsia="zh-CN"/>
        </w:rPr>
        <w:t>3</w:t>
      </w:r>
      <w:r>
        <w:rPr>
          <w:rFonts w:hint="eastAsia"/>
          <w:color w:val="auto"/>
        </w:rPr>
        <w:t>0</w:t>
      </w:r>
    </w:p>
    <w:p w14:paraId="6CC8A47C">
      <w:pPr>
        <w:rPr>
          <w:rFonts w:hint="eastAsia"/>
          <w:color w:val="auto"/>
        </w:rPr>
      </w:pPr>
      <w:r>
        <w:rPr>
          <w:rFonts w:hint="eastAsia"/>
          <w:color w:val="auto"/>
        </w:rPr>
        <w:t>五、意见反馈时限：</w:t>
      </w:r>
      <w:r>
        <w:rPr>
          <w:rFonts w:hint="eastAsia"/>
          <w:color w:val="auto"/>
          <w:lang w:eastAsia="zh-CN"/>
        </w:rPr>
        <w:t>202</w:t>
      </w:r>
      <w:r>
        <w:rPr>
          <w:rFonts w:hint="eastAsia"/>
          <w:color w:val="auto"/>
          <w:lang w:val="en-US" w:eastAsia="zh-CN"/>
        </w:rPr>
        <w:t>6</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28</w:t>
      </w:r>
      <w:r>
        <w:rPr>
          <w:rFonts w:hint="eastAsia"/>
          <w:color w:val="auto"/>
        </w:rPr>
        <w:t>日至</w:t>
      </w:r>
      <w:r>
        <w:rPr>
          <w:rFonts w:hint="eastAsia"/>
          <w:color w:val="auto"/>
          <w:lang w:eastAsia="zh-CN"/>
        </w:rPr>
        <w:t>202</w:t>
      </w:r>
      <w:r>
        <w:rPr>
          <w:rFonts w:hint="eastAsia"/>
          <w:color w:val="auto"/>
          <w:lang w:val="en-US" w:eastAsia="zh-CN"/>
        </w:rPr>
        <w:t>6</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30</w:t>
      </w:r>
      <w:r>
        <w:rPr>
          <w:rFonts w:hint="eastAsia"/>
          <w:color w:val="auto"/>
        </w:rPr>
        <w:t>日17:</w:t>
      </w:r>
      <w:r>
        <w:rPr>
          <w:rFonts w:hint="eastAsia"/>
          <w:color w:val="auto"/>
          <w:lang w:val="en-US" w:eastAsia="zh-CN"/>
        </w:rPr>
        <w:t>3</w:t>
      </w:r>
      <w:r>
        <w:rPr>
          <w:rFonts w:hint="eastAsia"/>
          <w:color w:val="auto"/>
        </w:rPr>
        <w:t xml:space="preserve">0 </w:t>
      </w:r>
    </w:p>
    <w:p w14:paraId="62126B0B">
      <w:pPr>
        <w:rPr>
          <w:rFonts w:hint="eastAsia"/>
          <w:color w:val="auto"/>
          <w:lang w:eastAsia="zh-CN"/>
        </w:rPr>
      </w:pPr>
    </w:p>
    <w:p w14:paraId="15AC1F4C">
      <w:pPr>
        <w:rPr>
          <w:rFonts w:hint="eastAsia"/>
          <w:color w:val="auto"/>
          <w:lang w:eastAsia="zh-CN"/>
        </w:rPr>
      </w:pPr>
    </w:p>
    <w:p w14:paraId="1AE98AD5">
      <w:pPr>
        <w:rPr>
          <w:rFonts w:hint="eastAsia"/>
          <w:color w:val="auto"/>
        </w:rPr>
      </w:pPr>
      <w:r>
        <w:rPr>
          <w:rFonts w:hint="eastAsia"/>
          <w:color w:val="auto"/>
          <w:lang w:eastAsia="zh-CN"/>
        </w:rPr>
        <w:t>鸿泰融新咨询股份有限公司</w:t>
      </w:r>
      <w:r>
        <w:rPr>
          <w:rFonts w:hint="eastAsia"/>
          <w:color w:val="auto"/>
        </w:rPr>
        <w:t xml:space="preserve"> </w:t>
      </w:r>
    </w:p>
    <w:p w14:paraId="257EAF2A">
      <w:pPr>
        <w:rPr>
          <w:rFonts w:hint="eastAsia"/>
          <w:color w:val="auto"/>
        </w:rPr>
      </w:pPr>
      <w:r>
        <w:rPr>
          <w:rFonts w:hint="eastAsia"/>
          <w:color w:val="auto"/>
          <w:lang w:eastAsia="zh-CN"/>
        </w:rPr>
        <w:t>202</w:t>
      </w:r>
      <w:r>
        <w:rPr>
          <w:rFonts w:hint="eastAsia"/>
          <w:color w:val="auto"/>
          <w:lang w:val="en-US" w:eastAsia="zh-CN"/>
        </w:rPr>
        <w:t>6</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28</w:t>
      </w:r>
      <w:r>
        <w:rPr>
          <w:rFonts w:hint="eastAsia"/>
          <w:color w:val="auto"/>
        </w:rPr>
        <w:t>日</w:t>
      </w:r>
    </w:p>
    <w:p w14:paraId="3BBF1512">
      <w:pPr>
        <w:rPr>
          <w:rFonts w:hint="eastAsia"/>
          <w:color w:val="auto"/>
        </w:rPr>
      </w:pPr>
    </w:p>
    <w:p w14:paraId="01D24BF0">
      <w:pPr>
        <w:rPr>
          <w:rFonts w:hint="eastAsia"/>
          <w:color w:val="auto"/>
        </w:rPr>
      </w:pPr>
    </w:p>
    <w:p w14:paraId="6FFD57B0">
      <w:pPr>
        <w:rPr>
          <w:rFonts w:hint="eastAsia"/>
          <w:color w:val="auto"/>
        </w:rPr>
      </w:pPr>
    </w:p>
    <w:p w14:paraId="26F6FD78">
      <w:pPr>
        <w:rPr>
          <w:rFonts w:hint="eastAsia"/>
          <w:color w:val="auto"/>
        </w:rPr>
      </w:pPr>
    </w:p>
    <w:p w14:paraId="5C8846BA">
      <w:pPr>
        <w:rPr>
          <w:rFonts w:hint="eastAsia"/>
          <w:color w:val="auto"/>
        </w:rPr>
      </w:pPr>
    </w:p>
    <w:p w14:paraId="76F8BFEE">
      <w:pPr>
        <w:rPr>
          <w:rFonts w:hint="eastAsia"/>
          <w:color w:val="auto"/>
        </w:rPr>
      </w:pPr>
    </w:p>
    <w:p w14:paraId="36F37155">
      <w:pPr>
        <w:rPr>
          <w:rFonts w:hint="eastAsia"/>
          <w:color w:val="auto"/>
        </w:rPr>
      </w:pPr>
    </w:p>
    <w:p w14:paraId="1A02C689">
      <w:pPr>
        <w:rPr>
          <w:rFonts w:hint="eastAsia"/>
          <w:color w:val="auto"/>
        </w:rPr>
      </w:pPr>
    </w:p>
    <w:p w14:paraId="0C5D027A">
      <w:pPr>
        <w:rPr>
          <w:rFonts w:hint="eastAsia"/>
          <w:color w:val="auto"/>
        </w:rPr>
      </w:pPr>
    </w:p>
    <w:p w14:paraId="6578C4E7">
      <w:pPr>
        <w:rPr>
          <w:rFonts w:hint="eastAsia"/>
          <w:color w:val="auto"/>
        </w:rPr>
      </w:pPr>
    </w:p>
    <w:p w14:paraId="2C6DEFB7">
      <w:pPr>
        <w:rPr>
          <w:rFonts w:hint="eastAsia"/>
          <w:color w:val="auto"/>
        </w:rPr>
      </w:pPr>
    </w:p>
    <w:p w14:paraId="4DCD7417">
      <w:pPr>
        <w:rPr>
          <w:rFonts w:hint="eastAsia"/>
          <w:color w:val="auto"/>
        </w:rPr>
      </w:pPr>
    </w:p>
    <w:p w14:paraId="20EF41FD">
      <w:pPr>
        <w:rPr>
          <w:rFonts w:hint="eastAsia"/>
          <w:color w:val="auto"/>
        </w:rPr>
      </w:pPr>
    </w:p>
    <w:p w14:paraId="4C53B791">
      <w:pPr>
        <w:rPr>
          <w:rFonts w:hint="eastAsia"/>
          <w:color w:val="auto"/>
        </w:rPr>
      </w:pPr>
    </w:p>
    <w:p w14:paraId="5EF2DD93">
      <w:pPr>
        <w:rPr>
          <w:rFonts w:hint="eastAsia"/>
          <w:color w:val="auto"/>
        </w:rPr>
      </w:pPr>
    </w:p>
    <w:p w14:paraId="781C4425">
      <w:pPr>
        <w:rPr>
          <w:rFonts w:hint="eastAsia"/>
          <w:color w:val="auto"/>
        </w:rPr>
      </w:pPr>
    </w:p>
    <w:p w14:paraId="78A9D18A">
      <w:pPr>
        <w:rPr>
          <w:rFonts w:hint="eastAsia"/>
          <w:color w:val="auto"/>
        </w:rPr>
      </w:pPr>
    </w:p>
    <w:p w14:paraId="6B22FF11">
      <w:pPr>
        <w:rPr>
          <w:rFonts w:hint="eastAsia"/>
          <w:color w:val="auto"/>
        </w:rPr>
      </w:pPr>
    </w:p>
    <w:p w14:paraId="4200B89D">
      <w:pPr>
        <w:rPr>
          <w:rFonts w:hint="eastAsia"/>
          <w:color w:val="auto"/>
        </w:rPr>
      </w:pPr>
    </w:p>
    <w:p w14:paraId="6025EEAC">
      <w:pPr>
        <w:rPr>
          <w:rFonts w:hint="eastAsia"/>
          <w:color w:val="auto"/>
        </w:rPr>
      </w:pPr>
    </w:p>
    <w:p w14:paraId="2AE72E63">
      <w:pPr>
        <w:rPr>
          <w:rFonts w:hint="eastAsia"/>
          <w:color w:val="auto"/>
        </w:rPr>
      </w:pPr>
    </w:p>
    <w:p w14:paraId="612FB3C4">
      <w:pPr>
        <w:rPr>
          <w:rFonts w:hint="eastAsia"/>
          <w:color w:val="auto"/>
        </w:rPr>
      </w:pPr>
    </w:p>
    <w:p w14:paraId="7B8D7591">
      <w:pPr>
        <w:spacing w:line="336" w:lineRule="auto"/>
        <w:ind w:firstLine="723"/>
        <w:jc w:val="center"/>
        <w:rPr>
          <w:rFonts w:hint="default" w:ascii="宋体" w:hAnsi="宋体" w:eastAsia="宋体" w:cs="宋体"/>
          <w:b/>
          <w:bCs/>
          <w:color w:val="auto"/>
          <w:sz w:val="24"/>
          <w:highlight w:val="none"/>
        </w:rPr>
      </w:pPr>
      <w:r>
        <w:rPr>
          <w:rFonts w:hint="eastAsia" w:ascii="宋体" w:hAnsi="宋体" w:eastAsia="宋体" w:cs="宋体"/>
          <w:b/>
          <w:bCs/>
          <w:color w:val="auto"/>
          <w:sz w:val="36"/>
          <w:szCs w:val="36"/>
          <w:highlight w:val="none"/>
          <w:lang w:eastAsia="zh-CN"/>
        </w:rPr>
        <w:t>2.</w:t>
      </w:r>
      <w:r>
        <w:rPr>
          <w:rFonts w:hint="eastAsia" w:ascii="宋体" w:hAnsi="宋体" w:eastAsia="宋体" w:cs="宋体"/>
          <w:b/>
          <w:bCs/>
          <w:color w:val="auto"/>
          <w:sz w:val="36"/>
          <w:szCs w:val="36"/>
          <w:highlight w:val="none"/>
        </w:rPr>
        <w:t>项目要求（采购需求）</w:t>
      </w:r>
    </w:p>
    <w:p w14:paraId="087C4C31">
      <w:pPr>
        <w:keepNext w:val="0"/>
        <w:keepLines w:val="0"/>
        <w:pageBreakBefore w:val="0"/>
        <w:widowControl w:val="0"/>
        <w:spacing w:line="500" w:lineRule="exact"/>
        <w:ind w:firstLine="480"/>
        <w:outlineLvl w:val="9"/>
        <w:rPr>
          <w:rFonts w:hint="eastAsia" w:ascii="宋体" w:hAnsi="宋体" w:cs="宋体"/>
          <w:b/>
          <w:bCs w:val="0"/>
          <w:sz w:val="24"/>
          <w:highlight w:val="none"/>
        </w:rPr>
      </w:pPr>
      <w:r>
        <w:rPr>
          <w:rFonts w:hint="eastAsia" w:ascii="宋体" w:hAnsi="宋体" w:cs="宋体"/>
          <w:b/>
          <w:bCs w:val="0"/>
          <w:sz w:val="24"/>
          <w:highlight w:val="none"/>
        </w:rPr>
        <w:t>一、采购标的</w:t>
      </w:r>
    </w:p>
    <w:p w14:paraId="19A26BBC">
      <w:pPr>
        <w:keepNext w:val="0"/>
        <w:keepLines w:val="0"/>
        <w:pageBreakBefore w:val="0"/>
        <w:widowControl w:val="0"/>
        <w:spacing w:line="500" w:lineRule="exact"/>
        <w:ind w:firstLine="480"/>
        <w:outlineLvl w:val="9"/>
        <w:rPr>
          <w:rFonts w:hint="eastAsia" w:ascii="宋体" w:hAnsi="宋体" w:cs="宋体"/>
          <w:b w:val="0"/>
          <w:bCs/>
          <w:sz w:val="24"/>
          <w:highlight w:val="none"/>
          <w:lang w:eastAsia="zh-CN"/>
        </w:rPr>
      </w:pPr>
      <w:r>
        <w:rPr>
          <w:rFonts w:hint="eastAsia" w:ascii="宋体" w:hAnsi="宋体" w:cs="宋体"/>
          <w:b w:val="0"/>
          <w:bCs/>
          <w:sz w:val="24"/>
          <w:highlight w:val="none"/>
        </w:rPr>
        <w:t>1</w:t>
      </w:r>
      <w:r>
        <w:rPr>
          <w:rFonts w:hint="eastAsia" w:ascii="宋体" w:hAnsi="宋体" w:cs="宋体"/>
          <w:b w:val="0"/>
          <w:bCs/>
          <w:sz w:val="24"/>
          <w:highlight w:val="none"/>
          <w:lang w:eastAsia="zh-CN"/>
        </w:rPr>
        <w:t>、</w:t>
      </w:r>
      <w:r>
        <w:rPr>
          <w:rFonts w:hint="eastAsia" w:ascii="宋体" w:hAnsi="宋体" w:cs="宋体"/>
          <w:b w:val="0"/>
          <w:bCs/>
          <w:sz w:val="24"/>
          <w:highlight w:val="none"/>
        </w:rPr>
        <w:t>项目名称：</w:t>
      </w:r>
      <w:r>
        <w:rPr>
          <w:rFonts w:hint="eastAsia" w:ascii="宋体" w:hAnsi="宋体" w:cs="宋体"/>
          <w:b w:val="0"/>
          <w:bCs/>
          <w:sz w:val="24"/>
          <w:highlight w:val="none"/>
          <w:lang w:eastAsia="zh-CN"/>
        </w:rPr>
        <w:t>丰县公共资源交易中心职工餐厅委托服务项目</w:t>
      </w:r>
    </w:p>
    <w:p w14:paraId="488C0E3E">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rPr>
        <w:t>2</w:t>
      </w:r>
      <w:r>
        <w:rPr>
          <w:rFonts w:hint="eastAsia" w:ascii="宋体" w:hAnsi="宋体" w:cs="宋体"/>
          <w:b w:val="0"/>
          <w:bCs/>
          <w:sz w:val="24"/>
          <w:highlight w:val="none"/>
          <w:lang w:eastAsia="zh-CN"/>
        </w:rPr>
        <w:t>、</w:t>
      </w:r>
      <w:r>
        <w:rPr>
          <w:rFonts w:hint="eastAsia" w:ascii="宋体" w:hAnsi="宋体" w:cs="宋体"/>
          <w:b w:val="0"/>
          <w:bCs/>
          <w:sz w:val="24"/>
          <w:highlight w:val="none"/>
        </w:rPr>
        <w:t>本项目不接受超过</w:t>
      </w:r>
      <w:r>
        <w:rPr>
          <w:rFonts w:hint="eastAsia" w:ascii="宋体" w:hAnsi="宋体" w:eastAsia="宋体" w:cs="宋体"/>
          <w:b w:val="0"/>
          <w:bCs/>
          <w:sz w:val="24"/>
          <w:highlight w:val="none"/>
          <w:lang w:val="en-US" w:eastAsia="zh-CN"/>
        </w:rPr>
        <w:t>100</w:t>
      </w:r>
      <w:r>
        <w:rPr>
          <w:rFonts w:hint="eastAsia" w:ascii="宋体" w:hAnsi="宋体" w:cs="宋体"/>
          <w:b w:val="0"/>
          <w:bCs/>
          <w:sz w:val="24"/>
          <w:highlight w:val="none"/>
        </w:rPr>
        <w:t>万元的</w:t>
      </w:r>
      <w:r>
        <w:rPr>
          <w:rFonts w:hint="eastAsia" w:ascii="宋体" w:hAnsi="宋体" w:cs="宋体"/>
          <w:b w:val="0"/>
          <w:bCs/>
          <w:sz w:val="24"/>
          <w:highlight w:val="none"/>
          <w:lang w:val="en-US" w:eastAsia="zh-CN"/>
        </w:rPr>
        <w:t>响应</w:t>
      </w:r>
      <w:r>
        <w:rPr>
          <w:rFonts w:hint="eastAsia" w:ascii="宋体" w:hAnsi="宋体" w:cs="宋体"/>
          <w:b w:val="0"/>
          <w:bCs/>
          <w:sz w:val="24"/>
          <w:highlight w:val="none"/>
        </w:rPr>
        <w:t>报价（报价包括完成项目的所有费用，采购人不再支付报价以外的任何费用）。</w:t>
      </w:r>
    </w:p>
    <w:p w14:paraId="4A636151">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rPr>
        <w:t>3</w:t>
      </w:r>
      <w:r>
        <w:rPr>
          <w:rFonts w:hint="eastAsia" w:ascii="宋体" w:hAnsi="宋体" w:cs="宋体"/>
          <w:b w:val="0"/>
          <w:bCs/>
          <w:sz w:val="24"/>
          <w:highlight w:val="none"/>
          <w:lang w:eastAsia="zh-CN"/>
        </w:rPr>
        <w:t>、</w:t>
      </w:r>
      <w:r>
        <w:rPr>
          <w:rFonts w:hint="eastAsia" w:ascii="宋体" w:hAnsi="宋体" w:cs="宋体"/>
          <w:b w:val="0"/>
          <w:bCs/>
          <w:sz w:val="24"/>
          <w:highlight w:val="none"/>
        </w:rPr>
        <w:t>服务期限：</w:t>
      </w:r>
      <w:r>
        <w:rPr>
          <w:rFonts w:hint="eastAsia" w:ascii="宋体" w:hAnsi="宋体" w:cs="宋体"/>
          <w:b w:val="0"/>
          <w:bCs/>
          <w:sz w:val="24"/>
          <w:highlight w:val="none"/>
          <w:lang w:val="en-US" w:eastAsia="zh-CN"/>
        </w:rPr>
        <w:t>自合同签订之日起2</w:t>
      </w:r>
      <w:r>
        <w:rPr>
          <w:rFonts w:hint="eastAsia" w:ascii="宋体" w:hAnsi="宋体" w:cs="宋体"/>
          <w:b w:val="0"/>
          <w:bCs/>
          <w:sz w:val="24"/>
          <w:highlight w:val="none"/>
        </w:rPr>
        <w:t>年。</w:t>
      </w:r>
    </w:p>
    <w:p w14:paraId="36F65F2D">
      <w:pPr>
        <w:keepNext w:val="0"/>
        <w:keepLines w:val="0"/>
        <w:pageBreakBefore w:val="0"/>
        <w:widowControl w:val="0"/>
        <w:spacing w:line="500" w:lineRule="exact"/>
        <w:ind w:firstLine="480"/>
        <w:outlineLvl w:val="9"/>
        <w:rPr>
          <w:rFonts w:hint="eastAsia" w:ascii="宋体" w:hAnsi="宋体" w:cs="宋体"/>
          <w:b/>
          <w:bCs w:val="0"/>
          <w:sz w:val="24"/>
          <w:highlight w:val="none"/>
        </w:rPr>
      </w:pPr>
      <w:r>
        <w:rPr>
          <w:rFonts w:hint="eastAsia" w:ascii="宋体" w:hAnsi="宋体" w:cs="宋体"/>
          <w:b/>
          <w:bCs w:val="0"/>
          <w:sz w:val="24"/>
          <w:highlight w:val="none"/>
          <w:lang w:val="en-US" w:eastAsia="zh-CN"/>
        </w:rPr>
        <w:t>二</w:t>
      </w:r>
      <w:r>
        <w:rPr>
          <w:rFonts w:hint="eastAsia" w:ascii="宋体" w:hAnsi="宋体" w:cs="宋体"/>
          <w:b/>
          <w:bCs w:val="0"/>
          <w:sz w:val="24"/>
          <w:highlight w:val="none"/>
        </w:rPr>
        <w:t>、服务要求：</w:t>
      </w:r>
    </w:p>
    <w:p w14:paraId="768C7746">
      <w:pPr>
        <w:keepNext w:val="0"/>
        <w:keepLines w:val="0"/>
        <w:pageBreakBefore w:val="0"/>
        <w:widowControl w:val="0"/>
        <w:spacing w:line="500" w:lineRule="exact"/>
        <w:ind w:firstLine="480"/>
        <w:outlineLvl w:val="9"/>
        <w:rPr>
          <w:rFonts w:hint="eastAsia" w:ascii="宋体" w:hAnsi="宋体" w:cs="宋体"/>
          <w:b/>
          <w:bCs w:val="0"/>
          <w:sz w:val="24"/>
          <w:highlight w:val="none"/>
        </w:rPr>
      </w:pPr>
      <w:r>
        <w:rPr>
          <w:rFonts w:hint="eastAsia" w:ascii="宋体" w:hAnsi="宋体" w:cs="宋体"/>
          <w:b/>
          <w:bCs w:val="0"/>
          <w:sz w:val="24"/>
          <w:highlight w:val="none"/>
        </w:rPr>
        <w:t>（一）基本要求：</w:t>
      </w:r>
    </w:p>
    <w:p w14:paraId="714310D4">
      <w:pPr>
        <w:keepNext w:val="0"/>
        <w:keepLines w:val="0"/>
        <w:pageBreakBefore w:val="0"/>
        <w:widowControl w:val="0"/>
        <w:spacing w:line="500" w:lineRule="exact"/>
        <w:ind w:firstLine="480"/>
        <w:outlineLvl w:val="9"/>
        <w:rPr>
          <w:rFonts w:hint="eastAsia" w:ascii="宋体" w:hAnsi="宋体" w:eastAsia="宋体" w:cs="宋体"/>
          <w:b w:val="0"/>
          <w:bCs/>
          <w:color w:val="auto"/>
          <w:sz w:val="24"/>
          <w:highlight w:val="none"/>
          <w:lang w:val="en-US" w:eastAsia="zh-CN"/>
        </w:rPr>
      </w:pPr>
      <w:r>
        <w:rPr>
          <w:rFonts w:hint="eastAsia" w:ascii="宋体" w:hAnsi="宋体" w:cs="宋体"/>
          <w:bCs/>
          <w:color w:val="auto"/>
          <w:sz w:val="24"/>
          <w:highlight w:val="none"/>
          <w:lang w:val="en-US" w:eastAsia="zh-CN"/>
        </w:rPr>
        <w:t>1、为</w:t>
      </w:r>
      <w:r>
        <w:rPr>
          <w:rFonts w:hint="eastAsia" w:ascii="宋体" w:hAnsi="宋体" w:cs="宋体"/>
          <w:bCs/>
          <w:color w:val="auto"/>
          <w:sz w:val="24"/>
          <w:highlight w:val="none"/>
        </w:rPr>
        <w:t>行政审批大楼全体职工</w:t>
      </w:r>
      <w:r>
        <w:rPr>
          <w:rFonts w:hint="eastAsia" w:ascii="宋体" w:hAnsi="宋体" w:cs="宋体"/>
          <w:bCs/>
          <w:color w:val="auto"/>
          <w:sz w:val="24"/>
          <w:highlight w:val="none"/>
          <w:lang w:val="en-US" w:eastAsia="zh-CN"/>
        </w:rPr>
        <w:t>提供</w:t>
      </w:r>
      <w:r>
        <w:rPr>
          <w:rFonts w:hint="eastAsia" w:ascii="宋体" w:hAnsi="宋体" w:cs="宋体"/>
          <w:b w:val="0"/>
          <w:bCs/>
          <w:color w:val="auto"/>
          <w:sz w:val="24"/>
          <w:highlight w:val="none"/>
        </w:rPr>
        <w:t>多项的供餐服务，各种菜式的营养搭配、烹调与分餐</w:t>
      </w:r>
      <w:r>
        <w:rPr>
          <w:rFonts w:hint="eastAsia" w:ascii="宋体" w:hAnsi="宋体" w:cs="宋体"/>
          <w:b w:val="0"/>
          <w:bCs/>
          <w:color w:val="auto"/>
          <w:sz w:val="24"/>
          <w:highlight w:val="none"/>
          <w:lang w:eastAsia="zh-CN"/>
        </w:rPr>
        <w:t>。</w:t>
      </w:r>
    </w:p>
    <w:p w14:paraId="3EE60ECF">
      <w:pPr>
        <w:keepNext w:val="0"/>
        <w:keepLines w:val="0"/>
        <w:pageBreakBefore w:val="0"/>
        <w:widowControl w:val="0"/>
        <w:spacing w:line="500" w:lineRule="exact"/>
        <w:ind w:firstLine="480"/>
        <w:outlineLvl w:val="9"/>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2、满足早餐不少于200人，中餐不少于300人的就餐要求（</w:t>
      </w:r>
      <w:r>
        <w:rPr>
          <w:rFonts w:hint="eastAsia" w:ascii="宋体" w:hAnsi="宋体" w:cs="宋体"/>
          <w:color w:val="auto"/>
          <w:sz w:val="24"/>
          <w:highlight w:val="none"/>
        </w:rPr>
        <w:t>以实际用餐人数为准</w:t>
      </w:r>
      <w:r>
        <w:rPr>
          <w:rFonts w:hint="eastAsia" w:ascii="宋体" w:hAnsi="宋体" w:cs="宋体"/>
          <w:color w:val="auto"/>
          <w:sz w:val="24"/>
          <w:highlight w:val="none"/>
          <w:lang w:eastAsia="zh-CN"/>
        </w:rPr>
        <w:t>）</w:t>
      </w:r>
      <w:r>
        <w:rPr>
          <w:rFonts w:hint="eastAsia" w:ascii="宋体" w:hAnsi="宋体" w:cs="宋体"/>
          <w:bCs/>
          <w:color w:val="auto"/>
          <w:sz w:val="24"/>
          <w:highlight w:val="none"/>
          <w:lang w:val="en-US" w:eastAsia="zh-CN"/>
        </w:rPr>
        <w:t>。</w:t>
      </w:r>
    </w:p>
    <w:p w14:paraId="043C86D4">
      <w:pPr>
        <w:keepNext w:val="0"/>
        <w:keepLines w:val="0"/>
        <w:pageBreakBefore w:val="0"/>
        <w:widowControl w:val="0"/>
        <w:spacing w:line="500" w:lineRule="exact"/>
        <w:ind w:firstLine="480"/>
        <w:outlineLvl w:val="9"/>
        <w:rPr>
          <w:rFonts w:hint="eastAsia" w:ascii="宋体" w:hAnsi="宋体" w:cs="宋体"/>
          <w:color w:val="auto"/>
          <w:sz w:val="24"/>
          <w:highlight w:val="none"/>
        </w:rPr>
      </w:pPr>
      <w:r>
        <w:rPr>
          <w:rFonts w:hint="eastAsia" w:ascii="宋体" w:hAnsi="宋体" w:cs="宋体"/>
          <w:b w:val="0"/>
          <w:bCs/>
          <w:color w:val="auto"/>
          <w:sz w:val="24"/>
          <w:szCs w:val="24"/>
          <w:highlight w:val="none"/>
          <w:lang w:val="en-US" w:eastAsia="zh-CN" w:bidi="ar-SA"/>
        </w:rPr>
        <w:t>3、</w:t>
      </w:r>
      <w:r>
        <w:rPr>
          <w:rFonts w:hint="eastAsia" w:ascii="宋体" w:hAnsi="宋体" w:cs="宋体"/>
          <w:color w:val="auto"/>
          <w:sz w:val="24"/>
          <w:highlight w:val="none"/>
        </w:rPr>
        <w:t>早餐时间为</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9：00</w:t>
      </w:r>
      <w:r>
        <w:rPr>
          <w:rFonts w:hint="eastAsia" w:ascii="宋体" w:hAnsi="宋体" w:cs="宋体"/>
          <w:color w:val="auto"/>
          <w:sz w:val="24"/>
          <w:highlight w:val="none"/>
        </w:rPr>
        <w:t>，午餐时间为1</w:t>
      </w:r>
      <w:r>
        <w:rPr>
          <w:rFonts w:hint="eastAsia" w:ascii="宋体" w:hAnsi="宋体" w:cs="宋体"/>
          <w:color w:val="auto"/>
          <w:sz w:val="24"/>
          <w:highlight w:val="none"/>
          <w:lang w:val="en-US" w:eastAsia="zh-CN"/>
        </w:rPr>
        <w:t>2：00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w:t>
      </w:r>
      <w:r>
        <w:rPr>
          <w:rFonts w:hint="eastAsia" w:ascii="宋体" w:hAnsi="宋体" w:cs="Times New Roman"/>
          <w:color w:val="auto"/>
          <w:sz w:val="24"/>
          <w:highlight w:val="none"/>
        </w:rPr>
        <w:t>外卖时间为17：00一17：30，</w:t>
      </w:r>
      <w:r>
        <w:rPr>
          <w:rFonts w:hint="eastAsia" w:ascii="宋体" w:hAnsi="宋体" w:cs="宋体"/>
          <w:color w:val="auto"/>
          <w:sz w:val="24"/>
          <w:highlight w:val="none"/>
        </w:rPr>
        <w:t>供餐时间可根据采购人具体要求提前或延后，以具体通知时间执行。</w:t>
      </w:r>
    </w:p>
    <w:p w14:paraId="4EB54649">
      <w:pPr>
        <w:keepNext w:val="0"/>
        <w:keepLines w:val="0"/>
        <w:pageBreakBefore w:val="0"/>
        <w:widowControl w:val="0"/>
        <w:spacing w:line="500" w:lineRule="exact"/>
        <w:ind w:firstLine="48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由采购人提供食材，成交供应商需配合拟定每周食材购买清单，并配合采购方对配送的食材进行清点签收。成交供应商负责按照采购人要求加工食材、餐饮服务、食堂卫生等。</w:t>
      </w:r>
    </w:p>
    <w:p w14:paraId="017D7BC3">
      <w:pPr>
        <w:keepNext w:val="0"/>
        <w:keepLines w:val="0"/>
        <w:pageBreakBefore w:val="0"/>
        <w:widowControl w:val="0"/>
        <w:spacing w:line="500" w:lineRule="exact"/>
        <w:ind w:firstLine="480"/>
        <w:outlineLvl w:val="9"/>
        <w:rPr>
          <w:rFonts w:hint="default" w:eastAsia="宋体"/>
          <w:color w:val="auto"/>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bCs/>
          <w:color w:val="auto"/>
          <w:sz w:val="24"/>
          <w:highlight w:val="none"/>
        </w:rPr>
        <w:t>根据采购人需求，因公务接待需要，早中晚随时提供桌餐制作、</w:t>
      </w:r>
      <w:r>
        <w:rPr>
          <w:rFonts w:hint="eastAsia" w:ascii="宋体" w:hAnsi="宋体" w:cs="宋体"/>
          <w:bCs/>
          <w:color w:val="auto"/>
          <w:sz w:val="24"/>
          <w:highlight w:val="none"/>
          <w:lang w:val="en-US" w:eastAsia="zh-CN"/>
        </w:rPr>
        <w:t>服</w:t>
      </w:r>
      <w:r>
        <w:rPr>
          <w:rFonts w:hint="eastAsia" w:ascii="宋体" w:hAnsi="宋体" w:cs="宋体"/>
          <w:bCs/>
          <w:color w:val="auto"/>
          <w:sz w:val="24"/>
          <w:highlight w:val="none"/>
        </w:rPr>
        <w:t>务。</w:t>
      </w:r>
      <w:r>
        <w:rPr>
          <w:rFonts w:hint="eastAsia" w:ascii="宋体" w:hAnsi="宋体" w:cs="宋体"/>
          <w:color w:val="auto"/>
          <w:sz w:val="24"/>
          <w:highlight w:val="none"/>
        </w:rPr>
        <w:t>由采购人提前通知成交供应商，成交供应商必须全力提供服务，不得以任何理由推辞。</w:t>
      </w:r>
    </w:p>
    <w:p w14:paraId="1CED6020">
      <w:pPr>
        <w:keepNext w:val="0"/>
        <w:keepLines w:val="0"/>
        <w:pageBreakBefore w:val="0"/>
        <w:widowControl w:val="0"/>
        <w:spacing w:line="440" w:lineRule="exact"/>
        <w:ind w:firstLine="480"/>
        <w:outlineLvl w:val="9"/>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随时接受采购人及相关部门的监督和改善建议。</w:t>
      </w:r>
    </w:p>
    <w:p w14:paraId="1848FDB8">
      <w:pPr>
        <w:keepNext w:val="0"/>
        <w:keepLines w:val="0"/>
        <w:pageBreakBefore w:val="0"/>
        <w:widowControl w:val="0"/>
        <w:spacing w:after="200" w:line="440" w:lineRule="exact"/>
        <w:ind w:firstLine="470"/>
        <w:outlineLvl w:val="0"/>
        <w:rPr>
          <w:rFonts w:hint="eastAsia" w:ascii="宋体" w:hAnsi="宋体" w:cs="宋体"/>
          <w:b/>
          <w:bCs/>
          <w:color w:val="auto"/>
          <w:sz w:val="24"/>
          <w:highlight w:val="none"/>
        </w:rPr>
      </w:pPr>
      <w:r>
        <w:rPr>
          <w:rFonts w:hint="eastAsia" w:ascii="宋体" w:hAnsi="宋体" w:cs="宋体"/>
          <w:color w:val="auto"/>
          <w:sz w:val="24"/>
          <w:highlight w:val="none"/>
          <w:lang w:val="en-US" w:eastAsia="zh-CN"/>
        </w:rPr>
        <w:t>7、本项目</w:t>
      </w:r>
      <w:r>
        <w:rPr>
          <w:rFonts w:hint="eastAsia" w:ascii="宋体" w:hAnsi="宋体" w:cs="宋体"/>
          <w:color w:val="auto"/>
          <w:sz w:val="24"/>
          <w:highlight w:val="none"/>
        </w:rPr>
        <w:t>要求食堂工作人员统一着装（工作服为整套工作服，包括帽子、衣服、鞋）。服装由成交供应商提供</w:t>
      </w:r>
      <w:r>
        <w:rPr>
          <w:rFonts w:hint="eastAsia" w:ascii="宋体" w:hAnsi="宋体" w:cs="宋体"/>
          <w:b/>
          <w:bCs/>
          <w:color w:val="auto"/>
          <w:sz w:val="24"/>
          <w:highlight w:val="none"/>
        </w:rPr>
        <w:t>。</w:t>
      </w:r>
    </w:p>
    <w:p w14:paraId="0BB4E6E7">
      <w:pPr>
        <w:keepNext w:val="0"/>
        <w:keepLines w:val="0"/>
        <w:pageBreakBefore w:val="0"/>
        <w:widowControl w:val="0"/>
        <w:spacing w:line="360" w:lineRule="auto"/>
        <w:ind w:firstLine="470"/>
        <w:outlineLvl w:val="0"/>
        <w:rPr>
          <w:rFonts w:hint="eastAsia" w:ascii="宋体" w:hAnsi="宋体" w:cs="宋体"/>
          <w:b/>
          <w:bCs w:val="0"/>
          <w:sz w:val="24"/>
          <w:highlight w:val="none"/>
        </w:rPr>
      </w:pPr>
      <w:r>
        <w:rPr>
          <w:rFonts w:hint="eastAsia" w:ascii="宋体" w:hAnsi="宋体" w:cs="宋体"/>
          <w:b/>
          <w:bCs w:val="0"/>
          <w:sz w:val="24"/>
          <w:highlight w:val="none"/>
        </w:rPr>
        <w:t>（二）伙食标准菜谱</w:t>
      </w:r>
    </w:p>
    <w:p w14:paraId="1E437FC8">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rPr>
        <w:t>1</w:t>
      </w:r>
      <w:r>
        <w:rPr>
          <w:rFonts w:hint="eastAsia" w:ascii="宋体" w:hAnsi="宋体" w:cs="宋体"/>
          <w:b w:val="0"/>
          <w:bCs/>
          <w:sz w:val="24"/>
          <w:highlight w:val="none"/>
          <w:lang w:eastAsia="zh-CN"/>
        </w:rPr>
        <w:t>、</w:t>
      </w:r>
      <w:r>
        <w:rPr>
          <w:rFonts w:hint="eastAsia" w:ascii="宋体" w:hAnsi="宋体" w:cs="宋体"/>
          <w:b w:val="0"/>
          <w:bCs/>
          <w:sz w:val="24"/>
          <w:highlight w:val="none"/>
        </w:rPr>
        <w:t>早餐：供应品种不少于15种，各种粥类、豆浆、牛奶等；面食类馒头、花卷、包子等，特色咸菜或小菜等。</w:t>
      </w:r>
    </w:p>
    <w:p w14:paraId="01A48E03">
      <w:pPr>
        <w:keepNext w:val="0"/>
        <w:keepLines w:val="0"/>
        <w:pageBreakBefore w:val="0"/>
        <w:widowControl w:val="0"/>
        <w:spacing w:line="500" w:lineRule="exact"/>
        <w:ind w:firstLine="480"/>
        <w:outlineLvl w:val="9"/>
        <w:rPr>
          <w:rFonts w:hint="eastAsia" w:ascii="宋体" w:hAnsi="宋体" w:eastAsia="宋体" w:cs="宋体"/>
          <w:b w:val="0"/>
          <w:bCs/>
          <w:sz w:val="24"/>
          <w:highlight w:val="none"/>
          <w:lang w:eastAsia="zh-CN"/>
        </w:rPr>
      </w:pPr>
      <w:r>
        <w:rPr>
          <w:rFonts w:hint="eastAsia" w:ascii="宋体" w:hAnsi="宋体" w:cs="宋体"/>
          <w:b w:val="0"/>
          <w:bCs/>
          <w:sz w:val="24"/>
          <w:highlight w:val="none"/>
        </w:rPr>
        <w:t>2</w:t>
      </w:r>
      <w:r>
        <w:rPr>
          <w:rFonts w:hint="eastAsia" w:ascii="宋体" w:hAnsi="宋体" w:cs="宋体"/>
          <w:b w:val="0"/>
          <w:bCs/>
          <w:sz w:val="24"/>
          <w:highlight w:val="none"/>
          <w:lang w:eastAsia="zh-CN"/>
        </w:rPr>
        <w:t>、</w:t>
      </w:r>
      <w:r>
        <w:rPr>
          <w:rFonts w:hint="eastAsia" w:ascii="宋体" w:hAnsi="宋体" w:cs="宋体"/>
          <w:b w:val="0"/>
          <w:bCs/>
          <w:sz w:val="24"/>
          <w:highlight w:val="none"/>
        </w:rPr>
        <w:t>中餐：供应品种不少于10种（适当以不同菜式花色进行调节）</w:t>
      </w:r>
      <w:r>
        <w:rPr>
          <w:rFonts w:hint="eastAsia" w:ascii="宋体" w:hAnsi="宋体" w:cs="宋体"/>
          <w:b w:val="0"/>
          <w:bCs/>
          <w:sz w:val="24"/>
          <w:highlight w:val="none"/>
          <w:lang w:eastAsia="zh-CN"/>
        </w:rPr>
        <w:t>。</w:t>
      </w:r>
    </w:p>
    <w:p w14:paraId="4980D17A">
      <w:pPr>
        <w:keepNext w:val="0"/>
        <w:keepLines w:val="0"/>
        <w:pageBreakBefore w:val="0"/>
        <w:widowControl w:val="0"/>
        <w:spacing w:line="500" w:lineRule="exact"/>
        <w:ind w:firstLine="480"/>
        <w:outlineLvl w:val="9"/>
        <w:rPr>
          <w:rFonts w:hint="eastAsia" w:ascii="宋体" w:hAnsi="宋体" w:eastAsia="宋体" w:cs="宋体"/>
          <w:b w:val="0"/>
          <w:bCs/>
          <w:sz w:val="24"/>
          <w:highlight w:val="none"/>
          <w:lang w:eastAsia="zh-CN"/>
        </w:rPr>
      </w:pPr>
      <w:r>
        <w:rPr>
          <w:rFonts w:hint="eastAsia" w:ascii="宋体" w:hAnsi="宋体" w:cs="宋体"/>
          <w:b w:val="0"/>
          <w:bCs/>
          <w:sz w:val="24"/>
          <w:highlight w:val="none"/>
          <w:lang w:val="en-US" w:eastAsia="zh-CN"/>
        </w:rPr>
        <w:t>2.1</w:t>
      </w:r>
      <w:r>
        <w:rPr>
          <w:rFonts w:hint="eastAsia" w:ascii="宋体" w:hAnsi="宋体" w:cs="宋体"/>
          <w:b w:val="0"/>
          <w:bCs/>
          <w:sz w:val="24"/>
          <w:highlight w:val="none"/>
        </w:rPr>
        <w:t>大荤：鱼、肉</w:t>
      </w:r>
    </w:p>
    <w:p w14:paraId="4C91BA48">
      <w:pPr>
        <w:keepNext w:val="0"/>
        <w:keepLines w:val="0"/>
        <w:pageBreakBefore w:val="0"/>
        <w:widowControl w:val="0"/>
        <w:spacing w:line="500" w:lineRule="exact"/>
        <w:ind w:firstLine="480"/>
        <w:outlineLvl w:val="9"/>
        <w:rPr>
          <w:rFonts w:hint="eastAsia" w:ascii="宋体" w:hAnsi="宋体" w:eastAsia="宋体" w:cs="宋体"/>
          <w:b w:val="0"/>
          <w:bCs/>
          <w:sz w:val="24"/>
          <w:highlight w:val="none"/>
          <w:lang w:eastAsia="zh-CN"/>
        </w:rPr>
      </w:pPr>
      <w:r>
        <w:rPr>
          <w:rFonts w:hint="eastAsia" w:ascii="宋体" w:hAnsi="宋体" w:cs="宋体"/>
          <w:b w:val="0"/>
          <w:bCs/>
          <w:sz w:val="24"/>
          <w:highlight w:val="none"/>
          <w:lang w:val="en-US" w:eastAsia="zh-CN"/>
        </w:rPr>
        <w:t>2.2</w:t>
      </w:r>
      <w:r>
        <w:rPr>
          <w:rFonts w:hint="eastAsia" w:ascii="宋体" w:hAnsi="宋体" w:cs="宋体"/>
          <w:b w:val="0"/>
          <w:bCs/>
          <w:sz w:val="24"/>
          <w:highlight w:val="none"/>
        </w:rPr>
        <w:t>小荤：肉炒或蛋炒</w:t>
      </w:r>
    </w:p>
    <w:p w14:paraId="3D24016E">
      <w:pPr>
        <w:keepNext w:val="0"/>
        <w:keepLines w:val="0"/>
        <w:pageBreakBefore w:val="0"/>
        <w:widowControl w:val="0"/>
        <w:spacing w:line="500" w:lineRule="exact"/>
        <w:ind w:firstLine="480"/>
        <w:outlineLvl w:val="9"/>
        <w:rPr>
          <w:rFonts w:hint="eastAsia" w:ascii="宋体" w:hAnsi="宋体" w:eastAsia="宋体" w:cs="宋体"/>
          <w:b w:val="0"/>
          <w:bCs/>
          <w:sz w:val="24"/>
          <w:highlight w:val="none"/>
          <w:lang w:eastAsia="zh-CN"/>
        </w:rPr>
      </w:pPr>
      <w:r>
        <w:rPr>
          <w:rFonts w:hint="eastAsia" w:ascii="宋体" w:hAnsi="宋体" w:cs="宋体"/>
          <w:b w:val="0"/>
          <w:bCs/>
          <w:sz w:val="24"/>
          <w:highlight w:val="none"/>
          <w:lang w:val="en-US" w:eastAsia="zh-CN"/>
        </w:rPr>
        <w:t>2.3</w:t>
      </w:r>
      <w:r>
        <w:rPr>
          <w:rFonts w:hint="eastAsia" w:ascii="宋体" w:hAnsi="宋体" w:cs="宋体"/>
          <w:b w:val="0"/>
          <w:bCs/>
          <w:sz w:val="24"/>
          <w:highlight w:val="none"/>
        </w:rPr>
        <w:t>素菜：蔬菜或豆制品素炒</w:t>
      </w:r>
    </w:p>
    <w:p w14:paraId="29D36566">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2.4</w:t>
      </w:r>
      <w:r>
        <w:rPr>
          <w:rFonts w:hint="eastAsia" w:ascii="宋体" w:hAnsi="宋体" w:cs="宋体"/>
          <w:b w:val="0"/>
          <w:bCs/>
          <w:sz w:val="24"/>
          <w:highlight w:val="none"/>
        </w:rPr>
        <w:t>汤类</w:t>
      </w:r>
    </w:p>
    <w:p w14:paraId="1B384D19">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2.5</w:t>
      </w:r>
      <w:r>
        <w:rPr>
          <w:rFonts w:hint="eastAsia" w:ascii="宋体" w:hAnsi="宋体" w:cs="宋体"/>
          <w:b w:val="0"/>
          <w:bCs/>
          <w:sz w:val="24"/>
          <w:highlight w:val="none"/>
        </w:rPr>
        <w:t>特色拌菜</w:t>
      </w:r>
    </w:p>
    <w:p w14:paraId="3F66CE49">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rPr>
        <w:t>3</w:t>
      </w:r>
      <w:r>
        <w:rPr>
          <w:rFonts w:hint="eastAsia" w:ascii="宋体" w:hAnsi="宋体" w:cs="宋体"/>
          <w:b w:val="0"/>
          <w:bCs/>
          <w:sz w:val="24"/>
          <w:highlight w:val="none"/>
          <w:lang w:eastAsia="zh-CN"/>
        </w:rPr>
        <w:t>、</w:t>
      </w:r>
      <w:r>
        <w:rPr>
          <w:rFonts w:hint="eastAsia" w:ascii="宋体" w:hAnsi="宋体" w:cs="宋体"/>
          <w:b w:val="0"/>
          <w:bCs/>
          <w:sz w:val="24"/>
          <w:highlight w:val="none"/>
        </w:rPr>
        <w:t>加班餐：应当根据采购人要求烹制，采购人提前告知。</w:t>
      </w:r>
    </w:p>
    <w:p w14:paraId="739D7929">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rPr>
        <w:t>4</w:t>
      </w:r>
      <w:r>
        <w:rPr>
          <w:rFonts w:hint="eastAsia" w:ascii="宋体" w:hAnsi="宋体" w:cs="宋体"/>
          <w:b w:val="0"/>
          <w:bCs/>
          <w:sz w:val="24"/>
          <w:highlight w:val="none"/>
          <w:lang w:eastAsia="zh-CN"/>
        </w:rPr>
        <w:t>、</w:t>
      </w:r>
      <w:r>
        <w:rPr>
          <w:rFonts w:hint="eastAsia" w:ascii="宋体" w:hAnsi="宋体" w:cs="宋体"/>
          <w:b w:val="0"/>
          <w:bCs/>
          <w:sz w:val="24"/>
          <w:highlight w:val="none"/>
        </w:rPr>
        <w:t>工作要求</w:t>
      </w:r>
    </w:p>
    <w:p w14:paraId="6AC12E6A">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4.1</w:t>
      </w:r>
      <w:r>
        <w:rPr>
          <w:rFonts w:hint="eastAsia" w:ascii="宋体" w:hAnsi="宋体" w:cs="宋体"/>
          <w:b w:val="0"/>
          <w:bCs/>
          <w:sz w:val="24"/>
          <w:highlight w:val="none"/>
        </w:rPr>
        <w:t>菜系：淮扬菜系及本地菜系为主。</w:t>
      </w:r>
    </w:p>
    <w:p w14:paraId="4107D529">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4.2</w:t>
      </w:r>
      <w:r>
        <w:rPr>
          <w:rFonts w:hint="eastAsia" w:ascii="宋体" w:hAnsi="宋体" w:cs="宋体"/>
          <w:b w:val="0"/>
          <w:bCs/>
          <w:sz w:val="24"/>
          <w:highlight w:val="none"/>
        </w:rPr>
        <w:t>每餐饭菜必须在就餐前10分钟准备好。整个加工过程由主厨统一分工，调配厨房职工。加工后的饭菜根据季节要注意保热、保洁。</w:t>
      </w:r>
    </w:p>
    <w:p w14:paraId="7E58FE2F">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4.3</w:t>
      </w:r>
      <w:r>
        <w:rPr>
          <w:rFonts w:hint="eastAsia" w:ascii="宋体" w:hAnsi="宋体" w:cs="宋体"/>
          <w:b w:val="0"/>
          <w:bCs/>
          <w:sz w:val="24"/>
          <w:highlight w:val="none"/>
        </w:rPr>
        <w:t>就餐期间食堂内部事务统一由主厨师进行协调。如有饭菜不足情况，要及时采取措施，确保供应。</w:t>
      </w:r>
    </w:p>
    <w:p w14:paraId="4557FC47">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4.4</w:t>
      </w:r>
      <w:r>
        <w:rPr>
          <w:rFonts w:hint="eastAsia" w:ascii="宋体" w:hAnsi="宋体" w:cs="宋体"/>
          <w:b w:val="0"/>
          <w:bCs/>
          <w:sz w:val="24"/>
          <w:highlight w:val="none"/>
        </w:rPr>
        <w:t>餐后应组织分工，对餐桌、厨具、餐具进行清洗和消毒，并分类放在固定位置。对厨房、餐厅进行打扫、冲洗；对剩余饭菜进行适当处理。</w:t>
      </w:r>
    </w:p>
    <w:p w14:paraId="5602741F">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4.5</w:t>
      </w:r>
      <w:r>
        <w:rPr>
          <w:rFonts w:hint="eastAsia" w:ascii="宋体" w:hAnsi="宋体" w:cs="宋体"/>
          <w:b w:val="0"/>
          <w:bCs/>
          <w:sz w:val="24"/>
          <w:highlight w:val="none"/>
        </w:rPr>
        <w:t>每天要对厨具、餐具进行全面清洗、消毒，达到卫生标准要求，做好厨房、餐厅及周边环境卫生工作。</w:t>
      </w:r>
    </w:p>
    <w:p w14:paraId="1C85C0BF">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4.6</w:t>
      </w:r>
      <w:r>
        <w:rPr>
          <w:rFonts w:hint="eastAsia" w:ascii="宋体" w:hAnsi="宋体" w:cs="宋体"/>
          <w:b w:val="0"/>
          <w:bCs/>
          <w:sz w:val="24"/>
          <w:highlight w:val="none"/>
        </w:rPr>
        <w:t>食堂人员需持有餐饮业健康证、厨师证亮证操作，并公示于餐厅内。</w:t>
      </w:r>
    </w:p>
    <w:p w14:paraId="7C3448D9">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4.7</w:t>
      </w:r>
      <w:r>
        <w:rPr>
          <w:rFonts w:hint="eastAsia" w:ascii="宋体" w:hAnsi="宋体" w:cs="宋体"/>
          <w:b w:val="0"/>
          <w:bCs/>
          <w:sz w:val="24"/>
          <w:highlight w:val="none"/>
        </w:rPr>
        <w:t>对餐厅各项管理制度及服务标准公示，并张贴在餐厅明显位置。</w:t>
      </w:r>
    </w:p>
    <w:p w14:paraId="55E8F08E">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4.8</w:t>
      </w:r>
      <w:r>
        <w:rPr>
          <w:rFonts w:hint="eastAsia" w:ascii="宋体" w:hAnsi="宋体" w:cs="宋体"/>
          <w:b w:val="0"/>
          <w:bCs/>
          <w:sz w:val="24"/>
          <w:highlight w:val="none"/>
        </w:rPr>
        <w:t>服务人员主动做好引导及清理工作。</w:t>
      </w:r>
    </w:p>
    <w:p w14:paraId="1D2308F7">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4.9</w:t>
      </w:r>
      <w:r>
        <w:rPr>
          <w:rFonts w:hint="eastAsia" w:ascii="宋体" w:hAnsi="宋体" w:cs="宋体"/>
          <w:b w:val="0"/>
          <w:bCs/>
          <w:sz w:val="24"/>
          <w:highlight w:val="none"/>
        </w:rPr>
        <w:t>对食品卫生安全负有完全责任，需安排专人担任留样记录员，对每餐食品足量足数进行48小时留样，形成完整的食品留样记录提供给采购人，以供采购人以及食品卫生等部门进行监督检查。</w:t>
      </w:r>
    </w:p>
    <w:p w14:paraId="6CD1BC7D">
      <w:pPr>
        <w:keepNext w:val="0"/>
        <w:keepLines w:val="0"/>
        <w:pageBreakBefore w:val="0"/>
        <w:widowControl w:val="0"/>
        <w:spacing w:line="500" w:lineRule="exact"/>
        <w:ind w:firstLine="480"/>
        <w:outlineLvl w:val="9"/>
        <w:rPr>
          <w:rFonts w:hint="eastAsia" w:ascii="宋体" w:hAnsi="宋体" w:cs="宋体"/>
          <w:b w:val="0"/>
          <w:bCs/>
          <w:sz w:val="24"/>
          <w:highlight w:val="none"/>
        </w:rPr>
      </w:pPr>
      <w:r>
        <w:rPr>
          <w:rFonts w:hint="eastAsia" w:ascii="宋体" w:hAnsi="宋体" w:cs="宋体"/>
          <w:b w:val="0"/>
          <w:bCs/>
          <w:sz w:val="24"/>
          <w:highlight w:val="none"/>
          <w:lang w:val="en-US" w:eastAsia="zh-CN"/>
        </w:rPr>
        <w:t>4.10</w:t>
      </w:r>
      <w:r>
        <w:rPr>
          <w:rFonts w:hint="eastAsia" w:ascii="宋体" w:hAnsi="宋体" w:cs="宋体"/>
          <w:b w:val="0"/>
          <w:bCs/>
          <w:sz w:val="24"/>
          <w:highlight w:val="none"/>
        </w:rPr>
        <w:t>食品卫生合格率达100%。</w:t>
      </w:r>
    </w:p>
    <w:p w14:paraId="60A2B2E1">
      <w:pPr>
        <w:keepNext w:val="0"/>
        <w:keepLines w:val="0"/>
        <w:pageBreakBefore w:val="0"/>
        <w:widowControl w:val="0"/>
        <w:spacing w:line="500" w:lineRule="exact"/>
        <w:ind w:firstLine="480"/>
        <w:outlineLvl w:val="9"/>
        <w:rPr>
          <w:rFonts w:hint="eastAsia" w:ascii="宋体" w:hAnsi="宋体" w:cs="宋体"/>
          <w:b/>
          <w:bCs w:val="0"/>
          <w:sz w:val="24"/>
          <w:highlight w:val="none"/>
        </w:rPr>
      </w:pPr>
      <w:r>
        <w:rPr>
          <w:rFonts w:hint="eastAsia" w:ascii="宋体" w:hAnsi="宋体" w:cs="宋体"/>
          <w:b/>
          <w:bCs w:val="0"/>
          <w:sz w:val="24"/>
          <w:highlight w:val="none"/>
        </w:rPr>
        <w:t>（三）人员配置及要求</w:t>
      </w:r>
    </w:p>
    <w:p w14:paraId="186A5F51">
      <w:pPr>
        <w:keepNext w:val="0"/>
        <w:keepLines w:val="0"/>
        <w:pageBreakBefore w:val="0"/>
        <w:widowControl w:val="0"/>
        <w:spacing w:line="500" w:lineRule="exact"/>
        <w:ind w:firstLine="480"/>
        <w:outlineLvl w:val="9"/>
        <w:rPr>
          <w:rFonts w:hint="eastAsia" w:ascii="宋体" w:hAnsi="宋体"/>
          <w:color w:val="000000"/>
          <w:sz w:val="24"/>
          <w:lang w:val="en-US" w:eastAsia="zh-CN"/>
        </w:rPr>
      </w:pPr>
      <w:r>
        <w:rPr>
          <w:rFonts w:hint="eastAsia" w:ascii="宋体" w:hAnsi="宋体"/>
          <w:b w:val="0"/>
          <w:bCs/>
          <w:color w:val="000000"/>
          <w:sz w:val="24"/>
          <w:lang w:val="en-US" w:eastAsia="zh-CN"/>
        </w:rPr>
        <w:t>1、人员基本配置</w:t>
      </w:r>
      <w:r>
        <w:rPr>
          <w:rFonts w:hint="eastAsia" w:ascii="宋体" w:hAnsi="宋体"/>
          <w:color w:val="000000"/>
          <w:sz w:val="24"/>
          <w:lang w:val="en-US" w:eastAsia="zh-CN"/>
        </w:rPr>
        <w:t>：</w:t>
      </w:r>
    </w:p>
    <w:tbl>
      <w:tblPr>
        <w:tblStyle w:val="8"/>
        <w:tblW w:w="8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5137"/>
        <w:gridCol w:w="1644"/>
      </w:tblGrid>
      <w:tr w14:paraId="035A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42" w:type="dxa"/>
            <w:vAlign w:val="center"/>
          </w:tcPr>
          <w:p w14:paraId="23B25CDD">
            <w:pPr>
              <w:keepNext w:val="0"/>
              <w:keepLines w:val="0"/>
              <w:pageBreakBefore w:val="0"/>
              <w:widowControl w:val="0"/>
              <w:spacing w:line="500" w:lineRule="exact"/>
              <w:ind w:firstLine="480"/>
              <w:jc w:val="both"/>
              <w:outlineLvl w:val="9"/>
              <w:rPr>
                <w:rFonts w:hint="eastAsia" w:ascii="宋体" w:hAnsi="宋体"/>
                <w:color w:val="000000"/>
                <w:sz w:val="24"/>
                <w:lang w:val="en-US" w:eastAsia="zh-CN"/>
              </w:rPr>
            </w:pPr>
            <w:r>
              <w:rPr>
                <w:rFonts w:hint="eastAsia" w:ascii="宋体" w:hAnsi="宋体"/>
                <w:color w:val="000000"/>
                <w:sz w:val="24"/>
                <w:lang w:val="en-US" w:eastAsia="zh-CN"/>
              </w:rPr>
              <w:t>序号</w:t>
            </w:r>
          </w:p>
        </w:tc>
        <w:tc>
          <w:tcPr>
            <w:tcW w:w="5137" w:type="dxa"/>
            <w:vAlign w:val="center"/>
          </w:tcPr>
          <w:p w14:paraId="326142CB">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岗位</w:t>
            </w:r>
          </w:p>
        </w:tc>
        <w:tc>
          <w:tcPr>
            <w:tcW w:w="1644" w:type="dxa"/>
            <w:vAlign w:val="center"/>
          </w:tcPr>
          <w:p w14:paraId="2B781C84">
            <w:pPr>
              <w:keepNext w:val="0"/>
              <w:keepLines w:val="0"/>
              <w:pageBreakBefore w:val="0"/>
              <w:widowControl w:val="0"/>
              <w:spacing w:line="500" w:lineRule="exact"/>
              <w:ind w:firstLine="480"/>
              <w:jc w:val="both"/>
              <w:outlineLvl w:val="9"/>
              <w:rPr>
                <w:rFonts w:hint="eastAsia" w:ascii="宋体" w:hAnsi="宋体"/>
                <w:color w:val="000000"/>
                <w:sz w:val="24"/>
                <w:lang w:val="en-US" w:eastAsia="zh-CN"/>
              </w:rPr>
            </w:pPr>
            <w:r>
              <w:rPr>
                <w:rFonts w:hint="eastAsia" w:ascii="宋体" w:hAnsi="宋体"/>
                <w:color w:val="000000"/>
                <w:sz w:val="24"/>
                <w:lang w:val="en-US" w:eastAsia="zh-CN"/>
              </w:rPr>
              <w:t>人数</w:t>
            </w:r>
          </w:p>
        </w:tc>
      </w:tr>
      <w:tr w14:paraId="4218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42" w:type="dxa"/>
            <w:vAlign w:val="center"/>
          </w:tcPr>
          <w:p w14:paraId="030B00BF">
            <w:pPr>
              <w:keepNext w:val="0"/>
              <w:keepLines w:val="0"/>
              <w:pageBreakBefore w:val="0"/>
              <w:widowControl w:val="0"/>
              <w:spacing w:line="500" w:lineRule="exact"/>
              <w:ind w:firstLine="480"/>
              <w:jc w:val="both"/>
              <w:outlineLvl w:val="9"/>
              <w:rPr>
                <w:rFonts w:hint="eastAsia" w:ascii="宋体" w:hAnsi="宋体"/>
                <w:color w:val="000000"/>
                <w:sz w:val="24"/>
                <w:lang w:val="en-US" w:eastAsia="zh-CN"/>
              </w:rPr>
            </w:pPr>
            <w:r>
              <w:rPr>
                <w:rFonts w:hint="eastAsia" w:ascii="宋体" w:hAnsi="宋体"/>
                <w:color w:val="000000"/>
                <w:sz w:val="24"/>
                <w:lang w:val="en-US" w:eastAsia="zh-CN"/>
              </w:rPr>
              <w:t>1</w:t>
            </w:r>
          </w:p>
        </w:tc>
        <w:tc>
          <w:tcPr>
            <w:tcW w:w="5137" w:type="dxa"/>
            <w:vAlign w:val="center"/>
          </w:tcPr>
          <w:p w14:paraId="242D2D5B">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厨师长</w:t>
            </w:r>
          </w:p>
        </w:tc>
        <w:tc>
          <w:tcPr>
            <w:tcW w:w="1644" w:type="dxa"/>
            <w:vAlign w:val="center"/>
          </w:tcPr>
          <w:p w14:paraId="655FFB15">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1</w:t>
            </w:r>
          </w:p>
        </w:tc>
      </w:tr>
      <w:tr w14:paraId="2F7B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42" w:type="dxa"/>
            <w:vAlign w:val="center"/>
          </w:tcPr>
          <w:p w14:paraId="5CD8E560">
            <w:pPr>
              <w:keepNext w:val="0"/>
              <w:keepLines w:val="0"/>
              <w:pageBreakBefore w:val="0"/>
              <w:widowControl w:val="0"/>
              <w:spacing w:line="500" w:lineRule="exact"/>
              <w:ind w:firstLine="480"/>
              <w:jc w:val="both"/>
              <w:outlineLvl w:val="9"/>
              <w:rPr>
                <w:rFonts w:hint="eastAsia" w:ascii="宋体" w:hAnsi="宋体"/>
                <w:color w:val="000000"/>
                <w:sz w:val="24"/>
                <w:lang w:val="en-US" w:eastAsia="zh-CN"/>
              </w:rPr>
            </w:pPr>
            <w:r>
              <w:rPr>
                <w:rFonts w:hint="eastAsia" w:ascii="宋体" w:hAnsi="宋体"/>
                <w:color w:val="000000"/>
                <w:sz w:val="24"/>
                <w:lang w:val="en-US" w:eastAsia="zh-CN"/>
              </w:rPr>
              <w:t>2</w:t>
            </w:r>
          </w:p>
        </w:tc>
        <w:tc>
          <w:tcPr>
            <w:tcW w:w="5137" w:type="dxa"/>
            <w:vAlign w:val="center"/>
          </w:tcPr>
          <w:p w14:paraId="0DF8A40A">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厨师</w:t>
            </w:r>
          </w:p>
        </w:tc>
        <w:tc>
          <w:tcPr>
            <w:tcW w:w="1644" w:type="dxa"/>
            <w:vAlign w:val="center"/>
          </w:tcPr>
          <w:p w14:paraId="15310D59">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2</w:t>
            </w:r>
          </w:p>
        </w:tc>
      </w:tr>
      <w:tr w14:paraId="34F0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42" w:type="dxa"/>
            <w:vAlign w:val="center"/>
          </w:tcPr>
          <w:p w14:paraId="543A119A">
            <w:pPr>
              <w:keepNext w:val="0"/>
              <w:keepLines w:val="0"/>
              <w:pageBreakBefore w:val="0"/>
              <w:widowControl w:val="0"/>
              <w:spacing w:line="500" w:lineRule="exact"/>
              <w:ind w:firstLine="480"/>
              <w:jc w:val="both"/>
              <w:outlineLvl w:val="9"/>
              <w:rPr>
                <w:rFonts w:hint="eastAsia" w:ascii="宋体" w:hAnsi="宋体"/>
                <w:color w:val="000000"/>
                <w:sz w:val="24"/>
                <w:lang w:val="en-US" w:eastAsia="zh-CN"/>
              </w:rPr>
            </w:pPr>
            <w:r>
              <w:rPr>
                <w:rFonts w:hint="eastAsia" w:ascii="宋体" w:hAnsi="宋体"/>
                <w:color w:val="000000"/>
                <w:sz w:val="24"/>
                <w:lang w:val="en-US" w:eastAsia="zh-CN"/>
              </w:rPr>
              <w:t>3</w:t>
            </w:r>
          </w:p>
        </w:tc>
        <w:tc>
          <w:tcPr>
            <w:tcW w:w="5137" w:type="dxa"/>
            <w:vAlign w:val="center"/>
          </w:tcPr>
          <w:p w14:paraId="66B768BA">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面点师</w:t>
            </w:r>
          </w:p>
        </w:tc>
        <w:tc>
          <w:tcPr>
            <w:tcW w:w="1644" w:type="dxa"/>
            <w:vAlign w:val="center"/>
          </w:tcPr>
          <w:p w14:paraId="21671AF2">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3</w:t>
            </w:r>
          </w:p>
        </w:tc>
      </w:tr>
      <w:tr w14:paraId="48D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42" w:type="dxa"/>
            <w:vAlign w:val="center"/>
          </w:tcPr>
          <w:p w14:paraId="0B8C9C52">
            <w:pPr>
              <w:keepNext w:val="0"/>
              <w:keepLines w:val="0"/>
              <w:pageBreakBefore w:val="0"/>
              <w:widowControl w:val="0"/>
              <w:spacing w:line="500" w:lineRule="exact"/>
              <w:ind w:firstLine="480"/>
              <w:jc w:val="both"/>
              <w:outlineLvl w:val="9"/>
              <w:rPr>
                <w:rFonts w:hint="eastAsia" w:ascii="宋体" w:hAnsi="宋体"/>
                <w:color w:val="000000"/>
                <w:sz w:val="24"/>
                <w:lang w:val="en-US" w:eastAsia="zh-CN"/>
              </w:rPr>
            </w:pPr>
            <w:r>
              <w:rPr>
                <w:rFonts w:hint="eastAsia" w:ascii="宋体" w:hAnsi="宋体"/>
                <w:color w:val="000000"/>
                <w:sz w:val="24"/>
                <w:lang w:val="en-US" w:eastAsia="zh-CN"/>
              </w:rPr>
              <w:t>4</w:t>
            </w:r>
          </w:p>
        </w:tc>
        <w:tc>
          <w:tcPr>
            <w:tcW w:w="5137" w:type="dxa"/>
            <w:vAlign w:val="center"/>
          </w:tcPr>
          <w:p w14:paraId="4A53C95B">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厨工</w:t>
            </w:r>
          </w:p>
        </w:tc>
        <w:tc>
          <w:tcPr>
            <w:tcW w:w="1644" w:type="dxa"/>
            <w:vAlign w:val="center"/>
          </w:tcPr>
          <w:p w14:paraId="42861F3F">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11</w:t>
            </w:r>
          </w:p>
        </w:tc>
      </w:tr>
      <w:tr w14:paraId="284B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79" w:type="dxa"/>
            <w:gridSpan w:val="2"/>
            <w:vAlign w:val="center"/>
          </w:tcPr>
          <w:p w14:paraId="4519A578">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合计</w:t>
            </w:r>
          </w:p>
        </w:tc>
        <w:tc>
          <w:tcPr>
            <w:tcW w:w="1644" w:type="dxa"/>
            <w:vAlign w:val="center"/>
          </w:tcPr>
          <w:p w14:paraId="5E041FB4">
            <w:pPr>
              <w:keepNext w:val="0"/>
              <w:keepLines w:val="0"/>
              <w:pageBreakBefore w:val="0"/>
              <w:widowControl w:val="0"/>
              <w:spacing w:line="500" w:lineRule="exact"/>
              <w:ind w:firstLine="480"/>
              <w:jc w:val="center"/>
              <w:outlineLvl w:val="9"/>
              <w:rPr>
                <w:rFonts w:hint="eastAsia" w:ascii="宋体" w:hAnsi="宋体"/>
                <w:color w:val="000000"/>
                <w:sz w:val="24"/>
                <w:lang w:val="en-US" w:eastAsia="zh-CN"/>
              </w:rPr>
            </w:pPr>
            <w:r>
              <w:rPr>
                <w:rFonts w:hint="eastAsia" w:ascii="宋体" w:hAnsi="宋体"/>
                <w:color w:val="000000"/>
                <w:sz w:val="24"/>
                <w:lang w:val="en-US" w:eastAsia="zh-CN"/>
              </w:rPr>
              <w:t>17人</w:t>
            </w:r>
          </w:p>
        </w:tc>
      </w:tr>
    </w:tbl>
    <w:p w14:paraId="14CD8276">
      <w:pPr>
        <w:pStyle w:val="5"/>
        <w:keepNext w:val="0"/>
        <w:keepLines w:val="0"/>
        <w:pageBreakBefore w:val="0"/>
        <w:widowControl w:val="0"/>
        <w:spacing w:line="500" w:lineRule="exact"/>
        <w:ind w:left="0" w:firstLine="482" w:firstLineChars="200"/>
        <w:outlineLvl w:val="9"/>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备注：以上为最低人员配置要求，响应单位不得低于此配置要求，否则视为未实质性响应本次磋商要求。响应单</w:t>
      </w:r>
      <w:r>
        <w:rPr>
          <w:rFonts w:hint="eastAsia" w:hAnsi="宋体" w:cs="Times New Roman"/>
          <w:b/>
          <w:bCs/>
          <w:color w:val="000000"/>
          <w:sz w:val="24"/>
          <w:szCs w:val="24"/>
          <w:lang w:val="en-US" w:eastAsia="zh-CN" w:bidi="ar-SA"/>
        </w:rPr>
        <w:t>位</w:t>
      </w:r>
      <w:r>
        <w:rPr>
          <w:rFonts w:hint="eastAsia" w:ascii="宋体" w:hAnsi="宋体" w:eastAsia="宋体" w:cs="Times New Roman"/>
          <w:b/>
          <w:bCs/>
          <w:color w:val="000000"/>
          <w:sz w:val="24"/>
          <w:szCs w:val="24"/>
          <w:lang w:val="en-US" w:eastAsia="zh-CN" w:bidi="ar-SA"/>
        </w:rPr>
        <w:t>可以根据自己的实际的操作能力增加各岗位人员数量，以满足提供合格服务的需求。所有人员工资及保险不得低于服务地最低标准。</w:t>
      </w:r>
    </w:p>
    <w:p w14:paraId="69A503A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2、人员职责</w:t>
      </w:r>
    </w:p>
    <w:p w14:paraId="261595EC">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2.1厨师长 1 名，50周岁及以下</w:t>
      </w:r>
    </w:p>
    <w:p w14:paraId="76A7D0D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2.1.1督促所属切实做好日常运行工作，控制成本的同时,确保菜肴质与量,跟进用餐反馈信息及时调整；</w:t>
      </w:r>
    </w:p>
    <w:p w14:paraId="5DAB7479">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2.1.2协调厨房内部、各岗位员工之间的工作，控制班组成本核算，保证运行作业的顺畅；</w:t>
      </w:r>
    </w:p>
    <w:p w14:paraId="226A448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2.1.3 参与产品服务实现的策划，及推出新菜肴，提高产品服务品质；</w:t>
      </w:r>
    </w:p>
    <w:p w14:paraId="4A0879F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2.1.4 对厨房内部的新进员工进行技术培训；</w:t>
      </w:r>
    </w:p>
    <w:p w14:paraId="08D2E3C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2.1.5监督厨房管理制度的执行，对厨房整体管理要定人定岗，责任到人，以便更好的管理和运作；</w:t>
      </w:r>
    </w:p>
    <w:p w14:paraId="32183C5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2.1.6对采购的食品原料严格把关；</w:t>
      </w:r>
    </w:p>
    <w:p w14:paraId="3234C4C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2.1.7 负责菜肴食品的留样并有记录。定期检查、整理冰箱、冷库，保持原料按规定存放整齐和质量完好；</w:t>
      </w:r>
    </w:p>
    <w:p w14:paraId="70C0CD2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2.1.8负责下班前关闭门窗及检查水、电、煤气，全面负责厨房消防安全、食品安全无事故；</w:t>
      </w:r>
    </w:p>
    <w:p w14:paraId="4BCB4F7F">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2.1.9 验收好的物品，存放位置要固定，遵循先进先出原则，负责仓库管理工作，保持仓库内部的整洁，包括标识、贮存和保护，注意食品卫生；</w:t>
      </w:r>
    </w:p>
    <w:p w14:paraId="60549215">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2.1.10需购物品应及时上报业主，经批准后购买，把好质量关，采购物品经验收合格后，填写入库单入库进账，领用做好记录；</w:t>
      </w:r>
    </w:p>
    <w:p w14:paraId="575F07D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2.1.11服从管理，按要求做好上级交待的其他各项工作。</w:t>
      </w:r>
    </w:p>
    <w:p w14:paraId="4F9D22BC">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2.2厨师 2名，50周岁及以下</w:t>
      </w:r>
    </w:p>
    <w:p w14:paraId="2F64381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2.2.1遵守各项规章制度，协调配合相关工种的关系，完成本岗位承担的工作任务；</w:t>
      </w:r>
    </w:p>
    <w:p w14:paraId="1132A12D">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2.2.2熟悉和掌握各种菜品的基本制作技术，要求色、香、味、形符合质量标准；</w:t>
      </w:r>
    </w:p>
    <w:p w14:paraId="2EAE1F0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2.2.3每天按照厨师长拟定的菜单烹制，保证员工能按时开饭；</w:t>
      </w:r>
    </w:p>
    <w:p w14:paraId="392D0699">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2.2.4 在菜肴烹饪过程中，严格按照操作规程，同时，要针对员工不同的饮食习惯，随时改变烹饪操作，以满足其需要；</w:t>
      </w:r>
    </w:p>
    <w:p w14:paraId="52FC6C2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2.2.5烹调时应注意个人卫生，接触食品要洗手，操作时，严格掌握卫生要求；</w:t>
      </w:r>
    </w:p>
    <w:p w14:paraId="5BA81AE7">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2.2.6 计划用料，精工细作，提高烹调技术，改善制作方法，做到色、香、味俱佳；</w:t>
      </w:r>
    </w:p>
    <w:p w14:paraId="0030EAE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2.2.7协助厨师长做好食堂工作，参与每周周五制订下一周菜谱的制定；</w:t>
      </w:r>
    </w:p>
    <w:p w14:paraId="673B36F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2.2.8 虚心听取员工对伙食的意见，研究改善伙食的措施；</w:t>
      </w:r>
    </w:p>
    <w:p w14:paraId="330C0B3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2.2.9要努力学习，不断提高业务水平，不断提升烹饪技术；</w:t>
      </w:r>
    </w:p>
    <w:p w14:paraId="5B7AFD37">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2.2.10 配合全体人员搞好食堂卫生；</w:t>
      </w:r>
    </w:p>
    <w:p w14:paraId="51FC3EA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2.2.11节约用电用水，做好防火、防盗、防食物中毒工作；</w:t>
      </w:r>
    </w:p>
    <w:p w14:paraId="50061DD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2.2.12不得随便离岗，有事向厨师长请假，经同意后方可离开工作岗位；</w:t>
      </w:r>
    </w:p>
    <w:p w14:paraId="67796A5F">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2.2.13完成领导临时交办的其他任务。</w:t>
      </w:r>
    </w:p>
    <w:p w14:paraId="5B2224F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2.3面点师3名，50周岁及以下</w:t>
      </w:r>
    </w:p>
    <w:p w14:paraId="58589E2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2.3.1遵守各项规章制度，协调配合相关工种的关系，完成本岗位承担的工作任务；</w:t>
      </w:r>
    </w:p>
    <w:p w14:paraId="0DE74E6D">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2.3.2熟悉和掌握各种点心的基本制作技术，要求色、香、味、形符合质量标准；</w:t>
      </w:r>
    </w:p>
    <w:p w14:paraId="255ED9B7">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2.3.3每天按照厨师长拟定的菜单烹制，保证员工能按时开饭；</w:t>
      </w:r>
    </w:p>
    <w:p w14:paraId="2EF276D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2.3.4在菜肴烹饪过程中，严格按照操作规程，同时，要针对员工不同的饮食习惯，随时改变烹饪操作，以满足其需要；</w:t>
      </w:r>
    </w:p>
    <w:p w14:paraId="5182DB6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2.3.5烹调时应注意个人卫生，接触食品要洗手，操作时，严格掌握卫生要求；</w:t>
      </w:r>
    </w:p>
    <w:p w14:paraId="0C8FB97D">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2.3.6 计划用料，精工细作，提高烹调技术，改善制作方法，做到色、香、味俱佳；</w:t>
      </w:r>
    </w:p>
    <w:p w14:paraId="56F8647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2.3.7 协助厨师做好食堂工作，参与每周周五制订下一周菜谱的制定；</w:t>
      </w:r>
    </w:p>
    <w:p w14:paraId="38EF014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2.3.8 虚心听取员工对伙食的意见，研究改善伙食的措施；</w:t>
      </w:r>
    </w:p>
    <w:p w14:paraId="7DEA5B6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2.3.9要努力学习，不断提高业务水平，不断提升烹饪技术；</w:t>
      </w:r>
    </w:p>
    <w:p w14:paraId="1A28579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2.3.10 配合全体人员搞好食堂卫生；</w:t>
      </w:r>
    </w:p>
    <w:p w14:paraId="569A253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2.3.11节约用电用水，做好防火、防盗、防食物中毒工作；</w:t>
      </w:r>
    </w:p>
    <w:p w14:paraId="27BF678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2.3.12不得随便离岗，有事向厨师长请假，经同意后方可离开工作岗位；</w:t>
      </w:r>
    </w:p>
    <w:p w14:paraId="52501B8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2.3.13完成领导临时交办的其他任务。</w:t>
      </w:r>
    </w:p>
    <w:p w14:paraId="3A380DFF">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2.4厨工 11名，50周岁及以下</w:t>
      </w:r>
    </w:p>
    <w:p w14:paraId="4CFB4E6D">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2.4.1 负责餐前的准备工作；收拾餐盘清洗，餐后桌面、地面的卫生工作；</w:t>
      </w:r>
    </w:p>
    <w:p w14:paraId="372D4B9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2.4.2 负责厨房所有菜的清洗；</w:t>
      </w:r>
    </w:p>
    <w:p w14:paraId="335A1A2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2.4.3 擦桌椅、拖地，做好餐前卫生工作；</w:t>
      </w:r>
    </w:p>
    <w:p w14:paraId="57EF9FD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2.4.4 负责配合厨师打菜；</w:t>
      </w:r>
    </w:p>
    <w:p w14:paraId="147867D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2.4.5负责餐盘的清理；</w:t>
      </w:r>
    </w:p>
    <w:p w14:paraId="2C926735">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2.4.6 餐后大厅桌面、地面卫生，负责倾倒垃圾；</w:t>
      </w:r>
    </w:p>
    <w:p w14:paraId="6090697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2.4.7 负责用具整理、规范放置；</w:t>
      </w:r>
    </w:p>
    <w:p w14:paraId="2DFCD10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2.4.8 负责更衣室的卫生工作；</w:t>
      </w:r>
    </w:p>
    <w:p w14:paraId="24470735">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2.4.9 服从管理，按要求做好上级交待的其他各项工作。</w:t>
      </w:r>
    </w:p>
    <w:p w14:paraId="73D6621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2.4.10所有配置人员，均须身体健康并持有有效期内健康证明，均须接受采购方的相关纪律要求。</w:t>
      </w:r>
    </w:p>
    <w:p w14:paraId="616E9B94">
      <w:pPr>
        <w:pStyle w:val="4"/>
        <w:keepNext w:val="0"/>
        <w:keepLines w:val="0"/>
        <w:pageBreakBefore w:val="0"/>
        <w:widowControl w:val="0"/>
        <w:spacing w:after="0" w:line="500" w:lineRule="exact"/>
        <w:ind w:firstLine="482"/>
        <w:outlineLvl w:val="9"/>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（四）食品卫生管理制度</w:t>
      </w:r>
    </w:p>
    <w:p w14:paraId="499D816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1、人员个人卫生：</w:t>
      </w:r>
    </w:p>
    <w:p w14:paraId="23147E8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1.1着装仪表：工作人员在工作时必须将工衣、工帽穿戴整齐。工作服除起着劳动保护的作用外，还应素雅，穿着大方。头发要保持清洁、发型和长发不得影响工作和卫生为标准。女性工作人员不可以化妆和佩戴首饰；工作服要保持清洁卫生，勤洗勤换并做到专人专用。离开岗位应及时换下工作服。</w:t>
      </w:r>
    </w:p>
    <w:p w14:paraId="4A7B968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1.2男工作人员严禁留长发、胡须、长指甲；女工作人员头发应盘在工作帽内，严禁留长指甲及涂指甲油。</w:t>
      </w:r>
    </w:p>
    <w:p w14:paraId="767C317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1.3严禁工作人员上班时间掏耳朵、挖鼻孔、搔头发、抓痒或对着别人打喷嚏，严禁随地吐痰、乱抛垃圾。</w:t>
      </w:r>
    </w:p>
    <w:p w14:paraId="4EBD614C">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1.4严禁在洗碗池、洗菜池内洗涤衣服、鞋袜或其他私人物品。</w:t>
      </w:r>
    </w:p>
    <w:p w14:paraId="45AC341F">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1.5所有工作人员在工作前必须先洗手再用消毒水浸泡双手两分钟，每次离开工作岗位从事非食品加工的工作后回来制作食品前要重复双手清洁及消毒步骤。</w:t>
      </w:r>
    </w:p>
    <w:p w14:paraId="4B2C2C0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1.6所有工作人员在供餐时必须戴好口罩，需要用手接触食品及餐具时必须戴上一次性卫生手套。</w:t>
      </w:r>
    </w:p>
    <w:p w14:paraId="1C111C0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1.7严禁工作人员在工作时间内抽烟、喝酒、吃零食或嬉笑打闹、吵架、打架、赌博等违纪行为。</w:t>
      </w:r>
    </w:p>
    <w:p w14:paraId="744B4A09">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1.8落实晨检制度，发现有发热、咳嗽、腹泻等症状及化脓性皮肤病者应立即暂停其工作。</w:t>
      </w:r>
    </w:p>
    <w:p w14:paraId="59EC7DA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1.9所有岗位在职人员必须持有有效期内的健康证明，否则不予上岗。</w:t>
      </w:r>
    </w:p>
    <w:p w14:paraId="5433FF6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2、仓库管理：</w:t>
      </w:r>
    </w:p>
    <w:p w14:paraId="2893EA1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2.1配料、辅料仓：</w:t>
      </w:r>
    </w:p>
    <w:p w14:paraId="01D18B5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2.1.1该仓内只限存配料、辅料，严禁存放清洁用品及有强烈气味、有毒、有害或非食用的物品。</w:t>
      </w:r>
    </w:p>
    <w:p w14:paraId="25FF2C5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2.1.2所有物品分类明确的标识且分类分区存放。</w:t>
      </w:r>
    </w:p>
    <w:p w14:paraId="5440066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2.1.3仓库必须通风、干燥、干净卫生、整齐有序、符合5S的要求，每天专人负责定时清洁。</w:t>
      </w:r>
    </w:p>
    <w:p w14:paraId="6B6E613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2.1.4仓库必须实行专人定点管理，注意防盗、防火、防虫害，人离开时必须锁好仓库门，按规定定期杀虫灭鼠，确保无苍蝇、蚊子、老鼠、蟑螂等害虫。</w:t>
      </w:r>
    </w:p>
    <w:p w14:paraId="02AFB0C7">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2.1.5物品的存放量以每周用量为最高贮藏量，物品的发放遵循“先入先出”的原则。</w:t>
      </w:r>
    </w:p>
    <w:p w14:paraId="405CE1D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2.2主粮仓：</w:t>
      </w:r>
    </w:p>
    <w:p w14:paraId="0286C0B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2.2.1该仓内只限存放大米、面粉、豆类、谷类等主食物品；严禁存放清洁用品及有强烈气味、有毒、有害或非食用物品。</w:t>
      </w:r>
    </w:p>
    <w:p w14:paraId="2E0E4F1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2.2.2所有物品存放时必须分类分区存放，放置时贴近地面及墙面的物品必须用地脚架或地胶隔离防潮，做到离地离墙。</w:t>
      </w:r>
    </w:p>
    <w:p w14:paraId="35B2A76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2.2.3仓库必须通风、干燥、干净卫生、整齐有序、符合5S要求，每天专人负责定时清洁。</w:t>
      </w:r>
    </w:p>
    <w:p w14:paraId="2762239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2.2.4仓库必须实行专人定点管理，注意防盗、防火、防虫害，人离开时必须锁好仓库门，按规定定期杀虫灭鼠，确保无苍蝇、蚊子、老鼠、蟑螂等害虫。</w:t>
      </w:r>
    </w:p>
    <w:p w14:paraId="2F0FD98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2.2.5物品的存放量以每周用量为最高贮藏量，物品的发放遵循“先入先出”的原则。</w:t>
      </w:r>
    </w:p>
    <w:p w14:paraId="5577954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3、防疫制度：</w:t>
      </w:r>
    </w:p>
    <w:p w14:paraId="77E51A6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3.1饭堂内所使用的动物性食品原料在验收时必须索取相关的检验检疫合格证，并查看相关合格标记。</w:t>
      </w:r>
    </w:p>
    <w:p w14:paraId="46F4FDA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3.2使用新鲜洁净的食品原料。</w:t>
      </w:r>
    </w:p>
    <w:p w14:paraId="1267FFF5">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3.3使用在保质期的内定型包装食品，产品标签有生产单位、生产地址、生产日期、保存期及产品配料等内容。</w:t>
      </w:r>
    </w:p>
    <w:p w14:paraId="174C8F6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3.4不使用来历不明、没有相应产品标签的散装食品。</w:t>
      </w:r>
    </w:p>
    <w:p w14:paraId="0C4FFF3E">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3.5不外购冷荤凉菜和糕点制品，不外购已加工好的熟食制品。</w:t>
      </w:r>
    </w:p>
    <w:p w14:paraId="17C6026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3.6用于原料、半成品、成品的食品容器和工具标识清楚，做到分开使用。</w:t>
      </w:r>
    </w:p>
    <w:p w14:paraId="46DF041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3.7冷冻肉类（包括冻结的熟肉半成品）在烹调前应完全解冻。</w:t>
      </w:r>
    </w:p>
    <w:p w14:paraId="33FF98C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3.8烧熟煮透所有食物尤其是肉、奶、蛋及其制品，大块食物的中心温度不低于70℃.</w:t>
      </w:r>
    </w:p>
    <w:p w14:paraId="1656B9AD">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3.9蔬菜烹调程序：一洗二浸三烫四炒。</w:t>
      </w:r>
    </w:p>
    <w:p w14:paraId="6B0E9847">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3.10剩余食品在再次食用前要高温彻底加热。</w:t>
      </w:r>
    </w:p>
    <w:p w14:paraId="4861393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3.11不使用发芽马铃薯、野生蘑菇、葫芦瓜等可能含有毒有害物质的原料加食品。食品分类上架摆放。</w:t>
      </w:r>
    </w:p>
    <w:p w14:paraId="0883DF29">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3.12食品存放严格做到生熟分开，避免交叉污染。</w:t>
      </w:r>
    </w:p>
    <w:p w14:paraId="2359D99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3.13生、熟食品使用的刀具、砧板严格分开使用。</w:t>
      </w:r>
    </w:p>
    <w:p w14:paraId="438F3F5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3.14妥善保管有毒有害物质（如灭鼠药、杀虫剂、清洁剂等产品），不得存放在食品库房、食品加工和用餐场所。</w:t>
      </w:r>
    </w:p>
    <w:p w14:paraId="6E294077">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3.15存放硝酸盐、亚硝酸盐的容器须有明显标志，避免误食、误用。</w:t>
      </w:r>
    </w:p>
    <w:p w14:paraId="1A7DDDF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3.16冰箱等冷藏设备要定期清洁、消毒，并保证冰箱的冷藏效果。</w:t>
      </w:r>
    </w:p>
    <w:p w14:paraId="4C844B9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3.17餐具洗消程序：一刮、二洗、三冲、四消毒、五保洁。</w:t>
      </w:r>
    </w:p>
    <w:p w14:paraId="11EAAC8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3.18热力消毒要求：蒸汽消毒100℃作用10分钟以上，干热消毒120℃作用15-20分钟，煮沸消毒15分钟以上。</w:t>
      </w:r>
    </w:p>
    <w:p w14:paraId="4DD3621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3.19消毒柜消毒要求：严格按消毒柜指示时间消毒，定期检查，保证消毒效果。</w:t>
      </w:r>
    </w:p>
    <w:p w14:paraId="72B5CE0E">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4、食品加工卫生制度：</w:t>
      </w:r>
    </w:p>
    <w:p w14:paraId="6425AF3E">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4.1食材粗加工：</w:t>
      </w:r>
    </w:p>
    <w:p w14:paraId="558BD68E">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4.1.1认真挑选，去尽黄叶和杂物。</w:t>
      </w:r>
    </w:p>
    <w:p w14:paraId="3457AFB9">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4.1.2瓜果去皮彻底，芽眼挑尽。</w:t>
      </w:r>
    </w:p>
    <w:p w14:paraId="768ECCF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4.1.3肉类去净残毛、污垢。</w:t>
      </w:r>
    </w:p>
    <w:p w14:paraId="173811E9">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4.1.4家禽等去净残毛、内脏、尾翘等物。</w:t>
      </w:r>
    </w:p>
    <w:p w14:paraId="4A7A9F4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4.1.5干货按正规操作涨发。</w:t>
      </w:r>
    </w:p>
    <w:p w14:paraId="7B548FD9">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4.1.6食材洗涤须一浸、二洗、三清、四进筐。</w:t>
      </w:r>
    </w:p>
    <w:p w14:paraId="6572611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4.1.7原材料、半成品、成品容器分开使用，干货、瓜果蔬菜、肉类食品的清洗池分开使用，避免交叉污染。</w:t>
      </w:r>
    </w:p>
    <w:p w14:paraId="01AC248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4.1.8用于盛装瓜果蔬菜等半成品的胶筐使用前后必须清洗干净，放置在指定区域并明确标识，严禁直接放置于地面。</w:t>
      </w:r>
    </w:p>
    <w:p w14:paraId="0996F33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4.1.9粗加工操作间在加工食品时不能将垃圾直接丢在地面或下水道内，应直接入垃圾桶，粗加工操作间使用完毕后必须保持干爽整洁。</w:t>
      </w:r>
    </w:p>
    <w:p w14:paraId="41AF27D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4.2食材切配：</w:t>
      </w:r>
    </w:p>
    <w:p w14:paraId="1BCF4E0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4.2.1根据当天菜式由主厨将要求详细填写在生产看板上。</w:t>
      </w:r>
    </w:p>
    <w:p w14:paraId="56197A0D">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4.2.2食材切配按“丁配丁”、“丝配丝”、“片配片”精细要求。</w:t>
      </w:r>
    </w:p>
    <w:p w14:paraId="75496F3E">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4.2.3切配过程严格执行自检，专检。</w:t>
      </w:r>
    </w:p>
    <w:p w14:paraId="7F2C40EC">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4.3烹饪：</w:t>
      </w:r>
    </w:p>
    <w:p w14:paraId="0F9E930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4.3.1专业厨师烹调，每种菜都有专人负责，分工明确并做好出品记录。</w:t>
      </w:r>
    </w:p>
    <w:p w14:paraId="01289252">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4.3.2厨师烹饪时注意把控火候，既节约燃料又保证口感。</w:t>
      </w:r>
    </w:p>
    <w:p w14:paraId="27C7DFC9">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4.3.3调味料齐全且按标准量进行投放，确保菜式的味道符合要求。</w:t>
      </w:r>
    </w:p>
    <w:p w14:paraId="3457815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4.3.4厨师根据开餐时间把握好烹调进度，确保供餐高峰的供给量能满足要求，供餐收尾后又没有过多的浪费。</w:t>
      </w:r>
    </w:p>
    <w:p w14:paraId="0521B8B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4.3.5根据客户的满意度调查结果检讨当天烹调过程中所存在的问题，制定改善方案并加强培训。</w:t>
      </w:r>
    </w:p>
    <w:p w14:paraId="39A8E14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4.3.6严格保质保量加工好每一餐主食，确保主食质量符合要求。</w:t>
      </w:r>
    </w:p>
    <w:p w14:paraId="3449444C">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5、餐具卫生：</w:t>
      </w:r>
    </w:p>
    <w:p w14:paraId="15DB713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5.1餐具及时清理、清洁、消毒，摆放在指定点。</w:t>
      </w:r>
    </w:p>
    <w:p w14:paraId="2EBFFC2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5.2打饭的勺子、汤勺、菜勺，铲子不能直接放在台面上，应放置在干净的桶内或盆子等容器内且须有区域标识。</w:t>
      </w:r>
    </w:p>
    <w:p w14:paraId="6F598DD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6、厨房卫生：</w:t>
      </w:r>
    </w:p>
    <w:p w14:paraId="16756B6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6.1炉灶、蒸柜等厨房设备每天清洁，抽油烟系统定期清洁。</w:t>
      </w:r>
    </w:p>
    <w:p w14:paraId="41B1B7A5">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6.2工作台、货架、调料台随时保证清洁干净。</w:t>
      </w:r>
    </w:p>
    <w:p w14:paraId="5D03378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6.3油、盐、酱油等常用配料和未用完的米、菜、下班前要保存好。</w:t>
      </w:r>
    </w:p>
    <w:p w14:paraId="065C3078">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6.4每周必须对饭堂进行一次彻底的卫生大扫除，范围包括：仓库、办公室、洗手间、烹调间、精加工间、走廊、餐厅、供餐区等所有的设施设备：包括门窗、天花板、地面、墙壁、墙角、灯管、插座、开关、灶具、餐具、下水道、抽油烟管道、冰箱、冰柜、洗碗池、洗菜池、搁物板、风扇、空调、凳子及所有卫生死角。</w:t>
      </w:r>
    </w:p>
    <w:p w14:paraId="2584E545">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6.5垃圾桶和泔水桶需及时清理，标识明确并加盖，并保持桶身桶盖清洁。</w:t>
      </w:r>
    </w:p>
    <w:p w14:paraId="00761B9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7、餐厅卫生：</w:t>
      </w:r>
    </w:p>
    <w:p w14:paraId="69F1B72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7.1开餐前餐厅内的桌椅必须保持干净，台面无饭粒菜渣、无油污水渍，凳脚无积尘杂物，地面干净无油污，开餐过程中也必须有专人维护餐厅内的清洁。</w:t>
      </w:r>
    </w:p>
    <w:p w14:paraId="055BBDF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7.2餐厅内的墙面、门窗、天花、瓷砖、玻璃需保持无灰尘、蜘蛛网，风扇、灯管、灭蚊灯、宣传标语、开关插座要长期保持干净。</w:t>
      </w:r>
    </w:p>
    <w:p w14:paraId="775215CD">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7.3每周2次大扫除，用清洁剂清洗台面、地面，尽量做到餐厅内无蝇、蚊、蟑螂、老鼠等。</w:t>
      </w:r>
    </w:p>
    <w:p w14:paraId="230974DE">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7.4剩菜剩饭要及明清理，确保餐厅无异味。</w:t>
      </w:r>
    </w:p>
    <w:p w14:paraId="1356013D">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7.5各排队口、入口、出口的防滑地毯、地垫，及时清洁清理，确保防滑效果。</w:t>
      </w:r>
    </w:p>
    <w:p w14:paraId="0F471F75">
      <w:pPr>
        <w:pStyle w:val="4"/>
        <w:keepNext w:val="0"/>
        <w:keepLines w:val="0"/>
        <w:pageBreakBefore w:val="0"/>
        <w:widowControl w:val="0"/>
        <w:spacing w:after="0" w:line="500" w:lineRule="exact"/>
        <w:ind w:firstLine="482"/>
        <w:outlineLvl w:val="9"/>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（五）食品质量监督要求：</w:t>
      </w:r>
    </w:p>
    <w:p w14:paraId="0696A04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1、采购环节的质量监督：食堂经营过程中拒绝一切“三无”商品进入饭堂。</w:t>
      </w:r>
    </w:p>
    <w:p w14:paraId="69FA73F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2、加工过程的质量监督：</w:t>
      </w:r>
    </w:p>
    <w:p w14:paraId="6C141E3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2.1食堂管理者根据相关的要求对整个生产加工过程予以全程监督，以确保加工过程的质量符合要求。</w:t>
      </w:r>
    </w:p>
    <w:p w14:paraId="749FA86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2.2定期对各个现场的运作（包括：食品卫生、食品质量、过程卫生、安全隐患等），进行随机抽查。</w:t>
      </w:r>
    </w:p>
    <w:p w14:paraId="01503AA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3、主动接受采购方监督：积极主动接受采购方对食物原料，加工过程及出品进行质量抽查，并在餐厅内设置意见箱，及时有效的解决问题。</w:t>
      </w:r>
    </w:p>
    <w:p w14:paraId="5EB35E80">
      <w:pPr>
        <w:pStyle w:val="4"/>
        <w:keepNext w:val="0"/>
        <w:keepLines w:val="0"/>
        <w:pageBreakBefore w:val="0"/>
        <w:widowControl w:val="0"/>
        <w:spacing w:after="0" w:line="500" w:lineRule="exact"/>
        <w:ind w:firstLine="482"/>
        <w:outlineLvl w:val="9"/>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（六）综合说明：</w:t>
      </w:r>
    </w:p>
    <w:p w14:paraId="3F57424F">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1、严格遵守采购方制定的各项规定，服从管理。</w:t>
      </w:r>
    </w:p>
    <w:p w14:paraId="7C9DD86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2、严格按照国家食品卫生标准执行各项操作。</w:t>
      </w:r>
    </w:p>
    <w:p w14:paraId="711045F6">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3、严格履行合约条款，保证质量、份量，用心服务每一餐。餐饮价格适中，同份量的相同食品售价不得高于以前承包人的价格。</w:t>
      </w:r>
    </w:p>
    <w:p w14:paraId="596A1A45">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4、按季节需求提供凉茶、开水。</w:t>
      </w:r>
    </w:p>
    <w:p w14:paraId="36D0EE23">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5、随时接受采购人的改善意见，并及时妥善处理。</w:t>
      </w:r>
    </w:p>
    <w:p w14:paraId="0E6EAB6D">
      <w:pPr>
        <w:pStyle w:val="4"/>
        <w:keepNext w:val="0"/>
        <w:keepLines w:val="0"/>
        <w:pageBreakBefore w:val="0"/>
        <w:widowControl w:val="0"/>
        <w:spacing w:after="0" w:line="500" w:lineRule="exact"/>
        <w:ind w:firstLine="482"/>
        <w:outlineLvl w:val="9"/>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（七）日常考核</w:t>
      </w:r>
    </w:p>
    <w:p w14:paraId="0320B5FE">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采购人每月组织一次满意度调查，在职工中采取随机抽取的方式抽取100人进行问卷调查，若累计两个月满意率低于90%，采购人有权与成交供应商解除合同，成交供应商承担由此造成的任何损失。</w:t>
      </w:r>
    </w:p>
    <w:p w14:paraId="325A15DC">
      <w:pPr>
        <w:pStyle w:val="4"/>
        <w:keepNext w:val="0"/>
        <w:keepLines w:val="0"/>
        <w:pageBreakBefore w:val="0"/>
        <w:widowControl w:val="0"/>
        <w:spacing w:after="0" w:line="500" w:lineRule="exact"/>
        <w:ind w:firstLine="480"/>
        <w:outlineLvl w:val="9"/>
        <w:rPr>
          <w:rFonts w:hint="default" w:ascii="宋体" w:hAnsi="宋体" w:eastAsia="宋体" w:cs="Times New Roman"/>
          <w:b w:val="0"/>
          <w:bCs w:val="0"/>
          <w:color w:val="FF0000"/>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采购人可根据日常考核结果，确定是否续签合同，合同一年一签，</w:t>
      </w:r>
      <w:r>
        <w:rPr>
          <w:rFonts w:hint="eastAsia" w:ascii="宋体" w:hAnsi="宋体" w:eastAsia="宋体" w:cs="Times New Roman"/>
          <w:b w:val="0"/>
          <w:bCs w:val="0"/>
          <w:color w:val="FF0000"/>
          <w:sz w:val="24"/>
          <w:szCs w:val="24"/>
          <w:highlight w:val="none"/>
          <w:lang w:val="en-US" w:eastAsia="zh-CN" w:bidi="ar-SA"/>
        </w:rPr>
        <w:t>但累计不得超过二年。</w:t>
      </w:r>
    </w:p>
    <w:p w14:paraId="517E1D6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auto"/>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bidi="ar-SA"/>
        </w:rPr>
        <w:t>具体考核细则由采购人和成交供应商双方商议后制定。</w:t>
      </w:r>
    </w:p>
    <w:p w14:paraId="0BC699CC">
      <w:pPr>
        <w:pStyle w:val="4"/>
        <w:keepNext w:val="0"/>
        <w:keepLines w:val="0"/>
        <w:pageBreakBefore w:val="0"/>
        <w:widowControl w:val="0"/>
        <w:spacing w:after="0" w:line="500" w:lineRule="exact"/>
        <w:ind w:firstLine="482"/>
        <w:outlineLvl w:val="9"/>
        <w:rPr>
          <w:rFonts w:hint="eastAsia" w:ascii="宋体" w:hAnsi="宋体" w:eastAsia="宋体" w:cs="Times New Roman"/>
          <w:b/>
          <w:bCs/>
          <w:color w:val="auto"/>
          <w:sz w:val="24"/>
          <w:szCs w:val="24"/>
          <w:highlight w:val="none"/>
          <w:lang w:val="en-US" w:eastAsia="zh-CN" w:bidi="ar-SA"/>
        </w:rPr>
      </w:pPr>
      <w:r>
        <w:rPr>
          <w:rFonts w:hint="eastAsia" w:ascii="宋体" w:hAnsi="宋体" w:eastAsia="宋体" w:cs="Times New Roman"/>
          <w:b/>
          <w:bCs/>
          <w:color w:val="auto"/>
          <w:sz w:val="24"/>
          <w:szCs w:val="24"/>
          <w:highlight w:val="none"/>
          <w:lang w:val="en-US" w:eastAsia="zh-CN" w:bidi="ar-SA"/>
        </w:rPr>
        <w:t>备注：以上服务要求，响应供应商需在响应文件中逐条响应。</w:t>
      </w:r>
    </w:p>
    <w:p w14:paraId="5FE9A9A9">
      <w:pPr>
        <w:pStyle w:val="4"/>
        <w:keepNext w:val="0"/>
        <w:keepLines w:val="0"/>
        <w:pageBreakBefore w:val="0"/>
        <w:widowControl w:val="0"/>
        <w:numPr>
          <w:ilvl w:val="0"/>
          <w:numId w:val="1"/>
        </w:numPr>
        <w:spacing w:after="0" w:line="500" w:lineRule="exact"/>
        <w:ind w:firstLine="482"/>
        <w:outlineLvl w:val="9"/>
        <w:rPr>
          <w:rFonts w:hint="eastAsia" w:ascii="宋体" w:hAnsi="宋体" w:eastAsia="宋体" w:cs="Times New Roman"/>
          <w:b/>
          <w:bCs/>
          <w:color w:val="auto"/>
          <w:sz w:val="24"/>
          <w:szCs w:val="24"/>
          <w:highlight w:val="none"/>
          <w:lang w:val="en-US" w:eastAsia="zh-CN" w:bidi="ar-SA"/>
        </w:rPr>
      </w:pPr>
      <w:r>
        <w:rPr>
          <w:rFonts w:hint="eastAsia" w:ascii="宋体" w:hAnsi="宋体" w:eastAsia="宋体" w:cs="Times New Roman"/>
          <w:b/>
          <w:bCs/>
          <w:color w:val="auto"/>
          <w:sz w:val="24"/>
          <w:szCs w:val="24"/>
          <w:highlight w:val="none"/>
          <w:lang w:val="en-US" w:eastAsia="zh-CN" w:bidi="ar-SA"/>
        </w:rPr>
        <w:t>承包方式</w:t>
      </w:r>
    </w:p>
    <w:p w14:paraId="3B25138B">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auto"/>
          <w:sz w:val="24"/>
          <w:szCs w:val="24"/>
          <w:highlight w:val="none"/>
          <w:lang w:val="en-US" w:eastAsia="zh-CN" w:bidi="ar-SA"/>
        </w:rPr>
      </w:pPr>
      <w:r>
        <w:rPr>
          <w:rFonts w:hint="eastAsia" w:ascii="宋体" w:hAnsi="宋体" w:cs="宋体"/>
          <w:bCs/>
          <w:color w:val="auto"/>
          <w:sz w:val="24"/>
          <w:highlight w:val="none"/>
          <w:lang w:val="en-US" w:eastAsia="zh-CN"/>
        </w:rPr>
        <w:t>本次餐饮服务采用委托管理运营模式</w:t>
      </w:r>
      <w:r>
        <w:rPr>
          <w:rFonts w:hint="eastAsia" w:ascii="宋体" w:hAnsi="宋体" w:cs="宋体"/>
          <w:b w:val="0"/>
          <w:bCs/>
          <w:color w:val="auto"/>
          <w:sz w:val="24"/>
          <w:szCs w:val="24"/>
          <w:highlight w:val="none"/>
          <w:lang w:val="en-US" w:eastAsia="zh-CN" w:bidi="ar-SA"/>
        </w:rPr>
        <w:t>，</w:t>
      </w:r>
      <w:r>
        <w:rPr>
          <w:rFonts w:hint="eastAsia" w:ascii="宋体" w:hAnsi="宋体" w:eastAsia="宋体" w:cs="Times New Roman"/>
          <w:b w:val="0"/>
          <w:bCs w:val="0"/>
          <w:color w:val="auto"/>
          <w:sz w:val="24"/>
          <w:szCs w:val="24"/>
          <w:highlight w:val="none"/>
          <w:lang w:val="en-US" w:eastAsia="zh-CN" w:bidi="ar-SA"/>
        </w:rPr>
        <w:t>采购人付给成交供应商固定的工人工资、保险金及管理费用。如遇餐饮原材料大幅涨价，成交供应商可向采购人提出菜肴出售价格调整建议方案。</w:t>
      </w:r>
    </w:p>
    <w:p w14:paraId="166CF200">
      <w:pPr>
        <w:pStyle w:val="4"/>
        <w:keepNext w:val="0"/>
        <w:keepLines w:val="0"/>
        <w:pageBreakBefore w:val="0"/>
        <w:widowControl w:val="0"/>
        <w:numPr>
          <w:ilvl w:val="0"/>
          <w:numId w:val="1"/>
        </w:numPr>
        <w:spacing w:after="0" w:line="500" w:lineRule="exact"/>
        <w:ind w:firstLine="482"/>
        <w:outlineLvl w:val="9"/>
        <w:rPr>
          <w:rFonts w:hint="eastAsia" w:ascii="宋体" w:hAnsi="宋体" w:eastAsia="宋体" w:cs="Times New Roman"/>
          <w:b/>
          <w:bCs/>
          <w:color w:val="auto"/>
          <w:sz w:val="24"/>
          <w:szCs w:val="24"/>
          <w:lang w:val="en-US" w:eastAsia="zh-CN" w:bidi="ar-SA"/>
        </w:rPr>
      </w:pPr>
      <w:r>
        <w:rPr>
          <w:rFonts w:hint="eastAsia" w:ascii="宋体" w:hAnsi="宋体" w:eastAsia="宋体" w:cs="Times New Roman"/>
          <w:b/>
          <w:bCs/>
          <w:color w:val="auto"/>
          <w:sz w:val="24"/>
          <w:szCs w:val="24"/>
          <w:lang w:val="en-US" w:eastAsia="zh-CN" w:bidi="ar-SA"/>
        </w:rPr>
        <w:t>综合说明</w:t>
      </w:r>
    </w:p>
    <w:p w14:paraId="3DEE4A61">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1、对于成交供应商的成交方案，采购单位有权要求成交供应商进行修改和调整以便达到实际采购需求，成交供应商应无条件全力配合。</w:t>
      </w:r>
    </w:p>
    <w:p w14:paraId="45193D8E">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2、凡发生的一切安全事故，按政府规定的手续和程序进行处理，责任由责任方自负。</w:t>
      </w:r>
    </w:p>
    <w:p w14:paraId="47A6CBD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3、响应供应商应对所投项目的全部内容进行报价</w:t>
      </w:r>
      <w:r>
        <w:rPr>
          <w:rFonts w:hint="eastAsia" w:ascii="宋体" w:hAnsi="宋体" w:eastAsia="宋体" w:cs="Times New Roman"/>
          <w:b w:val="0"/>
          <w:bCs w:val="0"/>
          <w:color w:val="FF0000"/>
          <w:sz w:val="24"/>
          <w:szCs w:val="24"/>
          <w:lang w:val="en-US" w:eastAsia="zh-CN" w:bidi="ar-SA"/>
        </w:rPr>
        <w:t>（含代理服务费）</w:t>
      </w:r>
      <w:r>
        <w:rPr>
          <w:rFonts w:hint="eastAsia" w:ascii="宋体" w:hAnsi="宋体" w:eastAsia="宋体" w:cs="Times New Roman"/>
          <w:b w:val="0"/>
          <w:bCs w:val="0"/>
          <w:color w:val="000000"/>
          <w:sz w:val="24"/>
          <w:szCs w:val="24"/>
          <w:lang w:val="en-US" w:eastAsia="zh-CN" w:bidi="ar-SA"/>
        </w:rPr>
        <w:t>，只投其中部分内容者，其响应文件将被拒绝。</w:t>
      </w:r>
    </w:p>
    <w:p w14:paraId="4C49D8B4">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4、成交供应商对服务缺陷不予更正，采购人有权另请其他单位更正，所发生的费用由成交单位支付。</w:t>
      </w:r>
    </w:p>
    <w:p w14:paraId="74F451B0">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5、如遇服务范围内有大的调整或迁移等重大情况，采购单位将提前告知成交供应商，合同内容经双方协商调整。</w:t>
      </w:r>
    </w:p>
    <w:p w14:paraId="089098AA">
      <w:pPr>
        <w:pStyle w:val="4"/>
        <w:keepNext w:val="0"/>
        <w:keepLines w:val="0"/>
        <w:pageBreakBefore w:val="0"/>
        <w:widowControl w:val="0"/>
        <w:spacing w:after="0" w:line="500" w:lineRule="exact"/>
        <w:ind w:firstLine="480"/>
        <w:outlineLvl w:val="9"/>
        <w:rPr>
          <w:rFonts w:hint="eastAsia" w:ascii="宋体" w:hAnsi="宋体" w:eastAsia="宋体" w:cs="Times New Roman"/>
          <w:b w:val="0"/>
          <w:bCs w:val="0"/>
          <w:color w:val="000000"/>
          <w:sz w:val="24"/>
          <w:szCs w:val="24"/>
          <w:lang w:val="en-US" w:eastAsia="zh-CN" w:bidi="ar-SA"/>
        </w:rPr>
      </w:pPr>
      <w:r>
        <w:rPr>
          <w:rFonts w:hint="eastAsia" w:ascii="宋体" w:hAnsi="宋体" w:eastAsia="宋体" w:cs="Times New Roman"/>
          <w:b w:val="0"/>
          <w:bCs w:val="0"/>
          <w:color w:val="000000"/>
          <w:sz w:val="24"/>
          <w:szCs w:val="24"/>
          <w:lang w:val="en-US" w:eastAsia="zh-CN" w:bidi="ar-SA"/>
        </w:rPr>
        <w:t>6、成交供应商须按照本磋商文件的要求对该项目进行服务工作。</w:t>
      </w:r>
    </w:p>
    <w:p w14:paraId="7B7D4B01">
      <w:pPr>
        <w:pStyle w:val="4"/>
        <w:keepNext w:val="0"/>
        <w:keepLines w:val="0"/>
        <w:pageBreakBefore w:val="0"/>
        <w:widowControl w:val="0"/>
        <w:spacing w:after="0" w:line="500" w:lineRule="exact"/>
        <w:ind w:firstLine="480"/>
        <w:outlineLvl w:val="9"/>
        <w:rPr>
          <w:rFonts w:hint="default" w:ascii="宋体" w:hAnsi="宋体" w:eastAsia="宋体" w:cs="Times New Roman"/>
          <w:b w:val="0"/>
          <w:bCs w:val="0"/>
          <w:color w:val="FF0000"/>
          <w:sz w:val="24"/>
          <w:szCs w:val="24"/>
          <w:lang w:val="en-US" w:eastAsia="zh-CN" w:bidi="ar-SA"/>
        </w:rPr>
      </w:pPr>
      <w:r>
        <w:rPr>
          <w:rFonts w:hint="eastAsia" w:ascii="宋体" w:hAnsi="宋体" w:eastAsia="宋体" w:cs="Times New Roman"/>
          <w:b w:val="0"/>
          <w:bCs w:val="0"/>
          <w:color w:val="000000"/>
          <w:sz w:val="24"/>
          <w:szCs w:val="24"/>
          <w:lang w:val="en-US" w:eastAsia="zh-CN" w:bidi="ar-SA"/>
        </w:rPr>
        <w:t>7、其他要求：</w:t>
      </w:r>
      <w:r>
        <w:rPr>
          <w:rFonts w:hint="eastAsia" w:ascii="宋体" w:hAnsi="宋体" w:eastAsia="宋体" w:cs="Times New Roman"/>
          <w:b w:val="0"/>
          <w:bCs w:val="0"/>
          <w:color w:val="FF0000"/>
          <w:sz w:val="24"/>
          <w:szCs w:val="24"/>
          <w:lang w:val="en-US" w:eastAsia="zh-CN" w:bidi="ar-SA"/>
        </w:rPr>
        <w:t>详见“第九章 其他要求及附件”中《拟签订的合同草案》</w:t>
      </w:r>
    </w:p>
    <w:p w14:paraId="029BA0A0">
      <w:pPr>
        <w:rPr>
          <w:rFonts w:hint="eastAsia"/>
          <w:color w:val="auto"/>
        </w:rPr>
      </w:pPr>
    </w:p>
    <w:p w14:paraId="529B9933">
      <w:pPr>
        <w:rPr>
          <w:rFonts w:hint="eastAsia"/>
          <w:color w:val="auto"/>
        </w:rPr>
      </w:pPr>
    </w:p>
    <w:p w14:paraId="4D08A37F">
      <w:pPr>
        <w:rPr>
          <w:rFonts w:hint="eastAsia"/>
          <w:color w:val="auto"/>
        </w:rPr>
      </w:pPr>
    </w:p>
    <w:p w14:paraId="0E23067A">
      <w:pPr>
        <w:rPr>
          <w:rFonts w:hint="eastAsia"/>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83CF9"/>
    <w:multiLevelType w:val="multilevel"/>
    <w:tmpl w:val="72183CF9"/>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GY1ZWY1MmM3YWM2YWI0NmRlNzJhNTBjZWE2YWEifQ=="/>
  </w:docVars>
  <w:rsids>
    <w:rsidRoot w:val="00000000"/>
    <w:rsid w:val="03016E87"/>
    <w:rsid w:val="04B93897"/>
    <w:rsid w:val="0596793C"/>
    <w:rsid w:val="0C3B6140"/>
    <w:rsid w:val="12FF2A0B"/>
    <w:rsid w:val="168F5C7E"/>
    <w:rsid w:val="16E40717"/>
    <w:rsid w:val="1C5A76C9"/>
    <w:rsid w:val="21A01BDA"/>
    <w:rsid w:val="22B67C95"/>
    <w:rsid w:val="23EC1BEC"/>
    <w:rsid w:val="24663DCB"/>
    <w:rsid w:val="2714628C"/>
    <w:rsid w:val="2E79158F"/>
    <w:rsid w:val="2E805988"/>
    <w:rsid w:val="2F4670B4"/>
    <w:rsid w:val="30941EC0"/>
    <w:rsid w:val="31BD0A0D"/>
    <w:rsid w:val="371621CB"/>
    <w:rsid w:val="39585F92"/>
    <w:rsid w:val="3F3744F7"/>
    <w:rsid w:val="414A4E28"/>
    <w:rsid w:val="45507F18"/>
    <w:rsid w:val="465A7C94"/>
    <w:rsid w:val="48871FAA"/>
    <w:rsid w:val="4B591C6B"/>
    <w:rsid w:val="59FA47B0"/>
    <w:rsid w:val="60E76A66"/>
    <w:rsid w:val="635836A9"/>
    <w:rsid w:val="646002E0"/>
    <w:rsid w:val="647E7AD8"/>
    <w:rsid w:val="64CB34CC"/>
    <w:rsid w:val="67C1666E"/>
    <w:rsid w:val="68301F89"/>
    <w:rsid w:val="6A5973BB"/>
    <w:rsid w:val="6A8508FE"/>
    <w:rsid w:val="6EDB2681"/>
    <w:rsid w:val="74D33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3">
    <w:name w:val="heading 3"/>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color w:val="333333"/>
      <w:kern w:val="0"/>
      <w:sz w:val="27"/>
      <w:szCs w:val="27"/>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Body Text Indent"/>
    <w:basedOn w:val="1"/>
    <w:next w:val="6"/>
    <w:qFormat/>
    <w:uiPriority w:val="99"/>
    <w:pPr>
      <w:spacing w:after="120"/>
      <w:ind w:left="420"/>
    </w:pPr>
  </w:style>
  <w:style w:type="paragraph" w:styleId="6">
    <w:name w:val="envelope return"/>
    <w:basedOn w:val="1"/>
    <w:qFormat/>
    <w:uiPriority w:val="0"/>
    <w:rPr>
      <w:rFonts w:ascii="Arial" w:hAnsi="Arial"/>
    </w:r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33333"/>
      <w:kern w:val="0"/>
      <w:sz w:val="24"/>
      <w:lang w:val="en-US" w:eastAsia="zh-CN" w:bidi="ar"/>
    </w:rPr>
  </w:style>
  <w:style w:type="character" w:styleId="10">
    <w:name w:val="FollowedHyperlink"/>
    <w:basedOn w:val="9"/>
    <w:autoRedefine/>
    <w:qFormat/>
    <w:uiPriority w:val="0"/>
    <w:rPr>
      <w:color w:val="333333"/>
      <w:u w:val="none"/>
    </w:rPr>
  </w:style>
  <w:style w:type="character" w:styleId="11">
    <w:name w:val="Hyperlink"/>
    <w:basedOn w:val="9"/>
    <w:autoRedefine/>
    <w:qFormat/>
    <w:uiPriority w:val="0"/>
    <w:rPr>
      <w:color w:val="333333"/>
      <w:u w:val="none"/>
    </w:rPr>
  </w:style>
  <w:style w:type="character" w:customStyle="1" w:styleId="12">
    <w:name w:val="bsharetext"/>
    <w:basedOn w:val="9"/>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227</Words>
  <Characters>288</Characters>
  <Lines>0</Lines>
  <Paragraphs>0</Paragraphs>
  <TotalTime>0</TotalTime>
  <ScaleCrop>false</ScaleCrop>
  <LinksUpToDate>false</LinksUpToDate>
  <CharactersWithSpaces>291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2021-07-26T02:09:00Z</dcterms:created>
  <dc:creator>Administrator</dc:creator>
  <cp:lastModifiedBy>WPS_1698722275</cp:lastModifiedBy>
  <dcterms:modified xsi:type="dcterms:W3CDTF">2026-04-27T07:49:20Z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79E27AC4B455442C9942C2E59BADA1E3_13</vt:lpwstr>
  </property>
  <property fmtid="{D5CDD505-2E9C-101B-9397-08002B2CF9AE}" pid="4" name="KSOTemplateDocerSaveRecord">
    <vt:lpwstr>eyJoZGlkIjoiZDM0NjZiNGIxNjFiNGE2NDA1ZWNlYTg1NDdhNmZhMjUiLCJ1c2VySWQiOiIxNTU0MzIyNzg1In0=</vt:lpwstr>
  </property>
</Properties>
</file>