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765"/>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765"/>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jc w:val="center"/>
        <w:rPr>
          <w:rFonts w:hint="eastAsia" w:asciiTheme="minorEastAsia" w:hAnsiTheme="minorEastAsia" w:eastAsiaTheme="minorEastAsia" w:cstheme="minorEastAsia"/>
          <w:b/>
          <w:sz w:val="24"/>
          <w:lang w:eastAsia="zh-CN"/>
        </w:rPr>
      </w:pPr>
      <w:r>
        <w:rPr>
          <w:rFonts w:hint="eastAsia" w:asciiTheme="minorEastAsia" w:hAnsiTheme="minorEastAsia" w:eastAsiaTheme="minorEastAsia" w:cstheme="minorEastAsia"/>
          <w:b/>
          <w:sz w:val="24"/>
          <w:lang w:eastAsia="zh-CN"/>
        </w:rPr>
        <w:t xml:space="preserve">（</w:t>
      </w:r>
      <w:r>
        <w:rPr>
          <w:rFonts w:hint="eastAsia" w:asciiTheme="minorEastAsia" w:hAnsiTheme="minorEastAsia" w:eastAsiaTheme="minorEastAsia" w:cstheme="minorEastAsia"/>
          <w:b/>
          <w:sz w:val="24"/>
          <w:lang w:val="en-US" w:eastAsia="zh-CN"/>
        </w:rPr>
        <w:t xml:space="preserve">更正后</w:t>
      </w:r>
      <w:r>
        <w:rPr>
          <w:rFonts w:hint="eastAsia" w:asciiTheme="minorEastAsia" w:hAnsiTheme="minorEastAsia" w:eastAsiaTheme="minorEastAsia" w:cstheme="minorEastAsia"/>
          <w:b/>
          <w:sz w:val="24"/>
          <w:lang w:eastAsia="zh-CN"/>
        </w:rPr>
        <w:t xml:space="preserve">）</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65"/>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765"/>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JSZC-320324-HWZX-G2026-0210</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r>
        <w:rPr>
          <w:rFonts w:hint="eastAsia" w:asciiTheme="minorEastAsia" w:hAnsiTheme="minorEastAsia" w:eastAsiaTheme="minorEastAsia" w:cstheme="minorEastAsia"/>
          <w:sz w:val="32"/>
          <w:szCs w:val="32"/>
          <w:lang w:eastAsia="zh-CN"/>
        </w:rPr>
        <w:t xml:space="preserve">江苏省睢宁高级中学新校区厨房设备采购项目</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70"/>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81"/>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81"/>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四</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第一章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投标邀请</w:t>
      </w:r>
      <w:r>
        <w:rPr>
          <w:rStyle w:val="78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第二章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投标人须知</w:t>
      </w:r>
      <w:r>
        <w:rPr>
          <w:rStyle w:val="78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第三章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投标资料表</w:t>
      </w:r>
      <w:r>
        <w:rPr>
          <w:rStyle w:val="78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第四章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评标标准</w:t>
      </w:r>
      <w:r>
        <w:rPr>
          <w:rStyle w:val="78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第五章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拟签订的合同文本</w:t>
      </w:r>
      <w:r>
        <w:rPr>
          <w:rStyle w:val="78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第六章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采购需求</w:t>
      </w:r>
      <w:r>
        <w:rPr>
          <w:rStyle w:val="78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787"/>
          <w:rFonts w:hint="eastAsia" w:asciiTheme="minorEastAsia" w:hAnsiTheme="minorEastAsia" w:eastAsiaTheme="minorEastAsia" w:cstheme="minorEastAsia"/>
          <w:color w:val="auto"/>
          <w:sz w:val="30"/>
          <w:szCs w:val="30"/>
        </w:rPr>
        <w:t xml:space="preserve">第七章</w:t>
      </w:r>
      <w:r>
        <w:rPr>
          <w:rStyle w:val="787"/>
          <w:rFonts w:hint="eastAsia" w:asciiTheme="minorEastAsia" w:hAnsiTheme="minorEastAsia" w:eastAsiaTheme="minorEastAsia" w:cstheme="minorEastAsia"/>
          <w:color w:val="auto"/>
          <w:sz w:val="30"/>
          <w:szCs w:val="30"/>
          <w:lang w:val="en-US" w:eastAsia="zh-CN"/>
        </w:rPr>
        <w:t xml:space="preserve"> </w:t>
      </w:r>
      <w:r>
        <w:rPr>
          <w:rStyle w:val="787"/>
          <w:rFonts w:hint="eastAsia" w:asciiTheme="minorEastAsia" w:hAnsiTheme="minorEastAsia" w:eastAsiaTheme="minorEastAsia" w:cstheme="minorEastAsia"/>
          <w:color w:val="auto"/>
          <w:sz w:val="30"/>
          <w:szCs w:val="30"/>
        </w:rPr>
        <w:t xml:space="preserve">投标文件相关格式</w:t>
      </w:r>
      <w:r>
        <w:rPr>
          <w:rStyle w:val="787"/>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江苏省睢宁高级中学新校区厨房设备采购项目</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江苏省睢宁高级中学新校区厨房设备采购项目。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JSZC-320324-HWZX-G2026-0210。</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20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20</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张老师</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13912021303</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（四）联系电话：0516-83999</w:t>
      </w:r>
      <w:r>
        <w:rPr>
          <w:rFonts w:hint="eastAsia" w:asciiTheme="minorEastAsia" w:hAnsiTheme="minorEastAsia" w:eastAsiaTheme="minorEastAsia" w:cstheme="minorEastAsia"/>
          <w:color w:val="auto"/>
          <w:sz w:val="24"/>
          <w:szCs w:val="24"/>
          <w:highlight w:val="none"/>
          <w:lang w:val="en-US" w:eastAsia="zh-CN"/>
        </w:rPr>
        <w:t xml:space="preserve">055</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87"/>
          <w:rFonts w:hint="eastAsia" w:ascii="宋体" w:hAnsi="宋体" w:eastAsia="宋体" w:cs="宋体"/>
          <w:color w:val="auto"/>
          <w:sz w:val="24"/>
          <w:szCs w:val="24"/>
          <w:u w:val="none"/>
        </w:rPr>
        <w:t xml:space="preserve">政府采购</w:t>
      </w:r>
      <w:r>
        <w:rPr>
          <w:rStyle w:val="78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87"/>
          <w:rFonts w:hint="eastAsia" w:ascii="宋体" w:hAnsi="宋体" w:eastAsia="宋体" w:cs="宋体"/>
          <w:color w:val="auto"/>
          <w:sz w:val="24"/>
          <w:szCs w:val="24"/>
          <w:u w:val="none"/>
        </w:rPr>
        <w:t xml:space="preserve">最低评标价法</w:t>
      </w:r>
      <w:r>
        <w:rPr>
          <w:rStyle w:val="78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87"/>
          <w:rFonts w:hint="eastAsia" w:ascii="宋体" w:hAnsi="宋体" w:eastAsia="宋体" w:cs="宋体"/>
          <w:color w:val="auto"/>
          <w:sz w:val="24"/>
          <w:szCs w:val="24"/>
          <w:u w:val="none"/>
        </w:rPr>
        <w:t xml:space="preserve">综合评分法</w:t>
      </w:r>
      <w:r>
        <w:rPr>
          <w:rStyle w:val="78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86"/>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w:t>
            </w:r>
            <w:r>
              <w:rPr>
                <w:rFonts w:hint="eastAsia" w:asciiTheme="minorEastAsia" w:hAnsiTheme="minorEastAsia" w:eastAsiaTheme="minorEastAsia" w:cstheme="minorEastAsia"/>
                <w:b/>
                <w:bCs/>
                <w:color w:val="auto"/>
                <w:sz w:val="24"/>
                <w:szCs w:val="24"/>
              </w:rPr>
              <w:t xml:space="preserve">2024年度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或2025年度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六</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所投产品的技术规格(技术性能)</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2、样品</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项目实施方案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2、质量管控方案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3、售后服务方案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4、投标人业绩</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rPr>
                <w:rFonts w:hint="eastAsia" w:asciiTheme="minorEastAsia" w:hAnsiTheme="minorEastAsia" w:eastAsiaTheme="minorEastAsia" w:cstheme="minorEastAsia"/>
                <w:color w:val="auto"/>
                <w:sz w:val="24"/>
                <w:szCs w:val="24"/>
                <w:highlight w:val="none"/>
                <w:lang w:eastAsia="zh-CN"/>
              </w:rPr>
              <w:t xml:space="preserve">；</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230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787"/>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87"/>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投标文件的提交与接收：</w:t>
            </w:r>
            <w:r>
              <w:rPr>
                <w:rFonts w:hint="eastAsia" w:asciiTheme="minorEastAsia" w:hAnsiTheme="minorEastAsia" w:eastAsiaTheme="minorEastAsia" w:cstheme="minorEastAsia"/>
                <w:sz w:val="24"/>
                <w:szCs w:val="24"/>
              </w:rPr>
              <w:t xml:space="preserve"> </w:t>
            </w:r>
            <w:r/>
          </w:p>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1、投标文件提交与接收时间：202</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5</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月</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20 </w:t>
            </w:r>
            <w:r>
              <w:rPr>
                <w:rFonts w:hint="eastAsia" w:asciiTheme="minorEastAsia" w:hAnsiTheme="minorEastAsia" w:eastAsiaTheme="minorEastAsia" w:cstheme="minorEastAsia"/>
                <w:b/>
                <w:bCs/>
                <w:sz w:val="24"/>
                <w:szCs w:val="24"/>
              </w:rPr>
              <w:t xml:space="preserve">日9：</w:t>
            </w: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0前。</w:t>
            </w:r>
            <w:r/>
          </w:p>
          <w:p>
            <w:pPr>
              <w:ind w:firstLine="482"/>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2、投标文件提交与接收地点：</w:t>
            </w:r>
            <w:r>
              <w:rPr>
                <w:rFonts w:hint="eastAsia" w:asciiTheme="minorEastAsia" w:hAnsiTheme="minorEastAsia" w:eastAsiaTheme="minorEastAsia" w:cstheme="minorEastAsia"/>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85"/>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5</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20 </w:t>
            </w:r>
            <w:r>
              <w:rPr>
                <w:rFonts w:hint="eastAsia" w:asciiTheme="minorEastAsia" w:hAnsiTheme="minorEastAsia" w:eastAsiaTheme="minorEastAsia" w:cstheme="minorEastAsia"/>
                <w:b/>
                <w:color w:val="auto"/>
                <w:sz w:val="24"/>
                <w:szCs w:val="24"/>
              </w:rPr>
              <w:t xml:space="preserve">日09：</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rPr>
              <w:t xml:space="preserve">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（三十</w:t>
            </w: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3"/>
        <w:gridCol w:w="328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64"/>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5372"/>
        </w:trPr>
        <w:tc>
          <w:tcPr>
            <w:tcW w:w="122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65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技术部分（30分）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完全符合招标文件第六章《采购需求》</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四、技术规格(技术性能)要求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要求的，得基本分</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每有一项不满足或负偏离的，从基本分中减1分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扣完为止</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分，最低得0分。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注：要求提供样品的所投产品，只对除工艺及样式之外的技术规格（技术技能）进行评审”。</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双门单星盆连右平台柜</w:t>
            </w:r>
            <w:r>
              <w:rPr>
                <w:rFonts w:hint="eastAsia" w:ascii="宋体" w:hAnsi="宋体" w:cs="宋体"/>
                <w:color w:val="auto"/>
                <w:sz w:val="24"/>
                <w:szCs w:val="24"/>
                <w:highlight w:val="none"/>
                <w:lang w:val="en-US" w:eastAsia="zh-CN"/>
              </w:rPr>
              <w:t xml:space="preserve">-成品样品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双门电热全自动蒸饭车</w:t>
            </w:r>
            <w:r>
              <w:rPr>
                <w:rFonts w:hint="eastAsia" w:ascii="宋体" w:hAnsi="宋体" w:cs="宋体"/>
                <w:color w:val="auto"/>
                <w:sz w:val="24"/>
                <w:szCs w:val="24"/>
                <w:highlight w:val="none"/>
                <w:lang w:val="en-US" w:eastAsia="zh-CN"/>
              </w:rPr>
              <w:t xml:space="preserve">-成品样品（6分）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3、工作台台面切角-样品（3分）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对投标人提供样品的工艺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方面做工精良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w:t>
            </w:r>
            <w:r>
              <w:rPr>
                <w:rFonts w:hint="eastAsia" w:ascii="宋体" w:hAnsi="宋体" w:eastAsia="宋体" w:cs="宋体"/>
                <w:color w:val="auto"/>
                <w:sz w:val="24"/>
                <w:szCs w:val="24"/>
                <w:highlight w:val="none"/>
              </w:rPr>
              <w:t xml:space="preserve">的得3分；</w:t>
            </w:r>
            <w:r/>
          </w:p>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制造工艺、封边及材质方面做工</w:t>
            </w:r>
            <w:r>
              <w:rPr>
                <w:rFonts w:hint="eastAsia" w:ascii="宋体" w:hAnsi="宋体" w:cs="宋体"/>
                <w:color w:val="auto"/>
                <w:sz w:val="24"/>
                <w:szCs w:val="24"/>
                <w:highlight w:val="none"/>
                <w:lang w:val="en-US" w:eastAsia="zh-CN"/>
              </w:rPr>
              <w:t xml:space="preserve">较好、耐用性较好的得2分；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制造工艺、封边及材质方面做工较差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耐用性一般</w:t>
            </w:r>
            <w:r>
              <w:rPr>
                <w:rFonts w:hint="eastAsia" w:ascii="宋体" w:hAnsi="宋体" w:eastAsia="宋体" w:cs="宋体"/>
                <w:color w:val="auto"/>
                <w:sz w:val="24"/>
                <w:szCs w:val="24"/>
                <w:highlight w:val="none"/>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商务部分（40分）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项目实施方案（12分）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配送安装方案（6分）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对</w:t>
            </w:r>
            <w:r>
              <w:rPr>
                <w:rFonts w:hint="eastAsia" w:ascii="宋体" w:hAnsi="宋体" w:eastAsia="宋体" w:cs="宋体"/>
                <w:sz w:val="24"/>
                <w:szCs w:val="24"/>
              </w:rPr>
              <w:t xml:space="preserve">招标文件第六章《采购需求》中“</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、项目实施要求”中“</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配送、安装要求”的</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both"/>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方案的针对性、全面性以及可行性强得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方案的针对性、全面性以及可行性较强得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方案的针对性、全面性以及可行性一般得2分；</w:t>
            </w:r>
            <w:r/>
          </w:p>
          <w:p>
            <w:pPr>
              <w:ind w:left="0" w:right="0"/>
              <w:keepLines w:val="0"/>
              <w:keepNext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方案的针对性、全面性以及可行性差得1分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不提供不得分，本项最高得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分，最低</w:t>
            </w:r>
            <w:r>
              <w:rPr>
                <w:rFonts w:hint="eastAsia" w:ascii="宋体" w:hAnsi="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质保期内的售后服务方案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质保期内的售后服务要求”的</w:t>
            </w:r>
            <w:r>
              <w:rPr>
                <w:rFonts w:hint="eastAsia" w:ascii="宋体" w:hAnsi="宋体" w:cs="宋体"/>
                <w:color w:val="ff0000"/>
                <w:sz w:val="24"/>
                <w:szCs w:val="24"/>
                <w:lang w:val="en-US" w:eastAsia="zh-CN"/>
              </w:rPr>
              <w:t xml:space="preserve">5</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质保期后的售后服务方案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质保期后的售后服务要求”的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服务保障措施方案（4分）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方案的针对性、全面性以及可行性较强得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方案的针对性、全面性以及可行性差得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788"/>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rPr>
              <w:t xml:space="preserve">不提供不得分，本项最高得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分，最低</w:t>
            </w:r>
            <w:r>
              <w:rPr>
                <w:rFonts w:hint="eastAsia" w:ascii="宋体" w:hAnsi="宋体" w:cs="宋体"/>
                <w:sz w:val="24"/>
                <w:szCs w:val="24"/>
                <w:lang w:val="en-US" w:eastAsia="zh-CN"/>
              </w:rPr>
              <w:t xml:space="preserve">不得</w:t>
            </w:r>
            <w:r>
              <w:rPr>
                <w:rFonts w:hint="eastAsia" w:ascii="宋体" w:hAnsi="宋体" w:eastAsia="宋体" w:cs="宋体"/>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分,未提供的得0分。</w:t>
            </w:r>
            <w:r/>
          </w:p>
          <w:p>
            <w:pPr>
              <w:pStyle w:val="76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Theme="minorEastAsia" w:hAnsiTheme="minorEastAsia" w:eastAsiaTheme="minorEastAsia" w:cstheme="minorEastAsia"/>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Theme="minorEastAsia" w:hAnsiTheme="minorEastAsia" w:eastAsiaTheme="minorEastAsia" w:cstheme="minorEastAsia"/>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项目编号：JSZC-320324-HWZX-G2026-0210</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江苏省睢宁高级中学新校区厨房设备采购项目</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江苏省睢宁高级中学</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781"/>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8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8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sz w:val="32"/>
          <w:szCs w:val="32"/>
          <w:highlight w:val="white"/>
        </w:rPr>
      </w:pPr>
      <w:r>
        <w:rPr>
          <w:rFonts w:hint="eastAsia" w:ascii="宋体" w:hAnsi="宋体" w:cs="宋体"/>
          <w:b/>
          <w:bCs/>
          <w:sz w:val="32"/>
          <w:szCs w:val="32"/>
          <w:highlight w:val="white"/>
        </w:rPr>
        <w:t xml:space="preserve">合同通用条款</w:t>
      </w:r>
      <w:r/>
    </w:p>
    <w:p>
      <w:pPr>
        <w:ind w:firstLine="480"/>
        <w:jc w:val="center"/>
        <w:spacing w:line="520" w:lineRule="exact"/>
        <w:rPr>
          <w:rFonts w:ascii="宋体" w:hAnsi="宋体" w:cs="宋体"/>
          <w:b/>
          <w:bCs/>
          <w:sz w:val="28"/>
          <w:szCs w:val="28"/>
          <w:highlight w:val="white"/>
        </w:rPr>
      </w:pPr>
      <w:r>
        <w:rPr>
          <w:rFonts w:ascii="宋体" w:hAnsi="宋体" w:cs="宋体"/>
          <w:b/>
          <w:bCs/>
          <w:sz w:val="28"/>
          <w:szCs w:val="28"/>
          <w:highlight w:val="white"/>
        </w:rPr>
      </w:r>
      <w:r/>
    </w:p>
    <w:p>
      <w:pPr>
        <w:ind w:firstLine="480"/>
        <w:jc w:val="center"/>
        <w:spacing w:line="520" w:lineRule="exact"/>
        <w:rPr>
          <w:rFonts w:ascii="宋体" w:hAnsi="宋体" w:cs="宋体"/>
          <w:b/>
          <w:bCs/>
          <w:sz w:val="28"/>
          <w:szCs w:val="28"/>
          <w:highlight w:val="white"/>
        </w:rPr>
      </w:pPr>
      <w:r>
        <w:rPr>
          <w:rFonts w:hint="eastAsia" w:ascii="宋体" w:hAnsi="宋体" w:cs="宋体"/>
          <w:b/>
          <w:bCs/>
          <w:sz w:val="28"/>
          <w:szCs w:val="28"/>
          <w:highlight w:val="white"/>
        </w:rPr>
        <w:t xml:space="preserve">目 录</w:t>
      </w:r>
      <w:r/>
    </w:p>
    <w:p>
      <w:pPr>
        <w:ind w:firstLine="560"/>
        <w:spacing w:line="520" w:lineRule="exact"/>
        <w:rPr>
          <w:rFonts w:ascii="宋体" w:hAnsi="宋体" w:cs="宋体"/>
          <w:sz w:val="28"/>
          <w:szCs w:val="28"/>
          <w:highlight w:val="white"/>
        </w:rPr>
      </w:pPr>
      <w:r>
        <w:rPr>
          <w:rFonts w:ascii="宋体" w:hAnsi="宋体" w:cs="宋体"/>
          <w:sz w:val="28"/>
          <w:szCs w:val="28"/>
          <w:highlight w:val="white"/>
        </w:rPr>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第六条    包装和标记</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第十七条  保密</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540"/>
        <w:spacing w:line="312" w:lineRule="auto"/>
        <w:rPr>
          <w:rStyle w:val="796"/>
          <w:rFonts w:ascii="宋体" w:hAnsi="宋体" w:cs="宋体"/>
          <w:sz w:val="28"/>
          <w:szCs w:val="28"/>
          <w:highlight w:val="white"/>
        </w:rPr>
      </w:pPr>
      <w:r>
        <w:rPr>
          <w:rFonts w:ascii="宋体" w:hAnsi="宋体" w:cs="宋体"/>
          <w:sz w:val="28"/>
          <w:szCs w:val="28"/>
          <w:highlight w:val="white"/>
        </w:rPr>
      </w:r>
      <w:r/>
    </w:p>
    <w:p>
      <w:pPr>
        <w:pStyle w:val="799"/>
        <w:ind w:firstLine="562"/>
        <w:rPr>
          <w:rStyle w:val="796"/>
          <w:rFonts w:ascii="宋体" w:hAnsi="宋体" w:cs="宋体"/>
          <w:b/>
          <w:sz w:val="28"/>
          <w:szCs w:val="28"/>
          <w:highlight w:val="white"/>
        </w:rPr>
      </w:pPr>
      <w:r>
        <w:rPr>
          <w:rFonts w:ascii="宋体" w:hAnsi="宋体" w:cs="宋体"/>
          <w:b/>
          <w:sz w:val="28"/>
          <w:szCs w:val="28"/>
          <w:highlight w:val="white"/>
        </w:rPr>
      </w:r>
      <w:r/>
    </w:p>
    <w:p>
      <w:pPr>
        <w:pStyle w:val="799"/>
        <w:ind w:firstLine="562"/>
        <w:rPr>
          <w:rStyle w:val="796"/>
          <w:rFonts w:ascii="宋体" w:hAnsi="宋体" w:cs="宋体"/>
          <w:b/>
          <w:sz w:val="28"/>
          <w:szCs w:val="28"/>
          <w:highlight w:val="white"/>
        </w:rPr>
      </w:pPr>
      <w:r>
        <w:rPr>
          <w:rFonts w:ascii="宋体" w:hAnsi="宋体" w:cs="宋体"/>
          <w:b/>
          <w:sz w:val="28"/>
          <w:szCs w:val="28"/>
          <w:highlight w:val="white"/>
        </w:rPr>
      </w:r>
      <w:r/>
    </w:p>
    <w:p>
      <w:pPr>
        <w:pStyle w:val="799"/>
        <w:ind w:left="0" w:firstLine="560"/>
        <w:rPr>
          <w:rStyle w:val="796"/>
          <w:rFonts w:ascii="宋体" w:hAnsi="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ind w:firstLine="480"/>
        <w:jc w:val="center"/>
        <w:spacing w:line="520" w:lineRule="exact"/>
        <w:rPr>
          <w:rFonts w:ascii="宋体" w:hAnsi="宋体" w:cs="宋体"/>
          <w:sz w:val="32"/>
          <w:szCs w:val="32"/>
          <w:highlight w:val="white"/>
        </w:rPr>
      </w:pPr>
      <w:r>
        <w:rPr>
          <w:rFonts w:hint="eastAsia" w:ascii="宋体" w:hAnsi="宋体" w:cs="宋体"/>
          <w:sz w:val="32"/>
          <w:szCs w:val="32"/>
          <w:highlight w:val="white"/>
        </w:rPr>
        <w:t xml:space="preserve">合同通用条款</w:t>
      </w:r>
      <w:r/>
    </w:p>
    <w:p>
      <w:pPr>
        <w:ind w:firstLine="420"/>
        <w:spacing w:line="360" w:lineRule="auto"/>
        <w:rPr>
          <w:rFonts w:ascii="宋体" w:hAnsi="宋体" w:cs="宋体"/>
          <w:sz w:val="28"/>
          <w:szCs w:val="28"/>
          <w:highlight w:val="white"/>
        </w:rPr>
      </w:pPr>
      <w:r>
        <w:rPr>
          <w:rFonts w:ascii="宋体" w:hAnsi="宋体" w:cs="宋体"/>
          <w:sz w:val="28"/>
          <w:szCs w:val="28"/>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除本合同上下文中另有规定外，下列各词语定义如下：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1.1“买方”见《合同专用条款》。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1.2“卖方”见《合同专用条款》。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1.3“工作现场”见《合同专用条款》。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1.4“合同标的”见合同附件4。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1.7“安装”是指有关合同标的、备件和材料的安装工作。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1.8“试运行”是指为验明合同标的的技术性能，在安装完毕后对合同标的进行的测试。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1.10“合同货币”见《合同专用条款》。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1.11“合同价格”见合同附件4。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1.12“合同生效日”见《合同协议书》（合同附件1）第5 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1.13“日”是指日历天数。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1.14“月”是指日历月数。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1.15“采购需求” 见合同附件6。</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2.2数量：见招标文件第六章《采购需求》。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 合同总价见《合同专用条款》。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 合同总价是固定价格。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支付（采购资金的支付方式、时间、条件）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交货（货物、服务提供的时间、地点、方式）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5.1交货期限、批次和交货条件见《合同专用条款》。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5.2交货地点见《合同专用条款》。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5.4卖方应按下列规定交付合同标的：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5.4.1卖方负责将合同标的送至《合同专用条款》规定的交货地点。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5.4.2买方出具的收据日期是合同标的的实际交货日期。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第六条 包装与标记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6.1除非合同中另有规定，合同标的应保持产品制造企业原包装完好。</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6.2在合同标的的每件包装中都应附有下列单据：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装箱明细单；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质量合格证；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技术资料交付的期限和方式见《合同专用条款》。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 合同标的的安装期限见《合同专用条款》。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8.2 项目实施方案见合同附件7。</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9.1合同标的的试运行、验收见《合同专用条款》。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9.3验收标准（验收要求、验收标准和程序）：见合同附件5。</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10.1售后服务和技术培训见合同附件3。</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卖方替换不符合合同规定的合同标的。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按质量低劣的程度、买方受损害的程度及损失的数额对合同标的进行降价。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拒收合同标的。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D. 赔偿由卖方违约引起的其他损失。</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合同标的未能达到合同附件2 规定的技术性能；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第十七条  保密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17.3卖方应当采取适当有效的方式保护所获取的上述秘密。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 本合同在合同协议书（合同附件1）规定的条件全部满足后生效。</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18.3 合同双方各自承担与本合同有关的应负税费。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18.5对本合同的任何补充、增添或修改以书面方式进行。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799"/>
        <w:ind w:left="0" w:right="0" w:firstLine="420"/>
        <w:spacing w:line="360" w:lineRule="auto"/>
        <w:rPr>
          <w:rStyle w:val="796"/>
          <w:rFonts w:ascii="宋体" w:hAnsi="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jc w:val="center"/>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 “买方”为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 “卖方”为</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 “工作现场”为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 “合同货币”即</w:t>
      </w:r>
      <w:r>
        <w:rPr>
          <w:rFonts w:hint="eastAsia" w:ascii="宋体" w:hAnsi="宋体" w:cs="宋体"/>
          <w:sz w:val="24"/>
          <w:highlight w:val="white"/>
          <w:u w:val="single"/>
        </w:rPr>
        <w:t xml:space="preserve">人民币</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2.1买方同意从卖方购买、卖方同意向买方出售的合同标的是</w:t>
      </w:r>
      <w:r>
        <w:rPr>
          <w:rFonts w:hint="eastAsia" w:ascii="宋体" w:hAnsi="宋体" w:cs="宋体"/>
          <w:sz w:val="24"/>
          <w:highlight w:val="white"/>
          <w:u w:val="single"/>
        </w:rPr>
        <w:t xml:space="preserve">      </w:t>
      </w:r>
      <w:r>
        <w:rPr>
          <w:rFonts w:hint="eastAsia" w:ascii="宋体" w:hAnsi="宋体" w:cs="宋体"/>
          <w:sz w:val="24"/>
          <w:highlight w:val="white"/>
        </w:rPr>
        <w:t xml:space="preserve">。详见合同附件。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3.1合同总价为￥</w:t>
      </w:r>
      <w:r>
        <w:rPr>
          <w:rFonts w:hint="eastAsia" w:ascii="宋体" w:hAnsi="宋体" w:cs="宋体"/>
          <w:sz w:val="24"/>
          <w:highlight w:val="white"/>
          <w:u w:val="single"/>
        </w:rPr>
        <w:t xml:space="preserve">               </w:t>
      </w:r>
      <w:r>
        <w:rPr>
          <w:rFonts w:hint="eastAsia" w:ascii="宋体" w:hAnsi="宋体" w:cs="宋体"/>
          <w:sz w:val="24"/>
          <w:highlight w:val="white"/>
        </w:rPr>
        <w:t xml:space="preserve">大写：人民币</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3.2报价包括但不限于产品价、税金、运费、安装调试、检验、验收、售后服务、投标人的利润等全部费用</w:t>
      </w:r>
      <w:r>
        <w:rPr>
          <w:rFonts w:hint="eastAsia" w:ascii="宋体" w:hAnsi="宋体" w:cs="宋体"/>
          <w:bCs/>
          <w:sz w:val="24"/>
          <w:highlight w:val="white"/>
        </w:rPr>
        <w:t xml:space="preserve">。采购人不再支付报价以外的任何费用</w:t>
      </w:r>
      <w:r>
        <w:rPr>
          <w:rFonts w:hint="eastAsia" w:ascii="宋体" w:hAnsi="宋体" w:cs="宋体"/>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经双方协商一致，选择以下第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作为预付款，在合同签订生效且卖方向甲方出具合同总价的百分之四十（40%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合同总价的百分之三十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买方签署验收合格报告。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4.2上述费用买方支付至卖方指定账户内。除卖方另行指定外，该指定账户信息为：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户名：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账号：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开户行：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20"/>
        <w:spacing w:line="360" w:lineRule="auto"/>
        <w:rPr>
          <w:rFonts w:ascii="宋体" w:hAnsi="宋体" w:cs="宋体"/>
          <w:b/>
          <w:sz w:val="24"/>
          <w:highlight w:val="white"/>
        </w:rPr>
      </w:pPr>
      <w:r>
        <w:rPr>
          <w:rFonts w:hint="eastAsia" w:ascii="宋体" w:hAnsi="宋体" w:cs="宋体"/>
          <w:sz w:val="24"/>
          <w:highlight w:val="white"/>
        </w:rPr>
        <w:t xml:space="preserve">5.1卖方应于合同生效后，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日内交货并安装调试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 交货地点为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5.3卖方应在不迟于每批合同标的备妥待运前</w:t>
      </w:r>
      <w:r>
        <w:rPr>
          <w:rFonts w:hint="eastAsia" w:ascii="宋体" w:hAnsi="宋体" w:cs="宋体"/>
          <w:sz w:val="24"/>
          <w:highlight w:val="white"/>
          <w:u w:val="single"/>
        </w:rPr>
        <w:t xml:space="preserve"> 10 </w:t>
      </w:r>
      <w:r>
        <w:rPr>
          <w:rFonts w:hint="eastAsia" w:ascii="宋体" w:hAnsi="宋体" w:cs="宋体"/>
          <w:sz w:val="24"/>
          <w:highlight w:val="white"/>
        </w:rPr>
        <w:t xml:space="preserve">日通知买方。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5.5如果卖方未能按照合同规定的交货期限交货，卖方应按每天迟交合同标的金额的千分之</w:t>
      </w:r>
      <w:r>
        <w:rPr>
          <w:rFonts w:hint="eastAsia" w:ascii="宋体" w:hAnsi="宋体" w:cs="宋体"/>
          <w:sz w:val="24"/>
          <w:highlight w:val="white"/>
          <w:u w:val="single"/>
        </w:rPr>
        <w:t xml:space="preserve">一</w:t>
      </w:r>
      <w:r>
        <w:rPr>
          <w:rFonts w:hint="eastAsia" w:ascii="宋体" w:hAnsi="宋体" w:cs="宋体"/>
          <w:sz w:val="24"/>
          <w:highlight w:val="white"/>
        </w:rPr>
        <w:t xml:space="preserve"> (</w:t>
      </w:r>
      <w:r>
        <w:rPr>
          <w:rFonts w:hint="eastAsia" w:ascii="宋体" w:hAnsi="宋体" w:cs="宋体"/>
          <w:sz w:val="24"/>
          <w:highlight w:val="white"/>
          <w:u w:val="single"/>
        </w:rPr>
        <w:t xml:space="preserve">1</w:t>
      </w:r>
      <w:r>
        <w:rPr>
          <w:rFonts w:hint="eastAsia" w:ascii="宋体" w:hAnsi="宋体" w:cs="宋体"/>
          <w:sz w:val="24"/>
          <w:highlight w:val="white"/>
        </w:rPr>
        <w:t xml:space="preserve">%)的比率支付违约金。违约金的总金额不超过合同总价的百分之</w:t>
      </w:r>
      <w:r>
        <w:rPr>
          <w:rFonts w:hint="eastAsia" w:ascii="宋体" w:hAnsi="宋体" w:cs="宋体"/>
          <w:sz w:val="24"/>
          <w:highlight w:val="white"/>
          <w:u w:val="single"/>
        </w:rPr>
        <w:t xml:space="preserve">十</w:t>
      </w:r>
      <w:r>
        <w:rPr>
          <w:rFonts w:hint="eastAsia" w:ascii="宋体" w:hAnsi="宋体" w:cs="宋体"/>
          <w:sz w:val="24"/>
          <w:highlight w:val="white"/>
        </w:rPr>
        <w:t xml:space="preserve">(</w:t>
      </w:r>
      <w:r>
        <w:rPr>
          <w:rFonts w:hint="eastAsia" w:ascii="宋体" w:hAnsi="宋体" w:cs="宋体"/>
          <w:sz w:val="24"/>
          <w:highlight w:val="white"/>
          <w:u w:val="single"/>
        </w:rPr>
        <w:t xml:space="preserve">10</w:t>
      </w:r>
      <w:r>
        <w:rPr>
          <w:rFonts w:hint="eastAsia" w:ascii="宋体" w:hAnsi="宋体" w:cs="宋体"/>
          <w:sz w:val="24"/>
          <w:highlight w:val="white"/>
        </w:rPr>
        <w:t xml:space="preserve">%) ，违约金的支付不能免除卖方继续交付相关合同标的的义务。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如果卖方在合同规定的交货期限后</w:t>
      </w:r>
      <w:r>
        <w:rPr>
          <w:rFonts w:hint="eastAsia" w:ascii="宋体" w:hAnsi="宋体" w:cs="宋体"/>
          <w:sz w:val="24"/>
          <w:highlight w:val="white"/>
          <w:u w:val="single"/>
        </w:rPr>
        <w:t xml:space="preserve">十</w:t>
      </w:r>
      <w:r>
        <w:rPr>
          <w:rFonts w:hint="eastAsia" w:ascii="宋体" w:hAnsi="宋体" w:cs="宋体"/>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技术资料随合同标的同时交付给买方。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8.1卖方应于合同生效日后，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9.2由买方进行评估和验收；经买方验收不合格的，卖方在接到买方通知后三日内整改，并保证再次验收合格。</w:t>
      </w:r>
      <w:r>
        <w:rPr>
          <w:rFonts w:hint="eastAsia" w:ascii="宋体" w:hAnsi="宋体" w:cs="宋体"/>
          <w:b/>
          <w:bCs/>
          <w:sz w:val="24"/>
          <w:highlight w:val="white"/>
        </w:rPr>
        <w:t xml:space="preserve">如已超过</w:t>
      </w:r>
      <w:r>
        <w:rPr>
          <w:rFonts w:hint="eastAsia" w:ascii="宋体" w:hAnsi="宋体" w:cs="宋体"/>
          <w:b/>
          <w:bCs/>
          <w:sz w:val="24"/>
          <w:highlight w:val="white"/>
          <w:u w:val="single"/>
        </w:rPr>
        <w:t xml:space="preserve"> </w:t>
      </w:r>
      <w:r>
        <w:rPr>
          <w:rFonts w:hint="eastAsia" w:ascii="宋体" w:hAnsi="宋体" w:cs="宋体"/>
          <w:b/>
          <w:bCs/>
          <w:sz w:val="24"/>
          <w:highlight w:val="white"/>
          <w:u w:val="single"/>
          <w:lang w:val="en-US" w:eastAsia="zh-CN"/>
        </w:rPr>
        <w:t xml:space="preserve"> </w:t>
      </w:r>
      <w:r>
        <w:rPr>
          <w:rFonts w:hint="eastAsia" w:ascii="宋体" w:hAnsi="宋体" w:cs="宋体"/>
          <w:b/>
          <w:bCs/>
          <w:sz w:val="24"/>
          <w:highlight w:val="white"/>
          <w:u w:val="single"/>
        </w:rPr>
        <w:t xml:space="preserve"> </w:t>
      </w:r>
      <w:r>
        <w:rPr>
          <w:rFonts w:hint="eastAsia" w:ascii="宋体" w:hAnsi="宋体" w:cs="宋体"/>
          <w:b/>
          <w:bCs/>
          <w:sz w:val="24"/>
          <w:highlight w:val="white"/>
        </w:rPr>
        <w:t xml:space="preserve">天交货期限，</w:t>
      </w:r>
      <w:r>
        <w:rPr>
          <w:rFonts w:hint="eastAsia" w:ascii="宋体" w:hAnsi="宋体" w:cs="宋体"/>
          <w:sz w:val="24"/>
          <w:highlight w:val="white"/>
        </w:rPr>
        <w:t xml:space="preserve">卖方每天应按合同标的金额的百分之一 (1%)的比率支付违约金。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11.1买方有权选择本条款规定的任意或全部救济方式。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13.1如果卖方有下述违约行为，买方可以全部或部分地终止合同：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卖方在合同规定的交货期限后</w:t>
      </w:r>
      <w:r>
        <w:rPr>
          <w:rFonts w:hint="eastAsia" w:ascii="宋体" w:hAnsi="宋体" w:cs="宋体"/>
          <w:sz w:val="24"/>
          <w:highlight w:val="white"/>
          <w:u w:val="single"/>
        </w:rPr>
        <w:t xml:space="preserve">10</w:t>
      </w:r>
      <w:r>
        <w:rPr>
          <w:rFonts w:hint="eastAsia" w:ascii="宋体" w:hAnsi="宋体" w:cs="宋体"/>
          <w:sz w:val="24"/>
          <w:highlight w:val="white"/>
        </w:rPr>
        <w:t xml:space="preserve">日内仍未能交付合同标的和/ 或技术资料；或者卖方未能履行合同项下任何其它义务，并且在收到买方违约通知后</w:t>
      </w:r>
      <w:r>
        <w:rPr>
          <w:rFonts w:hint="eastAsia" w:ascii="宋体" w:hAnsi="宋体" w:cs="宋体"/>
          <w:sz w:val="24"/>
          <w:highlight w:val="white"/>
          <w:u w:val="single"/>
        </w:rPr>
        <w:t xml:space="preserve">5</w:t>
      </w:r>
      <w:r>
        <w:rPr>
          <w:rFonts w:hint="eastAsia" w:ascii="宋体" w:hAnsi="宋体" w:cs="宋体"/>
          <w:sz w:val="24"/>
          <w:highlight w:val="white"/>
        </w:rPr>
        <w:t xml:space="preserve">日内仍未能对其违约行为作出补救。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14.1如果不能协商一致，合同任何一方有权向买方所在地人民法院提起诉讼。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 合同双方的通讯地址：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因买方原因导致变更、中止或者终止政府采购合同的，买方对卖方受到的实际损失予以赔偿或者补偿。</w:t>
      </w:r>
      <w:r/>
    </w:p>
    <w:p>
      <w:pPr>
        <w:jc w:val="center"/>
        <w:rPr>
          <w:rFonts w:ascii="宋体" w:hAnsi="宋体" w:cs="宋体"/>
          <w:b/>
          <w:bCs/>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0"/>
          <w:szCs w:val="30"/>
        </w:rPr>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 录</w:t>
      </w:r>
      <w:r/>
    </w:p>
    <w:p>
      <w:pPr>
        <w:jc w:val="center"/>
        <w:rPr>
          <w:rFonts w:ascii="宋体" w:hAnsi="宋体" w:cs="宋体"/>
          <w:sz w:val="24"/>
        </w:rPr>
      </w:pPr>
      <w:r>
        <w:rPr>
          <w:rFonts w:ascii="宋体" w:hAnsi="宋体" w:cs="宋体"/>
          <w:sz w:val="24"/>
        </w:rPr>
      </w:r>
      <w:r/>
    </w:p>
    <w:p>
      <w:pPr>
        <w:rPr>
          <w:rFonts w:ascii="宋体" w:hAnsi="宋体" w:cs="宋体"/>
          <w:b w:val="0"/>
          <w:bCs w:val="0"/>
          <w:sz w:val="24"/>
        </w:rPr>
      </w:pPr>
      <w:r>
        <w:rPr>
          <w:rFonts w:hint="eastAsia" w:ascii="宋体" w:hAnsi="宋体" w:cs="宋体"/>
          <w:b w:val="0"/>
          <w:bCs w:val="0"/>
          <w:sz w:val="24"/>
        </w:rPr>
        <w:t xml:space="preserve">合同附件1：合同协议书</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合同附件2：技术规格和技术性能</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(要求见招标文件第六章《采购需求》；合同见卖方投标文件中《技术规格说明》。)</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合同附件3：售后服务和技术培训</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(要求见招标文件第六章《采购需求》；合同见卖方投标文件中《售后服务方案》和《培训方案》。)</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合同附件4：供货范围和价格清单</w:t>
      </w:r>
      <w:r/>
    </w:p>
    <w:p>
      <w:pPr>
        <w:rPr>
          <w:rFonts w:ascii="宋体" w:hAnsi="宋体" w:cs="宋体"/>
          <w:b w:val="0"/>
          <w:bCs w:val="0"/>
          <w:sz w:val="24"/>
        </w:rPr>
      </w:pPr>
      <w:r>
        <w:rPr>
          <w:rFonts w:hint="eastAsia" w:ascii="宋体" w:hAnsi="宋体" w:cs="宋体"/>
          <w:b w:val="0"/>
          <w:bCs w:val="0"/>
          <w:sz w:val="24"/>
        </w:rPr>
        <w:t xml:space="preserve">(要求见招标文件第七章《投标文件相关格式》中《开标一览表》和《分项价格表》；合同见卖方投标文件中《开标一览表》和《分项价格表》。)</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合同附件5：验收标准（验收要求、验收标准和程序）</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合同附件6：采购需求</w:t>
      </w:r>
      <w:r/>
    </w:p>
    <w:p>
      <w:pPr>
        <w:rPr>
          <w:rFonts w:ascii="宋体" w:hAnsi="宋体" w:cs="宋体"/>
          <w:b w:val="0"/>
          <w:bCs w:val="0"/>
          <w:sz w:val="24"/>
        </w:rPr>
      </w:pPr>
      <w:r>
        <w:rPr>
          <w:rFonts w:hint="eastAsia" w:ascii="宋体" w:hAnsi="宋体" w:cs="宋体"/>
          <w:b w:val="0"/>
          <w:bCs w:val="0"/>
          <w:sz w:val="24"/>
        </w:rPr>
        <w:t xml:space="preserve">(见招标文件第六章《采购需求》。)</w:t>
      </w:r>
      <w:r/>
    </w:p>
    <w:p>
      <w:pPr>
        <w:rPr>
          <w:rFonts w:ascii="宋体" w:hAnsi="宋体" w:cs="宋体"/>
          <w:sz w:val="24"/>
        </w:rPr>
      </w:pPr>
      <w:r>
        <w:rPr>
          <w:rFonts w:ascii="宋体" w:hAnsi="宋体" w:cs="宋体"/>
          <w:sz w:val="24"/>
        </w:rPr>
      </w:r>
      <w:r/>
    </w:p>
    <w:p>
      <w:pPr>
        <w:jc w:val="both"/>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sz w:val="32"/>
          <w:szCs w:val="32"/>
        </w:rPr>
      </w:r>
      <w:r/>
    </w:p>
    <w:p>
      <w:pPr>
        <w:jc w:val="center"/>
        <w:spacing w:line="360" w:lineRule="auto"/>
        <w:rPr>
          <w:rStyle w:val="790"/>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（二）采购项目名称：江苏省睢宁高级中学新校区厨房设备采购项目。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（三）采购标的：江苏省睢宁高级中学新校区厨房设备采购项目，具体详见本招标文件第六章《采购需求》中“二、采购清单”。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江苏省睢宁高级中学新校区厨房设备采购项目对应的中小企业划分标准所属行业为工业。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（四）本项目不接受超过人民币230.00万元（采购项目预算金额）的投标报价。</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（六）本项目采购的为非进口产品。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tbl>
      <w:tblPr>
        <w:tblStyle w:val="76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0"/>
        <w:gridCol w:w="2422"/>
        <w:gridCol w:w="2419"/>
        <w:gridCol w:w="815"/>
        <w:gridCol w:w="948"/>
        <w:gridCol w:w="1268"/>
      </w:tblGrid>
      <w:tr>
        <w:trPr>
          <w:trHeight w:val="454"/>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default"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一层厨房设备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default" w:ascii="宋体" w:hAnsi="宋体" w:eastAsia="宋体" w:cs="宋体"/>
                <w:b/>
                <w:bCs/>
                <w:i w:val="0"/>
                <w:iCs w:val="0"/>
                <w:color w:val="auto"/>
                <w:sz w:val="24"/>
                <w:szCs w:val="24"/>
                <w:u w:val="none"/>
                <w:lang w:val="en-US"/>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收货区设备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单通打荷台带直背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4D管理设备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五边柜连立上</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六门风冷双温高身雪柜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1800*700*1975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荤菜精加工切配间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核心产品</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燃气双头单尾小炒炉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双头矮汤炉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1130*610*1060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1800*1000*800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预进间挂洗手星连感应龙头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封闭式收残柜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活动米饭保温柜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筷子消毒车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二层厨房设备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收货区</w:t>
            </w:r>
            <w:r>
              <w:rPr>
                <w:rFonts w:hint="eastAsia" w:ascii="宋体" w:hAnsi="宋体" w:cs="宋体"/>
                <w:b/>
                <w:bCs/>
                <w:i w:val="0"/>
                <w:iCs w:val="0"/>
                <w:color w:val="auto"/>
                <w:sz w:val="24"/>
                <w:szCs w:val="24"/>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4D管理</w:t>
            </w:r>
            <w:r>
              <w:rPr>
                <w:rFonts w:hint="eastAsia" w:ascii="宋体" w:hAnsi="宋体" w:cs="宋体"/>
                <w:b/>
                <w:bCs/>
                <w:i w:val="0"/>
                <w:iCs w:val="0"/>
                <w:color w:val="auto"/>
                <w:sz w:val="24"/>
                <w:szCs w:val="24"/>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3650*1600*800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单头电磁大锅灶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单头单尾小炒炉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双头电磁矮汤炉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1390*455*900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6200*1200*1000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一体台面连双星盆柜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4000*300*350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挂洗双眼手星柜连感应龙头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引风风柜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617"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封闭式收残柜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活动米饭保温柜</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筷子消毒车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pStyle w:val="784"/>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rPr>
          <w:rFonts w:hint="eastAsia"/>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lang w:val="en-US" w:eastAsia="zh-CN"/>
        </w:rPr>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tbl>
      <w:tblPr>
        <w:tblStyle w:val="764"/>
        <w:tblW w:w="1395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1309"/>
        <w:gridCol w:w="27"/>
        <w:gridCol w:w="1337"/>
        <w:gridCol w:w="1581"/>
        <w:gridCol w:w="7688"/>
        <w:gridCol w:w="628"/>
        <w:gridCol w:w="654"/>
      </w:tblGrid>
      <w:tr>
        <w:trPr>
          <w:trHeight w:val="454"/>
        </w:trPr>
        <w:tc>
          <w:tcPr>
            <w:gridSpan w:val="8"/>
            <w:shd w:val="clear" w:color="auto" w:fill="auto"/>
            <w:tcBorders>
              <w:top w:val="single" w:color="000000" w:sz="4" w:space="0"/>
              <w:left w:val="single" w:color="000000" w:sz="4" w:space="0"/>
              <w:bottom w:val="single" w:color="000000" w:sz="4" w:space="0"/>
              <w:right w:val="single" w:color="000000" w:sz="4" w:space="0"/>
            </w:tcBorders>
            <w:tcW w:w="139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一层厨房设备明细参数清单</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规格或尺寸（mm）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技术规格(性能)</w:t>
            </w:r>
            <w:r>
              <w:rPr>
                <w:rFonts w:hint="eastAsia" w:ascii="宋体" w:hAnsi="宋体" w:cs="宋体"/>
                <w:b/>
                <w:bCs/>
                <w:i w:val="0"/>
                <w:iCs w:val="0"/>
                <w:color w:val="000000"/>
                <w:sz w:val="20"/>
                <w:szCs w:val="20"/>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收货区设备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全不锈钢焊接平板车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466725"/>
                      <wp:effectExtent l="0" t="0" r="0" b="9525"/>
                      <wp:docPr id="7" name="图片 5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图片 537" descr="IMG_256"/>
                              <pic:cNvPicPr>
                                <a:picLocks noChangeAspect="1"/>
                              </pic:cNvPicPr>
                              <pic:nvPr/>
                            </pic:nvPicPr>
                            <pic:blipFill>
                              <a:blip r:embed="rId18"/>
                              <a:stretch/>
                            </pic:blipFill>
                            <pic:spPr bwMode="auto">
                              <a:xfrm>
                                <a:off x="0" y="0"/>
                                <a:ext cx="53340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0pt;height:36.8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数显电子磅秤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8" name="图片 53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图片 538" descr="IMG_257"/>
                              <pic:cNvPicPr>
                                <a:picLocks noChangeAspect="1"/>
                              </pic:cNvPicPr>
                              <pic:nvPr/>
                            </pic:nvPicPr>
                            <pic:blipFill>
                              <a:blip r:embed="rId19"/>
                              <a:stretch/>
                            </pic:blipFill>
                            <pic:spPr bwMode="auto">
                              <a:xfrm>
                                <a:off x="0" y="0"/>
                                <a:ext cx="809625"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8pt;height:24.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1.最大称量：300kg；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2.分度值（精度）</w:t>
            </w:r>
            <w:r>
              <w:rPr>
                <w:rFonts w:hint="eastAsia" w:ascii="宋体" w:hAnsi="宋体" w:eastAsia="宋体" w:cs="宋体"/>
                <w:i w:val="0"/>
                <w:iCs w:val="0"/>
                <w:color w:val="auto"/>
                <w:sz w:val="20"/>
                <w:szCs w:val="20"/>
                <w:highlight w:val="none"/>
                <w:u w:val="none"/>
                <w:lang w:val="en-US" w:eastAsia="zh-CN" w:bidi="ar"/>
              </w:rPr>
              <w:t xml:space="preserve">：50g-0.05kg；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3.台面尺寸：450×600mm；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7.稳定时间：≤3秒；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8.防水等级：防水型≥IP67。</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单通打荷台带直背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9" name="图片 53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图片 539" descr="IMG_258"/>
                              <pic:cNvPicPr>
                                <a:picLocks noChangeAspect="1"/>
                              </pic:cNvPicPr>
                              <pic:nvPr/>
                            </pic:nvPicPr>
                            <pic:blipFill>
                              <a:blip r:embed="rId20"/>
                              <a:stretch/>
                            </pic:blipFill>
                            <pic:spPr bwMode="auto">
                              <a:xfrm>
                                <a:off x="0" y="0"/>
                                <a:ext cx="5810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8pt;height:41.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0" name="图片 54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图片 540" descr="IMG_259"/>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1" name="图片 54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图片 541" descr="IMG_260"/>
                              <pic:cNvPicPr>
                                <a:picLocks noChangeAspect="1"/>
                              </pic:cNvPicPr>
                              <pic:nvPr/>
                            </pic:nvPicPr>
                            <pic:blipFill>
                              <a:blip r:embed="rId22"/>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pt;height:26.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1.长度：2200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3.电机功率：250～300W；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4.风量：2800～3200 m³/h；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5.风速：9～14 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6.噪音：52～58 dB(A）；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7.适用门高：≤3.0 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8.安装方式：顶装/壁挂。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4D管理设备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双门单星茶水柜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381000"/>
                      <wp:effectExtent l="0" t="0" r="9525" b="0"/>
                      <wp:docPr id="12" name="图片 54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图片 542" descr="IMG_261"/>
                              <pic:cNvPicPr>
                                <a:picLocks noChangeAspect="1"/>
                              </pic:cNvPicPr>
                              <pic:nvPr/>
                            </pic:nvPicPr>
                            <pic:blipFill>
                              <a:blip r:embed="rId23"/>
                              <a:stretch/>
                            </pic:blipFill>
                            <pic:spPr bwMode="auto">
                              <a:xfrm>
                                <a:off x="0" y="0"/>
                                <a:ext cx="6000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pt;height:30.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4D工具消毒柜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3" name="图片 54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图片 543" descr="IMG_262"/>
                              <pic:cNvPicPr>
                                <a:picLocks noChangeAspect="1"/>
                              </pic:cNvPicPr>
                              <pic:nvPr/>
                            </pic:nvPicPr>
                            <pic:blipFill>
                              <a:blip r:embed="rId24"/>
                              <a:stretch/>
                            </pic:blipFill>
                            <pic:spPr bwMode="auto">
                              <a:xfrm>
                                <a:off x="0" y="0"/>
                                <a:ext cx="5715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pt;height:34.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3.结构：带挂钩+刀槽+沥水盘；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5.承重：单钩称重≥10kg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4D毛巾消毒柜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4" name="图片 54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图片 544" descr="IMG_263"/>
                              <pic:cNvPicPr>
                                <a:picLocks noChangeAspect="1"/>
                              </pic:cNvPicPr>
                              <pic:nvPr/>
                            </pic:nvPicPr>
                            <pic:blipFill>
                              <a:blip r:embed="rId24"/>
                              <a:stretch/>
                            </pic:blipFill>
                            <pic:spPr bwMode="auto">
                              <a:xfrm>
                                <a:off x="0" y="0"/>
                                <a:ext cx="5715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pt;height:34.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3.挂杆：双挂杆设计，共分4层；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4D口罩消毒柜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5" name="图片 54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图片 545" descr="IMG_264"/>
                              <pic:cNvPicPr>
                                <a:picLocks noChangeAspect="1"/>
                              </pic:cNvPicPr>
                              <pic:nvPr/>
                            </pic:nvPicPr>
                            <pic:blipFill>
                              <a:blip r:embed="rId24"/>
                              <a:stretch/>
                            </pic:blipFill>
                            <pic:spPr bwMode="auto">
                              <a:xfrm>
                                <a:off x="0" y="0"/>
                                <a:ext cx="5715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0pt;height:34.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7.消毒方式：紫外线UV + 臭氧O</w:t>
            </w:r>
            <w:r>
              <w:rPr>
                <w:rFonts w:hint="default" w:ascii="Times New Roman" w:hAnsi="Times New Roman" w:eastAsia="宋体" w:cs="Times New Roman"/>
                <w:i w:val="0"/>
                <w:iCs w:val="0"/>
                <w:color w:val="000000"/>
                <w:sz w:val="20"/>
                <w:szCs w:val="20"/>
                <w:highlight w:val="none"/>
                <w:u w:val="none"/>
                <w:lang w:val="en-US" w:eastAsia="zh-CN" w:bidi="ar"/>
              </w:rPr>
              <w:t xml:space="preserve">₃</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8.消毒温度：60℃–85℃。</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五边柜连立上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47675"/>
                      <wp:effectExtent l="0" t="0" r="0" b="9525"/>
                      <wp:docPr id="16" name="图片 54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图片 546" descr="IMG_265"/>
                              <pic:cNvPicPr>
                                <a:picLocks noChangeAspect="1"/>
                              </pic:cNvPicPr>
                              <pic:nvPr/>
                            </pic:nvPicPr>
                            <pic:blipFill>
                              <a:blip r:embed="rId25"/>
                              <a:stretch/>
                            </pic:blipFill>
                            <pic:spPr bwMode="auto">
                              <a:xfrm>
                                <a:off x="0" y="0"/>
                                <a:ext cx="609600"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0pt;height:35.2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17" name="图片 54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图片 547" descr="IMG_266"/>
                              <pic:cNvPicPr>
                                <a:picLocks noChangeAspect="1"/>
                              </pic:cNvPicPr>
                              <pic:nvPr/>
                            </pic:nvPicPr>
                            <pic:blipFill>
                              <a:blip r:embed="rId20"/>
                              <a:stretch/>
                            </pic:blipFill>
                            <pic:spPr bwMode="auto">
                              <a:xfrm>
                                <a:off x="0" y="0"/>
                                <a:ext cx="5810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8pt;height:41.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19100"/>
                      <wp:effectExtent l="0" t="0" r="9525" b="0"/>
                      <wp:docPr id="18" name="图片 54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图片 548" descr="IMG_267"/>
                              <pic:cNvPicPr>
                                <a:picLocks noChangeAspect="1"/>
                              </pic:cNvPicPr>
                              <pic:nvPr/>
                            </pic:nvPicPr>
                            <pic:blipFill>
                              <a:blip r:embed="rId26"/>
                              <a:stretch/>
                            </pic:blipFill>
                            <pic:spPr bwMode="auto">
                              <a:xfrm>
                                <a:off x="0" y="0"/>
                                <a:ext cx="46672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6.8pt;height:33.0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5级过滤可直饮、精度：≤0.5微米；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2、处理量：≧6L/min；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4、精度：≤0.5μm；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6、滤芯寿命：≥30000L。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步进式电热开水器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571500"/>
                      <wp:effectExtent l="0" t="0" r="0" b="0"/>
                      <wp:docPr id="19" name="图片 54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图片 549" descr="IMG_268"/>
                              <pic:cNvPicPr>
                                <a:picLocks noChangeAspect="1"/>
                              </pic:cNvPicPr>
                              <pic:nvPr/>
                            </pic:nvPicPr>
                            <pic:blipFill>
                              <a:blip r:embed="rId27"/>
                              <a:stretch/>
                            </pic:blipFill>
                            <pic:spPr bwMode="auto">
                              <a:xfrm>
                                <a:off x="0" y="0"/>
                                <a:ext cx="5334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2.0pt;height:45.0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3.双极感应系统，高度灵敏温控，电脑智能控制，出现问题自动提示故障代码，切换至安全防护模式。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六门更衣柜连鞋柜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20" name="图片 550"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图片 550" descr="IMG_269"/>
                              <pic:cNvPicPr>
                                <a:picLocks noChangeAspect="1"/>
                              </pic:cNvPicPr>
                              <pic:nvPr/>
                            </pic:nvPicPr>
                            <pic:blipFill>
                              <a:blip r:embed="rId28"/>
                              <a:stretch/>
                            </pic:blipFill>
                            <pic:spPr bwMode="auto">
                              <a:xfrm>
                                <a:off x="0" y="0"/>
                                <a:ext cx="7715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8pt;height:3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不锈钢板制作；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4.每个柜门需带中层板，上可挂衣服、下可放鞋。</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挂墙洗手星连感应水龙头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21" name="图片 551"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图片 551" descr="IMG_270"/>
                              <pic:cNvPicPr>
                                <a:picLocks noChangeAspect="1"/>
                              </pic:cNvPicPr>
                              <pic:nvPr/>
                            </pic:nvPicPr>
                            <pic:blipFill>
                              <a:blip r:embed="rId29"/>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7.0pt;height:43.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3.围身优质SUS304不锈钢，厚1.0mm。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2" name="图片 552"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图片 552" descr="IMG_271"/>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五层料箱架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3" name="图片 553"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图片 553" descr="IMG_272"/>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24" name="图片 554"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图片 554" descr="IMG_273"/>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冰箱间设备</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四门风冷冷冻高身雪柜1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25" name="图片 555"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图片 555" descr="IMG_274"/>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*1970mm±50mm，温度：-5℃~-22℃，有效容量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3、所投冰箱发泡板材符合依据GB/T 16172-2007《建筑材料热释放速率试验方法》、GB/T8333-2022《塑料 硬质泡沫塑料燃烧性能试验方法垂直燃烧法》检测，单位面积热释放速率峰值、平均燃烧时间、平均燃烧高度符合GB 8624-2012《建筑材料及制品燃烧性能分级》B1级标准要求。</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4、所投冰箱具备《食品接触产品安全认证证书》及《食品接触产品卫生认证证书》，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                                                                         </w:t>
            </w:r>
            <w:r>
              <w:rPr>
                <w:rFonts w:hint="eastAsia" w:ascii="宋体" w:hAnsi="宋体" w:eastAsia="宋体" w:cs="宋体"/>
                <w:b w:val="0"/>
                <w:bCs w:val="0"/>
                <w:i w:val="0"/>
                <w:iCs w:val="0"/>
                <w:color w:val="000000"/>
                <w:sz w:val="20"/>
                <w:szCs w:val="20"/>
                <w:highlight w:val="none"/>
                <w:u w:val="none"/>
                <w:lang w:val="en-US" w:eastAsia="zh-CN" w:bidi="ar"/>
              </w:rPr>
              <w:t xml:space="preserve">5、所投产品依据和检测标准按照GB26920.2-2015《自携冷凝机组商用冷柜能效限定值及能效等级》要求，具备1级能效标识，24小时耗电量：≤7.8度，能效指数≤54</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7，温度等级L1。</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投标文件中提供第三方检测机构出具的符合与认证证书相同标准检验（测）报告扫描件。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四门风冷冷藏高身雪柜2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26" name="图片 556"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图片 556" descr="IMG_275"/>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*1970mm±50mm，温度：2℃~8℃，有效容量≥790L；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六门风冷双温高身雪柜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714375"/>
                      <wp:effectExtent l="0" t="0" r="9525" b="9525"/>
                      <wp:docPr id="27" name="图片 557"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图片 557" descr="IMG_276"/>
                              <pic:cNvPicPr>
                                <a:picLocks noChangeAspect="1"/>
                              </pic:cNvPicPr>
                              <pic:nvPr/>
                            </pic:nvPicPr>
                            <pic:blipFill>
                              <a:blip r:embed="rId32"/>
                              <a:stretch/>
                            </pic:blipFill>
                            <pic:spPr bwMode="auto">
                              <a:xfrm>
                                <a:off x="0" y="0"/>
                                <a:ext cx="79057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2.2pt;height:56.2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1800*700*1975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*1970mm±50mm，冷藏室温度：2℃~8℃，冷冻室温度：-5℃~-18℃，有效容量≥1350L；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2、箱体内外均采用食品级不锈钢，箱体整体发泡，中梁配加热丝，可拆卸门封条，自动回归门设计；双压缩机，纯铜蒸发器，在最高38℃的极端环境温度下也能正常制冷。</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8" name="图片 558"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图片 558" descr="IMG_277"/>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9" name="图片 55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图片 559" descr="IMG_278"/>
                              <pic:cNvPicPr>
                                <a:picLocks noChangeAspect="1"/>
                              </pic:cNvPicPr>
                              <pic:nvPr/>
                            </pic:nvPicPr>
                            <pic:blipFill>
                              <a:blip r:embed="rId34"/>
                              <a:stretch/>
                            </pic:blipFill>
                            <pic:spPr bwMode="auto">
                              <a:xfrm>
                                <a:off x="0" y="0"/>
                                <a:ext cx="6572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1.8pt;height:40.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30" name="图片 560"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图片 560" descr="IMG_279"/>
                              <pic:cNvPicPr>
                                <a:picLocks noChangeAspect="1"/>
                              </pic:cNvPicPr>
                              <pic:nvPr/>
                            </pic:nvPicPr>
                            <pic:blipFill>
                              <a:blip r:embed="rId35"/>
                              <a:stretch/>
                            </pic:blipFill>
                            <pic:spPr bwMode="auto">
                              <a:xfrm>
                                <a:off x="0" y="0"/>
                                <a:ext cx="723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0pt;height:44.2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31" name="图片 561"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图片 561" descr="IMG_280"/>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32" name="图片 562"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图片 562" descr="IMG_281"/>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33" name="图片 563"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图片 563" descr="IMG_282"/>
                              <pic:cNvPicPr>
                                <a:picLocks noChangeAspect="1"/>
                              </pic:cNvPicPr>
                              <pic:nvPr/>
                            </pic:nvPicPr>
                            <pic:blipFill>
                              <a:blip r:embed="rId37"/>
                              <a:stretch/>
                            </pic:blipFill>
                            <pic:spPr bwMode="auto">
                              <a:xfrm>
                                <a:off x="0" y="0"/>
                                <a:ext cx="7239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7.0pt;height:34.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400050"/>
                      <wp:effectExtent l="0" t="0" r="9525" b="0"/>
                      <wp:docPr id="34" name="图片 564"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图片 564" descr="IMG_283"/>
                              <pic:cNvPicPr>
                                <a:picLocks noChangeAspect="1"/>
                              </pic:cNvPicPr>
                              <pic:nvPr/>
                            </pic:nvPicPr>
                            <pic:blipFill>
                              <a:blip r:embed="rId38"/>
                              <a:stretch/>
                            </pic:blipFill>
                            <pic:spPr bwMode="auto">
                              <a:xfrm>
                                <a:off x="0" y="0"/>
                                <a:ext cx="733424"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8pt;height:31.5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毛刷清洗机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35" name="图片 565"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图片 565" descr="IMG_284"/>
                              <pic:cNvPicPr>
                                <a:picLocks noChangeAspect="1"/>
                              </pic:cNvPicPr>
                              <pic:nvPr/>
                            </pic:nvPicPr>
                            <pic:blipFill>
                              <a:blip r:embed="rId39"/>
                              <a:stretch/>
                            </pic:blipFill>
                            <pic:spPr bwMode="auto">
                              <a:xfrm>
                                <a:off x="0" y="0"/>
                                <a:ext cx="79057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2pt;height:31.5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2.添加上盖防止果皮水滴飞溅；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3.380V,1.1KW；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4.带热过载保护；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5.带减速机电机，毛刷滚筒易更换。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514350"/>
                      <wp:effectExtent l="0" t="0" r="9525" b="0"/>
                      <wp:docPr id="36" name="图片 566"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图片 566" descr="IMG_285"/>
                              <pic:cNvPicPr>
                                <a:picLocks noChangeAspect="1"/>
                              </pic:cNvPicPr>
                              <pic:nvPr/>
                            </pic:nvPicPr>
                            <pic:blipFill>
                              <a:blip r:embed="rId40"/>
                              <a:stretch/>
                            </pic:blipFill>
                            <pic:spPr bwMode="auto">
                              <a:xfrm>
                                <a:off x="0" y="0"/>
                                <a:ext cx="7143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6.2pt;height:40.5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37" name="图片 567"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图片 567" descr="IMG_286"/>
                              <pic:cNvPicPr>
                                <a:picLocks noChangeAspect="1"/>
                              </pic:cNvPicPr>
                              <pic:nvPr/>
                            </pic:nvPicPr>
                            <pic:blipFill>
                              <a:blip r:embed="rId41"/>
                              <a:stretch/>
                            </pic:blipFill>
                            <pic:spPr bwMode="auto">
                              <a:xfrm>
                                <a:off x="0" y="0"/>
                                <a:ext cx="74295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39.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337185"/>
                      <wp:effectExtent l="0" t="0" r="0" b="5715"/>
                      <wp:docPr id="38" name="图片 568"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图片 568" descr="IMG_287"/>
                              <pic:cNvPicPr>
                                <a:picLocks noChangeAspect="1"/>
                              </pic:cNvPicPr>
                              <pic:nvPr/>
                            </pic:nvPicPr>
                            <pic:blipFill>
                              <a:blip r:embed="rId42"/>
                              <a:stretch/>
                            </pic:blipFill>
                            <pic:spPr bwMode="auto">
                              <a:xfrm>
                                <a:off x="0" y="0"/>
                                <a:ext cx="704850" cy="337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5.5pt;height:26.5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多功能变频切菜机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39" name="图片 569"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图片 569" descr="IMG_288"/>
                              <pic:cNvPicPr>
                                <a:picLocks noChangeAspect="1"/>
                              </pic:cNvPicPr>
                              <pic:nvPr/>
                            </pic:nvPicPr>
                            <pic:blipFill>
                              <a:blip r:embed="rId43"/>
                              <a:stretch/>
                            </pic:blipFill>
                            <pic:spPr bwMode="auto">
                              <a:xfrm>
                                <a:off x="0" y="0"/>
                                <a:ext cx="74295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8.5pt;height:53.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1.电压功率：220v/≥1.34KW；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2.生产能力：500-1000KG/H（叶菜）/300-1000KG/H（根茎）；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4.机器材质：整体SUS304不锈钢；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5.机器尺寸：1200*600*1300mm；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6.传送带宽≥120MM；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8.底部设有万向轮，方便移动；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10.配置安装保护装置，开门即停；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11.产品具有符合GB-4806.1-2016，GB-4806.7-2023和GB-4806.9-2023检测标准的食品接触产品卫生认证证书和食品接触产品安全认证证书，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投标文件中提供证书扫描件，证书</w:t>
            </w:r>
            <w:r>
              <w:rPr>
                <w:rFonts w:hint="eastAsia" w:ascii="宋体" w:hAnsi="宋体" w:cs="宋体"/>
                <w:b/>
                <w:bCs/>
                <w:i w:val="0"/>
                <w:iCs w:val="0"/>
                <w:color w:val="000000"/>
                <w:sz w:val="20"/>
                <w:szCs w:val="20"/>
                <w:highlight w:val="none"/>
                <w:u w:val="none"/>
                <w:lang w:val="en-US" w:eastAsia="zh-CN" w:bidi="ar"/>
              </w:rPr>
              <w:t xml:space="preserve">要求</w:t>
            </w:r>
            <w:r>
              <w:rPr>
                <w:rFonts w:hint="eastAsia" w:ascii="宋体" w:hAnsi="宋体" w:eastAsia="宋体" w:cs="宋体"/>
                <w:b/>
                <w:bCs/>
                <w:i w:val="0"/>
                <w:iCs w:val="0"/>
                <w:color w:val="000000"/>
                <w:sz w:val="20"/>
                <w:szCs w:val="20"/>
                <w:highlight w:val="none"/>
                <w:u w:val="none"/>
                <w:lang w:val="en-US" w:eastAsia="zh-CN" w:bidi="ar"/>
              </w:rPr>
              <w:t xml:space="preserve">可通过国家认监委网站查询。</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12.产品不锈钢内壁依据GB/T 6461-2002《金属基体上金属和其他无机覆盖层经腐蚀试验后的试样和试件的评级》保护评级为10级。</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投标文件中提供第三方检测机构出具的防腐蚀等级认证证书扫描件，证书</w:t>
            </w:r>
            <w:r>
              <w:rPr>
                <w:rFonts w:hint="eastAsia" w:ascii="宋体" w:hAnsi="宋体" w:cs="宋体"/>
                <w:b/>
                <w:bCs/>
                <w:i w:val="0"/>
                <w:iCs w:val="0"/>
                <w:color w:val="000000"/>
                <w:sz w:val="20"/>
                <w:szCs w:val="20"/>
                <w:highlight w:val="none"/>
                <w:u w:val="none"/>
                <w:lang w:val="en-US" w:eastAsia="zh-CN" w:bidi="ar"/>
              </w:rPr>
              <w:t xml:space="preserve">要求</w:t>
            </w:r>
            <w:r>
              <w:rPr>
                <w:rFonts w:hint="eastAsia" w:ascii="宋体" w:hAnsi="宋体" w:eastAsia="宋体" w:cs="宋体"/>
                <w:b/>
                <w:bCs/>
                <w:i w:val="0"/>
                <w:iCs w:val="0"/>
                <w:color w:val="000000"/>
                <w:sz w:val="20"/>
                <w:szCs w:val="20"/>
                <w:highlight w:val="none"/>
                <w:u w:val="none"/>
                <w:lang w:val="en-US" w:eastAsia="zh-CN" w:bidi="ar"/>
              </w:rPr>
              <w:t xml:space="preserve">可通过国家认监委网站查询。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57200"/>
                      <wp:effectExtent l="0" t="0" r="9525" b="0"/>
                      <wp:docPr id="40" name="图片 570"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图片 570" descr="IMG_289"/>
                              <pic:cNvPicPr>
                                <a:picLocks noChangeAspect="1"/>
                              </pic:cNvPicPr>
                              <pic:nvPr/>
                            </pic:nvPicPr>
                            <pic:blipFill>
                              <a:blip r:embed="rId44"/>
                              <a:stretch/>
                            </pic:blipFill>
                            <pic:spPr bwMode="auto">
                              <a:xfrm>
                                <a:off x="0" y="0"/>
                                <a:ext cx="65722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1.8pt;height:36.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1" name="图片 571"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图片 571" descr="IMG_290"/>
                              <pic:cNvPicPr>
                                <a:picLocks noChangeAspect="1"/>
                              </pic:cNvPicPr>
                              <pic:nvPr/>
                            </pic:nvPicPr>
                            <pic:blipFill>
                              <a:blip r:embed="rId45"/>
                              <a:stretch/>
                            </pic:blipFill>
                            <pic:spPr bwMode="auto">
                              <a:xfrm>
                                <a:off x="0" y="0"/>
                                <a:ext cx="72390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7.0pt;height:40.5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2" name="图片 572"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图片 572" descr="IMG_291"/>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71500"/>
                      <wp:effectExtent l="0" t="0" r="9525" b="0"/>
                      <wp:docPr id="43" name="图片 573"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573" descr="IMG_292"/>
                              <pic:cNvPicPr>
                                <a:picLocks noChangeAspect="1"/>
                              </pic:cNvPicPr>
                              <pic:nvPr/>
                            </pic:nvPicPr>
                            <pic:blipFill>
                              <a:blip r:embed="rId47"/>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7.8pt;height:45.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4" name="图片 574"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574" descr="IMG_293"/>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45" name="图片 575"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图片 575" descr="IMG_294"/>
                              <pic:cNvPicPr>
                                <a:picLocks noChangeAspect="1"/>
                              </pic:cNvPicPr>
                              <pic:nvPr/>
                            </pic:nvPicPr>
                            <pic:blipFill>
                              <a:blip r:embed="rId37"/>
                              <a:stretch/>
                            </pic:blipFill>
                            <pic:spPr bwMode="auto">
                              <a:xfrm>
                                <a:off x="0" y="0"/>
                                <a:ext cx="7239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7.0pt;height:34.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荤菜精加工切配间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46" name="图片 576"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576" descr="IMG_295"/>
                              <pic:cNvPicPr>
                                <a:picLocks noChangeAspect="1"/>
                              </pic:cNvPicPr>
                              <pic:nvPr/>
                            </pic:nvPicPr>
                            <pic:blipFill>
                              <a:blip r:embed="rId48"/>
                              <a:stretch/>
                            </pic:blipFill>
                            <pic:spPr bwMode="auto">
                              <a:xfrm>
                                <a:off x="0" y="0"/>
                                <a:ext cx="733424"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7.8pt;height:42.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7" name="图片 577"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577" descr="IMG_296"/>
                              <pic:cNvPicPr>
                                <a:picLocks noChangeAspect="1"/>
                              </pic:cNvPicPr>
                              <pic:nvPr/>
                            </pic:nvPicPr>
                            <pic:blipFill>
                              <a:blip r:embed="rId45"/>
                              <a:stretch/>
                            </pic:blipFill>
                            <pic:spPr bwMode="auto">
                              <a:xfrm>
                                <a:off x="0" y="0"/>
                                <a:ext cx="72390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7.0pt;height:40.5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8" name="图片 578"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578" descr="IMG_297"/>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5.不锈钢原材料应符合 GB/T 3280 标准，与食物接触部分需满足 GB 4806.9 食品安全国家标准。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9" name="图片 579"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579" descr="IMG_298"/>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工程款绞切肉机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50" name="图片 580"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580" descr="IMG_299"/>
                              <pic:cNvPicPr>
                                <a:picLocks noChangeAspect="1"/>
                              </pic:cNvPicPr>
                              <pic:nvPr/>
                            </pic:nvPicPr>
                            <pic:blipFill>
                              <a:blip r:embed="rId49"/>
                              <a:stretch/>
                            </pic:blipFill>
                            <pic:spPr bwMode="auto">
                              <a:xfrm>
                                <a:off x="0" y="0"/>
                                <a:ext cx="5810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8pt;height:42.0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2.不锈钢蛟龙刀片，两绞一切，过载保护、过热保护、急停开关；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3.可切片、切丝、绞馅；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岛式油烟罩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1" name="图片 581"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581" descr="IMG_300"/>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2" name="图片 582"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582" descr="IMG_301"/>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单门炉拼柜连料柜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53" name="图片 583"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583" descr="IMG_302"/>
                              <pic:cNvPicPr>
                                <a:picLocks noChangeAspect="1"/>
                              </pic:cNvPicPr>
                              <pic:nvPr/>
                            </pic:nvPicPr>
                            <pic:blipFill>
                              <a:blip r:embed="rId51"/>
                              <a:stretch/>
                            </pic:blipFill>
                            <pic:spPr bwMode="auto">
                              <a:xfrm>
                                <a:off x="0" y="0"/>
                                <a:ext cx="6572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8pt;height:27.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2.磨砂板制作，板材厚度为1.2mm。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燃气单头大锅灶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733425"/>
                      <wp:effectExtent l="0" t="0" r="9525" b="9525"/>
                      <wp:docPr id="54" name="图片 584"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584" descr="IMG_303"/>
                              <pic:cNvPicPr>
                                <a:picLocks noChangeAspect="1"/>
                              </pic:cNvPicPr>
                              <pic:nvPr/>
                            </pic:nvPicPr>
                            <pic:blipFill>
                              <a:blip r:embed="rId52"/>
                              <a:stretch/>
                            </pic:blipFill>
                            <pic:spPr bwMode="auto">
                              <a:xfrm>
                                <a:off x="0" y="0"/>
                                <a:ext cx="733424"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7.8pt;height:57.8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优质不锈钢制作；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2.台面厚度为1.0mm，前面板，侧板厚度0.8mm，设有摇摆龙头；前部设有排水槽；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3.炉架选用50*50*4.8mm国标角钢，炉架面及炉胆选用2.0mm国标冷轧钢板制造，炉膛与炮台一体式设计，燃烧器热率高，噪音低；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5.燃气大锅灶符合GB30531-2014《商用燃气灶具能效限定值及能效等级》，检测结果能效等级为1级，</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6.燃气单头大锅灶符合GB4806.9-2023标准具有食品接触产品安全认证证书，投标文件中提供证书扫描件。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55" name="图片 585"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585" descr="IMG_304"/>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双通一体台面工作台连单星水池柜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56" name="图片 586"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586" descr="IMG_305"/>
                              <pic:cNvPicPr>
                                <a:picLocks noChangeAspect="1"/>
                              </pic:cNvPicPr>
                              <pic:nvPr/>
                            </pic:nvPicPr>
                            <pic:blipFill>
                              <a:blip r:embed="rId53"/>
                              <a:stretch/>
                            </pic:blipFill>
                            <pic:spPr bwMode="auto">
                              <a:xfrm>
                                <a:off x="0" y="0"/>
                                <a:ext cx="80010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3.0pt;height:27.8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57" name="图片 587"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587" descr="IMG_306"/>
                              <pic:cNvPicPr>
                                <a:picLocks noChangeAspect="1"/>
                              </pic:cNvPicPr>
                              <pic:nvPr/>
                            </pic:nvPicPr>
                            <pic:blipFill>
                              <a:blip r:embed="rId54"/>
                              <a:stretch/>
                            </pic:blipFill>
                            <pic:spPr bwMode="auto">
                              <a:xfrm>
                                <a:off x="0" y="0"/>
                                <a:ext cx="6096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8.0pt;height:48.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5.落地式安装。</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58" name="图片 588"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图片 588" descr="IMG_307"/>
                              <pic:cNvPicPr>
                                <a:picLocks noChangeAspect="1"/>
                              </pic:cNvPicPr>
                              <pic:nvPr/>
                            </pic:nvPicPr>
                            <pic:blipFill>
                              <a:blip r:embed="rId55"/>
                              <a:stretch/>
                            </pic:blipFill>
                            <pic:spPr bwMode="auto">
                              <a:xfrm>
                                <a:off x="0" y="0"/>
                                <a:ext cx="6667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2.5pt;height:46.5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5.落地式安装。</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电磁摇摆汤锅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57200"/>
                      <wp:effectExtent l="0" t="0" r="0" b="0"/>
                      <wp:docPr id="59" name="图片 589"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图片 589" descr="IMG_308"/>
                              <pic:cNvPicPr>
                                <a:picLocks noChangeAspect="1"/>
                              </pic:cNvPicPr>
                              <pic:nvPr/>
                            </pic:nvPicPr>
                            <pic:blipFill>
                              <a:blip r:embed="rId56"/>
                              <a:stretch/>
                            </pic:blipFill>
                            <pic:spPr bwMode="auto">
                              <a:xfrm>
                                <a:off x="0" y="0"/>
                                <a:ext cx="723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7.0pt;height:36.0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独特的风道设计，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2.采用独特的紫铜搭桥技术，耐电流冲击，功率顺畅，热效率高达92%以上；采用全封闭式的结构设计，使机芯做到100%防水、防油烟、防虫害，大大提高机芯的使用寿命；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3.完善的过欠压保护、缺项保护、IGBT过温保护，全方位提升电路的性能；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4.采用先进的铲片式散热技术，散热快捷，充分保障了IGBT及机芯各元器件的正常工作；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5.电压、功率、容积：电压380V、功率≥50KW，容积≥700L。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双头矮汤炉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590550"/>
                      <wp:effectExtent l="0" t="0" r="0" b="0"/>
                      <wp:docPr id="60" name="图片 590"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590" descr="IMG_309"/>
                              <pic:cNvPicPr>
                                <a:picLocks noChangeAspect="1"/>
                              </pic:cNvPicPr>
                              <pic:nvPr/>
                            </pic:nvPicPr>
                            <pic:blipFill>
                              <a:blip r:embed="rId57"/>
                              <a:stretch/>
                            </pic:blipFill>
                            <pic:spPr bwMode="auto">
                              <a:xfrm>
                                <a:off x="0" y="0"/>
                                <a:ext cx="7048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46.5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1.优质304不锈钢板制造，面板厚1.2mm；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2.炉身，炉背板厚度1.0mm；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2.八寸加风强力炉头，火力强劲，加热面积广，热效率高；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3.炉脚不锈钢管，配可调子弹脚；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4.落地式安装。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61" name="图片 591"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591" descr="IMG_310"/>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62" name="图片 592"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592" descr="IMG_311"/>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63" name="图片 593"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593" descr="IMG_312"/>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219075"/>
                      <wp:effectExtent l="0" t="0" r="9525" b="9525"/>
                      <wp:docPr id="64" name="图片 594"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594" descr="IMG_313"/>
                              <pic:cNvPicPr>
                                <a:picLocks noChangeAspect="1"/>
                              </pic:cNvPicPr>
                              <pic:nvPr/>
                            </pic:nvPicPr>
                            <pic:blipFill>
                              <a:blip r:embed="rId59"/>
                              <a:stretch/>
                            </pic:blipFill>
                            <pic:spPr bwMode="auto">
                              <a:xfrm>
                                <a:off x="0" y="0"/>
                                <a:ext cx="447675" cy="2190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35.2pt;height:17.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2.管道拼口采用辘骨双向扣边技术制作，管道内拼缝采用焊接耐高温密封胶处理。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出风口百叶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65" name="图片 595"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595" descr="IMG_314"/>
                              <pic:cNvPicPr>
                                <a:picLocks noChangeAspect="1"/>
                              </pic:cNvPicPr>
                              <pic:nvPr/>
                            </pic:nvPicPr>
                            <pic:blipFill>
                              <a:blip r:embed="rId60"/>
                              <a:stretch/>
                            </pic:blipFill>
                            <pic:spPr bwMode="auto">
                              <a:xfrm>
                                <a:off x="0" y="0"/>
                                <a:ext cx="590549"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6.5pt;height:22.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2.叶片＞0.8mm，边框＞1.2mm；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3.表面：喷塑或氟碳。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66" name="图片 596"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596" descr="IMG_315"/>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67" name="图片 597"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597" descr="IMG_316"/>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68" name="图片 598"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598" descr="IMG_317"/>
                              <pic:cNvPicPr>
                                <a:picLocks noChangeAspect="1"/>
                              </pic:cNvPicPr>
                              <pic:nvPr/>
                            </pic:nvPicPr>
                            <pic:blipFill>
                              <a:blip r:embed="rId63"/>
                              <a:stretch/>
                            </pic:blipFill>
                            <pic:spPr bwMode="auto">
                              <a:xfrm>
                                <a:off x="0" y="0"/>
                                <a:ext cx="6286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9.5pt;height:33.8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风机外壳及叶片均采用优质镀锌板钢板制造成全封闭形式，造型美观、新颖、在户内外使用均具有良好的保护作用；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3.所投风机紧固件依据GB/T 3098.1-2010标准，进行机加工试样拉伸：屈服强度≥1100MPa，断后伸长率≥8%，断面收缩率≥44%，楔负载测试（楔角4°）：极限拉伸载荷≥103000N，抗拉强度≥1220MPa，断裂位置符合标准要求；螺栓保载测试：在81800 N保证载荷下保载15s，测量误差不应超过±12.5μm，符合以上测试结果，</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4.产品依据GB/T26955-2011焊缝宏观测试结果未发现有未焊透、未熔合、裂纹、气孔等缺陷。</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变频风柜启动器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69" name="图片 599"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599" descr="IMG_318"/>
                              <pic:cNvPicPr>
                                <a:picLocks noChangeAspect="1"/>
                              </pic:cNvPicPr>
                              <pic:nvPr/>
                            </pic:nvPicPr>
                            <pic:blipFill>
                              <a:blip r:embed="rId64"/>
                              <a:stretch/>
                            </pic:blipFill>
                            <pic:spPr bwMode="auto">
                              <a:xfrm>
                                <a:off x="0" y="0"/>
                                <a:ext cx="6096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8.0pt;height:39.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1.基于“风机轴功率与转速三次方成正比”的立方定律，微小调速即可大幅节能，节电率通常可达 </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20%～50%</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。可以降低启动电流，减轻它对电网和同一配网中其它电气设备的冲击；配件全部为品牌电器；装有缺项及过载保护。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产品依据GB/T2651-2023、GB/T2652-2022（方法B）、GB/T2653-2008、GB/T2650-2022测试方法，横向拉伸抗拉强度≥400MPa，纵向拉伸抗拉强度≥400MPa、屈服强度≥300MPa、断后伸长率≥15%，弯曲试验无缺陷，冲击吸收能量平均值≥20J。</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70" name="图片 600"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600" descr="IMG_319"/>
                              <pic:cNvPicPr>
                                <a:picLocks noChangeAspect="1"/>
                              </pic:cNvPicPr>
                              <pic:nvPr/>
                            </pic:nvPicPr>
                            <pic:blipFill>
                              <a:blip r:embed="rId65"/>
                              <a:stretch/>
                            </pic:blipFill>
                            <pic:spPr bwMode="auto">
                              <a:xfrm>
                                <a:off x="0" y="0"/>
                                <a:ext cx="6000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2pt;height:34.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71" name="图片 601"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601" descr="IMG_320"/>
                              <pic:cNvPicPr>
                                <a:picLocks noChangeAspect="1"/>
                              </pic:cNvPicPr>
                              <pic:nvPr/>
                            </pic:nvPicPr>
                            <pic:blipFill>
                              <a:blip r:embed="rId66"/>
                              <a:stretch/>
                            </pic:blipFill>
                            <pic:spPr bwMode="auto">
                              <a:xfrm>
                                <a:off x="0" y="0"/>
                                <a:ext cx="333375"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6.2pt;height:20.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1.以金属弹簧为主，组合一定的阻尼材料；具有 频率低，阻尼大、适用范围广，隔振降噪效果 明显的功能；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2.采用钢弹簧与橡胶串联形式组合 隔振降噪元件。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风机底座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72" name="图片 602"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602" descr="IMG_321"/>
                              <pic:cNvPicPr>
                                <a:picLocks noChangeAspect="1"/>
                              </pic:cNvPicPr>
                              <pic:nvPr/>
                            </pic:nvPicPr>
                            <pic:blipFill>
                              <a:blip r:embed="rId67"/>
                              <a:stretch/>
                            </pic:blipFill>
                            <pic:spPr bwMode="auto">
                              <a:xfrm>
                                <a:off x="0" y="0"/>
                                <a:ext cx="53340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2.0pt;height:27.0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1.主型材：Q235B 热轧8#槽钢；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2.紧固件：M12～M16 8.8级镀锌螺栓/螺母；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4.焊接：CO</w:t>
            </w:r>
            <w:r>
              <w:rPr>
                <w:rFonts w:hint="default" w:ascii="Times New Roman" w:hAnsi="Times New Roman" w:eastAsia="宋体" w:cs="Times New Roman"/>
                <w:i w:val="0"/>
                <w:iCs w:val="0"/>
                <w:color w:val="000000"/>
                <w:sz w:val="20"/>
                <w:szCs w:val="20"/>
                <w:highlight w:val="none"/>
                <w:u w:val="none"/>
                <w:lang w:val="en-US" w:eastAsia="zh-CN" w:bidi="ar"/>
              </w:rPr>
              <w:t xml:space="preserve">₂</w:t>
            </w:r>
            <w:r>
              <w:rPr>
                <w:rFonts w:hint="eastAsia" w:ascii="宋体" w:hAnsi="宋体" w:eastAsia="宋体" w:cs="宋体"/>
                <w:i w:val="0"/>
                <w:iCs w:val="0"/>
                <w:color w:val="000000"/>
                <w:sz w:val="20"/>
                <w:szCs w:val="20"/>
                <w:highlight w:val="none"/>
                <w:u w:val="none"/>
                <w:lang w:val="en-US" w:eastAsia="zh-CN" w:bidi="ar"/>
              </w:rPr>
              <w:t xml:space="preserve">气体保护焊，满焊、焊缝高度≥6mm；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5.安装：配减振垫（10～20mm厚橡胶/弹簧）、双螺母防松。</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双瓶装灭火系统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714375"/>
                      <wp:effectExtent l="0" t="0" r="0" b="9525"/>
                      <wp:docPr id="73" name="图片 603"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603" descr="IMG_322"/>
                              <pic:cNvPicPr>
                                <a:picLocks noChangeAspect="1"/>
                              </pic:cNvPicPr>
                              <pic:nvPr/>
                            </pic:nvPicPr>
                            <pic:blipFill>
                              <a:blip r:embed="rId68"/>
                              <a:stretch/>
                            </pic:blipFill>
                            <pic:spPr bwMode="auto">
                              <a:xfrm>
                                <a:off x="0" y="0"/>
                                <a:ext cx="7048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5.5pt;height:56.2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710*230*600(mm)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1.箱体尺寸：710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600mm ；适用范围：排烟罩长度≤6-8米灶眼数量&lt;9个；灭火药剂充装量：12.5KG*2； 驱动瓶充装压力：12MPa ；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泡沫灭火设备产品》要求，投标文件中提供有效消防产品认证证书扫描件；装置配套灭火药剂有效期≥3年，灭火剂充装量≥12.5Kg，驱动气体充装压力不低于12MPa，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w:t>
            </w:r>
            <w:r>
              <w:rPr>
                <w:rFonts w:hint="eastAsia" w:ascii="宋体" w:hAnsi="宋体" w:cs="宋体"/>
                <w:b/>
                <w:bCs/>
                <w:i w:val="0"/>
                <w:iCs w:val="0"/>
                <w:color w:val="00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000000"/>
                <w:sz w:val="20"/>
                <w:szCs w:val="20"/>
                <w:highlight w:val="none"/>
                <w:u w:val="none"/>
                <w:lang w:val="en-US" w:eastAsia="zh-CN" w:bidi="ar"/>
              </w:rPr>
              <w:t xml:space="preserve">CMA或CNAS标志</w:t>
            </w:r>
            <w:r>
              <w:rPr>
                <w:rFonts w:hint="eastAsia" w:ascii="宋体" w:hAnsi="宋体" w:cs="宋体"/>
                <w:b/>
                <w:bCs/>
                <w:i w:val="0"/>
                <w:iCs w:val="0"/>
                <w:color w:val="000000"/>
                <w:sz w:val="20"/>
                <w:szCs w:val="20"/>
                <w:highlight w:val="none"/>
                <w:u w:val="none"/>
                <w:lang w:val="en-US" w:eastAsia="zh-CN" w:bidi="ar"/>
              </w:rPr>
              <w:t xml:space="preserve">的</w:t>
            </w:r>
            <w:r>
              <w:rPr>
                <w:rFonts w:hint="eastAsia" w:ascii="宋体" w:hAnsi="宋体" w:eastAsia="宋体" w:cs="宋体"/>
                <w:b/>
                <w:bCs/>
                <w:i w:val="0"/>
                <w:iCs w:val="0"/>
                <w:color w:val="000000"/>
                <w:sz w:val="20"/>
                <w:szCs w:val="20"/>
                <w:highlight w:val="none"/>
                <w:u w:val="none"/>
                <w:lang w:val="en-US" w:eastAsia="zh-CN" w:bidi="ar"/>
              </w:rPr>
              <w:t xml:space="preserve">检测报告</w:t>
            </w:r>
            <w:r>
              <w:rPr>
                <w:rFonts w:hint="eastAsia" w:ascii="宋体" w:hAnsi="宋体" w:cs="宋体"/>
                <w:b/>
                <w:bCs/>
                <w:i w:val="0"/>
                <w:iCs w:val="0"/>
                <w:color w:val="00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馒头机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38150"/>
                      <wp:effectExtent l="0" t="0" r="9525" b="0"/>
                      <wp:docPr id="74" name="图片 604"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604" descr="IMG_323"/>
                              <pic:cNvPicPr>
                                <a:picLocks noChangeAspect="1"/>
                              </pic:cNvPicPr>
                              <pic:nvPr/>
                            </pic:nvPicPr>
                            <pic:blipFill>
                              <a:blip r:embed="rId69"/>
                              <a:stretch/>
                            </pic:blipFill>
                            <pic:spPr bwMode="auto">
                              <a:xfrm>
                                <a:off x="0" y="0"/>
                                <a:ext cx="6572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1.8pt;height:34.5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1130*610*1060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2.生产效率：约4000个/小时；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3.馒头重量：50g～150g/个可调；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4.380V/3KW。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504825"/>
                      <wp:effectExtent l="0" t="0" r="9525" b="9525"/>
                      <wp:docPr id="75" name="图片 605"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图片 605" descr="IMG_324"/>
                              <pic:cNvPicPr>
                                <a:picLocks noChangeAspect="1"/>
                              </pic:cNvPicPr>
                              <pic:nvPr/>
                            </pic:nvPicPr>
                            <pic:blipFill>
                              <a:blip r:embed="rId70"/>
                              <a:stretch/>
                            </pic:blipFill>
                            <pic:spPr bwMode="auto">
                              <a:xfrm>
                                <a:off x="0" y="0"/>
                                <a:ext cx="7143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6.2pt;height:39.8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1.机身精铸制造，三档设计；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2.缸体容积30L；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3.380V/1.25KW。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自动压面机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76" name="图片 606"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图片 606" descr="IMG_325"/>
                              <pic:cNvPicPr>
                                <a:picLocks noChangeAspect="1"/>
                              </pic:cNvPicPr>
                              <pic:nvPr/>
                            </pic:nvPicPr>
                            <pic:blipFill>
                              <a:blip r:embed="rId71"/>
                              <a:stretch/>
                            </pic:blipFill>
                            <pic:spPr bwMode="auto">
                              <a:xfrm>
                                <a:off x="0" y="0"/>
                                <a:ext cx="6477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1.0pt;height:44.2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4.380V/2.2KW。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卧式和面机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66725"/>
                      <wp:effectExtent l="0" t="0" r="9525" b="9525"/>
                      <wp:docPr id="77" name="图片 607"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607" descr="IMG_326"/>
                              <pic:cNvPicPr>
                                <a:picLocks noChangeAspect="1"/>
                              </pic:cNvPicPr>
                              <pic:nvPr/>
                            </pic:nvPicPr>
                            <pic:blipFill>
                              <a:blip r:embed="rId72"/>
                              <a:stretch/>
                            </pic:blipFill>
                            <pic:spPr bwMode="auto">
                              <a:xfrm>
                                <a:off x="0" y="0"/>
                                <a:ext cx="77152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36.8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1.和面量：50kg/次（干面粉）；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2.类型：全自动卧式、双螺旋搅拌；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3.结构：全封闭卧式，带安全防护罩；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4.面桶、搅拌器：SUS304不锈钢；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5.机身机架：加厚钢板喷塑；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6.面桶厚度：≥3mm；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7.电压功率：380V/≥4kW；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8.电机：纯铜电机，带过载保护；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9.控制：按钮启动、急停、正反转；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10.搅拌形式：双螺旋搅拌；带自动翻斗出料。</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双门单星盆连右平台柜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38175"/>
                      <wp:effectExtent l="0" t="0" r="0" b="9525"/>
                      <wp:docPr id="78" name="图片 608"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图片 608" descr="IMG_327"/>
                              <pic:cNvPicPr>
                                <a:picLocks noChangeAspect="1"/>
                              </pic:cNvPicPr>
                              <pic:nvPr/>
                            </pic:nvPicPr>
                            <pic:blipFill>
                              <a:blip r:embed="rId73"/>
                              <a:stretch/>
                            </pic:blipFill>
                            <pic:spPr bwMode="auto">
                              <a:xfrm>
                                <a:off x="0" y="0"/>
                                <a:ext cx="7429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8.5pt;height:50.2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6.配4个不锈钢重力调节脚，调节范围100mm-150mm。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79" name="图片 609"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609" descr="IMG_328"/>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80" name="图片 610"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图片 610" descr="IMG_329"/>
                              <pic:cNvPicPr>
                                <a:picLocks noChangeAspect="1"/>
                              </pic:cNvPicPr>
                              <pic:nvPr/>
                            </pic:nvPicPr>
                            <pic:blipFill>
                              <a:blip r:embed="rId74"/>
                              <a:stretch/>
                            </pic:blipFill>
                            <pic:spPr bwMode="auto">
                              <a:xfrm>
                                <a:off x="0" y="0"/>
                                <a:ext cx="6381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0.2pt;height:47.2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一体尼龙砧板台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81" name="图片 611"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图片 611" descr="IMG_330"/>
                              <pic:cNvPicPr>
                                <a:picLocks noChangeAspect="1"/>
                              </pic:cNvPicPr>
                              <pic:nvPr/>
                            </pic:nvPicPr>
                            <pic:blipFill>
                              <a:blip r:embed="rId75"/>
                              <a:stretch/>
                            </pic:blipFill>
                            <pic:spPr bwMode="auto">
                              <a:xfrm>
                                <a:off x="0" y="0"/>
                                <a:ext cx="6572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1.8pt;height:40.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天花吊架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533400"/>
                      <wp:effectExtent l="0" t="0" r="0" b="0"/>
                      <wp:docPr id="82" name="图片 612"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图片 612" descr="IMG_331"/>
                              <pic:cNvPicPr>
                                <a:picLocks noChangeAspect="1"/>
                              </pic:cNvPicPr>
                              <pic:nvPr/>
                            </pic:nvPicPr>
                            <pic:blipFill>
                              <a:blip r:embed="rId76"/>
                              <a:stretch/>
                            </pic:blipFill>
                            <pic:spPr bwMode="auto">
                              <a:xfrm>
                                <a:off x="0" y="0"/>
                                <a:ext cx="5715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5.0pt;height:42.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柜式双缸炸炉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42925" cy="409575"/>
                      <wp:effectExtent l="0" t="0" r="9525" b="9525"/>
                      <wp:docPr id="83" name="图片 613"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图片 613" descr="IMG_332"/>
                              <pic:cNvPicPr>
                                <a:picLocks noChangeAspect="1"/>
                              </pic:cNvPicPr>
                              <pic:nvPr/>
                            </pic:nvPicPr>
                            <pic:blipFill>
                              <a:blip r:embed="rId77"/>
                              <a:stretch/>
                            </pic:blipFill>
                            <pic:spPr bwMode="auto">
                              <a:xfrm>
                                <a:off x="0" y="0"/>
                                <a:ext cx="5429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2.8pt;height:32.2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1.整机SUS304不锈钢制作，板厚1.2mm，温度50~190℃，限温230℃，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不锈钢炉身，美观耐用，食品级加热管，恒温装置。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变频三层烤箱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76250"/>
                      <wp:effectExtent l="0" t="0" r="9525" b="0"/>
                      <wp:docPr id="84" name="图片 614"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614" descr="IMG_333"/>
                              <pic:cNvPicPr>
                                <a:picLocks noChangeAspect="1"/>
                              </pic:cNvPicPr>
                              <pic:nvPr/>
                            </pic:nvPicPr>
                            <pic:blipFill>
                              <a:blip r:embed="rId78"/>
                              <a:stretch/>
                            </pic:blipFill>
                            <pic:spPr bwMode="auto">
                              <a:xfrm>
                                <a:off x="0" y="0"/>
                                <a:ext cx="58102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8pt;height:37.5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1.不锈钢柜体；数字操作面板；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3.功率19.5kW/380V；一底火，面火控制温度调节范围：10～300℃可调。</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落地式电饼铛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552450"/>
                      <wp:effectExtent l="0" t="0" r="9525" b="0"/>
                      <wp:docPr id="85" name="图片 615"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615" descr="IMG_334"/>
                              <pic:cNvPicPr>
                                <a:picLocks noChangeAspect="1"/>
                              </pic:cNvPicPr>
                              <pic:nvPr/>
                            </pic:nvPicPr>
                            <pic:blipFill>
                              <a:blip r:embed="rId79"/>
                              <a:stretch/>
                            </pic:blipFill>
                            <pic:spPr bwMode="auto">
                              <a:xfrm>
                                <a:off x="0" y="0"/>
                                <a:ext cx="6381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2pt;height:43.5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3.上下铛结构严密。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86" name="图片 616"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图片 616" descr="IMG_335"/>
                              <pic:cNvPicPr>
                                <a:picLocks noChangeAspect="1"/>
                              </pic:cNvPicPr>
                              <pic:nvPr/>
                            </pic:nvPicPr>
                            <pic:blipFill>
                              <a:blip r:embed="rId80"/>
                              <a:stretch/>
                            </pic:blipFill>
                            <pic:spPr bwMode="auto">
                              <a:xfrm>
                                <a:off x="0" y="0"/>
                                <a:ext cx="6572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45.8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冷藏醒发箱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00050" cy="476250"/>
                      <wp:effectExtent l="0" t="0" r="0" b="0"/>
                      <wp:docPr id="87" name="图片 617"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617" descr="IMG_336"/>
                              <pic:cNvPicPr>
                                <a:picLocks noChangeAspect="1"/>
                              </pic:cNvPicPr>
                              <pic:nvPr/>
                            </pic:nvPicPr>
                            <pic:blipFill>
                              <a:blip r:embed="rId81"/>
                              <a:stretch/>
                            </pic:blipFill>
                            <pic:spPr bwMode="auto">
                              <a:xfrm>
                                <a:off x="0" y="0"/>
                                <a:ext cx="4000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31.5pt;height:37.5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3.湿度范围：40%～95%RH（自动恒湿，误差≤±5%）；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5.制冷系统：风冷式；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7.制冷剂：R404A / R134a（环保型）；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8.冷凝方式：风冷冷凝器；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10.控制面板：LED数字触控屏；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 安全性能：过热保护、压缩机延时保护、漏电保护、缺水报警。</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88" name="图片 618"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图片 618" descr="IMG_337"/>
                              <pic:cNvPicPr>
                                <a:picLocks noChangeAspect="1"/>
                              </pic:cNvPicPr>
                              <pic:nvPr/>
                            </pic:nvPicPr>
                            <pic:blipFill>
                              <a:blip r:embed="rId82"/>
                              <a:stretch/>
                            </pic:blipFill>
                            <pic:spPr bwMode="auto">
                              <a:xfrm>
                                <a:off x="0" y="0"/>
                                <a:ext cx="6477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0pt;height:63.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500*230*600mm；适用范围：排烟罩长度≤1-5米灶眼数量&lt;6个；灭火药剂充装量：12.5KG；驱动瓶充装压力：12MPa；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泡沫灭火设备产品》要求，投标文件中提供有效消防产品认证证书扫描件；装置配套灭火药剂有效期≥3年，灭火剂充装量≥12.5Kg，驱动气体充装压力不低于12MPa，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89" name="图片 619"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619" descr="IMG_338"/>
                              <pic:cNvPicPr>
                                <a:picLocks noChangeAspect="1"/>
                              </pic:cNvPicPr>
                              <pic:nvPr/>
                            </pic:nvPicPr>
                            <pic:blipFill>
                              <a:blip r:embed="rId83"/>
                              <a:stretch/>
                            </pic:blipFill>
                            <pic:spPr bwMode="auto">
                              <a:xfrm>
                                <a:off x="0" y="0"/>
                                <a:ext cx="77152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8pt;height:35.2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1.功率电压：2300W/380V*2（三相五线制）；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4.净化效率≥98%；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5.所投产品外壳依据GB/T20854-2025、GB/T6461-2002 标准，采用48h循环盐雾腐蚀试验，单循环流程为“盐雾(2h)→干(4h)→湿(2h)”；其中盐雾阶段氯化钠浓度为(50±5) g/L、温度 (35±1)℃、pH值6.5~7.2；干阶段温度(60±1)℃、相对湿度&lt;30% RH；湿阶段温度(50±1)℃、相对湿度&gt;95% RH。样品基体金属腐蚀面积≤总面积的0.1%，Rp≥9，判定为合格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6.所投产品外壳依据GB/T 17897-2016 标准开展点腐蚀试验，试验溶液为6% FeCl</w:t>
            </w:r>
            <w:r>
              <w:rPr>
                <w:rStyle w:val="791"/>
                <w:rFonts w:eastAsia="宋体"/>
                <w:b w:val="0"/>
                <w:bCs w:val="0"/>
                <w:highlight w:val="none"/>
                <w:lang w:val="en-US" w:eastAsia="zh-CN" w:bidi="ar"/>
              </w:rPr>
              <w:t xml:space="preserve">₃</w:t>
            </w:r>
            <w:r>
              <w:rPr>
                <w:rFonts w:hint="eastAsia" w:ascii="宋体" w:hAnsi="宋体" w:eastAsia="宋体" w:cs="宋体"/>
                <w:b w:val="0"/>
                <w:bCs w:val="0"/>
                <w:i w:val="0"/>
                <w:iCs w:val="0"/>
                <w:color w:val="000000"/>
                <w:sz w:val="20"/>
                <w:szCs w:val="20"/>
                <w:highlight w:val="none"/>
                <w:u w:val="none"/>
                <w:lang w:val="en-US" w:eastAsia="zh-CN" w:bidi="ar"/>
              </w:rPr>
              <w:t xml:space="preserve">溶液，试验时间不少于70h，实测腐蚀速率≤13.2 g/(m²·h)，试验数据真实有效</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90" name="图片 620"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图片 620" descr="IMG_339"/>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1" name="图片 621"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图片 621" descr="IMG_340"/>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2" name="图片 622"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图片 622" descr="IMG_341"/>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93" name="图片 623"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图片 623" descr="IMG_342"/>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94" name="图片 624"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624" descr="IMG_343"/>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双门电热全自动蒸饭车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95" name="图片 625"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625" descr="IMG_344"/>
                              <pic:cNvPicPr>
                                <a:picLocks noChangeAspect="1"/>
                              </pic:cNvPicPr>
                              <pic:nvPr/>
                            </pic:nvPicPr>
                            <pic:blipFill>
                              <a:blip r:embed="rId86"/>
                              <a:stretch/>
                            </pic:blipFill>
                            <pic:spPr bwMode="auto">
                              <a:xfrm>
                                <a:off x="0" y="0"/>
                                <a:ext cx="65722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8pt;height:65.2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4.具备缺水、漏电、防干烧、过压保护功能。</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95325"/>
                      <wp:effectExtent l="0" t="0" r="0" b="9525"/>
                      <wp:docPr id="96" name="图片 626"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626" descr="IMG_345"/>
                              <pic:cNvPicPr>
                                <a:picLocks noChangeAspect="1"/>
                              </pic:cNvPicPr>
                              <pic:nvPr/>
                            </pic:nvPicPr>
                            <pic:blipFill>
                              <a:blip r:embed="rId87"/>
                              <a:stretch/>
                            </pic:blipFill>
                            <pic:spPr bwMode="auto">
                              <a:xfrm>
                                <a:off x="0" y="0"/>
                                <a:ext cx="7239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7.0pt;height:54.8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2.星盆优质SUS304不锈钢，厚1.2mm，星盆斗深度250mm；柜身优质SUS304不锈钢，厚1.0mm；掩门优质SUS304不锈钢，外门板厚1.0mm，内衬板厚0.8mm，掩门配不锈钢合页门铰及磁性门吸；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97" name="图片 627"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图片 627" descr="IMG_346"/>
                              <pic:cNvPicPr>
                                <a:picLocks noChangeAspect="1"/>
                              </pic:cNvPicPr>
                              <pic:nvPr/>
                            </pic:nvPicPr>
                            <pic:blipFill>
                              <a:blip r:embed="rId80"/>
                              <a:stretch/>
                            </pic:blipFill>
                            <pic:spPr bwMode="auto">
                              <a:xfrm>
                                <a:off x="0" y="0"/>
                                <a:ext cx="6572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8pt;height:45.8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8" name="图片 628"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图片 628" descr="IMG_347"/>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9" name="图片 629"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图片 629" descr="IMG_348"/>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76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00" name="图片 630"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图片 630" descr="IMG_349"/>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明档电磁煮面炉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101" name="图片 631"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图片 631" descr="IMG_350"/>
                              <pic:cNvPicPr>
                                <a:picLocks noChangeAspect="1"/>
                              </pic:cNvPicPr>
                              <pic:nvPr/>
                            </pic:nvPicPr>
                            <pic:blipFill>
                              <a:blip r:embed="rId88"/>
                              <a:stretch/>
                            </pic:blipFill>
                            <pic:spPr bwMode="auto">
                              <a:xfrm>
                                <a:off x="0" y="0"/>
                                <a:ext cx="6191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8.8pt;height:51.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明档两头汤锅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457200"/>
                      <wp:effectExtent l="0" t="0" r="9525" b="0"/>
                      <wp:docPr id="102" name="图片 632"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图片 632" descr="IMG_351"/>
                              <pic:cNvPicPr>
                                <a:picLocks noChangeAspect="1"/>
                              </pic:cNvPicPr>
                              <pic:nvPr/>
                            </pic:nvPicPr>
                            <pic:blipFill>
                              <a:blip r:embed="rId89"/>
                              <a:stretch/>
                            </pic:blipFill>
                            <pic:spPr bwMode="auto">
                              <a:xfrm>
                                <a:off x="0" y="0"/>
                                <a:ext cx="7524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9.2pt;height:36.0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4、温控范围30-110℃，20分钟烧沸。380V12KW，电磁控制安全效率高，明档款高档美观。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明档电磁趴炉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103" name="图片 633"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图片 633" descr="IMG_352"/>
                              <pic:cNvPicPr>
                                <a:picLocks noChangeAspect="1"/>
                              </pic:cNvPicPr>
                              <pic:nvPr/>
                            </pic:nvPicPr>
                            <pic:blipFill>
                              <a:blip r:embed="rId90"/>
                              <a:stretch/>
                            </pic:blipFill>
                            <pic:spPr bwMode="auto">
                              <a:xfrm>
                                <a:off x="0" y="0"/>
                                <a:ext cx="6477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0pt;height:47.2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明档4头煲仔炉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704850"/>
                      <wp:effectExtent l="0" t="0" r="9525" b="0"/>
                      <wp:docPr id="104" name="图片 634"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图片 634" descr="IMG_353"/>
                              <pic:cNvPicPr>
                                <a:picLocks noChangeAspect="1"/>
                              </pic:cNvPicPr>
                              <pic:nvPr/>
                            </pic:nvPicPr>
                            <pic:blipFill>
                              <a:blip r:embed="rId91"/>
                              <a:stretch/>
                            </pic:blipFill>
                            <pic:spPr bwMode="auto">
                              <a:xfrm>
                                <a:off x="0" y="0"/>
                                <a:ext cx="80962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3.8pt;height:55.5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明档电磁旋转煎包炉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57225"/>
                      <wp:effectExtent l="0" t="0" r="0" b="9525"/>
                      <wp:docPr id="105" name="图片 635"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图片 635" descr="IMG_354"/>
                              <pic:cNvPicPr>
                                <a:picLocks noChangeAspect="1"/>
                              </pic:cNvPicPr>
                              <pic:nvPr/>
                            </pic:nvPicPr>
                            <pic:blipFill>
                              <a:blip r:embed="rId92"/>
                              <a:stretch/>
                            </pic:blipFill>
                            <pic:spPr bwMode="auto">
                              <a:xfrm>
                                <a:off x="0" y="0"/>
                                <a:ext cx="7620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0.0pt;height:51.8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06" name="图片 636"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图片 636" descr="IMG_355"/>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明档玻璃一体机烟罩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876300"/>
                      <wp:effectExtent l="0" t="0" r="9525" b="0"/>
                      <wp:docPr id="107" name="图片 637"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图片 637" descr="IMG_356"/>
                              <pic:cNvPicPr>
                                <a:picLocks noChangeAspect="1"/>
                              </pic:cNvPicPr>
                              <pic:nvPr/>
                            </pic:nvPicPr>
                            <pic:blipFill>
                              <a:blip r:embed="rId94"/>
                              <a:stretch/>
                            </pic:blipFill>
                            <pic:spPr bwMode="auto">
                              <a:xfrm>
                                <a:off x="0" y="0"/>
                                <a:ext cx="8286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5.2pt;height:69.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1.功率电压：2300W/380V*6（三相五线制）；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高压数字电源发生器需配置有多项保护功能，包括过压过流保护、负载短路保护，负载闪络、打火保护、负载开路保护等多重保护功能，确保设备安全，净化效率≥98%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08" name="图片 638"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图片 638" descr="IMG_357"/>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09" name="图片 639"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图片 639" descr="IMG_358"/>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10" name="图片 640"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640" descr="IMG_359"/>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预进间挂洗手星连感应龙头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23875" cy="466725"/>
                      <wp:effectExtent l="0" t="0" r="9525" b="9525"/>
                      <wp:docPr id="111" name="图片 641"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图片 641" descr="IMG_360"/>
                              <pic:cNvPicPr>
                                <a:picLocks noChangeAspect="1"/>
                              </pic:cNvPicPr>
                              <pic:nvPr/>
                            </pic:nvPicPr>
                            <pic:blipFill>
                              <a:blip r:embed="rId95"/>
                              <a:stretch/>
                            </pic:blipFill>
                            <pic:spPr bwMode="auto">
                              <a:xfrm>
                                <a:off x="0" y="0"/>
                                <a:ext cx="52387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1.2pt;height:36.8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采用优质304不锈钢板材制作；台面厚1.2mm；加强处理；盆池1.0mm厚不锈钢板制作；配下水器。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619125"/>
                      <wp:effectExtent l="0" t="0" r="9525" b="9525"/>
                      <wp:docPr id="112" name="图片 642"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图片 642" descr="IMG_361"/>
                              <pic:cNvPicPr>
                                <a:picLocks noChangeAspect="1"/>
                              </pic:cNvPicPr>
                              <pic:nvPr/>
                            </pic:nvPicPr>
                            <pic:blipFill>
                              <a:blip r:embed="rId96"/>
                              <a:stretch/>
                            </pic:blipFill>
                            <pic:spPr bwMode="auto">
                              <a:xfrm>
                                <a:off x="0" y="0"/>
                                <a:ext cx="6572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1.8pt;height:48.8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双层开口柜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113" name="图片 643"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图片 643" descr="IMG_362"/>
                              <pic:cNvPicPr>
                                <a:picLocks noChangeAspect="1"/>
                              </pic:cNvPicPr>
                              <pic:nvPr/>
                            </pic:nvPicPr>
                            <pic:blipFill>
                              <a:blip r:embed="rId97"/>
                              <a:stretch/>
                            </pic:blipFill>
                            <pic:spPr bwMode="auto">
                              <a:xfrm>
                                <a:off x="0" y="0"/>
                                <a:ext cx="6572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1.8pt;height:32.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4" name="图片 644"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图片 644" descr="IMG_363"/>
                              <pic:cNvPicPr>
                                <a:picLocks noChangeAspect="1"/>
                              </pic:cNvPicPr>
                              <pic:nvPr/>
                            </pic:nvPicPr>
                            <pic:blipFill>
                              <a:blip r:embed="rId98"/>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6.2pt;height:39.0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115" name="图片 645"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图片 645" descr="IMG_364"/>
                              <pic:cNvPicPr>
                                <a:picLocks noChangeAspect="1"/>
                              </pic:cNvPicPr>
                              <pic:nvPr/>
                            </pic:nvPicPr>
                            <pic:blipFill>
                              <a:blip r:embed="rId99"/>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0pt;height:29.2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2.台面：S=1.2mm不锈钢；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4.箱体、内胆S=1.2mm不锈钢；                                                                                                  </w:t>
            </w:r>
            <w:r>
              <w:rPr>
                <w:rFonts w:hint="eastAsia" w:ascii="宋体" w:hAnsi="宋体" w:eastAsia="宋体" w:cs="宋体"/>
                <w:i w:val="0"/>
                <w:iCs w:val="0"/>
                <w:color w:val="000000"/>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7.额定电压：220V~/50Hz；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8.额定功率：4.5～6.0kW；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9.温控范围：30℃～85℃连续可调；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10.控温方式：机械旋钮/数显温控，自动恒温。</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留样检测间设备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16" name="图片 646"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图片 646" descr="IMG_365"/>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117" name="图片 647"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图片 647" descr="IMG_366"/>
                              <pic:cNvPicPr>
                                <a:picLocks noChangeAspect="1"/>
                              </pic:cNvPicPr>
                              <pic:nvPr/>
                            </pic:nvPicPr>
                            <pic:blipFill>
                              <a:blip r:embed="rId100"/>
                              <a:stretch/>
                            </pic:blipFill>
                            <pic:spPr bwMode="auto">
                              <a:xfrm>
                                <a:off x="0" y="0"/>
                                <a:ext cx="7048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5.5pt;height:48.0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85800"/>
                      <wp:effectExtent l="0" t="0" r="0" b="0"/>
                      <wp:docPr id="118" name="图片 648"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图片 648" descr="IMG_367"/>
                              <pic:cNvPicPr>
                                <a:picLocks noChangeAspect="1"/>
                              </pic:cNvPicPr>
                              <pic:nvPr/>
                            </pic:nvPicPr>
                            <pic:blipFill>
                              <a:blip r:embed="rId101"/>
                              <a:stretch/>
                            </pic:blipFill>
                            <pic:spPr bwMode="auto">
                              <a:xfrm>
                                <a:off x="0" y="0"/>
                                <a:ext cx="76200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0.0pt;height:54.0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移门碗碟柜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119" name="图片 649"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图片 649" descr="IMG_368"/>
                              <pic:cNvPicPr>
                                <a:picLocks noChangeAspect="1"/>
                              </pic:cNvPicPr>
                              <pic:nvPr/>
                            </pic:nvPicPr>
                            <pic:blipFill>
                              <a:blip r:embed="rId102"/>
                              <a:stretch/>
                            </pic:blipFill>
                            <pic:spPr bwMode="auto">
                              <a:xfrm>
                                <a:off x="0" y="0"/>
                                <a:ext cx="590549"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46.5pt;height:45.8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120" name="图片 650"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图片 650" descr="IMG_369"/>
                              <pic:cNvPicPr>
                                <a:picLocks noChangeAspect="1"/>
                              </pic:cNvPicPr>
                              <pic:nvPr/>
                            </pic:nvPicPr>
                            <pic:blipFill>
                              <a:blip r:embed="rId103"/>
                              <a:stretch/>
                            </pic:blipFill>
                            <pic:spPr bwMode="auto">
                              <a:xfrm>
                                <a:off x="0" y="0"/>
                                <a:ext cx="6000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47.2pt;height:34.5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52450"/>
                      <wp:effectExtent l="0" t="0" r="0" b="0"/>
                      <wp:docPr id="121" name="图片 651"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图片 651" descr="IMG_370"/>
                              <pic:cNvPicPr>
                                <a:picLocks noChangeAspect="1"/>
                              </pic:cNvPicPr>
                              <pic:nvPr/>
                            </pic:nvPicPr>
                            <pic:blipFill>
                              <a:blip r:embed="rId104"/>
                              <a:stretch/>
                            </pic:blipFill>
                            <pic:spPr bwMode="auto">
                              <a:xfrm>
                                <a:off x="0" y="0"/>
                                <a:ext cx="552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3.5pt;height:43.5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1.功率：4.4kw/220v容积：720升温度范围：20℃～125℃层架承重：25kg重量：140kg采用符合国家标准的优质SUS304不锈钢板材；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122" name="图片 652"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图片 652" descr="IMG_371"/>
                              <pic:cNvPicPr>
                                <a:picLocks noChangeAspect="1"/>
                              </pic:cNvPicPr>
                              <pic:nvPr/>
                            </pic:nvPicPr>
                            <pic:blipFill>
                              <a:blip r:embed="rId105"/>
                              <a:stretch/>
                            </pic:blipFill>
                            <pic:spPr bwMode="auto">
                              <a:xfrm>
                                <a:off x="0" y="0"/>
                                <a:ext cx="65722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1.8pt;height:38.2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904875" cy="323850"/>
                      <wp:effectExtent l="0" t="0" r="9525" b="0"/>
                      <wp:docPr id="123" name="图片 653"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图片 653" descr="IMG_372"/>
                              <pic:cNvPicPr>
                                <a:picLocks noChangeAspect="1"/>
                              </pic:cNvPicPr>
                              <pic:nvPr/>
                            </pic:nvPicPr>
                            <pic:blipFill>
                              <a:blip r:embed="rId106"/>
                              <a:stretch/>
                            </pic:blipFill>
                            <pic:spPr bwMode="auto">
                              <a:xfrm>
                                <a:off x="0" y="0"/>
                                <a:ext cx="904875"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2pt;height:25.5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1.规格尺寸：5100*850*1900mm（±3%）mm，符合场地要求；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10.供电要求：380VAc/50Hz/4P，功率：≤64.2kW；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产品依据GB/T 39640-2020标准检测，在30cm测量距离、10Hz～400kH</w:t>
            </w:r>
            <w:r>
              <w:rPr>
                <w:rFonts w:hint="eastAsia" w:ascii="宋体" w:hAnsi="宋体" w:eastAsia="宋体" w:cs="宋体"/>
                <w:b w:val="0"/>
                <w:bCs w:val="0"/>
                <w:i w:val="0"/>
                <w:iCs w:val="0"/>
                <w:color w:val="000000"/>
                <w:sz w:val="20"/>
                <w:szCs w:val="20"/>
                <w:highlight w:val="none"/>
                <w:u w:val="none"/>
                <w:lang w:val="en-US" w:eastAsia="zh-CN" w:bidi="ar"/>
              </w:rPr>
              <w:t xml:space="preserve">z频率范围条件下，电场、磁场及磁感应强度测量值均符合标准限值要求；且所投产品材质依据GB/T 20124-2006,GB/T11170-2008检测，符合 GB/T 3280-2015（不锈钢冷轧钢板和钢带）标准，检测内容包含：对化学元素碳、硅、锰、磷、硫、铬、镍、氮的检测，测试结果均合格。另洗涤后的餐盘具有符合GB14934-2016《食品安全国家标准消毒餐(饮)具》标准的检测报告，检测内容包含：对餐盘中游离余氯、阴离子合成洗涤剂（以十二烷基苯磺酸钠计）、大肠菌群、沙门氏菌含量值进行检测，检测结果均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产品具有符合 GB/T 2423.22-2012标准的检测报告，检测内容包含：对样品进行快速温变环境下的测试，分别采用低温-40℃和高温140℃，温变速率15℃/min，在低温阶段驻留28min，高温阶段驻留20min，试验20个循环，共计≥24小时后，样品表面无明显变化；且所投产品热力系统具有符合GB/T2423.51-2020标准要求，进行流动混合气体腐蚀试验，持续时间≥96时后，样品表面均未出现腐蚀变化，依据GB/T 6461-2002外观评级，评级≥10级</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13</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所投产品具有符合GB/T 4334-2020 E法 通过晶间腐蚀试验标准的检测报告，检测内容包含：样品置于铜-硫酸铜-16%硫酸溶液经煮沸试验，对试样进行180°弯曲试验，弯曲后在10倍显微镜观察弯曲试样外表面无裂纹，测试结果合格；且所投产品“传动电机”符合“GB/T 2423.17-2024、GB/T 6461-2002”执行标准的检测报告，检测内容包含：通过≥120h中性盐雾测试。</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鼓（气、浸）泡池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124" name="图片 654"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图片 654" descr="IMG_373"/>
                              <pic:cNvPicPr>
                                <a:picLocks noChangeAspect="1"/>
                              </pic:cNvPicPr>
                              <pic:nvPr/>
                            </pic:nvPicPr>
                            <pic:blipFill>
                              <a:blip r:embed="rId107"/>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2pt;height:40.5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1、规格型号≥1200*800*830mm；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2、机身采用食品级304不锈钢材质，符合卫生标准；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3、可以对不规则、大面积、狭缝、细孔、沟槽之类的表面进行清洗，自动-进水/补水/溢水/升温，清洗无死角；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4、结构简单，方便操作；配备优质电子器件，以保证使用寿命及工作的稳定性；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5、采用定制316材质发热管，温度可调节；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6、电压≤380V，总功率≤6kW；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7、所投产品依据GB/T 39640-2020标准检测，在30cm测量距离、10Hz～400kHz频率范围条件下，电场、磁场及磁感应强度测量值均符合标准限值要求；且所投产品重要部件“水泵”具备符合GB/T 2423.17-2024、GB/T 6461-2002执行标准，通过不低于128h中性盐雾测试，样品检验面未出现锈蚀，外观/保护评级≥10级的检测报告；</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洗碗机分配器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包含药液分配器、洗涤剂、除垢剂、烘干剂</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85775" cy="542925"/>
                      <wp:effectExtent l="0" t="0" r="9525" b="9525"/>
                      <wp:docPr id="125" name="图片 655"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图片 655" descr="IMG_374"/>
                              <pic:cNvPicPr>
                                <a:picLocks noChangeAspect="1"/>
                              </pic:cNvPicPr>
                              <pic:nvPr/>
                            </pic:nvPicPr>
                            <pic:blipFill>
                              <a:blip r:embed="rId108"/>
                              <a:stretch/>
                            </pic:blipFill>
                            <pic:spPr bwMode="auto">
                              <a:xfrm>
                                <a:off x="0" y="0"/>
                                <a:ext cx="4857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38.2pt;height:42.8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洗碗机集气罩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126" name="图片 656"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图片 656" descr="IMG_375"/>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 SUS304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2.板材厚度：面板：≥1.0mm，集烟腔、侧板：≥0.8mm；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4.结构形式：整体式，一体化集烟腔；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6.加强筋：内设不锈钢加强筋，保证整体刚度不变形。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27" name="图片 657"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图片 657" descr="IMG_376"/>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28" name="图片 658"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图片 658" descr="IMG_377"/>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129" name="图片 659"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图片 659" descr="IMG_378"/>
                              <pic:cNvPicPr>
                                <a:picLocks noChangeAspect="1"/>
                              </pic:cNvPicPr>
                              <pic:nvPr/>
                            </pic:nvPicPr>
                            <pic:blipFill>
                              <a:blip r:embed="rId109"/>
                              <a:stretch/>
                            </pic:blipFill>
                            <pic:spPr bwMode="auto">
                              <a:xfrm>
                                <a:off x="0" y="0"/>
                                <a:ext cx="5619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44.2pt;height:33.0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3.风机外壳及叶片均采用优质镀锌板钢板制造成全封闭形式，造型美观、新颖、在户内外使用均具有良好地保护作用；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4.风机紧固件依据GB/T 3098.1-2010标准，进行机加工试样拉伸：屈服强度≥1100MPa，断后伸长率≥8%，断面收缩率≥44%，楔负载测试（楔角4°）：极限拉伸载荷≥103000N，抗拉强度≥1220MPa，断裂位置符合标准要求；螺栓保载测试：在81800 N保证载荷下保载15s，测量误差不应超过±12.5μm，符合以上测试结果，</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5.产品依据GB/T26955-2011焊缝宏观测试结果未发现有未焊透、未熔合、裂纹、气孔等缺陷</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23875"/>
                      <wp:effectExtent l="0" t="0" r="0" b="9525"/>
                      <wp:docPr id="130" name="图片 660"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图片 660" descr="IMG_379"/>
                              <pic:cNvPicPr>
                                <a:picLocks noChangeAspect="1"/>
                              </pic:cNvPicPr>
                              <pic:nvPr/>
                            </pic:nvPicPr>
                            <pic:blipFill>
                              <a:blip r:embed="rId110"/>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5pt;height:41.2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封闭式收残柜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131" name="图片 661"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图片 661" descr="IMG_380"/>
                              <pic:cNvPicPr>
                                <a:picLocks noChangeAspect="1"/>
                              </pic:cNvPicPr>
                              <pic:nvPr/>
                            </pic:nvPicPr>
                            <pic:blipFill>
                              <a:blip r:embed="rId111"/>
                              <a:stretch/>
                            </pic:blipFill>
                            <pic:spPr bwMode="auto">
                              <a:xfrm>
                                <a:off x="0" y="0"/>
                                <a:ext cx="6096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48.0pt;height:48.8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3.台面开孔尺寸≥Φ300mm泔水桶投放口径，背部挡水板高度100mm（防止液体外溢）箱体有效容积≥120L。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活动米饭保温柜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132" name="图片 662"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662" descr="IMG_381"/>
                              <pic:cNvPicPr>
                                <a:picLocks noChangeAspect="1"/>
                              </pic:cNvPicPr>
                              <pic:nvPr/>
                            </pic:nvPicPr>
                            <pic:blipFill>
                              <a:blip r:embed="rId112"/>
                              <a:stretch/>
                            </pic:blipFill>
                            <pic:spPr bwMode="auto">
                              <a:xfrm>
                                <a:off x="0" y="0"/>
                                <a:ext cx="5619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4.2pt;height:48.8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3.脚轮配置4寸万向脚轮（2个带刹车+2个定向），静音耐磨，适配后厨地面脚轮承重单轮承重≥60kg，整车承重≥240kg。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筷子消毒车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133" name="图片 663"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图片 663" descr="IMG_382"/>
                              <pic:cNvPicPr>
                                <a:picLocks noChangeAspect="1"/>
                              </pic:cNvPicPr>
                              <pic:nvPr/>
                            </pic:nvPicPr>
                            <pic:blipFill>
                              <a:blip r:embed="rId113"/>
                              <a:stretch/>
                            </pic:blipFill>
                            <pic:spPr bwMode="auto">
                              <a:xfrm>
                                <a:off x="0" y="0"/>
                                <a:ext cx="571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45.0pt;height:49.5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3.消毒方式：紫外线杀菌+热风烘干，烘干温度≤70℃，微电脑控制，带工作指示灯、消毒完成提醒；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5.安全防护：开门自动断电保护，防止紫外线泄漏。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餐具回收车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581025"/>
                      <wp:effectExtent l="0" t="0" r="0" b="9525"/>
                      <wp:docPr id="134" name="图片 664"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图片 664" descr="IMG_383"/>
                              <pic:cNvPicPr>
                                <a:picLocks noChangeAspect="1"/>
                              </pic:cNvPicPr>
                              <pic:nvPr/>
                            </pic:nvPicPr>
                            <pic:blipFill>
                              <a:blip r:embed="rId114"/>
                              <a:stretch/>
                            </pic:blipFill>
                            <pic:spPr bwMode="auto">
                              <a:xfrm>
                                <a:off x="0" y="0"/>
                                <a:ext cx="7048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5.5pt;height:45.8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高压洗地龙头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135" name="图片 665"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图片 665" descr="IMG_384"/>
                              <pic:cNvPicPr>
                                <a:picLocks noChangeAspect="1"/>
                              </pic:cNvPicPr>
                              <pic:nvPr/>
                            </pic:nvPicPr>
                            <pic:blipFill>
                              <a:blip r:embed="rId115"/>
                              <a:stretch/>
                            </pic:blipFill>
                            <pic:spPr bwMode="auto">
                              <a:xfrm>
                                <a:off x="0" y="0"/>
                                <a:ext cx="7048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5.5pt;height:48.0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1.安装方式：壁挂式（4/8个方向可调）；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3.流量：14.7 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4.出水模式：直射/花洒（可切换）；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5.软管参数长度：≥15m；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6.材质：EPDM橡胶（内）+ SBR橡胶（外）；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9.弹簧：合金弹簧（25K拉力测试）；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10.喷头：黄铜/工程塑料，带前扳机开关。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136" name="图片 666"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图片 666" descr="IMG_385"/>
                              <pic:cNvPicPr>
                                <a:picLocks noChangeAspect="1"/>
                              </pic:cNvPicPr>
                              <pic:nvPr/>
                            </pic:nvPicPr>
                            <pic:blipFill>
                              <a:blip r:embed="rId116"/>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6.2pt;height:26.2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1.双变频速热；六重安全防护；保温节能；高清大屏；大功率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2.安装于墙面位置。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137" name="图片 667"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图片 667" descr="IMG_386"/>
                              <pic:cNvPicPr>
                                <a:picLocks noChangeAspect="1"/>
                              </pic:cNvPicPr>
                              <pic:nvPr/>
                            </pic:nvPicPr>
                            <pic:blipFill>
                              <a:blip r:embed="rId117"/>
                              <a:stretch/>
                            </pic:blipFill>
                            <pic:spPr bwMode="auto">
                              <a:xfrm>
                                <a:off x="0" y="0"/>
                                <a:ext cx="6858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4.0pt;height:33.8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1.功率：220v/16w；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2.灭蚊灯管：2支 * 8w，玻璃诱蚊灯管；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3.材质等级：ABS阻燃料；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4.粘捕纸标配：10张；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5.理论覆盖面积：70-120平方；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6.产品净重：≥1.0KG。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138" name="图片 668"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图片 668" descr="IMG_387"/>
                              <pic:cNvPicPr>
                                <a:picLocks noChangeAspect="1"/>
                              </pic:cNvPicPr>
                              <pic:nvPr/>
                            </pic:nvPicPr>
                            <pic:blipFill>
                              <a:blip r:embed="rId118"/>
                              <a:stretch/>
                            </pic:blipFill>
                            <pic:spPr bwMode="auto">
                              <a:xfrm>
                                <a:off x="0" y="0"/>
                                <a:ext cx="60007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47.2pt;height:22.5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2.功率：40W。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电热暖汤车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139" name="图片 669"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图片 669" descr="IMG_388"/>
                              <pic:cNvPicPr>
                                <a:picLocks noChangeAspect="1"/>
                              </pic:cNvPicPr>
                              <pic:nvPr/>
                            </pic:nvPicPr>
                            <pic:blipFill>
                              <a:blip r:embed="rId119"/>
                              <a:stretch/>
                            </pic:blipFill>
                            <pic:spPr bwMode="auto">
                              <a:xfrm>
                                <a:off x="0" y="0"/>
                                <a:ext cx="6762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3.2pt;height:35.2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2.每台配不锈钢桶1只； 恒温自动控制，配移动脚轮；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3.功率/电压：3.5KW/220V。</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140" name="图片 670"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图片 670" descr="IMG_389"/>
                              <pic:cNvPicPr>
                                <a:picLocks noChangeAspect="1"/>
                              </pic:cNvPicPr>
                              <pic:nvPr/>
                            </pic:nvPicPr>
                            <pic:blipFill>
                              <a:blip r:embed="rId120"/>
                              <a:stretch/>
                            </pic:blipFill>
                            <pic:spPr bwMode="auto">
                              <a:xfrm>
                                <a:off x="0" y="0"/>
                                <a:ext cx="4667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36.8pt;height:33.8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590550"/>
                      <wp:effectExtent l="0" t="0" r="9525" b="0"/>
                      <wp:docPr id="141" name="图片 671"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图片 671" descr="IMG_390"/>
                              <pic:cNvPicPr>
                                <a:picLocks noChangeAspect="1"/>
                              </pic:cNvPicPr>
                              <pic:nvPr/>
                            </pic:nvPicPr>
                            <pic:blipFill>
                              <a:blip r:embed="rId121"/>
                              <a:stretch/>
                            </pic:blipFill>
                            <pic:spPr bwMode="auto">
                              <a:xfrm>
                                <a:off x="0" y="0"/>
                                <a:ext cx="44767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35.2pt;height:46.5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2" name="图片 672"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图片 672" descr="IMG_391"/>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3" name="图片 673"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图片 673" descr="IMG_392"/>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gridSpan w:val="8"/>
            <w:shd w:val="clear" w:color="auto" w:fill="auto"/>
            <w:tcBorders>
              <w:top w:val="single" w:color="000000" w:sz="4" w:space="0"/>
              <w:left w:val="single" w:color="000000" w:sz="4" w:space="0"/>
              <w:bottom w:val="single" w:color="000000" w:sz="4" w:space="0"/>
              <w:right w:val="single" w:color="000000" w:sz="4" w:space="0"/>
            </w:tcBorders>
            <w:tcW w:w="13952" w:type="dxa"/>
            <w:vAlign w:val="center"/>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二层厨房设备明细参数清单</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规格或尺寸（mm）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sz w:val="20"/>
                <w:szCs w:val="20"/>
                <w:highlight w:val="none"/>
                <w:u w:val="none"/>
                <w:lang w:val="en-US" w:eastAsia="zh-CN" w:bidi="ar"/>
              </w:rPr>
              <w:t xml:space="preserve">收货区</w:t>
            </w:r>
            <w:r>
              <w:rPr>
                <w:rFonts w:hint="eastAsia" w:ascii="宋体" w:hAnsi="宋体" w:cs="宋体"/>
                <w:b/>
                <w:bCs/>
                <w:i w:val="0"/>
                <w:iCs w:val="0"/>
                <w:color w:val="000000"/>
                <w:sz w:val="20"/>
                <w:szCs w:val="20"/>
                <w:highlight w:val="none"/>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全不锈钢焊接平板车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666750"/>
                      <wp:effectExtent l="0" t="0" r="9525" b="0"/>
                      <wp:docPr id="144" name="图片 674"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图片 674" descr="IMG_393"/>
                              <pic:cNvPicPr>
                                <a:picLocks noChangeAspect="1"/>
                              </pic:cNvPicPr>
                              <pic:nvPr/>
                            </pic:nvPicPr>
                            <pic:blipFill>
                              <a:blip r:embed="rId123"/>
                              <a:stretch/>
                            </pic:blipFill>
                            <pic:spPr bwMode="auto">
                              <a:xfrm>
                                <a:off x="0" y="0"/>
                                <a:ext cx="733424"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7.8pt;height:52.5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900*600*900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数显电子磅秤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145" name="图片 675"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图片 675" descr="IMG_394"/>
                              <pic:cNvPicPr>
                                <a:picLocks noChangeAspect="1"/>
                              </pic:cNvPicPr>
                              <pic:nvPr/>
                            </pic:nvPicPr>
                            <pic:blipFill>
                              <a:blip r:embed="rId19"/>
                              <a:stretch/>
                            </pic:blipFill>
                            <pic:spPr bwMode="auto">
                              <a:xfrm>
                                <a:off x="0" y="0"/>
                                <a:ext cx="809625"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3.8pt;height:24.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1.最大称量：300kg；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2.分度值（精度）：50g-0.05kg；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3.台面尺寸：450×600mm；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7.稳定时间：≤3秒；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8.防水等级：防水型≥IP67。</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46" name="图片 676"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图片 676" descr="IMG_395"/>
                              <pic:cNvPicPr>
                                <a:picLocks noChangeAspect="1"/>
                              </pic:cNvPicPr>
                              <pic:nvPr/>
                            </pic:nvPicPr>
                            <pic:blipFill>
                              <a:blip r:embed="rId124"/>
                              <a:stretch/>
                            </pic:blipFill>
                            <pic:spPr bwMode="auto">
                              <a:xfrm>
                                <a:off x="0" y="0"/>
                                <a:ext cx="609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0pt;height:38.2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390525"/>
                      <wp:effectExtent l="0" t="0" r="0" b="9525"/>
                      <wp:docPr id="147" name="图片 677"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图片 677" descr="IMG_396"/>
                              <pic:cNvPicPr>
                                <a:picLocks noChangeAspect="1"/>
                              </pic:cNvPicPr>
                              <pic:nvPr/>
                            </pic:nvPicPr>
                            <pic:blipFill>
                              <a:blip r:embed="rId125"/>
                              <a:stretch/>
                            </pic:blipFill>
                            <pic:spPr bwMode="auto">
                              <a:xfrm>
                                <a:off x="0" y="0"/>
                                <a:ext cx="628650"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30.8pt;mso-wrap-distance-left:0.0pt;mso-wrap-distance-top:0.0pt;mso-wrap-distance-right:0.0pt;mso-wrap-distance-bottom:0.0pt;" stroked="f" strokeweight="0.75pt">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48" name="图片 678"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图片 678" descr="IMG_397"/>
                              <pic:cNvPicPr>
                                <a:picLocks noChangeAspect="1"/>
                              </pic:cNvPicPr>
                              <pic:nvPr/>
                            </pic:nvPicPr>
                            <pic:blipFill>
                              <a:blip r:embed="rId22"/>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5.0pt;height:26.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1.长度：2200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3.电机功率：250～300W；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4.风量：2800～3200 m³/h；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5.风速：9～14 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6.噪音：52～58 dB(A）；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7.适用门高：≤3.0 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8.安装方式：顶装/壁挂。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sz w:val="20"/>
                <w:szCs w:val="20"/>
                <w:highlight w:val="none"/>
                <w:u w:val="none"/>
                <w:lang w:val="en-US" w:eastAsia="zh-CN" w:bidi="ar"/>
              </w:rPr>
              <w:t xml:space="preserve">4D管理</w:t>
            </w:r>
            <w:r>
              <w:rPr>
                <w:rFonts w:hint="eastAsia" w:ascii="宋体" w:hAnsi="宋体" w:cs="宋体"/>
                <w:b/>
                <w:bCs/>
                <w:i w:val="0"/>
                <w:iCs w:val="0"/>
                <w:color w:val="000000"/>
                <w:sz w:val="20"/>
                <w:szCs w:val="20"/>
                <w:highlight w:val="none"/>
                <w:u w:val="none"/>
                <w:lang w:val="en-US" w:eastAsia="zh-CN" w:bidi="ar"/>
              </w:rPr>
              <w:t xml:space="preserve">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双门单星茶水柜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28625"/>
                      <wp:effectExtent l="0" t="0" r="9525" b="9525"/>
                      <wp:docPr id="149" name="图片 679"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679" descr="IMG_398"/>
                              <pic:cNvPicPr>
                                <a:picLocks noChangeAspect="1"/>
                              </pic:cNvPicPr>
                              <pic:nvPr/>
                            </pic:nvPicPr>
                            <pic:blipFill>
                              <a:blip r:embed="rId126"/>
                              <a:stretch/>
                            </pic:blipFill>
                            <pic:spPr bwMode="auto">
                              <a:xfrm>
                                <a:off x="0" y="0"/>
                                <a:ext cx="6762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3.2pt;height:33.8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4D工具消毒柜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0" name="图片 680"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680" descr="IMG_399"/>
                              <pic:cNvPicPr>
                                <a:picLocks noChangeAspect="1"/>
                              </pic:cNvPicPr>
                              <pic:nvPr/>
                            </pic:nvPicPr>
                            <pic:blipFill>
                              <a:blip r:embed="rId127"/>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45.0pt;height:26.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3.结构：带挂钩+刀槽+沥水盘；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5.承重：单钩称重≥10kg；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4D毛巾消毒柜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1" name="图片 681"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图片 681" descr="IMG_400"/>
                              <pic:cNvPicPr>
                                <a:picLocks noChangeAspect="1"/>
                              </pic:cNvPicPr>
                              <pic:nvPr/>
                            </pic:nvPicPr>
                            <pic:blipFill>
                              <a:blip r:embed="rId127"/>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5.0pt;height:26.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3.挂杆：双挂杆设计，共分4层；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4D口罩消毒柜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2" name="图片 682"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682" descr="IMG_401"/>
                              <pic:cNvPicPr>
                                <a:picLocks noChangeAspect="1"/>
                              </pic:cNvPicPr>
                              <pic:nvPr/>
                            </pic:nvPicPr>
                            <pic:blipFill>
                              <a:blip r:embed="rId127"/>
                              <a:stretch/>
                            </pic:blipFill>
                            <pic:spPr bwMode="auto">
                              <a:xfrm>
                                <a:off x="0" y="0"/>
                                <a:ext cx="571500"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45.0pt;height:26.2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7.消毒方式：紫外线UV + 臭氧O</w:t>
            </w:r>
            <w:r>
              <w:rPr>
                <w:rFonts w:hint="default" w:ascii="Times New Roman" w:hAnsi="Times New Roman" w:eastAsia="宋体" w:cs="Times New Roman"/>
                <w:i w:val="0"/>
                <w:iCs w:val="0"/>
                <w:color w:val="000000"/>
                <w:sz w:val="20"/>
                <w:szCs w:val="20"/>
                <w:highlight w:val="none"/>
                <w:u w:val="none"/>
                <w:lang w:val="en-US" w:eastAsia="zh-CN" w:bidi="ar"/>
              </w:rPr>
              <w:t xml:space="preserve">₃</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8.消毒温度：60℃–85℃。</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95300"/>
                      <wp:effectExtent l="0" t="0" r="9525" b="0"/>
                      <wp:docPr id="153" name="图片 683"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683" descr="IMG_402"/>
                              <pic:cNvPicPr>
                                <a:picLocks noChangeAspect="1"/>
                              </pic:cNvPicPr>
                              <pic:nvPr/>
                            </pic:nvPicPr>
                            <pic:blipFill>
                              <a:blip r:embed="rId128"/>
                              <a:stretch/>
                            </pic:blipFill>
                            <pic:spPr bwMode="auto">
                              <a:xfrm>
                                <a:off x="0" y="0"/>
                                <a:ext cx="58102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5.8pt;height:39.0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1.5级过滤可直饮、精度：≤0.5微米；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2、处理量：≧6L/min；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4、精度：≤0.5μm；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6、滤芯寿命：≥30000L。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步进式电热开水器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57225"/>
                      <wp:effectExtent l="0" t="0" r="0" b="9525"/>
                      <wp:docPr id="154" name="图片 684"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图片 684" descr="IMG_403"/>
                              <pic:cNvPicPr>
                                <a:picLocks noChangeAspect="1"/>
                              </pic:cNvPicPr>
                              <pic:nvPr/>
                            </pic:nvPicPr>
                            <pic:blipFill>
                              <a:blip r:embed="rId129"/>
                              <a:stretch/>
                            </pic:blipFill>
                            <pic:spPr bwMode="auto">
                              <a:xfrm>
                                <a:off x="0" y="0"/>
                                <a:ext cx="6096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8.0pt;height:51.8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6KW/60升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3.双极感应系统，高度灵敏温控，电脑智能控制，出现问题自动提示故障代码，切换至安全防护模式。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更衣间设备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六门更衣柜连鞋柜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155" name="图片 685"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图片 685" descr="IMG_404"/>
                              <pic:cNvPicPr>
                                <a:picLocks noChangeAspect="1"/>
                              </pic:cNvPicPr>
                              <pic:nvPr/>
                            </pic:nvPicPr>
                            <pic:blipFill>
                              <a:blip r:embed="rId28"/>
                              <a:stretch/>
                            </pic:blipFill>
                            <pic:spPr bwMode="auto">
                              <a:xfrm>
                                <a:off x="0" y="0"/>
                                <a:ext cx="7715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60.8pt;height:3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1.采用1.0mm不锈钢板制作；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4.每个柜门需带中层板，上可挂衣服、下可放鞋。</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挂墙洗手星连台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156" name="图片 686"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图片 686" descr="IMG_405"/>
                              <pic:cNvPicPr>
                                <a:picLocks noChangeAspect="1"/>
                              </pic:cNvPicPr>
                              <pic:nvPr/>
                            </pic:nvPicPr>
                            <pic:blipFill>
                              <a:blip r:embed="rId29"/>
                              <a:stretch/>
                            </pic:blipFill>
                            <pic:spPr bwMode="auto">
                              <a:xfrm>
                                <a:off x="0" y="0"/>
                                <a:ext cx="72390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7.0pt;height:43.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1000*450*250/150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3.围身优质SUS304不锈钢，厚1.0mm。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主副食库设备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7" name="图片 687"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图片 687" descr="IMG_406"/>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五层料箱架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8" name="图片 688"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688" descr="IMG_407"/>
                              <pic:cNvPicPr>
                                <a:picLocks noChangeAspect="1"/>
                              </pic:cNvPicPr>
                              <pic:nvPr/>
                            </pic:nvPicPr>
                            <pic:blipFill>
                              <a:blip r:embed="rId30"/>
                              <a:stretch/>
                            </pic:blipFill>
                            <pic:spPr bwMode="auto">
                              <a:xfrm>
                                <a:off x="0" y="0"/>
                                <a:ext cx="7048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5.5pt;height:33.8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59" name="图片 689"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689" descr="IMG_408"/>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冰箱间设备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四门风冷冷冻高身雪柜1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0" name="图片 690"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图片 690" descr="IMG_409"/>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1、制冷方式：风冷，规格尺寸：1200*700*1970mm±50mm，温度：-5℃~-22℃，有效容量≥790L；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3、所投冰箱发泡板材符合依据GB/T 16172-2007《建筑材料热释放速率试验方法》、GB/T8333-2022《塑料 硬质泡沫塑料燃烧性能试验方法 垂直燃烧法》检测，单位面积热释放速率峰值、平均燃烧时间、平均燃烧高度符合GB 8624-2012《建筑材料及制品燃烧性能分级》B1级标准要求</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4、所投冰箱具备《食品接触产品安全认证证书》及《食品接触产品卫生认证证书》，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                                                                         </w:t>
            </w:r>
            <w:r>
              <w:rPr>
                <w:rFonts w:hint="eastAsia" w:ascii="宋体" w:hAnsi="宋体" w:eastAsia="宋体" w:cs="宋体"/>
                <w:b w:val="0"/>
                <w:bCs w:val="0"/>
                <w:i w:val="0"/>
                <w:iCs w:val="0"/>
                <w:color w:val="000000"/>
                <w:sz w:val="20"/>
                <w:szCs w:val="20"/>
                <w:highlight w:val="none"/>
                <w:u w:val="none"/>
                <w:lang w:val="en-US" w:eastAsia="zh-CN" w:bidi="ar"/>
              </w:rPr>
              <w:t xml:space="preserve">5、所投产品依据和检测标准按照GB26920.2-2015《自携冷凝机组商用冷柜能效限定值及能效等级》要求，具备1级能效标识，24小时耗电量：≤7.8度，能效指数≤54.7，温度等级L1。</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投标文件中提供第三方检测机构出具的符合与认证证书相同标准检验（测）报告扫描件。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四门风冷冷藏高身雪柜2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1" name="图片 691"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图片 691" descr="IMG_410"/>
                              <pic:cNvPicPr>
                                <a:picLocks noChangeAspect="1"/>
                              </pic:cNvPicPr>
                              <pic:nvPr/>
                            </pic:nvPicPr>
                            <pic:blipFill>
                              <a:blip r:embed="rId31"/>
                              <a:stretch/>
                            </pic:blipFill>
                            <pic:spPr bwMode="auto">
                              <a:xfrm>
                                <a:off x="0" y="0"/>
                                <a:ext cx="6953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4.8pt;height:48.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1、制冷方式：风冷，规格尺寸：1200*700*1970mm±50mm，温度：2℃~8℃，有效容量≥790L；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素菜粗工设备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62" name="图片 692"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692" descr="IMG_411"/>
                              <pic:cNvPicPr>
                                <a:picLocks noChangeAspect="1"/>
                              </pic:cNvPicPr>
                              <pic:nvPr/>
                            </pic:nvPicPr>
                            <pic:blipFill>
                              <a:blip r:embed="rId130"/>
                              <a:stretch/>
                            </pic:blipFill>
                            <pic:spPr bwMode="auto">
                              <a:xfrm>
                                <a:off x="0" y="0"/>
                                <a:ext cx="6572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1.8pt;height:42.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63" name="图片 693"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图片 693" descr="IMG_412"/>
                              <pic:cNvPicPr>
                                <a:picLocks noChangeAspect="1"/>
                              </pic:cNvPicPr>
                              <pic:nvPr/>
                            </pic:nvPicPr>
                            <pic:blipFill>
                              <a:blip r:embed="rId35"/>
                              <a:stretch/>
                            </pic:blipFill>
                            <pic:spPr bwMode="auto">
                              <a:xfrm>
                                <a:off x="0" y="0"/>
                                <a:ext cx="723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7.0pt;height:44.2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64" name="图片 694"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图片 694" descr="IMG_413"/>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5.不锈钢原材料应符合 GB/T 3280 标准，与食物接触部分需满足 GB 4806.9 食品安全国家标准。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00050"/>
                      <wp:effectExtent l="0" t="0" r="0" b="0"/>
                      <wp:docPr id="165" name="图片 695"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图片 695" descr="IMG_414"/>
                              <pic:cNvPicPr>
                                <a:picLocks noChangeAspect="1"/>
                              </pic:cNvPicPr>
                              <pic:nvPr/>
                            </pic:nvPicPr>
                            <pic:blipFill>
                              <a:blip r:embed="rId131"/>
                              <a:stretch/>
                            </pic:blipFill>
                            <pic:spPr bwMode="auto">
                              <a:xfrm>
                                <a:off x="0" y="0"/>
                                <a:ext cx="6096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8.0pt;height:31.5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166" name="图片 696"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696" descr="IMG_415"/>
                              <pic:cNvPicPr>
                                <a:picLocks noChangeAspect="1"/>
                              </pic:cNvPicPr>
                              <pic:nvPr/>
                            </pic:nvPicPr>
                            <pic:blipFill>
                              <a:blip r:embed="rId37"/>
                              <a:stretch/>
                            </pic:blipFill>
                            <pic:spPr bwMode="auto">
                              <a:xfrm>
                                <a:off x="0" y="0"/>
                                <a:ext cx="72390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7.0pt;height:34.5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素菜精加工切配间</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333375"/>
                      <wp:effectExtent l="0" t="0" r="9525" b="9525"/>
                      <wp:docPr id="167" name="图片 697"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697" descr="IMG_416"/>
                              <pic:cNvPicPr>
                                <a:picLocks noChangeAspect="1"/>
                              </pic:cNvPicPr>
                              <pic:nvPr/>
                            </pic:nvPicPr>
                            <pic:blipFill>
                              <a:blip r:embed="rId132"/>
                              <a:stretch/>
                            </pic:blipFill>
                            <pic:spPr bwMode="auto">
                              <a:xfrm>
                                <a:off x="0" y="0"/>
                                <a:ext cx="6191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8pt;height:26.2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毛刷清洗机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168" name="图片 698"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图片 698" descr="IMG_417"/>
                              <pic:cNvPicPr>
                                <a:picLocks noChangeAspect="1"/>
                              </pic:cNvPicPr>
                              <pic:nvPr/>
                            </pic:nvPicPr>
                            <pic:blipFill>
                              <a:blip r:embed="rId39"/>
                              <a:stretch/>
                            </pic:blipFill>
                            <pic:spPr bwMode="auto">
                              <a:xfrm>
                                <a:off x="0" y="0"/>
                                <a:ext cx="79057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62.2pt;height:31.5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1300*660*1100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2.添加上盖防止果皮水滴飞溅；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3.380V,1.1KW；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4.带热过载保护；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5.带减速机电机，毛刷滚筒易更换。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9600"/>
                      <wp:effectExtent l="0" t="0" r="0" b="0"/>
                      <wp:docPr id="169" name="图片 699"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图片 699" descr="IMG_418"/>
                              <pic:cNvPicPr>
                                <a:picLocks noChangeAspect="1"/>
                              </pic:cNvPicPr>
                              <pic:nvPr/>
                            </pic:nvPicPr>
                            <pic:blipFill>
                              <a:blip r:embed="rId133"/>
                              <a:stretch/>
                            </pic:blipFill>
                            <pic:spPr bwMode="auto">
                              <a:xfrm>
                                <a:off x="0" y="0"/>
                                <a:ext cx="7620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60.0pt;height:48.0pt;mso-wrap-distance-left:0.0pt;mso-wrap-distance-top:0.0pt;mso-wrap-distance-right:0.0pt;mso-wrap-distance-bottom:0.0pt;" stroked="f" strokeweight="0.75pt">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170" name="图片 700"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图片 700" descr="IMG_419"/>
                              <pic:cNvPicPr>
                                <a:picLocks noChangeAspect="1"/>
                              </pic:cNvPicPr>
                              <pic:nvPr/>
                            </pic:nvPicPr>
                            <pic:blipFill>
                              <a:blip r:embed="rId41"/>
                              <a:stretch/>
                            </pic:blipFill>
                            <pic:spPr bwMode="auto">
                              <a:xfrm>
                                <a:off x="0" y="0"/>
                                <a:ext cx="74295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8.5pt;height:39.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1" name="图片 701"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701" descr="IMG_420"/>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多功能变频切菜机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172" name="图片 702"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图片 702" descr="IMG_421"/>
                              <pic:cNvPicPr>
                                <a:picLocks noChangeAspect="1"/>
                              </pic:cNvPicPr>
                              <pic:nvPr/>
                            </pic:nvPicPr>
                            <pic:blipFill>
                              <a:blip r:embed="rId43"/>
                              <a:stretch/>
                            </pic:blipFill>
                            <pic:spPr bwMode="auto">
                              <a:xfrm>
                                <a:off x="0" y="0"/>
                                <a:ext cx="74295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8.5pt;height:53.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1200*600*1300mm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1.电压功率：220v/≥1.34KW；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2.生产能力： 500-1000KG/H(叶菜)/300-1000KG/H(根茎)；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4.机器材质：整体SUS304不锈钢；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5.机器尺寸： 1200*600*1300mm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6.传送带宽≥120MM；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8.底部设有万向轮，方便移动；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10.配置安装保护装置，开门即停；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11.产品具有符合GB-4806.1-2016，GB-4806.7-2023和GB-4806.9-2023检测标准的食品接触产品卫生认证证书和食品接触产品安全认证证书，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投标文件中提供证书扫描件，证书可通过国家认监委网站查询。</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12.产品不锈钢内壁依据GB/T 6461-2002《金属基体上金属和其他无机覆盖层经腐蚀试验后的试样和试件的评级》保护评级为10级。具有国家认可的检测机构出具的防腐蚀等级认证证书，</w:t>
            </w:r>
            <w:r>
              <w:rPr>
                <w:rFonts w:hint="eastAsia" w:ascii="宋体" w:hAnsi="宋体" w:eastAsia="宋体" w:cs="宋体"/>
                <w:b/>
                <w:bCs/>
                <w:i w:val="0"/>
                <w:iCs w:val="0"/>
                <w:color w:val="000000"/>
                <w:sz w:val="20"/>
                <w:szCs w:val="20"/>
                <w:highlight w:val="none"/>
                <w:u w:val="none"/>
                <w:lang w:val="en-US" w:eastAsia="zh-CN" w:bidi="ar"/>
              </w:rPr>
              <w:t xml:space="preserve">投标文件中提供证书扫描件，证书可通过国家认监委网站查询。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95300"/>
                      <wp:effectExtent l="0" t="0" r="9525" b="0"/>
                      <wp:docPr id="173" name="图片 703"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图片 703" descr="IMG_422"/>
                              <pic:cNvPicPr>
                                <a:picLocks noChangeAspect="1"/>
                              </pic:cNvPicPr>
                              <pic:nvPr/>
                            </pic:nvPicPr>
                            <pic:blipFill>
                              <a:blip r:embed="rId134"/>
                              <a:stretch/>
                            </pic:blipFill>
                            <pic:spPr bwMode="auto">
                              <a:xfrm>
                                <a:off x="0" y="0"/>
                                <a:ext cx="65722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1.8pt;height:39.0pt;mso-wrap-distance-left:0.0pt;mso-wrap-distance-top:0.0pt;mso-wrap-distance-right:0.0pt;mso-wrap-distance-bottom:0.0pt;" stroked="f" strokeweight="0.75pt">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74" name="图片 704"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704" descr="IMG_423"/>
                              <pic:cNvPicPr>
                                <a:picLocks noChangeAspect="1"/>
                              </pic:cNvPicPr>
                              <pic:nvPr/>
                            </pic:nvPicPr>
                            <pic:blipFill>
                              <a:blip r:embed="rId130"/>
                              <a:stretch/>
                            </pic:blipFill>
                            <pic:spPr bwMode="auto">
                              <a:xfrm>
                                <a:off x="0" y="0"/>
                                <a:ext cx="6572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1.8pt;height:42.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肉类加工间设备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75" name="图片 705"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705" descr="IMG_424"/>
                              <pic:cNvPicPr>
                                <a:picLocks noChangeAspect="1"/>
                              </pic:cNvPicPr>
                              <pic:nvPr/>
                            </pic:nvPicPr>
                            <pic:blipFill>
                              <a:blip r:embed="rId35"/>
                              <a:stretch/>
                            </pic:blipFill>
                            <pic:spPr bwMode="auto">
                              <a:xfrm>
                                <a:off x="0" y="0"/>
                                <a:ext cx="723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7.0pt;height:44.2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419100"/>
                      <wp:effectExtent l="0" t="0" r="0" b="0"/>
                      <wp:docPr id="176" name="图片 706"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706" descr="IMG_425"/>
                              <pic:cNvPicPr>
                                <a:picLocks noChangeAspect="1"/>
                              </pic:cNvPicPr>
                              <pic:nvPr/>
                            </pic:nvPicPr>
                            <pic:blipFill>
                              <a:blip r:embed="rId135"/>
                              <a:stretch/>
                            </pic:blipFill>
                            <pic:spPr bwMode="auto">
                              <a:xfrm>
                                <a:off x="0" y="0"/>
                                <a:ext cx="78105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1.5pt;height:33.0pt;mso-wrap-distance-left:0.0pt;mso-wrap-distance-top:0.0pt;mso-wrap-distance-right:0.0pt;mso-wrap-distance-bottom:0.0pt;" stroked="f" strokeweight="0.75pt">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3650*1600*800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7" name="图片 707"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707" descr="IMG_426"/>
                              <pic:cNvPicPr>
                                <a:picLocks noChangeAspect="1"/>
                              </pic:cNvPicPr>
                              <pic:nvPr/>
                            </pic:nvPicPr>
                            <pic:blipFill>
                              <a:blip r:embed="rId36"/>
                              <a:stretch/>
                            </pic:blipFill>
                            <pic:spPr bwMode="auto">
                              <a:xfrm>
                                <a:off x="0" y="0"/>
                                <a:ext cx="819150"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4.5pt;height:25.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78" name="图片 708"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708" descr="IMG_427"/>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179" name="图片 709"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709" descr="IMG_428"/>
                              <pic:cNvPicPr>
                                <a:picLocks noChangeAspect="1"/>
                              </pic:cNvPicPr>
                              <pic:nvPr/>
                            </pic:nvPicPr>
                            <pic:blipFill>
                              <a:blip r:embed="rId48"/>
                              <a:stretch/>
                            </pic:blipFill>
                            <pic:spPr bwMode="auto">
                              <a:xfrm>
                                <a:off x="0" y="0"/>
                                <a:ext cx="733424"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7.8pt;height:42.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工程款绞切肉机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180" name="图片 710"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图片 710" descr="IMG_429"/>
                              <pic:cNvPicPr>
                                <a:picLocks noChangeAspect="1"/>
                              </pic:cNvPicPr>
                              <pic:nvPr/>
                            </pic:nvPicPr>
                            <pic:blipFill>
                              <a:blip r:embed="rId49"/>
                              <a:stretch/>
                            </pic:blipFill>
                            <pic:spPr bwMode="auto">
                              <a:xfrm>
                                <a:off x="0" y="0"/>
                                <a:ext cx="5810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45.8pt;height:42.0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550*380*750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2.不锈钢蛟龙刀片，两绞一切，过载保护、过热保护、急停开关；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3.可切片、切丝、绞馅；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4.电压功率：220V/1.5KW。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81" name="图片 711"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图片 711" descr="IMG_430"/>
                              <pic:cNvPicPr>
                                <a:picLocks noChangeAspect="1"/>
                              </pic:cNvPicPr>
                              <pic:nvPr/>
                            </pic:nvPicPr>
                            <pic:blipFill>
                              <a:blip r:embed="rId130"/>
                              <a:stretch/>
                            </pic:blipFill>
                            <pic:spPr bwMode="auto">
                              <a:xfrm>
                                <a:off x="0" y="0"/>
                                <a:ext cx="6572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1.8pt;height:42.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主操作间设备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岛式油烟罩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2" name="图片 712"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712" descr="IMG_431"/>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8500*3100*900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3" name="图片 713"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图片 713" descr="IMG_432"/>
                              <pic:cNvPicPr>
                                <a:picLocks noChangeAspect="1"/>
                              </pic:cNvPicPr>
                              <pic:nvPr/>
                            </pic:nvPicPr>
                            <pic:blipFill>
                              <a:blip r:embed="rId50"/>
                              <a:stretch/>
                            </pic:blipFill>
                            <pic:spPr bwMode="auto">
                              <a:xfrm>
                                <a:off x="0" y="0"/>
                                <a:ext cx="7620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0.0pt;height:47.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单门炉拼柜连料柜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184" name="图片 714"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图片 714" descr="IMG_433"/>
                              <pic:cNvPicPr>
                                <a:picLocks noChangeAspect="1"/>
                              </pic:cNvPicPr>
                              <pic:nvPr/>
                            </pic:nvPicPr>
                            <pic:blipFill>
                              <a:blip r:embed="rId51"/>
                              <a:stretch/>
                            </pic:blipFill>
                            <pic:spPr bwMode="auto">
                              <a:xfrm>
                                <a:off x="0" y="0"/>
                                <a:ext cx="6572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1.8pt;height:27.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2.磨砂板制作，板材厚度为1.2mm。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单头电磁大锅灶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19125"/>
                      <wp:effectExtent l="0" t="0" r="0" b="9525"/>
                      <wp:docPr id="185" name="图片 715"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图片 715" descr="IMG_434"/>
                              <pic:cNvPicPr>
                                <a:picLocks noChangeAspect="1"/>
                              </pic:cNvPicPr>
                              <pic:nvPr/>
                            </pic:nvPicPr>
                            <pic:blipFill>
                              <a:blip r:embed="rId136"/>
                              <a:stretch/>
                            </pic:blipFill>
                            <pic:spPr bwMode="auto">
                              <a:xfrm>
                                <a:off x="0" y="0"/>
                                <a:ext cx="7239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7.0pt;height:48.8pt;mso-wrap-distance-left:0.0pt;mso-wrap-distance-top:0.0pt;mso-wrap-distance-right:0.0pt;mso-wrap-distance-bottom:0.0pt;" stroked="f" strokeweight="0.75pt">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1300*1300*800/450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6、锅径：φ1000mm，锅深：约 290mm，容量：110–127L；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电气参数：额定电压：380V，功率：25kW；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186" name="图片 716"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716" descr="IMG_435"/>
                              <pic:cNvPicPr>
                                <a:picLocks noChangeAspect="1"/>
                              </pic:cNvPicPr>
                              <pic:nvPr/>
                            </pic:nvPicPr>
                            <pic:blipFill>
                              <a:blip r:embed="rId46"/>
                              <a:stretch/>
                            </pic:blipFill>
                            <pic:spPr bwMode="auto">
                              <a:xfrm>
                                <a:off x="0" y="0"/>
                                <a:ext cx="809625"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3.8pt;height:24.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双通一体台面工作台连单星水池柜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187" name="图片 717"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图片 717" descr="IMG_436"/>
                              <pic:cNvPicPr>
                                <a:picLocks noChangeAspect="1"/>
                              </pic:cNvPicPr>
                              <pic:nvPr/>
                            </pic:nvPicPr>
                            <pic:blipFill>
                              <a:blip r:embed="rId53"/>
                              <a:stretch/>
                            </pic:blipFill>
                            <pic:spPr bwMode="auto">
                              <a:xfrm>
                                <a:off x="0" y="0"/>
                                <a:ext cx="80010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3.0pt;height:27.8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88" name="图片 718"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718" descr="IMG_437"/>
                              <pic:cNvPicPr>
                                <a:picLocks noChangeAspect="1"/>
                              </pic:cNvPicPr>
                              <pic:nvPr/>
                            </pic:nvPicPr>
                            <pic:blipFill>
                              <a:blip r:embed="rId137"/>
                              <a:stretch/>
                            </pic:blipFill>
                            <pic:spPr bwMode="auto">
                              <a:xfrm>
                                <a:off x="0" y="0"/>
                                <a:ext cx="609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8.0pt;height:38.2pt;mso-wrap-distance-left:0.0pt;mso-wrap-distance-top:0.0pt;mso-wrap-distance-right:0.0pt;mso-wrap-distance-bottom:0.0pt;" stroked="f" strokeweight="0.75pt">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单头单尾小炒炉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189" name="图片 719"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719" descr="IMG_438"/>
                              <pic:cNvPicPr>
                                <a:picLocks noChangeAspect="1"/>
                              </pic:cNvPicPr>
                              <pic:nvPr/>
                            </pic:nvPicPr>
                            <pic:blipFill>
                              <a:blip r:embed="rId55"/>
                              <a:stretch/>
                            </pic:blipFill>
                            <pic:spPr bwMode="auto">
                              <a:xfrm>
                                <a:off x="0" y="0"/>
                                <a:ext cx="6667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2.5pt;height:46.5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电磁摇摆汤锅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85775"/>
                      <wp:effectExtent l="0" t="0" r="0" b="9525"/>
                      <wp:docPr id="190" name="图片 720"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图片 720" descr="IMG_439"/>
                              <pic:cNvPicPr>
                                <a:picLocks noChangeAspect="1"/>
                              </pic:cNvPicPr>
                              <pic:nvPr/>
                            </pic:nvPicPr>
                            <pic:blipFill>
                              <a:blip r:embed="rId138"/>
                              <a:stretch/>
                            </pic:blipFill>
                            <pic:spPr bwMode="auto">
                              <a:xfrm>
                                <a:off x="0" y="0"/>
                                <a:ext cx="7239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0pt;height:38.2pt;mso-wrap-distance-left:0.0pt;mso-wrap-distance-top:0.0pt;mso-wrap-distance-right:0.0pt;mso-wrap-distance-bottom:0.0pt;" stroked="f" strokeweight="0.75pt">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独特的风道设计，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3.完善的过欠压保护、缺项保护、IGBT过温保护，全方位提升电路的性能；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4.采用德国最先进的铲片式散热技术，散热快捷，充分保障了IGBT及机芯各元器件的正常工作；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5.电压、功率、容积：电压380V、功率≥50KW，容积≥300L。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双头电磁矮汤炉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581025"/>
                      <wp:effectExtent l="0" t="0" r="0" b="9525"/>
                      <wp:docPr id="191" name="图片 721"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721" descr="IMG_440"/>
                              <pic:cNvPicPr>
                                <a:picLocks noChangeAspect="1"/>
                              </pic:cNvPicPr>
                              <pic:nvPr/>
                            </pic:nvPicPr>
                            <pic:blipFill>
                              <a:blip r:embed="rId139"/>
                              <a:stretch/>
                            </pic:blipFill>
                            <pic:spPr bwMode="auto">
                              <a:xfrm>
                                <a:off x="0" y="0"/>
                                <a:ext cx="6286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49.5pt;height:45.8pt;mso-wrap-distance-left:0.0pt;mso-wrap-distance-top:0.0pt;mso-wrap-distance-right:0.0pt;mso-wrap-distance-bottom:0.0pt;" stroked="f" strokeweight="0.75pt">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1200*750*1250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6、使用锅径：≥φ600mm汤桶；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92" name="图片 722"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722" descr="IMG_441"/>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93" name="图片 723"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723" descr="IMG_442"/>
                              <pic:cNvPicPr>
                                <a:picLocks noChangeAspect="1"/>
                              </pic:cNvPicPr>
                              <pic:nvPr/>
                            </pic:nvPicPr>
                            <pic:blipFill>
                              <a:blip r:embed="rId21"/>
                              <a:stretch/>
                            </pic:blipFill>
                            <pic:spPr bwMode="auto">
                              <a:xfrm>
                                <a:off x="0" y="0"/>
                                <a:ext cx="62865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49.5pt;height:37.5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194" name="图片 724"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724" descr="IMG_443"/>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219075"/>
                      <wp:effectExtent l="0" t="0" r="9525" b="9525"/>
                      <wp:docPr id="195" name="图片 725"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725" descr="IMG_444"/>
                              <pic:cNvPicPr>
                                <a:picLocks noChangeAspect="1"/>
                              </pic:cNvPicPr>
                              <pic:nvPr/>
                            </pic:nvPicPr>
                            <pic:blipFill>
                              <a:blip r:embed="rId59"/>
                              <a:stretch/>
                            </pic:blipFill>
                            <pic:spPr bwMode="auto">
                              <a:xfrm>
                                <a:off x="0" y="0"/>
                                <a:ext cx="447675" cy="2190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35.2pt;height:17.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2.管道拼口采用辘骨双向扣边技术制作，管道内拼缝采用焊接耐高温密封胶处理。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出风口百叶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196" name="图片 726"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726" descr="IMG_445"/>
                              <pic:cNvPicPr>
                                <a:picLocks noChangeAspect="1"/>
                              </pic:cNvPicPr>
                              <pic:nvPr/>
                            </pic:nvPicPr>
                            <pic:blipFill>
                              <a:blip r:embed="rId60"/>
                              <a:stretch/>
                            </pic:blipFill>
                            <pic:spPr bwMode="auto">
                              <a:xfrm>
                                <a:off x="0" y="0"/>
                                <a:ext cx="590549"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6.5pt;height:22.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2.叶片&gt;0.8mm，边框&gt;1.2mm；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3.表面：喷塑或氟碳。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97" name="图片 727"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727" descr="IMG_446"/>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98" name="图片 728"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728" descr="IMG_447"/>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199" name="图片 729"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729" descr="IMG_448"/>
                              <pic:cNvPicPr>
                                <a:picLocks noChangeAspect="1"/>
                              </pic:cNvPicPr>
                              <pic:nvPr/>
                            </pic:nvPicPr>
                            <pic:blipFill>
                              <a:blip r:embed="rId63"/>
                              <a:stretch/>
                            </pic:blipFill>
                            <pic:spPr bwMode="auto">
                              <a:xfrm>
                                <a:off x="0" y="0"/>
                                <a:ext cx="62865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49.5pt;height:33.8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风机外壳及叶片均采用优质镀锌板钢板制造成全封闭形式，造型美观、新颖、在户内外使用均具有良好地保护作用；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3.所投风机紧固件依据GB/T 3098.1-2010标准，进行机加工试样拉伸：屈服强度≥1100MPa，断后伸长率≥8%，断面收缩率≥44%，楔负载测试（楔角4°）：极限拉伸载荷≥103000N，抗拉强度≥1220MPa，断裂位置符合标准要求；螺栓保载测试：在81800 N保证载荷下保载15s，测量误差不应超过±12.5μm，符合以上测试结果，</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4.产品依据GB/T26955-2011焊缝宏观测试结果未发现有未焊透、未熔合、裂纹、气孔等缺陷</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变频风柜启动器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200" name="图片 730"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730" descr="IMG_449"/>
                              <pic:cNvPicPr>
                                <a:picLocks noChangeAspect="1"/>
                              </pic:cNvPicPr>
                              <pic:nvPr/>
                            </pic:nvPicPr>
                            <pic:blipFill>
                              <a:blip r:embed="rId64"/>
                              <a:stretch/>
                            </pic:blipFill>
                            <pic:spPr bwMode="auto">
                              <a:xfrm>
                                <a:off x="0" y="0"/>
                                <a:ext cx="6096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48.0pt;height:39.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1.基于“风机轴功率与转速三次方成正比”的立方定律，微小调速即可大幅节能，节电率通常可达 </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20%～50%</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。可以降低启动电流，减轻它对电网和同一配网中其它电气设备的冲击；配件全部为品牌电器；装有缺项及过载保护。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产品依据GB/T2651-2023、GB/T2652-2022（方法B）、GB/T2653-2008、GB/T2650-2022测试方法，横向拉伸抗拉强度≥400MPa，纵向拉伸抗拉强度≥400MPa、屈服强度≥300MPa、断后伸长率≥15%，弯曲试验无缺陷，冲击吸收能量平均值≥20J。</w:t>
            </w:r>
            <w:r>
              <w:rPr>
                <w:rFonts w:hint="default" w:ascii="宋体" w:hAnsi="宋体" w:cs="宋体"/>
                <w:b/>
                <w:color w:val="000000"/>
                <w:sz w:val="20"/>
                <w:szCs w:val="20"/>
                <w:lang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201" name="图片 731"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731" descr="IMG_450"/>
                              <pic:cNvPicPr>
                                <a:picLocks noChangeAspect="1"/>
                              </pic:cNvPicPr>
                              <pic:nvPr/>
                            </pic:nvPicPr>
                            <pic:blipFill>
                              <a:blip r:embed="rId65"/>
                              <a:stretch/>
                            </pic:blipFill>
                            <pic:spPr bwMode="auto">
                              <a:xfrm>
                                <a:off x="0" y="0"/>
                                <a:ext cx="6000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47.2pt;height:34.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202" name="图片 732"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732" descr="IMG_451"/>
                              <pic:cNvPicPr>
                                <a:picLocks noChangeAspect="1"/>
                              </pic:cNvPicPr>
                              <pic:nvPr/>
                            </pic:nvPicPr>
                            <pic:blipFill>
                              <a:blip r:embed="rId66"/>
                              <a:stretch/>
                            </pic:blipFill>
                            <pic:spPr bwMode="auto">
                              <a:xfrm>
                                <a:off x="0" y="0"/>
                                <a:ext cx="333375"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26.2pt;height:20.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风机减震</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1.以金属弹簧为主，组合一定的阻尼材料；具有 频率低，阻尼大、适用范围广，隔振降噪效果 明显的功能；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2.采用钢弹簧与橡胶串联形式组合 隔振降噪元件。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风机底座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203" name="图片 733"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733" descr="IMG_452"/>
                              <pic:cNvPicPr>
                                <a:picLocks noChangeAspect="1"/>
                              </pic:cNvPicPr>
                              <pic:nvPr/>
                            </pic:nvPicPr>
                            <pic:blipFill>
                              <a:blip r:embed="rId67"/>
                              <a:stretch/>
                            </pic:blipFill>
                            <pic:spPr bwMode="auto">
                              <a:xfrm>
                                <a:off x="0" y="0"/>
                                <a:ext cx="53340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2.0pt;height:27.0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配风柜</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1.主型材：Q235B 热轧8#槽钢；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2.紧固件：M12～M16 8.8级镀锌螺栓/螺母；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4.焊接：CO</w:t>
            </w:r>
            <w:r>
              <w:rPr>
                <w:rFonts w:hint="default" w:ascii="Times New Roman" w:hAnsi="Times New Roman" w:eastAsia="宋体" w:cs="Times New Roman"/>
                <w:i w:val="0"/>
                <w:iCs w:val="0"/>
                <w:color w:val="000000"/>
                <w:sz w:val="20"/>
                <w:szCs w:val="20"/>
                <w:highlight w:val="none"/>
                <w:u w:val="none"/>
                <w:lang w:val="en-US" w:eastAsia="zh-CN" w:bidi="ar"/>
              </w:rPr>
              <w:t xml:space="preserve">₂</w:t>
            </w:r>
            <w:r>
              <w:rPr>
                <w:rFonts w:hint="eastAsia" w:ascii="宋体" w:hAnsi="宋体" w:eastAsia="宋体" w:cs="宋体"/>
                <w:i w:val="0"/>
                <w:iCs w:val="0"/>
                <w:color w:val="000000"/>
                <w:sz w:val="20"/>
                <w:szCs w:val="20"/>
                <w:highlight w:val="none"/>
                <w:u w:val="none"/>
                <w:lang w:val="en-US" w:eastAsia="zh-CN" w:bidi="ar"/>
              </w:rPr>
              <w:t xml:space="preserve">气体保护焊，满焊、焊缝高度≥6mm；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5.安装：配减振垫（10～20mm厚橡胶/弹簧）、双螺母防松</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双瓶装灭火系统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895350"/>
                      <wp:effectExtent l="0" t="0" r="9525" b="0"/>
                      <wp:docPr id="204" name="图片 734"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734" descr="IMG_453"/>
                              <pic:cNvPicPr>
                                <a:picLocks noChangeAspect="1"/>
                              </pic:cNvPicPr>
                              <pic:nvPr/>
                            </pic:nvPicPr>
                            <pic:blipFill>
                              <a:blip r:embed="rId140"/>
                              <a:stretch/>
                            </pic:blipFill>
                            <pic:spPr bwMode="auto">
                              <a:xfrm>
                                <a:off x="0" y="0"/>
                                <a:ext cx="7524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9.2pt;height:70.5pt;mso-wrap-distance-left:0.0pt;mso-wrap-distance-top:0.0pt;mso-wrap-distance-right:0.0pt;mso-wrap-distance-bottom:0.0pt;" stroked="f" strokeweight="0.75pt">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710*230*600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1.箱体尺寸：710x230x600mm ；适用范围：排烟罩长度≤6-8米灶眼数量&lt;9个；灭火药剂充装量：12.5KG*2； 驱动瓶充装压力：12MPa ；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泡沫灭火设备产品》要求，具备有效消防产品认证证书，投标文件中提供证书扫描件；装置配套灭火药剂有效期≥3年，灭火剂充装量≥12.5Kg，驱动气体充装压力不低于12MPa，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面点间设备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馒头机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285750"/>
                      <wp:effectExtent l="0" t="0" r="9525" b="0"/>
                      <wp:docPr id="205" name="图片 735"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图片 735" descr="IMG_454"/>
                              <pic:cNvPicPr>
                                <a:picLocks noChangeAspect="1"/>
                              </pic:cNvPicPr>
                              <pic:nvPr/>
                            </pic:nvPicPr>
                            <pic:blipFill>
                              <a:blip r:embed="rId141"/>
                              <a:stretch/>
                            </pic:blipFill>
                            <pic:spPr bwMode="auto">
                              <a:xfrm>
                                <a:off x="0" y="0"/>
                                <a:ext cx="65722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51.8pt;height:22.5pt;mso-wrap-distance-left:0.0pt;mso-wrap-distance-top:0.0pt;mso-wrap-distance-right:0.0pt;mso-wrap-distance-bottom:0.0pt;" stroked="f" strokeweight="0.75pt">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1390*455*900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2.生产效率：约4000个/小时；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3.馒头重量：50g～150g/个可调；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4.380V/3KW。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42925"/>
                      <wp:effectExtent l="0" t="0" r="0" b="9525"/>
                      <wp:docPr id="206" name="图片 736"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图片 736" descr="IMG_455"/>
                              <pic:cNvPicPr>
                                <a:picLocks noChangeAspect="1"/>
                              </pic:cNvPicPr>
                              <pic:nvPr/>
                            </pic:nvPicPr>
                            <pic:blipFill>
                              <a:blip r:embed="rId142"/>
                              <a:stretch/>
                            </pic:blipFill>
                            <pic:spPr bwMode="auto">
                              <a:xfrm>
                                <a:off x="0" y="0"/>
                                <a:ext cx="5524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3.5pt;height:42.8pt;mso-wrap-distance-left:0.0pt;mso-wrap-distance-top:0.0pt;mso-wrap-distance-right:0.0pt;mso-wrap-distance-bottom:0.0pt;" stroked="f" strokeweight="0.75pt">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1.机身精铸制造，三档设计；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2.缸体容积30L；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3.380V/1.25KW。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自动压面机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207" name="图片 737"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图片 737" descr="IMG_456"/>
                              <pic:cNvPicPr>
                                <a:picLocks noChangeAspect="1"/>
                              </pic:cNvPicPr>
                              <pic:nvPr/>
                            </pic:nvPicPr>
                            <pic:blipFill>
                              <a:blip r:embed="rId71"/>
                              <a:stretch/>
                            </pic:blipFill>
                            <pic:spPr bwMode="auto">
                              <a:xfrm>
                                <a:off x="0" y="0"/>
                                <a:ext cx="6477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1.0pt;height:44.2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605*635*1025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4.380V/2.2KW。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卧式和面机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66725"/>
                      <wp:effectExtent l="0" t="0" r="9525" b="9525"/>
                      <wp:docPr id="208" name="图片 738"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图片 738" descr="IMG_457"/>
                              <pic:cNvPicPr>
                                <a:picLocks noChangeAspect="1"/>
                              </pic:cNvPicPr>
                              <pic:nvPr/>
                            </pic:nvPicPr>
                            <pic:blipFill>
                              <a:blip r:embed="rId72"/>
                              <a:stretch/>
                            </pic:blipFill>
                            <pic:spPr bwMode="auto">
                              <a:xfrm>
                                <a:off x="0" y="0"/>
                                <a:ext cx="771525"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0.8pt;height:36.8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1.和面量：50 kg/次（干面粉）；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2.类型：全自动卧式、双螺旋搅拌；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3.结构：全封闭卧式，带安全防护罩；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4.面桶、搅拌器：SUS304不锈钢；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5.机身机架：加厚钢板喷塑；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6.面桶厚度：≥3mm；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7.电压功率：380V/≥4kW；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8.电机：纯铜电机，带过载保护；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9.控制：按钮启动、急停、正反转；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10.搅拌形式：双螺旋搅拌；带自动翻斗出料。</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双门单星盆连右平台柜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38175"/>
                      <wp:effectExtent l="0" t="0" r="0" b="9525"/>
                      <wp:docPr id="209" name="图片 739"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图片 739" descr="IMG_458"/>
                              <pic:cNvPicPr>
                                <a:picLocks noChangeAspect="1"/>
                              </pic:cNvPicPr>
                              <pic:nvPr/>
                            </pic:nvPicPr>
                            <pic:blipFill>
                              <a:blip r:embed="rId73"/>
                              <a:stretch/>
                            </pic:blipFill>
                            <pic:spPr bwMode="auto">
                              <a:xfrm>
                                <a:off x="0" y="0"/>
                                <a:ext cx="7429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8.5pt;height:50.2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950*655*800/100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6.配4个不锈钢重力调节脚，调节范围100mm-150mm。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10" name="图片 740"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图片 740" descr="IMG_459"/>
                              <pic:cNvPicPr>
                                <a:picLocks noChangeAspect="1"/>
                              </pic:cNvPicPr>
                              <pic:nvPr/>
                            </pic:nvPicPr>
                            <pic:blipFill>
                              <a:blip r:embed="rId33"/>
                              <a:stretch/>
                            </pic:blipFill>
                            <pic:spPr bwMode="auto">
                              <a:xfrm>
                                <a:off x="0" y="0"/>
                                <a:ext cx="67627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3.2pt;height:34.5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211" name="图片 741"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741" descr="IMG_460"/>
                              <pic:cNvPicPr>
                                <a:picLocks noChangeAspect="1"/>
                              </pic:cNvPicPr>
                              <pic:nvPr/>
                            </pic:nvPicPr>
                            <pic:blipFill>
                              <a:blip r:embed="rId74"/>
                              <a:stretch/>
                            </pic:blipFill>
                            <pic:spPr bwMode="auto">
                              <a:xfrm>
                                <a:off x="0" y="0"/>
                                <a:ext cx="6381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0.2pt;height:47.2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一体尼龙砧板台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12" name="图片 742"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图片 742" descr="IMG_461"/>
                              <pic:cNvPicPr>
                                <a:picLocks noChangeAspect="1"/>
                              </pic:cNvPicPr>
                              <pic:nvPr/>
                            </pic:nvPicPr>
                            <pic:blipFill>
                              <a:blip r:embed="rId75"/>
                              <a:stretch/>
                            </pic:blipFill>
                            <pic:spPr bwMode="auto">
                              <a:xfrm>
                                <a:off x="0" y="0"/>
                                <a:ext cx="6572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1.8pt;height:40.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天花吊架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533400"/>
                      <wp:effectExtent l="0" t="0" r="0" b="0"/>
                      <wp:docPr id="213" name="图片 743"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图片 743" descr="IMG_462"/>
                              <pic:cNvPicPr>
                                <a:picLocks noChangeAspect="1"/>
                              </pic:cNvPicPr>
                              <pic:nvPr/>
                            </pic:nvPicPr>
                            <pic:blipFill>
                              <a:blip r:embed="rId76"/>
                              <a:stretch/>
                            </pic:blipFill>
                            <pic:spPr bwMode="auto">
                              <a:xfrm>
                                <a:off x="0" y="0"/>
                                <a:ext cx="5715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45.0pt;height:42.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1800*350*600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柜式双缸炸炉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42925" cy="409575"/>
                      <wp:effectExtent l="0" t="0" r="9525" b="9525"/>
                      <wp:docPr id="214" name="图片 744"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图片 744" descr="IMG_463"/>
                              <pic:cNvPicPr>
                                <a:picLocks noChangeAspect="1"/>
                              </pic:cNvPicPr>
                              <pic:nvPr/>
                            </pic:nvPicPr>
                            <pic:blipFill>
                              <a:blip r:embed="rId77"/>
                              <a:stretch/>
                            </pic:blipFill>
                            <pic:spPr bwMode="auto">
                              <a:xfrm>
                                <a:off x="0" y="0"/>
                                <a:ext cx="5429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2.8pt;height:32.2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1.整机SUS304不锈钢制作，板厚1.2mm，温度50~190℃，限温230℃，不锈钢炉身，美观耐用，食品级加热管，恒温装置。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变频三层烤箱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76250"/>
                      <wp:effectExtent l="0" t="0" r="9525" b="0"/>
                      <wp:docPr id="215" name="图片 745"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图片 745" descr="IMG_464"/>
                              <pic:cNvPicPr>
                                <a:picLocks noChangeAspect="1"/>
                              </pic:cNvPicPr>
                              <pic:nvPr/>
                            </pic:nvPicPr>
                            <pic:blipFill>
                              <a:blip r:embed="rId78"/>
                              <a:stretch/>
                            </pic:blipFill>
                            <pic:spPr bwMode="auto">
                              <a:xfrm>
                                <a:off x="0" y="0"/>
                                <a:ext cx="58102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5.8pt;height:37.5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1220*800*1775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1.不锈钢柜体；数字操作面板；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3.功率19.5kW/380V；一底火，面火控制温度调节范围：10～300℃可调。</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落地式电饼铛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216" name="图片 746"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图片 746" descr="IMG_465"/>
                              <pic:cNvPicPr>
                                <a:picLocks noChangeAspect="1"/>
                              </pic:cNvPicPr>
                              <pic:nvPr/>
                            </pic:nvPicPr>
                            <pic:blipFill>
                              <a:blip r:embed="rId143"/>
                              <a:stretch/>
                            </pic:blipFill>
                            <pic:spPr bwMode="auto">
                              <a:xfrm>
                                <a:off x="0" y="0"/>
                                <a:ext cx="6096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8.0pt;height:48.0pt;mso-wrap-distance-left:0.0pt;mso-wrap-distance-top:0.0pt;mso-wrap-distance-right:0.0pt;mso-wrap-distance-bottom:0.0pt;" stroked="f" strokeweight="0.75pt">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1060*950*920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3.上下铛结构严密。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552450"/>
                      <wp:effectExtent l="0" t="0" r="9525" b="0"/>
                      <wp:docPr id="217" name="图片 747"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图片 747" descr="IMG_466"/>
                              <pic:cNvPicPr>
                                <a:picLocks noChangeAspect="1"/>
                              </pic:cNvPicPr>
                              <pic:nvPr/>
                            </pic:nvPicPr>
                            <pic:blipFill>
                              <a:blip r:embed="rId80"/>
                              <a:stretch/>
                            </pic:blipFill>
                            <pic:spPr bwMode="auto">
                              <a:xfrm>
                                <a:off x="0" y="0"/>
                                <a:ext cx="6191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48.8pt;height:4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冷藏醒发箱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00050" cy="419100"/>
                      <wp:effectExtent l="0" t="0" r="0" b="0"/>
                      <wp:docPr id="218" name="图片 748"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748" descr="IMG_467"/>
                              <pic:cNvPicPr>
                                <a:picLocks noChangeAspect="1"/>
                              </pic:cNvPicPr>
                              <pic:nvPr/>
                            </pic:nvPicPr>
                            <pic:blipFill>
                              <a:blip r:embed="rId144"/>
                              <a:stretch/>
                            </pic:blipFill>
                            <pic:spPr bwMode="auto">
                              <a:xfrm>
                                <a:off x="0" y="0"/>
                                <a:ext cx="40005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31.5pt;height:33.0pt;mso-wrap-distance-left:0.0pt;mso-wrap-distance-top:0.0pt;mso-wrap-distance-right:0.0pt;mso-wrap-distance-bottom:0.0pt;" stroked="f" strokeweight="0.75pt">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1200*700*1975</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3.湿度范围：40%～95%RH（自动恒湿，误差≤±5%）；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5.制冷系统：风冷式；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7.制冷剂：R404A / R134a（环保型）；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8.冷凝方式：风冷冷凝器；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10.控制面板：LED数字触控屏；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 安全性能：过热保护、压缩机延时保护、漏电保护、缺水报警。</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219" name="图片 749"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749" descr="IMG_468"/>
                              <pic:cNvPicPr>
                                <a:picLocks noChangeAspect="1"/>
                              </pic:cNvPicPr>
                              <pic:nvPr/>
                            </pic:nvPicPr>
                            <pic:blipFill>
                              <a:blip r:embed="rId82"/>
                              <a:stretch/>
                            </pic:blipFill>
                            <pic:spPr bwMode="auto">
                              <a:xfrm>
                                <a:off x="0" y="0"/>
                                <a:ext cx="6477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1.0pt;height:63.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500*230*600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numPr>
                <w:ilvl w:val="0"/>
                <w:numId w:val="2"/>
              </w:num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尺寸：500*230*600mm；适用范围：排烟罩长度≤1-5米灶眼数量&lt;6个；灭火药剂充装量：12.5KG；驱动瓶充装压力：12MPa；喷射延迟时间：≤3秒；感温器动作温度：183℃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泡沫灭火设备产品》要求，具备有效消防产品认证证书，投标文件中提供证书扫描件；装置配套灭火药剂有效期≥3年，灭火剂充装量≥12.5Kg，驱动气体充装压力不低于12MPa，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5.提供所投厨房设备灭火装置核心部虹吸管、药剂瓶、直接通过GB 4806.9-2023《食品安全国家标准 食品接触用金属材料及制品》检测合格。As≤0.002，Cd≤0.002，Pb≤0.01,Sb≤0.04,Ni≤0.14,Cr≤0.25,Mn≤2.0,Mo≤0.12，食品的表面清洁，镀层无开裂、剥落、焊接部分光洁、无气孔、裂缝、毛刺)、(浸泡液无异臭)10项检测满足技术要求合格；</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220" name="图片 750"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图片 750" descr="IMG_469"/>
                              <pic:cNvPicPr>
                                <a:picLocks noChangeAspect="1"/>
                              </pic:cNvPicPr>
                              <pic:nvPr/>
                            </pic:nvPicPr>
                            <pic:blipFill>
                              <a:blip r:embed="rId83"/>
                              <a:stretch/>
                            </pic:blipFill>
                            <pic:spPr bwMode="auto">
                              <a:xfrm>
                                <a:off x="0" y="0"/>
                                <a:ext cx="77152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60.8pt;height:35.2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1.功率电压：2300W/380V*2（三相五线制）；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4.净化效率≥98%；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5.所投产品外壳依据GB/T20854-2025、GB/T6461-2002 标准，采用48h循环盐雾腐蚀试验，单循环流程为“盐雾(2h)→干(4h)→湿(2h)”；其中盐雾阶段氯化钠浓度为(50±5) g/L、温度 (35±1)℃、pH值6.5~7.2；干阶段温度(60±1)℃、相对湿度&lt;30% RH；湿阶段温度(50±1)℃、相对湿度&gt;95% RH。样品基体金属腐蚀面积≤总面积的0.1%，Rp≥9，判定为合格。</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6.所投产品外壳依据GB/T 17897-2016 标准开展点腐蚀试验，试验溶液为6% FeCl</w:t>
            </w:r>
            <w:r>
              <w:rPr>
                <w:rStyle w:val="791"/>
                <w:rFonts w:eastAsia="宋体"/>
                <w:b w:val="0"/>
                <w:bCs w:val="0"/>
                <w:highlight w:val="none"/>
                <w:lang w:val="en-US" w:eastAsia="zh-CN" w:bidi="ar"/>
              </w:rPr>
              <w:t xml:space="preserve">₃</w:t>
            </w:r>
            <w:r>
              <w:rPr>
                <w:rFonts w:hint="eastAsia" w:ascii="宋体" w:hAnsi="宋体" w:eastAsia="宋体" w:cs="宋体"/>
                <w:b w:val="0"/>
                <w:bCs w:val="0"/>
                <w:i w:val="0"/>
                <w:iCs w:val="0"/>
                <w:color w:val="000000"/>
                <w:sz w:val="20"/>
                <w:szCs w:val="20"/>
                <w:highlight w:val="none"/>
                <w:u w:val="none"/>
                <w:lang w:val="en-US" w:eastAsia="zh-CN" w:bidi="ar"/>
              </w:rPr>
              <w:t xml:space="preserve">溶液，试验时间不少于70h，实测腐蚀速率≤13.2 g/(m²·h)，试验数据真实有效</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221" name="图片 751"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751" descr="IMG_470"/>
                              <pic:cNvPicPr>
                                <a:picLocks noChangeAspect="1"/>
                              </pic:cNvPicPr>
                              <pic:nvPr/>
                            </pic:nvPicPr>
                            <pic:blipFill>
                              <a:blip r:embed="rId58"/>
                              <a:stretch/>
                            </pic:blipFill>
                            <pic:spPr bwMode="auto">
                              <a:xfrm>
                                <a:off x="0" y="0"/>
                                <a:ext cx="39052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30.8pt;height:26.2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2" name="图片 752"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图片 752" descr="IMG_471"/>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23" name="图片 753"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图片 753" descr="IMG_472"/>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24" name="图片 754"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754" descr="IMG_473"/>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蒸饭间设备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25" name="图片 755"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755" descr="IMG_474"/>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6200*1200*1000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双门电热全自动蒸饭车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226" name="图片 756"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756" descr="IMG_475"/>
                              <pic:cNvPicPr>
                                <a:picLocks noChangeAspect="1"/>
                              </pic:cNvPicPr>
                              <pic:nvPr/>
                            </pic:nvPicPr>
                            <pic:blipFill>
                              <a:blip r:embed="rId86"/>
                              <a:stretch/>
                            </pic:blipFill>
                            <pic:spPr bwMode="auto">
                              <a:xfrm>
                                <a:off x="0" y="0"/>
                                <a:ext cx="65722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1.8pt;height:65.2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980*720*1710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4.具备缺水、漏电、防干烧、过压保护功能。</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一体台面连双星盆柜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409575"/>
                      <wp:effectExtent l="0" t="0" r="9525" b="9525"/>
                      <wp:docPr id="227" name="图片 757"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757" descr="IMG_476"/>
                              <pic:cNvPicPr>
                                <a:picLocks noChangeAspect="1"/>
                              </pic:cNvPicPr>
                              <pic:nvPr/>
                            </pic:nvPicPr>
                            <pic:blipFill>
                              <a:blip r:embed="rId145"/>
                              <a:stretch/>
                            </pic:blipFill>
                            <pic:spPr bwMode="auto">
                              <a:xfrm>
                                <a:off x="0" y="0"/>
                                <a:ext cx="82867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5.2pt;height:32.2pt;mso-wrap-distance-left:0.0pt;mso-wrap-distance-top:0.0pt;mso-wrap-distance-right:0.0pt;mso-wrap-distance-bottom:0.0pt;" stroked="f" strokeweight="0.75pt">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76225"/>
                      <wp:effectExtent l="0" t="0" r="9525" b="9525"/>
                      <wp:docPr id="228" name="图片 758"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758" descr="IMG_477"/>
                              <pic:cNvPicPr>
                                <a:picLocks noChangeAspect="1"/>
                              </pic:cNvPicPr>
                              <pic:nvPr/>
                            </pic:nvPicPr>
                            <pic:blipFill>
                              <a:blip r:embed="rId146"/>
                              <a:stretch/>
                            </pic:blipFill>
                            <pic:spPr bwMode="auto">
                              <a:xfrm>
                                <a:off x="0" y="0"/>
                                <a:ext cx="600075"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47.2pt;height:21.8pt;mso-wrap-distance-left:0.0pt;mso-wrap-distance-top:0.0pt;mso-wrap-distance-right:0.0pt;mso-wrap-distance-bottom:0.0pt;" stroked="f" strokeweight="0.75pt">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4000*300*350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9" name="图片 759"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759" descr="IMG_478"/>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30" name="图片 760"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图片 760" descr="IMG_479"/>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31" name="图片 761"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761" descr="IMG_480"/>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明档小吃设备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明档电磁煮面炉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232" name="图片 762"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762" descr="IMG_481"/>
                              <pic:cNvPicPr>
                                <a:picLocks noChangeAspect="1"/>
                              </pic:cNvPicPr>
                              <pic:nvPr/>
                            </pic:nvPicPr>
                            <pic:blipFill>
                              <a:blip r:embed="rId147"/>
                              <a:stretch/>
                            </pic:blipFill>
                            <pic:spPr bwMode="auto">
                              <a:xfrm>
                                <a:off x="0" y="0"/>
                                <a:ext cx="6191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48.8pt;height:51.0pt;mso-wrap-distance-left:0.0pt;mso-wrap-distance-top:0.0pt;mso-wrap-distance-right:0.0pt;mso-wrap-distance-bottom:0.0pt;" stroked="f" strokeweight="0.75pt">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明档两头汤锅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457200"/>
                      <wp:effectExtent l="0" t="0" r="9525" b="0"/>
                      <wp:docPr id="233" name="图片 763"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图片 763" descr="IMG_482"/>
                              <pic:cNvPicPr>
                                <a:picLocks noChangeAspect="1"/>
                              </pic:cNvPicPr>
                              <pic:nvPr/>
                            </pic:nvPicPr>
                            <pic:blipFill>
                              <a:blip r:embed="rId89"/>
                              <a:stretch/>
                            </pic:blipFill>
                            <pic:spPr bwMode="auto">
                              <a:xfrm>
                                <a:off x="0" y="0"/>
                                <a:ext cx="7524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9.2pt;height:36.0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4、温控范围30-110℃，20分钟烧沸。380V12KW，电磁控制安全效率高，明档款高档美观。</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明档电磁趴炉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234" name="图片 764"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764" descr="IMG_483"/>
                              <pic:cNvPicPr>
                                <a:picLocks noChangeAspect="1"/>
                              </pic:cNvPicPr>
                              <pic:nvPr/>
                            </pic:nvPicPr>
                            <pic:blipFill>
                              <a:blip r:embed="rId90"/>
                              <a:stretch/>
                            </pic:blipFill>
                            <pic:spPr bwMode="auto">
                              <a:xfrm>
                                <a:off x="0" y="0"/>
                                <a:ext cx="6477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1.0pt;height:47.2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明档4头煲仔炉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704850"/>
                      <wp:effectExtent l="0" t="0" r="9525" b="0"/>
                      <wp:docPr id="235" name="图片 765"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765" descr="IMG_484"/>
                              <pic:cNvPicPr>
                                <a:picLocks noChangeAspect="1"/>
                              </pic:cNvPicPr>
                              <pic:nvPr/>
                            </pic:nvPicPr>
                            <pic:blipFill>
                              <a:blip r:embed="rId91"/>
                              <a:stretch/>
                            </pic:blipFill>
                            <pic:spPr bwMode="auto">
                              <a:xfrm>
                                <a:off x="0" y="0"/>
                                <a:ext cx="80962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63.8pt;height:55.5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5.温度范围：0-200°C。</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明档电磁旋转煎包炉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57225"/>
                      <wp:effectExtent l="0" t="0" r="0" b="9525"/>
                      <wp:docPr id="236" name="图片 766"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766" descr="IMG_485"/>
                              <pic:cNvPicPr>
                                <a:picLocks noChangeAspect="1"/>
                              </pic:cNvPicPr>
                              <pic:nvPr/>
                            </pic:nvPicPr>
                            <pic:blipFill>
                              <a:blip r:embed="rId92"/>
                              <a:stretch/>
                            </pic:blipFill>
                            <pic:spPr bwMode="auto">
                              <a:xfrm>
                                <a:off x="0" y="0"/>
                                <a:ext cx="7620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60.0pt;height:51.8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400*800*800/50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37" name="图片 767"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767" descr="IMG_486"/>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明档玻璃一体机烟罩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876300"/>
                      <wp:effectExtent l="0" t="0" r="9525" b="0"/>
                      <wp:docPr id="238" name="图片 768"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768" descr="IMG_487"/>
                              <pic:cNvPicPr>
                                <a:picLocks noChangeAspect="1"/>
                              </pic:cNvPicPr>
                              <pic:nvPr/>
                            </pic:nvPicPr>
                            <pic:blipFill>
                              <a:blip r:embed="rId94"/>
                              <a:stretch/>
                            </pic:blipFill>
                            <pic:spPr bwMode="auto">
                              <a:xfrm>
                                <a:off x="0" y="0"/>
                                <a:ext cx="8286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65.2pt;height:69.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5400*1000*900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1.功率电压：2300W/380V*6（三相五线制）；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高压数字电源发生器需配置有多项保护功能，包括过压过流保护、负载短路保护，负载闪络、打火保护、负载开路保护等多重保护功能，确保设备安全，净化效率≥98%。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39" name="图片 769"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图片 769" descr="IMG_488"/>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40" name="图片 770"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770" descr="IMG_489"/>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41" name="图片 771"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图片 771" descr="IMG_490"/>
                              <pic:cNvPicPr>
                                <a:picLocks noChangeAspect="1"/>
                              </pic:cNvPicPr>
                              <pic:nvPr/>
                            </pic:nvPicPr>
                            <pic:blipFill>
                              <a:blip r:embed="rId62"/>
                              <a:stretch/>
                            </pic:blipFill>
                            <pic:spPr bwMode="auto">
                              <a:xfrm>
                                <a:off x="0" y="0"/>
                                <a:ext cx="3905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30.8pt;height:1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售饭区设备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挂洗双眼手星柜连感应龙头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542925"/>
                      <wp:effectExtent l="0" t="0" r="9525" b="9525"/>
                      <wp:docPr id="242" name="图片 772"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图片 772" descr="IMG_491"/>
                              <pic:cNvPicPr>
                                <a:picLocks noChangeAspect="1"/>
                              </pic:cNvPicPr>
                              <pic:nvPr/>
                            </pic:nvPicPr>
                            <pic:blipFill>
                              <a:blip r:embed="rId148"/>
                              <a:stretch/>
                            </pic:blipFill>
                            <pic:spPr bwMode="auto">
                              <a:xfrm>
                                <a:off x="0" y="0"/>
                                <a:ext cx="7524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9.2pt;height:42.8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采用优质304不锈钢板材制作；台面厚1.2mm；加强处理；盆池1.0mm厚不锈钢板制作柜身优质SUS304不锈钢，厚1.0mm；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掩门优质SUS304不锈钢，外门板厚1.0mm，内衬板厚0.8mm，掩门配不锈钢合页门铰及磁性门吸；配下水器。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243" name="图片 773"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773" descr="IMG_492"/>
                              <pic:cNvPicPr>
                                <a:picLocks noChangeAspect="1"/>
                              </pic:cNvPicPr>
                              <pic:nvPr/>
                            </pic:nvPicPr>
                            <pic:blipFill>
                              <a:blip r:embed="rId124"/>
                              <a:stretch/>
                            </pic:blipFill>
                            <pic:spPr bwMode="auto">
                              <a:xfrm>
                                <a:off x="0" y="0"/>
                                <a:ext cx="609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48.0pt;height:38.2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双层开口柜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244" name="图片 774"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774" descr="IMG_493"/>
                              <pic:cNvPicPr>
                                <a:picLocks noChangeAspect="1"/>
                              </pic:cNvPicPr>
                              <pic:nvPr/>
                            </pic:nvPicPr>
                            <pic:blipFill>
                              <a:blip r:embed="rId97"/>
                              <a:stretch/>
                            </pic:blipFill>
                            <pic:spPr bwMode="auto">
                              <a:xfrm>
                                <a:off x="0" y="0"/>
                                <a:ext cx="6572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1.8pt;height:32.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245" name="图片 775"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775" descr="IMG_494"/>
                              <pic:cNvPicPr>
                                <a:picLocks noChangeAspect="1"/>
                              </pic:cNvPicPr>
                              <pic:nvPr/>
                            </pic:nvPicPr>
                            <pic:blipFill>
                              <a:blip r:embed="rId98"/>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56.2pt;height:39.0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246" name="图片 776"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776" descr="IMG_495"/>
                              <pic:cNvPicPr>
                                <a:picLocks noChangeAspect="1"/>
                              </pic:cNvPicPr>
                              <pic:nvPr/>
                            </pic:nvPicPr>
                            <pic:blipFill>
                              <a:blip r:embed="rId149"/>
                              <a:stretch/>
                            </pic:blipFill>
                            <pic:spPr bwMode="auto">
                              <a:xfrm>
                                <a:off x="0" y="0"/>
                                <a:ext cx="723900" cy="371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7.0pt;height:29.2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2.台面：S=1.2mm不锈钢；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4.箱体、内胆S=1.2mm不锈钢；                                                                                                   </w:t>
            </w:r>
            <w:r>
              <w:rPr>
                <w:rFonts w:hint="eastAsia" w:ascii="宋体" w:hAnsi="宋体" w:eastAsia="宋体" w:cs="宋体"/>
                <w:i w:val="0"/>
                <w:iCs w:val="0"/>
                <w:color w:val="000000"/>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7.额定电压：220V~/50Hz；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8.额定功率：4.5～6.0kW；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9.温控范围：30℃～85℃连续可调；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10.控温方式：机械旋钮/数显温控，自动恒温。</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留样检测间设备</w:t>
            </w:r>
            <w:r/>
          </w:p>
        </w:tc>
      </w:tr>
      <w:tr>
        <w:trPr>
          <w:trHeight w:val="1849"/>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7" name="图片 777"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777" descr="IMG_496"/>
                              <pic:cNvPicPr>
                                <a:picLocks noChangeAspect="1"/>
                              </pic:cNvPicPr>
                              <pic:nvPr/>
                            </pic:nvPicPr>
                            <pic:blipFill>
                              <a:blip r:embed="rId9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61.5pt;height:42.8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66750"/>
                      <wp:effectExtent l="0" t="0" r="0" b="0"/>
                      <wp:docPr id="248" name="图片 778"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778" descr="IMG_497"/>
                              <pic:cNvPicPr>
                                <a:picLocks noChangeAspect="1"/>
                              </pic:cNvPicPr>
                              <pic:nvPr/>
                            </pic:nvPicPr>
                            <pic:blipFill>
                              <a:blip r:embed="rId150"/>
                              <a:stretch/>
                            </pic:blipFill>
                            <pic:spPr bwMode="auto">
                              <a:xfrm>
                                <a:off x="0" y="0"/>
                                <a:ext cx="72390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57.0pt;height:52.5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485775"/>
                      <wp:effectExtent l="0" t="0" r="0" b="9525"/>
                      <wp:docPr id="249" name="图片 779"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779" descr="IMG_498"/>
                              <pic:cNvPicPr>
                                <a:picLocks noChangeAspect="1"/>
                              </pic:cNvPicPr>
                              <pic:nvPr/>
                            </pic:nvPicPr>
                            <pic:blipFill>
                              <a:blip r:embed="rId151"/>
                              <a:stretch/>
                            </pic:blipFill>
                            <pic:spPr bwMode="auto">
                              <a:xfrm>
                                <a:off x="0" y="0"/>
                                <a:ext cx="55245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43.5pt;height:38.2pt;mso-wrap-distance-left:0.0pt;mso-wrap-distance-top:0.0pt;mso-wrap-distance-right:0.0pt;mso-wrap-distance-bottom:0.0pt;" stroked="f" strokeweight="0.75pt">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1200*630*1780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000000"/>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洗碗消毒间设备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移门碗碟柜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250" name="图片 780"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780" descr="IMG_499"/>
                              <pic:cNvPicPr>
                                <a:picLocks noChangeAspect="1"/>
                              </pic:cNvPicPr>
                              <pic:nvPr/>
                            </pic:nvPicPr>
                            <pic:blipFill>
                              <a:blip r:embed="rId102"/>
                              <a:stretch/>
                            </pic:blipFill>
                            <pic:spPr bwMode="auto">
                              <a:xfrm>
                                <a:off x="0" y="0"/>
                                <a:ext cx="590549"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46.5pt;height:45.8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504825"/>
                      <wp:effectExtent l="0" t="0" r="9525" b="9525"/>
                      <wp:docPr id="251" name="图片 781"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781" descr="IMG_500"/>
                              <pic:cNvPicPr>
                                <a:picLocks noChangeAspect="1"/>
                              </pic:cNvPicPr>
                              <pic:nvPr/>
                            </pic:nvPicPr>
                            <pic:blipFill>
                              <a:blip r:embed="rId152"/>
                              <a:stretch/>
                            </pic:blipFill>
                            <pic:spPr bwMode="auto">
                              <a:xfrm>
                                <a:off x="0" y="0"/>
                                <a:ext cx="5619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44.2pt;height:39.8pt;mso-wrap-distance-left:0.0pt;mso-wrap-distance-top:0.0pt;mso-wrap-distance-right:0.0pt;mso-wrap-distance-bottom:0.0pt;" stroked="f" strokeweight="0.75pt">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52450"/>
                      <wp:effectExtent l="0" t="0" r="0" b="0"/>
                      <wp:docPr id="252" name="图片 782"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782" descr="IMG_501"/>
                              <pic:cNvPicPr>
                                <a:picLocks noChangeAspect="1"/>
                              </pic:cNvPicPr>
                              <pic:nvPr/>
                            </pic:nvPicPr>
                            <pic:blipFill>
                              <a:blip r:embed="rId104"/>
                              <a:stretch/>
                            </pic:blipFill>
                            <pic:spPr bwMode="auto">
                              <a:xfrm>
                                <a:off x="0" y="0"/>
                                <a:ext cx="552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3.5pt;height:43.5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1300*670*1980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1.功率：4.4kw/220v容积：720升温度范围：20℃～125℃层架承重：25kg重量：140kg采用符合国家标准的优质SUS304不锈钢板材；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253" name="图片 783"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783" descr="IMG_502"/>
                              <pic:cNvPicPr>
                                <a:picLocks noChangeAspect="1"/>
                              </pic:cNvPicPr>
                              <pic:nvPr/>
                            </pic:nvPicPr>
                            <pic:blipFill>
                              <a:blip r:embed="rId105"/>
                              <a:stretch/>
                            </pic:blipFill>
                            <pic:spPr bwMode="auto">
                              <a:xfrm>
                                <a:off x="0" y="0"/>
                                <a:ext cx="65722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1.8pt;height:38.2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266700"/>
                      <wp:effectExtent l="0" t="0" r="9525" b="0"/>
                      <wp:docPr id="254" name="图片 784" descr="IMG_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784" descr="IMG_503"/>
                              <pic:cNvPicPr>
                                <a:picLocks noChangeAspect="1"/>
                              </pic:cNvPicPr>
                              <pic:nvPr/>
                            </pic:nvPicPr>
                            <pic:blipFill>
                              <a:blip r:embed="rId153"/>
                              <a:stretch/>
                            </pic:blipFill>
                            <pic:spPr bwMode="auto">
                              <a:xfrm>
                                <a:off x="0" y="0"/>
                                <a:ext cx="752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9.2pt;height:21.0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5100*850*1900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1.规格尺寸：5100*850*1900mm（±3%）mm，符合场地要求；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10.供电要求：380VAc/50Hz/4P，功率：≤64.2kW；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产品依据GB/T 39640-2020标准检测，在30cm测量距离、10Hz～400kH</w:t>
            </w:r>
            <w:r>
              <w:rPr>
                <w:rFonts w:hint="eastAsia" w:ascii="宋体" w:hAnsi="宋体" w:eastAsia="宋体" w:cs="宋体"/>
                <w:b w:val="0"/>
                <w:bCs w:val="0"/>
                <w:i w:val="0"/>
                <w:iCs w:val="0"/>
                <w:color w:val="000000"/>
                <w:sz w:val="20"/>
                <w:szCs w:val="20"/>
                <w:highlight w:val="none"/>
                <w:u w:val="none"/>
                <w:lang w:val="en-US" w:eastAsia="zh-CN" w:bidi="ar"/>
              </w:rPr>
              <w:t xml:space="preserve">z频率范围条件下，电场、磁场及磁感应强度测量值均符合标准限值要求；且所投产品材质依据GB/T 20124-2006,GB/T11170-2008检测，符合 GB/T 3280-2015（不锈钢冷轧钢板和钢带）标准，检测内容包含：对化学元素碳、硅、锰、磷、硫、铬、镍、氮的检测，测试结果均合格。另洗涤后的餐盘具有符合GB14934-2016《食品安全国家标准消毒餐(饮)具》标准的检测报告，检测内容包含：对餐盘中游离余氯、阴离子合成洗涤剂（以十二烷基苯磺酸钠计）、大肠菌群、沙门氏菌含量值进行检测，检测结果均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产品具有符合 GB/T 2423.22-2012标准的检测报告，检测内容包含：对样品进行快速温变环境下的测试，分别采用低温-40℃和高温140℃，温变速率15℃/min，在低温阶段驻留28min，高温阶段驻留20min，试验20个循环，共计≥24小时后，样品表面无明显变化；且所投产品热力系统具有符合GB/T2423.51-2020标准要求，进行流动混合气体腐蚀试验，持续时间≥96时后，样品表面均未出现腐蚀变化，依据GB/T 6461-2002外观评级，评级≥10级</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13</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所投产品具有符合GB/T 4334-2020 E法 通过晶间腐蚀试验标准的检测报告，检测内容包含：样品置于铜-硫酸铜-16%硫酸溶液经煮沸试验，对试样进行180°弯曲试验，弯曲后在10倍显微镜观察弯曲试样外表面无裂纹，测试结果合格；且所投产品“传动电机”符合“GB/T 2423.17-2024、GB/T 6461-2002”执行标准的检测报告，检测内容包含：通过≥120h中性盐雾测试。</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鼓（气、浸）泡池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255" name="图片 785"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785" descr="IMG_504"/>
                              <pic:cNvPicPr>
                                <a:picLocks noChangeAspect="1"/>
                              </pic:cNvPicPr>
                              <pic:nvPr/>
                            </pic:nvPicPr>
                            <pic:blipFill>
                              <a:blip r:embed="rId154"/>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53.2pt;height:40.5pt;mso-wrap-distance-left:0.0pt;mso-wrap-distance-top:0.0pt;mso-wrap-distance-right:0.0pt;mso-wrap-distance-bottom:0.0pt;" stroked="f" strokeweight="0.75pt">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1200*800*830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规格型号≥1200*800*830mm；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机身采用食品级304不锈钢材质，符合卫生标准；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可以对不规则、大面积、狭缝、细孔、沟槽之类的表面进行清洗，自动-进水/补水/溢水/升温，清洗无死角；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结构简单，方便操作；配备优质电子器件，以保证使用寿命及工作的稳定性；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采用定制316材质发热管，温度可调节；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电压≤380V，总功率≤6kW；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所投产品依据GB/T 39640-2020标准检测，在30cm测量距离、10Hz～400kHz频率范围条件下，电场、磁场及磁感应强度测量值均符合标准限值要求；且所投产品重要部件“水泵”具备符合GB/T 2423.17-2024、GB/T 6461-2002执行标准，通过不低于128h中性盐雾测试，样品检验面未出现锈蚀，外观/保护评级≥10级的检测报告；</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洗碗机分配器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配套洗碗机</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包含药液分配器、洗涤剂、除垢剂、烘干剂</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495300"/>
                      <wp:effectExtent l="0" t="0" r="0" b="0"/>
                      <wp:docPr id="256" name="图片 786"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图片 786" descr="IMG_505"/>
                              <pic:cNvPicPr>
                                <a:picLocks noChangeAspect="1"/>
                              </pic:cNvPicPr>
                              <pic:nvPr/>
                            </pic:nvPicPr>
                            <pic:blipFill>
                              <a:blip r:embed="rId155"/>
                              <a:stretch/>
                            </pic:blipFill>
                            <pic:spPr bwMode="auto">
                              <a:xfrm>
                                <a:off x="0" y="0"/>
                                <a:ext cx="4572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36.0pt;height:39.0pt;mso-wrap-distance-left:0.0pt;mso-wrap-distance-top:0.0pt;mso-wrap-distance-right:0.0pt;mso-wrap-distance-bottom:0.0pt;" stroked="f" strokeweight="0.75pt">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洗碗机集气罩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57" name="图片 787"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图片 787" descr="IMG_506"/>
                              <pic:cNvPicPr>
                                <a:picLocks noChangeAspect="1"/>
                              </pic:cNvPicPr>
                              <pic:nvPr/>
                            </pic:nvPicPr>
                            <pic:blipFill>
                              <a:blip r:embed="rId85"/>
                              <a:stretch/>
                            </pic:blipFill>
                            <pic:spPr bwMode="auto">
                              <a:xfrm>
                                <a:off x="0" y="0"/>
                                <a:ext cx="67627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53.2pt;height:57.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5500*1000*1000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 SUS304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2.板材厚度：面板：≥1.0mm，集烟腔、侧板：≥0.8mm；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4.结构形式：整体式，一体化集烟腔；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6.加强筋：内设不锈钢加强筋，保证整体刚度不变形。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58" name="图片 788"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图片 788" descr="IMG_507"/>
                              <pic:cNvPicPr>
                                <a:picLocks noChangeAspect="1"/>
                              </pic:cNvPicPr>
                              <pic:nvPr/>
                            </pic:nvPicPr>
                            <pic:blipFill>
                              <a:blip r:embed="rId84"/>
                              <a:stretch/>
                            </pic:blipFill>
                            <pic:spPr bwMode="auto">
                              <a:xfrm>
                                <a:off x="0" y="0"/>
                                <a:ext cx="4476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35.2pt;height:33.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59" name="图片 789"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图片 789" descr="IMG_508"/>
                              <pic:cNvPicPr>
                                <a:picLocks noChangeAspect="1"/>
                              </pic:cNvPicPr>
                              <pic:nvPr/>
                            </pic:nvPicPr>
                            <pic:blipFill>
                              <a:blip r:embed="rId61"/>
                              <a:stretch/>
                            </pic:blipFill>
                            <pic:spPr bwMode="auto">
                              <a:xfrm>
                                <a:off x="0" y="0"/>
                                <a:ext cx="4572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36.0pt;height:24.8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引风风柜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260" name="图片 790"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790" descr="IMG_509"/>
                              <pic:cNvPicPr>
                                <a:picLocks noChangeAspect="1"/>
                              </pic:cNvPicPr>
                              <pic:nvPr/>
                            </pic:nvPicPr>
                            <pic:blipFill>
                              <a:blip r:embed="rId109"/>
                              <a:stretch/>
                            </pic:blipFill>
                            <pic:spPr bwMode="auto">
                              <a:xfrm>
                                <a:off x="0" y="0"/>
                                <a:ext cx="561975"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44.2pt;height:33.0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3.风机外壳及叶片均采用优质镀锌板钢板制造成全封闭形式，造型美观、新颖、在户内外使用均具有良好地保护作用。</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23875"/>
                      <wp:effectExtent l="0" t="0" r="0" b="9525"/>
                      <wp:docPr id="261" name="图片 791"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图片 791" descr="IMG_510"/>
                              <pic:cNvPicPr>
                                <a:picLocks noChangeAspect="1"/>
                              </pic:cNvPicPr>
                              <pic:nvPr/>
                            </pic:nvPicPr>
                            <pic:blipFill>
                              <a:blip r:embed="rId110"/>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58.5pt;height:41.2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其他配件等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封闭式收残柜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262" name="图片 792"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图片 792" descr="IMG_511"/>
                              <pic:cNvPicPr>
                                <a:picLocks noChangeAspect="1"/>
                              </pic:cNvPicPr>
                              <pic:nvPr/>
                            </pic:nvPicPr>
                            <pic:blipFill>
                              <a:blip r:embed="rId111"/>
                              <a:stretch/>
                            </pic:blipFill>
                            <pic:spPr bwMode="auto">
                              <a:xfrm>
                                <a:off x="0" y="0"/>
                                <a:ext cx="6096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48.0pt;height:48.8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800*800*1000/100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3.台面开孔尺寸≥Φ300mm泔水桶投放口径，背部挡水板高度100mm（防止液体外溢）箱体有效容积≥120L。</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活动米饭保温柜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263" name="图片 793"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图片 793" descr="IMG_512"/>
                              <pic:cNvPicPr>
                                <a:picLocks noChangeAspect="1"/>
                              </pic:cNvPicPr>
                              <pic:nvPr/>
                            </pic:nvPicPr>
                            <pic:blipFill>
                              <a:blip r:embed="rId112"/>
                              <a:stretch/>
                            </pic:blipFill>
                            <pic:spPr bwMode="auto">
                              <a:xfrm>
                                <a:off x="0" y="0"/>
                                <a:ext cx="5619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44.2pt;height:48.8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3.脚轮配置4寸万向脚轮（2个带刹车+2个定向），静音耐磨，适配后厨地面脚轮承重单轮承重≥60kg，整车承重≥240kg。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筷子消毒车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264" name="图片 794"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794" descr="IMG_513"/>
                              <pic:cNvPicPr>
                                <a:picLocks noChangeAspect="1"/>
                              </pic:cNvPicPr>
                              <pic:nvPr/>
                            </pic:nvPicPr>
                            <pic:blipFill>
                              <a:blip r:embed="rId113"/>
                              <a:stretch/>
                            </pic:blipFill>
                            <pic:spPr bwMode="auto">
                              <a:xfrm>
                                <a:off x="0" y="0"/>
                                <a:ext cx="571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5.0pt;height:49.5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700*450*800 </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3.消毒方式：紫外线杀菌+热风烘干，烘干</w:t>
            </w:r>
            <w:r>
              <w:rPr>
                <w:rFonts w:hint="eastAsia" w:ascii="宋体" w:hAnsi="宋体" w:cs="宋体"/>
                <w:i w:val="0"/>
                <w:iCs w:val="0"/>
                <w:color w:val="000000"/>
                <w:sz w:val="20"/>
                <w:szCs w:val="20"/>
                <w:highlight w:val="none"/>
                <w:u w:val="none"/>
                <w:lang w:val="en-US" w:eastAsia="zh-CN" w:bidi="ar"/>
              </w:rPr>
              <w:t xml:space="preserve">温度</w:t>
            </w:r>
            <w:r>
              <w:rPr>
                <w:rFonts w:hint="eastAsia" w:ascii="宋体" w:hAnsi="宋体" w:eastAsia="宋体" w:cs="宋体"/>
                <w:i w:val="0"/>
                <w:iCs w:val="0"/>
                <w:color w:val="000000"/>
                <w:sz w:val="20"/>
                <w:szCs w:val="20"/>
                <w:highlight w:val="none"/>
                <w:u w:val="none"/>
                <w:lang w:val="en-US" w:eastAsia="zh-CN" w:bidi="ar"/>
              </w:rPr>
              <w:t xml:space="preserve">≤70℃，微电脑控制，带工作指示灯、消毒完成提醒；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5.安全防护：开门自动断电保护，防止紫外线泄漏。</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餐具回收车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0075"/>
                      <wp:effectExtent l="0" t="0" r="0" b="9525"/>
                      <wp:docPr id="265" name="图片 795"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图片 795" descr="IMG_514"/>
                              <pic:cNvPicPr>
                                <a:picLocks noChangeAspect="1"/>
                              </pic:cNvPicPr>
                              <pic:nvPr/>
                            </pic:nvPicPr>
                            <pic:blipFill>
                              <a:blip r:embed="rId156"/>
                              <a:stretch/>
                            </pic:blipFill>
                            <pic:spPr bwMode="auto">
                              <a:xfrm>
                                <a:off x="0" y="0"/>
                                <a:ext cx="70485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55.5pt;height:47.2pt;mso-wrap-distance-left:0.0pt;mso-wrap-distance-top:0.0pt;mso-wrap-distance-right:0.0pt;mso-wrap-distance-bottom:0.0pt;" stroked="f" strokeweight="0.75pt">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高压洗地龙头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266" name="图片 796"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796" descr="IMG_515"/>
                              <pic:cNvPicPr>
                                <a:picLocks noChangeAspect="1"/>
                              </pic:cNvPicPr>
                              <pic:nvPr/>
                            </pic:nvPicPr>
                            <pic:blipFill>
                              <a:blip r:embed="rId115"/>
                              <a:stretch/>
                            </pic:blipFill>
                            <pic:spPr bwMode="auto">
                              <a:xfrm>
                                <a:off x="0" y="0"/>
                                <a:ext cx="7048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55.5pt;height:48.0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1.安装方式：壁挂式（4/8个方向可调）；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3.流量：14.7 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4.出水模式：直射/花洒（可切换）；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5.软管参数长度：≥15m；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6.材质：EPDM橡胶（内）+ SBR橡胶（外）；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9.弹簧：合金弹簧（25K拉力测试）；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10.喷头：黄铜/工程塑料，带前扳机开关。</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267" name="图片 797"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图片 797" descr="IMG_516"/>
                              <pic:cNvPicPr>
                                <a:picLocks noChangeAspect="1"/>
                              </pic:cNvPicPr>
                              <pic:nvPr/>
                            </pic:nvPicPr>
                            <pic:blipFill>
                              <a:blip r:embed="rId116"/>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56.2pt;height:26.2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1.双变频速热；六重安全防护；保温节能；高清大屏；大功率；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2.安装于墙面位置。</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268" name="图片 798"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798" descr="IMG_517"/>
                              <pic:cNvPicPr>
                                <a:picLocks noChangeAspect="1"/>
                              </pic:cNvPicPr>
                              <pic:nvPr/>
                            </pic:nvPicPr>
                            <pic:blipFill>
                              <a:blip r:embed="rId117"/>
                              <a:stretch/>
                            </pic:blipFill>
                            <pic:spPr bwMode="auto">
                              <a:xfrm>
                                <a:off x="0" y="0"/>
                                <a:ext cx="685800"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54.0pt;height:33.8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390*165*200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1.功率：220v/16w；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2.灭蚊灯管：2支 * 8w，玻璃诱蚊灯管；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3.材质等级：ABS阻燃料；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4.粘捕纸标配：10张；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5.理论覆盖面积：70-120平方；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6.产品净重：≥1.0KG。</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269" name="图片 799"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799" descr="IMG_518"/>
                              <pic:cNvPicPr>
                                <a:picLocks noChangeAspect="1"/>
                              </pic:cNvPicPr>
                              <pic:nvPr/>
                            </pic:nvPicPr>
                            <pic:blipFill>
                              <a:blip r:embed="rId118"/>
                              <a:stretch/>
                            </pic:blipFill>
                            <pic:spPr bwMode="auto">
                              <a:xfrm>
                                <a:off x="0" y="0"/>
                                <a:ext cx="60007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47.2pt;height:22.5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2.功率：40W。</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电热暖汤车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270" name="图片 800"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800" descr="IMG_519"/>
                              <pic:cNvPicPr>
                                <a:picLocks noChangeAspect="1"/>
                              </pic:cNvPicPr>
                              <pic:nvPr/>
                            </pic:nvPicPr>
                            <pic:blipFill>
                              <a:blip r:embed="rId119"/>
                              <a:stretch/>
                            </pic:blipFill>
                            <pic:spPr bwMode="auto">
                              <a:xfrm>
                                <a:off x="0" y="0"/>
                                <a:ext cx="6762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53.2pt;height:35.2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2.每台配不锈钢桶1只； 恒温自动控制，配移动脚轮；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3.功率/电压：3.5KW/220V。</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271" name="图片 801"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801" descr="IMG_520"/>
                              <pic:cNvPicPr>
                                <a:picLocks noChangeAspect="1"/>
                              </pic:cNvPicPr>
                              <pic:nvPr/>
                            </pic:nvPicPr>
                            <pic:blipFill>
                              <a:blip r:embed="rId120"/>
                              <a:stretch/>
                            </pic:blipFill>
                            <pic:spPr bwMode="auto">
                              <a:xfrm>
                                <a:off x="0" y="0"/>
                                <a:ext cx="4667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36.8pt;height:33.8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2" name="图片 802"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802" descr="IMG_521"/>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3" name="图片 803"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803" descr="IMG_522"/>
                              <pic:cNvPicPr>
                                <a:picLocks noChangeAspect="1"/>
                              </pic:cNvPicPr>
                              <pic:nvPr/>
                            </pic:nvPicPr>
                            <pic:blipFill>
                              <a:blip r:embed="rId122"/>
                              <a:stretch/>
                            </pic:blipFill>
                            <pic:spPr bwMode="auto">
                              <a:xfrm>
                                <a:off x="0" y="0"/>
                                <a:ext cx="79057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2.2pt;height:42.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≥20000m³/H</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00050"/>
                      <wp:effectExtent l="0" t="0" r="9525" b="0"/>
                      <wp:docPr id="274" name="图片 804"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804" descr="IMG_523"/>
                              <pic:cNvPicPr>
                                <a:picLocks noChangeAspect="1"/>
                              </pic:cNvPicPr>
                              <pic:nvPr/>
                            </pic:nvPicPr>
                            <pic:blipFill>
                              <a:blip r:embed="rId157"/>
                              <a:stretch/>
                            </pic:blipFill>
                            <pic:spPr bwMode="auto">
                              <a:xfrm>
                                <a:off x="0" y="0"/>
                                <a:ext cx="44767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35.2pt;height:31.5pt;mso-wrap-distance-left:0.0pt;mso-wrap-distance-top:0.0pt;mso-wrap-distance-right:0.0pt;mso-wrap-distance-bottom:0.0pt;" stroked="f" strokeweight="0.75pt">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bl>
    <w:p>
      <w:pPr>
        <w:numPr>
          <w:ilvl w:val="0"/>
          <w:numId w:val="0"/>
        </w:numPr>
        <w:jc w:val="both"/>
        <w:spacing w:line="360" w:lineRule="auto"/>
        <w:widowControl w:val="off"/>
        <w:tabs>
          <w:tab w:val="left" w:pos="0" w:leader="none"/>
        </w:tabs>
        <w:rPr>
          <w:rFonts w:hint="default" w:ascii="宋体" w:hAnsi="宋体" w:cs="宋体"/>
          <w:b/>
          <w:bCs/>
          <w:color w:val="000000"/>
          <w:sz w:val="24"/>
          <w:lang w:val="en-US"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cs="宋体"/>
          <w:b/>
          <w:bCs/>
          <w:color w:val="000000"/>
          <w:sz w:val="24"/>
          <w:lang w:val="en-US" w:eastAsia="zh-CN"/>
        </w:rPr>
        <w:t xml:space="preserve">注：“规格或尺寸（mm）可允许±5mm偏差”</w:t>
      </w:r>
      <w:r/>
    </w:p>
    <w:p>
      <w:pPr>
        <w:spacing w:line="360" w:lineRule="auto"/>
        <w:tabs>
          <w:tab w:val="left" w:pos="0" w:leader="none"/>
        </w:tabs>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四</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项目实施要求</w:t>
      </w:r>
      <w:r/>
    </w:p>
    <w:p>
      <w:pPr>
        <w:spacing w:line="360" w:lineRule="auto"/>
        <w:tabs>
          <w:tab w:val="left" w:pos="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rPr>
        <w:t xml:space="preserve">（一）交</w:t>
      </w:r>
      <w:r>
        <w:rPr>
          <w:rFonts w:hint="eastAsia" w:ascii="宋体" w:hAnsi="宋体" w:eastAsia="宋体" w:cs="宋体"/>
          <w:b/>
          <w:bCs/>
          <w:color w:val="000000"/>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合同签订后生效后</w:t>
      </w:r>
      <w:r>
        <w:rPr>
          <w:rFonts w:hint="eastAsia" w:ascii="宋体" w:hAnsi="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日内将合同标的全部交付并配送安装完毕</w:t>
      </w:r>
      <w:r>
        <w:rPr>
          <w:rFonts w:hint="eastAsia" w:ascii="宋体" w:hAnsi="宋体" w:cs="宋体"/>
          <w:b/>
          <w:bCs/>
          <w:color w:val="000000"/>
          <w:sz w:val="24"/>
          <w:lang w:val="en-US" w:eastAsia="zh-CN"/>
        </w:rPr>
        <w:t xml:space="preserve">（地址为采购人指定地点）</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成立配送安装小组</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出厂前，必须明确安装/维修要求，备齐所需工具及操作图纸。安装前：将安装施工中工具需要的电源进行确定、现场</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（3）设备设施</w:t>
      </w:r>
      <w:r>
        <w:rPr>
          <w:rFonts w:hint="eastAsia" w:ascii="宋体" w:hAnsi="宋体" w:eastAsia="宋体" w:cs="宋体"/>
          <w:color w:val="000000"/>
          <w:sz w:val="24"/>
        </w:rPr>
        <w:t xml:space="preserve">送到采购人指定地点，应当铺垫衬垫物后，整齐有序堆放，避免因堆放不当而引起的损坏。由中标人（合同卖方）负责组合安装</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000000"/>
          <w:sz w:val="24"/>
          <w:lang w:eastAsia="zh-CN"/>
        </w:rPr>
        <w:t xml:space="preserve">再进</w:t>
      </w:r>
      <w:r>
        <w:rPr>
          <w:rFonts w:hint="eastAsia" w:ascii="宋体" w:hAnsi="宋体" w:eastAsia="宋体" w:cs="宋体"/>
          <w:color w:val="000000"/>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（4）设备设施</w:t>
      </w:r>
      <w:r>
        <w:rPr>
          <w:rFonts w:hint="eastAsia" w:ascii="宋体" w:hAnsi="宋体" w:eastAsia="宋体" w:cs="宋体"/>
          <w:color w:val="000000"/>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000000"/>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67"/>
        <w:ind w:firstLine="480"/>
        <w:keepLines w:val="0"/>
        <w:keepNext w:val="0"/>
        <w:pageBreakBefore w:val="0"/>
        <w:spacing w:after="0" w:line="360" w:lineRule="auto"/>
        <w:widowControl w:val="off"/>
        <w:rPr>
          <w:rFonts w:hint="eastAsia" w:eastAsia="宋体"/>
          <w:lang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）中标人应服从</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配送安装保障措施要求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运输过程中，采取多种措施，包括缓冲、固定、包覆、避免磕碰等，以确保</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能够安全到达。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准备专业的安装工具和人员，在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运达之后，根据安装图纸及场地环境，明确安装顺序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免费安装。强调施工人员必须遵守相关安全规定，并提供必要的个人防护设备。</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对安装人员进行必要的培训，使其熟悉</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组装流程和技术要求。</w:t>
      </w:r>
      <w:r/>
    </w:p>
    <w:p>
      <w:pPr>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、质量管控要求</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售后服务具体要求</w:t>
      </w:r>
      <w:r/>
    </w:p>
    <w:p>
      <w:pPr>
        <w:ind w:firstLine="47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质保期要求：从买方（采购人）验收合格之日起，提供</w:t>
      </w:r>
      <w:r>
        <w:rPr>
          <w:rFonts w:hint="eastAsia" w:ascii="宋体" w:hAnsi="宋体" w:cs="宋体"/>
          <w:b/>
          <w:bCs/>
          <w:color w:val="000000"/>
          <w:sz w:val="24"/>
          <w:highlight w:val="none"/>
          <w:u w:val="single"/>
          <w:lang w:val="en-US" w:eastAsia="zh-CN"/>
        </w:rPr>
        <w:t xml:space="preserve">不少于1</w:t>
      </w:r>
      <w:r>
        <w:rPr>
          <w:rFonts w:hint="eastAsia" w:ascii="宋体" w:hAnsi="宋体" w:eastAsia="宋体" w:cs="宋体"/>
          <w:b/>
          <w:bCs/>
          <w:color w:val="000000"/>
          <w:sz w:val="24"/>
          <w:highlight w:val="none"/>
          <w:u w:val="single"/>
        </w:rPr>
        <w:t xml:space="preserve">年</w:t>
      </w:r>
      <w:r>
        <w:rPr>
          <w:rFonts w:hint="eastAsia" w:ascii="宋体" w:hAnsi="宋体" w:eastAsia="宋体" w:cs="宋体"/>
          <w:b/>
          <w:bCs/>
          <w:color w:val="000000"/>
          <w:sz w:val="24"/>
          <w:highlight w:val="none"/>
        </w:rPr>
        <w:t xml:space="preserve">的免费质保。</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质保期内的服务要求：</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质保期内，卖方（中标人）应在接到报修电话2小时内做出响应，24小时内赶到现场进行更换或免费维修，费用由卖方（中标人）负责。</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为保证产品的正常运行，配置充足的专业工具和备品备件确保在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所有更换的零件材料，品质纯正，保证均按原厂标准生产。对提供货物实行“三包”的说明：包修：</w:t>
      </w:r>
      <w:r>
        <w:rPr>
          <w:rFonts w:hint="eastAsia" w:ascii="宋体" w:hAnsi="宋体" w:cs="宋体"/>
          <w:color w:val="000000"/>
          <w:sz w:val="24"/>
          <w:lang w:val="en-US" w:eastAsia="zh-CN"/>
        </w:rPr>
        <w:t xml:space="preserve">产品</w:t>
      </w:r>
      <w:r>
        <w:rPr>
          <w:rFonts w:hint="eastAsia" w:ascii="宋体" w:hAnsi="宋体" w:eastAsia="宋体" w:cs="宋体"/>
          <w:color w:val="000000"/>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质保期后的服务要求：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设立售后服务热线，以便采购单位随时咨询问题和提交维修申请。对于出现故障或损坏的</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，提供专业人员进行现场维修。质保期过后，无工程师上门费，维修仅收配件费用。</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培训及</w:t>
      </w:r>
      <w:r>
        <w:rPr>
          <w:rFonts w:hint="eastAsia" w:ascii="宋体" w:hAnsi="宋体" w:eastAsia="宋体" w:cs="宋体"/>
          <w:color w:val="000000"/>
          <w:sz w:val="24"/>
        </w:rPr>
        <w:t xml:space="preserve">服务保障措施要求：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专门成立</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售后服务小组，指定售后服务具体负责人。制定故障报修的响应时间和故障解决方案。</w:t>
      </w:r>
      <w:r/>
    </w:p>
    <w:p>
      <w:pPr>
        <w:ind w:firstLine="47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定期对员工进行培训，不断提高员工服务水平。定期对采购人进行回访。</w:t>
      </w:r>
      <w:r>
        <w:rPr>
          <w:rFonts w:hint="eastAsia" w:ascii="宋体" w:hAnsi="宋体" w:cs="宋体"/>
          <w:color w:val="000000"/>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eastAsia="宋体" w:cs="宋体"/>
          <w:b/>
          <w:bCs/>
          <w:color w:val="000000"/>
          <w:sz w:val="24"/>
        </w:rPr>
        <w:t xml:space="preserve">、样品要求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ind w:firstLine="480"/>
        <w:spacing w:line="360" w:lineRule="auto"/>
        <w:rPr>
          <w:rFonts w:hint="default" w:ascii="宋体" w:hAnsi="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要求投标人提供样品明细</w:t>
      </w:r>
      <w:r/>
    </w:p>
    <w:tbl>
      <w:tblPr>
        <w:tblStyle w:val="764"/>
        <w:tblW w:w="5197" w:type="pct"/>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858"/>
        <w:gridCol w:w="2244"/>
        <w:gridCol w:w="823"/>
        <w:gridCol w:w="2152"/>
      </w:tblGrid>
      <w:tr>
        <w:trPr/>
        <w:tc>
          <w:tcPr>
            <w:tcW w:w="44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eastAsia="宋体" w:cs="宋体"/>
                <w:b/>
                <w:bCs/>
                <w:color w:val="000000"/>
                <w:sz w:val="24"/>
              </w:rPr>
              <w:t xml:space="preserve">序号</w:t>
            </w:r>
            <w:r/>
          </w:p>
        </w:tc>
        <w:tc>
          <w:tcPr>
            <w:tcW w:w="16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eastAsia="宋体" w:cs="宋体"/>
                <w:b/>
                <w:bCs/>
                <w:color w:val="000000"/>
                <w:sz w:val="24"/>
              </w:rPr>
              <w:t xml:space="preserve">名称</w:t>
            </w:r>
            <w:r/>
          </w:p>
        </w:tc>
        <w:tc>
          <w:tcPr>
            <w:tcW w:w="1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cs="宋体"/>
                <w:b/>
                <w:bCs/>
                <w:color w:val="000000"/>
                <w:sz w:val="24"/>
                <w:lang w:val="en-US" w:eastAsia="zh-CN"/>
              </w:rPr>
              <w:t xml:space="preserve">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sz w:val="24"/>
                <w:lang w:val="en-US" w:eastAsia="zh-CN"/>
              </w:rPr>
              <w:suppressLineNumbers w:val="0"/>
            </w:pPr>
            <w:r>
              <w:rPr>
                <w:rFonts w:hint="eastAsia" w:ascii="宋体" w:hAnsi="宋体" w:eastAsia="宋体" w:cs="宋体"/>
                <w:b/>
                <w:bCs/>
                <w:color w:val="000000"/>
                <w:sz w:val="24"/>
              </w:rPr>
              <w:t xml:space="preserve">数量</w:t>
            </w:r>
            <w:r/>
          </w:p>
        </w:tc>
        <w:tc>
          <w:tcPr>
            <w:tcW w:w="12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sz w:val="24"/>
                <w:lang w:val="en-US" w:eastAsia="zh-CN"/>
              </w:rPr>
              <w:suppressLineNumbers w:val="0"/>
            </w:pPr>
            <w:r>
              <w:rPr>
                <w:rFonts w:hint="eastAsia" w:ascii="宋体" w:hAnsi="宋体" w:cs="宋体"/>
                <w:b/>
                <w:bCs/>
                <w:color w:val="000000"/>
                <w:sz w:val="24"/>
                <w:lang w:val="en-US" w:eastAsia="zh-CN"/>
              </w:rPr>
              <w:t xml:space="preserve">图样</w:t>
            </w:r>
            <w:r/>
          </w:p>
        </w:tc>
      </w:tr>
      <w:tr>
        <w:trPr>
          <w:trHeight w:val="664"/>
        </w:trPr>
        <w:tc>
          <w:tcPr>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1613" w:type="pct"/>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双门单星盆连右平台柜</w:t>
            </w:r>
            <w:r>
              <w:rPr>
                <w:rFonts w:hint="eastAsia" w:ascii="宋体" w:hAnsi="宋体" w:cs="宋体"/>
                <w:color w:val="000000"/>
                <w:sz w:val="24"/>
                <w:szCs w:val="24"/>
                <w:lang w:eastAsia="zh-CN"/>
              </w:rPr>
              <w:t xml:space="preserve">（950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*655</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*800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/100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w:t>
            </w:r>
            <w:r/>
          </w:p>
        </w:tc>
        <w:tc>
          <w:tcPr>
            <w:tcW w:w="1266"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详见“四、技术参数(技术性能)要求”</w:t>
            </w:r>
            <w:r/>
          </w:p>
        </w:tc>
        <w:tc>
          <w:tcPr>
            <w:shd w:val="clear" w:color="auto" w:fill="auto"/>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1台</w:t>
            </w:r>
            <w:r/>
          </w:p>
        </w:tc>
        <w:tc>
          <w:tcPr>
            <w:shd w:val="clear" w:color="auto" w:fill="auto"/>
            <w:tcW w:w="12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638175"/>
                      <wp:effectExtent l="0" t="0" r="0" b="9525"/>
                      <wp:docPr id="27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58"/>
                              <a:stretch/>
                            </pic:blipFill>
                            <pic:spPr bwMode="auto">
                              <a:xfrm>
                                <a:off x="0" y="0"/>
                                <a:ext cx="7429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8.5pt;height:50.2pt;mso-wrap-distance-left:0.0pt;mso-wrap-distance-top:0.0pt;mso-wrap-distance-right:0.0pt;mso-wrap-distance-bottom:0.0pt;" stroked="f" strokeweight="0.75pt">
                      <v:path textboxrect="0,0,0,0"/>
                      <v:imagedata r:id="rId158" o:title=""/>
                    </v:shape>
                  </w:pict>
                </mc:Fallback>
              </mc:AlternateConten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1613" w:type="pct"/>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双门电热全自动蒸饭车</w:t>
            </w:r>
            <w:r>
              <w:rPr>
                <w:rFonts w:hint="eastAsia" w:ascii="宋体" w:hAnsi="宋体" w:cs="宋体"/>
                <w:color w:val="000000"/>
                <w:sz w:val="24"/>
                <w:szCs w:val="24"/>
                <w:lang w:eastAsia="zh-CN"/>
              </w:rPr>
              <w:t xml:space="preserve">（980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*720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*1710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w:t>
            </w:r>
            <w:r/>
          </w:p>
        </w:tc>
        <w:tc>
          <w:tcPr>
            <w:tcW w:w="126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详见“四、技术参数(技术性能)要求”</w:t>
            </w:r>
            <w:r/>
          </w:p>
        </w:tc>
        <w:tc>
          <w:tcPr>
            <w:shd w:val="clear" w:color="auto" w:fill="auto"/>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1个</w:t>
            </w:r>
            <w:r/>
          </w:p>
        </w:tc>
        <w:tc>
          <w:tcPr>
            <w:shd w:val="clear" w:color="auto" w:fill="auto"/>
            <w:tcW w:w="12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5315" cy="776605"/>
                      <wp:effectExtent l="0" t="0" r="13335" b="4445"/>
                      <wp:docPr id="27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86"/>
                              <a:stretch/>
                            </pic:blipFill>
                            <pic:spPr bwMode="auto">
                              <a:xfrm>
                                <a:off x="0" y="0"/>
                                <a:ext cx="615315" cy="7766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48.4pt;height:61.1pt;mso-wrap-distance-left:0.0pt;mso-wrap-distance-top:0.0pt;mso-wrap-distance-right:0.0pt;mso-wrap-distance-bottom:0.0pt;" stroked="f" strokeweight="0.75pt">
                      <v:path textboxrect="0,0,0,0"/>
                      <v:imagedata r:id="rId86" o:title=""/>
                    </v:shape>
                  </w:pict>
                </mc:Fallback>
              </mc:AlternateConten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1613" w:type="pct"/>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工作台台面切角</w:t>
            </w:r>
            <w:r>
              <w:rPr>
                <w:rFonts w:hint="eastAsia" w:ascii="宋体" w:hAnsi="宋体" w:cs="宋体"/>
                <w:color w:val="000000"/>
                <w:sz w:val="24"/>
                <w:szCs w:val="24"/>
                <w:lang w:eastAsia="zh-CN"/>
              </w:rPr>
              <w:t xml:space="preserve">（300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*300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正方形）</w:t>
            </w:r>
            <w:r/>
          </w:p>
        </w:tc>
        <w:tc>
          <w:tcPr>
            <w:tcW w:w="126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default" w:ascii="宋体" w:hAnsi="宋体" w:eastAsia="宋体" w:cs="宋体"/>
                <w:color w:val="000000"/>
                <w:sz w:val="24"/>
                <w:lang w:val="en-US" w:eastAsia="zh-CN"/>
              </w:rPr>
              <w:t xml:space="preserve">台面</w:t>
            </w:r>
            <w:r>
              <w:rPr>
                <w:rFonts w:hint="eastAsia" w:ascii="宋体" w:hAnsi="宋体" w:cs="宋体"/>
                <w:color w:val="000000"/>
                <w:sz w:val="24"/>
                <w:lang w:val="en-US" w:eastAsia="zh-CN"/>
              </w:rPr>
              <w:t xml:space="preserve">：</w:t>
            </w:r>
            <w:r>
              <w:rPr>
                <w:rFonts w:hint="default" w:ascii="宋体" w:hAnsi="宋体" w:eastAsia="宋体" w:cs="宋体"/>
                <w:color w:val="000000"/>
                <w:sz w:val="24"/>
                <w:lang w:val="en-US" w:eastAsia="zh-CN"/>
              </w:rPr>
              <w:t xml:space="preserve">SUS</w:t>
            </w:r>
            <w:r>
              <w:rPr>
                <w:rFonts w:hint="eastAsia" w:ascii="宋体" w:hAnsi="宋体" w:cs="宋体"/>
                <w:color w:val="000000"/>
                <w:sz w:val="24"/>
                <w:lang w:val="en-US" w:eastAsia="zh-CN"/>
              </w:rPr>
              <w:t xml:space="preserve">3</w:t>
            </w:r>
            <w:r>
              <w:rPr>
                <w:rFonts w:hint="default" w:ascii="宋体" w:hAnsi="宋体" w:eastAsia="宋体" w:cs="宋体"/>
                <w:color w:val="000000"/>
                <w:sz w:val="24"/>
                <w:lang w:val="en-US" w:eastAsia="zh-CN"/>
              </w:rPr>
              <w:t xml:space="preserve">04不锈钢</w:t>
            </w:r>
            <w:r>
              <w:rPr>
                <w:rFonts w:hint="eastAsia" w:ascii="宋体" w:hAnsi="宋体" w:cs="宋体"/>
                <w:color w:val="000000"/>
                <w:sz w:val="24"/>
                <w:lang w:val="en-US" w:eastAsia="zh-CN"/>
              </w:rPr>
              <w:t xml:space="preserve">；</w:t>
            </w:r>
            <w:r>
              <w:rPr>
                <w:rFonts w:hint="default" w:ascii="宋体" w:hAnsi="宋体" w:eastAsia="宋体" w:cs="宋体"/>
                <w:color w:val="000000"/>
                <w:sz w:val="24"/>
                <w:lang w:val="en-US" w:eastAsia="zh-CN"/>
              </w:rPr>
              <w:t xml:space="preserve">厚1.2mm</w:t>
            </w:r>
            <w:r>
              <w:rPr>
                <w:rFonts w:hint="eastAsia" w:ascii="宋体" w:hAnsi="宋体" w:cs="宋体"/>
                <w:color w:val="000000"/>
                <w:sz w:val="24"/>
                <w:lang w:val="en-US" w:eastAsia="zh-CN"/>
              </w:rPr>
              <w:t xml:space="preserve">。</w:t>
            </w:r>
            <w:r/>
          </w:p>
        </w:tc>
        <w:tc>
          <w:tcPr>
            <w:shd w:val="clear" w:color="auto" w:fill="auto"/>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1个</w:t>
            </w:r>
            <w:r/>
          </w:p>
        </w:tc>
        <w:tc>
          <w:tcPr>
            <w:tcW w:w="12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mc:AlternateContent>
                <mc:Choice Requires="wpg">
                  <w:drawing>
                    <wp:inline xmlns:wp="http://schemas.openxmlformats.org/drawingml/2006/wordprocessingDrawing" distT="0" distB="0" distL="0" distR="0">
                      <wp:extent cx="726440" cy="610235"/>
                      <wp:effectExtent l="0" t="0" r="16510" b="18415"/>
                      <wp:docPr id="2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59"/>
                              <a:stretch/>
                            </pic:blipFill>
                            <pic:spPr bwMode="auto">
                              <a:xfrm>
                                <a:off x="0" y="0"/>
                                <a:ext cx="726440" cy="610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57.2pt;height:48.0pt;mso-wrap-distance-left:0.0pt;mso-wrap-distance-top:0.0pt;mso-wrap-distance-right:0.0pt;mso-wrap-distance-bottom:0.0pt;" stroked="f" strokeweight="0.75pt">
                      <v:path textboxrect="0,0,0,0"/>
                      <v:imagedata r:id="rId159" o:title=""/>
                    </v:shape>
                  </w:pict>
                </mc:Fallback>
              </mc:AlternateConten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技术参数(技术性能)要求”对应“名称”的产品。</w:t>
            </w:r>
            <w:r/>
          </w:p>
        </w:tc>
      </w:tr>
    </w:tbl>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p>
    <w:p>
      <w:pPr>
        <w:spacing w:line="360" w:lineRule="auto"/>
        <w:widowControl/>
        <w:rPr>
          <w:rFonts w:hint="eastAsia" w:ascii="宋体" w:hAnsi="宋体" w:eastAsia="宋体" w:cs="宋体"/>
          <w:color w:val="000000"/>
          <w:sz w:val="24"/>
          <w:highlight w:val="white"/>
        </w:rPr>
      </w:pPr>
      <w:r>
        <w:rPr>
          <w:rFonts w:hint="eastAsia" w:ascii="宋体" w:hAnsi="宋体" w:eastAsia="宋体" w:cs="宋体"/>
          <w:color w:val="000000"/>
          <w:sz w:val="24"/>
        </w:rPr>
        <w:t xml:space="preserve">（三）提供时间：2</w:t>
      </w:r>
      <w:r>
        <w:rPr>
          <w:rFonts w:hint="eastAsia" w:ascii="宋体" w:hAnsi="宋体" w:eastAsia="宋体" w:cs="宋体"/>
          <w:color w:val="000000"/>
          <w:sz w:val="24"/>
          <w:highlight w:val="white"/>
        </w:rPr>
        <w:t xml:space="preserve">02</w:t>
      </w: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年</w:t>
      </w:r>
      <w:r>
        <w:rPr>
          <w:rFonts w:hint="eastAsia" w:ascii="宋体" w:hAnsi="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月</w:t>
      </w:r>
      <w:r>
        <w:rPr>
          <w:rFonts w:hint="eastAsia" w:ascii="宋体" w:hAnsi="宋体" w:cs="宋体"/>
          <w:color w:val="000000"/>
          <w:sz w:val="24"/>
          <w:highlight w:val="white"/>
          <w:u w:val="single"/>
          <w:lang w:val="en-US" w:eastAsia="zh-CN"/>
        </w:rPr>
        <w:t xml:space="preserve"> 20 </w:t>
      </w:r>
      <w:r>
        <w:rPr>
          <w:rFonts w:hint="eastAsia" w:ascii="宋体" w:hAnsi="宋体" w:eastAsia="宋体" w:cs="宋体"/>
          <w:color w:val="000000"/>
          <w:sz w:val="24"/>
          <w:highlight w:val="white"/>
        </w:rPr>
        <w:t xml:space="preserve">日</w:t>
      </w:r>
      <w:r>
        <w:rPr>
          <w:rFonts w:hint="eastAsia" w:ascii="宋体" w:hAnsi="宋体" w:cs="宋体"/>
          <w:color w:val="000000"/>
          <w:sz w:val="24"/>
          <w:highlight w:val="white"/>
          <w:lang w:val="en-US" w:eastAsia="zh-CN"/>
        </w:rPr>
        <w:t xml:space="preserve">07</w:t>
      </w:r>
      <w:r>
        <w:rPr>
          <w:rFonts w:hint="eastAsia" w:ascii="宋体" w:hAnsi="宋体" w:eastAsia="宋体" w:cs="宋体"/>
          <w:color w:val="000000"/>
          <w:sz w:val="24"/>
          <w:highlight w:val="white"/>
        </w:rPr>
        <w:t xml:space="preserve">:00至</w:t>
      </w:r>
      <w:r>
        <w:rPr>
          <w:rFonts w:hint="eastAsia" w:ascii="宋体" w:hAnsi="宋体" w:cs="宋体"/>
          <w:color w:val="000000"/>
          <w:sz w:val="24"/>
          <w:highlight w:val="white"/>
          <w:lang w:val="en-US" w:eastAsia="zh-CN"/>
        </w:rPr>
        <w:t xml:space="preserve">09</w:t>
      </w:r>
      <w:r>
        <w:rPr>
          <w:rFonts w:hint="eastAsia" w:ascii="宋体" w:hAnsi="宋体" w:eastAsia="宋体" w:cs="宋体"/>
          <w:color w:val="000000"/>
          <w:sz w:val="24"/>
          <w:highlight w:val="white"/>
        </w:rPr>
        <w:t xml:space="preserve">:00</w:t>
      </w: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cs="宋体"/>
          <w:color w:val="000000"/>
          <w:sz w:val="24"/>
          <w:lang w:val="en-US" w:eastAsia="zh-CN"/>
        </w:rPr>
        <w:t xml:space="preserve">张老师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张磊</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联系电话：13912021303</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0516-83999055/13014009996</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投标人需自行搬运样品，样品摆放位置由采购人指定。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投标人按照上述“1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要求投标人提供样品明细”</w:t>
      </w:r>
      <w:r>
        <w:rPr>
          <w:rFonts w:hint="eastAsia" w:ascii="宋体" w:hAnsi="宋体" w:cs="宋体"/>
          <w:color w:val="000000"/>
          <w:sz w:val="24"/>
          <w:lang w:val="en-US" w:eastAsia="zh-CN"/>
        </w:rPr>
        <w:t xml:space="preserve">要求</w:t>
      </w:r>
      <w:r>
        <w:rPr>
          <w:rFonts w:hint="eastAsia" w:ascii="宋体" w:hAnsi="宋体" w:eastAsia="宋体" w:cs="宋体"/>
          <w:color w:val="000000"/>
          <w:sz w:val="24"/>
        </w:rPr>
        <w:t xml:space="preserve">提供样品，采购人</w:t>
      </w:r>
      <w:r>
        <w:rPr>
          <w:rFonts w:hint="eastAsia" w:ascii="宋体" w:hAnsi="宋体" w:cs="宋体"/>
          <w:color w:val="000000"/>
          <w:sz w:val="24"/>
          <w:lang w:val="en-US" w:eastAsia="zh-CN"/>
        </w:rPr>
        <w:t xml:space="preserve">或采购代理机构</w:t>
      </w:r>
      <w:r>
        <w:rPr>
          <w:rFonts w:hint="eastAsia" w:ascii="宋体" w:hAnsi="宋体" w:eastAsia="宋体" w:cs="宋体"/>
          <w:color w:val="000000"/>
          <w:sz w:val="24"/>
        </w:rPr>
        <w:t xml:space="preserve">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rPr>
        <w:t xml:space="preserve">2</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确定,未按采购人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规定的时间取回的样品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采购人或采购代理机构有权自行处置，并不承担任何责任。</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八</w:t>
      </w:r>
      <w:r>
        <w:rPr>
          <w:rFonts w:hint="eastAsia" w:ascii="宋体" w:hAnsi="宋体" w:eastAsia="宋体" w:cs="宋体"/>
          <w:b/>
          <w:bCs/>
          <w:color w:val="000000"/>
          <w:sz w:val="24"/>
        </w:rPr>
        <w:t xml:space="preserve">、验收标准（验收要求、验收标准和程序）要求：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予以配合。中标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000000"/>
          <w:sz w:val="24"/>
          <w:lang w:val="en-US" w:eastAsia="zh-CN"/>
        </w:rPr>
        <w:t xml:space="preserve">中标人</w:t>
      </w:r>
      <w:r>
        <w:rPr>
          <w:rFonts w:hint="eastAsia" w:ascii="宋体" w:hAnsi="宋体" w:cs="宋体"/>
          <w:color w:val="000000"/>
          <w:sz w:val="24"/>
          <w:lang w:eastAsia="zh-CN"/>
        </w:rPr>
        <w:t xml:space="preserve">提供的必要文件。</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3、设备安装完成后，采购人安排专人按照货物技术指标要求和中标</w:t>
      </w:r>
      <w:r>
        <w:rPr>
          <w:rFonts w:hint="eastAsia" w:ascii="宋体" w:hAnsi="宋体" w:cs="宋体"/>
          <w:color w:val="000000"/>
          <w:sz w:val="24"/>
          <w:lang w:val="en-US" w:eastAsia="zh-CN"/>
        </w:rPr>
        <w:t xml:space="preserve">单位</w:t>
      </w:r>
      <w:r>
        <w:rPr>
          <w:rFonts w:hint="eastAsia" w:ascii="宋体" w:hAnsi="宋体" w:cs="宋体"/>
          <w:color w:val="000000"/>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九</w:t>
      </w:r>
      <w:r>
        <w:rPr>
          <w:rFonts w:hint="eastAsia" w:ascii="宋体" w:hAnsi="宋体" w:eastAsia="宋体" w:cs="宋体"/>
          <w:b/>
          <w:bCs w:val="0"/>
          <w:color w:val="000000"/>
          <w:sz w:val="24"/>
        </w:rPr>
        <w:t xml:space="preserve">、报价要求</w:t>
      </w:r>
      <w:r/>
    </w:p>
    <w:p>
      <w:pPr>
        <w:ind w:firstLine="480"/>
        <w:spacing w:line="360" w:lineRule="auto"/>
        <w:rPr>
          <w:rFonts w:hint="eastAsia" w:ascii="宋体" w:hAnsi="宋体" w:eastAsia="宋体" w:cs="宋体"/>
          <w:b/>
          <w:bCs w:val="0"/>
          <w:color w:val="000000"/>
          <w:sz w:val="24"/>
          <w:lang w:eastAsia="zh-CN"/>
        </w:rPr>
      </w:pPr>
      <w:r>
        <w:rPr>
          <w:rFonts w:hint="eastAsia" w:ascii="宋体" w:hAnsi="宋体" w:eastAsia="宋体" w:cs="宋体"/>
          <w:b/>
          <w:bCs w:val="0"/>
          <w:color w:val="000000"/>
          <w:sz w:val="24"/>
        </w:rPr>
        <w:t xml:space="preserve">1</w:t>
      </w:r>
      <w:r>
        <w:rPr>
          <w:rFonts w:hint="eastAsia" w:ascii="宋体" w:hAnsi="宋体" w:cs="宋体"/>
          <w:b/>
          <w:bCs w:val="0"/>
          <w:color w:val="000000"/>
          <w:sz w:val="24"/>
          <w:lang w:eastAsia="zh-CN"/>
        </w:rPr>
        <w:t xml:space="preserve">、</w:t>
      </w:r>
      <w:r>
        <w:rPr>
          <w:rFonts w:hint="eastAsia" w:ascii="宋体" w:hAnsi="宋体" w:eastAsia="宋体" w:cs="宋体"/>
          <w:b/>
          <w:bCs w:val="0"/>
          <w:color w:val="000000"/>
          <w:sz w:val="24"/>
        </w:rPr>
        <w:t xml:space="preserve">本</w:t>
      </w:r>
      <w:r>
        <w:rPr>
          <w:rFonts w:hint="eastAsia" w:ascii="宋体" w:hAnsi="宋体" w:cs="宋体"/>
          <w:b/>
          <w:bCs w:val="0"/>
          <w:color w:val="000000"/>
          <w:sz w:val="24"/>
          <w:lang w:eastAsia="zh-CN"/>
        </w:rPr>
        <w:t xml:space="preserve">项目</w:t>
      </w:r>
      <w:r>
        <w:rPr>
          <w:rFonts w:hint="eastAsia" w:ascii="宋体" w:hAnsi="宋体" w:eastAsia="宋体" w:cs="宋体"/>
          <w:b/>
          <w:bCs w:val="0"/>
          <w:color w:val="000000"/>
          <w:sz w:val="24"/>
        </w:rPr>
        <w:t xml:space="preserve">不接受超过</w:t>
      </w:r>
      <w:r>
        <w:rPr>
          <w:rFonts w:hint="eastAsia" w:ascii="宋体" w:hAnsi="宋体" w:cs="宋体"/>
          <w:b/>
          <w:bCs w:val="0"/>
          <w:color w:val="000000"/>
          <w:sz w:val="24"/>
          <w:lang w:val="en-US" w:eastAsia="zh-CN"/>
        </w:rPr>
        <w:t xml:space="preserve">人民币230.00万元</w:t>
      </w:r>
      <w:r>
        <w:rPr>
          <w:rFonts w:hint="eastAsia" w:ascii="宋体" w:hAnsi="宋体" w:eastAsia="宋体" w:cs="宋体"/>
          <w:b/>
          <w:bCs w:val="0"/>
          <w:color w:val="000000"/>
          <w:sz w:val="24"/>
        </w:rPr>
        <w:t xml:space="preserve">（采购项目预算金额</w:t>
      </w:r>
      <w:r>
        <w:rPr>
          <w:rFonts w:hint="eastAsia" w:ascii="宋体" w:hAnsi="宋体" w:cs="宋体"/>
          <w:b/>
          <w:bCs w:val="0"/>
          <w:color w:val="000000"/>
          <w:sz w:val="24"/>
          <w:lang w:eastAsia="zh-CN"/>
        </w:rPr>
        <w:t xml:space="preserve">）</w:t>
      </w:r>
      <w:r>
        <w:rPr>
          <w:rFonts w:hint="eastAsia" w:ascii="宋体" w:hAnsi="宋体" w:eastAsia="宋体" w:cs="宋体"/>
          <w:b/>
          <w:bCs w:val="0"/>
          <w:color w:val="000000"/>
          <w:sz w:val="24"/>
        </w:rPr>
        <w:t xml:space="preserve">的投标报价。</w:t>
      </w:r>
      <w:r/>
    </w:p>
    <w:p>
      <w:pPr>
        <w:ind w:firstLine="480"/>
        <w:jc w:val="left"/>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3</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000000"/>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sz w:val="24"/>
          <w:lang w:val="en-US" w:eastAsia="zh-CN"/>
        </w:rPr>
        <w:t xml:space="preserve">十</w:t>
      </w:r>
      <w:r>
        <w:rPr>
          <w:rFonts w:hint="eastAsia" w:ascii="宋体" w:hAnsi="宋体" w:eastAsia="宋体" w:cs="宋体"/>
          <w:b/>
          <w:bCs/>
          <w:color w:val="000000"/>
          <w:sz w:val="24"/>
        </w:rPr>
        <w:t xml:space="preserve">、其他要求：见招标文件第五章《拟签订的合同文本》</w:t>
      </w:r>
      <w:r>
        <w:rPr>
          <w:rFonts w:hint="eastAsia" w:ascii="宋体" w:hAnsi="宋体" w:cs="宋体"/>
          <w:b/>
          <w:bCs/>
          <w:color w:val="000000"/>
          <w:sz w:val="24"/>
          <w:lang w:eastAsia="zh-CN"/>
        </w:rPr>
        <w:t xml:space="preserve">。</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64"/>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78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81"/>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u w:val="none"/>
        </w:rPr>
      </w:pPr>
      <w:r>
        <w:rPr>
          <w:rFonts w:hint="eastAsia" w:asciiTheme="minorEastAsia" w:hAnsiTheme="minorEastAsia" w:eastAsiaTheme="minorEastAsia" w:cstheme="minorEastAsia"/>
          <w:sz w:val="28"/>
          <w:szCs w:val="28"/>
          <w:highlight w:val="none"/>
          <w:u w:val="none"/>
          <w:lang w:val="en-US" w:eastAsia="zh-CN"/>
        </w:rPr>
        <w:t xml:space="preserve">A一层厨房设备-收货区设备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全不锈钢焊接平板车</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数显电子磅秤</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B</w:t>
      </w:r>
      <w:r>
        <w:rPr>
          <w:rFonts w:hint="eastAsia" w:asciiTheme="minorEastAsia" w:hAnsiTheme="minorEastAsia" w:eastAsiaTheme="minorEastAsia" w:cstheme="minorEastAsia"/>
          <w:sz w:val="28"/>
          <w:szCs w:val="28"/>
        </w:rPr>
        <w:t xml:space="preserve">一层厨房设备-4D管理设备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rPr>
        <w:t xml:space="preserve">一层厨房设备-更衣间设备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rPr>
        <w:t xml:space="preserve">一层厨房设备-主副食库设备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rPr>
        <w:t xml:space="preserve">一层厨房设备-冰箱间设备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rPr>
        <w:t xml:space="preserve">一层厨房设备-素菜粗工设备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rPr>
        <w:t xml:space="preserve">一层厨房设备-素菜精加工切配间</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w:t>
      </w:r>
      <w:r>
        <w:rPr>
          <w:rFonts w:hint="eastAsia" w:asciiTheme="minorEastAsia" w:hAnsiTheme="minorEastAsia" w:eastAsiaTheme="minorEastAsia" w:cstheme="minorEastAsia"/>
          <w:sz w:val="28"/>
          <w:szCs w:val="28"/>
        </w:rPr>
        <w:t xml:space="preserve">层厨房设备-肉类加工间设备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一层厨房设备-荤菜精加工切配间</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J</w:t>
      </w:r>
      <w:r>
        <w:rPr>
          <w:rFonts w:hint="eastAsia" w:asciiTheme="minorEastAsia" w:hAnsiTheme="minorEastAsia" w:eastAsiaTheme="minorEastAsia" w:cstheme="minorEastAsia"/>
          <w:sz w:val="28"/>
          <w:szCs w:val="28"/>
        </w:rPr>
        <w:t xml:space="preserve">一层厨房设备-主操作间设备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sz w:val="28"/>
          <w:szCs w:val="28"/>
        </w:rPr>
        <w:t xml:space="preserve">一层厨房设备-面点间设备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sz w:val="28"/>
          <w:szCs w:val="28"/>
        </w:rPr>
        <w:t xml:space="preserve">一层厨房设备-蒸饭间设备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M</w:t>
      </w:r>
      <w:r>
        <w:rPr>
          <w:rFonts w:hint="eastAsia" w:asciiTheme="minorEastAsia" w:hAnsiTheme="minorEastAsia" w:eastAsiaTheme="minorEastAsia" w:cstheme="minorEastAsia"/>
          <w:sz w:val="28"/>
          <w:szCs w:val="28"/>
        </w:rPr>
        <w:t xml:space="preserve">一层厨房设备-明档小吃设备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N</w:t>
      </w:r>
      <w:r>
        <w:rPr>
          <w:rFonts w:hint="eastAsia" w:asciiTheme="minorEastAsia" w:hAnsiTheme="minorEastAsia" w:eastAsiaTheme="minorEastAsia" w:cstheme="minorEastAsia"/>
          <w:sz w:val="28"/>
          <w:szCs w:val="28"/>
        </w:rPr>
        <w:t xml:space="preserve">一层厨房设备-售饭区设备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sz w:val="28"/>
          <w:szCs w:val="28"/>
        </w:rPr>
        <w:t xml:space="preserve">一层厨房设备-留样检测间设备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rPr>
        <w:t xml:space="preserve">一层厨房设备-洗碗消毒间设备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R</w:t>
      </w:r>
      <w:r>
        <w:rPr>
          <w:rFonts w:hint="eastAsia" w:asciiTheme="minorEastAsia" w:hAnsiTheme="minorEastAsia" w:eastAsiaTheme="minorEastAsia" w:cstheme="minorEastAsia"/>
          <w:sz w:val="28"/>
          <w:szCs w:val="28"/>
        </w:rPr>
        <w:t xml:space="preserve">一层厨房设备-</w:t>
      </w:r>
      <w:r>
        <w:rPr>
          <w:rFonts w:hint="eastAsia" w:asciiTheme="minorEastAsia" w:hAnsiTheme="minorEastAsia" w:eastAsiaTheme="minorEastAsia" w:cstheme="minorEastAsia"/>
          <w:sz w:val="28"/>
          <w:szCs w:val="28"/>
          <w:lang w:val="en-US" w:eastAsia="zh-CN"/>
        </w:rPr>
        <w:t xml:space="preserve">其他配件等</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0"/>
        <w:keepLines w:val="0"/>
        <w:keepNext w:val="0"/>
        <w:pageBreakBefore w:val="0"/>
        <w:spacing w:after="0"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u w:val="none"/>
        </w:rPr>
      </w:pPr>
      <w:r>
        <w:rPr>
          <w:rFonts w:hint="eastAsia" w:asciiTheme="minorEastAsia" w:hAnsiTheme="minorEastAsia" w:eastAsiaTheme="minorEastAsia" w:cstheme="minorEastAsia"/>
          <w:sz w:val="28"/>
          <w:szCs w:val="28"/>
          <w:highlight w:val="none"/>
          <w:u w:val="none"/>
          <w:lang w:val="en-US" w:eastAsia="zh-CN"/>
        </w:rPr>
        <w:t xml:space="preserve">A二层厨房设备-收货区设备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全不锈钢焊接平板车</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数显电子磅秤</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B</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-4D管理</w:t>
      </w:r>
      <w:r>
        <w:rPr>
          <w:rFonts w:hint="eastAsia" w:asciiTheme="minorEastAsia" w:hAnsiTheme="minorEastAsia" w:eastAsiaTheme="minorEastAsia" w:cstheme="minorEastAsia"/>
          <w:sz w:val="28"/>
          <w:szCs w:val="28"/>
          <w:highlight w:val="none"/>
          <w:u w:val="none"/>
          <w:lang w:val="en-US" w:eastAsia="zh-CN"/>
        </w:rPr>
        <w:t xml:space="preserve">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-更衣间设备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-主副食库设备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-冰箱间设备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-素菜粗工设备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-素菜精加工切配间</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sz w:val="28"/>
          <w:szCs w:val="28"/>
        </w:rPr>
        <w:t xml:space="preserve">-肉类加工间设备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-主操作间设备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-面点间设备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K</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-蒸饭间设备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L</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-明档小吃设备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售饭区</w:t>
      </w:r>
      <w:r>
        <w:rPr>
          <w:rFonts w:hint="eastAsia" w:asciiTheme="minorEastAsia" w:hAnsiTheme="minorEastAsia" w:eastAsiaTheme="minorEastAsia" w:cstheme="minorEastAsia"/>
          <w:sz w:val="28"/>
          <w:szCs w:val="28"/>
        </w:rPr>
        <w:t xml:space="preserve">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-留样检测间设备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P</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-洗碗消毒间设备</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-其他配件等</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ff0000"/>
          <w:sz w:val="28"/>
          <w:szCs w:val="28"/>
          <w:lang w:val="en-US" w:eastAsia="zh-CN"/>
        </w:rPr>
        <w:t xml:space="preserve">......</w:t>
      </w:r>
      <w:r/>
    </w:p>
    <w:p>
      <w:pPr>
        <w:pStyle w:val="78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8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6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949450" cy="2847340"/>
                <wp:effectExtent l="0" t="0" r="12700" b="10160"/>
                <wp:docPr id="27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60"/>
                        <a:stretch/>
                      </pic:blipFill>
                      <pic:spPr bwMode="auto">
                        <a:xfrm>
                          <a:off x="0" y="0"/>
                          <a:ext cx="1949450" cy="284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153.5pt;height:224.2pt;mso-wrap-distance-left:0.0pt;mso-wrap-distance-top:0.0pt;mso-wrap-distance-right:0.0pt;mso-wrap-distance-bottom:0.0pt;" stroked="f">
                <v:path textboxrect="0,0,0,0"/>
                <v:imagedata r:id="rId160"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JSZC-320324-HWZX-G2026-0210</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rPr>
        <w:t xml:space="preserve"> </w:t>
      </w:r>
      <w:r/>
    </w:p>
    <w:p>
      <w:pPr>
        <w:pStyle w:val="785"/>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85"/>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A一层厨房设备-收货区设备</w:t>
      </w:r>
      <w:r/>
    </w:p>
    <w:p>
      <w:pPr>
        <w:pStyle w:val="785"/>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全不锈钢焊接平板车</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数显电子磅秤</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0"/>
        <w:ind w:left="0" w:firstLine="561"/>
        <w:keepLines w:val="0"/>
        <w:keepNext w:val="0"/>
        <w:pageBreakBefore w:val="0"/>
        <w:spacing w:after="0" w:line="24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B一层厨房设备-4D管理设备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rPr>
        <w:t xml:space="preserve">一层厨房设备-更衣间设备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rPr>
        <w:t xml:space="preserve">一层厨房设备-主副食库设备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rPr>
        <w:t xml:space="preserve">一层厨房设备-冰箱间设备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rPr>
        <w:t xml:space="preserve">一层厨房设备-素菜粗工设备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rPr>
        <w:t xml:space="preserve">一层厨房设备-素菜精加工切配间</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w:t>
      </w:r>
      <w:r>
        <w:rPr>
          <w:rFonts w:hint="eastAsia" w:asciiTheme="minorEastAsia" w:hAnsiTheme="minorEastAsia" w:eastAsiaTheme="minorEastAsia" w:cstheme="minorEastAsia"/>
          <w:sz w:val="28"/>
          <w:szCs w:val="28"/>
        </w:rPr>
        <w:t xml:space="preserve">层厨房设备-肉类加工间设备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一层厨房设备-荤菜精加工切配间</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J</w:t>
      </w:r>
      <w:r>
        <w:rPr>
          <w:rFonts w:hint="eastAsia" w:asciiTheme="minorEastAsia" w:hAnsiTheme="minorEastAsia" w:eastAsiaTheme="minorEastAsia" w:cstheme="minorEastAsia"/>
          <w:sz w:val="28"/>
          <w:szCs w:val="28"/>
        </w:rPr>
        <w:t xml:space="preserve">一层厨房设备-主操作间设备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sz w:val="28"/>
          <w:szCs w:val="28"/>
        </w:rPr>
        <w:t xml:space="preserve">一层厨房设备-面点间设备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sz w:val="28"/>
          <w:szCs w:val="28"/>
        </w:rPr>
        <w:t xml:space="preserve">一层厨房设备-蒸饭间设备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M</w:t>
      </w:r>
      <w:r>
        <w:rPr>
          <w:rFonts w:hint="eastAsia" w:asciiTheme="minorEastAsia" w:hAnsiTheme="minorEastAsia" w:eastAsiaTheme="minorEastAsia" w:cstheme="minorEastAsia"/>
          <w:sz w:val="28"/>
          <w:szCs w:val="28"/>
        </w:rPr>
        <w:t xml:space="preserve">一层厨房设备-明档小吃设备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N</w:t>
      </w:r>
      <w:r>
        <w:rPr>
          <w:rFonts w:hint="eastAsia" w:asciiTheme="minorEastAsia" w:hAnsiTheme="minorEastAsia" w:eastAsiaTheme="minorEastAsia" w:cstheme="minorEastAsia"/>
          <w:sz w:val="28"/>
          <w:szCs w:val="28"/>
        </w:rPr>
        <w:t xml:space="preserve">一层厨房设备-售饭区设备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sz w:val="28"/>
          <w:szCs w:val="28"/>
        </w:rPr>
        <w:t xml:space="preserve">一层厨房设备-留样检测间设备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rPr>
        <w:t xml:space="preserve">一层厨房设备-洗碗消毒间设备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R</w:t>
      </w:r>
      <w:r>
        <w:rPr>
          <w:rFonts w:hint="eastAsia" w:asciiTheme="minorEastAsia" w:hAnsiTheme="minorEastAsia" w:eastAsiaTheme="minorEastAsia" w:cstheme="minorEastAsia"/>
          <w:sz w:val="28"/>
          <w:szCs w:val="28"/>
        </w:rPr>
        <w:t xml:space="preserve">一层厨房设备-</w:t>
      </w:r>
      <w:r>
        <w:rPr>
          <w:rFonts w:hint="eastAsia" w:asciiTheme="minorEastAsia" w:hAnsiTheme="minorEastAsia" w:eastAsiaTheme="minorEastAsia" w:cstheme="minorEastAsia"/>
          <w:sz w:val="28"/>
          <w:szCs w:val="28"/>
          <w:lang w:val="en-US" w:eastAsia="zh-CN"/>
        </w:rPr>
        <w:t xml:space="preserve">其他配件等</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0"/>
        <w:keepLines w:val="0"/>
        <w:keepNext w:val="0"/>
        <w:pageBreakBefore w:val="0"/>
        <w:spacing w:after="0"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u w:val="none"/>
        </w:rPr>
      </w:pPr>
      <w:r>
        <w:rPr>
          <w:rFonts w:hint="eastAsia" w:asciiTheme="minorEastAsia" w:hAnsiTheme="minorEastAsia" w:eastAsiaTheme="minorEastAsia" w:cstheme="minorEastAsia"/>
          <w:sz w:val="28"/>
          <w:szCs w:val="28"/>
          <w:highlight w:val="none"/>
          <w:u w:val="none"/>
          <w:lang w:val="en-US" w:eastAsia="zh-CN"/>
        </w:rPr>
        <w:t xml:space="preserve">A二层厨房设备-收货区设备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B</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-4D管理</w:t>
      </w:r>
      <w:r>
        <w:rPr>
          <w:rFonts w:hint="eastAsia" w:asciiTheme="minorEastAsia" w:hAnsiTheme="minorEastAsia" w:eastAsiaTheme="minorEastAsia" w:cstheme="minorEastAsia"/>
          <w:sz w:val="28"/>
          <w:szCs w:val="28"/>
          <w:highlight w:val="none"/>
          <w:u w:val="none"/>
          <w:lang w:val="en-US" w:eastAsia="zh-CN"/>
        </w:rPr>
        <w:t xml:space="preserve">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C</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-更衣间设备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D</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-主副食库设备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E</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-冰箱间设备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F</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-素菜粗工设备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G</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-素菜精加工切配间</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sz w:val="28"/>
          <w:szCs w:val="28"/>
        </w:rPr>
        <w:t xml:space="preserve">-肉类加工间设备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-主操作间设备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-面点间设备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K</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-蒸饭间设备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L</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-明档小吃设备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售饭区</w:t>
      </w:r>
      <w:r>
        <w:rPr>
          <w:rFonts w:hint="eastAsia" w:asciiTheme="minorEastAsia" w:hAnsiTheme="minorEastAsia" w:eastAsiaTheme="minorEastAsia" w:cstheme="minorEastAsia"/>
          <w:sz w:val="28"/>
          <w:szCs w:val="28"/>
        </w:rPr>
        <w:t xml:space="preserve">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留样检测间</w:t>
      </w:r>
      <w:r>
        <w:rPr>
          <w:rFonts w:hint="eastAsia" w:asciiTheme="minorEastAsia" w:hAnsiTheme="minorEastAsia" w:eastAsiaTheme="minorEastAsia" w:cstheme="minorEastAsia"/>
          <w:sz w:val="28"/>
          <w:szCs w:val="28"/>
        </w:rPr>
        <w:t xml:space="preserve">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P</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-洗碗消毒间设备</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Q</w:t>
      </w:r>
      <w:r>
        <w:rPr>
          <w:rFonts w:hint="eastAsia" w:asciiTheme="minorEastAsia" w:hAnsiTheme="minorEastAsia" w:eastAsiaTheme="minorEastAsia" w:cstheme="minorEastAsia"/>
          <w:sz w:val="28"/>
          <w:szCs w:val="28"/>
          <w:lang w:eastAsia="zh-CN"/>
        </w:rPr>
        <w:t xml:space="preserve">二层厨房设备</w:t>
      </w:r>
      <w:r>
        <w:rPr>
          <w:rFonts w:hint="eastAsia" w:asciiTheme="minorEastAsia" w:hAnsiTheme="minorEastAsia" w:eastAsiaTheme="minorEastAsia" w:cstheme="minorEastAsia"/>
          <w:sz w:val="28"/>
          <w:szCs w:val="28"/>
        </w:rPr>
        <w:t xml:space="preserve">-其他配件等</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5"/>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ff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ff0000"/>
          <w:spacing w:val="0"/>
          <w:sz w:val="24"/>
          <w:szCs w:val="24"/>
          <w:highlight w:val="none"/>
          <w:shd w:val="clear" w:color="auto" w:fill="ffffff"/>
          <w:vertAlign w:val="baseline"/>
          <w:lang w:val="en-US" w:eastAsia="zh-CN"/>
        </w:rPr>
        <w:t xml:space="preserve">......</w:t>
      </w:r>
      <w:r/>
    </w:p>
    <w:p>
      <w:pPr>
        <w:pStyle w:val="78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785"/>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85"/>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85"/>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85"/>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85"/>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84"/>
        <w:rPr>
          <w:rFonts w:hint="eastAsia" w:asciiTheme="minorEastAsia" w:hAnsiTheme="minorEastAsia" w:eastAsiaTheme="minorEastAsia" w:cstheme="minor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ascii="宋体" w:hAnsi="宋体" w:cs="宋体"/>
          <w:b/>
          <w:bCs/>
          <w:color w:val="ff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32"/>
          <w:szCs w:val="32"/>
          <w:lang w:val="en-US" w:eastAsia="zh-CN"/>
        </w:rPr>
        <w:t xml:space="preserve">十一、</w:t>
      </w:r>
      <w:r>
        <w:rPr>
          <w:rFonts w:hint="eastAsia" w:ascii="宋体" w:hAnsi="宋体" w:cs="宋体"/>
          <w:b/>
          <w:bCs/>
          <w:color w:val="ff0000"/>
          <w:sz w:val="32"/>
          <w:szCs w:val="32"/>
        </w:rPr>
        <w:t xml:space="preserve">具备履行合同所必需的设备和专业技术能力的</w:t>
      </w:r>
      <w:bookmarkStart w:id="4" w:name="_GoBack"/>
      <w:r/>
      <w:bookmarkEnd w:id="4"/>
      <w:r>
        <w:rPr>
          <w:rFonts w:hint="eastAsia" w:ascii="宋体" w:hAnsi="宋体" w:cs="宋体"/>
          <w:b/>
          <w:bCs/>
          <w:color w:val="ff0000"/>
          <w:sz w:val="32"/>
          <w:szCs w:val="32"/>
        </w:rPr>
        <w:t xml:space="preserve">书面声明（附证明材料扫描件）格式（投标人可自行拟定）</w:t>
      </w:r>
      <w:r/>
    </w:p>
    <w:p>
      <w:pPr>
        <w:keepLines w:val="0"/>
        <w:keepNext w:val="0"/>
        <w:pageBreakBefore w:val="0"/>
        <w:spacing w:line="360" w:lineRule="auto"/>
        <w:rPr>
          <w:rFonts w:ascii="宋体" w:hAnsi="宋体" w:cs="宋体"/>
          <w:color w:val="ff0000"/>
          <w:sz w:val="24"/>
        </w:rPr>
      </w:pPr>
      <w:r>
        <w:rPr>
          <w:rFonts w:ascii="宋体" w:hAnsi="宋体" w:cs="宋体"/>
          <w:color w:val="ff0000"/>
          <w:sz w:val="24"/>
        </w:rPr>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rPr>
        <w:t xml:space="preserve">项目编号：</w:t>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rPr>
        <w:t xml:space="preserve">项目名称：</w:t>
      </w:r>
      <w:r/>
    </w:p>
    <w:p>
      <w:pPr>
        <w:ind w:firstLine="560"/>
        <w:keepLines w:val="0"/>
        <w:keepNext w:val="0"/>
        <w:pageBreakBefore w:val="0"/>
        <w:spacing w:line="360" w:lineRule="auto"/>
        <w:rPr>
          <w:rFonts w:hint="eastAsia" w:ascii="宋体" w:hAnsi="宋体" w:cs="宋体"/>
          <w:color w:val="ff0000"/>
          <w:sz w:val="28"/>
          <w:szCs w:val="28"/>
        </w:rPr>
      </w:pPr>
      <w:r>
        <w:rPr>
          <w:rFonts w:hint="eastAsia" w:ascii="宋体" w:hAnsi="宋体" w:cs="宋体"/>
          <w:color w:val="ff0000"/>
          <w:sz w:val="28"/>
          <w:szCs w:val="28"/>
          <w:lang w:val="en-US" w:eastAsia="zh-CN"/>
        </w:rPr>
        <w:t xml:space="preserve">投标人</w:t>
      </w:r>
      <w:r>
        <w:rPr>
          <w:rFonts w:hint="eastAsia" w:ascii="宋体" w:hAnsi="宋体" w:cs="宋体"/>
          <w:color w:val="ff0000"/>
          <w:sz w:val="28"/>
          <w:szCs w:val="28"/>
        </w:rPr>
        <w:t xml:space="preserve">郑重声明：投标人具备履行合同（项目名称：</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rPr>
        <w:t xml:space="preserve">，项目编号：</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rPr>
        <w:t xml:space="preserve">所必需的设备和专业技术能力， 具体为：</w:t>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rPr>
        <w:t xml:space="preserve">设备：</w:t>
      </w:r>
      <w:r/>
    </w:p>
    <w:p>
      <w:pPr>
        <w:numPr>
          <w:ilvl w:val="0"/>
          <w:numId w:val="0"/>
        </w:num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u w:val="none"/>
          <w:lang w:val="en-US" w:eastAsia="zh-CN"/>
        </w:rPr>
        <w:t xml:space="preserve">1、</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rPr>
        <w:t xml:space="preserve">（证明材料扫描件附后） </w:t>
      </w:r>
      <w:r/>
    </w:p>
    <w:p>
      <w:pPr>
        <w:numPr>
          <w:ilvl w:val="0"/>
          <w:numId w:val="0"/>
        </w:num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u w:val="none"/>
          <w:lang w:val="en-US" w:eastAsia="zh-CN"/>
        </w:rPr>
        <w:t xml:space="preserve">2、</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rPr>
        <w:t xml:space="preserve">（证明材料扫描件附后）</w:t>
      </w:r>
      <w:r/>
    </w:p>
    <w:p>
      <w:pPr>
        <w:keepLines w:val="0"/>
        <w:keepNext w:val="0"/>
        <w:pageBreakBefore w:val="0"/>
        <w:spacing w:line="360" w:lineRule="auto"/>
        <w:rPr>
          <w:rFonts w:hint="eastAsia" w:ascii="宋体" w:hAnsi="宋体" w:cs="宋体"/>
          <w:color w:val="ff0000"/>
          <w:sz w:val="28"/>
          <w:szCs w:val="28"/>
        </w:rPr>
      </w:pPr>
      <w:r>
        <w:rPr>
          <w:rFonts w:hint="eastAsia" w:ascii="宋体" w:hAnsi="宋体" w:cs="宋体"/>
          <w:color w:val="ff0000"/>
          <w:sz w:val="28"/>
          <w:szCs w:val="28"/>
        </w:rPr>
        <w:t xml:space="preserve">…………</w:t>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rPr>
        <w:t xml:space="preserve">专业技术能力：</w:t>
      </w:r>
      <w:r/>
    </w:p>
    <w:p>
      <w:pPr>
        <w:numPr>
          <w:ilvl w:val="0"/>
          <w:numId w:val="0"/>
        </w:num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u w:val="none"/>
          <w:lang w:val="en-US" w:eastAsia="zh-CN"/>
        </w:rPr>
        <w:t xml:space="preserve">1、</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u w:val="none"/>
          <w:lang w:val="en-US" w:eastAsia="zh-CN"/>
        </w:rPr>
        <w:t xml:space="preserve">2、</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rPr>
        <w:t xml:space="preserve">（证明材料扫描件附后）</w:t>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rPr>
        <w:t xml:space="preserve">…………</w:t>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rPr>
        <w:t xml:space="preserve">特此声明。</w:t>
      </w:r>
      <w:r/>
    </w:p>
    <w:p>
      <w:pPr>
        <w:keepLines w:val="0"/>
        <w:keepNext w:val="0"/>
        <w:pageBreakBefore w:val="0"/>
        <w:spacing w:line="360" w:lineRule="auto"/>
        <w:rPr>
          <w:rFonts w:ascii="宋体" w:hAnsi="宋体" w:cs="宋体"/>
          <w:color w:val="ff0000"/>
          <w:sz w:val="28"/>
          <w:szCs w:val="28"/>
        </w:rPr>
      </w:pPr>
      <w:r>
        <w:rPr>
          <w:rFonts w:hint="eastAsia" w:ascii="宋体" w:hAnsi="宋体" w:cs="宋体"/>
          <w:color w:val="ff0000"/>
          <w:sz w:val="28"/>
          <w:szCs w:val="28"/>
          <w:lang w:val="en-US" w:eastAsia="zh-CN"/>
        </w:rPr>
        <w:t xml:space="preserve">投标人</w:t>
      </w:r>
      <w:r>
        <w:rPr>
          <w:rFonts w:hint="eastAsia" w:ascii="宋体" w:hAnsi="宋体" w:cs="宋体"/>
          <w:color w:val="ff0000"/>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cs="宋体"/>
          <w:b/>
          <w:bCs/>
          <w:color w:val="ff0000"/>
          <w:sz w:val="28"/>
          <w:szCs w:val="28"/>
        </w:rPr>
      </w:pPr>
      <w:r>
        <w:rPr>
          <w:rFonts w:hint="eastAsia" w:ascii="宋体" w:hAnsi="宋体" w:cs="宋体"/>
          <w:b/>
          <w:bCs/>
          <w:color w:val="ff0000"/>
          <w:sz w:val="28"/>
          <w:szCs w:val="28"/>
        </w:rPr>
      </w:r>
      <w:r/>
    </w:p>
    <w:p>
      <w:pPr>
        <w:ind w:right="29"/>
        <w:keepLines w:val="0"/>
        <w:keepNext w:val="0"/>
        <w:pageBreakBefore w:val="0"/>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投标人（电子签章）：</w:t>
      </w:r>
      <w:r/>
    </w:p>
    <w:p>
      <w:pPr>
        <w:numPr>
          <w:ilvl w:val="0"/>
          <w:numId w:val="0"/>
        </w:numPr>
        <w:keepLines w:val="0"/>
        <w:keepNext w:val="0"/>
        <w:pageBreakBefore w:val="0"/>
        <w:spacing w:line="360" w:lineRule="auto"/>
        <w:widowControl w:val="off"/>
        <w:rPr>
          <w:rFonts w:hint="default" w:ascii="宋体" w:hAnsi="宋体" w:eastAsia="宋体" w:cs="宋体"/>
          <w:b w:val="0"/>
          <w:bCs w:val="0"/>
          <w:color w:val="ff0000"/>
          <w:sz w:val="28"/>
          <w:szCs w:val="28"/>
          <w:lang w:val="en-US" w:eastAsia="zh-CN"/>
        </w:rPr>
      </w:pPr>
      <w:r>
        <w:rPr>
          <w:rFonts w:hint="eastAsia" w:ascii="宋体" w:hAnsi="宋体" w:cs="宋体"/>
          <w:b/>
          <w:bCs/>
          <w:color w:val="ff0000"/>
          <w:sz w:val="28"/>
          <w:szCs w:val="28"/>
        </w:rPr>
        <w:t xml:space="preserve">日期：  年  月  日</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796"/>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79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rPr>
                              <w:rStyle w:val="796"/>
                            </w:rPr>
                          </w:pPr>
                          <w:r/>
                          <w:r/>
                        </w:p>
                        <w:p>
                          <w:pPr>
                            <w:rPr>
                              <w:rStyle w:val="796"/>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rPr>
                        <w:rStyle w:val="796"/>
                      </w:rPr>
                    </w:pPr>
                    <w:r/>
                    <w:r/>
                  </w:p>
                  <w:p>
                    <w:pPr>
                      <w:rPr>
                        <w:rStyle w:val="796"/>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63"/>
    <w:link w:val="12"/>
    <w:uiPriority w:val="9"/>
    <w:rPr>
      <w:rFonts w:ascii="Arial" w:hAnsi="Arial" w:eastAsia="Arial" w:cs="Arial"/>
      <w:sz w:val="40"/>
      <w:szCs w:val="40"/>
    </w:rPr>
  </w:style>
  <w:style w:type="character" w:styleId="15">
    <w:name w:val="Heading 2 Char"/>
    <w:basedOn w:val="763"/>
    <w:link w:val="762"/>
    <w:uiPriority w:val="9"/>
    <w:rPr>
      <w:rFonts w:ascii="Arial" w:hAnsi="Arial" w:eastAsia="Arial" w:cs="Arial"/>
      <w:sz w:val="34"/>
    </w:rPr>
  </w:style>
  <w:style w:type="paragraph" w:styleId="16">
    <w:name w:val="Heading 3"/>
    <w:basedOn w:val="761"/>
    <w:next w:val="7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63"/>
    <w:link w:val="16"/>
    <w:uiPriority w:val="9"/>
    <w:rPr>
      <w:rFonts w:ascii="Arial" w:hAnsi="Arial" w:eastAsia="Arial" w:cs="Arial"/>
      <w:sz w:val="30"/>
      <w:szCs w:val="30"/>
    </w:rPr>
  </w:style>
  <w:style w:type="paragraph" w:styleId="18">
    <w:name w:val="Heading 4"/>
    <w:basedOn w:val="761"/>
    <w:next w:val="7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3"/>
    <w:link w:val="18"/>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3"/>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3"/>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3"/>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3"/>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763"/>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763"/>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3"/>
    <w:link w:val="783"/>
    <w:uiPriority w:val="99"/>
  </w:style>
  <w:style w:type="character" w:styleId="44">
    <w:name w:val="Footer Char"/>
    <w:basedOn w:val="763"/>
    <w:link w:val="782"/>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782"/>
    <w:uiPriority w:val="99"/>
  </w:style>
  <w:style w:type="table" w:styleId="48">
    <w:name w:val="Table Grid Light"/>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3"/>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3"/>
    <w:uiPriority w:val="99"/>
    <w:semiHidden/>
    <w:unhideWhenUsed/>
    <w:rPr>
      <w:vertAlign w:val="superscript"/>
    </w:rPr>
  </w:style>
  <w:style w:type="paragraph" w:styleId="181">
    <w:name w:val="toc 2"/>
    <w:basedOn w:val="761"/>
    <w:next w:val="761"/>
    <w:uiPriority w:val="39"/>
    <w:unhideWhenUsed/>
    <w:pPr>
      <w:ind w:left="283" w:right="0" w:firstLine="0"/>
      <w:spacing w:after="57"/>
    </w:p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2"/>
    <w:basedOn w:val="761"/>
    <w:next w:val="7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763" w:default="1">
    <w:name w:val="Default Paragraph Font"/>
    <w:uiPriority w:val="0"/>
    <w:semiHidden/>
    <w:qFormat/>
  </w:style>
  <w:style w:type="table" w:styleId="764" w:default="1">
    <w:name w:val="Normal Table"/>
    <w:uiPriority w:val="0"/>
    <w:semiHidden/>
    <w:qFormat/>
    <w:tblPr>
      <w:tblCellMar>
        <w:left w:w="108" w:type="dxa"/>
        <w:top w:w="0" w:type="dxa"/>
        <w:right w:w="108" w:type="dxa"/>
        <w:bottom w:w="0" w:type="dxa"/>
      </w:tblCellMar>
    </w:tblPr>
  </w:style>
  <w:style w:type="paragraph" w:styleId="765">
    <w:name w:val="Normal Indent"/>
    <w:basedOn w:val="761"/>
    <w:uiPriority w:val="0"/>
    <w:qFormat/>
    <w:pPr>
      <w:ind w:firstLine="420"/>
    </w:pPr>
  </w:style>
  <w:style w:type="paragraph" w:styleId="766">
    <w:name w:val="annotation text"/>
    <w:basedOn w:val="761"/>
    <w:uiPriority w:val="0"/>
    <w:qFormat/>
    <w:pPr>
      <w:jc w:val="left"/>
    </w:pPr>
  </w:style>
  <w:style w:type="paragraph" w:styleId="767">
    <w:name w:val="Body Text"/>
    <w:basedOn w:val="761"/>
    <w:next w:val="768"/>
    <w:uiPriority w:val="99"/>
    <w:qFormat/>
    <w:pPr>
      <w:spacing w:after="120"/>
    </w:pPr>
    <w:rPr>
      <w:rFonts w:ascii="Calibri" w:hAnsi="Calibri"/>
    </w:rPr>
  </w:style>
  <w:style w:type="paragraph" w:styleId="768" w:customStyle="1">
    <w:name w:val="一级条标题"/>
    <w:basedOn w:val="769"/>
    <w:next w:val="7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9" w:customStyle="1">
    <w:name w:val="章标题"/>
    <w:next w:val="76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0" w:customStyle="1">
    <w:name w:val="段"/>
    <w:basedOn w:val="771"/>
    <w:next w:val="761"/>
    <w:uiPriority w:val="0"/>
    <w:qFormat/>
    <w:pPr>
      <w:ind w:firstLine="200"/>
      <w:widowControl/>
    </w:pPr>
    <w:rPr>
      <w:sz w:val="20"/>
    </w:rPr>
  </w:style>
  <w:style w:type="paragraph" w:styleId="771" w:customStyle="1">
    <w:name w:val="正文13"/>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首行缩进1"/>
    <w:basedOn w:val="773"/>
    <w:next w:val="777"/>
    <w:uiPriority w:val="0"/>
    <w:qFormat/>
    <w:pPr>
      <w:ind w:firstLine="200"/>
    </w:pPr>
    <w:rPr>
      <w:rFonts w:ascii="仿宋_GB2312" w:eastAsia="仿宋_GB2312"/>
      <w:sz w:val="30"/>
      <w:szCs w:val="30"/>
    </w:rPr>
  </w:style>
  <w:style w:type="paragraph" w:styleId="773" w:customStyle="1">
    <w:name w:val="正文文本11"/>
    <w:basedOn w:val="774"/>
    <w:next w:val="776"/>
    <w:uiPriority w:val="0"/>
    <w:qFormat/>
    <w:pPr>
      <w:spacing w:after="120"/>
    </w:pPr>
  </w:style>
  <w:style w:type="paragraph" w:styleId="774" w:customStyle="1">
    <w:name w:val="正文12"/>
    <w:next w:val="775"/>
    <w:uiPriority w:val="0"/>
    <w:qFormat/>
    <w:pPr>
      <w:jc w:val="both"/>
      <w:widowControl w:val="off"/>
    </w:pPr>
    <w:rPr>
      <w:rFonts w:hint="default" w:ascii="Calibri" w:hAnsi="Calibri" w:eastAsia="宋体" w:cs="Times New Roman"/>
      <w:sz w:val="21"/>
      <w:szCs w:val="24"/>
      <w:lang w:val="en-US" w:eastAsia="zh-CN" w:bidi="ar-SA"/>
    </w:rPr>
  </w:style>
  <w:style w:type="paragraph" w:styleId="775" w:customStyle="1">
    <w:name w:val="标题 21"/>
    <w:basedOn w:val="776"/>
    <w:next w:val="774"/>
    <w:uiPriority w:val="0"/>
    <w:qFormat/>
    <w:pPr>
      <w:jc w:val="left"/>
      <w:keepLines/>
      <w:keepNext/>
      <w:spacing w:before="50"/>
      <w:tabs>
        <w:tab w:val="left" w:pos="0" w:leader="none"/>
      </w:tabs>
    </w:pPr>
    <w:rPr>
      <w:rFonts w:ascii="Arial" w:hAnsi="Arial" w:eastAsia="黑体"/>
      <w:sz w:val="32"/>
      <w:szCs w:val="20"/>
    </w:rPr>
  </w:style>
  <w:style w:type="paragraph" w:styleId="776" w:customStyle="1">
    <w:name w:val="正文11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首行缩进 211"/>
    <w:basedOn w:val="778"/>
    <w:next w:val="779"/>
    <w:uiPriority w:val="99"/>
    <w:qFormat/>
    <w:pPr>
      <w:ind w:left="0" w:firstLine="420"/>
      <w:spacing w:after="0" w:line="360" w:lineRule="auto"/>
    </w:pPr>
    <w:rPr>
      <w:rFonts w:ascii="宋体" w:hAnsi="宋体"/>
    </w:rPr>
  </w:style>
  <w:style w:type="paragraph" w:styleId="778" w:customStyle="1">
    <w:name w:val="正文文本缩进11"/>
    <w:basedOn w:val="779"/>
    <w:next w:val="779"/>
    <w:uiPriority w:val="0"/>
    <w:qFormat/>
    <w:pPr>
      <w:ind w:left="420"/>
      <w:spacing w:after="120"/>
    </w:pPr>
    <w:rPr>
      <w:rFonts w:ascii="Calibri" w:hAnsi="Calibri" w:eastAsia="等线" w:cs="Times New Roman"/>
    </w:rPr>
  </w:style>
  <w:style w:type="paragraph" w:styleId="779" w:customStyle="1">
    <w:name w:val="正文112"/>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name w:val="Body Text Indent"/>
    <w:basedOn w:val="761"/>
    <w:uiPriority w:val="0"/>
    <w:qFormat/>
    <w:pPr>
      <w:ind w:left="420"/>
      <w:spacing w:after="120"/>
    </w:pPr>
    <w:rPr>
      <w:rFonts w:ascii="Calibri" w:hAnsi="Calibri"/>
    </w:rPr>
  </w:style>
  <w:style w:type="paragraph" w:styleId="781">
    <w:name w:val="Block Text"/>
    <w:basedOn w:val="761"/>
    <w:uiPriority w:val="99"/>
    <w:unhideWhenUsed/>
    <w:qFormat/>
    <w:pPr>
      <w:ind w:left="1440" w:right="1440"/>
      <w:spacing w:after="120"/>
    </w:pPr>
  </w:style>
  <w:style w:type="paragraph" w:styleId="782">
    <w:name w:val="Footer"/>
    <w:basedOn w:val="761"/>
    <w:uiPriority w:val="99"/>
    <w:qFormat/>
    <w:pPr>
      <w:jc w:val="left"/>
      <w:tabs>
        <w:tab w:val="center" w:pos="4153" w:leader="none"/>
        <w:tab w:val="right" w:pos="8306" w:leader="none"/>
      </w:tabs>
    </w:pPr>
    <w:rPr>
      <w:sz w:val="18"/>
      <w:szCs w:val="18"/>
    </w:rPr>
  </w:style>
  <w:style w:type="paragraph" w:styleId="783">
    <w:name w:val="Header"/>
    <w:basedOn w:val="761"/>
    <w:uiPriority w:val="99"/>
    <w:qFormat/>
    <w:pPr>
      <w:jc w:val="center"/>
      <w:tabs>
        <w:tab w:val="center" w:pos="4153" w:leader="none"/>
        <w:tab w:val="right" w:pos="8306" w:leader="none"/>
      </w:tabs>
      <w:pBdr>
        <w:bottom w:val="single" w:color="auto" w:sz="6" w:space="1"/>
      </w:pBdr>
    </w:pPr>
    <w:rPr>
      <w:sz w:val="18"/>
      <w:szCs w:val="18"/>
    </w:rPr>
  </w:style>
  <w:style w:type="paragraph" w:styleId="784">
    <w:name w:val="toc 1"/>
    <w:basedOn w:val="761"/>
    <w:next w:val="761"/>
    <w:uiPriority w:val="39"/>
    <w:qFormat/>
  </w:style>
  <w:style w:type="paragraph" w:styleId="785">
    <w:name w:val="Normal (Web)"/>
    <w:basedOn w:val="761"/>
    <w:uiPriority w:val="0"/>
    <w:qFormat/>
    <w:pPr>
      <w:jc w:val="left"/>
      <w:spacing w:before="100" w:beforeAutospacing="1" w:after="100" w:afterAutospacing="1"/>
      <w:widowControl/>
    </w:pPr>
    <w:rPr>
      <w:rFonts w:ascii="宋体" w:hAnsi="宋体" w:cs="宋体"/>
      <w:sz w:val="24"/>
    </w:rPr>
  </w:style>
  <w:style w:type="table" w:styleId="786">
    <w:name w:val="Table Grid"/>
    <w:basedOn w:val="7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Hyperlink"/>
    <w:basedOn w:val="763"/>
    <w:uiPriority w:val="99"/>
    <w:unhideWhenUsed/>
    <w:qFormat/>
    <w:rPr>
      <w:color w:val="0000ff"/>
      <w:u w:val="none"/>
    </w:rPr>
  </w:style>
  <w:style w:type="paragraph" w:styleId="788">
    <w:name w:val="List Paragraph"/>
    <w:basedOn w:val="761"/>
    <w:uiPriority w:val="1"/>
    <w:qFormat/>
    <w:pPr>
      <w:ind w:firstLine="420"/>
    </w:pPr>
  </w:style>
  <w:style w:type="paragraph" w:styleId="789" w:customStyle="1">
    <w:name w:val="p0"/>
    <w:basedOn w:val="761"/>
    <w:uiPriority w:val="0"/>
    <w:qFormat/>
    <w:pPr>
      <w:widowControl/>
    </w:pPr>
    <w:rPr>
      <w:szCs w:val="21"/>
    </w:rPr>
  </w:style>
  <w:style w:type="character" w:styleId="790" w:customStyle="1">
    <w:name w:val="NormalCharacter"/>
    <w:uiPriority w:val="0"/>
    <w:semiHidden/>
    <w:qFormat/>
    <w:rPr>
      <w:sz w:val="28"/>
      <w:lang w:val="en-US" w:eastAsia="zh-CN" w:bidi="ar-SA"/>
    </w:rPr>
  </w:style>
  <w:style w:type="character" w:styleId="791" w:customStyle="1">
    <w:name w:val="font81"/>
    <w:basedOn w:val="763"/>
    <w:uiPriority w:val="0"/>
    <w:qFormat/>
    <w:rPr>
      <w:rFonts w:hint="default" w:ascii="Times New Roman" w:hAnsi="Times New Roman" w:cs="Times New Roman"/>
      <w:b/>
      <w:bCs/>
      <w:color w:val="000000"/>
      <w:sz w:val="20"/>
      <w:szCs w:val="20"/>
      <w:u w:val="none"/>
    </w:rPr>
  </w:style>
  <w:style w:type="paragraph" w:styleId="792" w:customStyle="1">
    <w:name w:val="正文1"/>
    <w:basedOn w:val="776"/>
    <w:next w:val="793"/>
    <w:uiPriority w:val="0"/>
    <w:qFormat/>
    <w:pPr>
      <w:jc w:val="left"/>
      <w:spacing w:line="360" w:lineRule="atLeast"/>
    </w:pPr>
    <w:rPr>
      <w:rFonts w:ascii="宋体" w:hAnsiTheme="minorHAnsi" w:eastAsiaTheme="minorEastAsia" w:cstheme="minorBidi"/>
      <w:sz w:val="24"/>
      <w:szCs w:val="20"/>
    </w:rPr>
  </w:style>
  <w:style w:type="paragraph" w:styleId="793" w:customStyle="1">
    <w:name w:val="脚注文本1"/>
    <w:basedOn w:val="792"/>
    <w:next w:val="794"/>
    <w:uiPriority w:val="0"/>
    <w:qFormat/>
    <w:rPr>
      <w:rFonts w:eastAsia="Times New Roman"/>
      <w:sz w:val="18"/>
      <w:szCs w:val="18"/>
    </w:rPr>
  </w:style>
  <w:style w:type="paragraph" w:styleId="794" w:customStyle="1">
    <w:name w:val="索引 51"/>
    <w:basedOn w:val="792"/>
    <w:next w:val="792"/>
    <w:uiPriority w:val="0"/>
    <w:qFormat/>
    <w:pPr>
      <w:ind w:left="798"/>
    </w:pPr>
    <w:rPr>
      <w:rFonts w:ascii="Calibri" w:hAnsi="Calibri"/>
    </w:rPr>
  </w:style>
  <w:style w:type="paragraph" w:styleId="795" w:customStyle="1">
    <w:name w:val="目录 111"/>
    <w:basedOn w:val="776"/>
    <w:next w:val="761"/>
    <w:uiPriority w:val="0"/>
    <w:qFormat/>
    <w:pPr>
      <w:jc w:val="left"/>
      <w:spacing w:after="100" w:line="259" w:lineRule="auto"/>
      <w:widowControl/>
    </w:pPr>
    <w:rPr>
      <w:rFonts w:ascii="Calibri" w:hAnsi="Calibri"/>
      <w:sz w:val="22"/>
      <w:szCs w:val="22"/>
    </w:rPr>
  </w:style>
  <w:style w:type="character" w:styleId="796" w:customStyle="1">
    <w:name w:val="NormalCharacter1"/>
    <w:link w:val="797"/>
    <w:uiPriority w:val="0"/>
    <w:semiHidden/>
    <w:qFormat/>
    <w:rPr>
      <w:rFonts w:hint="default" w:ascii="Times New Roman" w:hAnsi="Times New Roman" w:eastAsia="宋体" w:cs="Times New Roman"/>
      <w:sz w:val="21"/>
      <w:szCs w:val="24"/>
      <w:lang w:val="en-US" w:eastAsia="zh-CN" w:bidi="ar-SA"/>
    </w:rPr>
  </w:style>
  <w:style w:type="paragraph" w:styleId="797" w:customStyle="1">
    <w:name w:val="正文11"/>
    <w:next w:val="798"/>
    <w:link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目录 11"/>
    <w:basedOn w:val="792"/>
    <w:next w:val="797"/>
    <w:uiPriority w:val="0"/>
    <w:qFormat/>
    <w:pPr>
      <w:jc w:val="left"/>
      <w:spacing w:before="120" w:after="120"/>
      <w:widowControl/>
    </w:pPr>
    <w:rPr>
      <w:rFonts w:ascii="Calibri" w:hAnsi="Calibri" w:cs="Calibri"/>
      <w:b/>
      <w:bCs/>
      <w:caps/>
      <w:sz w:val="20"/>
      <w:szCs w:val="20"/>
    </w:rPr>
  </w:style>
  <w:style w:type="paragraph" w:styleId="799" w:customStyle="1">
    <w:name w:val="BlockQuote1"/>
    <w:basedOn w:val="761"/>
    <w:uiPriority w:val="0"/>
    <w:qFormat/>
    <w:pPr>
      <w:ind w:left="256" w:right="6" w:firstLine="624"/>
    </w:pPr>
    <w:rPr>
      <w:rFonts w:eastAsia="仿宋_GB2312"/>
      <w:sz w:val="28"/>
    </w:rPr>
  </w:style>
  <w:style w:type="paragraph" w:styleId="800" w:customStyle="1">
    <w:name w:val="纯文本1"/>
    <w:basedOn w:val="801"/>
    <w:uiPriority w:val="0"/>
    <w:qFormat/>
    <w:rPr>
      <w:rFonts w:hAnsi="Courier New"/>
      <w:sz w:val="20"/>
    </w:rPr>
  </w:style>
  <w:style w:type="paragraph" w:styleId="801" w:customStyle="1">
    <w:name w:val="正文121"/>
    <w:next w:val="802"/>
    <w:uiPriority w:val="0"/>
    <w:qFormat/>
    <w:pPr>
      <w:jc w:val="both"/>
      <w:widowControl w:val="off"/>
    </w:pPr>
    <w:rPr>
      <w:rFonts w:ascii="Calibri" w:hAnsi="Calibri" w:eastAsia="宋体" w:cs="Times New Roman"/>
      <w:sz w:val="21"/>
      <w:szCs w:val="24"/>
      <w:lang w:val="en-US" w:eastAsia="zh-CN" w:bidi="ar-SA"/>
    </w:rPr>
  </w:style>
  <w:style w:type="paragraph" w:styleId="802" w:customStyle="1">
    <w:name w:val="BlockQuote"/>
    <w:basedOn w:val="797"/>
    <w:uiPriority w:val="0"/>
    <w:qFormat/>
    <w:pPr>
      <w:ind w:left="256" w:right="6" w:firstLine="624"/>
    </w:pPr>
    <w:rPr>
      <w:rFonts w:eastAsia="仿宋_GB2312"/>
      <w:sz w:val="28"/>
    </w:rPr>
  </w:style>
  <w:style w:type="paragraph" w:styleId="803" w:customStyle="1">
    <w:name w:val="页脚1"/>
    <w:basedOn w:val="761"/>
    <w:uiPriority w:val="0"/>
    <w:qFormat/>
    <w:pPr>
      <w:jc w:val="left"/>
      <w:tabs>
        <w:tab w:val="center" w:pos="4153" w:leader="none"/>
        <w:tab w:val="right" w:pos="8306" w:leader="none"/>
      </w:tabs>
    </w:pPr>
    <w:rPr>
      <w:sz w:val="18"/>
      <w:szCs w:val="18"/>
    </w:rPr>
  </w:style>
  <w:style w:type="numbering" w:styleId="54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2</cp:revision>
  <dcterms:created xsi:type="dcterms:W3CDTF">2026-04-27T03:14:00Z</dcterms:created>
  <dcterms:modified xsi:type="dcterms:W3CDTF">2026-04-29T03:25:40Z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C3B9966741334EDF8671ECC230CFEBBB_13</vt:lpwstr>
  </property>
  <property fmtid="{D5CDD505-2E9C-101B-9397-08002B2CF9AE}" pid="4" name="KSOTemplateDocerSaveRecord">
    <vt:lpwstr>eyJoZGlkIjoiNTVjYjM4NTU1NzQ3Nzk2MWVkZWVlZjU5YWM1ZGEwMDYiLCJ1c2VySWQiOiI2MjAyNjAwNDcifQ==</vt:lpwstr>
  </property>
</Properties>
</file>