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50C9D3">
      <w:pPr>
        <w:spacing w:line="360" w:lineRule="auto"/>
        <w:ind w:firstLine="480"/>
        <w:rPr>
          <w:rFonts w:hint="eastAsia" w:ascii="宋体" w:hAnsi="宋体" w:eastAsia="宋体" w:cs="宋体"/>
          <w:sz w:val="28"/>
          <w:szCs w:val="28"/>
          <w:lang w:eastAsia="zh-CN"/>
        </w:rPr>
      </w:pPr>
      <w:bookmarkStart w:id="0" w:name="_GoBack"/>
      <w:bookmarkEnd w:id="0"/>
      <w:r>
        <w:rPr>
          <w:rFonts w:hint="eastAsia" w:ascii="宋体" w:hAnsi="宋体" w:eastAsia="宋体" w:cs="宋体"/>
          <w:sz w:val="28"/>
          <w:szCs w:val="28"/>
          <w:lang w:eastAsia="zh-CN"/>
        </w:rPr>
        <w:t>如有建议或意见，请以书面形式并加盖公章、注明联系人、联系方式，于</w:t>
      </w:r>
      <w:r>
        <w:rPr>
          <w:rFonts w:hint="eastAsia" w:ascii="宋体" w:hAnsi="宋体" w:eastAsia="宋体" w:cs="宋体"/>
          <w:sz w:val="28"/>
          <w:szCs w:val="28"/>
          <w:lang w:val="en-US" w:eastAsia="zh-CN"/>
        </w:rPr>
        <w:t>2026</w:t>
      </w:r>
      <w:r>
        <w:rPr>
          <w:rFonts w:hint="eastAsia" w:ascii="宋体" w:hAnsi="宋体" w:eastAsia="宋体" w:cs="宋体"/>
          <w:sz w:val="28"/>
          <w:szCs w:val="28"/>
          <w:lang w:eastAsia="zh-CN"/>
        </w:rPr>
        <w:t>年</w:t>
      </w:r>
      <w:r>
        <w:rPr>
          <w:rFonts w:hint="eastAsia" w:ascii="宋体" w:hAnsi="宋体" w:eastAsia="宋体" w:cs="宋体"/>
          <w:sz w:val="28"/>
          <w:szCs w:val="28"/>
          <w:lang w:val="en-US" w:eastAsia="zh-CN"/>
        </w:rPr>
        <w:t>05月13日</w:t>
      </w:r>
      <w:r>
        <w:rPr>
          <w:rFonts w:hint="eastAsia" w:ascii="宋体" w:hAnsi="宋体" w:eastAsia="宋体" w:cs="宋体"/>
          <w:sz w:val="28"/>
          <w:szCs w:val="28"/>
          <w:lang w:eastAsia="zh-CN"/>
        </w:rPr>
        <w:t>之前送至我单位，逾期不受理（如邮寄，</w:t>
      </w:r>
      <w:r>
        <w:rPr>
          <w:rFonts w:hint="eastAsia" w:ascii="宋体" w:hAnsi="宋体" w:eastAsia="宋体" w:cs="宋体"/>
          <w:sz w:val="28"/>
          <w:szCs w:val="28"/>
          <w:lang w:val="en-US" w:eastAsia="zh-CN"/>
        </w:rPr>
        <w:t>2026</w:t>
      </w:r>
      <w:r>
        <w:rPr>
          <w:rFonts w:hint="eastAsia" w:ascii="宋体" w:hAnsi="宋体" w:eastAsia="宋体" w:cs="宋体"/>
          <w:sz w:val="28"/>
          <w:szCs w:val="28"/>
          <w:lang w:eastAsia="zh-CN"/>
        </w:rPr>
        <w:t>年</w:t>
      </w:r>
      <w:r>
        <w:rPr>
          <w:rFonts w:hint="eastAsia" w:ascii="宋体" w:hAnsi="宋体" w:eastAsia="宋体" w:cs="宋体"/>
          <w:sz w:val="28"/>
          <w:szCs w:val="28"/>
          <w:lang w:val="en-US" w:eastAsia="zh-CN"/>
        </w:rPr>
        <w:t>05月13日</w:t>
      </w:r>
      <w:r>
        <w:rPr>
          <w:rFonts w:hint="eastAsia" w:ascii="宋体" w:hAnsi="宋体" w:eastAsia="宋体" w:cs="宋体"/>
          <w:sz w:val="28"/>
          <w:szCs w:val="28"/>
          <w:lang w:eastAsia="zh-CN"/>
        </w:rPr>
        <w:t>之后到达本单位的邮件将不再受理）。</w:t>
      </w:r>
    </w:p>
    <w:p w14:paraId="650F0EEA">
      <w:pPr>
        <w:spacing w:line="288" w:lineRule="auto"/>
        <w:jc w:val="center"/>
        <w:rPr>
          <w:rFonts w:hint="eastAsia" w:ascii="仿宋_GB2312" w:hAnsi="宋体" w:eastAsia="仿宋_GB2312"/>
          <w:b/>
          <w:sz w:val="32"/>
          <w:szCs w:val="32"/>
        </w:rPr>
      </w:pPr>
    </w:p>
    <w:p w14:paraId="453B0D0F">
      <w:pPr>
        <w:spacing w:line="288" w:lineRule="auto"/>
        <w:jc w:val="center"/>
        <w:rPr>
          <w:rFonts w:hint="eastAsia" w:ascii="仿宋_GB2312" w:hAnsi="宋体" w:eastAsia="仿宋_GB2312"/>
          <w:b/>
          <w:sz w:val="32"/>
          <w:szCs w:val="32"/>
        </w:rPr>
      </w:pPr>
    </w:p>
    <w:p w14:paraId="246234C3">
      <w:pPr>
        <w:spacing w:line="288" w:lineRule="auto"/>
        <w:jc w:val="center"/>
        <w:rPr>
          <w:rFonts w:hint="eastAsia" w:ascii="仿宋_GB2312" w:hAnsi="宋体" w:eastAsia="仿宋_GB2312"/>
          <w:b/>
          <w:sz w:val="32"/>
          <w:szCs w:val="32"/>
        </w:rPr>
      </w:pPr>
    </w:p>
    <w:p w14:paraId="47A949A1">
      <w:pPr>
        <w:spacing w:line="288" w:lineRule="auto"/>
        <w:jc w:val="center"/>
        <w:rPr>
          <w:rFonts w:hint="eastAsia" w:ascii="仿宋_GB2312" w:hAnsi="宋体" w:eastAsia="仿宋_GB2312"/>
          <w:b/>
          <w:sz w:val="32"/>
          <w:szCs w:val="32"/>
        </w:rPr>
      </w:pPr>
    </w:p>
    <w:p w14:paraId="197ABA25">
      <w:pPr>
        <w:spacing w:line="288" w:lineRule="auto"/>
        <w:jc w:val="center"/>
        <w:rPr>
          <w:rFonts w:hint="eastAsia" w:ascii="仿宋_GB2312" w:hAnsi="宋体" w:eastAsia="仿宋_GB2312"/>
          <w:b/>
          <w:sz w:val="32"/>
          <w:szCs w:val="32"/>
        </w:rPr>
      </w:pPr>
    </w:p>
    <w:p w14:paraId="511A195E">
      <w:pPr>
        <w:spacing w:line="288" w:lineRule="auto"/>
        <w:jc w:val="center"/>
        <w:rPr>
          <w:rFonts w:hint="eastAsia" w:ascii="仿宋_GB2312" w:hAnsi="宋体" w:eastAsia="仿宋_GB2312"/>
          <w:b/>
          <w:sz w:val="32"/>
          <w:szCs w:val="32"/>
        </w:rPr>
      </w:pPr>
    </w:p>
    <w:p w14:paraId="21AAA153">
      <w:pPr>
        <w:spacing w:line="288" w:lineRule="auto"/>
        <w:jc w:val="center"/>
        <w:rPr>
          <w:rFonts w:hint="eastAsia" w:ascii="仿宋_GB2312" w:hAnsi="宋体" w:eastAsia="仿宋_GB2312"/>
          <w:b/>
          <w:sz w:val="32"/>
          <w:szCs w:val="32"/>
        </w:rPr>
      </w:pPr>
    </w:p>
    <w:p w14:paraId="7A67BC20">
      <w:pPr>
        <w:spacing w:line="288" w:lineRule="auto"/>
        <w:jc w:val="center"/>
        <w:rPr>
          <w:rFonts w:hint="eastAsia" w:ascii="仿宋_GB2312" w:hAnsi="宋体" w:eastAsia="仿宋_GB2312"/>
          <w:b/>
          <w:sz w:val="32"/>
          <w:szCs w:val="32"/>
        </w:rPr>
      </w:pPr>
    </w:p>
    <w:p w14:paraId="3D14415D">
      <w:pPr>
        <w:spacing w:line="288" w:lineRule="auto"/>
        <w:jc w:val="center"/>
        <w:rPr>
          <w:rFonts w:hint="eastAsia" w:ascii="仿宋_GB2312" w:hAnsi="宋体" w:eastAsia="仿宋_GB2312"/>
          <w:b/>
          <w:sz w:val="32"/>
          <w:szCs w:val="32"/>
        </w:rPr>
      </w:pPr>
    </w:p>
    <w:p w14:paraId="436D165F">
      <w:pPr>
        <w:spacing w:line="288" w:lineRule="auto"/>
        <w:jc w:val="center"/>
        <w:rPr>
          <w:rFonts w:hint="eastAsia" w:ascii="仿宋_GB2312" w:hAnsi="宋体" w:eastAsia="仿宋_GB2312"/>
          <w:b/>
          <w:sz w:val="32"/>
          <w:szCs w:val="32"/>
        </w:rPr>
      </w:pPr>
    </w:p>
    <w:p w14:paraId="7A7F4CBA">
      <w:pPr>
        <w:spacing w:line="288" w:lineRule="auto"/>
        <w:jc w:val="center"/>
        <w:rPr>
          <w:rFonts w:hint="eastAsia" w:ascii="仿宋_GB2312" w:hAnsi="宋体" w:eastAsia="仿宋_GB2312"/>
          <w:b/>
          <w:sz w:val="32"/>
          <w:szCs w:val="32"/>
        </w:rPr>
      </w:pPr>
    </w:p>
    <w:p w14:paraId="2146DF68">
      <w:pPr>
        <w:spacing w:line="288" w:lineRule="auto"/>
        <w:jc w:val="center"/>
        <w:rPr>
          <w:rFonts w:hint="eastAsia" w:ascii="仿宋_GB2312" w:hAnsi="宋体" w:eastAsia="仿宋_GB2312"/>
          <w:b/>
          <w:sz w:val="32"/>
          <w:szCs w:val="32"/>
        </w:rPr>
      </w:pPr>
    </w:p>
    <w:p w14:paraId="14D6322B">
      <w:pPr>
        <w:spacing w:line="288" w:lineRule="auto"/>
        <w:jc w:val="center"/>
        <w:rPr>
          <w:rFonts w:hint="eastAsia" w:ascii="仿宋_GB2312" w:hAnsi="宋体" w:eastAsia="仿宋_GB2312"/>
          <w:b/>
          <w:sz w:val="32"/>
          <w:szCs w:val="32"/>
        </w:rPr>
      </w:pPr>
    </w:p>
    <w:p w14:paraId="4353DE9D">
      <w:pPr>
        <w:spacing w:line="288" w:lineRule="auto"/>
        <w:jc w:val="center"/>
        <w:rPr>
          <w:rFonts w:hint="eastAsia" w:ascii="仿宋_GB2312" w:hAnsi="宋体" w:eastAsia="仿宋_GB2312"/>
          <w:b/>
          <w:sz w:val="32"/>
          <w:szCs w:val="32"/>
        </w:rPr>
      </w:pPr>
    </w:p>
    <w:p w14:paraId="05FBA1B4">
      <w:pPr>
        <w:spacing w:line="288" w:lineRule="auto"/>
        <w:jc w:val="center"/>
        <w:rPr>
          <w:rFonts w:hint="eastAsia" w:ascii="仿宋_GB2312" w:hAnsi="宋体" w:eastAsia="仿宋_GB2312"/>
          <w:b/>
          <w:sz w:val="32"/>
          <w:szCs w:val="32"/>
        </w:rPr>
      </w:pPr>
    </w:p>
    <w:p w14:paraId="12722EB8">
      <w:pPr>
        <w:spacing w:line="288" w:lineRule="auto"/>
        <w:jc w:val="center"/>
        <w:rPr>
          <w:rFonts w:hint="eastAsia" w:ascii="仿宋_GB2312" w:hAnsi="宋体" w:eastAsia="仿宋_GB2312"/>
          <w:b/>
          <w:sz w:val="32"/>
          <w:szCs w:val="32"/>
        </w:rPr>
      </w:pPr>
    </w:p>
    <w:p w14:paraId="7B1519F3">
      <w:pPr>
        <w:spacing w:line="288" w:lineRule="auto"/>
        <w:jc w:val="center"/>
        <w:rPr>
          <w:rFonts w:hint="eastAsia" w:ascii="仿宋_GB2312" w:hAnsi="宋体" w:eastAsia="仿宋_GB2312"/>
          <w:b/>
          <w:sz w:val="32"/>
          <w:szCs w:val="32"/>
        </w:rPr>
      </w:pPr>
    </w:p>
    <w:p w14:paraId="750A8ED5">
      <w:pPr>
        <w:spacing w:line="288" w:lineRule="auto"/>
        <w:jc w:val="center"/>
        <w:rPr>
          <w:rFonts w:hint="eastAsia" w:ascii="仿宋_GB2312" w:hAnsi="宋体" w:eastAsia="仿宋_GB2312"/>
          <w:b/>
          <w:sz w:val="32"/>
          <w:szCs w:val="32"/>
        </w:rPr>
      </w:pPr>
    </w:p>
    <w:p w14:paraId="3784936C">
      <w:pPr>
        <w:spacing w:line="288" w:lineRule="auto"/>
        <w:jc w:val="center"/>
        <w:rPr>
          <w:rFonts w:hint="eastAsia" w:ascii="仿宋_GB2312" w:hAnsi="宋体" w:eastAsia="仿宋_GB2312"/>
          <w:b/>
          <w:sz w:val="32"/>
          <w:szCs w:val="32"/>
        </w:rPr>
      </w:pPr>
    </w:p>
    <w:p w14:paraId="467AFBD8">
      <w:pPr>
        <w:spacing w:line="276" w:lineRule="auto"/>
        <w:jc w:val="center"/>
        <w:rPr>
          <w:rFonts w:hint="eastAsia" w:ascii="宋体" w:hAnsi="宋体"/>
          <w:b/>
          <w:sz w:val="24"/>
          <w:szCs w:val="24"/>
          <w:lang w:eastAsia="zh-CN"/>
        </w:rPr>
      </w:pPr>
      <w:r>
        <w:rPr>
          <w:rFonts w:hint="eastAsia" w:ascii="宋体" w:hAnsi="宋体"/>
          <w:b/>
          <w:sz w:val="28"/>
          <w:szCs w:val="28"/>
          <w:lang w:eastAsia="zh-CN"/>
        </w:rPr>
        <w:t>采购需求</w:t>
      </w:r>
    </w:p>
    <w:p w14:paraId="5BD41515">
      <w:pPr>
        <w:spacing w:line="360" w:lineRule="auto"/>
        <w:ind w:left="515" w:leftChars="208" w:hanging="78" w:hangingChars="28"/>
        <w:rPr>
          <w:rFonts w:hint="eastAsia" w:ascii="宋体" w:hAnsi="宋体" w:eastAsia="宋体" w:cs="宋体"/>
          <w:sz w:val="28"/>
          <w:szCs w:val="28"/>
          <w:lang w:eastAsia="zh-CN"/>
        </w:rPr>
      </w:pPr>
      <w:r>
        <w:rPr>
          <w:rFonts w:hint="eastAsia" w:ascii="宋体" w:hAnsi="宋体" w:eastAsia="宋体" w:cs="宋体"/>
          <w:sz w:val="28"/>
          <w:szCs w:val="28"/>
        </w:rPr>
        <w:t>1、招标人:</w:t>
      </w:r>
      <w:r>
        <w:rPr>
          <w:rFonts w:hint="eastAsia" w:ascii="宋体" w:hAnsi="宋体" w:eastAsia="宋体" w:cs="宋体"/>
          <w:sz w:val="28"/>
          <w:szCs w:val="28"/>
          <w:lang w:eastAsia="zh-CN"/>
        </w:rPr>
        <w:t>徐州市铜山区单集镇人民政府</w:t>
      </w:r>
    </w:p>
    <w:p w14:paraId="47FE1475">
      <w:pPr>
        <w:spacing w:line="360" w:lineRule="auto"/>
        <w:ind w:firstLine="480"/>
        <w:rPr>
          <w:rFonts w:hint="eastAsia" w:ascii="宋体" w:hAnsi="宋体" w:eastAsia="宋体" w:cs="宋体"/>
          <w:sz w:val="28"/>
          <w:szCs w:val="28"/>
          <w:lang w:eastAsia="zh-CN"/>
        </w:rPr>
      </w:pPr>
      <w:r>
        <w:rPr>
          <w:rFonts w:hint="eastAsia" w:ascii="宋体" w:hAnsi="宋体" w:eastAsia="宋体" w:cs="宋体"/>
          <w:sz w:val="28"/>
          <w:szCs w:val="28"/>
        </w:rPr>
        <w:t xml:space="preserve">2、项目名称: </w:t>
      </w:r>
      <w:r>
        <w:rPr>
          <w:rFonts w:hint="eastAsia" w:ascii="宋体" w:hAnsi="宋体" w:eastAsia="宋体" w:cs="宋体"/>
          <w:sz w:val="28"/>
          <w:szCs w:val="28"/>
          <w:lang w:eastAsia="zh-CN"/>
        </w:rPr>
        <w:t>铜山区单集镇镇村市场化保洁服务项目</w:t>
      </w:r>
    </w:p>
    <w:p w14:paraId="32D85EB1">
      <w:pPr>
        <w:spacing w:line="360" w:lineRule="auto"/>
        <w:ind w:firstLine="480"/>
        <w:rPr>
          <w:rFonts w:hint="eastAsia" w:ascii="宋体" w:hAnsi="宋体" w:eastAsia="宋体" w:cs="宋体"/>
          <w:sz w:val="28"/>
          <w:szCs w:val="28"/>
          <w:lang w:eastAsia="zh-CN"/>
        </w:rPr>
      </w:pPr>
      <w:r>
        <w:rPr>
          <w:rFonts w:hint="eastAsia" w:ascii="宋体" w:hAnsi="宋体" w:eastAsia="宋体" w:cs="宋体"/>
          <w:sz w:val="28"/>
          <w:szCs w:val="28"/>
        </w:rPr>
        <w:t>3、项目地点:徐州市铜山区</w:t>
      </w:r>
      <w:r>
        <w:rPr>
          <w:rFonts w:hint="eastAsia" w:ascii="宋体" w:hAnsi="宋体" w:eastAsia="宋体" w:cs="宋体"/>
          <w:sz w:val="28"/>
          <w:szCs w:val="28"/>
          <w:lang w:eastAsia="zh-CN"/>
        </w:rPr>
        <w:t>单集镇</w:t>
      </w:r>
    </w:p>
    <w:p w14:paraId="1DEA8B08">
      <w:pPr>
        <w:spacing w:line="360" w:lineRule="auto"/>
        <w:ind w:firstLine="480"/>
        <w:rPr>
          <w:rFonts w:hint="eastAsia" w:ascii="宋体" w:hAnsi="宋体" w:eastAsia="宋体" w:cs="宋体"/>
          <w:sz w:val="28"/>
          <w:szCs w:val="28"/>
        </w:rPr>
      </w:pPr>
      <w:r>
        <w:rPr>
          <w:rFonts w:hint="eastAsia" w:ascii="宋体" w:hAnsi="宋体" w:eastAsia="宋体" w:cs="宋体"/>
          <w:sz w:val="28"/>
          <w:szCs w:val="28"/>
        </w:rPr>
        <w:t>4、项目预算:</w:t>
      </w:r>
      <w:r>
        <w:rPr>
          <w:rFonts w:hint="eastAsia" w:ascii="宋体" w:hAnsi="宋体" w:eastAsia="宋体" w:cs="宋体"/>
          <w:sz w:val="28"/>
          <w:szCs w:val="28"/>
          <w:highlight w:val="none"/>
        </w:rPr>
        <w:t>本项目不接受超过</w:t>
      </w:r>
      <w:r>
        <w:rPr>
          <w:rFonts w:hint="eastAsia" w:ascii="宋体" w:hAnsi="宋体" w:cs="宋体"/>
          <w:sz w:val="28"/>
          <w:szCs w:val="28"/>
          <w:highlight w:val="none"/>
          <w:lang w:val="en-US" w:eastAsia="zh-CN"/>
        </w:rPr>
        <w:t>1288.00</w:t>
      </w:r>
      <w:r>
        <w:rPr>
          <w:rFonts w:hint="eastAsia" w:ascii="宋体" w:hAnsi="宋体" w:eastAsia="宋体" w:cs="宋体"/>
          <w:sz w:val="28"/>
          <w:szCs w:val="28"/>
          <w:highlight w:val="none"/>
        </w:rPr>
        <w:t>万元人民币（采购项目预算金额）的投标报价。</w:t>
      </w:r>
    </w:p>
    <w:p w14:paraId="4CF1C474">
      <w:pPr>
        <w:spacing w:line="360" w:lineRule="auto"/>
        <w:ind w:firstLine="480"/>
        <w:rPr>
          <w:rFonts w:hint="eastAsia" w:ascii="宋体" w:hAnsi="宋体" w:eastAsia="宋体" w:cs="宋体"/>
          <w:sz w:val="28"/>
          <w:szCs w:val="28"/>
        </w:rPr>
      </w:pPr>
      <w:r>
        <w:rPr>
          <w:rFonts w:hint="eastAsia" w:ascii="宋体" w:hAnsi="宋体" w:eastAsia="宋体" w:cs="宋体"/>
          <w:sz w:val="28"/>
          <w:szCs w:val="28"/>
        </w:rPr>
        <w:t>本项目报价包含（但不限于）：保洁人员及管理人员的各项工资、福利，劳保、机械工具费及设备折旧费，维修经费，管理佣金和税费等全部费用。对于合同期内环卫工人工资福利待遇、配置设施设备及其他经费提高等发生的变化情况，投标企业应充分考虑，自行消化，采购方不再支付报价以外的任何费用。</w:t>
      </w:r>
    </w:p>
    <w:p w14:paraId="07C57D6D">
      <w:pPr>
        <w:widowControl/>
        <w:tabs>
          <w:tab w:val="left" w:pos="312"/>
        </w:tabs>
        <w:spacing w:line="360" w:lineRule="auto"/>
        <w:ind w:firstLine="48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5、</w:t>
      </w:r>
      <w:r>
        <w:rPr>
          <w:rFonts w:hint="eastAsia" w:ascii="宋体" w:hAnsi="宋体" w:cs="宋体"/>
          <w:b/>
          <w:bCs/>
          <w:sz w:val="28"/>
          <w:szCs w:val="28"/>
          <w:highlight w:val="none"/>
          <w:lang w:val="en-US" w:eastAsia="zh-CN"/>
        </w:rPr>
        <w:t>采购包</w:t>
      </w:r>
      <w:r>
        <w:rPr>
          <w:rFonts w:hint="eastAsia" w:ascii="宋体" w:hAnsi="宋体" w:eastAsia="宋体" w:cs="宋体"/>
          <w:b/>
          <w:bCs/>
          <w:sz w:val="28"/>
          <w:szCs w:val="28"/>
          <w:highlight w:val="none"/>
        </w:rPr>
        <w:t>划分：</w:t>
      </w:r>
      <w:r>
        <w:rPr>
          <w:rFonts w:hint="eastAsia" w:ascii="宋体" w:hAnsi="宋体" w:eastAsia="宋体" w:cs="宋体"/>
          <w:sz w:val="28"/>
          <w:szCs w:val="28"/>
          <w:highlight w:val="none"/>
        </w:rPr>
        <w:t>本项目共分</w:t>
      </w:r>
      <w:r>
        <w:rPr>
          <w:rFonts w:hint="eastAsia" w:ascii="宋体" w:hAnsi="宋体" w:eastAsia="宋体" w:cs="宋体"/>
          <w:sz w:val="28"/>
          <w:szCs w:val="28"/>
          <w:highlight w:val="none"/>
          <w:lang w:val="en-US" w:eastAsia="zh-CN"/>
        </w:rPr>
        <w:t>3</w:t>
      </w:r>
      <w:r>
        <w:rPr>
          <w:rFonts w:hint="eastAsia" w:ascii="宋体" w:hAnsi="宋体" w:eastAsia="宋体" w:cs="宋体"/>
          <w:sz w:val="28"/>
          <w:szCs w:val="28"/>
          <w:highlight w:val="none"/>
        </w:rPr>
        <w:t>个</w:t>
      </w:r>
      <w:r>
        <w:rPr>
          <w:rFonts w:hint="eastAsia" w:ascii="宋体" w:hAnsi="宋体" w:cs="宋体"/>
          <w:sz w:val="28"/>
          <w:szCs w:val="28"/>
          <w:highlight w:val="none"/>
          <w:lang w:val="en-US" w:eastAsia="zh-CN"/>
        </w:rPr>
        <w:t>采购包</w:t>
      </w:r>
      <w:r>
        <w:rPr>
          <w:rFonts w:hint="eastAsia" w:ascii="宋体" w:hAnsi="宋体" w:eastAsia="宋体" w:cs="宋体"/>
          <w:sz w:val="28"/>
          <w:szCs w:val="28"/>
          <w:highlight w:val="none"/>
        </w:rPr>
        <w:t>。</w:t>
      </w:r>
    </w:p>
    <w:tbl>
      <w:tblPr>
        <w:tblStyle w:val="19"/>
        <w:tblW w:w="10111" w:type="dxa"/>
        <w:tblInd w:w="8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311"/>
        <w:gridCol w:w="5639"/>
        <w:gridCol w:w="2161"/>
      </w:tblGrid>
      <w:tr w14:paraId="1FBA11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3" w:hRule="atLeast"/>
        </w:trPr>
        <w:tc>
          <w:tcPr>
            <w:tcW w:w="2311" w:type="dxa"/>
            <w:noWrap w:val="0"/>
            <w:vAlign w:val="center"/>
          </w:tcPr>
          <w:p w14:paraId="0755B136">
            <w:pPr>
              <w:spacing w:after="0" w:line="360" w:lineRule="auto"/>
              <w:ind w:firstLine="480"/>
              <w:rPr>
                <w:rFonts w:hint="eastAsia" w:ascii="宋体" w:hAnsi="宋体" w:eastAsia="宋体" w:cs="宋体"/>
                <w:sz w:val="28"/>
                <w:szCs w:val="28"/>
              </w:rPr>
            </w:pPr>
            <w:r>
              <w:rPr>
                <w:rFonts w:hint="eastAsia" w:ascii="宋体" w:hAnsi="宋体" w:cs="宋体"/>
                <w:sz w:val="28"/>
                <w:szCs w:val="28"/>
                <w:lang w:eastAsia="zh-CN"/>
              </w:rPr>
              <w:t>采购包</w:t>
            </w:r>
            <w:r>
              <w:rPr>
                <w:rFonts w:hint="eastAsia" w:ascii="宋体" w:hAnsi="宋体" w:eastAsia="宋体" w:cs="宋体"/>
                <w:sz w:val="28"/>
                <w:szCs w:val="28"/>
              </w:rPr>
              <w:t>名称</w:t>
            </w:r>
          </w:p>
        </w:tc>
        <w:tc>
          <w:tcPr>
            <w:tcW w:w="5639" w:type="dxa"/>
            <w:noWrap w:val="0"/>
            <w:vAlign w:val="center"/>
          </w:tcPr>
          <w:p w14:paraId="7C1945CE">
            <w:pPr>
              <w:spacing w:after="0" w:line="360" w:lineRule="auto"/>
              <w:ind w:firstLine="480"/>
              <w:rPr>
                <w:rFonts w:hint="eastAsia" w:ascii="宋体" w:hAnsi="宋体" w:eastAsia="宋体" w:cs="宋体"/>
                <w:sz w:val="28"/>
                <w:szCs w:val="28"/>
              </w:rPr>
            </w:pPr>
            <w:r>
              <w:rPr>
                <w:rFonts w:hint="eastAsia" w:ascii="宋体" w:hAnsi="宋体" w:cs="宋体"/>
                <w:sz w:val="28"/>
                <w:szCs w:val="28"/>
                <w:lang w:eastAsia="zh-CN"/>
              </w:rPr>
              <w:t>采购包</w:t>
            </w:r>
            <w:r>
              <w:rPr>
                <w:rFonts w:hint="eastAsia" w:ascii="宋体" w:hAnsi="宋体" w:eastAsia="宋体" w:cs="宋体"/>
                <w:sz w:val="28"/>
                <w:szCs w:val="28"/>
              </w:rPr>
              <w:t>内容</w:t>
            </w:r>
          </w:p>
        </w:tc>
        <w:tc>
          <w:tcPr>
            <w:tcW w:w="2161" w:type="dxa"/>
            <w:noWrap w:val="0"/>
            <w:vAlign w:val="center"/>
          </w:tcPr>
          <w:p w14:paraId="74DC8A1B">
            <w:pPr>
              <w:spacing w:after="0" w:line="360" w:lineRule="auto"/>
              <w:ind w:firstLine="480"/>
              <w:rPr>
                <w:rFonts w:hint="eastAsia" w:ascii="宋体" w:hAnsi="宋体" w:eastAsia="宋体" w:cs="宋体"/>
                <w:sz w:val="28"/>
                <w:szCs w:val="28"/>
              </w:rPr>
            </w:pPr>
            <w:r>
              <w:rPr>
                <w:rFonts w:hint="eastAsia" w:ascii="宋体" w:hAnsi="宋体" w:eastAsia="宋体" w:cs="宋体"/>
                <w:sz w:val="28"/>
                <w:szCs w:val="28"/>
              </w:rPr>
              <w:t>预算</w:t>
            </w:r>
          </w:p>
        </w:tc>
      </w:tr>
      <w:tr w14:paraId="537285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0" w:hRule="atLeast"/>
        </w:trPr>
        <w:tc>
          <w:tcPr>
            <w:tcW w:w="2311" w:type="dxa"/>
            <w:noWrap w:val="0"/>
            <w:vAlign w:val="center"/>
          </w:tcPr>
          <w:p w14:paraId="08027A69">
            <w:pPr>
              <w:spacing w:after="0" w:line="360" w:lineRule="auto"/>
              <w:rPr>
                <w:rFonts w:hint="eastAsia" w:ascii="宋体" w:hAnsi="宋体" w:eastAsia="宋体" w:cs="宋体"/>
                <w:sz w:val="28"/>
                <w:szCs w:val="28"/>
                <w:lang w:eastAsia="zh-CN"/>
              </w:rPr>
            </w:pPr>
            <w:r>
              <w:rPr>
                <w:rFonts w:hint="eastAsia" w:ascii="宋体" w:hAnsi="宋体" w:eastAsia="宋体" w:cs="宋体"/>
                <w:sz w:val="28"/>
                <w:szCs w:val="28"/>
                <w:lang w:eastAsia="zh-CN"/>
              </w:rPr>
              <w:t>铜山区单集镇镇村市场化保洁服务项目</w:t>
            </w:r>
            <w:r>
              <w:rPr>
                <w:rFonts w:hint="eastAsia" w:ascii="宋体" w:hAnsi="宋体" w:cs="宋体"/>
                <w:sz w:val="28"/>
                <w:szCs w:val="28"/>
                <w:lang w:eastAsia="zh-CN"/>
              </w:rPr>
              <w:t>采购包1</w:t>
            </w:r>
          </w:p>
        </w:tc>
        <w:tc>
          <w:tcPr>
            <w:tcW w:w="5639" w:type="dxa"/>
            <w:noWrap w:val="0"/>
            <w:vAlign w:val="center"/>
          </w:tcPr>
          <w:p w14:paraId="2AB629AD">
            <w:pPr>
              <w:spacing w:after="0" w:line="360" w:lineRule="auto"/>
              <w:rPr>
                <w:rFonts w:hint="eastAsia" w:ascii="宋体" w:hAnsi="宋体" w:eastAsia="宋体" w:cs="宋体"/>
                <w:sz w:val="28"/>
                <w:szCs w:val="28"/>
                <w:lang w:val="en-US" w:eastAsia="zh-CN"/>
              </w:rPr>
            </w:pPr>
            <w:r>
              <w:rPr>
                <w:rFonts w:hint="eastAsia" w:ascii="宋体" w:hAnsi="宋体" w:eastAsia="宋体" w:cs="宋体"/>
                <w:sz w:val="28"/>
                <w:szCs w:val="28"/>
                <w:lang w:eastAsia="zh-CN"/>
              </w:rPr>
              <w:t>保洁范围：</w:t>
            </w:r>
            <w:r>
              <w:rPr>
                <w:rFonts w:hint="eastAsia" w:ascii="宋体" w:hAnsi="宋体" w:eastAsia="宋体" w:cs="宋体"/>
                <w:sz w:val="28"/>
                <w:szCs w:val="28"/>
                <w:lang w:val="en-US" w:eastAsia="zh-CN"/>
              </w:rPr>
              <w:t>单集镇南部除黄集外十村及镇区除公路、农路、河道保洁外的全部区域，包括常规保洁及垃圾分类。</w:t>
            </w:r>
          </w:p>
        </w:tc>
        <w:tc>
          <w:tcPr>
            <w:tcW w:w="2161" w:type="dxa"/>
            <w:noWrap w:val="0"/>
            <w:vAlign w:val="center"/>
          </w:tcPr>
          <w:p w14:paraId="3DF59CE1">
            <w:pPr>
              <w:spacing w:after="0"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不接受超过445</w:t>
            </w:r>
            <w:r>
              <w:rPr>
                <w:rFonts w:hint="eastAsia" w:ascii="宋体" w:hAnsi="宋体" w:eastAsia="宋体" w:cs="宋体"/>
                <w:sz w:val="28"/>
                <w:szCs w:val="28"/>
              </w:rPr>
              <w:t>万元人民币的投标报价</w:t>
            </w:r>
            <w:r>
              <w:rPr>
                <w:rFonts w:hint="eastAsia" w:ascii="宋体" w:hAnsi="宋体" w:eastAsia="宋体" w:cs="宋体"/>
                <w:sz w:val="28"/>
                <w:szCs w:val="28"/>
                <w:lang w:eastAsia="zh-CN"/>
              </w:rPr>
              <w:t>。</w:t>
            </w:r>
          </w:p>
        </w:tc>
      </w:tr>
      <w:tr w14:paraId="1C33E6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1" w:hRule="atLeast"/>
        </w:trPr>
        <w:tc>
          <w:tcPr>
            <w:tcW w:w="2311" w:type="dxa"/>
            <w:noWrap w:val="0"/>
            <w:vAlign w:val="center"/>
          </w:tcPr>
          <w:p w14:paraId="7D8580B1">
            <w:pPr>
              <w:spacing w:after="0" w:line="360" w:lineRule="auto"/>
              <w:rPr>
                <w:rFonts w:hint="eastAsia" w:ascii="宋体" w:hAnsi="宋体" w:eastAsia="宋体" w:cs="宋体"/>
                <w:sz w:val="28"/>
                <w:szCs w:val="28"/>
                <w:lang w:eastAsia="zh-CN"/>
              </w:rPr>
            </w:pPr>
            <w:r>
              <w:rPr>
                <w:rFonts w:hint="eastAsia" w:ascii="宋体" w:hAnsi="宋体" w:eastAsia="宋体" w:cs="宋体"/>
                <w:sz w:val="28"/>
                <w:szCs w:val="28"/>
                <w:lang w:eastAsia="zh-CN"/>
              </w:rPr>
              <w:t>铜山区单集镇镇村市场化保洁服务项目</w:t>
            </w:r>
            <w:r>
              <w:rPr>
                <w:rFonts w:hint="eastAsia" w:ascii="宋体" w:hAnsi="宋体" w:cs="宋体"/>
                <w:sz w:val="28"/>
                <w:szCs w:val="28"/>
                <w:lang w:eastAsia="zh-CN"/>
              </w:rPr>
              <w:t>采购包2</w:t>
            </w:r>
          </w:p>
        </w:tc>
        <w:tc>
          <w:tcPr>
            <w:tcW w:w="5639" w:type="dxa"/>
            <w:noWrap w:val="0"/>
            <w:vAlign w:val="center"/>
          </w:tcPr>
          <w:p w14:paraId="6A3B2C57">
            <w:pPr>
              <w:spacing w:after="0" w:line="360" w:lineRule="auto"/>
              <w:rPr>
                <w:rFonts w:hint="eastAsia" w:ascii="宋体" w:hAnsi="宋体" w:eastAsia="宋体" w:cs="宋体"/>
                <w:sz w:val="28"/>
                <w:szCs w:val="28"/>
                <w:lang w:val="en-US" w:eastAsia="zh-CN"/>
              </w:rPr>
            </w:pPr>
            <w:r>
              <w:rPr>
                <w:rFonts w:hint="eastAsia" w:ascii="宋体" w:hAnsi="宋体" w:eastAsia="宋体" w:cs="宋体"/>
                <w:sz w:val="28"/>
                <w:szCs w:val="28"/>
                <w:lang w:eastAsia="zh-CN"/>
              </w:rPr>
              <w:t>保洁范围：</w:t>
            </w:r>
            <w:r>
              <w:rPr>
                <w:rFonts w:hint="eastAsia" w:ascii="宋体" w:hAnsi="宋体" w:eastAsia="宋体" w:cs="宋体"/>
                <w:sz w:val="28"/>
                <w:szCs w:val="28"/>
                <w:lang w:val="en-US" w:eastAsia="zh-CN"/>
              </w:rPr>
              <w:t>单集镇北部十村及镇区除公路、农路、河道保洁外的全部区域，包括常规保洁、垃圾分类、</w:t>
            </w:r>
            <w:r>
              <w:rPr>
                <w:rFonts w:hint="eastAsia" w:ascii="宋体" w:hAnsi="宋体" w:eastAsia="宋体" w:cs="宋体"/>
                <w:sz w:val="28"/>
                <w:szCs w:val="28"/>
                <w:lang w:eastAsia="zh-CN"/>
              </w:rPr>
              <w:t>垃圾中转站的运行</w:t>
            </w:r>
            <w:r>
              <w:rPr>
                <w:rFonts w:hint="eastAsia" w:ascii="宋体" w:hAnsi="宋体" w:eastAsia="宋体" w:cs="宋体"/>
                <w:sz w:val="28"/>
                <w:szCs w:val="28"/>
                <w:lang w:val="en-US" w:eastAsia="zh-CN"/>
              </w:rPr>
              <w:t>、垃圾直运等</w:t>
            </w:r>
            <w:r>
              <w:rPr>
                <w:rFonts w:hint="eastAsia" w:ascii="宋体" w:hAnsi="宋体" w:eastAsia="宋体" w:cs="宋体"/>
                <w:sz w:val="28"/>
                <w:szCs w:val="28"/>
                <w:lang w:eastAsia="zh-CN"/>
              </w:rPr>
              <w:t>。</w:t>
            </w:r>
          </w:p>
        </w:tc>
        <w:tc>
          <w:tcPr>
            <w:tcW w:w="2161" w:type="dxa"/>
            <w:noWrap w:val="0"/>
            <w:vAlign w:val="center"/>
          </w:tcPr>
          <w:p w14:paraId="37D90B91">
            <w:pPr>
              <w:spacing w:after="0"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不接受超过715万元人民币的投标报价。</w:t>
            </w:r>
          </w:p>
        </w:tc>
      </w:tr>
      <w:tr w14:paraId="71BC22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90" w:hRule="atLeast"/>
        </w:trPr>
        <w:tc>
          <w:tcPr>
            <w:tcW w:w="2311" w:type="dxa"/>
            <w:noWrap w:val="0"/>
            <w:vAlign w:val="center"/>
          </w:tcPr>
          <w:p w14:paraId="56F5D51F">
            <w:pPr>
              <w:spacing w:after="0" w:line="360" w:lineRule="auto"/>
              <w:rPr>
                <w:rFonts w:hint="eastAsia" w:ascii="宋体" w:hAnsi="宋体" w:eastAsia="宋体" w:cs="宋体"/>
                <w:sz w:val="28"/>
                <w:szCs w:val="28"/>
                <w:lang w:eastAsia="zh-CN"/>
              </w:rPr>
            </w:pPr>
            <w:r>
              <w:rPr>
                <w:rFonts w:hint="eastAsia" w:ascii="宋体" w:hAnsi="宋体" w:eastAsia="宋体" w:cs="宋体"/>
                <w:sz w:val="28"/>
                <w:szCs w:val="28"/>
                <w:lang w:eastAsia="zh-CN"/>
              </w:rPr>
              <w:t>铜山区单集镇镇村市场化保洁服务项目</w:t>
            </w:r>
            <w:r>
              <w:rPr>
                <w:rFonts w:hint="eastAsia" w:ascii="宋体" w:hAnsi="宋体" w:cs="宋体"/>
                <w:sz w:val="28"/>
                <w:szCs w:val="28"/>
                <w:lang w:eastAsia="zh-CN"/>
              </w:rPr>
              <w:t>采购包3</w:t>
            </w:r>
          </w:p>
        </w:tc>
        <w:tc>
          <w:tcPr>
            <w:tcW w:w="5639" w:type="dxa"/>
            <w:noWrap w:val="0"/>
            <w:vAlign w:val="center"/>
          </w:tcPr>
          <w:p w14:paraId="5C9881E1">
            <w:pPr>
              <w:spacing w:after="0" w:line="360" w:lineRule="auto"/>
              <w:rPr>
                <w:rFonts w:hint="eastAsia" w:ascii="宋体" w:hAnsi="宋体" w:eastAsia="宋体" w:cs="宋体"/>
                <w:sz w:val="28"/>
                <w:szCs w:val="28"/>
                <w:lang w:eastAsia="zh-CN"/>
              </w:rPr>
            </w:pPr>
            <w:r>
              <w:rPr>
                <w:rFonts w:hint="eastAsia" w:ascii="宋体" w:hAnsi="宋体" w:eastAsia="宋体" w:cs="宋体"/>
                <w:sz w:val="28"/>
                <w:szCs w:val="28"/>
                <w:lang w:eastAsia="zh-CN"/>
              </w:rPr>
              <w:t>保洁范围：单集镇黄集村及镇区</w:t>
            </w:r>
            <w:r>
              <w:rPr>
                <w:rFonts w:hint="eastAsia" w:ascii="宋体" w:hAnsi="宋体" w:eastAsia="宋体" w:cs="宋体"/>
                <w:sz w:val="28"/>
                <w:szCs w:val="28"/>
                <w:lang w:val="en-US" w:eastAsia="zh-CN"/>
              </w:rPr>
              <w:t>除公路、农路、河道保洁外的全部区域，包括常规保洁及垃圾分类。</w:t>
            </w:r>
          </w:p>
        </w:tc>
        <w:tc>
          <w:tcPr>
            <w:tcW w:w="2161" w:type="dxa"/>
            <w:noWrap w:val="0"/>
            <w:vAlign w:val="center"/>
          </w:tcPr>
          <w:p w14:paraId="059802DB">
            <w:pPr>
              <w:spacing w:after="0"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不接受超过128</w:t>
            </w:r>
            <w:r>
              <w:rPr>
                <w:rFonts w:hint="eastAsia" w:ascii="宋体" w:hAnsi="宋体" w:eastAsia="宋体" w:cs="宋体"/>
                <w:sz w:val="28"/>
                <w:szCs w:val="28"/>
              </w:rPr>
              <w:t>万元人民币的投标报价</w:t>
            </w:r>
            <w:r>
              <w:rPr>
                <w:rFonts w:hint="eastAsia" w:ascii="宋体" w:hAnsi="宋体" w:eastAsia="宋体" w:cs="宋体"/>
                <w:sz w:val="28"/>
                <w:szCs w:val="28"/>
                <w:lang w:eastAsia="zh-CN"/>
              </w:rPr>
              <w:t>。</w:t>
            </w:r>
          </w:p>
        </w:tc>
      </w:tr>
    </w:tbl>
    <w:p w14:paraId="70C7A5D7">
      <w:pPr>
        <w:spacing w:line="360" w:lineRule="auto"/>
        <w:ind w:left="525"/>
        <w:rPr>
          <w:rFonts w:hint="eastAsia" w:ascii="宋体" w:hAnsi="宋体" w:eastAsia="宋体" w:cs="宋体"/>
          <w:sz w:val="28"/>
          <w:szCs w:val="28"/>
        </w:rPr>
      </w:pPr>
      <w:r>
        <w:rPr>
          <w:rFonts w:hint="eastAsia" w:ascii="宋体" w:hAnsi="宋体" w:eastAsia="宋体" w:cs="宋体"/>
          <w:sz w:val="28"/>
          <w:szCs w:val="28"/>
        </w:rPr>
        <w:t xml:space="preserve">注: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 1 \* GB3 </w:instrText>
      </w:r>
      <w:r>
        <w:rPr>
          <w:rFonts w:hint="eastAsia" w:ascii="宋体" w:hAnsi="宋体" w:eastAsia="宋体" w:cs="宋体"/>
          <w:sz w:val="28"/>
          <w:szCs w:val="28"/>
        </w:rPr>
        <w:fldChar w:fldCharType="separate"/>
      </w:r>
      <w:r>
        <w:rPr>
          <w:rFonts w:hint="eastAsia" w:ascii="宋体" w:hAnsi="宋体" w:eastAsia="宋体" w:cs="宋体"/>
          <w:sz w:val="28"/>
          <w:szCs w:val="28"/>
        </w:rPr>
        <w:t>①</w:t>
      </w:r>
      <w:r>
        <w:rPr>
          <w:rFonts w:hint="eastAsia" w:ascii="宋体" w:hAnsi="宋体" w:eastAsia="宋体" w:cs="宋体"/>
          <w:sz w:val="28"/>
          <w:szCs w:val="28"/>
        </w:rPr>
        <w:fldChar w:fldCharType="end"/>
      </w:r>
      <w:r>
        <w:rPr>
          <w:rFonts w:hint="eastAsia" w:ascii="宋体" w:hAnsi="宋体" w:eastAsia="宋体" w:cs="宋体"/>
          <w:sz w:val="28"/>
          <w:szCs w:val="28"/>
        </w:rPr>
        <w:t>以上金额均含税。</w:t>
      </w:r>
    </w:p>
    <w:p w14:paraId="1E2D7662">
      <w:pPr>
        <w:spacing w:line="360" w:lineRule="auto"/>
        <w:ind w:left="525" w:firstLine="480"/>
        <w:rPr>
          <w:rFonts w:hint="eastAsia" w:ascii="宋体" w:hAnsi="宋体" w:eastAsia="宋体" w:cs="宋体"/>
          <w:sz w:val="28"/>
          <w:szCs w:val="28"/>
          <w:highlight w:val="none"/>
        </w:rPr>
      </w:pP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 2 \* GB3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②</w:t>
      </w:r>
      <w:r>
        <w:rPr>
          <w:rFonts w:hint="eastAsia" w:ascii="宋体" w:hAnsi="宋体" w:eastAsia="宋体" w:cs="宋体"/>
          <w:sz w:val="28"/>
          <w:szCs w:val="28"/>
          <w:highlight w:val="none"/>
        </w:rPr>
        <w:fldChar w:fldCharType="end"/>
      </w:r>
      <w:r>
        <w:rPr>
          <w:rFonts w:ascii="宋体" w:hAnsi="宋体" w:eastAsia="宋体" w:cs="宋体"/>
          <w:b/>
          <w:color w:val="000000"/>
          <w:sz w:val="28"/>
          <w:szCs w:val="28"/>
          <w:highlight w:val="none"/>
        </w:rPr>
        <w:t>本项目共分</w:t>
      </w:r>
      <w:r>
        <w:rPr>
          <w:rFonts w:hint="eastAsia" w:ascii="宋体" w:hAnsi="宋体" w:eastAsia="宋体" w:cs="宋体"/>
          <w:b/>
          <w:color w:val="000000"/>
          <w:sz w:val="28"/>
          <w:szCs w:val="28"/>
          <w:highlight w:val="none"/>
          <w:lang w:val="en-US" w:eastAsia="zh-CN"/>
        </w:rPr>
        <w:t>3</w:t>
      </w:r>
      <w:r>
        <w:rPr>
          <w:rFonts w:ascii="宋体" w:hAnsi="宋体" w:eastAsia="宋体" w:cs="宋体"/>
          <w:b/>
          <w:color w:val="000000"/>
          <w:sz w:val="28"/>
          <w:szCs w:val="28"/>
          <w:highlight w:val="none"/>
        </w:rPr>
        <w:t>个采购包,</w:t>
      </w:r>
      <w:r>
        <w:rPr>
          <w:rFonts w:hint="eastAsia" w:ascii="宋体" w:hAnsi="宋体" w:eastAsia="宋体" w:cs="宋体"/>
          <w:b/>
          <w:color w:val="000000"/>
          <w:sz w:val="28"/>
          <w:szCs w:val="28"/>
          <w:highlight w:val="none"/>
        </w:rPr>
        <w:t>每个投标供应商可以参与</w:t>
      </w:r>
      <w:r>
        <w:rPr>
          <w:rFonts w:hint="eastAsia" w:ascii="宋体" w:hAnsi="宋体" w:cs="宋体"/>
          <w:b/>
          <w:color w:val="000000"/>
          <w:sz w:val="28"/>
          <w:szCs w:val="28"/>
          <w:highlight w:val="none"/>
          <w:lang w:val="en-US" w:eastAsia="zh-CN"/>
        </w:rPr>
        <w:t>3</w:t>
      </w:r>
      <w:r>
        <w:rPr>
          <w:rFonts w:hint="eastAsia" w:ascii="宋体" w:hAnsi="宋体" w:eastAsia="宋体" w:cs="宋体"/>
          <w:b/>
          <w:color w:val="000000"/>
          <w:sz w:val="28"/>
          <w:szCs w:val="28"/>
          <w:highlight w:val="none"/>
        </w:rPr>
        <w:t>个采购包的评审，但只允许成为一个采购包的中标供应商，本项目按照采购包1</w:t>
      </w:r>
      <w:r>
        <w:rPr>
          <w:rFonts w:hint="eastAsia" w:ascii="宋体" w:hAnsi="宋体" w:cs="宋体"/>
          <w:b/>
          <w:color w:val="000000"/>
          <w:sz w:val="28"/>
          <w:szCs w:val="28"/>
          <w:highlight w:val="none"/>
          <w:lang w:val="en-US" w:eastAsia="zh-CN"/>
        </w:rPr>
        <w:t>至</w:t>
      </w:r>
      <w:r>
        <w:rPr>
          <w:rFonts w:hint="eastAsia" w:ascii="宋体" w:hAnsi="宋体" w:eastAsia="宋体" w:cs="宋体"/>
          <w:b/>
          <w:color w:val="000000"/>
          <w:sz w:val="28"/>
          <w:szCs w:val="28"/>
          <w:highlight w:val="none"/>
        </w:rPr>
        <w:t>采购包</w:t>
      </w:r>
      <w:r>
        <w:rPr>
          <w:rFonts w:hint="eastAsia" w:ascii="宋体" w:hAnsi="宋体" w:cs="宋体"/>
          <w:b/>
          <w:color w:val="000000"/>
          <w:sz w:val="28"/>
          <w:szCs w:val="28"/>
          <w:highlight w:val="none"/>
          <w:lang w:val="en-US" w:eastAsia="zh-CN"/>
        </w:rPr>
        <w:t>3</w:t>
      </w:r>
      <w:r>
        <w:rPr>
          <w:rFonts w:hint="eastAsia" w:ascii="宋体" w:hAnsi="宋体" w:eastAsia="宋体" w:cs="宋体"/>
          <w:b/>
          <w:color w:val="000000"/>
          <w:sz w:val="28"/>
          <w:szCs w:val="28"/>
          <w:highlight w:val="none"/>
        </w:rPr>
        <w:t>的顺序进行评审。在前一采购包中被确定为中标供应商的，可以参与下一采购包的评审，但不得再次成为中标供应</w:t>
      </w:r>
      <w:r>
        <w:rPr>
          <w:rFonts w:hint="eastAsia" w:ascii="宋体" w:hAnsi="宋体" w:cs="宋体"/>
          <w:b/>
          <w:color w:val="000000"/>
          <w:sz w:val="28"/>
          <w:szCs w:val="28"/>
          <w:highlight w:val="none"/>
          <w:lang w:val="en-US" w:eastAsia="zh-CN"/>
        </w:rPr>
        <w:t>商</w:t>
      </w:r>
      <w:r>
        <w:rPr>
          <w:rFonts w:hint="eastAsia" w:ascii="宋体" w:hAnsi="宋体" w:cs="宋体"/>
          <w:b/>
          <w:color w:val="000000"/>
          <w:sz w:val="28"/>
          <w:szCs w:val="28"/>
          <w:highlight w:val="none"/>
          <w:lang w:eastAsia="zh-CN"/>
        </w:rPr>
        <w:t>，不再作为后续采购包的中标候选人。</w:t>
      </w:r>
      <w:r>
        <w:rPr>
          <w:rFonts w:hint="eastAsia" w:ascii="宋体" w:hAnsi="宋体" w:eastAsia="宋体" w:cs="宋体"/>
          <w:b/>
          <w:color w:val="000000"/>
          <w:sz w:val="28"/>
          <w:szCs w:val="28"/>
          <w:highlight w:val="none"/>
        </w:rPr>
        <w:t>且各采购包中标候选人数量不得少于3家，否则该采购包按废标处理。)</w:t>
      </w:r>
    </w:p>
    <w:p w14:paraId="5C638389">
      <w:pPr>
        <w:numPr>
          <w:ilvl w:val="0"/>
          <w:numId w:val="1"/>
        </w:numPr>
        <w:spacing w:line="360" w:lineRule="auto"/>
        <w:ind w:left="525" w:firstLine="480"/>
        <w:rPr>
          <w:rFonts w:hint="eastAsia" w:ascii="宋体" w:hAnsi="宋体" w:eastAsia="宋体" w:cs="宋体"/>
          <w:sz w:val="28"/>
          <w:szCs w:val="28"/>
        </w:rPr>
      </w:pPr>
      <w:r>
        <w:rPr>
          <w:rFonts w:hint="eastAsia" w:ascii="宋体" w:hAnsi="宋体" w:eastAsia="宋体" w:cs="宋体"/>
          <w:sz w:val="28"/>
          <w:szCs w:val="28"/>
          <w:lang w:eastAsia="zh-CN"/>
        </w:rPr>
        <w:t>服务周期：</w:t>
      </w:r>
      <w:r>
        <w:rPr>
          <w:rFonts w:hint="eastAsia" w:ascii="宋体" w:hAnsi="宋体" w:eastAsia="宋体" w:cs="宋体"/>
          <w:sz w:val="28"/>
          <w:szCs w:val="28"/>
        </w:rPr>
        <w:t>3年，</w:t>
      </w:r>
      <w:r>
        <w:rPr>
          <w:rFonts w:hint="eastAsia" w:ascii="宋体" w:hAnsi="宋体" w:eastAsia="宋体" w:cs="宋体"/>
          <w:b/>
          <w:sz w:val="28"/>
          <w:szCs w:val="28"/>
        </w:rPr>
        <w:t>实际以进驻保洁之日起计算</w:t>
      </w:r>
      <w:r>
        <w:rPr>
          <w:rFonts w:hint="eastAsia" w:ascii="宋体" w:hAnsi="宋体" w:eastAsia="宋体" w:cs="宋体"/>
          <w:sz w:val="28"/>
          <w:szCs w:val="28"/>
        </w:rPr>
        <w:t>。</w:t>
      </w:r>
    </w:p>
    <w:p w14:paraId="26180466">
      <w:pPr>
        <w:numPr>
          <w:ilvl w:val="0"/>
          <w:numId w:val="0"/>
        </w:numPr>
        <w:spacing w:line="360" w:lineRule="auto"/>
        <w:ind w:left="1005" w:leftChars="0"/>
        <w:rPr>
          <w:rFonts w:hint="eastAsia" w:ascii="宋体" w:hAnsi="宋体" w:eastAsia="宋体" w:cs="宋体"/>
          <w:sz w:val="28"/>
          <w:szCs w:val="28"/>
        </w:rPr>
      </w:pPr>
      <w:r>
        <w:rPr>
          <w:rFonts w:hint="eastAsia" w:ascii="宋体" w:hAnsi="宋体" w:eastAsia="宋体" w:cs="宋体"/>
          <w:sz w:val="28"/>
          <w:szCs w:val="28"/>
        </w:rPr>
        <w:t>7、承包方式:固定价格包干。</w:t>
      </w:r>
    </w:p>
    <w:p w14:paraId="4B3129A1">
      <w:pPr>
        <w:spacing w:line="360" w:lineRule="auto"/>
        <w:ind w:left="480" w:hanging="480"/>
        <w:rPr>
          <w:rFonts w:hint="eastAsia" w:ascii="宋体" w:hAnsi="宋体" w:eastAsia="宋体" w:cs="宋体"/>
          <w:sz w:val="28"/>
          <w:szCs w:val="28"/>
        </w:rPr>
      </w:pPr>
      <w:r>
        <w:rPr>
          <w:rFonts w:hint="eastAsia" w:ascii="宋体" w:hAnsi="宋体" w:eastAsia="宋体" w:cs="宋体"/>
          <w:sz w:val="28"/>
          <w:szCs w:val="28"/>
        </w:rPr>
        <w:t>二、</w:t>
      </w:r>
      <w:r>
        <w:rPr>
          <w:rFonts w:hint="eastAsia" w:ascii="宋体" w:hAnsi="宋体" w:eastAsia="宋体" w:cs="宋体"/>
          <w:b/>
          <w:sz w:val="28"/>
          <w:szCs w:val="28"/>
        </w:rPr>
        <w:t>招标内容和标准</w:t>
      </w:r>
    </w:p>
    <w:p w14:paraId="2223C4D1">
      <w:pPr>
        <w:spacing w:line="360" w:lineRule="auto"/>
        <w:ind w:left="525" w:firstLine="480"/>
        <w:rPr>
          <w:rFonts w:hint="eastAsia" w:ascii="宋体" w:hAnsi="宋体" w:eastAsia="宋体" w:cs="宋体"/>
          <w:sz w:val="28"/>
          <w:szCs w:val="28"/>
        </w:rPr>
      </w:pPr>
      <w:r>
        <w:rPr>
          <w:rFonts w:hint="eastAsia" w:ascii="宋体" w:hAnsi="宋体" w:eastAsia="宋体" w:cs="宋体"/>
          <w:sz w:val="28"/>
          <w:szCs w:val="28"/>
        </w:rPr>
        <w:t>1.镇区范围内（含撤并乡镇原政府驻地与城市出入口道路两侧）道路、街巷的清扫保洁、公厕的管护（保洁、化粪池抽取、设施设备维修更换等）、墙体野广告的清理；清扫保洁等机械化作业车辆、垃圾收集容器、垃圾收集转运车辆等环卫设施设备的添置、更新、维护、运行运转。</w:t>
      </w:r>
    </w:p>
    <w:p w14:paraId="178EE3AF">
      <w:pPr>
        <w:spacing w:line="360" w:lineRule="auto"/>
        <w:ind w:left="525" w:firstLine="480"/>
        <w:rPr>
          <w:rFonts w:hint="eastAsia" w:ascii="宋体" w:hAnsi="宋体" w:eastAsia="宋体" w:cs="宋体"/>
          <w:sz w:val="28"/>
          <w:szCs w:val="28"/>
        </w:rPr>
      </w:pPr>
      <w:r>
        <w:rPr>
          <w:rFonts w:hint="eastAsia" w:ascii="宋体" w:hAnsi="宋体" w:eastAsia="宋体" w:cs="宋体"/>
          <w:sz w:val="28"/>
          <w:szCs w:val="28"/>
        </w:rPr>
        <w:t>2.村庄内外区域、沟塘河渠的保洁（不含水务部门管辖范围内的河道）、村庄公厕的管护（保洁、化粪池抽取、设施设备维修更换等）、墙体野广告的清理；垃圾收集容器、垃圾收集转运车辆等环卫设施设备的添置、更新、维护、运行运转。</w:t>
      </w:r>
    </w:p>
    <w:p w14:paraId="1CD0392F">
      <w:pPr>
        <w:spacing w:line="360" w:lineRule="auto"/>
        <w:ind w:left="525" w:firstLine="480"/>
        <w:rPr>
          <w:rFonts w:hint="eastAsia" w:ascii="宋体" w:hAnsi="宋体" w:eastAsia="宋体" w:cs="宋体"/>
          <w:sz w:val="28"/>
          <w:szCs w:val="28"/>
        </w:rPr>
      </w:pPr>
      <w:r>
        <w:rPr>
          <w:rFonts w:hint="eastAsia" w:ascii="宋体" w:hAnsi="宋体" w:eastAsia="宋体" w:cs="宋体"/>
          <w:sz w:val="28"/>
          <w:szCs w:val="28"/>
        </w:rPr>
        <w:t>3.镇级垃圾中转站（或环卫停车站点）的运行、管理；垃圾渗沥液的规范化处置。</w:t>
      </w:r>
    </w:p>
    <w:p w14:paraId="21548448">
      <w:pPr>
        <w:spacing w:line="360" w:lineRule="auto"/>
        <w:ind w:left="525" w:firstLine="480"/>
        <w:rPr>
          <w:rFonts w:hint="eastAsia" w:ascii="宋体" w:hAnsi="宋体" w:eastAsia="宋体" w:cs="宋体"/>
          <w:sz w:val="28"/>
          <w:szCs w:val="28"/>
        </w:rPr>
      </w:pPr>
      <w:r>
        <w:rPr>
          <w:rFonts w:hint="eastAsia" w:ascii="宋体" w:hAnsi="宋体" w:eastAsia="宋体" w:cs="宋体"/>
          <w:sz w:val="28"/>
          <w:szCs w:val="28"/>
        </w:rPr>
        <w:t>4.镇域范围内生活垃圾的收集转运、直送就近垃圾焚烧厂。</w:t>
      </w:r>
    </w:p>
    <w:p w14:paraId="644B24AE">
      <w:pPr>
        <w:spacing w:line="360" w:lineRule="auto"/>
        <w:ind w:left="525" w:firstLine="480"/>
        <w:rPr>
          <w:rFonts w:hint="eastAsia" w:ascii="宋体" w:hAnsi="宋体" w:eastAsia="宋体" w:cs="宋体"/>
          <w:sz w:val="28"/>
          <w:szCs w:val="28"/>
        </w:rPr>
      </w:pPr>
      <w:r>
        <w:rPr>
          <w:rFonts w:hint="eastAsia" w:ascii="宋体" w:hAnsi="宋体" w:eastAsia="宋体" w:cs="宋体"/>
          <w:sz w:val="28"/>
          <w:szCs w:val="28"/>
          <w:lang w:val="en-US" w:eastAsia="zh-CN"/>
        </w:rPr>
        <w:t>5.</w:t>
      </w:r>
      <w:r>
        <w:rPr>
          <w:rFonts w:hint="eastAsia" w:ascii="宋体" w:hAnsi="宋体" w:eastAsia="宋体" w:cs="宋体"/>
          <w:sz w:val="28"/>
          <w:szCs w:val="28"/>
        </w:rPr>
        <w:t>垃圾分类镇生活垃圾分类体系的运行运转</w:t>
      </w:r>
      <w:r>
        <w:rPr>
          <w:rFonts w:hint="eastAsia" w:ascii="宋体" w:hAnsi="宋体" w:eastAsia="宋体" w:cs="宋体"/>
          <w:sz w:val="28"/>
          <w:szCs w:val="28"/>
          <w:lang w:eastAsia="zh-CN"/>
        </w:rPr>
        <w:t>。</w:t>
      </w:r>
    </w:p>
    <w:p w14:paraId="62C2D474">
      <w:pPr>
        <w:spacing w:line="360" w:lineRule="auto"/>
        <w:jc w:val="both"/>
        <w:rPr>
          <w:rFonts w:hint="eastAsia" w:ascii="宋体" w:hAnsi="宋体" w:eastAsia="宋体" w:cs="宋体"/>
          <w:sz w:val="28"/>
          <w:szCs w:val="28"/>
        </w:rPr>
      </w:pPr>
      <w:r>
        <w:rPr>
          <w:rFonts w:hint="eastAsia" w:ascii="宋体" w:hAnsi="宋体" w:eastAsia="宋体" w:cs="宋体"/>
          <w:sz w:val="28"/>
          <w:szCs w:val="28"/>
          <w:lang w:val="en-US" w:eastAsia="zh-CN"/>
        </w:rPr>
        <w:t>6.</w:t>
      </w:r>
      <w:r>
        <w:rPr>
          <w:rFonts w:hint="eastAsia" w:ascii="宋体" w:hAnsi="宋体" w:cs="宋体"/>
          <w:sz w:val="28"/>
          <w:szCs w:val="28"/>
          <w:lang w:eastAsia="zh-CN"/>
        </w:rPr>
        <w:t>采购包</w:t>
      </w:r>
      <w:r>
        <w:rPr>
          <w:rFonts w:hint="eastAsia" w:ascii="宋体" w:hAnsi="宋体" w:eastAsia="宋体" w:cs="宋体"/>
          <w:sz w:val="28"/>
          <w:szCs w:val="28"/>
        </w:rPr>
        <w:t>具体划分如下：</w:t>
      </w:r>
    </w:p>
    <w:p w14:paraId="625AC4AF">
      <w:pPr>
        <w:rPr>
          <w:rFonts w:hint="eastAsia" w:ascii="宋体" w:hAnsi="宋体"/>
          <w:b/>
          <w:sz w:val="28"/>
          <w:szCs w:val="28"/>
          <w:lang w:eastAsia="zh-CN"/>
        </w:rPr>
      </w:pPr>
    </w:p>
    <w:p w14:paraId="511EDFA3">
      <w:pPr>
        <w:spacing w:line="276" w:lineRule="auto"/>
        <w:jc w:val="center"/>
        <w:rPr>
          <w:rFonts w:hint="eastAsia" w:ascii="宋体" w:hAnsi="宋体" w:eastAsia="宋体" w:cs="宋体"/>
          <w:b/>
          <w:sz w:val="28"/>
          <w:szCs w:val="28"/>
        </w:rPr>
      </w:pPr>
      <w:r>
        <w:rPr>
          <w:rFonts w:hint="eastAsia" w:ascii="宋体" w:hAnsi="宋体" w:eastAsia="宋体" w:cs="宋体"/>
          <w:b/>
          <w:sz w:val="28"/>
          <w:szCs w:val="28"/>
          <w:lang w:eastAsia="zh-CN"/>
        </w:rPr>
        <w:t>单集镇</w:t>
      </w:r>
      <w:r>
        <w:rPr>
          <w:rFonts w:hint="eastAsia" w:ascii="宋体" w:hAnsi="宋体" w:eastAsia="宋体" w:cs="宋体"/>
          <w:b/>
          <w:sz w:val="28"/>
          <w:szCs w:val="28"/>
        </w:rPr>
        <w:t>各行政村、自然村人口统计（</w:t>
      </w:r>
      <w:r>
        <w:rPr>
          <w:rFonts w:hint="eastAsia" w:ascii="宋体" w:hAnsi="宋体" w:cs="宋体"/>
          <w:b/>
          <w:sz w:val="28"/>
          <w:szCs w:val="28"/>
          <w:lang w:eastAsia="zh-CN"/>
        </w:rPr>
        <w:t>采购包1</w:t>
      </w:r>
      <w:r>
        <w:rPr>
          <w:rFonts w:hint="eastAsia" w:ascii="宋体" w:hAnsi="宋体" w:eastAsia="宋体" w:cs="宋体"/>
          <w:b/>
          <w:sz w:val="28"/>
          <w:szCs w:val="28"/>
        </w:rPr>
        <w:t>）</w:t>
      </w:r>
    </w:p>
    <w:tbl>
      <w:tblPr>
        <w:tblStyle w:val="8"/>
        <w:tblW w:w="9677" w:type="dxa"/>
        <w:tblInd w:w="0" w:type="dxa"/>
        <w:tblLayout w:type="fixed"/>
        <w:tblCellMar>
          <w:top w:w="0" w:type="dxa"/>
          <w:left w:w="108" w:type="dxa"/>
          <w:bottom w:w="0" w:type="dxa"/>
          <w:right w:w="108" w:type="dxa"/>
        </w:tblCellMar>
      </w:tblPr>
      <w:tblGrid>
        <w:gridCol w:w="926"/>
        <w:gridCol w:w="1775"/>
        <w:gridCol w:w="2115"/>
        <w:gridCol w:w="1590"/>
        <w:gridCol w:w="1770"/>
        <w:gridCol w:w="1501"/>
      </w:tblGrid>
      <w:tr w14:paraId="1AA0252D">
        <w:tblPrEx>
          <w:tblCellMar>
            <w:top w:w="0" w:type="dxa"/>
            <w:left w:w="108" w:type="dxa"/>
            <w:bottom w:w="0" w:type="dxa"/>
            <w:right w:w="108" w:type="dxa"/>
          </w:tblCellMar>
        </w:tblPrEx>
        <w:trPr>
          <w:trHeight w:val="397" w:hRule="atLeast"/>
        </w:trPr>
        <w:tc>
          <w:tcPr>
            <w:tcW w:w="926" w:type="dxa"/>
            <w:tcBorders>
              <w:top w:val="single" w:color="auto" w:sz="4" w:space="0"/>
              <w:left w:val="single" w:color="auto" w:sz="4" w:space="0"/>
              <w:bottom w:val="single" w:color="auto" w:sz="4" w:space="0"/>
              <w:right w:val="single" w:color="auto" w:sz="4" w:space="0"/>
            </w:tcBorders>
            <w:noWrap/>
            <w:vAlign w:val="top"/>
          </w:tcPr>
          <w:p w14:paraId="3A799762">
            <w:pPr>
              <w:spacing w:line="480" w:lineRule="auto"/>
              <w:jc w:val="center"/>
              <w:rPr>
                <w:rFonts w:hint="eastAsia" w:ascii="宋体" w:hAnsi="宋体" w:eastAsia="宋体" w:cs="宋体"/>
                <w:kern w:val="0"/>
                <w:sz w:val="28"/>
                <w:szCs w:val="28"/>
              </w:rPr>
            </w:pPr>
            <w:r>
              <w:rPr>
                <w:rFonts w:hint="eastAsia" w:ascii="宋体" w:hAnsi="宋体" w:eastAsia="宋体" w:cs="宋体"/>
                <w:sz w:val="28"/>
                <w:szCs w:val="28"/>
              </w:rPr>
              <w:t>序号</w:t>
            </w:r>
          </w:p>
        </w:tc>
        <w:tc>
          <w:tcPr>
            <w:tcW w:w="1775" w:type="dxa"/>
            <w:tcBorders>
              <w:top w:val="single" w:color="auto" w:sz="4" w:space="0"/>
              <w:left w:val="nil"/>
              <w:bottom w:val="single" w:color="auto" w:sz="4" w:space="0"/>
              <w:right w:val="single" w:color="auto" w:sz="4" w:space="0"/>
            </w:tcBorders>
            <w:noWrap/>
            <w:vAlign w:val="top"/>
          </w:tcPr>
          <w:p w14:paraId="506259FE">
            <w:pPr>
              <w:spacing w:line="480" w:lineRule="auto"/>
              <w:jc w:val="center"/>
              <w:rPr>
                <w:rFonts w:hint="eastAsia" w:ascii="宋体" w:hAnsi="宋体" w:eastAsia="宋体" w:cs="宋体"/>
                <w:kern w:val="0"/>
                <w:sz w:val="28"/>
                <w:szCs w:val="28"/>
              </w:rPr>
            </w:pPr>
            <w:r>
              <w:rPr>
                <w:rFonts w:hint="eastAsia" w:ascii="宋体" w:hAnsi="宋体" w:eastAsia="宋体" w:cs="宋体"/>
                <w:sz w:val="28"/>
                <w:szCs w:val="28"/>
                <w:lang w:eastAsia="zh-CN"/>
              </w:rPr>
              <w:t>行政村</w:t>
            </w:r>
          </w:p>
        </w:tc>
        <w:tc>
          <w:tcPr>
            <w:tcW w:w="2115" w:type="dxa"/>
            <w:tcBorders>
              <w:top w:val="single" w:color="auto" w:sz="4" w:space="0"/>
              <w:left w:val="nil"/>
              <w:bottom w:val="single" w:color="auto" w:sz="4" w:space="0"/>
              <w:right w:val="single" w:color="auto" w:sz="4" w:space="0"/>
            </w:tcBorders>
            <w:noWrap/>
            <w:vAlign w:val="top"/>
          </w:tcPr>
          <w:p w14:paraId="50B986F1">
            <w:pPr>
              <w:spacing w:line="480" w:lineRule="auto"/>
              <w:jc w:val="center"/>
              <w:rPr>
                <w:rFonts w:hint="eastAsia" w:ascii="宋体" w:hAnsi="宋体" w:eastAsia="宋体" w:cs="宋体"/>
                <w:kern w:val="0"/>
                <w:sz w:val="28"/>
                <w:szCs w:val="28"/>
              </w:rPr>
            </w:pPr>
            <w:r>
              <w:rPr>
                <w:rFonts w:hint="eastAsia" w:ascii="宋体" w:hAnsi="宋体" w:eastAsia="宋体" w:cs="宋体"/>
                <w:sz w:val="28"/>
                <w:szCs w:val="28"/>
                <w:lang w:eastAsia="zh-CN"/>
              </w:rPr>
              <w:t>自然村个数</w:t>
            </w:r>
          </w:p>
        </w:tc>
        <w:tc>
          <w:tcPr>
            <w:tcW w:w="1590" w:type="dxa"/>
            <w:tcBorders>
              <w:top w:val="single" w:color="auto" w:sz="4" w:space="0"/>
              <w:left w:val="nil"/>
              <w:bottom w:val="single" w:color="auto" w:sz="4" w:space="0"/>
              <w:right w:val="single" w:color="auto" w:sz="4" w:space="0"/>
            </w:tcBorders>
            <w:noWrap/>
            <w:vAlign w:val="top"/>
          </w:tcPr>
          <w:p w14:paraId="1390AABE">
            <w:pPr>
              <w:spacing w:line="480" w:lineRule="auto"/>
              <w:jc w:val="center"/>
              <w:rPr>
                <w:rFonts w:hint="eastAsia" w:ascii="宋体" w:hAnsi="宋体" w:eastAsia="宋体" w:cs="宋体"/>
                <w:kern w:val="0"/>
                <w:sz w:val="28"/>
                <w:szCs w:val="28"/>
              </w:rPr>
            </w:pPr>
            <w:r>
              <w:rPr>
                <w:rFonts w:hint="eastAsia" w:ascii="宋体" w:hAnsi="宋体" w:eastAsia="宋体" w:cs="宋体"/>
                <w:sz w:val="28"/>
                <w:szCs w:val="28"/>
                <w:lang w:eastAsia="zh-CN"/>
              </w:rPr>
              <w:t>户数</w:t>
            </w:r>
          </w:p>
        </w:tc>
        <w:tc>
          <w:tcPr>
            <w:tcW w:w="1770" w:type="dxa"/>
            <w:tcBorders>
              <w:top w:val="single" w:color="auto" w:sz="4" w:space="0"/>
              <w:left w:val="nil"/>
              <w:bottom w:val="single" w:color="auto" w:sz="4" w:space="0"/>
              <w:right w:val="single" w:color="auto" w:sz="4" w:space="0"/>
            </w:tcBorders>
            <w:noWrap/>
            <w:vAlign w:val="top"/>
          </w:tcPr>
          <w:p w14:paraId="0E40DC0D">
            <w:pPr>
              <w:spacing w:line="480" w:lineRule="auto"/>
              <w:jc w:val="center"/>
              <w:rPr>
                <w:rFonts w:hint="eastAsia" w:ascii="宋体" w:hAnsi="宋体" w:eastAsia="宋体" w:cs="宋体"/>
                <w:kern w:val="0"/>
                <w:sz w:val="28"/>
                <w:szCs w:val="28"/>
              </w:rPr>
            </w:pPr>
            <w:r>
              <w:rPr>
                <w:rFonts w:hint="eastAsia" w:ascii="宋体" w:hAnsi="宋体" w:eastAsia="宋体" w:cs="宋体"/>
                <w:sz w:val="28"/>
                <w:szCs w:val="28"/>
                <w:lang w:eastAsia="zh-CN"/>
              </w:rPr>
              <w:t>人口数</w:t>
            </w:r>
          </w:p>
        </w:tc>
        <w:tc>
          <w:tcPr>
            <w:tcW w:w="1501" w:type="dxa"/>
            <w:tcBorders>
              <w:top w:val="single" w:color="auto" w:sz="4" w:space="0"/>
              <w:left w:val="nil"/>
              <w:bottom w:val="single" w:color="auto" w:sz="4" w:space="0"/>
              <w:right w:val="single" w:color="auto" w:sz="4" w:space="0"/>
            </w:tcBorders>
            <w:noWrap/>
            <w:vAlign w:val="top"/>
          </w:tcPr>
          <w:p w14:paraId="6D98FEDD">
            <w:pPr>
              <w:spacing w:line="480" w:lineRule="auto"/>
              <w:jc w:val="center"/>
              <w:rPr>
                <w:rFonts w:hint="eastAsia" w:ascii="宋体" w:hAnsi="宋体" w:eastAsia="宋体" w:cs="宋体"/>
                <w:kern w:val="0"/>
                <w:sz w:val="28"/>
                <w:szCs w:val="28"/>
              </w:rPr>
            </w:pPr>
            <w:r>
              <w:rPr>
                <w:rFonts w:hint="eastAsia" w:ascii="宋体" w:hAnsi="宋体" w:eastAsia="宋体" w:cs="宋体"/>
                <w:sz w:val="28"/>
                <w:szCs w:val="28"/>
                <w:lang w:eastAsia="zh-CN"/>
              </w:rPr>
              <w:t>备注</w:t>
            </w:r>
          </w:p>
        </w:tc>
      </w:tr>
      <w:tr w14:paraId="69234F70">
        <w:tblPrEx>
          <w:tblCellMar>
            <w:top w:w="0" w:type="dxa"/>
            <w:left w:w="108" w:type="dxa"/>
            <w:bottom w:w="0" w:type="dxa"/>
            <w:right w:w="108" w:type="dxa"/>
          </w:tblCellMar>
        </w:tblPrEx>
        <w:trPr>
          <w:trHeight w:val="397" w:hRule="atLeast"/>
        </w:trPr>
        <w:tc>
          <w:tcPr>
            <w:tcW w:w="926" w:type="dxa"/>
            <w:tcBorders>
              <w:top w:val="single" w:color="auto" w:sz="4" w:space="0"/>
              <w:left w:val="single" w:color="auto" w:sz="4" w:space="0"/>
              <w:bottom w:val="single" w:color="auto" w:sz="4" w:space="0"/>
              <w:right w:val="single" w:color="auto" w:sz="4" w:space="0"/>
            </w:tcBorders>
            <w:noWrap/>
            <w:vAlign w:val="center"/>
          </w:tcPr>
          <w:p w14:paraId="2ECD5162">
            <w:pPr>
              <w:keepNext w:val="0"/>
              <w:keepLines w:val="0"/>
              <w:widowControl/>
              <w:suppressLineNumbers w:val="0"/>
              <w:jc w:val="center"/>
              <w:textAlignment w:val="top"/>
              <w:rPr>
                <w:rFonts w:hint="eastAsia" w:ascii="宋体" w:hAnsi="宋体" w:eastAsia="宋体" w:cs="宋体"/>
                <w:sz w:val="28"/>
                <w:szCs w:val="28"/>
              </w:rPr>
            </w:pPr>
            <w:r>
              <w:rPr>
                <w:rFonts w:hint="eastAsia" w:ascii="宋体" w:hAnsi="宋体" w:eastAsia="宋体" w:cs="宋体"/>
                <w:i w:val="0"/>
                <w:iCs w:val="0"/>
                <w:color w:val="000000"/>
                <w:kern w:val="0"/>
                <w:sz w:val="28"/>
                <w:szCs w:val="28"/>
                <w:u w:val="none"/>
                <w:lang w:val="en-US" w:eastAsia="zh-CN" w:bidi="ar"/>
              </w:rPr>
              <w:t>1</w:t>
            </w:r>
          </w:p>
        </w:tc>
        <w:tc>
          <w:tcPr>
            <w:tcW w:w="1775" w:type="dxa"/>
            <w:tcBorders>
              <w:top w:val="single" w:color="auto" w:sz="4" w:space="0"/>
              <w:left w:val="nil"/>
              <w:bottom w:val="single" w:color="auto" w:sz="4" w:space="0"/>
              <w:right w:val="single" w:color="auto" w:sz="4" w:space="0"/>
            </w:tcBorders>
            <w:noWrap/>
            <w:vAlign w:val="center"/>
          </w:tcPr>
          <w:p w14:paraId="387CFEB0">
            <w:pPr>
              <w:keepNext w:val="0"/>
              <w:keepLines w:val="0"/>
              <w:widowControl/>
              <w:suppressLineNumbers w:val="0"/>
              <w:jc w:val="center"/>
              <w:textAlignment w:val="top"/>
              <w:rPr>
                <w:rFonts w:hint="eastAsia" w:ascii="宋体" w:hAnsi="宋体" w:eastAsia="宋体" w:cs="宋体"/>
                <w:sz w:val="28"/>
                <w:szCs w:val="28"/>
                <w:lang w:eastAsia="zh-CN"/>
              </w:rPr>
            </w:pPr>
            <w:r>
              <w:rPr>
                <w:rFonts w:hint="eastAsia" w:ascii="宋体" w:hAnsi="宋体" w:eastAsia="宋体" w:cs="宋体"/>
                <w:i w:val="0"/>
                <w:iCs w:val="0"/>
                <w:color w:val="000000"/>
                <w:kern w:val="0"/>
                <w:sz w:val="28"/>
                <w:szCs w:val="28"/>
                <w:u w:val="none"/>
                <w:lang w:val="en-US" w:eastAsia="zh-CN" w:bidi="ar"/>
              </w:rPr>
              <w:t>邢楼</w:t>
            </w:r>
          </w:p>
        </w:tc>
        <w:tc>
          <w:tcPr>
            <w:tcW w:w="2115" w:type="dxa"/>
            <w:tcBorders>
              <w:top w:val="single" w:color="auto" w:sz="4" w:space="0"/>
              <w:left w:val="nil"/>
              <w:bottom w:val="single" w:color="auto" w:sz="4" w:space="0"/>
              <w:right w:val="single" w:color="auto" w:sz="4" w:space="0"/>
            </w:tcBorders>
            <w:noWrap/>
            <w:vAlign w:val="center"/>
          </w:tcPr>
          <w:p w14:paraId="57DB507D">
            <w:pPr>
              <w:keepNext w:val="0"/>
              <w:keepLines w:val="0"/>
              <w:widowControl/>
              <w:suppressLineNumbers w:val="0"/>
              <w:jc w:val="center"/>
              <w:textAlignment w:val="top"/>
              <w:rPr>
                <w:rFonts w:hint="eastAsia" w:ascii="宋体" w:hAnsi="宋体" w:eastAsia="宋体" w:cs="宋体"/>
                <w:sz w:val="28"/>
                <w:szCs w:val="28"/>
                <w:lang w:eastAsia="zh-CN"/>
              </w:rPr>
            </w:pPr>
            <w:r>
              <w:rPr>
                <w:rFonts w:hint="eastAsia" w:ascii="宋体" w:hAnsi="宋体" w:eastAsia="宋体" w:cs="宋体"/>
                <w:i w:val="0"/>
                <w:iCs w:val="0"/>
                <w:color w:val="000000"/>
                <w:kern w:val="0"/>
                <w:sz w:val="28"/>
                <w:szCs w:val="28"/>
                <w:u w:val="none"/>
                <w:lang w:val="en-US" w:eastAsia="zh-CN" w:bidi="ar"/>
              </w:rPr>
              <w:t>5</w:t>
            </w:r>
          </w:p>
        </w:tc>
        <w:tc>
          <w:tcPr>
            <w:tcW w:w="1590" w:type="dxa"/>
            <w:tcBorders>
              <w:top w:val="single" w:color="auto" w:sz="4" w:space="0"/>
              <w:left w:val="nil"/>
              <w:bottom w:val="single" w:color="auto" w:sz="4" w:space="0"/>
              <w:right w:val="single" w:color="auto" w:sz="4" w:space="0"/>
            </w:tcBorders>
            <w:noWrap/>
            <w:vAlign w:val="center"/>
          </w:tcPr>
          <w:p w14:paraId="08A4CB70">
            <w:pPr>
              <w:keepNext w:val="0"/>
              <w:keepLines w:val="0"/>
              <w:widowControl/>
              <w:suppressLineNumbers w:val="0"/>
              <w:jc w:val="center"/>
              <w:textAlignment w:val="top"/>
              <w:rPr>
                <w:rFonts w:hint="eastAsia" w:ascii="宋体" w:hAnsi="宋体" w:eastAsia="宋体" w:cs="宋体"/>
                <w:sz w:val="28"/>
                <w:szCs w:val="28"/>
                <w:lang w:eastAsia="zh-CN"/>
              </w:rPr>
            </w:pPr>
            <w:r>
              <w:rPr>
                <w:rFonts w:hint="eastAsia" w:ascii="宋体" w:hAnsi="宋体" w:eastAsia="宋体" w:cs="宋体"/>
                <w:i w:val="0"/>
                <w:iCs w:val="0"/>
                <w:color w:val="000000"/>
                <w:kern w:val="0"/>
                <w:sz w:val="28"/>
                <w:szCs w:val="28"/>
                <w:u w:val="none"/>
                <w:lang w:val="en-US" w:eastAsia="zh-CN" w:bidi="ar"/>
              </w:rPr>
              <w:t>925</w:t>
            </w:r>
          </w:p>
        </w:tc>
        <w:tc>
          <w:tcPr>
            <w:tcW w:w="1770" w:type="dxa"/>
            <w:tcBorders>
              <w:top w:val="single" w:color="auto" w:sz="4" w:space="0"/>
              <w:left w:val="nil"/>
              <w:bottom w:val="single" w:color="auto" w:sz="4" w:space="0"/>
              <w:right w:val="single" w:color="auto" w:sz="4" w:space="0"/>
            </w:tcBorders>
            <w:noWrap/>
            <w:vAlign w:val="center"/>
          </w:tcPr>
          <w:p w14:paraId="29DBBCD4">
            <w:pPr>
              <w:keepNext w:val="0"/>
              <w:keepLines w:val="0"/>
              <w:widowControl/>
              <w:suppressLineNumbers w:val="0"/>
              <w:jc w:val="center"/>
              <w:textAlignment w:val="center"/>
              <w:rPr>
                <w:rFonts w:hint="eastAsia" w:ascii="宋体" w:hAnsi="宋体" w:eastAsia="宋体" w:cs="宋体"/>
                <w:sz w:val="28"/>
                <w:szCs w:val="28"/>
                <w:lang w:val="en-US" w:eastAsia="zh-CN"/>
              </w:rPr>
            </w:pPr>
            <w:r>
              <w:rPr>
                <w:rFonts w:hint="eastAsia" w:ascii="宋体" w:hAnsi="宋体" w:eastAsia="宋体" w:cs="宋体"/>
                <w:i w:val="0"/>
                <w:iCs w:val="0"/>
                <w:color w:val="000000"/>
                <w:kern w:val="0"/>
                <w:sz w:val="28"/>
                <w:szCs w:val="28"/>
                <w:u w:val="none"/>
                <w:lang w:val="en-US" w:eastAsia="zh-CN" w:bidi="ar"/>
              </w:rPr>
              <w:t>2100</w:t>
            </w:r>
          </w:p>
        </w:tc>
        <w:tc>
          <w:tcPr>
            <w:tcW w:w="1501" w:type="dxa"/>
            <w:tcBorders>
              <w:top w:val="single" w:color="auto" w:sz="4" w:space="0"/>
              <w:left w:val="nil"/>
              <w:bottom w:val="single" w:color="auto" w:sz="4" w:space="0"/>
              <w:right w:val="single" w:color="auto" w:sz="4" w:space="0"/>
            </w:tcBorders>
            <w:noWrap/>
            <w:vAlign w:val="top"/>
          </w:tcPr>
          <w:p w14:paraId="1EDC8D47">
            <w:pPr>
              <w:spacing w:line="480" w:lineRule="auto"/>
              <w:jc w:val="center"/>
              <w:rPr>
                <w:rFonts w:hint="eastAsia" w:ascii="宋体" w:hAnsi="宋体" w:eastAsia="宋体" w:cs="宋体"/>
                <w:sz w:val="28"/>
                <w:szCs w:val="28"/>
                <w:lang w:eastAsia="zh-CN"/>
              </w:rPr>
            </w:pPr>
          </w:p>
        </w:tc>
      </w:tr>
      <w:tr w14:paraId="5791D5BE">
        <w:tblPrEx>
          <w:tblCellMar>
            <w:top w:w="0" w:type="dxa"/>
            <w:left w:w="108" w:type="dxa"/>
            <w:bottom w:w="0" w:type="dxa"/>
            <w:right w:w="108" w:type="dxa"/>
          </w:tblCellMar>
        </w:tblPrEx>
        <w:trPr>
          <w:trHeight w:val="397" w:hRule="atLeast"/>
        </w:trPr>
        <w:tc>
          <w:tcPr>
            <w:tcW w:w="926" w:type="dxa"/>
            <w:tcBorders>
              <w:top w:val="single" w:color="auto" w:sz="4" w:space="0"/>
              <w:left w:val="single" w:color="auto" w:sz="4" w:space="0"/>
              <w:bottom w:val="single" w:color="auto" w:sz="4" w:space="0"/>
              <w:right w:val="single" w:color="auto" w:sz="4" w:space="0"/>
            </w:tcBorders>
            <w:noWrap/>
            <w:vAlign w:val="center"/>
          </w:tcPr>
          <w:p w14:paraId="4B8826E4">
            <w:pPr>
              <w:keepNext w:val="0"/>
              <w:keepLines w:val="0"/>
              <w:widowControl/>
              <w:suppressLineNumbers w:val="0"/>
              <w:jc w:val="center"/>
              <w:textAlignment w:val="top"/>
              <w:rPr>
                <w:rFonts w:hint="eastAsia" w:ascii="宋体" w:hAnsi="宋体" w:eastAsia="宋体" w:cs="宋体"/>
                <w:sz w:val="28"/>
                <w:szCs w:val="28"/>
              </w:rPr>
            </w:pPr>
            <w:r>
              <w:rPr>
                <w:rFonts w:hint="eastAsia" w:ascii="宋体" w:hAnsi="宋体" w:eastAsia="宋体" w:cs="宋体"/>
                <w:i w:val="0"/>
                <w:iCs w:val="0"/>
                <w:color w:val="000000"/>
                <w:kern w:val="0"/>
                <w:sz w:val="28"/>
                <w:szCs w:val="28"/>
                <w:u w:val="none"/>
                <w:lang w:val="en-US" w:eastAsia="zh-CN" w:bidi="ar"/>
              </w:rPr>
              <w:t>2</w:t>
            </w:r>
          </w:p>
        </w:tc>
        <w:tc>
          <w:tcPr>
            <w:tcW w:w="1775" w:type="dxa"/>
            <w:tcBorders>
              <w:top w:val="single" w:color="auto" w:sz="4" w:space="0"/>
              <w:left w:val="nil"/>
              <w:bottom w:val="single" w:color="auto" w:sz="4" w:space="0"/>
              <w:right w:val="single" w:color="auto" w:sz="4" w:space="0"/>
            </w:tcBorders>
            <w:noWrap/>
            <w:vAlign w:val="center"/>
          </w:tcPr>
          <w:p w14:paraId="2EA3871C">
            <w:pPr>
              <w:keepNext w:val="0"/>
              <w:keepLines w:val="0"/>
              <w:widowControl/>
              <w:suppressLineNumbers w:val="0"/>
              <w:jc w:val="center"/>
              <w:textAlignment w:val="top"/>
              <w:rPr>
                <w:rFonts w:hint="eastAsia" w:ascii="宋体" w:hAnsi="宋体" w:eastAsia="宋体" w:cs="宋体"/>
                <w:sz w:val="28"/>
                <w:szCs w:val="28"/>
                <w:lang w:eastAsia="zh-CN"/>
              </w:rPr>
            </w:pPr>
            <w:r>
              <w:rPr>
                <w:rFonts w:hint="eastAsia" w:ascii="宋体" w:hAnsi="宋体" w:eastAsia="宋体" w:cs="宋体"/>
                <w:i w:val="0"/>
                <w:iCs w:val="0"/>
                <w:color w:val="000000"/>
                <w:kern w:val="0"/>
                <w:sz w:val="28"/>
                <w:szCs w:val="28"/>
                <w:u w:val="none"/>
                <w:lang w:val="en-US" w:eastAsia="zh-CN" w:bidi="ar"/>
              </w:rPr>
              <w:t>庙山</w:t>
            </w:r>
          </w:p>
        </w:tc>
        <w:tc>
          <w:tcPr>
            <w:tcW w:w="2115" w:type="dxa"/>
            <w:tcBorders>
              <w:top w:val="single" w:color="auto" w:sz="4" w:space="0"/>
              <w:left w:val="nil"/>
              <w:bottom w:val="single" w:color="auto" w:sz="4" w:space="0"/>
              <w:right w:val="single" w:color="auto" w:sz="4" w:space="0"/>
            </w:tcBorders>
            <w:noWrap/>
            <w:vAlign w:val="center"/>
          </w:tcPr>
          <w:p w14:paraId="61F70A07">
            <w:pPr>
              <w:keepNext w:val="0"/>
              <w:keepLines w:val="0"/>
              <w:widowControl/>
              <w:suppressLineNumbers w:val="0"/>
              <w:jc w:val="center"/>
              <w:textAlignment w:val="top"/>
              <w:rPr>
                <w:rFonts w:hint="eastAsia" w:ascii="宋体" w:hAnsi="宋体" w:eastAsia="宋体" w:cs="宋体"/>
                <w:sz w:val="28"/>
                <w:szCs w:val="28"/>
                <w:lang w:eastAsia="zh-CN"/>
              </w:rPr>
            </w:pPr>
            <w:r>
              <w:rPr>
                <w:rFonts w:hint="eastAsia" w:ascii="宋体" w:hAnsi="宋体" w:eastAsia="宋体" w:cs="宋体"/>
                <w:i w:val="0"/>
                <w:iCs w:val="0"/>
                <w:color w:val="000000"/>
                <w:kern w:val="0"/>
                <w:sz w:val="28"/>
                <w:szCs w:val="28"/>
                <w:u w:val="none"/>
                <w:lang w:val="en-US" w:eastAsia="zh-CN" w:bidi="ar"/>
              </w:rPr>
              <w:t>5</w:t>
            </w:r>
          </w:p>
        </w:tc>
        <w:tc>
          <w:tcPr>
            <w:tcW w:w="1590" w:type="dxa"/>
            <w:tcBorders>
              <w:top w:val="single" w:color="auto" w:sz="4" w:space="0"/>
              <w:left w:val="nil"/>
              <w:bottom w:val="single" w:color="auto" w:sz="4" w:space="0"/>
              <w:right w:val="single" w:color="auto" w:sz="4" w:space="0"/>
            </w:tcBorders>
            <w:noWrap/>
            <w:vAlign w:val="center"/>
          </w:tcPr>
          <w:p w14:paraId="5172CEE9">
            <w:pPr>
              <w:keepNext w:val="0"/>
              <w:keepLines w:val="0"/>
              <w:widowControl/>
              <w:suppressLineNumbers w:val="0"/>
              <w:jc w:val="center"/>
              <w:textAlignment w:val="top"/>
              <w:rPr>
                <w:rFonts w:hint="eastAsia" w:ascii="宋体" w:hAnsi="宋体" w:eastAsia="宋体" w:cs="宋体"/>
                <w:sz w:val="28"/>
                <w:szCs w:val="28"/>
                <w:lang w:eastAsia="zh-CN"/>
              </w:rPr>
            </w:pPr>
            <w:r>
              <w:rPr>
                <w:rFonts w:hint="eastAsia" w:ascii="宋体" w:hAnsi="宋体" w:eastAsia="宋体" w:cs="宋体"/>
                <w:i w:val="0"/>
                <w:iCs w:val="0"/>
                <w:color w:val="000000"/>
                <w:kern w:val="0"/>
                <w:sz w:val="28"/>
                <w:szCs w:val="28"/>
                <w:u w:val="none"/>
                <w:lang w:val="en-US" w:eastAsia="zh-CN" w:bidi="ar"/>
              </w:rPr>
              <w:t>560</w:t>
            </w:r>
          </w:p>
        </w:tc>
        <w:tc>
          <w:tcPr>
            <w:tcW w:w="1770" w:type="dxa"/>
            <w:tcBorders>
              <w:top w:val="single" w:color="auto" w:sz="4" w:space="0"/>
              <w:left w:val="nil"/>
              <w:bottom w:val="single" w:color="auto" w:sz="4" w:space="0"/>
              <w:right w:val="single" w:color="auto" w:sz="4" w:space="0"/>
            </w:tcBorders>
            <w:noWrap/>
            <w:vAlign w:val="center"/>
          </w:tcPr>
          <w:p w14:paraId="65F753AB">
            <w:pPr>
              <w:keepNext w:val="0"/>
              <w:keepLines w:val="0"/>
              <w:widowControl/>
              <w:suppressLineNumbers w:val="0"/>
              <w:jc w:val="center"/>
              <w:textAlignment w:val="center"/>
              <w:rPr>
                <w:rFonts w:hint="eastAsia" w:ascii="宋体" w:hAnsi="宋体" w:eastAsia="宋体" w:cs="宋体"/>
                <w:sz w:val="28"/>
                <w:szCs w:val="28"/>
                <w:lang w:val="en-US" w:eastAsia="zh-CN"/>
              </w:rPr>
            </w:pPr>
            <w:r>
              <w:rPr>
                <w:rFonts w:hint="eastAsia" w:ascii="宋体" w:hAnsi="宋体" w:eastAsia="宋体" w:cs="宋体"/>
                <w:i w:val="0"/>
                <w:iCs w:val="0"/>
                <w:color w:val="000000"/>
                <w:kern w:val="0"/>
                <w:sz w:val="28"/>
                <w:szCs w:val="28"/>
                <w:u w:val="none"/>
                <w:lang w:val="en-US" w:eastAsia="zh-CN" w:bidi="ar"/>
              </w:rPr>
              <w:t>1800</w:t>
            </w:r>
          </w:p>
        </w:tc>
        <w:tc>
          <w:tcPr>
            <w:tcW w:w="1501" w:type="dxa"/>
            <w:tcBorders>
              <w:top w:val="single" w:color="auto" w:sz="4" w:space="0"/>
              <w:left w:val="nil"/>
              <w:bottom w:val="single" w:color="auto" w:sz="4" w:space="0"/>
              <w:right w:val="single" w:color="auto" w:sz="4" w:space="0"/>
            </w:tcBorders>
            <w:noWrap/>
            <w:vAlign w:val="top"/>
          </w:tcPr>
          <w:p w14:paraId="56568086">
            <w:pPr>
              <w:spacing w:line="480" w:lineRule="auto"/>
              <w:jc w:val="center"/>
              <w:rPr>
                <w:rFonts w:hint="eastAsia" w:ascii="宋体" w:hAnsi="宋体" w:eastAsia="宋体" w:cs="宋体"/>
                <w:sz w:val="28"/>
                <w:szCs w:val="28"/>
                <w:lang w:eastAsia="zh-CN"/>
              </w:rPr>
            </w:pPr>
          </w:p>
        </w:tc>
      </w:tr>
      <w:tr w14:paraId="2BD3D5C1">
        <w:tblPrEx>
          <w:tblCellMar>
            <w:top w:w="0" w:type="dxa"/>
            <w:left w:w="108" w:type="dxa"/>
            <w:bottom w:w="0" w:type="dxa"/>
            <w:right w:w="108" w:type="dxa"/>
          </w:tblCellMar>
        </w:tblPrEx>
        <w:trPr>
          <w:trHeight w:val="397" w:hRule="atLeast"/>
        </w:trPr>
        <w:tc>
          <w:tcPr>
            <w:tcW w:w="926" w:type="dxa"/>
            <w:tcBorders>
              <w:top w:val="single" w:color="auto" w:sz="4" w:space="0"/>
              <w:left w:val="single" w:color="auto" w:sz="4" w:space="0"/>
              <w:bottom w:val="single" w:color="auto" w:sz="4" w:space="0"/>
              <w:right w:val="single" w:color="auto" w:sz="4" w:space="0"/>
            </w:tcBorders>
            <w:noWrap/>
            <w:vAlign w:val="center"/>
          </w:tcPr>
          <w:p w14:paraId="4B20C402">
            <w:pPr>
              <w:keepNext w:val="0"/>
              <w:keepLines w:val="0"/>
              <w:widowControl/>
              <w:suppressLineNumbers w:val="0"/>
              <w:jc w:val="center"/>
              <w:textAlignment w:val="top"/>
              <w:rPr>
                <w:rFonts w:hint="eastAsia" w:ascii="宋体" w:hAnsi="宋体" w:eastAsia="宋体" w:cs="宋体"/>
                <w:sz w:val="28"/>
                <w:szCs w:val="28"/>
              </w:rPr>
            </w:pPr>
            <w:r>
              <w:rPr>
                <w:rFonts w:hint="eastAsia" w:ascii="宋体" w:hAnsi="宋体" w:eastAsia="宋体" w:cs="宋体"/>
                <w:i w:val="0"/>
                <w:iCs w:val="0"/>
                <w:color w:val="000000"/>
                <w:kern w:val="0"/>
                <w:sz w:val="28"/>
                <w:szCs w:val="28"/>
                <w:u w:val="none"/>
                <w:lang w:val="en-US" w:eastAsia="zh-CN" w:bidi="ar"/>
              </w:rPr>
              <w:t>3</w:t>
            </w:r>
          </w:p>
        </w:tc>
        <w:tc>
          <w:tcPr>
            <w:tcW w:w="1775" w:type="dxa"/>
            <w:tcBorders>
              <w:top w:val="single" w:color="auto" w:sz="4" w:space="0"/>
              <w:left w:val="nil"/>
              <w:bottom w:val="single" w:color="auto" w:sz="4" w:space="0"/>
              <w:right w:val="single" w:color="auto" w:sz="4" w:space="0"/>
            </w:tcBorders>
            <w:noWrap/>
            <w:vAlign w:val="center"/>
          </w:tcPr>
          <w:p w14:paraId="7B3054D2">
            <w:pPr>
              <w:keepNext w:val="0"/>
              <w:keepLines w:val="0"/>
              <w:widowControl/>
              <w:suppressLineNumbers w:val="0"/>
              <w:jc w:val="center"/>
              <w:textAlignment w:val="top"/>
              <w:rPr>
                <w:rFonts w:hint="eastAsia" w:ascii="宋体" w:hAnsi="宋体" w:eastAsia="宋体" w:cs="宋体"/>
                <w:sz w:val="28"/>
                <w:szCs w:val="28"/>
                <w:lang w:eastAsia="zh-CN"/>
              </w:rPr>
            </w:pPr>
            <w:r>
              <w:rPr>
                <w:rFonts w:hint="eastAsia" w:ascii="宋体" w:hAnsi="宋体" w:eastAsia="宋体" w:cs="宋体"/>
                <w:i w:val="0"/>
                <w:iCs w:val="0"/>
                <w:color w:val="000000"/>
                <w:kern w:val="0"/>
                <w:sz w:val="28"/>
                <w:szCs w:val="28"/>
                <w:u w:val="none"/>
                <w:lang w:val="en-US" w:eastAsia="zh-CN" w:bidi="ar"/>
              </w:rPr>
              <w:t>岳楼</w:t>
            </w:r>
          </w:p>
        </w:tc>
        <w:tc>
          <w:tcPr>
            <w:tcW w:w="2115" w:type="dxa"/>
            <w:tcBorders>
              <w:top w:val="single" w:color="auto" w:sz="4" w:space="0"/>
              <w:left w:val="nil"/>
              <w:bottom w:val="single" w:color="auto" w:sz="4" w:space="0"/>
              <w:right w:val="single" w:color="auto" w:sz="4" w:space="0"/>
            </w:tcBorders>
            <w:noWrap/>
            <w:vAlign w:val="center"/>
          </w:tcPr>
          <w:p w14:paraId="05568445">
            <w:pPr>
              <w:keepNext w:val="0"/>
              <w:keepLines w:val="0"/>
              <w:widowControl/>
              <w:suppressLineNumbers w:val="0"/>
              <w:jc w:val="center"/>
              <w:textAlignment w:val="top"/>
              <w:rPr>
                <w:rFonts w:hint="eastAsia" w:ascii="宋体" w:hAnsi="宋体" w:eastAsia="宋体" w:cs="宋体"/>
                <w:sz w:val="28"/>
                <w:szCs w:val="28"/>
                <w:lang w:eastAsia="zh-CN"/>
              </w:rPr>
            </w:pPr>
            <w:r>
              <w:rPr>
                <w:rFonts w:hint="eastAsia" w:ascii="宋体" w:hAnsi="宋体" w:eastAsia="宋体" w:cs="宋体"/>
                <w:i w:val="0"/>
                <w:iCs w:val="0"/>
                <w:color w:val="000000"/>
                <w:kern w:val="0"/>
                <w:sz w:val="28"/>
                <w:szCs w:val="28"/>
                <w:u w:val="none"/>
                <w:lang w:val="en-US" w:eastAsia="zh-CN" w:bidi="ar"/>
              </w:rPr>
              <w:t>8</w:t>
            </w:r>
          </w:p>
        </w:tc>
        <w:tc>
          <w:tcPr>
            <w:tcW w:w="1590" w:type="dxa"/>
            <w:tcBorders>
              <w:top w:val="single" w:color="auto" w:sz="4" w:space="0"/>
              <w:left w:val="nil"/>
              <w:bottom w:val="single" w:color="auto" w:sz="4" w:space="0"/>
              <w:right w:val="single" w:color="auto" w:sz="4" w:space="0"/>
            </w:tcBorders>
            <w:noWrap/>
            <w:vAlign w:val="center"/>
          </w:tcPr>
          <w:p w14:paraId="09D012C9">
            <w:pPr>
              <w:keepNext w:val="0"/>
              <w:keepLines w:val="0"/>
              <w:widowControl/>
              <w:suppressLineNumbers w:val="0"/>
              <w:jc w:val="center"/>
              <w:textAlignment w:val="top"/>
              <w:rPr>
                <w:rFonts w:hint="eastAsia" w:ascii="宋体" w:hAnsi="宋体" w:eastAsia="宋体" w:cs="宋体"/>
                <w:sz w:val="28"/>
                <w:szCs w:val="28"/>
                <w:lang w:eastAsia="zh-CN"/>
              </w:rPr>
            </w:pPr>
            <w:r>
              <w:rPr>
                <w:rFonts w:hint="eastAsia" w:ascii="宋体" w:hAnsi="宋体" w:eastAsia="宋体" w:cs="宋体"/>
                <w:i w:val="0"/>
                <w:iCs w:val="0"/>
                <w:color w:val="000000"/>
                <w:kern w:val="0"/>
                <w:sz w:val="28"/>
                <w:szCs w:val="28"/>
                <w:u w:val="none"/>
                <w:lang w:val="en-US" w:eastAsia="zh-CN" w:bidi="ar"/>
              </w:rPr>
              <w:t>927</w:t>
            </w:r>
          </w:p>
        </w:tc>
        <w:tc>
          <w:tcPr>
            <w:tcW w:w="1770" w:type="dxa"/>
            <w:tcBorders>
              <w:top w:val="single" w:color="auto" w:sz="4" w:space="0"/>
              <w:left w:val="nil"/>
              <w:bottom w:val="single" w:color="auto" w:sz="4" w:space="0"/>
              <w:right w:val="single" w:color="auto" w:sz="4" w:space="0"/>
            </w:tcBorders>
            <w:noWrap/>
            <w:vAlign w:val="center"/>
          </w:tcPr>
          <w:p w14:paraId="7960FA9E">
            <w:pPr>
              <w:keepNext w:val="0"/>
              <w:keepLines w:val="0"/>
              <w:widowControl/>
              <w:suppressLineNumbers w:val="0"/>
              <w:jc w:val="center"/>
              <w:textAlignment w:val="center"/>
              <w:rPr>
                <w:rFonts w:hint="eastAsia" w:ascii="宋体" w:hAnsi="宋体" w:eastAsia="宋体" w:cs="宋体"/>
                <w:sz w:val="28"/>
                <w:szCs w:val="28"/>
                <w:lang w:val="en-US" w:eastAsia="zh-CN"/>
              </w:rPr>
            </w:pPr>
            <w:r>
              <w:rPr>
                <w:rFonts w:hint="eastAsia" w:ascii="宋体" w:hAnsi="宋体" w:eastAsia="宋体" w:cs="宋体"/>
                <w:i w:val="0"/>
                <w:iCs w:val="0"/>
                <w:color w:val="000000"/>
                <w:kern w:val="0"/>
                <w:sz w:val="28"/>
                <w:szCs w:val="28"/>
                <w:u w:val="none"/>
                <w:lang w:val="en-US" w:eastAsia="zh-CN" w:bidi="ar"/>
              </w:rPr>
              <w:t>2720</w:t>
            </w:r>
          </w:p>
        </w:tc>
        <w:tc>
          <w:tcPr>
            <w:tcW w:w="1501" w:type="dxa"/>
            <w:tcBorders>
              <w:top w:val="single" w:color="auto" w:sz="4" w:space="0"/>
              <w:left w:val="nil"/>
              <w:bottom w:val="single" w:color="auto" w:sz="4" w:space="0"/>
              <w:right w:val="single" w:color="auto" w:sz="4" w:space="0"/>
            </w:tcBorders>
            <w:noWrap/>
            <w:vAlign w:val="top"/>
          </w:tcPr>
          <w:p w14:paraId="646EE7A3">
            <w:pPr>
              <w:spacing w:line="480" w:lineRule="auto"/>
              <w:jc w:val="center"/>
              <w:rPr>
                <w:rFonts w:hint="eastAsia" w:ascii="宋体" w:hAnsi="宋体" w:eastAsia="宋体" w:cs="宋体"/>
                <w:sz w:val="28"/>
                <w:szCs w:val="28"/>
                <w:lang w:eastAsia="zh-CN"/>
              </w:rPr>
            </w:pPr>
          </w:p>
        </w:tc>
      </w:tr>
      <w:tr w14:paraId="5C92C0A9">
        <w:tblPrEx>
          <w:tblCellMar>
            <w:top w:w="0" w:type="dxa"/>
            <w:left w:w="108" w:type="dxa"/>
            <w:bottom w:w="0" w:type="dxa"/>
            <w:right w:w="108" w:type="dxa"/>
          </w:tblCellMar>
        </w:tblPrEx>
        <w:trPr>
          <w:trHeight w:val="397" w:hRule="atLeast"/>
        </w:trPr>
        <w:tc>
          <w:tcPr>
            <w:tcW w:w="926" w:type="dxa"/>
            <w:tcBorders>
              <w:top w:val="single" w:color="auto" w:sz="4" w:space="0"/>
              <w:left w:val="single" w:color="auto" w:sz="4" w:space="0"/>
              <w:bottom w:val="single" w:color="auto" w:sz="4" w:space="0"/>
              <w:right w:val="single" w:color="auto" w:sz="4" w:space="0"/>
            </w:tcBorders>
            <w:noWrap/>
            <w:vAlign w:val="center"/>
          </w:tcPr>
          <w:p w14:paraId="64E9C636">
            <w:pPr>
              <w:keepNext w:val="0"/>
              <w:keepLines w:val="0"/>
              <w:widowControl/>
              <w:suppressLineNumbers w:val="0"/>
              <w:jc w:val="center"/>
              <w:textAlignment w:val="top"/>
              <w:rPr>
                <w:rFonts w:hint="eastAsia" w:ascii="宋体" w:hAnsi="宋体" w:eastAsia="宋体" w:cs="宋体"/>
                <w:sz w:val="28"/>
                <w:szCs w:val="28"/>
              </w:rPr>
            </w:pPr>
            <w:r>
              <w:rPr>
                <w:rFonts w:hint="eastAsia" w:ascii="宋体" w:hAnsi="宋体" w:eastAsia="宋体" w:cs="宋体"/>
                <w:i w:val="0"/>
                <w:iCs w:val="0"/>
                <w:color w:val="000000"/>
                <w:kern w:val="0"/>
                <w:sz w:val="28"/>
                <w:szCs w:val="28"/>
                <w:u w:val="none"/>
                <w:lang w:val="en-US" w:eastAsia="zh-CN" w:bidi="ar"/>
              </w:rPr>
              <w:t>4</w:t>
            </w:r>
          </w:p>
        </w:tc>
        <w:tc>
          <w:tcPr>
            <w:tcW w:w="1775" w:type="dxa"/>
            <w:tcBorders>
              <w:top w:val="single" w:color="auto" w:sz="4" w:space="0"/>
              <w:left w:val="nil"/>
              <w:bottom w:val="single" w:color="auto" w:sz="4" w:space="0"/>
              <w:right w:val="single" w:color="auto" w:sz="4" w:space="0"/>
            </w:tcBorders>
            <w:noWrap/>
            <w:vAlign w:val="center"/>
          </w:tcPr>
          <w:p w14:paraId="42AC42F7">
            <w:pPr>
              <w:keepNext w:val="0"/>
              <w:keepLines w:val="0"/>
              <w:widowControl/>
              <w:suppressLineNumbers w:val="0"/>
              <w:jc w:val="center"/>
              <w:textAlignment w:val="top"/>
              <w:rPr>
                <w:rFonts w:hint="eastAsia" w:ascii="宋体" w:hAnsi="宋体" w:eastAsia="宋体" w:cs="宋体"/>
                <w:sz w:val="28"/>
                <w:szCs w:val="28"/>
                <w:lang w:eastAsia="zh-CN"/>
              </w:rPr>
            </w:pPr>
            <w:r>
              <w:rPr>
                <w:rFonts w:hint="eastAsia" w:ascii="宋体" w:hAnsi="宋体" w:eastAsia="宋体" w:cs="宋体"/>
                <w:i w:val="0"/>
                <w:iCs w:val="0"/>
                <w:color w:val="000000"/>
                <w:kern w:val="0"/>
                <w:sz w:val="28"/>
                <w:szCs w:val="28"/>
                <w:u w:val="none"/>
                <w:lang w:val="en-US" w:eastAsia="zh-CN" w:bidi="ar"/>
              </w:rPr>
              <w:t>姚庄</w:t>
            </w:r>
          </w:p>
        </w:tc>
        <w:tc>
          <w:tcPr>
            <w:tcW w:w="2115" w:type="dxa"/>
            <w:tcBorders>
              <w:top w:val="single" w:color="auto" w:sz="4" w:space="0"/>
              <w:left w:val="nil"/>
              <w:bottom w:val="single" w:color="auto" w:sz="4" w:space="0"/>
              <w:right w:val="single" w:color="auto" w:sz="4" w:space="0"/>
            </w:tcBorders>
            <w:noWrap/>
            <w:vAlign w:val="center"/>
          </w:tcPr>
          <w:p w14:paraId="3C6EA086">
            <w:pPr>
              <w:keepNext w:val="0"/>
              <w:keepLines w:val="0"/>
              <w:widowControl/>
              <w:suppressLineNumbers w:val="0"/>
              <w:jc w:val="center"/>
              <w:textAlignment w:val="top"/>
              <w:rPr>
                <w:rFonts w:hint="eastAsia" w:ascii="宋体" w:hAnsi="宋体" w:eastAsia="宋体" w:cs="宋体"/>
                <w:sz w:val="28"/>
                <w:szCs w:val="28"/>
                <w:lang w:eastAsia="zh-CN"/>
              </w:rPr>
            </w:pPr>
            <w:r>
              <w:rPr>
                <w:rFonts w:hint="eastAsia" w:ascii="宋体" w:hAnsi="宋体" w:eastAsia="宋体" w:cs="宋体"/>
                <w:i w:val="0"/>
                <w:iCs w:val="0"/>
                <w:color w:val="000000"/>
                <w:kern w:val="0"/>
                <w:sz w:val="28"/>
                <w:szCs w:val="28"/>
                <w:u w:val="none"/>
                <w:lang w:val="en-US" w:eastAsia="zh-CN" w:bidi="ar"/>
              </w:rPr>
              <w:t>3</w:t>
            </w:r>
          </w:p>
        </w:tc>
        <w:tc>
          <w:tcPr>
            <w:tcW w:w="1590" w:type="dxa"/>
            <w:tcBorders>
              <w:top w:val="single" w:color="auto" w:sz="4" w:space="0"/>
              <w:left w:val="nil"/>
              <w:bottom w:val="single" w:color="auto" w:sz="4" w:space="0"/>
              <w:right w:val="single" w:color="auto" w:sz="4" w:space="0"/>
            </w:tcBorders>
            <w:noWrap/>
            <w:vAlign w:val="center"/>
          </w:tcPr>
          <w:p w14:paraId="03503F09">
            <w:pPr>
              <w:keepNext w:val="0"/>
              <w:keepLines w:val="0"/>
              <w:widowControl/>
              <w:suppressLineNumbers w:val="0"/>
              <w:jc w:val="center"/>
              <w:textAlignment w:val="top"/>
              <w:rPr>
                <w:rFonts w:hint="eastAsia" w:ascii="宋体" w:hAnsi="宋体" w:eastAsia="宋体" w:cs="宋体"/>
                <w:sz w:val="28"/>
                <w:szCs w:val="28"/>
                <w:lang w:eastAsia="zh-CN"/>
              </w:rPr>
            </w:pPr>
            <w:r>
              <w:rPr>
                <w:rFonts w:hint="eastAsia" w:ascii="宋体" w:hAnsi="宋体" w:eastAsia="宋体" w:cs="宋体"/>
                <w:i w:val="0"/>
                <w:iCs w:val="0"/>
                <w:color w:val="000000"/>
                <w:kern w:val="0"/>
                <w:sz w:val="28"/>
                <w:szCs w:val="28"/>
                <w:u w:val="none"/>
                <w:lang w:val="en-US" w:eastAsia="zh-CN" w:bidi="ar"/>
              </w:rPr>
              <w:t>543</w:t>
            </w:r>
          </w:p>
        </w:tc>
        <w:tc>
          <w:tcPr>
            <w:tcW w:w="1770" w:type="dxa"/>
            <w:tcBorders>
              <w:top w:val="single" w:color="auto" w:sz="4" w:space="0"/>
              <w:left w:val="nil"/>
              <w:bottom w:val="single" w:color="auto" w:sz="4" w:space="0"/>
              <w:right w:val="single" w:color="auto" w:sz="4" w:space="0"/>
            </w:tcBorders>
            <w:noWrap/>
            <w:vAlign w:val="center"/>
          </w:tcPr>
          <w:p w14:paraId="5D526BCE">
            <w:pPr>
              <w:keepNext w:val="0"/>
              <w:keepLines w:val="0"/>
              <w:widowControl/>
              <w:suppressLineNumbers w:val="0"/>
              <w:jc w:val="center"/>
              <w:textAlignment w:val="center"/>
              <w:rPr>
                <w:rFonts w:hint="eastAsia" w:ascii="宋体" w:hAnsi="宋体" w:eastAsia="宋体" w:cs="宋体"/>
                <w:sz w:val="28"/>
                <w:szCs w:val="28"/>
                <w:lang w:val="en-US" w:eastAsia="zh-CN"/>
              </w:rPr>
            </w:pPr>
            <w:r>
              <w:rPr>
                <w:rFonts w:hint="eastAsia" w:ascii="宋体" w:hAnsi="宋体" w:eastAsia="宋体" w:cs="宋体"/>
                <w:i w:val="0"/>
                <w:iCs w:val="0"/>
                <w:color w:val="000000"/>
                <w:kern w:val="0"/>
                <w:sz w:val="28"/>
                <w:szCs w:val="28"/>
                <w:u w:val="none"/>
                <w:lang w:val="en-US" w:eastAsia="zh-CN" w:bidi="ar"/>
              </w:rPr>
              <w:t>2218</w:t>
            </w:r>
          </w:p>
        </w:tc>
        <w:tc>
          <w:tcPr>
            <w:tcW w:w="1501" w:type="dxa"/>
            <w:tcBorders>
              <w:top w:val="single" w:color="auto" w:sz="4" w:space="0"/>
              <w:left w:val="nil"/>
              <w:bottom w:val="single" w:color="auto" w:sz="4" w:space="0"/>
              <w:right w:val="single" w:color="auto" w:sz="4" w:space="0"/>
            </w:tcBorders>
            <w:noWrap/>
            <w:vAlign w:val="top"/>
          </w:tcPr>
          <w:p w14:paraId="4860489F">
            <w:pPr>
              <w:spacing w:line="480" w:lineRule="auto"/>
              <w:jc w:val="center"/>
              <w:rPr>
                <w:rFonts w:hint="eastAsia" w:ascii="宋体" w:hAnsi="宋体" w:eastAsia="宋体" w:cs="宋体"/>
                <w:sz w:val="28"/>
                <w:szCs w:val="28"/>
                <w:lang w:eastAsia="zh-CN"/>
              </w:rPr>
            </w:pPr>
          </w:p>
        </w:tc>
      </w:tr>
      <w:tr w14:paraId="7BEAF900">
        <w:tblPrEx>
          <w:tblCellMar>
            <w:top w:w="0" w:type="dxa"/>
            <w:left w:w="108" w:type="dxa"/>
            <w:bottom w:w="0" w:type="dxa"/>
            <w:right w:w="108" w:type="dxa"/>
          </w:tblCellMar>
        </w:tblPrEx>
        <w:trPr>
          <w:trHeight w:val="397" w:hRule="atLeast"/>
        </w:trPr>
        <w:tc>
          <w:tcPr>
            <w:tcW w:w="926" w:type="dxa"/>
            <w:tcBorders>
              <w:top w:val="single" w:color="auto" w:sz="4" w:space="0"/>
              <w:left w:val="single" w:color="auto" w:sz="4" w:space="0"/>
              <w:bottom w:val="single" w:color="auto" w:sz="4" w:space="0"/>
              <w:right w:val="single" w:color="auto" w:sz="4" w:space="0"/>
            </w:tcBorders>
            <w:noWrap/>
            <w:vAlign w:val="center"/>
          </w:tcPr>
          <w:p w14:paraId="3FC52A18">
            <w:pPr>
              <w:keepNext w:val="0"/>
              <w:keepLines w:val="0"/>
              <w:widowControl/>
              <w:suppressLineNumbers w:val="0"/>
              <w:jc w:val="center"/>
              <w:textAlignment w:val="top"/>
              <w:rPr>
                <w:rFonts w:hint="eastAsia" w:ascii="宋体" w:hAnsi="宋体" w:eastAsia="宋体" w:cs="宋体"/>
                <w:sz w:val="28"/>
                <w:szCs w:val="28"/>
              </w:rPr>
            </w:pPr>
            <w:r>
              <w:rPr>
                <w:rFonts w:hint="eastAsia" w:ascii="宋体" w:hAnsi="宋体" w:eastAsia="宋体" w:cs="宋体"/>
                <w:i w:val="0"/>
                <w:iCs w:val="0"/>
                <w:color w:val="000000"/>
                <w:kern w:val="0"/>
                <w:sz w:val="28"/>
                <w:szCs w:val="28"/>
                <w:u w:val="none"/>
                <w:lang w:val="en-US" w:eastAsia="zh-CN" w:bidi="ar"/>
              </w:rPr>
              <w:t>5</w:t>
            </w:r>
          </w:p>
        </w:tc>
        <w:tc>
          <w:tcPr>
            <w:tcW w:w="1775" w:type="dxa"/>
            <w:tcBorders>
              <w:top w:val="single" w:color="auto" w:sz="4" w:space="0"/>
              <w:left w:val="nil"/>
              <w:bottom w:val="single" w:color="auto" w:sz="4" w:space="0"/>
              <w:right w:val="single" w:color="auto" w:sz="4" w:space="0"/>
            </w:tcBorders>
            <w:noWrap/>
            <w:vAlign w:val="center"/>
          </w:tcPr>
          <w:p w14:paraId="7F52879C">
            <w:pPr>
              <w:keepNext w:val="0"/>
              <w:keepLines w:val="0"/>
              <w:widowControl/>
              <w:suppressLineNumbers w:val="0"/>
              <w:jc w:val="center"/>
              <w:textAlignment w:val="top"/>
              <w:rPr>
                <w:rFonts w:hint="eastAsia" w:ascii="宋体" w:hAnsi="宋体" w:eastAsia="宋体" w:cs="宋体"/>
                <w:sz w:val="28"/>
                <w:szCs w:val="28"/>
                <w:lang w:eastAsia="zh-CN"/>
              </w:rPr>
            </w:pPr>
            <w:r>
              <w:rPr>
                <w:rFonts w:hint="eastAsia" w:ascii="宋体" w:hAnsi="宋体" w:eastAsia="宋体" w:cs="宋体"/>
                <w:i w:val="0"/>
                <w:iCs w:val="0"/>
                <w:color w:val="000000"/>
                <w:kern w:val="0"/>
                <w:sz w:val="28"/>
                <w:szCs w:val="28"/>
                <w:u w:val="none"/>
                <w:lang w:val="en-US" w:eastAsia="zh-CN" w:bidi="ar"/>
              </w:rPr>
              <w:t>沈桥</w:t>
            </w:r>
          </w:p>
        </w:tc>
        <w:tc>
          <w:tcPr>
            <w:tcW w:w="2115" w:type="dxa"/>
            <w:tcBorders>
              <w:top w:val="single" w:color="auto" w:sz="4" w:space="0"/>
              <w:left w:val="nil"/>
              <w:bottom w:val="single" w:color="auto" w:sz="4" w:space="0"/>
              <w:right w:val="single" w:color="auto" w:sz="4" w:space="0"/>
            </w:tcBorders>
            <w:noWrap/>
            <w:vAlign w:val="center"/>
          </w:tcPr>
          <w:p w14:paraId="3A09BF68">
            <w:pPr>
              <w:keepNext w:val="0"/>
              <w:keepLines w:val="0"/>
              <w:widowControl/>
              <w:suppressLineNumbers w:val="0"/>
              <w:jc w:val="center"/>
              <w:textAlignment w:val="top"/>
              <w:rPr>
                <w:rFonts w:hint="eastAsia" w:ascii="宋体" w:hAnsi="宋体" w:eastAsia="宋体" w:cs="宋体"/>
                <w:sz w:val="28"/>
                <w:szCs w:val="28"/>
                <w:lang w:eastAsia="zh-CN"/>
              </w:rPr>
            </w:pPr>
            <w:r>
              <w:rPr>
                <w:rFonts w:hint="eastAsia" w:ascii="宋体" w:hAnsi="宋体" w:eastAsia="宋体" w:cs="宋体"/>
                <w:i w:val="0"/>
                <w:iCs w:val="0"/>
                <w:color w:val="000000"/>
                <w:kern w:val="0"/>
                <w:sz w:val="28"/>
                <w:szCs w:val="28"/>
                <w:u w:val="none"/>
                <w:lang w:val="en-US" w:eastAsia="zh-CN" w:bidi="ar"/>
              </w:rPr>
              <w:t>5</w:t>
            </w:r>
          </w:p>
        </w:tc>
        <w:tc>
          <w:tcPr>
            <w:tcW w:w="1590" w:type="dxa"/>
            <w:tcBorders>
              <w:top w:val="single" w:color="auto" w:sz="4" w:space="0"/>
              <w:left w:val="nil"/>
              <w:bottom w:val="single" w:color="auto" w:sz="4" w:space="0"/>
              <w:right w:val="single" w:color="auto" w:sz="4" w:space="0"/>
            </w:tcBorders>
            <w:noWrap/>
            <w:vAlign w:val="center"/>
          </w:tcPr>
          <w:p w14:paraId="50845DF2">
            <w:pPr>
              <w:keepNext w:val="0"/>
              <w:keepLines w:val="0"/>
              <w:widowControl/>
              <w:suppressLineNumbers w:val="0"/>
              <w:jc w:val="center"/>
              <w:textAlignment w:val="top"/>
              <w:rPr>
                <w:rFonts w:hint="eastAsia" w:ascii="宋体" w:hAnsi="宋体" w:eastAsia="宋体" w:cs="宋体"/>
                <w:sz w:val="28"/>
                <w:szCs w:val="28"/>
                <w:lang w:eastAsia="zh-CN"/>
              </w:rPr>
            </w:pPr>
            <w:r>
              <w:rPr>
                <w:rFonts w:hint="eastAsia" w:ascii="宋体" w:hAnsi="宋体" w:eastAsia="宋体" w:cs="宋体"/>
                <w:i w:val="0"/>
                <w:iCs w:val="0"/>
                <w:color w:val="000000"/>
                <w:kern w:val="0"/>
                <w:sz w:val="28"/>
                <w:szCs w:val="28"/>
                <w:u w:val="none"/>
                <w:lang w:val="en-US" w:eastAsia="zh-CN" w:bidi="ar"/>
              </w:rPr>
              <w:t>560</w:t>
            </w:r>
          </w:p>
        </w:tc>
        <w:tc>
          <w:tcPr>
            <w:tcW w:w="1770" w:type="dxa"/>
            <w:tcBorders>
              <w:top w:val="single" w:color="auto" w:sz="4" w:space="0"/>
              <w:left w:val="nil"/>
              <w:bottom w:val="single" w:color="auto" w:sz="4" w:space="0"/>
              <w:right w:val="single" w:color="auto" w:sz="4" w:space="0"/>
            </w:tcBorders>
            <w:noWrap/>
            <w:vAlign w:val="center"/>
          </w:tcPr>
          <w:p w14:paraId="11352EF3">
            <w:pPr>
              <w:keepNext w:val="0"/>
              <w:keepLines w:val="0"/>
              <w:widowControl/>
              <w:suppressLineNumbers w:val="0"/>
              <w:jc w:val="center"/>
              <w:textAlignment w:val="center"/>
              <w:rPr>
                <w:rFonts w:hint="eastAsia" w:ascii="宋体" w:hAnsi="宋体" w:eastAsia="宋体" w:cs="宋体"/>
                <w:sz w:val="28"/>
                <w:szCs w:val="28"/>
                <w:lang w:val="en-US" w:eastAsia="zh-CN"/>
              </w:rPr>
            </w:pPr>
            <w:r>
              <w:rPr>
                <w:rFonts w:hint="eastAsia" w:ascii="宋体" w:hAnsi="宋体" w:eastAsia="宋体" w:cs="宋体"/>
                <w:i w:val="0"/>
                <w:iCs w:val="0"/>
                <w:color w:val="000000"/>
                <w:kern w:val="0"/>
                <w:sz w:val="28"/>
                <w:szCs w:val="28"/>
                <w:u w:val="none"/>
                <w:lang w:val="en-US" w:eastAsia="zh-CN" w:bidi="ar"/>
              </w:rPr>
              <w:t>1740</w:t>
            </w:r>
          </w:p>
        </w:tc>
        <w:tc>
          <w:tcPr>
            <w:tcW w:w="1501" w:type="dxa"/>
            <w:tcBorders>
              <w:top w:val="single" w:color="auto" w:sz="4" w:space="0"/>
              <w:left w:val="nil"/>
              <w:bottom w:val="single" w:color="auto" w:sz="4" w:space="0"/>
              <w:right w:val="single" w:color="auto" w:sz="4" w:space="0"/>
            </w:tcBorders>
            <w:noWrap/>
            <w:vAlign w:val="top"/>
          </w:tcPr>
          <w:p w14:paraId="75E49CE8">
            <w:pPr>
              <w:spacing w:line="480" w:lineRule="auto"/>
              <w:jc w:val="center"/>
              <w:rPr>
                <w:rFonts w:hint="eastAsia" w:ascii="宋体" w:hAnsi="宋体" w:eastAsia="宋体" w:cs="宋体"/>
                <w:sz w:val="28"/>
                <w:szCs w:val="28"/>
                <w:lang w:eastAsia="zh-CN"/>
              </w:rPr>
            </w:pPr>
          </w:p>
        </w:tc>
      </w:tr>
      <w:tr w14:paraId="3FC0F362">
        <w:tblPrEx>
          <w:tblCellMar>
            <w:top w:w="0" w:type="dxa"/>
            <w:left w:w="108" w:type="dxa"/>
            <w:bottom w:w="0" w:type="dxa"/>
            <w:right w:w="108" w:type="dxa"/>
          </w:tblCellMar>
        </w:tblPrEx>
        <w:trPr>
          <w:trHeight w:val="397" w:hRule="atLeast"/>
        </w:trPr>
        <w:tc>
          <w:tcPr>
            <w:tcW w:w="926" w:type="dxa"/>
            <w:tcBorders>
              <w:top w:val="single" w:color="auto" w:sz="4" w:space="0"/>
              <w:left w:val="single" w:color="auto" w:sz="4" w:space="0"/>
              <w:bottom w:val="single" w:color="auto" w:sz="4" w:space="0"/>
              <w:right w:val="single" w:color="auto" w:sz="4" w:space="0"/>
            </w:tcBorders>
            <w:noWrap/>
            <w:vAlign w:val="center"/>
          </w:tcPr>
          <w:p w14:paraId="57272178">
            <w:pPr>
              <w:keepNext w:val="0"/>
              <w:keepLines w:val="0"/>
              <w:widowControl/>
              <w:suppressLineNumbers w:val="0"/>
              <w:jc w:val="center"/>
              <w:textAlignment w:val="top"/>
              <w:rPr>
                <w:rFonts w:hint="eastAsia" w:ascii="宋体" w:hAnsi="宋体" w:eastAsia="宋体" w:cs="宋体"/>
                <w:sz w:val="28"/>
                <w:szCs w:val="28"/>
              </w:rPr>
            </w:pPr>
            <w:r>
              <w:rPr>
                <w:rFonts w:hint="eastAsia" w:ascii="宋体" w:hAnsi="宋体" w:eastAsia="宋体" w:cs="宋体"/>
                <w:i w:val="0"/>
                <w:iCs w:val="0"/>
                <w:color w:val="000000"/>
                <w:kern w:val="0"/>
                <w:sz w:val="28"/>
                <w:szCs w:val="28"/>
                <w:u w:val="none"/>
                <w:lang w:val="en-US" w:eastAsia="zh-CN" w:bidi="ar"/>
              </w:rPr>
              <w:t>6</w:t>
            </w:r>
          </w:p>
        </w:tc>
        <w:tc>
          <w:tcPr>
            <w:tcW w:w="1775" w:type="dxa"/>
            <w:tcBorders>
              <w:top w:val="single" w:color="auto" w:sz="4" w:space="0"/>
              <w:left w:val="nil"/>
              <w:bottom w:val="single" w:color="auto" w:sz="4" w:space="0"/>
              <w:right w:val="single" w:color="auto" w:sz="4" w:space="0"/>
            </w:tcBorders>
            <w:noWrap/>
            <w:vAlign w:val="center"/>
          </w:tcPr>
          <w:p w14:paraId="406BDB31">
            <w:pPr>
              <w:keepNext w:val="0"/>
              <w:keepLines w:val="0"/>
              <w:widowControl/>
              <w:suppressLineNumbers w:val="0"/>
              <w:jc w:val="center"/>
              <w:textAlignment w:val="top"/>
              <w:rPr>
                <w:rFonts w:hint="eastAsia" w:ascii="宋体" w:hAnsi="宋体" w:eastAsia="宋体" w:cs="宋体"/>
                <w:sz w:val="28"/>
                <w:szCs w:val="28"/>
                <w:lang w:eastAsia="zh-CN"/>
              </w:rPr>
            </w:pPr>
            <w:r>
              <w:rPr>
                <w:rFonts w:hint="eastAsia" w:ascii="宋体" w:hAnsi="宋体" w:eastAsia="宋体" w:cs="宋体"/>
                <w:i w:val="0"/>
                <w:iCs w:val="0"/>
                <w:color w:val="000000"/>
                <w:kern w:val="0"/>
                <w:sz w:val="28"/>
                <w:szCs w:val="28"/>
                <w:u w:val="none"/>
                <w:lang w:val="en-US" w:eastAsia="zh-CN" w:bidi="ar"/>
              </w:rPr>
              <w:t>寿山</w:t>
            </w:r>
          </w:p>
        </w:tc>
        <w:tc>
          <w:tcPr>
            <w:tcW w:w="2115" w:type="dxa"/>
            <w:tcBorders>
              <w:top w:val="single" w:color="auto" w:sz="4" w:space="0"/>
              <w:left w:val="nil"/>
              <w:bottom w:val="single" w:color="auto" w:sz="4" w:space="0"/>
              <w:right w:val="single" w:color="auto" w:sz="4" w:space="0"/>
            </w:tcBorders>
            <w:noWrap/>
            <w:vAlign w:val="center"/>
          </w:tcPr>
          <w:p w14:paraId="1B6460E3">
            <w:pPr>
              <w:keepNext w:val="0"/>
              <w:keepLines w:val="0"/>
              <w:widowControl/>
              <w:suppressLineNumbers w:val="0"/>
              <w:jc w:val="center"/>
              <w:textAlignment w:val="top"/>
              <w:rPr>
                <w:rFonts w:hint="eastAsia" w:ascii="宋体" w:hAnsi="宋体" w:eastAsia="宋体" w:cs="宋体"/>
                <w:sz w:val="28"/>
                <w:szCs w:val="28"/>
                <w:lang w:eastAsia="zh-CN"/>
              </w:rPr>
            </w:pPr>
            <w:r>
              <w:rPr>
                <w:rFonts w:hint="eastAsia" w:ascii="宋体" w:hAnsi="宋体" w:eastAsia="宋体" w:cs="宋体"/>
                <w:i w:val="0"/>
                <w:iCs w:val="0"/>
                <w:color w:val="000000"/>
                <w:kern w:val="0"/>
                <w:sz w:val="28"/>
                <w:szCs w:val="28"/>
                <w:u w:val="none"/>
                <w:lang w:val="en-US" w:eastAsia="zh-CN" w:bidi="ar"/>
              </w:rPr>
              <w:t>4</w:t>
            </w:r>
          </w:p>
        </w:tc>
        <w:tc>
          <w:tcPr>
            <w:tcW w:w="1590" w:type="dxa"/>
            <w:tcBorders>
              <w:top w:val="single" w:color="auto" w:sz="4" w:space="0"/>
              <w:left w:val="nil"/>
              <w:bottom w:val="single" w:color="auto" w:sz="4" w:space="0"/>
              <w:right w:val="single" w:color="auto" w:sz="4" w:space="0"/>
            </w:tcBorders>
            <w:noWrap/>
            <w:vAlign w:val="center"/>
          </w:tcPr>
          <w:p w14:paraId="69629D20">
            <w:pPr>
              <w:keepNext w:val="0"/>
              <w:keepLines w:val="0"/>
              <w:widowControl/>
              <w:suppressLineNumbers w:val="0"/>
              <w:jc w:val="center"/>
              <w:textAlignment w:val="top"/>
              <w:rPr>
                <w:rFonts w:hint="eastAsia" w:ascii="宋体" w:hAnsi="宋体" w:eastAsia="宋体" w:cs="宋体"/>
                <w:sz w:val="28"/>
                <w:szCs w:val="28"/>
                <w:lang w:eastAsia="zh-CN"/>
              </w:rPr>
            </w:pPr>
            <w:r>
              <w:rPr>
                <w:rFonts w:hint="eastAsia" w:ascii="宋体" w:hAnsi="宋体" w:eastAsia="宋体" w:cs="宋体"/>
                <w:i w:val="0"/>
                <w:iCs w:val="0"/>
                <w:color w:val="000000"/>
                <w:kern w:val="0"/>
                <w:sz w:val="28"/>
                <w:szCs w:val="28"/>
                <w:u w:val="none"/>
                <w:lang w:val="en-US" w:eastAsia="zh-CN" w:bidi="ar"/>
              </w:rPr>
              <w:t>890</w:t>
            </w:r>
          </w:p>
        </w:tc>
        <w:tc>
          <w:tcPr>
            <w:tcW w:w="1770" w:type="dxa"/>
            <w:tcBorders>
              <w:top w:val="single" w:color="auto" w:sz="4" w:space="0"/>
              <w:left w:val="nil"/>
              <w:bottom w:val="single" w:color="auto" w:sz="4" w:space="0"/>
              <w:right w:val="single" w:color="auto" w:sz="4" w:space="0"/>
            </w:tcBorders>
            <w:noWrap/>
            <w:vAlign w:val="center"/>
          </w:tcPr>
          <w:p w14:paraId="57D61016">
            <w:pPr>
              <w:keepNext w:val="0"/>
              <w:keepLines w:val="0"/>
              <w:widowControl/>
              <w:suppressLineNumbers w:val="0"/>
              <w:jc w:val="center"/>
              <w:textAlignment w:val="center"/>
              <w:rPr>
                <w:rFonts w:hint="eastAsia" w:ascii="宋体" w:hAnsi="宋体" w:eastAsia="宋体" w:cs="宋体"/>
                <w:sz w:val="28"/>
                <w:szCs w:val="28"/>
                <w:lang w:val="en-US" w:eastAsia="zh-CN"/>
              </w:rPr>
            </w:pPr>
            <w:r>
              <w:rPr>
                <w:rFonts w:hint="eastAsia" w:ascii="宋体" w:hAnsi="宋体" w:eastAsia="宋体" w:cs="宋体"/>
                <w:i w:val="0"/>
                <w:iCs w:val="0"/>
                <w:color w:val="000000"/>
                <w:kern w:val="0"/>
                <w:sz w:val="28"/>
                <w:szCs w:val="28"/>
                <w:u w:val="none"/>
                <w:lang w:val="en-US" w:eastAsia="zh-CN" w:bidi="ar"/>
              </w:rPr>
              <w:t>1890</w:t>
            </w:r>
          </w:p>
        </w:tc>
        <w:tc>
          <w:tcPr>
            <w:tcW w:w="1501" w:type="dxa"/>
            <w:tcBorders>
              <w:top w:val="single" w:color="auto" w:sz="4" w:space="0"/>
              <w:left w:val="nil"/>
              <w:bottom w:val="single" w:color="auto" w:sz="4" w:space="0"/>
              <w:right w:val="single" w:color="auto" w:sz="4" w:space="0"/>
            </w:tcBorders>
            <w:noWrap/>
            <w:vAlign w:val="top"/>
          </w:tcPr>
          <w:p w14:paraId="56BC8798">
            <w:pPr>
              <w:spacing w:line="480" w:lineRule="auto"/>
              <w:jc w:val="center"/>
              <w:rPr>
                <w:rFonts w:hint="eastAsia" w:ascii="宋体" w:hAnsi="宋体" w:eastAsia="宋体" w:cs="宋体"/>
                <w:sz w:val="28"/>
                <w:szCs w:val="28"/>
                <w:lang w:eastAsia="zh-CN"/>
              </w:rPr>
            </w:pPr>
          </w:p>
        </w:tc>
      </w:tr>
      <w:tr w14:paraId="0EBEEC74">
        <w:tblPrEx>
          <w:tblCellMar>
            <w:top w:w="0" w:type="dxa"/>
            <w:left w:w="108" w:type="dxa"/>
            <w:bottom w:w="0" w:type="dxa"/>
            <w:right w:w="108" w:type="dxa"/>
          </w:tblCellMar>
        </w:tblPrEx>
        <w:trPr>
          <w:trHeight w:val="397" w:hRule="atLeast"/>
        </w:trPr>
        <w:tc>
          <w:tcPr>
            <w:tcW w:w="926" w:type="dxa"/>
            <w:tcBorders>
              <w:top w:val="single" w:color="auto" w:sz="4" w:space="0"/>
              <w:left w:val="single" w:color="auto" w:sz="4" w:space="0"/>
              <w:bottom w:val="single" w:color="auto" w:sz="4" w:space="0"/>
              <w:right w:val="single" w:color="auto" w:sz="4" w:space="0"/>
            </w:tcBorders>
            <w:noWrap/>
            <w:vAlign w:val="center"/>
          </w:tcPr>
          <w:p w14:paraId="053078F3">
            <w:pPr>
              <w:keepNext w:val="0"/>
              <w:keepLines w:val="0"/>
              <w:widowControl/>
              <w:suppressLineNumbers w:val="0"/>
              <w:jc w:val="center"/>
              <w:textAlignment w:val="top"/>
              <w:rPr>
                <w:rFonts w:hint="eastAsia" w:ascii="宋体" w:hAnsi="宋体" w:eastAsia="宋体" w:cs="宋体"/>
                <w:sz w:val="28"/>
                <w:szCs w:val="28"/>
              </w:rPr>
            </w:pPr>
            <w:r>
              <w:rPr>
                <w:rFonts w:hint="eastAsia" w:ascii="宋体" w:hAnsi="宋体" w:eastAsia="宋体" w:cs="宋体"/>
                <w:i w:val="0"/>
                <w:iCs w:val="0"/>
                <w:color w:val="000000"/>
                <w:kern w:val="0"/>
                <w:sz w:val="28"/>
                <w:szCs w:val="28"/>
                <w:u w:val="none"/>
                <w:lang w:val="en-US" w:eastAsia="zh-CN" w:bidi="ar"/>
              </w:rPr>
              <w:t>7</w:t>
            </w:r>
          </w:p>
        </w:tc>
        <w:tc>
          <w:tcPr>
            <w:tcW w:w="1775" w:type="dxa"/>
            <w:tcBorders>
              <w:top w:val="single" w:color="auto" w:sz="4" w:space="0"/>
              <w:left w:val="nil"/>
              <w:bottom w:val="single" w:color="auto" w:sz="4" w:space="0"/>
              <w:right w:val="single" w:color="auto" w:sz="4" w:space="0"/>
            </w:tcBorders>
            <w:noWrap/>
            <w:vAlign w:val="center"/>
          </w:tcPr>
          <w:p w14:paraId="77F06CCB">
            <w:pPr>
              <w:keepNext w:val="0"/>
              <w:keepLines w:val="0"/>
              <w:widowControl/>
              <w:suppressLineNumbers w:val="0"/>
              <w:jc w:val="center"/>
              <w:textAlignment w:val="top"/>
              <w:rPr>
                <w:rFonts w:hint="eastAsia" w:ascii="宋体" w:hAnsi="宋体" w:eastAsia="宋体" w:cs="宋体"/>
                <w:sz w:val="28"/>
                <w:szCs w:val="28"/>
                <w:lang w:eastAsia="zh-CN"/>
              </w:rPr>
            </w:pPr>
            <w:r>
              <w:rPr>
                <w:rFonts w:hint="eastAsia" w:ascii="宋体" w:hAnsi="宋体" w:eastAsia="宋体" w:cs="宋体"/>
                <w:i w:val="0"/>
                <w:iCs w:val="0"/>
                <w:color w:val="000000"/>
                <w:kern w:val="0"/>
                <w:sz w:val="28"/>
                <w:szCs w:val="28"/>
                <w:u w:val="none"/>
                <w:lang w:val="en-US" w:eastAsia="zh-CN" w:bidi="ar"/>
              </w:rPr>
              <w:t>英山</w:t>
            </w:r>
          </w:p>
        </w:tc>
        <w:tc>
          <w:tcPr>
            <w:tcW w:w="2115" w:type="dxa"/>
            <w:tcBorders>
              <w:top w:val="single" w:color="auto" w:sz="4" w:space="0"/>
              <w:left w:val="nil"/>
              <w:bottom w:val="single" w:color="auto" w:sz="4" w:space="0"/>
              <w:right w:val="single" w:color="auto" w:sz="4" w:space="0"/>
            </w:tcBorders>
            <w:noWrap/>
            <w:vAlign w:val="center"/>
          </w:tcPr>
          <w:p w14:paraId="6000F479">
            <w:pPr>
              <w:keepNext w:val="0"/>
              <w:keepLines w:val="0"/>
              <w:widowControl/>
              <w:suppressLineNumbers w:val="0"/>
              <w:jc w:val="center"/>
              <w:textAlignment w:val="top"/>
              <w:rPr>
                <w:rFonts w:hint="eastAsia" w:ascii="宋体" w:hAnsi="宋体" w:eastAsia="宋体" w:cs="宋体"/>
                <w:sz w:val="28"/>
                <w:szCs w:val="28"/>
                <w:lang w:eastAsia="zh-CN"/>
              </w:rPr>
            </w:pPr>
            <w:r>
              <w:rPr>
                <w:rFonts w:hint="eastAsia" w:ascii="宋体" w:hAnsi="宋体" w:eastAsia="宋体" w:cs="宋体"/>
                <w:i w:val="0"/>
                <w:iCs w:val="0"/>
                <w:color w:val="000000"/>
                <w:kern w:val="0"/>
                <w:sz w:val="28"/>
                <w:szCs w:val="28"/>
                <w:u w:val="none"/>
                <w:lang w:val="en-US" w:eastAsia="zh-CN" w:bidi="ar"/>
              </w:rPr>
              <w:t>4</w:t>
            </w:r>
          </w:p>
        </w:tc>
        <w:tc>
          <w:tcPr>
            <w:tcW w:w="1590" w:type="dxa"/>
            <w:tcBorders>
              <w:top w:val="single" w:color="auto" w:sz="4" w:space="0"/>
              <w:left w:val="nil"/>
              <w:bottom w:val="single" w:color="auto" w:sz="4" w:space="0"/>
              <w:right w:val="single" w:color="auto" w:sz="4" w:space="0"/>
            </w:tcBorders>
            <w:noWrap/>
            <w:vAlign w:val="center"/>
          </w:tcPr>
          <w:p w14:paraId="63779C95">
            <w:pPr>
              <w:keepNext w:val="0"/>
              <w:keepLines w:val="0"/>
              <w:widowControl/>
              <w:suppressLineNumbers w:val="0"/>
              <w:jc w:val="center"/>
              <w:textAlignment w:val="top"/>
              <w:rPr>
                <w:rFonts w:hint="eastAsia" w:ascii="宋体" w:hAnsi="宋体" w:eastAsia="宋体" w:cs="宋体"/>
                <w:sz w:val="28"/>
                <w:szCs w:val="28"/>
                <w:lang w:eastAsia="zh-CN"/>
              </w:rPr>
            </w:pPr>
            <w:r>
              <w:rPr>
                <w:rFonts w:hint="eastAsia" w:ascii="宋体" w:hAnsi="宋体" w:eastAsia="宋体" w:cs="宋体"/>
                <w:i w:val="0"/>
                <w:iCs w:val="0"/>
                <w:color w:val="000000"/>
                <w:kern w:val="0"/>
                <w:sz w:val="28"/>
                <w:szCs w:val="28"/>
                <w:u w:val="none"/>
                <w:lang w:val="en-US" w:eastAsia="zh-CN" w:bidi="ar"/>
              </w:rPr>
              <w:t>980</w:t>
            </w:r>
          </w:p>
        </w:tc>
        <w:tc>
          <w:tcPr>
            <w:tcW w:w="1770" w:type="dxa"/>
            <w:tcBorders>
              <w:top w:val="single" w:color="auto" w:sz="4" w:space="0"/>
              <w:left w:val="nil"/>
              <w:bottom w:val="single" w:color="auto" w:sz="4" w:space="0"/>
              <w:right w:val="single" w:color="auto" w:sz="4" w:space="0"/>
            </w:tcBorders>
            <w:noWrap/>
            <w:vAlign w:val="center"/>
          </w:tcPr>
          <w:p w14:paraId="120270C4">
            <w:pPr>
              <w:keepNext w:val="0"/>
              <w:keepLines w:val="0"/>
              <w:widowControl/>
              <w:suppressLineNumbers w:val="0"/>
              <w:jc w:val="center"/>
              <w:textAlignment w:val="center"/>
              <w:rPr>
                <w:rFonts w:hint="eastAsia" w:ascii="宋体" w:hAnsi="宋体" w:eastAsia="宋体" w:cs="宋体"/>
                <w:sz w:val="28"/>
                <w:szCs w:val="28"/>
                <w:lang w:val="en-US" w:eastAsia="zh-CN"/>
              </w:rPr>
            </w:pPr>
            <w:r>
              <w:rPr>
                <w:rFonts w:hint="eastAsia" w:ascii="宋体" w:hAnsi="宋体" w:eastAsia="宋体" w:cs="宋体"/>
                <w:i w:val="0"/>
                <w:iCs w:val="0"/>
                <w:color w:val="000000"/>
                <w:kern w:val="0"/>
                <w:sz w:val="28"/>
                <w:szCs w:val="28"/>
                <w:u w:val="none"/>
                <w:lang w:val="en-US" w:eastAsia="zh-CN" w:bidi="ar"/>
              </w:rPr>
              <w:t>2150</w:t>
            </w:r>
          </w:p>
        </w:tc>
        <w:tc>
          <w:tcPr>
            <w:tcW w:w="1501" w:type="dxa"/>
            <w:tcBorders>
              <w:top w:val="single" w:color="auto" w:sz="4" w:space="0"/>
              <w:left w:val="nil"/>
              <w:bottom w:val="single" w:color="auto" w:sz="4" w:space="0"/>
              <w:right w:val="single" w:color="auto" w:sz="4" w:space="0"/>
            </w:tcBorders>
            <w:noWrap/>
            <w:vAlign w:val="top"/>
          </w:tcPr>
          <w:p w14:paraId="57379FA4">
            <w:pPr>
              <w:spacing w:line="480" w:lineRule="auto"/>
              <w:jc w:val="center"/>
              <w:rPr>
                <w:rFonts w:hint="eastAsia" w:ascii="宋体" w:hAnsi="宋体" w:eastAsia="宋体" w:cs="宋体"/>
                <w:sz w:val="28"/>
                <w:szCs w:val="28"/>
                <w:lang w:eastAsia="zh-CN"/>
              </w:rPr>
            </w:pPr>
          </w:p>
        </w:tc>
      </w:tr>
      <w:tr w14:paraId="3975387A">
        <w:tblPrEx>
          <w:tblCellMar>
            <w:top w:w="0" w:type="dxa"/>
            <w:left w:w="108" w:type="dxa"/>
            <w:bottom w:w="0" w:type="dxa"/>
            <w:right w:w="108" w:type="dxa"/>
          </w:tblCellMar>
        </w:tblPrEx>
        <w:trPr>
          <w:trHeight w:val="397" w:hRule="atLeast"/>
        </w:trPr>
        <w:tc>
          <w:tcPr>
            <w:tcW w:w="926" w:type="dxa"/>
            <w:tcBorders>
              <w:top w:val="single" w:color="auto" w:sz="4" w:space="0"/>
              <w:left w:val="single" w:color="auto" w:sz="4" w:space="0"/>
              <w:bottom w:val="single" w:color="auto" w:sz="4" w:space="0"/>
              <w:right w:val="single" w:color="auto" w:sz="4" w:space="0"/>
            </w:tcBorders>
            <w:noWrap/>
            <w:vAlign w:val="center"/>
          </w:tcPr>
          <w:p w14:paraId="5C88C31F">
            <w:pPr>
              <w:keepNext w:val="0"/>
              <w:keepLines w:val="0"/>
              <w:widowControl/>
              <w:suppressLineNumbers w:val="0"/>
              <w:jc w:val="center"/>
              <w:textAlignment w:val="top"/>
              <w:rPr>
                <w:rFonts w:hint="eastAsia" w:ascii="宋体" w:hAnsi="宋体" w:eastAsia="宋体" w:cs="宋体"/>
                <w:sz w:val="28"/>
                <w:szCs w:val="28"/>
              </w:rPr>
            </w:pPr>
            <w:r>
              <w:rPr>
                <w:rFonts w:hint="eastAsia" w:ascii="宋体" w:hAnsi="宋体" w:eastAsia="宋体" w:cs="宋体"/>
                <w:i w:val="0"/>
                <w:iCs w:val="0"/>
                <w:color w:val="000000"/>
                <w:kern w:val="0"/>
                <w:sz w:val="28"/>
                <w:szCs w:val="28"/>
                <w:u w:val="none"/>
                <w:lang w:val="en-US" w:eastAsia="zh-CN" w:bidi="ar"/>
              </w:rPr>
              <w:t>8</w:t>
            </w:r>
          </w:p>
        </w:tc>
        <w:tc>
          <w:tcPr>
            <w:tcW w:w="1775" w:type="dxa"/>
            <w:tcBorders>
              <w:top w:val="single" w:color="auto" w:sz="4" w:space="0"/>
              <w:left w:val="nil"/>
              <w:bottom w:val="single" w:color="auto" w:sz="4" w:space="0"/>
              <w:right w:val="single" w:color="auto" w:sz="4" w:space="0"/>
            </w:tcBorders>
            <w:noWrap/>
            <w:vAlign w:val="center"/>
          </w:tcPr>
          <w:p w14:paraId="4CCFAFBE">
            <w:pPr>
              <w:keepNext w:val="0"/>
              <w:keepLines w:val="0"/>
              <w:widowControl/>
              <w:suppressLineNumbers w:val="0"/>
              <w:jc w:val="center"/>
              <w:textAlignment w:val="top"/>
              <w:rPr>
                <w:rFonts w:hint="eastAsia" w:ascii="宋体" w:hAnsi="宋体" w:eastAsia="宋体" w:cs="宋体"/>
                <w:sz w:val="28"/>
                <w:szCs w:val="28"/>
                <w:lang w:eastAsia="zh-CN"/>
              </w:rPr>
            </w:pPr>
            <w:r>
              <w:rPr>
                <w:rFonts w:hint="eastAsia" w:ascii="宋体" w:hAnsi="宋体" w:eastAsia="宋体" w:cs="宋体"/>
                <w:i w:val="0"/>
                <w:iCs w:val="0"/>
                <w:color w:val="000000"/>
                <w:kern w:val="0"/>
                <w:sz w:val="28"/>
                <w:szCs w:val="28"/>
                <w:u w:val="none"/>
                <w:lang w:val="en-US" w:eastAsia="zh-CN" w:bidi="ar"/>
              </w:rPr>
              <w:t>路东</w:t>
            </w:r>
          </w:p>
        </w:tc>
        <w:tc>
          <w:tcPr>
            <w:tcW w:w="2115" w:type="dxa"/>
            <w:tcBorders>
              <w:top w:val="single" w:color="auto" w:sz="4" w:space="0"/>
              <w:left w:val="nil"/>
              <w:bottom w:val="single" w:color="auto" w:sz="4" w:space="0"/>
              <w:right w:val="single" w:color="auto" w:sz="4" w:space="0"/>
            </w:tcBorders>
            <w:noWrap/>
            <w:vAlign w:val="center"/>
          </w:tcPr>
          <w:p w14:paraId="799B302B">
            <w:pPr>
              <w:keepNext w:val="0"/>
              <w:keepLines w:val="0"/>
              <w:widowControl/>
              <w:suppressLineNumbers w:val="0"/>
              <w:jc w:val="center"/>
              <w:textAlignment w:val="top"/>
              <w:rPr>
                <w:rFonts w:hint="eastAsia" w:ascii="宋体" w:hAnsi="宋体" w:eastAsia="宋体" w:cs="宋体"/>
                <w:sz w:val="28"/>
                <w:szCs w:val="28"/>
                <w:lang w:eastAsia="zh-CN"/>
              </w:rPr>
            </w:pPr>
            <w:r>
              <w:rPr>
                <w:rFonts w:hint="eastAsia" w:ascii="宋体" w:hAnsi="宋体" w:eastAsia="宋体" w:cs="宋体"/>
                <w:i w:val="0"/>
                <w:iCs w:val="0"/>
                <w:color w:val="000000"/>
                <w:kern w:val="0"/>
                <w:sz w:val="28"/>
                <w:szCs w:val="28"/>
                <w:u w:val="none"/>
                <w:lang w:val="en-US" w:eastAsia="zh-CN" w:bidi="ar"/>
              </w:rPr>
              <w:t>8</w:t>
            </w:r>
          </w:p>
        </w:tc>
        <w:tc>
          <w:tcPr>
            <w:tcW w:w="1590" w:type="dxa"/>
            <w:tcBorders>
              <w:top w:val="single" w:color="auto" w:sz="4" w:space="0"/>
              <w:left w:val="nil"/>
              <w:bottom w:val="single" w:color="auto" w:sz="4" w:space="0"/>
              <w:right w:val="single" w:color="auto" w:sz="4" w:space="0"/>
            </w:tcBorders>
            <w:noWrap/>
            <w:vAlign w:val="center"/>
          </w:tcPr>
          <w:p w14:paraId="19C0E25E">
            <w:pPr>
              <w:keepNext w:val="0"/>
              <w:keepLines w:val="0"/>
              <w:widowControl/>
              <w:suppressLineNumbers w:val="0"/>
              <w:jc w:val="center"/>
              <w:textAlignment w:val="top"/>
              <w:rPr>
                <w:rFonts w:hint="eastAsia" w:ascii="宋体" w:hAnsi="宋体" w:eastAsia="宋体" w:cs="宋体"/>
                <w:sz w:val="28"/>
                <w:szCs w:val="28"/>
                <w:lang w:eastAsia="zh-CN"/>
              </w:rPr>
            </w:pPr>
            <w:r>
              <w:rPr>
                <w:rFonts w:hint="eastAsia" w:ascii="宋体" w:hAnsi="宋体" w:eastAsia="宋体" w:cs="宋体"/>
                <w:i w:val="0"/>
                <w:iCs w:val="0"/>
                <w:color w:val="000000"/>
                <w:kern w:val="0"/>
                <w:sz w:val="28"/>
                <w:szCs w:val="28"/>
                <w:u w:val="none"/>
                <w:lang w:val="en-US" w:eastAsia="zh-CN" w:bidi="ar"/>
              </w:rPr>
              <w:t>628</w:t>
            </w:r>
          </w:p>
        </w:tc>
        <w:tc>
          <w:tcPr>
            <w:tcW w:w="1770" w:type="dxa"/>
            <w:tcBorders>
              <w:top w:val="single" w:color="auto" w:sz="4" w:space="0"/>
              <w:left w:val="nil"/>
              <w:bottom w:val="single" w:color="auto" w:sz="4" w:space="0"/>
              <w:right w:val="single" w:color="auto" w:sz="4" w:space="0"/>
            </w:tcBorders>
            <w:noWrap/>
            <w:vAlign w:val="center"/>
          </w:tcPr>
          <w:p w14:paraId="4B11ED9F">
            <w:pPr>
              <w:keepNext w:val="0"/>
              <w:keepLines w:val="0"/>
              <w:widowControl/>
              <w:suppressLineNumbers w:val="0"/>
              <w:jc w:val="center"/>
              <w:textAlignment w:val="center"/>
              <w:rPr>
                <w:rFonts w:hint="eastAsia" w:ascii="宋体" w:hAnsi="宋体" w:eastAsia="宋体" w:cs="宋体"/>
                <w:sz w:val="28"/>
                <w:szCs w:val="28"/>
                <w:lang w:val="en-US" w:eastAsia="zh-CN"/>
              </w:rPr>
            </w:pPr>
            <w:r>
              <w:rPr>
                <w:rFonts w:hint="eastAsia" w:ascii="宋体" w:hAnsi="宋体" w:eastAsia="宋体" w:cs="宋体"/>
                <w:i w:val="0"/>
                <w:iCs w:val="0"/>
                <w:color w:val="000000"/>
                <w:kern w:val="0"/>
                <w:sz w:val="28"/>
                <w:szCs w:val="28"/>
                <w:u w:val="none"/>
                <w:lang w:val="en-US" w:eastAsia="zh-CN" w:bidi="ar"/>
              </w:rPr>
              <w:t>2960</w:t>
            </w:r>
          </w:p>
        </w:tc>
        <w:tc>
          <w:tcPr>
            <w:tcW w:w="1501" w:type="dxa"/>
            <w:tcBorders>
              <w:top w:val="single" w:color="auto" w:sz="4" w:space="0"/>
              <w:left w:val="nil"/>
              <w:bottom w:val="single" w:color="auto" w:sz="4" w:space="0"/>
              <w:right w:val="single" w:color="auto" w:sz="4" w:space="0"/>
            </w:tcBorders>
            <w:noWrap/>
            <w:vAlign w:val="top"/>
          </w:tcPr>
          <w:p w14:paraId="1FAF18CC">
            <w:pPr>
              <w:spacing w:line="480" w:lineRule="auto"/>
              <w:jc w:val="center"/>
              <w:rPr>
                <w:rFonts w:hint="eastAsia" w:ascii="宋体" w:hAnsi="宋体" w:eastAsia="宋体" w:cs="宋体"/>
                <w:sz w:val="28"/>
                <w:szCs w:val="28"/>
                <w:lang w:eastAsia="zh-CN"/>
              </w:rPr>
            </w:pPr>
          </w:p>
        </w:tc>
      </w:tr>
      <w:tr w14:paraId="17F4C568">
        <w:tblPrEx>
          <w:tblCellMar>
            <w:top w:w="0" w:type="dxa"/>
            <w:left w:w="108" w:type="dxa"/>
            <w:bottom w:w="0" w:type="dxa"/>
            <w:right w:w="108" w:type="dxa"/>
          </w:tblCellMar>
        </w:tblPrEx>
        <w:trPr>
          <w:trHeight w:val="397" w:hRule="atLeast"/>
        </w:trPr>
        <w:tc>
          <w:tcPr>
            <w:tcW w:w="926" w:type="dxa"/>
            <w:tcBorders>
              <w:top w:val="single" w:color="auto" w:sz="4" w:space="0"/>
              <w:left w:val="single" w:color="auto" w:sz="4" w:space="0"/>
              <w:bottom w:val="single" w:color="auto" w:sz="4" w:space="0"/>
              <w:right w:val="single" w:color="auto" w:sz="4" w:space="0"/>
            </w:tcBorders>
            <w:noWrap/>
            <w:vAlign w:val="center"/>
          </w:tcPr>
          <w:p w14:paraId="74441488">
            <w:pPr>
              <w:keepNext w:val="0"/>
              <w:keepLines w:val="0"/>
              <w:widowControl/>
              <w:suppressLineNumbers w:val="0"/>
              <w:jc w:val="center"/>
              <w:textAlignment w:val="top"/>
              <w:rPr>
                <w:rFonts w:hint="eastAsia" w:ascii="宋体" w:hAnsi="宋体" w:eastAsia="宋体" w:cs="宋体"/>
                <w:sz w:val="28"/>
                <w:szCs w:val="28"/>
              </w:rPr>
            </w:pPr>
            <w:r>
              <w:rPr>
                <w:rFonts w:hint="eastAsia" w:ascii="宋体" w:hAnsi="宋体" w:eastAsia="宋体" w:cs="宋体"/>
                <w:i w:val="0"/>
                <w:iCs w:val="0"/>
                <w:color w:val="000000"/>
                <w:kern w:val="0"/>
                <w:sz w:val="28"/>
                <w:szCs w:val="28"/>
                <w:u w:val="none"/>
                <w:lang w:val="en-US" w:eastAsia="zh-CN" w:bidi="ar"/>
              </w:rPr>
              <w:t>9</w:t>
            </w:r>
          </w:p>
        </w:tc>
        <w:tc>
          <w:tcPr>
            <w:tcW w:w="1775" w:type="dxa"/>
            <w:tcBorders>
              <w:top w:val="single" w:color="auto" w:sz="4" w:space="0"/>
              <w:left w:val="nil"/>
              <w:bottom w:val="single" w:color="auto" w:sz="4" w:space="0"/>
              <w:right w:val="single" w:color="auto" w:sz="4" w:space="0"/>
            </w:tcBorders>
            <w:noWrap/>
            <w:vAlign w:val="center"/>
          </w:tcPr>
          <w:p w14:paraId="7B9615C1">
            <w:pPr>
              <w:keepNext w:val="0"/>
              <w:keepLines w:val="0"/>
              <w:widowControl/>
              <w:suppressLineNumbers w:val="0"/>
              <w:jc w:val="center"/>
              <w:textAlignment w:val="top"/>
              <w:rPr>
                <w:rFonts w:hint="eastAsia" w:ascii="宋体" w:hAnsi="宋体" w:eastAsia="宋体" w:cs="宋体"/>
                <w:sz w:val="28"/>
                <w:szCs w:val="28"/>
                <w:lang w:eastAsia="zh-CN"/>
              </w:rPr>
            </w:pPr>
            <w:r>
              <w:rPr>
                <w:rFonts w:hint="eastAsia" w:ascii="宋体" w:hAnsi="宋体" w:eastAsia="宋体" w:cs="宋体"/>
                <w:i w:val="0"/>
                <w:iCs w:val="0"/>
                <w:color w:val="000000"/>
                <w:kern w:val="0"/>
                <w:sz w:val="28"/>
                <w:szCs w:val="28"/>
                <w:u w:val="none"/>
                <w:lang w:val="en-US" w:eastAsia="zh-CN" w:bidi="ar"/>
              </w:rPr>
              <w:t>卢庄</w:t>
            </w:r>
          </w:p>
        </w:tc>
        <w:tc>
          <w:tcPr>
            <w:tcW w:w="2115" w:type="dxa"/>
            <w:tcBorders>
              <w:top w:val="single" w:color="auto" w:sz="4" w:space="0"/>
              <w:left w:val="nil"/>
              <w:bottom w:val="single" w:color="auto" w:sz="4" w:space="0"/>
              <w:right w:val="single" w:color="auto" w:sz="4" w:space="0"/>
            </w:tcBorders>
            <w:noWrap/>
            <w:vAlign w:val="center"/>
          </w:tcPr>
          <w:p w14:paraId="503A6736">
            <w:pPr>
              <w:keepNext w:val="0"/>
              <w:keepLines w:val="0"/>
              <w:widowControl/>
              <w:suppressLineNumbers w:val="0"/>
              <w:jc w:val="center"/>
              <w:textAlignment w:val="top"/>
              <w:rPr>
                <w:rFonts w:hint="eastAsia" w:ascii="宋体" w:hAnsi="宋体" w:eastAsia="宋体" w:cs="宋体"/>
                <w:sz w:val="28"/>
                <w:szCs w:val="28"/>
                <w:lang w:eastAsia="zh-CN"/>
              </w:rPr>
            </w:pPr>
            <w:r>
              <w:rPr>
                <w:rFonts w:hint="eastAsia" w:ascii="宋体" w:hAnsi="宋体" w:eastAsia="宋体" w:cs="宋体"/>
                <w:i w:val="0"/>
                <w:iCs w:val="0"/>
                <w:color w:val="000000"/>
                <w:kern w:val="0"/>
                <w:sz w:val="28"/>
                <w:szCs w:val="28"/>
                <w:u w:val="none"/>
                <w:lang w:val="en-US" w:eastAsia="zh-CN" w:bidi="ar"/>
              </w:rPr>
              <w:t>11</w:t>
            </w:r>
          </w:p>
        </w:tc>
        <w:tc>
          <w:tcPr>
            <w:tcW w:w="1590" w:type="dxa"/>
            <w:tcBorders>
              <w:top w:val="single" w:color="auto" w:sz="4" w:space="0"/>
              <w:left w:val="nil"/>
              <w:bottom w:val="single" w:color="auto" w:sz="4" w:space="0"/>
              <w:right w:val="single" w:color="auto" w:sz="4" w:space="0"/>
            </w:tcBorders>
            <w:noWrap/>
            <w:vAlign w:val="center"/>
          </w:tcPr>
          <w:p w14:paraId="672F4EE4">
            <w:pPr>
              <w:keepNext w:val="0"/>
              <w:keepLines w:val="0"/>
              <w:widowControl/>
              <w:suppressLineNumbers w:val="0"/>
              <w:jc w:val="center"/>
              <w:textAlignment w:val="top"/>
              <w:rPr>
                <w:rFonts w:hint="eastAsia" w:ascii="宋体" w:hAnsi="宋体" w:eastAsia="宋体" w:cs="宋体"/>
                <w:sz w:val="28"/>
                <w:szCs w:val="28"/>
                <w:lang w:eastAsia="zh-CN"/>
              </w:rPr>
            </w:pPr>
            <w:r>
              <w:rPr>
                <w:rFonts w:hint="eastAsia" w:ascii="宋体" w:hAnsi="宋体" w:eastAsia="宋体" w:cs="宋体"/>
                <w:i w:val="0"/>
                <w:iCs w:val="0"/>
                <w:color w:val="000000"/>
                <w:kern w:val="0"/>
                <w:sz w:val="28"/>
                <w:szCs w:val="28"/>
                <w:u w:val="none"/>
                <w:lang w:val="en-US" w:eastAsia="zh-CN" w:bidi="ar"/>
              </w:rPr>
              <w:t>700</w:t>
            </w:r>
          </w:p>
        </w:tc>
        <w:tc>
          <w:tcPr>
            <w:tcW w:w="1770" w:type="dxa"/>
            <w:tcBorders>
              <w:top w:val="single" w:color="auto" w:sz="4" w:space="0"/>
              <w:left w:val="nil"/>
              <w:bottom w:val="single" w:color="auto" w:sz="4" w:space="0"/>
              <w:right w:val="single" w:color="auto" w:sz="4" w:space="0"/>
            </w:tcBorders>
            <w:noWrap/>
            <w:vAlign w:val="center"/>
          </w:tcPr>
          <w:p w14:paraId="714DC5FE">
            <w:pPr>
              <w:keepNext w:val="0"/>
              <w:keepLines w:val="0"/>
              <w:widowControl/>
              <w:suppressLineNumbers w:val="0"/>
              <w:jc w:val="center"/>
              <w:textAlignment w:val="center"/>
              <w:rPr>
                <w:rFonts w:hint="eastAsia" w:ascii="宋体" w:hAnsi="宋体" w:eastAsia="宋体" w:cs="宋体"/>
                <w:sz w:val="28"/>
                <w:szCs w:val="28"/>
                <w:lang w:val="en-US" w:eastAsia="zh-CN"/>
              </w:rPr>
            </w:pPr>
            <w:r>
              <w:rPr>
                <w:rFonts w:hint="eastAsia" w:ascii="宋体" w:hAnsi="宋体" w:eastAsia="宋体" w:cs="宋体"/>
                <w:i w:val="0"/>
                <w:iCs w:val="0"/>
                <w:color w:val="000000"/>
                <w:kern w:val="0"/>
                <w:sz w:val="28"/>
                <w:szCs w:val="28"/>
                <w:u w:val="none"/>
                <w:lang w:val="en-US" w:eastAsia="zh-CN" w:bidi="ar"/>
              </w:rPr>
              <w:t>2700</w:t>
            </w:r>
          </w:p>
        </w:tc>
        <w:tc>
          <w:tcPr>
            <w:tcW w:w="1501" w:type="dxa"/>
            <w:tcBorders>
              <w:top w:val="single" w:color="auto" w:sz="4" w:space="0"/>
              <w:left w:val="nil"/>
              <w:bottom w:val="single" w:color="auto" w:sz="4" w:space="0"/>
              <w:right w:val="single" w:color="auto" w:sz="4" w:space="0"/>
            </w:tcBorders>
            <w:noWrap/>
            <w:vAlign w:val="top"/>
          </w:tcPr>
          <w:p w14:paraId="2F5F5EE0">
            <w:pPr>
              <w:spacing w:line="480" w:lineRule="auto"/>
              <w:jc w:val="center"/>
              <w:rPr>
                <w:rFonts w:hint="eastAsia" w:ascii="宋体" w:hAnsi="宋体" w:eastAsia="宋体" w:cs="宋体"/>
                <w:sz w:val="28"/>
                <w:szCs w:val="28"/>
                <w:lang w:eastAsia="zh-CN"/>
              </w:rPr>
            </w:pPr>
          </w:p>
        </w:tc>
      </w:tr>
      <w:tr w14:paraId="6459B76E">
        <w:tblPrEx>
          <w:tblCellMar>
            <w:top w:w="0" w:type="dxa"/>
            <w:left w:w="108" w:type="dxa"/>
            <w:bottom w:w="0" w:type="dxa"/>
            <w:right w:w="108" w:type="dxa"/>
          </w:tblCellMar>
        </w:tblPrEx>
        <w:trPr>
          <w:trHeight w:val="397" w:hRule="atLeast"/>
        </w:trPr>
        <w:tc>
          <w:tcPr>
            <w:tcW w:w="926" w:type="dxa"/>
            <w:tcBorders>
              <w:left w:val="single" w:color="auto" w:sz="4" w:space="0"/>
              <w:bottom w:val="single" w:color="auto" w:sz="4" w:space="0"/>
              <w:right w:val="single" w:color="auto" w:sz="4" w:space="0"/>
            </w:tcBorders>
            <w:noWrap/>
            <w:vAlign w:val="center"/>
          </w:tcPr>
          <w:p w14:paraId="6D0619DB">
            <w:pPr>
              <w:keepNext w:val="0"/>
              <w:keepLines w:val="0"/>
              <w:widowControl/>
              <w:suppressLineNumbers w:val="0"/>
              <w:jc w:val="center"/>
              <w:textAlignment w:val="top"/>
              <w:rPr>
                <w:rFonts w:hint="eastAsia" w:ascii="宋体" w:hAnsi="宋体" w:eastAsia="宋体" w:cs="宋体"/>
                <w:kern w:val="0"/>
                <w:sz w:val="28"/>
                <w:szCs w:val="28"/>
              </w:rPr>
            </w:pPr>
            <w:r>
              <w:rPr>
                <w:rFonts w:hint="eastAsia" w:ascii="宋体" w:hAnsi="宋体" w:eastAsia="宋体" w:cs="宋体"/>
                <w:i w:val="0"/>
                <w:iCs w:val="0"/>
                <w:color w:val="000000"/>
                <w:kern w:val="0"/>
                <w:sz w:val="28"/>
                <w:szCs w:val="28"/>
                <w:u w:val="none"/>
                <w:lang w:val="en-US" w:eastAsia="zh-CN" w:bidi="ar"/>
              </w:rPr>
              <w:t>10</w:t>
            </w:r>
          </w:p>
        </w:tc>
        <w:tc>
          <w:tcPr>
            <w:tcW w:w="1775" w:type="dxa"/>
            <w:tcBorders>
              <w:left w:val="single" w:color="auto" w:sz="4" w:space="0"/>
              <w:bottom w:val="single" w:color="auto" w:sz="4" w:space="0"/>
              <w:right w:val="single" w:color="auto" w:sz="4" w:space="0"/>
            </w:tcBorders>
            <w:noWrap/>
            <w:vAlign w:val="center"/>
          </w:tcPr>
          <w:p w14:paraId="7756580B">
            <w:pPr>
              <w:keepNext w:val="0"/>
              <w:keepLines w:val="0"/>
              <w:widowControl/>
              <w:suppressLineNumbers w:val="0"/>
              <w:jc w:val="center"/>
              <w:textAlignment w:val="top"/>
              <w:rPr>
                <w:rFonts w:hint="eastAsia" w:ascii="宋体" w:hAnsi="宋体" w:eastAsia="宋体" w:cs="宋体"/>
                <w:kern w:val="0"/>
                <w:sz w:val="28"/>
                <w:szCs w:val="28"/>
              </w:rPr>
            </w:pPr>
            <w:r>
              <w:rPr>
                <w:rFonts w:hint="eastAsia" w:ascii="宋体" w:hAnsi="宋体" w:eastAsia="宋体" w:cs="宋体"/>
                <w:i w:val="0"/>
                <w:iCs w:val="0"/>
                <w:color w:val="000000"/>
                <w:kern w:val="0"/>
                <w:sz w:val="28"/>
                <w:szCs w:val="28"/>
                <w:u w:val="none"/>
                <w:lang w:val="en-US" w:eastAsia="zh-CN" w:bidi="ar"/>
              </w:rPr>
              <w:t>贺庄</w:t>
            </w:r>
          </w:p>
        </w:tc>
        <w:tc>
          <w:tcPr>
            <w:tcW w:w="2115" w:type="dxa"/>
            <w:tcBorders>
              <w:top w:val="nil"/>
              <w:left w:val="nil"/>
              <w:bottom w:val="single" w:color="auto" w:sz="4" w:space="0"/>
              <w:right w:val="single" w:color="auto" w:sz="4" w:space="0"/>
            </w:tcBorders>
            <w:noWrap/>
            <w:vAlign w:val="center"/>
          </w:tcPr>
          <w:p w14:paraId="0E72C944">
            <w:pPr>
              <w:keepNext w:val="0"/>
              <w:keepLines w:val="0"/>
              <w:widowControl/>
              <w:suppressLineNumbers w:val="0"/>
              <w:jc w:val="center"/>
              <w:textAlignment w:val="top"/>
              <w:rPr>
                <w:rFonts w:hint="eastAsia" w:ascii="宋体" w:hAnsi="宋体" w:eastAsia="宋体" w:cs="宋体"/>
                <w:kern w:val="0"/>
                <w:sz w:val="28"/>
                <w:szCs w:val="28"/>
                <w:lang w:val="en-US" w:eastAsia="zh-CN"/>
              </w:rPr>
            </w:pPr>
            <w:r>
              <w:rPr>
                <w:rFonts w:hint="eastAsia" w:ascii="宋体" w:hAnsi="宋体" w:eastAsia="宋体" w:cs="宋体"/>
                <w:i w:val="0"/>
                <w:iCs w:val="0"/>
                <w:color w:val="000000"/>
                <w:kern w:val="0"/>
                <w:sz w:val="28"/>
                <w:szCs w:val="28"/>
                <w:u w:val="none"/>
                <w:lang w:val="en-US" w:eastAsia="zh-CN" w:bidi="ar"/>
              </w:rPr>
              <w:t>6</w:t>
            </w:r>
          </w:p>
        </w:tc>
        <w:tc>
          <w:tcPr>
            <w:tcW w:w="1590" w:type="dxa"/>
            <w:tcBorders>
              <w:top w:val="nil"/>
              <w:left w:val="nil"/>
              <w:bottom w:val="single" w:color="auto" w:sz="4" w:space="0"/>
              <w:right w:val="single" w:color="auto" w:sz="4" w:space="0"/>
            </w:tcBorders>
            <w:noWrap/>
            <w:vAlign w:val="center"/>
          </w:tcPr>
          <w:p w14:paraId="50D99BE2">
            <w:pPr>
              <w:keepNext w:val="0"/>
              <w:keepLines w:val="0"/>
              <w:widowControl/>
              <w:suppressLineNumbers w:val="0"/>
              <w:jc w:val="center"/>
              <w:textAlignment w:val="top"/>
              <w:rPr>
                <w:rFonts w:hint="eastAsia" w:ascii="宋体" w:hAnsi="宋体" w:eastAsia="宋体" w:cs="宋体"/>
                <w:kern w:val="0"/>
                <w:sz w:val="28"/>
                <w:szCs w:val="28"/>
              </w:rPr>
            </w:pPr>
            <w:r>
              <w:rPr>
                <w:rFonts w:hint="eastAsia" w:ascii="宋体" w:hAnsi="宋体" w:eastAsia="宋体" w:cs="宋体"/>
                <w:i w:val="0"/>
                <w:iCs w:val="0"/>
                <w:color w:val="000000"/>
                <w:kern w:val="0"/>
                <w:sz w:val="28"/>
                <w:szCs w:val="28"/>
                <w:u w:val="none"/>
                <w:lang w:val="en-US" w:eastAsia="zh-CN" w:bidi="ar"/>
              </w:rPr>
              <w:t>910</w:t>
            </w:r>
          </w:p>
        </w:tc>
        <w:tc>
          <w:tcPr>
            <w:tcW w:w="1770" w:type="dxa"/>
            <w:tcBorders>
              <w:left w:val="single" w:color="auto" w:sz="4" w:space="0"/>
              <w:bottom w:val="single" w:color="auto" w:sz="4" w:space="0"/>
              <w:right w:val="single" w:color="auto" w:sz="4" w:space="0"/>
            </w:tcBorders>
            <w:noWrap/>
            <w:vAlign w:val="center"/>
          </w:tcPr>
          <w:p w14:paraId="3C25DF98">
            <w:pPr>
              <w:keepNext w:val="0"/>
              <w:keepLines w:val="0"/>
              <w:widowControl/>
              <w:suppressLineNumbers w:val="0"/>
              <w:jc w:val="center"/>
              <w:textAlignment w:val="center"/>
              <w:rPr>
                <w:rFonts w:hint="eastAsia" w:ascii="宋体" w:hAnsi="宋体" w:eastAsia="宋体" w:cs="宋体"/>
                <w:kern w:val="0"/>
                <w:sz w:val="28"/>
                <w:szCs w:val="28"/>
                <w:lang w:val="en-US" w:eastAsia="zh-CN"/>
              </w:rPr>
            </w:pPr>
            <w:r>
              <w:rPr>
                <w:rFonts w:hint="eastAsia" w:ascii="宋体" w:hAnsi="宋体" w:eastAsia="宋体" w:cs="宋体"/>
                <w:i w:val="0"/>
                <w:iCs w:val="0"/>
                <w:color w:val="000000"/>
                <w:kern w:val="0"/>
                <w:sz w:val="28"/>
                <w:szCs w:val="28"/>
                <w:u w:val="none"/>
                <w:lang w:val="en-US" w:eastAsia="zh-CN" w:bidi="ar"/>
              </w:rPr>
              <w:t>2180</w:t>
            </w:r>
          </w:p>
        </w:tc>
        <w:tc>
          <w:tcPr>
            <w:tcW w:w="1501" w:type="dxa"/>
            <w:tcBorders>
              <w:left w:val="single" w:color="auto" w:sz="4" w:space="0"/>
              <w:bottom w:val="single" w:color="auto" w:sz="4" w:space="0"/>
              <w:right w:val="single" w:color="auto" w:sz="4" w:space="0"/>
            </w:tcBorders>
            <w:noWrap/>
            <w:vAlign w:val="center"/>
          </w:tcPr>
          <w:p w14:paraId="557333B1">
            <w:pPr>
              <w:widowControl/>
              <w:spacing w:line="276" w:lineRule="auto"/>
              <w:jc w:val="center"/>
              <w:rPr>
                <w:rFonts w:hint="eastAsia" w:ascii="宋体" w:hAnsi="宋体" w:eastAsia="宋体" w:cs="宋体"/>
                <w:kern w:val="0"/>
                <w:sz w:val="28"/>
                <w:szCs w:val="28"/>
                <w:lang w:val="en-US" w:eastAsia="zh-CN"/>
              </w:rPr>
            </w:pPr>
          </w:p>
        </w:tc>
      </w:tr>
      <w:tr w14:paraId="0BCB0B98">
        <w:tblPrEx>
          <w:tblCellMar>
            <w:top w:w="0" w:type="dxa"/>
            <w:left w:w="108" w:type="dxa"/>
            <w:bottom w:w="0" w:type="dxa"/>
            <w:right w:w="108" w:type="dxa"/>
          </w:tblCellMar>
        </w:tblPrEx>
        <w:trPr>
          <w:trHeight w:val="408" w:hRule="atLeast"/>
        </w:trPr>
        <w:tc>
          <w:tcPr>
            <w:tcW w:w="6406" w:type="dxa"/>
            <w:gridSpan w:val="4"/>
            <w:tcBorders>
              <w:top w:val="single" w:color="auto" w:sz="4" w:space="0"/>
              <w:left w:val="single" w:color="auto" w:sz="4" w:space="0"/>
              <w:bottom w:val="single" w:color="auto" w:sz="4" w:space="0"/>
              <w:right w:val="single" w:color="auto" w:sz="4" w:space="0"/>
            </w:tcBorders>
            <w:noWrap/>
            <w:vAlign w:val="center"/>
          </w:tcPr>
          <w:p w14:paraId="289F5F20">
            <w:pPr>
              <w:widowControl/>
              <w:spacing w:line="276" w:lineRule="auto"/>
              <w:jc w:val="center"/>
              <w:rPr>
                <w:rFonts w:hint="eastAsia" w:ascii="宋体" w:hAnsi="宋体" w:eastAsia="宋体" w:cs="宋体"/>
                <w:kern w:val="0"/>
                <w:sz w:val="28"/>
                <w:szCs w:val="28"/>
              </w:rPr>
            </w:pPr>
            <w:r>
              <w:rPr>
                <w:rFonts w:hint="eastAsia" w:ascii="宋体" w:hAnsi="宋体" w:eastAsia="宋体" w:cs="宋体"/>
                <w:kern w:val="0"/>
                <w:sz w:val="28"/>
                <w:szCs w:val="28"/>
              </w:rPr>
              <w:t>合计</w:t>
            </w:r>
          </w:p>
        </w:tc>
        <w:tc>
          <w:tcPr>
            <w:tcW w:w="1770" w:type="dxa"/>
            <w:tcBorders>
              <w:top w:val="single" w:color="auto" w:sz="4" w:space="0"/>
              <w:left w:val="nil"/>
              <w:bottom w:val="single" w:color="auto" w:sz="4" w:space="0"/>
              <w:right w:val="single" w:color="auto" w:sz="4" w:space="0"/>
            </w:tcBorders>
            <w:noWrap/>
            <w:vAlign w:val="center"/>
          </w:tcPr>
          <w:p w14:paraId="78D7CB15">
            <w:pPr>
              <w:widowControl/>
              <w:spacing w:line="276" w:lineRule="auto"/>
              <w:jc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22458</w:t>
            </w:r>
          </w:p>
        </w:tc>
        <w:tc>
          <w:tcPr>
            <w:tcW w:w="1501" w:type="dxa"/>
            <w:tcBorders>
              <w:top w:val="single" w:color="auto" w:sz="4" w:space="0"/>
              <w:left w:val="nil"/>
              <w:bottom w:val="single" w:color="auto" w:sz="4" w:space="0"/>
              <w:right w:val="single" w:color="auto" w:sz="4" w:space="0"/>
            </w:tcBorders>
            <w:noWrap/>
            <w:vAlign w:val="center"/>
          </w:tcPr>
          <w:p w14:paraId="59027390">
            <w:pPr>
              <w:widowControl/>
              <w:spacing w:line="276" w:lineRule="auto"/>
              <w:jc w:val="center"/>
              <w:rPr>
                <w:rFonts w:hint="eastAsia" w:ascii="宋体" w:hAnsi="宋体" w:eastAsia="宋体" w:cs="宋体"/>
                <w:kern w:val="0"/>
                <w:sz w:val="28"/>
                <w:szCs w:val="28"/>
                <w:lang w:val="en-US" w:eastAsia="zh-CN"/>
              </w:rPr>
            </w:pPr>
          </w:p>
        </w:tc>
      </w:tr>
    </w:tbl>
    <w:p w14:paraId="17619BB2">
      <w:pPr>
        <w:spacing w:line="276" w:lineRule="auto"/>
        <w:ind w:firstLine="2951" w:firstLineChars="1050"/>
        <w:rPr>
          <w:rFonts w:hint="eastAsia" w:ascii="宋体" w:hAnsi="宋体" w:eastAsia="宋体" w:cs="宋体"/>
          <w:b/>
          <w:sz w:val="28"/>
          <w:szCs w:val="28"/>
        </w:rPr>
      </w:pPr>
    </w:p>
    <w:p w14:paraId="6E5391D1">
      <w:pPr>
        <w:spacing w:line="276" w:lineRule="auto"/>
        <w:ind w:firstLine="2951" w:firstLineChars="1050"/>
        <w:rPr>
          <w:rFonts w:hint="eastAsia" w:ascii="宋体" w:hAnsi="宋体" w:eastAsia="宋体" w:cs="宋体"/>
          <w:b/>
          <w:sz w:val="28"/>
          <w:szCs w:val="28"/>
        </w:rPr>
      </w:pPr>
    </w:p>
    <w:p w14:paraId="21637EA5">
      <w:pPr>
        <w:spacing w:line="276" w:lineRule="auto"/>
        <w:ind w:firstLine="2951" w:firstLineChars="1050"/>
        <w:rPr>
          <w:rFonts w:hint="eastAsia" w:ascii="宋体" w:hAnsi="宋体" w:eastAsia="宋体" w:cs="宋体"/>
          <w:b/>
          <w:sz w:val="28"/>
          <w:szCs w:val="28"/>
        </w:rPr>
      </w:pPr>
    </w:p>
    <w:p w14:paraId="0244A9F8">
      <w:pPr>
        <w:spacing w:line="276" w:lineRule="auto"/>
        <w:rPr>
          <w:rFonts w:hint="eastAsia" w:ascii="宋体" w:hAnsi="宋体" w:eastAsia="宋体" w:cs="宋体"/>
          <w:sz w:val="28"/>
          <w:szCs w:val="28"/>
        </w:rPr>
      </w:pPr>
    </w:p>
    <w:p w14:paraId="1C96B327">
      <w:pPr>
        <w:spacing w:line="276" w:lineRule="auto"/>
        <w:rPr>
          <w:rFonts w:hint="eastAsia" w:ascii="宋体" w:hAnsi="宋体" w:eastAsia="宋体" w:cs="宋体"/>
          <w:sz w:val="28"/>
          <w:szCs w:val="28"/>
        </w:rPr>
        <w:sectPr>
          <w:pgSz w:w="11906" w:h="16838"/>
          <w:pgMar w:top="1440" w:right="1080" w:bottom="1440" w:left="108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69E4DC60">
      <w:pPr>
        <w:spacing w:line="276" w:lineRule="auto"/>
        <w:ind w:left="420" w:leftChars="200"/>
        <w:jc w:val="center"/>
        <w:rPr>
          <w:rFonts w:hint="eastAsia" w:ascii="宋体" w:hAnsi="宋体" w:eastAsia="宋体" w:cs="宋体"/>
          <w:sz w:val="28"/>
          <w:szCs w:val="28"/>
        </w:rPr>
      </w:pPr>
      <w:r>
        <w:rPr>
          <w:rFonts w:hint="eastAsia" w:ascii="宋体" w:hAnsi="宋体" w:eastAsia="宋体" w:cs="宋体"/>
          <w:b/>
          <w:sz w:val="28"/>
          <w:szCs w:val="28"/>
          <w:lang w:eastAsia="zh-CN"/>
        </w:rPr>
        <w:t>单集镇</w:t>
      </w:r>
      <w:r>
        <w:rPr>
          <w:rFonts w:hint="eastAsia" w:ascii="宋体" w:hAnsi="宋体" w:eastAsia="宋体" w:cs="宋体"/>
          <w:b/>
          <w:sz w:val="28"/>
          <w:szCs w:val="28"/>
        </w:rPr>
        <w:t>镇区道路明细（</w:t>
      </w:r>
      <w:r>
        <w:rPr>
          <w:rFonts w:hint="eastAsia" w:ascii="宋体" w:hAnsi="宋体" w:cs="宋体"/>
          <w:b/>
          <w:sz w:val="28"/>
          <w:szCs w:val="28"/>
          <w:lang w:eastAsia="zh-CN"/>
        </w:rPr>
        <w:t>采购包2</w:t>
      </w:r>
      <w:r>
        <w:rPr>
          <w:rFonts w:hint="eastAsia" w:ascii="宋体" w:hAnsi="宋体" w:eastAsia="宋体" w:cs="宋体"/>
          <w:b/>
          <w:sz w:val="28"/>
          <w:szCs w:val="28"/>
        </w:rPr>
        <w:t>）</w:t>
      </w:r>
    </w:p>
    <w:tbl>
      <w:tblPr>
        <w:tblStyle w:val="9"/>
        <w:tblW w:w="10875" w:type="dxa"/>
        <w:tblInd w:w="-3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1069"/>
        <w:gridCol w:w="705"/>
        <w:gridCol w:w="2280"/>
        <w:gridCol w:w="1009"/>
        <w:gridCol w:w="940"/>
        <w:gridCol w:w="1037"/>
        <w:gridCol w:w="974"/>
        <w:gridCol w:w="1095"/>
        <w:gridCol w:w="720"/>
        <w:gridCol w:w="446"/>
      </w:tblGrid>
      <w:tr w14:paraId="7C503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600" w:type="dxa"/>
            <w:noWrap w:val="0"/>
            <w:vAlign w:val="top"/>
          </w:tcPr>
          <w:p w14:paraId="5DD54E8B">
            <w:pPr>
              <w:keepNext w:val="0"/>
              <w:keepLines w:val="0"/>
              <w:pageBreakBefore w:val="0"/>
              <w:widowControl w:val="0"/>
              <w:kinsoku/>
              <w:wordWrap/>
              <w:overflowPunct/>
              <w:topLinePunct w:val="0"/>
              <w:autoSpaceDE/>
              <w:autoSpaceDN/>
              <w:bidi w:val="0"/>
              <w:adjustRightInd/>
              <w:snapToGrid/>
              <w:spacing w:after="0" w:line="0" w:lineRule="atLeast"/>
              <w:jc w:val="center"/>
              <w:textAlignment w:val="auto"/>
              <w:rPr>
                <w:rFonts w:hint="eastAsia" w:ascii="宋体" w:hAnsi="宋体" w:eastAsia="宋体" w:cs="宋体"/>
                <w:sz w:val="24"/>
                <w:szCs w:val="24"/>
              </w:rPr>
            </w:pPr>
            <w:r>
              <w:rPr>
                <w:rFonts w:hint="eastAsia" w:ascii="宋体" w:hAnsi="宋体" w:eastAsia="宋体" w:cs="宋体"/>
                <w:sz w:val="24"/>
                <w:szCs w:val="24"/>
              </w:rPr>
              <w:t>序号</w:t>
            </w:r>
          </w:p>
        </w:tc>
        <w:tc>
          <w:tcPr>
            <w:tcW w:w="1069" w:type="dxa"/>
            <w:noWrap w:val="0"/>
            <w:vAlign w:val="top"/>
          </w:tcPr>
          <w:p w14:paraId="224E7EED">
            <w:pPr>
              <w:keepNext w:val="0"/>
              <w:keepLines w:val="0"/>
              <w:pageBreakBefore w:val="0"/>
              <w:widowControl w:val="0"/>
              <w:kinsoku/>
              <w:wordWrap/>
              <w:overflowPunct/>
              <w:topLinePunct w:val="0"/>
              <w:autoSpaceDE/>
              <w:autoSpaceDN/>
              <w:bidi w:val="0"/>
              <w:adjustRightInd/>
              <w:snapToGrid/>
              <w:spacing w:after="0" w:line="0" w:lineRule="atLeast"/>
              <w:jc w:val="center"/>
              <w:textAlignment w:val="auto"/>
              <w:rPr>
                <w:rFonts w:hint="eastAsia" w:ascii="宋体" w:hAnsi="宋体" w:eastAsia="宋体" w:cs="宋体"/>
                <w:sz w:val="24"/>
                <w:szCs w:val="24"/>
              </w:rPr>
            </w:pPr>
            <w:r>
              <w:rPr>
                <w:rFonts w:hint="eastAsia" w:ascii="宋体" w:hAnsi="宋体" w:eastAsia="宋体" w:cs="宋体"/>
                <w:sz w:val="24"/>
                <w:szCs w:val="24"/>
              </w:rPr>
              <w:t>道路名称</w:t>
            </w:r>
          </w:p>
        </w:tc>
        <w:tc>
          <w:tcPr>
            <w:tcW w:w="705" w:type="dxa"/>
            <w:noWrap w:val="0"/>
            <w:vAlign w:val="top"/>
          </w:tcPr>
          <w:p w14:paraId="265B20E2">
            <w:pPr>
              <w:keepNext w:val="0"/>
              <w:keepLines w:val="0"/>
              <w:pageBreakBefore w:val="0"/>
              <w:widowControl w:val="0"/>
              <w:kinsoku/>
              <w:wordWrap/>
              <w:overflowPunct/>
              <w:topLinePunct w:val="0"/>
              <w:autoSpaceDE/>
              <w:autoSpaceDN/>
              <w:bidi w:val="0"/>
              <w:adjustRightInd/>
              <w:snapToGrid/>
              <w:spacing w:after="0" w:line="0" w:lineRule="atLeast"/>
              <w:jc w:val="center"/>
              <w:textAlignment w:val="auto"/>
              <w:rPr>
                <w:rFonts w:hint="eastAsia" w:ascii="宋体" w:hAnsi="宋体" w:eastAsia="宋体" w:cs="宋体"/>
                <w:sz w:val="24"/>
                <w:szCs w:val="24"/>
              </w:rPr>
            </w:pPr>
            <w:r>
              <w:rPr>
                <w:rFonts w:hint="eastAsia" w:ascii="宋体" w:hAnsi="宋体" w:eastAsia="宋体" w:cs="宋体"/>
                <w:sz w:val="24"/>
                <w:szCs w:val="24"/>
              </w:rPr>
              <w:t>道路</w:t>
            </w:r>
          </w:p>
          <w:p w14:paraId="0039175A">
            <w:pPr>
              <w:keepNext w:val="0"/>
              <w:keepLines w:val="0"/>
              <w:pageBreakBefore w:val="0"/>
              <w:widowControl w:val="0"/>
              <w:kinsoku/>
              <w:wordWrap/>
              <w:overflowPunct/>
              <w:topLinePunct w:val="0"/>
              <w:autoSpaceDE/>
              <w:autoSpaceDN/>
              <w:bidi w:val="0"/>
              <w:adjustRightInd/>
              <w:snapToGrid/>
              <w:spacing w:after="0" w:line="0" w:lineRule="atLeast"/>
              <w:jc w:val="center"/>
              <w:textAlignment w:val="auto"/>
              <w:rPr>
                <w:rFonts w:hint="eastAsia" w:ascii="宋体" w:hAnsi="宋体" w:eastAsia="宋体" w:cs="宋体"/>
                <w:sz w:val="24"/>
                <w:szCs w:val="24"/>
              </w:rPr>
            </w:pPr>
            <w:r>
              <w:rPr>
                <w:rFonts w:hint="eastAsia" w:ascii="宋体" w:hAnsi="宋体" w:eastAsia="宋体" w:cs="宋体"/>
                <w:sz w:val="24"/>
                <w:szCs w:val="24"/>
              </w:rPr>
              <w:t>级别</w:t>
            </w:r>
          </w:p>
        </w:tc>
        <w:tc>
          <w:tcPr>
            <w:tcW w:w="2280" w:type="dxa"/>
            <w:noWrap w:val="0"/>
            <w:vAlign w:val="top"/>
          </w:tcPr>
          <w:p w14:paraId="2FECB65A">
            <w:pPr>
              <w:keepNext w:val="0"/>
              <w:keepLines w:val="0"/>
              <w:pageBreakBefore w:val="0"/>
              <w:widowControl w:val="0"/>
              <w:kinsoku/>
              <w:wordWrap/>
              <w:overflowPunct/>
              <w:topLinePunct w:val="0"/>
              <w:autoSpaceDE/>
              <w:autoSpaceDN/>
              <w:bidi w:val="0"/>
              <w:adjustRightInd/>
              <w:snapToGrid/>
              <w:spacing w:after="0" w:line="0" w:lineRule="atLeast"/>
              <w:jc w:val="center"/>
              <w:textAlignment w:val="auto"/>
              <w:rPr>
                <w:rFonts w:hint="eastAsia" w:ascii="宋体" w:hAnsi="宋体" w:eastAsia="宋体" w:cs="宋体"/>
                <w:sz w:val="24"/>
                <w:szCs w:val="24"/>
              </w:rPr>
            </w:pPr>
            <w:r>
              <w:rPr>
                <w:rFonts w:hint="eastAsia" w:ascii="宋体" w:hAnsi="宋体" w:eastAsia="宋体" w:cs="宋体"/>
                <w:sz w:val="24"/>
                <w:szCs w:val="24"/>
              </w:rPr>
              <w:t>起止地点</w:t>
            </w:r>
          </w:p>
        </w:tc>
        <w:tc>
          <w:tcPr>
            <w:tcW w:w="1009" w:type="dxa"/>
            <w:noWrap w:val="0"/>
            <w:vAlign w:val="top"/>
          </w:tcPr>
          <w:p w14:paraId="799676AB">
            <w:pPr>
              <w:keepNext w:val="0"/>
              <w:keepLines w:val="0"/>
              <w:pageBreakBefore w:val="0"/>
              <w:widowControl w:val="0"/>
              <w:kinsoku/>
              <w:wordWrap/>
              <w:overflowPunct/>
              <w:topLinePunct w:val="0"/>
              <w:autoSpaceDE/>
              <w:autoSpaceDN/>
              <w:bidi w:val="0"/>
              <w:adjustRightInd/>
              <w:snapToGrid/>
              <w:spacing w:after="0" w:line="0" w:lineRule="atLeast"/>
              <w:jc w:val="center"/>
              <w:textAlignment w:val="auto"/>
              <w:rPr>
                <w:rFonts w:hint="eastAsia" w:ascii="宋体" w:hAnsi="宋体" w:eastAsia="宋体" w:cs="宋体"/>
                <w:sz w:val="24"/>
                <w:szCs w:val="24"/>
              </w:rPr>
            </w:pPr>
            <w:r>
              <w:rPr>
                <w:rFonts w:hint="eastAsia" w:ascii="宋体" w:hAnsi="宋体" w:eastAsia="宋体" w:cs="宋体"/>
                <w:sz w:val="24"/>
                <w:szCs w:val="24"/>
              </w:rPr>
              <w:t>机动车道（㎡）</w:t>
            </w:r>
          </w:p>
        </w:tc>
        <w:tc>
          <w:tcPr>
            <w:tcW w:w="940" w:type="dxa"/>
            <w:noWrap w:val="0"/>
            <w:vAlign w:val="top"/>
          </w:tcPr>
          <w:p w14:paraId="056A7343">
            <w:pPr>
              <w:keepNext w:val="0"/>
              <w:keepLines w:val="0"/>
              <w:pageBreakBefore w:val="0"/>
              <w:widowControl w:val="0"/>
              <w:kinsoku/>
              <w:wordWrap/>
              <w:overflowPunct/>
              <w:topLinePunct w:val="0"/>
              <w:autoSpaceDE/>
              <w:autoSpaceDN/>
              <w:bidi w:val="0"/>
              <w:adjustRightInd/>
              <w:snapToGrid/>
              <w:spacing w:after="0" w:line="0" w:lineRule="atLeast"/>
              <w:jc w:val="center"/>
              <w:textAlignment w:val="auto"/>
              <w:rPr>
                <w:rFonts w:hint="eastAsia" w:ascii="宋体" w:hAnsi="宋体" w:eastAsia="宋体" w:cs="宋体"/>
                <w:sz w:val="24"/>
                <w:szCs w:val="24"/>
              </w:rPr>
            </w:pPr>
            <w:r>
              <w:rPr>
                <w:rFonts w:hint="eastAsia" w:ascii="宋体" w:hAnsi="宋体" w:eastAsia="宋体" w:cs="宋体"/>
                <w:sz w:val="24"/>
                <w:szCs w:val="24"/>
              </w:rPr>
              <w:t>非机动车道（㎡）</w:t>
            </w:r>
          </w:p>
        </w:tc>
        <w:tc>
          <w:tcPr>
            <w:tcW w:w="1037" w:type="dxa"/>
            <w:noWrap w:val="0"/>
            <w:vAlign w:val="top"/>
          </w:tcPr>
          <w:p w14:paraId="558440E3">
            <w:pPr>
              <w:keepNext w:val="0"/>
              <w:keepLines w:val="0"/>
              <w:pageBreakBefore w:val="0"/>
              <w:widowControl w:val="0"/>
              <w:kinsoku/>
              <w:wordWrap/>
              <w:overflowPunct/>
              <w:topLinePunct w:val="0"/>
              <w:autoSpaceDE/>
              <w:autoSpaceDN/>
              <w:bidi w:val="0"/>
              <w:adjustRightInd/>
              <w:snapToGrid/>
              <w:spacing w:after="0" w:line="0" w:lineRule="atLeast"/>
              <w:jc w:val="center"/>
              <w:textAlignment w:val="auto"/>
              <w:rPr>
                <w:rFonts w:hint="eastAsia" w:ascii="宋体" w:hAnsi="宋体" w:eastAsia="宋体" w:cs="宋体"/>
                <w:sz w:val="24"/>
                <w:szCs w:val="24"/>
              </w:rPr>
            </w:pPr>
            <w:r>
              <w:rPr>
                <w:rFonts w:hint="eastAsia" w:ascii="宋体" w:hAnsi="宋体" w:eastAsia="宋体" w:cs="宋体"/>
                <w:sz w:val="24"/>
                <w:szCs w:val="24"/>
              </w:rPr>
              <w:t>人行道（㎡）</w:t>
            </w:r>
          </w:p>
        </w:tc>
        <w:tc>
          <w:tcPr>
            <w:tcW w:w="974" w:type="dxa"/>
            <w:noWrap w:val="0"/>
            <w:vAlign w:val="top"/>
          </w:tcPr>
          <w:p w14:paraId="4E2676DF">
            <w:pPr>
              <w:keepNext w:val="0"/>
              <w:keepLines w:val="0"/>
              <w:pageBreakBefore w:val="0"/>
              <w:widowControl w:val="0"/>
              <w:kinsoku/>
              <w:wordWrap/>
              <w:overflowPunct/>
              <w:topLinePunct w:val="0"/>
              <w:autoSpaceDE/>
              <w:autoSpaceDN/>
              <w:bidi w:val="0"/>
              <w:adjustRightInd/>
              <w:snapToGrid/>
              <w:spacing w:after="0" w:line="0" w:lineRule="atLeast"/>
              <w:jc w:val="center"/>
              <w:textAlignment w:val="auto"/>
              <w:rPr>
                <w:rFonts w:hint="eastAsia" w:ascii="宋体" w:hAnsi="宋体" w:eastAsia="宋体" w:cs="宋体"/>
                <w:sz w:val="24"/>
                <w:szCs w:val="24"/>
              </w:rPr>
            </w:pPr>
            <w:r>
              <w:rPr>
                <w:rFonts w:hint="eastAsia" w:ascii="宋体" w:hAnsi="宋体" w:eastAsia="宋体" w:cs="宋体"/>
                <w:sz w:val="24"/>
                <w:szCs w:val="24"/>
              </w:rPr>
              <w:t>绿化带（㎡）</w:t>
            </w:r>
          </w:p>
        </w:tc>
        <w:tc>
          <w:tcPr>
            <w:tcW w:w="1095" w:type="dxa"/>
            <w:noWrap w:val="0"/>
            <w:vAlign w:val="top"/>
          </w:tcPr>
          <w:p w14:paraId="6D8A68E6">
            <w:pPr>
              <w:keepNext w:val="0"/>
              <w:keepLines w:val="0"/>
              <w:pageBreakBefore w:val="0"/>
              <w:widowControl w:val="0"/>
              <w:kinsoku/>
              <w:wordWrap/>
              <w:overflowPunct/>
              <w:topLinePunct w:val="0"/>
              <w:autoSpaceDE/>
              <w:autoSpaceDN/>
              <w:bidi w:val="0"/>
              <w:adjustRightInd/>
              <w:snapToGrid/>
              <w:spacing w:after="0" w:line="0" w:lineRule="atLeast"/>
              <w:jc w:val="center"/>
              <w:textAlignment w:val="auto"/>
              <w:rPr>
                <w:rFonts w:hint="eastAsia" w:ascii="宋体" w:hAnsi="宋体" w:eastAsia="宋体" w:cs="宋体"/>
                <w:sz w:val="24"/>
                <w:szCs w:val="24"/>
              </w:rPr>
            </w:pPr>
            <w:r>
              <w:rPr>
                <w:rFonts w:hint="eastAsia" w:ascii="宋体" w:hAnsi="宋体" w:eastAsia="宋体" w:cs="宋体"/>
                <w:sz w:val="24"/>
                <w:szCs w:val="24"/>
              </w:rPr>
              <w:t>合计面积（㎡）</w:t>
            </w:r>
          </w:p>
        </w:tc>
        <w:tc>
          <w:tcPr>
            <w:tcW w:w="720" w:type="dxa"/>
            <w:noWrap w:val="0"/>
            <w:vAlign w:val="top"/>
          </w:tcPr>
          <w:p w14:paraId="61A5598E">
            <w:pPr>
              <w:keepNext w:val="0"/>
              <w:keepLines w:val="0"/>
              <w:pageBreakBefore w:val="0"/>
              <w:widowControl w:val="0"/>
              <w:kinsoku/>
              <w:wordWrap/>
              <w:overflowPunct/>
              <w:topLinePunct w:val="0"/>
              <w:autoSpaceDE/>
              <w:autoSpaceDN/>
              <w:bidi w:val="0"/>
              <w:adjustRightInd/>
              <w:snapToGrid/>
              <w:spacing w:after="0" w:line="0" w:lineRule="atLeast"/>
              <w:jc w:val="center"/>
              <w:textAlignment w:val="auto"/>
              <w:rPr>
                <w:rFonts w:hint="eastAsia" w:ascii="宋体" w:hAnsi="宋体" w:eastAsia="宋体" w:cs="宋体"/>
                <w:sz w:val="24"/>
                <w:szCs w:val="24"/>
              </w:rPr>
            </w:pPr>
            <w:r>
              <w:rPr>
                <w:rFonts w:hint="eastAsia" w:ascii="宋体" w:hAnsi="宋体" w:eastAsia="宋体" w:cs="宋体"/>
                <w:sz w:val="24"/>
                <w:szCs w:val="24"/>
              </w:rPr>
              <w:t>长</w:t>
            </w:r>
          </w:p>
          <w:p w14:paraId="01977259">
            <w:pPr>
              <w:keepNext w:val="0"/>
              <w:keepLines w:val="0"/>
              <w:pageBreakBefore w:val="0"/>
              <w:widowControl w:val="0"/>
              <w:kinsoku/>
              <w:wordWrap/>
              <w:overflowPunct/>
              <w:topLinePunct w:val="0"/>
              <w:autoSpaceDE/>
              <w:autoSpaceDN/>
              <w:bidi w:val="0"/>
              <w:adjustRightInd/>
              <w:snapToGrid/>
              <w:spacing w:after="0" w:line="0" w:lineRule="atLeast"/>
              <w:jc w:val="center"/>
              <w:textAlignment w:val="auto"/>
              <w:rPr>
                <w:rFonts w:hint="eastAsia" w:ascii="宋体" w:hAnsi="宋体" w:eastAsia="宋体" w:cs="宋体"/>
                <w:sz w:val="24"/>
                <w:szCs w:val="24"/>
              </w:rPr>
            </w:pPr>
            <w:r>
              <w:rPr>
                <w:rFonts w:hint="eastAsia" w:ascii="宋体" w:hAnsi="宋体" w:eastAsia="宋体" w:cs="宋体"/>
                <w:sz w:val="24"/>
                <w:szCs w:val="24"/>
              </w:rPr>
              <w:t>（m）</w:t>
            </w:r>
          </w:p>
        </w:tc>
        <w:tc>
          <w:tcPr>
            <w:tcW w:w="446" w:type="dxa"/>
            <w:noWrap w:val="0"/>
            <w:vAlign w:val="top"/>
          </w:tcPr>
          <w:p w14:paraId="5ECEF0F5">
            <w:pPr>
              <w:keepNext w:val="0"/>
              <w:keepLines w:val="0"/>
              <w:pageBreakBefore w:val="0"/>
              <w:widowControl w:val="0"/>
              <w:kinsoku/>
              <w:wordWrap/>
              <w:overflowPunct/>
              <w:topLinePunct w:val="0"/>
              <w:autoSpaceDE/>
              <w:autoSpaceDN/>
              <w:bidi w:val="0"/>
              <w:adjustRightInd/>
              <w:snapToGrid/>
              <w:spacing w:after="0" w:line="0" w:lineRule="atLeas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备注</w:t>
            </w:r>
          </w:p>
        </w:tc>
      </w:tr>
      <w:tr w14:paraId="503D9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trPr>
        <w:tc>
          <w:tcPr>
            <w:tcW w:w="600" w:type="dxa"/>
            <w:noWrap w:val="0"/>
            <w:vAlign w:val="center"/>
          </w:tcPr>
          <w:p w14:paraId="43FE9769">
            <w:pPr>
              <w:spacing w:after="0" w:line="276"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1069" w:type="dxa"/>
            <w:noWrap w:val="0"/>
            <w:vAlign w:val="center"/>
          </w:tcPr>
          <w:p w14:paraId="5281EE92">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魏单路东</w:t>
            </w:r>
          </w:p>
        </w:tc>
        <w:tc>
          <w:tcPr>
            <w:tcW w:w="705" w:type="dxa"/>
            <w:noWrap w:val="0"/>
            <w:vAlign w:val="center"/>
          </w:tcPr>
          <w:p w14:paraId="4CAE1408">
            <w:pPr>
              <w:spacing w:after="0" w:line="240" w:lineRule="auto"/>
              <w:jc w:val="center"/>
              <w:rPr>
                <w:rFonts w:hint="eastAsia" w:ascii="宋体" w:hAnsi="宋体" w:eastAsia="宋体" w:cs="宋体"/>
                <w:sz w:val="24"/>
                <w:szCs w:val="24"/>
                <w:lang w:eastAsia="zh-CN"/>
              </w:rPr>
            </w:pPr>
          </w:p>
        </w:tc>
        <w:tc>
          <w:tcPr>
            <w:tcW w:w="2280" w:type="dxa"/>
            <w:noWrap w:val="0"/>
            <w:vAlign w:val="center"/>
          </w:tcPr>
          <w:p w14:paraId="7D6CBFDE">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圆盘道向东至孙茂成房屋</w:t>
            </w:r>
          </w:p>
        </w:tc>
        <w:tc>
          <w:tcPr>
            <w:tcW w:w="1009" w:type="dxa"/>
            <w:noWrap w:val="0"/>
            <w:vAlign w:val="center"/>
          </w:tcPr>
          <w:p w14:paraId="37889947">
            <w:pPr>
              <w:keepNext w:val="0"/>
              <w:keepLines w:val="0"/>
              <w:widowControl/>
              <w:suppressLineNumbers w:val="0"/>
              <w:spacing w:after="0" w:line="240" w:lineRule="auto"/>
              <w:jc w:val="center"/>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10500</w:t>
            </w:r>
          </w:p>
        </w:tc>
        <w:tc>
          <w:tcPr>
            <w:tcW w:w="940" w:type="dxa"/>
            <w:noWrap w:val="0"/>
            <w:vAlign w:val="center"/>
          </w:tcPr>
          <w:p w14:paraId="38649371">
            <w:pPr>
              <w:keepNext w:val="0"/>
              <w:keepLines w:val="0"/>
              <w:widowControl/>
              <w:suppressLineNumbers w:val="0"/>
              <w:spacing w:after="0" w:line="240" w:lineRule="auto"/>
              <w:jc w:val="center"/>
              <w:textAlignment w:val="center"/>
              <w:rPr>
                <w:rFonts w:hint="eastAsia" w:ascii="宋体" w:hAnsi="宋体" w:eastAsia="宋体" w:cs="宋体"/>
                <w:sz w:val="24"/>
                <w:szCs w:val="24"/>
              </w:rPr>
            </w:pPr>
          </w:p>
        </w:tc>
        <w:tc>
          <w:tcPr>
            <w:tcW w:w="1037" w:type="dxa"/>
            <w:noWrap w:val="0"/>
            <w:vAlign w:val="center"/>
          </w:tcPr>
          <w:p w14:paraId="302D78E0">
            <w:pPr>
              <w:keepNext w:val="0"/>
              <w:keepLines w:val="0"/>
              <w:widowControl/>
              <w:suppressLineNumbers w:val="0"/>
              <w:spacing w:after="0" w:line="240" w:lineRule="auto"/>
              <w:jc w:val="center"/>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6500</w:t>
            </w:r>
          </w:p>
        </w:tc>
        <w:tc>
          <w:tcPr>
            <w:tcW w:w="974" w:type="dxa"/>
            <w:noWrap w:val="0"/>
            <w:vAlign w:val="center"/>
          </w:tcPr>
          <w:p w14:paraId="1471B59B">
            <w:pPr>
              <w:keepNext w:val="0"/>
              <w:keepLines w:val="0"/>
              <w:widowControl/>
              <w:suppressLineNumbers w:val="0"/>
              <w:spacing w:after="0" w:line="240" w:lineRule="auto"/>
              <w:jc w:val="center"/>
              <w:textAlignment w:val="center"/>
              <w:rPr>
                <w:rFonts w:hint="eastAsia" w:ascii="宋体" w:hAnsi="宋体" w:eastAsia="宋体" w:cs="宋体"/>
                <w:sz w:val="24"/>
                <w:szCs w:val="24"/>
              </w:rPr>
            </w:pPr>
          </w:p>
        </w:tc>
        <w:tc>
          <w:tcPr>
            <w:tcW w:w="1095" w:type="dxa"/>
            <w:noWrap w:val="0"/>
            <w:vAlign w:val="center"/>
          </w:tcPr>
          <w:p w14:paraId="5023BB69">
            <w:pPr>
              <w:keepNext w:val="0"/>
              <w:keepLines w:val="0"/>
              <w:widowControl/>
              <w:suppressLineNumbers w:val="0"/>
              <w:spacing w:after="0" w:line="240" w:lineRule="auto"/>
              <w:jc w:val="center"/>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17000</w:t>
            </w:r>
          </w:p>
        </w:tc>
        <w:tc>
          <w:tcPr>
            <w:tcW w:w="720" w:type="dxa"/>
            <w:noWrap w:val="0"/>
            <w:vAlign w:val="center"/>
          </w:tcPr>
          <w:p w14:paraId="1B6B9BA3">
            <w:pPr>
              <w:keepNext w:val="0"/>
              <w:keepLines w:val="0"/>
              <w:widowControl/>
              <w:suppressLineNumbers w:val="0"/>
              <w:spacing w:after="0" w:line="240" w:lineRule="auto"/>
              <w:jc w:val="center"/>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500</w:t>
            </w:r>
          </w:p>
        </w:tc>
        <w:tc>
          <w:tcPr>
            <w:tcW w:w="446" w:type="dxa"/>
            <w:noWrap w:val="0"/>
            <w:vAlign w:val="center"/>
          </w:tcPr>
          <w:p w14:paraId="129C5490">
            <w:pPr>
              <w:keepNext w:val="0"/>
              <w:keepLines w:val="0"/>
              <w:widowControl/>
              <w:suppressLineNumbers w:val="0"/>
              <w:spacing w:after="0" w:line="240" w:lineRule="auto"/>
              <w:jc w:val="center"/>
              <w:textAlignment w:val="center"/>
              <w:rPr>
                <w:rFonts w:hint="eastAsia" w:ascii="宋体" w:hAnsi="宋体" w:eastAsia="宋体" w:cs="宋体"/>
                <w:sz w:val="24"/>
                <w:szCs w:val="24"/>
                <w:lang w:val="en-US" w:eastAsia="zh-CN"/>
              </w:rPr>
            </w:pPr>
          </w:p>
        </w:tc>
      </w:tr>
      <w:tr w14:paraId="4744A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trPr>
        <w:tc>
          <w:tcPr>
            <w:tcW w:w="600" w:type="dxa"/>
            <w:noWrap w:val="0"/>
            <w:vAlign w:val="center"/>
          </w:tcPr>
          <w:p w14:paraId="3CD9824A">
            <w:pPr>
              <w:spacing w:after="0" w:line="276" w:lineRule="auto"/>
              <w:jc w:val="center"/>
              <w:rPr>
                <w:rFonts w:hint="eastAsia" w:ascii="宋体" w:hAnsi="宋体" w:eastAsia="宋体" w:cs="宋体"/>
                <w:sz w:val="24"/>
                <w:szCs w:val="24"/>
              </w:rPr>
            </w:pPr>
            <w:r>
              <w:rPr>
                <w:rFonts w:hint="eastAsia" w:ascii="宋体" w:hAnsi="宋体" w:eastAsia="宋体" w:cs="宋体"/>
                <w:sz w:val="24"/>
                <w:szCs w:val="24"/>
              </w:rPr>
              <w:t>2</w:t>
            </w:r>
          </w:p>
        </w:tc>
        <w:tc>
          <w:tcPr>
            <w:tcW w:w="1069" w:type="dxa"/>
            <w:noWrap w:val="0"/>
            <w:vAlign w:val="center"/>
          </w:tcPr>
          <w:p w14:paraId="46EA6B71">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魏单路西</w:t>
            </w:r>
          </w:p>
        </w:tc>
        <w:tc>
          <w:tcPr>
            <w:tcW w:w="705" w:type="dxa"/>
            <w:noWrap w:val="0"/>
            <w:vAlign w:val="center"/>
          </w:tcPr>
          <w:p w14:paraId="09CECBCD">
            <w:pPr>
              <w:spacing w:after="0" w:line="240" w:lineRule="auto"/>
              <w:jc w:val="center"/>
              <w:rPr>
                <w:rFonts w:hint="eastAsia" w:ascii="宋体" w:hAnsi="宋体" w:eastAsia="宋体" w:cs="宋体"/>
                <w:sz w:val="24"/>
                <w:szCs w:val="24"/>
                <w:lang w:eastAsia="zh-CN"/>
              </w:rPr>
            </w:pPr>
          </w:p>
        </w:tc>
        <w:tc>
          <w:tcPr>
            <w:tcW w:w="2280" w:type="dxa"/>
            <w:noWrap w:val="0"/>
            <w:vAlign w:val="center"/>
          </w:tcPr>
          <w:p w14:paraId="12B3B610">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圆盘道向西至中学路口（包括中学门前柏油路）</w:t>
            </w:r>
          </w:p>
        </w:tc>
        <w:tc>
          <w:tcPr>
            <w:tcW w:w="1009" w:type="dxa"/>
            <w:noWrap w:val="0"/>
            <w:vAlign w:val="center"/>
          </w:tcPr>
          <w:p w14:paraId="5D85FD70">
            <w:pPr>
              <w:keepNext w:val="0"/>
              <w:keepLines w:val="0"/>
              <w:widowControl/>
              <w:suppressLineNumbers w:val="0"/>
              <w:spacing w:after="0" w:line="240" w:lineRule="auto"/>
              <w:jc w:val="center"/>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13600</w:t>
            </w:r>
          </w:p>
        </w:tc>
        <w:tc>
          <w:tcPr>
            <w:tcW w:w="940" w:type="dxa"/>
            <w:noWrap w:val="0"/>
            <w:vAlign w:val="center"/>
          </w:tcPr>
          <w:p w14:paraId="05CFA836">
            <w:pPr>
              <w:keepNext w:val="0"/>
              <w:keepLines w:val="0"/>
              <w:widowControl/>
              <w:suppressLineNumbers w:val="0"/>
              <w:spacing w:after="0" w:line="240" w:lineRule="auto"/>
              <w:jc w:val="center"/>
              <w:textAlignment w:val="center"/>
              <w:rPr>
                <w:rFonts w:hint="eastAsia" w:ascii="宋体" w:hAnsi="宋体" w:eastAsia="宋体" w:cs="宋体"/>
                <w:sz w:val="24"/>
                <w:szCs w:val="24"/>
              </w:rPr>
            </w:pPr>
          </w:p>
        </w:tc>
        <w:tc>
          <w:tcPr>
            <w:tcW w:w="1037" w:type="dxa"/>
            <w:noWrap w:val="0"/>
            <w:vAlign w:val="center"/>
          </w:tcPr>
          <w:p w14:paraId="573204BE">
            <w:pPr>
              <w:spacing w:after="0" w:line="24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20800</w:t>
            </w:r>
          </w:p>
        </w:tc>
        <w:tc>
          <w:tcPr>
            <w:tcW w:w="974" w:type="dxa"/>
            <w:noWrap w:val="0"/>
            <w:vAlign w:val="center"/>
          </w:tcPr>
          <w:p w14:paraId="1779AE58">
            <w:pPr>
              <w:spacing w:after="0" w:line="24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331.2</w:t>
            </w:r>
          </w:p>
        </w:tc>
        <w:tc>
          <w:tcPr>
            <w:tcW w:w="1095" w:type="dxa"/>
            <w:noWrap w:val="0"/>
            <w:vAlign w:val="center"/>
          </w:tcPr>
          <w:p w14:paraId="50EF27A4">
            <w:pPr>
              <w:keepNext w:val="0"/>
              <w:keepLines w:val="0"/>
              <w:widowControl/>
              <w:suppressLineNumbers w:val="0"/>
              <w:spacing w:after="0" w:line="240" w:lineRule="auto"/>
              <w:jc w:val="center"/>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34731.2</w:t>
            </w:r>
          </w:p>
        </w:tc>
        <w:tc>
          <w:tcPr>
            <w:tcW w:w="720" w:type="dxa"/>
            <w:noWrap w:val="0"/>
            <w:vAlign w:val="center"/>
          </w:tcPr>
          <w:p w14:paraId="16F003E2">
            <w:pPr>
              <w:keepNext w:val="0"/>
              <w:keepLines w:val="0"/>
              <w:widowControl/>
              <w:suppressLineNumbers w:val="0"/>
              <w:spacing w:after="0" w:line="240" w:lineRule="auto"/>
              <w:jc w:val="center"/>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800</w:t>
            </w:r>
          </w:p>
        </w:tc>
        <w:tc>
          <w:tcPr>
            <w:tcW w:w="446" w:type="dxa"/>
            <w:noWrap w:val="0"/>
            <w:vAlign w:val="center"/>
          </w:tcPr>
          <w:p w14:paraId="09CA3376">
            <w:pPr>
              <w:keepNext w:val="0"/>
              <w:keepLines w:val="0"/>
              <w:widowControl/>
              <w:suppressLineNumbers w:val="0"/>
              <w:spacing w:after="0" w:line="240" w:lineRule="auto"/>
              <w:jc w:val="center"/>
              <w:textAlignment w:val="center"/>
              <w:rPr>
                <w:rFonts w:hint="eastAsia" w:ascii="宋体" w:hAnsi="宋体" w:eastAsia="宋体" w:cs="宋体"/>
                <w:sz w:val="24"/>
                <w:szCs w:val="24"/>
                <w:lang w:val="en-US" w:eastAsia="zh-CN"/>
              </w:rPr>
            </w:pPr>
          </w:p>
        </w:tc>
      </w:tr>
      <w:tr w14:paraId="6A92F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trPr>
        <w:tc>
          <w:tcPr>
            <w:tcW w:w="600" w:type="dxa"/>
            <w:noWrap w:val="0"/>
            <w:vAlign w:val="center"/>
          </w:tcPr>
          <w:p w14:paraId="75428F17">
            <w:pPr>
              <w:spacing w:after="0" w:line="276" w:lineRule="auto"/>
              <w:jc w:val="center"/>
              <w:rPr>
                <w:rFonts w:hint="eastAsia" w:ascii="宋体" w:hAnsi="宋体" w:eastAsia="宋体" w:cs="宋体"/>
                <w:sz w:val="24"/>
                <w:szCs w:val="24"/>
              </w:rPr>
            </w:pPr>
            <w:r>
              <w:rPr>
                <w:rFonts w:hint="eastAsia" w:ascii="宋体" w:hAnsi="宋体" w:eastAsia="宋体" w:cs="宋体"/>
                <w:sz w:val="24"/>
                <w:szCs w:val="24"/>
              </w:rPr>
              <w:t>3</w:t>
            </w:r>
          </w:p>
        </w:tc>
        <w:tc>
          <w:tcPr>
            <w:tcW w:w="1069" w:type="dxa"/>
            <w:noWrap w:val="0"/>
            <w:vAlign w:val="center"/>
          </w:tcPr>
          <w:p w14:paraId="7222FA37">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双塔路北</w:t>
            </w:r>
          </w:p>
        </w:tc>
        <w:tc>
          <w:tcPr>
            <w:tcW w:w="705" w:type="dxa"/>
            <w:noWrap w:val="0"/>
            <w:vAlign w:val="center"/>
          </w:tcPr>
          <w:p w14:paraId="74BAF949">
            <w:pPr>
              <w:spacing w:after="0" w:line="240" w:lineRule="auto"/>
              <w:jc w:val="center"/>
              <w:rPr>
                <w:rFonts w:hint="eastAsia" w:ascii="宋体" w:hAnsi="宋体" w:eastAsia="宋体" w:cs="宋体"/>
                <w:sz w:val="24"/>
                <w:szCs w:val="24"/>
                <w:lang w:eastAsia="zh-CN"/>
              </w:rPr>
            </w:pPr>
          </w:p>
        </w:tc>
        <w:tc>
          <w:tcPr>
            <w:tcW w:w="2280" w:type="dxa"/>
            <w:noWrap w:val="0"/>
            <w:vAlign w:val="center"/>
          </w:tcPr>
          <w:p w14:paraId="4DF4D563">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圆盘道向北至洪楼村委会</w:t>
            </w:r>
          </w:p>
        </w:tc>
        <w:tc>
          <w:tcPr>
            <w:tcW w:w="1009" w:type="dxa"/>
            <w:noWrap w:val="0"/>
            <w:vAlign w:val="center"/>
          </w:tcPr>
          <w:p w14:paraId="56E2187C">
            <w:pPr>
              <w:keepNext w:val="0"/>
              <w:keepLines w:val="0"/>
              <w:widowControl/>
              <w:suppressLineNumbers w:val="0"/>
              <w:spacing w:after="0" w:line="240" w:lineRule="auto"/>
              <w:jc w:val="center"/>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18000</w:t>
            </w:r>
          </w:p>
        </w:tc>
        <w:tc>
          <w:tcPr>
            <w:tcW w:w="940" w:type="dxa"/>
            <w:noWrap w:val="0"/>
            <w:vAlign w:val="center"/>
          </w:tcPr>
          <w:p w14:paraId="5FEC03F4">
            <w:pPr>
              <w:keepNext w:val="0"/>
              <w:keepLines w:val="0"/>
              <w:widowControl/>
              <w:suppressLineNumbers w:val="0"/>
              <w:spacing w:after="0" w:line="240" w:lineRule="auto"/>
              <w:jc w:val="center"/>
              <w:textAlignment w:val="center"/>
              <w:rPr>
                <w:rFonts w:hint="eastAsia" w:ascii="宋体" w:hAnsi="宋体" w:eastAsia="宋体" w:cs="宋体"/>
                <w:sz w:val="24"/>
                <w:szCs w:val="24"/>
              </w:rPr>
            </w:pPr>
          </w:p>
        </w:tc>
        <w:tc>
          <w:tcPr>
            <w:tcW w:w="1037" w:type="dxa"/>
            <w:noWrap w:val="0"/>
            <w:vAlign w:val="center"/>
          </w:tcPr>
          <w:p w14:paraId="6A89E3FD">
            <w:pPr>
              <w:spacing w:after="0" w:line="24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22500</w:t>
            </w:r>
          </w:p>
        </w:tc>
        <w:tc>
          <w:tcPr>
            <w:tcW w:w="974" w:type="dxa"/>
            <w:noWrap w:val="0"/>
            <w:vAlign w:val="center"/>
          </w:tcPr>
          <w:p w14:paraId="152E3ED5">
            <w:pPr>
              <w:keepNext w:val="0"/>
              <w:keepLines w:val="0"/>
              <w:widowControl/>
              <w:suppressLineNumbers w:val="0"/>
              <w:spacing w:after="0" w:line="240" w:lineRule="auto"/>
              <w:jc w:val="center"/>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1283.7</w:t>
            </w:r>
          </w:p>
        </w:tc>
        <w:tc>
          <w:tcPr>
            <w:tcW w:w="1095" w:type="dxa"/>
            <w:noWrap w:val="0"/>
            <w:vAlign w:val="center"/>
          </w:tcPr>
          <w:p w14:paraId="6BC8B784">
            <w:pPr>
              <w:keepNext w:val="0"/>
              <w:keepLines w:val="0"/>
              <w:widowControl/>
              <w:suppressLineNumbers w:val="0"/>
              <w:spacing w:after="0" w:line="240" w:lineRule="auto"/>
              <w:jc w:val="center"/>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41783.7</w:t>
            </w:r>
          </w:p>
        </w:tc>
        <w:tc>
          <w:tcPr>
            <w:tcW w:w="720" w:type="dxa"/>
            <w:noWrap w:val="0"/>
            <w:vAlign w:val="center"/>
          </w:tcPr>
          <w:p w14:paraId="446E07B9">
            <w:pPr>
              <w:keepNext w:val="0"/>
              <w:keepLines w:val="0"/>
              <w:widowControl/>
              <w:suppressLineNumbers w:val="0"/>
              <w:spacing w:after="0" w:line="240" w:lineRule="auto"/>
              <w:jc w:val="center"/>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900</w:t>
            </w:r>
          </w:p>
        </w:tc>
        <w:tc>
          <w:tcPr>
            <w:tcW w:w="446" w:type="dxa"/>
            <w:noWrap w:val="0"/>
            <w:vAlign w:val="center"/>
          </w:tcPr>
          <w:p w14:paraId="16F1351A">
            <w:pPr>
              <w:keepNext w:val="0"/>
              <w:keepLines w:val="0"/>
              <w:widowControl/>
              <w:suppressLineNumbers w:val="0"/>
              <w:spacing w:after="0" w:line="240" w:lineRule="auto"/>
              <w:jc w:val="center"/>
              <w:textAlignment w:val="center"/>
              <w:rPr>
                <w:rFonts w:hint="eastAsia" w:ascii="宋体" w:hAnsi="宋体" w:eastAsia="宋体" w:cs="宋体"/>
                <w:sz w:val="24"/>
                <w:szCs w:val="24"/>
              </w:rPr>
            </w:pPr>
          </w:p>
        </w:tc>
      </w:tr>
      <w:tr w14:paraId="52353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600" w:type="dxa"/>
            <w:noWrap w:val="0"/>
            <w:vAlign w:val="center"/>
          </w:tcPr>
          <w:p w14:paraId="363F6C03">
            <w:pPr>
              <w:spacing w:after="0" w:line="276" w:lineRule="auto"/>
              <w:jc w:val="center"/>
              <w:rPr>
                <w:rFonts w:hint="eastAsia" w:ascii="宋体" w:hAnsi="宋体" w:eastAsia="宋体" w:cs="宋体"/>
                <w:sz w:val="24"/>
                <w:szCs w:val="24"/>
              </w:rPr>
            </w:pPr>
            <w:r>
              <w:rPr>
                <w:rFonts w:hint="eastAsia" w:ascii="宋体" w:hAnsi="宋体" w:eastAsia="宋体" w:cs="宋体"/>
                <w:sz w:val="24"/>
                <w:szCs w:val="24"/>
              </w:rPr>
              <w:t>4</w:t>
            </w:r>
          </w:p>
        </w:tc>
        <w:tc>
          <w:tcPr>
            <w:tcW w:w="1069" w:type="dxa"/>
            <w:noWrap w:val="0"/>
            <w:vAlign w:val="center"/>
          </w:tcPr>
          <w:p w14:paraId="564E5064">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双塔路南</w:t>
            </w:r>
          </w:p>
        </w:tc>
        <w:tc>
          <w:tcPr>
            <w:tcW w:w="705" w:type="dxa"/>
            <w:noWrap w:val="0"/>
            <w:vAlign w:val="center"/>
          </w:tcPr>
          <w:p w14:paraId="76DAE199">
            <w:pPr>
              <w:spacing w:after="0" w:line="240" w:lineRule="auto"/>
              <w:jc w:val="center"/>
              <w:rPr>
                <w:rFonts w:hint="eastAsia" w:ascii="宋体" w:hAnsi="宋体" w:eastAsia="宋体" w:cs="宋体"/>
                <w:sz w:val="24"/>
                <w:szCs w:val="24"/>
              </w:rPr>
            </w:pPr>
          </w:p>
        </w:tc>
        <w:tc>
          <w:tcPr>
            <w:tcW w:w="2280" w:type="dxa"/>
            <w:noWrap w:val="0"/>
            <w:vAlign w:val="center"/>
          </w:tcPr>
          <w:p w14:paraId="5E2A09C9">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圆盘道向南至幸福桥</w:t>
            </w:r>
          </w:p>
        </w:tc>
        <w:tc>
          <w:tcPr>
            <w:tcW w:w="1009" w:type="dxa"/>
            <w:noWrap w:val="0"/>
            <w:vAlign w:val="center"/>
          </w:tcPr>
          <w:p w14:paraId="14278C8F">
            <w:pPr>
              <w:keepNext w:val="0"/>
              <w:keepLines w:val="0"/>
              <w:widowControl/>
              <w:suppressLineNumbers w:val="0"/>
              <w:spacing w:after="0" w:line="240" w:lineRule="auto"/>
              <w:jc w:val="center"/>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17850</w:t>
            </w:r>
          </w:p>
        </w:tc>
        <w:tc>
          <w:tcPr>
            <w:tcW w:w="940" w:type="dxa"/>
            <w:noWrap w:val="0"/>
            <w:vAlign w:val="center"/>
          </w:tcPr>
          <w:p w14:paraId="7A80DF3D">
            <w:pPr>
              <w:keepNext w:val="0"/>
              <w:keepLines w:val="0"/>
              <w:widowControl/>
              <w:suppressLineNumbers w:val="0"/>
              <w:spacing w:after="0" w:line="240" w:lineRule="auto"/>
              <w:jc w:val="center"/>
              <w:textAlignment w:val="center"/>
              <w:rPr>
                <w:rFonts w:hint="eastAsia" w:ascii="宋体" w:hAnsi="宋体" w:eastAsia="宋体" w:cs="宋体"/>
                <w:sz w:val="24"/>
                <w:szCs w:val="24"/>
              </w:rPr>
            </w:pPr>
          </w:p>
        </w:tc>
        <w:tc>
          <w:tcPr>
            <w:tcW w:w="1037" w:type="dxa"/>
            <w:noWrap w:val="0"/>
            <w:vAlign w:val="center"/>
          </w:tcPr>
          <w:p w14:paraId="2B388894">
            <w:pPr>
              <w:spacing w:after="0" w:line="24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22850</w:t>
            </w:r>
          </w:p>
        </w:tc>
        <w:tc>
          <w:tcPr>
            <w:tcW w:w="974" w:type="dxa"/>
            <w:noWrap w:val="0"/>
            <w:vAlign w:val="center"/>
          </w:tcPr>
          <w:p w14:paraId="3CA7B6D2">
            <w:pPr>
              <w:keepNext w:val="0"/>
              <w:keepLines w:val="0"/>
              <w:widowControl/>
              <w:suppressLineNumbers w:val="0"/>
              <w:spacing w:after="0" w:line="240" w:lineRule="auto"/>
              <w:jc w:val="center"/>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1987.5</w:t>
            </w:r>
          </w:p>
        </w:tc>
        <w:tc>
          <w:tcPr>
            <w:tcW w:w="1095" w:type="dxa"/>
            <w:noWrap w:val="0"/>
            <w:vAlign w:val="center"/>
          </w:tcPr>
          <w:p w14:paraId="1EDAC78E">
            <w:pPr>
              <w:keepNext w:val="0"/>
              <w:keepLines w:val="0"/>
              <w:widowControl/>
              <w:suppressLineNumbers w:val="0"/>
              <w:spacing w:after="0" w:line="240" w:lineRule="auto"/>
              <w:jc w:val="center"/>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42787.5</w:t>
            </w:r>
          </w:p>
        </w:tc>
        <w:tc>
          <w:tcPr>
            <w:tcW w:w="720" w:type="dxa"/>
            <w:noWrap w:val="0"/>
            <w:vAlign w:val="center"/>
          </w:tcPr>
          <w:p w14:paraId="3DE5FE23">
            <w:pPr>
              <w:keepNext w:val="0"/>
              <w:keepLines w:val="0"/>
              <w:widowControl/>
              <w:suppressLineNumbers w:val="0"/>
              <w:spacing w:after="0" w:line="240" w:lineRule="auto"/>
              <w:jc w:val="center"/>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850</w:t>
            </w:r>
          </w:p>
        </w:tc>
        <w:tc>
          <w:tcPr>
            <w:tcW w:w="446" w:type="dxa"/>
            <w:noWrap w:val="0"/>
            <w:vAlign w:val="center"/>
          </w:tcPr>
          <w:p w14:paraId="32F4A2B9">
            <w:pPr>
              <w:keepNext w:val="0"/>
              <w:keepLines w:val="0"/>
              <w:widowControl/>
              <w:suppressLineNumbers w:val="0"/>
              <w:spacing w:after="0" w:line="240" w:lineRule="auto"/>
              <w:jc w:val="center"/>
              <w:textAlignment w:val="center"/>
              <w:rPr>
                <w:rFonts w:hint="eastAsia" w:ascii="宋体" w:hAnsi="宋体" w:eastAsia="宋体" w:cs="宋体"/>
                <w:sz w:val="24"/>
                <w:szCs w:val="24"/>
              </w:rPr>
            </w:pPr>
          </w:p>
        </w:tc>
      </w:tr>
      <w:tr w14:paraId="16757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600" w:type="dxa"/>
            <w:noWrap w:val="0"/>
            <w:vAlign w:val="center"/>
          </w:tcPr>
          <w:p w14:paraId="1DDA105A">
            <w:pPr>
              <w:spacing w:after="0" w:line="276" w:lineRule="auto"/>
              <w:jc w:val="center"/>
              <w:rPr>
                <w:rFonts w:hint="eastAsia" w:ascii="宋体" w:hAnsi="宋体" w:eastAsia="宋体" w:cs="宋体"/>
                <w:sz w:val="24"/>
                <w:szCs w:val="24"/>
              </w:rPr>
            </w:pPr>
            <w:r>
              <w:rPr>
                <w:rFonts w:hint="eastAsia" w:ascii="宋体" w:hAnsi="宋体" w:eastAsia="宋体" w:cs="宋体"/>
                <w:sz w:val="24"/>
                <w:szCs w:val="24"/>
              </w:rPr>
              <w:t>5</w:t>
            </w:r>
          </w:p>
        </w:tc>
        <w:tc>
          <w:tcPr>
            <w:tcW w:w="1069" w:type="dxa"/>
            <w:noWrap w:val="0"/>
            <w:vAlign w:val="center"/>
          </w:tcPr>
          <w:p w14:paraId="182129DB">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兴华路</w:t>
            </w:r>
          </w:p>
        </w:tc>
        <w:tc>
          <w:tcPr>
            <w:tcW w:w="705" w:type="dxa"/>
            <w:noWrap w:val="0"/>
            <w:vAlign w:val="center"/>
          </w:tcPr>
          <w:p w14:paraId="5D535BDD">
            <w:pPr>
              <w:spacing w:after="0" w:line="240" w:lineRule="auto"/>
              <w:jc w:val="center"/>
              <w:rPr>
                <w:rFonts w:hint="eastAsia" w:ascii="宋体" w:hAnsi="宋体" w:eastAsia="宋体" w:cs="宋体"/>
                <w:sz w:val="24"/>
                <w:szCs w:val="24"/>
              </w:rPr>
            </w:pPr>
          </w:p>
        </w:tc>
        <w:tc>
          <w:tcPr>
            <w:tcW w:w="2280" w:type="dxa"/>
            <w:noWrap w:val="0"/>
            <w:vAlign w:val="center"/>
          </w:tcPr>
          <w:p w14:paraId="6482734C">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李刚面馆至小学校</w:t>
            </w:r>
          </w:p>
        </w:tc>
        <w:tc>
          <w:tcPr>
            <w:tcW w:w="1009" w:type="dxa"/>
            <w:noWrap w:val="0"/>
            <w:vAlign w:val="center"/>
          </w:tcPr>
          <w:p w14:paraId="52823DEE">
            <w:pPr>
              <w:keepNext w:val="0"/>
              <w:keepLines w:val="0"/>
              <w:widowControl/>
              <w:suppressLineNumbers w:val="0"/>
              <w:spacing w:after="0" w:line="240" w:lineRule="auto"/>
              <w:jc w:val="center"/>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3600</w:t>
            </w:r>
          </w:p>
        </w:tc>
        <w:tc>
          <w:tcPr>
            <w:tcW w:w="940" w:type="dxa"/>
            <w:noWrap w:val="0"/>
            <w:vAlign w:val="center"/>
          </w:tcPr>
          <w:p w14:paraId="1750E539">
            <w:pPr>
              <w:keepNext w:val="0"/>
              <w:keepLines w:val="0"/>
              <w:widowControl/>
              <w:suppressLineNumbers w:val="0"/>
              <w:spacing w:after="0" w:line="240" w:lineRule="auto"/>
              <w:jc w:val="center"/>
              <w:textAlignment w:val="center"/>
              <w:rPr>
                <w:rFonts w:hint="eastAsia" w:ascii="宋体" w:hAnsi="宋体" w:eastAsia="宋体" w:cs="宋体"/>
                <w:sz w:val="24"/>
                <w:szCs w:val="24"/>
              </w:rPr>
            </w:pPr>
          </w:p>
        </w:tc>
        <w:tc>
          <w:tcPr>
            <w:tcW w:w="1037" w:type="dxa"/>
            <w:noWrap w:val="0"/>
            <w:vAlign w:val="center"/>
          </w:tcPr>
          <w:p w14:paraId="26D09390">
            <w:pPr>
              <w:spacing w:after="0" w:line="24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7500</w:t>
            </w:r>
          </w:p>
        </w:tc>
        <w:tc>
          <w:tcPr>
            <w:tcW w:w="974" w:type="dxa"/>
            <w:noWrap w:val="0"/>
            <w:vAlign w:val="center"/>
          </w:tcPr>
          <w:p w14:paraId="7503DC1A">
            <w:pPr>
              <w:spacing w:after="0" w:line="24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900</w:t>
            </w:r>
          </w:p>
        </w:tc>
        <w:tc>
          <w:tcPr>
            <w:tcW w:w="1095" w:type="dxa"/>
            <w:noWrap w:val="0"/>
            <w:vAlign w:val="center"/>
          </w:tcPr>
          <w:p w14:paraId="3E88610D">
            <w:pPr>
              <w:keepNext w:val="0"/>
              <w:keepLines w:val="0"/>
              <w:widowControl/>
              <w:suppressLineNumbers w:val="0"/>
              <w:spacing w:after="0" w:line="240" w:lineRule="auto"/>
              <w:jc w:val="center"/>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12000</w:t>
            </w:r>
          </w:p>
        </w:tc>
        <w:tc>
          <w:tcPr>
            <w:tcW w:w="720" w:type="dxa"/>
            <w:noWrap w:val="0"/>
            <w:vAlign w:val="center"/>
          </w:tcPr>
          <w:p w14:paraId="7749FBE7">
            <w:pPr>
              <w:keepNext w:val="0"/>
              <w:keepLines w:val="0"/>
              <w:widowControl/>
              <w:suppressLineNumbers w:val="0"/>
              <w:spacing w:after="0" w:line="240" w:lineRule="auto"/>
              <w:jc w:val="center"/>
              <w:textAlignment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600</w:t>
            </w:r>
          </w:p>
        </w:tc>
        <w:tc>
          <w:tcPr>
            <w:tcW w:w="446" w:type="dxa"/>
            <w:noWrap w:val="0"/>
            <w:vAlign w:val="center"/>
          </w:tcPr>
          <w:p w14:paraId="2D79A1F7">
            <w:pPr>
              <w:keepNext w:val="0"/>
              <w:keepLines w:val="0"/>
              <w:widowControl/>
              <w:suppressLineNumbers w:val="0"/>
              <w:spacing w:after="0" w:line="240" w:lineRule="auto"/>
              <w:jc w:val="center"/>
              <w:textAlignment w:val="center"/>
              <w:rPr>
                <w:rFonts w:hint="eastAsia" w:ascii="宋体" w:hAnsi="宋体" w:eastAsia="宋体" w:cs="宋体"/>
                <w:sz w:val="24"/>
                <w:szCs w:val="24"/>
              </w:rPr>
            </w:pPr>
          </w:p>
        </w:tc>
      </w:tr>
      <w:tr w14:paraId="1E016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600" w:type="dxa"/>
            <w:noWrap w:val="0"/>
            <w:vAlign w:val="center"/>
          </w:tcPr>
          <w:p w14:paraId="25E5F693">
            <w:pPr>
              <w:spacing w:after="0" w:line="276" w:lineRule="auto"/>
              <w:jc w:val="center"/>
              <w:rPr>
                <w:rFonts w:hint="eastAsia" w:ascii="宋体" w:hAnsi="宋体" w:eastAsia="宋体" w:cs="宋体"/>
                <w:sz w:val="24"/>
                <w:szCs w:val="24"/>
              </w:rPr>
            </w:pPr>
            <w:r>
              <w:rPr>
                <w:rFonts w:hint="eastAsia" w:ascii="宋体" w:hAnsi="宋体" w:eastAsia="宋体" w:cs="宋体"/>
                <w:sz w:val="24"/>
                <w:szCs w:val="24"/>
              </w:rPr>
              <w:t>6</w:t>
            </w:r>
          </w:p>
        </w:tc>
        <w:tc>
          <w:tcPr>
            <w:tcW w:w="1069" w:type="dxa"/>
            <w:noWrap w:val="0"/>
            <w:vAlign w:val="center"/>
          </w:tcPr>
          <w:p w14:paraId="0ACE9E16">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振华路</w:t>
            </w:r>
          </w:p>
        </w:tc>
        <w:tc>
          <w:tcPr>
            <w:tcW w:w="705" w:type="dxa"/>
            <w:noWrap w:val="0"/>
            <w:vAlign w:val="center"/>
          </w:tcPr>
          <w:p w14:paraId="7F4AE613">
            <w:pPr>
              <w:spacing w:after="0" w:line="240" w:lineRule="auto"/>
              <w:jc w:val="center"/>
              <w:rPr>
                <w:rFonts w:hint="eastAsia" w:ascii="宋体" w:hAnsi="宋体" w:eastAsia="宋体" w:cs="宋体"/>
                <w:sz w:val="24"/>
                <w:szCs w:val="24"/>
                <w:lang w:eastAsia="zh-CN"/>
              </w:rPr>
            </w:pPr>
          </w:p>
        </w:tc>
        <w:tc>
          <w:tcPr>
            <w:tcW w:w="2280" w:type="dxa"/>
            <w:noWrap w:val="0"/>
            <w:vAlign w:val="center"/>
          </w:tcPr>
          <w:p w14:paraId="65E8BEB2">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朱孝东家门口至陈杰家门口</w:t>
            </w:r>
          </w:p>
        </w:tc>
        <w:tc>
          <w:tcPr>
            <w:tcW w:w="1009" w:type="dxa"/>
            <w:noWrap w:val="0"/>
            <w:vAlign w:val="center"/>
          </w:tcPr>
          <w:p w14:paraId="29B08CA6">
            <w:pPr>
              <w:spacing w:after="0" w:line="24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3000</w:t>
            </w:r>
          </w:p>
        </w:tc>
        <w:tc>
          <w:tcPr>
            <w:tcW w:w="940" w:type="dxa"/>
            <w:noWrap w:val="0"/>
            <w:vAlign w:val="center"/>
          </w:tcPr>
          <w:p w14:paraId="0667CD6C">
            <w:pPr>
              <w:spacing w:after="0" w:line="240" w:lineRule="auto"/>
              <w:jc w:val="center"/>
              <w:rPr>
                <w:rFonts w:hint="eastAsia" w:ascii="宋体" w:hAnsi="宋体" w:eastAsia="宋体" w:cs="宋体"/>
                <w:sz w:val="24"/>
                <w:szCs w:val="24"/>
              </w:rPr>
            </w:pPr>
          </w:p>
        </w:tc>
        <w:tc>
          <w:tcPr>
            <w:tcW w:w="1037" w:type="dxa"/>
            <w:noWrap w:val="0"/>
            <w:vAlign w:val="center"/>
          </w:tcPr>
          <w:p w14:paraId="342858FE">
            <w:pPr>
              <w:spacing w:after="0" w:line="24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2750</w:t>
            </w:r>
          </w:p>
        </w:tc>
        <w:tc>
          <w:tcPr>
            <w:tcW w:w="974" w:type="dxa"/>
            <w:noWrap w:val="0"/>
            <w:vAlign w:val="center"/>
          </w:tcPr>
          <w:p w14:paraId="661CEC93">
            <w:pPr>
              <w:spacing w:after="0" w:line="240" w:lineRule="auto"/>
              <w:jc w:val="center"/>
              <w:rPr>
                <w:rFonts w:hint="eastAsia" w:ascii="宋体" w:hAnsi="宋体" w:eastAsia="宋体" w:cs="宋体"/>
                <w:sz w:val="24"/>
                <w:szCs w:val="24"/>
              </w:rPr>
            </w:pPr>
          </w:p>
        </w:tc>
        <w:tc>
          <w:tcPr>
            <w:tcW w:w="1095" w:type="dxa"/>
            <w:noWrap w:val="0"/>
            <w:vAlign w:val="center"/>
          </w:tcPr>
          <w:p w14:paraId="54F2767E">
            <w:pPr>
              <w:keepNext w:val="0"/>
              <w:keepLines w:val="0"/>
              <w:widowControl/>
              <w:suppressLineNumbers w:val="0"/>
              <w:spacing w:after="0" w:line="240" w:lineRule="auto"/>
              <w:jc w:val="center"/>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5750</w:t>
            </w:r>
          </w:p>
        </w:tc>
        <w:tc>
          <w:tcPr>
            <w:tcW w:w="720" w:type="dxa"/>
            <w:noWrap w:val="0"/>
            <w:vAlign w:val="center"/>
          </w:tcPr>
          <w:p w14:paraId="62C493C9">
            <w:pPr>
              <w:keepNext w:val="0"/>
              <w:keepLines w:val="0"/>
              <w:widowControl/>
              <w:suppressLineNumbers w:val="0"/>
              <w:spacing w:after="0" w:line="240" w:lineRule="auto"/>
              <w:jc w:val="center"/>
              <w:textAlignment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500</w:t>
            </w:r>
          </w:p>
        </w:tc>
        <w:tc>
          <w:tcPr>
            <w:tcW w:w="446" w:type="dxa"/>
            <w:noWrap w:val="0"/>
            <w:vAlign w:val="center"/>
          </w:tcPr>
          <w:p w14:paraId="15C83C99">
            <w:pPr>
              <w:keepNext w:val="0"/>
              <w:keepLines w:val="0"/>
              <w:widowControl/>
              <w:suppressLineNumbers w:val="0"/>
              <w:spacing w:after="0" w:line="240" w:lineRule="auto"/>
              <w:jc w:val="center"/>
              <w:textAlignment w:val="center"/>
              <w:rPr>
                <w:rFonts w:hint="eastAsia" w:ascii="宋体" w:hAnsi="宋体" w:eastAsia="宋体" w:cs="宋体"/>
                <w:sz w:val="24"/>
                <w:szCs w:val="24"/>
              </w:rPr>
            </w:pPr>
          </w:p>
        </w:tc>
      </w:tr>
      <w:tr w14:paraId="10884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600" w:type="dxa"/>
            <w:noWrap w:val="0"/>
            <w:vAlign w:val="center"/>
          </w:tcPr>
          <w:p w14:paraId="2873F6F3">
            <w:pPr>
              <w:spacing w:after="0" w:line="276" w:lineRule="auto"/>
              <w:jc w:val="center"/>
              <w:rPr>
                <w:rFonts w:hint="eastAsia" w:ascii="宋体" w:hAnsi="宋体" w:eastAsia="宋体" w:cs="宋体"/>
                <w:sz w:val="24"/>
                <w:szCs w:val="24"/>
              </w:rPr>
            </w:pPr>
            <w:r>
              <w:rPr>
                <w:rFonts w:hint="eastAsia" w:ascii="宋体" w:hAnsi="宋体" w:eastAsia="宋体" w:cs="宋体"/>
                <w:sz w:val="24"/>
                <w:szCs w:val="24"/>
              </w:rPr>
              <w:t>7</w:t>
            </w:r>
          </w:p>
        </w:tc>
        <w:tc>
          <w:tcPr>
            <w:tcW w:w="1069" w:type="dxa"/>
            <w:noWrap w:val="0"/>
            <w:vAlign w:val="center"/>
          </w:tcPr>
          <w:p w14:paraId="3C526A44">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市场路</w:t>
            </w:r>
          </w:p>
        </w:tc>
        <w:tc>
          <w:tcPr>
            <w:tcW w:w="705" w:type="dxa"/>
            <w:noWrap w:val="0"/>
            <w:vAlign w:val="center"/>
          </w:tcPr>
          <w:p w14:paraId="69D1A0C1">
            <w:pPr>
              <w:spacing w:after="0" w:line="240" w:lineRule="auto"/>
              <w:jc w:val="center"/>
              <w:rPr>
                <w:rFonts w:hint="eastAsia" w:ascii="宋体" w:hAnsi="宋体" w:eastAsia="宋体" w:cs="宋体"/>
                <w:sz w:val="24"/>
                <w:szCs w:val="24"/>
              </w:rPr>
            </w:pPr>
          </w:p>
        </w:tc>
        <w:tc>
          <w:tcPr>
            <w:tcW w:w="2280" w:type="dxa"/>
            <w:noWrap w:val="0"/>
            <w:vAlign w:val="center"/>
          </w:tcPr>
          <w:p w14:paraId="264CE797">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梁龙玉家门口至镇医院</w:t>
            </w:r>
          </w:p>
        </w:tc>
        <w:tc>
          <w:tcPr>
            <w:tcW w:w="1009" w:type="dxa"/>
            <w:noWrap w:val="0"/>
            <w:vAlign w:val="center"/>
          </w:tcPr>
          <w:p w14:paraId="595846BA">
            <w:pPr>
              <w:spacing w:after="0" w:line="24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1200</w:t>
            </w:r>
          </w:p>
        </w:tc>
        <w:tc>
          <w:tcPr>
            <w:tcW w:w="940" w:type="dxa"/>
            <w:noWrap w:val="0"/>
            <w:vAlign w:val="center"/>
          </w:tcPr>
          <w:p w14:paraId="5E341687">
            <w:pPr>
              <w:spacing w:after="0" w:line="240" w:lineRule="auto"/>
              <w:jc w:val="center"/>
              <w:rPr>
                <w:rFonts w:hint="eastAsia" w:ascii="宋体" w:hAnsi="宋体" w:eastAsia="宋体" w:cs="宋体"/>
                <w:sz w:val="24"/>
                <w:szCs w:val="24"/>
              </w:rPr>
            </w:pPr>
          </w:p>
        </w:tc>
        <w:tc>
          <w:tcPr>
            <w:tcW w:w="1037" w:type="dxa"/>
            <w:noWrap w:val="0"/>
            <w:vAlign w:val="center"/>
          </w:tcPr>
          <w:p w14:paraId="49F555BA">
            <w:pPr>
              <w:spacing w:after="0" w:line="24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2500</w:t>
            </w:r>
          </w:p>
        </w:tc>
        <w:tc>
          <w:tcPr>
            <w:tcW w:w="974" w:type="dxa"/>
            <w:noWrap w:val="0"/>
            <w:vAlign w:val="center"/>
          </w:tcPr>
          <w:p w14:paraId="52E25306">
            <w:pPr>
              <w:spacing w:after="0" w:line="240" w:lineRule="auto"/>
              <w:jc w:val="center"/>
              <w:rPr>
                <w:rFonts w:hint="eastAsia" w:ascii="宋体" w:hAnsi="宋体" w:eastAsia="宋体" w:cs="宋体"/>
                <w:sz w:val="24"/>
                <w:szCs w:val="24"/>
              </w:rPr>
            </w:pPr>
          </w:p>
        </w:tc>
        <w:tc>
          <w:tcPr>
            <w:tcW w:w="1095" w:type="dxa"/>
            <w:noWrap w:val="0"/>
            <w:vAlign w:val="center"/>
          </w:tcPr>
          <w:p w14:paraId="66218FD2">
            <w:pPr>
              <w:keepNext w:val="0"/>
              <w:keepLines w:val="0"/>
              <w:widowControl/>
              <w:suppressLineNumbers w:val="0"/>
              <w:spacing w:after="0" w:line="240" w:lineRule="auto"/>
              <w:jc w:val="center"/>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3700</w:t>
            </w:r>
          </w:p>
        </w:tc>
        <w:tc>
          <w:tcPr>
            <w:tcW w:w="720" w:type="dxa"/>
            <w:noWrap w:val="0"/>
            <w:vAlign w:val="center"/>
          </w:tcPr>
          <w:p w14:paraId="5E7DA6D4">
            <w:pPr>
              <w:keepNext w:val="0"/>
              <w:keepLines w:val="0"/>
              <w:widowControl/>
              <w:suppressLineNumbers w:val="0"/>
              <w:spacing w:after="0" w:line="240" w:lineRule="auto"/>
              <w:jc w:val="center"/>
              <w:textAlignment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200</w:t>
            </w:r>
          </w:p>
        </w:tc>
        <w:tc>
          <w:tcPr>
            <w:tcW w:w="446" w:type="dxa"/>
            <w:noWrap w:val="0"/>
            <w:vAlign w:val="center"/>
          </w:tcPr>
          <w:p w14:paraId="42D324EC">
            <w:pPr>
              <w:keepNext w:val="0"/>
              <w:keepLines w:val="0"/>
              <w:widowControl/>
              <w:suppressLineNumbers w:val="0"/>
              <w:spacing w:after="0" w:line="240" w:lineRule="auto"/>
              <w:jc w:val="center"/>
              <w:textAlignment w:val="center"/>
              <w:rPr>
                <w:rFonts w:hint="eastAsia" w:ascii="宋体" w:hAnsi="宋体" w:eastAsia="宋体" w:cs="宋体"/>
                <w:sz w:val="24"/>
                <w:szCs w:val="24"/>
              </w:rPr>
            </w:pPr>
          </w:p>
        </w:tc>
      </w:tr>
      <w:tr w14:paraId="7DE44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600" w:type="dxa"/>
            <w:noWrap w:val="0"/>
            <w:vAlign w:val="center"/>
          </w:tcPr>
          <w:p w14:paraId="1DC6B3C3">
            <w:pPr>
              <w:spacing w:after="0" w:line="276" w:lineRule="auto"/>
              <w:jc w:val="center"/>
              <w:rPr>
                <w:rFonts w:hint="eastAsia" w:ascii="宋体" w:hAnsi="宋体" w:eastAsia="宋体" w:cs="宋体"/>
                <w:sz w:val="24"/>
                <w:szCs w:val="24"/>
              </w:rPr>
            </w:pPr>
            <w:r>
              <w:rPr>
                <w:rFonts w:hint="eastAsia" w:ascii="宋体" w:hAnsi="宋体" w:eastAsia="宋体" w:cs="宋体"/>
                <w:sz w:val="24"/>
                <w:szCs w:val="24"/>
              </w:rPr>
              <w:t>8</w:t>
            </w:r>
          </w:p>
        </w:tc>
        <w:tc>
          <w:tcPr>
            <w:tcW w:w="1069" w:type="dxa"/>
            <w:noWrap w:val="0"/>
            <w:vAlign w:val="center"/>
          </w:tcPr>
          <w:p w14:paraId="63302478">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利民路</w:t>
            </w:r>
          </w:p>
        </w:tc>
        <w:tc>
          <w:tcPr>
            <w:tcW w:w="705" w:type="dxa"/>
            <w:noWrap w:val="0"/>
            <w:vAlign w:val="center"/>
          </w:tcPr>
          <w:p w14:paraId="617592B7">
            <w:pPr>
              <w:spacing w:after="0" w:line="240" w:lineRule="auto"/>
              <w:jc w:val="center"/>
              <w:rPr>
                <w:rFonts w:hint="eastAsia" w:ascii="宋体" w:hAnsi="宋体" w:eastAsia="宋体" w:cs="宋体"/>
                <w:sz w:val="24"/>
                <w:szCs w:val="24"/>
              </w:rPr>
            </w:pPr>
          </w:p>
        </w:tc>
        <w:tc>
          <w:tcPr>
            <w:tcW w:w="2280" w:type="dxa"/>
            <w:noWrap w:val="0"/>
            <w:vAlign w:val="center"/>
          </w:tcPr>
          <w:p w14:paraId="2D0E1095">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兽医站至洪欣浴池</w:t>
            </w:r>
          </w:p>
        </w:tc>
        <w:tc>
          <w:tcPr>
            <w:tcW w:w="1009" w:type="dxa"/>
            <w:noWrap w:val="0"/>
            <w:vAlign w:val="center"/>
          </w:tcPr>
          <w:p w14:paraId="55C8D33B">
            <w:pPr>
              <w:spacing w:after="0" w:line="24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2400</w:t>
            </w:r>
          </w:p>
        </w:tc>
        <w:tc>
          <w:tcPr>
            <w:tcW w:w="940" w:type="dxa"/>
            <w:noWrap w:val="0"/>
            <w:vAlign w:val="center"/>
          </w:tcPr>
          <w:p w14:paraId="433339F1">
            <w:pPr>
              <w:spacing w:after="0" w:line="240" w:lineRule="auto"/>
              <w:jc w:val="center"/>
              <w:rPr>
                <w:rFonts w:hint="eastAsia" w:ascii="宋体" w:hAnsi="宋体" w:eastAsia="宋体" w:cs="宋体"/>
                <w:sz w:val="24"/>
                <w:szCs w:val="24"/>
              </w:rPr>
            </w:pPr>
          </w:p>
        </w:tc>
        <w:tc>
          <w:tcPr>
            <w:tcW w:w="1037" w:type="dxa"/>
            <w:noWrap w:val="0"/>
            <w:vAlign w:val="center"/>
          </w:tcPr>
          <w:p w14:paraId="20DA41EB">
            <w:pPr>
              <w:spacing w:after="0" w:line="24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5000</w:t>
            </w:r>
          </w:p>
        </w:tc>
        <w:tc>
          <w:tcPr>
            <w:tcW w:w="974" w:type="dxa"/>
            <w:noWrap w:val="0"/>
            <w:vAlign w:val="center"/>
          </w:tcPr>
          <w:p w14:paraId="4F563387">
            <w:pPr>
              <w:spacing w:after="0" w:line="240" w:lineRule="auto"/>
              <w:jc w:val="center"/>
              <w:rPr>
                <w:rFonts w:hint="eastAsia" w:ascii="宋体" w:hAnsi="宋体" w:eastAsia="宋体" w:cs="宋体"/>
                <w:sz w:val="24"/>
                <w:szCs w:val="24"/>
              </w:rPr>
            </w:pPr>
          </w:p>
        </w:tc>
        <w:tc>
          <w:tcPr>
            <w:tcW w:w="1095" w:type="dxa"/>
            <w:noWrap w:val="0"/>
            <w:vAlign w:val="center"/>
          </w:tcPr>
          <w:p w14:paraId="0AFB9514">
            <w:pPr>
              <w:keepNext w:val="0"/>
              <w:keepLines w:val="0"/>
              <w:widowControl/>
              <w:suppressLineNumbers w:val="0"/>
              <w:spacing w:after="0" w:line="240" w:lineRule="auto"/>
              <w:jc w:val="center"/>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7400</w:t>
            </w:r>
          </w:p>
        </w:tc>
        <w:tc>
          <w:tcPr>
            <w:tcW w:w="720" w:type="dxa"/>
            <w:noWrap w:val="0"/>
            <w:vAlign w:val="center"/>
          </w:tcPr>
          <w:p w14:paraId="21EDD0CC">
            <w:pPr>
              <w:keepNext w:val="0"/>
              <w:keepLines w:val="0"/>
              <w:widowControl/>
              <w:suppressLineNumbers w:val="0"/>
              <w:spacing w:after="0" w:line="240" w:lineRule="auto"/>
              <w:jc w:val="center"/>
              <w:textAlignment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400</w:t>
            </w:r>
          </w:p>
        </w:tc>
        <w:tc>
          <w:tcPr>
            <w:tcW w:w="446" w:type="dxa"/>
            <w:noWrap w:val="0"/>
            <w:vAlign w:val="center"/>
          </w:tcPr>
          <w:p w14:paraId="14E23B99">
            <w:pPr>
              <w:keepNext w:val="0"/>
              <w:keepLines w:val="0"/>
              <w:widowControl/>
              <w:suppressLineNumbers w:val="0"/>
              <w:spacing w:after="0" w:line="240" w:lineRule="auto"/>
              <w:jc w:val="center"/>
              <w:textAlignment w:val="center"/>
              <w:rPr>
                <w:rFonts w:hint="eastAsia" w:ascii="宋体" w:hAnsi="宋体" w:eastAsia="宋体" w:cs="宋体"/>
                <w:sz w:val="24"/>
                <w:szCs w:val="24"/>
              </w:rPr>
            </w:pPr>
          </w:p>
        </w:tc>
      </w:tr>
      <w:tr w14:paraId="19EA9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600" w:type="dxa"/>
            <w:noWrap w:val="0"/>
            <w:vAlign w:val="center"/>
          </w:tcPr>
          <w:p w14:paraId="56927957">
            <w:pPr>
              <w:spacing w:after="0" w:line="276" w:lineRule="auto"/>
              <w:jc w:val="center"/>
              <w:rPr>
                <w:rFonts w:hint="eastAsia" w:ascii="宋体" w:hAnsi="宋体" w:eastAsia="宋体" w:cs="宋体"/>
                <w:sz w:val="24"/>
                <w:szCs w:val="24"/>
              </w:rPr>
            </w:pPr>
            <w:r>
              <w:rPr>
                <w:rFonts w:hint="eastAsia" w:ascii="宋体" w:hAnsi="宋体" w:eastAsia="宋体" w:cs="宋体"/>
                <w:sz w:val="24"/>
                <w:szCs w:val="24"/>
              </w:rPr>
              <w:t>9</w:t>
            </w:r>
          </w:p>
        </w:tc>
        <w:tc>
          <w:tcPr>
            <w:tcW w:w="1069" w:type="dxa"/>
            <w:noWrap w:val="0"/>
            <w:vAlign w:val="center"/>
          </w:tcPr>
          <w:p w14:paraId="7062B384">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同德路</w:t>
            </w:r>
          </w:p>
        </w:tc>
        <w:tc>
          <w:tcPr>
            <w:tcW w:w="705" w:type="dxa"/>
            <w:noWrap w:val="0"/>
            <w:vAlign w:val="center"/>
          </w:tcPr>
          <w:p w14:paraId="1736D883">
            <w:pPr>
              <w:spacing w:after="0" w:line="240" w:lineRule="auto"/>
              <w:jc w:val="center"/>
              <w:rPr>
                <w:rFonts w:hint="eastAsia" w:ascii="宋体" w:hAnsi="宋体" w:eastAsia="宋体" w:cs="宋体"/>
                <w:sz w:val="24"/>
                <w:szCs w:val="24"/>
              </w:rPr>
            </w:pPr>
          </w:p>
        </w:tc>
        <w:tc>
          <w:tcPr>
            <w:tcW w:w="2280" w:type="dxa"/>
            <w:noWrap w:val="0"/>
            <w:vAlign w:val="center"/>
          </w:tcPr>
          <w:p w14:paraId="799EB077">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振华路至新农贸市场东门桥</w:t>
            </w:r>
          </w:p>
        </w:tc>
        <w:tc>
          <w:tcPr>
            <w:tcW w:w="1009" w:type="dxa"/>
            <w:noWrap w:val="0"/>
            <w:vAlign w:val="center"/>
          </w:tcPr>
          <w:p w14:paraId="35222BB5">
            <w:pPr>
              <w:spacing w:after="0" w:line="24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3600</w:t>
            </w:r>
          </w:p>
        </w:tc>
        <w:tc>
          <w:tcPr>
            <w:tcW w:w="940" w:type="dxa"/>
            <w:noWrap w:val="0"/>
            <w:vAlign w:val="center"/>
          </w:tcPr>
          <w:p w14:paraId="7CAA729F">
            <w:pPr>
              <w:spacing w:after="0" w:line="240" w:lineRule="auto"/>
              <w:jc w:val="center"/>
              <w:rPr>
                <w:rFonts w:hint="eastAsia" w:ascii="宋体" w:hAnsi="宋体" w:eastAsia="宋体" w:cs="宋体"/>
                <w:sz w:val="24"/>
                <w:szCs w:val="24"/>
              </w:rPr>
            </w:pPr>
          </w:p>
        </w:tc>
        <w:tc>
          <w:tcPr>
            <w:tcW w:w="1037" w:type="dxa"/>
            <w:noWrap w:val="0"/>
            <w:vAlign w:val="center"/>
          </w:tcPr>
          <w:p w14:paraId="0F9EDEEF">
            <w:pPr>
              <w:spacing w:after="0" w:line="24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7500</w:t>
            </w:r>
          </w:p>
        </w:tc>
        <w:tc>
          <w:tcPr>
            <w:tcW w:w="974" w:type="dxa"/>
            <w:noWrap w:val="0"/>
            <w:vAlign w:val="center"/>
          </w:tcPr>
          <w:p w14:paraId="4FC27409">
            <w:pPr>
              <w:spacing w:after="0" w:line="240" w:lineRule="auto"/>
              <w:jc w:val="center"/>
              <w:rPr>
                <w:rFonts w:hint="eastAsia" w:ascii="宋体" w:hAnsi="宋体" w:eastAsia="宋体" w:cs="宋体"/>
                <w:sz w:val="24"/>
                <w:szCs w:val="24"/>
              </w:rPr>
            </w:pPr>
          </w:p>
        </w:tc>
        <w:tc>
          <w:tcPr>
            <w:tcW w:w="1095" w:type="dxa"/>
            <w:noWrap w:val="0"/>
            <w:vAlign w:val="center"/>
          </w:tcPr>
          <w:p w14:paraId="3F803648">
            <w:pPr>
              <w:keepNext w:val="0"/>
              <w:keepLines w:val="0"/>
              <w:widowControl/>
              <w:suppressLineNumbers w:val="0"/>
              <w:spacing w:after="0" w:line="240" w:lineRule="auto"/>
              <w:jc w:val="center"/>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11100</w:t>
            </w:r>
          </w:p>
        </w:tc>
        <w:tc>
          <w:tcPr>
            <w:tcW w:w="720" w:type="dxa"/>
            <w:noWrap w:val="0"/>
            <w:vAlign w:val="center"/>
          </w:tcPr>
          <w:p w14:paraId="7245307E">
            <w:pPr>
              <w:keepNext w:val="0"/>
              <w:keepLines w:val="0"/>
              <w:widowControl/>
              <w:suppressLineNumbers w:val="0"/>
              <w:spacing w:after="0" w:line="240" w:lineRule="auto"/>
              <w:jc w:val="center"/>
              <w:textAlignment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600</w:t>
            </w:r>
          </w:p>
        </w:tc>
        <w:tc>
          <w:tcPr>
            <w:tcW w:w="446" w:type="dxa"/>
            <w:noWrap w:val="0"/>
            <w:vAlign w:val="center"/>
          </w:tcPr>
          <w:p w14:paraId="039A50D9">
            <w:pPr>
              <w:keepNext w:val="0"/>
              <w:keepLines w:val="0"/>
              <w:widowControl/>
              <w:suppressLineNumbers w:val="0"/>
              <w:spacing w:after="0" w:line="240" w:lineRule="auto"/>
              <w:jc w:val="center"/>
              <w:textAlignment w:val="center"/>
              <w:rPr>
                <w:rFonts w:hint="eastAsia" w:ascii="宋体" w:hAnsi="宋体" w:eastAsia="宋体" w:cs="宋体"/>
                <w:sz w:val="24"/>
                <w:szCs w:val="24"/>
              </w:rPr>
            </w:pPr>
          </w:p>
        </w:tc>
      </w:tr>
      <w:tr w14:paraId="20C21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600" w:type="dxa"/>
            <w:noWrap w:val="0"/>
            <w:vAlign w:val="center"/>
          </w:tcPr>
          <w:p w14:paraId="5E2F80DC">
            <w:pPr>
              <w:spacing w:after="0" w:line="276"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1069" w:type="dxa"/>
            <w:noWrap w:val="0"/>
            <w:vAlign w:val="center"/>
          </w:tcPr>
          <w:p w14:paraId="27839CE3">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八湖路口</w:t>
            </w:r>
          </w:p>
        </w:tc>
        <w:tc>
          <w:tcPr>
            <w:tcW w:w="705" w:type="dxa"/>
            <w:noWrap w:val="0"/>
            <w:vAlign w:val="center"/>
          </w:tcPr>
          <w:p w14:paraId="059150A2">
            <w:pPr>
              <w:keepNext w:val="0"/>
              <w:keepLines w:val="0"/>
              <w:widowControl/>
              <w:suppressLineNumbers w:val="0"/>
              <w:spacing w:after="0" w:line="240" w:lineRule="auto"/>
              <w:jc w:val="center"/>
              <w:textAlignment w:val="center"/>
              <w:rPr>
                <w:rFonts w:hint="eastAsia" w:ascii="宋体" w:hAnsi="宋体" w:eastAsia="宋体" w:cs="宋体"/>
                <w:sz w:val="24"/>
                <w:szCs w:val="24"/>
              </w:rPr>
            </w:pPr>
          </w:p>
        </w:tc>
        <w:tc>
          <w:tcPr>
            <w:tcW w:w="2280" w:type="dxa"/>
            <w:noWrap w:val="0"/>
            <w:vAlign w:val="center"/>
          </w:tcPr>
          <w:p w14:paraId="46E44186">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八湖路口向西至楼板厂</w:t>
            </w:r>
          </w:p>
        </w:tc>
        <w:tc>
          <w:tcPr>
            <w:tcW w:w="1009" w:type="dxa"/>
            <w:noWrap w:val="0"/>
            <w:vAlign w:val="center"/>
          </w:tcPr>
          <w:p w14:paraId="0DD41542">
            <w:pPr>
              <w:spacing w:after="0" w:line="24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600</w:t>
            </w:r>
          </w:p>
        </w:tc>
        <w:tc>
          <w:tcPr>
            <w:tcW w:w="940" w:type="dxa"/>
            <w:noWrap w:val="0"/>
            <w:vAlign w:val="center"/>
          </w:tcPr>
          <w:p w14:paraId="2EFFBC85">
            <w:pPr>
              <w:spacing w:after="0" w:line="240" w:lineRule="auto"/>
              <w:jc w:val="center"/>
              <w:rPr>
                <w:rFonts w:hint="eastAsia" w:ascii="宋体" w:hAnsi="宋体" w:eastAsia="宋体" w:cs="宋体"/>
                <w:sz w:val="24"/>
                <w:szCs w:val="24"/>
              </w:rPr>
            </w:pPr>
          </w:p>
        </w:tc>
        <w:tc>
          <w:tcPr>
            <w:tcW w:w="1037" w:type="dxa"/>
            <w:noWrap w:val="0"/>
            <w:vAlign w:val="center"/>
          </w:tcPr>
          <w:p w14:paraId="0A3EB6F3">
            <w:pPr>
              <w:keepNext w:val="0"/>
              <w:keepLines w:val="0"/>
              <w:widowControl/>
              <w:suppressLineNumbers w:val="0"/>
              <w:spacing w:after="0" w:line="240" w:lineRule="auto"/>
              <w:jc w:val="center"/>
              <w:textAlignment w:val="center"/>
              <w:rPr>
                <w:rFonts w:hint="eastAsia" w:ascii="宋体" w:hAnsi="宋体" w:eastAsia="宋体" w:cs="宋体"/>
                <w:sz w:val="24"/>
                <w:szCs w:val="24"/>
              </w:rPr>
            </w:pPr>
          </w:p>
        </w:tc>
        <w:tc>
          <w:tcPr>
            <w:tcW w:w="974" w:type="dxa"/>
            <w:noWrap w:val="0"/>
            <w:vAlign w:val="center"/>
          </w:tcPr>
          <w:p w14:paraId="43E4574E">
            <w:pPr>
              <w:spacing w:after="0" w:line="240" w:lineRule="auto"/>
              <w:jc w:val="center"/>
              <w:rPr>
                <w:rFonts w:hint="eastAsia" w:ascii="宋体" w:hAnsi="宋体" w:eastAsia="宋体" w:cs="宋体"/>
                <w:sz w:val="24"/>
                <w:szCs w:val="24"/>
              </w:rPr>
            </w:pPr>
          </w:p>
        </w:tc>
        <w:tc>
          <w:tcPr>
            <w:tcW w:w="1095" w:type="dxa"/>
            <w:noWrap w:val="0"/>
            <w:vAlign w:val="center"/>
          </w:tcPr>
          <w:p w14:paraId="5D20FB6D">
            <w:pPr>
              <w:keepNext w:val="0"/>
              <w:keepLines w:val="0"/>
              <w:widowControl/>
              <w:suppressLineNumbers w:val="0"/>
              <w:spacing w:after="0" w:line="240" w:lineRule="auto"/>
              <w:jc w:val="center"/>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600</w:t>
            </w:r>
          </w:p>
        </w:tc>
        <w:tc>
          <w:tcPr>
            <w:tcW w:w="720" w:type="dxa"/>
            <w:noWrap w:val="0"/>
            <w:vAlign w:val="center"/>
          </w:tcPr>
          <w:p w14:paraId="7A40FBF0">
            <w:pPr>
              <w:keepNext w:val="0"/>
              <w:keepLines w:val="0"/>
              <w:widowControl/>
              <w:suppressLineNumbers w:val="0"/>
              <w:spacing w:after="0" w:line="240" w:lineRule="auto"/>
              <w:jc w:val="center"/>
              <w:textAlignment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100</w:t>
            </w:r>
          </w:p>
        </w:tc>
        <w:tc>
          <w:tcPr>
            <w:tcW w:w="446" w:type="dxa"/>
            <w:noWrap w:val="0"/>
            <w:vAlign w:val="center"/>
          </w:tcPr>
          <w:p w14:paraId="536289E8">
            <w:pPr>
              <w:keepNext w:val="0"/>
              <w:keepLines w:val="0"/>
              <w:widowControl/>
              <w:suppressLineNumbers w:val="0"/>
              <w:spacing w:after="0" w:line="240" w:lineRule="auto"/>
              <w:jc w:val="center"/>
              <w:textAlignment w:val="center"/>
              <w:rPr>
                <w:rFonts w:hint="eastAsia" w:ascii="宋体" w:hAnsi="宋体" w:eastAsia="宋体" w:cs="宋体"/>
                <w:sz w:val="24"/>
                <w:szCs w:val="24"/>
                <w:lang w:val="en-US" w:eastAsia="zh-CN"/>
              </w:rPr>
            </w:pPr>
          </w:p>
        </w:tc>
      </w:tr>
      <w:tr w14:paraId="1FDF7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600" w:type="dxa"/>
            <w:noWrap w:val="0"/>
            <w:vAlign w:val="center"/>
          </w:tcPr>
          <w:p w14:paraId="01655D14">
            <w:pPr>
              <w:spacing w:after="0" w:line="276"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w:t>
            </w:r>
          </w:p>
        </w:tc>
        <w:tc>
          <w:tcPr>
            <w:tcW w:w="1069" w:type="dxa"/>
            <w:noWrap w:val="0"/>
            <w:vAlign w:val="center"/>
          </w:tcPr>
          <w:p w14:paraId="170202FA">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新农贸市场北路</w:t>
            </w:r>
          </w:p>
        </w:tc>
        <w:tc>
          <w:tcPr>
            <w:tcW w:w="705" w:type="dxa"/>
            <w:noWrap w:val="0"/>
            <w:vAlign w:val="center"/>
          </w:tcPr>
          <w:p w14:paraId="3A3F1176">
            <w:pPr>
              <w:keepNext w:val="0"/>
              <w:keepLines w:val="0"/>
              <w:widowControl/>
              <w:suppressLineNumbers w:val="0"/>
              <w:spacing w:after="0" w:line="240" w:lineRule="auto"/>
              <w:jc w:val="center"/>
              <w:textAlignment w:val="center"/>
              <w:rPr>
                <w:rFonts w:hint="eastAsia" w:ascii="宋体" w:hAnsi="宋体" w:eastAsia="宋体" w:cs="宋体"/>
                <w:sz w:val="24"/>
                <w:szCs w:val="24"/>
              </w:rPr>
            </w:pPr>
          </w:p>
        </w:tc>
        <w:tc>
          <w:tcPr>
            <w:tcW w:w="2280" w:type="dxa"/>
            <w:noWrap w:val="0"/>
            <w:vAlign w:val="center"/>
          </w:tcPr>
          <w:p w14:paraId="1DB17318">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新农贸市场西门至东门</w:t>
            </w:r>
          </w:p>
        </w:tc>
        <w:tc>
          <w:tcPr>
            <w:tcW w:w="1009" w:type="dxa"/>
            <w:noWrap w:val="0"/>
            <w:vAlign w:val="center"/>
          </w:tcPr>
          <w:p w14:paraId="7FA8875A">
            <w:pPr>
              <w:spacing w:after="0" w:line="240" w:lineRule="auto"/>
              <w:jc w:val="center"/>
              <w:rPr>
                <w:rFonts w:hint="eastAsia" w:ascii="宋体" w:hAnsi="宋体" w:eastAsia="宋体" w:cs="宋体"/>
                <w:sz w:val="24"/>
                <w:szCs w:val="24"/>
              </w:rPr>
            </w:pPr>
          </w:p>
        </w:tc>
        <w:tc>
          <w:tcPr>
            <w:tcW w:w="940" w:type="dxa"/>
            <w:noWrap w:val="0"/>
            <w:vAlign w:val="center"/>
          </w:tcPr>
          <w:p w14:paraId="6DFF6AAA">
            <w:pPr>
              <w:spacing w:after="0" w:line="240" w:lineRule="auto"/>
              <w:jc w:val="center"/>
              <w:rPr>
                <w:rFonts w:hint="eastAsia" w:ascii="宋体" w:hAnsi="宋体" w:eastAsia="宋体" w:cs="宋体"/>
                <w:sz w:val="24"/>
                <w:szCs w:val="24"/>
              </w:rPr>
            </w:pPr>
          </w:p>
        </w:tc>
        <w:tc>
          <w:tcPr>
            <w:tcW w:w="1037" w:type="dxa"/>
            <w:noWrap w:val="0"/>
            <w:vAlign w:val="center"/>
          </w:tcPr>
          <w:p w14:paraId="47CBCEA6">
            <w:pPr>
              <w:spacing w:after="0" w:line="240" w:lineRule="auto"/>
              <w:jc w:val="center"/>
              <w:rPr>
                <w:rFonts w:hint="eastAsia" w:ascii="宋体" w:hAnsi="宋体" w:eastAsia="宋体" w:cs="宋体"/>
                <w:sz w:val="24"/>
                <w:szCs w:val="24"/>
              </w:rPr>
            </w:pPr>
          </w:p>
        </w:tc>
        <w:tc>
          <w:tcPr>
            <w:tcW w:w="974" w:type="dxa"/>
            <w:noWrap w:val="0"/>
            <w:vAlign w:val="center"/>
          </w:tcPr>
          <w:p w14:paraId="057A3603">
            <w:pPr>
              <w:spacing w:after="0" w:line="240" w:lineRule="auto"/>
              <w:jc w:val="center"/>
              <w:rPr>
                <w:rFonts w:hint="eastAsia" w:ascii="宋体" w:hAnsi="宋体" w:eastAsia="宋体" w:cs="宋体"/>
                <w:sz w:val="24"/>
                <w:szCs w:val="24"/>
              </w:rPr>
            </w:pPr>
          </w:p>
        </w:tc>
        <w:tc>
          <w:tcPr>
            <w:tcW w:w="1095" w:type="dxa"/>
            <w:noWrap w:val="0"/>
            <w:vAlign w:val="center"/>
          </w:tcPr>
          <w:p w14:paraId="40E53B1E">
            <w:pPr>
              <w:keepNext w:val="0"/>
              <w:keepLines w:val="0"/>
              <w:widowControl/>
              <w:suppressLineNumbers w:val="0"/>
              <w:spacing w:after="0" w:line="240" w:lineRule="auto"/>
              <w:jc w:val="center"/>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7327</w:t>
            </w:r>
          </w:p>
        </w:tc>
        <w:tc>
          <w:tcPr>
            <w:tcW w:w="720" w:type="dxa"/>
            <w:noWrap w:val="0"/>
            <w:vAlign w:val="center"/>
          </w:tcPr>
          <w:p w14:paraId="782EBE2E">
            <w:pPr>
              <w:keepNext w:val="0"/>
              <w:keepLines w:val="0"/>
              <w:widowControl/>
              <w:suppressLineNumbers w:val="0"/>
              <w:spacing w:after="0" w:line="240" w:lineRule="auto"/>
              <w:jc w:val="center"/>
              <w:textAlignment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431</w:t>
            </w:r>
          </w:p>
        </w:tc>
        <w:tc>
          <w:tcPr>
            <w:tcW w:w="446" w:type="dxa"/>
            <w:noWrap w:val="0"/>
            <w:vAlign w:val="center"/>
          </w:tcPr>
          <w:p w14:paraId="66662EB0">
            <w:pPr>
              <w:keepNext w:val="0"/>
              <w:keepLines w:val="0"/>
              <w:widowControl/>
              <w:suppressLineNumbers w:val="0"/>
              <w:spacing w:after="0" w:line="240" w:lineRule="auto"/>
              <w:jc w:val="center"/>
              <w:textAlignment w:val="center"/>
              <w:rPr>
                <w:rFonts w:hint="eastAsia" w:ascii="宋体" w:hAnsi="宋体" w:eastAsia="宋体" w:cs="宋体"/>
                <w:sz w:val="24"/>
                <w:szCs w:val="24"/>
                <w:lang w:val="en-US" w:eastAsia="zh-CN"/>
              </w:rPr>
            </w:pPr>
          </w:p>
        </w:tc>
      </w:tr>
      <w:tr w14:paraId="0B50B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600" w:type="dxa"/>
            <w:noWrap w:val="0"/>
            <w:vAlign w:val="center"/>
          </w:tcPr>
          <w:p w14:paraId="0843B9EC">
            <w:pPr>
              <w:spacing w:after="0" w:line="276"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w:t>
            </w:r>
          </w:p>
        </w:tc>
        <w:tc>
          <w:tcPr>
            <w:tcW w:w="1069" w:type="dxa"/>
            <w:noWrap w:val="0"/>
            <w:vAlign w:val="center"/>
          </w:tcPr>
          <w:p w14:paraId="1493976A">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新农贸市场1</w:t>
            </w:r>
          </w:p>
        </w:tc>
        <w:tc>
          <w:tcPr>
            <w:tcW w:w="705" w:type="dxa"/>
            <w:noWrap w:val="0"/>
            <w:vAlign w:val="center"/>
          </w:tcPr>
          <w:p w14:paraId="47A1D2CD">
            <w:pPr>
              <w:keepNext w:val="0"/>
              <w:keepLines w:val="0"/>
              <w:widowControl/>
              <w:suppressLineNumbers w:val="0"/>
              <w:spacing w:after="0" w:line="240" w:lineRule="auto"/>
              <w:jc w:val="center"/>
              <w:textAlignment w:val="center"/>
              <w:rPr>
                <w:rFonts w:hint="eastAsia" w:ascii="宋体" w:hAnsi="宋体" w:eastAsia="宋体" w:cs="宋体"/>
                <w:sz w:val="24"/>
                <w:szCs w:val="24"/>
              </w:rPr>
            </w:pPr>
          </w:p>
        </w:tc>
        <w:tc>
          <w:tcPr>
            <w:tcW w:w="2280" w:type="dxa"/>
            <w:noWrap w:val="0"/>
            <w:vAlign w:val="center"/>
          </w:tcPr>
          <w:p w14:paraId="660486AA">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新农贸市场蔬菜区（南北）</w:t>
            </w:r>
          </w:p>
        </w:tc>
        <w:tc>
          <w:tcPr>
            <w:tcW w:w="1009" w:type="dxa"/>
            <w:noWrap w:val="0"/>
            <w:vAlign w:val="center"/>
          </w:tcPr>
          <w:p w14:paraId="23123CB2">
            <w:pPr>
              <w:spacing w:after="0" w:line="240" w:lineRule="auto"/>
              <w:jc w:val="center"/>
              <w:rPr>
                <w:rFonts w:hint="eastAsia" w:ascii="宋体" w:hAnsi="宋体" w:eastAsia="宋体" w:cs="宋体"/>
                <w:sz w:val="24"/>
                <w:szCs w:val="24"/>
              </w:rPr>
            </w:pPr>
          </w:p>
        </w:tc>
        <w:tc>
          <w:tcPr>
            <w:tcW w:w="940" w:type="dxa"/>
            <w:noWrap w:val="0"/>
            <w:vAlign w:val="center"/>
          </w:tcPr>
          <w:p w14:paraId="263E23CA">
            <w:pPr>
              <w:spacing w:after="0" w:line="240" w:lineRule="auto"/>
              <w:jc w:val="center"/>
              <w:rPr>
                <w:rFonts w:hint="eastAsia" w:ascii="宋体" w:hAnsi="宋体" w:eastAsia="宋体" w:cs="宋体"/>
                <w:sz w:val="24"/>
                <w:szCs w:val="24"/>
              </w:rPr>
            </w:pPr>
          </w:p>
        </w:tc>
        <w:tc>
          <w:tcPr>
            <w:tcW w:w="1037" w:type="dxa"/>
            <w:noWrap w:val="0"/>
            <w:vAlign w:val="center"/>
          </w:tcPr>
          <w:p w14:paraId="12150C0A">
            <w:pPr>
              <w:spacing w:after="0" w:line="240" w:lineRule="auto"/>
              <w:jc w:val="center"/>
              <w:rPr>
                <w:rFonts w:hint="eastAsia" w:ascii="宋体" w:hAnsi="宋体" w:eastAsia="宋体" w:cs="宋体"/>
                <w:sz w:val="24"/>
                <w:szCs w:val="24"/>
              </w:rPr>
            </w:pPr>
          </w:p>
        </w:tc>
        <w:tc>
          <w:tcPr>
            <w:tcW w:w="974" w:type="dxa"/>
            <w:noWrap w:val="0"/>
            <w:vAlign w:val="center"/>
          </w:tcPr>
          <w:p w14:paraId="59274D76">
            <w:pPr>
              <w:spacing w:after="0" w:line="240" w:lineRule="auto"/>
              <w:jc w:val="center"/>
              <w:rPr>
                <w:rFonts w:hint="eastAsia" w:ascii="宋体" w:hAnsi="宋体" w:eastAsia="宋体" w:cs="宋体"/>
                <w:sz w:val="24"/>
                <w:szCs w:val="24"/>
              </w:rPr>
            </w:pPr>
          </w:p>
        </w:tc>
        <w:tc>
          <w:tcPr>
            <w:tcW w:w="1095" w:type="dxa"/>
            <w:noWrap w:val="0"/>
            <w:vAlign w:val="center"/>
          </w:tcPr>
          <w:p w14:paraId="1206C2DD">
            <w:pPr>
              <w:keepNext w:val="0"/>
              <w:keepLines w:val="0"/>
              <w:widowControl/>
              <w:suppressLineNumbers w:val="0"/>
              <w:spacing w:after="0" w:line="240" w:lineRule="auto"/>
              <w:jc w:val="center"/>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731.5</w:t>
            </w:r>
          </w:p>
        </w:tc>
        <w:tc>
          <w:tcPr>
            <w:tcW w:w="720" w:type="dxa"/>
            <w:noWrap w:val="0"/>
            <w:vAlign w:val="center"/>
          </w:tcPr>
          <w:p w14:paraId="62450569">
            <w:pPr>
              <w:keepNext w:val="0"/>
              <w:keepLines w:val="0"/>
              <w:widowControl/>
              <w:suppressLineNumbers w:val="0"/>
              <w:spacing w:after="0" w:line="240" w:lineRule="auto"/>
              <w:jc w:val="center"/>
              <w:textAlignment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77</w:t>
            </w:r>
          </w:p>
        </w:tc>
        <w:tc>
          <w:tcPr>
            <w:tcW w:w="446" w:type="dxa"/>
            <w:noWrap w:val="0"/>
            <w:vAlign w:val="center"/>
          </w:tcPr>
          <w:p w14:paraId="3E43DF91">
            <w:pPr>
              <w:keepNext w:val="0"/>
              <w:keepLines w:val="0"/>
              <w:widowControl/>
              <w:suppressLineNumbers w:val="0"/>
              <w:spacing w:after="0" w:line="240" w:lineRule="auto"/>
              <w:jc w:val="center"/>
              <w:textAlignment w:val="center"/>
              <w:rPr>
                <w:rFonts w:hint="eastAsia" w:ascii="宋体" w:hAnsi="宋体" w:eastAsia="宋体" w:cs="宋体"/>
                <w:sz w:val="24"/>
                <w:szCs w:val="24"/>
                <w:lang w:val="en-US" w:eastAsia="zh-CN"/>
              </w:rPr>
            </w:pPr>
          </w:p>
        </w:tc>
      </w:tr>
      <w:tr w14:paraId="7B759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600" w:type="dxa"/>
            <w:noWrap w:val="0"/>
            <w:vAlign w:val="center"/>
          </w:tcPr>
          <w:p w14:paraId="2A64E508">
            <w:pPr>
              <w:spacing w:after="0" w:line="276"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w:t>
            </w:r>
          </w:p>
        </w:tc>
        <w:tc>
          <w:tcPr>
            <w:tcW w:w="1069" w:type="dxa"/>
            <w:noWrap w:val="0"/>
            <w:vAlign w:val="center"/>
          </w:tcPr>
          <w:p w14:paraId="4D9902CF">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新农贸市场2</w:t>
            </w:r>
          </w:p>
        </w:tc>
        <w:tc>
          <w:tcPr>
            <w:tcW w:w="705" w:type="dxa"/>
            <w:noWrap w:val="0"/>
            <w:vAlign w:val="center"/>
          </w:tcPr>
          <w:p w14:paraId="29B906F9">
            <w:pPr>
              <w:keepNext w:val="0"/>
              <w:keepLines w:val="0"/>
              <w:widowControl/>
              <w:suppressLineNumbers w:val="0"/>
              <w:spacing w:after="0" w:line="240" w:lineRule="auto"/>
              <w:jc w:val="center"/>
              <w:textAlignment w:val="center"/>
              <w:rPr>
                <w:rFonts w:hint="eastAsia" w:ascii="宋体" w:hAnsi="宋体" w:eastAsia="宋体" w:cs="宋体"/>
                <w:sz w:val="24"/>
                <w:szCs w:val="24"/>
              </w:rPr>
            </w:pPr>
          </w:p>
        </w:tc>
        <w:tc>
          <w:tcPr>
            <w:tcW w:w="2280" w:type="dxa"/>
            <w:noWrap w:val="0"/>
            <w:vAlign w:val="center"/>
          </w:tcPr>
          <w:p w14:paraId="5132AAD1">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新农贸市场蔬菜区（南北）</w:t>
            </w:r>
          </w:p>
        </w:tc>
        <w:tc>
          <w:tcPr>
            <w:tcW w:w="1009" w:type="dxa"/>
            <w:noWrap w:val="0"/>
            <w:vAlign w:val="center"/>
          </w:tcPr>
          <w:p w14:paraId="4EC7DCFE">
            <w:pPr>
              <w:spacing w:after="0" w:line="240" w:lineRule="auto"/>
              <w:jc w:val="center"/>
              <w:rPr>
                <w:rFonts w:hint="eastAsia" w:ascii="宋体" w:hAnsi="宋体" w:eastAsia="宋体" w:cs="宋体"/>
                <w:sz w:val="24"/>
                <w:szCs w:val="24"/>
              </w:rPr>
            </w:pPr>
          </w:p>
        </w:tc>
        <w:tc>
          <w:tcPr>
            <w:tcW w:w="940" w:type="dxa"/>
            <w:noWrap w:val="0"/>
            <w:vAlign w:val="center"/>
          </w:tcPr>
          <w:p w14:paraId="625A9F14">
            <w:pPr>
              <w:spacing w:after="0" w:line="240" w:lineRule="auto"/>
              <w:jc w:val="center"/>
              <w:rPr>
                <w:rFonts w:hint="eastAsia" w:ascii="宋体" w:hAnsi="宋体" w:eastAsia="宋体" w:cs="宋体"/>
                <w:sz w:val="24"/>
                <w:szCs w:val="24"/>
              </w:rPr>
            </w:pPr>
          </w:p>
        </w:tc>
        <w:tc>
          <w:tcPr>
            <w:tcW w:w="1037" w:type="dxa"/>
            <w:noWrap w:val="0"/>
            <w:vAlign w:val="center"/>
          </w:tcPr>
          <w:p w14:paraId="6FA9F6B1">
            <w:pPr>
              <w:spacing w:after="0" w:line="240" w:lineRule="auto"/>
              <w:jc w:val="center"/>
              <w:rPr>
                <w:rFonts w:hint="eastAsia" w:ascii="宋体" w:hAnsi="宋体" w:eastAsia="宋体" w:cs="宋体"/>
                <w:sz w:val="24"/>
                <w:szCs w:val="24"/>
              </w:rPr>
            </w:pPr>
          </w:p>
        </w:tc>
        <w:tc>
          <w:tcPr>
            <w:tcW w:w="974" w:type="dxa"/>
            <w:noWrap w:val="0"/>
            <w:vAlign w:val="center"/>
          </w:tcPr>
          <w:p w14:paraId="1B120084">
            <w:pPr>
              <w:spacing w:after="0" w:line="240" w:lineRule="auto"/>
              <w:jc w:val="center"/>
              <w:rPr>
                <w:rFonts w:hint="eastAsia" w:ascii="宋体" w:hAnsi="宋体" w:eastAsia="宋体" w:cs="宋体"/>
                <w:sz w:val="24"/>
                <w:szCs w:val="24"/>
              </w:rPr>
            </w:pPr>
          </w:p>
        </w:tc>
        <w:tc>
          <w:tcPr>
            <w:tcW w:w="1095" w:type="dxa"/>
            <w:noWrap w:val="0"/>
            <w:vAlign w:val="center"/>
          </w:tcPr>
          <w:p w14:paraId="08AE60C3">
            <w:pPr>
              <w:keepNext w:val="0"/>
              <w:keepLines w:val="0"/>
              <w:widowControl/>
              <w:suppressLineNumbers w:val="0"/>
              <w:spacing w:after="0" w:line="240" w:lineRule="auto"/>
              <w:jc w:val="center"/>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1001</w:t>
            </w:r>
          </w:p>
        </w:tc>
        <w:tc>
          <w:tcPr>
            <w:tcW w:w="720" w:type="dxa"/>
            <w:noWrap w:val="0"/>
            <w:vAlign w:val="center"/>
          </w:tcPr>
          <w:p w14:paraId="6E3D0C7D">
            <w:pPr>
              <w:keepNext w:val="0"/>
              <w:keepLines w:val="0"/>
              <w:widowControl/>
              <w:suppressLineNumbers w:val="0"/>
              <w:spacing w:after="0" w:line="240" w:lineRule="auto"/>
              <w:jc w:val="center"/>
              <w:textAlignment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77</w:t>
            </w:r>
          </w:p>
        </w:tc>
        <w:tc>
          <w:tcPr>
            <w:tcW w:w="446" w:type="dxa"/>
            <w:noWrap w:val="0"/>
            <w:vAlign w:val="center"/>
          </w:tcPr>
          <w:p w14:paraId="532496D4">
            <w:pPr>
              <w:keepNext w:val="0"/>
              <w:keepLines w:val="0"/>
              <w:widowControl/>
              <w:suppressLineNumbers w:val="0"/>
              <w:spacing w:after="0" w:line="240" w:lineRule="auto"/>
              <w:jc w:val="center"/>
              <w:textAlignment w:val="center"/>
              <w:rPr>
                <w:rFonts w:hint="eastAsia" w:ascii="宋体" w:hAnsi="宋体" w:eastAsia="宋体" w:cs="宋体"/>
                <w:sz w:val="24"/>
                <w:szCs w:val="24"/>
                <w:lang w:val="en-US" w:eastAsia="zh-CN"/>
              </w:rPr>
            </w:pPr>
          </w:p>
        </w:tc>
      </w:tr>
      <w:tr w14:paraId="170D5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600" w:type="dxa"/>
            <w:noWrap w:val="0"/>
            <w:vAlign w:val="center"/>
          </w:tcPr>
          <w:p w14:paraId="5DE2B61B">
            <w:pPr>
              <w:spacing w:after="0" w:line="276"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w:t>
            </w:r>
          </w:p>
        </w:tc>
        <w:tc>
          <w:tcPr>
            <w:tcW w:w="1069" w:type="dxa"/>
            <w:noWrap w:val="0"/>
            <w:vAlign w:val="center"/>
          </w:tcPr>
          <w:p w14:paraId="3756EC14">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新农贸市场3</w:t>
            </w:r>
          </w:p>
        </w:tc>
        <w:tc>
          <w:tcPr>
            <w:tcW w:w="705" w:type="dxa"/>
            <w:noWrap w:val="0"/>
            <w:vAlign w:val="center"/>
          </w:tcPr>
          <w:p w14:paraId="507183AF">
            <w:pPr>
              <w:keepNext w:val="0"/>
              <w:keepLines w:val="0"/>
              <w:widowControl/>
              <w:suppressLineNumbers w:val="0"/>
              <w:spacing w:after="0" w:line="240" w:lineRule="auto"/>
              <w:jc w:val="center"/>
              <w:textAlignment w:val="center"/>
              <w:rPr>
                <w:rFonts w:hint="eastAsia" w:ascii="宋体" w:hAnsi="宋体" w:eastAsia="宋体" w:cs="宋体"/>
                <w:sz w:val="24"/>
                <w:szCs w:val="24"/>
              </w:rPr>
            </w:pPr>
          </w:p>
        </w:tc>
        <w:tc>
          <w:tcPr>
            <w:tcW w:w="2280" w:type="dxa"/>
            <w:noWrap w:val="0"/>
            <w:vAlign w:val="center"/>
          </w:tcPr>
          <w:p w14:paraId="6FDAAB7E">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千禧楼饭店西（南北）</w:t>
            </w:r>
          </w:p>
        </w:tc>
        <w:tc>
          <w:tcPr>
            <w:tcW w:w="1009" w:type="dxa"/>
            <w:noWrap w:val="0"/>
            <w:vAlign w:val="center"/>
          </w:tcPr>
          <w:p w14:paraId="5D4397CC">
            <w:pPr>
              <w:spacing w:after="0" w:line="240" w:lineRule="auto"/>
              <w:jc w:val="center"/>
              <w:rPr>
                <w:rFonts w:hint="eastAsia" w:ascii="宋体" w:hAnsi="宋体" w:eastAsia="宋体" w:cs="宋体"/>
                <w:sz w:val="24"/>
                <w:szCs w:val="24"/>
              </w:rPr>
            </w:pPr>
          </w:p>
        </w:tc>
        <w:tc>
          <w:tcPr>
            <w:tcW w:w="940" w:type="dxa"/>
            <w:noWrap w:val="0"/>
            <w:vAlign w:val="center"/>
          </w:tcPr>
          <w:p w14:paraId="34CFA100">
            <w:pPr>
              <w:spacing w:after="0" w:line="240" w:lineRule="auto"/>
              <w:jc w:val="center"/>
              <w:rPr>
                <w:rFonts w:hint="eastAsia" w:ascii="宋体" w:hAnsi="宋体" w:eastAsia="宋体" w:cs="宋体"/>
                <w:sz w:val="24"/>
                <w:szCs w:val="24"/>
              </w:rPr>
            </w:pPr>
          </w:p>
        </w:tc>
        <w:tc>
          <w:tcPr>
            <w:tcW w:w="1037" w:type="dxa"/>
            <w:noWrap w:val="0"/>
            <w:vAlign w:val="center"/>
          </w:tcPr>
          <w:p w14:paraId="6923E5FB">
            <w:pPr>
              <w:spacing w:after="0" w:line="240" w:lineRule="auto"/>
              <w:jc w:val="center"/>
              <w:rPr>
                <w:rFonts w:hint="eastAsia" w:ascii="宋体" w:hAnsi="宋体" w:eastAsia="宋体" w:cs="宋体"/>
                <w:sz w:val="24"/>
                <w:szCs w:val="24"/>
              </w:rPr>
            </w:pPr>
          </w:p>
        </w:tc>
        <w:tc>
          <w:tcPr>
            <w:tcW w:w="974" w:type="dxa"/>
            <w:noWrap w:val="0"/>
            <w:vAlign w:val="center"/>
          </w:tcPr>
          <w:p w14:paraId="08B5776D">
            <w:pPr>
              <w:spacing w:after="0" w:line="240" w:lineRule="auto"/>
              <w:jc w:val="center"/>
              <w:rPr>
                <w:rFonts w:hint="eastAsia" w:ascii="宋体" w:hAnsi="宋体" w:eastAsia="宋体" w:cs="宋体"/>
                <w:sz w:val="24"/>
                <w:szCs w:val="24"/>
              </w:rPr>
            </w:pPr>
          </w:p>
        </w:tc>
        <w:tc>
          <w:tcPr>
            <w:tcW w:w="1095" w:type="dxa"/>
            <w:noWrap w:val="0"/>
            <w:vAlign w:val="center"/>
          </w:tcPr>
          <w:p w14:paraId="0CC10CF1">
            <w:pPr>
              <w:keepNext w:val="0"/>
              <w:keepLines w:val="0"/>
              <w:widowControl/>
              <w:suppressLineNumbers w:val="0"/>
              <w:spacing w:after="0" w:line="240" w:lineRule="auto"/>
              <w:jc w:val="center"/>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2013</w:t>
            </w:r>
          </w:p>
        </w:tc>
        <w:tc>
          <w:tcPr>
            <w:tcW w:w="720" w:type="dxa"/>
            <w:noWrap w:val="0"/>
            <w:vAlign w:val="center"/>
          </w:tcPr>
          <w:p w14:paraId="3A760BF8">
            <w:pPr>
              <w:keepNext w:val="0"/>
              <w:keepLines w:val="0"/>
              <w:widowControl/>
              <w:suppressLineNumbers w:val="0"/>
              <w:spacing w:after="0" w:line="240" w:lineRule="auto"/>
              <w:jc w:val="center"/>
              <w:textAlignment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183</w:t>
            </w:r>
          </w:p>
        </w:tc>
        <w:tc>
          <w:tcPr>
            <w:tcW w:w="446" w:type="dxa"/>
            <w:noWrap w:val="0"/>
            <w:vAlign w:val="center"/>
          </w:tcPr>
          <w:p w14:paraId="41C0C1B4">
            <w:pPr>
              <w:keepNext w:val="0"/>
              <w:keepLines w:val="0"/>
              <w:widowControl/>
              <w:suppressLineNumbers w:val="0"/>
              <w:spacing w:after="0" w:line="240" w:lineRule="auto"/>
              <w:jc w:val="center"/>
              <w:textAlignment w:val="center"/>
              <w:rPr>
                <w:rFonts w:hint="eastAsia" w:ascii="宋体" w:hAnsi="宋体" w:eastAsia="宋体" w:cs="宋体"/>
                <w:sz w:val="24"/>
                <w:szCs w:val="24"/>
                <w:lang w:val="en-US" w:eastAsia="zh-CN"/>
              </w:rPr>
            </w:pPr>
          </w:p>
        </w:tc>
      </w:tr>
      <w:tr w14:paraId="3FFE6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600" w:type="dxa"/>
            <w:noWrap w:val="0"/>
            <w:vAlign w:val="center"/>
          </w:tcPr>
          <w:p w14:paraId="3878A6B6">
            <w:pPr>
              <w:spacing w:after="0" w:line="276"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w:t>
            </w:r>
          </w:p>
        </w:tc>
        <w:tc>
          <w:tcPr>
            <w:tcW w:w="1069" w:type="dxa"/>
            <w:noWrap w:val="0"/>
            <w:vAlign w:val="center"/>
          </w:tcPr>
          <w:p w14:paraId="68A44F7E">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新农贸市场</w:t>
            </w:r>
          </w:p>
        </w:tc>
        <w:tc>
          <w:tcPr>
            <w:tcW w:w="705" w:type="dxa"/>
            <w:noWrap w:val="0"/>
            <w:vAlign w:val="center"/>
          </w:tcPr>
          <w:p w14:paraId="7CBDCF02">
            <w:pPr>
              <w:keepNext w:val="0"/>
              <w:keepLines w:val="0"/>
              <w:widowControl/>
              <w:suppressLineNumbers w:val="0"/>
              <w:spacing w:after="0" w:line="240" w:lineRule="auto"/>
              <w:jc w:val="center"/>
              <w:textAlignment w:val="center"/>
              <w:rPr>
                <w:rFonts w:hint="eastAsia" w:ascii="宋体" w:hAnsi="宋体" w:eastAsia="宋体" w:cs="宋体"/>
                <w:sz w:val="24"/>
                <w:szCs w:val="24"/>
              </w:rPr>
            </w:pPr>
          </w:p>
        </w:tc>
        <w:tc>
          <w:tcPr>
            <w:tcW w:w="2280" w:type="dxa"/>
            <w:noWrap w:val="0"/>
            <w:vAlign w:val="center"/>
          </w:tcPr>
          <w:p w14:paraId="31961877">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新农贸市场活禽集市</w:t>
            </w:r>
          </w:p>
        </w:tc>
        <w:tc>
          <w:tcPr>
            <w:tcW w:w="1009" w:type="dxa"/>
            <w:noWrap w:val="0"/>
            <w:vAlign w:val="center"/>
          </w:tcPr>
          <w:p w14:paraId="4CB3D5C7">
            <w:pPr>
              <w:spacing w:after="0" w:line="240" w:lineRule="auto"/>
              <w:jc w:val="center"/>
              <w:rPr>
                <w:rFonts w:hint="eastAsia" w:ascii="宋体" w:hAnsi="宋体" w:eastAsia="宋体" w:cs="宋体"/>
                <w:sz w:val="24"/>
                <w:szCs w:val="24"/>
              </w:rPr>
            </w:pPr>
          </w:p>
        </w:tc>
        <w:tc>
          <w:tcPr>
            <w:tcW w:w="940" w:type="dxa"/>
            <w:noWrap w:val="0"/>
            <w:vAlign w:val="center"/>
          </w:tcPr>
          <w:p w14:paraId="10B3AA36">
            <w:pPr>
              <w:spacing w:after="0" w:line="240" w:lineRule="auto"/>
              <w:jc w:val="center"/>
              <w:rPr>
                <w:rFonts w:hint="eastAsia" w:ascii="宋体" w:hAnsi="宋体" w:eastAsia="宋体" w:cs="宋体"/>
                <w:sz w:val="24"/>
                <w:szCs w:val="24"/>
              </w:rPr>
            </w:pPr>
          </w:p>
        </w:tc>
        <w:tc>
          <w:tcPr>
            <w:tcW w:w="1037" w:type="dxa"/>
            <w:noWrap w:val="0"/>
            <w:vAlign w:val="center"/>
          </w:tcPr>
          <w:p w14:paraId="66552423">
            <w:pPr>
              <w:spacing w:after="0" w:line="240" w:lineRule="auto"/>
              <w:jc w:val="center"/>
              <w:rPr>
                <w:rFonts w:hint="eastAsia" w:ascii="宋体" w:hAnsi="宋体" w:eastAsia="宋体" w:cs="宋体"/>
                <w:sz w:val="24"/>
                <w:szCs w:val="24"/>
              </w:rPr>
            </w:pPr>
          </w:p>
        </w:tc>
        <w:tc>
          <w:tcPr>
            <w:tcW w:w="974" w:type="dxa"/>
            <w:noWrap w:val="0"/>
            <w:vAlign w:val="center"/>
          </w:tcPr>
          <w:p w14:paraId="4FAF1691">
            <w:pPr>
              <w:spacing w:after="0" w:line="240" w:lineRule="auto"/>
              <w:jc w:val="center"/>
              <w:rPr>
                <w:rFonts w:hint="eastAsia" w:ascii="宋体" w:hAnsi="宋体" w:eastAsia="宋体" w:cs="宋体"/>
                <w:sz w:val="24"/>
                <w:szCs w:val="24"/>
              </w:rPr>
            </w:pPr>
          </w:p>
        </w:tc>
        <w:tc>
          <w:tcPr>
            <w:tcW w:w="1095" w:type="dxa"/>
            <w:noWrap w:val="0"/>
            <w:vAlign w:val="center"/>
          </w:tcPr>
          <w:p w14:paraId="00BDCBA9">
            <w:pPr>
              <w:keepNext w:val="0"/>
              <w:keepLines w:val="0"/>
              <w:widowControl/>
              <w:suppressLineNumbers w:val="0"/>
              <w:spacing w:after="0" w:line="240" w:lineRule="auto"/>
              <w:jc w:val="center"/>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969</w:t>
            </w:r>
          </w:p>
        </w:tc>
        <w:tc>
          <w:tcPr>
            <w:tcW w:w="720" w:type="dxa"/>
            <w:noWrap w:val="0"/>
            <w:vAlign w:val="center"/>
          </w:tcPr>
          <w:p w14:paraId="26692A41">
            <w:pPr>
              <w:keepNext w:val="0"/>
              <w:keepLines w:val="0"/>
              <w:widowControl/>
              <w:suppressLineNumbers w:val="0"/>
              <w:spacing w:after="0" w:line="240" w:lineRule="auto"/>
              <w:jc w:val="center"/>
              <w:textAlignment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57</w:t>
            </w:r>
          </w:p>
        </w:tc>
        <w:tc>
          <w:tcPr>
            <w:tcW w:w="446" w:type="dxa"/>
            <w:noWrap w:val="0"/>
            <w:vAlign w:val="center"/>
          </w:tcPr>
          <w:p w14:paraId="3A5CD7B3">
            <w:pPr>
              <w:keepNext w:val="0"/>
              <w:keepLines w:val="0"/>
              <w:widowControl/>
              <w:suppressLineNumbers w:val="0"/>
              <w:spacing w:after="0" w:line="240" w:lineRule="auto"/>
              <w:jc w:val="center"/>
              <w:textAlignment w:val="center"/>
              <w:rPr>
                <w:rFonts w:hint="eastAsia" w:ascii="宋体" w:hAnsi="宋体" w:eastAsia="宋体" w:cs="宋体"/>
                <w:sz w:val="24"/>
                <w:szCs w:val="24"/>
                <w:lang w:val="en-US" w:eastAsia="zh-CN"/>
              </w:rPr>
            </w:pPr>
          </w:p>
        </w:tc>
      </w:tr>
      <w:tr w14:paraId="122D9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600" w:type="dxa"/>
            <w:noWrap w:val="0"/>
            <w:vAlign w:val="center"/>
          </w:tcPr>
          <w:p w14:paraId="1F06907A">
            <w:pPr>
              <w:spacing w:after="0" w:line="276"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16</w:t>
            </w:r>
          </w:p>
        </w:tc>
        <w:tc>
          <w:tcPr>
            <w:tcW w:w="1069" w:type="dxa"/>
            <w:noWrap w:val="0"/>
            <w:vAlign w:val="center"/>
          </w:tcPr>
          <w:p w14:paraId="589C8F7E">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新农贸市场</w:t>
            </w:r>
          </w:p>
        </w:tc>
        <w:tc>
          <w:tcPr>
            <w:tcW w:w="705" w:type="dxa"/>
            <w:noWrap w:val="0"/>
            <w:vAlign w:val="center"/>
          </w:tcPr>
          <w:p w14:paraId="0A4E3FC6">
            <w:pPr>
              <w:keepNext w:val="0"/>
              <w:keepLines w:val="0"/>
              <w:widowControl/>
              <w:suppressLineNumbers w:val="0"/>
              <w:spacing w:after="0" w:line="240" w:lineRule="auto"/>
              <w:jc w:val="center"/>
              <w:textAlignment w:val="center"/>
              <w:rPr>
                <w:rFonts w:hint="eastAsia" w:ascii="宋体" w:hAnsi="宋体" w:eastAsia="宋体" w:cs="宋体"/>
                <w:sz w:val="24"/>
                <w:szCs w:val="24"/>
              </w:rPr>
            </w:pPr>
          </w:p>
        </w:tc>
        <w:tc>
          <w:tcPr>
            <w:tcW w:w="2280" w:type="dxa"/>
            <w:noWrap w:val="0"/>
            <w:vAlign w:val="center"/>
          </w:tcPr>
          <w:p w14:paraId="2F8A9521">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新农贸市场综合区</w:t>
            </w:r>
          </w:p>
        </w:tc>
        <w:tc>
          <w:tcPr>
            <w:tcW w:w="1009" w:type="dxa"/>
            <w:noWrap w:val="0"/>
            <w:vAlign w:val="center"/>
          </w:tcPr>
          <w:p w14:paraId="7DA395C6">
            <w:pPr>
              <w:spacing w:after="0" w:line="240" w:lineRule="auto"/>
              <w:jc w:val="center"/>
              <w:rPr>
                <w:rFonts w:hint="eastAsia" w:ascii="宋体" w:hAnsi="宋体" w:eastAsia="宋体" w:cs="宋体"/>
                <w:sz w:val="24"/>
                <w:szCs w:val="24"/>
              </w:rPr>
            </w:pPr>
          </w:p>
        </w:tc>
        <w:tc>
          <w:tcPr>
            <w:tcW w:w="940" w:type="dxa"/>
            <w:noWrap w:val="0"/>
            <w:vAlign w:val="center"/>
          </w:tcPr>
          <w:p w14:paraId="44D8B7B9">
            <w:pPr>
              <w:spacing w:after="0" w:line="240" w:lineRule="auto"/>
              <w:jc w:val="center"/>
              <w:rPr>
                <w:rFonts w:hint="eastAsia" w:ascii="宋体" w:hAnsi="宋体" w:eastAsia="宋体" w:cs="宋体"/>
                <w:sz w:val="24"/>
                <w:szCs w:val="24"/>
              </w:rPr>
            </w:pPr>
          </w:p>
        </w:tc>
        <w:tc>
          <w:tcPr>
            <w:tcW w:w="1037" w:type="dxa"/>
            <w:noWrap w:val="0"/>
            <w:vAlign w:val="center"/>
          </w:tcPr>
          <w:p w14:paraId="058959EA">
            <w:pPr>
              <w:spacing w:after="0" w:line="240" w:lineRule="auto"/>
              <w:jc w:val="center"/>
              <w:rPr>
                <w:rFonts w:hint="eastAsia" w:ascii="宋体" w:hAnsi="宋体" w:eastAsia="宋体" w:cs="宋体"/>
                <w:sz w:val="24"/>
                <w:szCs w:val="24"/>
              </w:rPr>
            </w:pPr>
          </w:p>
        </w:tc>
        <w:tc>
          <w:tcPr>
            <w:tcW w:w="974" w:type="dxa"/>
            <w:noWrap w:val="0"/>
            <w:vAlign w:val="center"/>
          </w:tcPr>
          <w:p w14:paraId="55603FEA">
            <w:pPr>
              <w:spacing w:after="0" w:line="240" w:lineRule="auto"/>
              <w:jc w:val="center"/>
              <w:rPr>
                <w:rFonts w:hint="eastAsia" w:ascii="宋体" w:hAnsi="宋体" w:eastAsia="宋体" w:cs="宋体"/>
                <w:sz w:val="24"/>
                <w:szCs w:val="24"/>
              </w:rPr>
            </w:pPr>
          </w:p>
        </w:tc>
        <w:tc>
          <w:tcPr>
            <w:tcW w:w="1095" w:type="dxa"/>
            <w:noWrap w:val="0"/>
            <w:vAlign w:val="center"/>
          </w:tcPr>
          <w:p w14:paraId="27164431">
            <w:pPr>
              <w:keepNext w:val="0"/>
              <w:keepLines w:val="0"/>
              <w:widowControl/>
              <w:suppressLineNumbers w:val="0"/>
              <w:spacing w:after="0" w:line="240" w:lineRule="auto"/>
              <w:jc w:val="center"/>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4050</w:t>
            </w:r>
          </w:p>
        </w:tc>
        <w:tc>
          <w:tcPr>
            <w:tcW w:w="720" w:type="dxa"/>
            <w:noWrap w:val="0"/>
            <w:vAlign w:val="center"/>
          </w:tcPr>
          <w:p w14:paraId="68875DDB">
            <w:pPr>
              <w:keepNext w:val="0"/>
              <w:keepLines w:val="0"/>
              <w:widowControl/>
              <w:suppressLineNumbers w:val="0"/>
              <w:spacing w:after="0" w:line="240" w:lineRule="auto"/>
              <w:jc w:val="center"/>
              <w:textAlignment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81</w:t>
            </w:r>
          </w:p>
        </w:tc>
        <w:tc>
          <w:tcPr>
            <w:tcW w:w="446" w:type="dxa"/>
            <w:noWrap w:val="0"/>
            <w:vAlign w:val="center"/>
          </w:tcPr>
          <w:p w14:paraId="6A4C2E9E">
            <w:pPr>
              <w:keepNext w:val="0"/>
              <w:keepLines w:val="0"/>
              <w:widowControl/>
              <w:suppressLineNumbers w:val="0"/>
              <w:spacing w:after="0" w:line="240" w:lineRule="auto"/>
              <w:jc w:val="center"/>
              <w:textAlignment w:val="center"/>
              <w:rPr>
                <w:rFonts w:hint="eastAsia" w:ascii="宋体" w:hAnsi="宋体" w:eastAsia="宋体" w:cs="宋体"/>
                <w:sz w:val="24"/>
                <w:szCs w:val="24"/>
                <w:lang w:val="en-US" w:eastAsia="zh-CN"/>
              </w:rPr>
            </w:pPr>
          </w:p>
        </w:tc>
      </w:tr>
      <w:tr w14:paraId="437A4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600" w:type="dxa"/>
            <w:noWrap w:val="0"/>
            <w:vAlign w:val="center"/>
          </w:tcPr>
          <w:p w14:paraId="576948A4">
            <w:pPr>
              <w:spacing w:after="0" w:line="276"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17</w:t>
            </w:r>
          </w:p>
        </w:tc>
        <w:tc>
          <w:tcPr>
            <w:tcW w:w="1069" w:type="dxa"/>
            <w:noWrap w:val="0"/>
            <w:vAlign w:val="center"/>
          </w:tcPr>
          <w:p w14:paraId="1D156FC4">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新农贸市场1区</w:t>
            </w:r>
          </w:p>
        </w:tc>
        <w:tc>
          <w:tcPr>
            <w:tcW w:w="705" w:type="dxa"/>
            <w:noWrap w:val="0"/>
            <w:vAlign w:val="center"/>
          </w:tcPr>
          <w:p w14:paraId="08115E88">
            <w:pPr>
              <w:keepNext w:val="0"/>
              <w:keepLines w:val="0"/>
              <w:widowControl/>
              <w:suppressLineNumbers w:val="0"/>
              <w:spacing w:after="0" w:line="240" w:lineRule="auto"/>
              <w:jc w:val="center"/>
              <w:textAlignment w:val="center"/>
              <w:rPr>
                <w:rFonts w:hint="eastAsia" w:ascii="宋体" w:hAnsi="宋体" w:eastAsia="宋体" w:cs="宋体"/>
                <w:sz w:val="24"/>
                <w:szCs w:val="24"/>
              </w:rPr>
            </w:pPr>
          </w:p>
        </w:tc>
        <w:tc>
          <w:tcPr>
            <w:tcW w:w="2280" w:type="dxa"/>
            <w:noWrap w:val="0"/>
            <w:vAlign w:val="center"/>
          </w:tcPr>
          <w:p w14:paraId="178E5866">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新农贸市场1区</w:t>
            </w:r>
          </w:p>
          <w:p w14:paraId="33C17A74">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（东西）</w:t>
            </w:r>
          </w:p>
        </w:tc>
        <w:tc>
          <w:tcPr>
            <w:tcW w:w="1009" w:type="dxa"/>
            <w:noWrap w:val="0"/>
            <w:vAlign w:val="center"/>
          </w:tcPr>
          <w:p w14:paraId="7EAF2372">
            <w:pPr>
              <w:spacing w:after="0" w:line="240" w:lineRule="auto"/>
              <w:jc w:val="center"/>
              <w:rPr>
                <w:rFonts w:hint="eastAsia" w:ascii="宋体" w:hAnsi="宋体" w:eastAsia="宋体" w:cs="宋体"/>
                <w:sz w:val="24"/>
                <w:szCs w:val="24"/>
              </w:rPr>
            </w:pPr>
          </w:p>
        </w:tc>
        <w:tc>
          <w:tcPr>
            <w:tcW w:w="940" w:type="dxa"/>
            <w:noWrap w:val="0"/>
            <w:vAlign w:val="center"/>
          </w:tcPr>
          <w:p w14:paraId="1FA18FAD">
            <w:pPr>
              <w:spacing w:after="0" w:line="240" w:lineRule="auto"/>
              <w:jc w:val="center"/>
              <w:rPr>
                <w:rFonts w:hint="eastAsia" w:ascii="宋体" w:hAnsi="宋体" w:eastAsia="宋体" w:cs="宋体"/>
                <w:sz w:val="24"/>
                <w:szCs w:val="24"/>
              </w:rPr>
            </w:pPr>
          </w:p>
        </w:tc>
        <w:tc>
          <w:tcPr>
            <w:tcW w:w="1037" w:type="dxa"/>
            <w:noWrap w:val="0"/>
            <w:vAlign w:val="center"/>
          </w:tcPr>
          <w:p w14:paraId="4DA6EE7D">
            <w:pPr>
              <w:spacing w:after="0" w:line="240" w:lineRule="auto"/>
              <w:jc w:val="center"/>
              <w:rPr>
                <w:rFonts w:hint="eastAsia" w:ascii="宋体" w:hAnsi="宋体" w:eastAsia="宋体" w:cs="宋体"/>
                <w:sz w:val="24"/>
                <w:szCs w:val="24"/>
              </w:rPr>
            </w:pPr>
          </w:p>
        </w:tc>
        <w:tc>
          <w:tcPr>
            <w:tcW w:w="974" w:type="dxa"/>
            <w:noWrap w:val="0"/>
            <w:vAlign w:val="center"/>
          </w:tcPr>
          <w:p w14:paraId="35EE3419">
            <w:pPr>
              <w:spacing w:after="0" w:line="240" w:lineRule="auto"/>
              <w:jc w:val="center"/>
              <w:rPr>
                <w:rFonts w:hint="eastAsia" w:ascii="宋体" w:hAnsi="宋体" w:eastAsia="宋体" w:cs="宋体"/>
                <w:sz w:val="24"/>
                <w:szCs w:val="24"/>
              </w:rPr>
            </w:pPr>
          </w:p>
        </w:tc>
        <w:tc>
          <w:tcPr>
            <w:tcW w:w="1095" w:type="dxa"/>
            <w:noWrap w:val="0"/>
            <w:vAlign w:val="center"/>
          </w:tcPr>
          <w:p w14:paraId="41C41EDD">
            <w:pPr>
              <w:keepNext w:val="0"/>
              <w:keepLines w:val="0"/>
              <w:widowControl/>
              <w:suppressLineNumbers w:val="0"/>
              <w:spacing w:after="0" w:line="240" w:lineRule="auto"/>
              <w:jc w:val="center"/>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1969</w:t>
            </w:r>
          </w:p>
        </w:tc>
        <w:tc>
          <w:tcPr>
            <w:tcW w:w="720" w:type="dxa"/>
            <w:noWrap w:val="0"/>
            <w:vAlign w:val="center"/>
          </w:tcPr>
          <w:p w14:paraId="16E0CC00">
            <w:pPr>
              <w:keepNext w:val="0"/>
              <w:keepLines w:val="0"/>
              <w:widowControl/>
              <w:suppressLineNumbers w:val="0"/>
              <w:spacing w:after="0" w:line="240" w:lineRule="auto"/>
              <w:jc w:val="center"/>
              <w:textAlignment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179</w:t>
            </w:r>
          </w:p>
        </w:tc>
        <w:tc>
          <w:tcPr>
            <w:tcW w:w="446" w:type="dxa"/>
            <w:noWrap w:val="0"/>
            <w:vAlign w:val="center"/>
          </w:tcPr>
          <w:p w14:paraId="32DEDD76">
            <w:pPr>
              <w:keepNext w:val="0"/>
              <w:keepLines w:val="0"/>
              <w:widowControl/>
              <w:suppressLineNumbers w:val="0"/>
              <w:spacing w:after="0" w:line="240" w:lineRule="auto"/>
              <w:jc w:val="center"/>
              <w:textAlignment w:val="center"/>
              <w:rPr>
                <w:rFonts w:hint="eastAsia" w:ascii="宋体" w:hAnsi="宋体" w:eastAsia="宋体" w:cs="宋体"/>
                <w:sz w:val="24"/>
                <w:szCs w:val="24"/>
                <w:lang w:val="en-US" w:eastAsia="zh-CN"/>
              </w:rPr>
            </w:pPr>
          </w:p>
        </w:tc>
      </w:tr>
      <w:tr w14:paraId="46849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600" w:type="dxa"/>
            <w:noWrap w:val="0"/>
            <w:vAlign w:val="center"/>
          </w:tcPr>
          <w:p w14:paraId="56596B83">
            <w:pPr>
              <w:spacing w:after="0" w:line="276"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18</w:t>
            </w:r>
          </w:p>
        </w:tc>
        <w:tc>
          <w:tcPr>
            <w:tcW w:w="1069" w:type="dxa"/>
            <w:noWrap w:val="0"/>
            <w:vAlign w:val="center"/>
          </w:tcPr>
          <w:p w14:paraId="2806F046">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新农贸市场2区</w:t>
            </w:r>
          </w:p>
        </w:tc>
        <w:tc>
          <w:tcPr>
            <w:tcW w:w="705" w:type="dxa"/>
            <w:noWrap w:val="0"/>
            <w:vAlign w:val="center"/>
          </w:tcPr>
          <w:p w14:paraId="15D9C164">
            <w:pPr>
              <w:keepNext w:val="0"/>
              <w:keepLines w:val="0"/>
              <w:widowControl/>
              <w:suppressLineNumbers w:val="0"/>
              <w:spacing w:after="0" w:line="240" w:lineRule="auto"/>
              <w:jc w:val="center"/>
              <w:textAlignment w:val="center"/>
              <w:rPr>
                <w:rFonts w:hint="eastAsia" w:ascii="宋体" w:hAnsi="宋体" w:eastAsia="宋体" w:cs="宋体"/>
                <w:sz w:val="24"/>
                <w:szCs w:val="24"/>
              </w:rPr>
            </w:pPr>
          </w:p>
        </w:tc>
        <w:tc>
          <w:tcPr>
            <w:tcW w:w="2280" w:type="dxa"/>
            <w:noWrap w:val="0"/>
            <w:vAlign w:val="center"/>
          </w:tcPr>
          <w:p w14:paraId="6F5DCF1D">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新农贸市场2区</w:t>
            </w:r>
          </w:p>
          <w:p w14:paraId="2E72E8B0">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（东西）</w:t>
            </w:r>
          </w:p>
        </w:tc>
        <w:tc>
          <w:tcPr>
            <w:tcW w:w="1009" w:type="dxa"/>
            <w:noWrap w:val="0"/>
            <w:vAlign w:val="center"/>
          </w:tcPr>
          <w:p w14:paraId="0CC21584">
            <w:pPr>
              <w:spacing w:after="0" w:line="240" w:lineRule="auto"/>
              <w:jc w:val="center"/>
              <w:rPr>
                <w:rFonts w:hint="eastAsia" w:ascii="宋体" w:hAnsi="宋体" w:eastAsia="宋体" w:cs="宋体"/>
                <w:sz w:val="24"/>
                <w:szCs w:val="24"/>
              </w:rPr>
            </w:pPr>
          </w:p>
        </w:tc>
        <w:tc>
          <w:tcPr>
            <w:tcW w:w="940" w:type="dxa"/>
            <w:noWrap w:val="0"/>
            <w:vAlign w:val="center"/>
          </w:tcPr>
          <w:p w14:paraId="22BCEF8B">
            <w:pPr>
              <w:spacing w:after="0" w:line="240" w:lineRule="auto"/>
              <w:jc w:val="center"/>
              <w:rPr>
                <w:rFonts w:hint="eastAsia" w:ascii="宋体" w:hAnsi="宋体" w:eastAsia="宋体" w:cs="宋体"/>
                <w:sz w:val="24"/>
                <w:szCs w:val="24"/>
              </w:rPr>
            </w:pPr>
          </w:p>
        </w:tc>
        <w:tc>
          <w:tcPr>
            <w:tcW w:w="1037" w:type="dxa"/>
            <w:noWrap w:val="0"/>
            <w:vAlign w:val="center"/>
          </w:tcPr>
          <w:p w14:paraId="7EFB8DFB">
            <w:pPr>
              <w:spacing w:after="0" w:line="240" w:lineRule="auto"/>
              <w:jc w:val="center"/>
              <w:rPr>
                <w:rFonts w:hint="eastAsia" w:ascii="宋体" w:hAnsi="宋体" w:eastAsia="宋体" w:cs="宋体"/>
                <w:sz w:val="24"/>
                <w:szCs w:val="24"/>
              </w:rPr>
            </w:pPr>
          </w:p>
        </w:tc>
        <w:tc>
          <w:tcPr>
            <w:tcW w:w="974" w:type="dxa"/>
            <w:noWrap w:val="0"/>
            <w:vAlign w:val="center"/>
          </w:tcPr>
          <w:p w14:paraId="36FE1D82">
            <w:pPr>
              <w:spacing w:after="0" w:line="240" w:lineRule="auto"/>
              <w:jc w:val="center"/>
              <w:rPr>
                <w:rFonts w:hint="eastAsia" w:ascii="宋体" w:hAnsi="宋体" w:eastAsia="宋体" w:cs="宋体"/>
                <w:sz w:val="24"/>
                <w:szCs w:val="24"/>
              </w:rPr>
            </w:pPr>
          </w:p>
        </w:tc>
        <w:tc>
          <w:tcPr>
            <w:tcW w:w="1095" w:type="dxa"/>
            <w:noWrap w:val="0"/>
            <w:vAlign w:val="center"/>
          </w:tcPr>
          <w:p w14:paraId="54926DCE">
            <w:pPr>
              <w:keepNext w:val="0"/>
              <w:keepLines w:val="0"/>
              <w:widowControl/>
              <w:suppressLineNumbers w:val="0"/>
              <w:spacing w:after="0" w:line="240" w:lineRule="auto"/>
              <w:jc w:val="center"/>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1969</w:t>
            </w:r>
          </w:p>
        </w:tc>
        <w:tc>
          <w:tcPr>
            <w:tcW w:w="720" w:type="dxa"/>
            <w:noWrap w:val="0"/>
            <w:vAlign w:val="center"/>
          </w:tcPr>
          <w:p w14:paraId="5D007F94">
            <w:pPr>
              <w:keepNext w:val="0"/>
              <w:keepLines w:val="0"/>
              <w:widowControl/>
              <w:suppressLineNumbers w:val="0"/>
              <w:spacing w:after="0" w:line="240" w:lineRule="auto"/>
              <w:jc w:val="center"/>
              <w:textAlignment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179</w:t>
            </w:r>
          </w:p>
        </w:tc>
        <w:tc>
          <w:tcPr>
            <w:tcW w:w="446" w:type="dxa"/>
            <w:noWrap w:val="0"/>
            <w:vAlign w:val="center"/>
          </w:tcPr>
          <w:p w14:paraId="6608E788">
            <w:pPr>
              <w:keepNext w:val="0"/>
              <w:keepLines w:val="0"/>
              <w:widowControl/>
              <w:suppressLineNumbers w:val="0"/>
              <w:spacing w:after="0" w:line="240" w:lineRule="auto"/>
              <w:jc w:val="center"/>
              <w:textAlignment w:val="center"/>
              <w:rPr>
                <w:rFonts w:hint="eastAsia" w:ascii="宋体" w:hAnsi="宋体" w:eastAsia="宋体" w:cs="宋体"/>
                <w:sz w:val="24"/>
                <w:szCs w:val="24"/>
                <w:lang w:val="en-US" w:eastAsia="zh-CN"/>
              </w:rPr>
            </w:pPr>
          </w:p>
        </w:tc>
      </w:tr>
      <w:tr w14:paraId="02628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600" w:type="dxa"/>
            <w:noWrap w:val="0"/>
            <w:vAlign w:val="center"/>
          </w:tcPr>
          <w:p w14:paraId="7EF05740">
            <w:pPr>
              <w:spacing w:after="0" w:line="276"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19</w:t>
            </w:r>
          </w:p>
        </w:tc>
        <w:tc>
          <w:tcPr>
            <w:tcW w:w="1069" w:type="dxa"/>
            <w:noWrap w:val="0"/>
            <w:vAlign w:val="center"/>
          </w:tcPr>
          <w:p w14:paraId="7ECB8100">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新农贸市场3区</w:t>
            </w:r>
          </w:p>
        </w:tc>
        <w:tc>
          <w:tcPr>
            <w:tcW w:w="705" w:type="dxa"/>
            <w:noWrap w:val="0"/>
            <w:vAlign w:val="center"/>
          </w:tcPr>
          <w:p w14:paraId="620E328A">
            <w:pPr>
              <w:keepNext w:val="0"/>
              <w:keepLines w:val="0"/>
              <w:widowControl/>
              <w:suppressLineNumbers w:val="0"/>
              <w:spacing w:after="0" w:line="240" w:lineRule="auto"/>
              <w:jc w:val="center"/>
              <w:textAlignment w:val="center"/>
              <w:rPr>
                <w:rFonts w:hint="eastAsia" w:ascii="宋体" w:hAnsi="宋体" w:eastAsia="宋体" w:cs="宋体"/>
                <w:sz w:val="24"/>
                <w:szCs w:val="24"/>
              </w:rPr>
            </w:pPr>
          </w:p>
        </w:tc>
        <w:tc>
          <w:tcPr>
            <w:tcW w:w="2280" w:type="dxa"/>
            <w:noWrap w:val="0"/>
            <w:vAlign w:val="center"/>
          </w:tcPr>
          <w:p w14:paraId="428995A0">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新农贸市场3区</w:t>
            </w:r>
          </w:p>
          <w:p w14:paraId="12784D13">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（东西）</w:t>
            </w:r>
          </w:p>
        </w:tc>
        <w:tc>
          <w:tcPr>
            <w:tcW w:w="1009" w:type="dxa"/>
            <w:noWrap w:val="0"/>
            <w:vAlign w:val="center"/>
          </w:tcPr>
          <w:p w14:paraId="7DF873C1">
            <w:pPr>
              <w:spacing w:after="0" w:line="240" w:lineRule="auto"/>
              <w:jc w:val="center"/>
              <w:rPr>
                <w:rFonts w:hint="eastAsia" w:ascii="宋体" w:hAnsi="宋体" w:eastAsia="宋体" w:cs="宋体"/>
                <w:sz w:val="24"/>
                <w:szCs w:val="24"/>
              </w:rPr>
            </w:pPr>
          </w:p>
        </w:tc>
        <w:tc>
          <w:tcPr>
            <w:tcW w:w="940" w:type="dxa"/>
            <w:noWrap w:val="0"/>
            <w:vAlign w:val="center"/>
          </w:tcPr>
          <w:p w14:paraId="0FF126F6">
            <w:pPr>
              <w:spacing w:after="0" w:line="240" w:lineRule="auto"/>
              <w:jc w:val="center"/>
              <w:rPr>
                <w:rFonts w:hint="eastAsia" w:ascii="宋体" w:hAnsi="宋体" w:eastAsia="宋体" w:cs="宋体"/>
                <w:sz w:val="24"/>
                <w:szCs w:val="24"/>
              </w:rPr>
            </w:pPr>
          </w:p>
        </w:tc>
        <w:tc>
          <w:tcPr>
            <w:tcW w:w="1037" w:type="dxa"/>
            <w:noWrap w:val="0"/>
            <w:vAlign w:val="center"/>
          </w:tcPr>
          <w:p w14:paraId="49A906F2">
            <w:pPr>
              <w:spacing w:after="0" w:line="240" w:lineRule="auto"/>
              <w:jc w:val="center"/>
              <w:rPr>
                <w:rFonts w:hint="eastAsia" w:ascii="宋体" w:hAnsi="宋体" w:eastAsia="宋体" w:cs="宋体"/>
                <w:sz w:val="24"/>
                <w:szCs w:val="24"/>
              </w:rPr>
            </w:pPr>
          </w:p>
        </w:tc>
        <w:tc>
          <w:tcPr>
            <w:tcW w:w="974" w:type="dxa"/>
            <w:noWrap w:val="0"/>
            <w:vAlign w:val="center"/>
          </w:tcPr>
          <w:p w14:paraId="0F0AA941">
            <w:pPr>
              <w:spacing w:after="0" w:line="240" w:lineRule="auto"/>
              <w:jc w:val="center"/>
              <w:rPr>
                <w:rFonts w:hint="eastAsia" w:ascii="宋体" w:hAnsi="宋体" w:eastAsia="宋体" w:cs="宋体"/>
                <w:sz w:val="24"/>
                <w:szCs w:val="24"/>
              </w:rPr>
            </w:pPr>
          </w:p>
        </w:tc>
        <w:tc>
          <w:tcPr>
            <w:tcW w:w="1095" w:type="dxa"/>
            <w:noWrap w:val="0"/>
            <w:vAlign w:val="center"/>
          </w:tcPr>
          <w:p w14:paraId="2DB4932A">
            <w:pPr>
              <w:keepNext w:val="0"/>
              <w:keepLines w:val="0"/>
              <w:widowControl/>
              <w:suppressLineNumbers w:val="0"/>
              <w:spacing w:after="0" w:line="240" w:lineRule="auto"/>
              <w:jc w:val="center"/>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1969</w:t>
            </w:r>
          </w:p>
        </w:tc>
        <w:tc>
          <w:tcPr>
            <w:tcW w:w="720" w:type="dxa"/>
            <w:noWrap w:val="0"/>
            <w:vAlign w:val="center"/>
          </w:tcPr>
          <w:p w14:paraId="3F81C6E7">
            <w:pPr>
              <w:keepNext w:val="0"/>
              <w:keepLines w:val="0"/>
              <w:widowControl/>
              <w:suppressLineNumbers w:val="0"/>
              <w:spacing w:after="0" w:line="240" w:lineRule="auto"/>
              <w:jc w:val="center"/>
              <w:textAlignment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179</w:t>
            </w:r>
          </w:p>
        </w:tc>
        <w:tc>
          <w:tcPr>
            <w:tcW w:w="446" w:type="dxa"/>
            <w:noWrap w:val="0"/>
            <w:vAlign w:val="center"/>
          </w:tcPr>
          <w:p w14:paraId="2D11DD59">
            <w:pPr>
              <w:keepNext w:val="0"/>
              <w:keepLines w:val="0"/>
              <w:widowControl/>
              <w:suppressLineNumbers w:val="0"/>
              <w:spacing w:after="0" w:line="240" w:lineRule="auto"/>
              <w:jc w:val="center"/>
              <w:textAlignment w:val="center"/>
              <w:rPr>
                <w:rFonts w:hint="eastAsia" w:ascii="宋体" w:hAnsi="宋体" w:eastAsia="宋体" w:cs="宋体"/>
                <w:sz w:val="24"/>
                <w:szCs w:val="24"/>
                <w:lang w:val="en-US" w:eastAsia="zh-CN"/>
              </w:rPr>
            </w:pPr>
          </w:p>
        </w:tc>
      </w:tr>
      <w:tr w14:paraId="2DE88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00" w:type="dxa"/>
            <w:noWrap w:val="0"/>
            <w:vAlign w:val="center"/>
          </w:tcPr>
          <w:p w14:paraId="2F96C429">
            <w:pPr>
              <w:spacing w:after="0" w:line="276"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w:t>
            </w:r>
          </w:p>
        </w:tc>
        <w:tc>
          <w:tcPr>
            <w:tcW w:w="1069" w:type="dxa"/>
            <w:noWrap w:val="0"/>
            <w:vAlign w:val="center"/>
          </w:tcPr>
          <w:p w14:paraId="78CDCA6F">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东方市场</w:t>
            </w:r>
          </w:p>
        </w:tc>
        <w:tc>
          <w:tcPr>
            <w:tcW w:w="705" w:type="dxa"/>
            <w:noWrap w:val="0"/>
            <w:vAlign w:val="center"/>
          </w:tcPr>
          <w:p w14:paraId="414FC9FF">
            <w:pPr>
              <w:keepNext w:val="0"/>
              <w:keepLines w:val="0"/>
              <w:widowControl/>
              <w:suppressLineNumbers w:val="0"/>
              <w:spacing w:after="0" w:line="240" w:lineRule="auto"/>
              <w:jc w:val="center"/>
              <w:textAlignment w:val="center"/>
              <w:rPr>
                <w:rFonts w:hint="eastAsia" w:ascii="宋体" w:hAnsi="宋体" w:eastAsia="宋体" w:cs="宋体"/>
                <w:sz w:val="24"/>
                <w:szCs w:val="24"/>
              </w:rPr>
            </w:pPr>
          </w:p>
        </w:tc>
        <w:tc>
          <w:tcPr>
            <w:tcW w:w="2280" w:type="dxa"/>
            <w:noWrap w:val="0"/>
            <w:vAlign w:val="center"/>
          </w:tcPr>
          <w:p w14:paraId="3FCA63B5">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东方市场</w:t>
            </w:r>
          </w:p>
        </w:tc>
        <w:tc>
          <w:tcPr>
            <w:tcW w:w="1009" w:type="dxa"/>
            <w:noWrap w:val="0"/>
            <w:vAlign w:val="center"/>
          </w:tcPr>
          <w:p w14:paraId="43DA61B7">
            <w:pPr>
              <w:spacing w:after="0" w:line="240" w:lineRule="auto"/>
              <w:jc w:val="center"/>
              <w:rPr>
                <w:rFonts w:hint="eastAsia" w:ascii="宋体" w:hAnsi="宋体" w:eastAsia="宋体" w:cs="宋体"/>
                <w:sz w:val="24"/>
                <w:szCs w:val="24"/>
              </w:rPr>
            </w:pPr>
          </w:p>
        </w:tc>
        <w:tc>
          <w:tcPr>
            <w:tcW w:w="940" w:type="dxa"/>
            <w:noWrap w:val="0"/>
            <w:vAlign w:val="center"/>
          </w:tcPr>
          <w:p w14:paraId="47E1546A">
            <w:pPr>
              <w:spacing w:after="0" w:line="240" w:lineRule="auto"/>
              <w:jc w:val="center"/>
              <w:rPr>
                <w:rFonts w:hint="eastAsia" w:ascii="宋体" w:hAnsi="宋体" w:eastAsia="宋体" w:cs="宋体"/>
                <w:sz w:val="24"/>
                <w:szCs w:val="24"/>
              </w:rPr>
            </w:pPr>
          </w:p>
        </w:tc>
        <w:tc>
          <w:tcPr>
            <w:tcW w:w="1037" w:type="dxa"/>
            <w:noWrap w:val="0"/>
            <w:vAlign w:val="center"/>
          </w:tcPr>
          <w:p w14:paraId="48AD0B5E">
            <w:pPr>
              <w:spacing w:after="0" w:line="240" w:lineRule="auto"/>
              <w:jc w:val="center"/>
              <w:rPr>
                <w:rFonts w:hint="eastAsia" w:ascii="宋体" w:hAnsi="宋体" w:eastAsia="宋体" w:cs="宋体"/>
                <w:sz w:val="24"/>
                <w:szCs w:val="24"/>
              </w:rPr>
            </w:pPr>
          </w:p>
        </w:tc>
        <w:tc>
          <w:tcPr>
            <w:tcW w:w="974" w:type="dxa"/>
            <w:noWrap w:val="0"/>
            <w:vAlign w:val="center"/>
          </w:tcPr>
          <w:p w14:paraId="6B66A2E1">
            <w:pPr>
              <w:spacing w:after="0" w:line="240" w:lineRule="auto"/>
              <w:jc w:val="center"/>
              <w:rPr>
                <w:rFonts w:hint="eastAsia" w:ascii="宋体" w:hAnsi="宋体" w:eastAsia="宋体" w:cs="宋体"/>
                <w:sz w:val="24"/>
                <w:szCs w:val="24"/>
              </w:rPr>
            </w:pPr>
          </w:p>
        </w:tc>
        <w:tc>
          <w:tcPr>
            <w:tcW w:w="1095" w:type="dxa"/>
            <w:noWrap w:val="0"/>
            <w:vAlign w:val="center"/>
          </w:tcPr>
          <w:p w14:paraId="3F66AD7E">
            <w:pPr>
              <w:keepNext w:val="0"/>
              <w:keepLines w:val="0"/>
              <w:widowControl/>
              <w:suppressLineNumbers w:val="0"/>
              <w:spacing w:after="0" w:line="240" w:lineRule="auto"/>
              <w:jc w:val="center"/>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3770</w:t>
            </w:r>
          </w:p>
        </w:tc>
        <w:tc>
          <w:tcPr>
            <w:tcW w:w="720" w:type="dxa"/>
            <w:noWrap w:val="0"/>
            <w:vAlign w:val="center"/>
          </w:tcPr>
          <w:p w14:paraId="24E9FE64">
            <w:pPr>
              <w:keepNext w:val="0"/>
              <w:keepLines w:val="0"/>
              <w:widowControl/>
              <w:suppressLineNumbers w:val="0"/>
              <w:spacing w:after="0" w:line="240" w:lineRule="auto"/>
              <w:jc w:val="center"/>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145</w:t>
            </w:r>
          </w:p>
        </w:tc>
        <w:tc>
          <w:tcPr>
            <w:tcW w:w="446" w:type="dxa"/>
            <w:noWrap w:val="0"/>
            <w:vAlign w:val="center"/>
          </w:tcPr>
          <w:p w14:paraId="23407299">
            <w:pPr>
              <w:keepNext w:val="0"/>
              <w:keepLines w:val="0"/>
              <w:widowControl/>
              <w:suppressLineNumbers w:val="0"/>
              <w:spacing w:after="0" w:line="240" w:lineRule="auto"/>
              <w:jc w:val="center"/>
              <w:textAlignment w:val="center"/>
              <w:rPr>
                <w:rFonts w:hint="eastAsia" w:ascii="宋体" w:hAnsi="宋体" w:eastAsia="宋体" w:cs="宋体"/>
                <w:sz w:val="24"/>
                <w:szCs w:val="24"/>
                <w:lang w:val="en-US" w:eastAsia="zh-CN"/>
              </w:rPr>
            </w:pPr>
          </w:p>
        </w:tc>
      </w:tr>
      <w:tr w14:paraId="3B495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654" w:type="dxa"/>
            <w:gridSpan w:val="4"/>
            <w:noWrap w:val="0"/>
            <w:vAlign w:val="center"/>
          </w:tcPr>
          <w:p w14:paraId="0F53DC59">
            <w:pPr>
              <w:spacing w:after="0" w:line="276" w:lineRule="auto"/>
              <w:jc w:val="center"/>
              <w:rPr>
                <w:rFonts w:hint="eastAsia" w:ascii="宋体" w:hAnsi="宋体" w:eastAsia="宋体" w:cs="宋体"/>
                <w:sz w:val="24"/>
                <w:szCs w:val="24"/>
              </w:rPr>
            </w:pPr>
            <w:r>
              <w:rPr>
                <w:rFonts w:hint="eastAsia" w:ascii="宋体" w:hAnsi="宋体" w:eastAsia="宋体" w:cs="宋体"/>
                <w:sz w:val="24"/>
                <w:szCs w:val="24"/>
              </w:rPr>
              <w:t>合计</w:t>
            </w:r>
          </w:p>
        </w:tc>
        <w:tc>
          <w:tcPr>
            <w:tcW w:w="1009" w:type="dxa"/>
            <w:noWrap w:val="0"/>
            <w:vAlign w:val="center"/>
          </w:tcPr>
          <w:p w14:paraId="5CF5CE6D">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74350</w:t>
            </w:r>
          </w:p>
        </w:tc>
        <w:tc>
          <w:tcPr>
            <w:tcW w:w="940" w:type="dxa"/>
            <w:noWrap w:val="0"/>
            <w:vAlign w:val="center"/>
          </w:tcPr>
          <w:p w14:paraId="0FF5595B">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37" w:type="dxa"/>
            <w:noWrap w:val="0"/>
            <w:vAlign w:val="center"/>
          </w:tcPr>
          <w:p w14:paraId="0A04301F">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97900</w:t>
            </w:r>
          </w:p>
        </w:tc>
        <w:tc>
          <w:tcPr>
            <w:tcW w:w="974" w:type="dxa"/>
            <w:noWrap w:val="0"/>
            <w:vAlign w:val="center"/>
          </w:tcPr>
          <w:p w14:paraId="1FF33EEE">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4502.4</w:t>
            </w:r>
          </w:p>
        </w:tc>
        <w:tc>
          <w:tcPr>
            <w:tcW w:w="1095" w:type="dxa"/>
            <w:noWrap w:val="0"/>
            <w:vAlign w:val="center"/>
          </w:tcPr>
          <w:p w14:paraId="14CB6BEC">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202620.9</w:t>
            </w:r>
          </w:p>
        </w:tc>
        <w:tc>
          <w:tcPr>
            <w:tcW w:w="720" w:type="dxa"/>
            <w:noWrap w:val="0"/>
            <w:vAlign w:val="center"/>
          </w:tcPr>
          <w:p w14:paraId="19C53823">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7038</w:t>
            </w:r>
          </w:p>
        </w:tc>
        <w:tc>
          <w:tcPr>
            <w:tcW w:w="446" w:type="dxa"/>
            <w:noWrap w:val="0"/>
            <w:vAlign w:val="center"/>
          </w:tcPr>
          <w:p w14:paraId="6A641650">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4"/>
                <w:szCs w:val="24"/>
                <w:u w:val="none"/>
                <w:lang w:val="en-US" w:eastAsia="zh-CN" w:bidi="ar"/>
              </w:rPr>
            </w:pPr>
          </w:p>
        </w:tc>
      </w:tr>
    </w:tbl>
    <w:p w14:paraId="50F40A3A">
      <w:pPr>
        <w:spacing w:line="276" w:lineRule="auto"/>
        <w:rPr>
          <w:rFonts w:hint="eastAsia" w:ascii="宋体" w:hAnsi="宋体" w:eastAsia="宋体" w:cs="宋体"/>
          <w:b/>
          <w:sz w:val="28"/>
          <w:szCs w:val="28"/>
        </w:rPr>
      </w:pPr>
      <w:r>
        <w:rPr>
          <w:rFonts w:hint="eastAsia" w:ascii="宋体" w:hAnsi="宋体" w:eastAsia="宋体" w:cs="宋体"/>
          <w:b/>
          <w:sz w:val="28"/>
          <w:szCs w:val="28"/>
        </w:rPr>
        <w:t>注：以镇区内的实际所有道路为准。</w:t>
      </w:r>
    </w:p>
    <w:p w14:paraId="68AD70A5">
      <w:pPr>
        <w:spacing w:line="276" w:lineRule="auto"/>
        <w:jc w:val="center"/>
        <w:rPr>
          <w:rFonts w:hint="eastAsia" w:ascii="宋体" w:hAnsi="宋体" w:eastAsia="宋体" w:cs="宋体"/>
          <w:b/>
          <w:sz w:val="28"/>
          <w:szCs w:val="28"/>
          <w:lang w:eastAsia="zh-CN"/>
        </w:rPr>
        <w:sectPr>
          <w:pgSz w:w="11906" w:h="16838"/>
          <w:pgMar w:top="1440" w:right="1080" w:bottom="1440" w:left="108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76A2A7BE">
      <w:pPr>
        <w:spacing w:line="276" w:lineRule="auto"/>
        <w:jc w:val="center"/>
        <w:rPr>
          <w:rFonts w:hint="eastAsia" w:ascii="宋体" w:hAnsi="宋体" w:eastAsia="宋体" w:cs="宋体"/>
          <w:b/>
          <w:sz w:val="28"/>
          <w:szCs w:val="28"/>
        </w:rPr>
      </w:pPr>
      <w:r>
        <w:rPr>
          <w:rFonts w:hint="eastAsia" w:ascii="宋体" w:hAnsi="宋体" w:eastAsia="宋体" w:cs="宋体"/>
          <w:b/>
          <w:sz w:val="28"/>
          <w:szCs w:val="28"/>
          <w:lang w:eastAsia="zh-CN"/>
        </w:rPr>
        <w:t>单集镇</w:t>
      </w:r>
      <w:r>
        <w:rPr>
          <w:rFonts w:hint="eastAsia" w:ascii="宋体" w:hAnsi="宋体" w:eastAsia="宋体" w:cs="宋体"/>
          <w:b/>
          <w:sz w:val="28"/>
          <w:szCs w:val="28"/>
        </w:rPr>
        <w:t>各行政村、自然村人口统计（</w:t>
      </w:r>
      <w:r>
        <w:rPr>
          <w:rFonts w:hint="eastAsia" w:ascii="宋体" w:hAnsi="宋体" w:cs="宋体"/>
          <w:b/>
          <w:sz w:val="28"/>
          <w:szCs w:val="28"/>
          <w:lang w:eastAsia="zh-CN"/>
        </w:rPr>
        <w:t>采购包2</w:t>
      </w:r>
      <w:r>
        <w:rPr>
          <w:rFonts w:hint="eastAsia" w:ascii="宋体" w:hAnsi="宋体" w:eastAsia="宋体" w:cs="宋体"/>
          <w:b/>
          <w:sz w:val="28"/>
          <w:szCs w:val="28"/>
        </w:rPr>
        <w:t>）</w:t>
      </w:r>
    </w:p>
    <w:tbl>
      <w:tblPr>
        <w:tblStyle w:val="8"/>
        <w:tblW w:w="9677" w:type="dxa"/>
        <w:tblInd w:w="0" w:type="dxa"/>
        <w:tblLayout w:type="fixed"/>
        <w:tblCellMar>
          <w:top w:w="0" w:type="dxa"/>
          <w:left w:w="108" w:type="dxa"/>
          <w:bottom w:w="0" w:type="dxa"/>
          <w:right w:w="108" w:type="dxa"/>
        </w:tblCellMar>
      </w:tblPr>
      <w:tblGrid>
        <w:gridCol w:w="811"/>
        <w:gridCol w:w="1515"/>
        <w:gridCol w:w="1680"/>
        <w:gridCol w:w="2010"/>
        <w:gridCol w:w="2205"/>
        <w:gridCol w:w="1456"/>
      </w:tblGrid>
      <w:tr w14:paraId="2152D097">
        <w:tblPrEx>
          <w:tblCellMar>
            <w:top w:w="0" w:type="dxa"/>
            <w:left w:w="108" w:type="dxa"/>
            <w:bottom w:w="0" w:type="dxa"/>
            <w:right w:w="108" w:type="dxa"/>
          </w:tblCellMar>
        </w:tblPrEx>
        <w:trPr>
          <w:trHeight w:val="397" w:hRule="atLeast"/>
        </w:trPr>
        <w:tc>
          <w:tcPr>
            <w:tcW w:w="811" w:type="dxa"/>
            <w:tcBorders>
              <w:top w:val="single" w:color="auto" w:sz="4" w:space="0"/>
              <w:left w:val="single" w:color="auto" w:sz="4" w:space="0"/>
              <w:bottom w:val="single" w:color="auto" w:sz="4" w:space="0"/>
              <w:right w:val="single" w:color="auto" w:sz="4" w:space="0"/>
            </w:tcBorders>
            <w:noWrap/>
            <w:vAlign w:val="top"/>
          </w:tcPr>
          <w:p w14:paraId="5192775F">
            <w:pPr>
              <w:spacing w:line="480" w:lineRule="auto"/>
              <w:jc w:val="center"/>
              <w:rPr>
                <w:rFonts w:hint="eastAsia" w:ascii="宋体" w:hAnsi="宋体" w:eastAsia="宋体" w:cs="宋体"/>
                <w:kern w:val="0"/>
                <w:sz w:val="28"/>
                <w:szCs w:val="28"/>
              </w:rPr>
            </w:pPr>
            <w:r>
              <w:rPr>
                <w:rFonts w:hint="eastAsia" w:ascii="宋体" w:hAnsi="宋体" w:eastAsia="宋体" w:cs="宋体"/>
                <w:sz w:val="28"/>
                <w:szCs w:val="28"/>
              </w:rPr>
              <w:t>序号</w:t>
            </w:r>
          </w:p>
        </w:tc>
        <w:tc>
          <w:tcPr>
            <w:tcW w:w="1515" w:type="dxa"/>
            <w:tcBorders>
              <w:top w:val="single" w:color="auto" w:sz="4" w:space="0"/>
              <w:left w:val="nil"/>
              <w:bottom w:val="single" w:color="auto" w:sz="4" w:space="0"/>
              <w:right w:val="single" w:color="auto" w:sz="4" w:space="0"/>
            </w:tcBorders>
            <w:noWrap/>
            <w:vAlign w:val="top"/>
          </w:tcPr>
          <w:p w14:paraId="3EF56503">
            <w:pPr>
              <w:spacing w:line="480" w:lineRule="auto"/>
              <w:jc w:val="center"/>
              <w:rPr>
                <w:rFonts w:hint="eastAsia" w:ascii="宋体" w:hAnsi="宋体" w:eastAsia="宋体" w:cs="宋体"/>
                <w:kern w:val="0"/>
                <w:sz w:val="28"/>
                <w:szCs w:val="28"/>
              </w:rPr>
            </w:pPr>
            <w:r>
              <w:rPr>
                <w:rFonts w:hint="eastAsia" w:ascii="宋体" w:hAnsi="宋体" w:eastAsia="宋体" w:cs="宋体"/>
                <w:sz w:val="28"/>
                <w:szCs w:val="28"/>
                <w:lang w:eastAsia="zh-CN"/>
              </w:rPr>
              <w:t>行政村</w:t>
            </w:r>
          </w:p>
        </w:tc>
        <w:tc>
          <w:tcPr>
            <w:tcW w:w="1680" w:type="dxa"/>
            <w:tcBorders>
              <w:top w:val="single" w:color="auto" w:sz="4" w:space="0"/>
              <w:left w:val="nil"/>
              <w:bottom w:val="single" w:color="auto" w:sz="4" w:space="0"/>
              <w:right w:val="single" w:color="auto" w:sz="4" w:space="0"/>
            </w:tcBorders>
            <w:noWrap/>
            <w:vAlign w:val="top"/>
          </w:tcPr>
          <w:p w14:paraId="514AB8DD">
            <w:pPr>
              <w:spacing w:line="480" w:lineRule="auto"/>
              <w:jc w:val="center"/>
              <w:rPr>
                <w:rFonts w:hint="eastAsia" w:ascii="宋体" w:hAnsi="宋体" w:eastAsia="宋体" w:cs="宋体"/>
                <w:kern w:val="0"/>
                <w:sz w:val="28"/>
                <w:szCs w:val="28"/>
              </w:rPr>
            </w:pPr>
            <w:r>
              <w:rPr>
                <w:rFonts w:hint="eastAsia" w:ascii="宋体" w:hAnsi="宋体" w:eastAsia="宋体" w:cs="宋体"/>
                <w:sz w:val="28"/>
                <w:szCs w:val="28"/>
                <w:lang w:eastAsia="zh-CN"/>
              </w:rPr>
              <w:t>自然村个数</w:t>
            </w:r>
          </w:p>
        </w:tc>
        <w:tc>
          <w:tcPr>
            <w:tcW w:w="2010" w:type="dxa"/>
            <w:tcBorders>
              <w:top w:val="single" w:color="auto" w:sz="4" w:space="0"/>
              <w:left w:val="nil"/>
              <w:bottom w:val="single" w:color="auto" w:sz="4" w:space="0"/>
              <w:right w:val="single" w:color="auto" w:sz="4" w:space="0"/>
            </w:tcBorders>
            <w:noWrap/>
            <w:vAlign w:val="top"/>
          </w:tcPr>
          <w:p w14:paraId="38E4C9C0">
            <w:pPr>
              <w:spacing w:line="480" w:lineRule="auto"/>
              <w:jc w:val="center"/>
              <w:rPr>
                <w:rFonts w:hint="eastAsia" w:ascii="宋体" w:hAnsi="宋体" w:eastAsia="宋体" w:cs="宋体"/>
                <w:kern w:val="0"/>
                <w:sz w:val="28"/>
                <w:szCs w:val="28"/>
              </w:rPr>
            </w:pPr>
            <w:r>
              <w:rPr>
                <w:rFonts w:hint="eastAsia" w:ascii="宋体" w:hAnsi="宋体" w:eastAsia="宋体" w:cs="宋体"/>
                <w:sz w:val="28"/>
                <w:szCs w:val="28"/>
                <w:lang w:eastAsia="zh-CN"/>
              </w:rPr>
              <w:t>户数</w:t>
            </w:r>
          </w:p>
        </w:tc>
        <w:tc>
          <w:tcPr>
            <w:tcW w:w="2205" w:type="dxa"/>
            <w:tcBorders>
              <w:top w:val="single" w:color="auto" w:sz="4" w:space="0"/>
              <w:left w:val="nil"/>
              <w:bottom w:val="single" w:color="auto" w:sz="4" w:space="0"/>
              <w:right w:val="single" w:color="auto" w:sz="4" w:space="0"/>
            </w:tcBorders>
            <w:noWrap/>
            <w:vAlign w:val="top"/>
          </w:tcPr>
          <w:p w14:paraId="20F3FD42">
            <w:pPr>
              <w:spacing w:line="480" w:lineRule="auto"/>
              <w:jc w:val="center"/>
              <w:rPr>
                <w:rFonts w:hint="eastAsia" w:ascii="宋体" w:hAnsi="宋体" w:eastAsia="宋体" w:cs="宋体"/>
                <w:kern w:val="0"/>
                <w:sz w:val="28"/>
                <w:szCs w:val="28"/>
              </w:rPr>
            </w:pPr>
            <w:r>
              <w:rPr>
                <w:rFonts w:hint="eastAsia" w:ascii="宋体" w:hAnsi="宋体" w:eastAsia="宋体" w:cs="宋体"/>
                <w:sz w:val="28"/>
                <w:szCs w:val="28"/>
                <w:lang w:eastAsia="zh-CN"/>
              </w:rPr>
              <w:t>人口数</w:t>
            </w:r>
          </w:p>
        </w:tc>
        <w:tc>
          <w:tcPr>
            <w:tcW w:w="1456" w:type="dxa"/>
            <w:tcBorders>
              <w:top w:val="single" w:color="auto" w:sz="4" w:space="0"/>
              <w:left w:val="nil"/>
              <w:bottom w:val="single" w:color="auto" w:sz="4" w:space="0"/>
              <w:right w:val="single" w:color="auto" w:sz="4" w:space="0"/>
            </w:tcBorders>
            <w:noWrap/>
            <w:vAlign w:val="top"/>
          </w:tcPr>
          <w:p w14:paraId="62A5FF96">
            <w:pPr>
              <w:spacing w:line="480" w:lineRule="auto"/>
              <w:jc w:val="center"/>
              <w:rPr>
                <w:rFonts w:hint="eastAsia" w:ascii="宋体" w:hAnsi="宋体" w:eastAsia="宋体" w:cs="宋体"/>
                <w:kern w:val="0"/>
                <w:sz w:val="28"/>
                <w:szCs w:val="28"/>
              </w:rPr>
            </w:pPr>
            <w:r>
              <w:rPr>
                <w:rFonts w:hint="eastAsia" w:ascii="宋体" w:hAnsi="宋体" w:eastAsia="宋体" w:cs="宋体"/>
                <w:sz w:val="28"/>
                <w:szCs w:val="28"/>
                <w:lang w:eastAsia="zh-CN"/>
              </w:rPr>
              <w:t>备注</w:t>
            </w:r>
          </w:p>
        </w:tc>
      </w:tr>
      <w:tr w14:paraId="794BC164">
        <w:tblPrEx>
          <w:tblCellMar>
            <w:top w:w="0" w:type="dxa"/>
            <w:left w:w="108" w:type="dxa"/>
            <w:bottom w:w="0" w:type="dxa"/>
            <w:right w:w="108" w:type="dxa"/>
          </w:tblCellMar>
        </w:tblPrEx>
        <w:trPr>
          <w:trHeight w:val="397" w:hRule="atLeast"/>
        </w:trPr>
        <w:tc>
          <w:tcPr>
            <w:tcW w:w="811" w:type="dxa"/>
            <w:tcBorders>
              <w:top w:val="single" w:color="auto" w:sz="4" w:space="0"/>
              <w:left w:val="single" w:color="auto" w:sz="4" w:space="0"/>
              <w:bottom w:val="single" w:color="auto" w:sz="4" w:space="0"/>
              <w:right w:val="single" w:color="auto" w:sz="4" w:space="0"/>
            </w:tcBorders>
            <w:noWrap/>
            <w:vAlign w:val="center"/>
          </w:tcPr>
          <w:p w14:paraId="05C790FA">
            <w:pPr>
              <w:keepNext w:val="0"/>
              <w:keepLines w:val="0"/>
              <w:widowControl/>
              <w:suppressLineNumbers w:val="0"/>
              <w:jc w:val="center"/>
              <w:textAlignment w:val="top"/>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w:t>
            </w:r>
          </w:p>
        </w:tc>
        <w:tc>
          <w:tcPr>
            <w:tcW w:w="1515" w:type="dxa"/>
            <w:tcBorders>
              <w:top w:val="single" w:color="auto" w:sz="4" w:space="0"/>
              <w:left w:val="nil"/>
              <w:bottom w:val="single" w:color="auto" w:sz="4" w:space="0"/>
              <w:right w:val="single" w:color="auto" w:sz="4" w:space="0"/>
            </w:tcBorders>
            <w:noWrap/>
            <w:vAlign w:val="center"/>
          </w:tcPr>
          <w:p w14:paraId="30CA88CB">
            <w:pPr>
              <w:keepNext w:val="0"/>
              <w:keepLines w:val="0"/>
              <w:widowControl/>
              <w:suppressLineNumbers w:val="0"/>
              <w:jc w:val="center"/>
              <w:textAlignment w:val="top"/>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单集</w:t>
            </w:r>
          </w:p>
        </w:tc>
        <w:tc>
          <w:tcPr>
            <w:tcW w:w="1680" w:type="dxa"/>
            <w:tcBorders>
              <w:top w:val="single" w:color="auto" w:sz="4" w:space="0"/>
              <w:left w:val="nil"/>
              <w:bottom w:val="single" w:color="auto" w:sz="4" w:space="0"/>
              <w:right w:val="single" w:color="auto" w:sz="4" w:space="0"/>
            </w:tcBorders>
            <w:noWrap/>
            <w:vAlign w:val="center"/>
          </w:tcPr>
          <w:p w14:paraId="130DB9A7">
            <w:pPr>
              <w:keepNext w:val="0"/>
              <w:keepLines w:val="0"/>
              <w:widowControl/>
              <w:suppressLineNumbers w:val="0"/>
              <w:jc w:val="center"/>
              <w:textAlignment w:val="top"/>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6</w:t>
            </w:r>
          </w:p>
        </w:tc>
        <w:tc>
          <w:tcPr>
            <w:tcW w:w="2010" w:type="dxa"/>
            <w:tcBorders>
              <w:top w:val="single" w:color="auto" w:sz="4" w:space="0"/>
              <w:left w:val="nil"/>
              <w:bottom w:val="single" w:color="auto" w:sz="4" w:space="0"/>
              <w:right w:val="single" w:color="auto" w:sz="4" w:space="0"/>
            </w:tcBorders>
            <w:noWrap/>
            <w:vAlign w:val="center"/>
          </w:tcPr>
          <w:p w14:paraId="21B40149">
            <w:pPr>
              <w:keepNext w:val="0"/>
              <w:keepLines w:val="0"/>
              <w:widowControl/>
              <w:suppressLineNumbers w:val="0"/>
              <w:jc w:val="center"/>
              <w:textAlignment w:val="top"/>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1295</w:t>
            </w:r>
          </w:p>
        </w:tc>
        <w:tc>
          <w:tcPr>
            <w:tcW w:w="2205" w:type="dxa"/>
            <w:tcBorders>
              <w:top w:val="single" w:color="auto" w:sz="4" w:space="0"/>
              <w:left w:val="nil"/>
              <w:bottom w:val="single" w:color="auto" w:sz="4" w:space="0"/>
              <w:right w:val="single" w:color="auto" w:sz="4" w:space="0"/>
            </w:tcBorders>
            <w:noWrap/>
            <w:vAlign w:val="center"/>
          </w:tcPr>
          <w:p w14:paraId="76AC8AD9">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5000</w:t>
            </w:r>
          </w:p>
        </w:tc>
        <w:tc>
          <w:tcPr>
            <w:tcW w:w="1456" w:type="dxa"/>
            <w:tcBorders>
              <w:top w:val="single" w:color="auto" w:sz="4" w:space="0"/>
              <w:left w:val="nil"/>
              <w:bottom w:val="single" w:color="auto" w:sz="4" w:space="0"/>
              <w:right w:val="single" w:color="auto" w:sz="4" w:space="0"/>
            </w:tcBorders>
            <w:noWrap/>
            <w:vAlign w:val="top"/>
          </w:tcPr>
          <w:p w14:paraId="13305629">
            <w:pPr>
              <w:spacing w:line="480" w:lineRule="auto"/>
              <w:jc w:val="center"/>
              <w:rPr>
                <w:rFonts w:hint="eastAsia" w:ascii="宋体" w:hAnsi="宋体" w:eastAsia="宋体" w:cs="宋体"/>
                <w:sz w:val="28"/>
                <w:szCs w:val="28"/>
                <w:lang w:eastAsia="zh-CN"/>
              </w:rPr>
            </w:pPr>
          </w:p>
        </w:tc>
      </w:tr>
      <w:tr w14:paraId="2D27B87F">
        <w:tblPrEx>
          <w:tblCellMar>
            <w:top w:w="0" w:type="dxa"/>
            <w:left w:w="108" w:type="dxa"/>
            <w:bottom w:w="0" w:type="dxa"/>
            <w:right w:w="108" w:type="dxa"/>
          </w:tblCellMar>
        </w:tblPrEx>
        <w:trPr>
          <w:trHeight w:val="397" w:hRule="atLeast"/>
        </w:trPr>
        <w:tc>
          <w:tcPr>
            <w:tcW w:w="811" w:type="dxa"/>
            <w:tcBorders>
              <w:top w:val="single" w:color="auto" w:sz="4" w:space="0"/>
              <w:left w:val="single" w:color="auto" w:sz="4" w:space="0"/>
              <w:bottom w:val="single" w:color="auto" w:sz="4" w:space="0"/>
              <w:right w:val="single" w:color="auto" w:sz="4" w:space="0"/>
            </w:tcBorders>
            <w:noWrap/>
            <w:vAlign w:val="center"/>
          </w:tcPr>
          <w:p w14:paraId="59ADB300">
            <w:pPr>
              <w:keepNext w:val="0"/>
              <w:keepLines w:val="0"/>
              <w:widowControl/>
              <w:suppressLineNumbers w:val="0"/>
              <w:jc w:val="center"/>
              <w:textAlignment w:val="top"/>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w:t>
            </w:r>
          </w:p>
        </w:tc>
        <w:tc>
          <w:tcPr>
            <w:tcW w:w="1515" w:type="dxa"/>
            <w:tcBorders>
              <w:top w:val="single" w:color="auto" w:sz="4" w:space="0"/>
              <w:left w:val="nil"/>
              <w:bottom w:val="single" w:color="auto" w:sz="4" w:space="0"/>
              <w:right w:val="single" w:color="auto" w:sz="4" w:space="0"/>
            </w:tcBorders>
            <w:noWrap/>
            <w:vAlign w:val="center"/>
          </w:tcPr>
          <w:p w14:paraId="043844B5">
            <w:pPr>
              <w:keepNext w:val="0"/>
              <w:keepLines w:val="0"/>
              <w:widowControl/>
              <w:suppressLineNumbers w:val="0"/>
              <w:jc w:val="center"/>
              <w:textAlignment w:val="top"/>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郁楼</w:t>
            </w:r>
          </w:p>
        </w:tc>
        <w:tc>
          <w:tcPr>
            <w:tcW w:w="1680" w:type="dxa"/>
            <w:tcBorders>
              <w:top w:val="single" w:color="auto" w:sz="4" w:space="0"/>
              <w:left w:val="nil"/>
              <w:bottom w:val="single" w:color="auto" w:sz="4" w:space="0"/>
              <w:right w:val="single" w:color="auto" w:sz="4" w:space="0"/>
            </w:tcBorders>
            <w:noWrap/>
            <w:vAlign w:val="center"/>
          </w:tcPr>
          <w:p w14:paraId="0849AE86">
            <w:pPr>
              <w:keepNext w:val="0"/>
              <w:keepLines w:val="0"/>
              <w:widowControl/>
              <w:suppressLineNumbers w:val="0"/>
              <w:jc w:val="center"/>
              <w:textAlignment w:val="top"/>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6</w:t>
            </w:r>
          </w:p>
        </w:tc>
        <w:tc>
          <w:tcPr>
            <w:tcW w:w="2010" w:type="dxa"/>
            <w:tcBorders>
              <w:top w:val="single" w:color="auto" w:sz="4" w:space="0"/>
              <w:left w:val="nil"/>
              <w:bottom w:val="single" w:color="auto" w:sz="4" w:space="0"/>
              <w:right w:val="single" w:color="auto" w:sz="4" w:space="0"/>
            </w:tcBorders>
            <w:noWrap/>
            <w:vAlign w:val="center"/>
          </w:tcPr>
          <w:p w14:paraId="5F79ADD6">
            <w:pPr>
              <w:keepNext w:val="0"/>
              <w:keepLines w:val="0"/>
              <w:widowControl/>
              <w:suppressLineNumbers w:val="0"/>
              <w:jc w:val="center"/>
              <w:textAlignment w:val="top"/>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787</w:t>
            </w:r>
          </w:p>
        </w:tc>
        <w:tc>
          <w:tcPr>
            <w:tcW w:w="2205" w:type="dxa"/>
            <w:tcBorders>
              <w:top w:val="single" w:color="auto" w:sz="4" w:space="0"/>
              <w:left w:val="nil"/>
              <w:bottom w:val="single" w:color="auto" w:sz="4" w:space="0"/>
              <w:right w:val="single" w:color="auto" w:sz="4" w:space="0"/>
            </w:tcBorders>
            <w:noWrap/>
            <w:vAlign w:val="center"/>
          </w:tcPr>
          <w:p w14:paraId="0F1A9748">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2100</w:t>
            </w:r>
          </w:p>
        </w:tc>
        <w:tc>
          <w:tcPr>
            <w:tcW w:w="1456" w:type="dxa"/>
            <w:tcBorders>
              <w:top w:val="single" w:color="auto" w:sz="4" w:space="0"/>
              <w:left w:val="nil"/>
              <w:bottom w:val="single" w:color="auto" w:sz="4" w:space="0"/>
              <w:right w:val="single" w:color="auto" w:sz="4" w:space="0"/>
            </w:tcBorders>
            <w:noWrap/>
            <w:vAlign w:val="top"/>
          </w:tcPr>
          <w:p w14:paraId="30EB6134">
            <w:pPr>
              <w:spacing w:line="480" w:lineRule="auto"/>
              <w:jc w:val="center"/>
              <w:rPr>
                <w:rFonts w:hint="eastAsia" w:ascii="宋体" w:hAnsi="宋体" w:eastAsia="宋体" w:cs="宋体"/>
                <w:sz w:val="28"/>
                <w:szCs w:val="28"/>
                <w:lang w:eastAsia="zh-CN"/>
              </w:rPr>
            </w:pPr>
          </w:p>
        </w:tc>
      </w:tr>
      <w:tr w14:paraId="6D77AB99">
        <w:tblPrEx>
          <w:tblCellMar>
            <w:top w:w="0" w:type="dxa"/>
            <w:left w:w="108" w:type="dxa"/>
            <w:bottom w:w="0" w:type="dxa"/>
            <w:right w:w="108" w:type="dxa"/>
          </w:tblCellMar>
        </w:tblPrEx>
        <w:trPr>
          <w:trHeight w:val="397" w:hRule="atLeast"/>
        </w:trPr>
        <w:tc>
          <w:tcPr>
            <w:tcW w:w="811" w:type="dxa"/>
            <w:tcBorders>
              <w:top w:val="single" w:color="auto" w:sz="4" w:space="0"/>
              <w:left w:val="single" w:color="auto" w:sz="4" w:space="0"/>
              <w:bottom w:val="single" w:color="auto" w:sz="4" w:space="0"/>
              <w:right w:val="single" w:color="auto" w:sz="4" w:space="0"/>
            </w:tcBorders>
            <w:noWrap/>
            <w:vAlign w:val="center"/>
          </w:tcPr>
          <w:p w14:paraId="777003BB">
            <w:pPr>
              <w:keepNext w:val="0"/>
              <w:keepLines w:val="0"/>
              <w:widowControl/>
              <w:suppressLineNumbers w:val="0"/>
              <w:jc w:val="center"/>
              <w:textAlignment w:val="top"/>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w:t>
            </w:r>
          </w:p>
        </w:tc>
        <w:tc>
          <w:tcPr>
            <w:tcW w:w="1515" w:type="dxa"/>
            <w:tcBorders>
              <w:top w:val="single" w:color="auto" w:sz="4" w:space="0"/>
              <w:left w:val="nil"/>
              <w:bottom w:val="single" w:color="auto" w:sz="4" w:space="0"/>
              <w:right w:val="single" w:color="auto" w:sz="4" w:space="0"/>
            </w:tcBorders>
            <w:noWrap/>
            <w:vAlign w:val="center"/>
          </w:tcPr>
          <w:p w14:paraId="1FF4A038">
            <w:pPr>
              <w:keepNext w:val="0"/>
              <w:keepLines w:val="0"/>
              <w:widowControl/>
              <w:suppressLineNumbers w:val="0"/>
              <w:jc w:val="center"/>
              <w:textAlignment w:val="top"/>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林头</w:t>
            </w:r>
          </w:p>
        </w:tc>
        <w:tc>
          <w:tcPr>
            <w:tcW w:w="1680" w:type="dxa"/>
            <w:tcBorders>
              <w:top w:val="single" w:color="auto" w:sz="4" w:space="0"/>
              <w:left w:val="nil"/>
              <w:bottom w:val="single" w:color="auto" w:sz="4" w:space="0"/>
              <w:right w:val="single" w:color="auto" w:sz="4" w:space="0"/>
            </w:tcBorders>
            <w:noWrap/>
            <w:vAlign w:val="center"/>
          </w:tcPr>
          <w:p w14:paraId="2281920C">
            <w:pPr>
              <w:keepNext w:val="0"/>
              <w:keepLines w:val="0"/>
              <w:widowControl/>
              <w:suppressLineNumbers w:val="0"/>
              <w:jc w:val="center"/>
              <w:textAlignment w:val="top"/>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w:t>
            </w:r>
          </w:p>
        </w:tc>
        <w:tc>
          <w:tcPr>
            <w:tcW w:w="2010" w:type="dxa"/>
            <w:tcBorders>
              <w:top w:val="single" w:color="auto" w:sz="4" w:space="0"/>
              <w:left w:val="nil"/>
              <w:bottom w:val="single" w:color="auto" w:sz="4" w:space="0"/>
              <w:right w:val="single" w:color="auto" w:sz="4" w:space="0"/>
            </w:tcBorders>
            <w:noWrap/>
            <w:vAlign w:val="center"/>
          </w:tcPr>
          <w:p w14:paraId="0B989E90">
            <w:pPr>
              <w:keepNext w:val="0"/>
              <w:keepLines w:val="0"/>
              <w:widowControl/>
              <w:suppressLineNumbers w:val="0"/>
              <w:jc w:val="center"/>
              <w:textAlignment w:val="top"/>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608</w:t>
            </w:r>
          </w:p>
        </w:tc>
        <w:tc>
          <w:tcPr>
            <w:tcW w:w="2205" w:type="dxa"/>
            <w:tcBorders>
              <w:top w:val="single" w:color="auto" w:sz="4" w:space="0"/>
              <w:left w:val="nil"/>
              <w:bottom w:val="single" w:color="auto" w:sz="4" w:space="0"/>
              <w:right w:val="single" w:color="auto" w:sz="4" w:space="0"/>
            </w:tcBorders>
            <w:noWrap/>
            <w:vAlign w:val="center"/>
          </w:tcPr>
          <w:p w14:paraId="6BD9010F">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1100</w:t>
            </w:r>
          </w:p>
        </w:tc>
        <w:tc>
          <w:tcPr>
            <w:tcW w:w="1456" w:type="dxa"/>
            <w:tcBorders>
              <w:top w:val="single" w:color="auto" w:sz="4" w:space="0"/>
              <w:left w:val="nil"/>
              <w:bottom w:val="single" w:color="auto" w:sz="4" w:space="0"/>
              <w:right w:val="single" w:color="auto" w:sz="4" w:space="0"/>
            </w:tcBorders>
            <w:noWrap/>
            <w:vAlign w:val="top"/>
          </w:tcPr>
          <w:p w14:paraId="2E02138B">
            <w:pPr>
              <w:spacing w:line="480" w:lineRule="auto"/>
              <w:jc w:val="center"/>
              <w:rPr>
                <w:rFonts w:hint="eastAsia" w:ascii="宋体" w:hAnsi="宋体" w:eastAsia="宋体" w:cs="宋体"/>
                <w:sz w:val="28"/>
                <w:szCs w:val="28"/>
                <w:lang w:eastAsia="zh-CN"/>
              </w:rPr>
            </w:pPr>
          </w:p>
        </w:tc>
      </w:tr>
      <w:tr w14:paraId="0FBE9B89">
        <w:tblPrEx>
          <w:tblCellMar>
            <w:top w:w="0" w:type="dxa"/>
            <w:left w:w="108" w:type="dxa"/>
            <w:bottom w:w="0" w:type="dxa"/>
            <w:right w:w="108" w:type="dxa"/>
          </w:tblCellMar>
        </w:tblPrEx>
        <w:trPr>
          <w:trHeight w:val="397" w:hRule="atLeast"/>
        </w:trPr>
        <w:tc>
          <w:tcPr>
            <w:tcW w:w="811" w:type="dxa"/>
            <w:tcBorders>
              <w:top w:val="single" w:color="auto" w:sz="4" w:space="0"/>
              <w:left w:val="single" w:color="auto" w:sz="4" w:space="0"/>
              <w:bottom w:val="single" w:color="auto" w:sz="4" w:space="0"/>
              <w:right w:val="single" w:color="auto" w:sz="4" w:space="0"/>
            </w:tcBorders>
            <w:noWrap/>
            <w:vAlign w:val="center"/>
          </w:tcPr>
          <w:p w14:paraId="4EAFDF5A">
            <w:pPr>
              <w:keepNext w:val="0"/>
              <w:keepLines w:val="0"/>
              <w:widowControl/>
              <w:suppressLineNumbers w:val="0"/>
              <w:jc w:val="center"/>
              <w:textAlignment w:val="top"/>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w:t>
            </w:r>
          </w:p>
        </w:tc>
        <w:tc>
          <w:tcPr>
            <w:tcW w:w="1515" w:type="dxa"/>
            <w:tcBorders>
              <w:top w:val="single" w:color="auto" w:sz="4" w:space="0"/>
              <w:left w:val="nil"/>
              <w:bottom w:val="single" w:color="auto" w:sz="4" w:space="0"/>
              <w:right w:val="single" w:color="auto" w:sz="4" w:space="0"/>
            </w:tcBorders>
            <w:noWrap/>
            <w:vAlign w:val="center"/>
          </w:tcPr>
          <w:p w14:paraId="50C494B8">
            <w:pPr>
              <w:keepNext w:val="0"/>
              <w:keepLines w:val="0"/>
              <w:widowControl/>
              <w:suppressLineNumbers w:val="0"/>
              <w:jc w:val="center"/>
              <w:textAlignment w:val="top"/>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闫庄</w:t>
            </w:r>
          </w:p>
        </w:tc>
        <w:tc>
          <w:tcPr>
            <w:tcW w:w="1680" w:type="dxa"/>
            <w:tcBorders>
              <w:top w:val="single" w:color="auto" w:sz="4" w:space="0"/>
              <w:left w:val="nil"/>
              <w:bottom w:val="single" w:color="auto" w:sz="4" w:space="0"/>
              <w:right w:val="single" w:color="auto" w:sz="4" w:space="0"/>
            </w:tcBorders>
            <w:noWrap/>
            <w:vAlign w:val="center"/>
          </w:tcPr>
          <w:p w14:paraId="17F2D4A9">
            <w:pPr>
              <w:keepNext w:val="0"/>
              <w:keepLines w:val="0"/>
              <w:widowControl/>
              <w:suppressLineNumbers w:val="0"/>
              <w:jc w:val="center"/>
              <w:textAlignment w:val="top"/>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w:t>
            </w:r>
          </w:p>
        </w:tc>
        <w:tc>
          <w:tcPr>
            <w:tcW w:w="2010" w:type="dxa"/>
            <w:tcBorders>
              <w:top w:val="single" w:color="auto" w:sz="4" w:space="0"/>
              <w:left w:val="nil"/>
              <w:bottom w:val="single" w:color="auto" w:sz="4" w:space="0"/>
              <w:right w:val="single" w:color="auto" w:sz="4" w:space="0"/>
            </w:tcBorders>
            <w:noWrap/>
            <w:vAlign w:val="center"/>
          </w:tcPr>
          <w:p w14:paraId="39F54870">
            <w:pPr>
              <w:keepNext w:val="0"/>
              <w:keepLines w:val="0"/>
              <w:widowControl/>
              <w:suppressLineNumbers w:val="0"/>
              <w:jc w:val="center"/>
              <w:textAlignment w:val="top"/>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500</w:t>
            </w:r>
          </w:p>
        </w:tc>
        <w:tc>
          <w:tcPr>
            <w:tcW w:w="2205" w:type="dxa"/>
            <w:tcBorders>
              <w:top w:val="single" w:color="auto" w:sz="4" w:space="0"/>
              <w:left w:val="nil"/>
              <w:bottom w:val="single" w:color="auto" w:sz="4" w:space="0"/>
              <w:right w:val="single" w:color="auto" w:sz="4" w:space="0"/>
            </w:tcBorders>
            <w:noWrap/>
            <w:vAlign w:val="center"/>
          </w:tcPr>
          <w:p w14:paraId="57A8AFAC">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1000</w:t>
            </w:r>
          </w:p>
        </w:tc>
        <w:tc>
          <w:tcPr>
            <w:tcW w:w="1456" w:type="dxa"/>
            <w:tcBorders>
              <w:top w:val="single" w:color="auto" w:sz="4" w:space="0"/>
              <w:left w:val="nil"/>
              <w:bottom w:val="single" w:color="auto" w:sz="4" w:space="0"/>
              <w:right w:val="single" w:color="auto" w:sz="4" w:space="0"/>
            </w:tcBorders>
            <w:noWrap/>
            <w:vAlign w:val="top"/>
          </w:tcPr>
          <w:p w14:paraId="46798DA6">
            <w:pPr>
              <w:spacing w:line="480" w:lineRule="auto"/>
              <w:jc w:val="center"/>
              <w:rPr>
                <w:rFonts w:hint="eastAsia" w:ascii="宋体" w:hAnsi="宋体" w:eastAsia="宋体" w:cs="宋体"/>
                <w:sz w:val="28"/>
                <w:szCs w:val="28"/>
                <w:lang w:eastAsia="zh-CN"/>
              </w:rPr>
            </w:pPr>
          </w:p>
        </w:tc>
      </w:tr>
      <w:tr w14:paraId="7F985172">
        <w:tblPrEx>
          <w:tblCellMar>
            <w:top w:w="0" w:type="dxa"/>
            <w:left w:w="108" w:type="dxa"/>
            <w:bottom w:w="0" w:type="dxa"/>
            <w:right w:w="108" w:type="dxa"/>
          </w:tblCellMar>
        </w:tblPrEx>
        <w:trPr>
          <w:trHeight w:val="397" w:hRule="atLeast"/>
        </w:trPr>
        <w:tc>
          <w:tcPr>
            <w:tcW w:w="811" w:type="dxa"/>
            <w:tcBorders>
              <w:top w:val="single" w:color="auto" w:sz="4" w:space="0"/>
              <w:left w:val="single" w:color="auto" w:sz="4" w:space="0"/>
              <w:bottom w:val="single" w:color="auto" w:sz="4" w:space="0"/>
              <w:right w:val="single" w:color="auto" w:sz="4" w:space="0"/>
            </w:tcBorders>
            <w:noWrap/>
            <w:vAlign w:val="center"/>
          </w:tcPr>
          <w:p w14:paraId="7EADB189">
            <w:pPr>
              <w:keepNext w:val="0"/>
              <w:keepLines w:val="0"/>
              <w:widowControl/>
              <w:suppressLineNumbers w:val="0"/>
              <w:jc w:val="center"/>
              <w:textAlignment w:val="top"/>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w:t>
            </w:r>
          </w:p>
        </w:tc>
        <w:tc>
          <w:tcPr>
            <w:tcW w:w="1515" w:type="dxa"/>
            <w:tcBorders>
              <w:top w:val="single" w:color="auto" w:sz="4" w:space="0"/>
              <w:left w:val="nil"/>
              <w:bottom w:val="single" w:color="auto" w:sz="4" w:space="0"/>
              <w:right w:val="single" w:color="auto" w:sz="4" w:space="0"/>
            </w:tcBorders>
            <w:noWrap/>
            <w:vAlign w:val="center"/>
          </w:tcPr>
          <w:p w14:paraId="08DE3CD9">
            <w:pPr>
              <w:keepNext w:val="0"/>
              <w:keepLines w:val="0"/>
              <w:widowControl/>
              <w:suppressLineNumbers w:val="0"/>
              <w:jc w:val="center"/>
              <w:textAlignment w:val="top"/>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曹庄</w:t>
            </w:r>
          </w:p>
        </w:tc>
        <w:tc>
          <w:tcPr>
            <w:tcW w:w="1680" w:type="dxa"/>
            <w:tcBorders>
              <w:top w:val="single" w:color="auto" w:sz="4" w:space="0"/>
              <w:left w:val="nil"/>
              <w:bottom w:val="single" w:color="auto" w:sz="4" w:space="0"/>
              <w:right w:val="single" w:color="auto" w:sz="4" w:space="0"/>
            </w:tcBorders>
            <w:noWrap/>
            <w:vAlign w:val="center"/>
          </w:tcPr>
          <w:p w14:paraId="0D3281CE">
            <w:pPr>
              <w:keepNext w:val="0"/>
              <w:keepLines w:val="0"/>
              <w:widowControl/>
              <w:suppressLineNumbers w:val="0"/>
              <w:jc w:val="center"/>
              <w:textAlignment w:val="top"/>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w:t>
            </w:r>
          </w:p>
        </w:tc>
        <w:tc>
          <w:tcPr>
            <w:tcW w:w="2010" w:type="dxa"/>
            <w:tcBorders>
              <w:top w:val="single" w:color="auto" w:sz="4" w:space="0"/>
              <w:left w:val="nil"/>
              <w:bottom w:val="single" w:color="auto" w:sz="4" w:space="0"/>
              <w:right w:val="single" w:color="auto" w:sz="4" w:space="0"/>
            </w:tcBorders>
            <w:noWrap/>
            <w:vAlign w:val="center"/>
          </w:tcPr>
          <w:p w14:paraId="1C1F2A4C">
            <w:pPr>
              <w:keepNext w:val="0"/>
              <w:keepLines w:val="0"/>
              <w:widowControl/>
              <w:suppressLineNumbers w:val="0"/>
              <w:jc w:val="center"/>
              <w:textAlignment w:val="top"/>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500</w:t>
            </w:r>
          </w:p>
        </w:tc>
        <w:tc>
          <w:tcPr>
            <w:tcW w:w="2205" w:type="dxa"/>
            <w:tcBorders>
              <w:top w:val="single" w:color="auto" w:sz="4" w:space="0"/>
              <w:left w:val="nil"/>
              <w:bottom w:val="single" w:color="auto" w:sz="4" w:space="0"/>
              <w:right w:val="single" w:color="auto" w:sz="4" w:space="0"/>
            </w:tcBorders>
            <w:noWrap/>
            <w:vAlign w:val="center"/>
          </w:tcPr>
          <w:p w14:paraId="717CFCD9">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1200</w:t>
            </w:r>
          </w:p>
        </w:tc>
        <w:tc>
          <w:tcPr>
            <w:tcW w:w="1456" w:type="dxa"/>
            <w:tcBorders>
              <w:top w:val="single" w:color="auto" w:sz="4" w:space="0"/>
              <w:left w:val="nil"/>
              <w:bottom w:val="single" w:color="auto" w:sz="4" w:space="0"/>
              <w:right w:val="single" w:color="auto" w:sz="4" w:space="0"/>
            </w:tcBorders>
            <w:noWrap/>
            <w:vAlign w:val="top"/>
          </w:tcPr>
          <w:p w14:paraId="5F47EEE7">
            <w:pPr>
              <w:spacing w:line="480" w:lineRule="auto"/>
              <w:jc w:val="center"/>
              <w:rPr>
                <w:rFonts w:hint="eastAsia" w:ascii="宋体" w:hAnsi="宋体" w:eastAsia="宋体" w:cs="宋体"/>
                <w:sz w:val="28"/>
                <w:szCs w:val="28"/>
                <w:lang w:eastAsia="zh-CN"/>
              </w:rPr>
            </w:pPr>
          </w:p>
        </w:tc>
      </w:tr>
      <w:tr w14:paraId="117B877F">
        <w:tblPrEx>
          <w:tblCellMar>
            <w:top w:w="0" w:type="dxa"/>
            <w:left w:w="108" w:type="dxa"/>
            <w:bottom w:w="0" w:type="dxa"/>
            <w:right w:w="108" w:type="dxa"/>
          </w:tblCellMar>
        </w:tblPrEx>
        <w:trPr>
          <w:trHeight w:val="397" w:hRule="atLeast"/>
        </w:trPr>
        <w:tc>
          <w:tcPr>
            <w:tcW w:w="811" w:type="dxa"/>
            <w:tcBorders>
              <w:top w:val="single" w:color="auto" w:sz="4" w:space="0"/>
              <w:left w:val="single" w:color="auto" w:sz="4" w:space="0"/>
              <w:bottom w:val="single" w:color="auto" w:sz="4" w:space="0"/>
              <w:right w:val="single" w:color="auto" w:sz="4" w:space="0"/>
            </w:tcBorders>
            <w:noWrap/>
            <w:vAlign w:val="center"/>
          </w:tcPr>
          <w:p w14:paraId="7EAA2A1A">
            <w:pPr>
              <w:keepNext w:val="0"/>
              <w:keepLines w:val="0"/>
              <w:widowControl/>
              <w:suppressLineNumbers w:val="0"/>
              <w:jc w:val="center"/>
              <w:textAlignment w:val="top"/>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6</w:t>
            </w:r>
          </w:p>
        </w:tc>
        <w:tc>
          <w:tcPr>
            <w:tcW w:w="1515" w:type="dxa"/>
            <w:tcBorders>
              <w:top w:val="single" w:color="auto" w:sz="4" w:space="0"/>
              <w:left w:val="nil"/>
              <w:bottom w:val="single" w:color="auto" w:sz="4" w:space="0"/>
              <w:right w:val="single" w:color="auto" w:sz="4" w:space="0"/>
            </w:tcBorders>
            <w:noWrap/>
            <w:vAlign w:val="center"/>
          </w:tcPr>
          <w:p w14:paraId="3EFEF44D">
            <w:pPr>
              <w:keepNext w:val="0"/>
              <w:keepLines w:val="0"/>
              <w:widowControl/>
              <w:suppressLineNumbers w:val="0"/>
              <w:jc w:val="center"/>
              <w:textAlignment w:val="top"/>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新河</w:t>
            </w:r>
          </w:p>
        </w:tc>
        <w:tc>
          <w:tcPr>
            <w:tcW w:w="1680" w:type="dxa"/>
            <w:tcBorders>
              <w:top w:val="single" w:color="auto" w:sz="4" w:space="0"/>
              <w:left w:val="nil"/>
              <w:bottom w:val="single" w:color="auto" w:sz="4" w:space="0"/>
              <w:right w:val="single" w:color="auto" w:sz="4" w:space="0"/>
            </w:tcBorders>
            <w:noWrap/>
            <w:vAlign w:val="center"/>
          </w:tcPr>
          <w:p w14:paraId="53A3C8F4">
            <w:pPr>
              <w:keepNext w:val="0"/>
              <w:keepLines w:val="0"/>
              <w:widowControl/>
              <w:suppressLineNumbers w:val="0"/>
              <w:jc w:val="center"/>
              <w:textAlignment w:val="top"/>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w:t>
            </w:r>
          </w:p>
        </w:tc>
        <w:tc>
          <w:tcPr>
            <w:tcW w:w="2010" w:type="dxa"/>
            <w:tcBorders>
              <w:top w:val="single" w:color="auto" w:sz="4" w:space="0"/>
              <w:left w:val="nil"/>
              <w:bottom w:val="single" w:color="auto" w:sz="4" w:space="0"/>
              <w:right w:val="single" w:color="auto" w:sz="4" w:space="0"/>
            </w:tcBorders>
            <w:noWrap/>
            <w:vAlign w:val="center"/>
          </w:tcPr>
          <w:p w14:paraId="71026463">
            <w:pPr>
              <w:keepNext w:val="0"/>
              <w:keepLines w:val="0"/>
              <w:widowControl/>
              <w:suppressLineNumbers w:val="0"/>
              <w:jc w:val="center"/>
              <w:textAlignment w:val="top"/>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897</w:t>
            </w:r>
          </w:p>
        </w:tc>
        <w:tc>
          <w:tcPr>
            <w:tcW w:w="2205" w:type="dxa"/>
            <w:tcBorders>
              <w:top w:val="single" w:color="auto" w:sz="4" w:space="0"/>
              <w:left w:val="nil"/>
              <w:bottom w:val="single" w:color="auto" w:sz="4" w:space="0"/>
              <w:right w:val="single" w:color="auto" w:sz="4" w:space="0"/>
            </w:tcBorders>
            <w:noWrap/>
            <w:vAlign w:val="center"/>
          </w:tcPr>
          <w:p w14:paraId="4AE8C63C">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1800</w:t>
            </w:r>
          </w:p>
        </w:tc>
        <w:tc>
          <w:tcPr>
            <w:tcW w:w="1456" w:type="dxa"/>
            <w:tcBorders>
              <w:top w:val="single" w:color="auto" w:sz="4" w:space="0"/>
              <w:left w:val="nil"/>
              <w:bottom w:val="single" w:color="auto" w:sz="4" w:space="0"/>
              <w:right w:val="single" w:color="auto" w:sz="4" w:space="0"/>
            </w:tcBorders>
            <w:noWrap/>
            <w:vAlign w:val="top"/>
          </w:tcPr>
          <w:p w14:paraId="0BE0870F">
            <w:pPr>
              <w:spacing w:line="480" w:lineRule="auto"/>
              <w:jc w:val="center"/>
              <w:rPr>
                <w:rFonts w:hint="eastAsia" w:ascii="宋体" w:hAnsi="宋体" w:eastAsia="宋体" w:cs="宋体"/>
                <w:sz w:val="28"/>
                <w:szCs w:val="28"/>
                <w:lang w:eastAsia="zh-CN"/>
              </w:rPr>
            </w:pPr>
          </w:p>
        </w:tc>
      </w:tr>
      <w:tr w14:paraId="52A2504A">
        <w:tblPrEx>
          <w:tblCellMar>
            <w:top w:w="0" w:type="dxa"/>
            <w:left w:w="108" w:type="dxa"/>
            <w:bottom w:w="0" w:type="dxa"/>
            <w:right w:w="108" w:type="dxa"/>
          </w:tblCellMar>
        </w:tblPrEx>
        <w:trPr>
          <w:trHeight w:val="397" w:hRule="atLeast"/>
        </w:trPr>
        <w:tc>
          <w:tcPr>
            <w:tcW w:w="811" w:type="dxa"/>
            <w:tcBorders>
              <w:top w:val="single" w:color="auto" w:sz="4" w:space="0"/>
              <w:left w:val="single" w:color="auto" w:sz="4" w:space="0"/>
              <w:bottom w:val="single" w:color="auto" w:sz="4" w:space="0"/>
              <w:right w:val="single" w:color="auto" w:sz="4" w:space="0"/>
            </w:tcBorders>
            <w:noWrap/>
            <w:vAlign w:val="center"/>
          </w:tcPr>
          <w:p w14:paraId="04943BAC">
            <w:pPr>
              <w:keepNext w:val="0"/>
              <w:keepLines w:val="0"/>
              <w:widowControl/>
              <w:suppressLineNumbers w:val="0"/>
              <w:jc w:val="center"/>
              <w:textAlignment w:val="top"/>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7</w:t>
            </w:r>
          </w:p>
        </w:tc>
        <w:tc>
          <w:tcPr>
            <w:tcW w:w="1515" w:type="dxa"/>
            <w:tcBorders>
              <w:top w:val="single" w:color="auto" w:sz="4" w:space="0"/>
              <w:left w:val="nil"/>
              <w:bottom w:val="single" w:color="auto" w:sz="4" w:space="0"/>
              <w:right w:val="single" w:color="auto" w:sz="4" w:space="0"/>
            </w:tcBorders>
            <w:noWrap/>
            <w:vAlign w:val="center"/>
          </w:tcPr>
          <w:p w14:paraId="5DEACB0F">
            <w:pPr>
              <w:keepNext w:val="0"/>
              <w:keepLines w:val="0"/>
              <w:widowControl/>
              <w:suppressLineNumbers w:val="0"/>
              <w:jc w:val="center"/>
              <w:textAlignment w:val="top"/>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洪楼</w:t>
            </w:r>
          </w:p>
        </w:tc>
        <w:tc>
          <w:tcPr>
            <w:tcW w:w="1680" w:type="dxa"/>
            <w:tcBorders>
              <w:top w:val="single" w:color="auto" w:sz="4" w:space="0"/>
              <w:left w:val="nil"/>
              <w:bottom w:val="single" w:color="auto" w:sz="4" w:space="0"/>
              <w:right w:val="single" w:color="auto" w:sz="4" w:space="0"/>
            </w:tcBorders>
            <w:noWrap/>
            <w:vAlign w:val="center"/>
          </w:tcPr>
          <w:p w14:paraId="10129B35">
            <w:pPr>
              <w:keepNext w:val="0"/>
              <w:keepLines w:val="0"/>
              <w:widowControl/>
              <w:suppressLineNumbers w:val="0"/>
              <w:jc w:val="center"/>
              <w:textAlignment w:val="top"/>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6</w:t>
            </w:r>
          </w:p>
        </w:tc>
        <w:tc>
          <w:tcPr>
            <w:tcW w:w="2010" w:type="dxa"/>
            <w:tcBorders>
              <w:top w:val="single" w:color="auto" w:sz="4" w:space="0"/>
              <w:left w:val="nil"/>
              <w:bottom w:val="single" w:color="auto" w:sz="4" w:space="0"/>
              <w:right w:val="single" w:color="auto" w:sz="4" w:space="0"/>
            </w:tcBorders>
            <w:noWrap/>
            <w:vAlign w:val="center"/>
          </w:tcPr>
          <w:p w14:paraId="10718FEB">
            <w:pPr>
              <w:keepNext w:val="0"/>
              <w:keepLines w:val="0"/>
              <w:widowControl/>
              <w:suppressLineNumbers w:val="0"/>
              <w:jc w:val="center"/>
              <w:textAlignment w:val="top"/>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537</w:t>
            </w:r>
          </w:p>
        </w:tc>
        <w:tc>
          <w:tcPr>
            <w:tcW w:w="2205" w:type="dxa"/>
            <w:tcBorders>
              <w:top w:val="single" w:color="auto" w:sz="4" w:space="0"/>
              <w:left w:val="nil"/>
              <w:bottom w:val="single" w:color="auto" w:sz="4" w:space="0"/>
              <w:right w:val="single" w:color="auto" w:sz="4" w:space="0"/>
            </w:tcBorders>
            <w:noWrap/>
            <w:vAlign w:val="center"/>
          </w:tcPr>
          <w:p w14:paraId="48F13DA4">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2040</w:t>
            </w:r>
          </w:p>
        </w:tc>
        <w:tc>
          <w:tcPr>
            <w:tcW w:w="1456" w:type="dxa"/>
            <w:tcBorders>
              <w:top w:val="single" w:color="auto" w:sz="4" w:space="0"/>
              <w:left w:val="nil"/>
              <w:bottom w:val="single" w:color="auto" w:sz="4" w:space="0"/>
              <w:right w:val="single" w:color="auto" w:sz="4" w:space="0"/>
            </w:tcBorders>
            <w:noWrap/>
            <w:vAlign w:val="top"/>
          </w:tcPr>
          <w:p w14:paraId="7475CFAE">
            <w:pPr>
              <w:spacing w:line="480" w:lineRule="auto"/>
              <w:jc w:val="center"/>
              <w:rPr>
                <w:rFonts w:hint="eastAsia" w:ascii="宋体" w:hAnsi="宋体" w:eastAsia="宋体" w:cs="宋体"/>
                <w:sz w:val="28"/>
                <w:szCs w:val="28"/>
                <w:lang w:eastAsia="zh-CN"/>
              </w:rPr>
            </w:pPr>
          </w:p>
        </w:tc>
      </w:tr>
      <w:tr w14:paraId="31058E0D">
        <w:tblPrEx>
          <w:tblCellMar>
            <w:top w:w="0" w:type="dxa"/>
            <w:left w:w="108" w:type="dxa"/>
            <w:bottom w:w="0" w:type="dxa"/>
            <w:right w:w="108" w:type="dxa"/>
          </w:tblCellMar>
        </w:tblPrEx>
        <w:trPr>
          <w:trHeight w:val="397" w:hRule="atLeast"/>
        </w:trPr>
        <w:tc>
          <w:tcPr>
            <w:tcW w:w="811" w:type="dxa"/>
            <w:tcBorders>
              <w:top w:val="single" w:color="auto" w:sz="4" w:space="0"/>
              <w:left w:val="single" w:color="auto" w:sz="4" w:space="0"/>
              <w:bottom w:val="single" w:color="auto" w:sz="4" w:space="0"/>
              <w:right w:val="single" w:color="auto" w:sz="4" w:space="0"/>
            </w:tcBorders>
            <w:noWrap/>
            <w:vAlign w:val="center"/>
          </w:tcPr>
          <w:p w14:paraId="4E506EEF">
            <w:pPr>
              <w:keepNext w:val="0"/>
              <w:keepLines w:val="0"/>
              <w:widowControl/>
              <w:suppressLineNumbers w:val="0"/>
              <w:jc w:val="center"/>
              <w:textAlignment w:val="top"/>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8</w:t>
            </w:r>
          </w:p>
        </w:tc>
        <w:tc>
          <w:tcPr>
            <w:tcW w:w="1515" w:type="dxa"/>
            <w:tcBorders>
              <w:top w:val="single" w:color="auto" w:sz="4" w:space="0"/>
              <w:left w:val="nil"/>
              <w:bottom w:val="single" w:color="auto" w:sz="4" w:space="0"/>
              <w:right w:val="single" w:color="auto" w:sz="4" w:space="0"/>
            </w:tcBorders>
            <w:noWrap/>
            <w:vAlign w:val="center"/>
          </w:tcPr>
          <w:p w14:paraId="3EEAC081">
            <w:pPr>
              <w:keepNext w:val="0"/>
              <w:keepLines w:val="0"/>
              <w:widowControl/>
              <w:suppressLineNumbers w:val="0"/>
              <w:jc w:val="center"/>
              <w:textAlignment w:val="top"/>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詹湖</w:t>
            </w:r>
          </w:p>
        </w:tc>
        <w:tc>
          <w:tcPr>
            <w:tcW w:w="1680" w:type="dxa"/>
            <w:tcBorders>
              <w:top w:val="single" w:color="auto" w:sz="4" w:space="0"/>
              <w:left w:val="nil"/>
              <w:bottom w:val="single" w:color="auto" w:sz="4" w:space="0"/>
              <w:right w:val="single" w:color="auto" w:sz="4" w:space="0"/>
            </w:tcBorders>
            <w:noWrap/>
            <w:vAlign w:val="center"/>
          </w:tcPr>
          <w:p w14:paraId="03D5F957">
            <w:pPr>
              <w:keepNext w:val="0"/>
              <w:keepLines w:val="0"/>
              <w:widowControl/>
              <w:suppressLineNumbers w:val="0"/>
              <w:jc w:val="center"/>
              <w:textAlignment w:val="top"/>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w:t>
            </w:r>
          </w:p>
        </w:tc>
        <w:tc>
          <w:tcPr>
            <w:tcW w:w="2010" w:type="dxa"/>
            <w:tcBorders>
              <w:top w:val="single" w:color="auto" w:sz="4" w:space="0"/>
              <w:left w:val="nil"/>
              <w:bottom w:val="single" w:color="auto" w:sz="4" w:space="0"/>
              <w:right w:val="single" w:color="auto" w:sz="4" w:space="0"/>
            </w:tcBorders>
            <w:noWrap/>
            <w:vAlign w:val="center"/>
          </w:tcPr>
          <w:p w14:paraId="04A81ABE">
            <w:pPr>
              <w:keepNext w:val="0"/>
              <w:keepLines w:val="0"/>
              <w:widowControl/>
              <w:suppressLineNumbers w:val="0"/>
              <w:jc w:val="center"/>
              <w:textAlignment w:val="top"/>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1340</w:t>
            </w:r>
          </w:p>
        </w:tc>
        <w:tc>
          <w:tcPr>
            <w:tcW w:w="2205" w:type="dxa"/>
            <w:tcBorders>
              <w:top w:val="single" w:color="auto" w:sz="4" w:space="0"/>
              <w:left w:val="nil"/>
              <w:bottom w:val="single" w:color="auto" w:sz="4" w:space="0"/>
              <w:right w:val="single" w:color="auto" w:sz="4" w:space="0"/>
            </w:tcBorders>
            <w:noWrap/>
            <w:vAlign w:val="center"/>
          </w:tcPr>
          <w:p w14:paraId="4ECF31FC">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4050</w:t>
            </w:r>
          </w:p>
        </w:tc>
        <w:tc>
          <w:tcPr>
            <w:tcW w:w="1456" w:type="dxa"/>
            <w:tcBorders>
              <w:top w:val="single" w:color="auto" w:sz="4" w:space="0"/>
              <w:left w:val="nil"/>
              <w:bottom w:val="single" w:color="auto" w:sz="4" w:space="0"/>
              <w:right w:val="single" w:color="auto" w:sz="4" w:space="0"/>
            </w:tcBorders>
            <w:noWrap/>
            <w:vAlign w:val="top"/>
          </w:tcPr>
          <w:p w14:paraId="023BE3C2">
            <w:pPr>
              <w:spacing w:line="480" w:lineRule="auto"/>
              <w:jc w:val="center"/>
              <w:rPr>
                <w:rFonts w:hint="eastAsia" w:ascii="宋体" w:hAnsi="宋体" w:eastAsia="宋体" w:cs="宋体"/>
                <w:sz w:val="28"/>
                <w:szCs w:val="28"/>
                <w:lang w:eastAsia="zh-CN"/>
              </w:rPr>
            </w:pPr>
          </w:p>
        </w:tc>
      </w:tr>
      <w:tr w14:paraId="17CA51E3">
        <w:tblPrEx>
          <w:tblCellMar>
            <w:top w:w="0" w:type="dxa"/>
            <w:left w:w="108" w:type="dxa"/>
            <w:bottom w:w="0" w:type="dxa"/>
            <w:right w:w="108" w:type="dxa"/>
          </w:tblCellMar>
        </w:tblPrEx>
        <w:trPr>
          <w:trHeight w:val="397" w:hRule="atLeast"/>
        </w:trPr>
        <w:tc>
          <w:tcPr>
            <w:tcW w:w="811" w:type="dxa"/>
            <w:tcBorders>
              <w:top w:val="single" w:color="auto" w:sz="4" w:space="0"/>
              <w:left w:val="single" w:color="auto" w:sz="4" w:space="0"/>
              <w:bottom w:val="single" w:color="auto" w:sz="4" w:space="0"/>
              <w:right w:val="single" w:color="auto" w:sz="4" w:space="0"/>
            </w:tcBorders>
            <w:noWrap/>
            <w:vAlign w:val="center"/>
          </w:tcPr>
          <w:p w14:paraId="77D81FAE">
            <w:pPr>
              <w:keepNext w:val="0"/>
              <w:keepLines w:val="0"/>
              <w:widowControl/>
              <w:suppressLineNumbers w:val="0"/>
              <w:jc w:val="center"/>
              <w:textAlignment w:val="top"/>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9</w:t>
            </w:r>
          </w:p>
        </w:tc>
        <w:tc>
          <w:tcPr>
            <w:tcW w:w="1515" w:type="dxa"/>
            <w:tcBorders>
              <w:top w:val="single" w:color="auto" w:sz="4" w:space="0"/>
              <w:left w:val="nil"/>
              <w:bottom w:val="single" w:color="auto" w:sz="4" w:space="0"/>
              <w:right w:val="single" w:color="auto" w:sz="4" w:space="0"/>
            </w:tcBorders>
            <w:noWrap/>
            <w:vAlign w:val="center"/>
          </w:tcPr>
          <w:p w14:paraId="0AC1BE76">
            <w:pPr>
              <w:keepNext w:val="0"/>
              <w:keepLines w:val="0"/>
              <w:widowControl/>
              <w:suppressLineNumbers w:val="0"/>
              <w:jc w:val="center"/>
              <w:textAlignment w:val="top"/>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姜集</w:t>
            </w:r>
          </w:p>
        </w:tc>
        <w:tc>
          <w:tcPr>
            <w:tcW w:w="1680" w:type="dxa"/>
            <w:tcBorders>
              <w:top w:val="single" w:color="auto" w:sz="4" w:space="0"/>
              <w:left w:val="nil"/>
              <w:bottom w:val="single" w:color="auto" w:sz="4" w:space="0"/>
              <w:right w:val="single" w:color="auto" w:sz="4" w:space="0"/>
            </w:tcBorders>
            <w:noWrap/>
            <w:vAlign w:val="center"/>
          </w:tcPr>
          <w:p w14:paraId="764856E0">
            <w:pPr>
              <w:keepNext w:val="0"/>
              <w:keepLines w:val="0"/>
              <w:widowControl/>
              <w:suppressLineNumbers w:val="0"/>
              <w:jc w:val="center"/>
              <w:textAlignment w:val="top"/>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w:t>
            </w:r>
          </w:p>
        </w:tc>
        <w:tc>
          <w:tcPr>
            <w:tcW w:w="2010" w:type="dxa"/>
            <w:tcBorders>
              <w:top w:val="single" w:color="auto" w:sz="4" w:space="0"/>
              <w:left w:val="nil"/>
              <w:bottom w:val="single" w:color="auto" w:sz="4" w:space="0"/>
              <w:right w:val="single" w:color="auto" w:sz="4" w:space="0"/>
            </w:tcBorders>
            <w:noWrap/>
            <w:vAlign w:val="center"/>
          </w:tcPr>
          <w:p w14:paraId="7D47DA67">
            <w:pPr>
              <w:keepNext w:val="0"/>
              <w:keepLines w:val="0"/>
              <w:widowControl/>
              <w:suppressLineNumbers w:val="0"/>
              <w:jc w:val="center"/>
              <w:textAlignment w:val="top"/>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600</w:t>
            </w:r>
          </w:p>
        </w:tc>
        <w:tc>
          <w:tcPr>
            <w:tcW w:w="2205" w:type="dxa"/>
            <w:tcBorders>
              <w:top w:val="single" w:color="auto" w:sz="4" w:space="0"/>
              <w:left w:val="nil"/>
              <w:bottom w:val="single" w:color="auto" w:sz="4" w:space="0"/>
              <w:right w:val="single" w:color="auto" w:sz="4" w:space="0"/>
            </w:tcBorders>
            <w:noWrap/>
            <w:vAlign w:val="center"/>
          </w:tcPr>
          <w:p w14:paraId="09B3B2CA">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1200</w:t>
            </w:r>
          </w:p>
        </w:tc>
        <w:tc>
          <w:tcPr>
            <w:tcW w:w="1456" w:type="dxa"/>
            <w:tcBorders>
              <w:top w:val="single" w:color="auto" w:sz="4" w:space="0"/>
              <w:left w:val="nil"/>
              <w:bottom w:val="single" w:color="auto" w:sz="4" w:space="0"/>
              <w:right w:val="single" w:color="auto" w:sz="4" w:space="0"/>
            </w:tcBorders>
            <w:noWrap/>
            <w:vAlign w:val="top"/>
          </w:tcPr>
          <w:p w14:paraId="7CF11C51">
            <w:pPr>
              <w:spacing w:line="480" w:lineRule="auto"/>
              <w:jc w:val="center"/>
              <w:rPr>
                <w:rFonts w:hint="eastAsia" w:ascii="宋体" w:hAnsi="宋体" w:eastAsia="宋体" w:cs="宋体"/>
                <w:sz w:val="28"/>
                <w:szCs w:val="28"/>
                <w:lang w:eastAsia="zh-CN"/>
              </w:rPr>
            </w:pPr>
          </w:p>
        </w:tc>
      </w:tr>
      <w:tr w14:paraId="0A04176C">
        <w:tblPrEx>
          <w:tblCellMar>
            <w:top w:w="0" w:type="dxa"/>
            <w:left w:w="108" w:type="dxa"/>
            <w:bottom w:w="0" w:type="dxa"/>
            <w:right w:w="108" w:type="dxa"/>
          </w:tblCellMar>
        </w:tblPrEx>
        <w:trPr>
          <w:trHeight w:val="397" w:hRule="atLeast"/>
        </w:trPr>
        <w:tc>
          <w:tcPr>
            <w:tcW w:w="811" w:type="dxa"/>
            <w:tcBorders>
              <w:left w:val="single" w:color="auto" w:sz="4" w:space="0"/>
              <w:bottom w:val="single" w:color="auto" w:sz="4" w:space="0"/>
              <w:right w:val="single" w:color="auto" w:sz="4" w:space="0"/>
            </w:tcBorders>
            <w:noWrap/>
            <w:vAlign w:val="center"/>
          </w:tcPr>
          <w:p w14:paraId="49490180">
            <w:pPr>
              <w:keepNext w:val="0"/>
              <w:keepLines w:val="0"/>
              <w:widowControl/>
              <w:suppressLineNumbers w:val="0"/>
              <w:jc w:val="center"/>
              <w:textAlignment w:val="top"/>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10</w:t>
            </w:r>
          </w:p>
        </w:tc>
        <w:tc>
          <w:tcPr>
            <w:tcW w:w="1515" w:type="dxa"/>
            <w:tcBorders>
              <w:left w:val="single" w:color="auto" w:sz="4" w:space="0"/>
              <w:bottom w:val="single" w:color="auto" w:sz="4" w:space="0"/>
              <w:right w:val="single" w:color="auto" w:sz="4" w:space="0"/>
            </w:tcBorders>
            <w:noWrap/>
            <w:vAlign w:val="center"/>
          </w:tcPr>
          <w:p w14:paraId="2317D827">
            <w:pPr>
              <w:keepNext w:val="0"/>
              <w:keepLines w:val="0"/>
              <w:widowControl/>
              <w:suppressLineNumbers w:val="0"/>
              <w:jc w:val="center"/>
              <w:textAlignment w:val="top"/>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八湖</w:t>
            </w:r>
          </w:p>
        </w:tc>
        <w:tc>
          <w:tcPr>
            <w:tcW w:w="1680" w:type="dxa"/>
            <w:tcBorders>
              <w:top w:val="nil"/>
              <w:left w:val="nil"/>
              <w:bottom w:val="single" w:color="auto" w:sz="4" w:space="0"/>
              <w:right w:val="single" w:color="auto" w:sz="4" w:space="0"/>
            </w:tcBorders>
            <w:noWrap/>
            <w:vAlign w:val="center"/>
          </w:tcPr>
          <w:p w14:paraId="55C229B1">
            <w:pPr>
              <w:keepNext w:val="0"/>
              <w:keepLines w:val="0"/>
              <w:widowControl/>
              <w:suppressLineNumbers w:val="0"/>
              <w:jc w:val="center"/>
              <w:textAlignment w:val="top"/>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9</w:t>
            </w:r>
          </w:p>
        </w:tc>
        <w:tc>
          <w:tcPr>
            <w:tcW w:w="2010" w:type="dxa"/>
            <w:tcBorders>
              <w:top w:val="nil"/>
              <w:left w:val="nil"/>
              <w:bottom w:val="single" w:color="auto" w:sz="4" w:space="0"/>
              <w:right w:val="single" w:color="auto" w:sz="4" w:space="0"/>
            </w:tcBorders>
            <w:noWrap/>
            <w:vAlign w:val="center"/>
          </w:tcPr>
          <w:p w14:paraId="38657675">
            <w:pPr>
              <w:keepNext w:val="0"/>
              <w:keepLines w:val="0"/>
              <w:widowControl/>
              <w:suppressLineNumbers w:val="0"/>
              <w:jc w:val="center"/>
              <w:textAlignment w:val="top"/>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1150</w:t>
            </w:r>
          </w:p>
        </w:tc>
        <w:tc>
          <w:tcPr>
            <w:tcW w:w="2205" w:type="dxa"/>
            <w:tcBorders>
              <w:left w:val="single" w:color="auto" w:sz="4" w:space="0"/>
              <w:bottom w:val="single" w:color="auto" w:sz="4" w:space="0"/>
              <w:right w:val="single" w:color="auto" w:sz="4" w:space="0"/>
            </w:tcBorders>
            <w:noWrap/>
            <w:vAlign w:val="center"/>
          </w:tcPr>
          <w:p w14:paraId="3EEE76E7">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3780</w:t>
            </w:r>
          </w:p>
        </w:tc>
        <w:tc>
          <w:tcPr>
            <w:tcW w:w="1456" w:type="dxa"/>
            <w:tcBorders>
              <w:left w:val="single" w:color="auto" w:sz="4" w:space="0"/>
              <w:bottom w:val="single" w:color="auto" w:sz="4" w:space="0"/>
              <w:right w:val="single" w:color="auto" w:sz="4" w:space="0"/>
            </w:tcBorders>
            <w:noWrap/>
            <w:vAlign w:val="center"/>
          </w:tcPr>
          <w:p w14:paraId="29286EC0">
            <w:pPr>
              <w:widowControl/>
              <w:spacing w:line="276" w:lineRule="auto"/>
              <w:jc w:val="center"/>
              <w:rPr>
                <w:rFonts w:hint="eastAsia" w:ascii="宋体" w:hAnsi="宋体" w:eastAsia="宋体" w:cs="宋体"/>
                <w:kern w:val="0"/>
                <w:sz w:val="28"/>
                <w:szCs w:val="28"/>
                <w:lang w:val="en-US" w:eastAsia="zh-CN"/>
              </w:rPr>
            </w:pPr>
          </w:p>
        </w:tc>
      </w:tr>
      <w:tr w14:paraId="7CCE8908">
        <w:tblPrEx>
          <w:tblCellMar>
            <w:top w:w="0" w:type="dxa"/>
            <w:left w:w="108" w:type="dxa"/>
            <w:bottom w:w="0" w:type="dxa"/>
            <w:right w:w="108" w:type="dxa"/>
          </w:tblCellMar>
        </w:tblPrEx>
        <w:trPr>
          <w:trHeight w:val="408" w:hRule="atLeast"/>
        </w:trPr>
        <w:tc>
          <w:tcPr>
            <w:tcW w:w="6016" w:type="dxa"/>
            <w:gridSpan w:val="4"/>
            <w:tcBorders>
              <w:top w:val="single" w:color="auto" w:sz="4" w:space="0"/>
              <w:left w:val="single" w:color="auto" w:sz="4" w:space="0"/>
              <w:bottom w:val="single" w:color="auto" w:sz="4" w:space="0"/>
              <w:right w:val="single" w:color="auto" w:sz="4" w:space="0"/>
            </w:tcBorders>
            <w:noWrap/>
            <w:vAlign w:val="center"/>
          </w:tcPr>
          <w:p w14:paraId="21C46946">
            <w:pPr>
              <w:widowControl/>
              <w:spacing w:line="276" w:lineRule="auto"/>
              <w:jc w:val="center"/>
              <w:rPr>
                <w:rFonts w:hint="eastAsia" w:ascii="宋体" w:hAnsi="宋体" w:eastAsia="宋体" w:cs="宋体"/>
                <w:kern w:val="0"/>
                <w:sz w:val="28"/>
                <w:szCs w:val="28"/>
              </w:rPr>
            </w:pPr>
            <w:r>
              <w:rPr>
                <w:rFonts w:hint="eastAsia" w:ascii="宋体" w:hAnsi="宋体" w:eastAsia="宋体" w:cs="宋体"/>
                <w:kern w:val="0"/>
                <w:sz w:val="28"/>
                <w:szCs w:val="28"/>
              </w:rPr>
              <w:t>合计</w:t>
            </w:r>
          </w:p>
        </w:tc>
        <w:tc>
          <w:tcPr>
            <w:tcW w:w="2205" w:type="dxa"/>
            <w:tcBorders>
              <w:top w:val="single" w:color="auto" w:sz="4" w:space="0"/>
              <w:left w:val="nil"/>
              <w:bottom w:val="single" w:color="auto" w:sz="4" w:space="0"/>
              <w:right w:val="single" w:color="auto" w:sz="4" w:space="0"/>
            </w:tcBorders>
            <w:noWrap/>
            <w:vAlign w:val="center"/>
          </w:tcPr>
          <w:p w14:paraId="7DD6C7FF">
            <w:pPr>
              <w:keepNext w:val="0"/>
              <w:keepLines w:val="0"/>
              <w:widowControl/>
              <w:suppressLineNumbers w:val="0"/>
              <w:jc w:val="center"/>
              <w:textAlignment w:val="top"/>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23270</w:t>
            </w:r>
          </w:p>
        </w:tc>
        <w:tc>
          <w:tcPr>
            <w:tcW w:w="1456" w:type="dxa"/>
            <w:tcBorders>
              <w:top w:val="single" w:color="auto" w:sz="4" w:space="0"/>
              <w:left w:val="nil"/>
              <w:bottom w:val="single" w:color="auto" w:sz="4" w:space="0"/>
              <w:right w:val="single" w:color="auto" w:sz="4" w:space="0"/>
            </w:tcBorders>
            <w:noWrap/>
            <w:vAlign w:val="center"/>
          </w:tcPr>
          <w:p w14:paraId="7450C5AB">
            <w:pPr>
              <w:widowControl/>
              <w:spacing w:line="276" w:lineRule="auto"/>
              <w:jc w:val="center"/>
              <w:rPr>
                <w:rFonts w:hint="eastAsia" w:ascii="宋体" w:hAnsi="宋体" w:eastAsia="宋体" w:cs="宋体"/>
                <w:kern w:val="0"/>
                <w:sz w:val="28"/>
                <w:szCs w:val="28"/>
                <w:lang w:val="en-US" w:eastAsia="zh-CN"/>
              </w:rPr>
            </w:pPr>
          </w:p>
        </w:tc>
      </w:tr>
    </w:tbl>
    <w:p w14:paraId="2D225A2F">
      <w:pPr>
        <w:spacing w:line="276" w:lineRule="auto"/>
        <w:ind w:firstLine="2951" w:firstLineChars="1050"/>
        <w:rPr>
          <w:rFonts w:hint="eastAsia" w:ascii="宋体" w:hAnsi="宋体" w:eastAsia="宋体" w:cs="宋体"/>
          <w:b/>
          <w:sz w:val="28"/>
          <w:szCs w:val="28"/>
        </w:rPr>
      </w:pPr>
    </w:p>
    <w:p w14:paraId="74D4622B">
      <w:pPr>
        <w:spacing w:line="276" w:lineRule="auto"/>
        <w:jc w:val="center"/>
        <w:rPr>
          <w:rFonts w:hint="eastAsia" w:ascii="宋体" w:hAnsi="宋体" w:eastAsia="宋体" w:cs="宋体"/>
          <w:b/>
          <w:sz w:val="28"/>
          <w:szCs w:val="28"/>
          <w:lang w:eastAsia="zh-CN"/>
        </w:rPr>
      </w:pPr>
    </w:p>
    <w:p w14:paraId="67A41388">
      <w:pPr>
        <w:spacing w:line="276" w:lineRule="auto"/>
        <w:jc w:val="center"/>
        <w:rPr>
          <w:rFonts w:hint="eastAsia" w:ascii="宋体" w:hAnsi="宋体" w:eastAsia="宋体" w:cs="宋体"/>
          <w:b/>
          <w:sz w:val="28"/>
          <w:szCs w:val="28"/>
          <w:lang w:eastAsia="zh-CN"/>
        </w:rPr>
        <w:sectPr>
          <w:pgSz w:w="11906" w:h="16838"/>
          <w:pgMar w:top="1440" w:right="1080" w:bottom="1440" w:left="108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1010D4E9">
      <w:pPr>
        <w:spacing w:line="276" w:lineRule="auto"/>
        <w:ind w:left="420" w:leftChars="200"/>
        <w:jc w:val="center"/>
        <w:rPr>
          <w:rFonts w:hint="eastAsia" w:ascii="宋体" w:hAnsi="宋体" w:eastAsia="宋体" w:cs="宋体"/>
          <w:sz w:val="28"/>
          <w:szCs w:val="28"/>
        </w:rPr>
      </w:pPr>
      <w:r>
        <w:rPr>
          <w:rFonts w:hint="eastAsia" w:ascii="宋体" w:hAnsi="宋体" w:eastAsia="宋体" w:cs="宋体"/>
          <w:b/>
          <w:sz w:val="28"/>
          <w:szCs w:val="28"/>
          <w:lang w:eastAsia="zh-CN"/>
        </w:rPr>
        <w:t>单集镇</w:t>
      </w:r>
      <w:r>
        <w:rPr>
          <w:rFonts w:hint="eastAsia" w:ascii="宋体" w:hAnsi="宋体" w:eastAsia="宋体" w:cs="宋体"/>
          <w:b/>
          <w:sz w:val="28"/>
          <w:szCs w:val="28"/>
        </w:rPr>
        <w:t>镇区道路明细（</w:t>
      </w:r>
      <w:r>
        <w:rPr>
          <w:rFonts w:hint="eastAsia" w:ascii="宋体" w:hAnsi="宋体" w:cs="宋体"/>
          <w:b/>
          <w:sz w:val="28"/>
          <w:szCs w:val="28"/>
          <w:lang w:eastAsia="zh-CN"/>
        </w:rPr>
        <w:t>采购包3</w:t>
      </w:r>
      <w:r>
        <w:rPr>
          <w:rFonts w:hint="eastAsia" w:ascii="宋体" w:hAnsi="宋体" w:eastAsia="宋体" w:cs="宋体"/>
          <w:b/>
          <w:sz w:val="28"/>
          <w:szCs w:val="28"/>
        </w:rPr>
        <w:t>）</w:t>
      </w:r>
    </w:p>
    <w:tbl>
      <w:tblPr>
        <w:tblStyle w:val="9"/>
        <w:tblW w:w="102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7"/>
        <w:gridCol w:w="1182"/>
        <w:gridCol w:w="703"/>
        <w:gridCol w:w="2038"/>
        <w:gridCol w:w="864"/>
        <w:gridCol w:w="927"/>
        <w:gridCol w:w="926"/>
        <w:gridCol w:w="875"/>
        <w:gridCol w:w="1003"/>
        <w:gridCol w:w="720"/>
        <w:gridCol w:w="615"/>
      </w:tblGrid>
      <w:tr w14:paraId="343BA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trPr>
        <w:tc>
          <w:tcPr>
            <w:tcW w:w="427" w:type="dxa"/>
            <w:noWrap w:val="0"/>
            <w:vAlign w:val="top"/>
          </w:tcPr>
          <w:p w14:paraId="72342D37">
            <w:pPr>
              <w:spacing w:after="0" w:line="276" w:lineRule="auto"/>
              <w:jc w:val="center"/>
              <w:rPr>
                <w:rFonts w:hint="eastAsia" w:ascii="宋体" w:hAnsi="宋体" w:eastAsia="宋体" w:cs="宋体"/>
                <w:sz w:val="24"/>
                <w:szCs w:val="24"/>
              </w:rPr>
            </w:pPr>
            <w:r>
              <w:rPr>
                <w:rFonts w:hint="eastAsia" w:ascii="宋体" w:hAnsi="宋体" w:eastAsia="宋体" w:cs="宋体"/>
                <w:sz w:val="24"/>
                <w:szCs w:val="24"/>
              </w:rPr>
              <w:t>序号</w:t>
            </w:r>
          </w:p>
        </w:tc>
        <w:tc>
          <w:tcPr>
            <w:tcW w:w="1182" w:type="dxa"/>
            <w:noWrap w:val="0"/>
            <w:vAlign w:val="top"/>
          </w:tcPr>
          <w:p w14:paraId="707CD3D3">
            <w:pPr>
              <w:spacing w:after="0" w:line="276" w:lineRule="auto"/>
              <w:jc w:val="center"/>
              <w:rPr>
                <w:rFonts w:hint="eastAsia" w:ascii="宋体" w:hAnsi="宋体" w:eastAsia="宋体" w:cs="宋体"/>
                <w:sz w:val="24"/>
                <w:szCs w:val="24"/>
              </w:rPr>
            </w:pPr>
            <w:r>
              <w:rPr>
                <w:rFonts w:hint="eastAsia" w:ascii="宋体" w:hAnsi="宋体" w:eastAsia="宋体" w:cs="宋体"/>
                <w:sz w:val="24"/>
                <w:szCs w:val="24"/>
              </w:rPr>
              <w:t>道路名称</w:t>
            </w:r>
          </w:p>
        </w:tc>
        <w:tc>
          <w:tcPr>
            <w:tcW w:w="703" w:type="dxa"/>
            <w:noWrap w:val="0"/>
            <w:vAlign w:val="top"/>
          </w:tcPr>
          <w:p w14:paraId="5E65E2D1">
            <w:pPr>
              <w:spacing w:after="0" w:line="276" w:lineRule="auto"/>
              <w:jc w:val="center"/>
              <w:rPr>
                <w:rFonts w:hint="eastAsia" w:ascii="宋体" w:hAnsi="宋体" w:eastAsia="宋体" w:cs="宋体"/>
                <w:sz w:val="24"/>
                <w:szCs w:val="24"/>
              </w:rPr>
            </w:pPr>
            <w:r>
              <w:rPr>
                <w:rFonts w:hint="eastAsia" w:ascii="宋体" w:hAnsi="宋体" w:eastAsia="宋体" w:cs="宋体"/>
                <w:sz w:val="24"/>
                <w:szCs w:val="24"/>
              </w:rPr>
              <w:t>道路级别</w:t>
            </w:r>
          </w:p>
        </w:tc>
        <w:tc>
          <w:tcPr>
            <w:tcW w:w="2038" w:type="dxa"/>
            <w:noWrap w:val="0"/>
            <w:vAlign w:val="top"/>
          </w:tcPr>
          <w:p w14:paraId="699DFA65">
            <w:pPr>
              <w:spacing w:after="0" w:line="276" w:lineRule="auto"/>
              <w:jc w:val="center"/>
              <w:rPr>
                <w:rFonts w:hint="eastAsia" w:ascii="宋体" w:hAnsi="宋体" w:eastAsia="宋体" w:cs="宋体"/>
                <w:sz w:val="24"/>
                <w:szCs w:val="24"/>
              </w:rPr>
            </w:pPr>
            <w:r>
              <w:rPr>
                <w:rFonts w:hint="eastAsia" w:ascii="宋体" w:hAnsi="宋体" w:eastAsia="宋体" w:cs="宋体"/>
                <w:sz w:val="24"/>
                <w:szCs w:val="24"/>
              </w:rPr>
              <w:t>起止地点</w:t>
            </w:r>
          </w:p>
        </w:tc>
        <w:tc>
          <w:tcPr>
            <w:tcW w:w="864" w:type="dxa"/>
            <w:noWrap w:val="0"/>
            <w:vAlign w:val="top"/>
          </w:tcPr>
          <w:p w14:paraId="2A095949">
            <w:pPr>
              <w:spacing w:after="0" w:line="276" w:lineRule="auto"/>
              <w:jc w:val="center"/>
              <w:rPr>
                <w:rFonts w:hint="eastAsia" w:ascii="宋体" w:hAnsi="宋体" w:eastAsia="宋体" w:cs="宋体"/>
                <w:sz w:val="24"/>
                <w:szCs w:val="24"/>
              </w:rPr>
            </w:pPr>
            <w:r>
              <w:rPr>
                <w:rFonts w:hint="eastAsia" w:ascii="宋体" w:hAnsi="宋体" w:eastAsia="宋体" w:cs="宋体"/>
                <w:sz w:val="24"/>
                <w:szCs w:val="24"/>
              </w:rPr>
              <w:t>机动车道（㎡）</w:t>
            </w:r>
          </w:p>
        </w:tc>
        <w:tc>
          <w:tcPr>
            <w:tcW w:w="927" w:type="dxa"/>
            <w:noWrap w:val="0"/>
            <w:vAlign w:val="top"/>
          </w:tcPr>
          <w:p w14:paraId="51496566">
            <w:pPr>
              <w:spacing w:after="0" w:line="276" w:lineRule="auto"/>
              <w:jc w:val="center"/>
              <w:rPr>
                <w:rFonts w:hint="eastAsia" w:ascii="宋体" w:hAnsi="宋体" w:eastAsia="宋体" w:cs="宋体"/>
                <w:sz w:val="24"/>
                <w:szCs w:val="24"/>
              </w:rPr>
            </w:pPr>
            <w:r>
              <w:rPr>
                <w:rFonts w:hint="eastAsia" w:ascii="宋体" w:hAnsi="宋体" w:eastAsia="宋体" w:cs="宋体"/>
                <w:sz w:val="24"/>
                <w:szCs w:val="24"/>
              </w:rPr>
              <w:t>非机动车道（㎡）</w:t>
            </w:r>
          </w:p>
        </w:tc>
        <w:tc>
          <w:tcPr>
            <w:tcW w:w="926" w:type="dxa"/>
            <w:noWrap w:val="0"/>
            <w:vAlign w:val="top"/>
          </w:tcPr>
          <w:p w14:paraId="35C57B6D">
            <w:pPr>
              <w:spacing w:after="0" w:line="276" w:lineRule="auto"/>
              <w:jc w:val="center"/>
              <w:rPr>
                <w:rFonts w:hint="eastAsia" w:ascii="宋体" w:hAnsi="宋体" w:eastAsia="宋体" w:cs="宋体"/>
                <w:sz w:val="24"/>
                <w:szCs w:val="24"/>
              </w:rPr>
            </w:pPr>
            <w:r>
              <w:rPr>
                <w:rFonts w:hint="eastAsia" w:ascii="宋体" w:hAnsi="宋体" w:eastAsia="宋体" w:cs="宋体"/>
                <w:sz w:val="24"/>
                <w:szCs w:val="24"/>
              </w:rPr>
              <w:t>人行道（㎡）</w:t>
            </w:r>
          </w:p>
        </w:tc>
        <w:tc>
          <w:tcPr>
            <w:tcW w:w="875" w:type="dxa"/>
            <w:noWrap w:val="0"/>
            <w:vAlign w:val="top"/>
          </w:tcPr>
          <w:p w14:paraId="274CDB64">
            <w:pPr>
              <w:spacing w:after="0" w:line="276" w:lineRule="auto"/>
              <w:jc w:val="center"/>
              <w:rPr>
                <w:rFonts w:hint="eastAsia" w:ascii="宋体" w:hAnsi="宋体" w:eastAsia="宋体" w:cs="宋体"/>
                <w:sz w:val="24"/>
                <w:szCs w:val="24"/>
              </w:rPr>
            </w:pPr>
            <w:r>
              <w:rPr>
                <w:rFonts w:hint="eastAsia" w:ascii="宋体" w:hAnsi="宋体" w:eastAsia="宋体" w:cs="宋体"/>
                <w:sz w:val="24"/>
                <w:szCs w:val="24"/>
              </w:rPr>
              <w:t>绿化带（㎡）</w:t>
            </w:r>
          </w:p>
        </w:tc>
        <w:tc>
          <w:tcPr>
            <w:tcW w:w="1003" w:type="dxa"/>
            <w:noWrap w:val="0"/>
            <w:vAlign w:val="top"/>
          </w:tcPr>
          <w:p w14:paraId="597C2376">
            <w:pPr>
              <w:spacing w:after="0" w:line="276" w:lineRule="auto"/>
              <w:jc w:val="center"/>
              <w:rPr>
                <w:rFonts w:hint="eastAsia" w:ascii="宋体" w:hAnsi="宋体" w:eastAsia="宋体" w:cs="宋体"/>
                <w:sz w:val="24"/>
                <w:szCs w:val="24"/>
              </w:rPr>
            </w:pPr>
            <w:r>
              <w:rPr>
                <w:rFonts w:hint="eastAsia" w:ascii="宋体" w:hAnsi="宋体" w:eastAsia="宋体" w:cs="宋体"/>
                <w:sz w:val="24"/>
                <w:szCs w:val="24"/>
              </w:rPr>
              <w:t>合计面积（㎡）</w:t>
            </w:r>
          </w:p>
        </w:tc>
        <w:tc>
          <w:tcPr>
            <w:tcW w:w="720" w:type="dxa"/>
            <w:noWrap w:val="0"/>
            <w:vAlign w:val="top"/>
          </w:tcPr>
          <w:p w14:paraId="02AFAD1C">
            <w:pPr>
              <w:spacing w:after="0" w:line="276" w:lineRule="auto"/>
              <w:jc w:val="center"/>
              <w:rPr>
                <w:rFonts w:hint="eastAsia" w:ascii="宋体" w:hAnsi="宋体" w:eastAsia="宋体" w:cs="宋体"/>
                <w:sz w:val="24"/>
                <w:szCs w:val="24"/>
              </w:rPr>
            </w:pPr>
            <w:r>
              <w:rPr>
                <w:rFonts w:hint="eastAsia" w:ascii="宋体" w:hAnsi="宋体" w:eastAsia="宋体" w:cs="宋体"/>
                <w:sz w:val="24"/>
                <w:szCs w:val="24"/>
              </w:rPr>
              <w:t>长</w:t>
            </w:r>
          </w:p>
          <w:p w14:paraId="33D942D7">
            <w:pPr>
              <w:spacing w:after="0" w:line="276" w:lineRule="auto"/>
              <w:jc w:val="center"/>
              <w:rPr>
                <w:rFonts w:hint="eastAsia" w:ascii="宋体" w:hAnsi="宋体" w:eastAsia="宋体" w:cs="宋体"/>
                <w:sz w:val="24"/>
                <w:szCs w:val="24"/>
              </w:rPr>
            </w:pPr>
            <w:r>
              <w:rPr>
                <w:rFonts w:hint="eastAsia" w:ascii="宋体" w:hAnsi="宋体" w:eastAsia="宋体" w:cs="宋体"/>
                <w:sz w:val="24"/>
                <w:szCs w:val="24"/>
              </w:rPr>
              <w:t>（m）</w:t>
            </w:r>
          </w:p>
        </w:tc>
        <w:tc>
          <w:tcPr>
            <w:tcW w:w="615" w:type="dxa"/>
            <w:noWrap w:val="0"/>
            <w:vAlign w:val="top"/>
          </w:tcPr>
          <w:p w14:paraId="47BABB3A">
            <w:pPr>
              <w:spacing w:after="0" w:line="276"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备</w:t>
            </w:r>
          </w:p>
          <w:p w14:paraId="5D8F07AC">
            <w:pPr>
              <w:spacing w:after="0" w:line="276"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注</w:t>
            </w:r>
          </w:p>
        </w:tc>
      </w:tr>
      <w:tr w14:paraId="79500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trPr>
        <w:tc>
          <w:tcPr>
            <w:tcW w:w="427" w:type="dxa"/>
            <w:noWrap w:val="0"/>
            <w:vAlign w:val="center"/>
          </w:tcPr>
          <w:p w14:paraId="65A61BE5">
            <w:pPr>
              <w:spacing w:after="0" w:line="276"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1182" w:type="dxa"/>
            <w:noWrap w:val="0"/>
            <w:vAlign w:val="center"/>
          </w:tcPr>
          <w:p w14:paraId="7A9AA898">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309县道黄集段</w:t>
            </w:r>
          </w:p>
        </w:tc>
        <w:tc>
          <w:tcPr>
            <w:tcW w:w="703" w:type="dxa"/>
            <w:noWrap w:val="0"/>
            <w:vAlign w:val="center"/>
          </w:tcPr>
          <w:p w14:paraId="441CF459">
            <w:pPr>
              <w:spacing w:after="0" w:line="240" w:lineRule="auto"/>
              <w:jc w:val="center"/>
              <w:rPr>
                <w:rFonts w:hint="eastAsia" w:ascii="宋体" w:hAnsi="宋体" w:eastAsia="宋体" w:cs="宋体"/>
                <w:sz w:val="24"/>
                <w:szCs w:val="24"/>
                <w:lang w:eastAsia="zh-CN"/>
              </w:rPr>
            </w:pPr>
          </w:p>
        </w:tc>
        <w:tc>
          <w:tcPr>
            <w:tcW w:w="2038" w:type="dxa"/>
            <w:noWrap w:val="0"/>
            <w:vAlign w:val="center"/>
          </w:tcPr>
          <w:p w14:paraId="69857E9B">
            <w:pPr>
              <w:keepNext w:val="0"/>
              <w:keepLines w:val="0"/>
              <w:widowControl/>
              <w:suppressLineNumbers w:val="0"/>
              <w:spacing w:after="0" w:line="240" w:lineRule="auto"/>
              <w:jc w:val="center"/>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亚亚防撬门至花山东分岔路口</w:t>
            </w:r>
          </w:p>
        </w:tc>
        <w:tc>
          <w:tcPr>
            <w:tcW w:w="864" w:type="dxa"/>
            <w:noWrap w:val="0"/>
            <w:vAlign w:val="center"/>
          </w:tcPr>
          <w:p w14:paraId="01A33D41">
            <w:pPr>
              <w:keepNext w:val="0"/>
              <w:keepLines w:val="0"/>
              <w:widowControl/>
              <w:suppressLineNumbers w:val="0"/>
              <w:spacing w:after="0" w:line="240" w:lineRule="auto"/>
              <w:jc w:val="center"/>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23680</w:t>
            </w:r>
          </w:p>
        </w:tc>
        <w:tc>
          <w:tcPr>
            <w:tcW w:w="927" w:type="dxa"/>
            <w:noWrap w:val="0"/>
            <w:vAlign w:val="center"/>
          </w:tcPr>
          <w:p w14:paraId="39D87757">
            <w:pPr>
              <w:keepNext w:val="0"/>
              <w:keepLines w:val="0"/>
              <w:widowControl/>
              <w:suppressLineNumbers w:val="0"/>
              <w:spacing w:after="0" w:line="240" w:lineRule="auto"/>
              <w:jc w:val="center"/>
              <w:textAlignment w:val="center"/>
              <w:rPr>
                <w:rFonts w:hint="eastAsia" w:ascii="宋体" w:hAnsi="宋体" w:eastAsia="宋体" w:cs="宋体"/>
                <w:sz w:val="24"/>
                <w:szCs w:val="24"/>
              </w:rPr>
            </w:pPr>
          </w:p>
        </w:tc>
        <w:tc>
          <w:tcPr>
            <w:tcW w:w="926" w:type="dxa"/>
            <w:noWrap w:val="0"/>
            <w:vAlign w:val="center"/>
          </w:tcPr>
          <w:p w14:paraId="5C983EBE">
            <w:pPr>
              <w:keepNext w:val="0"/>
              <w:keepLines w:val="0"/>
              <w:widowControl/>
              <w:suppressLineNumbers w:val="0"/>
              <w:spacing w:after="0" w:line="240" w:lineRule="auto"/>
              <w:jc w:val="center"/>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65120</w:t>
            </w:r>
          </w:p>
        </w:tc>
        <w:tc>
          <w:tcPr>
            <w:tcW w:w="875" w:type="dxa"/>
            <w:noWrap w:val="0"/>
            <w:vAlign w:val="center"/>
          </w:tcPr>
          <w:p w14:paraId="0E3CEB9B">
            <w:pPr>
              <w:keepNext w:val="0"/>
              <w:keepLines w:val="0"/>
              <w:widowControl/>
              <w:suppressLineNumbers w:val="0"/>
              <w:spacing w:after="0" w:line="240" w:lineRule="auto"/>
              <w:jc w:val="center"/>
              <w:textAlignment w:val="center"/>
              <w:rPr>
                <w:rFonts w:hint="eastAsia" w:ascii="宋体" w:hAnsi="宋体" w:eastAsia="宋体" w:cs="宋体"/>
                <w:sz w:val="24"/>
                <w:szCs w:val="24"/>
              </w:rPr>
            </w:pPr>
          </w:p>
        </w:tc>
        <w:tc>
          <w:tcPr>
            <w:tcW w:w="1003" w:type="dxa"/>
            <w:noWrap w:val="0"/>
            <w:vAlign w:val="center"/>
          </w:tcPr>
          <w:p w14:paraId="74071400">
            <w:pPr>
              <w:keepNext w:val="0"/>
              <w:keepLines w:val="0"/>
              <w:widowControl/>
              <w:suppressLineNumbers w:val="0"/>
              <w:spacing w:after="0"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val="en-US" w:eastAsia="zh-CN"/>
              </w:rPr>
              <w:t>88800</w:t>
            </w:r>
          </w:p>
        </w:tc>
        <w:tc>
          <w:tcPr>
            <w:tcW w:w="720" w:type="dxa"/>
            <w:noWrap w:val="0"/>
            <w:vAlign w:val="center"/>
          </w:tcPr>
          <w:p w14:paraId="68A4EE5C">
            <w:pPr>
              <w:keepNext w:val="0"/>
              <w:keepLines w:val="0"/>
              <w:widowControl/>
              <w:suppressLineNumbers w:val="0"/>
              <w:spacing w:after="0"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val="en-US" w:eastAsia="zh-CN"/>
              </w:rPr>
              <w:t>2960</w:t>
            </w:r>
          </w:p>
        </w:tc>
        <w:tc>
          <w:tcPr>
            <w:tcW w:w="615" w:type="dxa"/>
            <w:noWrap w:val="0"/>
            <w:vAlign w:val="center"/>
          </w:tcPr>
          <w:p w14:paraId="61EB0ED5">
            <w:pPr>
              <w:keepNext w:val="0"/>
              <w:keepLines w:val="0"/>
              <w:widowControl/>
              <w:suppressLineNumbers w:val="0"/>
              <w:spacing w:after="0" w:line="240" w:lineRule="auto"/>
              <w:jc w:val="center"/>
              <w:textAlignment w:val="center"/>
              <w:rPr>
                <w:rFonts w:hint="eastAsia" w:ascii="宋体" w:hAnsi="宋体" w:eastAsia="宋体" w:cs="宋体"/>
                <w:sz w:val="24"/>
                <w:szCs w:val="24"/>
                <w:lang w:val="en-US" w:eastAsia="zh-CN"/>
              </w:rPr>
            </w:pPr>
          </w:p>
        </w:tc>
      </w:tr>
      <w:tr w14:paraId="69A76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trPr>
        <w:tc>
          <w:tcPr>
            <w:tcW w:w="427" w:type="dxa"/>
            <w:noWrap w:val="0"/>
            <w:vAlign w:val="center"/>
          </w:tcPr>
          <w:p w14:paraId="58AAF107">
            <w:pPr>
              <w:spacing w:after="0" w:line="276" w:lineRule="auto"/>
              <w:jc w:val="center"/>
              <w:rPr>
                <w:rFonts w:hint="eastAsia" w:ascii="宋体" w:hAnsi="宋体" w:eastAsia="宋体" w:cs="宋体"/>
                <w:sz w:val="24"/>
                <w:szCs w:val="24"/>
              </w:rPr>
            </w:pPr>
            <w:r>
              <w:rPr>
                <w:rFonts w:hint="eastAsia" w:ascii="宋体" w:hAnsi="宋体" w:eastAsia="宋体" w:cs="宋体"/>
                <w:sz w:val="24"/>
                <w:szCs w:val="24"/>
              </w:rPr>
              <w:t>2</w:t>
            </w:r>
          </w:p>
        </w:tc>
        <w:tc>
          <w:tcPr>
            <w:tcW w:w="1182" w:type="dxa"/>
            <w:noWrap w:val="0"/>
            <w:vAlign w:val="center"/>
          </w:tcPr>
          <w:p w14:paraId="04790F09">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黄范路黄集段</w:t>
            </w:r>
          </w:p>
        </w:tc>
        <w:tc>
          <w:tcPr>
            <w:tcW w:w="703" w:type="dxa"/>
            <w:noWrap w:val="0"/>
            <w:vAlign w:val="center"/>
          </w:tcPr>
          <w:p w14:paraId="26D73EFC">
            <w:pPr>
              <w:spacing w:after="0" w:line="240" w:lineRule="auto"/>
              <w:jc w:val="center"/>
              <w:rPr>
                <w:rFonts w:hint="eastAsia" w:ascii="宋体" w:hAnsi="宋体" w:eastAsia="宋体" w:cs="宋体"/>
                <w:sz w:val="24"/>
                <w:szCs w:val="24"/>
                <w:lang w:eastAsia="zh-CN"/>
              </w:rPr>
            </w:pPr>
          </w:p>
        </w:tc>
        <w:tc>
          <w:tcPr>
            <w:tcW w:w="2038" w:type="dxa"/>
            <w:noWrap w:val="0"/>
            <w:vAlign w:val="center"/>
          </w:tcPr>
          <w:p w14:paraId="352BBA44">
            <w:pPr>
              <w:keepNext w:val="0"/>
              <w:keepLines w:val="0"/>
              <w:widowControl/>
              <w:suppressLineNumbers w:val="0"/>
              <w:spacing w:after="0" w:line="240" w:lineRule="auto"/>
              <w:jc w:val="center"/>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黄集教堂至黄集村六组大桥</w:t>
            </w:r>
          </w:p>
        </w:tc>
        <w:tc>
          <w:tcPr>
            <w:tcW w:w="864" w:type="dxa"/>
            <w:noWrap w:val="0"/>
            <w:vAlign w:val="center"/>
          </w:tcPr>
          <w:p w14:paraId="5A118464">
            <w:pPr>
              <w:keepNext w:val="0"/>
              <w:keepLines w:val="0"/>
              <w:widowControl/>
              <w:suppressLineNumbers w:val="0"/>
              <w:spacing w:after="0" w:line="240" w:lineRule="auto"/>
              <w:jc w:val="center"/>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3600</w:t>
            </w:r>
          </w:p>
        </w:tc>
        <w:tc>
          <w:tcPr>
            <w:tcW w:w="927" w:type="dxa"/>
            <w:noWrap w:val="0"/>
            <w:vAlign w:val="center"/>
          </w:tcPr>
          <w:p w14:paraId="19883474">
            <w:pPr>
              <w:keepNext w:val="0"/>
              <w:keepLines w:val="0"/>
              <w:widowControl/>
              <w:suppressLineNumbers w:val="0"/>
              <w:spacing w:after="0" w:line="240" w:lineRule="auto"/>
              <w:jc w:val="center"/>
              <w:textAlignment w:val="center"/>
              <w:rPr>
                <w:rFonts w:hint="eastAsia" w:ascii="宋体" w:hAnsi="宋体" w:eastAsia="宋体" w:cs="宋体"/>
                <w:sz w:val="24"/>
                <w:szCs w:val="24"/>
              </w:rPr>
            </w:pPr>
          </w:p>
        </w:tc>
        <w:tc>
          <w:tcPr>
            <w:tcW w:w="926" w:type="dxa"/>
            <w:noWrap w:val="0"/>
            <w:vAlign w:val="center"/>
          </w:tcPr>
          <w:p w14:paraId="3C8482F1">
            <w:pPr>
              <w:spacing w:after="0" w:line="24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3600</w:t>
            </w:r>
          </w:p>
        </w:tc>
        <w:tc>
          <w:tcPr>
            <w:tcW w:w="875" w:type="dxa"/>
            <w:noWrap w:val="0"/>
            <w:vAlign w:val="center"/>
          </w:tcPr>
          <w:p w14:paraId="24E47335">
            <w:pPr>
              <w:spacing w:after="0" w:line="240" w:lineRule="auto"/>
              <w:jc w:val="center"/>
              <w:rPr>
                <w:rFonts w:hint="eastAsia" w:ascii="宋体" w:hAnsi="宋体" w:eastAsia="宋体" w:cs="宋体"/>
                <w:sz w:val="24"/>
                <w:szCs w:val="24"/>
              </w:rPr>
            </w:pPr>
          </w:p>
        </w:tc>
        <w:tc>
          <w:tcPr>
            <w:tcW w:w="1003" w:type="dxa"/>
            <w:noWrap w:val="0"/>
            <w:vAlign w:val="center"/>
          </w:tcPr>
          <w:p w14:paraId="33CA9C10">
            <w:pPr>
              <w:keepNext w:val="0"/>
              <w:keepLines w:val="0"/>
              <w:widowControl/>
              <w:suppressLineNumbers w:val="0"/>
              <w:spacing w:after="0"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val="en-US" w:eastAsia="zh-CN"/>
              </w:rPr>
              <w:t>7200</w:t>
            </w:r>
          </w:p>
        </w:tc>
        <w:tc>
          <w:tcPr>
            <w:tcW w:w="720" w:type="dxa"/>
            <w:noWrap w:val="0"/>
            <w:vAlign w:val="center"/>
          </w:tcPr>
          <w:p w14:paraId="357CCA6F">
            <w:pPr>
              <w:keepNext w:val="0"/>
              <w:keepLines w:val="0"/>
              <w:widowControl/>
              <w:suppressLineNumbers w:val="0"/>
              <w:spacing w:after="0"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val="en-US" w:eastAsia="zh-CN"/>
              </w:rPr>
              <w:t>900</w:t>
            </w:r>
          </w:p>
        </w:tc>
        <w:tc>
          <w:tcPr>
            <w:tcW w:w="615" w:type="dxa"/>
            <w:noWrap w:val="0"/>
            <w:vAlign w:val="center"/>
          </w:tcPr>
          <w:p w14:paraId="269E6BFB">
            <w:pPr>
              <w:keepNext w:val="0"/>
              <w:keepLines w:val="0"/>
              <w:widowControl/>
              <w:suppressLineNumbers w:val="0"/>
              <w:spacing w:after="0" w:line="240" w:lineRule="auto"/>
              <w:jc w:val="center"/>
              <w:textAlignment w:val="center"/>
              <w:rPr>
                <w:rFonts w:hint="eastAsia" w:ascii="宋体" w:hAnsi="宋体" w:eastAsia="宋体" w:cs="宋体"/>
                <w:sz w:val="24"/>
                <w:szCs w:val="24"/>
                <w:lang w:val="en-US" w:eastAsia="zh-CN"/>
              </w:rPr>
            </w:pPr>
          </w:p>
        </w:tc>
      </w:tr>
      <w:tr w14:paraId="0DE67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trPr>
        <w:tc>
          <w:tcPr>
            <w:tcW w:w="427" w:type="dxa"/>
            <w:noWrap w:val="0"/>
            <w:vAlign w:val="center"/>
          </w:tcPr>
          <w:p w14:paraId="2EF8BB3C">
            <w:pPr>
              <w:spacing w:after="0" w:line="276" w:lineRule="auto"/>
              <w:jc w:val="center"/>
              <w:rPr>
                <w:rFonts w:hint="eastAsia" w:ascii="宋体" w:hAnsi="宋体" w:eastAsia="宋体" w:cs="宋体"/>
                <w:sz w:val="24"/>
                <w:szCs w:val="24"/>
              </w:rPr>
            </w:pPr>
            <w:r>
              <w:rPr>
                <w:rFonts w:hint="eastAsia" w:ascii="宋体" w:hAnsi="宋体" w:eastAsia="宋体" w:cs="宋体"/>
                <w:sz w:val="24"/>
                <w:szCs w:val="24"/>
              </w:rPr>
              <w:t>3</w:t>
            </w:r>
          </w:p>
        </w:tc>
        <w:tc>
          <w:tcPr>
            <w:tcW w:w="1182" w:type="dxa"/>
            <w:noWrap w:val="0"/>
            <w:vAlign w:val="center"/>
          </w:tcPr>
          <w:p w14:paraId="004A90EB">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黄集村部门前路</w:t>
            </w:r>
          </w:p>
        </w:tc>
        <w:tc>
          <w:tcPr>
            <w:tcW w:w="703" w:type="dxa"/>
            <w:noWrap w:val="0"/>
            <w:vAlign w:val="center"/>
          </w:tcPr>
          <w:p w14:paraId="07B6CD27">
            <w:pPr>
              <w:spacing w:after="0" w:line="240" w:lineRule="auto"/>
              <w:jc w:val="center"/>
              <w:rPr>
                <w:rFonts w:hint="eastAsia" w:ascii="宋体" w:hAnsi="宋体" w:eastAsia="宋体" w:cs="宋体"/>
                <w:sz w:val="24"/>
                <w:szCs w:val="24"/>
                <w:lang w:eastAsia="zh-CN"/>
              </w:rPr>
            </w:pPr>
          </w:p>
        </w:tc>
        <w:tc>
          <w:tcPr>
            <w:tcW w:w="2038" w:type="dxa"/>
            <w:noWrap w:val="0"/>
            <w:vAlign w:val="center"/>
          </w:tcPr>
          <w:p w14:paraId="522F4983">
            <w:pPr>
              <w:keepNext w:val="0"/>
              <w:keepLines w:val="0"/>
              <w:widowControl/>
              <w:suppressLineNumbers w:val="0"/>
              <w:spacing w:after="0" w:line="240" w:lineRule="auto"/>
              <w:jc w:val="center"/>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eastAsia="zh-CN"/>
              </w:rPr>
              <w:t>黄集村部门口路向东和</w:t>
            </w:r>
            <w:r>
              <w:rPr>
                <w:rFonts w:hint="eastAsia" w:ascii="宋体" w:hAnsi="宋体" w:eastAsia="宋体" w:cs="宋体"/>
                <w:sz w:val="24"/>
                <w:szCs w:val="24"/>
                <w:lang w:val="en-US" w:eastAsia="zh-CN"/>
              </w:rPr>
              <w:t>309县道连接</w:t>
            </w:r>
          </w:p>
        </w:tc>
        <w:tc>
          <w:tcPr>
            <w:tcW w:w="864" w:type="dxa"/>
            <w:noWrap w:val="0"/>
            <w:vAlign w:val="center"/>
          </w:tcPr>
          <w:p w14:paraId="622F6EE6">
            <w:pPr>
              <w:keepNext w:val="0"/>
              <w:keepLines w:val="0"/>
              <w:widowControl/>
              <w:suppressLineNumbers w:val="0"/>
              <w:spacing w:after="0" w:line="240" w:lineRule="auto"/>
              <w:jc w:val="center"/>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1680</w:t>
            </w:r>
          </w:p>
        </w:tc>
        <w:tc>
          <w:tcPr>
            <w:tcW w:w="927" w:type="dxa"/>
            <w:noWrap w:val="0"/>
            <w:vAlign w:val="center"/>
          </w:tcPr>
          <w:p w14:paraId="5A7ACCB2">
            <w:pPr>
              <w:keepNext w:val="0"/>
              <w:keepLines w:val="0"/>
              <w:widowControl/>
              <w:suppressLineNumbers w:val="0"/>
              <w:spacing w:after="0" w:line="240" w:lineRule="auto"/>
              <w:jc w:val="center"/>
              <w:textAlignment w:val="center"/>
              <w:rPr>
                <w:rFonts w:hint="eastAsia" w:ascii="宋体" w:hAnsi="宋体" w:eastAsia="宋体" w:cs="宋体"/>
                <w:sz w:val="24"/>
                <w:szCs w:val="24"/>
              </w:rPr>
            </w:pPr>
          </w:p>
        </w:tc>
        <w:tc>
          <w:tcPr>
            <w:tcW w:w="926" w:type="dxa"/>
            <w:noWrap w:val="0"/>
            <w:vAlign w:val="center"/>
          </w:tcPr>
          <w:p w14:paraId="7A9652C8">
            <w:pPr>
              <w:spacing w:after="0" w:line="24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1680</w:t>
            </w:r>
          </w:p>
        </w:tc>
        <w:tc>
          <w:tcPr>
            <w:tcW w:w="875" w:type="dxa"/>
            <w:noWrap w:val="0"/>
            <w:vAlign w:val="center"/>
          </w:tcPr>
          <w:p w14:paraId="2D800CCA">
            <w:pPr>
              <w:keepNext w:val="0"/>
              <w:keepLines w:val="0"/>
              <w:widowControl/>
              <w:suppressLineNumbers w:val="0"/>
              <w:spacing w:after="0" w:line="240" w:lineRule="auto"/>
              <w:jc w:val="center"/>
              <w:textAlignment w:val="center"/>
              <w:rPr>
                <w:rFonts w:hint="eastAsia" w:ascii="宋体" w:hAnsi="宋体" w:eastAsia="宋体" w:cs="宋体"/>
                <w:sz w:val="24"/>
                <w:szCs w:val="24"/>
              </w:rPr>
            </w:pPr>
          </w:p>
        </w:tc>
        <w:tc>
          <w:tcPr>
            <w:tcW w:w="1003" w:type="dxa"/>
            <w:noWrap w:val="0"/>
            <w:vAlign w:val="center"/>
          </w:tcPr>
          <w:p w14:paraId="50C68D18">
            <w:pPr>
              <w:keepNext w:val="0"/>
              <w:keepLines w:val="0"/>
              <w:widowControl/>
              <w:suppressLineNumbers w:val="0"/>
              <w:spacing w:after="0"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val="en-US" w:eastAsia="zh-CN"/>
              </w:rPr>
              <w:t>3360</w:t>
            </w:r>
          </w:p>
        </w:tc>
        <w:tc>
          <w:tcPr>
            <w:tcW w:w="720" w:type="dxa"/>
            <w:noWrap w:val="0"/>
            <w:vAlign w:val="center"/>
          </w:tcPr>
          <w:p w14:paraId="3EF68C6A">
            <w:pPr>
              <w:keepNext w:val="0"/>
              <w:keepLines w:val="0"/>
              <w:widowControl/>
              <w:suppressLineNumbers w:val="0"/>
              <w:spacing w:after="0"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val="en-US" w:eastAsia="zh-CN"/>
              </w:rPr>
              <w:t>420</w:t>
            </w:r>
          </w:p>
        </w:tc>
        <w:tc>
          <w:tcPr>
            <w:tcW w:w="615" w:type="dxa"/>
            <w:noWrap w:val="0"/>
            <w:vAlign w:val="center"/>
          </w:tcPr>
          <w:p w14:paraId="2F6D60E6">
            <w:pPr>
              <w:keepNext w:val="0"/>
              <w:keepLines w:val="0"/>
              <w:widowControl/>
              <w:suppressLineNumbers w:val="0"/>
              <w:spacing w:after="0" w:line="240" w:lineRule="auto"/>
              <w:jc w:val="center"/>
              <w:textAlignment w:val="center"/>
              <w:rPr>
                <w:rFonts w:hint="eastAsia" w:ascii="宋体" w:hAnsi="宋体" w:eastAsia="宋体" w:cs="宋体"/>
                <w:sz w:val="24"/>
                <w:szCs w:val="24"/>
                <w:lang w:val="en-US" w:eastAsia="zh-CN"/>
              </w:rPr>
            </w:pPr>
          </w:p>
        </w:tc>
      </w:tr>
      <w:tr w14:paraId="5A5AF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427" w:type="dxa"/>
            <w:noWrap w:val="0"/>
            <w:vAlign w:val="center"/>
          </w:tcPr>
          <w:p w14:paraId="0C52BE76">
            <w:pPr>
              <w:spacing w:after="0" w:line="276" w:lineRule="auto"/>
              <w:jc w:val="center"/>
              <w:rPr>
                <w:rFonts w:hint="eastAsia" w:ascii="宋体" w:hAnsi="宋体" w:eastAsia="宋体" w:cs="宋体"/>
                <w:sz w:val="24"/>
                <w:szCs w:val="24"/>
              </w:rPr>
            </w:pPr>
            <w:r>
              <w:rPr>
                <w:rFonts w:hint="eastAsia" w:ascii="宋体" w:hAnsi="宋体" w:eastAsia="宋体" w:cs="宋体"/>
                <w:sz w:val="24"/>
                <w:szCs w:val="24"/>
              </w:rPr>
              <w:t>4</w:t>
            </w:r>
          </w:p>
        </w:tc>
        <w:tc>
          <w:tcPr>
            <w:tcW w:w="1182" w:type="dxa"/>
            <w:noWrap w:val="0"/>
            <w:vAlign w:val="center"/>
          </w:tcPr>
          <w:p w14:paraId="761C27B9">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信用社东路</w:t>
            </w:r>
          </w:p>
        </w:tc>
        <w:tc>
          <w:tcPr>
            <w:tcW w:w="703" w:type="dxa"/>
            <w:noWrap w:val="0"/>
            <w:vAlign w:val="center"/>
          </w:tcPr>
          <w:p w14:paraId="065E8401">
            <w:pPr>
              <w:spacing w:after="0" w:line="240" w:lineRule="auto"/>
              <w:jc w:val="center"/>
              <w:rPr>
                <w:rFonts w:hint="eastAsia" w:ascii="宋体" w:hAnsi="宋体" w:eastAsia="宋体" w:cs="宋体"/>
                <w:sz w:val="24"/>
                <w:szCs w:val="24"/>
              </w:rPr>
            </w:pPr>
          </w:p>
        </w:tc>
        <w:tc>
          <w:tcPr>
            <w:tcW w:w="2038" w:type="dxa"/>
            <w:noWrap w:val="0"/>
            <w:vAlign w:val="center"/>
          </w:tcPr>
          <w:p w14:paraId="1D022B68">
            <w:pPr>
              <w:keepNext w:val="0"/>
              <w:keepLines w:val="0"/>
              <w:widowControl/>
              <w:suppressLineNumbers w:val="0"/>
              <w:spacing w:after="0" w:line="240" w:lineRule="auto"/>
              <w:jc w:val="center"/>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信用社东到头和向南两条路</w:t>
            </w:r>
          </w:p>
        </w:tc>
        <w:tc>
          <w:tcPr>
            <w:tcW w:w="864" w:type="dxa"/>
            <w:noWrap w:val="0"/>
            <w:vAlign w:val="center"/>
          </w:tcPr>
          <w:p w14:paraId="30A85B74">
            <w:pPr>
              <w:keepNext w:val="0"/>
              <w:keepLines w:val="0"/>
              <w:widowControl/>
              <w:suppressLineNumbers w:val="0"/>
              <w:spacing w:after="0" w:line="240" w:lineRule="auto"/>
              <w:jc w:val="center"/>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3120</w:t>
            </w:r>
          </w:p>
        </w:tc>
        <w:tc>
          <w:tcPr>
            <w:tcW w:w="927" w:type="dxa"/>
            <w:noWrap w:val="0"/>
            <w:vAlign w:val="center"/>
          </w:tcPr>
          <w:p w14:paraId="1AE3366E">
            <w:pPr>
              <w:keepNext w:val="0"/>
              <w:keepLines w:val="0"/>
              <w:widowControl/>
              <w:suppressLineNumbers w:val="0"/>
              <w:spacing w:after="0" w:line="240" w:lineRule="auto"/>
              <w:jc w:val="center"/>
              <w:textAlignment w:val="center"/>
              <w:rPr>
                <w:rFonts w:hint="eastAsia" w:ascii="宋体" w:hAnsi="宋体" w:eastAsia="宋体" w:cs="宋体"/>
                <w:sz w:val="24"/>
                <w:szCs w:val="24"/>
              </w:rPr>
            </w:pPr>
          </w:p>
        </w:tc>
        <w:tc>
          <w:tcPr>
            <w:tcW w:w="926" w:type="dxa"/>
            <w:noWrap w:val="0"/>
            <w:vAlign w:val="center"/>
          </w:tcPr>
          <w:p w14:paraId="110D72A7">
            <w:pPr>
              <w:spacing w:after="0" w:line="24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7280</w:t>
            </w:r>
          </w:p>
        </w:tc>
        <w:tc>
          <w:tcPr>
            <w:tcW w:w="875" w:type="dxa"/>
            <w:noWrap w:val="0"/>
            <w:vAlign w:val="center"/>
          </w:tcPr>
          <w:p w14:paraId="6511FC26">
            <w:pPr>
              <w:keepNext w:val="0"/>
              <w:keepLines w:val="0"/>
              <w:widowControl/>
              <w:suppressLineNumbers w:val="0"/>
              <w:spacing w:after="0" w:line="240" w:lineRule="auto"/>
              <w:jc w:val="center"/>
              <w:textAlignment w:val="center"/>
              <w:rPr>
                <w:rFonts w:hint="eastAsia" w:ascii="宋体" w:hAnsi="宋体" w:eastAsia="宋体" w:cs="宋体"/>
                <w:sz w:val="24"/>
                <w:szCs w:val="24"/>
              </w:rPr>
            </w:pPr>
          </w:p>
        </w:tc>
        <w:tc>
          <w:tcPr>
            <w:tcW w:w="1003" w:type="dxa"/>
            <w:noWrap w:val="0"/>
            <w:vAlign w:val="center"/>
          </w:tcPr>
          <w:p w14:paraId="5A2B612D">
            <w:pPr>
              <w:keepNext w:val="0"/>
              <w:keepLines w:val="0"/>
              <w:widowControl/>
              <w:suppressLineNumbers w:val="0"/>
              <w:spacing w:after="0"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val="en-US" w:eastAsia="zh-CN"/>
              </w:rPr>
              <w:t>10400</w:t>
            </w:r>
          </w:p>
        </w:tc>
        <w:tc>
          <w:tcPr>
            <w:tcW w:w="720" w:type="dxa"/>
            <w:noWrap w:val="0"/>
            <w:vAlign w:val="center"/>
          </w:tcPr>
          <w:p w14:paraId="13F6616C">
            <w:pPr>
              <w:keepNext w:val="0"/>
              <w:keepLines w:val="0"/>
              <w:widowControl/>
              <w:suppressLineNumbers w:val="0"/>
              <w:spacing w:after="0"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lang w:val="en-US" w:eastAsia="zh-CN"/>
              </w:rPr>
              <w:t>520</w:t>
            </w:r>
          </w:p>
        </w:tc>
        <w:tc>
          <w:tcPr>
            <w:tcW w:w="615" w:type="dxa"/>
            <w:noWrap w:val="0"/>
            <w:vAlign w:val="center"/>
          </w:tcPr>
          <w:p w14:paraId="0AC5E9CB">
            <w:pPr>
              <w:keepNext w:val="0"/>
              <w:keepLines w:val="0"/>
              <w:widowControl/>
              <w:suppressLineNumbers w:val="0"/>
              <w:spacing w:after="0" w:line="240" w:lineRule="auto"/>
              <w:jc w:val="center"/>
              <w:textAlignment w:val="center"/>
              <w:rPr>
                <w:rFonts w:hint="eastAsia" w:ascii="宋体" w:hAnsi="宋体" w:eastAsia="宋体" w:cs="宋体"/>
                <w:sz w:val="24"/>
                <w:szCs w:val="24"/>
                <w:lang w:val="en-US" w:eastAsia="zh-CN"/>
              </w:rPr>
            </w:pPr>
          </w:p>
        </w:tc>
      </w:tr>
      <w:tr w14:paraId="4ADF9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609" w:type="dxa"/>
            <w:gridSpan w:val="2"/>
            <w:noWrap w:val="0"/>
            <w:vAlign w:val="center"/>
          </w:tcPr>
          <w:p w14:paraId="54D249CC">
            <w:pPr>
              <w:spacing w:after="0" w:line="276" w:lineRule="auto"/>
              <w:jc w:val="center"/>
              <w:rPr>
                <w:rFonts w:hint="eastAsia" w:ascii="宋体" w:hAnsi="宋体" w:eastAsia="宋体" w:cs="宋体"/>
                <w:sz w:val="24"/>
                <w:szCs w:val="24"/>
              </w:rPr>
            </w:pPr>
            <w:r>
              <w:rPr>
                <w:rFonts w:hint="eastAsia" w:ascii="宋体" w:hAnsi="宋体" w:eastAsia="宋体" w:cs="宋体"/>
                <w:sz w:val="24"/>
                <w:szCs w:val="24"/>
              </w:rPr>
              <w:t>合计</w:t>
            </w:r>
          </w:p>
        </w:tc>
        <w:tc>
          <w:tcPr>
            <w:tcW w:w="703" w:type="dxa"/>
            <w:noWrap w:val="0"/>
            <w:vAlign w:val="center"/>
          </w:tcPr>
          <w:p w14:paraId="4C6143C4">
            <w:pPr>
              <w:spacing w:after="0" w:line="276" w:lineRule="auto"/>
              <w:jc w:val="center"/>
              <w:rPr>
                <w:rFonts w:hint="eastAsia" w:ascii="宋体" w:hAnsi="宋体" w:eastAsia="宋体" w:cs="宋体"/>
                <w:sz w:val="24"/>
                <w:szCs w:val="24"/>
              </w:rPr>
            </w:pPr>
          </w:p>
        </w:tc>
        <w:tc>
          <w:tcPr>
            <w:tcW w:w="2038" w:type="dxa"/>
            <w:noWrap w:val="0"/>
            <w:vAlign w:val="center"/>
          </w:tcPr>
          <w:p w14:paraId="3BA067C8">
            <w:pPr>
              <w:spacing w:after="0" w:line="276" w:lineRule="auto"/>
              <w:jc w:val="center"/>
              <w:rPr>
                <w:rFonts w:hint="eastAsia" w:ascii="宋体" w:hAnsi="宋体" w:eastAsia="宋体" w:cs="宋体"/>
                <w:sz w:val="24"/>
                <w:szCs w:val="24"/>
              </w:rPr>
            </w:pPr>
          </w:p>
        </w:tc>
        <w:tc>
          <w:tcPr>
            <w:tcW w:w="864" w:type="dxa"/>
            <w:noWrap w:val="0"/>
            <w:vAlign w:val="center"/>
          </w:tcPr>
          <w:p w14:paraId="0FA036F2">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32080</w:t>
            </w:r>
          </w:p>
        </w:tc>
        <w:tc>
          <w:tcPr>
            <w:tcW w:w="927" w:type="dxa"/>
            <w:noWrap w:val="0"/>
            <w:vAlign w:val="center"/>
          </w:tcPr>
          <w:p w14:paraId="7244BF02">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4"/>
                <w:szCs w:val="24"/>
                <w:u w:val="none"/>
                <w:lang w:val="en-US" w:eastAsia="zh-CN" w:bidi="ar"/>
              </w:rPr>
            </w:pPr>
          </w:p>
        </w:tc>
        <w:tc>
          <w:tcPr>
            <w:tcW w:w="926" w:type="dxa"/>
            <w:noWrap w:val="0"/>
            <w:vAlign w:val="center"/>
          </w:tcPr>
          <w:p w14:paraId="42EA35CA">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77680</w:t>
            </w:r>
          </w:p>
        </w:tc>
        <w:tc>
          <w:tcPr>
            <w:tcW w:w="875" w:type="dxa"/>
            <w:noWrap w:val="0"/>
            <w:vAlign w:val="center"/>
          </w:tcPr>
          <w:p w14:paraId="40BC3E2D">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03" w:type="dxa"/>
            <w:noWrap w:val="0"/>
            <w:vAlign w:val="center"/>
          </w:tcPr>
          <w:p w14:paraId="7BDE6FE1">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109760</w:t>
            </w:r>
          </w:p>
        </w:tc>
        <w:tc>
          <w:tcPr>
            <w:tcW w:w="720" w:type="dxa"/>
            <w:noWrap w:val="0"/>
            <w:vAlign w:val="center"/>
          </w:tcPr>
          <w:p w14:paraId="02EAF1CD">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4800</w:t>
            </w:r>
          </w:p>
        </w:tc>
        <w:tc>
          <w:tcPr>
            <w:tcW w:w="615" w:type="dxa"/>
            <w:noWrap w:val="0"/>
            <w:vAlign w:val="center"/>
          </w:tcPr>
          <w:p w14:paraId="27A03C5A">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4"/>
                <w:szCs w:val="24"/>
                <w:u w:val="none"/>
                <w:lang w:val="en-US" w:eastAsia="zh-CN" w:bidi="ar"/>
              </w:rPr>
            </w:pPr>
          </w:p>
        </w:tc>
      </w:tr>
    </w:tbl>
    <w:p w14:paraId="2C82E6AD">
      <w:pPr>
        <w:spacing w:line="276" w:lineRule="auto"/>
        <w:rPr>
          <w:rFonts w:hint="eastAsia" w:ascii="宋体" w:hAnsi="宋体" w:eastAsia="宋体" w:cs="宋体"/>
          <w:b/>
          <w:sz w:val="28"/>
          <w:szCs w:val="28"/>
        </w:rPr>
      </w:pPr>
      <w:r>
        <w:rPr>
          <w:rFonts w:hint="eastAsia" w:ascii="宋体" w:hAnsi="宋体" w:eastAsia="宋体" w:cs="宋体"/>
          <w:b/>
          <w:sz w:val="28"/>
          <w:szCs w:val="28"/>
        </w:rPr>
        <w:t>注：以镇区内的实际所有道路为准。</w:t>
      </w:r>
    </w:p>
    <w:p w14:paraId="48FA818A">
      <w:pPr>
        <w:spacing w:line="276" w:lineRule="auto"/>
        <w:ind w:firstLine="1687" w:firstLineChars="600"/>
        <w:rPr>
          <w:rFonts w:hint="eastAsia" w:ascii="宋体" w:hAnsi="宋体" w:eastAsia="宋体" w:cs="宋体"/>
          <w:b/>
          <w:sz w:val="28"/>
          <w:szCs w:val="28"/>
          <w:lang w:eastAsia="zh-CN"/>
        </w:rPr>
      </w:pPr>
    </w:p>
    <w:p w14:paraId="4DCA4184">
      <w:pPr>
        <w:spacing w:line="276" w:lineRule="auto"/>
        <w:ind w:firstLine="1687" w:firstLineChars="600"/>
        <w:rPr>
          <w:rFonts w:hint="eastAsia" w:ascii="宋体" w:hAnsi="宋体" w:eastAsia="宋体" w:cs="宋体"/>
          <w:b/>
          <w:sz w:val="28"/>
          <w:szCs w:val="28"/>
        </w:rPr>
      </w:pPr>
      <w:r>
        <w:rPr>
          <w:rFonts w:hint="eastAsia" w:ascii="宋体" w:hAnsi="宋体" w:eastAsia="宋体" w:cs="宋体"/>
          <w:b/>
          <w:sz w:val="28"/>
          <w:szCs w:val="28"/>
          <w:lang w:eastAsia="zh-CN"/>
        </w:rPr>
        <w:t>单集镇</w:t>
      </w:r>
      <w:r>
        <w:rPr>
          <w:rFonts w:hint="eastAsia" w:ascii="宋体" w:hAnsi="宋体" w:eastAsia="宋体" w:cs="宋体"/>
          <w:b/>
          <w:sz w:val="28"/>
          <w:szCs w:val="28"/>
        </w:rPr>
        <w:t>各行政村、自然村人口统计（</w:t>
      </w:r>
      <w:r>
        <w:rPr>
          <w:rFonts w:hint="eastAsia" w:ascii="宋体" w:hAnsi="宋体" w:cs="宋体"/>
          <w:b/>
          <w:sz w:val="28"/>
          <w:szCs w:val="28"/>
          <w:lang w:eastAsia="zh-CN"/>
        </w:rPr>
        <w:t>采购包3</w:t>
      </w:r>
      <w:r>
        <w:rPr>
          <w:rFonts w:hint="eastAsia" w:ascii="宋体" w:hAnsi="宋体" w:eastAsia="宋体" w:cs="宋体"/>
          <w:b/>
          <w:sz w:val="28"/>
          <w:szCs w:val="28"/>
        </w:rPr>
        <w:t>）</w:t>
      </w:r>
    </w:p>
    <w:tbl>
      <w:tblPr>
        <w:tblStyle w:val="8"/>
        <w:tblW w:w="10265" w:type="dxa"/>
        <w:tblInd w:w="0" w:type="dxa"/>
        <w:tblLayout w:type="fixed"/>
        <w:tblCellMar>
          <w:top w:w="0" w:type="dxa"/>
          <w:left w:w="108" w:type="dxa"/>
          <w:bottom w:w="0" w:type="dxa"/>
          <w:right w:w="108" w:type="dxa"/>
        </w:tblCellMar>
      </w:tblPr>
      <w:tblGrid>
        <w:gridCol w:w="811"/>
        <w:gridCol w:w="1320"/>
        <w:gridCol w:w="1965"/>
        <w:gridCol w:w="1770"/>
        <w:gridCol w:w="2145"/>
        <w:gridCol w:w="2254"/>
      </w:tblGrid>
      <w:tr w14:paraId="0774F38D">
        <w:tblPrEx>
          <w:tblCellMar>
            <w:top w:w="0" w:type="dxa"/>
            <w:left w:w="108" w:type="dxa"/>
            <w:bottom w:w="0" w:type="dxa"/>
            <w:right w:w="108" w:type="dxa"/>
          </w:tblCellMar>
        </w:tblPrEx>
        <w:trPr>
          <w:trHeight w:val="397" w:hRule="atLeast"/>
        </w:trPr>
        <w:tc>
          <w:tcPr>
            <w:tcW w:w="811" w:type="dxa"/>
            <w:tcBorders>
              <w:top w:val="single" w:color="auto" w:sz="4" w:space="0"/>
              <w:left w:val="single" w:color="auto" w:sz="4" w:space="0"/>
              <w:bottom w:val="single" w:color="auto" w:sz="4" w:space="0"/>
              <w:right w:val="single" w:color="auto" w:sz="4" w:space="0"/>
            </w:tcBorders>
            <w:noWrap/>
            <w:vAlign w:val="center"/>
          </w:tcPr>
          <w:p w14:paraId="0366B5F2">
            <w:pPr>
              <w:spacing w:line="480" w:lineRule="auto"/>
              <w:jc w:val="center"/>
              <w:rPr>
                <w:rFonts w:hint="eastAsia" w:ascii="宋体" w:hAnsi="宋体" w:eastAsia="宋体" w:cs="宋体"/>
                <w:kern w:val="0"/>
                <w:sz w:val="28"/>
                <w:szCs w:val="28"/>
              </w:rPr>
            </w:pPr>
            <w:r>
              <w:rPr>
                <w:rFonts w:hint="eastAsia" w:ascii="宋体" w:hAnsi="宋体" w:eastAsia="宋体" w:cs="宋体"/>
                <w:sz w:val="28"/>
                <w:szCs w:val="28"/>
              </w:rPr>
              <w:t>序号</w:t>
            </w:r>
          </w:p>
        </w:tc>
        <w:tc>
          <w:tcPr>
            <w:tcW w:w="1320" w:type="dxa"/>
            <w:tcBorders>
              <w:top w:val="single" w:color="auto" w:sz="4" w:space="0"/>
              <w:left w:val="nil"/>
              <w:bottom w:val="single" w:color="auto" w:sz="4" w:space="0"/>
              <w:right w:val="single" w:color="auto" w:sz="4" w:space="0"/>
            </w:tcBorders>
            <w:noWrap/>
            <w:vAlign w:val="center"/>
          </w:tcPr>
          <w:p w14:paraId="6E00BF0D">
            <w:pPr>
              <w:spacing w:line="480" w:lineRule="auto"/>
              <w:jc w:val="center"/>
              <w:rPr>
                <w:rFonts w:hint="eastAsia" w:ascii="宋体" w:hAnsi="宋体" w:eastAsia="宋体" w:cs="宋体"/>
                <w:kern w:val="0"/>
                <w:sz w:val="28"/>
                <w:szCs w:val="28"/>
              </w:rPr>
            </w:pPr>
            <w:r>
              <w:rPr>
                <w:rFonts w:hint="eastAsia" w:ascii="宋体" w:hAnsi="宋体" w:eastAsia="宋体" w:cs="宋体"/>
                <w:sz w:val="28"/>
                <w:szCs w:val="28"/>
                <w:lang w:eastAsia="zh-CN"/>
              </w:rPr>
              <w:t>行政村</w:t>
            </w:r>
          </w:p>
        </w:tc>
        <w:tc>
          <w:tcPr>
            <w:tcW w:w="1965" w:type="dxa"/>
            <w:tcBorders>
              <w:top w:val="single" w:color="auto" w:sz="4" w:space="0"/>
              <w:left w:val="nil"/>
              <w:bottom w:val="single" w:color="auto" w:sz="4" w:space="0"/>
              <w:right w:val="single" w:color="auto" w:sz="4" w:space="0"/>
            </w:tcBorders>
            <w:noWrap/>
            <w:vAlign w:val="center"/>
          </w:tcPr>
          <w:p w14:paraId="0CF97C4F">
            <w:pPr>
              <w:spacing w:line="480" w:lineRule="auto"/>
              <w:jc w:val="center"/>
              <w:rPr>
                <w:rFonts w:hint="eastAsia" w:ascii="宋体" w:hAnsi="宋体" w:eastAsia="宋体" w:cs="宋体"/>
                <w:kern w:val="0"/>
                <w:sz w:val="28"/>
                <w:szCs w:val="28"/>
              </w:rPr>
            </w:pPr>
            <w:r>
              <w:rPr>
                <w:rFonts w:hint="eastAsia" w:ascii="宋体" w:hAnsi="宋体" w:eastAsia="宋体" w:cs="宋体"/>
                <w:sz w:val="28"/>
                <w:szCs w:val="28"/>
                <w:lang w:eastAsia="zh-CN"/>
              </w:rPr>
              <w:t>自然村个数</w:t>
            </w:r>
          </w:p>
        </w:tc>
        <w:tc>
          <w:tcPr>
            <w:tcW w:w="1770" w:type="dxa"/>
            <w:tcBorders>
              <w:top w:val="single" w:color="auto" w:sz="4" w:space="0"/>
              <w:left w:val="nil"/>
              <w:bottom w:val="single" w:color="auto" w:sz="4" w:space="0"/>
              <w:right w:val="single" w:color="auto" w:sz="4" w:space="0"/>
            </w:tcBorders>
            <w:noWrap/>
            <w:vAlign w:val="center"/>
          </w:tcPr>
          <w:p w14:paraId="5777D96D">
            <w:pPr>
              <w:spacing w:line="480" w:lineRule="auto"/>
              <w:jc w:val="center"/>
              <w:rPr>
                <w:rFonts w:hint="eastAsia" w:ascii="宋体" w:hAnsi="宋体" w:eastAsia="宋体" w:cs="宋体"/>
                <w:kern w:val="0"/>
                <w:sz w:val="28"/>
                <w:szCs w:val="28"/>
              </w:rPr>
            </w:pPr>
            <w:r>
              <w:rPr>
                <w:rFonts w:hint="eastAsia" w:ascii="宋体" w:hAnsi="宋体" w:eastAsia="宋体" w:cs="宋体"/>
                <w:sz w:val="28"/>
                <w:szCs w:val="28"/>
                <w:lang w:eastAsia="zh-CN"/>
              </w:rPr>
              <w:t>户数</w:t>
            </w:r>
          </w:p>
        </w:tc>
        <w:tc>
          <w:tcPr>
            <w:tcW w:w="2145" w:type="dxa"/>
            <w:tcBorders>
              <w:top w:val="single" w:color="auto" w:sz="4" w:space="0"/>
              <w:left w:val="nil"/>
              <w:bottom w:val="single" w:color="auto" w:sz="4" w:space="0"/>
              <w:right w:val="single" w:color="auto" w:sz="4" w:space="0"/>
            </w:tcBorders>
            <w:noWrap/>
            <w:vAlign w:val="center"/>
          </w:tcPr>
          <w:p w14:paraId="28EAD9EF">
            <w:pPr>
              <w:spacing w:line="480" w:lineRule="auto"/>
              <w:jc w:val="center"/>
              <w:rPr>
                <w:rFonts w:hint="eastAsia" w:ascii="宋体" w:hAnsi="宋体" w:eastAsia="宋体" w:cs="宋体"/>
                <w:kern w:val="0"/>
                <w:sz w:val="28"/>
                <w:szCs w:val="28"/>
              </w:rPr>
            </w:pPr>
            <w:r>
              <w:rPr>
                <w:rFonts w:hint="eastAsia" w:ascii="宋体" w:hAnsi="宋体" w:eastAsia="宋体" w:cs="宋体"/>
                <w:sz w:val="28"/>
                <w:szCs w:val="28"/>
                <w:lang w:eastAsia="zh-CN"/>
              </w:rPr>
              <w:t>人口数</w:t>
            </w:r>
          </w:p>
        </w:tc>
        <w:tc>
          <w:tcPr>
            <w:tcW w:w="2254" w:type="dxa"/>
            <w:tcBorders>
              <w:top w:val="single" w:color="auto" w:sz="4" w:space="0"/>
              <w:left w:val="nil"/>
              <w:bottom w:val="single" w:color="auto" w:sz="4" w:space="0"/>
              <w:right w:val="single" w:color="auto" w:sz="4" w:space="0"/>
            </w:tcBorders>
            <w:noWrap/>
            <w:vAlign w:val="center"/>
          </w:tcPr>
          <w:p w14:paraId="26AD9C9B">
            <w:pPr>
              <w:spacing w:line="480" w:lineRule="auto"/>
              <w:jc w:val="center"/>
              <w:rPr>
                <w:rFonts w:hint="eastAsia" w:ascii="宋体" w:hAnsi="宋体" w:eastAsia="宋体" w:cs="宋体"/>
                <w:kern w:val="0"/>
                <w:sz w:val="28"/>
                <w:szCs w:val="28"/>
              </w:rPr>
            </w:pPr>
            <w:r>
              <w:rPr>
                <w:rFonts w:hint="eastAsia" w:ascii="宋体" w:hAnsi="宋体" w:eastAsia="宋体" w:cs="宋体"/>
                <w:sz w:val="28"/>
                <w:szCs w:val="28"/>
                <w:lang w:eastAsia="zh-CN"/>
              </w:rPr>
              <w:t>备注</w:t>
            </w:r>
          </w:p>
        </w:tc>
      </w:tr>
      <w:tr w14:paraId="4F81137D">
        <w:tblPrEx>
          <w:tblCellMar>
            <w:top w:w="0" w:type="dxa"/>
            <w:left w:w="108" w:type="dxa"/>
            <w:bottom w:w="0" w:type="dxa"/>
            <w:right w:w="108" w:type="dxa"/>
          </w:tblCellMar>
        </w:tblPrEx>
        <w:trPr>
          <w:trHeight w:val="397" w:hRule="atLeast"/>
        </w:trPr>
        <w:tc>
          <w:tcPr>
            <w:tcW w:w="811" w:type="dxa"/>
            <w:tcBorders>
              <w:top w:val="single" w:color="auto" w:sz="4" w:space="0"/>
              <w:left w:val="single" w:color="auto" w:sz="4" w:space="0"/>
              <w:bottom w:val="single" w:color="auto" w:sz="4" w:space="0"/>
              <w:right w:val="single" w:color="auto" w:sz="4" w:space="0"/>
            </w:tcBorders>
            <w:noWrap/>
            <w:vAlign w:val="center"/>
          </w:tcPr>
          <w:p w14:paraId="6B208038">
            <w:pPr>
              <w:keepNext w:val="0"/>
              <w:keepLines w:val="0"/>
              <w:widowControl/>
              <w:suppressLineNumbers w:val="0"/>
              <w:jc w:val="center"/>
              <w:textAlignment w:val="top"/>
              <w:rPr>
                <w:rFonts w:hint="eastAsia" w:ascii="宋体" w:hAnsi="宋体" w:eastAsia="宋体" w:cs="宋体"/>
                <w:sz w:val="28"/>
                <w:szCs w:val="28"/>
              </w:rPr>
            </w:pPr>
            <w:r>
              <w:rPr>
                <w:rFonts w:hint="eastAsia" w:ascii="宋体" w:hAnsi="宋体" w:eastAsia="宋体" w:cs="宋体"/>
                <w:i w:val="0"/>
                <w:iCs w:val="0"/>
                <w:color w:val="000000"/>
                <w:kern w:val="0"/>
                <w:sz w:val="28"/>
                <w:szCs w:val="28"/>
                <w:u w:val="none"/>
                <w:lang w:val="en-US" w:eastAsia="zh-CN" w:bidi="ar"/>
              </w:rPr>
              <w:t>1</w:t>
            </w:r>
          </w:p>
        </w:tc>
        <w:tc>
          <w:tcPr>
            <w:tcW w:w="1320" w:type="dxa"/>
            <w:tcBorders>
              <w:top w:val="single" w:color="auto" w:sz="4" w:space="0"/>
              <w:left w:val="nil"/>
              <w:bottom w:val="single" w:color="auto" w:sz="4" w:space="0"/>
              <w:right w:val="single" w:color="auto" w:sz="4" w:space="0"/>
            </w:tcBorders>
            <w:noWrap/>
            <w:vAlign w:val="center"/>
          </w:tcPr>
          <w:p w14:paraId="258A43A9">
            <w:pPr>
              <w:keepNext w:val="0"/>
              <w:keepLines w:val="0"/>
              <w:widowControl/>
              <w:suppressLineNumbers w:val="0"/>
              <w:jc w:val="center"/>
              <w:textAlignment w:val="top"/>
              <w:rPr>
                <w:rFonts w:hint="eastAsia" w:ascii="宋体" w:hAnsi="宋体" w:eastAsia="宋体" w:cs="宋体"/>
                <w:sz w:val="28"/>
                <w:szCs w:val="28"/>
                <w:lang w:eastAsia="zh-CN"/>
              </w:rPr>
            </w:pPr>
            <w:r>
              <w:rPr>
                <w:rFonts w:hint="eastAsia" w:ascii="宋体" w:hAnsi="宋体" w:eastAsia="宋体" w:cs="宋体"/>
                <w:i w:val="0"/>
                <w:iCs w:val="0"/>
                <w:color w:val="000000"/>
                <w:kern w:val="0"/>
                <w:sz w:val="28"/>
                <w:szCs w:val="28"/>
                <w:u w:val="none"/>
                <w:lang w:val="en-US" w:eastAsia="zh-CN" w:bidi="ar"/>
              </w:rPr>
              <w:t>黄集</w:t>
            </w:r>
          </w:p>
        </w:tc>
        <w:tc>
          <w:tcPr>
            <w:tcW w:w="1965" w:type="dxa"/>
            <w:tcBorders>
              <w:top w:val="single" w:color="auto" w:sz="4" w:space="0"/>
              <w:left w:val="nil"/>
              <w:bottom w:val="single" w:color="auto" w:sz="4" w:space="0"/>
              <w:right w:val="single" w:color="auto" w:sz="4" w:space="0"/>
            </w:tcBorders>
            <w:noWrap/>
            <w:vAlign w:val="center"/>
          </w:tcPr>
          <w:p w14:paraId="53F41F87">
            <w:pPr>
              <w:keepNext w:val="0"/>
              <w:keepLines w:val="0"/>
              <w:widowControl/>
              <w:suppressLineNumbers w:val="0"/>
              <w:jc w:val="center"/>
              <w:textAlignment w:val="top"/>
              <w:rPr>
                <w:rFonts w:hint="eastAsia" w:ascii="宋体" w:hAnsi="宋体" w:eastAsia="宋体" w:cs="宋体"/>
                <w:sz w:val="28"/>
                <w:szCs w:val="28"/>
                <w:lang w:eastAsia="zh-CN"/>
              </w:rPr>
            </w:pPr>
            <w:r>
              <w:rPr>
                <w:rFonts w:hint="eastAsia" w:ascii="宋体" w:hAnsi="宋体" w:eastAsia="宋体" w:cs="宋体"/>
                <w:i w:val="0"/>
                <w:iCs w:val="0"/>
                <w:color w:val="000000"/>
                <w:kern w:val="0"/>
                <w:sz w:val="28"/>
                <w:szCs w:val="28"/>
                <w:u w:val="none"/>
                <w:lang w:val="en-US" w:eastAsia="zh-CN" w:bidi="ar"/>
              </w:rPr>
              <w:t>5</w:t>
            </w:r>
          </w:p>
        </w:tc>
        <w:tc>
          <w:tcPr>
            <w:tcW w:w="1770" w:type="dxa"/>
            <w:tcBorders>
              <w:top w:val="single" w:color="auto" w:sz="4" w:space="0"/>
              <w:left w:val="nil"/>
              <w:bottom w:val="single" w:color="auto" w:sz="4" w:space="0"/>
              <w:right w:val="single" w:color="auto" w:sz="4" w:space="0"/>
            </w:tcBorders>
            <w:noWrap/>
            <w:vAlign w:val="center"/>
          </w:tcPr>
          <w:p w14:paraId="01E7A121">
            <w:pPr>
              <w:keepNext w:val="0"/>
              <w:keepLines w:val="0"/>
              <w:widowControl/>
              <w:suppressLineNumbers w:val="0"/>
              <w:jc w:val="center"/>
              <w:textAlignment w:val="top"/>
              <w:rPr>
                <w:rFonts w:hint="eastAsia" w:ascii="宋体" w:hAnsi="宋体" w:eastAsia="宋体" w:cs="宋体"/>
                <w:sz w:val="28"/>
                <w:szCs w:val="28"/>
                <w:lang w:eastAsia="zh-CN"/>
              </w:rPr>
            </w:pPr>
            <w:r>
              <w:rPr>
                <w:rFonts w:hint="eastAsia" w:ascii="宋体" w:hAnsi="宋体" w:eastAsia="宋体" w:cs="宋体"/>
                <w:i w:val="0"/>
                <w:iCs w:val="0"/>
                <w:color w:val="000000"/>
                <w:kern w:val="0"/>
                <w:sz w:val="28"/>
                <w:szCs w:val="28"/>
                <w:u w:val="none"/>
                <w:lang w:val="en-US" w:eastAsia="zh-CN" w:bidi="ar"/>
              </w:rPr>
              <w:t>1080</w:t>
            </w:r>
          </w:p>
        </w:tc>
        <w:tc>
          <w:tcPr>
            <w:tcW w:w="2145" w:type="dxa"/>
            <w:tcBorders>
              <w:top w:val="single" w:color="auto" w:sz="4" w:space="0"/>
              <w:left w:val="nil"/>
              <w:bottom w:val="single" w:color="auto" w:sz="4" w:space="0"/>
              <w:right w:val="single" w:color="auto" w:sz="4" w:space="0"/>
            </w:tcBorders>
            <w:noWrap/>
            <w:vAlign w:val="center"/>
          </w:tcPr>
          <w:p w14:paraId="18174AC0">
            <w:pPr>
              <w:keepNext w:val="0"/>
              <w:keepLines w:val="0"/>
              <w:widowControl/>
              <w:suppressLineNumbers w:val="0"/>
              <w:jc w:val="center"/>
              <w:textAlignment w:val="top"/>
              <w:rPr>
                <w:rFonts w:hint="eastAsia" w:ascii="宋体" w:hAnsi="宋体" w:eastAsia="宋体" w:cs="宋体"/>
                <w:sz w:val="28"/>
                <w:szCs w:val="28"/>
                <w:lang w:val="en-US" w:eastAsia="zh-CN"/>
              </w:rPr>
            </w:pPr>
            <w:r>
              <w:rPr>
                <w:rFonts w:hint="eastAsia" w:ascii="宋体" w:hAnsi="宋体" w:eastAsia="宋体" w:cs="宋体"/>
                <w:i w:val="0"/>
                <w:iCs w:val="0"/>
                <w:color w:val="000000"/>
                <w:kern w:val="0"/>
                <w:sz w:val="28"/>
                <w:szCs w:val="28"/>
                <w:u w:val="none"/>
                <w:lang w:val="en-US" w:eastAsia="zh-CN" w:bidi="ar"/>
              </w:rPr>
              <w:t>2460</w:t>
            </w:r>
          </w:p>
        </w:tc>
        <w:tc>
          <w:tcPr>
            <w:tcW w:w="2254" w:type="dxa"/>
            <w:tcBorders>
              <w:top w:val="single" w:color="auto" w:sz="4" w:space="0"/>
              <w:left w:val="nil"/>
              <w:bottom w:val="single" w:color="auto" w:sz="4" w:space="0"/>
              <w:right w:val="single" w:color="auto" w:sz="4" w:space="0"/>
            </w:tcBorders>
            <w:noWrap/>
            <w:vAlign w:val="center"/>
          </w:tcPr>
          <w:p w14:paraId="2E83A901">
            <w:pPr>
              <w:spacing w:line="480" w:lineRule="auto"/>
              <w:jc w:val="center"/>
              <w:rPr>
                <w:rFonts w:hint="eastAsia" w:ascii="宋体" w:hAnsi="宋体" w:eastAsia="宋体" w:cs="宋体"/>
                <w:sz w:val="28"/>
                <w:szCs w:val="28"/>
                <w:lang w:eastAsia="zh-CN"/>
              </w:rPr>
            </w:pPr>
          </w:p>
        </w:tc>
      </w:tr>
      <w:tr w14:paraId="422C43C3">
        <w:tblPrEx>
          <w:tblCellMar>
            <w:top w:w="0" w:type="dxa"/>
            <w:left w:w="108" w:type="dxa"/>
            <w:bottom w:w="0" w:type="dxa"/>
            <w:right w:w="108" w:type="dxa"/>
          </w:tblCellMar>
        </w:tblPrEx>
        <w:trPr>
          <w:trHeight w:val="408" w:hRule="atLeast"/>
        </w:trPr>
        <w:tc>
          <w:tcPr>
            <w:tcW w:w="5866" w:type="dxa"/>
            <w:gridSpan w:val="4"/>
            <w:tcBorders>
              <w:top w:val="single" w:color="auto" w:sz="4" w:space="0"/>
              <w:left w:val="single" w:color="auto" w:sz="4" w:space="0"/>
              <w:bottom w:val="single" w:color="auto" w:sz="4" w:space="0"/>
              <w:right w:val="single" w:color="auto" w:sz="4" w:space="0"/>
            </w:tcBorders>
            <w:noWrap/>
            <w:vAlign w:val="center"/>
          </w:tcPr>
          <w:p w14:paraId="2B96285B">
            <w:pPr>
              <w:widowControl/>
              <w:spacing w:line="276" w:lineRule="auto"/>
              <w:jc w:val="center"/>
              <w:rPr>
                <w:rFonts w:hint="eastAsia" w:ascii="宋体" w:hAnsi="宋体" w:eastAsia="宋体" w:cs="宋体"/>
                <w:kern w:val="0"/>
                <w:sz w:val="28"/>
                <w:szCs w:val="28"/>
              </w:rPr>
            </w:pPr>
            <w:r>
              <w:rPr>
                <w:rFonts w:hint="eastAsia" w:ascii="宋体" w:hAnsi="宋体" w:eastAsia="宋体" w:cs="宋体"/>
                <w:kern w:val="0"/>
                <w:sz w:val="28"/>
                <w:szCs w:val="28"/>
              </w:rPr>
              <w:t>合计</w:t>
            </w:r>
          </w:p>
        </w:tc>
        <w:tc>
          <w:tcPr>
            <w:tcW w:w="2145" w:type="dxa"/>
            <w:tcBorders>
              <w:top w:val="single" w:color="auto" w:sz="4" w:space="0"/>
              <w:left w:val="nil"/>
              <w:bottom w:val="single" w:color="auto" w:sz="4" w:space="0"/>
              <w:right w:val="single" w:color="auto" w:sz="4" w:space="0"/>
            </w:tcBorders>
            <w:noWrap/>
            <w:vAlign w:val="center"/>
          </w:tcPr>
          <w:p w14:paraId="74515B89">
            <w:pPr>
              <w:widowControl/>
              <w:spacing w:line="276" w:lineRule="auto"/>
              <w:jc w:val="center"/>
              <w:rPr>
                <w:rFonts w:hint="eastAsia" w:ascii="宋体" w:hAnsi="宋体" w:eastAsia="宋体" w:cs="宋体"/>
                <w:kern w:val="0"/>
                <w:sz w:val="28"/>
                <w:szCs w:val="28"/>
                <w:lang w:val="en-US" w:eastAsia="zh-CN"/>
              </w:rPr>
            </w:pPr>
            <w:r>
              <w:rPr>
                <w:rFonts w:hint="eastAsia" w:ascii="宋体" w:hAnsi="宋体" w:eastAsia="宋体" w:cs="宋体"/>
                <w:i w:val="0"/>
                <w:iCs w:val="0"/>
                <w:color w:val="000000"/>
                <w:kern w:val="0"/>
                <w:sz w:val="28"/>
                <w:szCs w:val="28"/>
                <w:u w:val="none"/>
                <w:lang w:val="en-US" w:eastAsia="zh-CN" w:bidi="ar"/>
              </w:rPr>
              <w:t>2460</w:t>
            </w:r>
          </w:p>
        </w:tc>
        <w:tc>
          <w:tcPr>
            <w:tcW w:w="2254" w:type="dxa"/>
            <w:tcBorders>
              <w:top w:val="single" w:color="auto" w:sz="4" w:space="0"/>
              <w:left w:val="nil"/>
              <w:bottom w:val="single" w:color="auto" w:sz="4" w:space="0"/>
              <w:right w:val="single" w:color="auto" w:sz="4" w:space="0"/>
            </w:tcBorders>
            <w:noWrap/>
            <w:vAlign w:val="center"/>
          </w:tcPr>
          <w:p w14:paraId="796AC1B7">
            <w:pPr>
              <w:widowControl/>
              <w:spacing w:line="276" w:lineRule="auto"/>
              <w:jc w:val="center"/>
              <w:rPr>
                <w:rFonts w:hint="eastAsia" w:ascii="宋体" w:hAnsi="宋体" w:eastAsia="宋体" w:cs="宋体"/>
                <w:kern w:val="0"/>
                <w:sz w:val="28"/>
                <w:szCs w:val="28"/>
                <w:lang w:val="en-US" w:eastAsia="zh-CN"/>
              </w:rPr>
            </w:pPr>
          </w:p>
        </w:tc>
      </w:tr>
    </w:tbl>
    <w:p w14:paraId="7DDA231C">
      <w:pPr>
        <w:spacing w:line="276" w:lineRule="auto"/>
        <w:ind w:firstLine="2951" w:firstLineChars="1050"/>
        <w:rPr>
          <w:rFonts w:hint="eastAsia" w:ascii="宋体" w:hAnsi="宋体" w:eastAsia="宋体" w:cs="宋体"/>
          <w:b/>
          <w:sz w:val="28"/>
          <w:szCs w:val="28"/>
        </w:rPr>
        <w:sectPr>
          <w:pgSz w:w="11906" w:h="16838"/>
          <w:pgMar w:top="1440" w:right="1080" w:bottom="1440" w:left="108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1E235640">
      <w:pPr>
        <w:spacing w:line="360" w:lineRule="auto"/>
        <w:rPr>
          <w:rFonts w:hint="eastAsia" w:ascii="宋体" w:hAnsi="宋体" w:eastAsia="宋体" w:cs="宋体"/>
          <w:b/>
          <w:sz w:val="28"/>
          <w:szCs w:val="28"/>
        </w:rPr>
      </w:pPr>
      <w:r>
        <w:rPr>
          <w:rFonts w:hint="eastAsia" w:ascii="宋体" w:hAnsi="宋体" w:eastAsia="宋体" w:cs="宋体"/>
          <w:b/>
          <w:sz w:val="28"/>
          <w:szCs w:val="28"/>
        </w:rPr>
        <w:t>三、项目服务总体方案要求</w:t>
      </w:r>
    </w:p>
    <w:p w14:paraId="1C0ACEDC">
      <w:pPr>
        <w:spacing w:line="360" w:lineRule="auto"/>
        <w:rPr>
          <w:rFonts w:hint="eastAsia" w:ascii="宋体" w:hAnsi="宋体" w:eastAsia="宋体" w:cs="宋体"/>
          <w:b/>
          <w:bCs/>
          <w:sz w:val="28"/>
          <w:szCs w:val="28"/>
        </w:rPr>
      </w:pPr>
      <w:r>
        <w:rPr>
          <w:rFonts w:hint="eastAsia" w:ascii="宋体" w:hAnsi="宋体" w:eastAsia="宋体" w:cs="宋体"/>
          <w:b/>
          <w:bCs/>
          <w:sz w:val="28"/>
          <w:szCs w:val="28"/>
        </w:rPr>
        <w:t>1、项目管理及作业方案要求:</w:t>
      </w:r>
    </w:p>
    <w:p w14:paraId="093B5237">
      <w:pPr>
        <w:spacing w:line="360" w:lineRule="auto"/>
        <w:ind w:firstLine="480"/>
        <w:rPr>
          <w:rFonts w:hint="eastAsia" w:ascii="宋体" w:hAnsi="宋体" w:eastAsia="宋体" w:cs="宋体"/>
          <w:sz w:val="28"/>
          <w:szCs w:val="28"/>
          <w:lang w:eastAsia="zh-CN"/>
        </w:rPr>
      </w:pPr>
      <w:r>
        <w:rPr>
          <w:rFonts w:hint="eastAsia" w:ascii="宋体" w:hAnsi="宋体" w:eastAsia="宋体" w:cs="宋体"/>
          <w:sz w:val="28"/>
          <w:szCs w:val="28"/>
        </w:rPr>
        <w:t>(1)管理方案包括:</w:t>
      </w:r>
    </w:p>
    <w:p w14:paraId="2DBA4BEC">
      <w:pPr>
        <w:spacing w:line="360" w:lineRule="auto"/>
        <w:ind w:firstLine="480"/>
        <w:rPr>
          <w:rFonts w:hint="eastAsia" w:ascii="宋体" w:hAnsi="宋体" w:eastAsia="宋体" w:cs="宋体"/>
          <w:sz w:val="28"/>
          <w:szCs w:val="28"/>
        </w:rPr>
      </w:pPr>
      <w:r>
        <w:rPr>
          <w:rFonts w:hint="eastAsia" w:ascii="宋体" w:hAnsi="宋体" w:eastAsia="宋体" w:cs="宋体"/>
          <w:sz w:val="28"/>
          <w:szCs w:val="28"/>
        </w:rPr>
        <w:t>①作业人员配备及机械设备配备②管理措施③保洁检查考核办法等</w:t>
      </w:r>
    </w:p>
    <w:p w14:paraId="22170B1C">
      <w:pPr>
        <w:spacing w:line="360" w:lineRule="auto"/>
        <w:ind w:firstLine="480"/>
        <w:rPr>
          <w:rFonts w:hint="eastAsia" w:ascii="宋体" w:hAnsi="宋体" w:eastAsia="宋体" w:cs="宋体"/>
          <w:sz w:val="28"/>
          <w:szCs w:val="28"/>
          <w:lang w:eastAsia="zh-CN"/>
        </w:rPr>
      </w:pPr>
      <w:r>
        <w:rPr>
          <w:rFonts w:hint="eastAsia" w:ascii="宋体" w:hAnsi="宋体" w:eastAsia="宋体" w:cs="宋体"/>
          <w:sz w:val="28"/>
          <w:szCs w:val="28"/>
        </w:rPr>
        <w:t>(2)作业方案包括:</w:t>
      </w:r>
    </w:p>
    <w:p w14:paraId="2F0858DB">
      <w:pPr>
        <w:spacing w:line="360" w:lineRule="auto"/>
        <w:ind w:firstLine="480"/>
        <w:rPr>
          <w:rFonts w:hint="eastAsia" w:ascii="宋体" w:hAnsi="宋体" w:eastAsia="宋体" w:cs="宋体"/>
          <w:sz w:val="28"/>
          <w:szCs w:val="28"/>
        </w:rPr>
      </w:pPr>
      <w:r>
        <w:rPr>
          <w:rFonts w:hint="eastAsia" w:ascii="宋体" w:hAnsi="宋体" w:eastAsia="宋体" w:cs="宋体"/>
          <w:sz w:val="28"/>
          <w:szCs w:val="28"/>
        </w:rPr>
        <w:t>①保洁作业方案②作业质量标准③安全措施④应急措施</w:t>
      </w:r>
    </w:p>
    <w:p w14:paraId="7F847E08">
      <w:pPr>
        <w:spacing w:line="360" w:lineRule="auto"/>
        <w:rPr>
          <w:rFonts w:hint="eastAsia" w:ascii="宋体" w:hAnsi="宋体" w:eastAsia="宋体" w:cs="宋体"/>
          <w:b/>
          <w:bCs/>
          <w:sz w:val="28"/>
          <w:szCs w:val="28"/>
        </w:rPr>
      </w:pPr>
      <w:r>
        <w:rPr>
          <w:rFonts w:hint="eastAsia" w:ascii="宋体" w:hAnsi="宋体" w:eastAsia="宋体" w:cs="宋体"/>
          <w:b/>
          <w:bCs/>
          <w:sz w:val="28"/>
          <w:szCs w:val="28"/>
        </w:rPr>
        <w:t>2、项目作业人员、机械、工具和材料配备要求:</w:t>
      </w:r>
    </w:p>
    <w:p w14:paraId="0572ABC9">
      <w:pPr>
        <w:spacing w:line="360" w:lineRule="auto"/>
        <w:ind w:firstLine="480"/>
        <w:rPr>
          <w:rFonts w:hint="eastAsia" w:ascii="宋体" w:hAnsi="宋体" w:eastAsia="宋体" w:cs="宋体"/>
          <w:sz w:val="28"/>
          <w:szCs w:val="28"/>
        </w:rPr>
      </w:pPr>
      <w:r>
        <w:rPr>
          <w:rFonts w:hint="eastAsia" w:ascii="宋体" w:hAnsi="宋体" w:eastAsia="宋体" w:cs="宋体"/>
          <w:b/>
          <w:bCs/>
          <w:sz w:val="28"/>
          <w:szCs w:val="28"/>
        </w:rPr>
        <w:t>（1）保洁人员配备标准。</w:t>
      </w:r>
      <w:r>
        <w:rPr>
          <w:rFonts w:hint="eastAsia" w:ascii="宋体" w:hAnsi="宋体" w:eastAsia="宋体" w:cs="宋体"/>
          <w:sz w:val="28"/>
          <w:szCs w:val="28"/>
        </w:rPr>
        <w:t>镇区按照保洁面积4</w:t>
      </w:r>
      <w:r>
        <w:rPr>
          <w:rFonts w:hint="eastAsia" w:ascii="宋体" w:hAnsi="宋体" w:eastAsia="宋体" w:cs="宋体"/>
          <w:sz w:val="28"/>
          <w:szCs w:val="28"/>
          <w:lang w:val="en-US" w:eastAsia="zh-CN"/>
        </w:rPr>
        <w:t>2</w:t>
      </w:r>
      <w:r>
        <w:rPr>
          <w:rFonts w:hint="eastAsia" w:ascii="宋体" w:hAnsi="宋体" w:eastAsia="宋体" w:cs="宋体"/>
          <w:sz w:val="28"/>
          <w:szCs w:val="28"/>
        </w:rPr>
        <w:t>00至6000平方米/人（不含机械化作业范围），建制村按人口数不低于3‰的比例配备保洁员，每个自然村不少于1名保洁人员，农村公厕配备专职保洁人员进行管理养护；保洁队伍稳定，服装规范统一，配备必要的清扫工具和人力（电动）垃圾收集车辆</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镇区每名保洁员配备1辆双桶电动垃圾收集转运三轮车，农村保洁员可自备车辆，由保洁公司给予适当车辆补助</w:t>
      </w:r>
      <w:r>
        <w:rPr>
          <w:rFonts w:hint="eastAsia" w:ascii="宋体" w:hAnsi="宋体" w:eastAsia="宋体" w:cs="宋体"/>
          <w:sz w:val="28"/>
          <w:szCs w:val="28"/>
          <w:lang w:eastAsia="zh-CN"/>
        </w:rPr>
        <w:t>）</w:t>
      </w:r>
      <w:r>
        <w:rPr>
          <w:rFonts w:hint="eastAsia" w:ascii="宋体" w:hAnsi="宋体" w:eastAsia="宋体" w:cs="宋体"/>
          <w:sz w:val="28"/>
          <w:szCs w:val="28"/>
        </w:rPr>
        <w:t xml:space="preserve">，工资及时发放，定期发放劳保用品，保障环卫工人合法权益。根据经费投入标准提高保洁员工资待遇，在组建保洁员队伍方面，尽量选用年轻力壮的保洁员。镇区建成区主干道有条件的要推行机械化作业和洒水冲洗降尘，可适当减少保洁员数量。 </w:t>
      </w:r>
    </w:p>
    <w:p w14:paraId="24D46744">
      <w:pPr>
        <w:spacing w:line="360" w:lineRule="auto"/>
        <w:ind w:firstLine="480"/>
        <w:rPr>
          <w:rFonts w:hint="eastAsia" w:ascii="宋体" w:hAnsi="宋体" w:eastAsia="宋体" w:cs="宋体"/>
          <w:sz w:val="28"/>
          <w:szCs w:val="28"/>
          <w:lang w:val="en-US" w:eastAsia="zh-CN"/>
        </w:rPr>
      </w:pPr>
      <w:r>
        <w:rPr>
          <w:rFonts w:hint="eastAsia" w:ascii="宋体" w:hAnsi="宋体" w:cs="宋体"/>
          <w:sz w:val="28"/>
          <w:szCs w:val="28"/>
          <w:lang w:val="en-US" w:eastAsia="zh-CN"/>
        </w:rPr>
        <w:t>采购包1</w:t>
      </w:r>
      <w:r>
        <w:rPr>
          <w:rFonts w:hint="eastAsia" w:ascii="宋体" w:hAnsi="宋体" w:eastAsia="宋体" w:cs="宋体"/>
          <w:sz w:val="28"/>
          <w:szCs w:val="28"/>
          <w:lang w:val="en-US" w:eastAsia="zh-CN"/>
        </w:rPr>
        <w:t>保洁人员：10个行政村不少于99人。</w:t>
      </w:r>
    </w:p>
    <w:p w14:paraId="01B968B9">
      <w:pPr>
        <w:spacing w:line="360" w:lineRule="auto"/>
        <w:ind w:firstLine="480"/>
        <w:rPr>
          <w:rFonts w:hint="eastAsia" w:ascii="宋体" w:hAnsi="宋体" w:eastAsia="宋体" w:cs="宋体"/>
          <w:sz w:val="28"/>
          <w:szCs w:val="28"/>
          <w:lang w:val="en-US" w:eastAsia="zh-CN"/>
        </w:rPr>
      </w:pPr>
      <w:r>
        <w:rPr>
          <w:rFonts w:hint="eastAsia" w:ascii="宋体" w:hAnsi="宋体" w:cs="宋体"/>
          <w:sz w:val="28"/>
          <w:szCs w:val="28"/>
          <w:lang w:val="en-US" w:eastAsia="zh-CN"/>
        </w:rPr>
        <w:t>采购包2</w:t>
      </w:r>
      <w:r>
        <w:rPr>
          <w:rFonts w:hint="eastAsia" w:ascii="宋体" w:hAnsi="宋体" w:eastAsia="宋体" w:cs="宋体"/>
          <w:sz w:val="28"/>
          <w:szCs w:val="28"/>
          <w:lang w:val="en-US" w:eastAsia="zh-CN"/>
        </w:rPr>
        <w:t>保洁人员：镇区不</w:t>
      </w:r>
      <w:r>
        <w:rPr>
          <w:rFonts w:hint="eastAsia" w:ascii="宋体" w:hAnsi="宋体" w:eastAsia="宋体" w:cs="宋体"/>
          <w:sz w:val="28"/>
          <w:szCs w:val="28"/>
        </w:rPr>
        <w:t>少于</w:t>
      </w:r>
      <w:r>
        <w:rPr>
          <w:rFonts w:hint="eastAsia" w:ascii="宋体" w:hAnsi="宋体" w:eastAsia="宋体" w:cs="宋体"/>
          <w:sz w:val="28"/>
          <w:szCs w:val="28"/>
          <w:lang w:val="en-US" w:eastAsia="zh-CN"/>
        </w:rPr>
        <w:t>36</w:t>
      </w:r>
      <w:r>
        <w:rPr>
          <w:rFonts w:hint="eastAsia" w:ascii="宋体" w:hAnsi="宋体" w:eastAsia="宋体" w:cs="宋体"/>
          <w:sz w:val="28"/>
          <w:szCs w:val="28"/>
        </w:rPr>
        <w:t>人</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11个行政村</w:t>
      </w:r>
      <w:r>
        <w:rPr>
          <w:rFonts w:hint="eastAsia" w:ascii="宋体" w:hAnsi="宋体" w:eastAsia="宋体" w:cs="宋体"/>
          <w:sz w:val="28"/>
          <w:szCs w:val="28"/>
        </w:rPr>
        <w:t>不少于</w:t>
      </w:r>
      <w:r>
        <w:rPr>
          <w:rFonts w:hint="eastAsia" w:ascii="宋体" w:hAnsi="宋体" w:eastAsia="宋体" w:cs="宋体"/>
          <w:sz w:val="28"/>
          <w:szCs w:val="28"/>
          <w:lang w:val="en-US" w:eastAsia="zh-CN"/>
        </w:rPr>
        <w:t>100</w:t>
      </w:r>
      <w:r>
        <w:rPr>
          <w:rFonts w:hint="eastAsia" w:ascii="宋体" w:hAnsi="宋体" w:eastAsia="宋体" w:cs="宋体"/>
          <w:sz w:val="28"/>
          <w:szCs w:val="28"/>
        </w:rPr>
        <w:t>人，</w:t>
      </w:r>
      <w:r>
        <w:rPr>
          <w:rFonts w:hint="eastAsia" w:ascii="宋体" w:hAnsi="宋体" w:eastAsia="宋体" w:cs="宋体"/>
          <w:sz w:val="28"/>
          <w:szCs w:val="28"/>
          <w:lang w:val="en-US" w:eastAsia="zh-CN"/>
        </w:rPr>
        <w:t>中转站工作人员不少于5人，</w:t>
      </w:r>
      <w:r>
        <w:rPr>
          <w:rFonts w:hint="eastAsia" w:ascii="宋体" w:hAnsi="宋体" w:eastAsia="宋体" w:cs="宋体"/>
          <w:sz w:val="28"/>
          <w:szCs w:val="28"/>
        </w:rPr>
        <w:t>共</w:t>
      </w:r>
      <w:r>
        <w:rPr>
          <w:rFonts w:hint="eastAsia" w:ascii="宋体" w:hAnsi="宋体" w:eastAsia="宋体" w:cs="宋体"/>
          <w:sz w:val="28"/>
          <w:szCs w:val="28"/>
          <w:lang w:val="en-US" w:eastAsia="zh-CN"/>
        </w:rPr>
        <w:t>141</w:t>
      </w:r>
      <w:r>
        <w:rPr>
          <w:rFonts w:hint="eastAsia" w:ascii="宋体" w:hAnsi="宋体" w:eastAsia="宋体" w:cs="宋体"/>
          <w:sz w:val="28"/>
          <w:szCs w:val="28"/>
        </w:rPr>
        <w:t>人。</w:t>
      </w:r>
    </w:p>
    <w:p w14:paraId="3982BA99">
      <w:pPr>
        <w:spacing w:line="360" w:lineRule="auto"/>
        <w:ind w:firstLine="480"/>
        <w:rPr>
          <w:rFonts w:hint="eastAsia" w:ascii="宋体" w:hAnsi="宋体" w:eastAsia="宋体" w:cs="宋体"/>
          <w:sz w:val="28"/>
          <w:szCs w:val="28"/>
        </w:rPr>
      </w:pPr>
      <w:r>
        <w:rPr>
          <w:rFonts w:hint="eastAsia" w:ascii="宋体" w:hAnsi="宋体" w:cs="宋体"/>
          <w:sz w:val="28"/>
          <w:szCs w:val="28"/>
          <w:lang w:val="en-US" w:eastAsia="zh-CN"/>
        </w:rPr>
        <w:t>采购包3</w:t>
      </w:r>
      <w:r>
        <w:rPr>
          <w:rFonts w:hint="eastAsia" w:ascii="宋体" w:hAnsi="宋体" w:eastAsia="宋体" w:cs="宋体"/>
          <w:sz w:val="28"/>
          <w:szCs w:val="28"/>
          <w:lang w:val="en-US" w:eastAsia="zh-CN"/>
        </w:rPr>
        <w:t>保洁人员：镇区不</w:t>
      </w:r>
      <w:r>
        <w:rPr>
          <w:rFonts w:hint="eastAsia" w:ascii="宋体" w:hAnsi="宋体" w:eastAsia="宋体" w:cs="宋体"/>
          <w:sz w:val="28"/>
          <w:szCs w:val="28"/>
        </w:rPr>
        <w:t>少于</w:t>
      </w:r>
      <w:r>
        <w:rPr>
          <w:rFonts w:hint="eastAsia" w:ascii="宋体" w:hAnsi="宋体" w:eastAsia="宋体" w:cs="宋体"/>
          <w:sz w:val="28"/>
          <w:szCs w:val="28"/>
          <w:lang w:val="en-US" w:eastAsia="zh-CN"/>
        </w:rPr>
        <w:t>20</w:t>
      </w:r>
      <w:r>
        <w:rPr>
          <w:rFonts w:hint="eastAsia" w:ascii="宋体" w:hAnsi="宋体" w:eastAsia="宋体" w:cs="宋体"/>
          <w:sz w:val="28"/>
          <w:szCs w:val="28"/>
        </w:rPr>
        <w:t>人</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1个行政</w:t>
      </w:r>
      <w:r>
        <w:rPr>
          <w:rFonts w:hint="eastAsia" w:ascii="宋体" w:hAnsi="宋体" w:eastAsia="宋体" w:cs="宋体"/>
          <w:sz w:val="28"/>
          <w:szCs w:val="28"/>
          <w:lang w:eastAsia="zh-CN"/>
        </w:rPr>
        <w:t>村</w:t>
      </w:r>
      <w:r>
        <w:rPr>
          <w:rFonts w:hint="eastAsia" w:ascii="宋体" w:hAnsi="宋体" w:eastAsia="宋体" w:cs="宋体"/>
          <w:sz w:val="28"/>
          <w:szCs w:val="28"/>
        </w:rPr>
        <w:t>不少于</w:t>
      </w:r>
      <w:r>
        <w:rPr>
          <w:rFonts w:hint="eastAsia" w:ascii="宋体" w:hAnsi="宋体" w:eastAsia="宋体" w:cs="宋体"/>
          <w:sz w:val="28"/>
          <w:szCs w:val="28"/>
          <w:lang w:val="en-US" w:eastAsia="zh-CN"/>
        </w:rPr>
        <w:t>14</w:t>
      </w:r>
      <w:r>
        <w:rPr>
          <w:rFonts w:hint="eastAsia" w:ascii="宋体" w:hAnsi="宋体" w:eastAsia="宋体" w:cs="宋体"/>
          <w:sz w:val="28"/>
          <w:szCs w:val="28"/>
        </w:rPr>
        <w:t>人，共</w:t>
      </w:r>
      <w:r>
        <w:rPr>
          <w:rFonts w:hint="eastAsia" w:ascii="宋体" w:hAnsi="宋体" w:eastAsia="宋体" w:cs="宋体"/>
          <w:sz w:val="28"/>
          <w:szCs w:val="28"/>
          <w:lang w:val="en-US" w:eastAsia="zh-CN"/>
        </w:rPr>
        <w:t>34</w:t>
      </w:r>
      <w:r>
        <w:rPr>
          <w:rFonts w:hint="eastAsia" w:ascii="宋体" w:hAnsi="宋体" w:eastAsia="宋体" w:cs="宋体"/>
          <w:sz w:val="28"/>
          <w:szCs w:val="28"/>
        </w:rPr>
        <w:t>人。</w:t>
      </w:r>
    </w:p>
    <w:p w14:paraId="39467D41">
      <w:pPr>
        <w:spacing w:line="360" w:lineRule="auto"/>
        <w:ind w:firstLine="480"/>
        <w:rPr>
          <w:rFonts w:hint="eastAsia" w:ascii="宋体" w:hAnsi="宋体" w:eastAsia="宋体" w:cs="宋体"/>
          <w:sz w:val="28"/>
          <w:szCs w:val="28"/>
        </w:rPr>
      </w:pPr>
      <w:r>
        <w:rPr>
          <w:rFonts w:hint="eastAsia" w:ascii="宋体" w:hAnsi="宋体" w:eastAsia="宋体" w:cs="宋体"/>
          <w:sz w:val="28"/>
          <w:szCs w:val="28"/>
        </w:rPr>
        <w:t>（中标供应商应按照采购人要求配置保洁人员，高标准完成保洁任务）</w:t>
      </w:r>
    </w:p>
    <w:p w14:paraId="60C37E3B">
      <w:pPr>
        <w:spacing w:line="360" w:lineRule="auto"/>
        <w:ind w:firstLine="482"/>
        <w:rPr>
          <w:rFonts w:hint="eastAsia" w:ascii="宋体" w:hAnsi="宋体" w:eastAsia="宋体" w:cs="宋体"/>
          <w:b/>
          <w:bCs/>
          <w:sz w:val="28"/>
          <w:szCs w:val="28"/>
        </w:rPr>
      </w:pPr>
      <w:r>
        <w:rPr>
          <w:rFonts w:hint="eastAsia" w:ascii="宋体" w:hAnsi="宋体" w:eastAsia="宋体" w:cs="宋体"/>
          <w:b/>
          <w:bCs/>
          <w:sz w:val="28"/>
          <w:szCs w:val="28"/>
        </w:rPr>
        <w:t>（2）生活垃圾收运设施设备配备标准。</w:t>
      </w:r>
    </w:p>
    <w:p w14:paraId="1466AB27">
      <w:pPr>
        <w:spacing w:line="360" w:lineRule="auto"/>
        <w:ind w:firstLine="480"/>
        <w:rPr>
          <w:rFonts w:hint="eastAsia" w:ascii="宋体" w:hAnsi="宋体" w:eastAsia="宋体" w:cs="宋体"/>
          <w:sz w:val="28"/>
          <w:szCs w:val="28"/>
          <w:highlight w:val="none"/>
          <w:lang w:eastAsia="zh-CN"/>
        </w:rPr>
      </w:pPr>
      <w:r>
        <w:rPr>
          <w:rFonts w:hint="eastAsia" w:ascii="宋体" w:hAnsi="宋体" w:eastAsia="宋体" w:cs="宋体"/>
          <w:sz w:val="28"/>
          <w:szCs w:val="28"/>
        </w:rPr>
        <w:t>采取“桶车对接”方式开展生活垃圾收运，实现“垃圾不落地”；自然村按照15户</w:t>
      </w:r>
      <w:r>
        <w:rPr>
          <w:rFonts w:hint="eastAsia" w:ascii="宋体" w:hAnsi="宋体" w:eastAsia="宋体" w:cs="宋体"/>
          <w:sz w:val="28"/>
          <w:szCs w:val="28"/>
          <w:lang w:eastAsia="zh-CN"/>
        </w:rPr>
        <w:t>左右</w:t>
      </w:r>
      <w:r>
        <w:rPr>
          <w:rFonts w:hint="eastAsia" w:ascii="宋体" w:hAnsi="宋体" w:eastAsia="宋体" w:cs="宋体"/>
          <w:sz w:val="28"/>
          <w:szCs w:val="28"/>
        </w:rPr>
        <w:t>标准配备1个240L垃圾桶，整合现有零散设置的垃圾桶，合理设置建设规范投放点；镇区主要街道、居民小区、农村集中居住区、新型社区等要按照《环境卫生设施设置标准》（CJJ27-2012）要求设置分类果皮箱、垃圾收集</w:t>
      </w:r>
      <w:r>
        <w:rPr>
          <w:rFonts w:hint="eastAsia" w:ascii="宋体" w:hAnsi="宋体" w:eastAsia="宋体" w:cs="宋体"/>
          <w:sz w:val="28"/>
          <w:szCs w:val="28"/>
          <w:lang w:eastAsia="zh-CN"/>
        </w:rPr>
        <w:t>点等</w:t>
      </w:r>
      <w:r>
        <w:rPr>
          <w:rFonts w:hint="eastAsia" w:ascii="宋体" w:hAnsi="宋体" w:eastAsia="宋体" w:cs="宋体"/>
          <w:sz w:val="28"/>
          <w:szCs w:val="28"/>
        </w:rPr>
        <w:t>；所有收集容器外观颜色、标志标识要与</w:t>
      </w:r>
      <w:r>
        <w:rPr>
          <w:rFonts w:hint="eastAsia" w:ascii="宋体" w:hAnsi="宋体" w:eastAsia="宋体" w:cs="宋体"/>
          <w:sz w:val="28"/>
          <w:szCs w:val="28"/>
          <w:lang w:eastAsia="zh-CN"/>
        </w:rPr>
        <w:t>徐州</w:t>
      </w:r>
      <w:r>
        <w:rPr>
          <w:rFonts w:hint="eastAsia" w:ascii="宋体" w:hAnsi="宋体" w:eastAsia="宋体" w:cs="宋体"/>
          <w:sz w:val="28"/>
          <w:szCs w:val="28"/>
        </w:rPr>
        <w:t>市标准相符，不占用道路，外观整洁、完好、闭盖状态，及时清运，无垃圾外</w:t>
      </w:r>
      <w:r>
        <w:rPr>
          <w:rFonts w:hint="eastAsia" w:ascii="宋体" w:hAnsi="宋体" w:eastAsia="宋体" w:cs="宋体"/>
          <w:sz w:val="28"/>
          <w:szCs w:val="28"/>
          <w:highlight w:val="none"/>
        </w:rPr>
        <w:t>溢；按照每万人不少于3吨运力配备密闭环保垃圾新能源运输车辆村生活垃圾密闭运输率达到100%</w:t>
      </w:r>
      <w:r>
        <w:rPr>
          <w:rFonts w:hint="eastAsia" w:ascii="宋体" w:hAnsi="宋体" w:eastAsia="宋体" w:cs="宋体"/>
          <w:sz w:val="28"/>
          <w:szCs w:val="28"/>
          <w:highlight w:val="none"/>
          <w:lang w:eastAsia="zh-CN"/>
        </w:rPr>
        <w:t>，垃圾直送就近焚烧发电厂。</w:t>
      </w:r>
    </w:p>
    <w:p w14:paraId="4A59C257">
      <w:pPr>
        <w:spacing w:line="360" w:lineRule="auto"/>
        <w:ind w:firstLine="480"/>
        <w:rPr>
          <w:rFonts w:hint="default" w:ascii="宋体" w:hAnsi="宋体" w:eastAsia="宋体" w:cs="宋体"/>
          <w:sz w:val="28"/>
          <w:szCs w:val="28"/>
          <w:lang w:val="en-US" w:eastAsia="zh-CN"/>
        </w:rPr>
      </w:pPr>
      <w:r>
        <w:rPr>
          <w:rFonts w:hint="eastAsia" w:ascii="宋体" w:hAnsi="宋体" w:cs="宋体"/>
          <w:sz w:val="28"/>
          <w:szCs w:val="28"/>
          <w:lang w:val="en-US" w:eastAsia="zh-CN"/>
        </w:rPr>
        <w:t>采购包1</w:t>
      </w:r>
      <w:r>
        <w:rPr>
          <w:rFonts w:hint="eastAsia" w:ascii="宋体" w:hAnsi="宋体" w:eastAsia="宋体" w:cs="宋体"/>
          <w:sz w:val="28"/>
          <w:szCs w:val="28"/>
          <w:lang w:val="en-US" w:eastAsia="zh-CN"/>
        </w:rPr>
        <w:t>：240升垃圾桶600个，配备不低于3吨运力密闭环保垃圾运输车2辆。</w:t>
      </w:r>
    </w:p>
    <w:p w14:paraId="066BF998">
      <w:pPr>
        <w:spacing w:line="360" w:lineRule="auto"/>
        <w:ind w:firstLine="480"/>
        <w:rPr>
          <w:rFonts w:hint="eastAsia" w:ascii="宋体" w:hAnsi="宋体" w:eastAsia="宋体" w:cs="宋体"/>
          <w:sz w:val="28"/>
          <w:szCs w:val="28"/>
          <w:lang w:val="en-US" w:eastAsia="zh-CN"/>
        </w:rPr>
      </w:pPr>
      <w:r>
        <w:rPr>
          <w:rFonts w:hint="eastAsia" w:ascii="宋体" w:hAnsi="宋体" w:cs="宋体"/>
          <w:sz w:val="28"/>
          <w:szCs w:val="28"/>
          <w:lang w:val="en-US" w:eastAsia="zh-CN"/>
        </w:rPr>
        <w:t>采购包2</w:t>
      </w:r>
      <w:r>
        <w:rPr>
          <w:rFonts w:hint="eastAsia" w:ascii="宋体" w:hAnsi="宋体" w:eastAsia="宋体" w:cs="宋体"/>
          <w:sz w:val="28"/>
          <w:szCs w:val="28"/>
          <w:lang w:val="en-US" w:eastAsia="zh-CN"/>
        </w:rPr>
        <w:t>：配备240升垃圾桶700个。配备不低于3吨运力密闭环保垃圾运输车2辆，洒水车1辆，不低于10吨的垃圾转运车2辆，转运箱4个。</w:t>
      </w:r>
    </w:p>
    <w:p w14:paraId="7BC10495">
      <w:pPr>
        <w:spacing w:line="360" w:lineRule="auto"/>
        <w:ind w:firstLine="480"/>
        <w:rPr>
          <w:rFonts w:hint="eastAsia" w:ascii="宋体" w:hAnsi="宋体" w:eastAsia="宋体" w:cs="宋体"/>
          <w:sz w:val="28"/>
          <w:szCs w:val="28"/>
          <w:lang w:val="en-US" w:eastAsia="zh-CN"/>
        </w:rPr>
      </w:pPr>
      <w:r>
        <w:rPr>
          <w:rFonts w:hint="eastAsia" w:ascii="宋体" w:hAnsi="宋体" w:cs="宋体"/>
          <w:sz w:val="28"/>
          <w:szCs w:val="28"/>
          <w:lang w:val="en-US" w:eastAsia="zh-CN"/>
        </w:rPr>
        <w:t>采购包3</w:t>
      </w:r>
      <w:r>
        <w:rPr>
          <w:rFonts w:hint="eastAsia" w:ascii="宋体" w:hAnsi="宋体" w:eastAsia="宋体" w:cs="宋体"/>
          <w:sz w:val="28"/>
          <w:szCs w:val="28"/>
          <w:lang w:val="en-US" w:eastAsia="zh-CN"/>
        </w:rPr>
        <w:t>：配备240升垃圾桶150个，配备不低于3吨运力密闭环保垃圾运输车1辆。</w:t>
      </w:r>
    </w:p>
    <w:p w14:paraId="15277CEB">
      <w:pPr>
        <w:spacing w:line="360" w:lineRule="auto"/>
        <w:ind w:firstLine="48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注：中标人必须按照以上标准配备相关设备及车</w:t>
      </w:r>
      <w:r>
        <w:rPr>
          <w:rFonts w:hint="eastAsia" w:ascii="宋体" w:hAnsi="宋体" w:eastAsia="宋体" w:cs="宋体"/>
          <w:sz w:val="28"/>
          <w:szCs w:val="28"/>
          <w:highlight w:val="none"/>
          <w:lang w:val="en-US" w:eastAsia="zh-CN"/>
        </w:rPr>
        <w:t>辆，且环卫车辆（包含洒水、清扫、垃圾收集转运等）需要求为新能源车辆，需</w:t>
      </w:r>
      <w:r>
        <w:rPr>
          <w:rFonts w:hint="eastAsia" w:ascii="宋体" w:hAnsi="宋体" w:eastAsia="宋体" w:cs="宋体"/>
          <w:sz w:val="28"/>
          <w:szCs w:val="28"/>
          <w:lang w:val="en-US" w:eastAsia="zh-CN"/>
        </w:rPr>
        <w:t>提供具备10吨的垃圾转运车和转运箱的承诺，其余设备及车辆的所有权属于中标人，且均为该项目专用，不得用于其他项目。</w:t>
      </w:r>
    </w:p>
    <w:p w14:paraId="4E59F61F">
      <w:pPr>
        <w:spacing w:line="360" w:lineRule="auto"/>
        <w:ind w:firstLine="482"/>
        <w:rPr>
          <w:rFonts w:hint="eastAsia" w:ascii="宋体" w:hAnsi="宋体" w:eastAsia="宋体" w:cs="宋体"/>
          <w:b/>
          <w:bCs/>
          <w:sz w:val="28"/>
          <w:szCs w:val="28"/>
        </w:rPr>
      </w:pPr>
      <w:r>
        <w:rPr>
          <w:rFonts w:hint="eastAsia" w:ascii="宋体" w:hAnsi="宋体" w:eastAsia="宋体" w:cs="宋体"/>
          <w:b/>
          <w:bCs/>
          <w:sz w:val="28"/>
          <w:szCs w:val="28"/>
          <w:lang w:eastAsia="zh-CN"/>
        </w:rPr>
        <w:t>（</w:t>
      </w:r>
      <w:r>
        <w:rPr>
          <w:rFonts w:hint="eastAsia" w:ascii="宋体" w:hAnsi="宋体" w:eastAsia="宋体" w:cs="宋体"/>
          <w:b/>
          <w:bCs/>
          <w:sz w:val="28"/>
          <w:szCs w:val="28"/>
          <w:lang w:val="en-US" w:eastAsia="zh-CN"/>
        </w:rPr>
        <w:t>3</w:t>
      </w:r>
      <w:r>
        <w:rPr>
          <w:rFonts w:hint="eastAsia" w:ascii="宋体" w:hAnsi="宋体" w:eastAsia="宋体" w:cs="宋体"/>
          <w:b/>
          <w:bCs/>
          <w:sz w:val="28"/>
          <w:szCs w:val="28"/>
          <w:lang w:eastAsia="zh-CN"/>
        </w:rPr>
        <w:t>）</w:t>
      </w:r>
      <w:r>
        <w:rPr>
          <w:rFonts w:hint="eastAsia" w:ascii="宋体" w:hAnsi="宋体" w:eastAsia="宋体" w:cs="宋体"/>
          <w:b/>
          <w:bCs/>
          <w:sz w:val="28"/>
          <w:szCs w:val="28"/>
        </w:rPr>
        <w:t>垃圾车辆停放点管理标准</w:t>
      </w:r>
    </w:p>
    <w:p w14:paraId="3755F493">
      <w:pPr>
        <w:numPr>
          <w:ilvl w:val="0"/>
          <w:numId w:val="0"/>
        </w:numPr>
        <w:spacing w:line="360" w:lineRule="auto"/>
        <w:ind w:firstLine="482"/>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建立管理制度与作业规范，明确岗位职责与考核细则，确保停车场日常运转时刻处于可控状态,确保停车点安全稳定和谐。在停车点出入口显著位置设置相应的入口、出口标志。在停车场入口以及场内显著位置应当设置限速指示牌。停车场内交通指引标志应当清晰简洁，连续统一，便于识别。根据需要设置车库区、管理区、清洗区、辅助设施等。停车区域的停车方式应排列紧凑、通道短捷、出入迅速、保证安全和与柱网相协调，并应满足一次进出停车位要求。</w:t>
      </w:r>
    </w:p>
    <w:p w14:paraId="45676622">
      <w:pPr>
        <w:numPr>
          <w:ilvl w:val="0"/>
          <w:numId w:val="0"/>
        </w:numPr>
        <w:spacing w:line="360" w:lineRule="auto"/>
        <w:ind w:firstLine="482"/>
        <w:rPr>
          <w:rFonts w:hint="eastAsia" w:ascii="宋体" w:hAnsi="宋体" w:eastAsia="宋体" w:cs="宋体"/>
          <w:sz w:val="28"/>
          <w:szCs w:val="28"/>
          <w:lang w:val="en-US" w:eastAsia="zh-CN"/>
        </w:rPr>
      </w:pPr>
      <w:r>
        <w:rPr>
          <w:rFonts w:hint="eastAsia" w:ascii="宋体" w:hAnsi="宋体" w:eastAsia="宋体" w:cs="宋体"/>
          <w:b/>
          <w:bCs/>
          <w:sz w:val="28"/>
          <w:szCs w:val="28"/>
        </w:rPr>
        <w:t>（4）公厕管理标准。</w:t>
      </w:r>
      <w:r>
        <w:rPr>
          <w:rFonts w:hint="eastAsia" w:ascii="宋体" w:hAnsi="宋体" w:eastAsia="宋体" w:cs="宋体"/>
          <w:sz w:val="28"/>
          <w:szCs w:val="28"/>
          <w:lang w:val="en-US" w:eastAsia="zh-CN"/>
        </w:rPr>
        <w:t>严格执行</w:t>
      </w:r>
      <w:r>
        <w:rPr>
          <w:rFonts w:hint="default" w:ascii="宋体" w:hAnsi="宋体" w:eastAsia="宋体" w:cs="宋体"/>
          <w:sz w:val="28"/>
          <w:szCs w:val="28"/>
          <w:lang w:val="en-US" w:eastAsia="zh-CN"/>
        </w:rPr>
        <w:t>“五净三无三通一明一好” 管护标准，“五净”即周边净、内外墙壁及室内屋顶净、地面净、 厕位净、设施设备净，“三无”即无溢流、无蚊蝇、无臭味，“三 通”即通水、通电、通风，“一明一好”即灯明、设施设备完好。 要健全长效管护制度，全面落实管理责任，做到常态化洁净， 建立健全专人保洁、监督员巡回检查等日常管理机制，加强对厕所保洁、管护人员的专业培训，确保能够按标准规范作业。 要全面公布公厕管理责任人、投诉电话等基本信息。以公厕为单位建立“化粪池粪便抽取台账”，以车辆为单位建立“抽取粪 便转运台账”，“两本台账”齐全。</w:t>
      </w:r>
    </w:p>
    <w:p w14:paraId="6A34C179">
      <w:pPr>
        <w:numPr>
          <w:ilvl w:val="0"/>
          <w:numId w:val="0"/>
        </w:numPr>
        <w:spacing w:line="360" w:lineRule="auto"/>
        <w:ind w:firstLine="482"/>
        <w:rPr>
          <w:rFonts w:hint="default" w:ascii="宋体" w:hAnsi="宋体" w:eastAsia="宋体" w:cs="宋体"/>
          <w:sz w:val="28"/>
          <w:szCs w:val="28"/>
          <w:lang w:val="en-US" w:eastAsia="zh-CN"/>
        </w:rPr>
      </w:pPr>
      <w:r>
        <w:rPr>
          <w:rFonts w:hint="eastAsia" w:ascii="宋体" w:hAnsi="宋体" w:cs="宋体"/>
          <w:sz w:val="28"/>
          <w:szCs w:val="28"/>
          <w:lang w:val="en-US" w:eastAsia="zh-CN"/>
        </w:rPr>
        <w:t>采购包1</w:t>
      </w:r>
      <w:r>
        <w:rPr>
          <w:rFonts w:hint="eastAsia" w:ascii="宋体" w:hAnsi="宋体" w:eastAsia="宋体" w:cs="宋体"/>
          <w:sz w:val="28"/>
          <w:szCs w:val="28"/>
          <w:lang w:val="en-US" w:eastAsia="zh-CN"/>
        </w:rPr>
        <w:t>：公厕共计70座。</w:t>
      </w:r>
    </w:p>
    <w:p w14:paraId="742EE14C">
      <w:pPr>
        <w:numPr>
          <w:ilvl w:val="0"/>
          <w:numId w:val="0"/>
        </w:numPr>
        <w:spacing w:line="360" w:lineRule="auto"/>
        <w:ind w:firstLine="482"/>
        <w:rPr>
          <w:rFonts w:hint="default" w:ascii="宋体" w:hAnsi="宋体" w:eastAsia="宋体" w:cs="宋体"/>
          <w:sz w:val="28"/>
          <w:szCs w:val="28"/>
          <w:lang w:val="en-US" w:eastAsia="zh-CN"/>
        </w:rPr>
      </w:pPr>
      <w:r>
        <w:rPr>
          <w:rFonts w:hint="eastAsia" w:ascii="宋体" w:hAnsi="宋体" w:cs="宋体"/>
          <w:sz w:val="28"/>
          <w:szCs w:val="28"/>
          <w:lang w:val="en-US" w:eastAsia="zh-CN"/>
        </w:rPr>
        <w:t>采购包2</w:t>
      </w:r>
      <w:r>
        <w:rPr>
          <w:rFonts w:hint="eastAsia" w:ascii="宋体" w:hAnsi="宋体" w:eastAsia="宋体" w:cs="宋体"/>
          <w:sz w:val="28"/>
          <w:szCs w:val="28"/>
          <w:lang w:val="en-US" w:eastAsia="zh-CN"/>
        </w:rPr>
        <w:t>：公厕共计69座。</w:t>
      </w:r>
    </w:p>
    <w:p w14:paraId="26F346CC">
      <w:pPr>
        <w:numPr>
          <w:ilvl w:val="0"/>
          <w:numId w:val="0"/>
        </w:numPr>
        <w:spacing w:line="360" w:lineRule="auto"/>
        <w:ind w:firstLine="482"/>
        <w:rPr>
          <w:rFonts w:hint="eastAsia" w:ascii="宋体" w:hAnsi="宋体" w:eastAsia="宋体" w:cs="宋体"/>
          <w:sz w:val="28"/>
          <w:szCs w:val="28"/>
          <w:lang w:val="en-US" w:eastAsia="zh-CN"/>
        </w:rPr>
      </w:pPr>
      <w:r>
        <w:rPr>
          <w:rFonts w:hint="eastAsia" w:ascii="宋体" w:hAnsi="宋体" w:cs="宋体"/>
          <w:sz w:val="28"/>
          <w:szCs w:val="28"/>
          <w:lang w:val="en-US" w:eastAsia="zh-CN"/>
        </w:rPr>
        <w:t>采购包3</w:t>
      </w:r>
      <w:r>
        <w:rPr>
          <w:rFonts w:hint="eastAsia" w:ascii="宋体" w:hAnsi="宋体" w:eastAsia="宋体" w:cs="宋体"/>
          <w:sz w:val="28"/>
          <w:szCs w:val="28"/>
          <w:lang w:val="en-US" w:eastAsia="zh-CN"/>
        </w:rPr>
        <w:t>：公厕共计5座。</w:t>
      </w:r>
    </w:p>
    <w:p w14:paraId="2BBEBD79">
      <w:pPr>
        <w:numPr>
          <w:ilvl w:val="0"/>
          <w:numId w:val="0"/>
        </w:numPr>
        <w:spacing w:line="360" w:lineRule="auto"/>
        <w:ind w:firstLine="482"/>
        <w:rPr>
          <w:rFonts w:hint="eastAsia" w:ascii="宋体" w:hAnsi="宋体" w:eastAsia="宋体" w:cs="宋体"/>
          <w:sz w:val="28"/>
          <w:szCs w:val="28"/>
        </w:rPr>
      </w:pPr>
      <w:r>
        <w:rPr>
          <w:rFonts w:hint="eastAsia" w:ascii="宋体" w:hAnsi="宋体" w:eastAsia="宋体" w:cs="宋体"/>
          <w:b/>
          <w:bCs/>
          <w:sz w:val="28"/>
          <w:szCs w:val="28"/>
        </w:rPr>
        <w:t>（5）环境卫生质量标准。</w:t>
      </w:r>
      <w:r>
        <w:rPr>
          <w:rFonts w:hint="default" w:ascii="宋体" w:hAnsi="宋体" w:eastAsia="宋体" w:cs="宋体"/>
          <w:sz w:val="28"/>
          <w:szCs w:val="28"/>
          <w:lang w:val="en-US" w:eastAsia="zh-CN"/>
        </w:rPr>
        <w:t>镇区主次干道、背街小巷、绿地广场等公共场所整洁有序、无垃圾积存，落实市容环卫责任区制度；高速、高铁沿线，高架桥下无暴露积存建筑垃圾和生活垃圾；村庄道路、房前屋后、田边地头、沟塘河渠等无积存、倾倒垃圾和漂浮物，无焚烧垃圾现象，无农药包装废弃物；镇、村建筑物外立面无墙体野广告；集中规整柴草、建筑物料等杂物，不见乱堆乱放；垃圾收集容器整洁，不见垃圾外溢现象。</w:t>
      </w:r>
    </w:p>
    <w:p w14:paraId="4B0B0F59">
      <w:pPr>
        <w:keepNext w:val="0"/>
        <w:keepLines w:val="0"/>
        <w:pageBreakBefore w:val="0"/>
        <w:spacing w:line="360" w:lineRule="auto"/>
        <w:rPr>
          <w:rFonts w:hint="eastAsia" w:ascii="宋体" w:hAnsi="宋体" w:eastAsia="宋体" w:cs="宋体"/>
          <w:b/>
          <w:bCs/>
          <w:color w:val="000000"/>
          <w:sz w:val="28"/>
          <w:szCs w:val="28"/>
        </w:rPr>
      </w:pPr>
      <w:r>
        <w:rPr>
          <w:rFonts w:hint="eastAsia" w:ascii="宋体" w:hAnsi="宋体" w:eastAsia="宋体" w:cs="宋体"/>
          <w:b/>
          <w:bCs/>
          <w:sz w:val="28"/>
          <w:szCs w:val="28"/>
          <w:lang w:val="en-US" w:eastAsia="zh-CN"/>
        </w:rPr>
        <w:t>五、</w:t>
      </w:r>
      <w:r>
        <w:rPr>
          <w:rFonts w:hint="eastAsia" w:ascii="宋体" w:hAnsi="宋体" w:eastAsia="宋体" w:cs="宋体"/>
          <w:b/>
          <w:bCs/>
          <w:color w:val="000000"/>
          <w:sz w:val="28"/>
          <w:szCs w:val="28"/>
        </w:rPr>
        <w:t>其他要求</w:t>
      </w:r>
    </w:p>
    <w:p w14:paraId="20FFBF3A">
      <w:pPr>
        <w:numPr>
          <w:ilvl w:val="0"/>
          <w:numId w:val="0"/>
        </w:numPr>
        <w:spacing w:line="360" w:lineRule="auto"/>
        <w:ind w:firstLine="482"/>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1.见招标文件第六章《拟签订的合同文本》。</w:t>
      </w:r>
    </w:p>
    <w:p w14:paraId="0154E312">
      <w:pPr>
        <w:numPr>
          <w:ilvl w:val="0"/>
          <w:numId w:val="0"/>
        </w:numPr>
        <w:spacing w:line="360" w:lineRule="auto"/>
        <w:ind w:firstLine="482"/>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2.供应商必须遵守劳动法，依法规范用工，</w:t>
      </w:r>
      <w:r>
        <w:rPr>
          <w:rFonts w:hint="default" w:ascii="宋体" w:hAnsi="宋体" w:eastAsia="宋体" w:cs="宋体"/>
          <w:sz w:val="28"/>
          <w:szCs w:val="28"/>
          <w:lang w:val="en-US" w:eastAsia="zh-CN"/>
        </w:rPr>
        <w:t>在组建保洁员队伍方面，尽量选用年轻力壮的保洁员</w:t>
      </w:r>
      <w:r>
        <w:rPr>
          <w:rFonts w:hint="eastAsia" w:ascii="宋体" w:hAnsi="宋体" w:eastAsia="宋体" w:cs="宋体"/>
          <w:sz w:val="28"/>
          <w:szCs w:val="28"/>
          <w:lang w:val="en-US" w:eastAsia="zh-CN"/>
        </w:rPr>
        <w:t>，必须对企业员工进行安全生产、职业技能等培训，教育职工严格遵守国家法律法规、环卫作业及安全操作规程，作业人员应经专业培训后方可上岗作业，作业期间出现任何安全事故均由供应商自行承担，与采购人无关。</w:t>
      </w:r>
    </w:p>
    <w:p w14:paraId="4176E5C4">
      <w:pPr>
        <w:numPr>
          <w:ilvl w:val="0"/>
          <w:numId w:val="0"/>
        </w:numPr>
        <w:spacing w:line="360" w:lineRule="auto"/>
        <w:ind w:firstLine="482"/>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3.供应商须在响应文件中提供详细的分项报价表，明确人员设备投入数量，人员工具、公厕工具配备等分项报价，如中标人未按承诺履行，招标方有权按照分项报价表扣除未履行部分产生的费用。</w:t>
      </w:r>
    </w:p>
    <w:p w14:paraId="7F60A2E6">
      <w:pPr>
        <w:numPr>
          <w:ilvl w:val="0"/>
          <w:numId w:val="0"/>
        </w:numPr>
        <w:spacing w:line="360" w:lineRule="auto"/>
        <w:ind w:firstLine="482"/>
        <w:rPr>
          <w:rFonts w:hint="default"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4.供应商需建立环卫工人工资专用账户。</w:t>
      </w:r>
    </w:p>
    <w:p w14:paraId="2751FC08">
      <w:pPr>
        <w:spacing w:line="276" w:lineRule="auto"/>
        <w:ind w:left="420" w:leftChars="200"/>
        <w:rPr>
          <w:rFonts w:ascii="楷体" w:hAnsi="楷体" w:eastAsia="楷体"/>
          <w:sz w:val="24"/>
          <w:szCs w:val="24"/>
        </w:rPr>
      </w:pPr>
    </w:p>
    <w:sectPr>
      <w:pgSz w:w="11906" w:h="16838"/>
      <w:pgMar w:top="1440" w:right="1080" w:bottom="1440" w:left="88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000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F052E6"/>
    <w:multiLevelType w:val="singleLevel"/>
    <w:tmpl w:val="45F052E6"/>
    <w:lvl w:ilvl="0" w:tentative="0">
      <w:start w:val="6"/>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2NmNhYWQyNDA4OTE2ZjkxMjhlNWViMjJmM2UwMjIifQ=="/>
  </w:docVars>
  <w:rsids>
    <w:rsidRoot w:val="00000000"/>
    <w:rsid w:val="002D0ED7"/>
    <w:rsid w:val="017E58E4"/>
    <w:rsid w:val="018E53BB"/>
    <w:rsid w:val="080266B5"/>
    <w:rsid w:val="0C594818"/>
    <w:rsid w:val="0D2E2BDA"/>
    <w:rsid w:val="0EBD108E"/>
    <w:rsid w:val="0ECD0E2A"/>
    <w:rsid w:val="0EE20AF5"/>
    <w:rsid w:val="11D30BC8"/>
    <w:rsid w:val="126B0E01"/>
    <w:rsid w:val="126E55CD"/>
    <w:rsid w:val="14445DAD"/>
    <w:rsid w:val="162B2D81"/>
    <w:rsid w:val="164E7166"/>
    <w:rsid w:val="16691AFB"/>
    <w:rsid w:val="16E12EBC"/>
    <w:rsid w:val="16E4299F"/>
    <w:rsid w:val="172202DA"/>
    <w:rsid w:val="1DC92DA0"/>
    <w:rsid w:val="20EF2BFD"/>
    <w:rsid w:val="21EF7DA9"/>
    <w:rsid w:val="222D1C2F"/>
    <w:rsid w:val="22721D38"/>
    <w:rsid w:val="23425BAE"/>
    <w:rsid w:val="24A40E14"/>
    <w:rsid w:val="24DE624F"/>
    <w:rsid w:val="25565941"/>
    <w:rsid w:val="255B5E1F"/>
    <w:rsid w:val="25710085"/>
    <w:rsid w:val="25C40059"/>
    <w:rsid w:val="28BA0DE5"/>
    <w:rsid w:val="29312005"/>
    <w:rsid w:val="2BE352E6"/>
    <w:rsid w:val="2CF50085"/>
    <w:rsid w:val="2D1660E1"/>
    <w:rsid w:val="2F155F25"/>
    <w:rsid w:val="2F6D3FB3"/>
    <w:rsid w:val="2FDE0A0C"/>
    <w:rsid w:val="3186135C"/>
    <w:rsid w:val="33F64577"/>
    <w:rsid w:val="349E076A"/>
    <w:rsid w:val="35944047"/>
    <w:rsid w:val="386437A6"/>
    <w:rsid w:val="38B87BC2"/>
    <w:rsid w:val="396665E0"/>
    <w:rsid w:val="39C96289"/>
    <w:rsid w:val="3A8E3775"/>
    <w:rsid w:val="3B2319C9"/>
    <w:rsid w:val="3B365BA1"/>
    <w:rsid w:val="3C6976A3"/>
    <w:rsid w:val="3DF30910"/>
    <w:rsid w:val="3FD31C10"/>
    <w:rsid w:val="415428DD"/>
    <w:rsid w:val="416F3381"/>
    <w:rsid w:val="43DC0730"/>
    <w:rsid w:val="45E07589"/>
    <w:rsid w:val="46272F13"/>
    <w:rsid w:val="46490848"/>
    <w:rsid w:val="477E6905"/>
    <w:rsid w:val="48DA400F"/>
    <w:rsid w:val="49ED6052"/>
    <w:rsid w:val="4AA91EEB"/>
    <w:rsid w:val="4B013AD5"/>
    <w:rsid w:val="4B0E1D4E"/>
    <w:rsid w:val="4B8D7117"/>
    <w:rsid w:val="4BC01147"/>
    <w:rsid w:val="4BE16EBC"/>
    <w:rsid w:val="4C4C29E8"/>
    <w:rsid w:val="4C755A0A"/>
    <w:rsid w:val="4ED90F8A"/>
    <w:rsid w:val="503C3BFF"/>
    <w:rsid w:val="51A72EFC"/>
    <w:rsid w:val="52D27B05"/>
    <w:rsid w:val="53191BD8"/>
    <w:rsid w:val="53245325"/>
    <w:rsid w:val="53F54C32"/>
    <w:rsid w:val="56607D0D"/>
    <w:rsid w:val="56A906C7"/>
    <w:rsid w:val="58392481"/>
    <w:rsid w:val="58645581"/>
    <w:rsid w:val="58B303D9"/>
    <w:rsid w:val="595B4CF8"/>
    <w:rsid w:val="59B2243E"/>
    <w:rsid w:val="5A687F8A"/>
    <w:rsid w:val="5C0A0310"/>
    <w:rsid w:val="5DAE1E53"/>
    <w:rsid w:val="5E187802"/>
    <w:rsid w:val="5F8F374E"/>
    <w:rsid w:val="60F4333C"/>
    <w:rsid w:val="639211D3"/>
    <w:rsid w:val="64BD3AD8"/>
    <w:rsid w:val="653C38FA"/>
    <w:rsid w:val="65A43583"/>
    <w:rsid w:val="65CE6593"/>
    <w:rsid w:val="65F66ABA"/>
    <w:rsid w:val="67A37521"/>
    <w:rsid w:val="67EC2FBF"/>
    <w:rsid w:val="69376C54"/>
    <w:rsid w:val="693C2E7F"/>
    <w:rsid w:val="6A1F1884"/>
    <w:rsid w:val="6BB838E4"/>
    <w:rsid w:val="6FC84312"/>
    <w:rsid w:val="71641E18"/>
    <w:rsid w:val="716F713B"/>
    <w:rsid w:val="73700F48"/>
    <w:rsid w:val="74D84082"/>
    <w:rsid w:val="75EB2B08"/>
    <w:rsid w:val="77165BF8"/>
    <w:rsid w:val="78CC4E73"/>
    <w:rsid w:val="792A3948"/>
    <w:rsid w:val="79D330FC"/>
    <w:rsid w:val="7A552612"/>
    <w:rsid w:val="7AA00D4A"/>
    <w:rsid w:val="7AE5221C"/>
    <w:rsid w:val="7BF72207"/>
    <w:rsid w:val="7D0E27DE"/>
    <w:rsid w:val="7D226E2B"/>
    <w:rsid w:val="7EC3036F"/>
    <w:rsid w:val="7F1D4F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2"/>
      <w:lang w:val="en-US" w:eastAsia="zh-CN" w:bidi="ar-SA"/>
    </w:rPr>
  </w:style>
  <w:style w:type="character" w:default="1" w:styleId="10">
    <w:name w:val="Default Paragraph Font"/>
    <w:qFormat/>
    <w:uiPriority w:val="1"/>
  </w:style>
  <w:style w:type="table" w:default="1" w:styleId="8">
    <w:name w:val="Normal Table"/>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spacing w:after="0" w:line="360" w:lineRule="auto"/>
      <w:ind w:left="0" w:leftChars="0" w:firstLine="420" w:firstLineChars="200"/>
    </w:pPr>
    <w:rPr>
      <w:rFonts w:ascii="宋体" w:hAnsi="宋体"/>
      <w:kern w:val="0"/>
      <w:sz w:val="20"/>
      <w:szCs w:val="20"/>
    </w:rPr>
  </w:style>
  <w:style w:type="paragraph" w:styleId="3">
    <w:name w:val="Body Text Indent"/>
    <w:basedOn w:val="1"/>
    <w:next w:val="4"/>
    <w:qFormat/>
    <w:uiPriority w:val="99"/>
    <w:pPr>
      <w:spacing w:after="120"/>
      <w:ind w:left="420" w:leftChars="200"/>
    </w:pPr>
  </w:style>
  <w:style w:type="paragraph" w:styleId="4">
    <w:name w:val="envelope return"/>
    <w:basedOn w:val="1"/>
    <w:qFormat/>
    <w:uiPriority w:val="0"/>
    <w:rPr>
      <w:rFonts w:ascii="Arial" w:hAnsi="Arial"/>
    </w:rPr>
  </w:style>
  <w:style w:type="paragraph" w:styleId="5">
    <w:name w:val="Block Text"/>
    <w:basedOn w:val="1"/>
    <w:next w:val="1"/>
    <w:qFormat/>
    <w:uiPriority w:val="99"/>
    <w:pPr>
      <w:autoSpaceDE w:val="0"/>
      <w:autoSpaceDN w:val="0"/>
      <w:adjustRightInd w:val="0"/>
      <w:ind w:left="256" w:right="6" w:firstLine="624" w:firstLineChars="200"/>
    </w:pPr>
    <w:rPr>
      <w:rFonts w:ascii="Times New Roman" w:hAnsi="Times New Roman" w:eastAsia="仿宋_GB2312"/>
      <w:kern w:val="0"/>
      <w:sz w:val="28"/>
      <w:szCs w:val="20"/>
    </w:rPr>
  </w:style>
  <w:style w:type="paragraph" w:styleId="6">
    <w:name w:val="footer"/>
    <w:basedOn w:val="1"/>
    <w:link w:val="15"/>
    <w:qFormat/>
    <w:uiPriority w:val="99"/>
    <w:pPr>
      <w:tabs>
        <w:tab w:val="center" w:pos="4153"/>
        <w:tab w:val="right" w:pos="8306"/>
      </w:tabs>
      <w:snapToGrid w:val="0"/>
      <w:jc w:val="left"/>
    </w:pPr>
    <w:rPr>
      <w:sz w:val="18"/>
      <w:szCs w:val="18"/>
    </w:rPr>
  </w:style>
  <w:style w:type="paragraph" w:styleId="7">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1">
    <w:name w:val="BodyText1I2"/>
    <w:basedOn w:val="12"/>
    <w:qFormat/>
    <w:uiPriority w:val="0"/>
    <w:pPr>
      <w:widowControl/>
      <w:spacing w:line="360" w:lineRule="auto"/>
      <w:ind w:firstLine="420"/>
    </w:pPr>
    <w:rPr>
      <w:rFonts w:ascii="宋体" w:hAnsi="宋体" w:cstheme="minorBidi"/>
      <w:sz w:val="20"/>
      <w:szCs w:val="20"/>
    </w:rPr>
  </w:style>
  <w:style w:type="paragraph" w:customStyle="1" w:styleId="12">
    <w:name w:val="BodyTextIndent"/>
    <w:basedOn w:val="1"/>
    <w:next w:val="13"/>
    <w:qFormat/>
    <w:uiPriority w:val="0"/>
    <w:pPr>
      <w:spacing w:after="120"/>
      <w:ind w:left="420"/>
    </w:pPr>
  </w:style>
  <w:style w:type="paragraph" w:customStyle="1" w:styleId="13">
    <w:name w:val="EnvelopeReturn"/>
    <w:basedOn w:val="1"/>
    <w:qFormat/>
    <w:uiPriority w:val="0"/>
    <w:rPr>
      <w:rFonts w:ascii="Arial" w:hAnsi="Arial"/>
    </w:rPr>
  </w:style>
  <w:style w:type="character" w:customStyle="1" w:styleId="14">
    <w:name w:val="页眉 Char"/>
    <w:basedOn w:val="10"/>
    <w:link w:val="7"/>
    <w:qFormat/>
    <w:uiPriority w:val="99"/>
    <w:rPr>
      <w:sz w:val="18"/>
      <w:szCs w:val="18"/>
    </w:rPr>
  </w:style>
  <w:style w:type="character" w:customStyle="1" w:styleId="15">
    <w:name w:val="页脚 Char"/>
    <w:basedOn w:val="10"/>
    <w:link w:val="6"/>
    <w:qFormat/>
    <w:uiPriority w:val="99"/>
    <w:rPr>
      <w:sz w:val="18"/>
      <w:szCs w:val="18"/>
    </w:rPr>
  </w:style>
  <w:style w:type="character" w:customStyle="1" w:styleId="16">
    <w:name w:val="font51"/>
    <w:basedOn w:val="10"/>
    <w:qFormat/>
    <w:uiPriority w:val="0"/>
    <w:rPr>
      <w:rFonts w:hint="default" w:ascii="Times New Roman" w:hAnsi="Times New Roman" w:cs="Times New Roman"/>
      <w:color w:val="000000"/>
      <w:sz w:val="24"/>
      <w:szCs w:val="24"/>
      <w:u w:val="none"/>
    </w:rPr>
  </w:style>
  <w:style w:type="character" w:customStyle="1" w:styleId="17">
    <w:name w:val="font11"/>
    <w:basedOn w:val="10"/>
    <w:qFormat/>
    <w:uiPriority w:val="0"/>
    <w:rPr>
      <w:rFonts w:hint="eastAsia" w:ascii="宋体" w:hAnsi="宋体" w:eastAsia="宋体" w:cs="宋体"/>
      <w:color w:val="000000"/>
      <w:sz w:val="20"/>
      <w:szCs w:val="20"/>
      <w:u w:val="none"/>
    </w:rPr>
  </w:style>
  <w:style w:type="character" w:customStyle="1" w:styleId="18">
    <w:name w:val="font01"/>
    <w:basedOn w:val="10"/>
    <w:qFormat/>
    <w:uiPriority w:val="0"/>
    <w:rPr>
      <w:rFonts w:hint="default" w:ascii="Arial" w:hAnsi="Arial" w:cs="Arial"/>
      <w:color w:val="000000"/>
      <w:sz w:val="20"/>
      <w:szCs w:val="20"/>
      <w:u w:val="none"/>
    </w:rPr>
  </w:style>
  <w:style w:type="table" w:customStyle="1" w:styleId="19">
    <w:name w:val="网格型11"/>
    <w:qFormat/>
    <w:uiPriority w:val="59"/>
    <w:pPr>
      <w:spacing w:after="0" w:line="240" w:lineRule="auto"/>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845B239-A80E-414C-9DB7-481193ED0622}">
  <ds:schemaRefs/>
</ds:datastoreItem>
</file>

<file path=docProps/app.xml><?xml version="1.0" encoding="utf-8"?>
<Properties xmlns="http://schemas.openxmlformats.org/officeDocument/2006/extended-properties" xmlns:vt="http://schemas.openxmlformats.org/officeDocument/2006/docPropsVTypes">
  <Template>Normal</Template>
  <Pages>12</Pages>
  <Words>4087</Words>
  <Characters>4584</Characters>
  <Paragraphs>778</Paragraphs>
  <TotalTime>33</TotalTime>
  <ScaleCrop>false</ScaleCrop>
  <LinksUpToDate>false</LinksUpToDate>
  <CharactersWithSpaces>4594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2023-03-16T23:53:00Z</dcterms:created>
  <dc:creator>Administrator</dc:creator>
  <cp:lastModifiedBy>落雪飞花</cp:lastModifiedBy>
  <cp:lastPrinted>2023-03-23T08:52:00Z</cp:lastPrinted>
  <dcterms:modified xsi:type="dcterms:W3CDTF">2026-05-07T07:29:24Z</dcterms:modified>
  <cp:revision>492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BE8B975925F44D5893E98D00E2DDB11F_13</vt:lpwstr>
  </property>
  <property fmtid="{D5CDD505-2E9C-101B-9397-08002B2CF9AE}" pid="4" name="KSOTemplateDocerSaveRecord">
    <vt:lpwstr>eyJoZGlkIjoiZDdkYjEyZDkzNWNmN2QwZGU4YWU1NjZlYzZjYzNmNzMiLCJ1c2VySWQiOiI0MDI0OTQyNzcifQ==</vt:lpwstr>
  </property>
</Properties>
</file>