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JSZC-320300-ZJZB-G2026-0057</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4"/>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五</w:t>
      </w:r>
      <w:r>
        <w:rPr>
          <w:rFonts w:hint="eastAsia" w:ascii="宋体" w:hAnsi="宋体" w:eastAsia="宋体" w:cs="宋体"/>
          <w:color w:val="auto"/>
          <w:sz w:val="30"/>
          <w:szCs w:val="30"/>
        </w:rPr>
        <w:t xml:space="preserve">月</w:t>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6"/>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第七章  投标文件相关格</w:t>
      </w:r>
      <w:bookmarkStart w:id="1" w:name="_Hlt532911771"/>
      <w:r/>
      <w:bookmarkStart w:id="2" w:name="_Hlt532911772"/>
      <w:r>
        <w:rPr>
          <w:rStyle w:val="931"/>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6"/>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JSZC-320300-ZJZB-G2026-0057</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2026年6月16 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eastAsia="宋体" w:cs="宋体"/>
          <w:color w:val="auto"/>
          <w:sz w:val="30"/>
          <w:szCs w:val="30"/>
          <w:lang w:eastAsia="zh-CN"/>
        </w:rPr>
        <w:t xml:space="preserve">2026年6月16日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1"/>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6"/>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4"/>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bookmarkStart w:id="7" w:name="_Toc523404697"/>
      <w:r/>
      <w:bookmarkStart w:id="8" w:name="_Toc522790132"/>
      <w:r/>
      <w:r/>
    </w:p>
    <w:p>
      <w:pPr>
        <w:pStyle w:val="876"/>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5"/>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rPr>
              <w:t xml:space="preserve">2024年度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b/>
                <w:bCs/>
                <w:i w:val="0"/>
                <w:iCs w:val="0"/>
                <w:caps w:val="0"/>
                <w:color w:val="auto"/>
                <w:spacing w:val="0"/>
                <w:sz w:val="28"/>
                <w:szCs w:val="28"/>
                <w:lang w:val="en-US" w:eastAsia="zh-CN"/>
              </w:rPr>
              <w:t xml:space="preserve">或2025年度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6"/>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6"/>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w:t>
            </w:r>
            <w:r>
              <w:rPr>
                <w:rFonts w:hint="eastAsia" w:ascii="宋体" w:hAnsi="宋体" w:cs="宋体"/>
                <w:bCs/>
                <w:color w:val="auto"/>
                <w:sz w:val="28"/>
                <w:szCs w:val="28"/>
                <w:lang w:val="en-US" w:eastAsia="zh-CN"/>
              </w:rPr>
              <w:t xml:space="preserve">采购包1</w:t>
            </w:r>
            <w:r>
              <w:rPr>
                <w:rFonts w:hint="eastAsia" w:ascii="宋体" w:hAnsi="宋体" w:eastAsia="宋体" w:cs="宋体"/>
                <w:bCs/>
                <w:color w:val="auto"/>
                <w:sz w:val="28"/>
                <w:szCs w:val="28"/>
              </w:rPr>
              <w:t xml:space="preserve">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200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w:t>
            </w:r>
            <w:r>
              <w:rPr>
                <w:rFonts w:hint="eastAsia" w:ascii="宋体" w:hAnsi="宋体" w:cs="宋体"/>
                <w:bCs/>
                <w:color w:val="auto"/>
                <w:sz w:val="28"/>
                <w:szCs w:val="28"/>
                <w:lang w:val="en-US" w:eastAsia="zh-CN"/>
              </w:rPr>
              <w:t xml:space="preserve">采购包2</w:t>
            </w:r>
            <w:r>
              <w:rPr>
                <w:rFonts w:hint="eastAsia" w:ascii="宋体" w:hAnsi="宋体" w:eastAsia="宋体" w:cs="宋体"/>
                <w:bCs/>
                <w:color w:val="auto"/>
                <w:sz w:val="28"/>
                <w:szCs w:val="28"/>
              </w:rPr>
              <w:t xml:space="preserve">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200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2026年6月16 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2026年6月16 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2026年6月16 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p>
      <w:pPr>
        <w:pStyle w:val="956"/>
        <w:numPr>
          <w:ilvl w:val="0"/>
          <w:numId w:val="0"/>
        </w:numPr>
        <w:ind w:firstLine="420"/>
        <w:jc w:val="center"/>
        <w:spacing w:line="520" w:lineRule="exact"/>
        <w:widowControl/>
        <w:rPr>
          <w:rFonts w:hint="default" w:ascii="宋体" w:hAnsi="宋体"/>
          <w:b/>
          <w:bCs/>
          <w:color w:val="auto"/>
          <w:sz w:val="28"/>
          <w:szCs w:val="28"/>
          <w:highlight w:val="none"/>
          <w:lang w:val="en-US"/>
        </w:rPr>
      </w:pPr>
      <w:r>
        <w:rPr>
          <w:rFonts w:hint="eastAsia" w:ascii="宋体" w:hAnsi="宋体"/>
          <w:b/>
          <w:bCs/>
          <w:color w:val="auto"/>
          <w:sz w:val="28"/>
          <w:szCs w:val="28"/>
          <w:highlight w:val="none"/>
          <w:lang w:val="en-US" w:eastAsia="zh-CN"/>
        </w:rPr>
        <w:t xml:space="preserve">采购包1-采购包2</w:t>
      </w:r>
      <w:bookmarkStart w:id="19" w:name="_GoBack"/>
      <w:r/>
      <w:bookmarkEnd w:id="19"/>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3"/>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3"/>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3"/>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3"/>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3"/>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3"/>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3"/>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3"/>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3"/>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3"/>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2790135"/>
      <w:r/>
      <w:bookmarkStart w:id="16" w:name="_Toc523404700"/>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JSZC-320300-ZJZB-G2026-0057</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1"/>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1"/>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1"/>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1"/>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3"/>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3"/>
          <w:rFonts w:hint="eastAsia" w:ascii="宋体" w:hAnsi="宋体" w:eastAsia="宋体" w:cs="宋体"/>
          <w:color w:val="auto"/>
          <w:sz w:val="24"/>
        </w:rPr>
      </w:pPr>
      <w:r>
        <w:rPr>
          <w:rStyle w:val="933"/>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1"/>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4"/>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5"/>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5"/>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5"/>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color w:val="auto"/>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4"/>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4"/>
        <w:rPr>
          <w:rFonts w:hint="eastAsia" w:ascii="宋体" w:hAnsi="宋体" w:eastAsia="宋体" w:cs="宋体"/>
          <w:color w:val="auto"/>
          <w:sz w:val="24"/>
        </w:rPr>
      </w:pPr>
      <w:r>
        <w:rPr>
          <w:rFonts w:hint="eastAsia" w:ascii="宋体" w:hAnsi="宋体" w:eastAsia="宋体" w:cs="宋体"/>
          <w:color w:val="auto"/>
          <w:sz w:val="24"/>
        </w:rPr>
      </w:r>
      <w:r/>
    </w:p>
    <w:p>
      <w:pPr>
        <w:pStyle w:val="884"/>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6"/>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6"/>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3404701"/>
      <w:r/>
      <w:bookmarkStart w:id="18" w:name="_Toc522790136"/>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3、本项目采购包划分：</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4314"/>
        <w:gridCol w:w="1261"/>
      </w:tblGrid>
      <w:tr>
        <w:trPr>
          <w:jc w:val="center"/>
        </w:trPr>
        <w:tc>
          <w:tcPr>
            <w:tcW w:w="2034"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采购包名称</w:t>
            </w:r>
            <w:r/>
          </w:p>
        </w:tc>
        <w:tc>
          <w:tcPr>
            <w:tcW w:w="4314" w:type="dxa"/>
            <w:textDirection w:val="lrTb"/>
            <w:noWrap w:val="false"/>
          </w:tcPr>
          <w:p>
            <w:pPr>
              <w:ind w:firstLine="480"/>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203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采购包1</w:t>
            </w:r>
            <w:r/>
          </w:p>
        </w:tc>
        <w:tc>
          <w:tcPr>
            <w:tcW w:w="431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彩色多普勒超声诊断仪偏介入</w:t>
            </w:r>
            <w:r/>
          </w:p>
        </w:tc>
        <w:tc>
          <w:tcPr>
            <w:tcW w:w="1261"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r>
        <w:trPr>
          <w:jc w:val="center"/>
        </w:trPr>
        <w:tc>
          <w:tcPr>
            <w:tcW w:w="203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采购包2</w:t>
            </w:r>
            <w:r/>
          </w:p>
        </w:tc>
        <w:tc>
          <w:tcPr>
            <w:tcW w:w="431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彩色多普勒超声诊断仪偏心脏</w:t>
            </w:r>
            <w:r/>
          </w:p>
        </w:tc>
        <w:tc>
          <w:tcPr>
            <w:tcW w:w="1261"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徐州市儿童医院徐州市儿童医院彩色多普勒超声诊断仪</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w:t>
      </w:r>
      <w:r>
        <w:rPr>
          <w:rFonts w:hint="eastAsia" w:ascii="宋体" w:hAnsi="宋体" w:cs="宋体"/>
          <w:b/>
          <w:bCs/>
          <w:color w:val="auto"/>
          <w:sz w:val="24"/>
          <w:szCs w:val="24"/>
          <w:lang w:val="en-US" w:eastAsia="zh-CN"/>
        </w:rPr>
        <w:t xml:space="preserve">采购包1</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200.00</w:t>
      </w:r>
      <w:r>
        <w:rPr>
          <w:rFonts w:hint="eastAsia" w:ascii="宋体" w:hAnsi="宋体" w:eastAsia="宋体" w:cs="宋体"/>
          <w:b/>
          <w:bCs/>
          <w:color w:val="auto"/>
          <w:sz w:val="24"/>
          <w:szCs w:val="24"/>
        </w:rPr>
        <w:t xml:space="preserve">万元人民币（采购项目预算金额）的投标报价。</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w:t>
      </w:r>
      <w:r>
        <w:rPr>
          <w:rFonts w:hint="eastAsia" w:ascii="宋体" w:hAnsi="宋体" w:cs="宋体"/>
          <w:b/>
          <w:bCs/>
          <w:color w:val="auto"/>
          <w:sz w:val="24"/>
          <w:szCs w:val="24"/>
          <w:lang w:val="en-US" w:eastAsia="zh-CN"/>
        </w:rPr>
        <w:t xml:space="preserve">采购包2</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200.00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val="en-US" w:eastAsia="zh-CN"/>
        </w:rPr>
        <w:t xml:space="preserve">采购包1</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1.用于儿童</w:t>
      </w:r>
      <w:r>
        <w:rPr>
          <w:rFonts w:hint="eastAsia" w:ascii="宋体" w:hAnsi="宋体" w:cs="Times New Roman"/>
          <w:b w:val="0"/>
          <w:bCs w:val="0"/>
          <w:color w:val="auto"/>
          <w:sz w:val="24"/>
          <w:szCs w:val="24"/>
          <w:highlight w:val="none"/>
          <w:lang w:val="en-US" w:eastAsia="zh-CN" w:bidi="ar-SA"/>
        </w:rPr>
        <w:t xml:space="preserve">介入</w:t>
      </w:r>
      <w:r>
        <w:rPr>
          <w:rFonts w:hint="eastAsia" w:ascii="宋体" w:hAnsi="宋体" w:eastAsia="宋体" w:cs="Times New Roman"/>
          <w:b w:val="0"/>
          <w:bCs w:val="0"/>
          <w:color w:val="auto"/>
          <w:sz w:val="24"/>
          <w:szCs w:val="24"/>
          <w:highlight w:val="none"/>
          <w:lang w:val="en-US" w:eastAsia="zh-CN" w:bidi="ar-SA"/>
        </w:rPr>
        <w:t xml:space="preserve">、血管（外周、腹部、脑血管）、腹部、小器官</w:t>
      </w:r>
      <w:r>
        <w:rPr>
          <w:rFonts w:hint="eastAsia" w:ascii="宋体" w:hAnsi="宋体" w:cs="Times New Roman"/>
          <w:b w:val="0"/>
          <w:bCs w:val="0"/>
          <w:color w:val="auto"/>
          <w:sz w:val="24"/>
          <w:szCs w:val="24"/>
          <w:highlight w:val="none"/>
          <w:lang w:val="en-US" w:eastAsia="zh-CN" w:bidi="ar-SA"/>
        </w:rPr>
        <w:t xml:space="preserve">、其他</w:t>
      </w:r>
      <w:r>
        <w:rPr>
          <w:rFonts w:hint="eastAsia" w:ascii="宋体" w:hAnsi="宋体" w:eastAsia="宋体" w:cs="Times New Roman"/>
          <w:b w:val="0"/>
          <w:bCs w:val="0"/>
          <w:color w:val="auto"/>
          <w:sz w:val="24"/>
          <w:szCs w:val="24"/>
          <w:highlight w:val="none"/>
          <w:lang w:val="en-US" w:eastAsia="zh-CN" w:bidi="ar-SA"/>
        </w:rPr>
        <w:t xml:space="preserve">等临床诊断应用和相关科研为主；</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所投设备使用年限≥10年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.硬件配置要求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.1显示器要求：≥24英寸高分辨率彩色液晶显示器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.2触摸屏要求：≥1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英寸彩色触摸屏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.3探头接口数量≥5个（接口全部开放且大小一致）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.4具有中央刹车系统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.5操作面板电动调节高度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.系统成像技术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.1二维灰阶成像及分析单元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M型显示及分析单元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.3彩色多普勒显示及分析单元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.4脉冲多普勒、连续多普勒显示及分析单元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.5组织多普勒显示及定量分析单元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.6扩展成像，支持所有探头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.7具有全场动态聚焦技术，全场图像均一，图像区域无聚焦点或聚焦带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.8具备立体血流技术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.9具备超微细血流成像技术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.10穿刺针增强技术，凸阵和线阵探头均可支持，具有双屏双实时对比显示，增强前后效果，并支持自适应校正角度</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.11具有局部高分辨率显示技术，提高感兴趣区的图像分辨率，支持全局图像与局部图像的同屏双幅双实时显示</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.12超声造影成像及在机定量分析技术，具有常规造影及超分辨造影技术，帧率≥100帧/s</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.13心脏相控阵探头、凸阵探头、线阵探头支持造影模式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.14具有应变式弹性成像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.15具有点式和二维剪切波弹性成像技术及弹性定量分析功能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.16支持在机实现同一切面、同一时相上，同时运行应变弹性和剪切波弹性，并进行联合定量分析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.17具有超声波回声衰减技术，可对衰减信号回收处理，辅助定量评估生物组织脂肪变性程度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.18支持血管脉搏波分析，可提供血管管径变化的曲线图</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.19支持融合成像，当前实时超声图像与DICOM格式CT/MRI/ 钼钯/X 光/ 超声图像同屏对比</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.20通过剪切波频散值或粘度值来研究浅表器官或腹部脏器组织的粘度，用于炎症及脂肪变性肝脏的诊断及研究</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.测量分析和报告</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.1全科测量包，自动生成报告： 腹部、妇科、产科、心脏、泌尿、小器官、儿科、血管、神经、急诊科</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.2血管内中膜实时自动测量技术，可自动且实时获取数据，具有IMT分析评估曲线</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.3小儿髋关节自动测量功能，自动计算α角,β角，进行临床分型</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5.4具有主机内置乳腺病灶自动分析功能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.5具有主机内置甲状腺病灶自动分析功能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.电影回放、原始数据处理和存储管理系统</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.1.电影回放所有模式下可用，支持手动、自动回放，支持4D 电影回放</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.2具备原始数据处理</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.3支持后台存储，导出、备份图像数据资料同时，可进行实时检查，不影响检查操作</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.4支持USB、Type-C数据传输接口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.5支持固态硬盘存储≥1TB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.系统技术参数及要求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.1二维灰阶模式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.1.1 TGC: ≥8段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.1.2 LGC: ≥8段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.1.3系统最大动态范围：≥320dB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.1.4系统最大扫查深度：≥40cm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.2彩色多普勒成像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.2.1 包括速度、速度方差、能量、方向能量显示等</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.2.2 取样框偏转: ≥±30度（线阵探头）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.2.3 支持B/C 同宽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.2.4显示位置调整：线阵扫描感兴趣的图像可调范围：-30°～+30°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.3 频谱多普勒模式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.3.1</w:t>
      </w:r>
      <w:r>
        <w:rPr>
          <w:rFonts w:hint="eastAsia" w:ascii="宋体" w:hAnsi="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PW最大速度: ≥8m/s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.3.2最小速度: ≤1 mm /s（非噪声信号）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.3.3取样容积: 0.5-30mm</w:t>
      </w:r>
      <w:r>
        <w:rPr>
          <w:rFonts w:hint="eastAsia" w:ascii="宋体" w:hAnsi="宋体" w:eastAsia="宋体" w:cs="Times New Roman"/>
          <w:b/>
          <w:bCs/>
          <w:color w:val="auto"/>
          <w:sz w:val="24"/>
          <w:szCs w:val="24"/>
          <w:highlight w:val="none"/>
          <w:lang w:val="en-US" w:eastAsia="zh-CN" w:bidi="ar-SA"/>
        </w:rPr>
        <w:t xml:space="preserve">（提供0.5mm和30mm取样框的证明</w:t>
      </w:r>
      <w:r>
        <w:rPr>
          <w:rFonts w:hint="eastAsia" w:ascii="宋体" w:hAnsi="宋体" w:cs="Times New Roman"/>
          <w:b/>
          <w:bCs/>
          <w:color w:val="auto"/>
          <w:sz w:val="24"/>
          <w:szCs w:val="24"/>
          <w:highlight w:val="none"/>
          <w:lang w:val="en-US" w:eastAsia="zh-CN" w:bidi="ar-SA"/>
        </w:rPr>
        <w:t xml:space="preserve">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.3.4.偏转角度: ≥±30度（线阵探头）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.连通性要求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.1支持网络连接</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.2具有远程图像通讯功能，可以讲机器上检查图像一键无损传输至手机终端或APP中，且可以进行实时远程直播或随时开启远程会诊模式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 探头规格</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.1要求探头技术具备冰晶探头、纯净波探头、单晶探头或其他高端探头技术，冰晶/单晶/纯净波探头种类</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≥5种</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.2探头配置</w:t>
      </w:r>
      <w:r>
        <w:rPr>
          <w:rFonts w:hint="eastAsia" w:ascii="宋体" w:hAnsi="宋体" w:cs="Times New Roman"/>
          <w:b w:val="0"/>
          <w:bCs w:val="0"/>
          <w:color w:val="auto"/>
          <w:sz w:val="24"/>
          <w:szCs w:val="24"/>
          <w:highlight w:val="none"/>
          <w:lang w:val="en-US" w:eastAsia="zh-CN" w:bidi="ar-SA"/>
        </w:rPr>
        <w:t xml:space="preserve">及数量</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单晶体凸阵探头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高频线阵探头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单晶体相控阵探头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介入探头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超线阵肌骨探头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低频血管探头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.3系统可支持探头最大阵元数：≥1000阵元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.4系统支持探头最大频率：≥25MHz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具备</w:t>
      </w:r>
      <w:r>
        <w:rPr>
          <w:rFonts w:hint="eastAsia" w:ascii="宋体" w:hAnsi="宋体" w:eastAsia="宋体" w:cs="Times New Roman"/>
          <w:b w:val="0"/>
          <w:bCs w:val="0"/>
          <w:color w:val="auto"/>
          <w:sz w:val="24"/>
          <w:szCs w:val="24"/>
          <w:highlight w:val="none"/>
          <w:lang w:val="en-US" w:eastAsia="zh-CN" w:bidi="ar-SA"/>
        </w:rPr>
        <w:t xml:space="preserve">耦合剂加热器</w:t>
      </w:r>
      <w:r>
        <w:rPr>
          <w:rFonts w:hint="eastAsia" w:ascii="宋体" w:hAnsi="宋体" w:cs="Times New Roman"/>
          <w:b w:val="0"/>
          <w:bCs w:val="0"/>
          <w:color w:val="auto"/>
          <w:sz w:val="24"/>
          <w:szCs w:val="24"/>
          <w:highlight w:val="none"/>
          <w:lang w:val="en-US" w:eastAsia="zh-CN" w:bidi="ar-SA"/>
        </w:rPr>
        <w:t xml:space="preserve">功能</w:t>
      </w:r>
      <w:r>
        <w:rPr>
          <w:rFonts w:hint="eastAsia" w:ascii="宋体" w:hAnsi="宋体" w:eastAsia="宋体" w:cs="Times New Roman"/>
          <w:b w:val="0"/>
          <w:bCs w:val="0"/>
          <w:color w:val="auto"/>
          <w:sz w:val="24"/>
          <w:szCs w:val="24"/>
          <w:highlight w:val="none"/>
          <w:lang w:val="en-US" w:eastAsia="zh-CN" w:bidi="ar-SA"/>
        </w:rPr>
        <w:t xml:space="preserve">，温度多级可调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采购包2</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主要</w:t>
      </w:r>
      <w:r>
        <w:rPr>
          <w:rFonts w:hint="eastAsia" w:ascii="宋体" w:hAnsi="宋体" w:eastAsia="宋体" w:cs="Times New Roman"/>
          <w:b w:val="0"/>
          <w:bCs w:val="0"/>
          <w:color w:val="auto"/>
          <w:sz w:val="24"/>
          <w:szCs w:val="24"/>
          <w:highlight w:val="none"/>
          <w:lang w:val="en-US" w:eastAsia="zh-CN" w:bidi="ar-SA"/>
        </w:rPr>
        <w:t xml:space="preserve">用于儿童心脏、新生儿心脏、血管（外周、腹部、脑血管）、腹部、浅表组织与小器官等临床诊断应用和相关科研为主；至少具备二维和实时三维经胸及经食管超声心动图成像技术；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所投设备使用年限≥10年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w:t>
      </w:r>
      <w:r>
        <w:rPr>
          <w:rFonts w:hint="eastAsia" w:ascii="宋体" w:hAnsi="宋体" w:cs="Times New Roman"/>
          <w:b w:val="0"/>
          <w:bCs w:val="0"/>
          <w:color w:val="auto"/>
          <w:sz w:val="24"/>
          <w:szCs w:val="24"/>
          <w:highlight w:val="none"/>
          <w:lang w:val="en-US" w:eastAsia="zh-CN" w:bidi="ar-SA"/>
        </w:rPr>
        <w:t xml:space="preserve">成像系统</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 具备集束精准发射技术，全程动态聚焦发射声束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 显示器</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≥21英寸医用彩色显示器，分辨率</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≥1920×1080P，可上下左右旋转、可前后折叠</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 液晶触摸屏</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≥12英寸,可与显示器同步显示超声实时图像，支持滑屏翻页功能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 动态范围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≥394DB</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 具备频谱多普勒显示单元及分析系统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1.6 具备数字化二维灰阶成像及M型显像单元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 实时动态频谱多普勒显示及多参数分析系统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1.8 具备组织多普勒成像技术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1.9 二维、彩色血流和频率多普勒三同步功能, 可用于心脏模式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1.10 超声造影成像单元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1.11 负荷超声成像单元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1.12 具备LGC侧向增益补偿技术，可视可调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测量和分析(B型、M型、频谱多普勒、彩色多普勒)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 一般常规测量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2.1.1 多普勒血流测量及分析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2.1.2 心脏功能测量与分析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 自动化二维心功能定量技术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2.2.1 自动组织瓣环位移功能可自动对二尖瓣和三尖瓣瓣环运动进行可视化定量分析，快速评估心脏整体功能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 自动心肌运动定量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2.3.1 可在机分析心脏长轴和短轴图像，不依赖ECG，可在机选择分析内、中、外三层心肌信息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2.3.2 快速获得左心室长轴及左心室短轴切面面积曲线、圆周应变曲线、径向位移曲线、旋转曲线等；自动计算左心室短轴FAC、左心室短轴应变及达峰时间等，短轴应变及达峰时间以18节段牛眼图显示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2.3.3 全自动识别追踪右心室切面，快速获取右心室四腔和游离壁整体应变值，同时得到右心室游离壁三个节段应变曲线</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 三维心功能定量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▲2.4.1 自动确定收缩末期与舒张末期，快速计算LV舒张末期与收缩末期容积，左室射血分数，并可以独立显示四腔心、两腔心；并可以对MPR图像进行灰阶及伪彩设置，实时三维智能断层,可同步显示≥16个切面</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▲2.4.2 自动化心脏三维定量功能，通过智能分割和自动边界检测，全自动识别追踪左室、左房、右室、右房、主动脉、肺动脉等结构并以不同色彩标识，无需人工点击图像；提供自动的四腔、两腔、三腔二维切面和短轴视图，并可进行局部或整体的边界调节，高效的工作流程可促进快速检查，准确评估心脏功能</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图像存储与（电影）回放重现及病案管理单元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 数字化捕捉、回放、存储动、静态图像，实时图像传输，实时 JPEG 解压缩，可进行参数编程调节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 硬盘容量≥1TB，DVD/USB图像存储，电影回放重现单元2200帧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 病案管理单元包括病人资料、报告、图像等的存储、修改、检索和打印等</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3.4 USB接口支持U盘或移动硬盘快速存储屏幕上的图像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参考信号：心电、心音、脉搏波、心电触发</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输入/输出信号</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 输入：DICOM、USB、ECG等</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 输出：USB、DVI、DP高清数字化输出等</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超声图像及病案管理系统</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6.1 病案管理单元包括病人资料、报告、图像等的存储、修改、检索和打印等；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6.2 可根据检查要求对工作站参数（存储、压缩、回放）进行编程调节；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6.3 报告存储、检索和统计</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连通性</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医学数字图像和通信DICOM3.0接口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系统通用功能</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.1 探头接口：激活探头接口数≥4个，可互通互用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2 预设条件: 针对不同的检查脏器,预置最佳化图像的检查条件,减少操作时的调节,及常用所需的外部调节及组合调节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 探头规格</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.1 频率:超宽频变频探头, 探头频率1 MHz 到22 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.2 可配纯净波或单晶体探头≥4把</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 探头</w:t>
      </w:r>
      <w:r>
        <w:rPr>
          <w:rFonts w:hint="eastAsia" w:ascii="宋体" w:hAnsi="宋体" w:cs="Times New Roman"/>
          <w:b w:val="0"/>
          <w:bCs w:val="0"/>
          <w:color w:val="auto"/>
          <w:sz w:val="24"/>
          <w:szCs w:val="24"/>
          <w:highlight w:val="none"/>
          <w:lang w:val="en-US" w:eastAsia="zh-CN" w:bidi="ar-SA"/>
        </w:rPr>
        <w:t xml:space="preserve">配置及数量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.3.1 单晶体成人相控阵探头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：1.0-5.0MHz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.3.2 单晶体儿童相控阵探头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 2.0-9.0MHz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.3.3 单晶体线阵探头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：2-22MHz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.3.4 单晶体腹部探头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.3.5 血管线阵探头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：3.0-12.0MHz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 二维、彩色、频谱多普勒显像主要参数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.1 成像速率: 相控阵探头：全视野，17cm深度时，帧速率≥60帧/秒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.2 二维灰阶成像≥256灰阶</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.3 数字处理通道数≥700万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.4 增益调节:TGC增益补偿≥8 段，LGC侧向增益补偿≥8 段， 支持LGC分段调节</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.5 数字声束形成器：数字式全程动态聚焦，数字式可变孔径及动态变迹，A/D≥12bit</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 频谱多普勒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.1 方式： PWD, HPRF，CWD等</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.2 最大测量速度：PWD：1.6MHz，0°时血流速度≥8m/s，CWD：1.8MHz，0°时血流速度≥25m/s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.3 最低测量速度：≤1mm/s (非噪音信号)；</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.4  滤波器：高通滤波或低通滤波两种，分级选择；</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.5 显示控制：反转显示 (上/下)、零移位、B-刷新、D 扩展、B/D 扩展，局放及移位；</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 彩色多普勒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.1 显示方式: 速度方差显示、能量显示、速度显示、方差显示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.2 实时二同步/三同步显示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.3 彩色显示角度: 20-90°选择</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.4 扫描速率：相控阵探头85度，18cm深满屏显示，彩色显示帧频≥15帧/s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.5 组织多普勒帧频：相控阵探头85度，18cm深满屏显示，彩色组织多普勒帧频≥110帧/s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.6 显示位置调整：线阵扫描感兴趣的图像范围： -20°- +20°</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.7 显示控制：零位移动分±15级、黑/白与彩色比较、彩色对比</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.8 超声功率输出调节:B/M、CWD、PWD、彩色多普勒输出功率可调。</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1、免费质保期：≥五年整机原厂质保（含所有探头及工作站），设备到货后所承诺质保期原厂系统可查（自最终验收合格之日起，开始进入免费质保期）。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2" w:firstLine="566"/>
        <w:jc w:val="left"/>
        <w:keepLines w:val="0"/>
        <w:keepNext w:val="0"/>
        <w:pageBreakBefore w:val="0"/>
        <w:spacing w:line="4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876"/>
        <w:rPr>
          <w:rFonts w:hint="eastAsia"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JSZC-320300-ZJZB-G2026-0057</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JSZC-320300-ZJZB-G2026-0057</w:t>
      </w:r>
      <w:r>
        <w:rPr>
          <w:rFonts w:hint="eastAsia" w:ascii="宋体" w:hAnsi="宋体" w:eastAsia="宋体" w:cs="宋体"/>
          <w:color w:val="auto"/>
          <w:sz w:val="30"/>
          <w:szCs w:val="30"/>
        </w:rPr>
        <w:t xml:space="preserve">   </w:t>
      </w:r>
      <w:r/>
    </w:p>
    <w:p>
      <w:pPr>
        <w:pStyle w:val="956"/>
        <w:ind w:firstLine="600"/>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JSZC-320300-ZJZB-G2026-0057</w:t>
      </w:r>
      <w:r/>
    </w:p>
    <w:p>
      <w:pPr>
        <w:pStyle w:val="956"/>
        <w:ind w:firstLine="600"/>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JSZC-320300-ZJZB-G2026-0057</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6"/>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w:t>
      </w:r>
      <w:r/>
    </w:p>
    <w:p>
      <w:pPr>
        <w:pStyle w:val="956"/>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JSZC-320300-ZJZB-G2026-0057</w:t>
      </w:r>
      <w:r>
        <w:rPr>
          <w:rFonts w:hint="eastAsia" w:ascii="宋体" w:hAnsi="宋体" w:eastAsia="宋体" w:cs="宋体"/>
          <w:color w:val="auto"/>
          <w:sz w:val="28"/>
          <w:szCs w:val="28"/>
          <w:u w:val="single"/>
          <w:lang w:val="en-US"/>
        </w:rPr>
        <w:t xml:space="preserve"> </w:t>
      </w:r>
      <w:r/>
    </w:p>
    <w:p>
      <w:pPr>
        <w:pStyle w:val="956"/>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采购包号1：</w:t>
      </w:r>
      <w:r/>
    </w:p>
    <w:p>
      <w:pPr>
        <w:pStyle w:val="956"/>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6"/>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auto"/>
          <w:sz w:val="28"/>
          <w:szCs w:val="28"/>
          <w:u w:val="single"/>
        </w:rPr>
        <w:t xml:space="preserve">彩色多普勒超声诊断仪偏介入</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6"/>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6"/>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6"/>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6"/>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6"/>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956"/>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w:t>
      </w:r>
      <w:r/>
    </w:p>
    <w:p>
      <w:pPr>
        <w:pStyle w:val="956"/>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JSZC-320300-ZJZB-G2026-0057</w:t>
      </w:r>
      <w:r>
        <w:rPr>
          <w:rFonts w:hint="eastAsia" w:ascii="宋体" w:hAnsi="宋体" w:eastAsia="宋体" w:cs="宋体"/>
          <w:color w:val="auto"/>
          <w:sz w:val="28"/>
          <w:szCs w:val="28"/>
          <w:u w:val="single"/>
          <w:lang w:val="en-US"/>
        </w:rPr>
        <w:t xml:space="preserve"> </w:t>
      </w:r>
      <w:r/>
    </w:p>
    <w:p>
      <w:pPr>
        <w:pStyle w:val="956"/>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采购包号2：</w:t>
      </w:r>
      <w:r/>
    </w:p>
    <w:p>
      <w:pPr>
        <w:pStyle w:val="956"/>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6"/>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auto"/>
          <w:sz w:val="28"/>
          <w:szCs w:val="28"/>
          <w:u w:val="single"/>
        </w:rPr>
        <w:t xml:space="preserve">彩色多普勒超声诊断仪偏心脏</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6"/>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6"/>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6"/>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6"/>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6"/>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5"/>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3"/>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4"/>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4"/>
        <w:rPr>
          <w:rFonts w:hint="eastAsia" w:ascii="宋体" w:hAnsi="宋体" w:eastAsia="宋体" w:cs="宋体"/>
          <w:color w:val="auto"/>
        </w:rPr>
      </w:pPr>
      <w:r>
        <w:rPr>
          <w:rFonts w:hint="eastAsia" w:ascii="宋体" w:hAnsi="宋体" w:eastAsia="宋体" w:cs="宋体"/>
          <w:color w:val="auto"/>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JSZC-320300-ZJZB-G2026-0057</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JSZC-320300-ZJZB-G2026-0057</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0"/>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6"/>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JSZC-320300-ZJZB-G2026-0057</w:t>
      </w:r>
      <w:r/>
    </w:p>
    <w:p>
      <w:pPr>
        <w:pStyle w:val="956"/>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6"/>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6"/>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8"/>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8"/>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6"/>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JSZC-320300-ZJZB-G2026-0057</w:t>
      </w:r>
      <w:r/>
    </w:p>
    <w:p>
      <w:pPr>
        <w:pStyle w:val="956"/>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1"/>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3"/>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3"/>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3"/>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3"/>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3"/>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29"/>
      </w:rPr>
      <w:framePr w:wrap="around" w:vAnchor="text" w:hAnchor="margin" w:xAlign="center" w:y="1"/>
    </w:pPr>
    <w:r>
      <w:fldChar w:fldCharType="begin"/>
    </w:r>
    <w:r>
      <w:rPr>
        <w:rStyle w:val="929"/>
      </w:rPr>
      <w:instrText xml:space="preserve">PAGE  </w:instrTex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2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0"/>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1"/>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7"/>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4"/>
    <w:uiPriority w:val="99"/>
    <w:semiHidden/>
    <w:unhideWhenUsed/>
    <w:qFormat/>
    <w:pPr>
      <w:spacing w:after="0" w:line="240" w:lineRule="auto"/>
    </w:pPr>
    <w:rPr>
      <w:sz w:val="20"/>
    </w:rPr>
  </w:style>
  <w:style w:type="paragraph" w:styleId="713">
    <w:name w:val="Footer"/>
    <w:basedOn w:val="694"/>
    <w:link w:val="747"/>
    <w:uiPriority w:val="99"/>
    <w:unhideWhenUsed/>
    <w:qFormat/>
    <w:pPr>
      <w:spacing w:after="0" w:line="240" w:lineRule="auto"/>
      <w:tabs>
        <w:tab w:val="center" w:pos="7143" w:leader="none"/>
        <w:tab w:val="right" w:pos="14287" w:leader="none"/>
      </w:tabs>
    </w:pPr>
  </w:style>
  <w:style w:type="paragraph" w:styleId="714">
    <w:name w:val="Header"/>
    <w:basedOn w:val="694"/>
    <w:link w:val="745"/>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0"/>
    <w:uiPriority w:val="11"/>
    <w:qFormat/>
    <w:pPr>
      <w:spacing w:before="200" w:after="200"/>
    </w:pPr>
    <w:rPr>
      <w:sz w:val="24"/>
      <w:szCs w:val="24"/>
    </w:rPr>
  </w:style>
  <w:style w:type="paragraph" w:styleId="718">
    <w:name w:val="footnote text"/>
    <w:basedOn w:val="694"/>
    <w:link w:val="873"/>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Normal (Web)"/>
    <w:basedOn w:val="694"/>
    <w:uiPriority w:val="0"/>
    <w:qFormat/>
    <w:pPr>
      <w:jc w:val="left"/>
      <w:spacing w:before="100" w:beforeAutospacing="1" w:after="100" w:afterAutospacing="1"/>
      <w:widowControl/>
    </w:pPr>
    <w:rPr>
      <w:rFonts w:ascii="宋体" w:hAnsi="宋体" w:cs="宋体"/>
      <w:sz w:val="24"/>
    </w:rPr>
  </w:style>
  <w:style w:type="paragraph" w:styleId="724">
    <w:name w:val="Title"/>
    <w:basedOn w:val="694"/>
    <w:next w:val="694"/>
    <w:link w:val="739"/>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rPr>
  </w:style>
  <w:style w:type="character" w:styleId="728">
    <w:name w:val="footnote reference"/>
    <w:uiPriority w:val="99"/>
    <w:unhideWhenUsed/>
    <w:qFormat/>
    <w:rPr>
      <w:vertAlign w:val="superscript"/>
    </w:rPr>
  </w:style>
  <w:style w:type="character" w:styleId="729" w:customStyle="1">
    <w:name w:val="Heading 1 Char"/>
    <w:link w:val="695"/>
    <w:uiPriority w:val="9"/>
    <w:qFormat/>
    <w:rPr>
      <w:rFonts w:ascii="Arial" w:hAnsi="Arial" w:eastAsia="Arial" w:cs="Arial"/>
      <w:sz w:val="40"/>
      <w:szCs w:val="40"/>
    </w:rPr>
  </w:style>
  <w:style w:type="character" w:styleId="730" w:customStyle="1">
    <w:name w:val="Heading 2 Char"/>
    <w:link w:val="696"/>
    <w:uiPriority w:val="9"/>
    <w:qFormat/>
    <w:rPr>
      <w:rFonts w:ascii="Arial" w:hAnsi="Arial" w:eastAsia="Arial" w:cs="Arial"/>
      <w:sz w:val="34"/>
    </w:rPr>
  </w:style>
  <w:style w:type="character" w:styleId="731" w:customStyle="1">
    <w:name w:val="Heading 3 Char"/>
    <w:link w:val="697"/>
    <w:uiPriority w:val="9"/>
    <w:qFormat/>
    <w:rPr>
      <w:rFonts w:ascii="Arial" w:hAnsi="Arial" w:eastAsia="Arial" w:cs="Arial"/>
      <w:sz w:val="30"/>
      <w:szCs w:val="30"/>
    </w:rPr>
  </w:style>
  <w:style w:type="character" w:styleId="732" w:customStyle="1">
    <w:name w:val="Heading 4 Char"/>
    <w:link w:val="698"/>
    <w:uiPriority w:val="9"/>
    <w:qFormat/>
    <w:rPr>
      <w:rFonts w:ascii="Arial" w:hAnsi="Arial" w:eastAsia="Arial" w:cs="Arial"/>
      <w:b/>
      <w:bCs/>
      <w:sz w:val="26"/>
      <w:szCs w:val="26"/>
    </w:rPr>
  </w:style>
  <w:style w:type="character" w:styleId="733" w:customStyle="1">
    <w:name w:val="Heading 5 Char"/>
    <w:link w:val="699"/>
    <w:uiPriority w:val="9"/>
    <w:qFormat/>
    <w:rPr>
      <w:rFonts w:ascii="Arial" w:hAnsi="Arial" w:eastAsia="Arial" w:cs="Arial"/>
      <w:b/>
      <w:bCs/>
      <w:sz w:val="24"/>
      <w:szCs w:val="24"/>
    </w:rPr>
  </w:style>
  <w:style w:type="character" w:styleId="734" w:customStyle="1">
    <w:name w:val="Heading 6 Char"/>
    <w:link w:val="700"/>
    <w:uiPriority w:val="9"/>
    <w:qFormat/>
    <w:rPr>
      <w:rFonts w:ascii="Arial" w:hAnsi="Arial" w:eastAsia="Arial" w:cs="Arial"/>
      <w:b/>
      <w:bCs/>
      <w:sz w:val="22"/>
      <w:szCs w:val="22"/>
    </w:rPr>
  </w:style>
  <w:style w:type="character" w:styleId="735" w:customStyle="1">
    <w:name w:val="Heading 7 Char"/>
    <w:link w:val="701"/>
    <w:uiPriority w:val="9"/>
    <w:qFormat/>
    <w:rPr>
      <w:rFonts w:ascii="Arial" w:hAnsi="Arial" w:eastAsia="Arial" w:cs="Arial"/>
      <w:b/>
      <w:bCs/>
      <w:i/>
      <w:iCs/>
      <w:sz w:val="22"/>
      <w:szCs w:val="22"/>
    </w:rPr>
  </w:style>
  <w:style w:type="character" w:styleId="736" w:customStyle="1">
    <w:name w:val="Heading 8 Char"/>
    <w:link w:val="702"/>
    <w:uiPriority w:val="9"/>
    <w:qFormat/>
    <w:rPr>
      <w:rFonts w:ascii="Arial" w:hAnsi="Arial" w:eastAsia="Arial" w:cs="Arial"/>
      <w:i/>
      <w:iCs/>
      <w:sz w:val="22"/>
      <w:szCs w:val="22"/>
    </w:rPr>
  </w:style>
  <w:style w:type="character" w:styleId="737" w:customStyle="1">
    <w:name w:val="Heading 9 Char"/>
    <w:link w:val="703"/>
    <w:uiPriority w:val="9"/>
    <w:qFormat/>
    <w:rPr>
      <w:rFonts w:ascii="Arial" w:hAnsi="Arial" w:eastAsia="Arial" w:cs="Arial"/>
      <w:i/>
      <w:iCs/>
      <w:sz w:val="21"/>
      <w:szCs w:val="21"/>
    </w:rPr>
  </w:style>
  <w:style w:type="paragraph" w:styleId="738">
    <w:name w:val="List Paragraph"/>
    <w:basedOn w:val="694"/>
    <w:uiPriority w:val="34"/>
    <w:qFormat/>
    <w:pPr>
      <w:contextualSpacing/>
      <w:ind w:left="720"/>
    </w:pPr>
  </w:style>
  <w:style w:type="character" w:styleId="739" w:customStyle="1">
    <w:name w:val="Title Char"/>
    <w:link w:val="724"/>
    <w:uiPriority w:val="10"/>
    <w:qFormat/>
    <w:rPr>
      <w:sz w:val="48"/>
      <w:szCs w:val="48"/>
    </w:rPr>
  </w:style>
  <w:style w:type="character" w:styleId="740" w:customStyle="1">
    <w:name w:val="Subtitle Char"/>
    <w:link w:val="717"/>
    <w:uiPriority w:val="11"/>
    <w:qFormat/>
    <w:rPr>
      <w:sz w:val="24"/>
      <w:szCs w:val="24"/>
    </w:rPr>
  </w:style>
  <w:style w:type="paragraph" w:styleId="741">
    <w:name w:val="Quote"/>
    <w:basedOn w:val="694"/>
    <w:next w:val="694"/>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94"/>
    <w:next w:val="694"/>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4"/>
    <w:uiPriority w:val="99"/>
    <w:qFormat/>
  </w:style>
  <w:style w:type="character" w:styleId="746" w:customStyle="1">
    <w:name w:val="Footer Char"/>
    <w:link w:val="713"/>
    <w:uiPriority w:val="99"/>
    <w:qFormat/>
  </w:style>
  <w:style w:type="character" w:styleId="747" w:customStyle="1">
    <w:name w:val="Caption Char"/>
    <w:link w:val="713"/>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8"/>
    <w:uiPriority w:val="99"/>
    <w:qFormat/>
    <w:rPr>
      <w:sz w:val="18"/>
    </w:rPr>
  </w:style>
  <w:style w:type="character" w:styleId="874" w:customStyle="1">
    <w:name w:val="Endnote Text Char"/>
    <w:link w:val="712"/>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94"/>
    <w:next w:val="694"/>
    <w:link w:val="886"/>
    <w:uiPriority w:val="0"/>
    <w:qFormat/>
    <w:pPr>
      <w:jc w:val="center"/>
      <w:keepLines/>
      <w:keepNext/>
      <w:spacing w:line="578" w:lineRule="auto"/>
      <w:outlineLvl w:val="0"/>
    </w:pPr>
    <w:rPr>
      <w:rFonts w:eastAsia="新宋体"/>
      <w:b/>
      <w:bCs/>
      <w:sz w:val="30"/>
      <w:szCs w:val="44"/>
    </w:rPr>
  </w:style>
  <w:style w:type="paragraph" w:styleId="877" w:customStyle="1">
    <w:name w:val="标题 211"/>
    <w:basedOn w:val="694"/>
    <w:next w:val="694"/>
    <w:link w:val="887"/>
    <w:uiPriority w:val="9"/>
    <w:unhideWhenUsed/>
    <w:qFormat/>
    <w:pPr>
      <w:keepLines/>
      <w:keepNext/>
      <w:spacing w:before="260" w:after="260" w:line="416" w:lineRule="auto"/>
      <w:outlineLvl w:val="1"/>
    </w:pPr>
    <w:rPr>
      <w:rFonts w:ascii="Cambria" w:hAnsi="Cambria"/>
      <w:b/>
      <w:bCs/>
      <w:sz w:val="32"/>
      <w:szCs w:val="32"/>
    </w:rPr>
  </w:style>
  <w:style w:type="paragraph" w:styleId="878" w:customStyle="1">
    <w:name w:val="标题 31"/>
    <w:basedOn w:val="694"/>
    <w:next w:val="694"/>
    <w:link w:val="888"/>
    <w:uiPriority w:val="0"/>
    <w:qFormat/>
    <w:pPr>
      <w:keepLines/>
      <w:keepNext/>
      <w:spacing w:before="260" w:after="260" w:line="416" w:lineRule="auto"/>
      <w:outlineLvl w:val="2"/>
    </w:pPr>
    <w:rPr>
      <w:b/>
      <w:bCs/>
      <w:sz w:val="32"/>
      <w:szCs w:val="32"/>
    </w:rPr>
  </w:style>
  <w:style w:type="paragraph" w:styleId="879" w:customStyle="1">
    <w:name w:val="标题 411"/>
    <w:basedOn w:val="694"/>
    <w:next w:val="694"/>
    <w:link w:val="889"/>
    <w:uiPriority w:val="9"/>
    <w:unhideWhenUsed/>
    <w:qFormat/>
    <w:pPr>
      <w:keepLines/>
      <w:keepNext/>
      <w:spacing w:before="280" w:after="290" w:line="376" w:lineRule="auto"/>
      <w:outlineLvl w:val="3"/>
    </w:pPr>
    <w:rPr>
      <w:rFonts w:ascii="Cambria" w:hAnsi="Cambria"/>
      <w:b/>
      <w:bCs/>
      <w:sz w:val="28"/>
      <w:szCs w:val="28"/>
    </w:rPr>
  </w:style>
  <w:style w:type="paragraph" w:styleId="880" w:customStyle="1">
    <w:name w:val="标题 51"/>
    <w:basedOn w:val="694"/>
    <w:next w:val="694"/>
    <w:link w:val="890"/>
    <w:uiPriority w:val="0"/>
    <w:qFormat/>
    <w:pPr>
      <w:keepLines/>
      <w:keepNext/>
      <w:spacing w:before="280" w:after="290" w:line="376" w:lineRule="auto"/>
      <w:outlineLvl w:val="4"/>
    </w:pPr>
    <w:rPr>
      <w:b/>
      <w:bCs/>
      <w:sz w:val="28"/>
      <w:szCs w:val="28"/>
    </w:rPr>
  </w:style>
  <w:style w:type="paragraph" w:styleId="881" w:customStyle="1">
    <w:name w:val="标题 71"/>
    <w:basedOn w:val="694"/>
    <w:next w:val="694"/>
    <w:link w:val="891"/>
    <w:uiPriority w:val="9"/>
    <w:unhideWhenUsed/>
    <w:qFormat/>
    <w:pPr>
      <w:keepLines/>
      <w:keepNext/>
      <w:spacing w:before="240" w:after="64" w:line="320" w:lineRule="auto"/>
      <w:outlineLvl w:val="6"/>
    </w:pPr>
    <w:rPr>
      <w:rFonts w:ascii="Calibri" w:hAnsi="Calibri"/>
      <w:b/>
      <w:bCs/>
      <w:sz w:val="24"/>
    </w:rPr>
  </w:style>
  <w:style w:type="character" w:styleId="882" w:customStyle="1">
    <w:name w:val="默认段落字体1"/>
    <w:link w:val="694"/>
    <w:uiPriority w:val="0"/>
    <w:semiHidden/>
    <w:qFormat/>
  </w:style>
  <w:style w:type="table" w:styleId="883" w:customStyle="1">
    <w:name w:val="普通表格1"/>
    <w:uiPriority w:val="0"/>
    <w:semiHidden/>
    <w:qFormat/>
    <w:tblPr/>
  </w:style>
  <w:style w:type="paragraph" w:styleId="884" w:customStyle="1">
    <w:name w:val="正文文本112"/>
    <w:basedOn w:val="694"/>
    <w:link w:val="885"/>
    <w:uiPriority w:val="1"/>
    <w:qFormat/>
    <w:pPr>
      <w:spacing w:after="120"/>
    </w:pPr>
    <w:rPr>
      <w:rFonts w:ascii="Calibri" w:hAnsi="Calibri"/>
    </w:rPr>
  </w:style>
  <w:style w:type="character" w:styleId="885" w:customStyle="1">
    <w:name w:val="正文文本 字符"/>
    <w:link w:val="884"/>
    <w:uiPriority w:val="1"/>
    <w:qFormat/>
    <w:rPr>
      <w:rFonts w:ascii="Calibri" w:hAnsi="Calibri"/>
      <w:sz w:val="21"/>
      <w:szCs w:val="24"/>
    </w:rPr>
  </w:style>
  <w:style w:type="character" w:styleId="886" w:customStyle="1">
    <w:name w:val="标题 1 字符"/>
    <w:link w:val="876"/>
    <w:uiPriority w:val="0"/>
    <w:qFormat/>
    <w:rPr>
      <w:rFonts w:eastAsia="新宋体"/>
      <w:b/>
      <w:bCs/>
      <w:sz w:val="30"/>
      <w:szCs w:val="44"/>
    </w:rPr>
  </w:style>
  <w:style w:type="character" w:styleId="887" w:customStyle="1">
    <w:name w:val="标题 2 Char"/>
    <w:link w:val="877"/>
    <w:uiPriority w:val="9"/>
    <w:qFormat/>
    <w:rPr>
      <w:rFonts w:ascii="Cambria" w:hAnsi="Cambria"/>
      <w:b/>
      <w:bCs/>
      <w:sz w:val="32"/>
      <w:szCs w:val="32"/>
    </w:rPr>
  </w:style>
  <w:style w:type="character" w:styleId="888" w:customStyle="1">
    <w:name w:val="标题 3 字符"/>
    <w:link w:val="878"/>
    <w:uiPriority w:val="0"/>
    <w:semiHidden/>
    <w:qFormat/>
    <w:rPr>
      <w:b/>
      <w:bCs/>
      <w:sz w:val="32"/>
      <w:szCs w:val="32"/>
    </w:rPr>
  </w:style>
  <w:style w:type="character" w:styleId="889" w:customStyle="1">
    <w:name w:val="标题 4 Char"/>
    <w:link w:val="879"/>
    <w:uiPriority w:val="9"/>
    <w:semiHidden/>
    <w:qFormat/>
    <w:rPr>
      <w:rFonts w:ascii="Cambria" w:hAnsi="Cambria"/>
      <w:b/>
      <w:bCs/>
      <w:sz w:val="28"/>
      <w:szCs w:val="28"/>
    </w:rPr>
  </w:style>
  <w:style w:type="character" w:styleId="890" w:customStyle="1">
    <w:name w:val="标题 5 字符"/>
    <w:link w:val="880"/>
    <w:uiPriority w:val="0"/>
    <w:semiHidden/>
    <w:qFormat/>
    <w:rPr>
      <w:b/>
      <w:bCs/>
      <w:sz w:val="28"/>
      <w:szCs w:val="28"/>
    </w:rPr>
  </w:style>
  <w:style w:type="character" w:styleId="891" w:customStyle="1">
    <w:name w:val="标题 7 字符"/>
    <w:link w:val="881"/>
    <w:uiPriority w:val="9"/>
    <w:semiHidden/>
    <w:qFormat/>
    <w:rPr>
      <w:rFonts w:ascii="Calibri" w:hAnsi="Calibri"/>
      <w:b/>
      <w:bCs/>
      <w:sz w:val="24"/>
      <w:szCs w:val="24"/>
    </w:rPr>
  </w:style>
  <w:style w:type="paragraph" w:styleId="892" w:customStyle="1">
    <w:name w:val="正文缩进1"/>
    <w:basedOn w:val="694"/>
    <w:link w:val="893"/>
    <w:uiPriority w:val="0"/>
    <w:qFormat/>
    <w:pPr>
      <w:ind w:firstLine="420"/>
    </w:pPr>
  </w:style>
  <w:style w:type="character" w:styleId="893" w:customStyle="1">
    <w:name w:val="正文缩进 字符"/>
    <w:link w:val="892"/>
    <w:uiPriority w:val="0"/>
    <w:qFormat/>
    <w:rPr>
      <w:sz w:val="21"/>
      <w:szCs w:val="24"/>
      <w:lang w:bidi="ar-SA"/>
    </w:rPr>
  </w:style>
  <w:style w:type="paragraph" w:styleId="894" w:customStyle="1">
    <w:name w:val="索引 511"/>
    <w:basedOn w:val="694"/>
    <w:next w:val="694"/>
    <w:uiPriority w:val="0"/>
    <w:qFormat/>
    <w:pPr>
      <w:ind w:left="798"/>
      <w:jc w:val="left"/>
    </w:pPr>
    <w:rPr>
      <w:rFonts w:ascii="Calibri" w:hAnsi="Calibri"/>
    </w:rPr>
  </w:style>
  <w:style w:type="paragraph" w:styleId="895" w:customStyle="1">
    <w:name w:val="文档结构图1"/>
    <w:basedOn w:val="694"/>
    <w:link w:val="896"/>
    <w:uiPriority w:val="99"/>
    <w:unhideWhenUsed/>
    <w:qFormat/>
    <w:rPr>
      <w:rFonts w:ascii="宋体" w:hAnsi="Calibri"/>
      <w:sz w:val="18"/>
      <w:szCs w:val="18"/>
    </w:rPr>
  </w:style>
  <w:style w:type="character" w:styleId="896" w:customStyle="1">
    <w:name w:val="文档结构图 Char"/>
    <w:link w:val="895"/>
    <w:uiPriority w:val="99"/>
    <w:qFormat/>
    <w:rPr>
      <w:rFonts w:ascii="宋体" w:hAnsi="Calibri"/>
      <w:sz w:val="18"/>
      <w:szCs w:val="18"/>
    </w:rPr>
  </w:style>
  <w:style w:type="paragraph" w:styleId="897" w:customStyle="1">
    <w:name w:val="批注文字1"/>
    <w:basedOn w:val="694"/>
    <w:link w:val="898"/>
    <w:uiPriority w:val="0"/>
    <w:qFormat/>
    <w:pPr>
      <w:jc w:val="left"/>
    </w:pPr>
  </w:style>
  <w:style w:type="character" w:styleId="898" w:customStyle="1">
    <w:name w:val="批注文字 字符"/>
    <w:link w:val="897"/>
    <w:uiPriority w:val="0"/>
    <w:qFormat/>
    <w:rPr>
      <w:sz w:val="21"/>
      <w:szCs w:val="24"/>
    </w:rPr>
  </w:style>
  <w:style w:type="paragraph" w:styleId="899" w:customStyle="1">
    <w:name w:val="正文文本缩进11"/>
    <w:basedOn w:val="694"/>
    <w:link w:val="900"/>
    <w:uiPriority w:val="99"/>
    <w:qFormat/>
    <w:pPr>
      <w:ind w:left="420"/>
      <w:spacing w:after="120"/>
    </w:pPr>
    <w:rPr>
      <w:rFonts w:ascii="Calibri" w:hAnsi="Calibri"/>
    </w:rPr>
  </w:style>
  <w:style w:type="character" w:styleId="900" w:customStyle="1">
    <w:name w:val="正文文本缩进 字符"/>
    <w:link w:val="899"/>
    <w:uiPriority w:val="99"/>
    <w:qFormat/>
    <w:rPr>
      <w:rFonts w:ascii="Calibri" w:hAnsi="Calibri"/>
      <w:sz w:val="21"/>
      <w:szCs w:val="24"/>
    </w:rPr>
  </w:style>
  <w:style w:type="paragraph" w:styleId="901" w:customStyle="1">
    <w:name w:val="文本块12"/>
    <w:basedOn w:val="694"/>
    <w:uiPriority w:val="99"/>
    <w:qFormat/>
    <w:pPr>
      <w:ind w:left="420" w:right="33"/>
      <w:jc w:val="left"/>
    </w:pPr>
    <w:rPr>
      <w:sz w:val="24"/>
      <w:szCs w:val="20"/>
    </w:rPr>
  </w:style>
  <w:style w:type="paragraph" w:styleId="902" w:customStyle="1">
    <w:name w:val="索引 41"/>
    <w:basedOn w:val="694"/>
    <w:next w:val="694"/>
    <w:uiPriority w:val="99"/>
    <w:unhideWhenUsed/>
    <w:qFormat/>
    <w:pPr>
      <w:ind w:left="600"/>
    </w:pPr>
    <w:rPr>
      <w:rFonts w:ascii="Calibri" w:hAnsi="Calibri"/>
      <w:szCs w:val="22"/>
    </w:rPr>
  </w:style>
  <w:style w:type="paragraph" w:styleId="903" w:customStyle="1">
    <w:name w:val="纯文本111"/>
    <w:basedOn w:val="694"/>
    <w:link w:val="904"/>
    <w:uiPriority w:val="0"/>
    <w:qFormat/>
    <w:rPr>
      <w:rFonts w:ascii="宋体" w:hAnsi="Courier New"/>
      <w:szCs w:val="20"/>
    </w:rPr>
  </w:style>
  <w:style w:type="character" w:styleId="904" w:customStyle="1">
    <w:name w:val="纯文本 字符"/>
    <w:link w:val="903"/>
    <w:uiPriority w:val="0"/>
    <w:qFormat/>
    <w:rPr>
      <w:rFonts w:ascii="宋体" w:hAnsi="Courier New"/>
      <w:sz w:val="21"/>
    </w:rPr>
  </w:style>
  <w:style w:type="paragraph" w:styleId="905" w:customStyle="1">
    <w:name w:val="日期1"/>
    <w:basedOn w:val="694"/>
    <w:next w:val="694"/>
    <w:link w:val="906"/>
    <w:uiPriority w:val="99"/>
    <w:qFormat/>
    <w:rPr>
      <w:rFonts w:eastAsia="仿宋_GB2312"/>
      <w:sz w:val="28"/>
      <w:szCs w:val="20"/>
    </w:rPr>
  </w:style>
  <w:style w:type="character" w:styleId="906" w:customStyle="1">
    <w:name w:val="日期 Char"/>
    <w:link w:val="905"/>
    <w:uiPriority w:val="99"/>
    <w:qFormat/>
    <w:rPr>
      <w:rFonts w:eastAsia="仿宋_GB2312"/>
      <w:sz w:val="28"/>
    </w:rPr>
  </w:style>
  <w:style w:type="paragraph" w:styleId="907" w:customStyle="1">
    <w:name w:val="正文文本缩进 21"/>
    <w:basedOn w:val="694"/>
    <w:link w:val="908"/>
    <w:uiPriority w:val="0"/>
    <w:qFormat/>
    <w:pPr>
      <w:ind w:firstLine="475"/>
      <w:spacing w:line="10" w:lineRule="atLeast"/>
    </w:pPr>
    <w:rPr>
      <w:rFonts w:ascii="仿宋_GB2312" w:eastAsia="仿宋_GB2312"/>
      <w:sz w:val="24"/>
    </w:rPr>
  </w:style>
  <w:style w:type="character" w:styleId="908" w:customStyle="1">
    <w:name w:val="正文文本缩进 2 字符"/>
    <w:link w:val="907"/>
    <w:uiPriority w:val="0"/>
    <w:qFormat/>
    <w:rPr>
      <w:rFonts w:ascii="仿宋_GB2312" w:eastAsia="仿宋_GB2312"/>
      <w:sz w:val="24"/>
      <w:szCs w:val="24"/>
      <w:lang w:bidi="ar-SA"/>
    </w:rPr>
  </w:style>
  <w:style w:type="paragraph" w:styleId="909" w:customStyle="1">
    <w:name w:val="批注框文本1"/>
    <w:basedOn w:val="694"/>
    <w:link w:val="910"/>
    <w:uiPriority w:val="0"/>
    <w:qFormat/>
    <w:rPr>
      <w:sz w:val="18"/>
      <w:szCs w:val="18"/>
    </w:rPr>
  </w:style>
  <w:style w:type="character" w:styleId="910" w:customStyle="1">
    <w:name w:val="批注框文本 字符"/>
    <w:link w:val="909"/>
    <w:uiPriority w:val="0"/>
    <w:qFormat/>
    <w:rPr>
      <w:sz w:val="18"/>
      <w:szCs w:val="18"/>
    </w:rPr>
  </w:style>
  <w:style w:type="paragraph" w:styleId="911" w:customStyle="1">
    <w:name w:val="页脚11"/>
    <w:basedOn w:val="694"/>
    <w:link w:val="912"/>
    <w:uiPriority w:val="99"/>
    <w:qFormat/>
    <w:pPr>
      <w:jc w:val="left"/>
      <w:tabs>
        <w:tab w:val="center" w:pos="4153" w:leader="none"/>
        <w:tab w:val="right" w:pos="8306" w:leader="none"/>
      </w:tabs>
    </w:pPr>
    <w:rPr>
      <w:sz w:val="18"/>
      <w:szCs w:val="18"/>
    </w:rPr>
  </w:style>
  <w:style w:type="character" w:styleId="912" w:customStyle="1">
    <w:name w:val="页脚 字符"/>
    <w:link w:val="911"/>
    <w:uiPriority w:val="99"/>
    <w:qFormat/>
    <w:rPr>
      <w:sz w:val="18"/>
      <w:szCs w:val="18"/>
    </w:rPr>
  </w:style>
  <w:style w:type="paragraph" w:styleId="913" w:customStyle="1">
    <w:name w:val="寄信人地址11"/>
    <w:basedOn w:val="694"/>
    <w:uiPriority w:val="0"/>
    <w:qFormat/>
    <w:rPr>
      <w:rFonts w:ascii="Arial" w:hAnsi="Arial"/>
    </w:rPr>
  </w:style>
  <w:style w:type="paragraph" w:styleId="914" w:customStyle="1">
    <w:name w:val="页眉1"/>
    <w:basedOn w:val="694"/>
    <w:link w:val="915"/>
    <w:uiPriority w:val="0"/>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字符"/>
    <w:link w:val="914"/>
    <w:uiPriority w:val="0"/>
    <w:qFormat/>
    <w:rPr>
      <w:sz w:val="18"/>
      <w:szCs w:val="18"/>
    </w:rPr>
  </w:style>
  <w:style w:type="paragraph" w:styleId="916" w:customStyle="1">
    <w:name w:val="目录 1111"/>
    <w:basedOn w:val="694"/>
    <w:next w:val="694"/>
    <w:uiPriority w:val="39"/>
    <w:qFormat/>
  </w:style>
  <w:style w:type="paragraph" w:styleId="917" w:customStyle="1">
    <w:name w:val="脚注文本11"/>
    <w:basedOn w:val="694"/>
    <w:next w:val="894"/>
    <w:uiPriority w:val="0"/>
    <w:qFormat/>
    <w:pPr>
      <w:jc w:val="left"/>
    </w:pPr>
    <w:rPr>
      <w:rFonts w:ascii="宋体" w:eastAsia="Times New Roman"/>
      <w:sz w:val="18"/>
      <w:szCs w:val="18"/>
    </w:rPr>
  </w:style>
  <w:style w:type="paragraph" w:styleId="918" w:customStyle="1">
    <w:name w:val="索引 91"/>
    <w:basedOn w:val="694"/>
    <w:next w:val="694"/>
    <w:uiPriority w:val="0"/>
    <w:qFormat/>
    <w:pPr>
      <w:ind w:left="3360"/>
    </w:pPr>
  </w:style>
  <w:style w:type="paragraph" w:styleId="919"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0"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1" w:customStyle="1">
    <w:name w:val="批注主题1"/>
    <w:basedOn w:val="897"/>
    <w:next w:val="897"/>
    <w:link w:val="922"/>
    <w:uiPriority w:val="0"/>
    <w:qFormat/>
    <w:rPr>
      <w:b/>
      <w:bCs/>
    </w:rPr>
  </w:style>
  <w:style w:type="character" w:styleId="922" w:customStyle="1">
    <w:name w:val="批注主题 字符"/>
    <w:link w:val="921"/>
    <w:uiPriority w:val="0"/>
    <w:qFormat/>
    <w:rPr>
      <w:b/>
      <w:bCs/>
      <w:sz w:val="21"/>
      <w:szCs w:val="24"/>
    </w:rPr>
  </w:style>
  <w:style w:type="paragraph" w:styleId="923" w:customStyle="1">
    <w:name w:val="正文首行缩进1"/>
    <w:basedOn w:val="694"/>
    <w:link w:val="924"/>
    <w:uiPriority w:val="0"/>
    <w:qFormat/>
    <w:pPr>
      <w:ind w:firstLine="420"/>
    </w:pPr>
    <w:rPr>
      <w:rFonts w:ascii="仿宋_GB2312" w:hAnsi="Times New Roman" w:eastAsia="仿宋_GB2312"/>
      <w:sz w:val="30"/>
      <w:szCs w:val="30"/>
    </w:rPr>
  </w:style>
  <w:style w:type="character" w:styleId="924" w:customStyle="1">
    <w:name w:val="正文首行缩进 字符"/>
    <w:link w:val="923"/>
    <w:uiPriority w:val="0"/>
    <w:qFormat/>
    <w:rPr>
      <w:rFonts w:ascii="仿宋_GB2312" w:hAnsi="Times New Roman" w:eastAsia="仿宋_GB2312"/>
      <w:sz w:val="30"/>
      <w:szCs w:val="30"/>
    </w:rPr>
  </w:style>
  <w:style w:type="paragraph" w:styleId="925" w:customStyle="1">
    <w:name w:val="正文首行缩进 211"/>
    <w:basedOn w:val="899"/>
    <w:link w:val="926"/>
    <w:uiPriority w:val="0"/>
    <w:qFormat/>
    <w:pPr>
      <w:ind w:firstLine="420"/>
    </w:pPr>
    <w:rPr>
      <w:rFonts w:ascii="Times New Roman" w:hAnsi="Times New Roman"/>
    </w:rPr>
  </w:style>
  <w:style w:type="character" w:styleId="926" w:customStyle="1">
    <w:name w:val="正文文本首行缩进 2 字符"/>
    <w:basedOn w:val="900"/>
    <w:link w:val="925"/>
    <w:uiPriority w:val="0"/>
    <w:qFormat/>
  </w:style>
  <w:style w:type="table" w:styleId="927" w:customStyle="1">
    <w:name w:val="网格型11"/>
    <w:basedOn w:val="883"/>
    <w:uiPriority w:val="59"/>
    <w:qFormat/>
    <w:pPr>
      <w:jc w:val="both"/>
      <w:widowControl w:val="off"/>
    </w:pPr>
    <w:tblPr/>
  </w:style>
  <w:style w:type="character" w:styleId="928" w:customStyle="1">
    <w:name w:val="要点1"/>
    <w:basedOn w:val="882"/>
    <w:link w:val="694"/>
    <w:uiPriority w:val="22"/>
    <w:qFormat/>
    <w:rPr>
      <w:b/>
      <w:bCs/>
    </w:rPr>
  </w:style>
  <w:style w:type="character" w:styleId="929" w:customStyle="1">
    <w:name w:val="页码1"/>
    <w:link w:val="694"/>
    <w:uiPriority w:val="0"/>
    <w:qFormat/>
  </w:style>
  <w:style w:type="character" w:styleId="930" w:customStyle="1">
    <w:name w:val="强调1"/>
    <w:link w:val="694"/>
    <w:uiPriority w:val="0"/>
    <w:qFormat/>
    <w:rPr>
      <w:i/>
    </w:rPr>
  </w:style>
  <w:style w:type="character" w:styleId="931" w:customStyle="1">
    <w:name w:val="超链接1"/>
    <w:link w:val="694"/>
    <w:uiPriority w:val="0"/>
    <w:unhideWhenUsed/>
    <w:qFormat/>
    <w:rPr>
      <w:color w:val="0000ff"/>
      <w:u w:val="single"/>
    </w:rPr>
  </w:style>
  <w:style w:type="character" w:styleId="932" w:customStyle="1">
    <w:name w:val="批注引用1"/>
    <w:link w:val="694"/>
    <w:uiPriority w:val="0"/>
    <w:qFormat/>
    <w:rPr>
      <w:sz w:val="21"/>
      <w:szCs w:val="21"/>
    </w:rPr>
  </w:style>
  <w:style w:type="character" w:styleId="933" w:customStyle="1">
    <w:name w:val="wyg1"/>
    <w:link w:val="694"/>
    <w:uiPriority w:val="6"/>
    <w:qFormat/>
    <w:rPr>
      <w:sz w:val="21"/>
      <w:szCs w:val="24"/>
      <w:lang w:val="en-US" w:eastAsia="zh-CN" w:bidi="ar-SA"/>
    </w:rPr>
  </w:style>
  <w:style w:type="paragraph" w:styleId="934" w:customStyle="1">
    <w:name w:val="文本块11"/>
    <w:basedOn w:val="935"/>
    <w:uiPriority w:val="99"/>
    <w:qFormat/>
    <w:pPr>
      <w:ind w:left="420" w:right="33"/>
      <w:jc w:val="left"/>
    </w:pPr>
    <w:rPr>
      <w:szCs w:val="20"/>
    </w:rPr>
  </w:style>
  <w:style w:type="paragraph" w:styleId="935" w:customStyle="1">
    <w:name w:val="正文12"/>
    <w:next w:val="93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6" w:customStyle="1">
    <w:name w:val="无间隔1"/>
    <w:uiPriority w:val="0"/>
    <w:qFormat/>
    <w:rPr>
      <w:rFonts w:hint="default" w:ascii="Calibri" w:hAnsi="Calibri" w:eastAsia="宋体" w:cs="Times New Roman"/>
      <w:sz w:val="22"/>
      <w:lang w:val="en-US" w:eastAsia="zh-CN" w:bidi="ar-SA"/>
    </w:rPr>
  </w:style>
  <w:style w:type="character" w:styleId="937" w:customStyle="1">
    <w:name w:val="NormalCharacter11"/>
    <w:link w:val="694"/>
    <w:uiPriority w:val="0"/>
    <w:semiHidden/>
    <w:qFormat/>
    <w:rPr>
      <w:rFonts w:ascii="Times New Roman" w:hAnsi="Times New Roman"/>
      <w:sz w:val="21"/>
      <w:szCs w:val="24"/>
      <w:lang w:val="en-US" w:eastAsia="zh-CN" w:bidi="ar-SA"/>
    </w:rPr>
  </w:style>
  <w:style w:type="paragraph" w:styleId="938" w:customStyle="1">
    <w:name w:val="首行缩进"/>
    <w:basedOn w:val="694"/>
    <w:uiPriority w:val="0"/>
    <w:qFormat/>
    <w:pPr>
      <w:ind w:firstLine="480"/>
    </w:pPr>
    <w:rPr>
      <w:szCs w:val="20"/>
      <w:lang w:val="zh-CN"/>
    </w:rPr>
  </w:style>
  <w:style w:type="character" w:styleId="939" w:customStyle="1">
    <w:name w:val="纯文本 Char"/>
    <w:link w:val="694"/>
    <w:uiPriority w:val="99"/>
    <w:semiHidden/>
    <w:qFormat/>
    <w:rPr>
      <w:rFonts w:ascii="宋体" w:hAnsi="Courier New" w:eastAsia="宋体" w:cs="Courier New"/>
      <w:szCs w:val="21"/>
    </w:rPr>
  </w:style>
  <w:style w:type="character" w:styleId="940" w:customStyle="1">
    <w:name w:val="页眉 Char"/>
    <w:link w:val="694"/>
    <w:uiPriority w:val="99"/>
    <w:qFormat/>
    <w:rPr>
      <w:sz w:val="18"/>
      <w:szCs w:val="18"/>
    </w:rPr>
  </w:style>
  <w:style w:type="character" w:styleId="941" w:customStyle="1">
    <w:name w:val="纯文本 Char1"/>
    <w:link w:val="694"/>
    <w:uiPriority w:val="0"/>
    <w:qFormat/>
    <w:rPr>
      <w:rFonts w:ascii="宋体" w:hAnsi="Courier New" w:eastAsia="宋体" w:cs="Times New Roman"/>
      <w:szCs w:val="20"/>
    </w:rPr>
  </w:style>
  <w:style w:type="character" w:styleId="942" w:customStyle="1">
    <w:name w:val="标题 1 Char"/>
    <w:link w:val="694"/>
    <w:uiPriority w:val="9"/>
    <w:qFormat/>
    <w:rPr>
      <w:b/>
      <w:bCs/>
      <w:sz w:val="44"/>
      <w:szCs w:val="44"/>
    </w:rPr>
  </w:style>
  <w:style w:type="character" w:styleId="943" w:customStyle="1">
    <w:name w:val="标题 4 字符"/>
    <w:link w:val="694"/>
    <w:uiPriority w:val="0"/>
    <w:semiHidden/>
    <w:qFormat/>
    <w:rPr>
      <w:rFonts w:ascii="等线 Light" w:hAnsi="等线 Light" w:eastAsia="等线 Light" w:cs="Times New Roman"/>
      <w:b/>
      <w:bCs/>
      <w:sz w:val="28"/>
      <w:szCs w:val="28"/>
    </w:rPr>
  </w:style>
  <w:style w:type="character" w:styleId="944" w:customStyle="1">
    <w:name w:val="正文首行缩进 2 字符"/>
    <w:link w:val="945"/>
    <w:uiPriority w:val="99"/>
    <w:qFormat/>
    <w:rPr>
      <w:sz w:val="21"/>
      <w:szCs w:val="24"/>
    </w:rPr>
  </w:style>
  <w:style w:type="paragraph" w:styleId="945" w:customStyle="1">
    <w:name w:val="_Style 63"/>
    <w:basedOn w:val="899"/>
    <w:next w:val="694"/>
    <w:link w:val="944"/>
    <w:uiPriority w:val="99"/>
    <w:unhideWhenUsed/>
    <w:qFormat/>
    <w:pPr>
      <w:ind w:firstLine="420"/>
    </w:pPr>
    <w:rPr>
      <w:rFonts w:ascii="Times New Roman" w:hAnsi="Times New Roman"/>
    </w:rPr>
  </w:style>
  <w:style w:type="character" w:styleId="946" w:customStyle="1">
    <w:name w:val="NormalCharacter1"/>
    <w:link w:val="694"/>
    <w:uiPriority w:val="0"/>
    <w:semiHidden/>
    <w:qFormat/>
    <w:rPr>
      <w:sz w:val="28"/>
      <w:lang w:val="en-US" w:eastAsia="zh-CN" w:bidi="ar-SA"/>
    </w:rPr>
  </w:style>
  <w:style w:type="character" w:styleId="947" w:customStyle="1">
    <w:name w:val="apple-converted-space"/>
    <w:link w:val="694"/>
    <w:uiPriority w:val="0"/>
    <w:qFormat/>
  </w:style>
  <w:style w:type="character" w:styleId="948" w:customStyle="1">
    <w:name w:val="文档结构图 字符"/>
    <w:link w:val="694"/>
    <w:uiPriority w:val="0"/>
    <w:qFormat/>
    <w:rPr>
      <w:rFonts w:ascii="Microsoft YaHei UI" w:eastAsia="Microsoft YaHei UI"/>
      <w:sz w:val="18"/>
      <w:szCs w:val="18"/>
    </w:rPr>
  </w:style>
  <w:style w:type="character" w:styleId="949" w:customStyle="1">
    <w:name w:val="页脚 Char"/>
    <w:link w:val="694"/>
    <w:uiPriority w:val="99"/>
    <w:qFormat/>
    <w:rPr>
      <w:sz w:val="18"/>
      <w:szCs w:val="18"/>
    </w:rPr>
  </w:style>
  <w:style w:type="character" w:styleId="950" w:customStyle="1">
    <w:name w:val="正文文本首行缩进 字符"/>
    <w:basedOn w:val="885"/>
    <w:link w:val="694"/>
    <w:uiPriority w:val="0"/>
    <w:qFormat/>
  </w:style>
  <w:style w:type="character" w:styleId="951" w:customStyle="1">
    <w:name w:val="标题 2 字符"/>
    <w:link w:val="694"/>
    <w:uiPriority w:val="0"/>
    <w:semiHidden/>
    <w:qFormat/>
    <w:rPr>
      <w:rFonts w:ascii="等线 Light" w:hAnsi="等线 Light" w:eastAsia="等线 Light" w:cs="Times New Roman"/>
      <w:b/>
      <w:bCs/>
      <w:sz w:val="32"/>
      <w:szCs w:val="32"/>
    </w:rPr>
  </w:style>
  <w:style w:type="character" w:styleId="952" w:customStyle="1">
    <w:name w:val="批注框文本 Char"/>
    <w:link w:val="694"/>
    <w:uiPriority w:val="99"/>
    <w:semiHidden/>
    <w:qFormat/>
    <w:rPr>
      <w:sz w:val="18"/>
      <w:szCs w:val="18"/>
    </w:rPr>
  </w:style>
  <w:style w:type="character" w:styleId="953" w:customStyle="1">
    <w:name w:val="标题 3 Char"/>
    <w:link w:val="694"/>
    <w:uiPriority w:val="9"/>
    <w:qFormat/>
    <w:rPr>
      <w:rFonts w:ascii="Arial" w:hAnsi="Arial" w:eastAsia="宋体" w:cs="Times New Roman"/>
      <w:b/>
      <w:sz w:val="32"/>
      <w:szCs w:val="20"/>
    </w:rPr>
  </w:style>
  <w:style w:type="character" w:styleId="954" w:customStyle="1">
    <w:name w:val="正文文本 Char"/>
    <w:link w:val="694"/>
    <w:uiPriority w:val="99"/>
    <w:qFormat/>
    <w:rPr>
      <w:sz w:val="21"/>
      <w:szCs w:val="24"/>
    </w:rPr>
  </w:style>
  <w:style w:type="paragraph" w:styleId="955" w:customStyle="1">
    <w:name w:val="索引 51"/>
    <w:basedOn w:val="956"/>
    <w:next w:val="956"/>
    <w:uiPriority w:val="0"/>
    <w:qFormat/>
    <w:pPr>
      <w:ind w:left="798"/>
      <w:jc w:val="left"/>
    </w:pPr>
    <w:rPr>
      <w:rFonts w:ascii="Calibri" w:hAnsi="Calibri"/>
    </w:rPr>
  </w:style>
  <w:style w:type="paragraph" w:styleId="956" w:customStyle="1">
    <w:name w:val="正文1"/>
    <w:basedOn w:val="957"/>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111"/>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文本缩进1"/>
    <w:basedOn w:val="956"/>
    <w:next w:val="959"/>
    <w:uiPriority w:val="0"/>
    <w:qFormat/>
    <w:pPr>
      <w:ind w:left="420"/>
      <w:spacing w:after="120"/>
    </w:pPr>
    <w:rPr>
      <w:rFonts w:ascii="Calibri" w:hAnsi="Calibri"/>
    </w:rPr>
  </w:style>
  <w:style w:type="paragraph" w:styleId="959" w:customStyle="1">
    <w:name w:val="寄信人地址1"/>
    <w:basedOn w:val="960"/>
    <w:uiPriority w:val="0"/>
    <w:qFormat/>
    <w:rPr>
      <w:rFonts w:ascii="Arial" w:hAnsi="Arial"/>
    </w:rPr>
  </w:style>
  <w:style w:type="paragraph" w:styleId="960" w:customStyle="1">
    <w:name w:val="正文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
    <w:basedOn w:val="957"/>
    <w:next w:val="962"/>
    <w:uiPriority w:val="0"/>
    <w:qFormat/>
    <w:pPr>
      <w:ind w:left="1440" w:right="1440"/>
      <w:spacing w:after="120"/>
    </w:pPr>
  </w:style>
  <w:style w:type="paragraph" w:styleId="962" w:customStyle="1">
    <w:name w:val="标题 41"/>
    <w:basedOn w:val="935"/>
    <w:next w:val="960"/>
    <w:uiPriority w:val="0"/>
    <w:qFormat/>
    <w:pPr>
      <w:keepLines/>
      <w:keepNext/>
      <w:spacing w:before="280" w:after="290" w:line="376" w:lineRule="auto"/>
      <w:outlineLvl w:val="3"/>
    </w:pPr>
    <w:rPr>
      <w:rFonts w:ascii="Cambria" w:hAnsi="Cambria"/>
      <w:b/>
      <w:bCs/>
      <w:sz w:val="28"/>
      <w:szCs w:val="28"/>
    </w:rPr>
  </w:style>
  <w:style w:type="paragraph" w:styleId="963" w:customStyle="1">
    <w:name w:val="脚注文本1"/>
    <w:basedOn w:val="956"/>
    <w:next w:val="955"/>
    <w:uiPriority w:val="0"/>
    <w:qFormat/>
    <w:pPr>
      <w:jc w:val="left"/>
    </w:pPr>
    <w:rPr>
      <w:rFonts w:ascii="宋体" w:eastAsia="Times New Roman"/>
      <w:sz w:val="18"/>
      <w:szCs w:val="18"/>
    </w:rPr>
  </w:style>
  <w:style w:type="paragraph" w:styleId="964" w:customStyle="1">
    <w:name w:val="目录 11"/>
    <w:basedOn w:val="935"/>
    <w:next w:val="935"/>
    <w:uiPriority w:val="0"/>
    <w:qFormat/>
  </w:style>
  <w:style w:type="paragraph" w:styleId="965" w:customStyle="1">
    <w:name w:val="正文文本1"/>
    <w:basedOn w:val="960"/>
    <w:next w:val="956"/>
    <w:uiPriority w:val="0"/>
    <w:qFormat/>
    <w:pPr>
      <w:spacing w:after="120"/>
    </w:pPr>
    <w:rPr>
      <w:rFonts w:ascii="Calibri" w:hAnsi="Calibri"/>
    </w:rPr>
  </w:style>
  <w:style w:type="paragraph" w:styleId="966" w:customStyle="1">
    <w:name w:val="正文文本111"/>
    <w:basedOn w:val="935"/>
    <w:next w:val="935"/>
    <w:uiPriority w:val="0"/>
    <w:qFormat/>
  </w:style>
  <w:style w:type="paragraph" w:styleId="967" w:customStyle="1">
    <w:name w:val="目录 111"/>
    <w:basedOn w:val="957"/>
    <w:next w:val="694"/>
    <w:uiPriority w:val="0"/>
    <w:qFormat/>
  </w:style>
  <w:style w:type="paragraph" w:styleId="968" w:customStyle="1">
    <w:name w:val="段"/>
    <w:basedOn w:val="694"/>
    <w:next w:val="694"/>
    <w:uiPriority w:val="0"/>
    <w:qFormat/>
    <w:pPr>
      <w:ind w:firstLine="200"/>
      <w:widowControl/>
    </w:pPr>
    <w:rPr>
      <w:rFonts w:hint="eastAsia" w:ascii="宋体"/>
      <w:szCs w:val="20"/>
    </w:rPr>
  </w:style>
  <w:style w:type="paragraph" w:styleId="969" w:customStyle="1">
    <w:name w:val="179"/>
    <w:basedOn w:val="694"/>
    <w:uiPriority w:val="0"/>
    <w:qFormat/>
    <w:pPr>
      <w:ind w:firstLine="420"/>
      <w:jc w:val="left"/>
      <w:widowControl/>
    </w:pPr>
    <w:rPr>
      <w:rFonts w:ascii="宋体" w:hAnsi="宋体"/>
      <w:sz w:val="24"/>
    </w:rPr>
  </w:style>
  <w:style w:type="paragraph" w:styleId="970" w:customStyle="1">
    <w:name w:val="_Style 15"/>
    <w:basedOn w:val="694"/>
    <w:next w:val="971"/>
    <w:uiPriority w:val="34"/>
    <w:qFormat/>
    <w:pPr>
      <w:ind w:firstLine="420"/>
    </w:pPr>
    <w:rPr>
      <w:rFonts w:ascii="Calibri" w:hAnsi="Calibri"/>
      <w:szCs w:val="22"/>
    </w:rPr>
  </w:style>
  <w:style w:type="paragraph" w:styleId="971" w:customStyle="1">
    <w:name w:val="列表段落"/>
    <w:basedOn w:val="694"/>
    <w:uiPriority w:val="99"/>
    <w:qFormat/>
    <w:pPr>
      <w:ind w:firstLine="420"/>
    </w:pPr>
  </w:style>
  <w:style w:type="paragraph" w:styleId="972" w:customStyle="1">
    <w:name w:val="一级条标题"/>
    <w:basedOn w:val="973"/>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4"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5" w:customStyle="1">
    <w:name w:val="_Style 8"/>
    <w:basedOn w:val="694"/>
    <w:next w:val="971"/>
    <w:uiPriority w:val="0"/>
    <w:qFormat/>
    <w:pPr>
      <w:ind w:firstLine="420"/>
    </w:pPr>
    <w:rPr>
      <w:rFonts w:ascii="Calibri" w:hAnsi="Calibri" w:eastAsia="宋体" w:cs="Times New Roman"/>
    </w:rPr>
  </w:style>
  <w:style w:type="paragraph" w:styleId="97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8" w:customStyle="1">
    <w:name w:val="投标文件正文"/>
    <w:basedOn w:val="694"/>
    <w:uiPriority w:val="0"/>
    <w:qFormat/>
    <w:pPr>
      <w:ind w:firstLine="200"/>
      <w:spacing w:before="40" w:after="40" w:line="400" w:lineRule="exact"/>
    </w:pPr>
    <w:rPr>
      <w:sz w:val="24"/>
    </w:rPr>
  </w:style>
  <w:style w:type="paragraph" w:styleId="979"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0" w:customStyle="1">
    <w:name w:val="p0"/>
    <w:basedOn w:val="694"/>
    <w:uiPriority w:val="0"/>
    <w:qFormat/>
    <w:pPr>
      <w:widowControl/>
    </w:pPr>
    <w:rPr>
      <w:szCs w:val="21"/>
    </w:rPr>
  </w:style>
  <w:style w:type="paragraph" w:styleId="981" w:customStyle="1">
    <w:name w:val="列出段落1"/>
    <w:basedOn w:val="694"/>
    <w:next w:val="918"/>
    <w:uiPriority w:val="34"/>
    <w:qFormat/>
    <w:pPr>
      <w:ind w:firstLine="420"/>
    </w:pPr>
    <w:rPr>
      <w:rFonts w:ascii="Calibri" w:hAnsi="Calibri"/>
    </w:rPr>
  </w:style>
  <w:style w:type="paragraph" w:styleId="982"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3" w:customStyle="1">
    <w:name w:val="UserStyle_1"/>
    <w:basedOn w:val="694"/>
    <w:uiPriority w:val="0"/>
    <w:qFormat/>
    <w:pPr>
      <w:ind w:left="-6" w:hanging="99"/>
      <w:jc w:val="left"/>
    </w:pPr>
    <w:rPr>
      <w:rFonts w:ascii="宋体"/>
      <w:b/>
    </w:rPr>
  </w:style>
  <w:style w:type="paragraph" w:styleId="984" w:customStyle="1">
    <w:name w:val="TOC 标题"/>
    <w:basedOn w:val="876"/>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5">
    <w:name w:val="No Spacing"/>
    <w:uiPriority w:val="1"/>
    <w:qFormat/>
    <w:pPr>
      <w:spacing w:before="0" w:after="0" w:line="240" w:lineRule="auto"/>
    </w:pPr>
    <w:rPr>
      <w:rFonts w:hint="default" w:ascii="Times New Roman" w:hAnsi="Times New Roman" w:eastAsia="宋体" w:cs="Times New Roman"/>
    </w:rPr>
  </w:style>
  <w:style w:type="paragraph" w:styleId="986" w:customStyle="1">
    <w:name w:val="BodyTextIndent1"/>
    <w:basedOn w:val="694"/>
    <w:uiPriority w:val="0"/>
    <w:qFormat/>
    <w:pPr>
      <w:ind w:left="420"/>
      <w:spacing w:after="120"/>
    </w:pPr>
    <w:rPr>
      <w:sz w:val="28"/>
      <w:szCs w:val="20"/>
    </w:rPr>
  </w:style>
  <w:style w:type="table" w:styleId="987" w:customStyle="1">
    <w:name w:val="网格型1"/>
    <w:basedOn w:val="883"/>
    <w:uiPriority w:val="59"/>
    <w:qFormat/>
    <w:pPr>
      <w:jc w:val="both"/>
      <w:widowControl w:val="off"/>
    </w:pPr>
    <w:tblPr/>
  </w:style>
  <w:style w:type="paragraph" w:styleId="988" w:customStyle="1">
    <w:name w:val="正文首行缩进 21"/>
    <w:basedOn w:val="958"/>
    <w:uiPriority w:val="0"/>
    <w:qFormat/>
    <w:pPr>
      <w:ind w:firstLine="420"/>
    </w:pPr>
  </w:style>
  <w:style w:type="character" w:styleId="989" w:customStyle="1">
    <w:name w:val="NormalCharacter12"/>
    <w:link w:val="694"/>
    <w:uiPriority w:val="0"/>
    <w:semiHidden/>
    <w:qFormat/>
    <w:rPr>
      <w:sz w:val="21"/>
      <w:szCs w:val="24"/>
      <w:lang w:val="en-US" w:eastAsia="zh-CN" w:bidi="ar-SA"/>
    </w:rPr>
  </w:style>
  <w:style w:type="paragraph" w:styleId="990" w:customStyle="1">
    <w:name w:val="纯文本1"/>
    <w:basedOn w:val="694"/>
    <w:uiPriority w:val="0"/>
    <w:qFormat/>
    <w:rPr>
      <w:rFonts w:ascii="宋体" w:hAnsi="Courier New"/>
      <w:szCs w:val="20"/>
    </w:rPr>
  </w:style>
  <w:style w:type="character" w:styleId="991" w:customStyle="1">
    <w:name w:val="font11"/>
    <w:basedOn w:val="882"/>
    <w:link w:val="694"/>
    <w:uiPriority w:val="0"/>
    <w:qFormat/>
    <w:rPr>
      <w:rFonts w:hint="eastAsia" w:ascii="宋体" w:hAnsi="宋体" w:eastAsia="宋体" w:cs="宋体"/>
      <w:color w:val="000000"/>
      <w:sz w:val="22"/>
      <w:szCs w:val="22"/>
      <w:u w:val="none"/>
    </w:rPr>
  </w:style>
  <w:style w:type="character" w:styleId="992" w:customStyle="1">
    <w:name w:val="font41"/>
    <w:basedOn w:val="882"/>
    <w:link w:val="694"/>
    <w:uiPriority w:val="0"/>
    <w:qFormat/>
    <w:rPr>
      <w:rFonts w:ascii="Calibri" w:hAnsi="Calibri" w:cs="Calibri"/>
      <w:color w:val="ff0000"/>
      <w:sz w:val="22"/>
      <w:szCs w:val="22"/>
      <w:u w:val="none"/>
    </w:rPr>
  </w:style>
  <w:style w:type="character" w:styleId="993" w:customStyle="1">
    <w:name w:val="font71"/>
    <w:basedOn w:val="882"/>
    <w:link w:val="694"/>
    <w:uiPriority w:val="0"/>
    <w:qFormat/>
    <w:rPr>
      <w:rFonts w:hint="eastAsia" w:ascii="宋体" w:hAnsi="宋体" w:eastAsia="宋体" w:cs="宋体"/>
      <w:color w:val="000000"/>
      <w:sz w:val="22"/>
      <w:szCs w:val="22"/>
      <w:u w:val="none"/>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5" w:customStyle="1">
    <w:name w:val="正文文本缩进111"/>
    <w:basedOn w:val="694"/>
    <w:uiPriority w:val="99"/>
    <w:qFormat/>
    <w:pPr>
      <w:ind w:left="420"/>
      <w:spacing w:after="120"/>
    </w:pPr>
  </w:style>
  <w:style w:type="paragraph" w:styleId="996"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7" w:customStyle="1">
    <w:name w:val="正文文本11"/>
    <w:basedOn w:val="694"/>
    <w:next w:val="694"/>
    <w:uiPriority w:val="1"/>
    <w:qFormat/>
    <w:pPr>
      <w:spacing w:after="120"/>
    </w:pPr>
  </w:style>
  <w:style w:type="paragraph" w:styleId="998" w:customStyle="1">
    <w:name w:val="纯文本11"/>
    <w:basedOn w:val="694"/>
    <w:uiPriority w:val="0"/>
    <w:qFormat/>
    <w:rPr>
      <w:rFonts w:ascii="宋体" w:hAnsi="Courier New"/>
      <w:szCs w:val="20"/>
    </w:rPr>
  </w:style>
  <w:style w:type="paragraph" w:styleId="999" w:customStyle="1">
    <w:name w:val="目录 112"/>
    <w:basedOn w:val="694"/>
    <w:next w:val="694"/>
    <w:uiPriority w:val="39"/>
    <w:qFormat/>
  </w:style>
  <w:style w:type="paragraph" w:styleId="1000" w:customStyle="1">
    <w:name w:val="信息标题1"/>
    <w:basedOn w:val="694"/>
    <w:next w:val="100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正文文本12"/>
    <w:basedOn w:val="694"/>
    <w:next w:val="694"/>
    <w:uiPriority w:val="99"/>
    <w:qFormat/>
    <w:pPr>
      <w:spacing w:after="120"/>
    </w:pPr>
  </w:style>
  <w:style w:type="paragraph" w:styleId="1002" w:customStyle="1">
    <w:name w:val="文本块111"/>
    <w:basedOn w:val="694"/>
    <w:next w:val="694"/>
    <w:uiPriority w:val="6"/>
    <w:unhideWhenUsed/>
    <w:qFormat/>
    <w:pPr>
      <w:ind w:left="1440" w:right="1440"/>
      <w:spacing w:after="120"/>
    </w:pPr>
  </w:style>
  <w:style w:type="paragraph" w:styleId="1003" w:customStyle="1">
    <w:name w:val="正文缩进11"/>
    <w:basedOn w:val="694"/>
    <w:uiPriority w:val="0"/>
    <w:unhideWhenUsed/>
    <w:qFormat/>
    <w:pPr>
      <w:ind w:firstLine="420"/>
    </w:pPr>
  </w:style>
  <w:style w:type="paragraph" w:styleId="1004"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5"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6" w:customStyle="1">
    <w:name w:val="页脚1"/>
    <w:basedOn w:val="694"/>
    <w:uiPriority w:val="99"/>
    <w:qFormat/>
    <w:pPr>
      <w:jc w:val="left"/>
      <w:tabs>
        <w:tab w:val="center" w:pos="4153" w:leader="none"/>
        <w:tab w:val="right" w:pos="8306" w:leader="none"/>
      </w:tabs>
    </w:pPr>
    <w:rPr>
      <w:sz w:val="18"/>
      <w:szCs w:val="18"/>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16</cp:revision>
  <dcterms:created xsi:type="dcterms:W3CDTF">2019-03-28T00:21:00Z</dcterms:created>
  <dcterms:modified xsi:type="dcterms:W3CDTF">2026-05-25T08:05:50Z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2052-12.1.0.26375</vt:lpwstr>
  </property>
  <property fmtid="{D5CDD505-2E9C-101B-9397-08002B2CF9AE}" pid="4" name="ICV">
    <vt:lpwstr>C9CEA1184B4E459CB76D5FE5EBBC69EE_12</vt:lpwstr>
  </property>
</Properties>
</file>