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41A0">
      <w:pPr>
        <w:keepNext w:val="0"/>
        <w:keepLines w:val="0"/>
        <w:widowControl/>
        <w:suppressLineNumbers w:val="0"/>
        <w:spacing w:before="0" w:beforeAutospacing="1" w:after="0" w:afterAutospacing="1" w:line="27" w:lineRule="atLeast"/>
        <w:ind w:left="0" w:right="0"/>
        <w:jc w:val="both"/>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附件： </w:t>
      </w:r>
    </w:p>
    <w:p w14:paraId="2CD3DDC0">
      <w:pPr>
        <w:keepNext w:val="0"/>
        <w:keepLines w:val="0"/>
        <w:widowControl/>
        <w:suppressLineNumbers w:val="0"/>
        <w:spacing w:before="0" w:beforeAutospacing="1" w:after="0" w:afterAutospacing="1" w:line="27" w:lineRule="atLeast"/>
        <w:ind w:left="0" w:right="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如有建议或意见，请以书面形式并加盖公章、注明联系人、联系方式，于2026年5月19 日17:00之前送至我单位，逾期不受理（如邮寄，2026年5 月 19日17:00之后到达本公司的邮件将不再受理。） </w:t>
      </w:r>
    </w:p>
    <w:p w14:paraId="3FDBC1E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color w:val="auto"/>
          <w:kern w:val="0"/>
          <w:sz w:val="22"/>
        </w:rPr>
      </w:pPr>
    </w:p>
    <w:p w14:paraId="26F1435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color w:val="auto"/>
          <w:kern w:val="0"/>
          <w:sz w:val="22"/>
        </w:rPr>
      </w:pPr>
    </w:p>
    <w:p w14:paraId="2419D402">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color w:val="auto"/>
          <w:kern w:val="0"/>
        </w:rPr>
      </w:pPr>
      <w:r>
        <w:rPr>
          <w:rFonts w:hint="eastAsia" w:ascii="宋体" w:hAnsi="宋体" w:eastAsia="宋体" w:cs="宋体"/>
          <w:b/>
          <w:color w:val="auto"/>
          <w:kern w:val="0"/>
          <w:sz w:val="36"/>
        </w:rPr>
        <w:t>项目要求（采购需求）</w:t>
      </w:r>
    </w:p>
    <w:p w14:paraId="12AA62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kern w:val="0"/>
          <w:sz w:val="24"/>
          <w:highlight w:val="yellow"/>
        </w:rPr>
      </w:pPr>
      <w:r>
        <w:rPr>
          <w:rFonts w:hint="eastAsia" w:ascii="宋体" w:hAnsi="宋体" w:eastAsia="宋体" w:cs="宋体"/>
          <w:b/>
          <w:color w:val="000000"/>
          <w:kern w:val="0"/>
          <w:sz w:val="22"/>
        </w:rPr>
        <w:t>一</w:t>
      </w:r>
      <w:r>
        <w:rPr>
          <w:rFonts w:hint="eastAsia" w:ascii="宋体" w:hAnsi="宋体" w:eastAsia="宋体" w:cs="宋体"/>
          <w:b/>
          <w:color w:val="000000"/>
          <w:kern w:val="0"/>
          <w:sz w:val="24"/>
        </w:rPr>
        <w:t>、 本项目预算价102.32 万元，最高限价</w:t>
      </w:r>
      <w:r>
        <w:rPr>
          <w:rFonts w:hint="eastAsia" w:ascii="宋体" w:hAnsi="宋体" w:eastAsia="宋体" w:cs="宋体"/>
          <w:b/>
          <w:color w:val="000000"/>
          <w:kern w:val="0"/>
          <w:sz w:val="24"/>
          <w:lang w:eastAsia="zh-CN"/>
        </w:rPr>
        <w:t>1023140.1</w:t>
      </w:r>
      <w:r>
        <w:rPr>
          <w:rFonts w:hint="eastAsia" w:ascii="宋体" w:hAnsi="宋体" w:eastAsia="宋体" w:cs="宋体"/>
          <w:b/>
          <w:color w:val="000000"/>
          <w:kern w:val="0"/>
          <w:sz w:val="24"/>
        </w:rPr>
        <w:t xml:space="preserve">元人民币，不接受超过 </w:t>
      </w:r>
      <w:r>
        <w:rPr>
          <w:rFonts w:hint="eastAsia" w:ascii="宋体" w:hAnsi="宋体" w:eastAsia="宋体" w:cs="宋体"/>
          <w:b/>
          <w:color w:val="000000"/>
          <w:kern w:val="0"/>
          <w:sz w:val="24"/>
          <w:lang w:eastAsia="zh-CN"/>
        </w:rPr>
        <w:t>1023140.1</w:t>
      </w:r>
      <w:r>
        <w:rPr>
          <w:rFonts w:hint="eastAsia" w:ascii="宋体" w:hAnsi="宋体" w:eastAsia="宋体" w:cs="宋体"/>
          <w:b/>
          <w:color w:val="000000"/>
          <w:kern w:val="0"/>
          <w:sz w:val="24"/>
        </w:rPr>
        <w:t>元人民币（最高限价）的响应报价。</w:t>
      </w:r>
      <w:r>
        <w:rPr>
          <w:rFonts w:hint="eastAsia" w:ascii="宋体" w:hAnsi="宋体" w:eastAsia="宋体" w:cs="宋体"/>
          <w:color w:val="000000"/>
          <w:kern w:val="0"/>
          <w:sz w:val="24"/>
          <w:highlight w:val="none"/>
        </w:rPr>
        <w:t>报价包含项目完成的所有费用，供</w:t>
      </w:r>
      <w:r>
        <w:rPr>
          <w:rFonts w:hint="eastAsia" w:ascii="宋体" w:hAnsi="宋体" w:eastAsia="宋体" w:cs="宋体"/>
          <w:color w:val="000000"/>
          <w:kern w:val="0"/>
          <w:sz w:val="24"/>
        </w:rPr>
        <w:t>应商报价时需考虑完成本项目内容所涉及的包含并不限于</w:t>
      </w:r>
      <w:r>
        <w:rPr>
          <w:rFonts w:hint="eastAsia" w:ascii="宋体" w:hAnsi="宋体" w:eastAsia="宋体" w:cs="宋体"/>
          <w:color w:val="000000"/>
          <w:kern w:val="0"/>
          <w:sz w:val="24"/>
          <w:lang w:val="en-US" w:eastAsia="zh-CN"/>
        </w:rPr>
        <w:t>招标代理费、</w:t>
      </w:r>
      <w:r>
        <w:rPr>
          <w:rFonts w:hint="eastAsia" w:ascii="宋体" w:hAnsi="宋体" w:eastAsia="宋体" w:cs="宋体"/>
          <w:color w:val="000000"/>
          <w:kern w:val="0"/>
          <w:sz w:val="24"/>
        </w:rPr>
        <w:t>人工费、材料费、机械费、工具设备费、税费、保险、</w:t>
      </w:r>
      <w:r>
        <w:rPr>
          <w:rFonts w:hint="eastAsia" w:ascii="宋体" w:hAnsi="宋体" w:eastAsia="宋体" w:cs="宋体"/>
          <w:color w:val="000000"/>
          <w:kern w:val="0"/>
          <w:sz w:val="24"/>
          <w:lang w:val="en-US" w:eastAsia="zh-CN"/>
        </w:rPr>
        <w:t>安</w:t>
      </w:r>
      <w:bookmarkStart w:id="0" w:name="_GoBack"/>
      <w:bookmarkEnd w:id="0"/>
      <w:r>
        <w:rPr>
          <w:rFonts w:hint="eastAsia" w:ascii="宋体" w:hAnsi="宋体" w:eastAsia="宋体" w:cs="宋体"/>
          <w:color w:val="000000"/>
          <w:kern w:val="0"/>
          <w:sz w:val="24"/>
          <w:lang w:val="en-US" w:eastAsia="zh-CN"/>
        </w:rPr>
        <w:t>全文明施工费</w:t>
      </w:r>
      <w:r>
        <w:rPr>
          <w:rFonts w:hint="eastAsia" w:ascii="宋体" w:hAnsi="宋体" w:eastAsia="宋体" w:cs="宋体"/>
          <w:color w:val="000000"/>
          <w:kern w:val="0"/>
          <w:sz w:val="24"/>
        </w:rPr>
        <w:t>、验收、利润等供应商认为可能发生的相关一切费用</w:t>
      </w:r>
      <w:r>
        <w:rPr>
          <w:rFonts w:hint="eastAsia" w:ascii="宋体" w:hAnsi="宋体" w:eastAsia="宋体" w:cs="宋体"/>
          <w:color w:val="000000"/>
          <w:kern w:val="0"/>
          <w:sz w:val="24"/>
          <w:lang w:eastAsia="zh-CN"/>
        </w:rPr>
        <w:t>，</w:t>
      </w:r>
      <w:r>
        <w:rPr>
          <w:rFonts w:hint="eastAsia" w:ascii="宋体" w:hAnsi="宋体" w:eastAsia="宋体" w:cs="宋体"/>
          <w:b/>
          <w:bCs/>
          <w:color w:val="auto"/>
          <w:kern w:val="0"/>
          <w:sz w:val="24"/>
          <w:highlight w:val="none"/>
          <w:lang w:val="en-US" w:eastAsia="zh-CN"/>
        </w:rPr>
        <w:t>且</w:t>
      </w:r>
      <w:r>
        <w:rPr>
          <w:rFonts w:hint="eastAsia" w:ascii="宋体" w:hAnsi="宋体" w:eastAsia="宋体" w:cs="宋体"/>
          <w:b/>
          <w:bCs/>
          <w:color w:val="000000"/>
          <w:kern w:val="0"/>
          <w:sz w:val="24"/>
          <w:highlight w:val="none"/>
          <w:lang w:val="en-US" w:eastAsia="zh-CN"/>
        </w:rPr>
        <w:t>报价包含本工程相关的所有费用，</w:t>
      </w:r>
      <w:r>
        <w:rPr>
          <w:rFonts w:hint="eastAsia" w:ascii="宋体" w:hAnsi="宋体" w:eastAsia="宋体" w:cs="宋体"/>
          <w:b/>
          <w:bCs/>
          <w:color w:val="000000"/>
          <w:kern w:val="0"/>
          <w:sz w:val="24"/>
          <w:highlight w:val="none"/>
        </w:rPr>
        <w:t>采购人不再支付报价以外的任何费用。</w:t>
      </w:r>
    </w:p>
    <w:p w14:paraId="15B8956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kern w:val="0"/>
        </w:rPr>
      </w:pPr>
      <w:r>
        <w:rPr>
          <w:rFonts w:hint="eastAsia" w:ascii="宋体" w:hAnsi="宋体" w:eastAsia="宋体" w:cs="宋体"/>
          <w:b/>
          <w:color w:val="000000"/>
          <w:kern w:val="0"/>
          <w:sz w:val="24"/>
        </w:rPr>
        <w:t>二、项目概况</w:t>
      </w:r>
    </w:p>
    <w:p w14:paraId="71A06AE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lang w:eastAsia="zh-CN"/>
        </w:rPr>
      </w:pPr>
      <w:r>
        <w:rPr>
          <w:rFonts w:hint="eastAsia" w:ascii="宋体" w:hAnsi="宋体" w:eastAsia="宋体" w:cs="宋体"/>
          <w:color w:val="000000"/>
          <w:kern w:val="0"/>
          <w:sz w:val="24"/>
        </w:rPr>
        <w:t>1、项目名称：</w:t>
      </w:r>
      <w:r>
        <w:rPr>
          <w:rFonts w:hint="eastAsia" w:ascii="宋体" w:hAnsi="宋体" w:eastAsia="宋体" w:cs="宋体"/>
          <w:color w:val="000000"/>
          <w:kern w:val="0"/>
          <w:sz w:val="24"/>
          <w:lang w:eastAsia="zh-CN"/>
        </w:rPr>
        <w:t>2026年沛县村级公益事业一事一议财政奖补项目（鹿楼镇陈新庄村、杜桥村）</w:t>
      </w:r>
    </w:p>
    <w:p w14:paraId="6FE2A5F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lang w:val="en-US" w:eastAsia="zh-CN"/>
        </w:rPr>
      </w:pPr>
      <w:r>
        <w:rPr>
          <w:rFonts w:hint="eastAsia" w:ascii="宋体" w:hAnsi="宋体" w:eastAsia="宋体" w:cs="宋体"/>
          <w:color w:val="000000"/>
          <w:kern w:val="0"/>
          <w:sz w:val="24"/>
        </w:rPr>
        <w:t>2、项目地点：</w:t>
      </w:r>
      <w:r>
        <w:rPr>
          <w:rFonts w:hint="eastAsia" w:ascii="宋体" w:hAnsi="宋体" w:eastAsia="宋体" w:cs="宋体"/>
          <w:color w:val="000000"/>
          <w:kern w:val="0"/>
          <w:sz w:val="24"/>
          <w:lang w:eastAsia="zh-CN"/>
        </w:rPr>
        <w:t>沛县鹿楼镇</w:t>
      </w:r>
    </w:p>
    <w:p w14:paraId="665A20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3、本项目主要内容：</w:t>
      </w:r>
      <w:r>
        <w:rPr>
          <w:rFonts w:hint="eastAsia" w:ascii="宋体" w:hAnsi="宋体" w:eastAsia="宋体" w:cs="宋体"/>
          <w:color w:val="000000"/>
          <w:kern w:val="0"/>
          <w:sz w:val="24"/>
          <w:lang w:val="en-US" w:eastAsia="zh-CN"/>
        </w:rPr>
        <w:t>拟对</w:t>
      </w:r>
      <w:r>
        <w:rPr>
          <w:rFonts w:hint="eastAsia" w:ascii="宋体" w:hAnsi="宋体" w:eastAsia="宋体" w:cs="宋体"/>
          <w:color w:val="000000"/>
          <w:kern w:val="0"/>
          <w:sz w:val="24"/>
          <w:lang w:eastAsia="zh-CN"/>
        </w:rPr>
        <w:t>鹿楼镇陈新庄村、杜桥村</w:t>
      </w:r>
      <w:r>
        <w:rPr>
          <w:rFonts w:hint="eastAsia" w:ascii="宋体" w:hAnsi="宋体" w:eastAsia="宋体" w:cs="宋体"/>
          <w:color w:val="000000"/>
          <w:kern w:val="0"/>
          <w:sz w:val="24"/>
          <w:lang w:val="en-US" w:eastAsia="zh-CN"/>
        </w:rPr>
        <w:t>路面进行修建水泥混凝土道路。</w:t>
      </w:r>
      <w:r>
        <w:rPr>
          <w:rFonts w:hint="eastAsia" w:ascii="宋体" w:hAnsi="宋体" w:eastAsia="宋体" w:cs="宋体"/>
          <w:color w:val="000000"/>
          <w:kern w:val="0"/>
          <w:sz w:val="24"/>
        </w:rPr>
        <w:t>具体详</w:t>
      </w:r>
      <w:r>
        <w:rPr>
          <w:rFonts w:hint="eastAsia" w:ascii="宋体" w:hAnsi="宋体" w:eastAsia="宋体" w:cs="宋体"/>
          <w:color w:val="000000"/>
          <w:kern w:val="0"/>
          <w:sz w:val="24"/>
          <w:highlight w:val="none"/>
        </w:rPr>
        <w:t>见工程</w:t>
      </w:r>
      <w:r>
        <w:rPr>
          <w:rFonts w:hint="eastAsia" w:ascii="宋体" w:hAnsi="宋体" w:eastAsia="宋体" w:cs="宋体"/>
          <w:color w:val="000000"/>
          <w:kern w:val="0"/>
          <w:sz w:val="24"/>
        </w:rPr>
        <w:t>量清单所含全部内容。</w:t>
      </w:r>
    </w:p>
    <w:p w14:paraId="0674194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4、承包方式：包工包料，不得分包与转包。</w:t>
      </w:r>
    </w:p>
    <w:p w14:paraId="54D85E9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5、工程质量：合格，同时须符合现行最新的国家有关标准、规范及其他适用于本工程的技术标准、规范。</w:t>
      </w:r>
    </w:p>
    <w:p w14:paraId="702A849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6、工</w:t>
      </w:r>
      <w:r>
        <w:rPr>
          <w:rFonts w:hint="eastAsia" w:ascii="宋体" w:hAnsi="宋体" w:eastAsia="宋体" w:cs="宋体"/>
          <w:color w:val="000000"/>
          <w:kern w:val="0"/>
          <w:sz w:val="24"/>
          <w:highlight w:val="none"/>
        </w:rPr>
        <w:t>期：</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000000"/>
          <w:kern w:val="0"/>
          <w:sz w:val="24"/>
          <w:highlight w:val="none"/>
        </w:rPr>
        <w:t>日历天。</w:t>
      </w:r>
    </w:p>
    <w:p w14:paraId="39AAEC3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kern w:val="0"/>
        </w:rPr>
      </w:pPr>
      <w:r>
        <w:rPr>
          <w:rFonts w:hint="eastAsia" w:ascii="宋体" w:hAnsi="宋体" w:eastAsia="宋体" w:cs="宋体"/>
          <w:b w:val="0"/>
          <w:bCs/>
          <w:color w:val="000000"/>
          <w:kern w:val="0"/>
          <w:sz w:val="24"/>
        </w:rPr>
        <w:t>7、现场踏勘：自行踏勘现场。</w:t>
      </w:r>
    </w:p>
    <w:p w14:paraId="2517095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7.1 供应商自行对施工现场进行踏勘，以获取编制响应文件所需的现场信息资料。</w:t>
      </w:r>
    </w:p>
    <w:p w14:paraId="27A4B23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7.2 供应商对本磋商文件所作出的理解、推论和解释由其自己负责。</w:t>
      </w:r>
    </w:p>
    <w:p w14:paraId="6A0DF83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7.3 由于现场踏勘没有进行或者不详细所导致的一切问题均由供应商自行负责。</w:t>
      </w:r>
    </w:p>
    <w:p w14:paraId="659C708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7.4 供应商应承担现场踏勘的责任和风险，现场踏勘费用由供应商自己承担。</w:t>
      </w:r>
    </w:p>
    <w:p w14:paraId="51439D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kern w:val="0"/>
        </w:rPr>
      </w:pPr>
      <w:r>
        <w:rPr>
          <w:rFonts w:hint="eastAsia" w:ascii="宋体" w:hAnsi="宋体" w:eastAsia="宋体" w:cs="宋体"/>
          <w:color w:val="000000"/>
          <w:kern w:val="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8FFE70A">
      <w:pPr>
        <w:keepNext w:val="0"/>
        <w:keepLines w:val="0"/>
        <w:pageBreakBefore w:val="0"/>
        <w:widowControl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、工程量清单报价</w:t>
      </w:r>
    </w:p>
    <w:p w14:paraId="5CD929B4">
      <w:pPr>
        <w:keepNext w:val="0"/>
        <w:keepLines w:val="0"/>
        <w:pageBreakBefore w:val="0"/>
        <w:widowControl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(一)  工程量清单详见本项目</w:t>
      </w:r>
      <w:r>
        <w:rPr>
          <w:rFonts w:hint="eastAsia" w:ascii="宋体" w:hAnsi="宋体" w:eastAsia="宋体" w:cs="宋体"/>
          <w:color w:val="auto"/>
          <w:kern w:val="0"/>
          <w:sz w:val="24"/>
          <w:szCs w:val="24"/>
          <w:highlight w:val="none"/>
          <w:lang w:eastAsia="zh-CN"/>
        </w:rPr>
        <w:t>竞争性磋商文件。</w:t>
      </w:r>
    </w:p>
    <w:p w14:paraId="087B6DCF">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55635B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535D303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762E24A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329D2D5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1785288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22D9E3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185C23D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7ED86F8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5698588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D4B02B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67CE815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4F1FCD3B">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014DFB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6F83D0B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70986FF0">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37506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本工程根据工程量清单报价。供应商应充分考虑施工期间各类建材的市场风险，并计入总报价，供应商在计算报价时应考虑一定的风险系数。</w:t>
      </w:r>
    </w:p>
    <w:p w14:paraId="5BEA7D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0C35763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7C70FC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462FB0C">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41CF7BD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077FA64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6234272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本工程执行现行国家标准《建设工程工程量清单计价规范》（GB50500-2013）, </w:t>
      </w:r>
      <w:r>
        <w:rPr>
          <w:rFonts w:hint="eastAsia" w:ascii="宋体" w:hAnsi="宋体" w:eastAsia="宋体" w:cs="宋体"/>
          <w:sz w:val="24"/>
          <w:szCs w:val="24"/>
          <w:highlight w:val="none"/>
          <w:lang w:val="en-US" w:eastAsia="zh-CN" w:bidi="ar-SA"/>
        </w:rPr>
        <w:t>《江苏省市政工程计价定额》（2014年）、</w:t>
      </w:r>
      <w:r>
        <w:rPr>
          <w:rFonts w:hint="eastAsia" w:ascii="宋体" w:hAnsi="宋体" w:eastAsia="宋体" w:cs="宋体"/>
          <w:color w:val="auto"/>
          <w:sz w:val="24"/>
          <w:szCs w:val="24"/>
          <w:highlight w:val="none"/>
          <w:lang w:val="en-US" w:eastAsia="zh-CN" w:bidi="ar-SA"/>
        </w:rPr>
        <w:t>《江苏省建设工程费用定额》</w:t>
      </w:r>
      <w:r>
        <w:rPr>
          <w:rFonts w:hint="eastAsia" w:ascii="宋体" w:hAnsi="宋体" w:eastAsia="宋体" w:cs="宋体"/>
          <w:sz w:val="24"/>
          <w:szCs w:val="24"/>
          <w:highlight w:val="none"/>
          <w:lang w:val="en-US" w:eastAsia="zh-CN" w:bidi="ar-SA"/>
        </w:rPr>
        <w:t>（2014年）</w:t>
      </w:r>
      <w:r>
        <w:rPr>
          <w:rFonts w:hint="eastAsia" w:ascii="宋体" w:hAnsi="宋体" w:eastAsia="宋体" w:cs="宋体"/>
          <w:color w:val="auto"/>
          <w:sz w:val="24"/>
          <w:szCs w:val="24"/>
          <w:highlight w:val="none"/>
          <w:lang w:val="en-US" w:eastAsia="zh-CN" w:bidi="ar-SA"/>
        </w:rPr>
        <w:t>、《市政工程工程量计算标准》（GB50857-2013）</w:t>
      </w:r>
      <w:r>
        <w:rPr>
          <w:rFonts w:hint="eastAsia" w:ascii="宋体" w:hAnsi="宋体" w:eastAsia="宋体" w:cs="宋体"/>
          <w:sz w:val="24"/>
          <w:szCs w:val="24"/>
          <w:highlight w:val="none"/>
          <w:lang w:val="en-US" w:eastAsia="zh-CN" w:bidi="ar-SA"/>
        </w:rPr>
        <w:t>以及省市现行有关计价文件规定，还包括磋商文件、工程量清单及其补充通知和答疑纪要等。</w:t>
      </w:r>
    </w:p>
    <w:p w14:paraId="7375BF66">
      <w:pPr>
        <w:keepNext w:val="0"/>
        <w:keepLines w:val="0"/>
        <w:pageBreakBefore w:val="0"/>
        <w:widowControl w:val="0"/>
        <w:spacing w:after="0"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w:t>
      </w:r>
      <w:r>
        <w:rPr>
          <w:rFonts w:hint="default" w:ascii="宋体" w:hAnsi="宋体" w:eastAsia="宋体" w:cs="宋体"/>
          <w:color w:val="auto"/>
          <w:kern w:val="0"/>
          <w:sz w:val="24"/>
          <w:szCs w:val="24"/>
          <w:highlight w:val="none"/>
          <w:lang w:val="en-US" w:eastAsia="zh-CN" w:bidi="ar-SA"/>
        </w:rPr>
        <w:t>异常低价审查</w:t>
      </w:r>
    </w:p>
    <w:p w14:paraId="5629C790">
      <w:pPr>
        <w:keepNext w:val="0"/>
        <w:keepLines w:val="0"/>
        <w:pageBreakBefore w:val="0"/>
        <w:widowControl w:val="0"/>
        <w:spacing w:after="0" w:line="360" w:lineRule="auto"/>
        <w:ind w:firstLine="48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执行</w:t>
      </w:r>
      <w:r>
        <w:rPr>
          <w:rFonts w:hint="default" w:ascii="宋体" w:hAnsi="宋体" w:eastAsia="宋体" w:cs="宋体"/>
          <w:color w:val="auto"/>
          <w:kern w:val="0"/>
          <w:sz w:val="24"/>
          <w:szCs w:val="24"/>
          <w:highlight w:val="none"/>
          <w:lang w:val="en-US" w:eastAsia="zh-CN"/>
        </w:rPr>
        <w:t>苏财购〔2025</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lang w:val="en-US" w:eastAsia="zh-CN"/>
        </w:rPr>
        <w:t>号</w:t>
      </w:r>
      <w:r>
        <w:rPr>
          <w:rFonts w:hint="default" w:ascii="宋体" w:hAnsi="宋体" w:eastAsia="宋体" w:cs="宋体"/>
          <w:color w:val="auto"/>
          <w:kern w:val="0"/>
          <w:sz w:val="24"/>
          <w:szCs w:val="24"/>
          <w:highlight w:val="none"/>
          <w:lang w:val="en-US" w:eastAsia="zh-CN"/>
        </w:rPr>
        <w:t>关于推动解决政府采购异常低价问题相关工作的通知</w:t>
      </w:r>
      <w:r>
        <w:rPr>
          <w:rFonts w:hint="eastAsia" w:ascii="宋体" w:hAnsi="宋体" w:eastAsia="宋体" w:cs="宋体"/>
          <w:color w:val="auto"/>
          <w:kern w:val="0"/>
          <w:sz w:val="24"/>
          <w:szCs w:val="24"/>
          <w:highlight w:val="none"/>
          <w:lang w:val="en-US" w:eastAsia="zh-CN"/>
        </w:rPr>
        <w:t>文件，具体为：</w:t>
      </w:r>
    </w:p>
    <w:p w14:paraId="3E2D7E1D">
      <w:pPr>
        <w:keepNext w:val="0"/>
        <w:keepLines w:val="0"/>
        <w:pageBreakBefore w:val="0"/>
        <w:widowControl w:val="0"/>
        <w:spacing w:after="0" w:line="360" w:lineRule="auto"/>
        <w:ind w:firstLine="480"/>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（一）评审过程中出现下列情形之一的，</w:t>
      </w:r>
      <w:r>
        <w:rPr>
          <w:rFonts w:hint="eastAsia" w:ascii="宋体" w:hAnsi="宋体" w:eastAsia="宋体" w:cs="宋体"/>
          <w:color w:val="auto"/>
          <w:kern w:val="0"/>
          <w:sz w:val="24"/>
          <w:szCs w:val="24"/>
          <w:highlight w:val="none"/>
          <w:lang w:val="en-US" w:eastAsia="zh-CN"/>
        </w:rPr>
        <w:t>磋商小组</w:t>
      </w:r>
      <w:r>
        <w:rPr>
          <w:rFonts w:hint="default" w:ascii="宋体" w:hAnsi="宋体" w:eastAsia="宋体" w:cs="宋体"/>
          <w:color w:val="auto"/>
          <w:kern w:val="0"/>
          <w:sz w:val="24"/>
          <w:szCs w:val="24"/>
          <w:highlight w:val="none"/>
          <w:lang w:val="en-US" w:eastAsia="zh-CN"/>
        </w:rPr>
        <w:t>应当启</w:t>
      </w:r>
      <w:r>
        <w:rPr>
          <w:rFonts w:hint="eastAsia" w:ascii="宋体" w:hAnsi="宋体" w:eastAsia="宋体" w:cs="宋体"/>
          <w:color w:val="auto"/>
          <w:kern w:val="0"/>
          <w:sz w:val="24"/>
          <w:szCs w:val="24"/>
          <w:highlight w:val="none"/>
          <w:lang w:val="en-US" w:eastAsia="zh-CN"/>
        </w:rPr>
        <w:t xml:space="preserve">动异常低价响应审查程序： </w:t>
      </w:r>
    </w:p>
    <w:p w14:paraId="5A3A45DC">
      <w:pPr>
        <w:keepNext w:val="0"/>
        <w:keepLines w:val="0"/>
        <w:pageBreakBefore w:val="0"/>
        <w:widowControl w:val="0"/>
        <w:spacing w:after="0" w:line="360" w:lineRule="auto"/>
        <w:ind w:firstLine="480"/>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．响应报价低于采购项目预算</w:t>
      </w:r>
      <w:r>
        <w:rPr>
          <w:rFonts w:hint="default"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eastAsia="zh-CN"/>
        </w:rPr>
        <w:t>的，即响应报价</w:t>
      </w:r>
      <w:r>
        <w:rPr>
          <w:rFonts w:hint="default" w:ascii="宋体" w:hAnsi="宋体" w:eastAsia="宋体" w:cs="宋体"/>
          <w:color w:val="auto"/>
          <w:kern w:val="0"/>
          <w:sz w:val="24"/>
          <w:szCs w:val="24"/>
          <w:highlight w:val="none"/>
          <w:lang w:val="en-US" w:eastAsia="zh-CN"/>
        </w:rPr>
        <w:t>&lt;</w:t>
      </w:r>
      <w:r>
        <w:rPr>
          <w:rFonts w:hint="eastAsia" w:ascii="宋体" w:hAnsi="宋体" w:eastAsia="宋体" w:cs="宋体"/>
          <w:color w:val="auto"/>
          <w:kern w:val="0"/>
          <w:sz w:val="24"/>
          <w:szCs w:val="24"/>
          <w:highlight w:val="none"/>
          <w:lang w:val="en-US" w:eastAsia="zh-CN"/>
        </w:rPr>
        <w:t>采购项目预算×</w:t>
      </w:r>
      <w:r>
        <w:rPr>
          <w:rFonts w:hint="default"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eastAsia="zh-CN"/>
        </w:rPr>
        <w:t xml:space="preserve">； </w:t>
      </w:r>
    </w:p>
    <w:p w14:paraId="49A00A14">
      <w:pPr>
        <w:keepNext w:val="0"/>
        <w:keepLines w:val="0"/>
        <w:pageBreakBefore w:val="0"/>
        <w:widowControl w:val="0"/>
        <w:spacing w:after="0" w:line="360" w:lineRule="auto"/>
        <w:ind w:firstLine="480"/>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．响应报价低于采购项目最高限价</w:t>
      </w:r>
      <w:r>
        <w:rPr>
          <w:rFonts w:hint="default" w:ascii="宋体" w:hAnsi="宋体" w:eastAsia="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的，即响应报价</w:t>
      </w:r>
      <w:r>
        <w:rPr>
          <w:rFonts w:hint="default" w:ascii="宋体" w:hAnsi="宋体" w:eastAsia="宋体" w:cs="宋体"/>
          <w:color w:val="auto"/>
          <w:kern w:val="0"/>
          <w:sz w:val="24"/>
          <w:szCs w:val="24"/>
          <w:highlight w:val="none"/>
          <w:lang w:val="en-US" w:eastAsia="zh-CN"/>
        </w:rPr>
        <w:t>&lt;</w:t>
      </w:r>
      <w:r>
        <w:rPr>
          <w:rFonts w:hint="eastAsia" w:ascii="宋体" w:hAnsi="宋体" w:eastAsia="宋体" w:cs="宋体"/>
          <w:color w:val="auto"/>
          <w:kern w:val="0"/>
          <w:sz w:val="24"/>
          <w:szCs w:val="24"/>
          <w:highlight w:val="none"/>
          <w:lang w:val="en-US" w:eastAsia="zh-CN"/>
        </w:rPr>
        <w:t>采购项目最高限价×</w:t>
      </w:r>
      <w:r>
        <w:rPr>
          <w:rFonts w:hint="default" w:ascii="宋体" w:hAnsi="宋体" w:eastAsia="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 xml:space="preserve">； </w:t>
      </w:r>
    </w:p>
    <w:p w14:paraId="57CD05F1">
      <w:pPr>
        <w:keepNext w:val="0"/>
        <w:keepLines w:val="0"/>
        <w:pageBreakBefore w:val="0"/>
        <w:widowControl w:val="0"/>
        <w:spacing w:after="0" w:line="360" w:lineRule="auto"/>
        <w:ind w:firstLine="480"/>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．磋商小组认定的供应商报价过低、有可能影响产品质量或者不能诚信履约的其他情形。 </w:t>
      </w:r>
    </w:p>
    <w:p w14:paraId="23B05B16">
      <w:pPr>
        <w:keepNext w:val="0"/>
        <w:keepLines w:val="0"/>
        <w:pageBreakBefore w:val="0"/>
        <w:widowControl w:val="0"/>
        <w:spacing w:after="0"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2496AD3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66E9F1E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60B49F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6B20FB5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3DF4DAC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9E6AD2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68484E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3C7FA237">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6F797D0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1B47E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2864A0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1FF18C13">
      <w:pPr>
        <w:keepNext w:val="0"/>
        <w:keepLines w:val="0"/>
        <w:pageBreakBefore w:val="0"/>
        <w:widowControl w:val="0"/>
        <w:spacing w:after="0" w:line="360" w:lineRule="auto"/>
        <w:rPr>
          <w:rFonts w:hint="eastAsia" w:ascii="宋体" w:hAnsi="宋体" w:eastAsia="宋体" w:cs="宋体"/>
          <w:sz w:val="24"/>
          <w:szCs w:val="24"/>
          <w:highlight w:val="none"/>
          <w:lang w:val="en-US" w:eastAsia="zh-CN"/>
        </w:rPr>
        <w:sectPr>
          <w:footerReference r:id="rId3" w:type="default"/>
          <w:pgSz w:w="11906" w:h="16838"/>
          <w:pgMar w:top="1440" w:right="1800" w:bottom="1440" w:left="1800" w:header="851" w:footer="992" w:gutter="0"/>
          <w:cols w:space="425" w:num="1"/>
          <w:docGrid w:linePitch="360" w:charSpace="0"/>
        </w:sect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032F07E9">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p>
    <w:p w14:paraId="376F6C41">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资格条件：</w:t>
      </w:r>
    </w:p>
    <w:p w14:paraId="4FDEB7ED">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kern w:val="0"/>
          <w:highlight w:val="none"/>
        </w:rPr>
      </w:pPr>
      <w:r>
        <w:rPr>
          <w:rFonts w:hint="eastAsia" w:ascii="宋体" w:hAnsi="宋体" w:eastAsia="宋体" w:cs="宋体"/>
          <w:b w:val="0"/>
          <w:bCs/>
          <w:color w:val="000000"/>
          <w:kern w:val="0"/>
          <w:sz w:val="24"/>
        </w:rPr>
        <w:t>①即供应商资质类别和等级：</w:t>
      </w:r>
      <w:r>
        <w:rPr>
          <w:rFonts w:hint="eastAsia" w:ascii="宋体" w:hAnsi="宋体" w:eastAsia="宋体" w:cs="宋体"/>
          <w:b w:val="0"/>
          <w:bCs/>
          <w:color w:val="000000"/>
          <w:kern w:val="0"/>
          <w:sz w:val="24"/>
          <w:lang w:val="en-US" w:eastAsia="zh-CN"/>
        </w:rPr>
        <w:t>具备</w:t>
      </w:r>
      <w:r>
        <w:rPr>
          <w:rFonts w:hint="eastAsia" w:ascii="宋体" w:hAnsi="宋体" w:eastAsia="宋体" w:cs="宋体"/>
          <w:b/>
          <w:bCs/>
          <w:color w:val="000000"/>
          <w:kern w:val="0"/>
          <w:sz w:val="24"/>
          <w:highlight w:val="none"/>
          <w:u w:val="none"/>
          <w:lang w:val="en-US" w:eastAsia="zh-CN"/>
        </w:rPr>
        <w:t>市政公用工程</w:t>
      </w:r>
      <w:r>
        <w:rPr>
          <w:rFonts w:hint="eastAsia" w:ascii="宋体" w:hAnsi="宋体" w:eastAsia="宋体" w:cs="宋体"/>
          <w:b/>
          <w:bCs/>
          <w:color w:val="000000"/>
          <w:kern w:val="0"/>
          <w:sz w:val="24"/>
          <w:highlight w:val="none"/>
          <w:u w:val="none"/>
        </w:rPr>
        <w:t>施工总承包叁级及以上资质</w:t>
      </w:r>
      <w:r>
        <w:rPr>
          <w:rFonts w:hint="eastAsia" w:ascii="宋体" w:hAnsi="宋体" w:eastAsia="宋体" w:cs="宋体"/>
          <w:b/>
          <w:color w:val="auto"/>
          <w:kern w:val="0"/>
          <w:sz w:val="24"/>
          <w:szCs w:val="24"/>
          <w:highlight w:val="none"/>
          <w:u w:val="none"/>
        </w:rPr>
        <w:t>；</w:t>
      </w:r>
      <w:r>
        <w:rPr>
          <w:rFonts w:hint="eastAsia" w:ascii="宋体" w:hAnsi="宋体" w:eastAsia="宋体" w:cs="宋体"/>
          <w:b/>
          <w:bCs w:val="0"/>
          <w:color w:val="000000"/>
          <w:kern w:val="0"/>
          <w:sz w:val="24"/>
          <w:highlight w:val="none"/>
          <w:u w:val="none"/>
        </w:rPr>
        <w:t>且</w:t>
      </w:r>
      <w:r>
        <w:rPr>
          <w:rFonts w:hint="eastAsia" w:ascii="宋体" w:hAnsi="宋体" w:eastAsia="宋体" w:cs="宋体"/>
          <w:b/>
          <w:bCs w:val="0"/>
          <w:color w:val="000000"/>
          <w:kern w:val="0"/>
          <w:sz w:val="24"/>
          <w:highlight w:val="none"/>
          <w:lang w:val="en-US" w:eastAsia="zh-CN"/>
        </w:rPr>
        <w:t>具有有效的</w:t>
      </w:r>
      <w:r>
        <w:rPr>
          <w:rFonts w:hint="eastAsia" w:ascii="宋体" w:hAnsi="宋体" w:eastAsia="宋体" w:cs="宋体"/>
          <w:b/>
          <w:bCs w:val="0"/>
          <w:color w:val="000000"/>
          <w:kern w:val="0"/>
          <w:sz w:val="24"/>
          <w:highlight w:val="none"/>
        </w:rPr>
        <w:t>安全生产许可证</w:t>
      </w:r>
      <w:r>
        <w:rPr>
          <w:rFonts w:hint="eastAsia" w:ascii="宋体" w:hAnsi="宋体" w:eastAsia="宋体" w:cs="宋体"/>
          <w:b/>
          <w:bCs w:val="0"/>
          <w:color w:val="000000"/>
          <w:kern w:val="0"/>
          <w:sz w:val="24"/>
          <w:highlight w:val="none"/>
          <w:lang w:eastAsia="zh-CN"/>
        </w:rPr>
        <w:t>，</w:t>
      </w:r>
      <w:r>
        <w:rPr>
          <w:rFonts w:hint="eastAsia" w:ascii="宋体" w:hAnsi="宋体" w:eastAsia="宋体" w:cs="宋体"/>
          <w:b/>
          <w:bCs/>
          <w:color w:val="000000"/>
          <w:kern w:val="0"/>
          <w:sz w:val="24"/>
          <w:highlight w:val="none"/>
        </w:rPr>
        <w:t>提供扫描件并加盖电子签章</w:t>
      </w:r>
      <w:r>
        <w:rPr>
          <w:rFonts w:hint="eastAsia" w:ascii="宋体" w:hAnsi="宋体" w:eastAsia="宋体" w:cs="宋体"/>
          <w:b/>
          <w:bCs w:val="0"/>
          <w:color w:val="000000"/>
          <w:kern w:val="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kern w:val="0"/>
          <w:sz w:val="24"/>
        </w:rPr>
      </w:pPr>
      <w:r>
        <w:rPr>
          <w:rFonts w:hint="eastAsia" w:ascii="宋体" w:hAnsi="宋体" w:eastAsia="宋体" w:cs="宋体"/>
          <w:b w:val="0"/>
          <w:bCs/>
          <w:color w:val="000000"/>
          <w:kern w:val="0"/>
          <w:sz w:val="24"/>
          <w:highlight w:val="none"/>
        </w:rPr>
        <w:t>②拟选派项目负责人具备</w:t>
      </w:r>
      <w:r>
        <w:rPr>
          <w:rFonts w:hint="eastAsia" w:ascii="宋体" w:hAnsi="宋体" w:eastAsia="宋体" w:cs="宋体"/>
          <w:b/>
          <w:color w:val="auto"/>
          <w:kern w:val="0"/>
          <w:sz w:val="24"/>
          <w:szCs w:val="24"/>
          <w:highlight w:val="none"/>
          <w:u w:val="none"/>
          <w:lang w:eastAsia="zh-CN"/>
        </w:rPr>
        <w:t>市政</w:t>
      </w:r>
      <w:r>
        <w:rPr>
          <w:rFonts w:hint="eastAsia" w:ascii="宋体" w:hAnsi="宋体" w:eastAsia="宋体" w:cs="宋体"/>
          <w:b/>
          <w:bCs/>
          <w:color w:val="000000"/>
          <w:kern w:val="0"/>
          <w:sz w:val="24"/>
          <w:highlight w:val="none"/>
          <w:u w:val="none"/>
          <w:lang w:val="en-US" w:eastAsia="zh-CN"/>
        </w:rPr>
        <w:t>公用</w:t>
      </w:r>
      <w:r>
        <w:rPr>
          <w:rFonts w:hint="eastAsia" w:ascii="宋体" w:hAnsi="宋体" w:eastAsia="宋体" w:cs="宋体"/>
          <w:b/>
          <w:bCs/>
          <w:color w:val="000000"/>
          <w:kern w:val="0"/>
          <w:sz w:val="24"/>
          <w:highlight w:val="none"/>
          <w:u w:val="none"/>
        </w:rPr>
        <w:t>工程</w:t>
      </w:r>
      <w:r>
        <w:rPr>
          <w:rFonts w:hint="eastAsia" w:ascii="宋体" w:hAnsi="宋体" w:eastAsia="宋体" w:cs="宋体"/>
          <w:b/>
          <w:color w:val="auto"/>
          <w:kern w:val="0"/>
          <w:sz w:val="24"/>
          <w:szCs w:val="24"/>
          <w:highlight w:val="none"/>
          <w:u w:val="none"/>
        </w:rPr>
        <w:t>专业贰级（含）</w:t>
      </w:r>
      <w:r>
        <w:rPr>
          <w:rFonts w:hint="eastAsia" w:ascii="宋体" w:hAnsi="宋体" w:eastAsia="宋体" w:cs="宋体"/>
          <w:b/>
          <w:color w:val="auto"/>
          <w:kern w:val="0"/>
          <w:sz w:val="24"/>
          <w:szCs w:val="24"/>
          <w:highlight w:val="none"/>
          <w:u w:val="none"/>
          <w:lang w:val="en-US" w:eastAsia="zh-CN"/>
        </w:rPr>
        <w:t>及以上注册建造师（资格）</w:t>
      </w:r>
      <w:r>
        <w:rPr>
          <w:rFonts w:hint="eastAsia" w:ascii="宋体" w:hAnsi="宋体" w:eastAsia="宋体" w:cs="宋体"/>
          <w:b/>
          <w:bCs w:val="0"/>
          <w:color w:val="000000"/>
          <w:kern w:val="0"/>
          <w:sz w:val="24"/>
          <w:highlight w:val="none"/>
          <w:u w:val="none"/>
        </w:rPr>
        <w:t>；</w:t>
      </w:r>
      <w:r>
        <w:rPr>
          <w:rFonts w:hint="eastAsia" w:ascii="宋体" w:hAnsi="宋体" w:eastAsia="宋体" w:cs="Times New Roman"/>
          <w:b/>
          <w:color w:val="auto"/>
          <w:kern w:val="0"/>
          <w:sz w:val="24"/>
          <w:highlight w:val="none"/>
          <w:lang w:val="en-US" w:eastAsia="zh-CN"/>
        </w:rPr>
        <w:t>具有有效《建筑施工企业安全生产考核合格证书》（B证）</w:t>
      </w:r>
      <w:r>
        <w:rPr>
          <w:rFonts w:hint="eastAsia" w:ascii="宋体" w:hAnsi="宋体" w:eastAsia="宋体" w:cs="宋体"/>
          <w:b/>
          <w:bCs w:val="0"/>
          <w:color w:val="000000"/>
          <w:kern w:val="0"/>
          <w:sz w:val="24"/>
          <w:highlight w:val="none"/>
        </w:rPr>
        <w:t>且</w:t>
      </w:r>
      <w:r>
        <w:rPr>
          <w:rFonts w:hint="eastAsia" w:ascii="宋体" w:hAnsi="宋体" w:eastAsia="宋体" w:cs="宋体"/>
          <w:b/>
          <w:bCs/>
          <w:color w:val="000000"/>
          <w:kern w:val="0"/>
          <w:sz w:val="24"/>
          <w:highlight w:val="none"/>
          <w:lang w:val="en-US" w:eastAsia="zh-CN"/>
        </w:rPr>
        <w:t>提供</w:t>
      </w:r>
      <w:r>
        <w:rPr>
          <w:rFonts w:hint="eastAsia" w:ascii="宋体" w:hAnsi="宋体" w:eastAsia="宋体" w:cs="宋体"/>
          <w:b/>
          <w:bCs/>
          <w:color w:val="000000"/>
          <w:kern w:val="0"/>
          <w:sz w:val="24"/>
          <w:highlight w:val="none"/>
        </w:rPr>
        <w:t>无在建工程</w:t>
      </w:r>
      <w:r>
        <w:rPr>
          <w:rFonts w:hint="eastAsia" w:ascii="宋体" w:hAnsi="宋体" w:eastAsia="宋体" w:cs="宋体"/>
          <w:b/>
          <w:bCs/>
          <w:color w:val="000000"/>
          <w:kern w:val="0"/>
          <w:sz w:val="24"/>
          <w:highlight w:val="none"/>
          <w:lang w:val="en-US" w:eastAsia="zh-CN"/>
        </w:rPr>
        <w:t>的承诺书</w:t>
      </w:r>
      <w:r>
        <w:rPr>
          <w:rFonts w:hint="eastAsia" w:ascii="宋体" w:hAnsi="宋体" w:eastAsia="宋体" w:cs="宋体"/>
          <w:b/>
          <w:bCs/>
          <w:color w:val="000000"/>
          <w:kern w:val="0"/>
          <w:sz w:val="24"/>
          <w:highlight w:val="none"/>
        </w:rPr>
        <w:t>(承诺书格</w:t>
      </w:r>
      <w:r>
        <w:rPr>
          <w:rFonts w:hint="eastAsia" w:ascii="宋体" w:hAnsi="宋体" w:eastAsia="宋体" w:cs="宋体"/>
          <w:b/>
          <w:bCs/>
          <w:color w:val="000000"/>
          <w:kern w:val="0"/>
          <w:sz w:val="24"/>
        </w:rPr>
        <w:t>式自拟，</w:t>
      </w:r>
      <w:r>
        <w:rPr>
          <w:rFonts w:hint="eastAsia" w:ascii="宋体" w:hAnsi="宋体" w:eastAsia="宋体" w:cs="宋体"/>
          <w:b/>
          <w:bCs/>
          <w:color w:val="000000"/>
          <w:kern w:val="0"/>
          <w:sz w:val="24"/>
          <w:highlight w:val="none"/>
        </w:rPr>
        <w:t>其余提供扫描件并加盖电子签章</w:t>
      </w:r>
      <w:r>
        <w:rPr>
          <w:rFonts w:hint="eastAsia" w:ascii="宋体" w:hAnsi="宋体" w:eastAsia="宋体" w:cs="宋体"/>
          <w:b/>
          <w:bCs/>
          <w:color w:val="000000"/>
          <w:kern w:val="0"/>
          <w:sz w:val="24"/>
        </w:rPr>
        <w:t>）</w:t>
      </w:r>
      <w:r>
        <w:rPr>
          <w:rFonts w:hint="eastAsia" w:ascii="宋体" w:hAnsi="宋体" w:eastAsia="宋体" w:cs="宋体"/>
          <w:b/>
          <w:bCs w:val="0"/>
          <w:color w:val="000000"/>
          <w:kern w:val="0"/>
          <w:sz w:val="24"/>
        </w:rPr>
        <w:t>。</w:t>
      </w:r>
    </w:p>
    <w:p w14:paraId="1E3A89A6">
      <w:pPr>
        <w:spacing w:line="360" w:lineRule="auto"/>
        <w:ind w:right="-334" w:firstLine="482"/>
        <w:rPr>
          <w:rFonts w:hint="eastAsia" w:ascii="宋体" w:hAnsi="宋体" w:eastAsia="宋体" w:cs="宋体"/>
          <w:b/>
          <w:bCs w:val="0"/>
          <w:color w:val="000000"/>
          <w:kern w:val="0"/>
          <w:sz w:val="24"/>
        </w:rPr>
      </w:pPr>
      <w:r>
        <w:rPr>
          <w:rFonts w:hint="eastAsia" w:ascii="宋体" w:hAnsi="宋体" w:eastAsia="宋体" w:cs="宋体"/>
          <w:bCs/>
          <w:color w:val="000000"/>
          <w:kern w:val="0"/>
          <w:sz w:val="24"/>
          <w:highlight w:val="none"/>
        </w:rPr>
        <w:t>③</w:t>
      </w:r>
      <w:r>
        <w:rPr>
          <w:rFonts w:hint="eastAsia" w:ascii="宋体" w:hAnsi="宋体" w:eastAsia="宋体" w:cs="宋体"/>
          <w:bCs/>
          <w:color w:val="000000"/>
          <w:kern w:val="0"/>
          <w:sz w:val="24"/>
          <w:highlight w:val="none"/>
          <w:lang w:val="en-US" w:eastAsia="zh-CN"/>
        </w:rPr>
        <w:t>安全员：</w:t>
      </w:r>
      <w:r>
        <w:rPr>
          <w:rFonts w:hint="eastAsia" w:ascii="宋体" w:hAnsi="宋体" w:eastAsia="宋体" w:cs="宋体"/>
          <w:bCs/>
          <w:color w:val="000000"/>
          <w:kern w:val="0"/>
          <w:sz w:val="24"/>
          <w:highlight w:val="none"/>
        </w:rPr>
        <w:t xml:space="preserve"> </w:t>
      </w:r>
      <w:r>
        <w:rPr>
          <w:rFonts w:hint="eastAsia" w:ascii="宋体" w:hAnsi="宋体" w:eastAsia="宋体" w:cs="宋体"/>
          <w:b/>
          <w:bCs w:val="0"/>
          <w:color w:val="000000"/>
          <w:kern w:val="0"/>
          <w:sz w:val="24"/>
          <w:highlight w:val="none"/>
        </w:rPr>
        <w:t>必须设置独立的专职安全员，专职安全员具备有效的《安全生产考核合格证书》</w:t>
      </w:r>
      <w:r>
        <w:rPr>
          <w:rFonts w:hint="eastAsia" w:ascii="宋体" w:hAnsi="宋体" w:eastAsia="宋体" w:cs="宋体"/>
          <w:b/>
          <w:bCs w:val="0"/>
          <w:color w:val="000000"/>
          <w:kern w:val="0"/>
          <w:sz w:val="24"/>
          <w:highlight w:val="none"/>
          <w:lang w:val="en-US" w:eastAsia="zh-CN"/>
        </w:rPr>
        <w:t>C证</w:t>
      </w:r>
      <w:r>
        <w:rPr>
          <w:rFonts w:hint="eastAsia" w:ascii="宋体" w:hAnsi="宋体" w:eastAsia="宋体" w:cs="宋体"/>
          <w:b/>
          <w:bCs w:val="0"/>
          <w:color w:val="000000"/>
          <w:kern w:val="0"/>
          <w:sz w:val="24"/>
          <w:highlight w:val="none"/>
        </w:rPr>
        <w:t>；</w:t>
      </w:r>
    </w:p>
    <w:p w14:paraId="25BF48D4"/>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EBCE">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97571">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GSDFRQwIAAH0EAAAOAAAAAAAAAAEAIAAAAB8BAABk&#10;cnMvZTJvRG9jLnhtbFBLBQYAAAAABgAGAFkBAADUBQAAAAA=&#10;">
              <v:fill on="f" focussize="0,0"/>
              <v:stroke on="f" weight="0.5pt"/>
              <v:imagedata o:title=""/>
              <o:lock v:ext="edit" aspectratio="f"/>
              <v:textbox inset="0mm,0mm,0mm,0mm" style="mso-fit-shape-to-text:t;">
                <w:txbxContent>
                  <w:p w14:paraId="68697571">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6950E0BB">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50D3A"/>
    <w:rsid w:val="11072A94"/>
    <w:rsid w:val="11BD6E3E"/>
    <w:rsid w:val="219519F6"/>
    <w:rsid w:val="2F950D3A"/>
    <w:rsid w:val="512B18B7"/>
    <w:rsid w:val="5BD4342B"/>
    <w:rsid w:val="5E1B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4182</Words>
  <Characters>4312</Characters>
  <Lines>0</Lines>
  <Paragraphs>0</Paragraphs>
  <TotalTime>0</TotalTime>
  <ScaleCrop>false</ScaleCrop>
  <LinksUpToDate>false</LinksUpToDate>
  <CharactersWithSpaces>4493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2026-05-12T01:48:00Z</dcterms:created>
  <dc:creator>徐州辰拓</dc:creator>
  <cp:lastModifiedBy>徐州辰拓</cp:lastModifiedBy>
  <dcterms:modified xsi:type="dcterms:W3CDTF">2026-05-12T06:54:19Z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92F4C01D93B64342A72DA223F46E4370_13</vt:lpwstr>
  </property>
  <property fmtid="{D5CDD505-2E9C-101B-9397-08002B2CF9AE}" pid="4" name="KSOTemplateDocerSaveRecord">
    <vt:lpwstr>eyJoZGlkIjoiOGNjODMzYjVlMzk0NWQ3YTFlYjVhMGI3MzM4MGQ5NTEiLCJ1c2VySWQiOiIxMzg0NTY4NjY4In0=</vt:lpwstr>
  </property>
</Properties>
</file>