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color w:val="auto"/>
          <w:spacing w:val="76"/>
          <w:sz w:val="28"/>
          <w:szCs w:val="28"/>
          <w:lang w:val="en-US" w:eastAsia="zh-CN"/>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76575" cy="7620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3076574"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2pt;height:60.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color w:val="auto"/>
          <w:spacing w:val="76"/>
          <w:sz w:val="28"/>
          <w:szCs w:val="28"/>
          <w:lang w:val="en-US" w:eastAsia="zh-CN"/>
        </w:rPr>
        <w:t xml:space="preserve"> </w:t>
      </w:r>
      <w:r/>
    </w:p>
    <w:p>
      <w:pPr>
        <w:pStyle w:val="738"/>
        <w:ind w:firstLine="0"/>
        <w:jc w:val="right"/>
        <w:rPr>
          <w:rFonts w:hint="eastAsia" w:ascii="宋体" w:hAnsi="宋体" w:eastAsia="宋体" w:cs="宋体"/>
          <w:b/>
          <w:color w:val="auto"/>
          <w:spacing w:val="76"/>
          <w:sz w:val="32"/>
          <w:szCs w:val="32"/>
        </w:rPr>
      </w:pPr>
      <w:r>
        <w:rPr>
          <w:rFonts w:hint="eastAsia" w:ascii="宋体" w:hAnsi="宋体" w:eastAsia="宋体" w:cs="宋体"/>
          <w:b/>
          <w:color w:val="auto"/>
          <w:spacing w:val="76"/>
          <w:sz w:val="32"/>
          <w:szCs w:val="32"/>
        </w:rPr>
      </w:r>
      <w:r/>
    </w:p>
    <w:p>
      <w:pPr>
        <w:pStyle w:val="738"/>
        <w:ind w:firstLine="0"/>
        <w:rPr>
          <w:rFonts w:hint="eastAsia" w:ascii="宋体" w:hAnsi="宋体" w:eastAsia="宋体" w:cs="宋体"/>
          <w:b/>
          <w:color w:val="auto"/>
          <w:spacing w:val="76"/>
          <w:sz w:val="84"/>
          <w:szCs w:val="84"/>
        </w:rPr>
      </w:pPr>
      <w:r>
        <w:rPr>
          <w:rFonts w:hint="eastAsia" w:ascii="宋体" w:hAnsi="宋体" w:eastAsia="宋体" w:cs="宋体"/>
          <w:b/>
          <w:color w:val="auto"/>
          <w:spacing w:val="76"/>
          <w:sz w:val="84"/>
          <w:szCs w:val="84"/>
        </w:rPr>
      </w:r>
      <w:r/>
    </w:p>
    <w:p>
      <w:pPr>
        <w:jc w:val="center"/>
        <w:rPr>
          <w:rFonts w:hint="eastAsia" w:ascii="宋体" w:hAnsi="宋体" w:eastAsia="宋体" w:cs="宋体"/>
          <w:b/>
          <w:color w:val="auto"/>
          <w:spacing w:val="76"/>
          <w:sz w:val="120"/>
          <w:szCs w:val="120"/>
        </w:rPr>
      </w:pPr>
      <w:r>
        <w:rPr>
          <w:rFonts w:hint="eastAsia" w:ascii="宋体" w:hAnsi="宋体" w:eastAsia="宋体" w:cs="宋体"/>
          <w:b/>
          <w:color w:val="auto"/>
          <w:spacing w:val="76"/>
          <w:sz w:val="120"/>
          <w:szCs w:val="120"/>
        </w:rPr>
        <w:t xml:space="preserve">招标文件</w:t>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96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38"/>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20"/>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项目编号：</w:t>
      </w:r>
      <w:r>
        <w:rPr>
          <w:rFonts w:hint="eastAsia" w:ascii="宋体" w:hAnsi="宋体" w:cs="宋体"/>
          <w:b/>
          <w:bCs/>
          <w:color w:val="auto"/>
          <w:sz w:val="32"/>
          <w:szCs w:val="32"/>
          <w:lang w:eastAsia="zh-CN"/>
        </w:rPr>
        <w:t xml:space="preserve">JSZC-320324-JSZR-G2026-0035</w:t>
      </w:r>
      <w:r>
        <w:rPr>
          <w:rFonts w:hint="eastAsia" w:ascii="宋体" w:hAnsi="宋体" w:eastAsia="宋体" w:cs="宋体"/>
          <w:b/>
          <w:bCs/>
          <w:color w:val="auto"/>
          <w:sz w:val="32"/>
          <w:szCs w:val="32"/>
        </w:rPr>
        <w:t xml:space="preserve"> </w:t>
      </w:r>
      <w:r/>
    </w:p>
    <w:p>
      <w:pPr>
        <w:ind w:firstLine="320"/>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spacing w:line="600" w:lineRule="exac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项目名称：</w:t>
      </w:r>
      <w:r>
        <w:rPr>
          <w:rFonts w:hint="eastAsia" w:ascii="宋体" w:hAnsi="宋体" w:cs="宋体"/>
          <w:b/>
          <w:bCs/>
          <w:color w:val="auto"/>
          <w:sz w:val="32"/>
          <w:szCs w:val="32"/>
          <w:lang w:eastAsia="zh-CN"/>
        </w:rPr>
        <w:t xml:space="preserve">江苏省睢宁高级中学新校区项目家具类采购</w:t>
      </w:r>
      <w:r/>
    </w:p>
    <w:p>
      <w:pPr>
        <w:ind w:firstLine="720"/>
        <w:spacing w:line="6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jc w:val="left"/>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 购 人：</w:t>
      </w:r>
      <w:r>
        <w:rPr>
          <w:rFonts w:hint="eastAsia" w:ascii="宋体" w:hAnsi="宋体" w:eastAsia="宋体" w:cs="宋体"/>
          <w:b/>
          <w:bCs/>
          <w:color w:val="auto"/>
          <w:sz w:val="32"/>
          <w:szCs w:val="32"/>
          <w:lang w:eastAsia="zh-CN"/>
        </w:rPr>
        <w:t xml:space="preserve">江苏省睢宁高级中学</w:t>
      </w:r>
      <w:r/>
    </w:p>
    <w:p>
      <w:pPr>
        <w:ind w:firstLine="720"/>
        <w:spacing w:line="60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741"/>
        <w:ind w:left="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right="-159"/>
        <w:spacing w:line="30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right="-159"/>
        <w:spacing w:line="30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right="-159" w:firstLine="2112"/>
        <w:spacing w:line="30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采购代理机构：</w:t>
      </w:r>
      <w:r>
        <w:rPr>
          <w:rFonts w:hint="eastAsia" w:ascii="宋体" w:hAnsi="宋体" w:eastAsia="宋体" w:cs="宋体"/>
          <w:b/>
          <w:bCs/>
          <w:color w:val="auto"/>
          <w:sz w:val="32"/>
          <w:szCs w:val="32"/>
          <w:lang w:eastAsia="zh-CN"/>
        </w:rPr>
        <w:t xml:space="preserve">江苏中瑞建设项目管理有限公司</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二〇二六年</w:t>
      </w:r>
      <w:r>
        <w:rPr>
          <w:rFonts w:hint="eastAsia" w:ascii="宋体" w:hAnsi="宋体" w:eastAsia="宋体" w:cs="宋体"/>
          <w:b/>
          <w:bCs/>
          <w:color w:val="auto"/>
          <w:sz w:val="32"/>
          <w:szCs w:val="32"/>
          <w:lang w:val="en-US" w:eastAsia="zh-CN"/>
        </w:rPr>
        <w:t xml:space="preserve">四</w:t>
      </w:r>
      <w:r>
        <w:rPr>
          <w:rFonts w:hint="eastAsia" w:ascii="宋体" w:hAnsi="宋体" w:eastAsia="宋体" w:cs="宋体"/>
          <w:b/>
          <w:bCs/>
          <w:color w:val="auto"/>
          <w:sz w:val="32"/>
          <w:szCs w:val="32"/>
        </w:rPr>
        <w:t xml:space="preserve">月</w:t>
      </w:r>
      <w:r/>
    </w:p>
    <w:p>
      <w:pPr>
        <w:jc w:val="center"/>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auto"/>
          <w:sz w:val="28"/>
          <w:szCs w:val="28"/>
        </w:rPr>
      </w:r>
      <w:r/>
    </w:p>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目 录</w:t>
      </w:r>
      <w:r/>
    </w:p>
    <w:p>
      <w:pPr>
        <w:jc w:val="cente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jc w:val="cente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第一章 投标邀请</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第二章 投标人须知</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第三章 投标资料表</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第四章 评标标准</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第五章 拟签订的合同文本</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第六章 采购需求</w:t>
      </w:r>
      <w:r>
        <w:rPr>
          <w:rStyle w:val="766"/>
          <w:rFonts w:hint="eastAsia" w:ascii="宋体" w:hAnsi="宋体" w:eastAsia="宋体" w:cs="宋体"/>
          <w:color w:val="auto"/>
          <w:sz w:val="30"/>
          <w:szCs w:val="30"/>
          <w:u w:val="none"/>
        </w:rPr>
        <w:fldChar w:fldCharType="end"/>
      </w:r>
      <w:r/>
    </w:p>
    <w:p>
      <w:pPr>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p>
    <w:p>
      <w:pPr>
        <w:ind w:firstLine="210"/>
        <w:spacing w:line="24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rPr>
        <w:fldChar w:fldCharType="separate"/>
      </w:r>
      <w:r>
        <w:rPr>
          <w:rStyle w:val="766"/>
          <w:rFonts w:hint="eastAsia" w:ascii="宋体" w:hAnsi="宋体" w:eastAsia="宋体" w:cs="宋体"/>
          <w:color w:val="auto"/>
          <w:sz w:val="30"/>
          <w:szCs w:val="30"/>
          <w:u w:val="none"/>
        </w:rPr>
        <w:t xml:space="preserve">第七章 投标文件相关格式</w:t>
      </w:r>
      <w:r>
        <w:rPr>
          <w:rStyle w:val="766"/>
          <w:rFonts w:hint="eastAsia" w:ascii="宋体" w:hAnsi="宋体" w:eastAsia="宋体" w:cs="宋体"/>
          <w:color w:val="auto"/>
          <w:sz w:val="30"/>
          <w:szCs w:val="30"/>
          <w:u w:val="none"/>
        </w:rPr>
        <w:fldChar w:fldCharType="end"/>
      </w:r>
      <w:r/>
    </w:p>
    <w:p>
      <w:pPr>
        <w:jc w:val="cente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jc w:val="center"/>
        <w:spacing w:line="519" w:lineRule="atLeas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宋体" w:hAnsi="宋体" w:eastAsia="宋体" w:cs="宋体"/>
          <w:b/>
          <w:color w:val="auto"/>
          <w:sz w:val="28"/>
          <w:szCs w:val="28"/>
        </w:rPr>
      </w:r>
      <w:r/>
    </w:p>
    <w:p>
      <w:pPr>
        <w:jc w:val="center"/>
        <w:spacing w:line="240" w:lineRule="auto"/>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lang w:eastAsia="zh-CN"/>
        </w:rPr>
        <w:t xml:space="preserve">江苏省睢宁高级中学</w:t>
      </w:r>
      <w:r/>
    </w:p>
    <w:p>
      <w:pPr>
        <w:jc w:val="center"/>
        <w:spacing w:line="240" w:lineRule="auto"/>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lang w:eastAsia="zh-CN"/>
        </w:rPr>
        <w:t xml:space="preserve">《</w:t>
      </w:r>
      <w:r>
        <w:rPr>
          <w:rFonts w:hint="eastAsia" w:ascii="宋体" w:hAnsi="宋体" w:cs="宋体"/>
          <w:b/>
          <w:color w:val="auto"/>
          <w:sz w:val="36"/>
          <w:szCs w:val="36"/>
          <w:lang w:eastAsia="zh-CN"/>
        </w:rPr>
        <w:t xml:space="preserve">江苏省睢宁高级中学新校区项目家具类采购</w:t>
      </w:r>
      <w:r>
        <w:rPr>
          <w:rFonts w:hint="eastAsia" w:ascii="宋体" w:hAnsi="宋体" w:eastAsia="宋体" w:cs="宋体"/>
          <w:b/>
          <w:color w:val="auto"/>
          <w:sz w:val="36"/>
          <w:szCs w:val="36"/>
          <w:lang w:eastAsia="zh-CN"/>
        </w:rPr>
        <w:t xml:space="preserve">》</w:t>
      </w:r>
      <w:r/>
    </w:p>
    <w:p>
      <w:pPr>
        <w:jc w:val="center"/>
        <w:spacing w:line="240" w:lineRule="auto"/>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招标文件</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第一章 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eastAsia="zh-CN"/>
        </w:rPr>
        <w:t xml:space="preserve">江苏中瑞建设项目管理有限公司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江苏省睢宁高级中学新校区项目家具类采购</w:t>
      </w:r>
      <w:r>
        <w:rPr>
          <w:rFonts w:hint="eastAsia" w:ascii="宋体" w:hAnsi="宋体" w:eastAsia="宋体" w:cs="宋体"/>
          <w:color w:val="auto"/>
          <w:sz w:val="24"/>
          <w:szCs w:val="24"/>
        </w:rPr>
        <w:t xml:space="preserve">进行公开招标采购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现邀请符合相关条件的供应商投标。</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ind w:firstLine="482"/>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w:t>
      </w:r>
      <w:r>
        <w:rPr>
          <w:rFonts w:hint="eastAsia" w:ascii="宋体" w:hAnsi="宋体" w:cs="宋体"/>
          <w:color w:val="auto"/>
          <w:sz w:val="24"/>
          <w:szCs w:val="24"/>
          <w:lang w:eastAsia="zh-CN"/>
        </w:rPr>
        <w:t xml:space="preserve">江苏省睢宁高级中学新校区项目家具类采购</w:t>
      </w:r>
      <w:r>
        <w:rPr>
          <w:rFonts w:hint="eastAsia" w:ascii="宋体" w:hAnsi="宋体" w:eastAsia="宋体" w:cs="宋体"/>
          <w:color w:val="auto"/>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(二)项目编号：</w:t>
      </w:r>
      <w:r>
        <w:rPr>
          <w:rFonts w:hint="eastAsia" w:ascii="宋体" w:hAnsi="宋体" w:cs="宋体"/>
          <w:b/>
          <w:bCs/>
          <w:color w:val="auto"/>
          <w:sz w:val="24"/>
          <w:szCs w:val="24"/>
          <w:lang w:eastAsia="zh-CN"/>
        </w:rPr>
        <w:t xml:space="preserve">JSZC-320324-JSZR-G2026-0035</w:t>
      </w:r>
      <w:r>
        <w:rPr>
          <w:rFonts w:hint="eastAsia" w:ascii="宋体" w:hAnsi="宋体" w:eastAsia="宋体" w:cs="宋体"/>
          <w:b/>
          <w:bCs/>
          <w:color w:val="auto"/>
          <w:sz w:val="24"/>
          <w:szCs w:val="24"/>
        </w:rPr>
        <w:t xml:space="preserve"> </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详见本项目公开招标公告。</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（一）时间：2026年4月27</w:t>
      </w:r>
      <w:r>
        <w:rPr>
          <w:rFonts w:hint="eastAsia" w:ascii="宋体" w:hAnsi="宋体" w:eastAsia="宋体" w:cs="宋体"/>
          <w:color w:val="auto"/>
          <w:sz w:val="24"/>
          <w:szCs w:val="24"/>
        </w:rPr>
        <w:t xml:space="preserve">日至2026年5月6</w:t>
      </w:r>
      <w:r>
        <w:rPr>
          <w:rFonts w:hint="eastAsia" w:ascii="宋体" w:hAnsi="宋体" w:eastAsia="宋体" w:cs="宋体"/>
          <w:color w:val="auto"/>
          <w:sz w:val="24"/>
          <w:szCs w:val="24"/>
        </w:rPr>
        <w:t xml:space="preserve">日，每天9:00至12:00，14:00至17:00（北京时间，法定节假日除外），2026年</w:t>
      </w:r>
      <w:r>
        <w:rPr>
          <w:rFonts w:hint="eastAsia" w:ascii="宋体" w:hAnsi="宋体" w:eastAsia="宋体" w:cs="宋体"/>
          <w:color w:val="auto"/>
          <w:sz w:val="24"/>
          <w:szCs w:val="24"/>
        </w:rPr>
        <w:t xml:space="preserve">5月6</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rPr>
        <w:t xml:space="preserve">后仍可以下载招标文件，2026年</w:t>
      </w:r>
      <w:r>
        <w:rPr>
          <w:rFonts w:hint="eastAsia" w:ascii="宋体" w:hAnsi="宋体" w:eastAsia="宋体" w:cs="宋体"/>
          <w:color w:val="auto"/>
          <w:sz w:val="24"/>
          <w:szCs w:val="24"/>
        </w:rPr>
        <w:t xml:space="preserve">5月6</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rPr>
        <w:t xml:space="preserve">后下载的招标文件，视为非有效方式且不做为供应商权益受到损害的证明材料和依据。</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（二）获取方式：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（2）潜在供应商访问“苏采云”系统的网络地址和方法：“苏采云”系统的网址：http://jszfcg.jsczt.cn/；或进入徐州政府采购网（网址：</w:t>
      </w:r>
      <w:r>
        <w:rPr>
          <w:rFonts w:hint="eastAsia" w:ascii="宋体" w:hAnsi="宋体" w:eastAsia="宋体" w:cs="宋体"/>
          <w:color w:val="auto"/>
          <w:sz w:val="24"/>
          <w:highlight w:val="none"/>
        </w:rPr>
        <w:t xml:space="preserve">https://czj.xz.gov.cn/zfcg/</w:t>
      </w:r>
      <w:r>
        <w:rPr>
          <w:rFonts w:hint="eastAsia" w:ascii="宋体" w:hAnsi="宋体" w:eastAsia="宋体" w:cs="宋体"/>
          <w:color w:val="auto"/>
          <w:sz w:val="24"/>
          <w:szCs w:val="24"/>
          <w:highlight w:val="none"/>
        </w:rPr>
        <w:t xml:space="preserve">），点击“苏采云”进</w:t>
      </w:r>
      <w:r>
        <w:rPr>
          <w:rFonts w:hint="eastAsia" w:ascii="宋体" w:hAnsi="宋体" w:eastAsia="宋体" w:cs="宋体"/>
          <w:color w:val="auto"/>
          <w:sz w:val="24"/>
          <w:szCs w:val="24"/>
        </w:rPr>
        <w:t xml:space="preserve">入系统。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相关服务</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资料下载</w:t>
      </w:r>
      <w:r>
        <w:rPr>
          <w:rFonts w:hint="eastAsia" w:ascii="宋体" w:hAnsi="宋体" w:eastAsia="宋体" w:cs="宋体"/>
          <w:color w:val="auto"/>
          <w:sz w:val="24"/>
          <w:szCs w:val="24"/>
        </w:rPr>
        <w:t xml:space="preserve">”中的《“苏采云”系统政务CA办理材料、操作手册及控件下载》。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相关服务</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资料下载</w:t>
      </w:r>
      <w:r>
        <w:rPr>
          <w:rFonts w:hint="eastAsia" w:ascii="宋体" w:hAnsi="宋体" w:eastAsia="宋体" w:cs="宋体"/>
          <w:color w:val="auto"/>
          <w:sz w:val="24"/>
          <w:szCs w:val="24"/>
        </w:rPr>
        <w:t xml:space="preserve">”，点击进入《江苏省政府采购管理交易系统（苏采云）供应商操作手册及政府采购客户端》，进行下载。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（5）招标代理机构（采购代理机构）将数据电文形式的采购文件加载至“苏采云”系统，供潜在投标人下载或者查阅。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（6）苏采云系统使用谷歌浏览器参与开标。</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2、售价：免费。</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四、投标有关信息</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（一）投标截止时间：2026年</w:t>
      </w:r>
      <w:r>
        <w:rPr>
          <w:rFonts w:hint="eastAsia" w:ascii="宋体" w:hAnsi="宋体" w:eastAsia="宋体" w:cs="宋体"/>
          <w:b/>
          <w:bCs/>
          <w:color w:val="auto"/>
          <w:sz w:val="24"/>
          <w:szCs w:val="24"/>
          <w:highlight w:val="none"/>
          <w:u w:val="single"/>
          <w:lang w:val="en-US" w:eastAsia="zh-CN"/>
        </w:rPr>
        <w:t xml:space="preserve">05</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19</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rPr>
        <w:t xml:space="preserve">北京时间</w:t>
      </w:r>
      <w:r>
        <w:rPr>
          <w:rFonts w:hint="eastAsia" w:ascii="宋体" w:hAnsi="宋体" w:eastAsia="宋体" w:cs="宋体"/>
          <w:b/>
          <w:bCs/>
          <w:color w:val="auto"/>
          <w:sz w:val="24"/>
          <w:szCs w:val="24"/>
          <w:lang w:val="en-US" w:eastAsia="zh-CN"/>
        </w:rPr>
        <w:t xml:space="preserve">09:10</w:t>
      </w:r>
      <w:r>
        <w:rPr>
          <w:rFonts w:hint="eastAsia" w:ascii="宋体" w:hAnsi="宋体" w:eastAsia="宋体" w:cs="宋体"/>
          <w:b/>
          <w:bCs/>
          <w:color w:val="auto"/>
          <w:sz w:val="24"/>
          <w:szCs w:val="24"/>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（二）开标时间：2026年</w:t>
      </w:r>
      <w:r>
        <w:rPr>
          <w:rFonts w:hint="eastAsia" w:ascii="宋体" w:hAnsi="宋体" w:eastAsia="宋体" w:cs="宋体"/>
          <w:b/>
          <w:bCs/>
          <w:color w:val="auto"/>
          <w:sz w:val="24"/>
          <w:szCs w:val="24"/>
          <w:highlight w:val="none"/>
          <w:u w:val="single"/>
          <w:lang w:val="en-US" w:eastAsia="zh-CN"/>
        </w:rPr>
        <w:t xml:space="preserve">05</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19</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rPr>
        <w:t xml:space="preserve">北京时间</w:t>
      </w:r>
      <w:r>
        <w:rPr>
          <w:rFonts w:hint="eastAsia" w:ascii="宋体" w:hAnsi="宋体" w:eastAsia="宋体" w:cs="宋体"/>
          <w:b/>
          <w:bCs/>
          <w:color w:val="auto"/>
          <w:sz w:val="24"/>
          <w:szCs w:val="24"/>
          <w:lang w:val="en-US" w:eastAsia="zh-CN"/>
        </w:rPr>
        <w:t xml:space="preserve">09:10</w:t>
      </w:r>
      <w:r>
        <w:rPr>
          <w:rFonts w:hint="eastAsia" w:ascii="宋体" w:hAnsi="宋体" w:eastAsia="宋体" w:cs="宋体"/>
          <w:b/>
          <w:bCs/>
          <w:color w:val="auto"/>
          <w:sz w:val="24"/>
          <w:szCs w:val="24"/>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（三）开标地点：</w:t>
      </w:r>
      <w:r>
        <w:rPr>
          <w:rFonts w:hint="eastAsia" w:ascii="宋体" w:hAnsi="宋体" w:eastAsia="宋体" w:cs="宋体"/>
          <w:color w:val="auto"/>
          <w:sz w:val="24"/>
          <w:szCs w:val="24"/>
        </w:rPr>
        <w:t xml:space="preserve">“苏采云”系统“开标大厅”或进入徐州政府采购网</w:t>
      </w:r>
      <w:r>
        <w:rPr>
          <w:rFonts w:hint="eastAsia" w:ascii="宋体" w:hAnsi="宋体" w:eastAsia="宋体" w:cs="宋体"/>
          <w:color w:val="auto"/>
          <w:sz w:val="24"/>
          <w:szCs w:val="24"/>
          <w:highlight w:val="none"/>
        </w:rPr>
        <w:t xml:space="preserve">（网址：</w:t>
      </w:r>
      <w:r>
        <w:rPr>
          <w:rFonts w:hint="eastAsia" w:ascii="宋体" w:hAnsi="宋体" w:eastAsia="宋体" w:cs="宋体"/>
          <w:color w:val="auto"/>
          <w:sz w:val="24"/>
          <w:szCs w:val="24"/>
          <w:highlight w:val="none"/>
          <w:lang w:eastAsia="zh-CN"/>
        </w:rPr>
        <w:t xml:space="preserve">https://czj.xz.gov.cn/zfcg/</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，点击“苏采云”进入系统“开标大厅”。</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五、采购人</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江苏省睢宁高级中学</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（二）地址：</w:t>
      </w:r>
      <w:r>
        <w:rPr>
          <w:rFonts w:hint="eastAsia" w:ascii="宋体" w:hAnsi="宋体" w:eastAsia="宋体" w:cs="宋体"/>
          <w:color w:val="auto"/>
          <w:sz w:val="24"/>
          <w:szCs w:val="24"/>
          <w:lang w:eastAsia="zh-CN"/>
        </w:rPr>
        <w:t xml:space="preserve">睢宁县文学路12号</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（三）采购项目联系人：姚霄</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（四）联系方式：0516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88332331</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六、采购代理机构</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江苏中瑞建设项目管理有限公司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（二）地址：</w:t>
      </w:r>
      <w:r>
        <w:rPr>
          <w:rFonts w:hint="eastAsia" w:ascii="宋体" w:hAnsi="宋体" w:eastAsia="宋体" w:cs="宋体"/>
          <w:color w:val="auto"/>
          <w:sz w:val="24"/>
          <w:szCs w:val="24"/>
          <w:lang w:eastAsia="zh-CN"/>
        </w:rPr>
        <w:t xml:space="preserve">徐州市云龙区郭庄路世茂广场SOHO3号楼17楼</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（三）采购项目联系人：</w:t>
      </w:r>
      <w:r>
        <w:rPr>
          <w:rFonts w:hint="eastAsia" w:ascii="宋体" w:hAnsi="宋体" w:eastAsia="宋体" w:cs="宋体"/>
          <w:color w:val="auto"/>
          <w:sz w:val="24"/>
          <w:szCs w:val="24"/>
          <w:lang w:val="en-US" w:eastAsia="zh-CN"/>
        </w:rPr>
        <w:t xml:space="preserve">范笑晓、张素雅</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（四）联系电话：</w:t>
      </w:r>
      <w:r>
        <w:rPr>
          <w:rFonts w:hint="eastAsia" w:ascii="宋体" w:hAnsi="宋体" w:eastAsia="宋体" w:cs="宋体"/>
          <w:color w:val="auto"/>
          <w:sz w:val="24"/>
          <w:szCs w:val="24"/>
          <w:lang w:eastAsia="zh-CN"/>
        </w:rPr>
        <w:t xml:space="preserve">0516-83906677</w:t>
      </w:r>
      <w:r/>
    </w:p>
    <w:p>
      <w:pPr>
        <w:ind w:firstLine="602"/>
        <w:jc w:val="center"/>
        <w:keepLines w:val="0"/>
        <w:keepNext w:val="0"/>
        <w:pageBreakBefore w:val="0"/>
        <w:spacing w:line="360" w:lineRule="auto"/>
        <w:widowControl w:val="off"/>
        <w:rPr>
          <w:rFonts w:hint="eastAsia" w:ascii="宋体" w:hAnsi="宋体" w:eastAsia="宋体" w:cs="宋体"/>
          <w:b/>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outlineLvl w:val="0"/>
      </w:pPr>
      <w:r>
        <w:rPr>
          <w:rFonts w:hint="eastAsia" w:ascii="宋体" w:hAnsi="宋体" w:eastAsia="宋体" w:cs="宋体"/>
          <w:b/>
          <w:color w:val="auto"/>
          <w:sz w:val="30"/>
          <w:szCs w:val="30"/>
        </w:rPr>
      </w:r>
      <w:r/>
    </w:p>
    <w:p>
      <w:pPr>
        <w:jc w:val="center"/>
        <w:spacing w:line="360" w:lineRule="auto"/>
        <w:rPr>
          <w:rFonts w:hint="eastAsia" w:ascii="宋体" w:hAnsi="宋体" w:eastAsia="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第二章 投标人须知</w:t>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  录</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一、总则</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六、定标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p>
      <w:pPr>
        <w:ind w:left="480"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p>
      <w:pPr>
        <w:ind w:left="480" w:firstLine="48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after="120"/>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pStyle w:val="741"/>
        <w:ind w:left="0" w:firstLine="0"/>
        <w:rPr>
          <w:rFonts w:hint="eastAsia"/>
        </w:rPr>
      </w:pPr>
      <w:r>
        <w:rPr>
          <w:rFonts w:hint="eastAsia"/>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766"/>
          <w:rFonts w:hint="eastAsia" w:ascii="宋体" w:hAnsi="宋体" w:eastAsia="宋体" w:cs="宋体"/>
          <w:color w:val="auto"/>
          <w:sz w:val="24"/>
          <w:szCs w:val="24"/>
          <w:u w:val="none"/>
        </w:rPr>
        <w:t xml:space="preserve">政府采购</w:t>
      </w:r>
      <w:r>
        <w:rPr>
          <w:rStyle w:val="766"/>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766"/>
          <w:rFonts w:hint="eastAsia" w:ascii="宋体" w:hAnsi="宋体" w:eastAsia="宋体" w:cs="宋体"/>
          <w:color w:val="auto"/>
          <w:sz w:val="24"/>
          <w:szCs w:val="24"/>
          <w:u w:val="none"/>
        </w:rPr>
        <w:t xml:space="preserve">最低评标价法</w:t>
      </w:r>
      <w:r>
        <w:rPr>
          <w:rStyle w:val="766"/>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766"/>
          <w:rFonts w:hint="eastAsia" w:ascii="宋体" w:hAnsi="宋体" w:eastAsia="宋体" w:cs="宋体"/>
          <w:color w:val="auto"/>
          <w:sz w:val="24"/>
          <w:szCs w:val="24"/>
          <w:u w:val="none"/>
        </w:rPr>
        <w:t xml:space="preserve">综合评分法</w:t>
      </w:r>
      <w:r>
        <w:rPr>
          <w:rStyle w:val="766"/>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w:t>
      </w:r>
      <w:r>
        <w:rPr>
          <w:rFonts w:hint="eastAsia" w:ascii="宋体" w:hAnsi="宋体" w:eastAsia="宋体" w:cs="宋体"/>
          <w:b/>
          <w:bCs/>
          <w:color w:val="auto"/>
          <w:sz w:val="24"/>
          <w:szCs w:val="24"/>
        </w:rPr>
        <w:t xml:space="preserve">将修正后的报价，形成投标人的澄清、说明或补正材料，经投标人确认后产生约束力。投标人不确认的，其投标无效。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w:t>
      </w:r>
      <w:r>
        <w:rPr>
          <w:rFonts w:hint="eastAsia" w:ascii="宋体" w:hAnsi="宋体" w:eastAsia="宋体" w:cs="宋体"/>
          <w:b/>
          <w:bCs/>
          <w:color w:val="auto"/>
          <w:sz w:val="24"/>
          <w:szCs w:val="24"/>
        </w:rPr>
        <w:t xml:space="preserve">实施政府采购异常低价审查的有关要求：</w:t>
      </w:r>
      <w:r/>
    </w:p>
    <w:p>
      <w:pPr>
        <w:ind w:firstLine="72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3.中标人无正当理由拒签合同的，或在签订书面合同时向采购人提出修改合同或者附加条件，采购人取消其中标资格。给采购人</w:t>
      </w:r>
      <w:r>
        <w:rPr>
          <w:rFonts w:hint="eastAsia" w:ascii="宋体" w:hAnsi="宋体" w:eastAsia="宋体" w:cs="宋体"/>
          <w:color w:val="auto"/>
          <w:sz w:val="24"/>
          <w:szCs w:val="24"/>
          <w:lang w:eastAsia="zh-CN"/>
        </w:rPr>
        <w:t xml:space="preserve">造成</w:t>
      </w:r>
      <w:r>
        <w:rPr>
          <w:rFonts w:hint="eastAsia" w:ascii="宋体" w:hAnsi="宋体" w:eastAsia="宋体" w:cs="宋体"/>
          <w:color w:val="auto"/>
          <w:sz w:val="24"/>
          <w:szCs w:val="24"/>
        </w:rPr>
        <w:t xml:space="preserve">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600"/>
        <w:keepLines w:val="0"/>
        <w:keepNext w:val="0"/>
        <w:pageBreakBefore w:val="0"/>
        <w:spacing w:line="40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601"/>
        <w:jc w:val="left"/>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jc w:val="center"/>
        <w:spacing w:line="720"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8"/>
          <w:szCs w:val="28"/>
        </w:rPr>
        <w:br w:type="page" w:clear="all"/>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第三章 投标资料表</w:t>
      </w:r>
      <w:r/>
    </w:p>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69"/>
        <w:tblW w:w="86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条款项号</w:t>
            </w:r>
            <w:r/>
          </w:p>
        </w:tc>
        <w:tc>
          <w:tcPr>
            <w:tcMar>
              <w:left w:w="108" w:type="dxa"/>
              <w:top w:w="0" w:type="dxa"/>
              <w:right w:w="108" w:type="dxa"/>
              <w:bottom w:w="0" w:type="dxa"/>
            </w:tcMar>
            <w:tcW w:w="7468"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内 容</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总则</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江苏省睢宁高级中学</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本次采购采用的政府采购方式：公开招标</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采购人确定的采购项目属性：</w:t>
            </w:r>
            <w:r>
              <w:rPr>
                <w:rFonts w:hint="eastAsia" w:ascii="宋体" w:hAnsi="宋体" w:eastAsia="宋体" w:cs="宋体"/>
                <w:b/>
                <w:bCs/>
                <w:color w:val="auto"/>
                <w:sz w:val="24"/>
                <w:szCs w:val="24"/>
                <w:lang w:val="en-US" w:eastAsia="zh-CN"/>
              </w:rPr>
              <w:t xml:space="preserve">货物</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江苏中瑞建设项目管理有限公司</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投标人的资格条件：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一、符合《中华人民共和国政府采购法》第二十二条的规定；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、此项目是属于</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专门面向中小微企业采购的项目。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同时明确相关事项如下：</w:t>
            </w:r>
            <w:r/>
          </w:p>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1、本项目不接受联合体参与投标。</w:t>
            </w:r>
            <w:r/>
          </w:p>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查询及使用供应商信用记录：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由采购人查询信用信息。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查询渠道包括：</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1、“信用中国”网（www.creditchina.gov.cn）；</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2、中国政府采购网（www.ccgp.gov.cn）；</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3、“信用江苏”网（http://credit.jiangsu.gov.cn/）；</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4、“信用中国(江苏徐州)”网（http://www.xuzhoucredit.gov.cn）；</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截止时点（查询环节）：开标后资格审查结束前。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信用信息查询记录和证据留存的具体方式：网页截屏打印，与其他采购文件一并保存。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信用信息的使用规则：</w:t>
            </w:r>
            <w:r/>
          </w:p>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(七)</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二</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招标</w:t>
            </w:r>
            <w:r/>
          </w:p>
        </w:tc>
      </w:tr>
      <w:tr>
        <w:trPr>
          <w:jc w:val="center"/>
          <w:trHeight w:val="1519"/>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576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自行现场勘察。</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不安排开标前答疑会。</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投标</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投标文件的语言为中文</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(十二)1</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线上投标文件编制要求：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请按照以下要求（包括但不限于以下要求）制作：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rPr>
              <w:t xml:space="preserve">一、基本目录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1、《开标一览表》（加盖电子签章，政府采购客户端工具输入报价自动生成）；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2、投标人认为需要提供的其他资料（如有）。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（2）环境标志产品认证证书是否符合要求，采购人评标时查询中国政府采购网（www.ccgp.gov.cn）相关内容后确定。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所投产品的节能产品认证证书原件的扫描件（如有）。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（1）所投产品属于《节能产品政府采购品目清单》（由财政部 发展改革委印发）范围的，投标文件中提供（如有）所投产品的国家确定的认证机构出具的、处于有</w:t>
            </w:r>
            <w:r>
              <w:rPr>
                <w:rFonts w:hint="eastAsia" w:ascii="宋体" w:hAnsi="宋体" w:eastAsia="宋体" w:cs="宋体"/>
                <w:b w:val="0"/>
                <w:bCs w:val="0"/>
                <w:color w:val="auto"/>
                <w:sz w:val="24"/>
                <w:szCs w:val="24"/>
                <w:highlight w:val="none"/>
              </w:rPr>
              <w:t xml:space="preserve">效期之内（即“开标时间”当天在有效期之内）的节能产品认证证书原件的扫描件。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（2）节能产品认证证书是否符合要求，采购人评标时查询中国政府采购网（www.ccgp.gov.cn）相关内容后确定。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.所投产品的绿色产品认证证书的扫描件（如有）。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二、资格条件（必须提供，否则投标将被拒绝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6均须满足</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）具有独立承担民事责任的能力，</w:t>
            </w:r>
            <w:r>
              <w:rPr>
                <w:rFonts w:hint="eastAsia" w:ascii="宋体" w:hAnsi="宋体" w:eastAsia="宋体" w:cs="宋体"/>
                <w:b/>
                <w:bCs/>
                <w:color w:val="auto"/>
                <w:sz w:val="24"/>
                <w:szCs w:val="24"/>
                <w:highlight w:val="none"/>
              </w:rPr>
              <w:t xml:space="preserve">投标人合法有效的法人营业执照(或事业单位法人证书或其他组织应提供合法证明文件或自然人提供身份证件)的原件扫描件</w:t>
            </w:r>
            <w:r>
              <w:rPr>
                <w:rFonts w:hint="eastAsia" w:ascii="宋体" w:hAnsi="宋体" w:eastAsia="宋体" w:cs="宋体"/>
                <w:b/>
                <w:bCs/>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lang w:eastAsia="zh-CN"/>
              </w:rPr>
              <w:t xml:space="preserve">）</w:t>
            </w:r>
            <w:r>
              <w:rPr>
                <w:rFonts w:hint="eastAsia" w:ascii="宋体" w:hAnsi="宋体" w:eastAsia="宋体" w:cs="宋体"/>
                <w:b/>
                <w:bCs/>
                <w:sz w:val="24"/>
                <w:szCs w:val="24"/>
              </w:rPr>
              <w:t xml:space="preserve">财务状况报告，至少提供：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即提供投标人的本项目开标时间（不含开标当月）前6个月内任何时间的资产负债表、利润表</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或损益表</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原件扫描件各一份；或提供投标人2024年度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或2025年度</w:t>
            </w:r>
            <w:r>
              <w:rPr>
                <w:rFonts w:hint="eastAsia" w:ascii="宋体" w:hAnsi="宋体" w:eastAsia="宋体" w:cs="宋体"/>
                <w:b/>
                <w:bCs/>
                <w:color w:val="auto"/>
                <w:sz w:val="24"/>
                <w:szCs w:val="24"/>
                <w:lang w:eastAsia="zh-CN"/>
              </w:rPr>
              <w:t xml:space="preserve">）经第三方机构审计的年度财务审计报告</w:t>
            </w:r>
            <w:r>
              <w:rPr>
                <w:rFonts w:hint="eastAsia" w:ascii="宋体" w:hAnsi="宋体" w:eastAsia="宋体" w:cs="宋体"/>
                <w:b/>
                <w:bCs/>
                <w:color w:val="auto"/>
                <w:sz w:val="24"/>
                <w:szCs w:val="24"/>
              </w:rPr>
              <w:t xml:space="preserve">原件扫描件</w:t>
            </w:r>
            <w:r>
              <w:rPr>
                <w:rFonts w:hint="eastAsia" w:ascii="宋体" w:hAnsi="宋体" w:eastAsia="宋体" w:cs="宋体"/>
                <w:b/>
                <w:bCs/>
                <w:color w:val="auto"/>
                <w:sz w:val="24"/>
                <w:szCs w:val="24"/>
                <w:lang w:eastAsia="zh-CN"/>
              </w:rPr>
              <w:t xml:space="preserve">（应包括审计报告正文、资产负债表、现金流量表、利润表（</w:t>
            </w:r>
            <w:r>
              <w:rPr>
                <w:rFonts w:hint="eastAsia" w:ascii="宋体" w:hAnsi="宋体" w:eastAsia="宋体" w:cs="宋体"/>
                <w:b/>
                <w:bCs/>
                <w:color w:val="auto"/>
                <w:sz w:val="24"/>
                <w:szCs w:val="24"/>
                <w:lang w:val="en-US" w:eastAsia="zh-CN"/>
              </w:rPr>
              <w:t xml:space="preserve">或损益表</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一份；或投标人的本项目开标时间（不含开标当月）前6个月内银行出具的资信证明扫描件一份或财政部门认可的政府采购专业担保机构出具的有效的担保函扫描件一份；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sz w:val="24"/>
                <w:szCs w:val="24"/>
              </w:rPr>
              <w:t xml:space="preserve">有依法缴纳税收和社会保障资金的良好记录，至少提供：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具备履行合同所必需的设备和专业技术能力的证明材料。即投标文件中提供《具备履行合同所必需的设备和专业技术能力的书面声明（加盖电子签章，格式见招标文件第七章《投标文件相关格式》,所附证明材料扫描件可不加盖电子签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投标人参加政府采购活动前3年内在经营活动中没有重大违法记录的书面声明，加盖电子签章，格式见本文件第七章《投标文件相关格式》。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法律、行政法规规定的其他条件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其中</w:t>
            </w:r>
            <w:r>
              <w:rPr>
                <w:rFonts w:hint="eastAsia" w:ascii="宋体" w:hAnsi="宋体" w:eastAsia="宋体" w:cs="宋体"/>
                <w:b/>
                <w:bCs/>
                <w:color w:val="auto"/>
                <w:sz w:val="24"/>
                <w:szCs w:val="24"/>
                <w:highlight w:val="none"/>
              </w:rPr>
              <w:t xml:space="preserve">（2）-（5）提供相关声明（承诺），格式见本文件第七章）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（1）投标人信用信息满足</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文件要求</w:t>
            </w:r>
            <w:r>
              <w:rPr>
                <w:rFonts w:hint="eastAsia" w:ascii="宋体" w:hAnsi="宋体" w:eastAsia="宋体" w:cs="宋体"/>
                <w:b/>
                <w:bCs/>
                <w:color w:val="auto"/>
                <w:sz w:val="24"/>
                <w:szCs w:val="24"/>
                <w:highlight w:val="none"/>
                <w:lang w:eastAsia="zh-CN"/>
              </w:rPr>
              <w:t xml:space="preserve">（由采购人开标后资格审查结束前查询信用信息）</w:t>
            </w:r>
            <w:r>
              <w:rPr>
                <w:rFonts w:hint="eastAsia" w:ascii="宋体" w:hAnsi="宋体" w:eastAsia="宋体" w:cs="宋体"/>
                <w:b/>
                <w:bCs/>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（2）本项目不接受联合体参与</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后不得转包或分包；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（3）单位负责人为同一人或者存在直接控股、管理关系的不同供应商，不得参加同一合同项下的政府采购活动；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（4）为本采购项目提供整体设计、规范编制或者项目管理、监理、检测等服务的供应商，不得再参加本采购项目的采购活动；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（5）法律、行政法规、招标文件规定的其他要求。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特定资格要求：无。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三、符合条件（必须提供，否则投标无效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采购包</w:t>
            </w:r>
            <w:r>
              <w:rPr>
                <w:rFonts w:hint="eastAsia" w:ascii="宋体" w:hAnsi="宋体" w:cs="宋体"/>
                <w:b/>
                <w:color w:val="auto"/>
                <w:sz w:val="24"/>
                <w:szCs w:val="24"/>
                <w:highlight w:val="none"/>
                <w:lang w:val="en-US" w:eastAsia="zh-CN"/>
              </w:rPr>
              <w:t xml:space="preserve">6均须满足</w:t>
            </w:r>
            <w:r>
              <w:rPr>
                <w:rFonts w:hint="eastAsia" w:ascii="宋体" w:hAnsi="宋体" w:eastAsia="宋体" w:cs="宋体"/>
                <w:b/>
                <w:bCs/>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（一）报价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1、《分项价格表》（加盖电子签章，格式见招标文件第七章《投标文件相关格式》。）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（二）商务资信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rPr>
              <w:t xml:space="preserve">1、《投标函</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2、《授权委托书》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eastAsia="宋体" w:cs="宋体"/>
                <w:b/>
                <w:color w:val="auto"/>
                <w:sz w:val="24"/>
                <w:szCs w:val="24"/>
                <w:highlight w:val="none"/>
              </w:rPr>
              <w:t xml:space="preserve">（特别提醒：如公司法定代表人直接参与本项目投标的，提供法定代表人资格证明或声明（格式自拟，并附身份证扫描件），可不单独提供《授权委托书》）。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（三）技术响应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1、《偏离表》（加盖电子签章，格式见招标文件第七章《投标文件相关格式》。）</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综合评审评分项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1、技术部分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1.1所投产品的技术规格(技术性能)（要求见《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1.2样品（要求见《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2、商务部分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2.1交货期限（要求见《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2.2质量管控方案</w:t>
            </w:r>
            <w:r>
              <w:rPr>
                <w:rFonts w:hint="eastAsia" w:ascii="宋体" w:hAnsi="宋体" w:eastAsia="宋体" w:cs="宋体"/>
                <w:color w:val="auto"/>
                <w:sz w:val="24"/>
                <w:szCs w:val="24"/>
                <w:highlight w:val="none"/>
              </w:rPr>
              <w:t xml:space="preserve">（要求见《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项目实施方案（要求见《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2.4售后服务方案</w:t>
            </w:r>
            <w:r>
              <w:rPr>
                <w:rFonts w:hint="eastAsia" w:ascii="宋体" w:hAnsi="宋体" w:eastAsia="宋体" w:cs="宋体"/>
                <w:color w:val="auto"/>
                <w:sz w:val="24"/>
                <w:szCs w:val="24"/>
                <w:highlight w:val="none"/>
              </w:rPr>
              <w:t xml:space="preserve">（要求见《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》附件2、《项目要求（采购需求）》及附件1、《评分细则》）；</w:t>
            </w:r>
            <w:r/>
          </w:p>
          <w:p>
            <w:pPr>
              <w:ind w:left="0" w:right="0"/>
              <w:keepLines w:val="0"/>
              <w:keepNext w:val="0"/>
              <w:pageBreakBefore w:val="0"/>
              <w:spacing w:before="0" w:beforeAutospacing="0" w:after="0" w:afterAutospacing="0"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2.5所投核心产品制造商评价</w:t>
            </w:r>
            <w:r>
              <w:rPr>
                <w:rFonts w:hint="eastAsia" w:ascii="宋体" w:hAnsi="宋体" w:eastAsia="宋体" w:cs="宋体"/>
                <w:color w:val="auto"/>
                <w:sz w:val="24"/>
                <w:szCs w:val="24"/>
                <w:highlight w:val="none"/>
              </w:rPr>
              <w:t xml:space="preserve">（要求见《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》附件1、《评分细则》）。</w:t>
            </w:r>
            <w:r/>
          </w:p>
          <w:p>
            <w:pPr>
              <w:ind w:left="0" w:right="0"/>
              <w:keepLines w:val="0"/>
              <w:keepNext w:val="0"/>
              <w:pageBreakBefore w:val="0"/>
              <w:spacing w:before="0" w:beforeAutospacing="0" w:after="0" w:afterAutospacing="0" w:line="240" w:lineRule="auto"/>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2.6投标人业绩</w:t>
            </w:r>
            <w:r>
              <w:rPr>
                <w:rFonts w:hint="eastAsia" w:ascii="宋体" w:hAnsi="宋体" w:eastAsia="宋体" w:cs="宋体"/>
                <w:color w:val="auto"/>
                <w:sz w:val="24"/>
                <w:szCs w:val="24"/>
                <w:highlight w:val="none"/>
              </w:rPr>
              <w:t xml:space="preserve">（要求见《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》附件1、《评分细则》）。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五、其他部分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1、价格折扣文件格式：</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auto"/>
                <w:spacing w:val="0"/>
                <w:sz w:val="22"/>
                <w:szCs w:val="2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auto"/>
                <w:spacing w:val="0"/>
                <w:sz w:val="24"/>
                <w:szCs w:val="24"/>
                <w:highlight w:val="none"/>
                <w:lang w:val="en-US" w:eastAsia="zh-CN" w:bidi="ar"/>
              </w:rPr>
              <w:t xml:space="preserve">增加以下内容：</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auto"/>
                <w:spacing w:val="0"/>
                <w:sz w:val="22"/>
                <w:szCs w:val="2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auto"/>
                <w:spacing w:val="0"/>
                <w:sz w:val="24"/>
                <w:szCs w:val="24"/>
                <w:highlight w:val="none"/>
                <w:lang w:val="en-US" w:eastAsia="zh-CN" w:bidi="ar"/>
              </w:rPr>
              <w:t xml:space="preserve">“</w:t>
            </w:r>
            <w:r>
              <w:rPr>
                <w:rFonts w:hint="eastAsia" w:ascii="宋体" w:hAnsi="宋体" w:eastAsia="宋体" w:cs="宋体"/>
                <w:b/>
                <w:bCs/>
                <w:i w:val="0"/>
                <w:caps w:val="0"/>
                <w:color w:val="auto"/>
                <w:spacing w:val="0"/>
                <w:sz w:val="24"/>
                <w:szCs w:val="24"/>
                <w:highlight w:val="none"/>
                <w:lang w:val="en-US" w:eastAsia="zh-CN" w:bidi="ar"/>
              </w:rPr>
              <w:t xml:space="preserve">（一）企业报价折扣证明：</w:t>
            </w:r>
            <w:r/>
          </w:p>
          <w:p>
            <w:pPr>
              <w:ind w:left="0" w:right="0" w:firstLine="0"/>
              <w:jc w:val="both"/>
              <w:keepLines w:val="0"/>
              <w:keepNext w:val="0"/>
              <w:spacing w:before="0" w:beforeAutospacing="0" w:after="0" w:afterAutospacing="0" w:line="30" w:lineRule="atLeast"/>
              <w:widowControl/>
              <w:rPr>
                <w:rFonts w:hint="eastAsia" w:ascii="宋体" w:hAnsi="宋体" w:eastAsia="宋体" w:cs="宋体"/>
                <w:i w:val="0"/>
                <w:caps w:val="0"/>
                <w:color w:val="333333"/>
                <w:spacing w:val="0"/>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caps w:val="0"/>
                <w:color w:val="auto"/>
                <w:spacing w:val="0"/>
                <w:sz w:val="24"/>
                <w:szCs w:val="24"/>
                <w:highlight w:val="none"/>
                <w:lang w:val="en-US" w:eastAsia="zh-CN" w:bidi="ar"/>
              </w:rPr>
              <w:t xml:space="preserve">1.</w:t>
            </w:r>
            <w:r>
              <w:rPr>
                <w:rFonts w:hint="eastAsia" w:ascii="宋体" w:hAnsi="宋体" w:eastAsia="宋体" w:cs="宋体"/>
                <w:b/>
                <w:bCs/>
                <w:i w:val="0"/>
                <w:caps w:val="0"/>
                <w:color w:val="auto"/>
                <w:spacing w:val="0"/>
                <w:sz w:val="24"/>
                <w:szCs w:val="24"/>
                <w:highlight w:val="none"/>
                <w:lang w:val="en-US" w:eastAsia="zh-CN" w:bidi="ar"/>
              </w:rPr>
              <w:t xml:space="preserve">本项目为不专门面向中小微企业采购的项目，投标人</w:t>
            </w:r>
            <w:r>
              <w:rPr>
                <w:rFonts w:hint="eastAsia" w:ascii="宋体" w:hAnsi="宋体" w:cs="宋体"/>
                <w:b/>
                <w:bCs/>
                <w:i w:val="0"/>
                <w:caps w:val="0"/>
                <w:color w:val="auto"/>
                <w:spacing w:val="0"/>
                <w:sz w:val="24"/>
                <w:szCs w:val="24"/>
                <w:highlight w:val="none"/>
                <w:lang w:val="en-US" w:eastAsia="zh-CN" w:bidi="ar"/>
              </w:rPr>
              <w:t xml:space="preserve">如</w:t>
            </w:r>
            <w:r>
              <w:rPr>
                <w:rFonts w:hint="eastAsia" w:ascii="宋体" w:hAnsi="宋体" w:eastAsia="宋体" w:cs="宋体"/>
                <w:b/>
                <w:bCs/>
                <w:i w:val="0"/>
                <w:caps w:val="0"/>
                <w:color w:val="auto"/>
                <w:spacing w:val="0"/>
                <w:sz w:val="24"/>
                <w:szCs w:val="24"/>
                <w:highlight w:val="none"/>
                <w:lang w:val="en-US" w:eastAsia="zh-CN" w:bidi="ar"/>
              </w:rPr>
              <w:t xml:space="preserve">为中小微企业（含中型、小型、微型企业，下同），投标文件</w:t>
            </w:r>
            <w:r>
              <w:rPr>
                <w:rFonts w:hint="eastAsia" w:ascii="宋体" w:hAnsi="宋体" w:eastAsia="宋体" w:cs="宋体"/>
                <w:b/>
                <w:bCs/>
                <w:i w:val="0"/>
                <w:caps w:val="0"/>
                <w:color w:val="333333"/>
                <w:spacing w:val="0"/>
                <w:sz w:val="24"/>
                <w:szCs w:val="24"/>
                <w:lang w:val="en-US" w:eastAsia="zh-CN" w:bidi="ar"/>
              </w:rPr>
              <w:t xml:space="preserve">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具体以《政府采购促进中小企业发展管理办法》（财库[2020]46号）和《关于印发中小企业划型标准规定的通知》（工信部联企业[2011]300号）的规定为准。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监护企业和残疾人福利性单位等同于小微企业。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供应商为监狱企业的，提供省级以上监狱管理局、戒毒管理局（含新疆生产建设兵团）出具的属于监狱企业的证明文件原件的扫描件。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具体以《财政部 司法部关于政府采购支持监狱企业发展有关问题的通知》（财库〔2014〕68号）的规定为准。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供应商为享受政府采购支持政策的残疾人福利性单位的，提供《残疾人福利性单位声明函》（加盖电子签章，格式见《</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》附件）。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享受政府采购支持政策的残疾人福利性单位应当同时满足以下条件：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①安置的残疾人占本单位在职职工人数的比例不低于25%（含25%），并且安置的残疾人人数不少于10人（含10人）；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②依法与安置的每位残疾人签订了一年以上（含一年）的劳动合同或服务协议；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③为安置的每位残疾人按月足额缴纳了基本养老保险、基本医疗保险、失业保险、工伤保险和生育保险等社会保险费；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④通过银行等金融机构向安置的每位残疾人，按月支付了不低于单位所在区县适用的经省级人民政府批准的月最低工资标准的工资；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具体以《三部门联合发布关于促进残疾人就业政府采购政策的通知》（财库〔2017〕141号）规定为准。</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6"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1、投标人应对以上文件的合法性、真实性负责。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(十三)2</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商务条件见：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一、本文件第四章《评标标准》中《评分细则》。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二、本文件第三章《投标资料表》中(十二)1和(十二)2。</w:t>
            </w:r>
            <w:r/>
          </w:p>
        </w:tc>
      </w:tr>
      <w:tr>
        <w:trPr>
          <w:jc w:val="center"/>
          <w:trHeight w:val="998"/>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)3</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提供服务的时间：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见本文件第五章《拟签订的合同文本》及本文件第六章《采购需求》。</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rPr>
              <w:t xml:space="preserve">本顶目不接受超过</w:t>
            </w:r>
            <w:r>
              <w:rPr>
                <w:rFonts w:hint="eastAsia" w:ascii="宋体" w:hAnsi="宋体" w:cs="宋体"/>
                <w:b/>
                <w:bCs/>
                <w:color w:val="auto"/>
                <w:sz w:val="24"/>
                <w:highlight w:val="none"/>
                <w:lang w:val="en-US" w:eastAsia="zh-CN"/>
              </w:rPr>
              <w:t xml:space="preserve">7658660.00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报价。投标报价包括产品价、税金、运费、安装调试、检验、保险、验收等全部费用，</w:t>
            </w:r>
            <w:r>
              <w:rPr>
                <w:rFonts w:hint="eastAsia" w:ascii="宋体" w:hAnsi="宋体" w:eastAsia="宋体" w:cs="宋体"/>
                <w:b/>
                <w:bCs/>
                <w:color w:val="auto"/>
                <w:sz w:val="24"/>
                <w:highlight w:val="none"/>
                <w:lang w:val="en-US" w:eastAsia="zh-CN"/>
              </w:rPr>
              <w:t xml:space="preserve">招标人</w:t>
            </w:r>
            <w:r>
              <w:rPr>
                <w:rFonts w:hint="eastAsia" w:ascii="宋体" w:hAnsi="宋体" w:eastAsia="宋体" w:cs="宋体"/>
                <w:b/>
                <w:bCs/>
                <w:color w:val="auto"/>
                <w:sz w:val="24"/>
                <w:highlight w:val="none"/>
              </w:rPr>
              <w:t xml:space="preserve">不再支付</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报价以外的任何费用</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其中：</w:t>
            </w:r>
            <w:r/>
          </w:p>
          <w:p>
            <w:pPr>
              <w:ind w:left="0" w:right="0"/>
              <w:keepLines w:val="0"/>
              <w:keepNext w:val="0"/>
              <w:pageBreakBefore w:val="0"/>
              <w:spacing w:before="0" w:beforeAutospacing="0" w:after="0" w:afterAutospacing="0" w:line="240" w:lineRule="auto"/>
              <w:widowControl w:val="off"/>
              <w:rPr>
                <w:rFonts w:hint="eastAsia" w:ascii="宋体" w:hAnsi="宋体" w:cs="宋体"/>
                <w:b/>
                <w:bCs/>
                <w:color w:val="auto"/>
                <w:sz w:val="24"/>
                <w:highlight w:val="none"/>
                <w:lang w:eastAsia="zh-CN"/>
              </w:rPr>
              <w:suppressLineNumbers w:val="0"/>
            </w:pPr>
            <w:r>
              <w:rPr>
                <w:rFonts w:hint="eastAsia" w:ascii="宋体" w:hAnsi="宋体" w:eastAsia="宋体" w:cs="宋体"/>
                <w:b/>
                <w:bCs/>
                <w:color w:val="auto"/>
                <w:sz w:val="24"/>
                <w:highlight w:val="none"/>
                <w:lang w:val="en-US" w:eastAsia="zh-CN"/>
              </w:rPr>
              <w:t xml:space="preserve">采购包</w:t>
            </w:r>
            <w:r>
              <w:rPr>
                <w:rFonts w:hint="eastAsia" w:ascii="宋体" w:hAnsi="宋体" w:cs="宋体"/>
                <w:b/>
                <w:bCs/>
                <w:color w:val="auto"/>
                <w:sz w:val="24"/>
                <w:highlight w:val="none"/>
                <w:lang w:val="en-US" w:eastAsia="zh-CN"/>
              </w:rPr>
              <w:t xml:space="preserve">1：教学楼及办公楼家具采购，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2857440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w:t>
            </w:r>
            <w:r>
              <w:rPr>
                <w:rFonts w:hint="eastAsia" w:ascii="宋体" w:hAnsi="宋体" w:cs="宋体"/>
                <w:b/>
                <w:bCs/>
                <w:color w:val="auto"/>
                <w:sz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highlight w:val="none"/>
                <w:lang w:val="en-US" w:eastAsia="zh-CN"/>
              </w:rPr>
              <w:t xml:space="preserve">采购包</w:t>
            </w:r>
            <w:r>
              <w:rPr>
                <w:rFonts w:hint="eastAsia" w:ascii="宋体" w:hAnsi="宋体" w:cs="宋体"/>
                <w:b/>
                <w:bCs/>
                <w:color w:val="auto"/>
                <w:sz w:val="24"/>
                <w:highlight w:val="none"/>
                <w:lang w:val="en-US" w:eastAsia="zh-CN"/>
              </w:rPr>
              <w:t xml:space="preserve">2：学生机房家具采购，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106100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w:t>
            </w:r>
            <w:r>
              <w:rPr>
                <w:rFonts w:hint="eastAsia" w:ascii="宋体" w:hAnsi="宋体" w:eastAsia="宋体" w:cs="宋体"/>
                <w:b/>
                <w:bCs/>
                <w:color w:val="auto"/>
                <w:sz w:val="24"/>
                <w:szCs w:val="24"/>
                <w:highlight w:val="none"/>
                <w:lang w:val="en-US" w:eastAsia="zh-CN" w:bidi="ar-SA"/>
              </w:rPr>
              <w:t xml:space="preserve">限价)的投标报价；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采购</w:t>
            </w:r>
            <w:r>
              <w:rPr>
                <w:rFonts w:hint="eastAsia" w:ascii="宋体" w:hAnsi="宋体" w:eastAsia="宋体" w:cs="宋体"/>
                <w:b/>
                <w:bCs/>
                <w:color w:val="auto"/>
                <w:sz w:val="24"/>
                <w:highlight w:val="none"/>
                <w:lang w:val="en-US" w:eastAsia="zh-CN"/>
              </w:rPr>
              <w:t xml:space="preserve">包</w:t>
            </w:r>
            <w:r>
              <w:rPr>
                <w:rFonts w:hint="eastAsia" w:ascii="宋体" w:hAnsi="宋体" w:cs="宋体"/>
                <w:b/>
                <w:bCs/>
                <w:color w:val="auto"/>
                <w:sz w:val="24"/>
                <w:highlight w:val="none"/>
                <w:lang w:val="en-US" w:eastAsia="zh-CN"/>
              </w:rPr>
              <w:t xml:space="preserve">3：学生宿舍家具采购，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3291200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w:t>
            </w:r>
            <w:r>
              <w:rPr>
                <w:rFonts w:hint="eastAsia" w:ascii="宋体" w:hAnsi="宋体" w:eastAsia="宋体" w:cs="宋体"/>
                <w:b/>
                <w:bCs/>
                <w:color w:val="auto"/>
                <w:sz w:val="24"/>
                <w:szCs w:val="24"/>
                <w:highlight w:val="none"/>
                <w:lang w:val="en-US" w:eastAsia="zh-CN" w:bidi="ar-SA"/>
              </w:rPr>
              <w:t xml:space="preserve">限价)的投标报价；</w:t>
            </w:r>
            <w:r/>
          </w:p>
          <w:p>
            <w:pPr>
              <w:ind w:left="0" w:right="0"/>
              <w:keepLines w:val="0"/>
              <w:keepNext w:val="0"/>
              <w:spacing w:before="0" w:beforeAutospacing="0" w:after="0" w:afterAutospacing="0"/>
              <w:rPr>
                <w:rFonts w:hint="eastAsia" w:ascii="宋体" w:hAnsi="宋体" w:cs="宋体"/>
                <w:b/>
                <w:bCs/>
                <w:color w:val="auto"/>
                <w:sz w:val="24"/>
                <w:highlight w:val="none"/>
                <w:lang w:eastAsia="zh-CN"/>
              </w:rPr>
              <w:suppressLineNumbers w:val="0"/>
            </w:pPr>
            <w:r>
              <w:rPr>
                <w:rFonts w:hint="eastAsia" w:ascii="宋体" w:hAnsi="宋体" w:eastAsia="宋体" w:cs="宋体"/>
                <w:b/>
                <w:bCs/>
                <w:color w:val="auto"/>
                <w:sz w:val="24"/>
                <w:szCs w:val="24"/>
                <w:highlight w:val="none"/>
                <w:lang w:val="en-US" w:eastAsia="zh-CN" w:bidi="ar-SA"/>
              </w:rPr>
              <w:t xml:space="preserve">采购</w:t>
            </w:r>
            <w:r>
              <w:rPr>
                <w:rFonts w:hint="eastAsia" w:ascii="宋体" w:hAnsi="宋体" w:eastAsia="宋体" w:cs="宋体"/>
                <w:b/>
                <w:bCs/>
                <w:color w:val="auto"/>
                <w:sz w:val="24"/>
                <w:highlight w:val="none"/>
                <w:lang w:val="en-US" w:eastAsia="zh-CN"/>
              </w:rPr>
              <w:t xml:space="preserve">包</w:t>
            </w:r>
            <w:r>
              <w:rPr>
                <w:rFonts w:hint="eastAsia" w:ascii="宋体" w:hAnsi="宋体" w:cs="宋体"/>
                <w:b/>
                <w:bCs/>
                <w:color w:val="auto"/>
                <w:sz w:val="24"/>
                <w:highlight w:val="none"/>
                <w:lang w:val="en-US" w:eastAsia="zh-CN"/>
              </w:rPr>
              <w:t xml:space="preserve">4：餐厅家具采购，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461520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w:t>
            </w:r>
            <w:r>
              <w:rPr>
                <w:rFonts w:hint="eastAsia" w:ascii="宋体" w:hAnsi="宋体" w:cs="宋体"/>
                <w:b/>
                <w:bCs/>
                <w:color w:val="auto"/>
                <w:sz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bCs/>
                <w:color w:val="auto"/>
                <w:sz w:val="24"/>
                <w:highlight w:val="none"/>
                <w:lang w:eastAsia="zh-CN"/>
              </w:rPr>
              <w:suppressLineNumbers w:val="0"/>
            </w:pPr>
            <w:r>
              <w:rPr>
                <w:rFonts w:hint="eastAsia" w:ascii="宋体" w:hAnsi="宋体" w:eastAsia="宋体" w:cs="宋体"/>
                <w:b/>
                <w:bCs/>
                <w:color w:val="auto"/>
                <w:sz w:val="24"/>
                <w:highlight w:val="none"/>
                <w:lang w:val="en-US" w:eastAsia="zh-CN"/>
              </w:rPr>
              <w:t xml:space="preserve">采购包</w:t>
            </w:r>
            <w:r>
              <w:rPr>
                <w:rFonts w:hint="eastAsia" w:ascii="宋体" w:hAnsi="宋体" w:cs="宋体"/>
                <w:b/>
                <w:bCs/>
                <w:color w:val="auto"/>
                <w:sz w:val="24"/>
                <w:highlight w:val="none"/>
                <w:lang w:val="en-US" w:eastAsia="zh-CN"/>
              </w:rPr>
              <w:t xml:space="preserve">5，篮球馆座椅采购，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200000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w:t>
            </w:r>
            <w:r>
              <w:rPr>
                <w:rFonts w:hint="eastAsia" w:ascii="宋体" w:hAnsi="宋体" w:cs="宋体"/>
                <w:b/>
                <w:bCs/>
                <w:color w:val="auto"/>
                <w:sz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lang w:val="en-US" w:eastAsia="zh-CN"/>
              </w:rPr>
              <w:t xml:space="preserve">采购包</w:t>
            </w:r>
            <w:r>
              <w:rPr>
                <w:rFonts w:hint="eastAsia" w:ascii="宋体" w:hAnsi="宋体" w:cs="宋体"/>
                <w:b/>
                <w:bCs/>
                <w:color w:val="auto"/>
                <w:sz w:val="24"/>
                <w:highlight w:val="none"/>
                <w:lang w:val="en-US" w:eastAsia="zh-CN"/>
              </w:rPr>
              <w:t xml:space="preserve">6：报告厅家具采购，</w:t>
            </w:r>
            <w:r>
              <w:rPr>
                <w:rFonts w:hint="eastAsia" w:ascii="宋体" w:hAnsi="宋体" w:eastAsia="宋体" w:cs="宋体"/>
                <w:b/>
                <w:bCs/>
                <w:color w:val="auto"/>
                <w:sz w:val="24"/>
                <w:highlight w:val="none"/>
                <w:lang w:val="en-US" w:eastAsia="zh-CN"/>
              </w:rPr>
              <w:t xml:space="preserve">不接受</w:t>
            </w:r>
            <w:r>
              <w:rPr>
                <w:rFonts w:hint="eastAsia" w:ascii="宋体" w:hAnsi="宋体" w:eastAsia="宋体" w:cs="宋体"/>
                <w:b/>
                <w:bCs/>
                <w:color w:val="auto"/>
                <w:sz w:val="24"/>
                <w:highlight w:val="none"/>
              </w:rPr>
              <w:t xml:space="preserve">超过</w:t>
            </w:r>
            <w:r>
              <w:rPr>
                <w:rFonts w:hint="eastAsia" w:ascii="宋体" w:hAnsi="宋体" w:eastAsia="宋体" w:cs="宋体"/>
                <w:b/>
                <w:bCs/>
                <w:color w:val="auto"/>
                <w:sz w:val="24"/>
                <w:highlight w:val="none"/>
                <w:lang w:val="en-US" w:eastAsia="zh-CN"/>
              </w:rPr>
              <w:t xml:space="preserve">742400</w:t>
            </w:r>
            <w:r>
              <w:rPr>
                <w:rFonts w:hint="eastAsia" w:ascii="宋体" w:hAnsi="宋体" w:cs="宋体"/>
                <w:b/>
                <w:bCs/>
                <w:color w:val="auto"/>
                <w:sz w:val="24"/>
                <w:highlight w:val="none"/>
                <w:lang w:val="en-US" w:eastAsia="zh-CN"/>
              </w:rPr>
              <w:t xml:space="preserve">.00</w:t>
            </w:r>
            <w:r>
              <w:rPr>
                <w:rFonts w:hint="eastAsia" w:ascii="宋体" w:hAnsi="宋体" w:eastAsia="宋体" w:cs="宋体"/>
                <w:b/>
                <w:bCs/>
                <w:color w:val="auto"/>
                <w:sz w:val="24"/>
                <w:highlight w:val="none"/>
                <w:lang w:eastAsia="zh-CN"/>
              </w:rPr>
              <w:t xml:space="preserve">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w:t>
            </w:r>
            <w:r>
              <w:rPr>
                <w:rFonts w:hint="eastAsia" w:ascii="宋体" w:hAnsi="宋体" w:cs="宋体"/>
                <w:b/>
                <w:bCs/>
                <w:color w:val="auto"/>
                <w:sz w:val="24"/>
                <w:highlight w:val="none"/>
                <w:lang w:eastAsia="zh-CN"/>
              </w:rPr>
              <w:t xml:space="preserve">。</w:t>
            </w:r>
            <w:r/>
          </w:p>
        </w:tc>
      </w:tr>
      <w:tr>
        <w:trPr>
          <w:jc w:val="center"/>
          <w:trHeight w:val="384"/>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投标货币：以人民币报价。</w:t>
            </w:r>
            <w:r/>
          </w:p>
        </w:tc>
      </w:tr>
      <w:tr>
        <w:trPr>
          <w:jc w:val="center"/>
          <w:trHeight w:val="3692"/>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（十七）</w:t>
            </w:r>
            <w:r/>
          </w:p>
        </w:tc>
        <w:tc>
          <w:tcPr>
            <w:tcMar>
              <w:left w:w="108" w:type="dxa"/>
              <w:top w:w="0" w:type="dxa"/>
              <w:right w:w="108" w:type="dxa"/>
              <w:bottom w:w="0" w:type="dxa"/>
            </w:tcMar>
            <w:tcW w:w="7468" w:type="dxa"/>
            <w:vAlign w:val="center"/>
            <w:textDirection w:val="lrTb"/>
            <w:noWrap w:val="false"/>
          </w:tcPr>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投标人须用政府采购客户端工具导入“苏采云”系统下载的采购文件（后缀名为“.kedt”）后，离线编制投标文件。供应商操作手册及政府采购客户端工具可通过“苏采云”系统（网址：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766"/>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w:t>
            </w:r>
            <w:r>
              <w:rPr>
                <w:rFonts w:hint="eastAsia" w:ascii="宋体" w:hAnsi="宋体" w:eastAsia="宋体" w:cs="宋体"/>
                <w:color w:val="auto"/>
                <w:sz w:val="24"/>
                <w:szCs w:val="24"/>
              </w:rPr>
              <w:t xml:space="preserve">“徐州政府采购网-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相关服务</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资料下载</w:t>
            </w:r>
            <w:r>
              <w:rPr>
                <w:rFonts w:hint="eastAsia" w:ascii="宋体" w:hAnsi="宋体" w:eastAsia="宋体" w:cs="宋体"/>
                <w:color w:val="auto"/>
                <w:sz w:val="24"/>
                <w:szCs w:val="24"/>
              </w:rPr>
              <w:t xml:space="preserve">”</w:t>
            </w:r>
            <w:r>
              <w:rPr>
                <w:rStyle w:val="766"/>
                <w:rFonts w:hint="eastAsia" w:ascii="宋体" w:hAnsi="宋体" w:eastAsia="宋体" w:cs="宋体"/>
                <w:color w:val="auto"/>
                <w:sz w:val="24"/>
                <w:szCs w:val="24"/>
                <w:u w:val="none"/>
              </w:rPr>
              <w:t xml:space="preserve">，点击进入《江苏省政府采购管理交易系统（苏采云）供应商操作手册及政府采购客户端》，进行下载。</w:t>
            </w:r>
            <w:r>
              <w:rPr>
                <w:rStyle w:val="766"/>
                <w:rFonts w:hint="eastAsia" w:ascii="宋体" w:hAnsi="宋体" w:eastAsia="宋体" w:cs="宋体"/>
                <w:color w:val="auto"/>
                <w:sz w:val="24"/>
                <w:szCs w:val="24"/>
                <w:u w:val="none"/>
              </w:rPr>
              <w:fldChar w:fldCharType="end"/>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特别说明：政府采购客户端工具需要导出加密的投标文件（后缀名为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(十八)1</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见本文件第三章《投标资料表》中(十二)1和(十二)2</w:t>
            </w:r>
            <w:r/>
          </w:p>
        </w:tc>
      </w:tr>
      <w:tr>
        <w:trPr>
          <w:jc w:val="center"/>
          <w:trHeight w:val="1439"/>
        </w:trPr>
        <w:tc>
          <w:tcPr>
            <w:tcMar>
              <w:left w:w="108" w:type="dxa"/>
              <w:top w:w="0" w:type="dxa"/>
              <w:right w:w="108" w:type="dxa"/>
              <w:bottom w:w="0" w:type="dxa"/>
            </w:tcMar>
            <w:tcW w:w="1222" w:type="dxa"/>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(十九)</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1、投标文件提交与接收时间：2026年</w:t>
            </w:r>
            <w:r>
              <w:rPr>
                <w:rFonts w:hint="eastAsia" w:ascii="宋体" w:hAnsi="宋体" w:eastAsia="宋体" w:cs="宋体"/>
                <w:b/>
                <w:bCs/>
                <w:color w:val="auto"/>
                <w:sz w:val="24"/>
                <w:szCs w:val="24"/>
                <w:highlight w:val="none"/>
                <w:u w:val="single"/>
                <w:lang w:val="en-US" w:eastAsia="zh-CN"/>
              </w:rPr>
              <w:t xml:space="preserve">05</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lang w:val="en-US" w:eastAsia="zh-CN"/>
              </w:rPr>
              <w:t xml:space="preserve">19</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rPr>
              <w:t xml:space="preserve">09:10前。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1222" w:type="dxa"/>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w:t>
            </w:r>
            <w:r/>
          </w:p>
        </w:tc>
        <w:tc>
          <w:tcPr>
            <w:tcMar>
              <w:left w:w="108" w:type="dxa"/>
              <w:top w:w="0" w:type="dxa"/>
              <w:right w:w="108" w:type="dxa"/>
              <w:bottom w:w="0" w:type="dxa"/>
            </w:tcMar>
            <w:tcW w:w="7468" w:type="dxa"/>
            <w:textDirection w:val="lrTb"/>
            <w:noWrap w:val="false"/>
          </w:tcPr>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7468" w:type="dxa"/>
            <w:vAlign w:val="top"/>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left="0" w:right="0" w:firstLine="48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left="0" w:right="0" w:firstLine="480"/>
              <w:jc w:val="left"/>
              <w:keepLines w:val="0"/>
              <w:keepNext w:val="0"/>
              <w:spacing w:before="0" w:beforeAutospacing="0" w:after="0" w:afterAutospacing="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7468" w:type="dxa"/>
            <w:vAlign w:val="top"/>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7468" w:type="dxa"/>
            <w:vAlign w:val="top"/>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7468" w:type="dxa"/>
            <w:vAlign w:val="top"/>
            <w:textDirection w:val="lrTb"/>
            <w:noWrap w:val="false"/>
          </w:tcPr>
          <w:p>
            <w:pPr>
              <w:pStyle w:val="760"/>
              <w:ind w:left="0" w:right="0" w:firstLine="480"/>
              <w:keepLines w:val="0"/>
              <w:keepNext w:val="0"/>
              <w:spacing w:before="0" w:beforeAutospacing="0" w:after="0" w:afterAutospacing="0"/>
              <w:shd w:val="clear" w:color="auto" w:fill="ffff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rPr>
              <w:t xml:space="preserve">投标文件解密失败的补救方案</w:t>
            </w:r>
            <w:r>
              <w:rPr>
                <w:rFonts w:hint="eastAsia" w:ascii="宋体" w:hAnsi="宋体" w:eastAsia="宋体" w:cs="宋体"/>
                <w:color w:val="auto"/>
                <w:lang w:eastAsia="zh-CN"/>
              </w:rPr>
              <w:t xml:space="preserve">：</w:t>
            </w:r>
            <w:r>
              <w:rPr>
                <w:rFonts w:hint="eastAsia" w:ascii="宋体" w:hAnsi="宋体" w:eastAsia="宋体" w:cs="宋体"/>
                <w:color w:val="auto"/>
              </w:rPr>
              <w:t xml:space="preserve">无。</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开标</w:t>
            </w:r>
            <w:r/>
          </w:p>
        </w:tc>
      </w:tr>
      <w:tr>
        <w:trPr>
          <w:jc w:val="center"/>
          <w:trHeight w:val="1793"/>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开标时间及地点：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2026年</w:t>
            </w:r>
            <w:r>
              <w:rPr>
                <w:rFonts w:hint="eastAsia" w:ascii="宋体" w:hAnsi="宋体" w:eastAsia="宋体" w:cs="宋体"/>
                <w:b/>
                <w:bCs/>
                <w:color w:val="auto"/>
                <w:sz w:val="24"/>
                <w:szCs w:val="24"/>
                <w:highlight w:val="none"/>
                <w:u w:val="single"/>
                <w:lang w:val="en-US" w:eastAsia="zh-CN"/>
              </w:rPr>
              <w:t xml:space="preserve">05</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lang w:val="en-US" w:eastAsia="zh-CN"/>
              </w:rPr>
              <w:t xml:space="preserve">19</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rPr>
              <w:t xml:space="preserve">09:10</w:t>
            </w:r>
            <w:r>
              <w:rPr>
                <w:rFonts w:hint="eastAsia" w:ascii="宋体" w:hAnsi="宋体" w:eastAsia="宋体" w:cs="宋体"/>
                <w:b/>
                <w:color w:val="auto"/>
                <w:sz w:val="24"/>
                <w:szCs w:val="24"/>
              </w:rPr>
              <w:t xml:space="preserve">（标准时间）。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w:t>
            </w:r>
            <w:r>
              <w:rPr>
                <w:rFonts w:hint="eastAsia" w:ascii="宋体" w:hAnsi="宋体" w:eastAsia="宋体" w:cs="宋体"/>
                <w:color w:val="auto"/>
                <w:sz w:val="24"/>
                <w:szCs w:val="24"/>
                <w:highlight w:val="none"/>
              </w:rPr>
              <w:t xml:space="preserve">http://jszfcg.jsczt.cn/）“开标大厅”或进入徐州政府采购网（网址：</w:t>
            </w:r>
            <w:r>
              <w:rPr>
                <w:rFonts w:hint="eastAsia" w:ascii="宋体" w:hAnsi="宋体" w:eastAsia="宋体" w:cs="宋体"/>
                <w:color w:val="auto"/>
                <w:sz w:val="24"/>
                <w:szCs w:val="24"/>
                <w:highlight w:val="none"/>
                <w:lang w:eastAsia="zh-CN"/>
              </w:rPr>
              <w:t xml:space="preserve">https://czj.xz.gov.cn/zfcg/</w:t>
            </w:r>
            <w:r>
              <w:rPr>
                <w:rFonts w:hint="eastAsia" w:ascii="宋体" w:hAnsi="宋体" w:eastAsia="宋体" w:cs="宋体"/>
                <w:color w:val="auto"/>
                <w:sz w:val="24"/>
                <w:szCs w:val="24"/>
                <w:highlight w:val="none"/>
              </w:rPr>
              <w:t xml:space="preserve">），点击“苏采云”进入系统“开标大厅”。</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(二十六)</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五</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评标</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(二十七)</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采用综合评分法。</w:t>
            </w:r>
            <w:r/>
          </w:p>
        </w:tc>
      </w:tr>
      <w:tr>
        <w:trPr>
          <w:jc w:val="center"/>
          <w:trHeight w:val="381"/>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(二十八)</w:t>
            </w:r>
            <w:r>
              <w:rPr>
                <w:rFonts w:hint="eastAsia" w:ascii="宋体" w:hAnsi="宋体" w:eastAsia="宋体" w:cs="宋体"/>
                <w:color w:val="auto"/>
                <w:sz w:val="24"/>
                <w:szCs w:val="24"/>
              </w:rPr>
              <w:br/>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二、采用综合评分法的，按评审后得分由高到低顺序排列。得分相同的，按(二十八)（2）</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方式</w:t>
            </w:r>
            <w:r>
              <w:rPr>
                <w:rFonts w:hint="eastAsia" w:ascii="宋体" w:hAnsi="宋体" w:eastAsia="宋体" w:cs="宋体"/>
                <w:color w:val="auto"/>
                <w:sz w:val="24"/>
                <w:szCs w:val="24"/>
                <w:lang w:val="en-US" w:eastAsia="zh-CN"/>
              </w:rPr>
              <w:t xml:space="preserve">得分</w:t>
            </w:r>
            <w:r>
              <w:rPr>
                <w:rFonts w:hint="eastAsia" w:ascii="宋体" w:hAnsi="宋体" w:eastAsia="宋体" w:cs="宋体"/>
                <w:color w:val="auto"/>
                <w:sz w:val="24"/>
                <w:szCs w:val="24"/>
              </w:rPr>
              <w:t xml:space="preserve">由高到低顺序排列。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2191"/>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(二十八)</w:t>
            </w:r>
            <w:r>
              <w:rPr>
                <w:rFonts w:hint="eastAsia" w:ascii="宋体" w:hAnsi="宋体" w:eastAsia="宋体" w:cs="宋体"/>
                <w:color w:val="auto"/>
                <w:sz w:val="24"/>
                <w:szCs w:val="24"/>
              </w:rPr>
              <w:br/>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一、投标人可以对其中任意一个或多个采购包</w:t>
            </w:r>
            <w:r>
              <w:rPr>
                <w:rFonts w:hint="eastAsia" w:ascii="宋体" w:hAnsi="宋体" w:cs="宋体"/>
                <w:b/>
                <w:bCs/>
                <w:color w:val="auto"/>
                <w:sz w:val="24"/>
                <w:szCs w:val="24"/>
                <w:highlight w:val="none"/>
                <w:lang w:val="en-US" w:eastAsia="zh-CN"/>
              </w:rPr>
              <w:t xml:space="preserve">进行</w:t>
            </w:r>
            <w:r>
              <w:rPr>
                <w:rFonts w:hint="eastAsia" w:ascii="宋体" w:hAnsi="宋体" w:eastAsia="宋体" w:cs="宋体"/>
                <w:b/>
                <w:bCs/>
                <w:color w:val="auto"/>
                <w:sz w:val="24"/>
                <w:szCs w:val="24"/>
                <w:highlight w:val="none"/>
              </w:rPr>
              <w:t xml:space="preserve">报价，</w:t>
            </w:r>
            <w:r>
              <w:rPr>
                <w:rFonts w:hint="eastAsia" w:ascii="宋体" w:hAnsi="宋体" w:cs="宋体"/>
                <w:b/>
                <w:bCs/>
                <w:color w:val="auto"/>
                <w:sz w:val="24"/>
                <w:szCs w:val="24"/>
                <w:highlight w:val="none"/>
                <w:lang w:val="en-US" w:eastAsia="zh-CN"/>
              </w:rPr>
              <w:t xml:space="preserve">且</w:t>
            </w:r>
            <w:r>
              <w:rPr>
                <w:rFonts w:hint="eastAsia" w:ascii="宋体" w:hAnsi="宋体" w:eastAsia="宋体" w:cs="宋体"/>
                <w:b/>
                <w:bCs/>
                <w:color w:val="auto"/>
                <w:sz w:val="24"/>
                <w:szCs w:val="24"/>
                <w:highlight w:val="none"/>
              </w:rPr>
              <w:t xml:space="preserve">每个投标人</w:t>
            </w:r>
            <w:r>
              <w:rPr>
                <w:rFonts w:hint="eastAsia" w:ascii="宋体" w:hAnsi="宋体" w:cs="宋体"/>
                <w:b/>
                <w:bCs/>
                <w:color w:val="auto"/>
                <w:sz w:val="24"/>
                <w:szCs w:val="24"/>
                <w:highlight w:val="none"/>
                <w:lang w:val="en-US" w:eastAsia="zh-CN"/>
              </w:rPr>
              <w:t xml:space="preserve">可以中取</w:t>
            </w:r>
            <w:r>
              <w:rPr>
                <w:rFonts w:hint="eastAsia" w:ascii="宋体" w:hAnsi="宋体" w:eastAsia="宋体" w:cs="宋体"/>
                <w:b/>
                <w:bCs/>
                <w:color w:val="auto"/>
                <w:sz w:val="24"/>
                <w:szCs w:val="24"/>
                <w:highlight w:val="none"/>
              </w:rPr>
              <w:t xml:space="preserve">任意一个或多个采购包</w:t>
            </w:r>
            <w:r>
              <w:rPr>
                <w:rFonts w:hint="eastAsia" w:ascii="宋体" w:hAnsi="宋体" w:cs="宋体"/>
                <w:b/>
                <w:bCs/>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特别注意：中取多个采购包的投标人必须承诺对每个中标的采购包均具备履行合同所必备的能力，合同签订前该承诺书原件由采购人现场核查，否则相应采购包中标无效（承诺书格式自拟，投标时应放入电子投标文件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二、中标候选人并列的，招标文件规定的确定中标人方式：</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4"/>
                <w:highlight w:val="none"/>
              </w:rPr>
              <w:t xml:space="preserve">按照以下顺序确定中标人：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文件中提供所投产品的节能产品认证证书（不包括强制采购要求（如有），要求见招标文件第六章《采购需求》，下同）的；或所投产品的环境标志产品认证证书的；或所投产品的绿色产品认证证书的，被确定为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2.都符合第1种情况的，投标文件中提供所投产品的节能产品认证证书和所投产品的环境标志产品认证证书的，被确定为中标人。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3.都符合第2种情况的，投标文件中提供所投产品的节能产品认证证书、所投产品的环境标志产品认证证书和所投产品的绿色产品认证证书的，被确定为中标人。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4.都符合第3种情况的，投标文件中提供所投产品的节能产品认证证书、所投产品的环境标志产品认证证书和所投产品的绿色产品认证证书，份数最多的，被确定为中标人。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5.第</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种情况仍无法确定的，由采购人确定。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说明：所投产品的环境标志产品认证证书、所投产品的节能产品认证证书要求：见招标文件第三章《投标资料表》</w:t>
            </w:r>
            <w:r/>
          </w:p>
        </w:tc>
      </w:tr>
      <w:tr>
        <w:trPr>
          <w:jc w:val="center"/>
          <w:trHeight w:val="3251"/>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（二十九）</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rPr>
              <w:t xml:space="preserve">（三十）</w:t>
            </w:r>
            <w:r/>
          </w:p>
        </w:tc>
        <w:tc>
          <w:tcPr>
            <w:tcMar>
              <w:left w:w="108" w:type="dxa"/>
              <w:top w:w="0" w:type="dxa"/>
              <w:right w:w="108" w:type="dxa"/>
              <w:bottom w:w="0" w:type="dxa"/>
            </w:tcMar>
            <w:tcW w:w="7468" w:type="dxa"/>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rPr>
              <w:suppressLineNumbers w:val="0"/>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245"/>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七</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政府采购合同</w:t>
            </w:r>
            <w:r/>
          </w:p>
        </w:tc>
      </w:tr>
      <w:tr>
        <w:trPr>
          <w:jc w:val="center"/>
          <w:trHeight w:val="698"/>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(三十</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采购人与中标（成交）人应当在中标（成交）通知书发出之日起30日内，按照</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文件确定的事项签订政府采购合同。</w:t>
            </w:r>
            <w:r/>
          </w:p>
        </w:tc>
      </w:tr>
      <w:tr>
        <w:trPr>
          <w:jc w:val="center"/>
          <w:trHeight w:val="203"/>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(三十</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rPr>
              <w:t xml:space="preserve">履约保证金：</w:t>
            </w:r>
            <w:r>
              <w:rPr>
                <w:rFonts w:hint="eastAsia" w:ascii="宋体" w:hAnsi="宋体" w:eastAsia="宋体" w:cs="宋体"/>
                <w:b/>
                <w:bCs/>
                <w:color w:val="auto"/>
                <w:sz w:val="24"/>
                <w:szCs w:val="24"/>
                <w:lang w:val="en-US" w:eastAsia="zh-CN"/>
              </w:rPr>
              <w:t xml:space="preserve">详见招标文件第五章《拟签订的合同文本》。</w:t>
            </w:r>
            <w:r/>
          </w:p>
        </w:tc>
      </w:tr>
      <w:tr>
        <w:trPr>
          <w:jc w:val="center"/>
          <w:trHeight w:val="2232"/>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四十</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供应商对政府采购活动事项有疑问的，向采购代理机构提出询问；供应商认为采购文件</w:t>
            </w:r>
            <w:r>
              <w:rPr>
                <w:rFonts w:hint="eastAsia" w:ascii="宋体" w:hAnsi="宋体" w:eastAsia="宋体" w:cs="宋体"/>
                <w:color w:val="auto"/>
                <w:sz w:val="24"/>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供应商对同一采购程序环节</w:t>
            </w:r>
            <w:r>
              <w:rPr>
                <w:rFonts w:hint="eastAsia" w:ascii="宋体" w:hAnsi="宋体" w:eastAsia="宋体" w:cs="宋体"/>
                <w:color w:val="auto"/>
                <w:sz w:val="24"/>
                <w:szCs w:val="24"/>
              </w:rPr>
              <w:t xml:space="preserve">的质疑应在质疑期内一次性提出。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eastAsia="zh-CN"/>
              </w:rPr>
              <w:t xml:space="preserve">范笑晓、张素雅</w:t>
            </w:r>
            <w:r>
              <w:rPr>
                <w:rFonts w:hint="eastAsia" w:ascii="宋体" w:hAnsi="宋体" w:eastAsia="宋体" w:cs="宋体"/>
                <w:color w:val="auto"/>
                <w:sz w:val="24"/>
                <w:szCs w:val="24"/>
              </w:rPr>
              <w:t xml:space="preserve">      联系电话：</w:t>
            </w:r>
            <w:r>
              <w:rPr>
                <w:rFonts w:hint="eastAsia" w:ascii="宋体" w:hAnsi="宋体" w:eastAsia="宋体" w:cs="宋体"/>
                <w:color w:val="auto"/>
                <w:sz w:val="24"/>
                <w:szCs w:val="24"/>
                <w:lang w:eastAsia="zh-CN"/>
              </w:rPr>
              <w:t xml:space="preserve">0516-83906677</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eastAsia="zh-CN"/>
              </w:rPr>
              <w:t xml:space="preserve">徐州市云龙区郭庄路世茂广场SOHO3号楼17楼</w:t>
            </w:r>
            <w:r/>
          </w:p>
        </w:tc>
      </w:tr>
      <w:tr>
        <w:trPr>
          <w:jc w:val="center"/>
          <w:trHeight w:val="984"/>
        </w:trPr>
        <w:tc>
          <w:tcPr>
            <w:tcMar>
              <w:left w:w="108" w:type="dxa"/>
              <w:top w:w="0" w:type="dxa"/>
              <w:right w:w="108" w:type="dxa"/>
              <w:bottom w:w="0" w:type="dxa"/>
            </w:tcMar>
            <w:tcW w:w="1222" w:type="dxa"/>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附加说明</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邮箱：</w:t>
            </w:r>
            <w:r>
              <w:rPr>
                <w:rFonts w:hint="eastAsia" w:ascii="宋体" w:hAnsi="宋体" w:eastAsia="宋体" w:cs="宋体"/>
                <w:color w:val="auto"/>
                <w:sz w:val="24"/>
                <w:szCs w:val="24"/>
                <w:lang w:eastAsia="zh-CN"/>
              </w:rPr>
              <w:t xml:space="preserve">zhongrui820@163.com</w:t>
            </w:r>
            <w:r/>
          </w:p>
        </w:tc>
      </w:tr>
      <w:tr>
        <w:trPr>
          <w:jc w:val="center"/>
          <w:trHeight w:val="984"/>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84"/>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t xml:space="preserve">5、中标人在收到中标通知书时，须向采购人和采购代理机构提交完整纸质版的投标文件（</w:t>
            </w:r>
            <w:r>
              <w:rPr>
                <w:rFonts w:hint="eastAsia" w:ascii="宋体" w:hAnsi="宋体" w:eastAsia="宋体" w:cs="宋体"/>
                <w:b/>
                <w:bCs/>
                <w:color w:val="auto"/>
                <w:sz w:val="24"/>
                <w:szCs w:val="24"/>
              </w:rPr>
              <w:t xml:space="preserve">需盖投标人公章且胶装成册，1正4副本</w:t>
            </w:r>
            <w:r>
              <w:rPr>
                <w:rFonts w:hint="eastAsia" w:ascii="宋体" w:hAnsi="宋体" w:eastAsia="宋体" w:cs="宋体"/>
                <w:color w:val="auto"/>
                <w:sz w:val="24"/>
                <w:szCs w:val="24"/>
              </w:rPr>
              <w:t xml:space="preserve">）。</w:t>
            </w:r>
            <w:r/>
          </w:p>
        </w:tc>
      </w:tr>
    </w:tbl>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本章附件：</w:t>
      </w:r>
      <w:r>
        <w:rPr>
          <w:rFonts w:hint="eastAsia" w:ascii="宋体" w:hAnsi="宋体" w:eastAsia="宋体" w:cs="宋体"/>
          <w:b/>
          <w:color w:val="auto"/>
          <w:sz w:val="28"/>
          <w:szCs w:val="28"/>
        </w:rPr>
        <w:t xml:space="preserve">招标代理服务收费标准</w:t>
      </w:r>
      <w:r/>
    </w:p>
    <w:tbl>
      <w:tblPr>
        <w:tblStyle w:val="717"/>
        <w:tblW w:w="85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中标或者成交金额</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费率</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最低收费金额(每个委托项目)</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5000元</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50万元以下(含50万元)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1.6%</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50-400万元(含400万元)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1.5%</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400-1000万元(含1000万元)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1.1%</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1000-5000万元(含5000万元)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0.8%</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5000-1亿元(含1亿元)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0.25%</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1-10亿元(含10亿元)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0.05%</w:t>
            </w:r>
            <w:r/>
          </w:p>
        </w:tc>
      </w:tr>
      <w:tr>
        <w:trPr>
          <w:jc w:val="center"/>
          <w:trHeight w:val="547"/>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10-50亿元(含50亿元)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0.01%</w:t>
            </w:r>
            <w:r/>
          </w:p>
        </w:tc>
      </w:tr>
      <w:tr>
        <w:trPr>
          <w:jc w:val="center"/>
          <w:trHeight w:val="547"/>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50亿元以上</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0.005%</w:t>
            </w:r>
            <w:r/>
          </w:p>
        </w:tc>
      </w:tr>
    </w:tbl>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说明：</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1、按上表计算的收费为代理服务全过程的收费金额。各社会代理机构不再收取采购文件制作售卖费用。</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3、代理服务费基准金额（按差额定率累进法计算的）=中标金额（按差额定率累进法计算的）*费率（%）</w:t>
      </w:r>
      <w:r>
        <w:rPr>
          <w:rFonts w:hint="eastAsia" w:ascii="宋体" w:hAnsi="宋体" w:eastAsia="宋体" w:cs="宋体"/>
          <w:color w:val="auto"/>
          <w:sz w:val="24"/>
          <w:lang w:eastAsia="zh-CN"/>
        </w:rPr>
        <w:t xml:space="preserve">。</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4、代理服务费应收取金额=代理服务费基准金额（按差额定率累进法计算的）的合计数。</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5、定点类等无金额或事先不能计算出价格总额的项目，按中标（成交）金额100万元计算服务费。</w:t>
      </w:r>
      <w:r/>
    </w:p>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6、有分包（分标段）项目按总项目中标（成交）金额收费。</w:t>
      </w:r>
      <w:r/>
    </w:p>
    <w:p>
      <w:pPr>
        <w:spacing w:line="360" w:lineRule="auto"/>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r>
      <w:r/>
    </w:p>
    <w:p>
      <w:pPr>
        <w:rPr>
          <w:rFonts w:hint="eastAsia" w:ascii="宋体" w:hAnsi="宋体" w:eastAsia="宋体" w:cs="宋体"/>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rPr>
      </w:r>
      <w:r/>
    </w:p>
    <w:p>
      <w:pPr>
        <w:numPr>
          <w:ilvl w:val="0"/>
          <w:numId w:val="2"/>
        </w:numPr>
        <w:jc w:val="center"/>
        <w:spacing w:line="360" w:lineRule="auto"/>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rPr>
        <w:t xml:space="preserve">评标标准</w:t>
      </w:r>
      <w:r/>
    </w:p>
    <w:tbl>
      <w:tblPr>
        <w:tblStyle w:val="717"/>
        <w:tblW w:w="8513"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64"/>
        <w:gridCol w:w="1025"/>
        <w:gridCol w:w="1051"/>
        <w:gridCol w:w="4700"/>
        <w:gridCol w:w="773"/>
      </w:tblGrid>
      <w:tr>
        <w:trPr>
          <w:jc w:val="center"/>
        </w:trPr>
        <w:tc>
          <w:tcPr>
            <w:gridSpan w:val="2"/>
            <w:tcW w:w="19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评审因素</w:t>
            </w:r>
            <w:r/>
          </w:p>
        </w:tc>
        <w:tc>
          <w:tcPr>
            <w:gridSpan w:val="2"/>
            <w:tcW w:w="57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评审因素细化和量化</w:t>
            </w:r>
            <w:r/>
          </w:p>
        </w:tc>
        <w:tc>
          <w:tcPr>
            <w:tcW w:w="77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是否为客观分</w:t>
            </w:r>
            <w:r/>
          </w:p>
        </w:tc>
      </w:tr>
      <w:tr>
        <w:trPr>
          <w:jc w:val="center"/>
        </w:trPr>
        <w:tc>
          <w:tcPr>
            <w:tcW w:w="96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价格部分</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（30分）</w:t>
            </w:r>
            <w:r/>
          </w:p>
        </w:tc>
        <w:tc>
          <w:tcPr>
            <w:tcW w:w="10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价格</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 30分）</w:t>
            </w:r>
            <w:r/>
          </w:p>
        </w:tc>
        <w:tc>
          <w:tcPr>
            <w:gridSpan w:val="2"/>
            <w:tcW w:w="575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各投标人价格得分=最低报价（投标人的最低评审价格）÷各投标人评审价格×30。</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注：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2.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3.本国产品标准和小微企业价格评审优惠可同时享受，分别在供应商报价基础上予以扣除，用扣除后的价格参与评审，但不改变最终中标、成交价格，政府采购合同仍按照中标、成交供应商的报价签订。</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得分四舍五入保留小数点后2位。</w:t>
            </w:r>
            <w:r/>
          </w:p>
        </w:tc>
        <w:tc>
          <w:tcPr>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jc w:val="center"/>
          <w:trHeight w:val="900"/>
        </w:trPr>
        <w:tc>
          <w:tcPr>
            <w:tcW w:w="96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技术部分</w:t>
            </w:r>
            <w:r/>
          </w:p>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25</w:t>
            </w:r>
            <w:r>
              <w:rPr>
                <w:rFonts w:hint="eastAsia" w:ascii="宋体" w:hAnsi="宋体" w:eastAsia="宋体" w:cs="宋体"/>
                <w:color w:val="auto"/>
                <w:sz w:val="21"/>
                <w:szCs w:val="21"/>
              </w:rPr>
              <w:t xml:space="preserve">分）</w:t>
            </w:r>
            <w:r/>
          </w:p>
        </w:tc>
        <w:tc>
          <w:tcPr>
            <w:tcBorders>
              <w:bottom w:val="single" w:color="auto" w:sz="4" w:space="0"/>
            </w:tcBorders>
            <w:tcW w:w="10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所投产品的技术规格(技术性能)</w:t>
            </w:r>
            <w:r/>
          </w:p>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tc>
        <w:tc>
          <w:tcPr>
            <w:gridSpan w:val="2"/>
            <w:tcBorders>
              <w:bottom w:val="single" w:color="auto" w:sz="4" w:space="0"/>
            </w:tcBorders>
            <w:tcW w:w="5751"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完全符合招标文件第六章《采购需求》要求的，得基本分</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每有一项不满足或负偏离的，从基本分中减1分；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本项最高得1</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分，最低得0分。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注：要求提供样品的所投产品，只对除工艺及样式之外的技术规格（技术技能）进行评审”。</w:t>
            </w:r>
            <w:r/>
          </w:p>
        </w:tc>
        <w:tc>
          <w:tcPr>
            <w:tcBorders>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jc w:val="center"/>
          <w:trHeight w:val="1486"/>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tcBorders>
            <w:tcW w:w="102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样品（</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auto" w:sz="4" w:space="0"/>
              <w:bottom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工艺</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tcBorders>
            <w:tcW w:w="47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对投标人提供成品样品的工艺进行评价。</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完全满足招标文件第六章《采购需求》中“</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、技术规格(技术性能)要求”中“（一）技术规格(技术性能)具体要求” 提供样品的所投产品工艺内容的，</w:t>
            </w:r>
            <w:r>
              <w:rPr>
                <w:rFonts w:hint="eastAsia" w:ascii="宋体" w:hAnsi="宋体" w:cs="宋体"/>
                <w:color w:val="auto"/>
                <w:sz w:val="21"/>
                <w:szCs w:val="21"/>
                <w:highlight w:val="none"/>
                <w:lang w:val="en-US" w:eastAsia="zh-CN"/>
              </w:rPr>
              <w:t xml:space="preserve">进行综合评价：</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制造工艺、封边及整体效果等方面做工精良的得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制造工艺、封边及整体效果等方面做工较好的得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制造工艺、封边及整体效果等方面做工较差的得1分；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未提供样品或提供样品不全的不得分。</w:t>
            </w:r>
            <w:r/>
          </w:p>
        </w:tc>
        <w:tc>
          <w:tcPr>
            <w:tcBorders>
              <w:top w:val="single" w:color="auto" w:sz="4" w:space="0"/>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jc w:val="center"/>
          <w:trHeight w:val="840"/>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ff"/>
                <w:sz w:val="21"/>
                <w:szCs w:val="21"/>
                <w:highlight w:val="yellow"/>
              </w:rPr>
              <w:suppressLineNumbers w:val="0"/>
            </w:pPr>
            <w:r>
              <w:rPr>
                <w:rFonts w:hint="eastAsia" w:ascii="宋体" w:hAnsi="宋体" w:eastAsia="宋体" w:cs="宋体"/>
                <w:color w:val="0000ff"/>
                <w:sz w:val="21"/>
                <w:szCs w:val="21"/>
                <w:highlight w:val="yellow"/>
              </w:rPr>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样式</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tcBorders>
            <w:tcW w:w="47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对投标人提供成品样品的样式进行评价。</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完全满足招标文件第六章《采购需求》中“</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、技术规格(技术性能)要求”中“（一）技术规格(技术性能)具体要求” 提供样品的所投产品样式内容的，</w:t>
            </w:r>
            <w:r>
              <w:rPr>
                <w:rFonts w:hint="eastAsia" w:ascii="宋体" w:hAnsi="宋体" w:cs="宋体"/>
                <w:color w:val="auto"/>
                <w:sz w:val="21"/>
                <w:szCs w:val="21"/>
                <w:highlight w:val="none"/>
                <w:lang w:val="en-US" w:eastAsia="zh-CN"/>
              </w:rPr>
              <w:t xml:space="preserve">进行综合评价：</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材质、外观设计等方面耐用、美观、适合的得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材质、外观设计等方面耐用性、美观性、适合性较好的得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材质、外观设计等方面耐用性、美观性、适合性一般的得1分；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未提供样品或提供样品不全的不得分。</w:t>
            </w:r>
            <w:r/>
          </w:p>
        </w:tc>
        <w:tc>
          <w:tcPr>
            <w:tcBorders>
              <w:top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jc w:val="center"/>
          <w:trHeight w:val="840"/>
        </w:trPr>
        <w:tc>
          <w:tcPr>
            <w:tcW w:w="96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商务部分</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45</w:t>
            </w:r>
            <w:r>
              <w:rPr>
                <w:rFonts w:hint="eastAsia" w:ascii="宋体" w:hAnsi="宋体" w:eastAsia="宋体" w:cs="宋体"/>
                <w:sz w:val="21"/>
                <w:szCs w:val="21"/>
              </w:rPr>
              <w:t xml:space="preserve">分）</w:t>
            </w:r>
            <w:r/>
          </w:p>
        </w:tc>
        <w:tc>
          <w:tcPr>
            <w:gridSpan w:val="2"/>
            <w:tcBorders>
              <w:right w:val="single" w:color="auto" w:sz="4" w:space="0"/>
            </w:tcBorders>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交货期限</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(5分)</w:t>
            </w:r>
            <w:r/>
          </w:p>
        </w:tc>
        <w:tc>
          <w:tcPr>
            <w:tcBorders>
              <w:top w:val="single" w:color="auto" w:sz="4" w:space="0"/>
              <w:left w:val="single" w:color="auto" w:sz="4" w:space="0"/>
            </w:tcBorders>
            <w:tcW w:w="47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满足采购需求交货期限要求的</w:t>
            </w:r>
            <w:r>
              <w:rPr>
                <w:rFonts w:hint="eastAsia" w:ascii="宋体" w:hAnsi="宋体" w:cs="宋体"/>
                <w:color w:val="auto"/>
                <w:sz w:val="21"/>
                <w:szCs w:val="21"/>
                <w:highlight w:val="none"/>
                <w:lang w:val="en-US" w:eastAsia="zh-CN"/>
              </w:rPr>
              <w:t xml:space="preserve">基础上，</w:t>
            </w:r>
            <w:r>
              <w:rPr>
                <w:rFonts w:hint="eastAsia" w:ascii="宋体" w:hAnsi="宋体" w:eastAsia="宋体" w:cs="宋体"/>
                <w:color w:val="auto"/>
                <w:sz w:val="21"/>
                <w:szCs w:val="21"/>
                <w:highlight w:val="none"/>
              </w:rPr>
              <w:t xml:space="preserve">每提前</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日（不满</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日不得分）得1分,最高得5分。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未提供的得0分，本项最高得5分，最低得0分</w:t>
            </w:r>
            <w:r/>
          </w:p>
        </w:tc>
        <w:tc>
          <w:tcPr>
            <w:tcBorders>
              <w:top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jc w:val="center"/>
          <w:trHeight w:val="840"/>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gridSpan w:val="2"/>
            <w:tcBorders>
              <w:right w:val="single" w:color="auto" w:sz="4" w:space="0"/>
            </w:tcBorders>
            <w:tcW w:w="20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质量管控方案</w:t>
            </w:r>
            <w:r/>
          </w:p>
          <w:p>
            <w:pPr>
              <w:ind w:left="0" w:right="0"/>
              <w:jc w:val="center"/>
              <w:keepLines w:val="0"/>
              <w:keepNext w:val="0"/>
              <w:spacing w:before="0" w:beforeAutospacing="0" w:after="0" w:afterAutospacing="0"/>
              <w:rPr>
                <w:rFonts w:hint="eastAsia" w:ascii="宋体" w:hAnsi="宋体" w:eastAsia="宋体" w:cs="宋体"/>
                <w:color w:val="0000ff"/>
                <w:sz w:val="21"/>
                <w:szCs w:val="21"/>
                <w:highlight w:val="yellow"/>
              </w:rPr>
              <w:suppressLineNumbers w:val="0"/>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tc>
        <w:tc>
          <w:tcPr>
            <w:tcBorders>
              <w:top w:val="single" w:color="auto" w:sz="4" w:space="0"/>
              <w:left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default" w:ascii="宋体" w:hAnsi="宋体" w:eastAsia="宋体" w:cs="宋体"/>
                <w:sz w:val="21"/>
                <w:szCs w:val="21"/>
                <w:lang w:val="en-US" w:eastAsia="zh-CN"/>
              </w:rPr>
              <w:suppressLineNumbers w:val="0"/>
            </w:pPr>
            <w:r>
              <w:rPr>
                <w:rFonts w:hint="eastAsia" w:ascii="宋体" w:hAnsi="宋体" w:eastAsia="宋体" w:cs="宋体"/>
                <w:sz w:val="21"/>
                <w:szCs w:val="21"/>
              </w:rPr>
              <w:t xml:space="preserve">对招标文件第六章《采购需求》中“</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rPr>
              <w:t xml:space="preserve">、质量管控要求”中“（一）质量管控具体要求”（共2项）进行完善，详细描述且列出具体方案措施。</w:t>
            </w:r>
            <w:r>
              <w:rPr>
                <w:rFonts w:hint="eastAsia" w:ascii="宋体" w:hAnsi="宋体" w:cs="宋体"/>
                <w:sz w:val="21"/>
                <w:szCs w:val="21"/>
                <w:lang w:val="en-US" w:eastAsia="zh-CN"/>
              </w:rPr>
              <w:t xml:space="preserve">进行综合评价：</w:t>
            </w:r>
            <w:r/>
          </w:p>
          <w:p>
            <w:pPr>
              <w:ind w:left="0" w:right="0"/>
              <w:jc w:val="both"/>
              <w:keepLines w:val="0"/>
              <w:keepNext w:val="0"/>
              <w:spacing w:before="0" w:beforeAutospacing="0" w:after="0" w:afterAutospacing="0" w:line="240" w:lineRule="auto"/>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方案的针对性、全面性以及可行性强得3分；</w:t>
            </w:r>
            <w:r/>
          </w:p>
          <w:p>
            <w:pPr>
              <w:ind w:left="0" w:right="0"/>
              <w:jc w:val="both"/>
              <w:keepLines w:val="0"/>
              <w:keepNext w:val="0"/>
              <w:spacing w:before="0" w:beforeAutospacing="0" w:after="0" w:afterAutospacing="0" w:line="240" w:lineRule="auto"/>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方案的针对性、全面性以及可行性较强得2分；</w:t>
            </w:r>
            <w:r/>
          </w:p>
          <w:p>
            <w:pPr>
              <w:ind w:left="0" w:right="0"/>
              <w:jc w:val="both"/>
              <w:keepLines w:val="0"/>
              <w:keepNext w:val="0"/>
              <w:spacing w:before="0" w:beforeAutospacing="0" w:after="0" w:afterAutospacing="0" w:line="240" w:lineRule="auto"/>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方案的针对性、全面性以及可行性一般得1分；</w:t>
            </w:r>
            <w:r/>
          </w:p>
          <w:p>
            <w:pPr>
              <w:ind w:left="0" w:right="0"/>
              <w:keepLines w:val="0"/>
              <w:keepNext w:val="0"/>
              <w:spacing w:before="0" w:beforeAutospacing="0" w:after="0" w:afterAutospacing="0"/>
              <w:rPr>
                <w:rFonts w:hint="eastAsia" w:ascii="宋体" w:hAnsi="宋体" w:eastAsia="宋体" w:cs="宋体"/>
                <w:color w:val="0000ff"/>
                <w:sz w:val="21"/>
                <w:szCs w:val="21"/>
                <w:highlight w:val="none"/>
              </w:rPr>
              <w:suppressLineNumbers w:val="0"/>
            </w:pPr>
            <w:r>
              <w:rPr>
                <w:rFonts w:hint="eastAsia" w:ascii="宋体" w:hAnsi="宋体" w:eastAsia="宋体" w:cs="宋体"/>
                <w:color w:val="000000"/>
                <w:sz w:val="21"/>
                <w:szCs w:val="21"/>
                <w:highlight w:val="none"/>
                <w:lang w:val="en-US" w:eastAsia="zh-CN" w:bidi="ar-SA"/>
              </w:rPr>
              <w:t xml:space="preserve">不提供不得分，本项最高得3分，最低得0分。</w:t>
            </w:r>
            <w:r/>
          </w:p>
        </w:tc>
        <w:tc>
          <w:tcPr>
            <w:tcBorders>
              <w:top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720"/>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项目实施方案（12分）</w:t>
            </w:r>
            <w:r/>
          </w:p>
        </w:tc>
        <w:tc>
          <w:tcPr>
            <w:tcBorders>
              <w:bottom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配送安装方案（6分）</w:t>
            </w:r>
            <w:r/>
          </w:p>
        </w:tc>
        <w:tc>
          <w:tcPr>
            <w:tcBorders>
              <w:left w:val="single" w:color="auto" w:sz="4" w:space="0"/>
              <w:bottom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对</w:t>
            </w:r>
            <w:r>
              <w:rPr>
                <w:rFonts w:hint="eastAsia" w:ascii="宋体" w:hAnsi="宋体" w:eastAsia="宋体" w:cs="宋体"/>
                <w:sz w:val="21"/>
                <w:szCs w:val="21"/>
              </w:rPr>
              <w:t xml:space="preserve">招标文件第六章《采购需求》中“四、项目实施要求”中“配送、安装要求”的6项内容，进行完善，详细描述且列出具体方案措施。</w:t>
            </w:r>
            <w:r>
              <w:rPr>
                <w:rFonts w:hint="eastAsia" w:ascii="宋体" w:hAnsi="宋体" w:eastAsia="宋体" w:cs="宋体"/>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方案的针对性、全面性以及可行性强得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方案的针对性、全面性以及可行性较强得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方案的针对性、全面性以及可行性差得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不提供不得分，本项最高得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分，最低得0分。</w:t>
            </w:r>
            <w:r/>
          </w:p>
        </w:tc>
        <w:tc>
          <w:tcPr>
            <w:tcBorders>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1148"/>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bottom w:val="single" w:color="auto" w:sz="4" w:space="0"/>
            </w:tcBorders>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bottom w:val="single" w:color="auto" w:sz="6"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配送安装保障措施</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（6分）</w:t>
            </w:r>
            <w:r/>
          </w:p>
        </w:tc>
        <w:tc>
          <w:tcPr>
            <w:tcBorders>
              <w:top w:val="single" w:color="auto" w:sz="4" w:space="0"/>
              <w:left w:val="single" w:color="auto" w:sz="4" w:space="0"/>
              <w:bottom w:val="single" w:color="auto" w:sz="6"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完全满足招标文件第六章《采购需求》中“四、项目实施要求”中“配送安装保障措施要求”的6项内容，进行完善，详细描述且列出具体方案措施。</w:t>
            </w:r>
            <w:r>
              <w:rPr>
                <w:rFonts w:hint="eastAsia" w:ascii="宋体" w:hAnsi="宋体" w:eastAsia="宋体" w:cs="宋体"/>
                <w:color w:val="auto"/>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方案的针对性、全面性以及可行性强得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方案的针对性、全面性以及可行性较强得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方案的针对性、全面性以及可行性一般得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方案的针对性、全面性以及可行性差得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不提供不得分，本项最高得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分，最低得0分。</w:t>
            </w:r>
            <w:r/>
          </w:p>
        </w:tc>
        <w:tc>
          <w:tcPr>
            <w:tcBorders>
              <w:top w:val="single" w:color="auto" w:sz="4" w:space="0"/>
              <w:bottom w:val="single" w:color="auto" w:sz="6"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499"/>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tcBorders>
            <w:tcW w:w="1025"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售后服务方案（</w:t>
            </w:r>
            <w:r>
              <w:rPr>
                <w:rFonts w:hint="eastAsia" w:ascii="宋体" w:hAnsi="宋体" w:cs="宋体"/>
                <w:sz w:val="21"/>
                <w:szCs w:val="21"/>
                <w:lang w:val="en-US" w:eastAsia="zh-CN"/>
              </w:rPr>
              <w:t xml:space="preserve">19</w:t>
            </w:r>
            <w:r>
              <w:rPr>
                <w:rFonts w:hint="eastAsia" w:ascii="宋体" w:hAnsi="宋体" w:eastAsia="宋体" w:cs="宋体"/>
                <w:sz w:val="21"/>
                <w:szCs w:val="21"/>
              </w:rPr>
              <w:t xml:space="preserve">分）</w:t>
            </w:r>
            <w:r/>
          </w:p>
        </w:tc>
        <w:tc>
          <w:tcPr>
            <w:tcBorders>
              <w:bottom w:val="single" w:color="auto" w:sz="4" w:space="0"/>
              <w:right w:val="single" w:color="auto" w:sz="4" w:space="0"/>
            </w:tcBorders>
            <w:tcW w:w="105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质保期（</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tc>
        <w:tc>
          <w:tcPr>
            <w:tcBorders>
              <w:left w:val="single" w:color="auto" w:sz="4" w:space="0"/>
              <w:bottom w:val="single" w:color="auto" w:sz="4" w:space="0"/>
            </w:tcBorders>
            <w:tcW w:w="47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年及以下的不得分；</w:t>
            </w:r>
            <w:r/>
          </w:p>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质保期比</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年每多1年（不满1年不得分），得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100" w:afterAutospacing="0" w:line="259"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分，最低得0分。</w:t>
            </w:r>
            <w:r/>
          </w:p>
        </w:tc>
        <w:tc>
          <w:tcPr>
            <w:tcBorders>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cantSplit/>
          <w:jc w:val="center"/>
          <w:trHeight w:val="475"/>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tcBorders>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bottom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质保期内的售后服务方案</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（6分）</w:t>
            </w:r>
            <w:r/>
          </w:p>
        </w:tc>
        <w:tc>
          <w:tcPr>
            <w:tcBorders>
              <w:top w:val="single" w:color="auto" w:sz="4" w:space="0"/>
              <w:left w:val="single" w:color="auto" w:sz="4" w:space="0"/>
              <w:bottom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完全满足招标文件第六章《采购需求》中“五、售后服务要求”中“质保期内的售后服务要求”的6项内容，进行完善，详细描述且列出具体方案措施。</w:t>
            </w:r>
            <w:r>
              <w:rPr>
                <w:rFonts w:hint="eastAsia" w:ascii="宋体" w:hAnsi="宋体" w:eastAsia="宋体" w:cs="宋体"/>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方案的针对性、全面性以及可行性强得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方案的针对性、全面性以及可行性较强得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方案的针对性、全面性以及可行性差得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不提供不得分，本项最高得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分，最低得0分。</w:t>
            </w:r>
            <w:r/>
          </w:p>
        </w:tc>
        <w:tc>
          <w:tcPr>
            <w:tcBorders>
              <w:top w:val="single" w:color="auto" w:sz="4" w:space="0"/>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399"/>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tcBorders>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bottom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质保期后的售后服务方案</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完全满足招标文件第六章《采购需求》中“五、售后服务要求”中“质保期后的售后服务要求”的6项内容，进行完善，详细描述且列出具体方案措施。</w:t>
            </w:r>
            <w:r>
              <w:rPr>
                <w:rFonts w:hint="eastAsia" w:ascii="宋体" w:hAnsi="宋体" w:eastAsia="宋体" w:cs="宋体"/>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方案的针对性、全面性以及可行性强得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方案的针对性、全面性以及可行性较强得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方案的针对性、全面性以及可行性差得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不提供不得分，本项最高得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分，最低得0分。</w:t>
            </w:r>
            <w:r/>
          </w:p>
        </w:tc>
        <w:tc>
          <w:tcPr>
            <w:tcBorders>
              <w:top w:val="single" w:color="auto" w:sz="4" w:space="0"/>
              <w:bottom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330"/>
        </w:trPr>
        <w:tc>
          <w:tcPr>
            <w:tcW w:w="9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Borders>
              <w:top w:val="single" w:color="auto" w:sz="4" w:space="0"/>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售后服务保障措施方案</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（4分）</w:t>
            </w:r>
            <w:r/>
          </w:p>
        </w:tc>
        <w:tc>
          <w:tcPr>
            <w:tcBorders>
              <w:top w:val="single" w:color="auto" w:sz="4" w:space="0"/>
              <w:left w:val="single" w:color="auto" w:sz="4" w:space="0"/>
            </w:tcBorders>
            <w:tcW w:w="4700" w:type="dxa"/>
            <w:vAlign w:val="center"/>
            <w:textDirection w:val="lrTb"/>
            <w:noWrap w:val="false"/>
          </w:tcPr>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完全满足招标文件第六章《采购需求》中“五、售后服务要求”中“售后服务保障措施要求”的4项内容，进行完善，详细描述且列出具体方案措施。</w:t>
            </w:r>
            <w:r>
              <w:rPr>
                <w:rFonts w:hint="eastAsia" w:ascii="宋体" w:hAnsi="宋体" w:eastAsia="宋体" w:cs="宋体"/>
                <w:sz w:val="21"/>
                <w:szCs w:val="21"/>
                <w:lang w:val="en-US" w:eastAsia="zh-CN"/>
              </w:rPr>
              <w:t xml:space="preserve">进行综合评价：</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方案的针对性、全面性以及可行性强得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方案的针对性、全面性以及可行性较强得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方案的针对性、全面性以及可行性差得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pStyle w:val="960"/>
              <w:ind w:left="0" w:right="0" w:firstLine="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不提供不得分，本项最高得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分，最低得0分。</w:t>
            </w:r>
            <w:r/>
          </w:p>
        </w:tc>
        <w:tc>
          <w:tcPr>
            <w:tcBorders>
              <w:top w:val="single" w:color="auto" w:sz="4" w:space="0"/>
            </w:tcBorders>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否</w:t>
            </w:r>
            <w:r/>
          </w:p>
        </w:tc>
      </w:tr>
      <w:tr>
        <w:trPr>
          <w:cantSplit/>
          <w:jc w:val="center"/>
          <w:trHeight w:val="1156"/>
        </w:trPr>
        <w:tc>
          <w:tcPr>
            <w:tcW w:w="964" w:type="dxa"/>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所投核心产品制造商评价</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（2分）</w:t>
            </w:r>
            <w:r/>
          </w:p>
        </w:tc>
        <w:tc>
          <w:tcPr>
            <w:gridSpan w:val="2"/>
            <w:tcW w:w="5751" w:type="dxa"/>
            <w:vAlign w:val="center"/>
            <w:textDirection w:val="lrTb"/>
            <w:noWrap w:val="false"/>
          </w:tcPr>
          <w:p>
            <w:pPr>
              <w:pStyle w:val="959"/>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（1）投标文件中</w:t>
            </w:r>
            <w:r>
              <w:rPr>
                <w:rFonts w:hint="eastAsia" w:ascii="宋体" w:hAnsi="宋体" w:cs="宋体"/>
                <w:sz w:val="21"/>
                <w:szCs w:val="21"/>
                <w:lang w:val="en-US" w:eastAsia="zh-CN"/>
              </w:rPr>
              <w:t xml:space="preserve">同时</w:t>
            </w:r>
            <w:r>
              <w:rPr>
                <w:rFonts w:hint="eastAsia" w:ascii="宋体" w:hAnsi="宋体" w:eastAsia="宋体" w:cs="宋体"/>
                <w:sz w:val="21"/>
                <w:szCs w:val="21"/>
              </w:rPr>
              <w:t xml:space="preserve">提供所投核心产品制造商有效的质量管理体系认证、环境管理体系认证及职业健康安全管理体系认证证书扫描件及国家市场监督管理总局全国认证认可信息公共服务平台(网址: http://cx.cnca.cn/CertECloud/result/skipResultList)查询证书状态为有效的截图证明材料得1分，未提供或提供不全的得0分。</w:t>
            </w:r>
            <w:r/>
          </w:p>
          <w:p>
            <w:pPr>
              <w:pStyle w:val="959"/>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（2）投标文件中</w:t>
            </w:r>
            <w:r>
              <w:rPr>
                <w:rFonts w:hint="eastAsia" w:ascii="宋体" w:hAnsi="宋体" w:cs="宋体"/>
                <w:sz w:val="21"/>
                <w:szCs w:val="21"/>
                <w:lang w:val="en-US" w:eastAsia="zh-CN"/>
              </w:rPr>
              <w:t xml:space="preserve">同时</w:t>
            </w:r>
            <w:r>
              <w:rPr>
                <w:rFonts w:hint="eastAsia" w:ascii="宋体" w:hAnsi="宋体" w:eastAsia="宋体" w:cs="宋体"/>
                <w:sz w:val="21"/>
                <w:szCs w:val="21"/>
              </w:rPr>
              <w:t xml:space="preserve">提供所投核心产品制造商有效的中国环境标志产品认证证书扫描件及国家市场监督管理总局全国认证认可信息公共服务平台(网址: http://cx.cnca.cn/CertECloud/result/skipResultList)查询证书状态为有效的截图证明材料得1分，未提供或提供不全的得0分。</w:t>
            </w:r>
            <w:r/>
          </w:p>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上述合计，最高得2分,最低得0分。</w:t>
            </w:r>
            <w:r/>
          </w:p>
        </w:tc>
        <w:tc>
          <w:tcPr>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r>
        <w:trPr>
          <w:cantSplit/>
          <w:jc w:val="center"/>
          <w:trHeight w:val="1156"/>
        </w:trPr>
        <w:tc>
          <w:tcPr>
            <w:tcW w:w="964" w:type="dxa"/>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0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投标人业绩</w:t>
            </w:r>
            <w:r/>
          </w:p>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tc>
        <w:tc>
          <w:tcPr>
            <w:gridSpan w:val="2"/>
            <w:tcW w:w="5751"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投标文件中提供投标人为卖方(乙方)，合同签订日期在202</w:t>
            </w:r>
            <w:r>
              <w:rPr>
                <w:rFonts w:hint="eastAsia"/>
                <w:lang w:val="en-US" w:eastAsia="zh-CN"/>
              </w:rPr>
              <w:t xml:space="preserve">3</w:t>
            </w:r>
            <w:r>
              <w:rPr>
                <w:rFonts w:hint="eastAsia"/>
              </w:rPr>
              <w:t xml:space="preserve">年1月1日之后，</w:t>
            </w:r>
            <w:r>
              <w:rPr>
                <w:rFonts w:hint="eastAsia"/>
                <w:lang w:val="en-US" w:eastAsia="zh-CN"/>
              </w:rPr>
              <w:t xml:space="preserve">与本项目相同或类似的项目</w:t>
            </w:r>
            <w:r>
              <w:rPr>
                <w:rFonts w:hint="eastAsia"/>
              </w:rPr>
              <w:t xml:space="preserve">，每提供一份得</w:t>
            </w:r>
            <w:r>
              <w:rPr>
                <w:rFonts w:hint="eastAsia"/>
                <w:lang w:val="en-US" w:eastAsia="zh-CN"/>
              </w:rPr>
              <w:t xml:space="preserve">2</w:t>
            </w:r>
            <w:r>
              <w:rPr>
                <w:rFonts w:hint="eastAsia"/>
              </w:rPr>
              <w:t xml:space="preserve">分，最高得</w:t>
            </w:r>
            <w:r>
              <w:rPr>
                <w:rFonts w:hint="eastAsia"/>
                <w:lang w:val="en-US" w:eastAsia="zh-CN"/>
              </w:rPr>
              <w:t xml:space="preserve">4</w:t>
            </w:r>
            <w:r>
              <w:rPr>
                <w:rFonts w:hint="eastAsia"/>
              </w:rPr>
              <w:t xml:space="preserve">分,未提供的得0分。</w:t>
            </w:r>
            <w:r/>
          </w:p>
          <w:p>
            <w:pPr>
              <w:pStyle w:val="718"/>
              <w:rPr>
                <w:rFonts w:hint="default" w:eastAsia="宋体"/>
                <w:lang w:val="en-US" w:eastAsia="zh-CN"/>
              </w:rPr>
            </w:pPr>
            <w:r>
              <w:rPr>
                <w:rFonts w:hint="eastAsia"/>
                <w:lang w:val="en-US" w:eastAsia="zh-CN"/>
              </w:rPr>
              <w:t xml:space="preserve">注：投标文件中提供合同原件扫描件，否则此项不得分。</w:t>
            </w:r>
            <w:r/>
          </w:p>
        </w:tc>
        <w:tc>
          <w:tcPr>
            <w:tcW w:w="7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是</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bookmarkStart w:id="11" w:name="_GoBack"/>
      <w:r/>
      <w:bookmarkEnd w:id="11"/>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本章说明：</w:t>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1、本项目采用综合评分法。</w:t>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2、评分结果精确到小数点后两位。</w:t>
      </w:r>
      <w:r/>
    </w:p>
    <w:p>
      <w:pPr>
        <w:ind w:firstLine="241"/>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3、本项目的核心产品为：</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3.1采购包1：学生单人桌凳；</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3.2采购包2：机房电脑桌；</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3.3采购包3：宿舍上下铺床；</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3.4采购包4：学生餐椅；</w:t>
      </w:r>
      <w:r/>
    </w:p>
    <w:p>
      <w:pPr>
        <w:ind w:firstLine="241"/>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3.5采购包5：篮球馆看台座椅；</w:t>
      </w:r>
      <w:r/>
    </w:p>
    <w:p>
      <w:pPr>
        <w:ind w:firstLine="241"/>
        <w:spacing w:line="360" w:lineRule="auto"/>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3.6采购包6：报告厅座椅。</w:t>
      </w:r>
      <w:r/>
    </w:p>
    <w:p>
      <w:pPr>
        <w:ind w:firstLine="241"/>
        <w:spacing w:line="360" w:lineRule="auto"/>
        <w:rPr>
          <w:rFonts w:hint="default" w:ascii="宋体" w:hAnsi="宋体" w:eastAsia="宋体" w:cs="宋体"/>
          <w:b/>
          <w:color w:val="auto"/>
          <w:sz w:val="24"/>
          <w:highlight w:val="none"/>
          <w:lang w:val="en-US" w:eastAsia="zh-CN"/>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auto"/>
          <w:sz w:val="24"/>
          <w:highlight w:val="none"/>
          <w:lang w:val="en-US" w:eastAsia="zh-CN"/>
        </w:rPr>
        <w:t xml:space="preserve">4、</w:t>
      </w:r>
      <w:r>
        <w:rPr>
          <w:rFonts w:hint="eastAsia" w:ascii="宋体" w:hAnsi="宋体" w:cs="宋体"/>
          <w:b/>
          <w:color w:val="auto"/>
          <w:sz w:val="24"/>
          <w:highlight w:val="none"/>
          <w:lang w:val="en-US" w:eastAsia="zh-CN"/>
        </w:rPr>
        <w:t xml:space="preserve">本章节《评标标准》均适应于采购包1、采购包2、采购包3、采购包4、采购包5、采购包6。</w:t>
      </w:r>
      <w:r/>
    </w:p>
    <w:p>
      <w:pPr>
        <w:jc w:val="center"/>
        <w:spacing w:line="36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第五章 拟签订的合同文本</w:t>
      </w:r>
      <w:r/>
    </w:p>
    <w:p>
      <w:pPr>
        <w:ind w:left="1200" w:hanging="120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江苏省睢宁高级中学新校区项目家具类采购</w:t>
      </w:r>
      <w:r/>
    </w:p>
    <w:p>
      <w:pPr>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项目编号： </w:t>
      </w:r>
      <w:r>
        <w:rPr>
          <w:rFonts w:hint="eastAsia" w:ascii="宋体" w:hAnsi="宋体" w:cs="宋体"/>
          <w:sz w:val="24"/>
          <w:lang w:eastAsia="zh-CN"/>
        </w:rPr>
        <w:t xml:space="preserve">JSZC-320324-JSZR-G2026-0035</w:t>
      </w:r>
      <w:r/>
    </w:p>
    <w:p>
      <w:pPr>
        <w:pStyle w:val="741"/>
        <w:rPr>
          <w:rFonts w:hint="eastAsia" w:ascii="宋体" w:hAnsi="宋体" w:eastAsia="宋体" w:cs="宋体"/>
        </w:rPr>
      </w:pPr>
      <w:r>
        <w:rPr>
          <w:rFonts w:hint="eastAsia" w:ascii="宋体" w:hAnsi="宋体" w:eastAsia="宋体" w:cs="宋体"/>
        </w:rPr>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政</w:t>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府</w:t>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采</w:t>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购</w:t>
      </w:r>
      <w:r/>
    </w:p>
    <w:p>
      <w:pPr>
        <w:pStyle w:val="718"/>
        <w:jc w:val="center"/>
        <w:rPr>
          <w:rFonts w:hint="eastAsia" w:ascii="宋体" w:hAnsi="宋体" w:eastAsia="宋体" w:cs="宋体"/>
          <w:sz w:val="72"/>
          <w:szCs w:val="72"/>
        </w:rPr>
      </w:pPr>
      <w:r>
        <w:rPr>
          <w:rFonts w:hint="eastAsia" w:ascii="宋体" w:hAnsi="宋体" w:eastAsia="宋体" w:cs="宋体"/>
          <w:sz w:val="72"/>
          <w:szCs w:val="72"/>
        </w:rPr>
        <w:t xml:space="preserve">合</w:t>
      </w:r>
      <w:r/>
    </w:p>
    <w:p>
      <w:pPr>
        <w:pStyle w:val="718"/>
        <w:jc w:val="center"/>
        <w:rPr>
          <w:rFonts w:hint="eastAsia" w:ascii="宋体" w:hAnsi="宋体" w:eastAsia="宋体" w:cs="宋体"/>
          <w:sz w:val="24"/>
        </w:rPr>
      </w:pPr>
      <w:r>
        <w:rPr>
          <w:rFonts w:hint="eastAsia" w:ascii="宋体" w:hAnsi="宋体" w:eastAsia="宋体" w:cs="宋体"/>
          <w:sz w:val="72"/>
          <w:szCs w:val="72"/>
        </w:rPr>
        <w:t xml:space="preserve">同</w:t>
      </w:r>
      <w:r/>
    </w:p>
    <w:p>
      <w:pPr>
        <w:ind w:firstLine="360"/>
        <w:spacing w:line="360" w:lineRule="auto"/>
        <w:widowControl/>
        <w:rPr>
          <w:rFonts w:hint="eastAsia" w:ascii="宋体" w:hAnsi="宋体" w:eastAsia="宋体" w:cs="宋体"/>
          <w:sz w:val="24"/>
        </w:rPr>
      </w:pPr>
      <w:r>
        <w:rPr>
          <w:rFonts w:hint="eastAsia" w:ascii="宋体" w:hAnsi="宋体" w:eastAsia="宋体" w:cs="宋体"/>
          <w:sz w:val="24"/>
        </w:rPr>
      </w:r>
      <w:r/>
    </w:p>
    <w:p>
      <w:pPr>
        <w:ind w:firstLine="132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采  购  人：</w:t>
      </w:r>
      <w:r>
        <w:rPr>
          <w:rFonts w:hint="eastAsia" w:ascii="宋体" w:hAnsi="宋体" w:eastAsia="宋体" w:cs="宋体"/>
          <w:sz w:val="24"/>
          <w:lang w:eastAsia="zh-CN"/>
        </w:rPr>
        <w:t xml:space="preserve">江苏省睢宁高级中学</w:t>
      </w:r>
      <w:r/>
    </w:p>
    <w:p>
      <w:pPr>
        <w:ind w:firstLine="1320"/>
        <w:spacing w:line="360" w:lineRule="auto"/>
        <w:widowControl/>
        <w:rPr>
          <w:rFonts w:hint="eastAsia" w:ascii="宋体" w:hAnsi="宋体" w:eastAsia="宋体" w:cs="宋体"/>
          <w:sz w:val="24"/>
        </w:rPr>
      </w:pPr>
      <w:r>
        <w:rPr>
          <w:rFonts w:hint="eastAsia" w:ascii="宋体" w:hAnsi="宋体" w:eastAsia="宋体" w:cs="宋体"/>
          <w:sz w:val="24"/>
        </w:rPr>
        <w:t xml:space="preserve">成交供应商：</w:t>
      </w:r>
      <w:r/>
    </w:p>
    <w:p>
      <w:pPr>
        <w:ind w:firstLine="1320"/>
        <w:spacing w:line="360" w:lineRule="auto"/>
        <w:widowControl/>
        <w:rPr>
          <w:rFonts w:hint="eastAsia" w:ascii="宋体" w:hAnsi="宋体" w:eastAsia="宋体" w:cs="宋体"/>
          <w:sz w:val="24"/>
        </w:rPr>
      </w:pPr>
      <w:r>
        <w:rPr>
          <w:rFonts w:hint="eastAsia" w:ascii="宋体" w:hAnsi="宋体" w:eastAsia="宋体" w:cs="宋体"/>
          <w:sz w:val="24"/>
        </w:rPr>
        <w:t xml:space="preserve">合同签订日期：     年     月     日</w:t>
      </w:r>
      <w:r/>
    </w:p>
    <w:p>
      <w:pPr>
        <w:pStyle w:val="793"/>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友情提醒：采购人与中标、成交供应商应当在中标、成交通知书发出之日起三十日内，按照采购文件确定的事项签订政府采购合同。</w:t>
      </w:r>
      <w:r/>
    </w:p>
    <w:p>
      <w:pPr>
        <w:pStyle w:val="793"/>
        <w:ind w:firstLine="480"/>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08"/>
        <w:jc w:val="center"/>
        <w:spacing w:line="400" w:lineRule="exact"/>
        <w:rPr>
          <w:rFonts w:hint="eastAsia" w:ascii="宋体" w:hAnsi="宋体" w:eastAsia="宋体" w:cs="宋体"/>
          <w:b w:val="0"/>
          <w:bCs w:val="0"/>
          <w:sz w:val="28"/>
          <w:szCs w:val="28"/>
        </w:rPr>
      </w:pPr>
      <w:r>
        <w:rPr>
          <w:rFonts w:hint="eastAsia" w:ascii="宋体" w:hAnsi="宋体" w:eastAsia="宋体" w:cs="宋体"/>
          <w:b/>
          <w:color w:val="auto"/>
          <w:sz w:val="24"/>
          <w:szCs w:val="24"/>
        </w:rPr>
        <w:br w:type="page" w:clear="all"/>
      </w:r>
      <w:r>
        <w:rPr>
          <w:rFonts w:hint="eastAsia" w:ascii="宋体" w:hAnsi="宋体" w:eastAsia="宋体" w:cs="宋体"/>
          <w:b w:val="0"/>
          <w:bCs w:val="0"/>
          <w:sz w:val="28"/>
          <w:szCs w:val="28"/>
        </w:rPr>
        <w:t xml:space="preserve">第一节 政府采购合同协议书</w:t>
      </w:r>
      <w:r/>
    </w:p>
    <w:p>
      <w:pPr>
        <w:jc w:val="center"/>
        <w:keepLines/>
        <w:keepNext/>
        <w:spacing w:before="260" w:after="260" w:line="400" w:lineRule="exact"/>
        <w:widowControl w:val="off"/>
        <w:rPr>
          <w:rFonts w:hint="eastAsia" w:ascii="宋体" w:hAnsi="宋体" w:eastAsia="宋体" w:cs="宋体"/>
          <w:b w:val="0"/>
          <w:bCs w:val="0"/>
          <w:sz w:val="28"/>
          <w:szCs w:val="28"/>
        </w:rPr>
        <w:outlineLvl w:val="1"/>
      </w:pPr>
      <w:r>
        <w:rPr>
          <w:rFonts w:hint="eastAsia" w:ascii="宋体" w:hAnsi="宋体" w:eastAsia="宋体" w:cs="宋体"/>
          <w:b w:val="0"/>
          <w:bCs w:val="0"/>
          <w:sz w:val="28"/>
          <w:szCs w:val="28"/>
        </w:rPr>
      </w:r>
      <w:r/>
    </w:p>
    <w:p>
      <w:pPr>
        <w:ind w:left="420"/>
        <w:jc w:val="both"/>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lang w:eastAsia="zh-CN"/>
        </w:rPr>
        <w:t xml:space="preserve">江苏省睢宁高级中学</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left="420"/>
        <w:jc w:val="both"/>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乙方（全称）：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400" w:lineRule="exact"/>
        <w:rPr>
          <w:rFonts w:hint="eastAsia" w:ascii="宋体" w:hAnsi="宋体" w:eastAsia="宋体" w:cs="宋体"/>
          <w:sz w:val="24"/>
        </w:rPr>
      </w:pPr>
      <w:r>
        <w:rPr>
          <w:rFonts w:hint="eastAsia" w:ascii="宋体" w:hAnsi="宋体" w:eastAsia="宋体" w:cs="宋体"/>
          <w:sz w:val="24"/>
        </w:rPr>
      </w:r>
      <w:r/>
    </w:p>
    <w:p>
      <w:pPr>
        <w:ind w:left="420" w:firstLine="480"/>
        <w:jc w:val="both"/>
        <w:spacing w:after="0" w:line="400" w:lineRule="exact"/>
        <w:widowControl w:val="off"/>
        <w:rPr>
          <w:rFonts w:hint="eastAsia" w:ascii="宋体" w:hAnsi="宋体" w:eastAsia="宋体" w:cs="宋体"/>
          <w:sz w:val="21"/>
          <w:szCs w:val="21"/>
        </w:rPr>
      </w:pPr>
      <w:r>
        <w:rPr>
          <w:rFonts w:hint="eastAsia" w:ascii="宋体" w:hAnsi="宋体" w:eastAsia="宋体" w:cs="宋体"/>
          <w:sz w:val="24"/>
          <w:szCs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eastAsia="宋体" w:cs="宋体"/>
          <w:sz w:val="21"/>
          <w:szCs w:val="21"/>
        </w:rPr>
        <w:t xml:space="preserve">   </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1.项目信息</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（1）采购项目名称：</w:t>
      </w:r>
      <w:r>
        <w:rPr>
          <w:rFonts w:hint="eastAsia" w:ascii="宋体" w:hAnsi="宋体" w:cs="宋体"/>
          <w:sz w:val="24"/>
          <w:u w:val="single"/>
          <w:lang w:eastAsia="zh-CN"/>
        </w:rPr>
        <w:t xml:space="preserve">江苏省睢宁高级中学新校区项目家具类采购</w:t>
      </w:r>
      <w:r/>
    </w:p>
    <w:p>
      <w:pPr>
        <w:ind w:firstLine="480"/>
        <w:spacing w:line="400" w:lineRule="exact"/>
        <w:rPr>
          <w:rFonts w:hint="eastAsia" w:ascii="宋体" w:hAnsi="宋体" w:eastAsia="宋体" w:cs="宋体"/>
          <w:sz w:val="24"/>
          <w:u w:val="single"/>
          <w:lang w:eastAsia="zh-CN"/>
        </w:rPr>
      </w:pPr>
      <w:r>
        <w:rPr>
          <w:rFonts w:hint="eastAsia" w:ascii="宋体" w:hAnsi="宋体" w:eastAsia="宋体" w:cs="宋体"/>
          <w:sz w:val="24"/>
        </w:rPr>
        <w:t xml:space="preserve">   采购项目编号：</w:t>
      </w:r>
      <w:r>
        <w:rPr>
          <w:rFonts w:hint="eastAsia" w:ascii="宋体" w:hAnsi="宋体" w:cs="宋体"/>
          <w:sz w:val="24"/>
          <w:u w:val="single"/>
          <w:lang w:eastAsia="zh-CN"/>
        </w:rPr>
        <w:t xml:space="preserve">JSZC-320324-JSZR-G2026-0035</w:t>
      </w:r>
      <w:r/>
    </w:p>
    <w:p>
      <w:pPr>
        <w:ind w:firstLine="240"/>
        <w:spacing w:line="400" w:lineRule="exact"/>
        <w:rPr>
          <w:rFonts w:hint="default" w:ascii="宋体" w:hAnsi="宋体" w:eastAsia="宋体" w:cs="宋体"/>
          <w:sz w:val="24"/>
          <w:u w:val="single"/>
          <w:lang w:val="en-US" w:eastAsia="zh-CN"/>
        </w:rPr>
      </w:pPr>
      <w:r>
        <w:rPr>
          <w:rFonts w:hint="eastAsia" w:ascii="宋体" w:hAnsi="宋体" w:eastAsia="宋体" w:cs="宋体"/>
          <w:sz w:val="24"/>
        </w:rPr>
        <w:t xml:space="preserve">（2）采购计划编号：</w:t>
      </w:r>
      <w:r>
        <w:rPr>
          <w:rFonts w:hint="eastAsia" w:ascii="宋体" w:hAnsi="宋体" w:eastAsia="宋体" w:cs="宋体"/>
          <w:sz w:val="24"/>
          <w:highlight w:val="none"/>
          <w:u w:val="single"/>
          <w:lang w:val="en-US" w:eastAsia="zh-CN"/>
        </w:rPr>
        <w:t xml:space="preserve">                           </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（3）项目内容：</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采购标的及数量（台/套/个/架/组等）：</w:t>
      </w:r>
      <w:r>
        <w:rPr>
          <w:rFonts w:hint="eastAsia" w:ascii="宋体" w:hAnsi="宋体" w:eastAsia="宋体" w:cs="宋体"/>
          <w:sz w:val="24"/>
          <w:u w:val="single"/>
        </w:rPr>
        <w:t xml:space="preserve">     </w:t>
      </w:r>
      <w:r>
        <w:rPr>
          <w:rFonts w:hint="eastAsia" w:ascii="宋体" w:hAnsi="宋体" w:eastAsia="宋体" w:cs="宋体"/>
          <w:sz w:val="24"/>
        </w:rPr>
        <w:t xml:space="preserve">（具体见附件） </w:t>
      </w:r>
      <w:r/>
    </w:p>
    <w:p>
      <w:pPr>
        <w:numPr>
          <w:ilvl w:val="255"/>
          <w:numId w:val="0"/>
        </w:numPr>
        <w:ind w:firstLine="480"/>
        <w:spacing w:line="400" w:lineRule="exact"/>
        <w:rPr>
          <w:rFonts w:hint="eastAsia" w:ascii="宋体" w:hAnsi="宋体" w:eastAsia="宋体" w:cs="宋体"/>
          <w:sz w:val="24"/>
        </w:rPr>
      </w:pPr>
      <w:r>
        <w:rPr>
          <w:rFonts w:hint="eastAsia" w:ascii="宋体" w:hAnsi="宋体" w:eastAsia="宋体" w:cs="宋体"/>
          <w:sz w:val="24"/>
        </w:rPr>
        <w:t xml:space="preserve">品牌：</w:t>
      </w:r>
      <w:r>
        <w:rPr>
          <w:rFonts w:hint="eastAsia" w:ascii="宋体" w:hAnsi="宋体" w:eastAsia="宋体" w:cs="宋体"/>
          <w:sz w:val="24"/>
          <w:u w:val="single"/>
        </w:rPr>
        <w:t xml:space="preserve">               </w:t>
      </w:r>
      <w:r>
        <w:rPr>
          <w:rFonts w:hint="eastAsia" w:ascii="宋体" w:hAnsi="宋体" w:eastAsia="宋体" w:cs="宋体"/>
          <w:sz w:val="24"/>
        </w:rPr>
        <w:t xml:space="preserve">（具体见附件）</w:t>
      </w:r>
      <w:r/>
    </w:p>
    <w:p>
      <w:pPr>
        <w:numPr>
          <w:ilvl w:val="255"/>
          <w:numId w:val="0"/>
        </w:numPr>
        <w:ind w:firstLine="480"/>
        <w:spacing w:line="400" w:lineRule="exact"/>
        <w:rPr>
          <w:rFonts w:hint="eastAsia" w:ascii="宋体" w:hAnsi="宋体" w:eastAsia="宋体" w:cs="宋体"/>
          <w:sz w:val="24"/>
        </w:rPr>
      </w:pPr>
      <w:r>
        <w:rPr>
          <w:rFonts w:hint="eastAsia" w:ascii="宋体" w:hAnsi="宋体" w:eastAsia="宋体" w:cs="宋体"/>
          <w:sz w:val="24"/>
        </w:rPr>
        <w:t xml:space="preserve">规格型号：</w:t>
      </w:r>
      <w:r>
        <w:rPr>
          <w:rFonts w:hint="eastAsia" w:ascii="宋体" w:hAnsi="宋体" w:eastAsia="宋体" w:cs="宋体"/>
          <w:sz w:val="24"/>
          <w:u w:val="single"/>
        </w:rPr>
        <w:t xml:space="preserve">               </w:t>
      </w:r>
      <w:r>
        <w:rPr>
          <w:rFonts w:hint="eastAsia" w:ascii="宋体" w:hAnsi="宋体" w:eastAsia="宋体" w:cs="宋体"/>
          <w:sz w:val="24"/>
        </w:rPr>
        <w:t xml:space="preserve">（具体见附件）</w:t>
      </w:r>
      <w:r/>
    </w:p>
    <w:p>
      <w:p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采购标的的技术要求、商务要求具体见附件。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①涉及信息类产品，请填写该产品关键部件的品牌、型号：</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标的名称：</w:t>
      </w:r>
      <w:r>
        <w:rPr>
          <w:rFonts w:hint="eastAsia" w:ascii="宋体" w:hAnsi="宋体" w:eastAsia="宋体" w:cs="宋体"/>
          <w:sz w:val="24"/>
          <w:u w:val="single"/>
        </w:rPr>
        <w:t xml:space="preserve">                         </w:t>
      </w:r>
      <w:r/>
    </w:p>
    <w:p>
      <w:pPr>
        <w:numPr>
          <w:ilvl w:val="255"/>
          <w:numId w:val="0"/>
        </w:numPr>
        <w:ind w:firstLine="480"/>
        <w:spacing w:line="400" w:lineRule="exact"/>
        <w:rPr>
          <w:rFonts w:hint="eastAsia" w:ascii="宋体" w:hAnsi="宋体" w:eastAsia="宋体" w:cs="宋体"/>
          <w:sz w:val="24"/>
        </w:rPr>
      </w:pPr>
      <w:r>
        <w:rPr>
          <w:rFonts w:hint="eastAsia" w:ascii="宋体" w:hAnsi="宋体" w:eastAsia="宋体" w:cs="宋体"/>
          <w:sz w:val="24"/>
        </w:rPr>
        <w:t xml:space="preserve">关键部件：</w:t>
      </w:r>
      <w:r>
        <w:rPr>
          <w:rFonts w:hint="eastAsia" w:ascii="宋体" w:hAnsi="宋体" w:eastAsia="宋体" w:cs="宋体"/>
          <w:sz w:val="24"/>
          <w:u w:val="single"/>
        </w:rPr>
        <w:t xml:space="preserve">          </w:t>
      </w:r>
      <w:r>
        <w:rPr>
          <w:rFonts w:hint="eastAsia" w:ascii="宋体" w:hAnsi="宋体" w:eastAsia="宋体" w:cs="宋体"/>
          <w:sz w:val="24"/>
        </w:rPr>
        <w:t xml:space="preserve"> 品牌：</w:t>
      </w:r>
      <w:r>
        <w:rPr>
          <w:rFonts w:hint="eastAsia" w:ascii="宋体" w:hAnsi="宋体" w:eastAsia="宋体" w:cs="宋体"/>
          <w:sz w:val="24"/>
          <w:u w:val="single"/>
        </w:rPr>
        <w:t xml:space="preserve">        </w:t>
      </w:r>
      <w:r>
        <w:rPr>
          <w:rFonts w:hint="eastAsia" w:ascii="宋体" w:hAnsi="宋体" w:eastAsia="宋体" w:cs="宋体"/>
          <w:sz w:val="24"/>
        </w:rPr>
        <w:t xml:space="preserve"> 型号：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numPr>
          <w:ilvl w:val="255"/>
          <w:numId w:val="0"/>
        </w:numPr>
        <w:ind w:firstLine="4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②涉及车辆采购，请填写是否属于新能源汽车：</w:t>
      </w:r>
      <w:r/>
    </w:p>
    <w:p>
      <w:pPr>
        <w:numPr>
          <w:ilvl w:val="255"/>
          <w:numId w:val="0"/>
        </w:num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numPr>
          <w:ilvl w:val="255"/>
          <w:numId w:val="0"/>
        </w:numPr>
        <w:ind w:firstLine="4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否</w:t>
      </w:r>
      <w:r/>
    </w:p>
    <w:p>
      <w:pPr>
        <w:ind w:firstLine="240"/>
        <w:spacing w:line="400" w:lineRule="exact"/>
        <w:rPr>
          <w:rFonts w:hint="eastAsia" w:ascii="宋体" w:hAnsi="宋体" w:eastAsia="宋体" w:cs="宋体"/>
          <w:iCs w:val="0"/>
          <w:sz w:val="24"/>
          <w:szCs w:val="24"/>
          <w:lang w:val="en-US" w:eastAsia="zh-CN" w:bidi="ar-SA"/>
        </w:rPr>
      </w:pPr>
      <w:r>
        <w:rPr>
          <w:rFonts w:hint="eastAsia" w:ascii="宋体" w:hAnsi="宋体" w:eastAsia="宋体" w:cs="宋体"/>
          <w:sz w:val="24"/>
          <w:szCs w:val="24"/>
        </w:rPr>
        <w:t xml:space="preserve">（4）</w:t>
      </w:r>
      <w:r>
        <w:rPr>
          <w:rFonts w:hint="eastAsia" w:ascii="宋体" w:hAnsi="宋体" w:eastAsia="宋体" w:cs="宋体"/>
          <w:iCs w:val="0"/>
          <w:sz w:val="24"/>
          <w:szCs w:val="24"/>
          <w:lang w:val="en-US" w:eastAsia="zh-CN" w:bidi="ar-SA"/>
        </w:rPr>
        <w:t xml:space="preserve">政府</w:t>
      </w:r>
      <w:r>
        <w:rPr>
          <w:rFonts w:hint="eastAsia" w:ascii="宋体" w:hAnsi="宋体" w:eastAsia="宋体" w:cs="宋体"/>
          <w:sz w:val="24"/>
          <w:szCs w:val="24"/>
          <w:lang w:val="en-US" w:eastAsia="zh-CN"/>
        </w:rPr>
        <w:t xml:space="preserve">采购</w:t>
      </w:r>
      <w:r>
        <w:rPr>
          <w:rFonts w:hint="eastAsia" w:ascii="宋体" w:hAnsi="宋体" w:eastAsia="宋体" w:cs="宋体"/>
          <w:iCs w:val="0"/>
          <w:sz w:val="24"/>
          <w:szCs w:val="24"/>
          <w:lang w:val="en-US" w:eastAsia="zh-CN" w:bidi="ar-SA"/>
        </w:rPr>
        <w:t xml:space="preserve">组织形式：</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政府集中采购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部门集中采购  </w:t>
      </w:r>
      <w:r>
        <w:rPr>
          <w:rFonts w:ascii="Wingdings" w:hAnsi="Wingdings" w:eastAsia="Wingdings" w:cs="Wingdings"/>
          <w:iCs w:val="0"/>
          <w:sz w:val="24"/>
          <w:szCs w:val="24"/>
          <w:lang w:val="en-US" w:eastAsia="zh-CN" w:bidi="ar-SA"/>
        </w:rPr>
        <w:t xml:space="preserve">þ</w:t>
      </w:r>
      <w:r>
        <w:rPr>
          <w:rFonts w:hint="eastAsia" w:ascii="宋体" w:hAnsi="宋体" w:eastAsia="宋体" w:cs="宋体"/>
          <w:iCs w:val="0"/>
          <w:sz w:val="24"/>
          <w:szCs w:val="24"/>
          <w:lang w:val="en-US" w:eastAsia="zh-CN" w:bidi="ar-SA"/>
        </w:rPr>
        <w:t xml:space="preserve">分散采购</w:t>
      </w:r>
      <w:r/>
    </w:p>
    <w:p>
      <w:pPr>
        <w:ind w:firstLine="240"/>
        <w:spacing w:line="400" w:lineRule="exact"/>
        <w:rPr>
          <w:rFonts w:hint="eastAsia" w:ascii="宋体" w:hAnsi="宋体" w:eastAsia="宋体" w:cs="宋体"/>
          <w:iCs w:val="0"/>
          <w:sz w:val="24"/>
          <w:szCs w:val="24"/>
          <w:lang w:val="en-US" w:eastAsia="zh-CN" w:bidi="ar-SA"/>
        </w:rPr>
      </w:pPr>
      <w:r>
        <w:rPr>
          <w:rFonts w:hint="eastAsia" w:ascii="宋体" w:hAnsi="宋体" w:eastAsia="宋体" w:cs="宋体"/>
          <w:iCs w:val="0"/>
          <w:sz w:val="24"/>
          <w:szCs w:val="24"/>
          <w:lang w:val="en-US" w:eastAsia="zh-CN" w:bidi="ar-SA"/>
        </w:rPr>
        <w:t xml:space="preserve">（</w:t>
      </w:r>
      <w:r>
        <w:rPr>
          <w:rFonts w:hint="default" w:ascii="宋体" w:hAnsi="宋体" w:eastAsia="宋体" w:cs="宋体"/>
          <w:iCs w:val="0"/>
          <w:sz w:val="24"/>
          <w:szCs w:val="24"/>
          <w:lang w:val="en" w:eastAsia="zh-CN" w:bidi="ar-SA"/>
        </w:rPr>
        <w:t xml:space="preserve">5</w:t>
      </w:r>
      <w:r>
        <w:rPr>
          <w:rFonts w:hint="eastAsia" w:ascii="宋体" w:hAnsi="宋体" w:eastAsia="宋体" w:cs="宋体"/>
          <w:iCs w:val="0"/>
          <w:sz w:val="24"/>
          <w:szCs w:val="24"/>
          <w:lang w:val="en-US" w:eastAsia="zh-CN" w:bidi="ar-SA"/>
        </w:rPr>
        <w:t xml:space="preserve">）政府采购方式：</w:t>
      </w:r>
      <w:r>
        <w:rPr>
          <w:rFonts w:ascii="Wingdings" w:hAnsi="Wingdings" w:eastAsia="Wingdings" w:cs="Wingdings"/>
          <w:iCs w:val="0"/>
          <w:sz w:val="24"/>
          <w:szCs w:val="24"/>
          <w:lang w:val="en-US" w:eastAsia="zh-CN" w:bidi="ar-SA"/>
        </w:rPr>
        <w:t xml:space="preserve">þ</w:t>
      </w:r>
      <w:r>
        <w:rPr>
          <w:rFonts w:hint="eastAsia" w:ascii="宋体" w:hAnsi="宋体" w:eastAsia="宋体" w:cs="宋体"/>
          <w:iCs w:val="0"/>
          <w:sz w:val="24"/>
          <w:szCs w:val="24"/>
          <w:lang w:val="en-US" w:eastAsia="zh-CN" w:bidi="ar-SA"/>
        </w:rPr>
        <w:t xml:space="preserve">公开招标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邀请招标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竞争性谈判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竞争性磋商</w:t>
      </w:r>
      <w:r/>
    </w:p>
    <w:p>
      <w:pPr>
        <w:numPr>
          <w:ilvl w:val="-1"/>
          <w:numId w:val="0"/>
        </w:numPr>
        <w:ind w:left="0" w:firstLine="420"/>
        <w:spacing w:before="0" w:line="400" w:lineRule="exact"/>
        <w:rPr>
          <w:rFonts w:hint="eastAsia" w:ascii="宋体" w:hAnsi="宋体" w:eastAsia="宋体" w:cs="宋体"/>
          <w:iCs w:val="0"/>
          <w:sz w:val="24"/>
          <w:szCs w:val="24"/>
          <w:u w:val="single"/>
          <w:lang w:val="en-US" w:eastAsia="zh-CN" w:bidi="ar-SA"/>
        </w:rPr>
      </w:pPr>
      <w:r>
        <w:rPr>
          <w:rFonts w:hint="eastAsia" w:ascii="宋体" w:hAnsi="宋体" w:eastAsia="华文楷体" w:cs="宋体"/>
          <w:sz w:val="24"/>
          <w:szCs w:val="24"/>
          <w:u w:val="none"/>
          <w:lang w:val="en-US" w:eastAsia="zh-CN" w:bidi="ar-SA"/>
        </w:rPr>
        <w:t xml:space="preserve">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询价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单一来源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框架协议 </w:t>
      </w:r>
      <w:r>
        <w:rPr>
          <w:rFonts w:ascii="Wingdings" w:hAnsi="Wingdings" w:eastAsia="Wingdings" w:cs="Wingdings"/>
          <w:iCs w:val="0"/>
          <w:sz w:val="24"/>
          <w:szCs w:val="24"/>
          <w:lang w:val="en-US" w:eastAsia="zh-CN" w:bidi="ar-SA"/>
        </w:rPr>
        <w:t xml:space="preserve">¨</w:t>
      </w:r>
      <w:r>
        <w:rPr>
          <w:rFonts w:hint="eastAsia" w:ascii="宋体" w:hAnsi="宋体" w:eastAsia="宋体" w:cs="宋体"/>
          <w:iCs w:val="0"/>
          <w:sz w:val="24"/>
          <w:szCs w:val="24"/>
          <w:lang w:val="en-US" w:eastAsia="zh-CN" w:bidi="ar-SA"/>
        </w:rPr>
        <w:t xml:space="preserve">其他：</w:t>
      </w:r>
      <w:r>
        <w:rPr>
          <w:rFonts w:hint="eastAsia" w:ascii="宋体" w:hAnsi="宋体" w:eastAsia="宋体" w:cs="宋体"/>
          <w:iCs w:val="0"/>
          <w:sz w:val="24"/>
          <w:szCs w:val="24"/>
          <w:u w:val="single"/>
          <w:lang w:val="en-US" w:eastAsia="zh-CN" w:bidi="ar-SA"/>
        </w:rPr>
        <w:t xml:space="preserve">          </w:t>
      </w:r>
      <w:r/>
    </w:p>
    <w:p>
      <w:pPr>
        <w:numPr>
          <w:ilvl w:val="-1"/>
          <w:numId w:val="0"/>
        </w:numPr>
        <w:ind w:firstLine="240"/>
        <w:spacing w:before="0" w:line="400" w:lineRule="exact"/>
        <w:rPr>
          <w:rFonts w:hint="eastAsia" w:ascii="宋体" w:hAnsi="宋体" w:eastAsia="宋体" w:cs="Times New Roman"/>
          <w:sz w:val="24"/>
          <w:szCs w:val="24"/>
          <w:lang w:val="en-US" w:eastAsia="zh-CN" w:bidi="ar-SA"/>
        </w:rPr>
      </w:pPr>
      <w:r>
        <w:rPr>
          <w:rFonts w:hint="eastAsia" w:ascii="宋体" w:hAnsi="宋体" w:eastAsia="华文楷体" w:cs="华文楷体"/>
          <w:sz w:val="24"/>
          <w:szCs w:val="24"/>
          <w:lang w:val="en-US" w:eastAsia="zh-CN" w:bidi="ar-SA"/>
        </w:rPr>
        <w:t xml:space="preserve">（</w:t>
      </w:r>
      <w:r>
        <w:rPr>
          <w:rFonts w:hint="default" w:ascii="宋体" w:hAnsi="宋体" w:eastAsia="华文楷体" w:cs="华文楷体"/>
          <w:sz w:val="24"/>
          <w:szCs w:val="24"/>
          <w:lang w:val="en" w:eastAsia="zh-CN" w:bidi="ar-SA"/>
        </w:rPr>
        <w:t xml:space="preserve">6</w:t>
      </w:r>
      <w:r>
        <w:rPr>
          <w:rFonts w:hint="eastAsia" w:ascii="宋体" w:hAnsi="宋体" w:eastAsia="华文楷体" w:cs="华文楷体"/>
          <w:sz w:val="24"/>
          <w:szCs w:val="24"/>
          <w:lang w:val="en-US" w:eastAsia="zh-CN" w:bidi="ar-SA"/>
        </w:rPr>
        <w:t xml:space="preserve">）</w:t>
      </w:r>
      <w:r>
        <w:rPr>
          <w:rFonts w:hint="eastAsia" w:ascii="宋体" w:hAnsi="宋体" w:eastAsia="宋体" w:cs="Times New Roman"/>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1"/>
          <w:numId w:val="0"/>
        </w:numPr>
        <w:ind w:left="0" w:firstLine="0"/>
        <w:spacing w:before="0" w:line="400" w:lineRule="exact"/>
        <w:rPr>
          <w:rFonts w:hint="eastAsia" w:ascii="宋体" w:hAnsi="宋体" w:eastAsia="宋体"/>
          <w:iCs/>
          <w:sz w:val="24"/>
          <w:szCs w:val="24"/>
        </w:rPr>
      </w:pPr>
      <w:r>
        <w:rPr>
          <w:rFonts w:hint="eastAsia" w:ascii="宋体" w:hAnsi="宋体" w:eastAsia="宋体"/>
          <w:sz w:val="24"/>
          <w:szCs w:val="24"/>
          <w:lang w:val="en-US" w:eastAsia="zh-CN"/>
        </w:rPr>
        <w:t xml:space="preserve">         本合同</w:t>
      </w:r>
      <w:r>
        <w:rPr>
          <w:rFonts w:hint="eastAsia" w:ascii="宋体" w:hAnsi="宋体" w:eastAsia="宋体"/>
          <w:sz w:val="24"/>
          <w:szCs w:val="24"/>
        </w:rPr>
        <w:t xml:space="preserve">是否</w:t>
      </w:r>
      <w:r>
        <w:rPr>
          <w:rFonts w:hint="eastAsia" w:ascii="宋体" w:hAnsi="宋体" w:eastAsia="宋体"/>
          <w:sz w:val="24"/>
          <w:szCs w:val="24"/>
          <w:lang w:eastAsia="zh-CN"/>
        </w:rPr>
        <w:t xml:space="preserve">为专门面向</w:t>
      </w:r>
      <w:r>
        <w:rPr>
          <w:rFonts w:hint="eastAsia" w:ascii="宋体" w:hAnsi="宋体" w:eastAsia="宋体"/>
          <w:sz w:val="24"/>
          <w:szCs w:val="24"/>
        </w:rPr>
        <w:t xml:space="preserve">中小企业</w:t>
      </w:r>
      <w:r>
        <w:rPr>
          <w:rFonts w:hint="eastAsia" w:ascii="宋体" w:hAnsi="宋体" w:eastAsia="宋体"/>
          <w:sz w:val="24"/>
          <w:szCs w:val="24"/>
          <w:lang w:eastAsia="zh-CN"/>
        </w:rPr>
        <w:t xml:space="preserve">的采</w:t>
      </w:r>
      <w:r>
        <w:rPr>
          <w:rFonts w:hint="eastAsia" w:ascii="宋体" w:hAnsi="宋体" w:eastAsia="宋体"/>
          <w:sz w:val="24"/>
          <w:szCs w:val="24"/>
          <w:shd w:val="clear" w:color="auto"/>
          <w:lang w:eastAsia="zh-CN"/>
        </w:rPr>
        <w:t xml:space="preserve">购</w:t>
      </w:r>
      <w:r>
        <w:rPr>
          <w:rFonts w:hint="eastAsia" w:ascii="宋体" w:hAnsi="宋体" w:eastAsia="宋体"/>
          <w:sz w:val="24"/>
          <w:szCs w:val="24"/>
          <w:shd w:val="clear" w:color="auto"/>
        </w:rPr>
        <w:t xml:space="preserve">合同</w:t>
      </w:r>
      <w:r>
        <w:rPr>
          <w:rFonts w:hint="eastAsia" w:ascii="宋体" w:hAnsi="宋体" w:eastAsia="宋体"/>
          <w:sz w:val="24"/>
          <w:szCs w:val="24"/>
          <w:shd w:val="clear" w:color="auto"/>
          <w:lang w:eastAsia="zh-CN"/>
        </w:rPr>
        <w:t xml:space="preserve">（中小企业预留合同）</w:t>
      </w:r>
      <w:r>
        <w:rPr>
          <w:rFonts w:hint="eastAsia" w:ascii="宋体" w:hAnsi="宋体" w:eastAsia="宋体"/>
          <w:sz w:val="24"/>
          <w:szCs w:val="24"/>
          <w:shd w:val="clear" w:color="auto"/>
        </w:rPr>
        <w:t xml:space="preserve">：</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hint="eastAsia" w:ascii="宋体" w:hAnsi="宋体" w:eastAsia="宋体"/>
          <w:iCs/>
          <w:sz w:val="24"/>
          <w:szCs w:val="24"/>
          <w:lang w:val="en-US" w:eastAsia="zh-CN"/>
        </w:rPr>
        <w:t xml:space="preserve">  </w:t>
      </w:r>
      <w:r>
        <w:rPr>
          <w:rFonts w:hint="eastAsia" w:ascii="宋体" w:hAnsi="宋体" w:eastAsia="宋体"/>
          <w:iCs/>
          <w:sz w:val="24"/>
          <w:szCs w:val="24"/>
        </w:rPr>
        <w:t xml:space="preserve">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numPr>
          <w:ilvl w:val="-1"/>
          <w:numId w:val="0"/>
        </w:numPr>
        <w:ind w:firstLine="0"/>
        <w:spacing w:before="0" w:line="400" w:lineRule="exact"/>
        <w:rPr>
          <w:rFonts w:hint="eastAsia" w:ascii="宋体" w:hAnsi="宋体" w:eastAsia="宋体"/>
          <w:iCs/>
          <w:sz w:val="24"/>
          <w:szCs w:val="24"/>
        </w:rPr>
      </w:pPr>
      <w:r>
        <w:rPr>
          <w:rFonts w:hint="eastAsia" w:eastAsia="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numPr>
          <w:ilvl w:val="-1"/>
          <w:numId w:val="0"/>
        </w:numPr>
        <w:ind w:firstLine="0"/>
        <w:spacing w:before="0" w:line="400" w:lineRule="exact"/>
        <w:rPr>
          <w:rFonts w:hint="eastAsia" w:ascii="宋体" w:hAnsi="宋体" w:eastAsia="宋体"/>
          <w:iCs/>
          <w:sz w:val="24"/>
          <w:szCs w:val="24"/>
        </w:rPr>
      </w:pPr>
      <w:r>
        <w:rPr>
          <w:rFonts w:hint="eastAsia" w:eastAsia="宋体"/>
          <w:sz w:val="24"/>
          <w:szCs w:val="24"/>
          <w:lang w:val="en-US" w:eastAsia="zh-CN"/>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numPr>
          <w:ilvl w:val="0"/>
          <w:numId w:val="0"/>
        </w:numPr>
        <w:ind w:firstLine="0"/>
        <w:spacing w:line="400" w:lineRule="exact"/>
        <w:rPr>
          <w:rFonts w:hint="default" w:eastAsia="宋体"/>
          <w:sz w:val="24"/>
          <w:szCs w:val="24"/>
          <w:lang w:val="en-US" w:eastAsia="zh-CN"/>
        </w:rPr>
      </w:pPr>
      <w:r>
        <w:rPr>
          <w:rFonts w:hint="eastAsia" w:eastAsia="宋体"/>
          <w:sz w:val="24"/>
          <w:szCs w:val="24"/>
          <w:lang w:val="en-US" w:eastAsia="zh-CN"/>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ind w:firstLine="480"/>
        <w:spacing w:before="0" w:line="400" w:lineRule="exact"/>
        <w:rPr>
          <w:rFonts w:hint="default" w:ascii="宋体" w:hAnsi="宋体" w:eastAsia="宋体"/>
          <w:sz w:val="24"/>
          <w:szCs w:val="24"/>
        </w:rPr>
      </w:pPr>
      <w:r>
        <w:rPr>
          <w:rFonts w:hint="eastAsia" w:ascii="宋体" w:hAnsi="宋体" w:eastAsia="宋体"/>
          <w:sz w:val="24"/>
          <w:szCs w:val="24"/>
        </w:rPr>
        <w:t xml:space="preserve">（</w:t>
      </w:r>
      <w:r>
        <w:rPr>
          <w:rFonts w:hint="default" w:ascii="宋体" w:hAnsi="宋体" w:eastAsia="宋体"/>
          <w:sz w:val="24"/>
          <w:szCs w:val="24"/>
          <w:lang w:val="en" w:eastAsia="zh-CN"/>
        </w:rPr>
        <w:t xml:space="preserve">7</w:t>
      </w:r>
      <w:r>
        <w:rPr>
          <w:rFonts w:hint="eastAsia" w:ascii="宋体" w:hAnsi="宋体" w:eastAsia="宋体"/>
          <w:sz w:val="24"/>
          <w:szCs w:val="24"/>
        </w:rPr>
        <w:t xml:space="preserve">）合同是否分包：</w:t>
      </w:r>
      <w:r>
        <w:rPr>
          <w:rFonts w:ascii="Wingdings" w:hAnsi="Wingdings" w:eastAsia="Wingdings" w:cs="Wingdings"/>
          <w:iCs/>
          <w:sz w:val="24"/>
          <w:szCs w:val="24"/>
        </w:rPr>
        <w:t xml:space="preserve">¨</w:t>
      </w:r>
      <w:r>
        <w:rPr>
          <w:rFonts w:hint="eastAsia" w:ascii="宋体" w:hAnsi="宋体" w:eastAsia="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iCs/>
          <w:sz w:val="24"/>
          <w:szCs w:val="24"/>
        </w:rPr>
        <w:t xml:space="preserve">否</w:t>
      </w:r>
      <w:r/>
    </w:p>
    <w:p>
      <w:pPr>
        <w:ind w:firstLine="960"/>
        <w:spacing w:before="0" w:line="400" w:lineRule="exact"/>
        <w:rPr>
          <w:rFonts w:hint="eastAsia" w:ascii="宋体" w:hAnsi="宋体" w:eastAsia="宋体"/>
          <w:sz w:val="24"/>
          <w:szCs w:val="24"/>
          <w:u w:val="single"/>
        </w:rPr>
      </w:pPr>
      <w:r>
        <w:rPr>
          <w:rFonts w:hint="eastAsia" w:ascii="宋体" w:hAnsi="宋体" w:eastAsia="宋体"/>
          <w:sz w:val="24"/>
          <w:szCs w:val="24"/>
          <w:lang w:val="en-US" w:eastAsia="zh-CN"/>
        </w:rPr>
        <w:t xml:space="preserve"> </w:t>
      </w:r>
      <w:r>
        <w:rPr>
          <w:rFonts w:hint="eastAsia" w:ascii="宋体" w:hAnsi="宋体" w:eastAsia="宋体"/>
          <w:sz w:val="24"/>
          <w:szCs w:val="24"/>
        </w:rPr>
        <w:t xml:space="preserve">分包主要内容：</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p>
    <w:p>
      <w:pPr>
        <w:ind w:firstLine="960"/>
        <w:spacing w:before="0" w:line="400" w:lineRule="exact"/>
        <w:rPr>
          <w:rFonts w:hint="eastAsia" w:ascii="宋体" w:hAnsi="宋体" w:eastAsia="宋体"/>
          <w:sz w:val="24"/>
          <w:szCs w:val="24"/>
          <w:highlight w:val="none"/>
        </w:rPr>
      </w:pPr>
      <w:r>
        <w:rPr>
          <w:rFonts w:hint="eastAsia" w:ascii="宋体" w:hAnsi="宋体" w:eastAsia="宋体"/>
          <w:sz w:val="24"/>
          <w:szCs w:val="24"/>
          <w:u w:val="none"/>
          <w:lang w:val="en-US" w:eastAsia="zh-CN"/>
        </w:rPr>
        <w:t xml:space="preserve"> </w:t>
      </w:r>
      <w:r>
        <w:rPr>
          <w:rFonts w:hint="eastAsia" w:ascii="宋体" w:hAnsi="宋体" w:eastAsia="宋体"/>
          <w:sz w:val="24"/>
          <w:szCs w:val="24"/>
        </w:rPr>
        <w:t xml:space="preserve">分包</w:t>
      </w:r>
      <w:r>
        <w:rPr>
          <w:rFonts w:hint="eastAsia" w:ascii="宋体" w:hAnsi="宋体" w:eastAsia="宋体"/>
          <w:sz w:val="24"/>
          <w:szCs w:val="24"/>
          <w:highlight w:val="none"/>
        </w:rPr>
        <w:t xml:space="preserve">供应商</w:t>
      </w:r>
      <w:r>
        <w:rPr>
          <w:rFonts w:hint="eastAsia" w:ascii="宋体" w:hAnsi="宋体" w:eastAsia="宋体"/>
          <w:sz w:val="24"/>
          <w:szCs w:val="24"/>
          <w:highlight w:val="none"/>
          <w:lang w:eastAsia="zh-CN"/>
        </w:rPr>
        <w:t xml:space="preserve">/制造商</w:t>
      </w:r>
      <w:r>
        <w:rPr>
          <w:rFonts w:hint="eastAsia" w:ascii="宋体" w:hAnsi="宋体" w:eastAsia="宋体"/>
          <w:sz w:val="24"/>
          <w:szCs w:val="24"/>
          <w:highlight w:val="none"/>
        </w:rPr>
        <w:t xml:space="preserve">名称</w:t>
      </w:r>
      <w:r>
        <w:rPr>
          <w:rFonts w:hint="eastAsia" w:ascii="宋体" w:hAnsi="宋体" w:eastAsia="宋体"/>
          <w:sz w:val="24"/>
          <w:szCs w:val="24"/>
          <w:highlight w:val="none"/>
          <w:lang w:eastAsia="zh-CN"/>
        </w:rPr>
        <w:t xml:space="preserve">（如供应商和制造商不同，请分别填写）</w:t>
      </w:r>
      <w:r>
        <w:rPr>
          <w:rFonts w:hint="eastAsia" w:ascii="宋体" w:hAnsi="宋体" w:eastAsia="宋体"/>
          <w:sz w:val="24"/>
          <w:szCs w:val="24"/>
          <w:highlight w:val="none"/>
        </w:rPr>
        <w:t xml:space="preserve">：</w:t>
      </w:r>
      <w:r/>
    </w:p>
    <w:p>
      <w:pPr>
        <w:ind w:firstLine="960"/>
        <w:spacing w:before="0" w:line="400" w:lineRule="exact"/>
        <w:rPr>
          <w:rFonts w:hint="default" w:ascii="宋体" w:hAnsi="宋体" w:eastAsia="宋体"/>
          <w:sz w:val="24"/>
          <w:szCs w:val="24"/>
          <w:highlight w:val="none"/>
          <w:u w:val="single"/>
        </w:rPr>
      </w:pPr>
      <w:r>
        <w:rPr>
          <w:rFonts w:hint="eastAsia" w:ascii="宋体" w:hAnsi="宋体" w:eastAsia="宋体"/>
          <w:sz w:val="24"/>
          <w:szCs w:val="24"/>
          <w:highlight w:val="none"/>
          <w:u w:val="non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p>
    <w:p>
      <w:pPr>
        <w:ind w:firstLine="960"/>
        <w:spacing w:before="0" w:line="400" w:lineRule="exact"/>
        <w:rPr>
          <w:rFonts w:hint="eastAsia" w:ascii="宋体" w:hAnsi="宋体" w:eastAsia="宋体"/>
          <w:sz w:val="24"/>
          <w:szCs w:val="24"/>
        </w:rPr>
      </w:pP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分包供应商</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lang w:eastAsia="zh-CN"/>
        </w:rPr>
        <w:t xml:space="preserve">制造商</w:t>
      </w:r>
      <w:r>
        <w:rPr>
          <w:rFonts w:hint="eastAsia" w:ascii="宋体" w:hAnsi="宋体" w:eastAsia="宋体"/>
          <w:sz w:val="24"/>
          <w:szCs w:val="24"/>
        </w:rPr>
        <w:t xml:space="preserve">类型</w:t>
      </w:r>
      <w:r>
        <w:rPr>
          <w:rFonts w:hint="eastAsia" w:ascii="宋体" w:hAnsi="宋体" w:eastAsia="宋体"/>
          <w:sz w:val="24"/>
          <w:szCs w:val="24"/>
          <w:highlight w:val="none"/>
          <w:lang w:eastAsia="zh-CN"/>
        </w:rPr>
        <w:t xml:space="preserve">（如果供应商和制造商不同，只填写制造商类型）</w:t>
      </w:r>
      <w:r>
        <w:rPr>
          <w:rFonts w:hint="eastAsia" w:ascii="宋体" w:hAnsi="宋体" w:eastAsia="宋体"/>
          <w:sz w:val="24"/>
          <w:szCs w:val="24"/>
        </w:rPr>
        <w:t xml:space="preserve">：</w:t>
      </w:r>
      <w:r/>
    </w:p>
    <w:p>
      <w:pPr>
        <w:ind w:firstLine="960"/>
        <w:spacing w:line="400" w:lineRule="exact"/>
        <w:rPr>
          <w:rFonts w:hint="eastAsia" w:ascii="宋体" w:hAnsi="宋体" w:eastAsia="宋体"/>
          <w:iCs/>
          <w:sz w:val="24"/>
          <w:szCs w:val="24"/>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rPr>
        <w:t xml:space="preserve">大型企业  </w:t>
      </w:r>
      <w:r>
        <w:rPr>
          <w:rFonts w:ascii="Wingdings" w:hAnsi="Wingdings" w:eastAsia="Wingdings" w:cs="Wingdings"/>
          <w:iCs/>
          <w:sz w:val="24"/>
          <w:szCs w:val="24"/>
        </w:rPr>
        <w:t xml:space="preserve">¨</w:t>
      </w:r>
      <w:r>
        <w:rPr>
          <w:rFonts w:hint="eastAsia" w:ascii="宋体" w:hAnsi="宋体" w:eastAsia="宋体"/>
          <w:iCs/>
          <w:sz w:val="24"/>
          <w:szCs w:val="24"/>
        </w:rPr>
        <w:t xml:space="preserve">中型企业  </w:t>
      </w:r>
      <w:r>
        <w:rPr>
          <w:rFonts w:ascii="Wingdings" w:hAnsi="Wingdings" w:eastAsia="Wingdings" w:cs="Wingdings"/>
          <w:iCs/>
          <w:sz w:val="24"/>
          <w:szCs w:val="24"/>
        </w:rPr>
        <w:t xml:space="preserve">¨</w:t>
      </w:r>
      <w:r>
        <w:rPr>
          <w:rFonts w:hint="eastAsia" w:ascii="宋体" w:hAnsi="宋体" w:eastAsia="宋体"/>
          <w:iCs/>
          <w:sz w:val="24"/>
          <w:szCs w:val="24"/>
        </w:rPr>
        <w:t xml:space="preserve">小微型企业</w:t>
      </w:r>
      <w:r>
        <w:rPr>
          <w:rFonts w:hint="eastAsia" w:ascii="宋体" w:hAnsi="宋体" w:eastAsia="宋体"/>
          <w:iCs/>
          <w:sz w:val="24"/>
          <w:szCs w:val="24"/>
          <w:lang w:val="en-US" w:eastAsia="zh-CN"/>
        </w:rPr>
        <w:t xml:space="preserve">  </w:t>
      </w:r>
      <w:r/>
    </w:p>
    <w:p>
      <w:pPr>
        <w:ind w:firstLine="960"/>
        <w:spacing w:line="400" w:lineRule="exact"/>
        <w:rPr>
          <w:rFonts w:hint="default" w:eastAsia="华文楷体"/>
          <w:sz w:val="24"/>
          <w:szCs w:val="24"/>
          <w:u w:val="none"/>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残疾人福利性单位</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监狱</w:t>
      </w:r>
      <w:r>
        <w:rPr>
          <w:rFonts w:hint="eastAsia" w:ascii="宋体" w:hAnsi="宋体" w:eastAsia="宋体"/>
          <w:iCs/>
          <w:sz w:val="24"/>
          <w:szCs w:val="24"/>
        </w:rPr>
        <w:t xml:space="preserve">企业</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其他</w:t>
      </w:r>
      <w:r/>
    </w:p>
    <w:p>
      <w:pPr>
        <w:numPr>
          <w:ilvl w:val="-1"/>
          <w:numId w:val="0"/>
        </w:numPr>
        <w:ind w:left="0" w:firstLine="0"/>
        <w:spacing w:before="0" w:line="400" w:lineRule="exact"/>
        <w:rPr>
          <w:rFonts w:hint="eastAsia" w:ascii="宋体" w:hAnsi="宋体" w:eastAsia="宋体" w:cs="宋体"/>
          <w:iCs/>
          <w:sz w:val="24"/>
          <w:szCs w:val="24"/>
          <w:highlight w:val="none"/>
        </w:rPr>
      </w:pPr>
      <w:r>
        <w:rPr>
          <w:rFonts w:hint="eastAsia" w:ascii="宋体" w:hAnsi="宋体" w:eastAsia="宋体"/>
          <w:sz w:val="24"/>
          <w:szCs w:val="24"/>
          <w:highlight w:val="none"/>
          <w:u w:val="none"/>
          <w:lang w:val="en-US" w:eastAsia="zh-CN"/>
        </w:rPr>
        <w:t xml:space="preserve">    </w:t>
      </w:r>
      <w:r>
        <w:rPr>
          <w:rFonts w:hint="eastAsia" w:ascii="宋体" w:hAnsi="宋体" w:eastAsia="宋体" w:cs="宋体"/>
          <w:sz w:val="24"/>
          <w:szCs w:val="24"/>
          <w:highlight w:val="none"/>
          <w:u w:val="none"/>
          <w:lang w:val="en-US" w:eastAsia="zh-CN"/>
        </w:rPr>
        <w:t xml:space="preserve">（</w:t>
      </w:r>
      <w:r>
        <w:rPr>
          <w:rFonts w:hint="default" w:ascii="宋体" w:hAnsi="宋体" w:eastAsia="宋体" w:cs="宋体"/>
          <w:sz w:val="24"/>
          <w:szCs w:val="24"/>
          <w:highlight w:val="none"/>
          <w:u w:val="none"/>
          <w:lang w:val="en" w:eastAsia="zh-CN"/>
        </w:rPr>
        <w:t xml:space="preserve">8</w:t>
      </w:r>
      <w:r>
        <w:rPr>
          <w:rFonts w:hint="eastAsia" w:ascii="宋体" w:hAnsi="宋体" w:eastAsia="宋体" w:cs="宋体"/>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480"/>
        <w:spacing w:line="400" w:lineRule="exact"/>
        <w:tabs>
          <w:tab w:val="left" w:pos="1340"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     外商投资企业类型：</w:t>
      </w:r>
      <w:r>
        <w:rPr>
          <w:rFonts w:ascii="Wingdings" w:hAnsi="Wingdings" w:eastAsia="Wingdings" w:cs="Wingdings"/>
          <w:iCs/>
          <w:sz w:val="24"/>
          <w:szCs w:val="24"/>
          <w:highlight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全部由外国投资者投资  </w:t>
      </w:r>
      <w:r>
        <w:rPr>
          <w:rFonts w:ascii="Wingdings" w:hAnsi="Wingdings" w:eastAsia="Wingdings" w:cs="Wingdings"/>
          <w:iCs/>
          <w:sz w:val="24"/>
          <w:szCs w:val="24"/>
          <w:highlight w:val="none"/>
          <w:lang w:val="en-US" w:eastAsia="zh-CN" w:bidi="ar-SA"/>
        </w:rPr>
        <w:t xml:space="preserve">¨</w:t>
      </w:r>
      <w:r>
        <w:rPr>
          <w:rFonts w:hint="eastAsia" w:ascii="宋体" w:hAnsi="宋体" w:eastAsia="宋体" w:cs="宋体"/>
          <w:iCs/>
          <w:sz w:val="24"/>
          <w:szCs w:val="24"/>
          <w:highlight w:val="none"/>
          <w:lang w:val="en-US" w:eastAsia="zh-CN" w:bidi="ar-SA"/>
        </w:rPr>
        <w:t xml:space="preserve">部分由外国投资者投资</w:t>
      </w:r>
      <w:r/>
    </w:p>
    <w:p>
      <w:pPr>
        <w:numPr>
          <w:ilvl w:val="-1"/>
          <w:numId w:val="0"/>
        </w:numPr>
        <w:ind w:firstLine="480"/>
        <w:spacing w:before="0" w:line="400" w:lineRule="exac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w:t>
      </w:r>
      <w:r>
        <w:rPr>
          <w:rFonts w:hint="default" w:ascii="宋体" w:hAnsi="宋体" w:eastAsia="宋体" w:cs="宋体"/>
          <w:b w:val="0"/>
          <w:bCs w:val="0"/>
          <w:sz w:val="24"/>
          <w:szCs w:val="24"/>
          <w:u w:val="none"/>
          <w:lang w:val="en" w:eastAsia="zh-CN"/>
        </w:rPr>
        <w:t xml:space="preserve">9</w:t>
      </w:r>
      <w:r>
        <w:rPr>
          <w:rFonts w:hint="eastAsia" w:ascii="宋体" w:hAnsi="宋体" w:eastAsia="宋体" w:cs="宋体"/>
          <w:b w:val="0"/>
          <w:bCs w:val="0"/>
          <w:sz w:val="24"/>
          <w:szCs w:val="24"/>
          <w:u w:val="none"/>
          <w:lang w:val="en-US" w:eastAsia="zh-CN"/>
        </w:rPr>
        <w:t xml:space="preserve">）是否涉及进口产品：</w:t>
      </w:r>
      <w:r/>
    </w:p>
    <w:p>
      <w:pPr>
        <w:numPr>
          <w:ilvl w:val="-1"/>
          <w:numId w:val="0"/>
        </w:numPr>
        <w:ind w:firstLine="96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p>
    <w:p>
      <w:pPr>
        <w:numPr>
          <w:ilvl w:val="-1"/>
          <w:numId w:val="0"/>
        </w:numPr>
        <w:ind w:firstLine="960"/>
        <w:spacing w:before="0" w:line="400" w:lineRule="exact"/>
        <w:rPr>
          <w:rFonts w:hint="eastAsia" w:ascii="宋体" w:hAnsi="宋体" w:eastAsia="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iCs w:val="0"/>
          <w:sz w:val="24"/>
          <w:szCs w:val="24"/>
        </w:rPr>
        <w:t xml:space="preserve">      </w:t>
      </w:r>
      <w:r/>
    </w:p>
    <w:p>
      <w:pPr>
        <w:ind w:firstLine="960"/>
        <w:spacing w:before="0" w:line="400" w:lineRule="exact"/>
        <w:rPr>
          <w:rFonts w:hint="eastAsia" w:ascii="宋体" w:hAnsi="宋体" w:eastAsia="宋体"/>
          <w:sz w:val="24"/>
          <w:szCs w:val="24"/>
          <w:u w:val="none"/>
          <w:lang w:val="en-US" w:eastAsia="zh-CN"/>
        </w:rPr>
      </w:pPr>
      <w:r>
        <w:rPr>
          <w:rFonts w:hint="eastAsia" w:ascii="宋体" w:hAnsi="宋体" w:eastAsia="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4"/>
          <w:szCs w:val="24"/>
          <w:u w:val="none"/>
          <w:lang w:val="en-US" w:eastAsia="zh-CN"/>
        </w:rPr>
      </w:pPr>
      <w:r>
        <w:rPr>
          <w:rFonts w:hint="eastAsia" w:ascii="宋体" w:hAnsi="宋体" w:eastAsia="宋体"/>
          <w:b w:val="0"/>
          <w:bCs w:val="0"/>
          <w:sz w:val="24"/>
          <w:szCs w:val="24"/>
          <w:u w:val="none"/>
          <w:lang w:val="en-US" w:eastAsia="zh-CN"/>
        </w:rPr>
        <w:t xml:space="preserve">    （1</w:t>
      </w:r>
      <w:r>
        <w:rPr>
          <w:rFonts w:hint="default" w:ascii="宋体" w:hAnsi="宋体" w:eastAsia="宋体"/>
          <w:b w:val="0"/>
          <w:bCs w:val="0"/>
          <w:sz w:val="24"/>
          <w:szCs w:val="24"/>
          <w:u w:val="none"/>
          <w:lang w:val="en" w:eastAsia="zh-CN"/>
        </w:rPr>
        <w:t xml:space="preserve">0</w:t>
      </w:r>
      <w:r>
        <w:rPr>
          <w:rFonts w:hint="eastAsia" w:ascii="宋体" w:hAnsi="宋体" w:eastAsia="宋体"/>
          <w:b w:val="0"/>
          <w:bCs w:val="0"/>
          <w:sz w:val="24"/>
          <w:szCs w:val="24"/>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eastAsia="宋体"/>
          <w:iCs/>
          <w:sz w:val="24"/>
          <w:szCs w:val="24"/>
          <w:lang w:val="en-US" w:eastAsia="zh-CN"/>
        </w:rPr>
      </w:pPr>
      <w:r>
        <w:rPr>
          <w:rFonts w:hint="eastAsia" w:ascii="宋体" w:hAnsi="宋体" w:eastAsia="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是</w:t>
      </w:r>
      <w:r>
        <w:rPr>
          <w:rFonts w:hint="eastAsia" w:ascii="宋体" w:hAnsi="宋体" w:eastAsia="宋体"/>
          <w:iCs w:val="0"/>
          <w:sz w:val="24"/>
          <w:szCs w:val="24"/>
          <w:lang w:eastAsia="zh-CN"/>
        </w:rPr>
        <w:t xml:space="preserve">，《节能产品政府采购品目清单》的底级品目名称：</w:t>
      </w:r>
      <w:r>
        <w:rPr>
          <w:rFonts w:hint="eastAsia" w:ascii="宋体" w:hAnsi="宋体" w:eastAsia="宋体"/>
          <w:sz w:val="24"/>
          <w:szCs w:val="24"/>
          <w:u w:val="single"/>
          <w:lang w:val="en-US" w:eastAsia="zh-CN"/>
        </w:rPr>
        <w:t xml:space="preserve">         </w:t>
      </w:r>
      <w:r>
        <w:rPr>
          <w:rFonts w:hint="eastAsia" w:ascii="宋体" w:hAnsi="宋体" w:eastAsia="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sz w:val="24"/>
          <w:szCs w:val="24"/>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强制采购</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优先采购</w:t>
      </w:r>
      <w:r>
        <w:rPr>
          <w:rFonts w:hint="eastAsia" w:ascii="宋体" w:hAnsi="宋体" w:eastAsia="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 w:val="24"/>
          <w:szCs w:val="24"/>
        </w:rPr>
      </w:pPr>
      <w:r>
        <w:rPr>
          <w:rFonts w:hint="eastAsia" w:ascii="宋体" w:hAnsi="宋体" w:eastAsia="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4"/>
          <w:szCs w:val="24"/>
          <w:u w:val="none"/>
          <w:lang w:val="en-US" w:eastAsia="zh-CN"/>
        </w:rPr>
      </w:pPr>
      <w:r>
        <w:rPr>
          <w:rFonts w:hint="eastAsia" w:ascii="宋体" w:hAnsi="宋体" w:eastAsia="宋体"/>
          <w:b w:val="0"/>
          <w:bCs w:val="0"/>
          <w:sz w:val="24"/>
          <w:szCs w:val="24"/>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宋体" w:hAnsi="宋体" w:eastAsia="宋体"/>
          <w:iCs w:val="0"/>
          <w:sz w:val="24"/>
          <w:szCs w:val="24"/>
          <w:lang w:eastAsia="zh-CN"/>
        </w:rPr>
      </w:pPr>
      <w:r>
        <w:rPr>
          <w:rFonts w:hint="eastAsia" w:ascii="宋体" w:hAnsi="宋体" w:eastAsia="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是</w:t>
      </w:r>
      <w:r>
        <w:rPr>
          <w:rFonts w:hint="eastAsia" w:ascii="宋体" w:hAnsi="宋体" w:eastAsia="宋体"/>
          <w:iCs w:val="0"/>
          <w:sz w:val="24"/>
          <w:szCs w:val="24"/>
          <w:lang w:eastAsia="zh-CN"/>
        </w:rPr>
        <w:t xml:space="preserve">，《环境标志产品政府采购品目清单》的底级品目名称：</w:t>
      </w:r>
      <w:r>
        <w:rPr>
          <w:rFonts w:hint="eastAsia" w:ascii="宋体" w:hAnsi="宋体" w:eastAsia="宋体"/>
          <w:sz w:val="24"/>
          <w:szCs w:val="24"/>
          <w:u w:val="single"/>
          <w:lang w:val="en-US" w:eastAsia="zh-CN"/>
        </w:rPr>
        <w:t xml:space="preserve">         </w:t>
      </w:r>
      <w:r>
        <w:rPr>
          <w:rFonts w:hint="eastAsia" w:ascii="宋体" w:hAnsi="宋体" w:eastAsia="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sz w:val="24"/>
          <w:szCs w:val="24"/>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强制采购</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优先采购</w:t>
      </w:r>
      <w:r>
        <w:rPr>
          <w:rFonts w:hint="eastAsia" w:ascii="宋体" w:hAnsi="宋体" w:eastAsia="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b w:val="0"/>
          <w:bCs w:val="0"/>
          <w:sz w:val="24"/>
          <w:szCs w:val="24"/>
          <w:u w:val="none"/>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否</w:t>
      </w:r>
      <w:r/>
    </w:p>
    <w:p>
      <w:pPr>
        <w:numPr>
          <w:ilvl w:val="-1"/>
          <w:numId w:val="0"/>
        </w:numPr>
        <w:ind w:firstLine="0"/>
        <w:spacing w:before="0" w:line="400" w:lineRule="exact"/>
        <w:rPr>
          <w:rFonts w:hint="eastAsia" w:ascii="宋体" w:hAnsi="宋体" w:eastAsia="宋体" w:cs="Times New Roman"/>
          <w:iCs w:val="0"/>
          <w:sz w:val="24"/>
          <w:szCs w:val="24"/>
          <w:u w:val="none"/>
          <w:lang w:val="en-US" w:eastAsia="zh-CN" w:bidi="ar-SA"/>
        </w:rPr>
      </w:pPr>
      <w:r>
        <w:rPr>
          <w:rFonts w:hint="eastAsia" w:ascii="宋体" w:hAnsi="宋体" w:eastAsia="华文楷体" w:cs="华文楷体"/>
          <w:b w:val="0"/>
          <w:bCs w:val="0"/>
          <w:sz w:val="24"/>
          <w:szCs w:val="24"/>
          <w:u w:val="none"/>
          <w:lang w:val="en-US" w:eastAsia="zh-CN" w:bidi="ar-SA"/>
        </w:rPr>
        <w:t xml:space="preserve">          </w:t>
      </w:r>
      <w:r>
        <w:rPr>
          <w:rFonts w:hint="eastAsia" w:ascii="宋体" w:hAnsi="宋体" w:eastAsia="宋体" w:cs="Times New Roman"/>
          <w:b w:val="0"/>
          <w:bCs w:val="0"/>
          <w:sz w:val="24"/>
          <w:szCs w:val="24"/>
          <w:u w:val="none"/>
          <w:lang w:val="en-US" w:eastAsia="zh-CN" w:bidi="ar-SA"/>
        </w:rPr>
        <w:t xml:space="preserve">是否涉及绿色产品：</w:t>
      </w:r>
      <w:r>
        <w:rPr>
          <w:rFonts w:hint="eastAsia" w:ascii="宋体" w:hAnsi="宋体" w:eastAsia="宋体" w:cs="Times New Roman"/>
          <w:iCs w:val="0"/>
          <w:sz w:val="24"/>
          <w:szCs w:val="24"/>
          <w:u w:val="none"/>
          <w:lang w:val="en-US" w:eastAsia="zh-CN" w:bidi="ar-SA"/>
        </w:rPr>
        <w:t xml:space="preserve"> </w:t>
      </w:r>
      <w:r/>
    </w:p>
    <w:p>
      <w:pPr>
        <w:ind w:firstLine="420"/>
        <w:spacing w:line="400" w:lineRule="exact"/>
        <w:rPr>
          <w:rFonts w:hint="eastAsia" w:ascii="宋体" w:hAnsi="宋体" w:eastAsia="宋体" w:cs="华文楷体"/>
          <w:sz w:val="24"/>
          <w:szCs w:val="24"/>
          <w:u w:val="single"/>
          <w:lang w:val="en-US" w:eastAsia="zh-CN" w:bidi="ar-SA"/>
        </w:rPr>
      </w:pPr>
      <w:r>
        <w:rPr>
          <w:rFonts w:hint="eastAsia" w:ascii="宋体" w:hAnsi="宋体" w:eastAsia="宋体" w:cs="Times New Roman"/>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宋体" w:hAnsi="宋体" w:eastAsia="宋体" w:cs="Times New Roman"/>
          <w:iCs w:val="0"/>
          <w:sz w:val="24"/>
          <w:szCs w:val="24"/>
          <w:u w:val="none"/>
          <w:lang w:val="en-US" w:eastAsia="zh-CN" w:bidi="ar-SA"/>
        </w:rPr>
        <w:t xml:space="preserve">是，绿色产品政府采购相关政策确定的底级品目名称：</w:t>
      </w:r>
      <w:r>
        <w:rPr>
          <w:rFonts w:hint="eastAsia" w:ascii="宋体" w:hAnsi="宋体" w:eastAsia="宋体" w:cs="华文楷体"/>
          <w:sz w:val="24"/>
          <w:szCs w:val="24"/>
          <w:u w:val="single"/>
          <w:lang w:val="en-US" w:eastAsia="zh-CN" w:bidi="ar-SA"/>
        </w:rPr>
        <w:t xml:space="preserve">         </w:t>
      </w:r>
      <w:r/>
    </w:p>
    <w:p>
      <w:pPr>
        <w:numPr>
          <w:ilvl w:val="-1"/>
          <w:numId w:val="0"/>
        </w:numPr>
        <w:ind w:firstLine="0"/>
        <w:spacing w:before="0" w:line="400" w:lineRule="exact"/>
        <w:tabs>
          <w:tab w:val="left" w:pos="740" w:leader="none"/>
        </w:tabs>
        <w:rPr>
          <w:rFonts w:hint="eastAsia" w:ascii="宋体" w:hAnsi="宋体" w:eastAsia="宋体"/>
          <w:iCs/>
          <w:sz w:val="24"/>
          <w:szCs w:val="24"/>
          <w:lang w:val="en-US" w:eastAsia="zh-CN"/>
        </w:rPr>
      </w:pP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强制采购</w:t>
      </w:r>
      <w:r>
        <w:rPr>
          <w:rFonts w:hint="eastAsia" w:ascii="宋体" w:hAnsi="宋体" w:eastAsia="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iCs/>
          <w:sz w:val="24"/>
          <w:szCs w:val="24"/>
          <w:lang w:eastAsia="zh-CN"/>
        </w:rPr>
        <w:t xml:space="preserve">优先采购</w:t>
      </w:r>
      <w:r>
        <w:rPr>
          <w:rFonts w:hint="eastAsia" w:ascii="宋体" w:hAnsi="宋体" w:eastAsia="宋体"/>
          <w:iCs/>
          <w:sz w:val="24"/>
          <w:szCs w:val="24"/>
          <w:lang w:val="en-US" w:eastAsia="zh-CN"/>
        </w:rPr>
        <w:t xml:space="preserve">    </w:t>
      </w:r>
      <w:r/>
    </w:p>
    <w:p>
      <w:pPr>
        <w:ind w:firstLine="420"/>
        <w:spacing w:line="400" w:lineRule="exact"/>
        <w:rPr>
          <w:rFonts w:hint="eastAsia" w:ascii="宋体" w:hAnsi="宋体" w:eastAsia="华文楷体" w:cs="华文楷体"/>
          <w:b w:val="0"/>
          <w:bCs w:val="0"/>
          <w:sz w:val="24"/>
          <w:szCs w:val="24"/>
          <w:u w:val="none"/>
          <w:lang w:val="en-US" w:eastAsia="zh-CN" w:bidi="ar-SA"/>
        </w:rPr>
      </w:pPr>
      <w:r>
        <w:rPr>
          <w:rFonts w:hint="eastAsia" w:ascii="宋体" w:hAnsi="宋体" w:eastAsia="宋体" w:cs="Times New Roman"/>
          <w:iCs w:val="0"/>
          <w:sz w:val="24"/>
          <w:szCs w:val="24"/>
          <w:u w:val="none"/>
          <w:lang w:val="en-US" w:eastAsia="zh-CN" w:bidi="ar-SA"/>
        </w:rPr>
        <w:t xml:space="preserve">     </w:t>
      </w:r>
      <w:r>
        <w:rPr>
          <w:rFonts w:ascii="Wingdings" w:hAnsi="Wingdings" w:eastAsia="Wingdings" w:cs="Wingdings"/>
          <w:iCs w:val="0"/>
          <w:sz w:val="24"/>
          <w:szCs w:val="24"/>
          <w:u w:val="none"/>
          <w:lang w:val="en-US" w:eastAsia="zh-CN" w:bidi="ar-SA"/>
        </w:rPr>
        <w:t xml:space="preserve">¨</w:t>
      </w:r>
      <w:r>
        <w:rPr>
          <w:rFonts w:hint="eastAsia" w:ascii="宋体" w:hAnsi="宋体" w:eastAsia="宋体" w:cs="Times New Roman"/>
          <w:iCs w:val="0"/>
          <w:sz w:val="24"/>
          <w:szCs w:val="24"/>
          <w:u w:val="none"/>
          <w:lang w:val="en-US" w:eastAsia="zh-CN" w:bidi="ar-SA"/>
        </w:rPr>
        <w:t xml:space="preserve">否</w:t>
      </w:r>
      <w:r/>
    </w:p>
    <w:p>
      <w:pPr>
        <w:numPr>
          <w:ilvl w:val="-1"/>
          <w:numId w:val="0"/>
        </w:numPr>
        <w:ind w:firstLine="0"/>
        <w:spacing w:before="0" w:line="400" w:lineRule="exact"/>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    （1</w:t>
      </w:r>
      <w:r>
        <w:rPr>
          <w:rFonts w:hint="default" w:ascii="宋体" w:hAnsi="宋体" w:eastAsia="宋体"/>
          <w:sz w:val="24"/>
          <w:szCs w:val="24"/>
          <w:lang w:val="en" w:eastAsia="zh-CN"/>
        </w:rPr>
        <w:t xml:space="preserve">1</w:t>
      </w:r>
      <w:r>
        <w:rPr>
          <w:rFonts w:hint="eastAsia" w:ascii="宋体" w:hAnsi="宋体" w:eastAsia="宋体"/>
          <w:sz w:val="24"/>
          <w:szCs w:val="24"/>
          <w:lang w:val="en-US" w:eastAsia="zh-CN"/>
        </w:rPr>
        <w:t xml:space="preserve">）涉及商品包装和快递包装的，是否参考</w:t>
      </w:r>
      <w:r>
        <w:rPr>
          <w:rFonts w:hint="eastAsia" w:ascii="宋体" w:hAnsi="宋体" w:eastAsia="宋体"/>
          <w:sz w:val="24"/>
          <w:szCs w:val="24"/>
        </w:rPr>
        <w:t xml:space="preserve">《商品包装政府采购需求标准（试行）》、《快递包装政府采购需求标准（试行）》</w:t>
      </w:r>
      <w:r>
        <w:rPr>
          <w:rFonts w:hint="eastAsia" w:ascii="宋体" w:hAnsi="宋体" w:eastAsia="宋体"/>
          <w:sz w:val="24"/>
          <w:szCs w:val="24"/>
          <w:lang w:eastAsia="zh-CN"/>
        </w:rPr>
        <w:t xml:space="preserve">明确产品及相关快递服务的具体包装要求：</w:t>
      </w:r>
      <w:r/>
    </w:p>
    <w:p>
      <w:pPr>
        <w:numPr>
          <w:ilvl w:val="-1"/>
          <w:numId w:val="0"/>
        </w:numPr>
        <w:ind w:firstLine="960"/>
        <w:spacing w:before="0" w:line="400" w:lineRule="exact"/>
        <w:rPr>
          <w:rFonts w:hint="eastAsia" w:ascii="宋体" w:hAnsi="宋体" w:eastAsia="宋体"/>
          <w:iCs w:val="0"/>
          <w:sz w:val="24"/>
          <w:szCs w:val="24"/>
          <w:lang w:val="en-US" w:eastAsia="zh-CN"/>
        </w:rPr>
      </w:pPr>
      <w:r>
        <w:rPr>
          <w:rFonts w:ascii="Wingdings" w:hAnsi="Wingdings" w:eastAsia="Wingdings" w:cs="Wingdings"/>
          <w:iCs w:val="0"/>
          <w:sz w:val="24"/>
          <w:szCs w:val="24"/>
        </w:rPr>
        <w:t xml:space="preserve">¨</w:t>
      </w:r>
      <w:r>
        <w:rPr>
          <w:rFonts w:hint="eastAsia" w:ascii="宋体" w:hAnsi="宋体" w:eastAsia="宋体"/>
          <w:iCs w:val="0"/>
          <w:sz w:val="24"/>
          <w:szCs w:val="24"/>
        </w:rPr>
        <w:t xml:space="preserve">是       </w:t>
      </w:r>
      <w:r>
        <w:rPr>
          <w:rFonts w:ascii="Wingdings" w:hAnsi="Wingdings" w:eastAsia="Wingdings" w:cs="Wingdings"/>
          <w:iCs w:val="0"/>
          <w:sz w:val="24"/>
          <w:szCs w:val="24"/>
        </w:rPr>
        <w:t xml:space="preserve">¨</w:t>
      </w:r>
      <w:r>
        <w:rPr>
          <w:rFonts w:hint="eastAsia" w:ascii="宋体" w:hAnsi="宋体" w:eastAsia="宋体"/>
          <w:iCs w:val="0"/>
          <w:sz w:val="24"/>
          <w:szCs w:val="24"/>
        </w:rPr>
        <w:t xml:space="preserve">否</w:t>
      </w:r>
      <w:r>
        <w:rPr>
          <w:rFonts w:hint="eastAsia" w:ascii="宋体" w:hAnsi="宋体" w:eastAsia="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iCs w:val="0"/>
          <w:sz w:val="24"/>
          <w:szCs w:val="24"/>
          <w:lang w:eastAsia="zh-CN"/>
        </w:rPr>
        <w:t xml:space="preserve">不涉及</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2.合同金额</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（1）合同金额小写：</w:t>
      </w:r>
      <w:r>
        <w:rPr>
          <w:rFonts w:hint="eastAsia" w:ascii="宋体" w:hAnsi="宋体" w:eastAsia="宋体" w:cs="宋体"/>
          <w:sz w:val="24"/>
          <w:u w:val="single"/>
        </w:rPr>
        <w:t xml:space="preserve">                  </w:t>
      </w:r>
      <w:r/>
    </w:p>
    <w:p>
      <w:pPr>
        <w:spacing w:line="400" w:lineRule="exact"/>
        <w:rPr>
          <w:rFonts w:hint="eastAsia" w:ascii="宋体" w:hAnsi="宋体" w:eastAsia="宋体" w:cs="宋体"/>
          <w:sz w:val="24"/>
          <w:u w:val="single"/>
        </w:rPr>
      </w:pPr>
      <w:r>
        <w:rPr>
          <w:rFonts w:hint="eastAsia" w:ascii="宋体" w:hAnsi="宋体" w:eastAsia="宋体" w:cs="宋体"/>
          <w:sz w:val="24"/>
        </w:rPr>
        <w:t xml:space="preserve">               大写：</w:t>
      </w:r>
      <w:r>
        <w:rPr>
          <w:rFonts w:hint="eastAsia" w:ascii="宋体" w:hAnsi="宋体" w:eastAsia="宋体" w:cs="宋体"/>
          <w:sz w:val="24"/>
          <w:u w:val="single"/>
        </w:rPr>
        <w:t xml:space="preserve">               </w:t>
      </w:r>
      <w:r/>
    </w:p>
    <w:p>
      <w:pPr>
        <w:spacing w:line="400" w:lineRule="exact"/>
        <w:rPr>
          <w:rFonts w:hint="eastAsia" w:ascii="宋体" w:hAnsi="宋体" w:eastAsia="宋体" w:cs="宋体"/>
          <w:sz w:val="24"/>
        </w:rPr>
      </w:pPr>
      <w:r>
        <w:rPr>
          <w:rFonts w:hint="eastAsia" w:ascii="宋体" w:hAnsi="宋体" w:eastAsia="宋体" w:cs="宋体"/>
          <w:sz w:val="24"/>
        </w:rPr>
        <w:t xml:space="preserve">       分包金额（如有）小写：</w:t>
      </w:r>
      <w:r>
        <w:rPr>
          <w:rFonts w:hint="eastAsia" w:ascii="宋体" w:hAnsi="宋体" w:eastAsia="宋体" w:cs="宋体"/>
          <w:sz w:val="24"/>
          <w:u w:val="single"/>
        </w:rPr>
        <w:t xml:space="preserve">                   </w:t>
      </w:r>
      <w:r/>
    </w:p>
    <w:p>
      <w:pPr>
        <w:spacing w:line="400" w:lineRule="exact"/>
        <w:rPr>
          <w:rFonts w:hint="eastAsia" w:ascii="宋体" w:hAnsi="宋体" w:eastAsia="宋体" w:cs="宋体"/>
          <w:sz w:val="24"/>
          <w:u w:val="single"/>
        </w:rPr>
      </w:pPr>
      <w:r>
        <w:rPr>
          <w:rFonts w:hint="eastAsia" w:ascii="宋体" w:hAnsi="宋体" w:eastAsia="宋体" w:cs="宋体"/>
          <w:sz w:val="24"/>
        </w:rPr>
        <w:t xml:space="preserve">                       大写：</w:t>
      </w:r>
      <w:r>
        <w:rPr>
          <w:rFonts w:hint="eastAsia" w:ascii="宋体" w:hAnsi="宋体" w:eastAsia="宋体" w:cs="宋体"/>
          <w:sz w:val="24"/>
          <w:u w:val="single"/>
        </w:rPr>
        <w:t xml:space="preserve">                       </w:t>
      </w:r>
      <w:r/>
    </w:p>
    <w:p>
      <w:pPr>
        <w:ind w:firstLine="840"/>
        <w:spacing w:line="400" w:lineRule="exact"/>
        <w:rPr>
          <w:rFonts w:hint="eastAsia" w:ascii="宋体" w:hAnsi="宋体" w:eastAsia="宋体" w:cs="宋体"/>
          <w:sz w:val="24"/>
        </w:rPr>
      </w:pPr>
      <w:r>
        <w:rPr>
          <w:rFonts w:hint="eastAsia" w:ascii="宋体" w:hAnsi="宋体" w:eastAsia="宋体" w:cs="宋体"/>
          <w:sz w:val="24"/>
        </w:rPr>
        <w:t xml:space="preserve">注：固定单价合同应填写单价和最高限价</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（2）合同定价方式（采用组合定价方式的，可以勾选多项）：</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固定总价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固定费率</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成本补偿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rPr>
          <w:rFonts w:hint="eastAsia" w:ascii="宋体" w:hAnsi="宋体" w:eastAsia="宋体" w:cs="宋体"/>
          <w:sz w:val="24"/>
          <w:szCs w:val="24"/>
          <w:u w:val="single"/>
        </w:rPr>
        <w:t xml:space="preserve">       </w:t>
      </w:r>
      <w:r/>
    </w:p>
    <w:p>
      <w:pPr>
        <w:ind w:firstLine="240"/>
        <w:jc w:val="both"/>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（3）付款方式（按项目实际勾选填写）：</w:t>
      </w:r>
      <w:r/>
    </w:p>
    <w:p>
      <w:pPr>
        <w:ind w:firstLine="960"/>
        <w:spacing w:line="400" w:lineRule="exact"/>
        <w:rPr>
          <w:rFonts w:hint="eastAsia" w:ascii="宋体" w:hAnsi="宋体" w:eastAsia="宋体" w:cs="宋体"/>
          <w:sz w:val="24"/>
          <w:u w:val="single"/>
        </w:rPr>
      </w:pPr>
      <w:r>
        <w:rPr>
          <w:rFonts w:ascii="Wingdings" w:hAnsi="Wingdings" w:eastAsia="Wingdings" w:cs="Wingdings"/>
          <w:iCs/>
          <w:sz w:val="24"/>
          <w:szCs w:val="24"/>
        </w:rPr>
        <w:t xml:space="preserve">¨</w:t>
      </w:r>
      <w:r>
        <w:rPr>
          <w:rFonts w:hint="eastAsia" w:ascii="宋体" w:hAnsi="宋体" w:eastAsia="宋体" w:cs="宋体"/>
          <w:sz w:val="24"/>
        </w:rPr>
        <w:t xml:space="preserve">全额付款：</w:t>
      </w:r>
      <w:r>
        <w:rPr>
          <w:rFonts w:hint="eastAsia" w:ascii="宋体" w:hAnsi="宋体" w:eastAsia="宋体" w:cs="宋体"/>
          <w:sz w:val="24"/>
          <w:u w:val="single"/>
        </w:rPr>
        <w:t xml:space="preserve">                                   </w:t>
      </w:r>
      <w:r/>
    </w:p>
    <w:p>
      <w:pPr>
        <w:ind w:firstLine="960"/>
        <w:rPr>
          <w:rFonts w:hint="eastAsia" w:ascii="宋体" w:hAnsi="宋体" w:eastAsia="宋体" w:cs="宋体"/>
          <w:sz w:val="24"/>
        </w:rPr>
      </w:pPr>
      <w:r>
        <w:rPr>
          <w:rFonts w:ascii="Wingdings" w:hAnsi="Wingdings" w:eastAsia="Wingdings" w:cs="Wingdings"/>
          <w:iCs/>
          <w:sz w:val="24"/>
          <w:szCs w:val="24"/>
        </w:rPr>
        <w:t xml:space="preserve">¨</w:t>
      </w:r>
      <w:r>
        <w:rPr>
          <w:rFonts w:hint="eastAsia" w:ascii="宋体" w:hAnsi="宋体" w:eastAsia="宋体" w:cs="宋体"/>
          <w:sz w:val="24"/>
        </w:rPr>
        <w:t xml:space="preserve">分期付款：</w:t>
      </w:r>
      <w:r>
        <w:rPr>
          <w:rFonts w:hint="eastAsia" w:ascii="宋体" w:hAnsi="宋体" w:eastAsia="宋体" w:cs="宋体"/>
          <w:sz w:val="24"/>
          <w:u w:val="single"/>
        </w:rPr>
        <w:t xml:space="preserve">                                   </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经双方协商一致，选择以下第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种付款方式：</w:t>
      </w:r>
      <w:r/>
    </w:p>
    <w:p>
      <w:pPr>
        <w:ind w:firstLine="480"/>
        <w:rPr>
          <w:rFonts w:hint="eastAsia" w:ascii="宋体" w:hAnsi="宋体" w:eastAsia="宋体" w:cs="宋体"/>
          <w:sz w:val="24"/>
          <w:highlight w:val="none"/>
        </w:rPr>
      </w:pPr>
      <w:r>
        <w:rPr>
          <w:rFonts w:hint="eastAsia" w:ascii="宋体" w:hAnsi="宋体" w:cs="宋体"/>
          <w:sz w:val="24"/>
          <w:highlight w:val="none"/>
          <w:lang w:val="en-US" w:eastAsia="zh-CN"/>
        </w:rPr>
        <w:t xml:space="preserve">①</w:t>
      </w:r>
      <w:r>
        <w:rPr>
          <w:rFonts w:hint="eastAsia" w:ascii="宋体" w:hAnsi="宋体" w:eastAsia="宋体" w:cs="宋体"/>
          <w:sz w:val="24"/>
          <w:highlight w:val="none"/>
        </w:rPr>
        <w:t xml:space="preserve">付款方式（提交预付款保函的）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合同总价的百分之四十(40%)即￥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作为预付款，在合同签订生效且卖方向甲方出具合同总价的百分之四十（40%)即￥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的预付款保函，甲方自收到收据（收据金额为合同总价的 40 %）后10个工作日内，将资金支付到合同约定的乙方账户。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合同总价的百分之六十(60%)即￥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，经买方验收合格后，买方自收到发票（发票金额为合同总价的60%）后10个工作日内，将资金支付到合同约定的卖方账户。</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②付款方式（不提交预付款保函的）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合同总价的百分之三十(30%)即￥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作为预付款，在合同签订生效，甲方自收到收据（收据金额为合同总价的30 %）后10个工作日内，将资金支付到合同约定的乙方账户。</w:t>
      </w:r>
      <w:r/>
    </w:p>
    <w:p>
      <w:pPr>
        <w:ind w:firstLine="480"/>
        <w:rPr>
          <w:rFonts w:hint="eastAsia" w:ascii="宋体" w:hAnsi="宋体" w:eastAsia="宋体" w:cs="宋体"/>
          <w:highlight w:val="none"/>
        </w:rPr>
      </w:pPr>
      <w:r>
        <w:rPr>
          <w:rFonts w:hint="eastAsia" w:ascii="宋体" w:hAnsi="宋体" w:eastAsia="宋体" w:cs="宋体"/>
          <w:sz w:val="24"/>
          <w:highlight w:val="none"/>
        </w:rPr>
        <w:t xml:space="preserve">合同总价的百分之七十(70%)即￥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，经买方验收合格后，买方自收到发票（发票金额为合同总价的 70%）后 10个工作日内，将资金支付到合同约定的卖方账户。</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卖方需提交的支付文件包括：</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1.</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2.</w:t>
      </w:r>
      <w:r/>
    </w:p>
    <w:p>
      <w:p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w:t>
      </w:r>
      <w:r>
        <w:rPr>
          <w:rFonts w:ascii="Wingdings" w:hAnsi="Wingdings" w:eastAsia="Wingdings" w:cs="Wingdings"/>
          <w:iCs/>
          <w:sz w:val="24"/>
          <w:szCs w:val="24"/>
        </w:rPr>
        <w:t xml:space="preserve">¨</w:t>
      </w:r>
      <w:r>
        <w:rPr>
          <w:rFonts w:hint="eastAsia" w:ascii="宋体" w:hAnsi="宋体" w:eastAsia="宋体" w:cs="宋体"/>
          <w:sz w:val="24"/>
        </w:rPr>
        <w:t xml:space="preserve">成本补偿：</w:t>
      </w:r>
      <w:r>
        <w:rPr>
          <w:rFonts w:hint="eastAsia" w:ascii="宋体" w:hAnsi="宋体" w:eastAsia="宋体" w:cs="宋体"/>
          <w:sz w:val="24"/>
          <w:u w:val="single"/>
        </w:rPr>
        <w:t xml:space="preserve">                                           </w:t>
      </w:r>
      <w:r/>
    </w:p>
    <w:p>
      <w:pPr>
        <w:ind w:firstLine="480"/>
        <w:spacing w:line="400" w:lineRule="exact"/>
        <w:rPr>
          <w:rFonts w:hint="eastAsia" w:ascii="宋体" w:hAnsi="宋体" w:eastAsia="宋体" w:cs="宋体"/>
          <w:sz w:val="24"/>
          <w:u w:val="single"/>
        </w:rPr>
      </w:pPr>
      <w:r>
        <w:rPr>
          <w:rFonts w:hint="eastAsia" w:ascii="宋体" w:hAnsi="宋体" w:eastAsia="宋体" w:cs="宋体"/>
          <w:sz w:val="24"/>
        </w:rPr>
        <w:t xml:space="preserve"></w:t>
      </w:r>
      <w:r>
        <w:rPr>
          <w:rFonts w:ascii="Wingdings" w:hAnsi="Wingdings" w:eastAsia="Wingdings" w:cs="Wingdings"/>
          <w:iCs/>
          <w:sz w:val="24"/>
          <w:szCs w:val="24"/>
        </w:rPr>
        <w:t xml:space="preserve">¨</w:t>
      </w:r>
      <w:r>
        <w:rPr>
          <w:rFonts w:hint="eastAsia" w:ascii="宋体" w:hAnsi="宋体" w:eastAsia="宋体" w:cs="宋体"/>
          <w:sz w:val="24"/>
        </w:rPr>
        <w:t xml:space="preserve">绩效激励：</w:t>
      </w:r>
      <w:r>
        <w:rPr>
          <w:rFonts w:hint="eastAsia" w:ascii="宋体" w:hAnsi="宋体" w:eastAsia="宋体" w:cs="宋体"/>
          <w:sz w:val="24"/>
          <w:u w:val="single"/>
        </w:rPr>
        <w:t xml:space="preserve">                                           </w:t>
      </w:r>
      <w:r/>
    </w:p>
    <w:p>
      <w:pPr>
        <w:ind w:firstLine="482"/>
        <w:spacing w:line="400" w:lineRule="exact"/>
        <w:rPr>
          <w:rFonts w:hint="eastAsia" w:ascii="宋体" w:hAnsi="宋体" w:eastAsia="宋体" w:cs="宋体"/>
          <w:b/>
          <w:sz w:val="24"/>
          <w:u w:val="single"/>
        </w:rPr>
      </w:pPr>
      <w:r>
        <w:rPr>
          <w:rFonts w:hint="eastAsia" w:ascii="宋体" w:hAnsi="宋体" w:eastAsia="宋体" w:cs="宋体"/>
          <w:b/>
          <w:sz w:val="24"/>
        </w:rPr>
        <w:t xml:space="preserve">3.合同履行</w:t>
      </w:r>
      <w:r/>
    </w:p>
    <w:p>
      <w:pPr>
        <w:ind w:firstLine="480"/>
        <w:spacing w:line="400" w:lineRule="exact"/>
        <w:rPr>
          <w:rFonts w:hint="eastAsia" w:ascii="宋体" w:hAnsi="宋体" w:eastAsia="宋体" w:cs="宋体"/>
          <w:szCs w:val="21"/>
        </w:rPr>
      </w:pPr>
      <w:r>
        <w:rPr>
          <w:rFonts w:hint="eastAsia" w:ascii="宋体" w:hAnsi="宋体" w:eastAsia="宋体" w:cs="宋体"/>
          <w:sz w:val="24"/>
        </w:rPr>
        <w:t xml:space="preserve">（1）起始日期：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日，完成日期：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 日。（或：合同生效日后，</w:t>
      </w:r>
      <w:r>
        <w:rPr>
          <w:rFonts w:hint="eastAsia" w:ascii="宋体" w:hAnsi="宋体" w:eastAsia="宋体" w:cs="宋体"/>
          <w:sz w:val="24"/>
          <w:u w:val="single"/>
        </w:rPr>
        <w:t xml:space="preserve">      </w:t>
      </w:r>
      <w:r>
        <w:rPr>
          <w:rFonts w:hint="eastAsia" w:ascii="宋体" w:hAnsi="宋体" w:eastAsia="宋体" w:cs="宋体"/>
          <w:sz w:val="24"/>
        </w:rPr>
        <w:t xml:space="preserve">日内将合同标的全部交付并安装完毕。</w:t>
      </w:r>
      <w:r>
        <w:rPr>
          <w:rFonts w:hint="eastAsia" w:ascii="宋体" w:hAnsi="宋体" w:eastAsia="宋体" w:cs="宋体"/>
          <w:szCs w:val="21"/>
        </w:rPr>
        <w:t xml:space="preserve">）</w:t>
      </w:r>
      <w:r/>
    </w:p>
    <w:p>
      <w:pPr>
        <w:ind w:firstLine="240"/>
        <w:spacing w:line="400" w:lineRule="exact"/>
        <w:rPr>
          <w:rFonts w:hint="eastAsia" w:ascii="宋体" w:hAnsi="宋体" w:eastAsia="宋体" w:cs="宋体"/>
          <w:sz w:val="24"/>
          <w:u w:val="single"/>
        </w:rPr>
      </w:pPr>
      <w:r>
        <w:rPr>
          <w:rFonts w:hint="eastAsia" w:ascii="宋体" w:hAnsi="宋体" w:eastAsia="宋体" w:cs="宋体"/>
          <w:sz w:val="24"/>
        </w:rPr>
        <w:t xml:space="preserve">（2）履约地点</w:t>
      </w:r>
      <w:r>
        <w:rPr>
          <w:rFonts w:hint="eastAsia" w:ascii="宋体" w:hAnsi="宋体" w:eastAsia="宋体" w:cs="宋体"/>
          <w:bCs/>
          <w:sz w:val="24"/>
        </w:rPr>
        <w:t xml:space="preserve">：</w:t>
      </w:r>
      <w:r>
        <w:rPr>
          <w:rFonts w:hint="eastAsia" w:ascii="宋体" w:hAnsi="宋体" w:eastAsia="宋体" w:cs="宋体"/>
          <w:sz w:val="24"/>
          <w:u w:val="single"/>
        </w:rPr>
        <w:t xml:space="preserve">                             </w:t>
      </w:r>
      <w:r/>
    </w:p>
    <w:p>
      <w:pPr>
        <w:ind w:firstLine="240"/>
        <w:spacing w:line="400" w:lineRule="exact"/>
        <w:rPr>
          <w:rFonts w:hint="eastAsia" w:ascii="宋体" w:hAnsi="宋体" w:eastAsia="宋体" w:cs="宋体"/>
          <w:sz w:val="24"/>
        </w:rPr>
      </w:pPr>
      <w:r>
        <w:rPr>
          <w:rFonts w:hint="eastAsia" w:ascii="宋体" w:hAnsi="宋体" w:eastAsia="宋体" w:cs="宋体"/>
          <w:bCs/>
          <w:sz w:val="24"/>
        </w:rPr>
        <w:t xml:space="preserve">（3）履约担保：</w:t>
      </w:r>
      <w:r>
        <w:rPr>
          <w:rFonts w:hint="eastAsia" w:ascii="宋体" w:hAnsi="宋体" w:eastAsia="宋体" w:cs="宋体"/>
          <w:sz w:val="24"/>
        </w:rPr>
        <w:t xml:space="preserve">是否收取履约保证金：</w:t>
      </w:r>
      <w:r>
        <w:rPr>
          <w:rFonts w:ascii="Wingdings" w:hAnsi="Wingdings" w:eastAsia="Wingdings" w:cs="Wingdings"/>
          <w:iCs/>
          <w:sz w:val="24"/>
          <w:szCs w:val="24"/>
        </w:rPr>
        <w:t xml:space="preserve">¨</w:t>
      </w:r>
      <w:r>
        <w:rPr>
          <w:rFonts w:hint="eastAsia" w:ascii="宋体" w:hAnsi="宋体" w:eastAsia="宋体" w:cs="宋体"/>
          <w:sz w:val="24"/>
        </w:rPr>
        <w:t xml:space="preserve">是    </w:t>
      </w:r>
      <w:r>
        <w:rPr>
          <w:rFonts w:ascii="Wingdings" w:hAnsi="Wingdings" w:eastAsia="Wingdings" w:cs="Wingdings"/>
          <w:iCs/>
          <w:sz w:val="24"/>
          <w:szCs w:val="24"/>
        </w:rPr>
        <w:t xml:space="preserve">¨</w:t>
      </w:r>
      <w:r>
        <w:rPr>
          <w:rFonts w:hint="eastAsia" w:ascii="宋体" w:hAnsi="宋体" w:eastAsia="宋体" w:cs="宋体"/>
          <w:sz w:val="24"/>
        </w:rPr>
        <w:t xml:space="preserve">否</w:t>
      </w:r>
      <w:r/>
    </w:p>
    <w:p>
      <w:pPr>
        <w:ind w:firstLine="480"/>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  </w:t>
      </w:r>
      <w:r>
        <w:rPr>
          <w:rFonts w:hint="eastAsia" w:ascii="宋体" w:hAnsi="宋体" w:eastAsia="宋体" w:cs="宋体"/>
          <w:sz w:val="24"/>
          <w:szCs w:val="24"/>
        </w:rPr>
        <w:t xml:space="preserve"> 收取履约保证金形式：</w:t>
      </w:r>
      <w:r>
        <w:rPr>
          <w:rFonts w:hint="eastAsia" w:ascii="宋体" w:hAnsi="宋体" w:eastAsia="宋体" w:cs="宋体"/>
          <w:bCs/>
          <w:sz w:val="24"/>
          <w:szCs w:val="24"/>
          <w:u w:val="single"/>
        </w:rPr>
        <w:t xml:space="preserve">以支票、汇票、本票或金融机构、担保机构出具的保函等非现金形式提交 ，</w:t>
      </w:r>
      <w:r>
        <w:rPr>
          <w:rFonts w:hint="eastAsia" w:ascii="宋体" w:hAnsi="宋体" w:eastAsia="宋体" w:cs="宋体"/>
          <w:sz w:val="24"/>
          <w:szCs w:val="21"/>
          <w:u w:val="single"/>
        </w:rPr>
        <w:t xml:space="preserve">也可自愿使用履约保函（保险）代替缴纳履约保证金，具体详见《关于在全省政府采购领域推行电子履约保函（保险）的通知》（苏财购〔2023〕150号）规定。</w:t>
      </w:r>
      <w:r/>
    </w:p>
    <w:p>
      <w:pPr>
        <w:ind w:firstLine="480"/>
        <w:spacing w:line="400" w:lineRule="exact"/>
        <w:rPr>
          <w:rFonts w:hint="eastAsia" w:ascii="宋体" w:hAnsi="宋体" w:eastAsia="宋体" w:cs="宋体"/>
          <w:sz w:val="21"/>
          <w:szCs w:val="21"/>
          <w:highlight w:val="green"/>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 xml:space="preserve">合同总价的百分之</w:t>
      </w:r>
      <w:r>
        <w:rPr>
          <w:rFonts w:hint="eastAsia" w:ascii="宋体" w:hAnsi="宋体" w:cs="宋体"/>
          <w:bCs/>
          <w:sz w:val="24"/>
          <w:szCs w:val="24"/>
          <w:u w:val="single"/>
          <w:lang w:val="en-US" w:eastAsia="zh-CN"/>
        </w:rPr>
        <w:t xml:space="preserve">十</w:t>
      </w:r>
      <w:r>
        <w:rPr>
          <w:rFonts w:hint="eastAsia" w:ascii="宋体" w:hAnsi="宋体" w:eastAsia="宋体" w:cs="宋体"/>
          <w:bCs/>
          <w:sz w:val="24"/>
          <w:szCs w:val="24"/>
          <w:u w:val="single"/>
        </w:rPr>
        <w:t xml:space="preserve">(</w:t>
      </w:r>
      <w:r>
        <w:rPr>
          <w:rFonts w:hint="eastAsia" w:ascii="宋体" w:hAnsi="宋体" w:cs="宋体"/>
          <w:bCs/>
          <w:sz w:val="24"/>
          <w:szCs w:val="24"/>
          <w:u w:val="single"/>
          <w:lang w:val="en-US" w:eastAsia="zh-CN"/>
        </w:rPr>
        <w:t xml:space="preserve">10</w:t>
      </w:r>
      <w:r>
        <w:rPr>
          <w:rFonts w:hint="eastAsia" w:ascii="宋体" w:hAnsi="宋体" w:eastAsia="宋体" w:cs="宋体"/>
          <w:bCs/>
          <w:sz w:val="24"/>
          <w:szCs w:val="24"/>
          <w:u w:val="single"/>
        </w:rPr>
        <w:t xml:space="preserve">%)   </w:t>
      </w:r>
      <w:r/>
    </w:p>
    <w:p>
      <w:pPr>
        <w:ind w:firstLine="480"/>
        <w:spacing w:line="400" w:lineRule="exact"/>
        <w:rPr>
          <w:rFonts w:hint="eastAsia" w:ascii="宋体" w:hAnsi="宋体" w:eastAsia="宋体" w:cs="宋体"/>
          <w:sz w:val="24"/>
        </w:rPr>
      </w:pPr>
      <w:r>
        <w:rPr>
          <w:rFonts w:hint="eastAsia" w:ascii="宋体" w:hAnsi="宋体" w:eastAsia="宋体" w:cs="宋体"/>
          <w:bCs/>
          <w:sz w:val="24"/>
        </w:rPr>
        <w:t xml:space="preserve">   履约担保期限：</w:t>
      </w:r>
      <w:r>
        <w:rPr>
          <w:rFonts w:hint="eastAsia" w:ascii="宋体" w:hAnsi="宋体" w:eastAsia="宋体" w:cs="宋体"/>
          <w:bCs/>
          <w:sz w:val="24"/>
          <w:u w:val="single"/>
        </w:rPr>
        <w:t xml:space="preserve">                                  </w:t>
      </w:r>
      <w:r/>
    </w:p>
    <w:p>
      <w:pPr>
        <w:numPr>
          <w:ilvl w:val="0"/>
          <w:numId w:val="3"/>
        </w:numPr>
        <w:ind w:left="960" w:right="0" w:hanging="720"/>
        <w:jc w:val="both"/>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分期履行要求：</w:t>
      </w:r>
      <w:r>
        <w:rPr>
          <w:rFonts w:hint="eastAsia" w:ascii="宋体" w:hAnsi="宋体" w:eastAsia="宋体" w:cs="宋体"/>
          <w:bCs/>
          <w:sz w:val="24"/>
          <w:szCs w:val="24"/>
          <w:u w:val="single"/>
        </w:rPr>
        <w:t xml:space="preserve">                                                        </w:t>
      </w:r>
      <w:r/>
    </w:p>
    <w:p>
      <w:pPr>
        <w:ind w:firstLine="240"/>
        <w:spacing w:line="400" w:lineRule="exact"/>
        <w:rPr>
          <w:rFonts w:hint="eastAsia" w:ascii="宋体" w:hAnsi="宋体" w:eastAsia="宋体" w:cs="宋体"/>
          <w:sz w:val="24"/>
          <w:u w:val="single"/>
        </w:rPr>
      </w:pPr>
      <w:r>
        <w:rPr>
          <w:rFonts w:hint="eastAsia" w:ascii="宋体" w:hAnsi="宋体" w:eastAsia="宋体" w:cs="宋体"/>
          <w:bCs/>
          <w:sz w:val="24"/>
        </w:rPr>
        <w:t xml:space="preserve">（5）风险处置措施和替代方案：</w:t>
      </w:r>
      <w:r>
        <w:rPr>
          <w:rFonts w:hint="eastAsia" w:ascii="宋体" w:hAnsi="宋体" w:eastAsia="宋体" w:cs="宋体"/>
          <w:sz w:val="24"/>
          <w:u w:val="single"/>
        </w:rPr>
        <w:t xml:space="preserve">                                                               </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4.合同验收</w:t>
      </w:r>
      <w:r/>
    </w:p>
    <w:p>
      <w:pPr>
        <w:ind w:firstLine="240"/>
        <w:spacing w:line="400" w:lineRule="exact"/>
        <w:rPr>
          <w:rFonts w:hint="eastAsia" w:ascii="宋体" w:hAnsi="宋体" w:eastAsia="宋体" w:cs="宋体"/>
          <w:bCs/>
          <w:sz w:val="24"/>
        </w:rPr>
      </w:pPr>
      <w:r>
        <w:rPr>
          <w:rFonts w:hint="eastAsia" w:ascii="宋体" w:hAnsi="宋体" w:eastAsia="宋体" w:cs="宋体"/>
          <w:bCs/>
          <w:sz w:val="24"/>
        </w:rPr>
        <w:t xml:space="preserve">（1）验收组织方式：</w:t>
      </w:r>
      <w:r>
        <w:rPr>
          <w:rFonts w:ascii="Wingdings" w:hAnsi="Wingdings" w:eastAsia="Wingdings" w:cs="Wingdings"/>
          <w:iCs/>
          <w:sz w:val="24"/>
          <w:szCs w:val="24"/>
        </w:rPr>
        <w:t xml:space="preserve">¨</w:t>
      </w:r>
      <w:r>
        <w:rPr>
          <w:rFonts w:hint="eastAsia" w:ascii="宋体" w:hAnsi="宋体" w:eastAsia="宋体" w:cs="宋体"/>
          <w:bCs/>
          <w:sz w:val="24"/>
        </w:rPr>
        <w:t xml:space="preserve">自行组织 </w:t>
      </w:r>
      <w:r>
        <w:rPr>
          <w:rFonts w:ascii="Wingdings" w:hAnsi="Wingdings" w:eastAsia="Wingdings" w:cs="Wingdings"/>
          <w:iCs/>
          <w:sz w:val="24"/>
          <w:szCs w:val="24"/>
        </w:rPr>
        <w:t xml:space="preserve">¨</w:t>
      </w:r>
      <w:r>
        <w:rPr>
          <w:rFonts w:hint="eastAsia" w:ascii="宋体" w:hAnsi="宋体" w:eastAsia="宋体" w:cs="宋体"/>
          <w:bCs/>
          <w:sz w:val="24"/>
        </w:rPr>
        <w:t xml:space="preserve">委托第三方组织</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       验收主体：</w:t>
      </w:r>
      <w:r>
        <w:rPr>
          <w:rFonts w:hint="eastAsia" w:ascii="宋体" w:hAnsi="宋体" w:eastAsia="宋体" w:cs="宋体"/>
          <w:bCs/>
          <w:sz w:val="24"/>
          <w:u w:val="single"/>
        </w:rPr>
        <w:t xml:space="preserve">                  </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       是否邀请本项目的其他供应商参加验收：</w:t>
      </w:r>
      <w:r>
        <w:rPr>
          <w:rFonts w:ascii="Wingdings" w:hAnsi="Wingdings" w:eastAsia="Wingdings" w:cs="Wingdings"/>
          <w:iCs/>
          <w:sz w:val="24"/>
          <w:szCs w:val="24"/>
        </w:rPr>
        <w:t xml:space="preserve">¨</w:t>
      </w:r>
      <w:r>
        <w:rPr>
          <w:rFonts w:hint="eastAsia" w:ascii="宋体" w:hAnsi="宋体" w:eastAsia="宋体" w:cs="宋体"/>
          <w:bCs/>
          <w:sz w:val="24"/>
        </w:rPr>
        <w:t xml:space="preserve">是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rPr>
      </w:pPr>
      <w:r>
        <w:rPr>
          <w:rFonts w:hint="eastAsia" w:ascii="宋体" w:hAnsi="宋体" w:eastAsia="宋体" w:cs="宋体"/>
          <w:bCs/>
          <w:sz w:val="24"/>
        </w:rPr>
        <w:t xml:space="preserve">是否邀请专家参加验收：</w:t>
      </w:r>
      <w:r>
        <w:rPr>
          <w:rFonts w:ascii="Wingdings" w:hAnsi="Wingdings" w:eastAsia="Wingdings" w:cs="Wingdings"/>
          <w:iCs/>
          <w:sz w:val="24"/>
          <w:szCs w:val="24"/>
        </w:rPr>
        <w:t xml:space="preserve">¨</w:t>
      </w:r>
      <w:r>
        <w:rPr>
          <w:rFonts w:hint="eastAsia" w:ascii="宋体" w:hAnsi="宋体" w:eastAsia="宋体" w:cs="宋体"/>
          <w:bCs/>
          <w:sz w:val="24"/>
        </w:rPr>
        <w:t xml:space="preserve">是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rPr>
      </w:pPr>
      <w:r>
        <w:rPr>
          <w:rFonts w:hint="eastAsia" w:ascii="宋体" w:hAnsi="宋体" w:eastAsia="宋体" w:cs="宋体"/>
          <w:bCs/>
          <w:sz w:val="24"/>
        </w:rPr>
        <w:t xml:space="preserve">是否邀请服务对象参加验收：</w:t>
      </w:r>
      <w:r>
        <w:rPr>
          <w:rFonts w:ascii="Wingdings" w:hAnsi="Wingdings" w:eastAsia="Wingdings" w:cs="Wingdings"/>
          <w:iCs/>
          <w:sz w:val="24"/>
          <w:szCs w:val="24"/>
        </w:rPr>
        <w:t xml:space="preserve">¨</w:t>
      </w:r>
      <w:r>
        <w:rPr>
          <w:rFonts w:hint="eastAsia" w:ascii="宋体" w:hAnsi="宋体" w:eastAsia="宋体" w:cs="宋体"/>
          <w:bCs/>
          <w:sz w:val="24"/>
        </w:rPr>
        <w:t xml:space="preserve">是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rPr>
      </w:pPr>
      <w:r>
        <w:rPr>
          <w:rFonts w:hint="eastAsia" w:ascii="宋体" w:hAnsi="宋体" w:eastAsia="宋体" w:cs="宋体"/>
          <w:bCs/>
          <w:sz w:val="24"/>
        </w:rPr>
        <w:t xml:space="preserve">是否邀请第三方检测机构参加验收：</w:t>
      </w:r>
      <w:r>
        <w:rPr>
          <w:rFonts w:ascii="Wingdings" w:hAnsi="Wingdings" w:eastAsia="Wingdings" w:cs="Wingdings"/>
          <w:iCs/>
          <w:sz w:val="24"/>
          <w:szCs w:val="24"/>
        </w:rPr>
        <w:t xml:space="preserve">¨</w:t>
      </w:r>
      <w:r>
        <w:rPr>
          <w:rFonts w:hint="eastAsia" w:ascii="宋体" w:hAnsi="宋体" w:eastAsia="宋体" w:cs="宋体"/>
          <w:bCs/>
          <w:sz w:val="24"/>
        </w:rPr>
        <w:t xml:space="preserve">是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highlight w:val="none"/>
        </w:rPr>
      </w:pPr>
      <w:r>
        <w:rPr>
          <w:rFonts w:hint="eastAsia" w:ascii="宋体" w:hAnsi="宋体" w:eastAsia="宋体" w:cs="宋体"/>
          <w:bCs/>
          <w:sz w:val="24"/>
        </w:rPr>
        <w:t xml:space="preserve">是否进行抽查检测：</w:t>
      </w:r>
      <w:r>
        <w:rPr>
          <w:rFonts w:ascii="Wingdings" w:hAnsi="Wingdings" w:eastAsia="Wingdings" w:cs="Wingdings"/>
          <w:iCs/>
          <w:sz w:val="24"/>
          <w:szCs w:val="24"/>
        </w:rPr>
        <w:t xml:space="preserve">¨</w:t>
      </w:r>
      <w:r>
        <w:rPr>
          <w:rFonts w:hint="eastAsia" w:ascii="宋体" w:hAnsi="宋体" w:eastAsia="宋体" w:cs="宋体"/>
          <w:bCs/>
          <w:sz w:val="24"/>
        </w:rPr>
        <w:t xml:space="preserve">是，抽查</w:t>
      </w:r>
      <w:r>
        <w:rPr>
          <w:rFonts w:hint="eastAsia" w:ascii="宋体" w:hAnsi="宋体" w:eastAsia="宋体" w:cs="宋体"/>
          <w:bCs/>
          <w:sz w:val="24"/>
          <w:highlight w:val="none"/>
        </w:rPr>
        <w:t xml:space="preserve">比例：</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bCs/>
          <w:sz w:val="24"/>
          <w:highlight w:val="none"/>
        </w:rPr>
        <w:t xml:space="preserve">  </w:t>
      </w:r>
      <w:r>
        <w:rPr>
          <w:rFonts w:ascii="Wingdings" w:hAnsi="Wingdings" w:eastAsia="Wingdings" w:cs="Wingdings"/>
          <w:iCs/>
          <w:sz w:val="24"/>
          <w:szCs w:val="24"/>
          <w:highlight w:val="none"/>
        </w:rPr>
        <w:t xml:space="preserve">¨</w:t>
      </w:r>
      <w:r>
        <w:rPr>
          <w:rFonts w:hint="eastAsia" w:ascii="宋体" w:hAnsi="宋体" w:eastAsia="宋体" w:cs="宋体"/>
          <w:bCs/>
          <w:sz w:val="24"/>
          <w:highlight w:val="none"/>
        </w:rPr>
        <w:t xml:space="preserve">否</w:t>
      </w:r>
      <w:r/>
    </w:p>
    <w:p>
      <w:pPr>
        <w:ind w:firstLine="840"/>
        <w:spacing w:line="400" w:lineRule="exact"/>
        <w:rPr>
          <w:rFonts w:hint="eastAsia" w:ascii="宋体" w:hAnsi="宋体" w:eastAsia="宋体" w:cs="宋体"/>
          <w:bCs/>
          <w:sz w:val="24"/>
          <w:u w:val="single"/>
        </w:rPr>
      </w:pPr>
      <w:r>
        <w:rPr>
          <w:rFonts w:hint="eastAsia" w:ascii="宋体" w:hAnsi="宋体" w:eastAsia="宋体" w:cs="宋体"/>
          <w:bCs/>
          <w:sz w:val="24"/>
          <w:highlight w:val="none"/>
        </w:rPr>
        <w:t xml:space="preserve">是否存在破坏性检测：</w:t>
      </w:r>
      <w:r>
        <w:rPr>
          <w:rFonts w:ascii="Wingdings" w:hAnsi="Wingdings" w:eastAsia="Wingdings" w:cs="Wingdings"/>
          <w:iCs/>
          <w:sz w:val="24"/>
          <w:szCs w:val="24"/>
          <w:highlight w:val="none"/>
        </w:rPr>
        <w:t xml:space="preserve">¨</w:t>
      </w:r>
      <w:r>
        <w:rPr>
          <w:rFonts w:hint="eastAsia" w:ascii="宋体" w:hAnsi="宋体" w:eastAsia="宋体" w:cs="宋体"/>
          <w:bCs/>
          <w:sz w:val="24"/>
          <w:highlight w:val="none"/>
        </w:rPr>
        <w:t xml:space="preserve">是，</w:t>
      </w:r>
      <w:r>
        <w:rPr>
          <w:rFonts w:hint="eastAsia" w:ascii="宋体" w:hAnsi="宋体" w:eastAsia="宋体" w:cs="宋体"/>
          <w:bCs/>
          <w:sz w:val="24"/>
          <w:highlight w:val="none"/>
          <w:u w:val="single"/>
        </w:rPr>
        <w:t xml:space="preserve">（应明确对被破坏的</w:t>
      </w:r>
      <w:r>
        <w:rPr>
          <w:rFonts w:hint="eastAsia" w:ascii="宋体" w:hAnsi="宋体" w:eastAsia="宋体" w:cs="宋体"/>
          <w:bCs/>
          <w:sz w:val="24"/>
          <w:u w:val="single"/>
        </w:rPr>
        <w:t xml:space="preserve">检测产品的处理方式）</w:t>
      </w:r>
      <w:r/>
    </w:p>
    <w:p>
      <w:pPr>
        <w:ind w:firstLine="960"/>
        <w:spacing w:line="400" w:lineRule="exact"/>
        <w:rPr>
          <w:rFonts w:hint="eastAsia" w:ascii="宋体" w:hAnsi="宋体" w:eastAsia="宋体" w:cs="宋体"/>
          <w:bCs/>
          <w:sz w:val="24"/>
        </w:rPr>
      </w:pPr>
      <w:r>
        <w:rPr>
          <w:rFonts w:hint="eastAsia" w:ascii="宋体" w:hAnsi="宋体" w:eastAsia="宋体" w:cs="宋体"/>
          <w:bCs/>
          <w:sz w:val="24"/>
        </w:rPr>
        <w:t xml:space="preserve">                   </w:t>
      </w:r>
      <w:r>
        <w:rPr>
          <w:rFonts w:ascii="Wingdings" w:hAnsi="Wingdings" w:eastAsia="Wingdings" w:cs="Wingdings"/>
          <w:iCs/>
          <w:sz w:val="24"/>
          <w:szCs w:val="24"/>
        </w:rPr>
        <w:t xml:space="preserve">¨</w:t>
      </w:r>
      <w:r>
        <w:rPr>
          <w:rFonts w:hint="eastAsia" w:ascii="宋体" w:hAnsi="宋体" w:eastAsia="宋体" w:cs="宋体"/>
          <w:bCs/>
          <w:sz w:val="24"/>
        </w:rPr>
        <w:t xml:space="preserve">否</w:t>
      </w:r>
      <w:r/>
    </w:p>
    <w:p>
      <w:pPr>
        <w:ind w:firstLine="840"/>
        <w:spacing w:line="400" w:lineRule="exact"/>
        <w:rPr>
          <w:rFonts w:hint="eastAsia" w:ascii="宋体" w:hAnsi="宋体" w:eastAsia="宋体" w:cs="宋体"/>
          <w:bCs/>
          <w:sz w:val="24"/>
        </w:rPr>
      </w:pPr>
      <w:r>
        <w:rPr>
          <w:rFonts w:hint="eastAsia" w:ascii="宋体" w:hAnsi="宋体" w:eastAsia="宋体" w:cs="宋体"/>
          <w:bCs/>
          <w:sz w:val="24"/>
        </w:rPr>
        <w:t xml:space="preserve">履约验收涉及检测（检验）费、专业技术人员费用等费用由乙方承担。</w:t>
      </w:r>
      <w:r/>
    </w:p>
    <w:p>
      <w:pPr>
        <w:ind w:firstLine="840"/>
        <w:spacing w:line="400" w:lineRule="exact"/>
        <w:rPr>
          <w:rFonts w:hint="eastAsia" w:ascii="宋体" w:hAnsi="宋体" w:eastAsia="宋体" w:cs="宋体"/>
          <w:bCs/>
          <w:sz w:val="24"/>
          <w:u w:val="single"/>
        </w:rPr>
      </w:pPr>
      <w:r>
        <w:rPr>
          <w:rFonts w:hint="eastAsia" w:ascii="宋体" w:hAnsi="宋体" w:eastAsia="宋体" w:cs="宋体"/>
          <w:bCs/>
          <w:sz w:val="24"/>
        </w:rPr>
        <w:t xml:space="preserve">验收组织的其他事项：</w:t>
      </w:r>
      <w:r>
        <w:rPr>
          <w:rFonts w:hint="eastAsia" w:ascii="宋体" w:hAnsi="宋体" w:eastAsia="宋体" w:cs="宋体"/>
          <w:bCs/>
          <w:sz w:val="24"/>
          <w:u w:val="single"/>
        </w:rPr>
        <w:t xml:space="preserve">                </w:t>
      </w:r>
      <w:r/>
    </w:p>
    <w:p>
      <w:pPr>
        <w:ind w:firstLine="240"/>
        <w:spacing w:line="400" w:lineRule="exact"/>
        <w:rPr>
          <w:rFonts w:hint="eastAsia" w:ascii="宋体" w:hAnsi="宋体" w:eastAsia="宋体" w:cs="宋体"/>
          <w:bCs/>
          <w:sz w:val="24"/>
          <w:u w:val="single"/>
        </w:rPr>
      </w:pPr>
      <w:r>
        <w:rPr>
          <w:rFonts w:hint="eastAsia" w:ascii="宋体" w:hAnsi="宋体" w:eastAsia="宋体" w:cs="宋体"/>
          <w:bCs/>
          <w:sz w:val="24"/>
        </w:rPr>
        <w:t xml:space="preserve">（2）履约验收时间：</w:t>
      </w:r>
      <w:r>
        <w:rPr>
          <w:rFonts w:hint="eastAsia" w:ascii="宋体" w:hAnsi="宋体" w:eastAsia="宋体" w:cs="宋体"/>
          <w:sz w:val="24"/>
        </w:rPr>
        <w:t xml:space="preserve">合同标的全部交付并安装完毕后，乙方可向甲方书面提出验收要求，甲方在接到书面要求后3日内进行验收。合同乙方需向甲方提交合同标的的相关资料、文件、说明书等。</w:t>
      </w:r>
      <w:r/>
    </w:p>
    <w:p>
      <w:pPr>
        <w:ind w:firstLine="240"/>
        <w:spacing w:line="400" w:lineRule="exact"/>
        <w:rPr>
          <w:rFonts w:hint="eastAsia" w:ascii="宋体" w:hAnsi="宋体" w:eastAsia="宋体" w:cs="宋体"/>
          <w:bCs/>
          <w:sz w:val="24"/>
        </w:rPr>
      </w:pPr>
      <w:r>
        <w:rPr>
          <w:rFonts w:hint="eastAsia" w:ascii="宋体" w:hAnsi="宋体" w:eastAsia="宋体" w:cs="宋体"/>
          <w:bCs/>
          <w:sz w:val="24"/>
        </w:rPr>
        <w:t xml:space="preserve">（3）履约验收方式：</w:t>
      </w:r>
      <w:r>
        <w:rPr>
          <w:rFonts w:ascii="Wingdings" w:hAnsi="Wingdings" w:eastAsia="Wingdings" w:cs="Wingdings"/>
          <w:iCs/>
          <w:sz w:val="24"/>
          <w:szCs w:val="24"/>
        </w:rPr>
        <w:t xml:space="preserve">¨</w:t>
      </w:r>
      <w:r>
        <w:rPr>
          <w:rFonts w:hint="eastAsia" w:ascii="宋体" w:hAnsi="宋体" w:eastAsia="宋体" w:cs="宋体"/>
          <w:bCs/>
          <w:sz w:val="24"/>
        </w:rPr>
        <w:t xml:space="preserve">一次性验收         </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                     </w:t>
      </w:r>
      <w:r>
        <w:rPr>
          <w:rFonts w:ascii="Wingdings" w:hAnsi="Wingdings" w:eastAsia="Wingdings" w:cs="Wingdings"/>
          <w:iCs/>
          <w:sz w:val="24"/>
          <w:szCs w:val="24"/>
        </w:rPr>
        <w:t xml:space="preserve">¨</w:t>
      </w:r>
      <w:r>
        <w:rPr>
          <w:rFonts w:hint="eastAsia" w:ascii="宋体" w:hAnsi="宋体" w:eastAsia="宋体" w:cs="宋体"/>
          <w:bCs/>
          <w:sz w:val="24"/>
        </w:rPr>
        <w:t xml:space="preserve">分期/分项验收：</w:t>
      </w:r>
      <w:r>
        <w:rPr>
          <w:rFonts w:hint="eastAsia" w:ascii="宋体" w:hAnsi="宋体" w:eastAsia="宋体" w:cs="宋体"/>
          <w:bCs/>
          <w:sz w:val="24"/>
          <w:u w:val="single"/>
        </w:rPr>
        <w:t xml:space="preserve">                     </w:t>
      </w:r>
      <w:r/>
    </w:p>
    <w:p>
      <w:pPr>
        <w:ind w:firstLine="240"/>
        <w:spacing w:line="400" w:lineRule="exact"/>
        <w:rPr>
          <w:rFonts w:hint="eastAsia" w:ascii="宋体" w:hAnsi="宋体" w:eastAsia="宋体" w:cs="宋体"/>
          <w:bCs/>
          <w:sz w:val="24"/>
          <w:u w:val="single"/>
        </w:rPr>
      </w:pPr>
      <w:r>
        <w:rPr>
          <w:rFonts w:hint="eastAsia" w:ascii="宋体" w:hAnsi="宋体" w:eastAsia="宋体" w:cs="宋体"/>
          <w:bCs/>
          <w:sz w:val="24"/>
        </w:rPr>
        <w:t xml:space="preserve">（4）履约验收程序：</w:t>
      </w:r>
      <w:r>
        <w:rPr>
          <w:rFonts w:hint="eastAsia" w:ascii="宋体" w:hAnsi="宋体" w:eastAsia="宋体" w:cs="宋体"/>
          <w:bCs/>
          <w:sz w:val="24"/>
          <w:u w:val="single"/>
        </w:rPr>
        <w:t xml:space="preserve">                                 </w:t>
      </w:r>
      <w:r/>
    </w:p>
    <w:p>
      <w:pPr>
        <w:ind w:firstLine="240"/>
        <w:rPr>
          <w:rFonts w:hint="eastAsia" w:ascii="宋体" w:hAnsi="宋体" w:eastAsia="宋体" w:cs="宋体"/>
          <w:sz w:val="24"/>
        </w:rPr>
      </w:pPr>
      <w:r>
        <w:rPr>
          <w:rFonts w:hint="eastAsia" w:ascii="宋体" w:hAnsi="宋体" w:eastAsia="宋体" w:cs="宋体"/>
          <w:sz w:val="24"/>
        </w:rPr>
        <w:t xml:space="preserve">（5）履约验收的内容：</w:t>
      </w:r>
      <w:r/>
    </w:p>
    <w:p>
      <w:pPr>
        <w:rPr>
          <w:rFonts w:hint="eastAsia" w:ascii="宋体" w:hAnsi="宋体" w:eastAsia="宋体" w:cs="宋体"/>
          <w:sz w:val="24"/>
        </w:rPr>
      </w:pPr>
      <w:r>
        <w:rPr>
          <w:rFonts w:hint="eastAsia" w:ascii="宋体" w:hAnsi="宋体" w:eastAsia="宋体" w:cs="宋体"/>
          <w:sz w:val="24"/>
        </w:rPr>
        <w:t xml:space="preserve">收集资料：收集家具采购合同、投标文件、产品说明书、质量检验报告、装箱清单等与项目相关的文件资料，作为验收依据。</w:t>
      </w:r>
      <w:r/>
    </w:p>
    <w:p>
      <w:pPr>
        <w:rPr>
          <w:rFonts w:hint="eastAsia" w:ascii="宋体" w:hAnsi="宋体" w:eastAsia="宋体" w:cs="宋体"/>
          <w:sz w:val="24"/>
        </w:rPr>
      </w:pPr>
      <w:r>
        <w:rPr>
          <w:rFonts w:hint="eastAsia" w:ascii="宋体" w:hAnsi="宋体" w:eastAsia="宋体" w:cs="宋体"/>
          <w:sz w:val="24"/>
        </w:rPr>
        <w:t xml:space="preserve">准备工具：准备卷尺、游标卡尺子、塞尺、等验收工具，用于测量家具整体及构件尺寸。</w:t>
      </w:r>
      <w:r/>
    </w:p>
    <w:p>
      <w:pPr>
        <w:rPr>
          <w:rFonts w:hint="eastAsia" w:ascii="宋体" w:hAnsi="宋体" w:eastAsia="宋体" w:cs="宋体"/>
          <w:sz w:val="24"/>
        </w:rPr>
      </w:pPr>
      <w:r>
        <w:rPr>
          <w:rFonts w:hint="eastAsia" w:ascii="宋体" w:hAnsi="宋体" w:eastAsia="宋体" w:cs="宋体"/>
          <w:sz w:val="24"/>
        </w:rPr>
        <w:t xml:space="preserve">到货验收</w:t>
      </w:r>
      <w:r/>
    </w:p>
    <w:p>
      <w:pPr>
        <w:rPr>
          <w:rFonts w:hint="eastAsia" w:ascii="宋体" w:hAnsi="宋体" w:eastAsia="宋体" w:cs="宋体"/>
          <w:sz w:val="24"/>
        </w:rPr>
      </w:pPr>
      <w:r>
        <w:rPr>
          <w:rFonts w:hint="eastAsia" w:ascii="宋体" w:hAnsi="宋体" w:eastAsia="宋体" w:cs="宋体"/>
          <w:sz w:val="24"/>
        </w:rPr>
        <w:t xml:space="preserve">包装检查：检查家具包装是否完好，防护措施是否到位，若包装破损严重，进一步检查家具内部是否受损。</w:t>
      </w:r>
      <w:r/>
    </w:p>
    <w:p>
      <w:pPr>
        <w:rPr>
          <w:rFonts w:hint="eastAsia" w:ascii="宋体" w:hAnsi="宋体" w:eastAsia="宋体" w:cs="宋体"/>
          <w:sz w:val="24"/>
        </w:rPr>
      </w:pPr>
      <w:r>
        <w:rPr>
          <w:rFonts w:hint="eastAsia" w:ascii="宋体" w:hAnsi="宋体" w:eastAsia="宋体" w:cs="宋体"/>
          <w:sz w:val="24"/>
        </w:rPr>
        <w:t xml:space="preserve">开箱检查：查验家具外观、数量，规格尺寸、质量和合格证明文件、配件等是否符合要求。</w:t>
      </w:r>
      <w:r/>
    </w:p>
    <w:p>
      <w:pPr>
        <w:rPr>
          <w:rFonts w:hint="eastAsia" w:ascii="宋体" w:hAnsi="宋体" w:eastAsia="宋体" w:cs="宋体"/>
          <w:sz w:val="24"/>
        </w:rPr>
      </w:pPr>
      <w:r>
        <w:rPr>
          <w:rFonts w:hint="eastAsia" w:ascii="宋体" w:hAnsi="宋体" w:eastAsia="宋体" w:cs="宋体"/>
          <w:sz w:val="24"/>
        </w:rPr>
        <w:t xml:space="preserve">规格尺寸验收：使用准备好的工具，按照招标文件中规定的尺寸要求，测量家具的各项尺寸，如床的长、宽、高，床下组合家具的各部分尺寸等。尺寸偏差应符合产品明示尺寸与实测值标准，否则单项评价不合格。</w:t>
      </w:r>
      <w:r/>
    </w:p>
    <w:p>
      <w:pPr>
        <w:rPr>
          <w:rFonts w:hint="eastAsia" w:ascii="宋体" w:hAnsi="宋体" w:eastAsia="宋体" w:cs="宋体"/>
          <w:sz w:val="24"/>
        </w:rPr>
      </w:pPr>
      <w:r>
        <w:rPr>
          <w:rFonts w:hint="eastAsia" w:ascii="宋体" w:hAnsi="宋体" w:eastAsia="宋体" w:cs="宋体"/>
          <w:sz w:val="24"/>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rPr>
          <w:rFonts w:hint="eastAsia" w:ascii="宋体" w:hAnsi="宋体" w:eastAsia="宋体" w:cs="宋体"/>
          <w:sz w:val="24"/>
        </w:rPr>
      </w:pPr>
      <w:r>
        <w:rPr>
          <w:rFonts w:hint="eastAsia" w:ascii="宋体" w:hAnsi="宋体" w:eastAsia="宋体" w:cs="宋体"/>
          <w:sz w:val="24"/>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rPr>
          <w:rFonts w:hint="eastAsia" w:ascii="宋体" w:hAnsi="宋体" w:eastAsia="宋体" w:cs="宋体"/>
          <w:sz w:val="24"/>
        </w:rPr>
      </w:pPr>
      <w:r>
        <w:rPr>
          <w:rFonts w:hint="eastAsia" w:ascii="宋体" w:hAnsi="宋体" w:eastAsia="宋体" w:cs="宋体"/>
          <w:sz w:val="24"/>
        </w:rPr>
        <w:t xml:space="preserve">材质验收：依据招标文件中对家具材质的要求，检查家具的材质是否符合标准。检查其是否符合相应的国家标准，如甲醛释放量是否达标；对于钢管、型材等金属材料，检查其材质和性能是否符合要求。可通过观察、检测报告核对等方式进行材质检验。</w:t>
      </w:r>
      <w:r/>
    </w:p>
    <w:p>
      <w:pPr>
        <w:rPr>
          <w:rFonts w:hint="eastAsia" w:ascii="宋体" w:hAnsi="宋体" w:eastAsia="宋体" w:cs="宋体"/>
          <w:sz w:val="24"/>
        </w:rPr>
      </w:pPr>
      <w:r>
        <w:rPr>
          <w:rFonts w:hint="eastAsia" w:ascii="宋体" w:hAnsi="宋体" w:eastAsia="宋体" w:cs="宋体"/>
          <w:sz w:val="24"/>
        </w:rPr>
        <w:t xml:space="preserve">使用功能验收：对家具的各项使用功能进行实际测试。检查书桌柜等家具是否能够正常使用，是否存在抽屉、门启闭不畅等问题。</w:t>
      </w:r>
      <w:r/>
    </w:p>
    <w:p>
      <w:pPr>
        <w:rPr>
          <w:rFonts w:hint="eastAsia" w:ascii="宋体" w:hAnsi="宋体" w:eastAsia="宋体" w:cs="宋体"/>
          <w:sz w:val="24"/>
        </w:rPr>
      </w:pPr>
      <w:r>
        <w:rPr>
          <w:rFonts w:hint="eastAsia" w:ascii="宋体" w:hAnsi="宋体" w:eastAsia="宋体" w:cs="宋体"/>
          <w:sz w:val="24"/>
        </w:rPr>
        <w:t xml:space="preserve">抽样检测：甲方随机抽验3间房间进行空气检测，检测总挥发性有机化合物（TVOC）等有害物质的含量以及甲醛释放量。检测费用由乙方综合考虑至货物及安装费用中。</w:t>
      </w:r>
      <w:r/>
    </w:p>
    <w:p>
      <w:pPr>
        <w:rPr>
          <w:rFonts w:hint="eastAsia" w:ascii="宋体" w:hAnsi="宋体" w:eastAsia="宋体" w:cs="宋体"/>
          <w:sz w:val="24"/>
        </w:rPr>
      </w:pPr>
      <w:r>
        <w:rPr>
          <w:rFonts w:hint="eastAsia" w:ascii="宋体" w:hAnsi="宋体" w:eastAsia="宋体" w:cs="宋体"/>
          <w:sz w:val="24"/>
        </w:rPr>
        <w:t xml:space="preserve">结果判定：若检测结果显示 TVOC 等有害物质的监测超过国家强制要求的标准、甲醛释放量未达到国家标准，乙方必须在一周内整改处置到位，所有处置费用由乙方支付。</w:t>
      </w:r>
      <w:r/>
    </w:p>
    <w:p>
      <w:pPr>
        <w:ind w:firstLine="240"/>
        <w:rPr>
          <w:rFonts w:hint="eastAsia" w:ascii="宋体" w:hAnsi="宋体" w:eastAsia="宋体" w:cs="宋体"/>
          <w:sz w:val="24"/>
        </w:rPr>
      </w:pPr>
      <w:r>
        <w:rPr>
          <w:rFonts w:hint="eastAsia" w:ascii="宋体" w:hAnsi="宋体" w:eastAsia="宋体" w:cs="宋体"/>
          <w:sz w:val="24"/>
        </w:rPr>
        <w:t xml:space="preserve">（6）履约验收标准：详见招标文件。</w:t>
      </w:r>
      <w:r/>
    </w:p>
    <w:p>
      <w:pPr>
        <w:ind w:firstLine="240"/>
        <w:rPr>
          <w:rFonts w:hint="eastAsia" w:ascii="宋体" w:hAnsi="宋体" w:eastAsia="宋体" w:cs="宋体"/>
          <w:sz w:val="24"/>
        </w:rPr>
      </w:pPr>
      <w:r>
        <w:rPr>
          <w:rFonts w:hint="eastAsia" w:ascii="宋体" w:hAnsi="宋体" w:eastAsia="宋体" w:cs="宋体"/>
          <w:sz w:val="24"/>
        </w:rPr>
        <w:t xml:space="preserve">（7）是否以采购活动中供应商提供的样品作为参考：是  否</w:t>
      </w:r>
      <w:r/>
    </w:p>
    <w:p>
      <w:pPr>
        <w:ind w:firstLine="240"/>
        <w:rPr>
          <w:rFonts w:hint="eastAsia" w:ascii="宋体" w:hAnsi="宋体" w:eastAsia="宋体" w:cs="宋体"/>
          <w:sz w:val="24"/>
        </w:rPr>
      </w:pPr>
      <w:r>
        <w:rPr>
          <w:rFonts w:hint="eastAsia" w:ascii="宋体" w:hAnsi="宋体" w:eastAsia="宋体" w:cs="宋体"/>
          <w:sz w:val="24"/>
        </w:rPr>
        <w:t xml:space="preserve">（8）履约验收其他事项：</w:t>
      </w:r>
      <w:r>
        <w:rPr>
          <w:rFonts w:hint="eastAsia" w:ascii="宋体" w:hAnsi="宋体" w:eastAsia="宋体" w:cs="宋体"/>
          <w:sz w:val="24"/>
          <w:u w:val="single"/>
        </w:rPr>
        <w:t xml:space="preserve">无</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5.组成合同的文件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本协议书与下列文件一起构成合同文件，如下述文件之间有任何抵触、矛盾或歧义，应按以下顺序解释：</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（1）政府采购合同协议书及其变更、补充协议</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（2）政府采购合同专用条款</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（3）政府采购合同通用条款</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（4）中标通知书</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（5）投标文件</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（6）采购文件</w:t>
      </w:r>
      <w:r/>
    </w:p>
    <w:p>
      <w:pPr>
        <w:ind w:firstLine="240"/>
        <w:spacing w:line="400" w:lineRule="exact"/>
        <w:rPr>
          <w:rFonts w:hint="eastAsia" w:ascii="宋体" w:hAnsi="宋体" w:eastAsia="宋体" w:cs="宋体"/>
          <w:sz w:val="24"/>
        </w:rPr>
      </w:pPr>
      <w:r>
        <w:rPr>
          <w:rFonts w:hint="eastAsia" w:ascii="宋体" w:hAnsi="宋体" w:eastAsia="宋体" w:cs="宋体"/>
          <w:sz w:val="24"/>
        </w:rPr>
        <w:t xml:space="preserve">（7）有关技术文件，图纸</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rPr>
        <w:t xml:space="preserve">国家法律、行政法规和规章制度规定或合同约定的作为合同组成部分的其他文件</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6.合同生效</w:t>
      </w:r>
      <w:r/>
    </w:p>
    <w:p>
      <w:pPr>
        <w:ind w:firstLine="480"/>
        <w:rPr>
          <w:rFonts w:hint="eastAsia" w:ascii="宋体" w:hAnsi="宋体" w:eastAsia="宋体" w:cs="宋体"/>
          <w:sz w:val="24"/>
        </w:rPr>
      </w:pPr>
      <w:r>
        <w:rPr>
          <w:rFonts w:hint="eastAsia" w:ascii="宋体" w:hAnsi="宋体" w:eastAsia="宋体" w:cs="宋体"/>
          <w:sz w:val="24"/>
        </w:rPr>
        <w:t xml:space="preserve">本合同自</w:t>
      </w:r>
      <w:r>
        <w:rPr>
          <w:rFonts w:hint="eastAsia" w:ascii="宋体" w:hAnsi="宋体" w:eastAsia="宋体" w:cs="宋体"/>
          <w:sz w:val="24"/>
          <w:u w:val="single"/>
        </w:rPr>
        <w:t xml:space="preserve">下列条件全部满足后</w:t>
      </w:r>
      <w:r>
        <w:rPr>
          <w:rFonts w:hint="eastAsia" w:ascii="宋体" w:hAnsi="宋体" w:eastAsia="宋体" w:cs="宋体"/>
          <w:sz w:val="24"/>
        </w:rPr>
        <w:t xml:space="preserve">生效，生效日期以下列条件全部满足的最晚日期为准： </w:t>
      </w:r>
      <w:r/>
    </w:p>
    <w:p>
      <w:pPr>
        <w:numPr>
          <w:ilvl w:val="0"/>
          <w:numId w:val="4"/>
        </w:numPr>
        <w:ind w:left="960" w:right="0" w:hanging="720"/>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双方加盖公章或合同专用章；</w:t>
      </w:r>
      <w:r/>
    </w:p>
    <w:p>
      <w:pPr>
        <w:numPr>
          <w:ilvl w:val="0"/>
          <w:numId w:val="4"/>
        </w:numPr>
        <w:ind w:left="960" w:right="0" w:hanging="720"/>
        <w:jc w:val="both"/>
        <w:widowControl w:val="off"/>
        <w:rPr>
          <w:rFonts w:hint="eastAsia" w:ascii="宋体" w:hAnsi="宋体" w:eastAsia="宋体" w:cs="宋体"/>
          <w:sz w:val="24"/>
          <w:szCs w:val="24"/>
        </w:rPr>
      </w:pPr>
      <w:r>
        <w:rPr>
          <w:rFonts w:hint="eastAsia" w:ascii="宋体" w:hAnsi="宋体" w:eastAsia="宋体" w:cs="宋体"/>
          <w:sz w:val="24"/>
          <w:szCs w:val="24"/>
        </w:rPr>
        <w:t xml:space="preserve">甲方收到乙方按本合同约定金额提交的履约保证金（如有）。</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7.合同份数</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w:t>
      </w:r>
      <w:r>
        <w:rPr>
          <w:rFonts w:hint="eastAsia" w:ascii="宋体" w:hAnsi="宋体" w:eastAsia="宋体" w:cs="宋体"/>
          <w:sz w:val="24"/>
        </w:rPr>
        <w:t xml:space="preserve">份，甲方执</w:t>
      </w:r>
      <w:r>
        <w:rPr>
          <w:rFonts w:hint="eastAsia" w:ascii="宋体" w:hAnsi="宋体" w:eastAsia="宋体" w:cs="宋体"/>
          <w:sz w:val="24"/>
          <w:u w:val="single"/>
        </w:rPr>
        <w:t xml:space="preserve">    </w:t>
      </w:r>
      <w:r>
        <w:rPr>
          <w:rFonts w:hint="eastAsia" w:ascii="宋体" w:hAnsi="宋体" w:eastAsia="宋体" w:cs="宋体"/>
          <w:sz w:val="24"/>
        </w:rPr>
        <w:t xml:space="preserve">份，乙方执</w:t>
      </w:r>
      <w:r>
        <w:rPr>
          <w:rFonts w:hint="eastAsia" w:ascii="宋体" w:hAnsi="宋体" w:eastAsia="宋体" w:cs="宋体"/>
          <w:sz w:val="24"/>
          <w:u w:val="single"/>
        </w:rPr>
        <w:t xml:space="preserve">    </w:t>
      </w:r>
      <w:r>
        <w:rPr>
          <w:rFonts w:hint="eastAsia" w:ascii="宋体" w:hAnsi="宋体" w:eastAsia="宋体" w:cs="宋体"/>
          <w:sz w:val="24"/>
        </w:rPr>
        <w:t xml:space="preserve">份，均具有同等法律效力。</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合同订立时间：</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合同订立地点：</w:t>
      </w:r>
      <w:r>
        <w:rPr>
          <w:rFonts w:hint="eastAsia" w:ascii="宋体" w:hAnsi="宋体" w:eastAsia="宋体" w:cs="宋体"/>
          <w:sz w:val="24"/>
          <w:u w:val="single"/>
        </w:rPr>
        <w:t xml:space="preserve">                           </w:t>
      </w:r>
      <w:r/>
    </w:p>
    <w:p>
      <w:pPr>
        <w:ind w:firstLine="420"/>
        <w:spacing w:line="400" w:lineRule="exact"/>
        <w:rPr>
          <w:rFonts w:hint="eastAsia" w:ascii="宋体" w:hAnsi="宋体" w:eastAsia="宋体" w:cs="宋体"/>
          <w:strike/>
        </w:rPr>
      </w:pPr>
      <w:r>
        <w:rPr>
          <w:rFonts w:hint="eastAsia" w:ascii="宋体" w:hAnsi="宋体" w:eastAsia="宋体" w:cs="宋体"/>
          <w:strike/>
        </w:rPr>
      </w:r>
      <w:r/>
    </w:p>
    <w:tbl>
      <w:tblPr>
        <w:tblStyle w:val="717"/>
        <w:tblW w:w="8392"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0"/>
        <w:gridCol w:w="2410"/>
        <w:gridCol w:w="1977"/>
        <w:gridCol w:w="2115"/>
      </w:tblGrid>
      <w:tr>
        <w:trPr>
          <w:trHeight w:val="490"/>
        </w:trPr>
        <w:tc>
          <w:tcPr>
            <w:gridSpan w:val="2"/>
            <w:tcBorders>
              <w:bottom w:val="single" w:color="auto" w:sz="2" w:space="0"/>
              <w:right w:val="single" w:color="auto" w:sz="2" w:space="0"/>
            </w:tcBorders>
            <w:tcW w:w="430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甲方（采购人、受采购人委托签订合同的单位或采购文件约定的合同甲方）</w:t>
            </w:r>
            <w:r/>
          </w:p>
        </w:tc>
        <w:tc>
          <w:tcPr>
            <w:gridSpan w:val="2"/>
            <w:tcBorders>
              <w:left w:val="single" w:color="auto" w:sz="2" w:space="0"/>
              <w:bottom w:val="single" w:color="auto" w:sz="2" w:space="0"/>
            </w:tcBorders>
            <w:tcW w:w="4092"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乙方（供应商）</w:t>
            </w:r>
            <w:r/>
          </w:p>
        </w:tc>
      </w:tr>
      <w:tr>
        <w:trPr>
          <w:trHeight w:val="917"/>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单位名称（公章或合同章）</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1171"/>
        </w:trPr>
        <w:tc>
          <w:tcPr>
            <w:tcBorders>
              <w:top w:val="single" w:color="auto" w:sz="2" w:space="0"/>
              <w:right w:val="single" w:color="auto" w:sz="2" w:space="0"/>
            </w:tcBorders>
            <w:tcW w:w="1890"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法定代表人</w:t>
            </w:r>
            <w:r/>
          </w:p>
          <w:p>
            <w:pPr>
              <w:ind w:left="0" w:right="0" w:firstLine="115"/>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或其委托代理人（签章）</w:t>
            </w:r>
            <w:r/>
          </w:p>
        </w:tc>
        <w:tc>
          <w:tcPr>
            <w:tcBorders>
              <w:top w:val="single" w:color="auto" w:sz="2" w:space="0"/>
              <w:left w:val="single" w:color="auto" w:sz="2" w:space="0"/>
              <w:right w:val="single" w:color="auto" w:sz="2" w:space="0"/>
            </w:tcBorders>
            <w:tcW w:w="2410"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法定代表人</w:t>
            </w:r>
            <w:r/>
          </w:p>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或其委托代理人（签章）</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r>
      <w:tr>
        <w:trPr>
          <w:trHeight w:val="483"/>
        </w:trPr>
        <w:tc>
          <w:tcPr>
            <w:tcBorders>
              <w:bottom w:val="single" w:color="auto" w:sz="2" w:space="0"/>
              <w:right w:val="single" w:color="auto" w:sz="2" w:space="0"/>
            </w:tcBorders>
            <w:tcW w:w="1890" w:type="dxa"/>
            <w:vAlign w:val="center"/>
            <w:vMerge w:val="continue"/>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left w:val="single" w:color="auto" w:sz="2" w:space="0"/>
              <w:bottom w:val="single" w:color="auto" w:sz="2" w:space="0"/>
              <w:right w:val="single" w:color="auto" w:sz="2" w:space="0"/>
            </w:tcBorders>
            <w:tcW w:w="2410" w:type="dxa"/>
            <w:vAlign w:val="center"/>
            <w:vMerge w:val="continue"/>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拥有者性别</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住  所</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住  所</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联 系 人</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联 系 人</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联系电话</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联系电话</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通信地址</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通信地址</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邮政编码</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邮政编码</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电子邮箱</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电子邮箱</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统一社会信用代码</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开户名称</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开户银行</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483"/>
        </w:trPr>
        <w:tc>
          <w:tcPr>
            <w:tcBorders>
              <w:top w:val="single" w:color="auto" w:sz="2" w:space="0"/>
              <w:bottom w:val="single" w:color="auto" w:sz="2" w:space="0"/>
              <w:right w:val="single" w:color="auto" w:sz="2" w:space="0"/>
            </w:tcBorders>
            <w:tcW w:w="189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241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r>
            <w:r/>
          </w:p>
        </w:tc>
        <w:tc>
          <w:tcPr>
            <w:tcBorders>
              <w:top w:val="single" w:color="auto" w:sz="2" w:space="0"/>
              <w:left w:val="single" w:color="auto" w:sz="2" w:space="0"/>
              <w:bottom w:val="single" w:color="auto" w:sz="2" w:space="0"/>
              <w:right w:val="single" w:color="auto" w:sz="2" w:space="0"/>
            </w:tcBorders>
            <w:tcW w:w="1977"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z w:val="24"/>
              </w:rPr>
              <w:suppressLineNumbers w:val="0"/>
            </w:pPr>
            <w:r>
              <w:rPr>
                <w:rFonts w:hint="eastAsia" w:ascii="宋体" w:hAnsi="宋体" w:eastAsia="宋体" w:cs="宋体"/>
                <w:sz w:val="24"/>
              </w:rPr>
              <w:t xml:space="preserve">银行账号</w:t>
            </w:r>
            <w:r/>
          </w:p>
        </w:tc>
        <w:tc>
          <w:tcPr>
            <w:tcBorders>
              <w:top w:val="single" w:color="auto" w:sz="2" w:space="0"/>
              <w:left w:val="single" w:color="auto" w:sz="2" w:space="0"/>
              <w:bottom w:val="single" w:color="auto" w:sz="2" w:space="0"/>
            </w:tcBorders>
            <w:tcW w:w="2115"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spacing w:val="20"/>
                <w:sz w:val="24"/>
              </w:rPr>
              <w:suppressLineNumbers w:val="0"/>
            </w:pPr>
            <w:r>
              <w:rPr>
                <w:rFonts w:hint="eastAsia" w:ascii="宋体" w:hAnsi="宋体" w:eastAsia="宋体" w:cs="宋体"/>
                <w:spacing w:val="20"/>
                <w:sz w:val="24"/>
              </w:rPr>
            </w:r>
            <w:r/>
          </w:p>
        </w:tc>
      </w:tr>
      <w:tr>
        <w:trPr>
          <w:trHeight w:val="586"/>
        </w:trPr>
        <w:tc>
          <w:tcPr>
            <w:gridSpan w:val="4"/>
            <w:tcBorders>
              <w:top w:val="single" w:color="auto" w:sz="2" w:space="0"/>
            </w:tcBorders>
            <w:tcW w:w="8392" w:type="dxa"/>
            <w:vAlign w:val="center"/>
            <w:textDirection w:val="lrTb"/>
            <w:noWrap w:val="false"/>
          </w:tcPr>
          <w:p>
            <w:pPr>
              <w:ind w:left="420" w:right="0"/>
              <w:jc w:val="left"/>
              <w:keepLines w:val="0"/>
              <w:keepNext w:val="0"/>
              <w:spacing w:before="0" w:beforeAutospacing="0" w:after="0" w:afterAutospacing="0" w:line="360" w:lineRule="auto"/>
              <w:widowControl w:val="off"/>
              <w:rPr>
                <w:rFonts w:hint="eastAsia" w:ascii="宋体" w:hAnsi="宋体" w:eastAsia="宋体" w:cs="宋体"/>
                <w:spacing w:val="20"/>
                <w:sz w:val="24"/>
                <w:szCs w:val="24"/>
              </w:rPr>
              <w:suppressLineNumbers w:val="0"/>
            </w:pPr>
            <w:r>
              <w:rPr>
                <w:rFonts w:hint="eastAsia" w:ascii="宋体" w:hAnsi="宋体" w:eastAsia="宋体" w:cs="宋体"/>
                <w:sz w:val="24"/>
                <w:szCs w:val="24"/>
              </w:rPr>
              <w:t xml:space="preserve">注：涉及联合体或其他合同主体的信息应按上表格式加列。</w:t>
            </w:r>
            <w:r/>
          </w:p>
        </w:tc>
      </w:tr>
    </w:tbl>
    <w:p>
      <w:pPr>
        <w:jc w:val="center"/>
        <w:keepLines/>
        <w:keepNext/>
        <w:spacing w:before="260" w:after="260" w:line="400" w:lineRule="exact"/>
        <w:widowControl w:val="off"/>
        <w:rPr>
          <w:rFonts w:hint="eastAsia" w:ascii="宋体" w:hAnsi="宋体" w:eastAsia="宋体" w:cs="宋体"/>
          <w:b/>
          <w:bCs/>
          <w:sz w:val="28"/>
          <w:szCs w:val="28"/>
        </w:rPr>
        <w:outlineLvl w:val="1"/>
      </w:pPr>
      <w:r>
        <w:rPr>
          <w:rFonts w:hint="eastAsia" w:ascii="宋体" w:hAnsi="宋体" w:eastAsia="宋体" w:cs="宋体"/>
          <w:b/>
          <w:bCs/>
          <w:sz w:val="21"/>
          <w:szCs w:val="21"/>
          <w:u w:val="single"/>
        </w:rPr>
        <w:br w:type="page" w:clear="all"/>
      </w:r>
      <w:bookmarkStart w:id="2" w:name="_Toc27624"/>
      <w:r>
        <w:rPr>
          <w:rFonts w:hint="eastAsia" w:ascii="宋体" w:hAnsi="宋体" w:eastAsia="宋体" w:cs="宋体"/>
          <w:b w:val="0"/>
          <w:bCs w:val="0"/>
          <w:sz w:val="28"/>
          <w:szCs w:val="28"/>
        </w:rPr>
        <w:t xml:space="preserve">第二节 政府采购合同通用条款</w:t>
      </w:r>
      <w:bookmarkEnd w:id="2"/>
      <w:r/>
      <w:r/>
    </w:p>
    <w:p>
      <w:pPr>
        <w:jc w:val="left"/>
        <w:spacing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 </w:t>
      </w:r>
      <w:r>
        <w:rPr>
          <w:rFonts w:hint="eastAsia" w:ascii="宋体" w:hAnsi="宋体" w:eastAsia="宋体" w:cs="宋体"/>
          <w:b/>
          <w:bCs/>
          <w:sz w:val="24"/>
        </w:rPr>
        <w:t xml:space="preserve">定义</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1.1合同当事人</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（3）其他合同主体是指除采购人和供应商以外，</w:t>
      </w:r>
      <w:r>
        <w:rPr>
          <w:rFonts w:hint="eastAsia" w:ascii="宋体" w:hAnsi="宋体" w:eastAsia="宋体" w:cs="宋体"/>
          <w:bCs/>
          <w:color w:val="000000"/>
          <w:sz w:val="24"/>
        </w:rPr>
        <w:t xml:space="preserve">依法参与合同缔结或履行，享有权利、承担义务的合同当事人</w:t>
      </w:r>
      <w:r>
        <w:rPr>
          <w:rFonts w:hint="eastAsia" w:ascii="宋体" w:hAnsi="宋体" w:eastAsia="宋体" w:cs="宋体"/>
          <w:sz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sz w:val="24"/>
        </w:rPr>
      </w:pPr>
      <w:r>
        <w:rPr>
          <w:rFonts w:hint="eastAsia" w:ascii="宋体" w:hAnsi="宋体" w:eastAsia="宋体" w:cs="宋体"/>
          <w:sz w:val="24"/>
        </w:rPr>
        <w:t xml:space="preserve">1.2本合同下列术语应解释为：</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（1）“合同”系指</w:t>
      </w:r>
      <w:r>
        <w:rPr>
          <w:rFonts w:hint="eastAsia" w:ascii="宋体" w:hAnsi="宋体" w:eastAsia="宋体" w:cs="宋体"/>
          <w:bCs/>
          <w:color w:val="000000"/>
          <w:sz w:val="24"/>
        </w:rPr>
        <w:t xml:space="preserve">合同当事人意思表示达成一致的任何协议，包括签署的</w:t>
      </w:r>
      <w:r>
        <w:rPr>
          <w:rFonts w:hint="eastAsia" w:ascii="宋体" w:hAnsi="宋体" w:eastAsia="宋体" w:cs="宋体"/>
          <w:sz w:val="24"/>
        </w:rPr>
        <w:t xml:space="preserve">政府采购合同协议书及其变更、补充协议，政府采购合同专用条款，政府采购合同通用条款，中标通知书，投标文件，采购文件，有关技术文件和图纸，以及</w:t>
      </w:r>
      <w:r>
        <w:rPr>
          <w:rFonts w:hint="eastAsia" w:ascii="宋体" w:hAnsi="宋体" w:eastAsia="宋体" w:cs="宋体"/>
          <w:color w:val="000000"/>
          <w:sz w:val="24"/>
        </w:rPr>
        <w:t xml:space="preserve">国家法律、行政法规和规章制度规定或合同约定的作为合同组成部分的其他文件</w:t>
      </w:r>
      <w:r>
        <w:rPr>
          <w:rFonts w:hint="eastAsia" w:ascii="宋体" w:hAnsi="宋体" w:eastAsia="宋体" w:cs="宋体"/>
          <w:sz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sz w:val="24"/>
        </w:rPr>
      </w:pPr>
      <w:r>
        <w:rPr>
          <w:rFonts w:hint="eastAsia" w:ascii="宋体" w:hAnsi="宋体" w:eastAsia="宋体" w:cs="宋体"/>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sz w:val="24"/>
        </w:rPr>
        <w:t xml:space="preserve">（3）“货物”系指乙方根据本合同规定须向甲方提供的各种形态和种类的物品，包括原材料、设备、产品（</w:t>
      </w:r>
      <w:r>
        <w:rPr>
          <w:rFonts w:hint="eastAsia" w:ascii="宋体" w:hAnsi="宋体" w:eastAsia="宋体" w:cs="宋体"/>
          <w:color w:val="000000"/>
          <w:sz w:val="24"/>
        </w:rPr>
        <w:t xml:space="preserve">包括软件）及相关的其备品备件、工具、手册及其他技术资料和材料等。</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sz w:val="24"/>
        </w:rPr>
        <w:t xml:space="preserve">相关</w:t>
      </w:r>
      <w:r>
        <w:rPr>
          <w:rFonts w:hint="eastAsia" w:ascii="宋体" w:hAnsi="宋体" w:eastAsia="宋体" w:cs="宋体"/>
          <w:color w:val="000000"/>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sz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color w:val="000000"/>
          <w:sz w:val="24"/>
        </w:rPr>
        <w:t xml:space="preserve">（7）其他术语解释，见【</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w:t>
      </w:r>
      <w:r/>
    </w:p>
    <w:p>
      <w:pPr>
        <w:numPr>
          <w:ilvl w:val="0"/>
          <w:numId w:val="5"/>
        </w:numPr>
        <w:jc w:val="left"/>
        <w:spacing w:line="400" w:lineRule="exact"/>
        <w:rPr>
          <w:rFonts w:hint="eastAsia"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80"/>
        <w:jc w:val="left"/>
        <w:spacing w:line="400" w:lineRule="exact"/>
        <w:rPr>
          <w:rFonts w:hint="eastAsia" w:ascii="宋体" w:hAnsi="宋体" w:eastAsia="宋体" w:cs="宋体"/>
          <w:b/>
          <w:bCs/>
          <w:i/>
          <w:iCs/>
          <w:color w:val="000000"/>
          <w:sz w:val="24"/>
        </w:rPr>
      </w:pPr>
      <w:r>
        <w:rPr>
          <w:rFonts w:hint="eastAsia" w:ascii="宋体" w:hAnsi="宋体" w:eastAsia="宋体" w:cs="宋体"/>
          <w:color w:val="000000"/>
          <w:sz w:val="24"/>
        </w:rPr>
        <w:t xml:space="preserve">2.1 合同标的及金额应与中标结果一致。乙方为履行本合同而发生的所有费用均应包含在合同价款中，甲方不再另行支付其他任何费用。</w:t>
      </w:r>
      <w:r/>
    </w:p>
    <w:p>
      <w:pPr>
        <w:jc w:val="left"/>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3.1 </w:t>
      </w:r>
      <w:r>
        <w:rPr>
          <w:rFonts w:hint="eastAsia" w:ascii="宋体" w:hAnsi="宋体" w:eastAsia="宋体" w:cs="宋体"/>
          <w:sz w:val="24"/>
        </w:rPr>
        <w:t xml:space="preserve">乙方应当在约定的时间、地点，按照约定方式履行合同。</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4.3 甲方有权要求乙方对缺陷部分予以修复，并按合同约定享有货物保修及其他合同约定的权利。</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rPr>
        <w:t xml:space="preserve">4.4 甲方应当按照合同约定及时对交付的货物进行验收，</w:t>
      </w:r>
      <w:r>
        <w:rPr>
          <w:rFonts w:hint="eastAsia" w:ascii="宋体" w:hAnsi="宋体" w:eastAsia="宋体" w:cs="宋体"/>
          <w:sz w:val="24"/>
        </w:rPr>
        <w:t xml:space="preserve">未</w:t>
      </w:r>
      <w:r>
        <w:rPr>
          <w:rFonts w:hint="eastAsia" w:ascii="宋体" w:hAnsi="宋体" w:eastAsia="宋体" w:cs="宋体"/>
          <w:color w:val="000000"/>
          <w:sz w:val="24"/>
        </w:rPr>
        <w:t xml:space="preserve">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约定的期限内对乙方履约提出任何异议或者向乙方作出任何说明的，</w:t>
      </w:r>
      <w:r>
        <w:rPr>
          <w:rFonts w:hint="eastAsia" w:ascii="宋体" w:hAnsi="宋体" w:eastAsia="宋体" w:cs="宋体"/>
          <w:color w:val="000000"/>
          <w:sz w:val="24"/>
        </w:rPr>
        <w:t xml:space="preserve">视为验收通过。</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4.6 国家法律法规规定及</w:t>
      </w:r>
      <w:r>
        <w:rPr>
          <w:rFonts w:hint="eastAsia" w:ascii="宋体" w:hAnsi="宋体" w:eastAsia="宋体" w:cs="宋体"/>
          <w:b/>
          <w:bCs/>
          <w:sz w:val="24"/>
        </w:rPr>
        <w:t xml:space="preserve">【政府采购合同专用条款】</w:t>
      </w:r>
      <w:r>
        <w:rPr>
          <w:rFonts w:hint="eastAsia" w:ascii="宋体" w:hAnsi="宋体" w:eastAsia="宋体" w:cs="宋体"/>
          <w:color w:val="000000"/>
          <w:sz w:val="24"/>
        </w:rPr>
        <w:t xml:space="preserve">约定应由甲方承担的其他义务和责任。</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5.1 签署合同后，乙方应确定项目负责人（或项目联系人），负责与本合同有关的事务。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5.3乙方有权根据合同约定向甲方收取合同价款。</w:t>
      </w:r>
      <w:r/>
    </w:p>
    <w:p>
      <w:pPr>
        <w:ind w:firstLine="422"/>
        <w:jc w:val="both"/>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sz w:val="24"/>
          <w:szCs w:val="24"/>
        </w:rPr>
        <w:t xml:space="preserve">由乙方承担的其他义务和责任。</w:t>
      </w:r>
      <w:r/>
    </w:p>
    <w:p>
      <w:pPr>
        <w:numPr>
          <w:ilvl w:val="0"/>
          <w:numId w:val="0"/>
        </w:num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szCs w:val="24"/>
          <w:lang w:val="en-US" w:eastAsia="zh-CN" w:bidi="ar-SA"/>
        </w:rPr>
        <w:t xml:space="preserve">6.</w:t>
      </w:r>
      <w:r>
        <w:rPr>
          <w:rFonts w:hint="eastAsia" w:ascii="宋体" w:hAnsi="宋体" w:eastAsia="宋体" w:cs="宋体"/>
          <w:b/>
          <w:bCs/>
          <w:color w:val="000000"/>
          <w:sz w:val="24"/>
        </w:rPr>
        <w:t xml:space="preserve">合同履行</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6.1 甲乙双方应当按照</w:t>
      </w:r>
      <w:r>
        <w:rPr>
          <w:rFonts w:hint="eastAsia" w:ascii="宋体" w:hAnsi="宋体" w:eastAsia="宋体" w:cs="宋体"/>
          <w:b/>
          <w:bCs/>
          <w:sz w:val="24"/>
        </w:rPr>
        <w:t xml:space="preserve">【政府采购合同专用条款】</w:t>
      </w:r>
      <w:r>
        <w:rPr>
          <w:rFonts w:hint="eastAsia" w:ascii="宋体" w:hAnsi="宋体" w:eastAsia="宋体" w:cs="宋体"/>
          <w:color w:val="000000"/>
          <w:sz w:val="24"/>
        </w:rPr>
        <w:t xml:space="preserve">约定顺序履行合同义务；如果没有先后顺序的，应当同时履行。</w:t>
      </w:r>
      <w:r/>
    </w:p>
    <w:p>
      <w:pPr>
        <w:ind w:firstLine="480"/>
        <w:jc w:val="left"/>
        <w:spacing w:line="400" w:lineRule="exact"/>
        <w:rPr>
          <w:rFonts w:hint="eastAsia" w:ascii="宋体" w:hAnsi="宋体" w:eastAsia="宋体" w:cs="宋体"/>
          <w:sz w:val="24"/>
        </w:rPr>
      </w:pPr>
      <w:r>
        <w:rPr>
          <w:rFonts w:hint="eastAsia" w:ascii="宋体" w:hAnsi="宋体" w:eastAsia="宋体" w:cs="宋体"/>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7.1 本合同</w:t>
      </w:r>
      <w:r>
        <w:rPr>
          <w:rFonts w:hint="eastAsia" w:ascii="宋体" w:hAnsi="宋体" w:eastAsia="宋体" w:cs="宋体"/>
          <w:bCs/>
          <w:color w:val="000000"/>
          <w:sz w:val="24"/>
        </w:rPr>
        <w:t xml:space="preserve">涉及商品包装、快递包装的，</w:t>
      </w:r>
      <w:r>
        <w:rPr>
          <w:rFonts w:hint="eastAsia" w:ascii="宋体" w:hAnsi="宋体" w:eastAsia="宋体" w:cs="宋体"/>
          <w:color w:val="000000"/>
          <w:sz w:val="24"/>
        </w:rPr>
        <w:t xml:space="preserve">除</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另有约定外，</w:t>
      </w:r>
      <w:r>
        <w:rPr>
          <w:rFonts w:hint="eastAsia" w:ascii="宋体" w:hAnsi="宋体" w:eastAsia="宋体" w:cs="宋体"/>
          <w:color w:val="000000"/>
          <w:sz w:val="24"/>
        </w:rPr>
        <w:t xml:space="preserve">包装应适应远距离运输、防潮、防震、防锈和防野蛮装卸等要求，确保货物安全无损地运抵</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约定的</w:t>
      </w:r>
      <w:r>
        <w:rPr>
          <w:rFonts w:hint="eastAsia" w:ascii="宋体" w:hAnsi="宋体" w:eastAsia="宋体" w:cs="宋体"/>
          <w:color w:val="000000"/>
          <w:sz w:val="24"/>
        </w:rPr>
        <w:t xml:space="preserve">指定现场。</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7.2 除</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另有约定外，</w:t>
      </w:r>
      <w:r>
        <w:rPr>
          <w:rFonts w:hint="eastAsia" w:ascii="宋体" w:hAnsi="宋体" w:eastAsia="宋体" w:cs="宋体"/>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7.3 货物保险要求按</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规定执行</w:t>
      </w:r>
      <w:r>
        <w:rPr>
          <w:rFonts w:hint="eastAsia" w:ascii="宋体" w:hAnsi="宋体" w:eastAsia="宋体" w:cs="宋体"/>
          <w:color w:val="000000"/>
          <w:sz w:val="24"/>
        </w:rPr>
        <w:t xml:space="preserve">。</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7.5 乙方在运输到达之前应提前通知甲方，并提示货物运输装卸的注意事项，甲方配合乙方做好货物的接收工作。</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ind w:firstLine="480"/>
        <w:jc w:val="left"/>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8.1 质量标准</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（1）本合同下提供的货物应符合合同</w:t>
      </w:r>
      <w:r>
        <w:rPr>
          <w:rFonts w:hint="eastAsia" w:ascii="宋体" w:hAnsi="宋体" w:eastAsia="宋体" w:cs="宋体"/>
          <w:color w:val="000000"/>
          <w:sz w:val="24"/>
        </w:rPr>
        <w:t xml:space="preserve">约定的</w:t>
      </w:r>
      <w:r>
        <w:rPr>
          <w:rFonts w:hint="eastAsia" w:ascii="宋体" w:hAnsi="宋体" w:eastAsia="宋体" w:cs="宋体"/>
          <w:sz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（3）乙方所提供的货物应符合国家有关安全、环保、卫生的规定。</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8.2 保证</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规定或乙方书面承诺（两者以较长的为准）的质量保证期内，本保证保持有效。</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（2）在质量保证期内所发现的缺陷，甲方应尽快以书面形式通知乙方。</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（3）乙方收到通知后，应在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规定的响应时间内以合理的速度免费维修或更换有缺陷的货物或部件。</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rPr>
        <w:t xml:space="preserve">5</w:t>
      </w:r>
      <w:r>
        <w:rPr>
          <w:rFonts w:hint="eastAsia" w:ascii="宋体" w:hAnsi="宋体" w:eastAsia="宋体" w:cs="宋体"/>
          <w:sz w:val="24"/>
        </w:rPr>
        <w:t xml:space="preserve">.1条规定以书面形式</w:t>
      </w:r>
      <w:r>
        <w:rPr>
          <w:rFonts w:hint="eastAsia" w:ascii="宋体" w:hAnsi="宋体" w:eastAsia="宋体" w:cs="宋体"/>
          <w:color w:val="000000"/>
          <w:sz w:val="24"/>
        </w:rPr>
        <w:t xml:space="preserve">追究</w:t>
      </w:r>
      <w:r>
        <w:rPr>
          <w:rFonts w:hint="eastAsia" w:ascii="宋体" w:hAnsi="宋体" w:eastAsia="宋体" w:cs="宋体"/>
          <w:sz w:val="24"/>
        </w:rPr>
        <w:t xml:space="preserve">乙方</w:t>
      </w:r>
      <w:r>
        <w:rPr>
          <w:rFonts w:hint="eastAsia" w:ascii="宋体" w:hAnsi="宋体" w:eastAsia="宋体" w:cs="宋体"/>
          <w:color w:val="000000"/>
          <w:sz w:val="24"/>
        </w:rPr>
        <w:t xml:space="preserve">的违约责任</w:t>
      </w:r>
      <w:r>
        <w:rPr>
          <w:rFonts w:hint="eastAsia" w:ascii="宋体" w:hAnsi="宋体" w:eastAsia="宋体" w:cs="宋体"/>
          <w:sz w:val="24"/>
        </w:rPr>
        <w:t xml:space="preserve">。</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 </w:t>
      </w:r>
      <w:r>
        <w:rPr>
          <w:rFonts w:hint="eastAsia" w:ascii="宋体" w:hAnsi="宋体" w:eastAsia="宋体" w:cs="宋体"/>
          <w:b/>
          <w:bCs/>
          <w:sz w:val="24"/>
        </w:rPr>
        <w:t xml:space="preserve">权利瑕疵担保</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9.1 乙方保证对其出售的货物享有合法的权利。</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9.2 </w:t>
      </w:r>
      <w:r>
        <w:rPr>
          <w:rFonts w:hint="eastAsia" w:ascii="宋体" w:hAnsi="宋体" w:eastAsia="宋体" w:cs="宋体"/>
          <w:sz w:val="24"/>
        </w:rPr>
        <w:t xml:space="preserve">乙方保证在交付的货物上不存在抵押权等担保物权。</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10. 知识产权保护</w:t>
      </w:r>
      <w:r/>
    </w:p>
    <w:p>
      <w:pPr>
        <w:ind w:firstLine="480"/>
        <w:jc w:val="left"/>
        <w:spacing w:line="400" w:lineRule="exact"/>
        <w:rPr>
          <w:rFonts w:hint="eastAsia" w:ascii="宋体" w:hAnsi="宋体" w:eastAsia="宋体" w:cs="宋体"/>
          <w:sz w:val="24"/>
        </w:rPr>
      </w:pPr>
      <w:r>
        <w:rPr>
          <w:rFonts w:hint="eastAsia" w:ascii="宋体" w:hAnsi="宋体" w:eastAsia="宋体" w:cs="宋体"/>
          <w:color w:val="000000"/>
          <w:sz w:val="24"/>
        </w:rPr>
        <w:t xml:space="preserve">10.1 乙方对其所销售的货物应当享有知识产权或经权利人合法授权，保证没有侵犯任</w:t>
      </w:r>
      <w:r>
        <w:rPr>
          <w:rFonts w:hint="eastAsia" w:ascii="宋体" w:hAnsi="宋体" w:eastAsia="宋体" w:cs="宋体"/>
          <w:sz w:val="24"/>
        </w:rPr>
        <w:t xml:space="preserve">何第三人的知识产权等权利。</w:t>
      </w:r>
      <w:bookmarkStart w:id="3" w:name="_Hlk163047038"/>
      <w:r>
        <w:rPr>
          <w:rFonts w:hint="eastAsia" w:ascii="宋体" w:hAnsi="宋体" w:eastAsia="宋体" w:cs="宋体"/>
          <w:sz w:val="24"/>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eastAsia="宋体" w:cs="宋体"/>
          <w:sz w:val="24"/>
        </w:rPr>
        <w:t xml:space="preserve">。</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11. 保密义务</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rPr>
        <w:t xml:space="preserve">【政府</w:t>
      </w:r>
      <w:r>
        <w:rPr>
          <w:rFonts w:hint="eastAsia" w:ascii="宋体" w:hAnsi="宋体" w:eastAsia="宋体" w:cs="宋体"/>
          <w:color w:val="000000"/>
          <w:sz w:val="24"/>
        </w:rPr>
        <w:t xml:space="preserve">采购合同专用条款】中约定。</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12. 合同价款支付</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12.1 合同价款支付按照国库集中支付制度及财政管理相关规定执行。</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13. 履约保证金</w:t>
      </w:r>
      <w:r/>
    </w:p>
    <w:p>
      <w:pPr>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13.1 乙方应当以支票、汇票、本票或者金融机构、担保机构出具的保函等非现金形式提交。</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13.2 如果乙方出现</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 w:val="24"/>
        </w:rPr>
      </w:pPr>
      <w:r>
        <w:rPr>
          <w:rFonts w:hint="eastAsia" w:ascii="宋体" w:hAnsi="宋体" w:eastAsia="宋体" w:cs="宋体"/>
          <w:sz w:val="24"/>
        </w:rPr>
        <w:t xml:space="preserve">13.3 甲方在项目通过验收后按照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规定的时间内将履约保证金退还乙方；逾期退还的，乙方可要求甲方支付违约金，违约金按照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规定支付。</w:t>
      </w:r>
      <w:r/>
    </w:p>
    <w:p>
      <w:pPr>
        <w:jc w:val="left"/>
        <w:spacing w:line="400" w:lineRule="exact"/>
        <w:rPr>
          <w:rFonts w:hint="eastAsia"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14.1 除项目不涉及或采购活动中明确约定无须承担外，乙方还应提供下列服务：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（1）货物的现场移动、安装、调试、启动监督及技术支持；</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（2）提供货物组装和维修所需的专用工具和辅助材料；</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（4）在制造商所在地或指定现场就货物的安装、启动、运营、维护、废弃处置等对甲方操作人员进行培训；</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规定由乙方提供的其他服务。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14.2 乙方提供的售后服务的费用已包含在合同价款中，甲方不再另行支付。</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15. 违约责任</w:t>
      </w:r>
      <w:r/>
    </w:p>
    <w:p>
      <w:pPr>
        <w:ind w:firstLine="480"/>
        <w:jc w:val="left"/>
        <w:spacing w:line="400" w:lineRule="exact"/>
        <w:rPr>
          <w:rFonts w:hint="eastAsia" w:ascii="宋体" w:hAnsi="宋体" w:eastAsia="宋体" w:cs="宋体"/>
          <w:bCs/>
          <w:sz w:val="24"/>
        </w:rPr>
      </w:pPr>
      <w:r>
        <w:rPr>
          <w:rFonts w:hint="eastAsia" w:ascii="宋体" w:hAnsi="宋体" w:eastAsia="宋体" w:cs="宋体"/>
          <w:bCs/>
          <w:sz w:val="24"/>
        </w:rPr>
        <w:t xml:space="preserve">15.1质量瑕疵的违约责任</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乙方提供的产品不符合合同约定的质量标准或存在产品质量缺陷，甲方有权要求乙方根据</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要求</w:t>
      </w:r>
      <w:r>
        <w:rPr>
          <w:rFonts w:hint="eastAsia" w:ascii="宋体" w:hAnsi="宋体" w:eastAsia="宋体" w:cs="宋体"/>
          <w:sz w:val="24"/>
        </w:rPr>
        <w:t xml:space="preserve">及时修理、重作、更换，并承担由此给甲方造成的损失。</w:t>
      </w:r>
      <w:r/>
    </w:p>
    <w:p>
      <w:pPr>
        <w:ind w:firstLine="480"/>
        <w:jc w:val="left"/>
        <w:spacing w:line="400" w:lineRule="exact"/>
        <w:rPr>
          <w:rFonts w:hint="eastAsia" w:ascii="宋体" w:hAnsi="宋体" w:eastAsia="宋体" w:cs="宋体"/>
          <w:bCs/>
          <w:sz w:val="24"/>
        </w:rPr>
      </w:pPr>
      <w:r>
        <w:rPr>
          <w:rFonts w:hint="eastAsia" w:ascii="宋体" w:hAnsi="宋体" w:eastAsia="宋体" w:cs="宋体"/>
          <w:bCs/>
          <w:sz w:val="24"/>
        </w:rPr>
        <w:t xml:space="preserve">15.2 迟延交货的违约责任</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15.3 迟延支付的违约责任</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甲方存在迟延支付乙方合同款项的，应当承担</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规定的逾期付款利息。</w:t>
      </w:r>
      <w:r/>
    </w:p>
    <w:p>
      <w:pPr>
        <w:ind w:firstLine="480"/>
        <w:jc w:val="left"/>
        <w:spacing w:line="400" w:lineRule="exact"/>
        <w:rPr>
          <w:rFonts w:hint="eastAsia" w:ascii="宋体" w:hAnsi="宋体" w:eastAsia="宋体" w:cs="宋体"/>
          <w:sz w:val="24"/>
        </w:rPr>
      </w:pPr>
      <w:r>
        <w:rPr>
          <w:rFonts w:hint="eastAsia" w:ascii="宋体" w:hAnsi="宋体" w:eastAsia="宋体" w:cs="宋体"/>
          <w:bCs/>
          <w:sz w:val="24"/>
        </w:rPr>
        <w:t xml:space="preserve">15.4其他违约责任根据项目实际需要按</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规定执行。</w:t>
      </w:r>
      <w:r/>
    </w:p>
    <w:p>
      <w:pPr>
        <w:numPr>
          <w:ilvl w:val="0"/>
          <w:numId w:val="6"/>
        </w:numPr>
        <w:jc w:val="left"/>
        <w:spacing w:line="400" w:lineRule="exact"/>
        <w:rPr>
          <w:rFonts w:hint="eastAsia" w:ascii="宋体" w:hAnsi="宋体" w:eastAsia="宋体" w:cs="宋体"/>
          <w:b/>
          <w:sz w:val="24"/>
        </w:rPr>
      </w:pPr>
      <w:r>
        <w:rPr>
          <w:rFonts w:hint="eastAsia" w:ascii="宋体" w:hAnsi="宋体" w:eastAsia="宋体" w:cs="宋体"/>
          <w:b/>
          <w:sz w:val="24"/>
        </w:rPr>
        <w:t xml:space="preserve">合同变更、中止与终止</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    16.1合同的变更</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16.2合同的中止</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（1）合同履行过程中因供应商就采购文件、采购过程或结果提起投诉的，甲方认为有必要的，可以中止合同的履行。</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（4）甲方不得以行政区划调整、政府换届、机构或者职能调整以及相关责任人更替为由中止合同。</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16.3合同的终止</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（1）合同因有效期限届满而终止；</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（2）乙方未按合同约定履行，构成根本性违约的，甲方有权终止合同，并追究乙方的违约责任。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17. 合同分包</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17.1 乙方不得将合同转包给其他供应商。涉及合同分包的，乙方应根据采购文件和投标文件规定进行合同分包。</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18. 不可抗力</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18.1 不可抗力是指合同双方不能预见、不能避免且不能克服的客观情况。</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19. 解决争议的方法</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sz w:val="24"/>
        </w:rPr>
      </w:pPr>
      <w:r>
        <w:rPr>
          <w:rFonts w:hint="eastAsia" w:ascii="宋体" w:hAnsi="宋体" w:eastAsia="宋体" w:cs="宋体"/>
          <w:b/>
          <w:sz w:val="24"/>
        </w:rPr>
        <w:t xml:space="preserve">20. 政府采购政策</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20.1 </w:t>
      </w:r>
      <w:r>
        <w:rPr>
          <w:rFonts w:hint="eastAsia" w:ascii="宋体" w:hAnsi="宋体" w:eastAsia="宋体" w:cs="宋体"/>
          <w:sz w:val="24"/>
          <w:lang w:val="en-GB"/>
        </w:rPr>
        <w:t xml:space="preserve">本合同应当按照规定执行政府采购政策。</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20.2 本合同依法执行政府采购政策的方式和内容，属于合同履约验收的范围。甲乙双方</w:t>
      </w:r>
      <w:r>
        <w:rPr>
          <w:rFonts w:hint="eastAsia" w:ascii="宋体" w:hAnsi="宋体" w:eastAsia="宋体" w:cs="宋体"/>
          <w:sz w:val="24"/>
          <w:lang w:val="en-GB"/>
        </w:rPr>
        <w:t xml:space="preserve">未按规定要求执行政府采购政策造成损失的</w:t>
      </w:r>
      <w:r>
        <w:rPr>
          <w:rFonts w:hint="eastAsia" w:ascii="宋体" w:hAnsi="宋体" w:eastAsia="宋体" w:cs="宋体"/>
          <w:sz w:val="24"/>
        </w:rPr>
        <w:t xml:space="preserve">，有过错的一方应当承担赔偿责任，双方都有过错的，各自承担相应的责任。</w:t>
      </w:r>
      <w:r/>
    </w:p>
    <w:p>
      <w:pPr>
        <w:ind w:firstLine="480"/>
        <w:jc w:val="both"/>
        <w:spacing w:after="0"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sz w:val="24"/>
        </w:rPr>
      </w:pPr>
      <w:r>
        <w:rPr>
          <w:rFonts w:hint="eastAsia" w:ascii="宋体" w:hAnsi="宋体" w:eastAsia="宋体" w:cs="宋体"/>
          <w:b/>
          <w:sz w:val="24"/>
        </w:rPr>
        <w:t xml:space="preserve">21. 法律适用</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eastAsia="宋体" w:cs="宋体"/>
          <w:b/>
          <w:sz w:val="24"/>
        </w:rPr>
      </w:pPr>
      <w:r>
        <w:rPr>
          <w:rFonts w:hint="eastAsia" w:ascii="宋体" w:hAnsi="宋体" w:eastAsia="宋体" w:cs="宋体"/>
          <w:b/>
          <w:sz w:val="24"/>
        </w:rPr>
        <w:t xml:space="preserve">22. 通知</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jc w:val="both"/>
        <w:spacing w:line="400" w:lineRule="exact"/>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eastAsia="宋体" w:cs="宋体"/>
          <w:b/>
          <w:bCs/>
          <w:sz w:val="24"/>
        </w:rPr>
      </w:pPr>
      <w:r>
        <w:rPr>
          <w:rFonts w:hint="eastAsia" w:ascii="宋体" w:hAnsi="宋体" w:eastAsia="宋体" w:cs="宋体"/>
          <w:b/>
          <w:bCs/>
          <w:sz w:val="24"/>
        </w:rPr>
        <w:t xml:space="preserve">合同未尽事项</w:t>
      </w:r>
      <w:r/>
    </w:p>
    <w:p>
      <w:pPr>
        <w:ind w:firstLine="480"/>
        <w:jc w:val="left"/>
        <w:spacing w:line="400" w:lineRule="exact"/>
        <w:rPr>
          <w:rFonts w:hint="eastAsia" w:ascii="宋体" w:hAnsi="宋体" w:eastAsia="宋体" w:cs="宋体"/>
          <w:bCs/>
          <w:sz w:val="24"/>
        </w:rPr>
      </w:pPr>
      <w:r>
        <w:rPr>
          <w:rFonts w:hint="eastAsia" w:ascii="宋体" w:hAnsi="宋体" w:eastAsia="宋体" w:cs="宋体"/>
          <w:bCs/>
          <w:sz w:val="24"/>
        </w:rPr>
        <w:t xml:space="preserve">23.1合同未尽事项见</w:t>
      </w:r>
      <w:r>
        <w:rPr>
          <w:rFonts w:hint="eastAsia" w:ascii="宋体" w:hAnsi="宋体" w:eastAsia="宋体" w:cs="宋体"/>
          <w:b/>
          <w:sz w:val="24"/>
        </w:rPr>
        <w:t xml:space="preserve">【政府采购合同专用条款】</w:t>
      </w:r>
      <w:r>
        <w:rPr>
          <w:rFonts w:hint="eastAsia" w:ascii="宋体" w:hAnsi="宋体" w:eastAsia="宋体" w:cs="宋体"/>
          <w:bCs/>
          <w:sz w:val="24"/>
        </w:rPr>
        <w:t xml:space="preserve">。</w:t>
      </w:r>
      <w:r/>
    </w:p>
    <w:p>
      <w:pPr>
        <w:jc w:val="left"/>
        <w:spacing w:line="400" w:lineRule="exact"/>
        <w:rPr>
          <w:rFonts w:hint="eastAsia" w:ascii="宋体" w:hAnsi="宋体" w:eastAsia="宋体" w:cs="宋体"/>
          <w:sz w:val="24"/>
        </w:rPr>
      </w:pPr>
      <w:r>
        <w:rPr>
          <w:rFonts w:hint="eastAsia" w:ascii="宋体" w:hAnsi="宋体" w:eastAsia="宋体" w:cs="宋体"/>
          <w:bCs/>
          <w:sz w:val="24"/>
        </w:rPr>
        <w:t xml:space="preserve">    23.2 合同附件与合同正文具有同等的法律效力。</w:t>
      </w:r>
      <w:bookmarkStart w:id="4" w:name="_Toc20313"/>
      <w:r/>
      <w:r/>
    </w:p>
    <w:p>
      <w:pPr>
        <w:jc w:val="center"/>
        <w:keepLines/>
        <w:keepNext/>
        <w:spacing w:before="260" w:after="260" w:line="400" w:lineRule="exact"/>
        <w:widowControl w:val="off"/>
        <w:rPr>
          <w:rFonts w:hint="eastAsia" w:ascii="宋体" w:hAnsi="宋体" w:eastAsia="宋体" w:cs="宋体"/>
          <w:b w:val="0"/>
          <w:bCs w:val="0"/>
          <w:sz w:val="28"/>
          <w:szCs w:val="28"/>
        </w:rPr>
        <w:outlineLvl w:val="1"/>
      </w:pPr>
      <w:r>
        <w:rPr>
          <w:rFonts w:hint="eastAsia" w:ascii="宋体" w:hAnsi="宋体" w:eastAsia="宋体" w:cs="宋体"/>
          <w:b/>
          <w:bCs/>
          <w:sz w:val="28"/>
          <w:szCs w:val="28"/>
        </w:rPr>
        <w:br w:type="page" w:clear="all"/>
      </w:r>
      <w:bookmarkEnd w:id="4"/>
      <w:r>
        <w:rPr>
          <w:rFonts w:hint="eastAsia" w:ascii="宋体" w:hAnsi="宋体" w:eastAsia="宋体" w:cs="宋体"/>
          <w:b/>
          <w:bCs w:val="0"/>
          <w:sz w:val="24"/>
          <w:szCs w:val="24"/>
        </w:rPr>
        <w:t xml:space="preserve">第三节 政府采购合同专用条款</w:t>
      </w:r>
      <w:r/>
    </w:p>
    <w:tbl>
      <w:tblPr>
        <w:tblStyle w:val="71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第1.2（6）项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第1.2（7）项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第4.4款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合同标的全部交付并安装完毕后，乙方可向甲方书面提出试运行、验收要求，甲方在接到书面要求后</w:t>
            </w:r>
            <w:r>
              <w:rPr>
                <w:rFonts w:hint="eastAsia" w:ascii="宋体" w:hAnsi="宋体" w:eastAsia="宋体" w:cs="宋体"/>
                <w:sz w:val="24"/>
                <w:u w:val="single"/>
              </w:rPr>
              <w:t xml:space="preserve">3</w:t>
            </w:r>
            <w:r>
              <w:rPr>
                <w:rFonts w:hint="eastAsia" w:ascii="宋体" w:hAnsi="宋体" w:eastAsia="宋体" w:cs="宋体"/>
                <w:sz w:val="24"/>
              </w:rPr>
              <w:t xml:space="preserve">日内进行试运行、验收。</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第4.6款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第5.4款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第6.1款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第7.1款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包装特殊要求</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指定现场</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甲方指定收货地点</w:t>
            </w:r>
            <w:r>
              <w:rPr>
                <w:rFonts w:hint="eastAsia" w:ascii="宋体" w:hAnsi="宋体" w:eastAsia="宋体" w:cs="宋体"/>
                <w:sz w:val="24"/>
                <w:u w:val="single"/>
              </w:rPr>
              <w:t xml:space="preserve">              </w:t>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第7.2款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运输特殊要求</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667"/>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第7.3款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保险要求</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ff0000"/>
                <w:sz w:val="24"/>
              </w:rPr>
              <w:suppressLineNumbers w:val="0"/>
            </w:pPr>
            <w:r>
              <w:rPr>
                <w:rFonts w:hint="eastAsia" w:ascii="宋体" w:hAnsi="宋体" w:eastAsia="宋体" w:cs="宋体"/>
                <w:sz w:val="24"/>
              </w:rPr>
              <w:t xml:space="preserve">货物在通过甲方验收前的保险责任及费用由乙方承担。</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第8.2（1）项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质量保证期</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ff0000"/>
                <w:sz w:val="24"/>
              </w:rPr>
              <w:suppressLineNumbers w:val="0"/>
            </w:pPr>
            <w:r>
              <w:rPr>
                <w:rFonts w:hint="eastAsia" w:ascii="宋体" w:hAnsi="宋体" w:eastAsia="宋体" w:cs="宋体"/>
                <w:sz w:val="24"/>
              </w:rPr>
              <w:t xml:space="preserve">从甲方验收合格之日起</w:t>
            </w:r>
            <w:r>
              <w:rPr>
                <w:rFonts w:hint="eastAsia" w:ascii="宋体" w:hAnsi="宋体" w:eastAsia="宋体" w:cs="宋体"/>
                <w:sz w:val="24"/>
                <w:u w:val="single"/>
              </w:rPr>
              <w:t xml:space="preserve">      </w:t>
            </w:r>
            <w:r>
              <w:rPr>
                <w:rFonts w:hint="eastAsia" w:ascii="宋体" w:hAnsi="宋体" w:eastAsia="宋体" w:cs="宋体"/>
                <w:sz w:val="24"/>
              </w:rPr>
              <w:t xml:space="preserve">年</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第8.2（3）项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货物质量缺陷</w:t>
            </w:r>
            <w:r/>
          </w:p>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ff0000"/>
                <w:sz w:val="24"/>
              </w:rPr>
              <w:suppressLineNumbers w:val="0"/>
            </w:pPr>
            <w:r>
              <w:rPr>
                <w:rFonts w:hint="eastAsia" w:ascii="宋体" w:hAnsi="宋体" w:eastAsia="宋体" w:cs="宋体"/>
                <w:sz w:val="24"/>
              </w:rPr>
              <w:t xml:space="preserve">见乙方投标文件中售后服务内容</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firstLine="480"/>
              <w:jc w:val="center"/>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第11.1款</w:t>
            </w:r>
            <w:r/>
          </w:p>
        </w:tc>
        <w:tc>
          <w:tcPr>
            <w:tcW w:w="174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第12.2款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合同价款支付时间</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见第一节“2.合同金额”中“（3）付款方式”</w:t>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第13.2款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履约保证金不予退还的情形</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乙方不履行合同约定的义务，未能完全履行合同规定的义务或其履行不符合合同的约定，甲方有权扣除履约保证金取得补偿。</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第13.3款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履约保证金退还时间及逾期退还的违约金</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退还时间:乙方缴纳的履约保证金，待合同标的履约完成、验收合格后30日内一次性无息退还。</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第14.1（3）项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同采购标的的使用寿命期限</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第14.1（5）项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第14.1（6）项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乙方提供的其他服务</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见乙方投标文件中售后服务内容</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第15.1款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修理、重作、更换相关具体规定</w:t>
            </w:r>
            <w:r/>
          </w:p>
        </w:tc>
        <w:tc>
          <w:tcPr>
            <w:tcW w:w="51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见乙方投标文件中售后服务内容</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第15.2（2）项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迟延交货赔偿费</w:t>
            </w:r>
            <w:r/>
          </w:p>
        </w:tc>
        <w:tc>
          <w:tcPr>
            <w:tcW w:w="51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left="0" w:right="0"/>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第15.3款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rPr>
              <w:suppressLineNumbers w:val="0"/>
            </w:pPr>
            <w:r>
              <w:rPr>
                <w:rFonts w:hint="eastAsia" w:ascii="宋体" w:hAnsi="宋体" w:eastAsia="宋体" w:cs="宋体"/>
                <w:color w:val="auto"/>
                <w:sz w:val="24"/>
              </w:rPr>
              <w:t xml:space="preserve">逾期付款利息</w:t>
            </w:r>
            <w:r/>
          </w:p>
        </w:tc>
        <w:tc>
          <w:tcPr>
            <w:tcW w:w="51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lang w:eastAsia="zh-CN"/>
              </w:rPr>
              <w:suppressLineNumbers w:val="0"/>
            </w:pPr>
            <w:r>
              <w:rPr>
                <w:rFonts w:hint="eastAsia" w:ascii="宋体" w:hAnsi="宋体" w:cs="宋体"/>
                <w:color w:val="auto"/>
                <w:sz w:val="24"/>
                <w:lang w:val="en-US" w:eastAsia="zh-CN"/>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u w:val="single"/>
              </w:rPr>
              <w:suppressLineNumbers w:val="0"/>
            </w:pPr>
            <w:r>
              <w:rPr>
                <w:rFonts w:hint="eastAsia" w:ascii="宋体" w:hAnsi="宋体" w:eastAsia="宋体" w:cs="宋体"/>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iCs/>
                <w:sz w:val="24"/>
              </w:rPr>
              <w:suppressLineNumbers w:val="0"/>
            </w:pPr>
            <w:r>
              <w:rPr>
                <w:rFonts w:hint="eastAsia" w:ascii="宋体" w:hAnsi="宋体" w:eastAsia="宋体" w:cs="宋体"/>
                <w:iCs/>
                <w:sz w:val="24"/>
              </w:rPr>
              <w:t xml:space="preserve">因本合同及合同有关事项发生的争议，按下列第</w:t>
            </w:r>
            <w:r>
              <w:rPr>
                <w:rFonts w:hint="eastAsia" w:ascii="宋体" w:hAnsi="宋体" w:eastAsia="宋体" w:cs="宋体"/>
                <w:iCs/>
                <w:sz w:val="24"/>
                <w:u w:val="single"/>
              </w:rPr>
              <w:t xml:space="preserve">      </w:t>
            </w:r>
            <w:r>
              <w:rPr>
                <w:rFonts w:hint="eastAsia" w:ascii="宋体" w:hAnsi="宋体" w:eastAsia="宋体" w:cs="宋体"/>
                <w:iCs/>
                <w:sz w:val="24"/>
              </w:rPr>
              <w:t xml:space="preserve">种方式解决：</w:t>
            </w:r>
            <w:r/>
          </w:p>
          <w:p>
            <w:pPr>
              <w:ind w:left="0" w:right="0"/>
              <w:jc w:val="left"/>
              <w:keepLines w:val="0"/>
              <w:keepNext w:val="0"/>
              <w:spacing w:before="0" w:beforeAutospacing="0" w:after="0" w:afterAutospacing="0" w:line="400" w:lineRule="exact"/>
              <w:rPr>
                <w:rFonts w:hint="eastAsia" w:ascii="宋体" w:hAnsi="宋体" w:eastAsia="宋体" w:cs="宋体"/>
                <w:iCs/>
                <w:sz w:val="24"/>
              </w:rPr>
              <w:suppressLineNumbers w:val="0"/>
            </w:pPr>
            <w:r>
              <w:rPr>
                <w:rFonts w:hint="eastAsia" w:ascii="宋体" w:hAnsi="宋体" w:eastAsia="宋体" w:cs="宋体"/>
                <w:iCs/>
                <w:sz w:val="24"/>
              </w:rPr>
              <w:t xml:space="preserve">（1）向</w:t>
            </w:r>
            <w:r>
              <w:rPr>
                <w:rFonts w:hint="eastAsia" w:ascii="宋体" w:hAnsi="宋体" w:eastAsia="宋体" w:cs="宋体"/>
                <w:iCs/>
                <w:sz w:val="24"/>
                <w:u w:val="single"/>
              </w:rPr>
              <w:t xml:space="preserve">甲方所在地</w:t>
            </w:r>
            <w:r>
              <w:rPr>
                <w:rFonts w:hint="eastAsia" w:ascii="宋体" w:hAnsi="宋体" w:eastAsia="宋体" w:cs="宋体"/>
                <w:iCs/>
                <w:sz w:val="24"/>
              </w:rPr>
              <w:t xml:space="preserve">仲裁委员会申请仲裁，仲裁地点为</w:t>
            </w:r>
            <w:r>
              <w:rPr>
                <w:rFonts w:hint="eastAsia" w:ascii="宋体" w:hAnsi="宋体" w:eastAsia="宋体" w:cs="宋体"/>
                <w:iCs/>
                <w:sz w:val="24"/>
                <w:u w:val="single"/>
              </w:rPr>
              <w:t xml:space="preserve">甲方所在地</w:t>
            </w:r>
            <w:r>
              <w:rPr>
                <w:rFonts w:hint="eastAsia" w:ascii="宋体" w:hAnsi="宋体" w:eastAsia="宋体" w:cs="宋体"/>
                <w:iCs/>
                <w:sz w:val="24"/>
              </w:rPr>
              <w:t xml:space="preserve">；</w:t>
            </w:r>
            <w:r/>
          </w:p>
          <w:p>
            <w:pPr>
              <w:ind w:left="0" w:right="0"/>
              <w:jc w:val="left"/>
              <w:keepLines w:val="0"/>
              <w:keepNext w:val="0"/>
              <w:spacing w:before="0" w:beforeAutospacing="0" w:after="0" w:afterAutospacing="0"/>
              <w:rPr>
                <w:rFonts w:hint="eastAsia" w:ascii="宋体" w:hAnsi="宋体" w:eastAsia="宋体" w:cs="宋体"/>
                <w:sz w:val="24"/>
                <w:u w:val="single"/>
              </w:rPr>
              <w:suppressLineNumbers w:val="0"/>
            </w:pPr>
            <w:r>
              <w:rPr>
                <w:rFonts w:hint="eastAsia" w:ascii="宋体" w:hAnsi="宋体" w:eastAsia="宋体" w:cs="宋体"/>
                <w:iCs/>
                <w:sz w:val="24"/>
              </w:rPr>
              <w:t xml:space="preserve">（2）向</w:t>
            </w:r>
            <w:r>
              <w:rPr>
                <w:rFonts w:hint="eastAsia" w:ascii="宋体" w:hAnsi="宋体" w:eastAsia="宋体" w:cs="宋体"/>
                <w:iCs/>
                <w:sz w:val="24"/>
                <w:u w:val="single"/>
              </w:rPr>
              <w:t xml:space="preserve">甲方所在地</w:t>
            </w:r>
            <w:r>
              <w:rPr>
                <w:rFonts w:hint="eastAsia" w:ascii="宋体" w:hAnsi="宋体" w:eastAsia="宋体" w:cs="宋体"/>
                <w:iCs/>
                <w:sz w:val="24"/>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第二节</w:t>
            </w:r>
            <w:r/>
          </w:p>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第23.1款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bCs/>
                <w:sz w:val="24"/>
              </w:rPr>
              <w:t xml:space="preserve">其他专用条款</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（2）履约验收要求按照江苏省财政厅《关于印发&lt;江苏省政府采购履约验收管理办法&gt;的通知》（苏财规〔2024〕7号）的规定执行。合同与上述文件规定有矛盾的，以上述文件规定为准。</w:t>
            </w:r>
            <w:r/>
          </w:p>
          <w:p>
            <w:pPr>
              <w:ind w:left="0" w:right="0"/>
              <w:jc w:val="left"/>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（3）合同其他未尽事宜及与招标文件有矛盾之处，以招标文件[项目编号：</w:t>
            </w:r>
            <w:r>
              <w:rPr>
                <w:rFonts w:hint="eastAsia" w:ascii="宋体" w:hAnsi="宋体" w:cs="宋体"/>
                <w:sz w:val="24"/>
                <w:lang w:eastAsia="zh-CN"/>
              </w:rPr>
              <w:t xml:space="preserve">JSZC-320324-JSZR-G2026-0035</w:t>
            </w:r>
            <w:r>
              <w:rPr>
                <w:rFonts w:hint="eastAsia" w:ascii="宋体" w:hAnsi="宋体" w:eastAsia="宋体" w:cs="宋体"/>
                <w:sz w:val="24"/>
              </w:rPr>
              <w:t xml:space="preserve">]为准。</w:t>
            </w:r>
            <w:r/>
          </w:p>
        </w:tc>
      </w:tr>
    </w:tbl>
    <w:p>
      <w:pPr>
        <w:rPr>
          <w:rFonts w:hint="eastAsia" w:ascii="宋体" w:hAnsi="宋体" w:eastAsia="宋体" w:cs="宋体"/>
        </w:rPr>
      </w:pPr>
      <w:r>
        <w:rPr>
          <w:rFonts w:hint="eastAsia" w:ascii="宋体" w:hAnsi="宋体" w:eastAsia="宋体" w:cs="宋体"/>
        </w:rPr>
      </w:r>
      <w:r/>
    </w:p>
    <w:p>
      <w:pPr>
        <w:jc w:val="left"/>
        <w:widowControl/>
        <w:rPr>
          <w:rFonts w:hint="eastAsia" w:ascii="宋体" w:hAnsi="宋体" w:eastAsia="宋体" w:cs="宋体"/>
          <w:sz w:val="28"/>
          <w:szCs w:val="28"/>
        </w:rPr>
      </w:pPr>
      <w:r>
        <w:rPr>
          <w:rFonts w:hint="eastAsia" w:ascii="宋体" w:hAnsi="宋体" w:eastAsia="宋体" w:cs="宋体"/>
          <w:b/>
          <w:bCs/>
          <w:sz w:val="28"/>
          <w:szCs w:val="28"/>
        </w:rPr>
        <w:br w:type="page" w:clear="all"/>
      </w:r>
      <w:r/>
    </w:p>
    <w:p>
      <w:pPr>
        <w:jc w:val="center"/>
        <w:keepLines/>
        <w:keepNext/>
        <w:spacing w:before="260" w:after="260" w:line="400" w:lineRule="exact"/>
        <w:widowControl w:val="off"/>
        <w:rPr>
          <w:rFonts w:hint="eastAsia" w:ascii="宋体" w:hAnsi="宋体" w:eastAsia="宋体" w:cs="宋体"/>
          <w:b w:val="0"/>
          <w:bCs w:val="0"/>
          <w:sz w:val="28"/>
          <w:szCs w:val="28"/>
        </w:rPr>
        <w:outlineLvl w:val="1"/>
      </w:pPr>
      <w:r>
        <w:rPr>
          <w:rFonts w:hint="eastAsia" w:ascii="宋体" w:hAnsi="宋体" w:eastAsia="宋体" w:cs="宋体"/>
          <w:b w:val="0"/>
          <w:bCs w:val="0"/>
          <w:sz w:val="28"/>
          <w:szCs w:val="28"/>
        </w:rPr>
        <w:t xml:space="preserve">第四节 合同附件</w:t>
      </w:r>
      <w:r/>
    </w:p>
    <w:p>
      <w:pPr>
        <w:ind w:firstLine="240"/>
        <w:jc w:val="center"/>
        <w:widowControl/>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合同附件1：技术规格（技术性能）</w:t>
      </w:r>
      <w:r/>
    </w:p>
    <w:p>
      <w:pPr>
        <w:rPr>
          <w:rFonts w:hint="eastAsia" w:ascii="宋体" w:hAnsi="宋体" w:eastAsia="宋体" w:cs="宋体"/>
          <w:sz w:val="24"/>
        </w:rPr>
      </w:pPr>
      <w:r>
        <w:rPr>
          <w:rFonts w:hint="eastAsia" w:ascii="宋体" w:hAnsi="宋体" w:eastAsia="宋体" w:cs="宋体"/>
          <w:sz w:val="24"/>
        </w:rPr>
        <w:t xml:space="preserve">(见乙方投标文件中《所投产品的技术规格（技术性能）》。)</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合同附件2：项目实施</w:t>
      </w:r>
      <w:r/>
    </w:p>
    <w:p>
      <w:pPr>
        <w:rPr>
          <w:rFonts w:hint="eastAsia" w:ascii="宋体" w:hAnsi="宋体" w:eastAsia="宋体" w:cs="宋体"/>
          <w:sz w:val="24"/>
        </w:rPr>
      </w:pPr>
      <w:r>
        <w:rPr>
          <w:rFonts w:hint="eastAsia" w:ascii="宋体" w:hAnsi="宋体" w:eastAsia="宋体" w:cs="宋体"/>
          <w:sz w:val="24"/>
        </w:rPr>
        <w:t xml:space="preserve">(见乙方投标文件中《项目实施方案》。)</w:t>
      </w:r>
      <w:r/>
    </w:p>
    <w:p>
      <w:pPr>
        <w:jc w:val="left"/>
        <w:spacing w:after="100" w:line="259" w:lineRule="auto"/>
        <w:widowControl/>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sz w:val="24"/>
        </w:rPr>
      </w:pPr>
      <w:r>
        <w:rPr>
          <w:rFonts w:hint="eastAsia" w:ascii="宋体" w:hAnsi="宋体" w:eastAsia="宋体" w:cs="宋体"/>
          <w:sz w:val="24"/>
        </w:rPr>
        <w:t xml:space="preserve">合同附件3：售后服务和技术培训</w:t>
      </w:r>
      <w:r/>
    </w:p>
    <w:p>
      <w:pPr>
        <w:rPr>
          <w:rFonts w:hint="eastAsia" w:ascii="宋体" w:hAnsi="宋体" w:eastAsia="宋体" w:cs="宋体"/>
          <w:sz w:val="24"/>
        </w:rPr>
      </w:pPr>
      <w:r>
        <w:rPr>
          <w:rFonts w:hint="eastAsia" w:ascii="宋体" w:hAnsi="宋体" w:eastAsia="宋体" w:cs="宋体"/>
          <w:sz w:val="24"/>
        </w:rPr>
        <w:t xml:space="preserve">(见乙方投标文件中《售后服务和技术培训方案》。)</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合同附件4：供货范围和价格清单</w:t>
      </w:r>
      <w:r/>
    </w:p>
    <w:p>
      <w:pPr>
        <w:rPr>
          <w:rFonts w:hint="eastAsia" w:ascii="宋体" w:hAnsi="宋体" w:eastAsia="宋体" w:cs="宋体"/>
          <w:sz w:val="24"/>
        </w:rPr>
      </w:pPr>
      <w:r>
        <w:rPr>
          <w:rFonts w:hint="eastAsia" w:ascii="宋体" w:hAnsi="宋体" w:eastAsia="宋体" w:cs="宋体"/>
          <w:sz w:val="24"/>
        </w:rPr>
        <w:t xml:space="preserve">(见乙方投标文件中《开标一览表》和《分项价格表》。)</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rPr>
          <w:rFonts w:hint="eastAsia" w:ascii="宋体" w:hAnsi="宋体" w:eastAsia="宋体" w:cs="宋体"/>
          <w:sz w:val="24"/>
        </w:rPr>
      </w:pPr>
      <w:r>
        <w:rPr>
          <w:rFonts w:hint="eastAsia" w:ascii="宋体" w:hAnsi="宋体" w:eastAsia="宋体" w:cs="宋体"/>
          <w:sz w:val="24"/>
        </w:rPr>
        <w:t xml:space="preserve">(见招标文件第六章《采购需求》。)</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合同附件6：采购需求</w:t>
      </w:r>
      <w:r/>
    </w:p>
    <w:p>
      <w:pPr>
        <w:rPr>
          <w:rFonts w:hint="eastAsia" w:ascii="宋体" w:hAnsi="宋体" w:eastAsia="宋体" w:cs="宋体"/>
          <w:sz w:val="24"/>
        </w:rPr>
      </w:pPr>
      <w:r>
        <w:rPr>
          <w:rFonts w:hint="eastAsia" w:ascii="宋体" w:hAnsi="宋体" w:eastAsia="宋体" w:cs="宋体"/>
          <w:sz w:val="24"/>
        </w:rPr>
        <w:t xml:space="preserve">(见招标文件第六章《采购需求》。)</w:t>
      </w:r>
      <w:r/>
    </w:p>
    <w:p>
      <w:pPr>
        <w:spacing w:line="260" w:lineRule="exact"/>
        <w:rPr>
          <w:rFonts w:hint="eastAsia" w:ascii="宋体" w:hAnsi="宋体" w:eastAsia="宋体" w:cs="宋体"/>
          <w:b/>
          <w:sz w:val="28"/>
          <w:szCs w:val="28"/>
          <w:highlight w:val="yellow"/>
          <w:lang w:val="en-US" w:eastAsia="zh-CN"/>
        </w:rPr>
      </w:pPr>
      <w:r>
        <w:rPr>
          <w:rFonts w:hint="eastAsia" w:ascii="宋体" w:hAnsi="宋体" w:eastAsia="宋体" w:cs="宋体"/>
          <w:b/>
          <w:sz w:val="28"/>
          <w:szCs w:val="28"/>
          <w:highlight w:val="yellow"/>
          <w:lang w:val="en-US" w:eastAsia="zh-CN"/>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41"/>
        <w:rPr>
          <w:rFonts w:hint="eastAsia" w:ascii="宋体" w:hAnsi="宋体" w:eastAsia="宋体" w:cs="宋体"/>
        </w:rP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第六章 采购需求</w:t>
      </w:r>
      <w:bookmarkStart w:id="5" w:name="_Toc322457054"/>
      <w:r/>
      <w:bookmarkEnd w:id="5"/>
      <w:r/>
      <w:bookmarkStart w:id="6" w:name="_Toc324452802"/>
      <w:r/>
      <w:bookmarkEnd w:id="6"/>
      <w:r/>
      <w:r/>
    </w:p>
    <w:p>
      <w:pPr>
        <w:ind w:firstLine="485"/>
        <w:tabs>
          <w:tab w:val="left" w:pos="0" w:leader="none"/>
        </w:tabs>
        <w:rPr>
          <w:rFonts w:hint="eastAsia" w:ascii="宋体" w:hAnsi="宋体" w:eastAsia="宋体" w:cs="宋体"/>
          <w:b/>
          <w:bCs/>
          <w:sz w:val="24"/>
        </w:rPr>
      </w:pPr>
      <w:r>
        <w:rPr>
          <w:rFonts w:hint="eastAsia" w:ascii="宋体" w:hAnsi="宋体" w:eastAsia="宋体" w:cs="宋体"/>
          <w:b/>
          <w:bCs/>
          <w:sz w:val="24"/>
        </w:rPr>
        <w:t xml:space="preserve">一、说明</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（一）采购人：</w:t>
      </w:r>
      <w:r>
        <w:rPr>
          <w:rFonts w:hint="eastAsia" w:ascii="宋体" w:hAnsi="宋体" w:eastAsia="宋体" w:cs="宋体"/>
          <w:sz w:val="24"/>
          <w:lang w:eastAsia="zh-CN"/>
        </w:rPr>
        <w:t xml:space="preserve">江苏省睢宁高级中学</w:t>
      </w:r>
      <w:r>
        <w:rPr>
          <w:rFonts w:hint="eastAsia" w:ascii="宋体" w:hAnsi="宋体" w:eastAsia="宋体" w:cs="宋体"/>
          <w:sz w:val="24"/>
        </w:rPr>
        <w:t xml:space="preserve">。</w:t>
      </w:r>
      <w:r/>
    </w:p>
    <w:p>
      <w:pPr>
        <w:ind w:firstLine="485"/>
        <w:tabs>
          <w:tab w:val="left" w:pos="0" w:leader="none"/>
        </w:tabs>
        <w:rPr>
          <w:rFonts w:hint="eastAsia" w:ascii="宋体" w:hAnsi="宋体" w:eastAsia="宋体" w:cs="宋体"/>
          <w:sz w:val="24"/>
          <w:lang w:eastAsia="zh-CN"/>
        </w:rPr>
      </w:pPr>
      <w:r>
        <w:rPr>
          <w:rFonts w:hint="eastAsia" w:ascii="宋体" w:hAnsi="宋体" w:eastAsia="宋体" w:cs="宋体"/>
          <w:sz w:val="24"/>
        </w:rPr>
        <w:t xml:space="preserve">（二）采购项目名称：</w:t>
      </w:r>
      <w:r>
        <w:rPr>
          <w:rFonts w:hint="eastAsia" w:ascii="宋体" w:hAnsi="宋体" w:cs="宋体"/>
          <w:sz w:val="24"/>
          <w:lang w:eastAsia="zh-CN"/>
        </w:rPr>
        <w:t xml:space="preserve">江苏省睢宁高级中学新校区项目家具类采购</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（三）采购标的：</w:t>
      </w:r>
      <w:r>
        <w:rPr>
          <w:rFonts w:hint="eastAsia" w:ascii="宋体" w:hAnsi="宋体" w:cs="宋体"/>
          <w:sz w:val="24"/>
          <w:lang w:eastAsia="zh-CN"/>
        </w:rPr>
        <w:t xml:space="preserve">江苏省睢宁高级中学新校区项目家具类采购</w:t>
      </w:r>
      <w:r>
        <w:rPr>
          <w:rFonts w:hint="eastAsia" w:ascii="宋体" w:hAnsi="宋体" w:eastAsia="宋体" w:cs="宋体"/>
          <w:sz w:val="24"/>
        </w:rPr>
        <w:t xml:space="preserve">，具体详见本招标文件第六章《采购需求》中“二、采购清单”。</w:t>
      </w:r>
      <w:r/>
    </w:p>
    <w:p>
      <w:pPr>
        <w:ind w:firstLine="485"/>
        <w:tabs>
          <w:tab w:val="left" w:pos="0" w:leader="none"/>
        </w:tabs>
        <w:rPr>
          <w:rFonts w:hint="eastAsia" w:ascii="宋体" w:hAnsi="宋体" w:eastAsia="宋体" w:cs="宋体"/>
          <w:sz w:val="24"/>
        </w:rPr>
      </w:pPr>
      <w:r>
        <w:rPr>
          <w:rFonts w:hint="eastAsia" w:ascii="宋体" w:hAnsi="宋体" w:cs="宋体"/>
          <w:sz w:val="24"/>
          <w:lang w:eastAsia="zh-CN"/>
        </w:rPr>
        <w:t xml:space="preserve">江苏省睢宁高级中学新校区项目家具类采购</w:t>
      </w:r>
      <w:r>
        <w:rPr>
          <w:rFonts w:hint="eastAsia" w:ascii="宋体" w:hAnsi="宋体" w:eastAsia="宋体" w:cs="宋体"/>
          <w:sz w:val="24"/>
        </w:rPr>
        <w:t xml:space="preserve">对应的中小企业划分标准所属行业为工业。</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5"/>
        <w:tabs>
          <w:tab w:val="left" w:pos="0" w:leader="none"/>
        </w:tabs>
        <w:rPr>
          <w:rFonts w:hint="eastAsia" w:ascii="宋体" w:hAnsi="宋体" w:eastAsia="宋体" w:cs="宋体"/>
          <w:sz w:val="24"/>
          <w:highlight w:val="none"/>
        </w:rPr>
      </w:pPr>
      <w:r>
        <w:rPr>
          <w:rFonts w:hint="eastAsia" w:ascii="宋体" w:hAnsi="宋体" w:eastAsia="宋体" w:cs="宋体"/>
          <w:sz w:val="24"/>
        </w:rPr>
        <w:t xml:space="preserve">（四</w:t>
      </w:r>
      <w:r>
        <w:rPr>
          <w:rFonts w:hint="eastAsia" w:ascii="宋体" w:hAnsi="宋体" w:eastAsia="宋体" w:cs="宋体"/>
          <w:sz w:val="24"/>
          <w:highlight w:val="none"/>
        </w:rPr>
        <w:t xml:space="preserve">）采购人在采购预算额度内设定的最高限价（以下称“最高限价”）：</w:t>
      </w:r>
      <w:r/>
    </w:p>
    <w:p>
      <w:pPr>
        <w:ind w:firstLine="60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采购包1：教学楼及办公楼家具采购</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最高限价为</w:t>
      </w:r>
      <w:r>
        <w:rPr>
          <w:rFonts w:hint="eastAsia" w:ascii="宋体" w:hAnsi="宋体" w:eastAsia="宋体" w:cs="宋体"/>
          <w:b w:val="0"/>
          <w:bCs w:val="0"/>
          <w:color w:val="auto"/>
          <w:sz w:val="24"/>
          <w:highlight w:val="none"/>
          <w:lang w:val="en-US" w:eastAsia="zh-CN"/>
        </w:rPr>
        <w:t xml:space="preserve">2857440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p>
    <w:p>
      <w:pPr>
        <w:ind w:firstLine="60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采购包2：学生机房家具采购，最高限价为106100.00元；</w:t>
      </w:r>
      <w:r/>
    </w:p>
    <w:p>
      <w:pPr>
        <w:ind w:firstLine="60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采购包3：学生宿舍家具采购，最高限价为</w:t>
      </w:r>
      <w:r>
        <w:rPr>
          <w:rFonts w:hint="eastAsia" w:ascii="宋体" w:hAnsi="宋体" w:eastAsia="宋体" w:cs="宋体"/>
          <w:b w:val="0"/>
          <w:bCs w:val="0"/>
          <w:color w:val="auto"/>
          <w:sz w:val="24"/>
          <w:highlight w:val="none"/>
          <w:lang w:val="en-US" w:eastAsia="zh-CN"/>
        </w:rPr>
        <w:t xml:space="preserve">3291200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p>
    <w:p>
      <w:pPr>
        <w:ind w:firstLine="60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采购包4：餐厅家具采购，最高限价为</w:t>
      </w:r>
      <w:r>
        <w:rPr>
          <w:rFonts w:hint="eastAsia" w:ascii="宋体" w:hAnsi="宋体" w:eastAsia="宋体" w:cs="宋体"/>
          <w:b w:val="0"/>
          <w:bCs w:val="0"/>
          <w:color w:val="auto"/>
          <w:sz w:val="24"/>
          <w:highlight w:val="none"/>
          <w:lang w:val="en-US" w:eastAsia="zh-CN"/>
        </w:rPr>
        <w:t xml:space="preserve">461520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p>
    <w:p>
      <w:pPr>
        <w:ind w:firstLine="605"/>
        <w:tabs>
          <w:tab w:val="left" w:pos="0" w:leader="none"/>
        </w:tabs>
        <w:rPr>
          <w:rFonts w:hint="eastAsia" w:ascii="宋体" w:hAnsi="宋体" w:cs="宋体"/>
          <w:sz w:val="24"/>
          <w:highlight w:val="none"/>
          <w:lang w:eastAsia="zh-CN"/>
        </w:rPr>
      </w:pPr>
      <w:r>
        <w:rPr>
          <w:rFonts w:hint="eastAsia" w:ascii="宋体" w:hAnsi="宋体" w:eastAsia="宋体" w:cs="宋体"/>
          <w:sz w:val="24"/>
          <w:highlight w:val="none"/>
        </w:rPr>
        <w:t xml:space="preserve">采购包5，</w:t>
      </w:r>
      <w:r>
        <w:rPr>
          <w:rFonts w:hint="eastAsia" w:ascii="宋体" w:hAnsi="宋体" w:cs="宋体"/>
          <w:sz w:val="24"/>
          <w:highlight w:val="none"/>
          <w:lang w:val="en-US" w:eastAsia="zh-CN"/>
        </w:rPr>
        <w:t xml:space="preserve">篮球馆座椅采购，</w:t>
      </w:r>
      <w:r>
        <w:rPr>
          <w:rFonts w:hint="eastAsia" w:ascii="宋体" w:hAnsi="宋体" w:eastAsia="宋体" w:cs="宋体"/>
          <w:sz w:val="24"/>
          <w:highlight w:val="none"/>
        </w:rPr>
        <w:t xml:space="preserve">最高限价为</w:t>
      </w:r>
      <w:r>
        <w:rPr>
          <w:rFonts w:hint="eastAsia" w:ascii="宋体" w:hAnsi="宋体" w:eastAsia="宋体" w:cs="宋体"/>
          <w:b w:val="0"/>
          <w:bCs w:val="0"/>
          <w:color w:val="auto"/>
          <w:sz w:val="24"/>
          <w:highlight w:val="none"/>
          <w:lang w:val="en-US" w:eastAsia="zh-CN"/>
        </w:rPr>
        <w:t xml:space="preserve">200000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rPr>
          <w:rFonts w:hint="eastAsia" w:ascii="宋体" w:hAnsi="宋体" w:cs="宋体"/>
          <w:sz w:val="24"/>
          <w:highlight w:val="none"/>
          <w:lang w:eastAsia="zh-CN"/>
        </w:rPr>
        <w:t xml:space="preserve">；</w:t>
      </w:r>
      <w:r/>
    </w:p>
    <w:p>
      <w:pPr>
        <w:ind w:firstLine="605"/>
        <w:tabs>
          <w:tab w:val="left" w:pos="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报告厅家具采购，最高限价为</w:t>
      </w:r>
      <w:r>
        <w:rPr>
          <w:rFonts w:hint="eastAsia" w:ascii="宋体" w:hAnsi="宋体" w:eastAsia="宋体" w:cs="宋体"/>
          <w:b w:val="0"/>
          <w:bCs w:val="0"/>
          <w:color w:val="auto"/>
          <w:sz w:val="24"/>
          <w:highlight w:val="none"/>
          <w:lang w:val="en-US" w:eastAsia="zh-CN"/>
        </w:rPr>
        <w:t xml:space="preserve">742400</w:t>
      </w:r>
      <w:r>
        <w:rPr>
          <w:rFonts w:hint="eastAsia" w:ascii="宋体" w:hAnsi="宋体" w:cs="宋体"/>
          <w:b w:val="0"/>
          <w:bCs w:val="0"/>
          <w:color w:val="auto"/>
          <w:sz w:val="24"/>
          <w:highlight w:val="none"/>
          <w:lang w:val="en-US" w:eastAsia="zh-CN"/>
        </w:rPr>
        <w:t xml:space="preserve">.00</w:t>
      </w:r>
      <w:r>
        <w:rPr>
          <w:rFonts w:hint="eastAsia" w:ascii="宋体" w:hAnsi="宋体" w:eastAsia="宋体" w:cs="宋体"/>
          <w:sz w:val="24"/>
          <w:highlight w:val="none"/>
        </w:rPr>
        <w:t xml:space="preserve">元</w:t>
      </w:r>
      <w:r>
        <w:rPr>
          <w:rFonts w:hint="eastAsia" w:ascii="宋体" w:hAnsi="宋体" w:cs="宋体"/>
          <w:sz w:val="24"/>
          <w:highlight w:val="none"/>
          <w:lang w:eastAsia="zh-CN"/>
        </w:rPr>
        <w:t xml:space="preserve">。</w:t>
      </w:r>
      <w:r/>
    </w:p>
    <w:p>
      <w:pPr>
        <w:ind w:firstLine="485"/>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t xml:space="preserve">（五）本项目为</w:t>
      </w:r>
      <w:r>
        <w:rPr>
          <w:rFonts w:hint="eastAsia" w:ascii="宋体" w:hAnsi="宋体" w:cs="宋体"/>
          <w:b/>
          <w:bCs/>
          <w:sz w:val="24"/>
          <w:highlight w:val="none"/>
          <w:lang w:val="en-US" w:eastAsia="zh-CN"/>
        </w:rPr>
        <w:t xml:space="preserve">不</w:t>
      </w:r>
      <w:r>
        <w:rPr>
          <w:rFonts w:hint="eastAsia" w:ascii="宋体" w:hAnsi="宋体" w:eastAsia="宋体" w:cs="宋体"/>
          <w:b/>
          <w:bCs/>
          <w:sz w:val="24"/>
          <w:highlight w:val="none"/>
        </w:rPr>
        <w:t xml:space="preserve">专门面向</w:t>
      </w:r>
      <w:r>
        <w:rPr>
          <w:rFonts w:hint="eastAsia" w:ascii="宋体" w:hAnsi="宋体" w:eastAsia="宋体" w:cs="宋体"/>
          <w:b/>
          <w:bCs/>
          <w:color w:val="auto"/>
          <w:sz w:val="24"/>
          <w:szCs w:val="24"/>
          <w:highlight w:val="none"/>
        </w:rPr>
        <w:t xml:space="preserve">中小微企业采购的项目</w:t>
      </w:r>
      <w:r>
        <w:rPr>
          <w:rFonts w:hint="eastAsia" w:ascii="宋体" w:hAnsi="宋体" w:eastAsia="宋体" w:cs="宋体"/>
          <w:sz w:val="24"/>
          <w:highlight w:val="none"/>
        </w:rPr>
        <w:t xml:space="preserve">。</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（六）本项目采购的为非进口产品。</w:t>
      </w:r>
      <w:r/>
    </w:p>
    <w:p>
      <w:pPr>
        <w:ind w:firstLine="485"/>
        <w:tabs>
          <w:tab w:val="left" w:pos="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二、采购清单</w:t>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1.采购包1：教学楼及办公楼家具采购数量要求</w:t>
      </w:r>
      <w:r/>
    </w:p>
    <w:tbl>
      <w:tblPr>
        <w:tblStyle w:val="717"/>
        <w:tblW w:w="780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896"/>
        <w:gridCol w:w="1680"/>
        <w:gridCol w:w="1680"/>
        <w:gridCol w:w="1464"/>
      </w:tblGrid>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学生单人桌凳</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4200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一桌一凳</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教室讲桌</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办公桌1</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240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围挡</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办公椅1</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办公桌2</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普通</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办公桌3</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297</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办公楼</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文件柜1</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156</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教学楼办公室</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办公班台</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办公楼</w:t>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办公椅2</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文件柜2</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64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教室后墙用黑板</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1464"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bl>
    <w:p>
      <w:pPr>
        <w:ind w:firstLine="480"/>
        <w:rPr>
          <w:rFonts w:hint="eastAsia" w:ascii="宋体" w:hAnsi="宋体" w:eastAsia="宋体" w:cs="宋体"/>
          <w:bCs/>
          <w:sz w:val="24"/>
        </w:rPr>
      </w:pPr>
      <w:r>
        <w:rPr>
          <w:rFonts w:hint="eastAsia" w:ascii="宋体" w:hAnsi="宋体" w:eastAsia="宋体" w:cs="宋体"/>
          <w:bCs/>
          <w:sz w:val="24"/>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2.采购包2：学生机房家具采购数量要求</w:t>
      </w:r>
      <w:r/>
    </w:p>
    <w:tbl>
      <w:tblPr>
        <w:tblStyle w:val="717"/>
        <w:tblW w:w="7800"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896"/>
        <w:gridCol w:w="1680"/>
        <w:gridCol w:w="1680"/>
        <w:gridCol w:w="1464"/>
      </w:tblGrid>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W w:w="14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1</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机房电脑桌</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180</w:t>
            </w:r>
            <w:r/>
          </w:p>
        </w:tc>
        <w:tc>
          <w:tcPr>
            <w:shd w:val="clear" w:color="auto" w:fill="auto"/>
            <w:tcW w:w="1464" w:type="dxa"/>
            <w:vAlign w:val="top"/>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2</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机房学生用方凳</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400</w:t>
            </w:r>
            <w:r/>
          </w:p>
        </w:tc>
        <w:tc>
          <w:tcPr>
            <w:shd w:val="clear" w:color="auto" w:fill="auto"/>
            <w:tcW w:w="1464" w:type="dxa"/>
            <w:vAlign w:val="top"/>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3</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机房讲台</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6</w:t>
            </w:r>
            <w:r/>
          </w:p>
        </w:tc>
        <w:tc>
          <w:tcPr>
            <w:shd w:val="clear" w:color="auto" w:fill="auto"/>
            <w:tcW w:w="1464" w:type="dxa"/>
            <w:vAlign w:val="top"/>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4</w:t>
            </w:r>
            <w:r/>
          </w:p>
        </w:tc>
        <w:tc>
          <w:tcPr>
            <w:shd w:val="clear" w:color="auto" w:fill="auto"/>
            <w:tcW w:w="189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机房教师座椅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sz w:val="24"/>
                <w:szCs w:val="24"/>
                <w:lang w:val="en-US" w:eastAsia="zh-CN" w:bidi="ar"/>
              </w:rPr>
              <w:t xml:space="preserve">6</w:t>
            </w:r>
            <w:r/>
          </w:p>
        </w:tc>
        <w:tc>
          <w:tcPr>
            <w:shd w:val="clear" w:color="auto" w:fill="auto"/>
            <w:tcW w:w="1464" w:type="dxa"/>
            <w:vAlign w:val="top"/>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r>
            <w:r/>
          </w:p>
        </w:tc>
      </w:tr>
    </w:tbl>
    <w:p>
      <w:pPr>
        <w:ind w:firstLine="485"/>
        <w:tabs>
          <w:tab w:val="left" w:pos="0" w:leader="none"/>
        </w:tabs>
        <w:rPr>
          <w:rFonts w:hint="eastAsia" w:ascii="宋体" w:hAnsi="宋体" w:eastAsia="宋体" w:cs="宋体"/>
          <w:sz w:val="24"/>
        </w:rPr>
      </w:pPr>
      <w:r>
        <w:rPr>
          <w:rFonts w:hint="eastAsia" w:ascii="宋体" w:hAnsi="宋体" w:eastAsia="宋体" w:cs="宋体"/>
          <w:sz w:val="24"/>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3.采购包3：学生宿舍家具采购数量要求</w:t>
      </w:r>
      <w:r/>
    </w:p>
    <w:tbl>
      <w:tblPr>
        <w:tblStyle w:val="717"/>
        <w:tblW w:w="780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136"/>
        <w:gridCol w:w="1680"/>
        <w:gridCol w:w="1680"/>
        <w:gridCol w:w="1224"/>
      </w:tblGrid>
      <w:tr>
        <w:trPr>
          <w:jc w:val="center"/>
          <w:trHeight w:val="578"/>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1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2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57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13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宿舍上下铺床</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1632</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57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13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宿舍用学习桌凳</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544</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一桌两凳</w:t>
            </w:r>
            <w:r/>
          </w:p>
        </w:tc>
      </w:tr>
      <w:tr>
        <w:trPr>
          <w:jc w:val="center"/>
          <w:trHeight w:val="57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2136"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宿舍用6门储物柜</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544</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bl>
    <w:p>
      <w:pPr>
        <w:rPr>
          <w:rFonts w:hint="eastAsia" w:ascii="宋体" w:hAnsi="宋体" w:eastAsia="宋体" w:cs="宋体"/>
          <w:bCs/>
          <w:sz w:val="24"/>
        </w:rPr>
      </w:pPr>
      <w:r>
        <w:rPr>
          <w:rFonts w:hint="eastAsia" w:ascii="宋体" w:hAnsi="宋体" w:eastAsia="宋体" w:cs="宋体"/>
          <w:bCs/>
          <w:sz w:val="24"/>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4.采购包4：餐厅家具采购数量要求</w:t>
      </w:r>
      <w:r/>
    </w:p>
    <w:tbl>
      <w:tblPr>
        <w:tblStyle w:val="717"/>
        <w:tblW w:w="7800" w:type="dxa"/>
        <w:jc w:val="center"/>
        <w:tblInd w:w="0" w:type="dxa"/>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680"/>
        <w:gridCol w:w="1680"/>
        <w:gridCol w:w="1680"/>
        <w:gridCol w:w="1680"/>
      </w:tblGrid>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1</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2"/>
                <w:szCs w:val="22"/>
                <w:lang w:val="en-US" w:eastAsia="zh-CN" w:bidi="ar"/>
              </w:rPr>
              <w:t xml:space="preserve">教工餐桌</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张</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30</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2</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lang w:val="en-US" w:eastAsia="zh-CN" w:bidi="ar"/>
              </w:rPr>
              <w:t xml:space="preserve">教工餐椅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把</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120</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3</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lang w:val="en-US" w:eastAsia="zh-CN" w:bidi="ar"/>
              </w:rPr>
              <w:t xml:space="preserve">学生餐桌</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张</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284</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4</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color w:val="000000"/>
                <w:sz w:val="24"/>
                <w:szCs w:val="24"/>
                <w:lang w:val="en-US" w:eastAsia="zh-CN" w:bidi="ar"/>
              </w:rPr>
              <w:t xml:space="preserve">学生餐椅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把</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1136</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578"/>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5</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岩板餐桌</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张</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2</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jc w:val="center"/>
          <w:trHeight w:val="285"/>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6</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实木餐椅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把</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lang w:val="en-US" w:eastAsia="zh-CN" w:bidi="ar"/>
              </w:rPr>
              <w:t xml:space="preserve">24</w:t>
            </w:r>
            <w:r/>
          </w:p>
        </w:tc>
        <w:tc>
          <w:tcPr>
            <w:shd w:val="clear" w:color="auto" w:fill="auto"/>
            <w:tcW w:w="1680" w:type="dxa"/>
            <w:vAlign w:val="top"/>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tabs>
          <w:tab w:val="left" w:pos="0" w:leader="none"/>
        </w:tabs>
        <w:rPr>
          <w:rFonts w:hint="eastAsia" w:ascii="宋体" w:hAnsi="宋体" w:eastAsia="宋体" w:cs="宋体"/>
          <w:sz w:val="24"/>
        </w:rPr>
      </w:pPr>
      <w:r>
        <w:rPr>
          <w:rFonts w:hint="eastAsia" w:ascii="宋体" w:hAnsi="宋体" w:eastAsia="宋体" w:cs="宋体"/>
          <w:sz w:val="24"/>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rPr>
        <w:t xml:space="preserve">5.采购包5，</w:t>
      </w:r>
      <w:r>
        <w:rPr>
          <w:rFonts w:hint="eastAsia" w:ascii="宋体" w:hAnsi="宋体" w:eastAsia="宋体" w:cs="宋体"/>
          <w:sz w:val="24"/>
          <w:lang w:val="en-US" w:eastAsia="zh-CN"/>
        </w:rPr>
        <w:t xml:space="preserve">篮球馆座椅采购</w:t>
      </w:r>
      <w:r>
        <w:rPr>
          <w:rFonts w:hint="eastAsia" w:ascii="宋体" w:hAnsi="宋体" w:eastAsia="宋体" w:cs="宋体"/>
          <w:sz w:val="24"/>
        </w:rPr>
        <w:t xml:space="preserve">数量要求</w:t>
      </w:r>
      <w:r/>
      <w:r>
        <w:rPr>
          <w:rFonts w:hint="eastAsia" w:ascii="宋体" w:hAnsi="宋体" w:eastAsia="宋体" w:cs="宋体"/>
          <w:sz w:val="24"/>
        </w:rPr>
      </w:r>
      <w:r/>
    </w:p>
    <w:tbl>
      <w:tblPr>
        <w:tblStyle w:val="717"/>
        <w:tblW w:w="7800"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756"/>
        <w:gridCol w:w="1680"/>
        <w:gridCol w:w="1680"/>
        <w:gridCol w:w="1604"/>
      </w:tblGrid>
      <w:tr>
        <w:trPr>
          <w:jc w:val="center"/>
          <w:trHeight w:val="840"/>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W w:w="16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840"/>
        </w:trPr>
        <w:tc>
          <w:tcPr>
            <w:shd w:val="clear" w:color="auto" w:fill="auto"/>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1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篮球馆看台座椅</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W w:w="160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pPr>
        <w:ind w:firstLine="485"/>
        <w:tabs>
          <w:tab w:val="left" w:pos="0" w:leader="none"/>
        </w:tabs>
        <w:rPr>
          <w:rFonts w:hint="eastAsia" w:ascii="宋体" w:hAnsi="宋体" w:eastAsia="宋体" w:cs="宋体"/>
          <w:sz w:val="24"/>
          <w:lang w:val="en-US" w:eastAsia="zh-CN"/>
        </w:rPr>
      </w:pPr>
      <w:r>
        <w:rPr>
          <w:rFonts w:hint="eastAsia" w:ascii="宋体" w:hAnsi="宋体" w:eastAsia="宋体" w:cs="宋体"/>
          <w:sz w:val="24"/>
          <w:lang w:val="en-US" w:eastAsia="zh-CN"/>
        </w:rPr>
      </w:r>
      <w:r/>
    </w:p>
    <w:p>
      <w:pPr>
        <w:ind w:firstLine="485"/>
        <w:tabs>
          <w:tab w:val="left" w:pos="0" w:leader="none"/>
        </w:tabs>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.采购包</w:t>
      </w:r>
      <w:r>
        <w:rPr>
          <w:rFonts w:hint="eastAsia" w:ascii="宋体" w:hAnsi="宋体" w:eastAsia="宋体" w:cs="宋体"/>
          <w:sz w:val="24"/>
          <w:lang w:val="en-US" w:eastAsia="zh-CN"/>
        </w:rPr>
        <w:t xml:space="preserve">6：</w:t>
      </w:r>
      <w:r>
        <w:rPr>
          <w:rFonts w:hint="eastAsia" w:ascii="宋体" w:hAnsi="宋体" w:eastAsia="宋体" w:cs="宋体"/>
          <w:sz w:val="24"/>
        </w:rPr>
      </w:r>
      <w:r>
        <w:rPr>
          <w:rFonts w:hint="eastAsia" w:ascii="宋体" w:hAnsi="宋体" w:eastAsia="宋体" w:cs="宋体"/>
          <w:sz w:val="24"/>
        </w:rPr>
        <w:t xml:space="preserve">报告厅家具采购数量要求</w:t>
      </w:r>
      <w:r/>
      <w:r>
        <w:rPr>
          <w:rFonts w:hint="eastAsia" w:ascii="宋体" w:hAnsi="宋体" w:eastAsia="宋体" w:cs="宋体"/>
          <w:sz w:val="24"/>
        </w:rPr>
      </w:r>
      <w:r/>
    </w:p>
    <w:tbl>
      <w:tblPr>
        <w:tblStyle w:val="717"/>
        <w:tblW w:w="780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680"/>
        <w:gridCol w:w="1680"/>
        <w:gridCol w:w="1680"/>
        <w:gridCol w:w="1680"/>
      </w:tblGrid>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jc w:val="cente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主席台</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single" w:color="000000" w:sz="8"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条桌</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报告厅座椅</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1290</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r>
        <w:trPr>
          <w:jc w:val="center"/>
          <w:trHeight w:val="3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主席台座椅</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center"/>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680" w:type="dxa"/>
            <w:vAlign w:val="top"/>
            <w:textDirection w:val="lrTb"/>
            <w:noWrap w:val="false"/>
          </w:tcPr>
          <w:p>
            <w:pPr>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rPr>
            </w:r>
            <w:r/>
          </w:p>
        </w:tc>
      </w:tr>
    </w:tbl>
    <w:p>
      <w:pPr>
        <w:jc w:val="left"/>
        <w:spacing w:after="100" w:line="259" w:lineRule="auto"/>
        <w:widowControl/>
        <w:rPr>
          <w:rFonts w:hint="eastAsia" w:ascii="宋体" w:hAnsi="宋体" w:eastAsia="宋体" w:cs="宋体"/>
          <w:b/>
          <w:sz w:val="24"/>
          <w:szCs w:val="22"/>
        </w:rPr>
      </w:pPr>
      <w:r>
        <w:rPr>
          <w:rFonts w:hint="eastAsia" w:ascii="宋体" w:hAnsi="宋体" w:eastAsia="宋体" w:cs="宋体"/>
          <w:b/>
          <w:sz w:val="24"/>
          <w:szCs w:val="22"/>
        </w:rPr>
      </w:r>
      <w:r/>
    </w:p>
    <w:p>
      <w:pPr>
        <w:ind w:firstLine="482"/>
        <w:jc w:val="left"/>
        <w:spacing w:after="100" w:line="259" w:lineRule="auto"/>
        <w:widowControl/>
        <w:rPr>
          <w:rFonts w:hint="default" w:ascii="Calibri" w:hAnsi="Calibri" w:eastAsia="宋体" w:cs="Times New Roman"/>
          <w:sz w:val="22"/>
          <w:szCs w:val="22"/>
        </w:rPr>
      </w:pPr>
      <w:r>
        <w:rPr>
          <w:rFonts w:hint="eastAsia" w:ascii="宋体" w:hAnsi="宋体" w:eastAsia="宋体" w:cs="宋体"/>
          <w:b/>
          <w:sz w:val="24"/>
          <w:szCs w:val="22"/>
        </w:rPr>
        <w:t xml:space="preserve">说明：本“采购清单”为不允许偏离的实质性要求和条件，如有偏离，在符合性审查时按照投标无效处理</w:t>
      </w:r>
      <w:r>
        <w:rPr>
          <w:rFonts w:hint="eastAsia" w:ascii="仿宋" w:hAnsi="仿宋" w:eastAsia="仿宋" w:cs="Times New Roman"/>
          <w:b/>
          <w:sz w:val="24"/>
          <w:szCs w:val="22"/>
        </w:rPr>
        <w:t xml:space="preserve">。</w:t>
      </w:r>
      <w:r/>
    </w:p>
    <w:p>
      <w:pPr>
        <w:ind w:firstLine="485"/>
        <w:tabs>
          <w:tab w:val="left" w:pos="0" w:leader="none"/>
        </w:tabs>
        <w:rPr>
          <w:rFonts w:hint="eastAsia" w:ascii="宋体" w:hAnsi="宋体" w:eastAsia="宋体" w:cs="宋体"/>
          <w:b/>
          <w:bCs/>
          <w:sz w:val="24"/>
        </w:rPr>
      </w:pPr>
      <w:r>
        <w:rPr>
          <w:rFonts w:hint="eastAsia" w:ascii="宋体" w:hAnsi="宋体" w:eastAsia="宋体" w:cs="宋体"/>
          <w:b/>
          <w:bCs/>
          <w:sz w:val="24"/>
        </w:rPr>
        <w:t xml:space="preserve">三、需执行的国家相关标准、行业标准或者其他标准、规范。</w:t>
      </w:r>
      <w:r/>
    </w:p>
    <w:tbl>
      <w:tblPr>
        <w:tblStyle w:val="717"/>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840"/>
        <w:gridCol w:w="7489"/>
      </w:tblGrid>
      <w:tr>
        <w:trPr>
          <w:trHeight w:val="380"/>
        </w:trPr>
        <w:tc>
          <w:tcPr>
            <w:tcW w:w="913" w:type="dxa"/>
            <w:vAlign w:val="center"/>
            <w:textDirection w:val="lrTb"/>
            <w:noWrap w:val="false"/>
          </w:tcPr>
          <w:p>
            <w:pPr>
              <w:ind w:left="0" w:right="-107"/>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分  类</w:t>
            </w:r>
            <w:r/>
          </w:p>
        </w:tc>
        <w:tc>
          <w:tcPr>
            <w:tcW w:w="7489" w:type="dxa"/>
            <w:vAlign w:val="center"/>
            <w:textDirection w:val="lrTb"/>
            <w:noWrap w:val="false"/>
          </w:tcPr>
          <w:p>
            <w:pPr>
              <w:ind w:left="0" w:right="-107"/>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标准名称</w:t>
            </w:r>
            <w:r/>
          </w:p>
        </w:tc>
      </w:tr>
      <w:tr>
        <w:trPr>
          <w:trHeight w:val="835"/>
        </w:trPr>
        <w:tc>
          <w:tcPr>
            <w:tcW w:w="913" w:type="dxa"/>
            <w:vAlign w:val="center"/>
            <w:vMerge w:val="restart"/>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国家标准</w:t>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家具实体</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3324-2017     木家具通用技术条件</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3325-2017     金属家具通用技术条件</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3326-2016     家具  桌、椅、凳类主要尺寸 </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3327-2016     家具  柜类主要尺寸</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14531-2017    办公家具 阅览桌、椅、凳</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14532-2017    办公家具 木制柜、架</w:t>
            </w:r>
            <w:r/>
          </w:p>
        </w:tc>
      </w:tr>
      <w:tr>
        <w:trPr>
          <w:trHeight w:val="835"/>
        </w:trPr>
        <w:tc>
          <w:tcPr>
            <w:tcW w:w="913" w:type="dxa"/>
            <w:vAlign w:val="center"/>
            <w:vMerge w:val="continue"/>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材  料</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9846-2015     普通胶合板</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11718-2021    中密度纤维板</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4897-2015     刨花板 </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15102-2017    浸渍胶膜纸饰面纤维板和刨花板</w:t>
            </w:r>
            <w:r/>
          </w:p>
        </w:tc>
      </w:tr>
      <w:tr>
        <w:trPr>
          <w:trHeight w:val="835"/>
        </w:trPr>
        <w:tc>
          <w:tcPr>
            <w:tcW w:w="913" w:type="dxa"/>
            <w:vAlign w:val="center"/>
            <w:vMerge w:val="continue"/>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配  件</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21556-2008      锁具安全通用技术条件</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"javascript:void(0)" \o "javascript:void(0)"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GB/T 28203-2011</w:t>
            </w:r>
            <w:r>
              <w:rPr>
                <w:rFonts w:hint="eastAsia" w:ascii="宋体" w:hAnsi="宋体" w:eastAsia="宋体" w:cs="宋体"/>
                <w:sz w:val="24"/>
                <w:szCs w:val="24"/>
              </w:rPr>
              <w:fldChar w:fldCharType="end"/>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"javascript:void(0)" \o "javascript:void(0)"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家具用连接件技术要求及试验方法</w:t>
            </w:r>
            <w:r>
              <w:rPr>
                <w:rFonts w:hint="eastAsia" w:ascii="宋体" w:hAnsi="宋体" w:eastAsia="宋体" w:cs="宋体"/>
                <w:sz w:val="24"/>
                <w:szCs w:val="24"/>
              </w:rPr>
              <w:fldChar w:fldCharType="end"/>
            </w:r>
            <w:r/>
          </w:p>
        </w:tc>
      </w:tr>
      <w:tr>
        <w:trPr>
          <w:trHeight w:val="835"/>
        </w:trPr>
        <w:tc>
          <w:tcPr>
            <w:tcW w:w="913" w:type="dxa"/>
            <w:vAlign w:val="center"/>
            <w:vMerge w:val="continue"/>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性  能</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17927.2-2011    软体家具 床垫和沙发 抗引燃特性的评定 第2部分：模拟火柴火焰</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10357.1-2013  家具力学性能试验 第1部分：桌类强度和耐久性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10357.2-2013  家具力学性能试验 第2部分：椅凳类稳定性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10357.3-2013  家具力学性能试验 第3部分：椅凳类强度和耐久性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10357.4-2013  家具力学性能试验 第4部分：柜类稳定性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10357.7-2013  家具力学性能试验 第7部分：桌类稳定性</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24430.1-2009    家用双层床 安全 第1部分：要求</w:t>
            </w:r>
            <w:r/>
          </w:p>
        </w:tc>
      </w:tr>
      <w:tr>
        <w:trPr>
          <w:trHeight w:val="835"/>
        </w:trPr>
        <w:tc>
          <w:tcPr>
            <w:tcW w:w="913" w:type="dxa"/>
            <w:vAlign w:val="center"/>
            <w:vMerge w:val="continue"/>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有害物质</w:t>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18581-2020      木器涂料中有害物质限量 </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18580-2017      室内装饰装修材料  人造板及其制品中甲醛释放限量</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18584-2020      室内装饰装修材料  木家具中有害物质限量</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 18583-2008      室内装饰装修材料   胶粘剂中有害物质限量</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32437-2015    家具中有害物质检测方法 总则</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GB/T 39600-2021</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人造板及其制品甲醛释放量分级 </w:t>
            </w:r>
            <w:r/>
          </w:p>
        </w:tc>
      </w:tr>
      <w:tr>
        <w:trPr>
          <w:trHeight w:val="796"/>
        </w:trPr>
        <w:tc>
          <w:tcPr>
            <w:tcW w:w="913" w:type="dxa"/>
            <w:vAlign w:val="center"/>
            <w:textDirection w:val="lrTb"/>
            <w:noWrap w:val="false"/>
          </w:tcPr>
          <w:p>
            <w:pPr>
              <w:ind w:left="0" w:right="-107" w:firstLine="10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行业标准</w:t>
            </w:r>
            <w:r/>
          </w:p>
        </w:tc>
        <w:tc>
          <w:tcPr>
            <w:tcW w:w="840" w:type="dxa"/>
            <w:vAlign w:val="center"/>
            <w:textDirection w:val="lrTb"/>
            <w:noWrap w:val="false"/>
          </w:tcPr>
          <w:p>
            <w:pPr>
              <w:ind w:left="0" w:right="-107"/>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7489" w:type="dxa"/>
            <w:vAlign w:val="center"/>
            <w:textDirection w:val="lrTb"/>
            <w:noWrap w:val="false"/>
          </w:tcPr>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QB/T 2384-2010     木制写字桌</w:t>
            </w:r>
            <w:r/>
          </w:p>
          <w:p>
            <w:pPr>
              <w:ind w:left="0" w:right="0" w:firstLine="10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  QB/T 2530-2011     木制柜</w:t>
            </w:r>
            <w:r/>
          </w:p>
        </w:tc>
      </w:tr>
    </w:tbl>
    <w:p>
      <w:pPr>
        <w:rPr>
          <w:rFonts w:hint="eastAsia" w:ascii="宋体" w:hAnsi="宋体" w:eastAsia="宋体" w:cs="宋体"/>
          <w:szCs w:val="21"/>
        </w:rPr>
      </w:pPr>
      <w:r>
        <w:rPr>
          <w:rFonts w:hint="eastAsia" w:ascii="宋体" w:hAnsi="宋体" w:eastAsia="宋体" w:cs="宋体"/>
          <w:szCs w:val="21"/>
        </w:rPr>
        <w:t xml:space="preserve">    注：上述标准的修订最新版适用于本需求标准。如有未特别注明需执行的国家相关标准或者其他标准、规范，则统一执行最新标准、规范。</w:t>
      </w:r>
      <w:r/>
    </w:p>
    <w:p>
      <w:pPr>
        <w:ind w:firstLine="480"/>
        <w:rPr>
          <w:rFonts w:hint="eastAsia" w:ascii="宋体" w:hAnsi="宋体" w:eastAsia="宋体" w:cs="宋体"/>
          <w:b/>
          <w:sz w:val="24"/>
        </w:rPr>
      </w:pPr>
      <w:r>
        <w:rPr>
          <w:rFonts w:hint="eastAsia" w:ascii="宋体" w:hAnsi="宋体" w:eastAsia="宋体" w:cs="宋体"/>
          <w:b/>
          <w:sz w:val="24"/>
        </w:rPr>
        <w:t xml:space="preserve">说明：本“需执行的国家相关标准、行业标准或者其他标准、规范”为不允许偏离的实质性要求和条件，如有偏离，在符合性审查时按照投标无效处理。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四、技术规格(性能)要求:</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 技术规格(性能)具体要求</w:t>
      </w:r>
      <w:r/>
    </w:p>
    <w:p>
      <w:pPr>
        <w:ind w:firstLine="480"/>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1.采购包1技术规格(性能)要求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09"/>
        <w:gridCol w:w="708"/>
        <w:gridCol w:w="2130"/>
        <w:gridCol w:w="1559"/>
        <w:gridCol w:w="3572"/>
      </w:tblGrid>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lang w:eastAsia="zh"/>
              </w:rPr>
              <w:suppressLineNumbers w:val="0"/>
            </w:pPr>
            <w:r>
              <w:rPr>
                <w:rFonts w:hint="eastAsia" w:ascii="宋体" w:hAnsi="宋体" w:eastAsia="宋体" w:cs="宋体"/>
                <w:color w:val="auto"/>
                <w:sz w:val="24"/>
              </w:rPr>
              <w:t xml:space="preserve">主要指标</w:t>
            </w:r>
            <w:r>
              <w:rPr>
                <w:rFonts w:hint="eastAsia" w:ascii="宋体" w:hAnsi="宋体" w:eastAsia="宋体" w:cs="宋体"/>
                <w:sz w:val="24"/>
                <w:lang w:eastAsia="zh"/>
              </w:rPr>
              <w:t xml:space="preserve">（</w:t>
            </w:r>
            <w:r>
              <w:rPr>
                <w:rFonts w:hint="eastAsia" w:ascii="宋体" w:hAnsi="宋体" w:eastAsia="宋体" w:cs="宋体"/>
                <w:color w:val="auto"/>
                <w:sz w:val="24"/>
              </w:rPr>
              <w:t xml:space="preserve">尺寸</w:t>
            </w:r>
            <w:r>
              <w:rPr>
                <w:rFonts w:hint="eastAsia" w:ascii="宋体" w:hAnsi="宋体" w:eastAsia="宋体" w:cs="宋体"/>
                <w:color w:val="auto"/>
                <w:sz w:val="24"/>
                <w:lang w:eastAsia="zh"/>
              </w:rPr>
              <w:t xml:space="preserve">指标</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sz w:val="24"/>
                <w:lang w:eastAsia="zh"/>
              </w:rPr>
              <w:t xml:space="preserve">）</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学生单人课桌櫈</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长 600mm*宽 450mm*高790mm（</w:t>
            </w:r>
            <w:r>
              <w:rPr>
                <w:rFonts w:hint="eastAsia" w:ascii="宋体" w:hAnsi="宋体" w:eastAsia="宋体" w:cs="宋体"/>
                <w:bCs/>
                <w:color w:val="auto"/>
                <w:sz w:val="24"/>
                <w:lang w:eastAsia="zh"/>
              </w:rPr>
              <w:t xml:space="preserve">指高度</w:t>
            </w:r>
            <w:r>
              <w:rPr>
                <w:rFonts w:hint="eastAsia" w:ascii="宋体" w:hAnsi="宋体" w:eastAsia="宋体" w:cs="宋体"/>
                <w:color w:val="auto"/>
                <w:sz w:val="24"/>
              </w:rPr>
              <w:t xml:space="preserve">±50mm</w:t>
            </w:r>
            <w:r>
              <w:rPr>
                <w:rFonts w:hint="eastAsia" w:ascii="宋体" w:hAnsi="宋体" w:eastAsia="宋体" w:cs="宋体"/>
                <w:bCs/>
                <w:color w:val="auto"/>
                <w:sz w:val="24"/>
              </w:rPr>
              <w:t xml:space="preserve">），桌下净空高≥520mm</w:t>
            </w:r>
            <w:r/>
          </w:p>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，具体以学校要求尺寸为准</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课桌：长600mm*宽450mm*高790mm（</w:t>
            </w:r>
            <w:r>
              <w:rPr>
                <w:rFonts w:hint="eastAsia" w:ascii="宋体" w:hAnsi="宋体" w:eastAsia="宋体" w:cs="宋体"/>
                <w:color w:val="auto"/>
                <w:sz w:val="24"/>
              </w:rPr>
              <w:t xml:space="preserve">±50mm</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 </w:t>
            </w:r>
            <w:r>
              <w:rPr>
                <w:rFonts w:hint="eastAsia" w:ascii="宋体" w:hAnsi="宋体" w:eastAsia="宋体" w:cs="宋体"/>
                <w:bCs/>
                <w:color w:val="auto"/>
                <w:sz w:val="24"/>
              </w:rPr>
              <w:t xml:space="preserve">桌下净空高≥520mm；</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1．桌面18mm厚原木直拼橡胶木，面板内不设置笔槽，面板不可用橡胶木插接板及其它板材代替，围板、底板采用≥8mm 多层贴橡木皮板，围板、底板不可用其它</w:t>
            </w: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-2327275</wp:posOffset>
                      </wp:positionH>
                      <wp:positionV relativeFrom="paragraph">
                        <wp:posOffset>684530</wp:posOffset>
                      </wp:positionV>
                      <wp:extent cx="1340485" cy="1583055"/>
                      <wp:effectExtent l="0" t="0" r="5715" b="4445"/>
                      <wp:wrapNone/>
                      <wp:docPr id="3" name="图片 7"/>
                      <wp:cNvGraphicFramePr/>
                      <a:graphic xmlns:a="http://schemas.openxmlformats.org/drawingml/2006/main">
                        <a:graphicData uri="http://schemas.openxmlformats.org/drawingml/2006/picture">
                          <pic:pic xmlns:pic="http://schemas.openxmlformats.org/drawingml/2006/picture">
                            <pic:nvPicPr>
                              <pic:cNvPr id="10" name="图片 7"/>
                              <pic:cNvPicPr/>
                              <pic:nvPr/>
                            </pic:nvPicPr>
                            <pic:blipFill>
                              <a:blip r:embed="rId17"/>
                              <a:srcRect l="0" t="7538" r="1590" b="0"/>
                              <a:stretch/>
                            </pic:blipFill>
                            <pic:spPr bwMode="auto">
                              <a:xfrm>
                                <a:off x="0" y="0"/>
                                <a:ext cx="1340485" cy="158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83.2pt;mso-position-horizontal:absolute;mso-position-vertical-relative:text;margin-top:53.9pt;mso-position-vertical:absolute;width:105.5pt;height:124.6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Cs/>
                <w:color w:val="auto"/>
                <w:sz w:val="24"/>
              </w:rPr>
              <w:t xml:space="preserve">板材代替；抽屉底板下加撑、抽屉底板嵌入横料与之平行，层板190mm*18mm厚橡胶木原木直拼板，桌腿为橡胶木48mm*33mm,桌上横料33mm*28mm，桌撑33mm*28mm。桌料全部为橡胶木实木（注：桌料不可用其它木料代替）</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2.制作要求：面板采用下装木螺丝固定，前后各3根，侧面各 2 根。围板起槽采口镶入、桌底板镶入牢固耐用。卯榫工艺,油漆颜色为木本色。</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3.油漆：VOC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4.甲醛释放量、重金属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实木课凳：长350mm*宽 250mm*高420mm</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1.学生凳规格及材料：长 350mm*宽 250mm*高420mm， 凳面采用≥ 18mm 厚原木直拼橡胶木、凳腿为 42mm*32mm，为防潮,防霉，凳腿底部需增加脚垫。上撑43mm*21mm,凳腿中部和下部分别加装一层32mm*26mm 结构撑,凳料全部为橡胶木实木（注：凳料不可用其它木料代替）。</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2.制作要求：面板采用下装木螺丝固定，前后各2根，侧面各1 根。卯榫工艺,油漆颜色为木本色。</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3.油漆：VOC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4.甲醛释放量、重金属 4 项（可溶性铅、可溶性汞、可溶性铬、可溶性镉）、理化性能要求（耐湿热、耐干热、耐冷热温差、耐磨性、抗冲击、附着力）符合国家相关标准。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教室讲桌</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338580" cy="1463040"/>
                      <wp:effectExtent l="0" t="0" r="7620" b="1016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18"/>
                              <a:stretch/>
                            </pic:blipFill>
                            <pic:spPr bwMode="auto">
                              <a:xfrm>
                                <a:off x="0" y="0"/>
                                <a:ext cx="1338580" cy="146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5.4pt;height:115.2pt;mso-wrap-distance-left:0.0pt;mso-wrap-distance-top:0.0pt;mso-wrap-distance-right:0.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1200mm（长）×600mm（宽），前高850mm，后高900mm（±5mm）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1.采用橡胶木原木直拼，厚度≥20mm。</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2.技术要求：整体长宽高尺寸偏差±5mm以内，甲醛释放量≤0.5mg/L 含水量≤10%。</w:t>
            </w:r>
            <w:r>
              <w:rPr>
                <w:rFonts w:hint="eastAsia" w:ascii="宋体" w:hAnsi="宋体" w:eastAsia="宋体" w:cs="宋体"/>
                <w:bCs/>
                <w:color w:val="auto"/>
                <w:sz w:val="24"/>
              </w:rPr>
              <w:br/>
            </w:r>
            <w:r>
              <w:rPr>
                <w:rFonts w:hint="eastAsia" w:ascii="宋体" w:hAnsi="宋体" w:eastAsia="宋体" w:cs="宋体"/>
                <w:bCs/>
                <w:color w:val="auto"/>
                <w:sz w:val="24"/>
              </w:rPr>
              <w:t xml:space="preserve">3.油漆：VOC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4.甲醛释放量、重金属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办公桌1</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320800" cy="1161415"/>
                      <wp:effectExtent l="0" t="0" r="0" b="6985"/>
                      <wp:docPr id="5" name="图片 2" descr="屏风办公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屏风办公桌"/>
                              <pic:cNvPicPr>
                                <a:picLocks noChangeAspect="1"/>
                              </pic:cNvPicPr>
                              <pic:nvPr/>
                            </pic:nvPicPr>
                            <pic:blipFill>
                              <a:blip r:embed="rId19"/>
                              <a:stretch/>
                            </pic:blipFill>
                            <pic:spPr bwMode="auto">
                              <a:xfrm>
                                <a:off x="0" y="0"/>
                                <a:ext cx="1320800" cy="1161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4.0pt;height:91.4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长 1546mm*宽1546mm*桌面高780mm*总高 1200mm。（±5mm）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1.办公桌技术要求：长1546mm*宽1546mm*桌面高780mm*总高 1200mm。办公桌框架采用50*30mm橡胶木实木，桌面采用25mm厚度橡胶木直拼板，其余板材均为16mm厚橡胶木直拼板，屏风玻璃为磨砂玻璃。桌下左侧设有三层抽拉柜，</w:t>
            </w:r>
            <w:r>
              <w:rPr>
                <w:rFonts w:hint="eastAsia" w:ascii="宋体" w:hAnsi="宋体" w:eastAsia="宋体" w:cs="宋体"/>
                <w:color w:val="auto"/>
                <w:sz w:val="24"/>
              </w:rPr>
              <w:t xml:space="preserve">拉手为实木拉手</w:t>
            </w:r>
            <w:r>
              <w:rPr>
                <w:rFonts w:hint="eastAsia" w:ascii="宋体" w:hAnsi="宋体" w:eastAsia="宋体" w:cs="宋体"/>
                <w:color w:val="auto"/>
                <w:sz w:val="24"/>
                <w:lang w:eastAsia="zh-CN"/>
              </w:rPr>
              <w:t xml:space="preserve">，防锈合金缓冲铰链，</w:t>
            </w:r>
            <w:r>
              <w:rPr>
                <w:rFonts w:hint="eastAsia" w:ascii="宋体" w:hAnsi="宋体" w:eastAsia="宋体" w:cs="宋体"/>
                <w:color w:val="auto"/>
                <w:sz w:val="24"/>
              </w:rPr>
              <w:t xml:space="preserve">静音缓冲导轨抽屉</w:t>
            </w:r>
            <w:r>
              <w:rPr>
                <w:rFonts w:hint="eastAsia" w:ascii="宋体" w:hAnsi="宋体" w:eastAsia="宋体" w:cs="宋体"/>
                <w:bCs/>
                <w:color w:val="auto"/>
                <w:sz w:val="24"/>
              </w:rPr>
              <w:t xml:space="preserve">，右侧为柜门设计。</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2.油漆：油漆颜色为木本色，VOC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3.甲醛释放量、重金属 4 项（可溶性铅、可溶性汞、可溶性铬、可溶性镉）、理化性能要求（耐湿热、耐干热、耐冷热温差、耐磨性、抗冲击、附着力）符合国家相关标准。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办公椅1</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791210" cy="1055370"/>
                      <wp:effectExtent l="0" t="0" r="8890" b="11430"/>
                      <wp:docPr id="6" name="图片 3" descr="椅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椅子"/>
                              <pic:cNvPicPr>
                                <a:picLocks noChangeAspect="1"/>
                              </pic:cNvPicPr>
                              <pic:nvPr/>
                            </pic:nvPicPr>
                            <pic:blipFill>
                              <a:blip r:embed="rId20"/>
                              <a:stretch/>
                            </pic:blipFill>
                            <pic:spPr bwMode="auto">
                              <a:xfrm>
                                <a:off x="0" y="0"/>
                                <a:ext cx="791210" cy="1055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3pt;height:83.1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前宽 430mm*后宽 410mm*深度 410mm，前高 430mm* 后 高 840mm </w:t>
            </w:r>
            <w:r>
              <w:rPr>
                <w:rFonts w:hint="eastAsia" w:ascii="宋体" w:hAnsi="宋体" w:eastAsia="宋体" w:cs="宋体"/>
                <w:color w:val="auto"/>
                <w:sz w:val="24"/>
              </w:rPr>
              <w:t xml:space="preserve">）</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1.办公椅技术要求：前宽 430mm*后宽 410mm*深度 410mm，前高 430mm* 后高 840mm 。 </w:t>
            </w:r>
            <w:r>
              <w:rPr>
                <w:rFonts w:hint="eastAsia" w:ascii="宋体" w:hAnsi="宋体" w:eastAsia="宋体" w:cs="宋体"/>
                <w:bCs/>
                <w:color w:val="auto"/>
                <w:sz w:val="24"/>
              </w:rPr>
              <w:br/>
            </w:r>
            <w:r>
              <w:rPr>
                <w:rFonts w:hint="eastAsia" w:ascii="宋体" w:hAnsi="宋体" w:eastAsia="宋体" w:cs="宋体"/>
                <w:bCs/>
                <w:color w:val="auto"/>
                <w:sz w:val="24"/>
              </w:rPr>
              <w:t xml:space="preserve">材料要求： 面板厚1.7cm ， 腿为26mm*55mm，为防潮,防霉，椅腿底部需增加脚垫。靠背板厚为 69mm*20mm。材质为橡胶木（注：不可用橡胶木插接板及其它板材代替）</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lang w:eastAsia="zh"/>
              </w:rPr>
              <w:t xml:space="preserve">3</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办公桌2</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19200" cy="876300"/>
                      <wp:effectExtent l="0" t="0" r="0" b="0"/>
                      <wp:docPr id="7"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0"/>
                              <pic:cNvPicPr>
                                <a:picLocks noChangeAspect="1"/>
                              </pic:cNvPicPr>
                              <pic:nvPr/>
                            </pic:nvPicPr>
                            <pic:blipFill>
                              <a:blip r:embed="rId21"/>
                              <a:stretch/>
                            </pic:blipFill>
                            <pic:spPr bwMode="auto">
                              <a:xfrm>
                                <a:off x="0" y="0"/>
                                <a:ext cx="12192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6.0pt;height:69.0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长 1470mm*宽 720mm*高 780mm（±5mm）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1.办公桌技术要求：长 1470mm*宽 720mm*高 780mm，桌面采用18mm 厚木板、精选优质纹理橡木指接板贴面。桌脚规格43mm*30mm，侧板厚为44mm，周围用8mm多层贴橡木皮板，其它桌料为32mm*30mm 硬杂木（株木料）。抽屉侧板为 17mm 免漆板、底板厚为8mm 多层贴橡木皮板、抽屉面板为18mm 厚橡胶木插接板。油漆颜色为木本色，油漆涂饰符合国家相关标准要求。 </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lang w:eastAsia="zh"/>
              </w:rPr>
              <w:t xml:space="preserve">3</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6</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办公桌3</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19200" cy="87630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r/>
                            </pic:nvPicPr>
                            <pic:blipFill>
                              <a:blip r:embed="rId21"/>
                              <a:stretch/>
                            </pic:blipFill>
                            <pic:spPr bwMode="auto">
                              <a:xfrm>
                                <a:off x="0" y="0"/>
                                <a:ext cx="12192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6.0pt;height:69.0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长 1600mm×宽 ×750mm×高 780mm（±5mm）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line="360" w:lineRule="atLeast"/>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1.办公桌技术要求：长 1600mm*宽 750mm*高 780mm，桌面采用 18mm 厚木板、精选优质纹理橡木指接板贴面。桌脚规格 43mm*30mm，侧板厚为 44mm，周围用 8mm 多层贴橡木皮板，其它桌料为 32mm*30mm 硬杂木（株木料）。</w:t>
            </w:r>
            <w:r>
              <w:rPr>
                <w:rFonts w:hint="eastAsia" w:ascii="宋体" w:hAnsi="宋体" w:eastAsia="宋体" w:cs="宋体"/>
                <w:color w:val="auto"/>
                <w:sz w:val="24"/>
              </w:rPr>
              <w:t xml:space="preserve">图片中间1个带锁主抽屉，左侧：上抽屉 + 下封闭单开门储物柜，右侧：上中下三抽屉，中间镂空腿部空间高度，抽屉五金：静音实木抽轨</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抽屉侧板为 17mm 免漆板、底板厚为 8mm 多层贴橡木皮板、抽屉面板为 18mm 厚橡胶木插接板。油漆颜色为木本色，油漆涂饰符合国家相关标准要求。 </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lang w:eastAsia="zh"/>
              </w:rPr>
              <w:t xml:space="preserve">3</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tc>
      </w:tr>
      <w:tr>
        <w:trPr>
          <w:jc w:val="center"/>
          <w:trHeight w:val="492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7</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文件柜1</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-19050</wp:posOffset>
                      </wp:positionH>
                      <wp:positionV relativeFrom="paragraph">
                        <wp:posOffset>257810</wp:posOffset>
                      </wp:positionV>
                      <wp:extent cx="1208405" cy="1821180"/>
                      <wp:effectExtent l="0" t="0" r="10795" b="7620"/>
                      <wp:wrapNone/>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22"/>
                              <a:srcRect l="-3638" t="8672" r="3638" b="6569"/>
                              <a:stretch/>
                            </pic:blipFill>
                            <pic:spPr bwMode="auto">
                              <a:xfrm>
                                <a:off x="0" y="0"/>
                                <a:ext cx="1208405" cy="182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5pt;mso-position-horizontal:absolute;mso-position-vertical-relative:text;margin-top:20.3pt;mso-position-vertical:absolute;width:95.1pt;height:143.4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长900mm*深400mm*高2000mm（±5mm）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1.采用橡胶木原木直拼，厚度≥20mm不可用橡胶木指接板替代。</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2.技术要求：整体长宽高尺寸偏差±5mm以内，甲醛释放量≤0.5mg/L 含水量≤10%。油漆: 木本色，采用UV净味环保油漆。油漆工艺采用UV技术，最后做镭射辊流平处理。</w:t>
            </w:r>
            <w:r>
              <w:rPr>
                <w:rFonts w:hint="eastAsia" w:ascii="宋体" w:hAnsi="宋体" w:eastAsia="宋体" w:cs="宋体"/>
                <w:color w:val="auto"/>
                <w:sz w:val="24"/>
              </w:rPr>
              <w:t xml:space="preserve">上层玻璃柜左右分区，各2块活动层板；下层实木柜内一块活动层板</w:t>
            </w:r>
            <w:r>
              <w:rPr>
                <w:rFonts w:hint="eastAsia" w:ascii="宋体" w:hAnsi="宋体" w:eastAsia="宋体" w:cs="宋体"/>
                <w:color w:val="auto"/>
                <w:sz w:val="24"/>
              </w:rPr>
              <w:br/>
            </w:r>
            <w:r>
              <w:rPr>
                <w:rFonts w:hint="eastAsia" w:ascii="宋体" w:hAnsi="宋体" w:eastAsia="宋体" w:cs="宋体"/>
                <w:bCs/>
                <w:color w:val="auto"/>
                <w:sz w:val="24"/>
              </w:rPr>
              <w:t xml:space="preserve">3.油漆：VOC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left"/>
              <w:keepLines w:val="0"/>
              <w:keepNext w:val="0"/>
              <w:spacing w:before="0" w:beforeAutospacing="0" w:after="0" w:afterAutospacing="0"/>
              <w:widowControl/>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rPr>
              <w:t xml:space="preserve">4.甲醛释放量、重金属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rPr>
                <w:rFonts w:hint="eastAsia" w:ascii="宋体" w:hAnsi="宋体" w:eastAsia="宋体" w:cs="宋体"/>
                <w:bCs/>
                <w:color w:val="auto"/>
                <w:sz w:val="24"/>
              </w:rPr>
              <w:br/>
            </w:r>
            <w:r>
              <w:rPr>
                <w:rFonts w:hint="eastAsia" w:ascii="宋体" w:hAnsi="宋体" w:eastAsia="宋体" w:cs="宋体"/>
                <w:bCs/>
                <w:color w:val="auto"/>
                <w:sz w:val="24"/>
                <w:lang w:eastAsia="zh"/>
              </w:rPr>
              <w:t xml:space="preserve">5.</w:t>
            </w:r>
            <w:r>
              <w:rPr>
                <w:rFonts w:hint="eastAsia" w:ascii="宋体" w:hAnsi="宋体" w:eastAsia="宋体" w:cs="宋体"/>
                <w:color w:val="auto"/>
                <w:sz w:val="24"/>
              </w:rPr>
              <w:t xml:space="preserve">拉手为</w:t>
            </w:r>
            <w:r>
              <w:rPr>
                <w:rFonts w:hint="eastAsia" w:ascii="宋体" w:hAnsi="宋体" w:eastAsia="宋体" w:cs="宋体"/>
                <w:sz w:val="24"/>
                <w:lang w:eastAsia="zh-CN"/>
              </w:rPr>
              <w:t xml:space="preserve">铣槽</w:t>
            </w:r>
            <w:r>
              <w:rPr>
                <w:rFonts w:hint="eastAsia" w:ascii="宋体" w:hAnsi="宋体" w:eastAsia="宋体" w:cs="宋体"/>
                <w:color w:val="auto"/>
                <w:sz w:val="24"/>
              </w:rPr>
              <w:t xml:space="preserve">拉手</w:t>
            </w:r>
            <w:r>
              <w:rPr>
                <w:rFonts w:hint="eastAsia" w:ascii="宋体" w:hAnsi="宋体" w:eastAsia="宋体" w:cs="宋体"/>
                <w:color w:val="auto"/>
                <w:sz w:val="24"/>
                <w:lang w:eastAsia="zh-CN"/>
              </w:rPr>
              <w:t xml:space="preserve">，防锈合金缓冲铰链</w:t>
            </w:r>
            <w:r/>
          </w:p>
        </w:tc>
      </w:tr>
      <w:tr>
        <w:trPr>
          <w:jc w:val="center"/>
          <w:trHeight w:val="90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8</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办公班台</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bookmarkStart w:id="7" w:name="OLE_LINK15"/>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85240" cy="725170"/>
                      <wp:effectExtent l="0" t="0" r="0" b="11430"/>
                      <wp:docPr id="10" name="图片 6" descr="大班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大班台"/>
                              <pic:cNvPicPr>
                                <a:picLocks noChangeAspect="1"/>
                              </pic:cNvPicPr>
                              <pic:nvPr/>
                            </pic:nvPicPr>
                            <pic:blipFill>
                              <a:blip r:embed="rId23">
                                <a:lum contrast="-20000"/>
                              </a:blip>
                              <a:srcRect l="15450" t="0" r="16762" b="16917"/>
                              <a:stretch/>
                            </pic:blipFill>
                            <pic:spPr bwMode="auto">
                              <a:xfrm>
                                <a:off x="0" y="0"/>
                                <a:ext cx="1285240" cy="725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1.2pt;height:57.1pt;mso-wrap-distance-left:0.0pt;mso-wrap-distance-top:0.0pt;mso-wrap-distance-right:0.0pt;mso-wrap-distance-bottom:0.0pt;" stroked="f">
                      <v:path textboxrect="0,0,0,0"/>
                      <v:imagedata r:id="rId23" o:title=""/>
                    </v:shape>
                  </w:pict>
                </mc:Fallback>
              </mc:AlternateContent>
            </w:r>
            <w:bookmarkEnd w:id="7"/>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color w:val="auto"/>
                <w:sz w:val="24"/>
              </w:rPr>
              <w:t xml:space="preserve">长2600mm×宽1100mm高770mm</w:t>
            </w:r>
            <w:r>
              <w:rPr>
                <w:rFonts w:hint="eastAsia" w:ascii="宋体" w:hAnsi="宋体" w:eastAsia="宋体" w:cs="宋体"/>
                <w:bCs/>
                <w:color w:val="auto"/>
                <w:sz w:val="24"/>
              </w:rPr>
              <w:t xml:space="preserve">（±5mm）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1.</w:t>
            </w:r>
            <w:r>
              <w:rPr>
                <w:rFonts w:hint="eastAsia" w:ascii="宋体" w:hAnsi="宋体" w:eastAsia="宋体" w:cs="宋体"/>
                <w:color w:val="auto"/>
                <w:sz w:val="24"/>
              </w:rPr>
              <w:t xml:space="preserve">整体采用橡胶木插接板制作，边柜尺寸长1200mm*宽400mm*高745mm,还需配</w:t>
            </w:r>
            <w:r>
              <w:rPr>
                <w:rFonts w:hint="eastAsia" w:ascii="宋体" w:hAnsi="宋体" w:eastAsia="宋体" w:cs="宋体"/>
                <w:color w:val="auto"/>
                <w:sz w:val="24"/>
                <w:lang w:eastAsia="zh"/>
              </w:rPr>
              <w:t xml:space="preserve">侧</w:t>
            </w:r>
            <w:r>
              <w:rPr>
                <w:rFonts w:hint="eastAsia" w:ascii="宋体" w:hAnsi="宋体" w:eastAsia="宋体" w:cs="宋体"/>
                <w:color w:val="auto"/>
                <w:sz w:val="24"/>
              </w:rPr>
              <w:t xml:space="preserve">柜</w:t>
            </w:r>
            <w:r>
              <w:rPr>
                <w:rFonts w:hint="eastAsia" w:ascii="宋体" w:hAnsi="宋体" w:eastAsia="宋体" w:cs="宋体"/>
                <w:sz w:val="24"/>
                <w:lang w:eastAsia="zh"/>
              </w:rPr>
              <w:t xml:space="preserve">，尺寸为长1200</w:t>
            </w:r>
            <w:r>
              <w:rPr>
                <w:rFonts w:hint="eastAsia" w:ascii="宋体" w:hAnsi="宋体" w:eastAsia="宋体" w:cs="宋体"/>
                <w:color w:val="auto"/>
                <w:sz w:val="24"/>
              </w:rPr>
              <w:t xml:space="preserve">mm</w:t>
            </w:r>
            <w:r>
              <w:rPr>
                <w:rFonts w:hint="eastAsia" w:ascii="宋体" w:hAnsi="宋体" w:eastAsia="宋体" w:cs="宋体"/>
                <w:color w:val="auto"/>
                <w:sz w:val="24"/>
                <w:lang w:eastAsia="zh"/>
              </w:rPr>
              <w:t xml:space="preserve">*</w:t>
            </w:r>
            <w:r>
              <w:rPr>
                <w:rFonts w:hint="eastAsia" w:ascii="宋体" w:hAnsi="宋体" w:eastAsia="宋体" w:cs="宋体"/>
                <w:color w:val="auto"/>
                <w:sz w:val="24"/>
              </w:rPr>
              <w:t xml:space="preserve">mm</w:t>
            </w:r>
            <w:r>
              <w:rPr>
                <w:rFonts w:hint="eastAsia" w:ascii="宋体" w:hAnsi="宋体" w:eastAsia="宋体" w:cs="宋体"/>
                <w:sz w:val="24"/>
                <w:lang w:eastAsia="zh"/>
              </w:rPr>
              <w:t xml:space="preserve">宽400mm，高750</w:t>
            </w:r>
            <w:r>
              <w:rPr>
                <w:rFonts w:hint="eastAsia" w:ascii="宋体" w:hAnsi="宋体" w:eastAsia="宋体" w:cs="宋体"/>
                <w:color w:val="auto"/>
                <w:sz w:val="24"/>
              </w:rPr>
              <w:t xml:space="preserve">mm。</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颜色为胡桃色，净味环保漆。符合国家标准。</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Cs/>
                <w:color w:val="auto"/>
                <w:sz w:val="24"/>
                <w:szCs w:val="24"/>
                <w:lang w:val="en-US" w:eastAsia="zh" w:bidi="ar-SA"/>
              </w:rPr>
              <w:t xml:space="preserve">3</w:t>
            </w:r>
            <w:r>
              <w:rPr>
                <w:rFonts w:hint="eastAsia" w:ascii="宋体" w:hAnsi="宋体" w:eastAsia="宋体" w:cs="宋体"/>
                <w:bCs/>
                <w:color w:val="auto"/>
                <w:sz w:val="24"/>
                <w:szCs w:val="24"/>
                <w:lang w:val="en-US" w:eastAsia="zh-CN" w:bidi="ar-SA"/>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szCs w:val="24"/>
                <w:lang w:val="en-US" w:eastAsia="zh" w:bidi="ar-SA"/>
              </w:rPr>
              <w:t xml:space="preserve">现行</w:t>
            </w:r>
            <w:r>
              <w:rPr>
                <w:rFonts w:hint="eastAsia" w:ascii="宋体" w:hAnsi="宋体" w:eastAsia="宋体" w:cs="宋体"/>
                <w:bCs/>
                <w:color w:val="auto"/>
                <w:sz w:val="24"/>
                <w:szCs w:val="24"/>
                <w:lang w:val="en-US" w:eastAsia="zh-CN" w:bidi="ar-SA"/>
              </w:rPr>
              <w:t xml:space="preserve">相关标准。</w:t>
            </w:r>
            <w:r/>
          </w:p>
        </w:tc>
      </w:tr>
      <w:tr>
        <w:trPr>
          <w:jc w:val="center"/>
          <w:trHeight w:val="492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9</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办公椅2</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14120" cy="1304925"/>
                      <wp:effectExtent l="0" t="0" r="5080" b="254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r/>
                            </pic:nvPicPr>
                            <pic:blipFill>
                              <a:blip r:embed="rId24"/>
                              <a:stretch/>
                            </pic:blipFill>
                            <pic:spPr bwMode="auto">
                              <a:xfrm>
                                <a:off x="0" y="0"/>
                                <a:ext cx="1214120"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5.6pt;height:102.8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650mm×730mm×112mm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1.面料采用优质西皮或牛皮；</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2.骨架采用优质橡木制作，经防潮、防虫处理；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3.产品美观、无气味、不变色，光滑耐磨；表面光亮平整、无颗粒、无毒害、易清洁；采用高级环保胶粘剂，符环保标准；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4.软包部位采用优质高密度海棉，理化性能应符合国家现行标准；</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5</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Cs/>
                <w:color w:val="auto"/>
                <w:sz w:val="24"/>
                <w:szCs w:val="24"/>
                <w:lang w:val="en-US" w:eastAsia="zh" w:bidi="ar-SA"/>
              </w:rPr>
              <w:t xml:space="preserve">6</w:t>
            </w:r>
            <w:r>
              <w:rPr>
                <w:rFonts w:hint="eastAsia" w:ascii="宋体" w:hAnsi="宋体" w:eastAsia="宋体" w:cs="宋体"/>
                <w:bCs/>
                <w:color w:val="auto"/>
                <w:sz w:val="24"/>
                <w:szCs w:val="24"/>
                <w:lang w:val="en-US" w:eastAsia="zh-CN" w:bidi="ar-SA"/>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szCs w:val="24"/>
                <w:lang w:val="en-US" w:eastAsia="zh" w:bidi="ar-SA"/>
              </w:rPr>
              <w:t xml:space="preserve">现行</w:t>
            </w:r>
            <w:r>
              <w:rPr>
                <w:rFonts w:hint="eastAsia" w:ascii="宋体" w:hAnsi="宋体" w:eastAsia="宋体" w:cs="宋体"/>
                <w:bCs/>
                <w:color w:val="auto"/>
                <w:sz w:val="24"/>
                <w:szCs w:val="24"/>
                <w:lang w:val="en-US" w:eastAsia="zh-CN" w:bidi="ar-SA"/>
              </w:rPr>
              <w:t xml:space="preserve">相关标准。</w:t>
            </w:r>
            <w:r/>
          </w:p>
        </w:tc>
      </w:tr>
      <w:tr>
        <w:trPr>
          <w:jc w:val="center"/>
          <w:trHeight w:val="141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lang w:val="en-US" w:eastAsia="zh-CN"/>
              </w:rPr>
              <w:suppressLineNumbers w:val="0"/>
            </w:pPr>
            <w:r>
              <w:rPr>
                <w:rFonts w:hint="eastAsia" w:ascii="宋体" w:hAnsi="宋体" w:eastAsia="宋体" w:cs="宋体"/>
                <w:color w:val="auto"/>
                <w:sz w:val="24"/>
              </w:rPr>
              <w:t xml:space="preserve">文件柜</w:t>
            </w:r>
            <w:r>
              <w:rPr>
                <w:rFonts w:hint="eastAsia" w:ascii="宋体" w:hAnsi="宋体" w:eastAsia="宋体" w:cs="宋体"/>
                <w:color w:val="auto"/>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220470" cy="1116965"/>
                      <wp:effectExtent l="0" t="0" r="11430" b="63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r/>
                            </pic:nvPicPr>
                            <pic:blipFill>
                              <a:blip r:embed="rId25">
                                <a:lum contrast="-20000"/>
                              </a:blip>
                              <a:stretch/>
                            </pic:blipFill>
                            <pic:spPr bwMode="auto">
                              <a:xfrm>
                                <a:off x="0" y="0"/>
                                <a:ext cx="1220470" cy="1116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6.1pt;height:88.0pt;mso-wrap-distance-left:0.0pt;mso-wrap-distance-top:0.0pt;mso-wrap-distance-right:0.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长900mm×深400mm×高2000mm</w:t>
            </w:r>
            <w:r>
              <w:rPr>
                <w:rFonts w:hint="eastAsia" w:ascii="宋体" w:hAnsi="宋体" w:eastAsia="宋体" w:cs="宋体"/>
                <w:bCs/>
                <w:color w:val="auto"/>
                <w:sz w:val="24"/>
              </w:rPr>
              <w:t xml:space="preserve">（±5mm）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br/>
            </w:r>
            <w:r>
              <w:rPr>
                <w:rFonts w:hint="eastAsia" w:ascii="宋体" w:hAnsi="宋体" w:eastAsia="宋体" w:cs="宋体"/>
                <w:color w:val="auto"/>
                <w:sz w:val="24"/>
                <w:lang w:eastAsia="zh"/>
              </w:rPr>
              <w:t xml:space="preserve">1.</w:t>
            </w:r>
            <w:r>
              <w:rPr>
                <w:rFonts w:hint="eastAsia" w:ascii="宋体" w:hAnsi="宋体" w:eastAsia="宋体" w:cs="宋体"/>
                <w:color w:val="auto"/>
                <w:sz w:val="24"/>
              </w:rPr>
              <w:t xml:space="preserve">整体采用橡胶木插接板制作</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 w:bidi="ar-SA"/>
              </w:rPr>
              <w:suppressLineNumbers w:val="0"/>
            </w:pPr>
            <w:r>
              <w:rPr>
                <w:rFonts w:hint="eastAsia" w:ascii="宋体" w:hAnsi="宋体" w:eastAsia="宋体" w:cs="宋体"/>
                <w:color w:val="auto"/>
                <w:sz w:val="24"/>
                <w:szCs w:val="24"/>
                <w:lang w:val="en-US" w:eastAsia="zh-CN" w:bidi="ar-SA"/>
              </w:rPr>
              <w:t xml:space="preserve">颜色为胡桃色，净味环保漆。符合国家标</w:t>
            </w:r>
            <w:r>
              <w:rPr>
                <w:rFonts w:hint="eastAsia" w:ascii="宋体" w:hAnsi="宋体" w:eastAsia="宋体" w:cs="宋体"/>
                <w:color w:val="auto"/>
                <w:sz w:val="24"/>
                <w:szCs w:val="24"/>
                <w:lang w:val="en-US" w:eastAsia="zh" w:bidi="ar-SA"/>
              </w:rPr>
              <w:t xml:space="preserve">准，</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2</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 </w:t>
            </w:r>
            <w:r/>
          </w:p>
          <w:p>
            <w:pPr>
              <w:ind w:left="0" w:right="0"/>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bCs/>
                <w:color w:val="auto"/>
                <w:sz w:val="24"/>
                <w:lang w:eastAsia="zh"/>
              </w:rPr>
              <w:t xml:space="preserve">3</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rPr>
                <w:rFonts w:hint="eastAsia" w:ascii="宋体" w:hAnsi="宋体" w:eastAsia="宋体" w:cs="宋体"/>
                <w:color w:val="auto"/>
                <w:sz w:val="24"/>
              </w:rPr>
              <w:t xml:space="preserve">。</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玻璃为普通玻璃</w:t>
            </w:r>
            <w:r/>
          </w:p>
          <w:p>
            <w:pPr>
              <w:ind w:left="0" w:right="0"/>
              <w:jc w:val="both"/>
              <w:keepLines w:val="0"/>
              <w:keepNext w:val="0"/>
              <w:spacing w:before="0" w:beforeAutospacing="0" w:after="12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采用优质五金件，作防锈、防腐处理，经久耐用。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lang w:eastAsia="zh-CN"/>
              </w:rPr>
              <w:suppressLineNumbers w:val="0"/>
            </w:pPr>
            <w:r>
              <w:rPr>
                <w:rFonts w:hint="eastAsia" w:ascii="宋体" w:hAnsi="宋体" w:eastAsia="宋体" w:cs="宋体"/>
                <w:color w:val="auto"/>
                <w:sz w:val="24"/>
                <w:lang w:eastAsia="zh-CN"/>
              </w:rPr>
              <w:t xml:space="preserve">教室后墙用黑板</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r>
            <w:r/>
          </w:p>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325880" cy="492125"/>
                      <wp:effectExtent l="0" t="0" r="7620" b="3175"/>
                      <wp:docPr id="13"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9"/>
                              <pic:cNvPicPr>
                                <a:picLocks noChangeAspect="1"/>
                              </pic:cNvPicPr>
                              <pic:nvPr/>
                            </pic:nvPicPr>
                            <pic:blipFill>
                              <a:blip r:embed="rId26"/>
                              <a:stretch/>
                            </pic:blipFill>
                            <pic:spPr bwMode="auto">
                              <a:xfrm>
                                <a:off x="0" y="0"/>
                                <a:ext cx="1325880" cy="49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4.4pt;height:38.8pt;mso-wrap-distance-left:0.0pt;mso-wrap-distance-top:0.0pt;mso-wrap-distance-right:0.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长4000mm*宽1200mm（±10mm）</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1、规格：4000mm*1200mm（±10mm）</w:t>
            </w:r>
            <w:r>
              <w:rPr>
                <w:rFonts w:hint="eastAsia" w:ascii="宋体" w:hAnsi="宋体" w:eastAsia="宋体" w:cs="宋体"/>
                <w:color w:val="auto"/>
                <w:sz w:val="24"/>
              </w:rPr>
              <w:br/>
            </w:r>
            <w:r>
              <w:rPr>
                <w:rFonts w:hint="eastAsia" w:ascii="宋体" w:hAnsi="宋体" w:eastAsia="宋体" w:cs="宋体"/>
                <w:color w:val="auto"/>
                <w:sz w:val="24"/>
              </w:rPr>
              <w:t xml:space="preserve">2、结构：软木板打底，增加绿板面层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绿板面层：采用厚度≧0.25mm的优质镀锌板为基材，喷涂墨绿色亚光黑板专用漆，经高温固化而成，颜色为墨绿色，板面覆有保护膜，油漆硬度≧6H（莫氏硬度），没有因黑板本身原因产生的眩光，表面细致光洁，书写流畅清晰，抗撞击、耐磨损、防刮擦、不褪色。</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4、软木面层：采用优质绒布制作。美观耐用，抗皱性能强，不脱纱，不起球，颜色可多选；</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5、内层：采用优质软木材料制作,无毒无害，防潮性能好，针扎后易回弹，还原性好，中间镶嵌薄铁皮，增加牢固度，软木板能插入工字针，方便教学及宣传栏使用。</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6</w:t>
            </w:r>
            <w:r>
              <w:rPr>
                <w:rFonts w:hint="eastAsia" w:ascii="宋体" w:hAnsi="宋体" w:eastAsia="宋体" w:cs="宋体"/>
                <w:color w:val="auto"/>
                <w:sz w:val="24"/>
              </w:rPr>
              <w:t xml:space="preserve">、背板：采用厚度为0.20mm以上镀锌板，板面平整，镀层牢固均匀、耐腐蚀、防潮。</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7</w:t>
            </w:r>
            <w:r>
              <w:rPr>
                <w:rFonts w:hint="eastAsia" w:ascii="宋体" w:hAnsi="宋体" w:eastAsia="宋体" w:cs="宋体"/>
                <w:color w:val="auto"/>
                <w:sz w:val="24"/>
              </w:rPr>
              <w:t xml:space="preserve">、边框：采用高强度香槟色电泳工业铝型材，规格≧25*25mm，符合GB/T5237-2000标准。</w:t>
            </w:r>
            <w:r/>
          </w:p>
        </w:tc>
      </w:tr>
    </w:tbl>
    <w:p>
      <w:pPr>
        <w:numPr>
          <w:ilvl w:val="0"/>
          <w:numId w:val="0"/>
        </w:numPr>
        <w:ind w:firstLine="480"/>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2.采购包2技术规格(性能)要求</w:t>
      </w:r>
      <w:r/>
    </w:p>
    <w:tbl>
      <w:tblPr>
        <w:tblStyle w:val="717"/>
        <w:tblW w:w="824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4"/>
        <w:gridCol w:w="688"/>
        <w:gridCol w:w="2540"/>
        <w:gridCol w:w="1045"/>
        <w:gridCol w:w="3473"/>
      </w:tblGrid>
      <w:tr>
        <w:trPr>
          <w:jc w:val="center"/>
          <w:trHeight w:val="121"/>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主要指标</w:t>
            </w:r>
            <w:r>
              <w:rPr>
                <w:rFonts w:hint="eastAsia" w:ascii="宋体" w:hAnsi="宋体" w:eastAsia="宋体" w:cs="宋体"/>
                <w:sz w:val="24"/>
                <w:szCs w:val="24"/>
                <w:lang w:eastAsia="zh"/>
              </w:rPr>
              <w:t xml:space="preserve">（</w:t>
            </w:r>
            <w:r>
              <w:rPr>
                <w:rFonts w:hint="eastAsia" w:ascii="宋体" w:hAnsi="宋体" w:eastAsia="宋体" w:cs="宋体"/>
                <w:color w:val="auto"/>
                <w:sz w:val="24"/>
                <w:szCs w:val="24"/>
              </w:rPr>
              <w:t xml:space="preserve">尺寸</w:t>
            </w:r>
            <w:r>
              <w:rPr>
                <w:rFonts w:hint="eastAsia" w:ascii="宋体" w:hAnsi="宋体" w:eastAsia="宋体" w:cs="宋体"/>
                <w:color w:val="auto"/>
                <w:sz w:val="24"/>
                <w:szCs w:val="24"/>
                <w:lang w:eastAsia="zh"/>
              </w:rPr>
              <w:t xml:space="preserve">指标</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
              </w:rPr>
              <w:t xml:space="preserve">5</w:t>
            </w:r>
            <w:r>
              <w:rPr>
                <w:rFonts w:hint="eastAsia" w:ascii="宋体" w:hAnsi="宋体" w:eastAsia="宋体" w:cs="宋体"/>
                <w:color w:val="auto"/>
                <w:sz w:val="24"/>
                <w:szCs w:val="24"/>
              </w:rPr>
              <w:t xml:space="preserve">mm</w:t>
            </w:r>
            <w:r>
              <w:rPr>
                <w:rFonts w:hint="eastAsia" w:ascii="宋体" w:hAnsi="宋体" w:eastAsia="宋体" w:cs="宋体"/>
                <w:sz w:val="24"/>
                <w:szCs w:val="24"/>
                <w:lang w:eastAsia="zh"/>
              </w:rPr>
              <w:t xml:space="preserve">）</w:t>
            </w:r>
            <w:r/>
          </w:p>
        </w:tc>
      </w:tr>
      <w:tr>
        <w:trPr>
          <w:jc w:val="center"/>
          <w:trHeight w:val="937"/>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机房电脑桌</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1607185" cy="1118870"/>
                      <wp:effectExtent l="0" t="0" r="5715" b="11430"/>
                      <wp:docPr id="14" name="图片 10" descr="dcffac50681ae2a3f4c4924d7395ec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 descr="dcffac50681ae2a3f4c4924d7395ec84"/>
                              <pic:cNvPicPr>
                                <a:picLocks noChangeAspect="1"/>
                              </pic:cNvPicPr>
                              <pic:nvPr/>
                            </pic:nvPicPr>
                            <pic:blipFill>
                              <a:blip r:embed="rId27"/>
                              <a:stretch/>
                            </pic:blipFill>
                            <pic:spPr bwMode="auto">
                              <a:xfrm>
                                <a:off x="0" y="0"/>
                                <a:ext cx="1607185" cy="1118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5pt;height:88.1pt;mso-wrap-distance-left:0.0pt;mso-wrap-distance-top:0.0pt;mso-wrap-distance-right:0.0pt;mso-wrap-distance-bottom:0.0pt;" stroked="f">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大小：1200mm*600mm*740mm</w:t>
            </w:r>
            <w:r/>
          </w:p>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（±5mm）</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numPr>
                <w:ilvl w:val="0"/>
                <w:numId w:val="0"/>
              </w:numPr>
              <w:ind w:left="0" w:right="0" w:firstLine="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color w:val="auto"/>
                <w:sz w:val="24"/>
                <w:szCs w:val="24"/>
              </w:rPr>
              <w:t xml:space="preserve">1.</w:t>
            </w:r>
            <w:r>
              <w:rPr>
                <w:rFonts w:hint="eastAsia" w:ascii="宋体" w:hAnsi="宋体" w:eastAsia="宋体" w:cs="宋体"/>
                <w:sz w:val="24"/>
                <w:szCs w:val="24"/>
                <w:lang w:val="en-US" w:eastAsia="zh-CN"/>
              </w:rPr>
              <w:t xml:space="preserve">桌面用25mm厚的实木板材，颜色为木纹色，大小：1200mm*600mm*740mm,背面上方1/3处用镂空孔</w:t>
            </w:r>
            <w:r>
              <w:rPr>
                <w:rFonts w:hint="eastAsia" w:ascii="宋体" w:hAnsi="宋体" w:eastAsia="宋体" w:cs="宋体"/>
                <w:sz w:val="24"/>
                <w:szCs w:val="24"/>
              </w:rPr>
              <w:t xml:space="preserve">镀锌冷轧钢板</w:t>
            </w:r>
            <w:r>
              <w:rPr>
                <w:rFonts w:hint="eastAsia" w:ascii="宋体" w:hAnsi="宋体" w:eastAsia="宋体" w:cs="宋体"/>
                <w:sz w:val="24"/>
                <w:szCs w:val="24"/>
                <w:lang w:val="en-US" w:eastAsia="zh-CN"/>
              </w:rPr>
              <w:t xml:space="preserve">固定。</w:t>
            </w:r>
            <w:r/>
          </w:p>
          <w:p>
            <w:pPr>
              <w:numPr>
                <w:ilvl w:val="0"/>
                <w:numId w:val="0"/>
              </w:numPr>
              <w:ind w:left="0" w:right="0" w:firstLine="0"/>
              <w:jc w:val="both"/>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2.在后腿离地500mm处向上安装固定挡板，</w:t>
            </w:r>
            <w:r>
              <w:rPr>
                <w:rFonts w:hint="eastAsia" w:ascii="宋体" w:hAnsi="宋体" w:eastAsia="宋体" w:cs="宋体"/>
                <w:sz w:val="24"/>
                <w:szCs w:val="24"/>
                <w:lang w:val="en-US" w:eastAsia="zh-CN" w:bidi="ar-SA"/>
              </w:rPr>
              <w:t xml:space="preserve">材质为镀锌冷轧钢板</w:t>
            </w:r>
            <w:r>
              <w:rPr>
                <w:rFonts w:hint="eastAsia" w:ascii="宋体" w:hAnsi="宋体" w:eastAsia="宋体" w:cs="宋体"/>
                <w:b w:val="0"/>
                <w:bCs w:val="0"/>
                <w:sz w:val="24"/>
                <w:szCs w:val="24"/>
                <w:lang w:val="en-US" w:eastAsia="zh-CN" w:bidi="ar-SA"/>
              </w:rPr>
              <w:t xml:space="preserve">；在</w:t>
            </w:r>
            <w:r>
              <w:rPr>
                <w:rFonts w:hint="eastAsia" w:ascii="宋体" w:hAnsi="宋体" w:eastAsia="宋体" w:cs="宋体"/>
                <w:sz w:val="24"/>
                <w:szCs w:val="24"/>
                <w:lang w:val="en-US" w:eastAsia="zh-CN" w:bidi="ar-SA"/>
              </w:rPr>
              <w:t xml:space="preserve">桌面下方最顶处安装线槽，材质为镀锌冷轧钢板，钢板厚度1.0mm-1.5mm，线槽宽度为200mm,高度为240mm,可安装固定电源插排。桌子左右线槽出入口镂空，便于网线电线穿插。</w:t>
            </w:r>
            <w:r/>
          </w:p>
          <w:p>
            <w:pPr>
              <w:numPr>
                <w:ilvl w:val="0"/>
                <w:numId w:val="0"/>
              </w:numPr>
              <w:ind w:left="0" w:right="0" w:firstLine="0"/>
              <w:jc w:val="both"/>
              <w:keepLines w:val="0"/>
              <w:keepNext w:val="0"/>
              <w:pageBreakBefore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sz w:val="24"/>
                <w:szCs w:val="24"/>
                <w:lang w:val="en-US" w:eastAsia="zh-CN" w:bidi="ar-SA"/>
              </w:rPr>
              <w:t xml:space="preserve">桌子左右两侧使用有孔镀锌冷轧钢板固定，宽度为300mm。</w:t>
            </w:r>
            <w:r/>
          </w:p>
          <w:p>
            <w:pPr>
              <w:ind w:left="0" w:right="0"/>
              <w:jc w:val="left"/>
              <w:keepLines w:val="0"/>
              <w:keepNext w:val="0"/>
              <w:spacing w:before="0" w:beforeAutospacing="0" w:after="0" w:afterAutospacing="0"/>
              <w:widowControl/>
              <w:rPr>
                <w:rFonts w:hint="eastAsia" w:ascii="宋体" w:hAnsi="宋体" w:eastAsia="宋体" w:cs="宋体"/>
                <w:bCs/>
                <w:color w:val="auto"/>
                <w:sz w:val="24"/>
                <w:szCs w:val="24"/>
              </w:rPr>
              <w:suppressLineNumbers w:val="0"/>
            </w:pPr>
            <w:r>
              <w:rPr>
                <w:rFonts w:hint="eastAsia" w:ascii="宋体" w:hAnsi="宋体" w:eastAsia="宋体" w:cs="宋体"/>
                <w:color w:val="auto"/>
                <w:sz w:val="24"/>
                <w:szCs w:val="24"/>
                <w:lang w:eastAsia="zh"/>
              </w:rPr>
              <w:t xml:space="preserve">4</w:t>
            </w:r>
            <w:r>
              <w:rPr>
                <w:rFonts w:hint="eastAsia" w:ascii="宋体" w:hAnsi="宋体" w:eastAsia="宋体" w:cs="宋体"/>
                <w:bCs/>
                <w:color w:val="auto"/>
                <w:sz w:val="24"/>
                <w:szCs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 </w:t>
            </w:r>
            <w:r/>
          </w:p>
          <w:p>
            <w:pPr>
              <w:ind w:left="0" w:right="0"/>
              <w:keepLines w:val="0"/>
              <w:keepNext w:val="0"/>
              <w:spacing w:before="0" w:beforeAutospacing="0" w:after="120" w:afterAutospacing="0"/>
              <w:rPr>
                <w:rFonts w:hint="eastAsia" w:ascii="宋体" w:hAnsi="宋体" w:eastAsia="宋体" w:cs="宋体"/>
                <w:color w:val="auto"/>
                <w:sz w:val="24"/>
                <w:szCs w:val="24"/>
              </w:rPr>
              <w:suppressLineNumbers w:val="0"/>
            </w:pPr>
            <w:r>
              <w:rPr>
                <w:rFonts w:hint="eastAsia" w:ascii="宋体" w:hAnsi="宋体" w:eastAsia="宋体" w:cs="宋体"/>
                <w:bCs/>
                <w:color w:val="auto"/>
                <w:sz w:val="24"/>
                <w:szCs w:val="24"/>
                <w:lang w:eastAsia="zh"/>
              </w:rPr>
              <w:t xml:space="preserve">5</w:t>
            </w:r>
            <w:r>
              <w:rPr>
                <w:rFonts w:hint="eastAsia" w:ascii="宋体" w:hAnsi="宋体" w:eastAsia="宋体" w:cs="宋体"/>
                <w:bCs/>
                <w:color w:val="auto"/>
                <w:sz w:val="24"/>
                <w:szCs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szCs w:val="24"/>
                <w:lang w:eastAsia="zh"/>
              </w:rPr>
              <w:t xml:space="preserve">现行</w:t>
            </w:r>
            <w:r>
              <w:rPr>
                <w:rFonts w:hint="eastAsia" w:ascii="宋体" w:hAnsi="宋体" w:eastAsia="宋体" w:cs="宋体"/>
                <w:bCs/>
                <w:color w:val="auto"/>
                <w:sz w:val="24"/>
                <w:szCs w:val="24"/>
              </w:rPr>
              <w:t xml:space="preserve">相关标准。</w:t>
            </w:r>
            <w:r/>
          </w:p>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bCs/>
                <w:color w:val="auto"/>
                <w:sz w:val="24"/>
                <w:szCs w:val="24"/>
                <w:lang w:eastAsia="zh-CN"/>
              </w:rPr>
              <w:suppressLineNumbers w:val="0"/>
            </w:pPr>
            <w:r>
              <w:rPr>
                <w:rFonts w:hint="eastAsia" w:ascii="宋体" w:hAnsi="宋体" w:eastAsia="宋体" w:cs="宋体"/>
                <w:b w:val="0"/>
                <w:bCs w:val="0"/>
                <w:color w:val="auto"/>
                <w:sz w:val="24"/>
                <w:szCs w:val="24"/>
                <w:lang w:eastAsia="zh-CN"/>
              </w:rPr>
              <w:t xml:space="preserve">机房学生用方凳</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1416685" cy="1945640"/>
                      <wp:effectExtent l="0" t="0" r="5715" b="10160"/>
                      <wp:docPr id="15" name="图片 11" descr="170243341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descr="1702433411270"/>
                              <pic:cNvPicPr>
                                <a:picLocks noChangeAspect="1"/>
                              </pic:cNvPicPr>
                              <pic:nvPr/>
                            </pic:nvPicPr>
                            <pic:blipFill>
                              <a:blip r:embed="rId28"/>
                              <a:stretch/>
                            </pic:blipFill>
                            <pic:spPr bwMode="auto">
                              <a:xfrm>
                                <a:off x="0" y="0"/>
                                <a:ext cx="1416685" cy="19456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1.5pt;height:153.2pt;mso-wrap-distance-left:0.0pt;mso-wrap-distance-top:0.0pt;mso-wrap-distance-right:0.0pt;mso-wrap-distance-bottom:0.0pt;" stroked="f">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sz w:val="24"/>
                <w:szCs w:val="24"/>
                <w:lang w:val="en-US" w:eastAsia="zh-CN"/>
              </w:rPr>
              <w:t xml:space="preserve">板面400mm*250mm*</w:t>
            </w:r>
            <w:r>
              <w:rPr>
                <w:rFonts w:hint="eastAsia" w:ascii="宋体" w:hAnsi="宋体" w:eastAsia="宋体" w:cs="宋体"/>
                <w:bCs/>
                <w:sz w:val="24"/>
                <w:szCs w:val="24"/>
              </w:rPr>
              <w:t xml:space="preserve">420mm</w:t>
            </w:r>
            <w:r>
              <w:rPr>
                <w:rFonts w:hint="eastAsia" w:ascii="宋体" w:hAnsi="宋体" w:eastAsia="宋体" w:cs="宋体"/>
                <w:color w:val="auto"/>
                <w:sz w:val="24"/>
                <w:szCs w:val="24"/>
              </w:rPr>
              <w:t xml:space="preserve">（±5mm）</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sz w:val="24"/>
                <w:szCs w:val="24"/>
                <w:lang w:val="en-US" w:eastAsia="zh-CN" w:bidi="ar-SA"/>
              </w:rPr>
              <w:t xml:space="preserve">大小：</w:t>
            </w:r>
            <w:r>
              <w:rPr>
                <w:rFonts w:hint="eastAsia" w:ascii="宋体" w:hAnsi="宋体" w:eastAsia="宋体" w:cs="宋体"/>
                <w:bCs/>
                <w:sz w:val="24"/>
                <w:szCs w:val="24"/>
                <w:lang w:val="en-US" w:eastAsia="zh-CN" w:bidi="ar-SA"/>
              </w:rPr>
              <w:t xml:space="preserve">长400mm*宽 250mm*高420mm</w:t>
            </w:r>
            <w:r/>
          </w:p>
          <w:p>
            <w:pPr>
              <w:ind w:left="0" w:right="0"/>
              <w:jc w:val="left"/>
              <w:keepLines w:val="0"/>
              <w:keepNext w:val="0"/>
              <w:spacing w:before="0" w:beforeAutospacing="0" w:after="0" w:afterAutospacing="0"/>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学生凳规格及材料：长 400mm*宽 250mm*高420mm， 凳面采用≥ 18mm 厚原木直拼橡胶木、凳腿为 42mm*32mm，为防潮,防霉，凳腿底部需增加脚垫。上撑43mm*21mm,凳腿中部和下部分别加装一层32mm*26mm 结构撑,凳料全部为橡胶木实木（注：凳料不可用其它木料代替）。</w:t>
            </w:r>
            <w:r/>
          </w:p>
          <w:p>
            <w:pPr>
              <w:ind w:left="0" w:right="0"/>
              <w:jc w:val="left"/>
              <w:keepLines w:val="0"/>
              <w:keepNext w:val="0"/>
              <w:spacing w:before="0" w:beforeAutospacing="0" w:after="0" w:afterAutospacing="0"/>
              <w:widowControl w:val="off"/>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sz w:val="24"/>
                <w:szCs w:val="24"/>
                <w:lang w:val="en-US" w:eastAsia="zh" w:bidi="ar-SA"/>
              </w:rPr>
              <w:t xml:space="preserve">2</w:t>
            </w:r>
            <w:r>
              <w:rPr>
                <w:rFonts w:hint="eastAsia" w:ascii="宋体" w:hAnsi="宋体" w:eastAsia="宋体" w:cs="宋体"/>
                <w:bCs/>
                <w:color w:val="auto"/>
                <w:sz w:val="24"/>
                <w:szCs w:val="24"/>
                <w:lang w:val="en-US" w:eastAsia="zh-CN" w:bidi="ar-SA"/>
              </w:rPr>
              <w:t xml:space="preserve">.油漆：VOC 含量≤300g/L，甲醛含量≤100mg/kg， 卤代烃(以二氯甲烷计)未检出合格。胶水：总挥发性有机物≤110g/L，游离甲醛≤1.0g/kg，甲苯+二甲苯≤10g/kg，。 </w:t>
            </w:r>
            <w:r/>
          </w:p>
          <w:p>
            <w:pPr>
              <w:ind w:left="0" w:right="0"/>
              <w:jc w:val="left"/>
              <w:keepLines w:val="0"/>
              <w:keepNext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bCs/>
                <w:color w:val="auto"/>
                <w:sz w:val="24"/>
                <w:szCs w:val="24"/>
                <w:lang w:val="en-US" w:eastAsia="zh" w:bidi="ar-SA"/>
              </w:rPr>
              <w:t xml:space="preserve">3</w:t>
            </w:r>
            <w:r>
              <w:rPr>
                <w:rFonts w:hint="eastAsia" w:ascii="宋体" w:hAnsi="宋体" w:eastAsia="宋体" w:cs="宋体"/>
                <w:bCs/>
                <w:color w:val="auto"/>
                <w:sz w:val="24"/>
                <w:szCs w:val="24"/>
                <w:lang w:val="en-US" w:eastAsia="zh-CN" w:bidi="ar-SA"/>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szCs w:val="24"/>
                <w:lang w:val="en-US" w:eastAsia="zh" w:bidi="ar-SA"/>
              </w:rPr>
              <w:t xml:space="preserve">现行</w:t>
            </w:r>
            <w:r>
              <w:rPr>
                <w:rFonts w:hint="eastAsia" w:ascii="宋体" w:hAnsi="宋体" w:eastAsia="宋体" w:cs="宋体"/>
                <w:bCs/>
                <w:color w:val="auto"/>
                <w:sz w:val="24"/>
                <w:szCs w:val="24"/>
                <w:lang w:val="en-US" w:eastAsia="zh-CN" w:bidi="ar-SA"/>
              </w:rPr>
              <w:t xml:space="preserve">相关标准。</w:t>
            </w:r>
            <w:r/>
          </w:p>
          <w:p>
            <w:pPr>
              <w:ind w:left="0" w:right="0"/>
              <w:jc w:val="left"/>
              <w:keepLines w:val="0"/>
              <w:keepNext w:val="0"/>
              <w:spacing w:before="0" w:beforeAutospacing="0" w:after="0" w:afterAutospacing="0"/>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sz w:val="24"/>
                <w:szCs w:val="24"/>
                <w:lang w:val="en-US" w:eastAsia="zh" w:bidi="ar-SA"/>
              </w:rPr>
              <w:t xml:space="preserve">4.</w:t>
            </w:r>
            <w:r>
              <w:rPr>
                <w:rFonts w:hint="eastAsia" w:ascii="宋体" w:hAnsi="宋体" w:eastAsia="宋体" w:cs="宋体"/>
                <w:sz w:val="24"/>
                <w:szCs w:val="24"/>
                <w:lang w:val="en-US" w:eastAsia="zh-CN" w:bidi="ar-SA"/>
              </w:rPr>
              <w:t xml:space="preserve">工艺：坐面、凳腿全部</w:t>
            </w:r>
            <w:r>
              <w:rPr>
                <w:rStyle w:val="762"/>
                <w:rFonts w:hint="eastAsia" w:ascii="宋体" w:hAnsi="宋体" w:eastAsia="宋体" w:cs="宋体"/>
                <w:b/>
                <w:bCs/>
                <w:color w:val="000000"/>
                <w:sz w:val="24"/>
                <w:szCs w:val="24"/>
                <w:lang w:val="en-US" w:eastAsia="zh-CN" w:bidi="ar-SA"/>
              </w:rPr>
              <w:t xml:space="preserve">圆角打磨处理</w:t>
            </w:r>
            <w:r>
              <w:rPr>
                <w:rFonts w:hint="eastAsia" w:ascii="宋体" w:hAnsi="宋体" w:eastAsia="宋体" w:cs="宋体"/>
                <w:sz w:val="24"/>
                <w:szCs w:val="24"/>
                <w:lang w:val="en-US" w:eastAsia="zh-CN" w:bidi="ar-SA"/>
              </w:rPr>
              <w:t xml:space="preserve">，无毛刺、无尖锐棱角，安全防磕碰</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eastAsia="zh-CN"/>
              </w:rPr>
              <w:t xml:space="preserve">机房</w:t>
            </w:r>
            <w:r>
              <w:rPr>
                <w:rFonts w:hint="eastAsia" w:ascii="宋体" w:hAnsi="宋体" w:eastAsia="宋体" w:cs="宋体"/>
                <w:b w:val="0"/>
                <w:bCs w:val="0"/>
                <w:color w:val="auto"/>
                <w:sz w:val="24"/>
                <w:szCs w:val="24"/>
              </w:rPr>
              <w:t xml:space="preserve">讲台</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1706880" cy="1814830"/>
                      <wp:effectExtent l="0" t="0" r="7620" b="1270"/>
                      <wp:docPr id="16" name="图片 12" descr="b60618585e69f0f1ed49429322716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descr="b60618585e69f0f1ed49429322716f8"/>
                              <pic:cNvPicPr>
                                <a:picLocks noChangeAspect="1"/>
                              </pic:cNvPicPr>
                              <pic:nvPr/>
                            </pic:nvPicPr>
                            <pic:blipFill>
                              <a:blip r:embed="rId29"/>
                              <a:stretch/>
                            </pic:blipFill>
                            <pic:spPr bwMode="auto">
                              <a:xfrm>
                                <a:off x="0" y="0"/>
                                <a:ext cx="1706880" cy="1814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4.4pt;height:142.9pt;mso-wrap-distance-left:0.0pt;mso-wrap-distance-top:0.0pt;mso-wrap-distance-right:0.0pt;mso-wrap-distance-bottom:0.0pt;" stroked="f">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lang w:val="en-US" w:eastAsia="zh-CN"/>
              </w:rPr>
              <w:t xml:space="preserve">0mm</w:t>
            </w:r>
            <w:r>
              <w:rPr>
                <w:rFonts w:hint="eastAsia" w:ascii="宋体" w:hAnsi="宋体" w:eastAsia="宋体" w:cs="宋体"/>
                <w:sz w:val="24"/>
                <w:szCs w:val="24"/>
              </w:rPr>
              <w:t xml:space="preserve">*70</w:t>
            </w:r>
            <w:r>
              <w:rPr>
                <w:rFonts w:hint="eastAsia" w:ascii="宋体" w:hAnsi="宋体" w:eastAsia="宋体" w:cs="宋体"/>
                <w:sz w:val="24"/>
                <w:szCs w:val="24"/>
                <w:lang w:val="en-US" w:eastAsia="zh-CN"/>
              </w:rPr>
              <w:t xml:space="preserve">0mm</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850mm</w:t>
            </w:r>
            <w:r/>
          </w:p>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（±5mm）</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选用优质镀锌冷轧钢板，钢板厚度1.0mm-1.5mm，桔纹灰、咖啡色双色彩合理搭配，整体采用分体式结构，上下两部分采用分体组装，正面有两个抽屉。底座宽度，台面：上翻隐藏式台面设计，上课翻开使用，下课关闭上锁防尘防盗，</w:t>
            </w:r>
            <w:r>
              <w:rPr>
                <w:rStyle w:val="762"/>
                <w:rFonts w:hint="eastAsia" w:ascii="宋体" w:hAnsi="宋体" w:eastAsia="宋体" w:cs="宋体"/>
                <w:b/>
                <w:bCs/>
                <w:color w:val="auto"/>
                <w:sz w:val="24"/>
                <w:szCs w:val="24"/>
                <w:lang w:val="en-US" w:eastAsia="zh-CN" w:bidi="ar-SA"/>
              </w:rPr>
              <w:t xml:space="preserve">台面扶手</w:t>
            </w:r>
            <w:r>
              <w:rPr>
                <w:rFonts w:hint="eastAsia" w:ascii="宋体" w:hAnsi="宋体" w:eastAsia="宋体" w:cs="宋体"/>
                <w:color w:val="auto"/>
                <w:sz w:val="24"/>
                <w:szCs w:val="24"/>
                <w:lang w:val="en-US" w:eastAsia="zh-CN" w:bidi="ar-SA"/>
              </w:rPr>
              <w:t xml:space="preserve">：两侧实木红棕色装饰扶手，防磕碰、手感舒适，提升美观档次，环保等级要求，边角全部圆角处理，无尖锐棱角，保护师生安全</w:t>
            </w:r>
            <w:r/>
          </w:p>
        </w:tc>
      </w:tr>
      <w:tr>
        <w:trPr>
          <w:jc w:val="center"/>
          <w:trHeight w:val="479"/>
        </w:trPr>
        <w:tc>
          <w:tcPr>
            <w:shd w:val="clear" w:color="auto" w:fill="ffffff"/>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eastAsia="zh-CN"/>
              </w:rPr>
              <w:t xml:space="preserve">机房</w:t>
            </w:r>
            <w:r>
              <w:rPr>
                <w:rFonts w:hint="eastAsia" w:ascii="宋体" w:hAnsi="宋体" w:eastAsia="宋体" w:cs="宋体"/>
                <w:b w:val="0"/>
                <w:bCs w:val="0"/>
                <w:color w:val="auto"/>
                <w:sz w:val="24"/>
                <w:szCs w:val="24"/>
              </w:rPr>
              <w:t xml:space="preserve">教师座椅</w:t>
            </w:r>
            <w:r/>
          </w:p>
        </w:tc>
        <w:tc>
          <w:tcPr>
            <w:shd w:val="clear" w:color="auto" w:fill="ffffff"/>
            <w:tcBorders>
              <w:top w:val="single" w:color="000000" w:sz="4" w:space="0"/>
              <w:left w:val="single" w:color="000000" w:sz="4" w:space="0"/>
              <w:bottom w:val="single" w:color="000000" w:sz="4" w:space="0"/>
              <w:right w:val="single" w:color="000000" w:sz="4" w:space="0"/>
            </w:tcBorders>
            <w:tcW w:w="254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b/>
                <w:bCs/>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304800</wp:posOffset>
                      </wp:positionH>
                      <wp:positionV relativeFrom="paragraph">
                        <wp:posOffset>55880</wp:posOffset>
                      </wp:positionV>
                      <wp:extent cx="1734185" cy="1953260"/>
                      <wp:effectExtent l="0" t="0" r="5715" b="2540"/>
                      <wp:wrapTopAndBottom/>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30"/>
                              <a:stretch/>
                            </pic:blipFill>
                            <pic:spPr bwMode="auto">
                              <a:xfrm>
                                <a:off x="0" y="0"/>
                                <a:ext cx="1734185" cy="195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4384;o:allowoverlap:true;o:allowincell:true;mso-position-horizontal-relative:text;margin-left:24.0pt;mso-position-horizontal:absolute;mso-position-vertical-relative:text;margin-top:4.4pt;mso-position-vertical:absolute;width:136.5pt;height:153.8pt;mso-wrap-distance-left:9.0pt;mso-wrap-distance-top:0.0pt;mso-wrap-distance-right:9.0pt;mso-wrap-distance-bottom:0.0pt;" stroked="f">
                      <v:path textboxrect="0,0,0,0"/>
                      <w10:wrap type="topAndBottom"/>
                      <v:imagedata r:id="rId3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sz w:val="24"/>
                <w:szCs w:val="24"/>
                <w:lang w:val="en-US" w:eastAsia="zh-CN"/>
              </w:rPr>
              <w:t xml:space="preserve">尺寸：椅高840mm,椅背宽440mm,座垫460mm*460mm,座垫距地415mm,椅腿横梁440mm,以上误差</w:t>
            </w:r>
            <w:r>
              <w:rPr>
                <w:rFonts w:hint="eastAsia" w:ascii="宋体" w:hAnsi="宋体" w:eastAsia="宋体" w:cs="宋体"/>
                <w:color w:val="auto"/>
                <w:sz w:val="24"/>
                <w:szCs w:val="24"/>
              </w:rPr>
              <w:t xml:space="preserve">（±5mm）</w:t>
            </w:r>
            <w:r/>
          </w:p>
        </w:tc>
        <w:tc>
          <w:tcPr>
            <w:shd w:val="clear" w:color="auto" w:fill="ffffff"/>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加厚软包坐垫，回弹海绵填充，强韧高弹网布，加粗一体化钢架支撑，防滑脚垫。</w:t>
            </w:r>
            <w:r/>
          </w:p>
          <w:p>
            <w:pPr>
              <w:ind w:left="0" w:right="0"/>
              <w:jc w:val="left"/>
              <w:keepLines w:val="0"/>
              <w:keepNext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Style w:val="762"/>
                <w:rFonts w:hint="eastAsia" w:ascii="宋体" w:hAnsi="宋体" w:eastAsia="宋体" w:cs="宋体"/>
                <w:b/>
                <w:bCs/>
                <w:color w:val="000000"/>
                <w:sz w:val="24"/>
                <w:szCs w:val="24"/>
                <w:lang w:val="en-US" w:eastAsia="zh-CN" w:bidi="ar-SA"/>
              </w:rPr>
              <w:t xml:space="preserve">靠背</w:t>
            </w:r>
            <w:r>
              <w:rPr>
                <w:rFonts w:hint="eastAsia" w:ascii="宋体" w:hAnsi="宋体" w:eastAsia="宋体" w:cs="宋体"/>
                <w:sz w:val="24"/>
                <w:szCs w:val="24"/>
                <w:lang w:val="en-US" w:eastAsia="zh-CN" w:bidi="ar-SA"/>
              </w:rPr>
              <w:t xml:space="preserve">：高弹透气黑色双层网布，人体工学弧形护腰设计，透气不闷汗，久坐舒适</w:t>
            </w:r>
            <w:r/>
          </w:p>
          <w:p>
            <w:pPr>
              <w:ind w:left="0" w:right="0"/>
              <w:jc w:val="left"/>
              <w:keepLines w:val="0"/>
              <w:keepNext w:val="0"/>
              <w:spacing w:before="0" w:beforeAutospacing="0" w:after="0" w:afterAutospacing="0"/>
              <w:widowControl w:val="off"/>
              <w:rPr>
                <w:rFonts w:hint="eastAsia" w:ascii="宋体" w:hAnsi="宋体" w:eastAsia="宋体" w:cs="宋体"/>
                <w:sz w:val="24"/>
                <w:szCs w:val="24"/>
                <w:lang w:val="en-US" w:eastAsia="zh-CN" w:bidi="ar-SA"/>
              </w:rPr>
              <w:suppressLineNumbers w:val="0"/>
            </w:pPr>
            <w:r>
              <w:rPr>
                <w:rStyle w:val="762"/>
                <w:rFonts w:hint="eastAsia" w:ascii="宋体" w:hAnsi="宋体" w:eastAsia="宋体" w:cs="宋体"/>
                <w:b/>
                <w:bCs/>
                <w:color w:val="000000"/>
                <w:sz w:val="24"/>
                <w:szCs w:val="24"/>
                <w:lang w:val="en-US" w:eastAsia="zh-CN" w:bidi="ar-SA"/>
              </w:rPr>
              <w:t xml:space="preserve">坐垫</w:t>
            </w:r>
            <w:r>
              <w:rPr>
                <w:rFonts w:hint="eastAsia" w:ascii="宋体" w:hAnsi="宋体" w:eastAsia="宋体" w:cs="宋体"/>
                <w:sz w:val="24"/>
                <w:szCs w:val="24"/>
                <w:lang w:val="en-US" w:eastAsia="zh-CN" w:bidi="ar-SA"/>
              </w:rPr>
              <w:t xml:space="preserve">：高密度高回弹阻燃海绵 + 优质耐磨仿皮面料，加厚坐垫不变形、不塌陷</w:t>
            </w:r>
            <w:r/>
          </w:p>
          <w:p>
            <w:pPr>
              <w:ind w:left="0" w:right="0"/>
              <w:keepLines w:val="0"/>
              <w:keepNext w:val="0"/>
              <w:spacing w:before="0" w:beforeAutospacing="0" w:after="0" w:afterAutospacing="0"/>
              <w:widowControl/>
              <w:rPr>
                <w:rFonts w:hint="eastAsia" w:ascii="宋体" w:hAnsi="宋体" w:eastAsia="宋体" w:cs="宋体"/>
                <w:color w:val="auto"/>
                <w:sz w:val="24"/>
                <w:szCs w:val="24"/>
                <w:lang w:eastAsia="zh"/>
              </w:rPr>
              <w:suppressLineNumbers w:val="0"/>
            </w:pPr>
            <w:r>
              <w:rPr>
                <w:rFonts w:hint="eastAsia" w:ascii="宋体" w:hAnsi="宋体" w:eastAsia="宋体" w:cs="宋体"/>
                <w:color w:val="auto"/>
                <w:sz w:val="24"/>
                <w:szCs w:val="24"/>
                <w:lang w:eastAsia="zh"/>
              </w:rPr>
              <w:t xml:space="preserve">椅腿采用镜面不锈钢</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480"/>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3.采购包3技术规格(性能)要求：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09"/>
        <w:gridCol w:w="708"/>
        <w:gridCol w:w="2130"/>
        <w:gridCol w:w="1559"/>
        <w:gridCol w:w="3572"/>
      </w:tblGrid>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主要指标</w:t>
            </w:r>
            <w:r>
              <w:rPr>
                <w:rFonts w:hint="eastAsia" w:ascii="宋体" w:hAnsi="宋体" w:eastAsia="宋体" w:cs="宋体"/>
                <w:lang w:eastAsia="zh"/>
              </w:rPr>
              <w:t xml:space="preserve">（</w:t>
            </w:r>
            <w:r>
              <w:rPr>
                <w:rFonts w:hint="eastAsia" w:ascii="宋体" w:hAnsi="宋体" w:eastAsia="宋体" w:cs="宋体"/>
                <w:color w:val="auto"/>
                <w:sz w:val="24"/>
              </w:rPr>
              <w:t xml:space="preserve">尺寸</w:t>
            </w:r>
            <w:r>
              <w:rPr>
                <w:rFonts w:hint="eastAsia" w:ascii="宋体" w:hAnsi="宋体" w:eastAsia="宋体" w:cs="宋体"/>
                <w:color w:val="auto"/>
                <w:sz w:val="24"/>
                <w:lang w:eastAsia="zh"/>
              </w:rPr>
              <w:t xml:space="preserve">指标</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lang w:eastAsia="zh"/>
              </w:rPr>
              <w:t xml:space="preserve">）</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Theme="minorEastAsia" w:hAnsiTheme="minorEastAsia" w:eastAsiaTheme="minorEastAsia" w:cstheme="minorEastAsia"/>
                <w:sz w:val="24"/>
                <w:szCs w:val="24"/>
                <w:lang w:val="en-US" w:eastAsia="zh-CN" w:bidi="ar"/>
              </w:rPr>
              <w:t xml:space="preserve">宿舍上下铺床</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1210945" cy="1123950"/>
                      <wp:effectExtent l="0" t="0" r="8255" b="6350"/>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pic:cNvPicPr>
                                <a:picLocks noChangeAspect="1"/>
                              </pic:cNvPicPr>
                              <pic:nvPr/>
                            </pic:nvPicPr>
                            <pic:blipFill>
                              <a:blip r:embed="rId31"/>
                              <a:stretch/>
                            </pic:blipFill>
                            <pic:spPr bwMode="auto">
                              <a:xfrm>
                                <a:off x="0" y="0"/>
                                <a:ext cx="1210945"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5.3pt;height:88.5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color w:val="auto"/>
                <w:sz w:val="24"/>
              </w:rPr>
              <w:t xml:space="preserve">长2000mm×宽1000mm×高1850mm</w:t>
            </w:r>
            <w:r>
              <w:rPr>
                <w:rFonts w:hint="eastAsia" w:ascii="宋体" w:hAnsi="宋体" w:eastAsia="宋体" w:cs="宋体"/>
                <w:color w:val="auto"/>
                <w:sz w:val="24"/>
              </w:rPr>
              <w:t xml:space="preserve">（±5mm）</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1. </w:t>
            </w:r>
            <w:r>
              <w:rPr>
                <w:rFonts w:hint="eastAsia" w:ascii="宋体" w:hAnsi="宋体" w:eastAsia="宋体" w:cs="宋体"/>
                <w:bCs/>
                <w:color w:val="auto"/>
                <w:sz w:val="24"/>
              </w:rPr>
              <w:t xml:space="preserve">床尺寸：长2000mm×宽1000mm×高1850mm。</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2.产品整体均采用优质原木橡胶木（所有材料不允许拼接），要求材料质地坚硬，结实， 色泽亮丽，纹理清晰。护栏高度≥300mm，护栏缺口≤500mm。 </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3.床腿采用 60mm×80mm 橡胶木原木（所有材料不允许拼接），为防潮,防霉，立柱底部需增加脚垫。</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4.床厅采用 120mm×30mm 橡胶木方，床厅底部防撞条：28mm×20mm椭圆弧度设计，内设3条加强筋，采用PVC软性防撞条与床厅 120mm×30mm底部紧密连接，防止学生头部碰撞带来的损伤，安全美观，床头上料采用≥50mm×30mm 橡胶木方。 床护栏采用 50mm×30mm 橡胶木方，床护栏竖料采用 50mm×30mm 橡胶木方 。 </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5.爬梯：宽500mm，扶手70mm×30mm橡胶木方，横档70mm×30mm橡胶木方，爬梯立柱上端带有扣手，方便学生上下床使用，也更加安全。</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6. 铺板横档采用5 根≥40mm×30mm 硬杂木木方。床沿帮料采用樟子松 32mm×30mm。 </w:t>
            </w:r>
            <w:r/>
          </w:p>
          <w:p>
            <w:pPr>
              <w:ind w:left="0" w:right="0"/>
              <w:keepLines w:val="0"/>
              <w:keepNext w:val="0"/>
              <w:spacing w:before="0" w:beforeAutospacing="0" w:after="0" w:afterAutospacing="0" w:line="36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7.床排全部采用椭圆型带倒挂榫卯结构进行设计、安装时榫卯上需涂胶水，牢固，其中床边与床立柱采用优质螺栓及螺母紧密连接，牢固性强、使用寿命长，榫头尺寸≥115mm*11mm。</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color w:val="auto"/>
                <w:sz w:val="24"/>
              </w:rPr>
              <w:t xml:space="preserve">8.油漆及表面处理：原木色，采用环保聚酯亚光清水漆喷涂，三底二面，全部满刮透明腻子，表面纹理清晰无颗粒，无气泡，无渣点，颜色均匀。整体经过防潮，防腐，防虫，脱脂等化学处理，结构稳定，设计合理，美观大方，经久耐用。 所有拐角处圆弧处理，无尖锐菱角</w:t>
            </w:r>
            <w:r>
              <w:rPr>
                <w:rFonts w:hint="eastAsia" w:ascii="宋体" w:hAnsi="宋体" w:eastAsia="宋体" w:cs="宋体"/>
                <w:color w:val="auto"/>
                <w:sz w:val="24"/>
                <w:lang w:eastAsia="zh"/>
              </w:rPr>
              <w:t xml:space="preserve">,</w:t>
            </w:r>
            <w:r>
              <w:rPr>
                <w:rFonts w:hint="eastAsia" w:ascii="宋体" w:hAnsi="宋体" w:eastAsia="宋体" w:cs="宋体"/>
                <w:bCs/>
                <w:color w:val="auto"/>
                <w:sz w:val="24"/>
              </w:rPr>
              <w:t xml:space="preserve">油漆颜色为木本色，VOC 含量≤300g/L，甲醛含量≤100mg/kg， 卤代烃(以二氯甲烷计)未检出合格。胶水：总挥发性有机物≤110g/L，游离甲醛≤1.0g/kg，甲苯+二甲苯≤10g/kg。</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
              </w:rPr>
              <w:t xml:space="preserve">9</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p>
          <w:p>
            <w:pPr>
              <w:ind w:left="0" w:right="0"/>
              <w:keepLines w:val="0"/>
              <w:keepNext w:val="0"/>
              <w:spacing w:before="0" w:beforeAutospacing="0" w:after="0" w:afterAutospacing="0" w:line="360" w:lineRule="auto"/>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tc>
      </w:tr>
      <w:tr>
        <w:trPr>
          <w:jc w:val="center"/>
          <w:trHeight w:val="855"/>
        </w:trPr>
        <w:tc>
          <w:tcPr>
            <w:tcBorders>
              <w:top w:val="single" w:color="000000" w:sz="4" w:space="0"/>
              <w:left w:val="single" w:color="000000" w:sz="4" w:space="0"/>
              <w:bottom w:val="single" w:color="auto"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auto"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宿舍用学习桌凳</w:t>
            </w:r>
            <w:r/>
          </w:p>
        </w:tc>
        <w:tc>
          <w:tcPr>
            <w:tcBorders>
              <w:top w:val="single" w:color="000000" w:sz="4" w:space="0"/>
              <w:left w:val="single" w:color="000000" w:sz="4" w:space="0"/>
              <w:bottom w:val="single" w:color="auto"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wp:posOffset>
                      </wp:positionH>
                      <wp:positionV relativeFrom="paragraph">
                        <wp:posOffset>2461895</wp:posOffset>
                      </wp:positionV>
                      <wp:extent cx="527685" cy="563245"/>
                      <wp:effectExtent l="0" t="0" r="5715" b="8255"/>
                      <wp:wrapNone/>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1"/>
                              </pic:cNvPicPr>
                              <pic:nvPr/>
                            </pic:nvPicPr>
                            <pic:blipFill>
                              <a:blip r:embed="rId32"/>
                              <a:stretch/>
                            </pic:blipFill>
                            <pic:spPr bwMode="auto">
                              <a:xfrm>
                                <a:off x="0" y="0"/>
                                <a:ext cx="527685" cy="563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2336;o:allowoverlap:true;o:allowincell:true;mso-position-horizontal-relative:text;margin-left:21.0pt;mso-position-horizontal:absolute;mso-position-vertical-relative:text;margin-top:193.8pt;mso-position-vertical:absolute;width:41.5pt;height:44.3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color w:val="auto"/>
                <w:sz w:val="22"/>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57150</wp:posOffset>
                      </wp:positionH>
                      <wp:positionV relativeFrom="paragraph">
                        <wp:posOffset>587375</wp:posOffset>
                      </wp:positionV>
                      <wp:extent cx="1325880" cy="1770380"/>
                      <wp:effectExtent l="0" t="0" r="0" b="0"/>
                      <wp:wrapNone/>
                      <wp:docPr id="20" name="图片 6" descr="长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descr="长桌"/>
                              <pic:cNvPicPr>
                                <a:picLocks noChangeAspect="1"/>
                              </pic:cNvPicPr>
                              <pic:nvPr/>
                            </pic:nvPicPr>
                            <pic:blipFill>
                              <a:blip r:embed="rId33"/>
                              <a:stretch/>
                            </pic:blipFill>
                            <pic:spPr bwMode="auto">
                              <a:xfrm>
                                <a:off x="0" y="0"/>
                                <a:ext cx="1325880" cy="1770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3360;o:allowoverlap:true;o:allowincell:true;mso-position-horizontal-relative:text;margin-left:4.5pt;mso-position-horizontal:absolute;mso-position-vertical-relative:text;margin-top:46.2pt;mso-position-vertical:absolute;width:104.4pt;height:139.4pt;mso-wrap-distance-left:9.0pt;mso-wrap-distance-top:0.0pt;mso-wrap-distance-right:9.0pt;mso-wrap-distance-bottom:0.0pt;" stroked="f">
                      <v:path textboxrect="0,0,0,0"/>
                      <v:imagedata r:id="rId33" o:title=""/>
                    </v:shape>
                  </w:pict>
                </mc:Fallback>
              </mc:AlternateContent>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长1000mm*宽600mm*高780mm（±5mm）</w:t>
            </w:r>
            <w:r/>
          </w:p>
        </w:tc>
        <w:tc>
          <w:tcPr>
            <w:tcBorders>
              <w:top w:val="single" w:color="000000" w:sz="4" w:space="0"/>
              <w:left w:val="single" w:color="000000" w:sz="4" w:space="0"/>
              <w:bottom w:val="single" w:color="auto"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1.长1000mm*宽600mm*780mm配两个凳子。桌面采用18mm 厚橡胶木指接板，桌腿为 50mm*50mm， 桌料全部为橡胶木实木，不可用其它木料代替。</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2.凳子：长 350mm*宽 250mm*高420mm， 凳面采用≥ 18mm 厚原木直拼橡胶木、凳腿为 42mm*32mm，为防潮,防霉，凳腿底部需增加脚垫。上撑 43mm*21mm,凳腿中部和下部分别加装一层32mm*26mm 结构撑,凳料全部为橡胶木实木，凳料不可用其它木料代替。</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3.制作要求：卯榫工艺,油漆颜色为木本色。</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4.油漆：VOC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5.甲醛释放量、重金属 4 项（可溶性铅、可溶性汞、可溶性铬、可溶性镉）、理化性能要求（耐湿热、耐干热、耐冷热温差、耐磨性、抗冲击、附着力）符合国家相关标准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tc>
      </w:tr>
      <w:tr>
        <w:trPr>
          <w:jc w:val="center"/>
          <w:trHeight w:val="5616"/>
        </w:trPr>
        <w:tc>
          <w:tcPr>
            <w:tcBorders>
              <w:top w:val="single" w:color="auto" w:sz="4" w:space="0"/>
              <w:left w:val="single" w:color="000000" w:sz="4" w:space="0"/>
              <w:bottom w:val="single" w:color="auto"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w:t>
            </w:r>
            <w:r/>
          </w:p>
        </w:tc>
        <w:tc>
          <w:tcPr>
            <w:tcBorders>
              <w:top w:val="single" w:color="auto" w:sz="4" w:space="0"/>
              <w:left w:val="single" w:color="000000" w:sz="4" w:space="0"/>
              <w:bottom w:val="single" w:color="auto"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宿舍用6门储物柜</w:t>
            </w:r>
            <w:r/>
          </w:p>
        </w:tc>
        <w:tc>
          <w:tcPr>
            <w:tcBorders>
              <w:top w:val="single" w:color="auto" w:sz="4" w:space="0"/>
              <w:left w:val="single" w:color="000000" w:sz="4" w:space="0"/>
              <w:bottom w:val="single" w:color="auto" w:sz="4" w:space="0"/>
              <w:right w:val="single" w:color="000000" w:sz="4" w:space="0"/>
            </w:tcBorders>
            <w:tcW w:w="2130"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2"/>
                <w:szCs w:val="22"/>
                <w:lang w:val="en-US" w:eastAsia="zh-CN" w:bidi="ar-SA"/>
              </w:rPr>
              <w:suppressLineNumbers w:val="0"/>
            </w:pPr>
            <w:r>
              <w:rPr>
                <w:rFonts w:hint="eastAsia" w:ascii="宋体" w:hAnsi="宋体" w:eastAsia="宋体" w:cs="宋体"/>
                <w:color w:val="auto"/>
                <w:sz w:val="24"/>
                <w:szCs w:val="24"/>
                <w:lang w:val="en-US" w:eastAsia="zh-CN" w:bidi="ar-SA"/>
              </w:rPr>
              <mc:AlternateContent>
                <mc:Choice Requires="wpg">
                  <w:drawing>
                    <wp:inline xmlns:wp="http://schemas.openxmlformats.org/drawingml/2006/wordprocessingDrawing" distT="0" distB="0" distL="0" distR="0">
                      <wp:extent cx="1111250" cy="1997710"/>
                      <wp:effectExtent l="0" t="0" r="6350" b="8890"/>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pic:cNvPicPr>
                                <a:picLocks noChangeAspect="1"/>
                              </pic:cNvPicPr>
                              <pic:nvPr/>
                            </pic:nvPicPr>
                            <pic:blipFill>
                              <a:blip r:embed="rId34"/>
                              <a:srcRect l="0" t="0" r="49622" b="0"/>
                              <a:stretch/>
                            </pic:blipFill>
                            <pic:spPr bwMode="auto">
                              <a:xfrm>
                                <a:off x="0" y="0"/>
                                <a:ext cx="1111250" cy="1997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7.5pt;height:157.3pt;mso-wrap-distance-left:0.0pt;mso-wrap-distance-top:0.0pt;mso-wrap-distance-right:0.0pt;mso-wrap-distance-bottom:0.0pt;" stroked="f">
                      <v:path textboxrect="0,0,0,0"/>
                      <v:imagedata r:id="rId34" o:title=""/>
                    </v:shape>
                  </w:pict>
                </mc:Fallback>
              </mc:AlternateContent>
            </w:r>
            <w:r/>
          </w:p>
        </w:tc>
        <w:tc>
          <w:tcPr>
            <w:tcBorders>
              <w:top w:val="single" w:color="auto" w:sz="4" w:space="0"/>
              <w:left w:val="single" w:color="000000" w:sz="4" w:space="0"/>
              <w:bottom w:val="single" w:color="auto" w:sz="4" w:space="0"/>
              <w:right w:val="single" w:color="000000" w:sz="4" w:space="0"/>
            </w:tcBorders>
            <w:tcW w:w="155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lang w:eastAsia="zh"/>
              </w:rPr>
              <w:suppressLineNumbers w:val="0"/>
            </w:pPr>
            <w:r>
              <w:rPr>
                <w:rFonts w:hint="eastAsia" w:ascii="宋体" w:hAnsi="宋体" w:eastAsia="宋体" w:cs="宋体"/>
                <w:color w:val="auto"/>
                <w:szCs w:val="21"/>
              </w:rPr>
              <w:t xml:space="preserve">长1100mm×深600mm×高2000mm</w:t>
            </w:r>
            <w:r>
              <w:rPr>
                <w:rFonts w:hint="eastAsia" w:ascii="宋体" w:hAnsi="宋体" w:eastAsia="宋体" w:cs="宋体"/>
                <w:color w:val="auto"/>
                <w:szCs w:val="21"/>
                <w:lang w:eastAsia="zh"/>
              </w:rPr>
              <w:t xml:space="preserve">(</w:t>
            </w:r>
            <w:r>
              <w:rPr>
                <w:rFonts w:hint="eastAsia" w:ascii="宋体" w:hAnsi="宋体" w:eastAsia="宋体" w:cs="宋体"/>
                <w:color w:val="auto"/>
                <w:sz w:val="24"/>
              </w:rPr>
              <w:t xml:space="preserve">±5mm</w:t>
            </w:r>
            <w:r>
              <w:rPr>
                <w:rFonts w:hint="eastAsia" w:ascii="宋体" w:hAnsi="宋体" w:eastAsia="宋体" w:cs="宋体"/>
                <w:color w:val="auto"/>
                <w:szCs w:val="21"/>
                <w:lang w:eastAsia="zh"/>
              </w:rPr>
              <w:t xml:space="preserve">)</w:t>
            </w:r>
            <w:r/>
          </w:p>
        </w:tc>
        <w:tc>
          <w:tcPr>
            <w:tcBorders>
              <w:top w:val="single" w:color="auto" w:sz="4" w:space="0"/>
              <w:left w:val="single" w:color="000000" w:sz="4" w:space="0"/>
              <w:bottom w:val="single" w:color="auto"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宿舍柜规格：长1100mm×深600mm×高2000mm；</w:t>
            </w:r>
            <w:r/>
          </w:p>
          <w:p>
            <w:pPr>
              <w:ind w:left="240" w:right="0" w:hanging="240"/>
              <w:jc w:val="left"/>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1.柜子均</w:t>
            </w:r>
            <w:r>
              <w:rPr>
                <w:rFonts w:hint="eastAsia" w:ascii="宋体" w:hAnsi="宋体" w:eastAsia="宋体" w:cs="宋体"/>
                <w:color w:val="auto"/>
                <w:sz w:val="24"/>
              </w:rPr>
              <w:t xml:space="preserve">上 / 中 / 下三层，每层双开门，共 6 扇柜门</w:t>
            </w:r>
            <w:r>
              <w:rPr>
                <w:rFonts w:hint="eastAsia" w:ascii="宋体" w:hAnsi="宋体" w:eastAsia="宋体" w:cs="宋体"/>
                <w:color w:val="auto"/>
                <w:szCs w:val="21"/>
              </w:rPr>
              <w:t xml:space="preserve">，采用18mm厚优质橡胶木指接板。</w:t>
            </w:r>
            <w:r/>
          </w:p>
          <w:p>
            <w:pPr>
              <w:ind w:left="240" w:right="0" w:hanging="240"/>
              <w:jc w:val="left"/>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2.六门宿舍柜产品整体均采用18mm厚橡胶木插接板，背板采用8mm厚度橡胶木皮多层板，油漆为原木色，采用净味环保UV滚涂专用漆，UV滚涂技术，激光镭射流平处理。</w:t>
            </w:r>
            <w:r/>
          </w:p>
          <w:p>
            <w:pPr>
              <w:ind w:left="0" w:right="0"/>
              <w:jc w:val="left"/>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3.五金件为不锈钢金属材质或进行防锈处理的金属材质。</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4.油漆：VOC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rPr>
              <w:suppressLineNumbers w:val="0"/>
            </w:pPr>
            <w:r>
              <w:rPr>
                <w:rFonts w:hint="eastAsia" w:ascii="宋体" w:hAnsi="宋体" w:eastAsia="宋体" w:cs="宋体"/>
                <w:color w:val="auto"/>
                <w:sz w:val="24"/>
              </w:rPr>
              <w:t xml:space="preserve">5.甲醛释放量、重金属 4 项（可溶性铅、可溶性汞、可溶性铬、可溶性镉）、理化性能要求（耐湿热、耐干热、耐冷热温差、耐磨性、抗冲击、附着力）符合国家相关标准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tc>
      </w:tr>
    </w:tbl>
    <w:p>
      <w:pPr>
        <w:ind w:firstLine="48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.采购包4技术规格(性能)要求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09"/>
        <w:gridCol w:w="708"/>
        <w:gridCol w:w="2298"/>
        <w:gridCol w:w="1391"/>
        <w:gridCol w:w="3572"/>
      </w:tblGrid>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rPr>
                <w:rFonts w:hint="eastAsia" w:ascii="宋体" w:hAnsi="宋体" w:eastAsia="宋体" w:cs="宋体"/>
                <w:lang w:eastAsia="zh"/>
              </w:rPr>
              <w:t xml:space="preserve">（</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lang w:eastAsia="zh"/>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主要指标</w:t>
            </w:r>
            <w:r>
              <w:rPr>
                <w:rFonts w:hint="eastAsia" w:ascii="宋体" w:hAnsi="宋体" w:eastAsia="宋体" w:cs="宋体"/>
                <w:lang w:eastAsia="zh"/>
              </w:rPr>
              <w:t xml:space="preserve">（</w:t>
            </w:r>
            <w:r>
              <w:rPr>
                <w:rFonts w:hint="eastAsia" w:ascii="宋体" w:hAnsi="宋体" w:eastAsia="宋体" w:cs="宋体"/>
                <w:color w:val="auto"/>
                <w:sz w:val="24"/>
              </w:rPr>
              <w:t xml:space="preserve">尺寸</w:t>
            </w:r>
            <w:r>
              <w:rPr>
                <w:rFonts w:hint="eastAsia" w:ascii="宋体" w:hAnsi="宋体" w:eastAsia="宋体" w:cs="宋体"/>
                <w:color w:val="auto"/>
                <w:sz w:val="24"/>
                <w:lang w:eastAsia="zh"/>
              </w:rPr>
              <w:t xml:space="preserve">指标</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lang w:eastAsia="zh"/>
              </w:rPr>
              <w:t xml:space="preserve">）</w:t>
            </w:r>
            <w:r/>
          </w:p>
        </w:tc>
      </w:tr>
      <w:tr>
        <w:trPr>
          <w:jc w:val="center"/>
          <w:trHeight w:val="300"/>
        </w:trPr>
        <w:tc>
          <w:tcPr>
            <w:gridSpan w:val="5"/>
            <w:shd w:val="clear" w:color="auto" w:fill="ffffff"/>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32"/>
                <w:szCs w:val="32"/>
                <w:lang w:bidi="ar"/>
              </w:rPr>
              <w:suppressLineNumbers w:val="0"/>
            </w:pPr>
            <w:r>
              <w:rPr>
                <w:rFonts w:hint="eastAsia" w:ascii="宋体" w:hAnsi="宋体" w:eastAsia="宋体" w:cs="宋体"/>
                <w:color w:val="auto"/>
                <w:sz w:val="18"/>
                <w:szCs w:val="18"/>
                <w:lang w:bidi="ar"/>
              </w:rPr>
              <w:t xml:space="preserve">教职工餐桌椅</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教工</w:t>
            </w:r>
            <w:r>
              <w:rPr>
                <w:rFonts w:hint="eastAsia" w:ascii="宋体" w:hAnsi="宋体" w:eastAsia="宋体" w:cs="宋体"/>
                <w:color w:val="auto"/>
                <w:sz w:val="24"/>
                <w:lang w:bidi="ar"/>
              </w:rPr>
              <w:t xml:space="preserve">餐桌</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rPr>
              <mc:AlternateContent>
                <mc:Choice Requires="wpg">
                  <w:drawing>
                    <wp:inline xmlns:wp="http://schemas.openxmlformats.org/drawingml/2006/wordprocessingDrawing" distT="0" distB="0" distL="0" distR="0">
                      <wp:extent cx="2401570" cy="1513840"/>
                      <wp:effectExtent l="0" t="0" r="11430" b="10160"/>
                      <wp:docPr id="22" name="图片 15" descr="/private/var/folders/9f/3kb25p4x2gz27tlzhgcf_n8h0000gn/T/com.kingsoft.wpsoffice.mac/picturecompress_20250417092605/output_1.jp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5" descr="/private/var/folders/9f/3kb25p4x2gz27tlzhgcf_n8h0000gn/T/com.kingsoft.wpsoffice.mac/picturecompress_20250417092605/output_1.jpgoutput_1"/>
                              <pic:cNvPicPr>
                                <a:picLocks noChangeAspect="1"/>
                              </pic:cNvPicPr>
                              <pic:nvPr/>
                            </pic:nvPicPr>
                            <pic:blipFill>
                              <a:blip r:embed="rId35"/>
                              <a:srcRect l="21790" t="51019" r="50513" b="2721"/>
                              <a:stretch/>
                            </pic:blipFill>
                            <pic:spPr bwMode="auto">
                              <a:xfrm>
                                <a:off x="0" y="0"/>
                                <a:ext cx="2401570" cy="151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89.1pt;height:119.2pt;mso-wrap-distance-left:0.0pt;mso-wrap-distance-top:0.0pt;mso-wrap-distance-right:0.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1400W*800D*750H</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val="0"/>
                <w:color w:val="auto"/>
                <w:sz w:val="18"/>
                <w:szCs w:val="18"/>
                <w:lang w:bidi="ar"/>
              </w:rPr>
              <w:suppressLineNumbers w:val="0"/>
            </w:pPr>
            <w:r>
              <w:rPr>
                <w:rFonts w:hint="eastAsia" w:ascii="宋体" w:hAnsi="宋体" w:eastAsia="宋体" w:cs="宋体"/>
                <w:color w:val="auto"/>
                <w:sz w:val="18"/>
                <w:szCs w:val="18"/>
                <w:lang w:bidi="ar"/>
              </w:rPr>
              <w:t xml:space="preserve">1.贴面：AAA级0.8mm优质白蜡木木皮，含水率11.0%，甲醛释放量符合国家环保</w:t>
            </w:r>
            <w:r>
              <w:rPr>
                <w:rFonts w:hint="eastAsia" w:ascii="宋体" w:hAnsi="宋体" w:eastAsia="宋体" w:cs="宋体"/>
                <w:color w:val="auto"/>
                <w:sz w:val="18"/>
                <w:szCs w:val="18"/>
                <w:lang w:bidi="ar"/>
              </w:rPr>
              <w:t xml:space="preserve">标准；                                                                                          2.优等绿色环保型中密度纤维板，含水率6.8%，密度0.72g/cm3                                                                                                        3.油漆：采用意大利先进油漆工艺 “五底三面”，</w:t>
            </w:r>
            <w:r>
              <w:rPr>
                <w:rFonts w:hint="eastAsia" w:ascii="宋体" w:hAnsi="宋体" w:eastAsia="宋体" w:cs="宋体"/>
                <w:color w:val="auto"/>
                <w:sz w:val="18"/>
                <w:szCs w:val="18"/>
                <w:lang w:eastAsia="zh-CN" w:bidi="ar"/>
              </w:rPr>
              <w:t xml:space="preserve">知名品</w:t>
            </w:r>
            <w:r>
              <w:rPr>
                <w:rFonts w:hint="eastAsia" w:ascii="宋体" w:hAnsi="宋体" w:eastAsia="宋体" w:cs="宋体"/>
                <w:color w:val="auto"/>
                <w:sz w:val="18"/>
                <w:szCs w:val="18"/>
                <w:lang w:bidi="ar"/>
              </w:rPr>
              <w:t xml:space="preserve">牌聚酯环保型亚光面漆、底漆，要求光泽均匀，硬度高、抗刮性强、不褪色；漆面：</w:t>
            </w:r>
            <w:r>
              <w:rPr>
                <w:rFonts w:hint="eastAsia" w:ascii="宋体" w:hAnsi="宋体" w:eastAsia="宋体" w:cs="宋体"/>
                <w:color w:val="auto"/>
                <w:sz w:val="18"/>
                <w:szCs w:val="18"/>
                <w:lang w:eastAsia="zh-CN" w:bidi="ar"/>
              </w:rPr>
              <w:t xml:space="preserve">知名品</w:t>
            </w:r>
            <w:r>
              <w:rPr>
                <w:rFonts w:hint="eastAsia" w:ascii="宋体" w:hAnsi="宋体" w:eastAsia="宋体" w:cs="宋体"/>
                <w:color w:val="auto"/>
                <w:sz w:val="18"/>
                <w:szCs w:val="18"/>
                <w:lang w:bidi="ar"/>
              </w:rPr>
              <w:t xml:space="preserve">牌环保优质漆，符合国家环保标准，经过工艺五底三面制作完成。</w:t>
            </w:r>
            <w:r>
              <w:rPr>
                <w:rFonts w:hint="eastAsia" w:ascii="宋体" w:hAnsi="宋体" w:eastAsia="宋体" w:cs="宋体"/>
                <w:bCs w:val="0"/>
                <w:color w:val="auto"/>
                <w:sz w:val="18"/>
                <w:szCs w:val="18"/>
                <w:lang w:bidi="ar"/>
              </w:rPr>
              <w:t xml:space="preserve">油漆：VOC 含量≤300g/L，甲醛含量≤100mg/kg， 卤代烃(以二氯甲烷计)未检出合格。胶水：总挥发性有机物≤110g/L，游离甲醛≤1.0g/kg，甲苯+二甲苯≤10g/kg</w:t>
            </w:r>
            <w:r>
              <w:rPr>
                <w:rFonts w:hint="eastAsia" w:ascii="宋体" w:hAnsi="宋体" w:eastAsia="宋体" w:cs="宋体"/>
                <w:bCs w:val="0"/>
                <w:color w:val="auto"/>
                <w:sz w:val="18"/>
                <w:szCs w:val="18"/>
                <w:lang w:eastAsia="zh-CN" w:bidi="ar"/>
              </w:rPr>
              <w:t xml:space="preserve">，</w:t>
            </w:r>
            <w:r>
              <w:rPr>
                <w:rFonts w:hint="eastAsia" w:ascii="宋体" w:hAnsi="宋体" w:eastAsia="宋体" w:cs="宋体"/>
                <w:bCs w:val="0"/>
                <w:color w:val="auto"/>
                <w:sz w:val="18"/>
                <w:szCs w:val="18"/>
                <w:lang w:bidi="ar"/>
              </w:rPr>
              <w:t xml:space="preserve">。 </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val="0"/>
                <w:color w:val="auto"/>
                <w:sz w:val="18"/>
                <w:szCs w:val="18"/>
                <w:lang w:eastAsia="zh" w:bidi="ar"/>
              </w:rPr>
              <w:t xml:space="preserve">4</w:t>
            </w:r>
            <w:r>
              <w:rPr>
                <w:rFonts w:hint="eastAsia" w:ascii="宋体" w:hAnsi="宋体" w:eastAsia="宋体" w:cs="宋体"/>
                <w:bCs w:val="0"/>
                <w:color w:val="auto"/>
                <w:sz w:val="18"/>
                <w:szCs w:val="18"/>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18"/>
                <w:szCs w:val="18"/>
                <w:lang w:eastAsia="zh" w:bidi="ar"/>
              </w:rPr>
              <w:t xml:space="preserve">现行</w:t>
            </w:r>
            <w:r>
              <w:rPr>
                <w:rFonts w:hint="eastAsia" w:ascii="宋体" w:hAnsi="宋体" w:eastAsia="宋体" w:cs="宋体"/>
                <w:bCs w:val="0"/>
                <w:color w:val="auto"/>
                <w:sz w:val="18"/>
                <w:szCs w:val="18"/>
                <w:lang w:bidi="ar"/>
              </w:rPr>
              <w:t xml:space="preserve">相关标准</w:t>
            </w:r>
            <w:r>
              <w:rPr>
                <w:rFonts w:hint="eastAsia" w:ascii="宋体" w:hAnsi="宋体" w:eastAsia="宋体" w:cs="宋体"/>
                <w:bCs/>
                <w:color w:val="auto"/>
                <w:sz w:val="24"/>
              </w:rPr>
              <w:t xml:space="preserve">。</w:t>
            </w:r>
            <w:r>
              <w:rPr>
                <w:rFonts w:hint="eastAsia" w:ascii="宋体" w:hAnsi="宋体" w:eastAsia="宋体" w:cs="宋体"/>
                <w:color w:val="auto"/>
                <w:sz w:val="18"/>
                <w:szCs w:val="18"/>
                <w:lang w:bidi="ar"/>
              </w:rPr>
              <w:t xml:space="preserve">                                                                                   </w:t>
            </w:r>
            <w:r>
              <w:rPr>
                <w:rFonts w:hint="eastAsia" w:ascii="宋体" w:hAnsi="宋体" w:eastAsia="宋体" w:cs="宋体"/>
                <w:color w:val="auto"/>
                <w:sz w:val="18"/>
                <w:szCs w:val="18"/>
                <w:lang w:eastAsia="zh" w:bidi="ar"/>
              </w:rPr>
              <w:t xml:space="preserve">5</w:t>
            </w:r>
            <w:r>
              <w:rPr>
                <w:rFonts w:hint="eastAsia" w:ascii="宋体" w:hAnsi="宋体" w:eastAsia="宋体" w:cs="宋体"/>
                <w:color w:val="auto"/>
                <w:sz w:val="18"/>
                <w:szCs w:val="18"/>
                <w:lang w:bidi="ar"/>
              </w:rPr>
              <w:t xml:space="preserve">.桌架：金属定制木纹转印技术，符合国家现行标准。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eastAsia="zh" w:bidi="ar"/>
              </w:rPr>
              <w:t xml:space="preserve">6</w:t>
            </w:r>
            <w:r>
              <w:rPr>
                <w:rFonts w:hint="eastAsia" w:ascii="宋体" w:hAnsi="宋体" w:eastAsia="宋体" w:cs="宋体"/>
                <w:color w:val="auto"/>
                <w:sz w:val="18"/>
                <w:szCs w:val="18"/>
                <w:lang w:bidi="ar"/>
              </w:rPr>
              <w:t xml:space="preserve">.桌面:浅胡桃木色.</w:t>
            </w:r>
            <w:r/>
          </w:p>
        </w:tc>
      </w:tr>
      <w:tr>
        <w:trPr>
          <w:jc w:val="center"/>
          <w:trHeight w:val="3279"/>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教工</w:t>
            </w:r>
            <w:r>
              <w:rPr>
                <w:rFonts w:hint="eastAsia" w:ascii="宋体" w:hAnsi="宋体" w:eastAsia="宋体" w:cs="宋体"/>
                <w:color w:val="auto"/>
                <w:sz w:val="24"/>
                <w:lang w:bidi="ar"/>
              </w:rPr>
              <w:t xml:space="preserve">餐椅</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rPr>
              <mc:AlternateContent>
                <mc:Choice Requires="wpg">
                  <w:drawing>
                    <wp:inline xmlns:wp="http://schemas.openxmlformats.org/drawingml/2006/wordprocessingDrawing" distT="0" distB="0" distL="0" distR="0">
                      <wp:extent cx="1072515" cy="1380490"/>
                      <wp:effectExtent l="0" t="0" r="6985" b="3810"/>
                      <wp:docPr id="23" name="图片 16" descr="椅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椅子"/>
                              <pic:cNvPicPr>
                                <a:picLocks noChangeAspect="1"/>
                              </pic:cNvPicPr>
                              <pic:nvPr/>
                            </pic:nvPicPr>
                            <pic:blipFill>
                              <a:blip r:embed="rId36"/>
                              <a:srcRect l="32622" t="31287" r="23822" b="9352"/>
                              <a:stretch/>
                            </pic:blipFill>
                            <pic:spPr bwMode="auto">
                              <a:xfrm>
                                <a:off x="0" y="0"/>
                                <a:ext cx="1072515" cy="1380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4.5pt;height:108.7pt;mso-wrap-distance-left:0.0pt;mso-wrap-distance-top:0.0pt;mso-wrap-distance-right:0.0pt;mso-wrap-distance-bottom:0.0pt;" stroked="f">
                      <v:path textboxrect="0,0,0,0"/>
                      <v:imagedata r:id="rId3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val="0"/>
                <w:color w:val="auto"/>
                <w:sz w:val="18"/>
                <w:szCs w:val="18"/>
                <w:lang w:bidi="ar"/>
              </w:rPr>
              <w:suppressLineNumbers w:val="0"/>
            </w:pPr>
            <w:r>
              <w:rPr>
                <w:rFonts w:hint="eastAsia" w:ascii="宋体" w:hAnsi="宋体" w:eastAsia="宋体" w:cs="宋体"/>
                <w:color w:val="auto"/>
                <w:sz w:val="18"/>
                <w:szCs w:val="18"/>
                <w:lang w:bidi="ar"/>
              </w:rPr>
              <w:t xml:space="preserve">1、椅面：采用超纤皮/西皮，厚度≥1.5mm，符合国家现行标准；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2、海棉：为一体成型阻燃海绵，回弹率达到45%不易变形。软硬适中，压膜量达到国家现行检测标准；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3、椅架：橡胶木实木木制椅架，符合国家现行标准；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eastAsia="zh" w:bidi="ar"/>
              </w:rPr>
              <w:t xml:space="preserve">4</w:t>
            </w:r>
            <w:r>
              <w:rPr>
                <w:rFonts w:hint="eastAsia" w:ascii="宋体" w:hAnsi="宋体" w:eastAsia="宋体" w:cs="宋体"/>
                <w:bCs w:val="0"/>
                <w:color w:val="auto"/>
                <w:sz w:val="18"/>
                <w:szCs w:val="18"/>
                <w:lang w:bidi="ar"/>
              </w:rPr>
              <w:t xml:space="preserve">.油漆：VOC 含量≤300g/L，甲醛含量≤100mg/kg， 卤代烃(以二氯甲烷计)未检出合格。胶水：总挥发性有机物≤110g/L，游离甲醛≤1.0g/kg，甲苯+二甲苯≤10g/kg</w:t>
            </w:r>
            <w:r>
              <w:rPr>
                <w:rFonts w:hint="eastAsia" w:ascii="宋体" w:hAnsi="宋体" w:eastAsia="宋体" w:cs="宋体"/>
                <w:bCs w:val="0"/>
                <w:color w:val="auto"/>
                <w:sz w:val="18"/>
                <w:szCs w:val="18"/>
                <w:lang w:eastAsia="zh-CN" w:bidi="ar"/>
              </w:rPr>
              <w:t xml:space="preserve">，</w:t>
            </w:r>
            <w:r>
              <w:rPr>
                <w:rFonts w:hint="eastAsia" w:ascii="宋体" w:hAnsi="宋体" w:eastAsia="宋体" w:cs="宋体"/>
                <w:bCs w:val="0"/>
                <w:color w:val="auto"/>
                <w:sz w:val="18"/>
                <w:szCs w:val="18"/>
                <w:lang w:bidi="ar"/>
              </w:rPr>
              <w:t xml:space="preserve">。 </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val="0"/>
                <w:color w:val="auto"/>
                <w:sz w:val="18"/>
                <w:szCs w:val="18"/>
                <w:lang w:eastAsia="zh" w:bidi="ar"/>
              </w:rPr>
              <w:t xml:space="preserve">5</w:t>
            </w:r>
            <w:r>
              <w:rPr>
                <w:rFonts w:hint="eastAsia" w:ascii="宋体" w:hAnsi="宋体" w:eastAsia="宋体" w:cs="宋体"/>
                <w:bCs w:val="0"/>
                <w:color w:val="auto"/>
                <w:sz w:val="18"/>
                <w:szCs w:val="18"/>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18"/>
                <w:szCs w:val="18"/>
                <w:lang w:eastAsia="zh" w:bidi="ar"/>
              </w:rPr>
              <w:t xml:space="preserve">现行</w:t>
            </w:r>
            <w:r>
              <w:rPr>
                <w:rFonts w:hint="eastAsia" w:ascii="宋体" w:hAnsi="宋体" w:eastAsia="宋体" w:cs="宋体"/>
                <w:bCs w:val="0"/>
                <w:color w:val="auto"/>
                <w:sz w:val="18"/>
                <w:szCs w:val="18"/>
                <w:lang w:bidi="ar"/>
              </w:rPr>
              <w:t xml:space="preserve">相关标准。</w:t>
            </w:r>
            <w:r/>
          </w:p>
        </w:tc>
      </w:tr>
      <w:tr>
        <w:trPr>
          <w:jc w:val="center"/>
          <w:trHeight w:val="300"/>
        </w:trPr>
        <w:tc>
          <w:tcPr>
            <w:gridSpan w:val="5"/>
            <w:shd w:val="clear" w:color="auto" w:fill="ffffff"/>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学生餐桌椅</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学生</w:t>
            </w:r>
            <w:r>
              <w:rPr>
                <w:rFonts w:hint="eastAsia" w:ascii="宋体" w:hAnsi="宋体" w:eastAsia="宋体" w:cs="宋体"/>
                <w:color w:val="auto"/>
                <w:sz w:val="24"/>
                <w:lang w:bidi="ar"/>
              </w:rPr>
              <w:t xml:space="preserve">餐桌</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65405</wp:posOffset>
                      </wp:positionH>
                      <wp:positionV relativeFrom="paragraph">
                        <wp:posOffset>338455</wp:posOffset>
                      </wp:positionV>
                      <wp:extent cx="1018540" cy="1015365"/>
                      <wp:effectExtent l="0" t="0" r="10160" b="635"/>
                      <wp:wrapNone/>
                      <wp:docPr id="24" name="图片_2"/>
                      <wp:cNvGraphicFramePr/>
                      <a:graphic xmlns:a="http://schemas.openxmlformats.org/drawingml/2006/main">
                        <a:graphicData uri="http://schemas.openxmlformats.org/drawingml/2006/picture">
                          <pic:pic xmlns:pic="http://schemas.openxmlformats.org/drawingml/2006/picture">
                            <pic:nvPicPr>
                              <pic:cNvPr id="26" name="图片_2"/>
                              <pic:cNvPicPr/>
                              <pic:nvPr/>
                            </pic:nvPicPr>
                            <pic:blipFill>
                              <a:blip r:embed="rId37"/>
                              <a:stretch/>
                            </pic:blipFill>
                            <pic:spPr bwMode="auto">
                              <a:xfrm>
                                <a:off x="0" y="0"/>
                                <a:ext cx="1018540" cy="1015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5408;o:allowoverlap:true;o:allowincell:true;mso-position-horizontal-relative:text;margin-left:5.1pt;mso-position-horizontal:absolute;mso-position-vertical-relative:text;margin-top:26.6pt;mso-position-vertical:absolute;width:80.2pt;height:80.0pt;mso-wrap-distance-left:9.0pt;mso-wrap-distance-top:0.0pt;mso-wrap-distance-right:9.0pt;mso-wrap-distance-bottom:0.0pt;" stroked="f">
                      <v:path textboxrect="0,0,0,0"/>
                      <v:imagedata r:id="rId3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1200W*700D*750H</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numPr>
                <w:ilvl w:val="0"/>
                <w:numId w:val="8"/>
              </w:numPr>
              <w:ind w:left="0" w:right="0"/>
              <w:jc w:val="left"/>
              <w:keepLines w:val="0"/>
              <w:keepNext w:val="0"/>
              <w:spacing w:before="0" w:beforeAutospacing="0" w:after="0" w:afterAutospacing="0"/>
              <w:widowControl/>
              <w:rPr>
                <w:rFonts w:hint="eastAsia" w:ascii="宋体" w:hAnsi="宋体" w:eastAsia="宋体" w:cs="宋体"/>
                <w:color w:val="auto"/>
                <w:sz w:val="18"/>
                <w:szCs w:val="18"/>
                <w:lang w:bidi="ar"/>
              </w:rPr>
              <w:suppressLineNumbers w:val="0"/>
            </w:pPr>
            <w:r>
              <w:rPr>
                <w:rFonts w:hint="eastAsia" w:ascii="宋体" w:hAnsi="宋体" w:eastAsia="宋体" w:cs="宋体"/>
                <w:color w:val="auto"/>
                <w:sz w:val="18"/>
                <w:szCs w:val="18"/>
                <w:lang w:bidi="ar"/>
              </w:rPr>
              <w:t xml:space="preserve">岩板,是由石英岩、片麻岩、石灰岩等天然矿物质经过切割、抛光等工艺加工而成。</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2、特点:岩板具有独特的质感和外观特点，且具有较高的硬度和耐磨性，同时还具备一定的防火、防水性能</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18"/>
                <w:szCs w:val="18"/>
                <w:lang w:bidi="ar"/>
              </w:rPr>
              <w:t xml:space="preserve">3 、桌架：钢制静电粉末喷涂，桌支架采用直径25*1.2mm椭圆管制作，焊缝为满焊焊接，表面无明显气孔、无明显飞溅。符合国家现行标准。</w:t>
            </w:r>
            <w:r/>
          </w:p>
        </w:tc>
      </w:tr>
      <w:tr>
        <w:trPr>
          <w:jc w:val="center"/>
          <w:trHeight w:val="1002"/>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学生</w:t>
            </w:r>
            <w:r>
              <w:rPr>
                <w:rFonts w:hint="eastAsia" w:ascii="宋体" w:hAnsi="宋体" w:eastAsia="宋体" w:cs="宋体"/>
                <w:color w:val="auto"/>
                <w:sz w:val="24"/>
                <w:lang w:bidi="ar"/>
              </w:rPr>
              <w:t xml:space="preserve">餐椅</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224790</wp:posOffset>
                      </wp:positionH>
                      <wp:positionV relativeFrom="paragraph">
                        <wp:posOffset>75565</wp:posOffset>
                      </wp:positionV>
                      <wp:extent cx="1058545" cy="767715"/>
                      <wp:effectExtent l="0" t="0" r="8255" b="6985"/>
                      <wp:wrapNone/>
                      <wp:docPr id="25" name="图片_3"/>
                      <wp:cNvGraphicFramePr/>
                      <a:graphic xmlns:a="http://schemas.openxmlformats.org/drawingml/2006/main">
                        <a:graphicData uri="http://schemas.openxmlformats.org/drawingml/2006/picture">
                          <pic:pic xmlns:pic="http://schemas.openxmlformats.org/drawingml/2006/picture">
                            <pic:nvPicPr>
                              <pic:cNvPr id="31" name="图片_3"/>
                              <pic:cNvPicPr/>
                              <pic:nvPr/>
                            </pic:nvPicPr>
                            <pic:blipFill>
                              <a:blip r:embed="rId38"/>
                              <a:stretch/>
                            </pic:blipFill>
                            <pic:spPr bwMode="auto">
                              <a:xfrm>
                                <a:off x="0" y="0"/>
                                <a:ext cx="1058545" cy="767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6432;o:allowoverlap:true;o:allowincell:true;mso-position-horizontal-relative:text;margin-left:17.7pt;mso-position-horizontal:absolute;mso-position-vertical-relative:text;margin-top:5.9pt;mso-position-vertical:absolute;width:83.3pt;height:60.4pt;mso-wrap-distance-left:9.0pt;mso-wrap-distance-top:0.0pt;mso-wrap-distance-right:9.0pt;mso-wrap-distance-bottom:0.0pt;" stroked="f">
                      <v:path textboxrect="0,0,0,0"/>
                      <v:imagedata r:id="rId3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18"/>
                <w:szCs w:val="18"/>
                <w:lang w:bidi="ar"/>
              </w:rPr>
              <w:t xml:space="preserve">1、注塑一体成型餐椅,其材质是[聚丙烯（PP）材料‌。具有环保、低挥发性和优异的力学性能;</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2、质量稳定‌：注塑成型工艺通过高精度的模具和全自动化生产，确保了餐椅的质量稳定且优异‌</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3、承重能力强‌：采用实心注塑工艺一体成型的餐椅，承重能力较强，可以承受260斤的重量.</w:t>
            </w:r>
            <w:r/>
          </w:p>
        </w:tc>
      </w:tr>
      <w:tr>
        <w:trPr>
          <w:jc w:val="center"/>
          <w:trHeight w:val="300"/>
        </w:trPr>
        <w:tc>
          <w:tcPr>
            <w:gridSpan w:val="5"/>
            <w:shd w:val="clear" w:color="auto" w:fill="ffffff"/>
            <w:tcBorders>
              <w:top w:val="single" w:color="000000" w:sz="4" w:space="0"/>
              <w:left w:val="single" w:color="000000" w:sz="4" w:space="0"/>
              <w:bottom w:val="single" w:color="000000" w:sz="4" w:space="0"/>
              <w:right w:val="single" w:color="000000" w:sz="4" w:space="0"/>
            </w:tcBorders>
            <w:tcW w:w="84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包间餐桌椅</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bidi="ar"/>
              </w:rPr>
              <w:t xml:space="preserve">岩板餐桌</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rPr>
              <mc:AlternateContent>
                <mc:Choice Requires="wpg">
                  <w:drawing>
                    <wp:inline xmlns:wp="http://schemas.openxmlformats.org/drawingml/2006/wordprocessingDrawing" distT="0" distB="0" distL="0" distR="0">
                      <wp:extent cx="1437005" cy="1155700"/>
                      <wp:effectExtent l="0" t="0" r="10795" b="0"/>
                      <wp:docPr id="26" name="图片 17" descr="包间餐桌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7" descr="包间餐桌椅"/>
                              <pic:cNvPicPr>
                                <a:picLocks noChangeAspect="1"/>
                              </pic:cNvPicPr>
                              <pic:nvPr/>
                            </pic:nvPicPr>
                            <pic:blipFill>
                              <a:blip r:embed="rId39"/>
                              <a:srcRect l="0" t="3709" r="9042" b="0"/>
                              <a:stretch/>
                            </pic:blipFill>
                            <pic:spPr bwMode="auto">
                              <a:xfrm>
                                <a:off x="0" y="0"/>
                                <a:ext cx="1437005" cy="11556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3.1pt;height:91.0pt;mso-wrap-distance-left:0.0pt;mso-wrap-distance-top:0.0pt;mso-wrap-distance-right:0.0pt;mso-wrap-distance-bottom:0.0pt;" stroked="f">
                      <v:path textboxrect="0,0,0,0"/>
                      <v:imagedata r:id="rId3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直径1800*750H</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18"/>
                <w:szCs w:val="18"/>
                <w:lang w:bidi="ar"/>
              </w:rPr>
              <w:t xml:space="preserve">1.岩板桌面:由石英岩、片麻岩、石灰岩等天然矿物质经过切割、抛光等工艺加工而成。</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2.有独特的质感和外观特点,有较高的硬度和耐磨性，同时还具备一定的防火、防水性能 </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3.桌架：铁艺烤漆底座+铁艺框架，焊缝为满焊焊接，表面无明显气孔、无明显飞溅。符合国家现行标准。</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CN" w:bidi="ar"/>
              </w:rPr>
              <w:t xml:space="preserve">实木</w:t>
            </w:r>
            <w:r>
              <w:rPr>
                <w:rFonts w:hint="eastAsia" w:ascii="宋体" w:hAnsi="宋体" w:eastAsia="宋体" w:cs="宋体"/>
                <w:color w:val="auto"/>
                <w:sz w:val="24"/>
                <w:lang w:bidi="ar"/>
              </w:rPr>
              <w:t xml:space="preserve">餐椅</w:t>
            </w:r>
            <w:r/>
          </w:p>
        </w:tc>
        <w:tc>
          <w:tcPr>
            <w:shd w:val="clear" w:color="auto" w:fill="ffffff"/>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rPr>
              <mc:AlternateContent>
                <mc:Choice Requires="wpg">
                  <w:drawing>
                    <wp:inline xmlns:wp="http://schemas.openxmlformats.org/drawingml/2006/wordprocessingDrawing" distT="0" distB="0" distL="0" distR="0">
                      <wp:extent cx="1044575" cy="1492250"/>
                      <wp:effectExtent l="0" t="0" r="9525" b="6350"/>
                      <wp:docPr id="27" name="图片 18" descr="包间餐桌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8" descr="包间餐桌椅"/>
                              <pic:cNvPicPr>
                                <a:picLocks noChangeAspect="1"/>
                              </pic:cNvPicPr>
                              <pic:nvPr/>
                            </pic:nvPicPr>
                            <pic:blipFill>
                              <a:blip r:embed="rId39"/>
                              <a:srcRect l="0" t="44431" r="70515" b="0"/>
                              <a:stretch/>
                            </pic:blipFill>
                            <pic:spPr bwMode="auto">
                              <a:xfrm>
                                <a:off x="0" y="0"/>
                                <a:ext cx="1044575" cy="149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2.2pt;height:117.5pt;mso-wrap-distance-left:0.0pt;mso-wrap-distance-top:0.0pt;mso-wrap-distance-right:0.0pt;mso-wrap-distance-bottom:0.0pt;" stroked="f">
                      <v:path textboxrect="0,0,0,0"/>
                      <v:imagedata r:id="rId3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0"/>
                <w:szCs w:val="20"/>
                <w:lang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val="0"/>
                <w:color w:val="auto"/>
                <w:sz w:val="18"/>
                <w:szCs w:val="18"/>
                <w:lang w:bidi="ar"/>
              </w:rPr>
              <w:suppressLineNumbers w:val="0"/>
            </w:pPr>
            <w:r>
              <w:rPr>
                <w:rFonts w:hint="eastAsia" w:ascii="宋体" w:hAnsi="宋体" w:eastAsia="宋体" w:cs="宋体"/>
                <w:color w:val="auto"/>
                <w:sz w:val="18"/>
                <w:szCs w:val="18"/>
                <w:lang w:bidi="ar"/>
              </w:rPr>
              <w:t xml:space="preserve">1、椅面：采用超纤皮/西皮，厚度≥1.5mm，符合国家现行标准；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2、海棉：为一体成型阻燃海绵，回弹率达到45%不易变形。软硬适中，压膜量达到国家现行检测标准；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bidi="ar"/>
              </w:rPr>
              <w:t xml:space="preserve">3、椅架：橡木框架，符合国家现行标准；</w:t>
            </w:r>
            <w:r>
              <w:rPr>
                <w:rFonts w:hint="eastAsia" w:ascii="宋体" w:hAnsi="宋体" w:eastAsia="宋体" w:cs="宋体"/>
                <w:color w:val="auto"/>
                <w:sz w:val="18"/>
                <w:szCs w:val="18"/>
                <w:lang w:bidi="ar"/>
              </w:rPr>
              <w:br/>
            </w:r>
            <w:r>
              <w:rPr>
                <w:rFonts w:hint="eastAsia" w:ascii="宋体" w:hAnsi="宋体" w:eastAsia="宋体" w:cs="宋体"/>
                <w:color w:val="auto"/>
                <w:sz w:val="18"/>
                <w:szCs w:val="18"/>
                <w:lang w:eastAsia="zh" w:bidi="ar"/>
              </w:rPr>
              <w:t xml:space="preserve">4、</w:t>
            </w:r>
            <w:r>
              <w:rPr>
                <w:rFonts w:hint="eastAsia" w:ascii="宋体" w:hAnsi="宋体" w:eastAsia="宋体" w:cs="宋体"/>
                <w:bCs w:val="0"/>
                <w:color w:val="auto"/>
                <w:sz w:val="18"/>
                <w:szCs w:val="18"/>
                <w:lang w:bidi="ar"/>
              </w:rPr>
              <w:t xml:space="preserve">油漆：VOC 含量≤300g/L，甲醛含量≤100mg/kg， 卤代烃(以二氯甲烷计)未检出合格。胶水：总挥发性有机物≤110g/L，游离甲醛≤1.0g/kg，甲苯+二甲苯≤10g/kg</w:t>
            </w:r>
            <w:r>
              <w:rPr>
                <w:rFonts w:hint="eastAsia" w:ascii="宋体" w:hAnsi="宋体" w:eastAsia="宋体" w:cs="宋体"/>
                <w:bCs w:val="0"/>
                <w:color w:val="auto"/>
                <w:sz w:val="18"/>
                <w:szCs w:val="18"/>
                <w:lang w:eastAsia="zh-CN" w:bidi="ar"/>
              </w:rPr>
              <w:t xml:space="preserve">，</w:t>
            </w:r>
            <w:r>
              <w:rPr>
                <w:rFonts w:hint="eastAsia" w:ascii="宋体" w:hAnsi="宋体" w:eastAsia="宋体" w:cs="宋体"/>
                <w:bCs w:val="0"/>
                <w:color w:val="auto"/>
                <w:sz w:val="18"/>
                <w:szCs w:val="18"/>
                <w:lang w:bidi="ar"/>
              </w:rPr>
              <w:t xml:space="preserve">。 </w:t>
            </w:r>
            <w:r/>
          </w:p>
          <w:p>
            <w:pPr>
              <w:ind w:left="0" w:right="0"/>
              <w:jc w:val="left"/>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val="0"/>
                <w:color w:val="auto"/>
                <w:sz w:val="18"/>
                <w:szCs w:val="18"/>
                <w:lang w:eastAsia="zh" w:bidi="ar"/>
              </w:rPr>
              <w:t xml:space="preserve">5、</w:t>
            </w:r>
            <w:r>
              <w:rPr>
                <w:rFonts w:hint="eastAsia" w:ascii="宋体" w:hAnsi="宋体" w:eastAsia="宋体" w:cs="宋体"/>
                <w:bCs w:val="0"/>
                <w:color w:val="auto"/>
                <w:sz w:val="18"/>
                <w:szCs w:val="18"/>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18"/>
                <w:szCs w:val="18"/>
                <w:lang w:eastAsia="zh" w:bidi="ar"/>
              </w:rPr>
              <w:t xml:space="preserve">现行</w:t>
            </w:r>
            <w:r>
              <w:rPr>
                <w:rFonts w:hint="eastAsia" w:ascii="宋体" w:hAnsi="宋体" w:eastAsia="宋体" w:cs="宋体"/>
                <w:bCs w:val="0"/>
                <w:color w:val="auto"/>
                <w:sz w:val="18"/>
                <w:szCs w:val="18"/>
                <w:lang w:bidi="ar"/>
              </w:rPr>
              <w:t xml:space="preserve">相关标准。</w:t>
            </w:r>
            <w:r/>
          </w:p>
        </w:tc>
      </w:tr>
    </w:tbl>
    <w:p>
      <w:pPr>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5.采购包5技术规格(性能)要求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23"/>
        <w:gridCol w:w="989"/>
        <w:gridCol w:w="2243"/>
        <w:gridCol w:w="1418"/>
        <w:gridCol w:w="3005"/>
      </w:tblGrid>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主要指标</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篮球馆</w:t>
            </w:r>
            <w:r>
              <w:rPr>
                <w:rFonts w:hint="eastAsia" w:ascii="宋体" w:hAnsi="宋体" w:eastAsia="宋体" w:cs="宋体"/>
                <w:color w:val="auto"/>
                <w:sz w:val="24"/>
                <w:lang w:eastAsia="zh-CN"/>
              </w:rPr>
              <w:t xml:space="preserve">看台</w:t>
            </w:r>
            <w:r>
              <w:rPr>
                <w:rFonts w:hint="eastAsia" w:ascii="宋体" w:hAnsi="宋体" w:eastAsia="宋体" w:cs="宋体"/>
                <w:color w:val="auto"/>
                <w:sz w:val="24"/>
              </w:rPr>
              <w:t xml:space="preserve">座椅</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2"/>
                <w:szCs w:val="22"/>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1278890" cy="1706245"/>
                      <wp:effectExtent l="0" t="0" r="3810" b="8255"/>
                      <wp:docPr id="28" name="图片 19" descr="f65220aeaf1826ca0b22bfc649f7bc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descr="f65220aeaf1826ca0b22bfc649f7bcf2"/>
                              <pic:cNvPicPr>
                                <a:picLocks noChangeAspect="1"/>
                              </pic:cNvPicPr>
                              <pic:nvPr/>
                            </pic:nvPicPr>
                            <pic:blipFill>
                              <a:blip r:embed="rId40"/>
                              <a:stretch/>
                            </pic:blipFill>
                            <pic:spPr bwMode="auto">
                              <a:xfrm>
                                <a:off x="0" y="0"/>
                                <a:ext cx="1278890" cy="1706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0.7pt;height:134.3pt;mso-wrap-distance-left:0.0pt;mso-wrap-distance-top:0.0pt;mso-wrap-distance-right:0.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座面：宽≥480mm，深400，高</w:t>
            </w:r>
            <w:r>
              <w:rPr>
                <w:rFonts w:hint="eastAsia" w:ascii="宋体" w:hAnsi="宋体" w:eastAsia="宋体" w:cs="宋体"/>
                <w:color w:val="auto"/>
                <w:sz w:val="24"/>
              </w:rPr>
              <w:t xml:space="preserve">（</w:t>
            </w:r>
            <w:r>
              <w:rPr>
                <w:rFonts w:ascii="SimSun" w:hAnsi="SimSun" w:eastAsia="SimSun" w:cs="SimSun"/>
                <w:color w:val="000000"/>
                <w:sz w:val="24"/>
              </w:rPr>
              <w:t xml:space="preserve">离地高度</w:t>
            </w:r>
            <w:r>
              <w:rPr>
                <w:rFonts w:hint="eastAsia" w:ascii="宋体" w:hAnsi="宋体" w:eastAsia="宋体" w:cs="宋体"/>
                <w:color w:val="auto"/>
                <w:sz w:val="24"/>
              </w:rPr>
              <w:t xml:space="preserve">）</w:t>
            </w:r>
            <w:r>
              <w:rPr>
                <w:rFonts w:hint="eastAsia" w:ascii="宋体" w:hAnsi="宋体" w:eastAsia="宋体" w:cs="宋体"/>
                <w:color w:val="auto"/>
                <w:sz w:val="24"/>
              </w:rPr>
            </w:r>
            <w:r>
              <w:rPr>
                <w:rFonts w:hint="eastAsia" w:ascii="宋体" w:hAnsi="宋体" w:eastAsia="宋体" w:cs="宋体"/>
                <w:color w:val="auto"/>
                <w:sz w:val="24"/>
              </w:rPr>
              <w:t xml:space="preserve">430</w:t>
            </w:r>
            <w:r>
              <w:rPr>
                <w:rFonts w:hint="eastAsia" w:ascii="宋体" w:hAnsi="宋体" w:eastAsia="宋体" w:cs="宋体"/>
                <w:color w:val="auto"/>
                <w:sz w:val="24"/>
                <w:lang w:eastAsia="zh"/>
              </w:rPr>
              <w:t xml:space="preserve">(</w:t>
            </w:r>
            <w:r>
              <w:rPr>
                <w:rFonts w:hint="eastAsia" w:ascii="宋体" w:hAnsi="宋体" w:eastAsia="宋体" w:cs="宋体"/>
                <w:color w:val="auto"/>
                <w:sz w:val="24"/>
              </w:rPr>
              <w:t xml:space="preserve">±</w:t>
            </w: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mm</w:t>
            </w:r>
            <w:r>
              <w:rPr>
                <w:rFonts w:hint="eastAsia" w:ascii="宋体" w:hAnsi="宋体" w:eastAsia="宋体" w:cs="宋体"/>
                <w:color w:val="auto"/>
                <w:sz w:val="24"/>
                <w:lang w:eastAsia="zh"/>
              </w:rPr>
              <w:t xml:space="preserve">)</w:t>
            </w:r>
            <w:r>
              <w:rPr>
                <w:rFonts w:hint="eastAsia" w:ascii="宋体" w:hAnsi="宋体" w:eastAsia="宋体" w:cs="宋体"/>
                <w:color w:val="auto"/>
                <w:sz w:val="24"/>
              </w:rPr>
              <w:t xml:space="preserve">。</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靠背：高≥450mm，倾角95°-105°，座面倾角8°-12°。</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1.座面静载：2000N/30次 无断裂、无明显变形。</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2.椅背静载：800N/30次。</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3.耐久疲劳：座面960N、椅背360N，30万次无松动开裂。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4.防火阻燃：</w:t>
            </w:r>
            <w:r>
              <w:rPr>
                <w:rFonts w:ascii="SimSun" w:hAnsi="SimSun" w:eastAsia="SimSun" w:cs="SimSun"/>
                <w:color w:val="000000"/>
                <w:sz w:val="24"/>
              </w:rPr>
              <w:t xml:space="preserve">符合GB 20286-2006《公共场所阻燃制品及组件燃烧性能要求和标识》阻燃1级</w:t>
            </w:r>
            <w:r>
              <w:rPr>
                <w:rFonts w:hint="eastAsia" w:ascii="宋体" w:hAnsi="宋体" w:eastAsia="宋体" w:cs="宋体"/>
                <w:color w:val="auto"/>
                <w:sz w:val="24"/>
              </w:rPr>
              <w:t xml:space="preserve">，公共场所需提供标识证书。</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5.耐腐蚀：金属框架喷塑/镀锌，48h盐雾无红锈。</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边角处理：全圆角R≥3mm，防夹伤。</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6.座面：HDPE中空吹塑，抗紫外线、耐老化，色差≤3-4级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7.金属骨架：冷轧钢/铝合金，表面喷塑，附着力≥3级。</w:t>
            </w:r>
            <w:r/>
            <w:r>
              <w:rPr>
                <w:rFonts w:hint="eastAsia" w:ascii="宋体" w:hAnsi="宋体" w:eastAsia="宋体" w:cs="宋体"/>
                <w:color w:val="auto"/>
                <w:sz w:val="24"/>
              </w:rPr>
            </w:r>
            <w:r/>
            <w:r>
              <w:rPr>
                <w:rFonts w:hint="eastAsia" w:ascii="宋体" w:hAnsi="宋体" w:eastAsia="宋体" w:cs="宋体"/>
                <w:color w:val="auto"/>
                <w:sz w:val="24"/>
              </w:rP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 执行标准：QB/T 2601-2013、GB 8624-2012、</w:t>
            </w:r>
            <w:r>
              <w:rPr>
                <w:rFonts w:ascii="SimSun" w:hAnsi="SimSun" w:eastAsia="SimSun" w:cs="SimSun"/>
                <w:color w:val="000000"/>
                <w:sz w:val="24"/>
              </w:rPr>
              <w:t xml:space="preserve">GB/T 35607-2024</w:t>
            </w:r>
            <w:r>
              <w:rPr>
                <w:rFonts w:hint="eastAsia" w:ascii="宋体" w:hAnsi="宋体" w:eastAsia="宋体" w:cs="宋体"/>
                <w:color w:val="auto"/>
                <w:sz w:val="24"/>
              </w:rPr>
              <w:t xml:space="preserve">。</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检测报告：第三方机构出具力学、阻燃、耐腐蚀测试报告。</w:t>
            </w:r>
            <w:r/>
          </w:p>
          <w:p>
            <w:pPr>
              <w:ind w:left="0" w:right="0"/>
              <w:keepLines w:val="0"/>
              <w:keepNext w:val="0"/>
              <w:spacing w:before="0" w:beforeAutospacing="0" w:after="0" w:afterAutospacing="0"/>
              <w:widowControl/>
              <w:rPr>
                <w:rFonts w:hint="eastAsia" w:ascii="宋体" w:hAnsi="宋体" w:eastAsia="宋体" w:cs="宋体"/>
                <w:color w:val="auto"/>
                <w:sz w:val="24"/>
                <w:lang w:eastAsia="zh"/>
              </w:rPr>
              <w:suppressLineNumbers w:val="0"/>
            </w:pPr>
            <w:r>
              <w:rPr>
                <w:rFonts w:hint="eastAsia" w:ascii="宋体" w:hAnsi="宋体" w:eastAsia="宋体" w:cs="宋体"/>
                <w:color w:val="auto"/>
                <w:sz w:val="24"/>
              </w:rPr>
              <w:t xml:space="preserve">安装</w:t>
            </w:r>
            <w:r>
              <w:rPr>
                <w:rFonts w:hint="eastAsia" w:ascii="宋体" w:hAnsi="宋体" w:eastAsia="宋体" w:cs="宋体"/>
                <w:color w:val="auto"/>
                <w:sz w:val="24"/>
                <w:lang w:eastAsia="zh"/>
              </w:rPr>
              <w:t xml:space="preserve">:椅背要有座位号，安装</w:t>
            </w:r>
            <w:r>
              <w:rPr>
                <w:rFonts w:hint="eastAsia" w:ascii="宋体" w:hAnsi="宋体" w:eastAsia="宋体" w:cs="宋体"/>
                <w:color w:val="auto"/>
                <w:sz w:val="24"/>
              </w:rPr>
              <w:t xml:space="preserve">稳固不松动，疏散通道符合 JGJ 31</w:t>
            </w:r>
            <w:r>
              <w:rPr>
                <w:rFonts w:hint="eastAsia" w:ascii="宋体" w:hAnsi="宋体" w:eastAsia="宋体" w:cs="宋体"/>
                <w:color w:val="auto"/>
                <w:sz w:val="24"/>
                <w:lang w:eastAsia="zh"/>
              </w:rPr>
              <w:t xml:space="preserve">。</w:t>
            </w:r>
            <w:r/>
          </w:p>
        </w:tc>
      </w:tr>
    </w:tbl>
    <w:p>
      <w:pPr>
        <w:ind w:firstLine="480"/>
        <w:spacing w:after="100" w:line="259"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6.采购包6技术规格(性能)要求</w:t>
      </w:r>
      <w:r/>
    </w:p>
    <w:tbl>
      <w:tblPr>
        <w:tblStyle w:val="717"/>
        <w:tblW w:w="84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23"/>
        <w:gridCol w:w="989"/>
        <w:gridCol w:w="2243"/>
        <w:gridCol w:w="1418"/>
        <w:gridCol w:w="3005"/>
      </w:tblGrid>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参考样式</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尺寸（长*宽*高）</w:t>
            </w:r>
            <w:r/>
          </w:p>
        </w:tc>
        <w:tc>
          <w:tcPr>
            <w:shd w:val="clear" w:color="auto" w:fill="ffffff"/>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主要指标</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主席台</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942975" cy="1136650"/>
                      <wp:effectExtent l="0" t="0" r="9525" b="6350"/>
                      <wp:docPr id="2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pic:cNvPicPr>
                                <a:picLocks noChangeAspect="1"/>
                              </pic:cNvPicPr>
                              <pic:nvPr/>
                            </pic:nvPicPr>
                            <pic:blipFill>
                              <a:blip r:embed="rId41"/>
                              <a:stretch/>
                            </pic:blipFill>
                            <pic:spPr bwMode="auto">
                              <a:xfrm>
                                <a:off x="0" y="0"/>
                                <a:ext cx="942975" cy="1136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4.2pt;height:89.5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Cs w:val="21"/>
              </w:rPr>
              <w:t xml:space="preserve">长1400mm</w:t>
            </w:r>
            <w:r>
              <w:rPr>
                <w:rFonts w:hint="eastAsia" w:ascii="宋体" w:hAnsi="宋体" w:eastAsia="宋体" w:cs="宋体"/>
                <w:color w:val="auto"/>
                <w:sz w:val="24"/>
              </w:rPr>
              <w:t xml:space="preserve">×宽</w:t>
            </w:r>
            <w:r>
              <w:rPr>
                <w:rFonts w:hint="eastAsia" w:ascii="宋体" w:hAnsi="宋体" w:eastAsia="宋体" w:cs="宋体"/>
                <w:color w:val="auto"/>
                <w:szCs w:val="21"/>
              </w:rPr>
              <w:t xml:space="preserve">600mm</w:t>
            </w:r>
            <w:r>
              <w:rPr>
                <w:rFonts w:hint="eastAsia" w:ascii="宋体" w:hAnsi="宋体" w:eastAsia="宋体" w:cs="宋体"/>
                <w:color w:val="auto"/>
                <w:sz w:val="24"/>
              </w:rPr>
              <w:t xml:space="preserve">×高</w:t>
            </w:r>
            <w:r>
              <w:rPr>
                <w:rFonts w:hint="eastAsia" w:ascii="宋体" w:hAnsi="宋体" w:eastAsia="宋体" w:cs="宋体"/>
                <w:color w:val="auto"/>
                <w:szCs w:val="21"/>
              </w:rPr>
              <w:t xml:space="preserve">760mm</w:t>
            </w:r>
            <w:r>
              <w:rPr>
                <w:rFonts w:hint="eastAsia" w:ascii="宋体" w:hAnsi="宋体" w:eastAsia="宋体" w:cs="宋体"/>
                <w:color w:val="auto"/>
                <w:sz w:val="24"/>
              </w:rPr>
              <w:t xml:space="preserve">（±2mm）</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1.材料：采用E0级优质多层板，板材厚度≥18mm；</w:t>
            </w:r>
            <w:r>
              <w:rPr>
                <w:rFonts w:hint="eastAsia" w:ascii="宋体" w:hAnsi="宋体" w:eastAsia="宋体" w:cs="宋体"/>
                <w:bCs/>
                <w:color w:val="auto"/>
                <w:sz w:val="24"/>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color w:val="auto"/>
                <w:sz w:val="24"/>
                <w:lang w:eastAsia="zh"/>
              </w:rPr>
              <w:t xml:space="preserve">现行</w:t>
            </w:r>
            <w:r>
              <w:rPr>
                <w:rFonts w:hint="eastAsia" w:ascii="宋体" w:hAnsi="宋体" w:eastAsia="宋体" w:cs="宋体"/>
                <w:bCs/>
                <w:color w:val="auto"/>
                <w:sz w:val="24"/>
              </w:rPr>
              <w:t xml:space="preserve">相关标准</w:t>
            </w:r>
            <w:r>
              <w:rPr>
                <w:rFonts w:hint="eastAsia" w:ascii="宋体" w:hAnsi="宋体" w:eastAsia="宋体" w:cs="宋体"/>
                <w:color w:val="auto"/>
                <w:sz w:val="24"/>
              </w:rPr>
              <w:t xml:space="preserve">。</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2.面材面采用AAA级橡木面胡桃木色。</w:t>
            </w:r>
            <w:r/>
          </w:p>
          <w:p>
            <w:pPr>
              <w:ind w:left="0" w:right="0"/>
              <w:jc w:val="left"/>
              <w:keepLines w:val="0"/>
              <w:keepNext w:val="0"/>
              <w:spacing w:before="0" w:beforeAutospacing="0" w:after="0" w:afterAutospacing="0"/>
              <w:widowControl/>
              <w:rPr>
                <w:rFonts w:hint="eastAsia" w:ascii="宋体" w:hAnsi="宋体" w:eastAsia="宋体" w:cs="宋体"/>
                <w:bCs/>
                <w:color w:val="auto"/>
                <w:sz w:val="24"/>
              </w:rPr>
              <w:suppressLineNumbers w:val="0"/>
            </w:pPr>
            <w:r>
              <w:rPr>
                <w:rFonts w:hint="eastAsia" w:ascii="宋体" w:hAnsi="宋体" w:eastAsia="宋体" w:cs="宋体"/>
                <w:color w:val="auto"/>
                <w:sz w:val="24"/>
              </w:rPr>
              <w:t xml:space="preserve">3.油漆：油漆采用优质PU聚酯漆，底漆采用PE不饱和树脂漆，采用5底3面的油漆工艺；</w:t>
            </w:r>
            <w:r>
              <w:rPr>
                <w:rFonts w:hint="eastAsia" w:ascii="宋体" w:hAnsi="宋体" w:eastAsia="宋体" w:cs="宋体"/>
                <w:bCs/>
                <w:color w:val="auto"/>
                <w:sz w:val="24"/>
              </w:rPr>
              <w:t xml:space="preserve">油漆：VOC 含量≤300g/L，甲醛含量≤100mg/kg， 卤代烃(以二氯甲烷计)未检出合格。胶水：总挥发性有机物≤110g/L，游离甲醛≤1.0g/kg，甲苯+二甲苯≤10g/kg</w:t>
            </w:r>
            <w:r>
              <w:rPr>
                <w:rFonts w:hint="eastAsia" w:ascii="宋体" w:hAnsi="宋体" w:eastAsia="宋体" w:cs="宋体"/>
                <w:bCs/>
                <w:color w:val="auto"/>
                <w:sz w:val="24"/>
                <w:lang w:eastAsia="zh-CN"/>
              </w:rPr>
              <w:t xml:space="preserve">，</w:t>
            </w:r>
            <w:r>
              <w:rPr>
                <w:rFonts w:hint="eastAsia" w:ascii="宋体" w:hAnsi="宋体" w:eastAsia="宋体" w:cs="宋体"/>
                <w:color w:val="auto"/>
                <w:sz w:val="24"/>
              </w:rPr>
              <w:t xml:space="preserve">面漆，色泽均匀，主次分明，木纹清晰；</w:t>
            </w:r>
            <w:r>
              <w:rPr>
                <w:rFonts w:hint="eastAsia" w:ascii="宋体" w:hAnsi="宋体" w:eastAsia="宋体" w:cs="宋体"/>
                <w:bCs/>
                <w:color w:val="auto"/>
                <w:sz w:val="24"/>
              </w:rPr>
              <w:t xml:space="preserve">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4.配件：采用优质五金件，作防锈、防腐处理，经久耐用。</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条桌</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2"/>
                <w:szCs w:val="22"/>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1212850" cy="878840"/>
                      <wp:effectExtent l="0" t="0" r="6350" b="10160"/>
                      <wp:docPr id="3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pic:cNvPicPr>
                                <a:picLocks noChangeAspect="1"/>
                              </pic:cNvPicPr>
                              <pic:nvPr/>
                            </pic:nvPicPr>
                            <pic:blipFill>
                              <a:blip r:embed="rId42"/>
                              <a:stretch/>
                            </pic:blipFill>
                            <pic:spPr bwMode="auto">
                              <a:xfrm>
                                <a:off x="0" y="0"/>
                                <a:ext cx="1212850" cy="878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5.5pt;height:69.2pt;mso-wrap-distance-left:0.0pt;mso-wrap-distance-top:0.0pt;mso-wrap-distance-right:0.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长1200mm</w:t>
            </w:r>
            <w:r>
              <w:rPr>
                <w:rFonts w:hint="eastAsia" w:ascii="宋体" w:hAnsi="宋体" w:eastAsia="宋体" w:cs="宋体"/>
                <w:color w:val="auto"/>
                <w:sz w:val="24"/>
              </w:rPr>
              <w:t xml:space="preserve">×宽</w:t>
            </w:r>
            <w:r>
              <w:rPr>
                <w:rFonts w:hint="eastAsia" w:ascii="宋体" w:hAnsi="宋体" w:eastAsia="宋体" w:cs="宋体"/>
                <w:color w:val="auto"/>
                <w:szCs w:val="21"/>
              </w:rPr>
              <w:t xml:space="preserve">400mm</w:t>
            </w:r>
            <w:r>
              <w:rPr>
                <w:rFonts w:hint="eastAsia" w:ascii="宋体" w:hAnsi="宋体" w:eastAsia="宋体" w:cs="宋体"/>
                <w:color w:val="auto"/>
                <w:sz w:val="24"/>
              </w:rPr>
              <w:t xml:space="preserve">×高</w:t>
            </w:r>
            <w:r>
              <w:rPr>
                <w:rFonts w:hint="eastAsia" w:ascii="宋体" w:hAnsi="宋体" w:eastAsia="宋体" w:cs="宋体"/>
                <w:color w:val="auto"/>
                <w:szCs w:val="21"/>
              </w:rPr>
              <w:t xml:space="preserve">760mm</w:t>
            </w:r>
            <w:r>
              <w:rPr>
                <w:rFonts w:hint="eastAsia" w:ascii="宋体" w:hAnsi="宋体" w:eastAsia="宋体" w:cs="宋体"/>
                <w:color w:val="auto"/>
                <w:sz w:val="24"/>
              </w:rPr>
              <w:t xml:space="preserve">（±5mm）</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1.</w:t>
            </w:r>
            <w:r>
              <w:rPr>
                <w:rFonts w:hint="eastAsia" w:ascii="宋体" w:hAnsi="宋体" w:eastAsia="宋体" w:cs="宋体"/>
                <w:color w:val="auto"/>
                <w:sz w:val="24"/>
              </w:rPr>
              <w:t xml:space="preserve">整体采用E1级多层板，净味环保油漆，颜色胡桃色</w:t>
            </w:r>
            <w:r/>
          </w:p>
          <w:p>
            <w:pPr>
              <w:ind w:left="0" w:right="0"/>
              <w:keepLines w:val="0"/>
              <w:keepNext w:val="0"/>
              <w:spacing w:before="0" w:beforeAutospacing="0" w:after="0" w:afterAutospacing="0"/>
              <w:widowControl/>
              <w:rPr>
                <w:rFonts w:hint="eastAsia" w:ascii="宋体" w:hAnsi="宋体" w:eastAsia="宋体" w:cs="宋体"/>
                <w:lang w:eastAsia="zh"/>
              </w:rPr>
              <w:suppressLineNumbers w:val="0"/>
            </w:pPr>
            <w:r>
              <w:rPr>
                <w:rFonts w:hint="eastAsia" w:ascii="宋体" w:hAnsi="宋体" w:eastAsia="宋体" w:cs="宋体"/>
                <w:color w:val="auto"/>
                <w:sz w:val="24"/>
              </w:rPr>
              <w:t xml:space="preserve">桌面40mm，桌脚厚度25mm其他16mm</w:t>
            </w:r>
            <w:r>
              <w:rPr>
                <w:rFonts w:hint="eastAsia" w:ascii="宋体" w:hAnsi="宋体" w:eastAsia="宋体" w:cs="宋体"/>
                <w:lang w:eastAsia="zh"/>
              </w:rPr>
              <w:t xml:space="preserve">。</w:t>
            </w:r>
            <w:r/>
          </w:p>
          <w:p>
            <w:pPr>
              <w:ind w:left="0" w:right="0"/>
              <w:jc w:val="left"/>
              <w:keepLines w:val="0"/>
              <w:keepNext w:val="0"/>
              <w:spacing w:before="0" w:beforeAutospacing="0" w:after="0" w:afterAutospacing="0"/>
              <w:widowControl/>
              <w:rPr>
                <w:rFonts w:hint="eastAsia" w:ascii="宋体" w:hAnsi="宋体" w:eastAsia="宋体" w:cs="宋体"/>
                <w:bCs w:val="0"/>
                <w:color w:val="auto"/>
                <w:sz w:val="24"/>
                <w:szCs w:val="24"/>
                <w:lang w:bidi="ar"/>
              </w:rPr>
              <w:suppressLineNumbers w:val="0"/>
            </w:pPr>
            <w:r>
              <w:rPr>
                <w:rFonts w:hint="eastAsia" w:ascii="宋体" w:hAnsi="宋体" w:eastAsia="宋体" w:cs="宋体"/>
                <w:color w:val="auto"/>
                <w:sz w:val="24"/>
                <w:szCs w:val="24"/>
                <w:lang w:eastAsia="zh" w:bidi="ar"/>
              </w:rPr>
              <w:t xml:space="preserve">2.</w:t>
            </w:r>
            <w:r>
              <w:rPr>
                <w:rFonts w:hint="eastAsia" w:ascii="宋体" w:hAnsi="宋体" w:eastAsia="宋体" w:cs="宋体"/>
                <w:bCs w:val="0"/>
                <w:color w:val="auto"/>
                <w:sz w:val="24"/>
                <w:szCs w:val="24"/>
                <w:lang w:bidi="ar"/>
              </w:rPr>
              <w:t xml:space="preserve">油漆：VOC 含量≤300g/L，甲醛含量≤100mg/kg， 卤代烃(以二氯甲烷计)未检出合格。胶水：总挥发性有机物≤110g/L，游离甲醛≤1.0g/kg，甲苯+二甲苯≤10g/kg</w:t>
            </w:r>
            <w:r>
              <w:rPr>
                <w:rFonts w:hint="eastAsia" w:ascii="宋体" w:hAnsi="宋体" w:eastAsia="宋体" w:cs="宋体"/>
                <w:bCs w:val="0"/>
                <w:color w:val="auto"/>
                <w:sz w:val="24"/>
                <w:szCs w:val="24"/>
                <w:lang w:eastAsia="zh-CN" w:bidi="ar"/>
              </w:rPr>
              <w:t xml:space="preserve">，</w:t>
            </w:r>
            <w:r>
              <w:rPr>
                <w:rFonts w:hint="eastAsia" w:ascii="宋体" w:hAnsi="宋体" w:eastAsia="宋体" w:cs="宋体"/>
                <w:bCs w:val="0"/>
                <w:color w:val="auto"/>
                <w:sz w:val="24"/>
                <w:szCs w:val="24"/>
                <w:lang w:bidi="ar"/>
              </w:rPr>
              <w:t xml:space="preserve">。 </w:t>
            </w:r>
            <w:r/>
          </w:p>
          <w:p>
            <w:pPr>
              <w:ind w:left="0" w:right="0"/>
              <w:keepLines w:val="0"/>
              <w:keepNext w:val="0"/>
              <w:spacing w:before="0" w:beforeAutospacing="0" w:after="0" w:afterAutospacing="0"/>
              <w:widowControl/>
              <w:rPr>
                <w:rFonts w:hint="eastAsia" w:ascii="宋体" w:hAnsi="宋体" w:eastAsia="宋体" w:cs="宋体"/>
                <w:lang w:eastAsia="zh"/>
              </w:rPr>
              <w:suppressLineNumbers w:val="0"/>
            </w:pPr>
            <w:r>
              <w:rPr>
                <w:rFonts w:hint="eastAsia" w:ascii="宋体" w:hAnsi="宋体" w:eastAsia="宋体" w:cs="宋体"/>
                <w:bCs w:val="0"/>
                <w:color w:val="auto"/>
                <w:sz w:val="24"/>
                <w:szCs w:val="24"/>
                <w:lang w:eastAsia="zh" w:bidi="ar"/>
              </w:rPr>
              <w:t xml:space="preserve">3.</w:t>
            </w:r>
            <w:r>
              <w:rPr>
                <w:rFonts w:hint="eastAsia" w:ascii="宋体" w:hAnsi="宋体" w:eastAsia="宋体" w:cs="宋体"/>
                <w:bCs w:val="0"/>
                <w:color w:val="auto"/>
                <w:sz w:val="24"/>
                <w:szCs w:val="24"/>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24"/>
                <w:szCs w:val="24"/>
                <w:lang w:eastAsia="zh" w:bidi="ar"/>
              </w:rPr>
              <w:t xml:space="preserve">现行</w:t>
            </w:r>
            <w:r>
              <w:rPr>
                <w:rFonts w:hint="eastAsia" w:ascii="宋体" w:hAnsi="宋体" w:eastAsia="宋体" w:cs="宋体"/>
                <w:bCs w:val="0"/>
                <w:color w:val="auto"/>
                <w:sz w:val="24"/>
                <w:szCs w:val="24"/>
                <w:lang w:bidi="ar"/>
              </w:rPr>
              <w:t xml:space="preserve">相关标准。</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报告厅座椅</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2"/>
                <w:lang w:val="en-US" w:eastAsia="zh-CN" w:bidi="ar-SA"/>
              </w:rPr>
              <w:suppressLineNumbers w:val="0"/>
            </w:pPr>
            <w:r>
              <w:rPr>
                <w:rFonts w:hint="eastAsia" w:ascii="宋体" w:hAnsi="宋体" w:eastAsia="宋体" w:cs="宋体"/>
                <w:color w:val="auto"/>
                <w:sz w:val="22"/>
                <w:szCs w:val="22"/>
                <w:lang w:val="en-US" w:eastAsia="zh-CN" w:bidi="ar-SA"/>
              </w:rPr>
              <mc:AlternateContent>
                <mc:Choice Requires="wpg">
                  <w:drawing>
                    <wp:inline xmlns:wp="http://schemas.openxmlformats.org/drawingml/2006/wordprocessingDrawing" distT="0" distB="0" distL="0" distR="0">
                      <wp:extent cx="1346200" cy="1199515"/>
                      <wp:effectExtent l="0" t="0" r="0" b="6985"/>
                      <wp:docPr id="31" name="图片 22" descr="b0897366-dd67-4447-ae5f-42943d0acb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2" descr="b0897366-dd67-4447-ae5f-42943d0acbe1"/>
                              <pic:cNvPicPr>
                                <a:picLocks noChangeAspect="1"/>
                              </pic:cNvPicPr>
                              <pic:nvPr/>
                            </pic:nvPicPr>
                            <pic:blipFill>
                              <a:blip r:embed="rId43"/>
                              <a:stretch/>
                            </pic:blipFill>
                            <pic:spPr bwMode="auto">
                              <a:xfrm>
                                <a:off x="0" y="0"/>
                                <a:ext cx="1346200" cy="1199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6.0pt;height:94.4pt;mso-wrap-distance-left:0.0pt;mso-wrap-distance-top:0.0pt;mso-wrap-distance-right:0.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长580mm×深520mm×前高450mm×后高990mm（±5mm</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1、扶手架：采用1.5mm厚冷轧钢板焊接成型，表面经高温焗油处里，站脚结合部位采用内外双面焊接技术。冷轧钢板：符合GB/T 3325-2024《金属家具通用技术条件》、HJ 2547-2016《环境标志产品技术要求家具》、GB 18584-2024《家具中有害物质限量》</w:t>
            </w:r>
            <w:r>
              <w:rPr>
                <w:rFonts w:hint="eastAsia" w:ascii="宋体" w:hAnsi="宋体" w:eastAsia="宋体" w:cs="宋体"/>
                <w:color w:val="auto"/>
                <w:sz w:val="24"/>
                <w:lang w:eastAsia="zh"/>
              </w:rPr>
              <w:t xml:space="preserve">等国家现行</w:t>
            </w:r>
            <w:r>
              <w:rPr>
                <w:rFonts w:hint="eastAsia" w:ascii="宋体" w:hAnsi="宋体" w:eastAsia="宋体" w:cs="宋体"/>
                <w:color w:val="auto"/>
                <w:sz w:val="24"/>
              </w:rPr>
              <w:t xml:space="preserve">的标准要求</w:t>
            </w:r>
            <w:r>
              <w:rPr>
                <w:rFonts w:hint="eastAsia" w:ascii="宋体" w:hAnsi="宋体" w:eastAsia="宋体" w:cs="宋体"/>
                <w:color w:val="auto"/>
                <w:sz w:val="24"/>
                <w:lang w:eastAsia="zh"/>
              </w:rPr>
              <w:t xml:space="preserve">。</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2、座外板：E0级实木多层板，长465mm,宽425mm,厚15mm， 132个Ø5吸音孔和排气孔，具有完善的吸音功能和排气功能，外履烤漆，不褪色、不脆裂，经久耐用不易老化。E0级实木多层板：符合GB/T 39600-2021《人造板及其制品甲醛释放量分级》、GB 18580-2017《室内装饰装修材料 人造板及其制品中甲醛释放限量》</w:t>
            </w:r>
            <w:r>
              <w:rPr>
                <w:rFonts w:hint="eastAsia" w:ascii="宋体" w:hAnsi="宋体" w:eastAsia="宋体" w:cs="宋体"/>
                <w:color w:val="auto"/>
                <w:sz w:val="24"/>
                <w:lang w:eastAsia="zh"/>
              </w:rPr>
              <w:t xml:space="preserve">等国家现行的</w:t>
            </w:r>
            <w:r>
              <w:rPr>
                <w:rFonts w:hint="eastAsia" w:ascii="宋体" w:hAnsi="宋体" w:eastAsia="宋体" w:cs="宋体"/>
                <w:color w:val="auto"/>
                <w:sz w:val="24"/>
              </w:rPr>
              <w:t xml:space="preserve">标准要求。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3、背外板：E0级实木多层板，长750mm,宽490mm,厚15ｍｍ，采用流线型设计，高频热压机一次成型表面要经过特殊工艺处理，外履烤漆，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4、座背软包 ：阻燃定型海绵一体成型，靠背海绵：靠背长度700mm，最宽处460mm，海绵最厚处130mm；座定型棉密度厚度达145ｍｍ，长度500ｍｍ，宽450ｍｍ；同时，定型绵弹性好，不变形，不易老化，抗吸收能力强。阻燃定型海绵：符合GB/T 10802-2023《通用软质聚氨酯泡沫塑料》、GB 18584-2024《家具中有害物质限量》、HJ 2547-2016《环境标志产品技术要求 家具》、QB/T 4371-2012《家具抗菌性能的评价》的标准要求。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5、回复机构：弹簧，采用弹簧加阻尼器，可稳定在放下和掀起两个终结点，转动时无噪音，零故障。</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6、扶手盖：实木，长415mm宽80mm,厚22mm，外履烤漆。采用脱水干燥缓冲处理，外履环保烤漆后能有效的耐磨、耐污、不易退色。</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7</w:t>
            </w:r>
            <w:r>
              <w:rPr>
                <w:rFonts w:hint="eastAsia" w:ascii="宋体" w:hAnsi="宋体" w:eastAsia="宋体" w:cs="宋体"/>
                <w:color w:val="auto"/>
                <w:sz w:val="24"/>
              </w:rPr>
              <w:t xml:space="preserve">、写字板机构：内藏式写字板，16圆铁支架，中密度纤维板注塑封边，厚度为18mm。中密度纤维板：符合GB/T 39600-2021《人造板及其制品甲醛释放量分级》、GB/T 29899-2024《人造板及其制品中挥发性有机化合物释放量试验方法 小型释放舱法》、GB/T 11718-2021《中密度纤维板》、GB/T 35601-2024《绿色产品评价 人造板和木质地板》的标准要求。</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8</w:t>
            </w:r>
            <w:r>
              <w:rPr>
                <w:rFonts w:hint="eastAsia" w:ascii="宋体" w:hAnsi="宋体" w:eastAsia="宋体" w:cs="宋体"/>
                <w:color w:val="auto"/>
                <w:sz w:val="24"/>
              </w:rPr>
              <w:t xml:space="preserve">、面料：麻绒，经三防处理，抗静电，不起球，耐磨擦，抗老化.麻绒面料（阻燃）：符合GB/T18885-2020《生态纺织品技术要求》</w:t>
            </w:r>
            <w:r>
              <w:rPr>
                <w:rFonts w:hint="eastAsia" w:ascii="宋体" w:hAnsi="宋体" w:eastAsia="宋体" w:cs="宋体"/>
                <w:color w:val="auto"/>
                <w:sz w:val="24"/>
                <w:lang w:eastAsia="zh"/>
              </w:rPr>
              <w:t xml:space="preserve">等国家现行的标准</w:t>
            </w:r>
            <w:r>
              <w:rPr>
                <w:rFonts w:hint="eastAsia" w:ascii="宋体" w:hAnsi="宋体" w:eastAsia="宋体" w:cs="宋体"/>
                <w:color w:val="auto"/>
                <w:sz w:val="24"/>
              </w:rPr>
              <w:t xml:space="preserve">。</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主席台座椅</w:t>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ind w:left="0" w:right="0"/>
              <w:jc w:val="both"/>
              <w:keepLines w:val="0"/>
              <w:keepNext w:val="0"/>
              <w:spacing w:before="0" w:beforeAutospacing="0" w:after="100" w:afterAutospacing="0" w:line="259"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2"/>
                <w:lang w:val="en-US" w:eastAsia="zh-CN" w:bidi="ar-SA"/>
              </w:rPr>
              <mc:AlternateContent>
                <mc:Choice Requires="wpg">
                  <w:drawing>
                    <wp:inline xmlns:wp="http://schemas.openxmlformats.org/drawingml/2006/wordprocessingDrawing" distT="0" distB="0" distL="0" distR="0">
                      <wp:extent cx="974090" cy="1162685"/>
                      <wp:effectExtent l="0" t="0" r="3810" b="5715"/>
                      <wp:docPr id="32" name="图片 23" descr="1f7449019dde494451907683b6690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descr="1f7449019dde494451907683b6690859"/>
                              <pic:cNvPicPr>
                                <a:picLocks noChangeAspect="1"/>
                              </pic:cNvPicPr>
                              <pic:nvPr/>
                            </pic:nvPicPr>
                            <pic:blipFill>
                              <a:blip r:embed="rId44"/>
                              <a:stretch/>
                            </pic:blipFill>
                            <pic:spPr bwMode="auto">
                              <a:xfrm>
                                <a:off x="0" y="0"/>
                                <a:ext cx="974090" cy="1162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6.7pt;height:91.5pt;mso-wrap-distance-left:0.0pt;mso-wrap-distance-top:0.0pt;mso-wrap-distance-right:0.0pt;mso-wrap-distance-bottom:0.0pt;" stroked="f">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460mm宽×500mm深×高900mm（±5mm）</w:t>
            </w:r>
            <w:r/>
          </w:p>
        </w:tc>
        <w:tc>
          <w:tcPr>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1.面料采用优质西皮或牛皮；</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rPr>
              <w:t xml:space="preserve">2.骨架采用优质橡木制作，经防潮、防虫处理；</w:t>
            </w:r>
            <w:r/>
          </w:p>
          <w:p>
            <w:pPr>
              <w:ind w:left="0" w:right="0"/>
              <w:jc w:val="left"/>
              <w:keepLines w:val="0"/>
              <w:keepNext w:val="0"/>
              <w:spacing w:before="0" w:beforeAutospacing="0" w:after="0" w:afterAutospacing="0"/>
              <w:widowControl/>
              <w:rPr>
                <w:rFonts w:hint="eastAsia" w:ascii="宋体" w:hAnsi="宋体" w:eastAsia="宋体" w:cs="宋体"/>
                <w:bCs w:val="0"/>
                <w:color w:val="auto"/>
                <w:sz w:val="18"/>
                <w:szCs w:val="18"/>
                <w:lang w:bidi="ar"/>
              </w:rPr>
              <w:suppressLineNumbers w:val="0"/>
            </w:pPr>
            <w:r>
              <w:rPr>
                <w:rFonts w:hint="eastAsia" w:ascii="宋体" w:hAnsi="宋体" w:eastAsia="宋体" w:cs="宋体"/>
                <w:color w:val="auto"/>
                <w:sz w:val="24"/>
              </w:rPr>
              <w:t xml:space="preserve">3.油漆：VOC 含量≤300g/L，甲醛含量≤100mg/kg， 卤代烃(以二氯甲烷计)未检出合格。胶水：总挥发性有机物≤110g/L，游离甲醛≤1.0g/kg，甲苯+二甲苯≤10g/kg。 </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bCs w:val="0"/>
                <w:color w:val="auto"/>
                <w:sz w:val="24"/>
                <w:szCs w:val="24"/>
                <w:lang w:eastAsia="zh" w:bidi="ar"/>
              </w:rPr>
              <w:t xml:space="preserve">4.</w:t>
            </w:r>
            <w:r>
              <w:rPr>
                <w:rFonts w:hint="eastAsia" w:ascii="宋体" w:hAnsi="宋体" w:eastAsia="宋体" w:cs="宋体"/>
                <w:bCs w:val="0"/>
                <w:color w:val="auto"/>
                <w:sz w:val="24"/>
                <w:szCs w:val="24"/>
                <w:lang w:bidi="ar"/>
              </w:rPr>
              <w:t xml:space="preserve">甲醛释放量、重金属 4 项（可溶性铅、可溶性汞、可溶性铬、可溶性镉）、理化性能要求（耐湿热、耐干热、耐冷热温差、耐磨性、抗冲击、附着力）符合国家</w:t>
            </w:r>
            <w:r>
              <w:rPr>
                <w:rFonts w:hint="eastAsia" w:ascii="宋体" w:hAnsi="宋体" w:eastAsia="宋体" w:cs="宋体"/>
                <w:bCs w:val="0"/>
                <w:color w:val="auto"/>
                <w:sz w:val="24"/>
                <w:szCs w:val="24"/>
                <w:lang w:eastAsia="zh" w:bidi="ar"/>
              </w:rPr>
              <w:t xml:space="preserve">现行</w:t>
            </w:r>
            <w:r>
              <w:rPr>
                <w:rFonts w:hint="eastAsia" w:ascii="宋体" w:hAnsi="宋体" w:eastAsia="宋体" w:cs="宋体"/>
                <w:bCs w:val="0"/>
                <w:color w:val="auto"/>
                <w:sz w:val="24"/>
                <w:szCs w:val="24"/>
                <w:lang w:bidi="ar"/>
              </w:rPr>
              <w:t xml:space="preserve">相关标准。</w:t>
            </w:r>
            <w:r/>
          </w:p>
          <w:p>
            <w:pPr>
              <w:ind w:left="0" w:right="0"/>
              <w:keepLines w:val="0"/>
              <w:keepNext w:val="0"/>
              <w:spacing w:before="0" w:beforeAutospacing="0" w:after="0" w:afterAutospacing="0"/>
              <w:widowControl/>
              <w:rPr>
                <w:rFonts w:hint="eastAsia" w:ascii="宋体" w:hAnsi="宋体" w:eastAsia="宋体" w:cs="宋体"/>
                <w:color w:val="auto"/>
                <w:sz w:val="24"/>
              </w:rPr>
              <w:suppressLineNumbers w:val="0"/>
            </w:pPr>
            <w:r>
              <w:rPr>
                <w:rFonts w:hint="eastAsia" w:ascii="宋体" w:hAnsi="宋体" w:eastAsia="宋体" w:cs="宋体"/>
                <w:color w:val="auto"/>
                <w:sz w:val="24"/>
                <w:lang w:eastAsia="zh"/>
              </w:rPr>
              <w:t xml:space="preserve">5</w:t>
            </w:r>
            <w:r>
              <w:rPr>
                <w:rFonts w:hint="eastAsia" w:ascii="宋体" w:hAnsi="宋体" w:eastAsia="宋体" w:cs="宋体"/>
                <w:color w:val="auto"/>
                <w:sz w:val="24"/>
              </w:rPr>
              <w:t xml:space="preserve">.软包部位采用优质高密度海棉，理化性能应符合国家现行标准 </w:t>
            </w:r>
            <w:r/>
          </w:p>
        </w:tc>
      </w:tr>
    </w:tbl>
    <w:p>
      <w:pPr>
        <w:ind w:firstLine="482"/>
        <w:rPr>
          <w:rFonts w:hint="eastAsia" w:ascii="宋体" w:hAnsi="宋体" w:eastAsia="宋体" w:cs="宋体"/>
          <w:b/>
          <w:bCs/>
          <w:sz w:val="24"/>
          <w:lang w:val="en-US" w:eastAsia="zh-CN"/>
        </w:rPr>
      </w:pPr>
      <w:r>
        <w:rPr>
          <w:rFonts w:hint="eastAsia" w:ascii="宋体" w:hAnsi="宋体" w:eastAsia="宋体" w:cs="宋体"/>
          <w:b/>
          <w:bCs/>
          <w:sz w:val="24"/>
        </w:rPr>
        <w:t xml:space="preserve">注：参考样式中图片的颜色仅作为参考，中标后在合同中由采购人确定颜色。</w:t>
      </w:r>
      <w:r/>
    </w:p>
    <w:p>
      <w:pPr>
        <w:rPr>
          <w:rFonts w:hint="eastAsia" w:ascii="宋体" w:hAnsi="宋体" w:eastAsia="宋体" w:cs="宋体"/>
          <w:sz w:val="24"/>
        </w:rPr>
      </w:pPr>
      <w:r>
        <w:rPr>
          <w:rFonts w:hint="eastAsia" w:ascii="仿宋" w:hAnsi="仿宋" w:eastAsia="仿宋" w:cs="Times New Roman"/>
          <w:sz w:val="24"/>
        </w:rPr>
        <w:t xml:space="preserve"> </w:t>
      </w:r>
      <w:r>
        <w:rPr>
          <w:rFonts w:hint="eastAsia" w:ascii="仿宋" w:hAnsi="仿宋" w:eastAsia="仿宋" w:cs="Times New Roman"/>
          <w:sz w:val="24"/>
          <w:lang w:val="en-US" w:eastAsia="zh-CN"/>
        </w:rPr>
        <w:t xml:space="preserve"> </w:t>
      </w:r>
      <w:r>
        <w:rPr>
          <w:rFonts w:hint="eastAsia" w:ascii="仿宋" w:hAnsi="仿宋" w:eastAsia="仿宋" w:cs="Times New Roman"/>
          <w:b/>
          <w:bCs/>
          <w:sz w:val="24"/>
          <w:lang w:val="en-US" w:eastAsia="zh-CN"/>
        </w:rPr>
        <w:t xml:space="preserve"> </w:t>
      </w:r>
      <w:r>
        <w:rPr>
          <w:rFonts w:hint="eastAsia" w:ascii="宋体" w:hAnsi="宋体" w:eastAsia="宋体" w:cs="宋体"/>
          <w:b/>
          <w:bCs/>
          <w:sz w:val="24"/>
        </w:rPr>
        <w:t xml:space="preserve">（二）投标文件要求：</w:t>
      </w:r>
      <w:r/>
    </w:p>
    <w:p>
      <w:pPr>
        <w:ind w:firstLine="480"/>
        <w:rPr>
          <w:rFonts w:hint="eastAsia" w:ascii="宋体" w:hAnsi="宋体" w:eastAsia="宋体" w:cs="宋体"/>
          <w:sz w:val="24"/>
        </w:rPr>
      </w:pPr>
      <w:r>
        <w:rPr>
          <w:rFonts w:hint="eastAsia" w:ascii="宋体" w:hAnsi="宋体" w:eastAsia="宋体" w:cs="宋体"/>
          <w:sz w:val="24"/>
        </w:rPr>
        <w:t xml:space="preserve">1.投标文件中提供《所投产品的技术参数（技术性能）》文件。</w:t>
      </w:r>
      <w:r/>
    </w:p>
    <w:p>
      <w:pPr>
        <w:jc w:val="left"/>
        <w:spacing w:after="100" w:line="259" w:lineRule="auto"/>
        <w:widowControl/>
        <w:rPr>
          <w:rFonts w:hint="eastAsia" w:ascii="宋体" w:hAnsi="宋体" w:eastAsia="宋体" w:cs="宋体"/>
          <w:sz w:val="22"/>
          <w:szCs w:val="22"/>
        </w:rPr>
      </w:pPr>
      <w:r>
        <w:rPr>
          <w:rFonts w:hint="eastAsia" w:ascii="宋体" w:hAnsi="宋体" w:eastAsia="宋体" w:cs="宋体"/>
          <w:sz w:val="24"/>
          <w:szCs w:val="22"/>
        </w:rPr>
        <w:t xml:space="preserve">    2.《所投产品的技术参数（技术性能）》对照上表编制，包括以下内容：序号、名称、技术参数（技术性能）、所投产品的样式图片。</w:t>
      </w:r>
      <w:r/>
    </w:p>
    <w:p>
      <w:pPr>
        <w:ind w:firstLine="480"/>
        <w:rPr>
          <w:rFonts w:hint="eastAsia" w:ascii="宋体" w:hAnsi="宋体" w:eastAsia="宋体" w:cs="宋体"/>
          <w:b/>
          <w:bCs/>
          <w:color w:val="000000"/>
          <w:sz w:val="24"/>
        </w:rPr>
      </w:pPr>
      <w:r>
        <w:rPr>
          <w:rFonts w:hint="eastAsia" w:ascii="宋体" w:hAnsi="宋体" w:eastAsia="宋体" w:cs="宋体"/>
          <w:b/>
          <w:bCs/>
          <w:sz w:val="24"/>
        </w:rPr>
        <w:t xml:space="preserve"> </w:t>
      </w:r>
      <w:r>
        <w:rPr>
          <w:rFonts w:hint="eastAsia" w:ascii="宋体" w:hAnsi="宋体" w:eastAsia="宋体" w:cs="宋体"/>
          <w:b/>
          <w:bCs/>
          <w:color w:val="000000"/>
          <w:sz w:val="24"/>
        </w:rPr>
        <w:t xml:space="preserve">五、样品要求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（一）本项目采购人认为需要对成品样品及材料小样进行主观判断以确认是否满足采购需求，要求投标人提供样品，具体样品要求如下：</w:t>
      </w:r>
      <w:r/>
    </w:p>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1.采购包1样品要求</w:t>
      </w:r>
      <w:r/>
    </w:p>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1.1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3800" w:type="dxa"/>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学生单人桌凳</w:t>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套</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5</w:t>
            </w:r>
            <w:r/>
          </w:p>
        </w:tc>
        <w:tc>
          <w:tcPr>
            <w:tcW w:w="3800" w:type="dxa"/>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办公桌2</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张</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eastAsia" w:ascii="宋体" w:hAnsi="宋体" w:eastAsia="宋体" w:cs="宋体"/>
          <w:color w:val="000000"/>
          <w:sz w:val="24"/>
        </w:rPr>
      </w:pPr>
      <w:r>
        <w:rPr>
          <w:rFonts w:hint="eastAsia" w:ascii="宋体" w:hAnsi="宋体" w:cs="宋体"/>
          <w:color w:val="000000"/>
          <w:sz w:val="24"/>
          <w:lang w:val="en-US" w:eastAsia="zh-CN"/>
        </w:rPr>
        <w:t xml:space="preserve">1.2</w:t>
      </w:r>
      <w:r>
        <w:rPr>
          <w:rFonts w:hint="eastAsia" w:ascii="宋体" w:hAnsi="宋体" w:eastAsia="宋体" w:cs="宋体"/>
          <w:color w:val="000000"/>
          <w:sz w:val="24"/>
        </w:rPr>
        <w:t xml:space="preserve">要求投标人提供材料小样明细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385"/>
        <w:gridCol w:w="1845"/>
        <w:gridCol w:w="2614"/>
      </w:tblGrid>
      <w:tr>
        <w:trPr/>
        <w:tc>
          <w:tcPr>
            <w:tcW w:w="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3</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eastAsia="zh-CN"/>
              </w:rPr>
              <w:suppressLineNumbers w:val="0"/>
            </w:pPr>
            <w:r>
              <w:rPr>
                <w:rFonts w:hint="eastAsia" w:ascii="宋体" w:hAnsi="宋体" w:eastAsia="宋体" w:cs="宋体"/>
                <w:color w:val="000000"/>
                <w:sz w:val="24"/>
              </w:rPr>
              <w:t xml:space="preserve">合金铰链</w:t>
            </w:r>
            <w:r>
              <w:rPr>
                <w:rFonts w:hint="eastAsia" w:ascii="宋体" w:hAnsi="宋体" w:cs="宋体"/>
                <w:color w:val="000000"/>
                <w:sz w:val="24"/>
                <w:lang w:eastAsia="zh-CN"/>
              </w:rPr>
              <w:t xml:space="preserve">、缓冲导轨</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eastAsia="宋体" w:cs="宋体"/>
                <w:color w:val="000000"/>
                <w:sz w:val="24"/>
              </w:rPr>
              <w:t xml:space="preserve">合金铰链</w:t>
            </w:r>
            <w:r>
              <w:rPr>
                <w:rFonts w:hint="eastAsia" w:ascii="宋体" w:hAnsi="宋体" w:cs="宋体"/>
                <w:color w:val="000000"/>
                <w:sz w:val="24"/>
                <w:lang w:eastAsia="zh-CN"/>
              </w:rPr>
              <w:t xml:space="preserve">、缓冲导轨</w:t>
            </w:r>
            <w:r>
              <w:rPr>
                <w:rFonts w:hint="eastAsia" w:ascii="宋体" w:hAnsi="宋体" w:cs="宋体"/>
                <w:color w:val="000000"/>
                <w:sz w:val="24"/>
                <w:lang w:val="en-US" w:eastAsia="zh-CN"/>
              </w:rPr>
              <w:t xml:space="preserve">各1个</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8</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橡胶木实木</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500*50*30mm橡胶木实木1块</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w:t>
            </w:r>
            <w:r>
              <w:rPr>
                <w:rFonts w:hint="eastAsia" w:ascii="宋体" w:hAnsi="宋体" w:cs="宋体"/>
                <w:color w:val="000000"/>
                <w:sz w:val="24"/>
                <w:lang w:val="en-US" w:eastAsia="zh-CN"/>
              </w:rPr>
              <w:t xml:space="preserve">本表“名称”是对应序号所对应的产品中的小样名称</w:t>
            </w:r>
            <w:r>
              <w:rPr>
                <w:rFonts w:hint="eastAsia" w:ascii="宋体" w:hAnsi="宋体" w:eastAsia="宋体" w:cs="宋体"/>
                <w:color w:val="000000"/>
                <w:sz w:val="24"/>
              </w:rPr>
              <w:t xml:space="preserve">。</w:t>
            </w:r>
            <w:r/>
          </w:p>
        </w:tc>
      </w:tr>
    </w:tbl>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2.采购包2样品要求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2.1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3800" w:type="dxa"/>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机房电脑桌</w:t>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张</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2</w:t>
            </w:r>
            <w:r/>
          </w:p>
        </w:tc>
        <w:tc>
          <w:tcPr>
            <w:tcW w:w="3800" w:type="dxa"/>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机房学生用方凳</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个</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4</w:t>
            </w:r>
            <w:r/>
          </w:p>
        </w:tc>
        <w:tc>
          <w:tcPr>
            <w:tcW w:w="3800" w:type="dxa"/>
            <w:vAlign w:val="center"/>
            <w:textDirection w:val="lrTb"/>
            <w:noWrap w:val="false"/>
          </w:tcPr>
          <w:p>
            <w:pPr>
              <w:ind w:left="0" w:right="0"/>
              <w:jc w:val="center"/>
              <w:keepLines w:val="0"/>
              <w:keepNext w:val="0"/>
              <w:spacing w:before="0" w:beforeAutospacing="0" w:after="0" w:afterAutospacing="0" w:line="18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机房教师座椅</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个</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2.2</w:t>
      </w:r>
      <w:r>
        <w:rPr>
          <w:rFonts w:hint="eastAsia" w:ascii="宋体" w:hAnsi="宋体" w:eastAsia="宋体" w:cs="宋体"/>
          <w:color w:val="000000"/>
          <w:sz w:val="24"/>
        </w:rPr>
        <w:t xml:space="preserve">要求投标人提供材料小样明细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385"/>
        <w:gridCol w:w="1845"/>
        <w:gridCol w:w="2614"/>
      </w:tblGrid>
      <w:tr>
        <w:trPr/>
        <w:tc>
          <w:tcPr>
            <w:tcW w:w="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rHeight w:val="90"/>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eastAsia="zh-CN"/>
              </w:rPr>
              <w:suppressLineNumbers w:val="0"/>
            </w:pPr>
            <w:r>
              <w:rPr>
                <w:rFonts w:hint="eastAsia" w:ascii="宋体" w:hAnsi="宋体" w:cs="宋体"/>
                <w:color w:val="000000"/>
                <w:sz w:val="24"/>
                <w:lang w:val="en-US" w:eastAsia="zh-CN"/>
              </w:rPr>
              <w:t xml:space="preserve">3</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镀锌冷轧钢板</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镀锌冷轧钢板1块，厚度1.0mm-1.5mm，长宽：50*30mm</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w:t>
            </w:r>
            <w:r>
              <w:rPr>
                <w:rFonts w:hint="eastAsia" w:ascii="宋体" w:hAnsi="宋体" w:cs="宋体"/>
                <w:color w:val="000000"/>
                <w:sz w:val="24"/>
                <w:lang w:val="en-US" w:eastAsia="zh-CN"/>
              </w:rPr>
              <w:t xml:space="preserve">本表“名称”是对应序号所对应的产品中的小样名称</w:t>
            </w:r>
            <w:r>
              <w:rPr>
                <w:rFonts w:hint="eastAsia" w:ascii="宋体" w:hAnsi="宋体" w:eastAsia="宋体" w:cs="宋体"/>
                <w:color w:val="000000"/>
                <w:sz w:val="24"/>
              </w:rPr>
              <w:t xml:space="preserve">。</w:t>
            </w:r>
            <w:r/>
          </w:p>
        </w:tc>
      </w:tr>
    </w:tbl>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3.采购包3样品要求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3.1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2</w:t>
            </w:r>
            <w:r/>
          </w:p>
        </w:tc>
        <w:tc>
          <w:tcPr>
            <w:tcW w:w="3800" w:type="dxa"/>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宿舍用学习桌凳</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000000"/>
                <w:sz w:val="24"/>
                <w:lang w:val="en-US" w:eastAsia="zh-CN"/>
              </w:rPr>
              <w:t xml:space="preserve">套（一桌一凳即可）</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3.2</w:t>
      </w:r>
      <w:r>
        <w:rPr>
          <w:rFonts w:hint="eastAsia" w:ascii="宋体" w:hAnsi="宋体" w:eastAsia="宋体" w:cs="宋体"/>
          <w:color w:val="000000"/>
          <w:sz w:val="24"/>
        </w:rPr>
        <w:t xml:space="preserve">要求投标人提供材料小样明细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385"/>
        <w:gridCol w:w="1845"/>
        <w:gridCol w:w="2614"/>
      </w:tblGrid>
      <w:tr>
        <w:trPr/>
        <w:tc>
          <w:tcPr>
            <w:tcW w:w="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eastAsia="zh-CN"/>
              </w:rPr>
              <w:suppressLineNumbers w:val="0"/>
            </w:pPr>
            <w:r>
              <w:rPr>
                <w:rFonts w:hint="eastAsia" w:ascii="宋体" w:hAnsi="宋体" w:cs="宋体"/>
                <w:color w:val="000000"/>
                <w:sz w:val="24"/>
                <w:lang w:val="en-US" w:eastAsia="zh-CN"/>
              </w:rPr>
              <w:t xml:space="preserve">1</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木方小料</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木方小料，提供 500 mm×50 mm×30 mm 样段 1 根</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eastAsia="zh-CN"/>
              </w:rPr>
              <w:suppressLineNumbers w:val="0"/>
            </w:pPr>
            <w:r>
              <w:rPr>
                <w:rFonts w:hint="eastAsia" w:ascii="宋体" w:hAnsi="宋体" w:cs="宋体"/>
                <w:color w:val="000000"/>
                <w:sz w:val="24"/>
                <w:lang w:val="en-US" w:eastAsia="zh-CN"/>
              </w:rPr>
              <w:t xml:space="preserve">3</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合金铰链</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合金铰链1个</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w:t>
            </w:r>
            <w:r>
              <w:rPr>
                <w:rFonts w:hint="eastAsia" w:ascii="宋体" w:hAnsi="宋体" w:cs="宋体"/>
                <w:color w:val="000000"/>
                <w:sz w:val="24"/>
                <w:lang w:val="en-US" w:eastAsia="zh-CN"/>
              </w:rPr>
              <w:t xml:space="preserve">本表“名称”是对应序号所对应的产品中的小样名称</w:t>
            </w:r>
            <w:r>
              <w:rPr>
                <w:rFonts w:hint="eastAsia" w:ascii="宋体" w:hAnsi="宋体" w:eastAsia="宋体" w:cs="宋体"/>
                <w:color w:val="000000"/>
                <w:sz w:val="24"/>
              </w:rPr>
              <w:t xml:space="preserve">。</w:t>
            </w:r>
            <w:r/>
          </w:p>
        </w:tc>
      </w:tr>
    </w:tbl>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4.采购包4样品要求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4.1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2</w:t>
            </w:r>
            <w:r/>
          </w:p>
        </w:tc>
        <w:tc>
          <w:tcPr>
            <w:tcW w:w="3800" w:type="dxa"/>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教工餐椅</w:t>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把</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3</w:t>
            </w:r>
            <w:r/>
          </w:p>
        </w:tc>
        <w:tc>
          <w:tcPr>
            <w:tcW w:w="3800" w:type="dxa"/>
            <w:vAlign w:val="center"/>
            <w:textDirection w:val="lrTb"/>
            <w:noWrap w:val="false"/>
          </w:tcPr>
          <w:p>
            <w:pPr>
              <w:ind w:left="0" w:right="0"/>
              <w:jc w:val="center"/>
              <w:keepLines w:val="0"/>
              <w:keepNext w:val="0"/>
              <w:spacing w:before="0" w:beforeAutospacing="0" w:after="0" w:afterAutospacing="0" w:line="186"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学生餐桌</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张</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4</w:t>
            </w:r>
            <w:r/>
          </w:p>
        </w:tc>
        <w:tc>
          <w:tcPr>
            <w:tcW w:w="3800" w:type="dxa"/>
            <w:vAlign w:val="center"/>
            <w:textDirection w:val="lrTb"/>
            <w:noWrap w:val="false"/>
          </w:tcPr>
          <w:p>
            <w:pPr>
              <w:ind w:left="0" w:right="0"/>
              <w:jc w:val="center"/>
              <w:keepLines w:val="0"/>
              <w:keepNext w:val="0"/>
              <w:spacing w:before="0" w:beforeAutospacing="0" w:after="0" w:afterAutospacing="0" w:line="18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学生餐椅</w:t>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把</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4.2</w:t>
      </w:r>
      <w:r>
        <w:rPr>
          <w:rFonts w:hint="eastAsia" w:ascii="宋体" w:hAnsi="宋体" w:eastAsia="宋体" w:cs="宋体"/>
          <w:color w:val="000000"/>
          <w:sz w:val="24"/>
        </w:rPr>
        <w:t xml:space="preserve">要求投标人提供材料小样明细</w:t>
      </w:r>
      <w:r/>
    </w:p>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此采购包小样不做要求。</w:t>
      </w:r>
      <w:r/>
    </w:p>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5.采购包5样品要求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5.1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3800" w:type="dxa"/>
            <w:vAlign w:val="center"/>
            <w:textDirection w:val="lrTb"/>
            <w:noWrap w:val="false"/>
          </w:tcPr>
          <w:p>
            <w:pPr>
              <w:ind w:left="0" w:right="0"/>
              <w:jc w:val="center"/>
              <w:keepLines w:val="0"/>
              <w:keepNext w:val="0"/>
              <w:spacing w:before="0" w:beforeAutospacing="0" w:after="0" w:afterAutospacing="0" w:line="162"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篮球馆看台座椅</w:t>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000000"/>
                <w:sz w:val="24"/>
                <w:lang w:val="en-US" w:eastAsia="zh-CN"/>
              </w:rPr>
              <w:t xml:space="preserve">篮球馆看台座椅1个（含座椅、金属骨架、固定装置等配件一套）</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5.2</w:t>
      </w:r>
      <w:r>
        <w:rPr>
          <w:rFonts w:hint="eastAsia" w:ascii="宋体" w:hAnsi="宋体" w:eastAsia="宋体" w:cs="宋体"/>
          <w:color w:val="000000"/>
          <w:sz w:val="24"/>
        </w:rPr>
        <w:t xml:space="preserve">要求投标人提供材料小样明细</w:t>
      </w:r>
      <w:r/>
    </w:p>
    <w:p>
      <w:pPr>
        <w:ind w:firstLine="480"/>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此采购包小样不做要求。</w:t>
      </w:r>
      <w:r/>
    </w:p>
    <w:p>
      <w:pPr>
        <w:ind w:firstLine="480"/>
        <w:rPr>
          <w:rFonts w:hint="default" w:ascii="宋体" w:hAnsi="宋体" w:cs="宋体"/>
          <w:b/>
          <w:bCs/>
          <w:color w:val="000000"/>
          <w:sz w:val="24"/>
          <w:lang w:val="en-US" w:eastAsia="zh-CN"/>
        </w:rPr>
      </w:pPr>
      <w:r>
        <w:rPr>
          <w:rFonts w:hint="eastAsia" w:ascii="宋体" w:hAnsi="宋体" w:cs="宋体"/>
          <w:color w:val="000000"/>
          <w:sz w:val="24"/>
          <w:lang w:val="en-US" w:eastAsia="zh-CN"/>
        </w:rPr>
        <w:t xml:space="preserve">6.采购包6样品要求</w:t>
      </w:r>
      <w:r/>
    </w:p>
    <w:p>
      <w:pPr>
        <w:ind w:firstLine="480"/>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6.1</w:t>
      </w:r>
      <w:r>
        <w:rPr>
          <w:rFonts w:hint="eastAsia" w:ascii="宋体" w:hAnsi="宋体" w:eastAsia="宋体" w:cs="宋体"/>
          <w:color w:val="000000"/>
          <w:sz w:val="24"/>
        </w:rPr>
        <w:t xml:space="preserve">要求投标人提供成品样品明细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3800"/>
        <w:gridCol w:w="2312"/>
        <w:gridCol w:w="2731"/>
      </w:tblGrid>
      <w:tr>
        <w:trPr/>
        <w:tc>
          <w:tcPr>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38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3</w:t>
            </w:r>
            <w:r/>
          </w:p>
        </w:tc>
        <w:tc>
          <w:tcPr>
            <w:tcW w:w="3800" w:type="dxa"/>
            <w:vAlign w:val="center"/>
            <w:textDirection w:val="lrTb"/>
            <w:noWrap w:val="false"/>
          </w:tcPr>
          <w:p>
            <w:pPr>
              <w:ind w:left="0" w:right="0"/>
              <w:jc w:val="center"/>
              <w:keepLines w:val="0"/>
              <w:keepNext w:val="0"/>
              <w:spacing w:before="0" w:beforeAutospacing="0" w:after="0" w:afterAutospacing="0" w:line="184"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报告厅座椅</w:t>
            </w:r>
            <w:r/>
          </w:p>
        </w:tc>
        <w:tc>
          <w:tcPr>
            <w:tcW w:w="231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7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把</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说明：表中“序号”“名称”是招标文件第六章《采购需求》中“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的“序号”“名称”中的产品。</w:t>
            </w:r>
            <w:r/>
          </w:p>
        </w:tc>
      </w:tr>
    </w:tbl>
    <w:p>
      <w:pPr>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 xml:space="preserve">6.2</w:t>
      </w:r>
      <w:r>
        <w:rPr>
          <w:rFonts w:hint="eastAsia" w:ascii="宋体" w:hAnsi="宋体" w:eastAsia="宋体" w:cs="宋体"/>
          <w:color w:val="000000"/>
          <w:sz w:val="24"/>
        </w:rPr>
        <w:t xml:space="preserve">要求投标人提供材料小样明细</w:t>
      </w:r>
      <w:r/>
    </w:p>
    <w:tbl>
      <w:tblPr>
        <w:tblStyle w:val="717"/>
        <w:tblW w:w="96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385"/>
        <w:gridCol w:w="1845"/>
        <w:gridCol w:w="2614"/>
      </w:tblGrid>
      <w:tr>
        <w:trPr/>
        <w:tc>
          <w:tcPr>
            <w:tcW w:w="8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序号</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名称</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数量</w:t>
            </w:r>
            <w:r/>
          </w:p>
        </w:tc>
        <w:tc>
          <w:tcPr>
            <w:tcW w:w="26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备注</w:t>
            </w:r>
            <w:r/>
          </w:p>
        </w:tc>
      </w:tr>
      <w:tr>
        <w:trPr/>
        <w:tc>
          <w:tcPr>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lang w:eastAsia="zh-CN"/>
              </w:rPr>
              <w:suppressLineNumbers w:val="0"/>
            </w:pPr>
            <w:r>
              <w:rPr>
                <w:rFonts w:hint="eastAsia" w:ascii="宋体" w:hAnsi="宋体" w:cs="宋体"/>
                <w:color w:val="000000"/>
                <w:sz w:val="24"/>
                <w:lang w:val="en-US" w:eastAsia="zh-CN"/>
              </w:rPr>
              <w:t xml:space="preserve">1</w:t>
            </w:r>
            <w:r/>
          </w:p>
        </w:tc>
        <w:tc>
          <w:tcPr>
            <w:tcW w:w="43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板材小样</w:t>
            </w:r>
            <w:r/>
          </w:p>
        </w:tc>
        <w:tc>
          <w:tcPr>
            <w:tcW w:w="18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lang w:val="en-US" w:eastAsia="zh-CN"/>
              </w:rPr>
              <w:suppressLineNumbers w:val="0"/>
            </w:pPr>
            <w:r>
              <w:rPr>
                <w:rFonts w:hint="eastAsia" w:ascii="宋体" w:hAnsi="宋体" w:cs="宋体"/>
                <w:color w:val="000000"/>
                <w:sz w:val="24"/>
                <w:lang w:val="en-US" w:eastAsia="zh-CN"/>
              </w:rPr>
              <w:t xml:space="preserve">1</w:t>
            </w:r>
            <w:r/>
          </w:p>
        </w:tc>
        <w:tc>
          <w:tcPr>
            <w:tcW w:w="261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主席台，500*50*30mm板材小样1块</w:t>
            </w:r>
            <w:r/>
          </w:p>
        </w:tc>
      </w:tr>
      <w:tr>
        <w:trPr>
          <w:trHeight w:val="1034"/>
        </w:trPr>
        <w:tc>
          <w:tcPr>
            <w:gridSpan w:val="4"/>
            <w:tcW w:w="96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说明：表中“序号”是招标文件第六章《采购需求》中“</w:t>
            </w:r>
            <w:r>
              <w:rPr>
                <w:rFonts w:hint="eastAsia" w:ascii="宋体" w:hAnsi="宋体" w:eastAsia="宋体" w:cs="宋体"/>
                <w:bCs/>
                <w:color w:val="000000"/>
                <w:sz w:val="24"/>
              </w:rPr>
              <w:t xml:space="preserve">四、</w:t>
            </w:r>
            <w:r>
              <w:rPr>
                <w:rFonts w:hint="eastAsia" w:ascii="宋体" w:hAnsi="宋体" w:eastAsia="宋体" w:cs="宋体"/>
                <w:color w:val="000000"/>
                <w:sz w:val="24"/>
              </w:rPr>
              <w:t xml:space="preserve">技术参数(技术性能)要求”对应</w:t>
            </w:r>
            <w:r>
              <w:rPr>
                <w:rFonts w:hint="eastAsia" w:ascii="宋体" w:hAnsi="宋体" w:cs="宋体"/>
                <w:color w:val="000000"/>
                <w:sz w:val="24"/>
                <w:lang w:val="en-US" w:eastAsia="zh-CN"/>
              </w:rPr>
              <w:t xml:space="preserve">采购包</w:t>
            </w:r>
            <w:r>
              <w:rPr>
                <w:rFonts w:hint="eastAsia" w:ascii="宋体" w:hAnsi="宋体" w:eastAsia="宋体" w:cs="宋体"/>
                <w:color w:val="000000"/>
                <w:sz w:val="24"/>
              </w:rPr>
              <w:t xml:space="preserve">的“序号”。</w:t>
            </w:r>
            <w:r>
              <w:rPr>
                <w:rFonts w:hint="eastAsia" w:ascii="宋体" w:hAnsi="宋体" w:cs="宋体"/>
                <w:color w:val="000000"/>
                <w:sz w:val="24"/>
                <w:lang w:val="en-US" w:eastAsia="zh-CN"/>
              </w:rPr>
              <w:t xml:space="preserve">本表“名称”是对应序号所对应的产品中的小样名称</w:t>
            </w:r>
            <w:r>
              <w:rPr>
                <w:rFonts w:hint="eastAsia" w:ascii="宋体" w:hAnsi="宋体" w:eastAsia="宋体" w:cs="宋体"/>
                <w:color w:val="000000"/>
                <w:sz w:val="24"/>
              </w:rPr>
              <w:t xml:space="preserve">。</w:t>
            </w:r>
            <w:r/>
          </w:p>
        </w:tc>
      </w:tr>
    </w:tbl>
    <w:p>
      <w:pPr>
        <w:ind w:firstLine="240"/>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240"/>
        <w:widowControl/>
        <w:rPr>
          <w:rFonts w:hint="eastAsia" w:ascii="宋体" w:hAnsi="宋体" w:eastAsia="宋体" w:cs="宋体"/>
          <w:color w:val="000000"/>
          <w:sz w:val="24"/>
        </w:rPr>
      </w:pPr>
      <w:r>
        <w:rPr>
          <w:rFonts w:hint="eastAsia" w:ascii="宋体" w:hAnsi="宋体" w:eastAsia="宋体" w:cs="宋体"/>
          <w:color w:val="000000"/>
          <w:sz w:val="24"/>
        </w:rPr>
        <w:t xml:space="preserve">（二）提供样品的标识：样品应当注明样品名称、投标人名称、项目编号、</w:t>
      </w:r>
      <w:r>
        <w:rPr>
          <w:rFonts w:hint="eastAsia" w:ascii="宋体" w:hAnsi="宋体" w:cs="宋体"/>
          <w:color w:val="000000"/>
          <w:sz w:val="24"/>
          <w:lang w:val="en-US" w:eastAsia="zh-CN"/>
        </w:rPr>
        <w:t xml:space="preserve">包号</w:t>
      </w:r>
      <w:r>
        <w:rPr>
          <w:rFonts w:hint="eastAsia" w:ascii="宋体" w:hAnsi="宋体" w:eastAsia="宋体" w:cs="宋体"/>
          <w:color w:val="000000"/>
          <w:sz w:val="24"/>
        </w:rPr>
        <w:t xml:space="preserve">。</w:t>
      </w:r>
      <w:r/>
    </w:p>
    <w:p>
      <w:pPr>
        <w:ind w:firstLine="240"/>
        <w:widowControl/>
        <w:rPr>
          <w:rFonts w:hint="eastAsia" w:ascii="宋体" w:hAnsi="宋体" w:eastAsia="宋体" w:cs="宋体"/>
          <w:color w:val="000000"/>
          <w:sz w:val="24"/>
          <w:highlight w:val="white"/>
        </w:rPr>
      </w:pPr>
      <w:r>
        <w:rPr>
          <w:rFonts w:hint="eastAsia" w:ascii="宋体" w:hAnsi="宋体" w:eastAsia="宋体" w:cs="宋体"/>
          <w:color w:val="000000"/>
          <w:sz w:val="24"/>
        </w:rPr>
        <w:t xml:space="preserve">（三）提供时间：2</w:t>
      </w:r>
      <w:r>
        <w:rPr>
          <w:rFonts w:hint="eastAsia" w:ascii="宋体" w:hAnsi="宋体" w:eastAsia="宋体" w:cs="宋体"/>
          <w:color w:val="000000"/>
          <w:sz w:val="24"/>
          <w:highlight w:val="white"/>
        </w:rPr>
        <w:t xml:space="preserve">02</w:t>
      </w:r>
      <w:r>
        <w:rPr>
          <w:rFonts w:hint="eastAsia" w:ascii="宋体" w:hAnsi="宋体" w:eastAsia="宋体" w:cs="宋体"/>
          <w:color w:val="000000"/>
          <w:sz w:val="24"/>
          <w:highlight w:val="white"/>
          <w:lang w:val="en-US" w:eastAsia="zh-CN"/>
        </w:rPr>
        <w:t xml:space="preserve">6</w:t>
      </w:r>
      <w:r>
        <w:rPr>
          <w:rFonts w:hint="eastAsia" w:ascii="宋体" w:hAnsi="宋体" w:eastAsia="宋体" w:cs="宋体"/>
          <w:color w:val="000000"/>
          <w:sz w:val="24"/>
          <w:highlight w:val="white"/>
        </w:rPr>
        <w:t xml:space="preserve">年05</w:t>
      </w:r>
      <w:r>
        <w:rPr>
          <w:rFonts w:hint="eastAsia" w:ascii="宋体" w:hAnsi="宋体" w:eastAsia="宋体" w:cs="宋体"/>
          <w:color w:val="000000"/>
          <w:sz w:val="24"/>
          <w:highlight w:val="white"/>
        </w:rPr>
        <w:t xml:space="preserve">月19</w:t>
      </w:r>
      <w:r>
        <w:rPr>
          <w:rFonts w:hint="eastAsia" w:ascii="宋体" w:hAnsi="宋体" w:eastAsia="宋体" w:cs="宋体"/>
          <w:color w:val="000000"/>
          <w:sz w:val="24"/>
          <w:highlight w:val="white"/>
        </w:rPr>
        <w:t xml:space="preserve">日</w:t>
      </w:r>
      <w:r>
        <w:rPr>
          <w:rFonts w:hint="eastAsia" w:ascii="宋体" w:hAnsi="宋体" w:cs="宋体"/>
          <w:color w:val="000000"/>
          <w:sz w:val="24"/>
          <w:highlight w:val="white"/>
          <w:lang w:val="en-US" w:eastAsia="zh-CN"/>
        </w:rPr>
        <w:t xml:space="preserve">07</w:t>
      </w:r>
      <w:r>
        <w:rPr>
          <w:rFonts w:hint="eastAsia" w:ascii="宋体" w:hAnsi="宋体" w:eastAsia="宋体" w:cs="宋体"/>
          <w:color w:val="000000"/>
          <w:sz w:val="24"/>
          <w:highlight w:val="white"/>
        </w:rPr>
        <w:t xml:space="preserve">:00至</w:t>
      </w:r>
      <w:r>
        <w:rPr>
          <w:rFonts w:hint="eastAsia" w:ascii="宋体" w:hAnsi="宋体" w:cs="宋体"/>
          <w:color w:val="000000"/>
          <w:sz w:val="24"/>
          <w:highlight w:val="white"/>
          <w:lang w:val="en-US" w:eastAsia="zh-CN"/>
        </w:rPr>
        <w:t xml:space="preserve">09</w:t>
      </w:r>
      <w:r>
        <w:rPr>
          <w:rFonts w:hint="eastAsia" w:ascii="宋体" w:hAnsi="宋体" w:eastAsia="宋体" w:cs="宋体"/>
          <w:color w:val="000000"/>
          <w:sz w:val="24"/>
          <w:highlight w:val="white"/>
        </w:rPr>
        <w:t xml:space="preserve">:00</w:t>
      </w:r>
      <w:r>
        <w:rPr>
          <w:highlight w:val="white"/>
        </w:rPr>
      </w:r>
      <w:r/>
    </w:p>
    <w:p>
      <w:pPr>
        <w:ind w:firstLine="240"/>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rPr>
        <w:t xml:space="preserve">（四）提供地点：睢宁县政务服务中心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睢宁县公共资源交易中心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4楼</w:t>
      </w:r>
      <w:r/>
    </w:p>
    <w:p>
      <w:pPr>
        <w:ind w:firstLine="240"/>
        <w:widowControl/>
        <w:rPr>
          <w:rFonts w:hint="eastAsia" w:ascii="宋体" w:hAnsi="宋体" w:cs="宋体"/>
          <w:color w:val="000000"/>
          <w:sz w:val="24"/>
          <w:szCs w:val="24"/>
          <w:lang w:eastAsia="zh-CN" w:bidi="ar-SA"/>
        </w:rPr>
      </w:pPr>
      <w:r>
        <w:rPr>
          <w:rFonts w:hint="eastAsia" w:ascii="宋体" w:hAnsi="宋体" w:eastAsia="宋体" w:cs="宋体"/>
          <w:color w:val="000000"/>
          <w:sz w:val="24"/>
        </w:rPr>
        <w:t xml:space="preserve">（</w:t>
      </w:r>
      <w:r>
        <w:rPr>
          <w:rFonts w:hint="eastAsia" w:ascii="宋体" w:hAnsi="宋体" w:eastAsia="宋体" w:cs="宋体"/>
          <w:color w:val="000000"/>
          <w:sz w:val="24"/>
          <w:szCs w:val="24"/>
          <w:lang w:bidi="ar-SA"/>
        </w:rPr>
        <w:t xml:space="preserve">五</w:t>
      </w:r>
      <w:r>
        <w:rPr>
          <w:rFonts w:hint="eastAsia" w:ascii="宋体" w:hAnsi="宋体" w:eastAsia="宋体" w:cs="宋体"/>
          <w:color w:val="000000"/>
          <w:sz w:val="24"/>
        </w:rPr>
        <w:t xml:space="preserve">）接收</w:t>
      </w:r>
      <w:r>
        <w:rPr>
          <w:rFonts w:hint="eastAsia" w:ascii="宋体" w:hAnsi="宋体" w:eastAsia="宋体" w:cs="宋体"/>
          <w:color w:val="000000"/>
          <w:sz w:val="24"/>
          <w:szCs w:val="24"/>
          <w:lang w:bidi="ar-SA"/>
        </w:rPr>
        <w:t xml:space="preserve">单位：江苏省睢宁高级中学</w:t>
      </w:r>
      <w:r>
        <w:rPr>
          <w:rFonts w:hint="eastAsia" w:ascii="宋体" w:hAnsi="宋体" w:cs="宋体"/>
          <w:color w:val="000000"/>
          <w:sz w:val="24"/>
          <w:szCs w:val="24"/>
          <w:lang w:eastAsia="zh-CN" w:bidi="ar-SA"/>
        </w:rPr>
        <w:t xml:space="preserve">（</w:t>
      </w:r>
      <w:r>
        <w:rPr>
          <w:rFonts w:hint="eastAsia" w:ascii="宋体" w:hAnsi="宋体" w:cs="宋体"/>
          <w:color w:val="000000"/>
          <w:sz w:val="24"/>
          <w:szCs w:val="24"/>
          <w:lang w:val="en-US" w:eastAsia="zh-CN" w:bidi="ar-SA"/>
        </w:rPr>
        <w:t xml:space="preserve">采购人</w:t>
      </w:r>
      <w:r>
        <w:rPr>
          <w:rFonts w:hint="eastAsia" w:ascii="宋体" w:hAnsi="宋体" w:cs="宋体"/>
          <w:color w:val="000000"/>
          <w:sz w:val="24"/>
          <w:szCs w:val="24"/>
          <w:lang w:eastAsia="zh-CN" w:bidi="ar-SA"/>
        </w:rPr>
        <w:t xml:space="preserve">）</w:t>
      </w:r>
      <w:r/>
    </w:p>
    <w:p>
      <w:pPr>
        <w:ind w:firstLine="2191"/>
        <w:widowControl/>
        <w:rPr>
          <w:rFonts w:hint="eastAsia" w:ascii="宋体" w:hAnsi="宋体" w:eastAsia="宋体" w:cs="宋体"/>
          <w:color w:val="000000"/>
          <w:sz w:val="24"/>
          <w:lang w:eastAsia="zh-CN"/>
        </w:rPr>
      </w:pPr>
      <w:r>
        <w:rPr>
          <w:rFonts w:hint="eastAsia" w:ascii="宋体" w:hAnsi="宋体" w:cs="宋体"/>
          <w:color w:val="000000"/>
          <w:sz w:val="24"/>
          <w:szCs w:val="24"/>
          <w:lang w:eastAsia="zh-CN" w:bidi="ar-SA"/>
        </w:rPr>
        <w:t xml:space="preserve">江苏中瑞建设项目管理有限公司（采购代理机构）</w:t>
      </w:r>
      <w:r/>
    </w:p>
    <w:p>
      <w:pPr>
        <w:ind w:firstLine="960"/>
        <w:rPr>
          <w:rFonts w:hint="default" w:ascii="宋体" w:hAnsi="宋体" w:eastAsia="宋体" w:cs="宋体"/>
          <w:color w:val="000000"/>
          <w:sz w:val="24"/>
          <w:highlight w:val="yellow"/>
          <w:lang w:val="en-US" w:eastAsia="zh-CN"/>
        </w:rPr>
      </w:pPr>
      <w:r>
        <w:rPr>
          <w:rFonts w:hint="eastAsia" w:ascii="宋体" w:hAnsi="宋体" w:eastAsia="宋体" w:cs="宋体"/>
          <w:color w:val="000000"/>
          <w:sz w:val="24"/>
        </w:rPr>
        <w:t xml:space="preserve">联系人：姚霄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卞彩彩</w:t>
      </w:r>
      <w:r/>
    </w:p>
    <w:p>
      <w:pPr>
        <w:ind w:firstLine="960"/>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联系电话：051688332331</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19351645768</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（六）具体要求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1.投标人需自行搬运样品，样品摆放位置由采购人指定。</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2.投标人负责落实搬运过程中的保护措施，如因投标人原因损坏墙面、地面或其他相关设施的，投标人照价赔偿。</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3.投标人按照上述“1. 要求投标人提供成品样品明细”“2. 要求投标人提供材料小样样品明细”提供样品，采购人有权拒绝接收非明细中的其他物品。</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（七）说明：</w:t>
      </w:r>
      <w:r/>
    </w:p>
    <w:p>
      <w:pPr>
        <w:ind w:firstLine="480"/>
        <w:widowControl/>
        <w:rPr>
          <w:rFonts w:hint="eastAsia" w:ascii="宋体" w:hAnsi="宋体" w:eastAsia="宋体" w:cs="宋体"/>
          <w:color w:val="000000"/>
          <w:sz w:val="24"/>
        </w:rPr>
      </w:pPr>
      <w:r>
        <w:rPr>
          <w:rFonts w:hint="eastAsia" w:ascii="宋体" w:hAnsi="宋体" w:eastAsia="宋体" w:cs="宋体"/>
          <w:color w:val="000000"/>
          <w:sz w:val="24"/>
          <w:szCs w:val="21"/>
        </w:rPr>
        <w:t xml:space="preserve">1.样品由采购人签收。样品接收截止时间一到，不再接收任何样品，并即刻清场，任何人不得逗留。</w:t>
      </w:r>
      <w:r/>
    </w:p>
    <w:p>
      <w:pPr>
        <w:ind w:firstLine="480"/>
        <w:widowControl/>
        <w:rPr>
          <w:rFonts w:hint="eastAsia" w:ascii="宋体" w:hAnsi="宋体" w:eastAsia="宋体" w:cs="宋体"/>
          <w:sz w:val="24"/>
        </w:rPr>
      </w:pPr>
      <w:r>
        <w:rPr>
          <w:rFonts w:hint="eastAsia" w:ascii="宋体" w:hAnsi="宋体" w:eastAsia="宋体" w:cs="宋体"/>
          <w:color w:val="000000"/>
          <w:sz w:val="24"/>
          <w:szCs w:val="21"/>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ind w:firstLine="485"/>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六</w:t>
      </w:r>
      <w:r>
        <w:rPr>
          <w:rFonts w:hint="eastAsia" w:ascii="宋体" w:hAnsi="宋体" w:eastAsia="宋体" w:cs="宋体"/>
          <w:b/>
          <w:bCs/>
          <w:color w:val="000000"/>
          <w:sz w:val="24"/>
        </w:rPr>
        <w:t xml:space="preserve">、交货期限：</w:t>
      </w:r>
      <w:r/>
    </w:p>
    <w:p>
      <w:pPr>
        <w:ind w:firstLine="485"/>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rPr>
        <w:t xml:space="preserve">（一）交</w:t>
      </w:r>
      <w:r>
        <w:rPr>
          <w:rFonts w:hint="eastAsia" w:ascii="宋体" w:hAnsi="宋体" w:eastAsia="宋体" w:cs="宋体"/>
          <w:color w:val="000000"/>
          <w:sz w:val="24"/>
          <w:highlight w:val="none"/>
        </w:rPr>
        <w:t xml:space="preserve">货期限具体要求</w:t>
      </w:r>
      <w:r/>
    </w:p>
    <w:p>
      <w:pPr>
        <w:ind w:firstLine="485"/>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合同签订后生效后</w:t>
      </w: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日内</w:t>
      </w:r>
      <w:r>
        <w:rPr>
          <w:rFonts w:hint="eastAsia" w:ascii="宋体" w:hAnsi="宋体" w:eastAsia="宋体" w:cs="宋体"/>
          <w:bCs/>
          <w:color w:val="000000"/>
          <w:sz w:val="24"/>
          <w:highlight w:val="none"/>
        </w:rPr>
        <w:t xml:space="preserve">将合同标的全部交付并配送安装完毕。</w:t>
      </w:r>
      <w:r/>
    </w:p>
    <w:p>
      <w:pPr>
        <w:ind w:firstLine="485"/>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（二）投标文件要求：</w:t>
      </w:r>
      <w:r/>
    </w:p>
    <w:p>
      <w:pPr>
        <w:contextualSpacing/>
        <w:ind w:firstLine="480"/>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根据“（一）交货期限具体要求”，投标文件中提供《具体交货期限》及《时间进度安排方案》文件。</w:t>
      </w:r>
      <w:r/>
    </w:p>
    <w:p>
      <w:pPr>
        <w:ind w:firstLine="485"/>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、质量管控要求</w:t>
      </w:r>
      <w:r/>
    </w:p>
    <w:p>
      <w:pPr>
        <w:ind w:firstLine="485"/>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（一）质量管控具体要求</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highlight w:val="none"/>
        </w:rPr>
        <w:t xml:space="preserve">1.采购人有权在货物生产过程中随时到</w:t>
      </w:r>
      <w:r>
        <w:rPr>
          <w:rFonts w:hint="eastAsia" w:ascii="宋体" w:hAnsi="宋体" w:eastAsia="宋体" w:cs="宋体"/>
          <w:color w:val="000000"/>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 在质量管理上，严格按照规范要求，建立完善的质量管理体系，全面把控实施过程，保证每道工序的实施质量符合标准。每个阶段实施的质量应自检自查，对产品进行全程跟踪监管，严格质量管控。</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（二）投标文件要求：</w:t>
      </w:r>
      <w:r/>
    </w:p>
    <w:p>
      <w:pPr>
        <w:contextualSpacing/>
        <w:ind w:firstLine="480"/>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根据“（一）质量管控具体要求”，投标文件中提供《质量管控方案》文件。</w:t>
      </w:r>
      <w:r/>
    </w:p>
    <w:p>
      <w:pPr>
        <w:ind w:firstLine="485"/>
        <w:tabs>
          <w:tab w:val="left" w:pos="0" w:leader="none"/>
        </w:tabs>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八</w:t>
      </w:r>
      <w:r>
        <w:rPr>
          <w:rFonts w:hint="eastAsia" w:ascii="宋体" w:hAnsi="宋体" w:eastAsia="宋体" w:cs="宋体"/>
          <w:b/>
          <w:bCs/>
          <w:color w:val="000000"/>
          <w:sz w:val="24"/>
        </w:rPr>
        <w:t xml:space="preserve">、配送、安装要求</w:t>
      </w:r>
      <w:r/>
    </w:p>
    <w:p>
      <w:pPr>
        <w:contextualSpacing/>
        <w:ind w:firstLine="480"/>
        <w:spacing w:before="240"/>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（一）配送、安装具体要求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1.成立配送安装小组,指定具体负责人。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2.家具出厂前，必须明确安装/维修要求，备齐所需工具及操作图纸。</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4.家具送到采购人指定地点，应当铺垫衬垫物后，整齐有序堆放，避免因堆放不当而引起的损坏。由中标人（合同卖方）负责组合安装, 安装所需辅材由中标人提供。安装所有相关辅材必须符合强制性标准（如有）。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5.如配件或成品有质量问题，应按规定程序回厂调换合格部件后再行安装。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（二）配送安装保障措施要求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1.向采购人提供准确的物流信息，对配送过程进行实时监控，出现问题，及时反馈并积极协调解决。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2.专人押运：为了避免因人为原因而产生问题，采用专业人员驾驶运输车辆并配备充足的工具和设备，确保运输过程中的安全。</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3. 在家具运输过程中，采取多种措施，包括缓冲、固定、包覆、避免磕碰等，以确保家具能够安全到达。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4.准备专业的安装工具和人员，在家具运达之后，根据安装图纸及场地环境，明确安装顺序,免费安装。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 5.强调施工人员必须遵守相关安全规定，并提供必要的个人防护设备。</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6.对安装人员进行必要的培训，使其熟悉家具组装流程和技术要求。</w:t>
      </w:r>
      <w:r/>
    </w:p>
    <w:p>
      <w:pPr>
        <w:ind w:firstLine="600"/>
        <w:rPr>
          <w:rFonts w:hint="eastAsia" w:ascii="宋体" w:hAnsi="宋体" w:eastAsia="宋体" w:cs="宋体"/>
          <w:color w:val="000000"/>
          <w:sz w:val="24"/>
        </w:rPr>
      </w:pPr>
      <w:r>
        <w:rPr>
          <w:rFonts w:hint="eastAsia" w:ascii="宋体" w:hAnsi="宋体" w:eastAsia="宋体" w:cs="宋体"/>
          <w:color w:val="000000"/>
          <w:sz w:val="24"/>
        </w:rPr>
        <w:t xml:space="preserve">(三)投标文件要求：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1.根据“（一）配送、安装具体要求”，投标文件中提供《配送、安装方案》文件。</w:t>
      </w:r>
      <w:r/>
    </w:p>
    <w:p>
      <w:pPr>
        <w:contextualSpacing/>
        <w:ind w:firstLine="480"/>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rPr>
        <w:t xml:space="preserve">2.根据“（二）配送安装保障措施要求”，投标文件中提供《配送安装保障措施方案》文件。</w:t>
      </w:r>
      <w:r/>
    </w:p>
    <w:p>
      <w:pPr>
        <w:contextualSpacing/>
        <w:ind w:firstLine="480"/>
        <w:tabs>
          <w:tab w:val="left" w:pos="0"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、售后服务要求</w:t>
      </w:r>
      <w:r/>
    </w:p>
    <w:p>
      <w:pPr>
        <w:contextualSpacing/>
        <w:ind w:firstLine="480"/>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 售后服务具体要求</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1.质保期要求：从买方（采购人）验收合格之日起，提供</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年</w:t>
      </w:r>
      <w:r>
        <w:rPr>
          <w:rFonts w:hint="eastAsia" w:ascii="宋体" w:hAnsi="宋体" w:eastAsia="宋体" w:cs="宋体"/>
          <w:color w:val="000000"/>
          <w:sz w:val="24"/>
          <w:highlight w:val="none"/>
        </w:rPr>
        <w:t xml:space="preserve">的免费质保。</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2.质保期内的服务要求：</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①质保期内如出现严重质量问题，24小时内不能完成维修（更换），则在2日内免费向采购人提供同样规格要求的替代品。</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②在质保期内，每半年至少对用户家具产品进行一次全面检查。</w:t>
      </w:r>
      <w:r/>
    </w:p>
    <w:p>
      <w:pPr>
        <w:ind w:firstLine="47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③质保期内，卖方（中标人）应在接到报修电话2小时内做出响应，24小时内赶到现场进行更换或免费维修，费用由卖方（中标人）负责。</w:t>
      </w:r>
      <w:r/>
    </w:p>
    <w:p>
      <w:pPr>
        <w:ind w:firstLine="470"/>
        <w:rPr>
          <w:rFonts w:hint="eastAsia" w:ascii="宋体" w:hAnsi="宋体" w:eastAsia="宋体" w:cs="宋体"/>
          <w:color w:val="000000"/>
          <w:sz w:val="24"/>
        </w:rPr>
      </w:pPr>
      <w:r>
        <w:rPr>
          <w:rFonts w:hint="eastAsia" w:ascii="宋体" w:hAnsi="宋体" w:eastAsia="宋体" w:cs="宋体"/>
          <w:color w:val="000000"/>
          <w:sz w:val="24"/>
          <w:highlight w:val="none"/>
        </w:rPr>
        <w:t xml:space="preserve">④为保证家具产品的正常运行，配置充足的专业工具和备品备件确保在</w:t>
      </w:r>
      <w:r>
        <w:rPr>
          <w:rFonts w:hint="eastAsia" w:ascii="宋体" w:hAnsi="宋体" w:eastAsia="宋体" w:cs="宋体"/>
          <w:color w:val="000000"/>
          <w:sz w:val="24"/>
        </w:rPr>
        <w:t xml:space="preserve">最短时间内响应用户产品的及时之需。</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⑤所有更换的零件材料，品质纯正，保证均按原厂标准生产。</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⑥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3.质保期后的服务要求：</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①设立售后服务热线，以便采购单位随时咨询问题和提交维修申请。</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②对于出现故障或损坏的家具，提供专业人员进行现场维修。</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③提供原厂配件供应，如螺丝、五金等小零件，方便采购单位自行更换。</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④如果需要特殊配件，为采购单位提供订购渠道和相关指导。</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⑤质保期后提供终身免费维修服务，更换零配件只收取成本费。</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4.售后服务保障措施要求：</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①专门成立家具售后服务小组，指定售后服务具体负责人。</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②制定故障报修的响应时间和故障解决方案。</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③定期对员工进行培训，不断提高员工服务水平。</w:t>
      </w:r>
      <w:r/>
    </w:p>
    <w:p>
      <w:pPr>
        <w:ind w:firstLine="470"/>
        <w:rPr>
          <w:rFonts w:hint="eastAsia" w:ascii="宋体" w:hAnsi="宋体" w:eastAsia="宋体" w:cs="宋体"/>
          <w:color w:val="000000"/>
          <w:sz w:val="24"/>
        </w:rPr>
      </w:pPr>
      <w:r>
        <w:rPr>
          <w:rFonts w:hint="eastAsia" w:ascii="宋体" w:hAnsi="宋体" w:eastAsia="宋体" w:cs="宋体"/>
          <w:color w:val="000000"/>
          <w:sz w:val="24"/>
        </w:rPr>
        <w:t xml:space="preserve">④定期对采购人进行回访。</w:t>
      </w:r>
      <w:r/>
    </w:p>
    <w:p>
      <w:pPr>
        <w:ind w:firstLine="600"/>
        <w:rPr>
          <w:rFonts w:hint="eastAsia" w:ascii="宋体" w:hAnsi="宋体" w:eastAsia="宋体" w:cs="宋体"/>
          <w:color w:val="000000"/>
          <w:sz w:val="24"/>
        </w:rPr>
      </w:pPr>
      <w:r>
        <w:rPr>
          <w:rFonts w:hint="eastAsia" w:ascii="宋体" w:hAnsi="宋体" w:eastAsia="宋体" w:cs="宋体"/>
          <w:color w:val="000000"/>
          <w:sz w:val="24"/>
        </w:rPr>
        <w:t xml:space="preserve">(二)投标文件要求：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1.根据“(一) 售后服务具体要求”，投标文件中提供《售后服务方案》，包括以下内容：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（1）质保期；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（2）质保期内的服务方案；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（3）质保期后的服务方案；</w:t>
      </w:r>
      <w:r/>
    </w:p>
    <w:p>
      <w:pPr>
        <w:ind w:firstLine="470"/>
        <w:rPr>
          <w:rFonts w:ascii="仿宋" w:hAnsi="仿宋" w:eastAsia="仿宋" w:cs="Times New Roman"/>
          <w:color w:val="000000"/>
          <w:sz w:val="24"/>
        </w:rPr>
      </w:pPr>
      <w:r>
        <w:rPr>
          <w:rFonts w:hint="eastAsia" w:ascii="宋体" w:hAnsi="宋体" w:eastAsia="宋体" w:cs="宋体"/>
          <w:color w:val="000000"/>
          <w:sz w:val="24"/>
        </w:rPr>
        <w:t xml:space="preserve">（4）售后服务保障措施方案</w:t>
      </w:r>
      <w:r>
        <w:rPr>
          <w:rFonts w:hint="eastAsia" w:ascii="宋体" w:hAnsi="宋体" w:eastAsia="宋体" w:cs="宋体"/>
          <w:bCs/>
          <w:color w:val="000000"/>
          <w:sz w:val="24"/>
        </w:rPr>
        <w:t xml:space="preserve">。</w:t>
      </w:r>
      <w:r/>
    </w:p>
    <w:p>
      <w:pPr>
        <w:ind w:firstLine="470"/>
        <w:rPr>
          <w:rFonts w:hint="eastAsia" w:ascii="宋体" w:hAnsi="宋体" w:eastAsia="宋体" w:cs="宋体"/>
          <w:b/>
          <w:bCs/>
          <w:color w:val="000000"/>
          <w:sz w:val="24"/>
        </w:rPr>
      </w:pPr>
      <w:r>
        <w:rPr>
          <w:rFonts w:hint="eastAsia" w:ascii="宋体" w:hAnsi="宋体" w:eastAsia="宋体" w:cs="宋体"/>
          <w:b/>
          <w:bCs/>
          <w:color w:val="000000"/>
          <w:sz w:val="24"/>
        </w:rPr>
        <w:t xml:space="preserve">十、验收标准（验收要求、验收标准和程序）要求：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（一）履约验收的时间、方式、程序要求：见招标文件第五章《拟签订的合同文本》第九条。</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（三）验收程序要求：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2.中标人完成安装交付后，采购人进行随机抽验进行检测，出具检验报告。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10%。如第二次抽检仍未达到以上要求，采购人扣除中标人履约保证金全部余额。中标人承担延迟交付所产生的一切后果。抽验房间空气检测结果将作为项目验收的依据。</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3.买方（采购人）有权从交付产品中随机抽样送第三方检测机构进行检测检验（检验费用由中标人承担），如检测结果未达到招标文件相对应要求，采购人有权终止合同，造成的一切损失由卖方承担。</w:t>
      </w:r>
      <w:r/>
    </w:p>
    <w:p>
      <w:pPr>
        <w:ind w:firstLine="485"/>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（1）检验机构：法定检测机构（具有CMA认证的检验机构）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检测报告经买方（采购人）核查合格后，卖方（中标人）将合同标的全部交付并安装完毕，卖方（中标人）可向买方（采购人）书面提出验收要求，买方（采购人）在接到书面要求后</w:t>
      </w:r>
      <w:bookmarkStart w:id="8" w:name="OLE_LINK3"/>
      <w:r/>
      <w:bookmarkStart w:id="9" w:name="OLE_LINK2"/>
      <w:r>
        <w:rPr>
          <w:rFonts w:hint="eastAsia" w:ascii="宋体" w:hAnsi="宋体" w:eastAsia="宋体" w:cs="宋体"/>
          <w:color w:val="000000"/>
          <w:sz w:val="24"/>
        </w:rPr>
        <w:t xml:space="preserve">3日进行验收</w:t>
      </w:r>
      <w:bookmarkEnd w:id="8"/>
      <w:r/>
      <w:bookmarkEnd w:id="9"/>
      <w:r>
        <w:rPr>
          <w:rFonts w:hint="eastAsia" w:ascii="宋体" w:hAnsi="宋体" w:eastAsia="宋体" w:cs="宋体"/>
          <w:color w:val="000000"/>
          <w:sz w:val="24"/>
        </w:rPr>
        <w:t xml:space="preserve">。合同卖方（中标人）需向买方（采购人）提交合同标的的相关资料、文件、说明书等。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（四）商品包装验收标准：见招标文件第五章《拟签订的合同文本》中商品（合同标的）包装具体要求。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（五）快递包装验收标准：见招标文件第五章《拟签订的合同文本》中快递包装具体要求。</w:t>
      </w:r>
      <w:r/>
    </w:p>
    <w:p>
      <w:pPr>
        <w:ind w:firstLine="480"/>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十</w:t>
      </w:r>
      <w:r>
        <w:rPr>
          <w:rFonts w:hint="eastAsia" w:ascii="宋体" w:hAnsi="宋体" w:cs="宋体"/>
          <w:b/>
          <w:bCs w:val="0"/>
          <w:color w:val="000000"/>
          <w:sz w:val="24"/>
          <w:lang w:val="en-US" w:eastAsia="zh-CN"/>
        </w:rPr>
        <w:t xml:space="preserve">一</w:t>
      </w:r>
      <w:r>
        <w:rPr>
          <w:rFonts w:hint="eastAsia" w:ascii="宋体" w:hAnsi="宋体" w:eastAsia="宋体" w:cs="宋体"/>
          <w:b/>
          <w:bCs w:val="0"/>
          <w:color w:val="000000"/>
          <w:sz w:val="24"/>
        </w:rPr>
        <w:t xml:space="preserve">、报价要求</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1．本顶目不接受超过7658660.00元（采购项目预算金额、最高限价)的投标报价。其中：</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采购包1：教学楼及办公楼家具采购，不接受超过2857440.00元（采购项目预算金额、最高限价)的投标报价；</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采购包2：学生机房家具采购，不接受超过106100.00元（采购项目预算金额、最高限价)的投标报价；</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采购包3：学生宿舍家具采购，不接受超过3291200.00元（采购项目预算金额、最高限价)的投标报价；</w:t>
      </w:r>
      <w:r/>
    </w:p>
    <w:p>
      <w:pPr>
        <w:ind w:firstLine="480"/>
        <w:rPr>
          <w:rFonts w:hint="eastAsia" w:ascii="宋体" w:hAnsi="宋体" w:eastAsia="宋体" w:cs="宋体"/>
          <w:bCs/>
          <w:color w:val="000000"/>
          <w:sz w:val="24"/>
        </w:rPr>
      </w:pPr>
      <w:r>
        <w:rPr>
          <w:rFonts w:hint="eastAsia" w:ascii="宋体" w:hAnsi="宋体" w:eastAsia="宋体" w:cs="宋体"/>
          <w:bCs/>
          <w:color w:val="000000"/>
          <w:sz w:val="24"/>
        </w:rPr>
        <w:t xml:space="preserve">采购包4：餐厅家具采购，不接受超过461520.00元（采购项目预算金额、最高限价)的投标报价；</w:t>
      </w:r>
      <w:r/>
    </w:p>
    <w:p>
      <w:pPr>
        <w:ind w:firstLine="480"/>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采购包5，篮球馆座椅采购，不接受超过200000.00元（采购项目预算金额、最高限价)的投标报价；</w:t>
      </w:r>
      <w:r/>
    </w:p>
    <w:p>
      <w:pPr>
        <w:ind w:firstLine="480"/>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采购包6：报告厅家具采购，不接受超过742400.00元（采购项目预算金额、最高限价)的投标报价。</w:t>
      </w:r>
      <w:r/>
    </w:p>
    <w:p>
      <w:pPr>
        <w:ind w:firstLine="480"/>
        <w:jc w:val="left"/>
        <w:spacing w:line="320" w:lineRule="atLeast"/>
        <w:widowControl/>
        <w:rPr>
          <w:rFonts w:hint="eastAsia" w:ascii="宋体" w:hAnsi="宋体" w:eastAsia="宋体" w:cs="宋体"/>
          <w:bCs/>
          <w:color w:val="000000"/>
          <w:sz w:val="24"/>
        </w:rPr>
      </w:pPr>
      <w:r>
        <w:rPr>
          <w:rFonts w:hint="eastAsia" w:ascii="宋体" w:hAnsi="宋体" w:eastAsia="宋体" w:cs="宋体"/>
          <w:bCs/>
          <w:color w:val="000000"/>
          <w:sz w:val="24"/>
        </w:rPr>
        <w:t xml:space="preserve">2．投标报价包括产品价、税金、运费、安装调试、检验、保险、验收等全部费用。招标人不再支付投标报价以外的任何费用。</w:t>
      </w:r>
      <w:r/>
    </w:p>
    <w:p>
      <w:pPr>
        <w:ind w:firstLine="480"/>
        <w:jc w:val="left"/>
        <w:spacing w:line="320" w:lineRule="atLeast"/>
        <w:widowControl/>
        <w:rPr>
          <w:rFonts w:hint="eastAsia" w:ascii="宋体" w:hAnsi="宋体" w:eastAsia="宋体" w:cs="宋体"/>
          <w:bCs/>
          <w:color w:val="000000"/>
          <w:sz w:val="24"/>
        </w:rPr>
      </w:pPr>
      <w:r>
        <w:rPr>
          <w:rFonts w:hint="eastAsia" w:ascii="宋体" w:hAnsi="宋体" w:eastAsia="宋体" w:cs="宋体"/>
          <w:bCs/>
          <w:color w:val="000000"/>
          <w:sz w:val="24"/>
        </w:rPr>
        <w:t xml:space="preserve">3．配送安装及验收过程中所需的一切相关材料及费用均由中标人承担，且已包含在报价中。</w:t>
      </w:r>
      <w:r/>
    </w:p>
    <w:p>
      <w:pPr>
        <w:ind w:firstLine="482"/>
        <w:rPr>
          <w:rFonts w:hint="eastAsia" w:ascii="宋体" w:hAnsi="宋体" w:eastAsia="宋体" w:cs="宋体"/>
          <w:b/>
          <w:color w:val="000000"/>
          <w:sz w:val="24"/>
        </w:rPr>
      </w:pPr>
      <w:r>
        <w:rPr>
          <w:rFonts w:hint="eastAsia" w:ascii="宋体" w:hAnsi="宋体" w:eastAsia="宋体" w:cs="宋体"/>
          <w:b/>
          <w:color w:val="000000"/>
          <w:sz w:val="24"/>
        </w:rPr>
        <w:t xml:space="preserve">说明：本“报价要求”为不允许偏离的实质性要求和条件，如有偏离，在符合性审查时按照投标无效处理。</w:t>
      </w:r>
      <w:r/>
    </w:p>
    <w:p>
      <w:pPr>
        <w:ind w:firstLine="480"/>
        <w:rPr>
          <w:rFonts w:hint="eastAsia" w:ascii="宋体" w:hAnsi="宋体" w:eastAsia="宋体" w:cs="宋体"/>
          <w:b/>
          <w:bCs/>
          <w:color w:val="000000"/>
          <w:sz w:val="24"/>
        </w:rPr>
      </w:pPr>
      <w:r>
        <w:rPr>
          <w:rFonts w:hint="eastAsia" w:ascii="宋体" w:hAnsi="宋体" w:eastAsia="宋体" w:cs="宋体"/>
          <w:b/>
          <w:bCs/>
          <w:color w:val="000000"/>
          <w:sz w:val="24"/>
        </w:rPr>
        <w:t xml:space="preserve">十</w:t>
      </w:r>
      <w:r>
        <w:rPr>
          <w:rFonts w:hint="eastAsia" w:ascii="宋体" w:hAnsi="宋体" w:cs="宋体"/>
          <w:b/>
          <w:bCs/>
          <w:color w:val="000000"/>
          <w:sz w:val="24"/>
          <w:lang w:val="en-US" w:eastAsia="zh-CN"/>
        </w:rPr>
        <w:t xml:space="preserve">二</w:t>
      </w:r>
      <w:r>
        <w:rPr>
          <w:rFonts w:hint="eastAsia" w:ascii="宋体" w:hAnsi="宋体" w:eastAsia="宋体" w:cs="宋体"/>
          <w:b/>
          <w:bCs/>
          <w:color w:val="000000"/>
          <w:sz w:val="24"/>
        </w:rPr>
        <w:t xml:space="preserve">、挥发性有机物产品强制采购要求</w:t>
      </w:r>
      <w:r/>
    </w:p>
    <w:p>
      <w:pPr>
        <w:ind w:firstLine="240"/>
        <w:rPr>
          <w:rFonts w:hint="eastAsia" w:ascii="宋体" w:hAnsi="宋体" w:eastAsia="宋体" w:cs="宋体"/>
          <w:color w:val="000000"/>
          <w:sz w:val="24"/>
        </w:rPr>
      </w:pPr>
      <w:r>
        <w:rPr>
          <w:rFonts w:hint="eastAsia" w:ascii="宋体" w:hAnsi="宋体" w:eastAsia="宋体" w:cs="宋体"/>
          <w:color w:val="000000"/>
          <w:sz w:val="24"/>
        </w:rPr>
        <w:t xml:space="preserve">本项目中所投产品，如有涉及涂料、胶黏剂、油墨、清洗剂等挥发性有机物产品，属于强制性标准的，供应商应当执行国家和江苏省VOCs含量限制标准。</w:t>
      </w:r>
      <w:r/>
    </w:p>
    <w:p>
      <w:pPr>
        <w:rPr>
          <w:rFonts w:hint="eastAsia" w:ascii="宋体" w:hAnsi="宋体" w:eastAsia="宋体" w:cs="宋体"/>
          <w:color w:val="000000"/>
        </w:rPr>
      </w:pPr>
      <w:r>
        <w:rPr>
          <w:rFonts w:hint="eastAsia" w:ascii="宋体" w:hAnsi="宋体" w:eastAsia="宋体" w:cs="宋体"/>
          <w:b/>
          <w:color w:val="000000"/>
          <w:sz w:val="24"/>
        </w:rPr>
        <w:t xml:space="preserve">说明:本“挥发性有机物产品强制采购要求”为不允许偏离的实质性要求，如不满足，按照投标无效处理。</w:t>
      </w:r>
      <w:r/>
    </w:p>
    <w:p>
      <w:pPr>
        <w:rPr>
          <w:rFonts w:hint="eastAsia" w:ascii="宋体" w:hAnsi="宋体" w:eastAsia="宋体" w:cs="宋体"/>
          <w:color w:val="000000"/>
        </w:rPr>
      </w:pPr>
      <w:r>
        <w:rPr>
          <w:rFonts w:hint="eastAsia" w:ascii="宋体" w:hAnsi="宋体" w:eastAsia="宋体" w:cs="宋体"/>
          <w:color w:val="000000"/>
          <w:sz w:val="24"/>
        </w:rPr>
        <w:t xml:space="preserve">    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、其他要求：见招标文件第五章《拟签订的合同文本》</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clear="all"/>
      </w:r>
      <w:r/>
    </w:p>
    <w:p>
      <w:pPr>
        <w:jc w:val="center"/>
        <w:spacing w:line="360" w:lineRule="auto"/>
        <w:rPr>
          <w:rFonts w:hint="eastAsia" w:ascii="宋体" w:hAnsi="宋体" w:eastAsia="宋体" w:cs="宋体"/>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rPr>
        <w:t xml:space="preserve">第七章 投标文件相关</w:t>
      </w:r>
      <w:r>
        <w:rPr>
          <w:rFonts w:hint="eastAsia" w:ascii="宋体" w:hAnsi="宋体" w:cs="宋体"/>
          <w:b/>
          <w:color w:val="auto"/>
          <w:sz w:val="30"/>
          <w:szCs w:val="30"/>
          <w:lang w:val="en-US" w:eastAsia="zh-CN"/>
        </w:rPr>
        <w:t xml:space="preserve">格式</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一、投标函</w:t>
      </w:r>
      <w:r/>
    </w:p>
    <w:p>
      <w:pPr>
        <w:keepLines w:val="0"/>
        <w:keepNext w:val="0"/>
        <w:pageBreakBefore w:val="0"/>
        <w:spacing w:line="40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lang w:eastAsia="zh-CN"/>
        </w:rPr>
        <w:t xml:space="preserve">江苏省睢宁高级中学</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江苏省睢宁高级中学新校区项目家具类采购</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eastAsia="zh-CN"/>
        </w:rPr>
        <w:t xml:space="preserve">JSZC-320324-JSZR-G2026-0035</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1、投标人唯一投标报价见《开标一览表》。</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2、投标人将按招标文件的规定履行合同责任和义务。</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4、投标有效期为90天。</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6、招标文件中关于“投标文件的密封（加密）要求”的规定由采购人或采购代理机构有权解释，投标人完全理解招标文件中关于“投标文件的密封（加密）要求”的规定。</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7、投标人同意按照招标文件规定支付招标代理服务费。</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w:t>
      </w:r>
      <w:r>
        <w:rPr>
          <w:rFonts w:hint="eastAsia" w:ascii="宋体" w:hAnsi="宋体" w:eastAsia="宋体" w:cs="宋体"/>
          <w:color w:val="auto"/>
          <w:sz w:val="24"/>
          <w:szCs w:val="24"/>
          <w:lang w:eastAsia="zh-CN"/>
        </w:rPr>
        <w:t xml:space="preserve">有权</w:t>
      </w:r>
      <w:r>
        <w:rPr>
          <w:rFonts w:hint="eastAsia" w:ascii="宋体" w:hAnsi="宋体" w:eastAsia="宋体" w:cs="宋体"/>
          <w:color w:val="auto"/>
          <w:sz w:val="24"/>
          <w:szCs w:val="24"/>
        </w:rPr>
        <w:t xml:space="preserve">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10、与本投标有关的一切正式往来信函请寄：</w:t>
      </w:r>
      <w:r/>
    </w:p>
    <w:p>
      <w:pPr>
        <w:ind w:firstLine="12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0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rPr>
          <w:rFonts w:hint="eastAsia" w:ascii="宋体" w:hAnsi="宋体" w:eastAsia="宋体" w:cs="宋体"/>
          <w:color w:val="auto"/>
          <w:sz w:val="24"/>
          <w:szCs w:val="24"/>
          <w:lang w:val="en-US" w:eastAsia="zh-CN"/>
        </w:rPr>
        <w:t xml:space="preserve">         手机号码： </w:t>
      </w:r>
      <w:r/>
    </w:p>
    <w:p>
      <w:pPr>
        <w:ind w:firstLine="12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7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二、开标一览表</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jc w:val="left"/>
        <w:widowControl/>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br w:type="page" w:clear="all"/>
      </w:r>
      <w:bookmarkStart w:id="10" w:name="_Toc14573"/>
      <w:r>
        <w:rPr>
          <w:rFonts w:hint="eastAsia" w:ascii="宋体" w:hAnsi="宋体" w:eastAsia="宋体" w:cs="宋体"/>
          <w:b/>
          <w:bCs/>
          <w:color w:val="auto"/>
          <w:sz w:val="30"/>
          <w:szCs w:val="30"/>
          <w:lang w:val="en-US" w:eastAsia="zh-CN"/>
        </w:rPr>
        <w:t xml:space="preserve">三</w:t>
      </w:r>
      <w:r>
        <w:rPr>
          <w:rFonts w:hint="eastAsia" w:ascii="宋体" w:hAnsi="宋体" w:eastAsia="宋体" w:cs="宋体"/>
          <w:b/>
          <w:bCs/>
          <w:color w:val="auto"/>
          <w:sz w:val="30"/>
          <w:szCs w:val="30"/>
        </w:rPr>
        <w:t xml:space="preserve">、分项价格表</w:t>
      </w:r>
      <w:bookmarkEnd w:id="10"/>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JSZC-320324-JSZR-G2026-0035</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江苏省睢宁高级中学新校区项目家具类采购</w:t>
      </w:r>
      <w:r/>
    </w:p>
    <w:p>
      <w:pPr>
        <w:ind w:firstLine="1560"/>
        <w:jc w:val="right"/>
        <w:rPr>
          <w:rFonts w:hint="eastAsia" w:ascii="宋体" w:hAnsi="宋体" w:eastAsia="宋体" w:cs="宋体"/>
          <w:sz w:val="24"/>
        </w:rPr>
      </w:pPr>
      <w:r>
        <w:rPr>
          <w:rFonts w:hint="eastAsia" w:ascii="宋体" w:hAnsi="宋体" w:eastAsia="宋体" w:cs="宋体"/>
          <w:sz w:val="24"/>
        </w:rPr>
        <w:t xml:space="preserve"> 货币单位：人民币元</w:t>
      </w:r>
      <w:r/>
    </w:p>
    <w:p>
      <w:pPr>
        <w:rPr>
          <w:rFonts w:hint="eastAsia" w:ascii="宋体" w:hAnsi="宋体" w:eastAsia="宋体" w:cs="宋体"/>
        </w:rPr>
      </w:pPr>
      <w:r>
        <w:rPr>
          <w:rFonts w:hint="eastAsia" w:ascii="宋体" w:hAnsi="宋体" w:eastAsia="宋体" w:cs="宋体"/>
          <w:sz w:val="24"/>
        </w:rPr>
        <w:t xml:space="preserve">采购包1</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ind w:firstLine="1560"/>
        <w:rPr>
          <w:rFonts w:hint="eastAsia" w:ascii="宋体" w:hAnsi="宋体" w:eastAsia="宋体" w:cs="宋体"/>
          <w:sz w:val="24"/>
        </w:rPr>
      </w:pPr>
      <w:r>
        <w:rPr>
          <w:rFonts w:hint="eastAsia" w:ascii="宋体" w:hAnsi="宋体" w:eastAsia="宋体" w:cs="宋体"/>
          <w:sz w:val="24"/>
        </w:rPr>
      </w:r>
      <w:r/>
    </w:p>
    <w:p>
      <w:pPr>
        <w:ind w:firstLine="156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sz w:val="24"/>
        </w:rPr>
        <w:t xml:space="preserve">采购包2</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rPr>
      </w:pPr>
      <w:r>
        <w:rPr>
          <w:rFonts w:hint="eastAsia" w:ascii="宋体" w:hAnsi="宋体" w:eastAsia="宋体" w:cs="宋体"/>
          <w:sz w:val="24"/>
        </w:rPr>
        <w:t xml:space="preserve">采购包3</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jc w:val="left"/>
        <w:spacing w:after="100" w:line="259" w:lineRule="auto"/>
        <w:widowControl/>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rPr>
      </w:pPr>
      <w:r>
        <w:rPr>
          <w:rFonts w:hint="eastAsia" w:ascii="宋体" w:hAnsi="宋体" w:eastAsia="宋体" w:cs="宋体"/>
          <w:sz w:val="24"/>
        </w:rPr>
        <w:t xml:space="preserve">采购包4</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sz w:val="24"/>
        </w:rPr>
        <w:t xml:space="preserve">采购包5</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lang w:eastAsia="zh-CN"/>
        </w:rPr>
      </w:pPr>
      <w:r>
        <w:rPr>
          <w:rFonts w:hint="eastAsia" w:ascii="宋体" w:hAnsi="宋体" w:eastAsia="宋体" w:cs="宋体"/>
          <w:sz w:val="24"/>
        </w:rPr>
        <w:t xml:space="preserve">采购包</w:t>
      </w:r>
      <w:r>
        <w:rPr>
          <w:rFonts w:hint="eastAsia" w:ascii="宋体" w:hAnsi="宋体" w:cs="宋体"/>
          <w:sz w:val="24"/>
          <w:lang w:val="en-US" w:eastAsia="zh-CN"/>
        </w:rPr>
        <w:t xml:space="preserve">6</w:t>
      </w:r>
      <w:r/>
    </w:p>
    <w:tbl>
      <w:tblPr>
        <w:tblStyle w:val="717"/>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数量单位</w:t>
            </w:r>
            <w:r/>
          </w:p>
        </w:tc>
        <w:tc>
          <w:tcPr>
            <w:shd w:val="clear" w:color="auto" w:fill="c0c0c0"/>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单价（元）</w:t>
            </w:r>
            <w:r/>
          </w:p>
        </w:tc>
        <w:tc>
          <w:tcPr>
            <w:shd w:val="clear" w:color="auto" w:fill="c0c0c0"/>
            <w:tcMar>
              <w:left w:w="15" w:type="dxa"/>
              <w:top w:w="15" w:type="dxa"/>
              <w:right w:w="15" w:type="dxa"/>
              <w:bottom w:w="0" w:type="dxa"/>
            </w:tcMar>
            <w:tcW w:w="10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14"/>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322"/>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285"/>
        </w:trPr>
        <w:tc>
          <w:tcPr>
            <w:tcMar>
              <w:left w:w="15" w:type="dxa"/>
              <w:top w:w="15" w:type="dxa"/>
              <w:right w:w="15" w:type="dxa"/>
              <w:bottom w:w="0" w:type="dxa"/>
            </w:tcMar>
            <w:tcW w:w="36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3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559"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2126" w:type="dxa"/>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85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c>
          <w:tcPr>
            <w:tcMar>
              <w:left w:w="15" w:type="dxa"/>
              <w:top w:w="15" w:type="dxa"/>
              <w:right w:w="15" w:type="dxa"/>
              <w:bottom w:w="0" w:type="dxa"/>
            </w:tcMar>
            <w:tcW w:w="1094"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r>
        <w:trPr>
          <w:trHeight w:val="921"/>
        </w:trPr>
        <w:tc>
          <w:tcPr>
            <w:gridSpan w:val="4"/>
            <w:tcMar>
              <w:left w:w="15" w:type="dxa"/>
              <w:top w:w="15" w:type="dxa"/>
              <w:right w:w="15" w:type="dxa"/>
              <w:bottom w:w="0" w:type="dxa"/>
            </w:tcMar>
            <w:tcW w:w="53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rPr>
              <w:suppressLineNumbers w:val="0"/>
            </w:pPr>
            <w:r>
              <w:rPr>
                <w:rFonts w:hint="eastAsia" w:ascii="宋体" w:hAnsi="宋体" w:eastAsia="宋体" w:cs="宋体"/>
                <w:sz w:val="24"/>
              </w:rPr>
            </w:r>
            <w:r/>
          </w:p>
        </w:tc>
      </w:tr>
    </w:tbl>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投标人（电子签章）：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2.响</w:t>
      </w:r>
      <w:r>
        <w:rPr>
          <w:rFonts w:hint="eastAsia" w:ascii="宋体" w:hAnsi="宋体" w:eastAsia="宋体" w:cs="宋体"/>
          <w:color w:val="auto"/>
          <w:sz w:val="24"/>
          <w:highlight w:val="none"/>
        </w:rPr>
        <w:t xml:space="preserve">应供应商对以上数据的真实性负责。</w:t>
      </w:r>
      <w:r/>
    </w:p>
    <w:p>
      <w:pPr>
        <w:ind w:firstLine="482"/>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采购人或采购代理机构有权将以上内容进行公示。</w:t>
      </w:r>
      <w:r/>
    </w:p>
    <w:p>
      <w:pPr>
        <w:ind w:firstLine="482"/>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四、偏离表</w:t>
      </w:r>
      <w:r/>
    </w:p>
    <w:p>
      <w:pP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JSZC-320324-JSZR-G2026-0035</w:t>
      </w:r>
      <w:r/>
    </w:p>
    <w:p>
      <w:pP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江苏省睢宁高级中学新校区项目家具类采购</w:t>
      </w:r>
      <w:r/>
    </w:p>
    <w:tbl>
      <w:tblPr>
        <w:tblStyle w:val="769"/>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612"/>
        <w:gridCol w:w="1614"/>
        <w:gridCol w:w="1949"/>
        <w:gridCol w:w="1470"/>
        <w:gridCol w:w="1702"/>
      </w:tblGrid>
      <w:tr>
        <w:trPr>
          <w:trHeight w:val="794"/>
        </w:trPr>
        <w:tc>
          <w:tcPr>
            <w:tcMar>
              <w:left w:w="108" w:type="dxa"/>
              <w:top w:w="0" w:type="dxa"/>
              <w:right w:w="108" w:type="dxa"/>
              <w:bottom w:w="0" w:type="dxa"/>
            </w:tcMar>
            <w:tcW w:w="8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6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6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9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7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jc w:val="cente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五、授权委托书</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性别：男（女）</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民族：   族</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负责人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（签字或盖章）： </w:t>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741"/>
        <w:ind w:left="0" w:firstLine="60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      邮箱：</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right="600" w:firstLine="615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年 月 日 </w:t>
      </w:r>
      <w:r/>
    </w:p>
    <w:p>
      <w:pPr>
        <w:jc w:val="cente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lang w:val="en-US" w:eastAsia="zh-CN"/>
        </w:rPr>
        <w:t xml:space="preserve">、中小企业声明函</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JSZC-320324-JSZR-G2026-0035</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江苏省睢宁高级中学新校区项目家具类采购</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）的规定，本公司参加（</w:t>
      </w:r>
      <w:r>
        <w:rPr>
          <w:rFonts w:hint="eastAsia" w:ascii="宋体" w:hAnsi="宋体" w:eastAsia="宋体" w:cs="宋体"/>
          <w:color w:val="auto"/>
          <w:sz w:val="24"/>
          <w:szCs w:val="24"/>
          <w:highlight w:val="none"/>
          <w:u w:val="single"/>
          <w:lang w:eastAsia="zh-CN"/>
        </w:rPr>
        <w:t xml:space="preserve">江苏省睢宁高级中学</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江苏省睢宁高级中学新校区项目家具类采购</w:t>
      </w:r>
      <w:r>
        <w:rPr>
          <w:rFonts w:hint="eastAsia" w:ascii="宋体" w:hAnsi="宋体" w:eastAsia="宋体" w:cs="宋体"/>
          <w:color w:val="auto"/>
          <w:sz w:val="24"/>
          <w:szCs w:val="24"/>
          <w:highlight w:val="none"/>
        </w:rPr>
        <w:t xml:space="preserve">）采购活动，提供的</w:t>
      </w:r>
      <w:r>
        <w:rPr>
          <w:rFonts w:hint="eastAsia" w:ascii="宋体" w:hAnsi="宋体" w:eastAsia="宋体" w:cs="宋体"/>
          <w:b/>
          <w:bCs/>
          <w:color w:val="auto"/>
          <w:sz w:val="24"/>
          <w:szCs w:val="24"/>
          <w:highlight w:val="none"/>
          <w:u w:val="single"/>
        </w:rPr>
        <w:t xml:space="preserve">货物全部</w:t>
      </w:r>
      <w:r>
        <w:rPr>
          <w:rFonts w:hint="eastAsia" w:ascii="宋体" w:hAnsi="宋体" w:eastAsia="宋体" w:cs="宋体"/>
          <w:color w:val="auto"/>
          <w:sz w:val="24"/>
          <w:szCs w:val="24"/>
          <w:highlight w:val="none"/>
        </w:rPr>
        <w:t xml:space="preserve">由符合政策要求的中小企业制造。相关企业的具体情况如下：：</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1.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3.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5.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w:t>
      </w:r>
      <w:r/>
    </w:p>
    <w:p>
      <w:pPr>
        <w:pStyle w:val="736"/>
        <w:ind w:left="0"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6.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（标的名称），属于（         ）行业；制造商为         （企业名称），从业人员（    ）人，营业收入为（    万元），资产总额为（    万元）</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 1 \* GB3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①</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（中型企业、小型企业、微型企业）</w:t>
      </w:r>
      <w:r>
        <w:rPr>
          <w:rFonts w:hint="eastAsia" w:ascii="宋体" w:hAnsi="宋体" w:eastAsia="宋体" w:cs="宋体"/>
          <w:color w:val="000000"/>
          <w:sz w:val="24"/>
        </w:rPr>
        <w:t xml:space="preserve">； </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36"/>
        <w:ind w:left="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736"/>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pStyle w:val="736"/>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注：本项目采购项目属性为：</w:t>
      </w:r>
      <w:r>
        <w:rPr>
          <w:rFonts w:hint="eastAsia" w:ascii="宋体" w:hAnsi="宋体" w:cs="宋体"/>
          <w:b/>
          <w:color w:val="auto"/>
          <w:sz w:val="24"/>
          <w:highlight w:val="none"/>
          <w:u w:val="single"/>
          <w:lang w:val="en-US" w:eastAsia="zh-CN"/>
        </w:rPr>
        <w:t xml:space="preserve">工业</w:t>
      </w:r>
      <w:r>
        <w:rPr>
          <w:rFonts w:hint="eastAsia" w:ascii="宋体" w:hAnsi="宋体" w:eastAsia="宋体" w:cs="宋体"/>
          <w:b/>
          <w:color w:val="auto"/>
          <w:sz w:val="24"/>
          <w:highlight w:val="none"/>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备注：从业人员、营业收入、资产总额填报上一年度数据，无上一年度数据的新成立企业可不填报。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hint="eastAsia" w:ascii="宋体" w:hAnsi="宋体" w:eastAsia="宋体" w:cs="宋体"/>
          <w:b/>
          <w:bCs/>
          <w:i/>
          <w:color w:val="auto"/>
          <w:sz w:val="24"/>
          <w:highlight w:val="none"/>
        </w:rPr>
      </w:pPr>
      <w:r>
        <w:rPr>
          <w:rFonts w:hint="eastAsia" w:ascii="宋体" w:hAnsi="宋体" w:eastAsia="宋体" w:cs="宋体"/>
          <w:b/>
          <w:bCs/>
          <w:i/>
          <w:iCs/>
          <w:color w:val="auto"/>
          <w:sz w:val="24"/>
          <w:highlight w:val="none"/>
        </w:rPr>
        <w:t xml:space="preserve">根据工信部联企业[2011]300号的规定，其中：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2、从业人员、营业收入、资产总额填报响应供应商上一年度数据，无上一年度数据的新成立企业可不填报。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4、执行江苏省财政厅关于进一步加大政府采购支持中小企业力度的通知（苏财购〔2022〕45号）的规定。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5、响应供应商提供的《中小企业声明函》与事实不符的，依照《中华人民共和国政府采购法》第七十七条第一款的规定追究法律责任。</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097280" cy="2815590"/>
                <wp:effectExtent l="0" t="0" r="7620" b="3810"/>
                <wp:docPr id="3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45"/>
                        <a:srcRect l="0" t="4825" r="0" b="0"/>
                        <a:stretch/>
                      </pic:blipFill>
                      <pic:spPr bwMode="auto">
                        <a:xfrm>
                          <a:off x="0" y="0"/>
                          <a:ext cx="1097280" cy="281558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6.4pt;height:221.7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七</w:t>
      </w:r>
      <w:r>
        <w:rPr>
          <w:rFonts w:hint="eastAsia" w:ascii="宋体" w:hAnsi="宋体" w:eastAsia="宋体" w:cs="宋体"/>
          <w:b/>
          <w:bCs/>
          <w:color w:val="auto"/>
          <w:sz w:val="30"/>
          <w:szCs w:val="30"/>
          <w:highlight w:val="none"/>
          <w:lang w:val="en-US" w:eastAsia="zh-CN"/>
        </w:rPr>
        <w:t xml:space="preserve">、残疾人福利性单位声明函</w:t>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日期：年 月 日</w:t>
      </w:r>
      <w:r/>
    </w:p>
    <w:p>
      <w:pPr>
        <w:ind w:firstLine="45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ind w:firstLine="600"/>
        <w:jc w:val="cente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八</w:t>
      </w:r>
      <w:r>
        <w:rPr>
          <w:rFonts w:hint="eastAsia" w:ascii="宋体" w:hAnsi="宋体" w:eastAsia="宋体" w:cs="宋体"/>
          <w:b/>
          <w:bCs/>
          <w:color w:val="auto"/>
          <w:sz w:val="30"/>
          <w:szCs w:val="30"/>
          <w:highlight w:val="none"/>
          <w:lang w:val="en-US" w:eastAsia="zh-CN"/>
        </w:rPr>
        <w:t xml:space="preserve">、投标人参加政府采购活动前3年内在经营活动中没有重大违法记录的书面声明</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江苏省睢宁高级中学新校区项目家具类采购</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eastAsia="zh-CN"/>
        </w:rPr>
        <w:t xml:space="preserve">JSZC-320324-JSZR-G2026-0035</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日期：年 月 日</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ind w:firstLine="600"/>
        <w:jc w:val="cente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九</w:t>
      </w:r>
      <w:r>
        <w:rPr>
          <w:rFonts w:hint="eastAsia" w:ascii="宋体" w:hAnsi="宋体" w:eastAsia="宋体" w:cs="宋体"/>
          <w:b/>
          <w:bCs/>
          <w:color w:val="auto"/>
          <w:sz w:val="30"/>
          <w:szCs w:val="30"/>
          <w:highlight w:val="none"/>
          <w:lang w:val="en-US" w:eastAsia="zh-CN"/>
        </w:rPr>
        <w:t xml:space="preserve">、具备履行合同所必需的设备和专业技术能力的书面声明（附证明材料扫描件）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郑重声明：投标人具备履行合同（项目名称：</w:t>
      </w:r>
      <w:r>
        <w:rPr>
          <w:rFonts w:hint="eastAsia" w:ascii="宋体" w:hAnsi="宋体" w:cs="宋体"/>
          <w:color w:val="auto"/>
          <w:sz w:val="24"/>
          <w:szCs w:val="24"/>
          <w:highlight w:val="none"/>
          <w:u w:val="single"/>
          <w:lang w:eastAsia="zh-CN"/>
        </w:rPr>
        <w:t xml:space="preserve">江苏省睢宁高级中学新校区项目家具类采购</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JSZC-320324-JSZR-G2026-0035</w:t>
      </w:r>
      <w:r>
        <w:rPr>
          <w:rFonts w:hint="eastAsia" w:ascii="宋体" w:hAnsi="宋体" w:eastAsia="宋体" w:cs="宋体"/>
          <w:color w:val="auto"/>
          <w:sz w:val="24"/>
          <w:szCs w:val="24"/>
          <w:highlight w:val="none"/>
        </w:rPr>
        <w:t xml:space="preserve">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ind w:firstLine="480"/>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pStyle w:val="7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（电子签章）</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w:t>
      </w:r>
      <w:r>
        <w:rPr>
          <w:rFonts w:hint="eastAsia" w:ascii="宋体" w:hAnsi="宋体" w:eastAsia="宋体" w:cs="宋体"/>
          <w:b/>
          <w:bCs/>
          <w:color w:val="auto"/>
          <w:sz w:val="30"/>
          <w:szCs w:val="30"/>
          <w:lang w:val="en-US" w:eastAsia="zh-CN"/>
        </w:rPr>
        <w:t xml:space="preserve">、预付款保函支付条款模板</w:t>
      </w:r>
      <w:r/>
    </w:p>
    <w:p>
      <w:pPr>
        <w:ind w:firstLine="605"/>
        <w:spacing w:line="479" w:lineRule="atLeas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ind w:left="140"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rPr>
          <w:rFonts w:hint="eastAsia" w:ascii="宋体" w:hAnsi="宋体" w:eastAsia="宋体" w:cs="宋体"/>
        </w:rPr>
      </w:pPr>
      <w:r>
        <w:rPr>
          <w:rFonts w:hint="eastAsia" w:ascii="宋体" w:hAnsi="宋体" w:eastAsia="宋体" w:cs="宋体"/>
        </w:rPr>
        <w:br w:type="page" w:clear="all"/>
      </w:r>
      <w:r/>
    </w:p>
    <w:p>
      <w:pPr>
        <w:jc w:val="center"/>
        <w:spacing w:line="360" w:lineRule="auto"/>
        <w:rPr>
          <w:rFonts w:hint="eastAsia" w:ascii="宋体" w:hAnsi="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十一、关于符合本国产品标准的声明函</w:t>
      </w:r>
      <w:r/>
    </w:p>
    <w:p>
      <w:pPr>
        <w:numPr>
          <w:ilvl w:val="0"/>
          <w:numId w:val="0"/>
        </w:numPr>
        <w:ind w:left="840" w:firstLine="420"/>
        <w:jc w:val="both"/>
        <w:spacing w:after="12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u w:val="single"/>
          <w:lang w:val="en-US" w:eastAsia="zh-CN" w:bidi="ar-SA"/>
        </w:rPr>
        <w:t xml:space="preserve">产品名称1</w:t>
      </w:r>
      <w:r>
        <w:rPr>
          <w:rFonts w:hint="eastAsia" w:ascii="宋体" w:hAnsi="宋体" w:eastAsia="宋体" w:cs="宋体"/>
          <w:color w:val="auto"/>
          <w:sz w:val="24"/>
          <w:szCs w:val="24"/>
          <w:lang w:val="en-US" w:eastAsia="zh-CN" w:bidi="ar-SA"/>
        </w:rPr>
        <w:t xml:space="preserve">）1，生产厂为（</w:t>
      </w:r>
      <w:r>
        <w:rPr>
          <w:rFonts w:hint="eastAsia" w:ascii="宋体" w:hAnsi="宋体" w:eastAsia="宋体" w:cs="宋体"/>
          <w:color w:val="auto"/>
          <w:sz w:val="24"/>
          <w:szCs w:val="24"/>
          <w:u w:val="single"/>
          <w:lang w:val="en-US" w:eastAsia="zh-CN" w:bidi="ar-SA"/>
        </w:rPr>
        <w:t xml:space="preserve">厂名</w:t>
      </w:r>
      <w:r>
        <w:rPr>
          <w:rFonts w:hint="eastAsia" w:ascii="宋体" w:hAnsi="宋体" w:eastAsia="宋体" w:cs="宋体"/>
          <w:color w:val="auto"/>
          <w:sz w:val="24"/>
          <w:szCs w:val="24"/>
          <w:lang w:val="en-US" w:eastAsia="zh-CN" w:bidi="ar-SA"/>
        </w:rPr>
        <w:t xml:space="preserve">）2，厂址为（</w:t>
      </w:r>
      <w:r>
        <w:rPr>
          <w:rFonts w:hint="eastAsia" w:ascii="宋体" w:hAnsi="宋体" w:eastAsia="宋体" w:cs="宋体"/>
          <w:color w:val="auto"/>
          <w:sz w:val="24"/>
          <w:szCs w:val="24"/>
          <w:u w:val="single"/>
          <w:lang w:val="en-US" w:eastAsia="zh-CN" w:bidi="ar-SA"/>
        </w:rPr>
        <w:t xml:space="preserve">生产厂址</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产品名称1</w:t>
      </w:r>
      <w:r>
        <w:rPr>
          <w:rFonts w:hint="eastAsia" w:ascii="宋体" w:hAnsi="宋体" w:eastAsia="宋体" w:cs="宋体"/>
          <w:color w:val="auto"/>
          <w:sz w:val="24"/>
          <w:szCs w:val="24"/>
          <w:lang w:val="en-US" w:eastAsia="zh-CN" w:bidi="ar-SA"/>
        </w:rPr>
        <w:t xml:space="preserve">）的中国境内生产的组件成本占比≥（</w:t>
      </w:r>
      <w:r>
        <w:rPr>
          <w:rFonts w:hint="eastAsia" w:ascii="宋体" w:hAnsi="宋体" w:eastAsia="宋体" w:cs="宋体"/>
          <w:color w:val="auto"/>
          <w:sz w:val="24"/>
          <w:szCs w:val="24"/>
          <w:u w:val="single"/>
          <w:lang w:val="en-US" w:eastAsia="zh-CN" w:bidi="ar-SA"/>
        </w:rPr>
        <w:t xml:space="preserve">规定比例</w:t>
      </w: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u w:val="single"/>
          <w:lang w:val="en-US" w:eastAsia="zh-CN" w:bidi="ar-SA"/>
        </w:rPr>
        <w:t xml:space="preserve">产品名称1</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u w:val="single"/>
          <w:lang w:val="en-US" w:eastAsia="zh-CN" w:bidi="ar-SA"/>
        </w:rPr>
        <w:t xml:space="preserve">关键组件</w:t>
      </w:r>
      <w:r>
        <w:rPr>
          <w:rFonts w:hint="eastAsia" w:ascii="宋体" w:hAnsi="宋体" w:eastAsia="宋体" w:cs="宋体"/>
          <w:color w:val="auto"/>
          <w:sz w:val="24"/>
          <w:szCs w:val="24"/>
          <w:lang w:val="en-US" w:eastAsia="zh-CN" w:bidi="ar-SA"/>
        </w:rPr>
        <w:t xml:space="preserve">）4在中国境内生产。（</w:t>
      </w:r>
      <w:r>
        <w:rPr>
          <w:rFonts w:hint="eastAsia" w:ascii="宋体" w:hAnsi="宋体" w:eastAsia="宋体" w:cs="宋体"/>
          <w:color w:val="auto"/>
          <w:sz w:val="24"/>
          <w:szCs w:val="24"/>
          <w:u w:val="single"/>
          <w:lang w:val="en-US" w:eastAsia="zh-CN" w:bidi="ar-SA"/>
        </w:rPr>
        <w:t xml:space="preserve">产品名称1</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u w:val="single"/>
          <w:lang w:val="en-US" w:eastAsia="zh-CN" w:bidi="ar-SA"/>
        </w:rPr>
        <w:t xml:space="preserve">关键工序</w:t>
      </w:r>
      <w:r>
        <w:rPr>
          <w:rFonts w:hint="eastAsia" w:ascii="宋体" w:hAnsi="宋体" w:eastAsia="宋体" w:cs="宋体"/>
          <w:color w:val="auto"/>
          <w:sz w:val="24"/>
          <w:szCs w:val="24"/>
          <w:lang w:val="en-US" w:eastAsia="zh-CN" w:bidi="ar-SA"/>
        </w:rPr>
        <w:t xml:space="preserve">）5在中国境内完成。</w:t>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u w:val="single"/>
          <w:lang w:val="en-US" w:eastAsia="zh-CN" w:bidi="ar-SA"/>
        </w:rPr>
        <w:t xml:space="preserve">产品名称2</w:t>
      </w:r>
      <w:r>
        <w:rPr>
          <w:rFonts w:hint="eastAsia" w:ascii="宋体" w:hAnsi="宋体" w:eastAsia="宋体" w:cs="宋体"/>
          <w:color w:val="auto"/>
          <w:sz w:val="24"/>
          <w:szCs w:val="24"/>
          <w:lang w:val="en-US" w:eastAsia="zh-CN" w:bidi="ar-SA"/>
        </w:rPr>
        <w:t xml:space="preserve">），生产厂为（</w:t>
      </w:r>
      <w:r>
        <w:rPr>
          <w:rFonts w:hint="eastAsia" w:ascii="宋体" w:hAnsi="宋体" w:eastAsia="宋体" w:cs="宋体"/>
          <w:color w:val="auto"/>
          <w:sz w:val="24"/>
          <w:szCs w:val="24"/>
          <w:u w:val="single"/>
          <w:lang w:val="en-US" w:eastAsia="zh-CN" w:bidi="ar-SA"/>
        </w:rPr>
        <w:t xml:space="preserve">厂名</w:t>
      </w:r>
      <w:r>
        <w:rPr>
          <w:rFonts w:hint="eastAsia" w:ascii="宋体" w:hAnsi="宋体" w:eastAsia="宋体" w:cs="宋体"/>
          <w:color w:val="auto"/>
          <w:sz w:val="24"/>
          <w:szCs w:val="24"/>
          <w:lang w:val="en-US" w:eastAsia="zh-CN" w:bidi="ar-SA"/>
        </w:rPr>
        <w:t xml:space="preserve">），厂址为（</w:t>
      </w:r>
      <w:r>
        <w:rPr>
          <w:rFonts w:hint="eastAsia" w:ascii="宋体" w:hAnsi="宋体" w:eastAsia="宋体" w:cs="宋体"/>
          <w:color w:val="auto"/>
          <w:sz w:val="24"/>
          <w:szCs w:val="24"/>
          <w:u w:val="single"/>
          <w:lang w:val="en-US" w:eastAsia="zh-CN" w:bidi="ar-SA"/>
        </w:rPr>
        <w:t xml:space="preserve">生产厂址</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产品名称2</w:t>
      </w:r>
      <w:r>
        <w:rPr>
          <w:rFonts w:hint="eastAsia" w:ascii="宋体" w:hAnsi="宋体" w:eastAsia="宋体" w:cs="宋体"/>
          <w:color w:val="auto"/>
          <w:sz w:val="24"/>
          <w:szCs w:val="24"/>
          <w:lang w:val="en-US" w:eastAsia="zh-CN" w:bidi="ar-SA"/>
        </w:rPr>
        <w:t xml:space="preserve">）的中国境内生产的组件成本占比≥（</w:t>
      </w:r>
      <w:r>
        <w:rPr>
          <w:rFonts w:hint="eastAsia" w:ascii="宋体" w:hAnsi="宋体" w:eastAsia="宋体" w:cs="宋体"/>
          <w:color w:val="auto"/>
          <w:sz w:val="24"/>
          <w:szCs w:val="24"/>
          <w:u w:val="single"/>
          <w:lang w:val="en-US" w:eastAsia="zh-CN" w:bidi="ar-SA"/>
        </w:rPr>
        <w:t xml:space="preserve">规定比例</w:t>
      </w:r>
      <w:r>
        <w:rPr>
          <w:rFonts w:hint="eastAsia" w:ascii="宋体" w:hAnsi="宋体" w:eastAsia="宋体" w:cs="宋体"/>
          <w:color w:val="auto"/>
          <w:sz w:val="24"/>
          <w:szCs w:val="24"/>
          <w:lang w:val="en-US" w:eastAsia="zh-CN" w:bidi="ar-SA"/>
        </w:rPr>
        <w:t xml:space="preserve">）。（产品名称2）的（</w:t>
      </w:r>
      <w:r>
        <w:rPr>
          <w:rFonts w:hint="eastAsia" w:ascii="宋体" w:hAnsi="宋体" w:eastAsia="宋体" w:cs="宋体"/>
          <w:color w:val="auto"/>
          <w:sz w:val="24"/>
          <w:szCs w:val="24"/>
          <w:u w:val="single"/>
          <w:lang w:val="en-US" w:eastAsia="zh-CN" w:bidi="ar-SA"/>
        </w:rPr>
        <w:t xml:space="preserve">关键组件</w:t>
      </w:r>
      <w:r>
        <w:rPr>
          <w:rFonts w:hint="eastAsia" w:ascii="宋体" w:hAnsi="宋体" w:eastAsia="宋体" w:cs="宋体"/>
          <w:color w:val="auto"/>
          <w:sz w:val="24"/>
          <w:szCs w:val="24"/>
          <w:lang w:val="en-US" w:eastAsia="zh-CN" w:bidi="ar-SA"/>
        </w:rPr>
        <w:t xml:space="preserve">）在中国境内生产。（</w:t>
      </w:r>
      <w:r>
        <w:rPr>
          <w:rFonts w:hint="eastAsia" w:ascii="宋体" w:hAnsi="宋体" w:eastAsia="宋体" w:cs="宋体"/>
          <w:color w:val="auto"/>
          <w:sz w:val="24"/>
          <w:szCs w:val="24"/>
          <w:u w:val="single"/>
          <w:lang w:val="en-US" w:eastAsia="zh-CN" w:bidi="ar-SA"/>
        </w:rPr>
        <w:t xml:space="preserve">产品名称2</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color w:val="auto"/>
          <w:sz w:val="24"/>
          <w:szCs w:val="24"/>
          <w:u w:val="single"/>
          <w:lang w:val="en-US" w:eastAsia="zh-CN" w:bidi="ar-SA"/>
        </w:rPr>
        <w:t xml:space="preserve">关键工序</w:t>
      </w:r>
      <w:r>
        <w:rPr>
          <w:rFonts w:hint="eastAsia" w:ascii="宋体" w:hAnsi="宋体" w:eastAsia="宋体" w:cs="宋体"/>
          <w:color w:val="auto"/>
          <w:sz w:val="24"/>
          <w:szCs w:val="24"/>
          <w:lang w:val="en-US" w:eastAsia="zh-CN" w:bidi="ar-SA"/>
        </w:rPr>
        <w:t xml:space="preserve">）在中国境内完成。</w:t>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p>
      <w:pPr>
        <w:ind w:firstLine="584"/>
        <w:jc w:val="both"/>
        <w:spacing w:line="588"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本公司（单位）对上述声明内容的真实性负责。如有虚假，愿承担相应法律责任。</w:t>
      </w:r>
      <w:r/>
    </w:p>
    <w:p>
      <w:pPr>
        <w:jc w:val="both"/>
        <w:spacing w:after="120"/>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left="256" w:right="6" w:firstLine="288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投标人（电子签章）：</w:t>
      </w:r>
      <w:r/>
    </w:p>
    <w:p>
      <w:pPr>
        <w:ind w:left="256" w:right="6" w:firstLine="2880"/>
        <w:jc w:val="both"/>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年  月  日</w:t>
      </w:r>
      <w:r/>
    </w:p>
    <w:p>
      <w:pPr>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注：</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1.产品如有型号，请在“产品名称”栏一并填写。</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2.生产厂名与厂址应与生产厂营业执照载明的相关信息保持一致。</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3.该产品的中国境内生产的组件成本占比相关要求实施前，“规定比例”栏可不填，下同。</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4.该产品的关键组件要求实施前，“关键组件”栏可不填，下同。</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5.该产品的关键工序要求实施前，“关键工序”栏可不填，下同。</w:t>
      </w:r>
      <w:r/>
    </w:p>
    <w:p>
      <w:pPr>
        <w:ind w:left="0" w:right="0" w:firstLine="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附件1</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lang w:val="en-US" w:eastAsia="zh-CN" w:bidi="ar-SA"/>
        </w:rPr>
      </w:r>
      <w:r/>
    </w:p>
    <w:p>
      <w:pPr>
        <w:ind w:left="0" w:right="0" w:firstLine="0"/>
        <w:jc w:val="center"/>
        <w:keepLines w:val="0"/>
        <w:keepNext w:val="0"/>
        <w:spacing w:before="30" w:beforeAutospacing="0" w:after="30" w:afterAutospacing="0"/>
        <w:shd w:val="clear" w:color="auto"/>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中国境内生产的组件成本核算基本规则</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lang w:val="en-US" w:eastAsia="zh-CN" w:bidi="ar-SA"/>
        </w:rPr>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一、产品的一级组件是指直接组成产品的组件。产品的二级组件是指直接组成产品一级组件的组件。一级组件不可分解的，视同二级组件。</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三、产品总成本和组件成本以相关会计核算数据、采购合同、进货记录等为基础进行计算。</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四、需要对成本核算规则予以进一步明确的其他有关事项，由财政部会同有关部门另行规定。</w:t>
      </w:r>
      <w:r/>
    </w:p>
    <w:p>
      <w:pPr>
        <w:ind w:left="420" w:firstLine="420"/>
        <w:jc w:val="both"/>
        <w:spacing w:after="120"/>
        <w:widowControl w:val="off"/>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r>
      <w:r/>
    </w:p>
    <w:p>
      <w:pP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w:t>
      </w:r>
      <w:r>
        <w:rPr>
          <w:rFonts w:hint="eastAsia" w:ascii="宋体" w:hAnsi="宋体" w:cs="宋体"/>
          <w:b/>
          <w:bCs/>
          <w:color w:val="auto"/>
          <w:sz w:val="30"/>
          <w:szCs w:val="30"/>
          <w:lang w:val="en-US" w:eastAsia="zh-CN"/>
        </w:rPr>
        <w:t xml:space="preserve">二</w:t>
      </w:r>
      <w:r>
        <w:rPr>
          <w:rFonts w:hint="eastAsia" w:ascii="宋体" w:hAnsi="宋体" w:eastAsia="宋体" w:cs="宋体"/>
          <w:b/>
          <w:bCs/>
          <w:color w:val="auto"/>
          <w:sz w:val="30"/>
          <w:szCs w:val="30"/>
          <w:lang w:val="en-US" w:eastAsia="zh-CN"/>
        </w:rPr>
        <w:t xml:space="preserve">、投标人相关声明（承诺）</w:t>
      </w:r>
      <w:r/>
    </w:p>
    <w:p>
      <w:pPr>
        <w:jc w:val="center"/>
        <w:spacing w:line="479" w:lineRule="atLeast"/>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1</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不提供联合体投标，中标后不转包或分包声明</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w:t>
      </w:r>
      <w:r>
        <w:rPr>
          <w:rFonts w:hint="eastAsia" w:ascii="宋体" w:hAnsi="宋体" w:eastAsia="宋体" w:cs="宋体"/>
          <w:b w:val="0"/>
          <w:bCs/>
          <w:color w:val="auto"/>
          <w:sz w:val="24"/>
          <w:szCs w:val="24"/>
          <w:lang w:val="en-US" w:eastAsia="zh-CN"/>
        </w:rPr>
        <w:t xml:space="preserve">不跟任何投标人（供应商）组成联合体参与本项目投标，且中标后不转包或分包</w:t>
      </w:r>
      <w:r>
        <w:rPr>
          <w:rFonts w:hint="eastAsia" w:ascii="宋体" w:hAnsi="宋体" w:eastAsia="宋体" w:cs="宋体"/>
          <w:b w:val="0"/>
          <w:bCs/>
          <w:color w:val="auto"/>
          <w:sz w:val="24"/>
          <w:szCs w:val="24"/>
        </w:rPr>
        <w:t xml:space="preserve">。</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特此声明。</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我单位对上述声明的真实性负责。如有虚假，将依法承担相应责任。</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投标人（电子签章）：</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日期：   年  月  日</w:t>
      </w:r>
      <w:r/>
    </w:p>
    <w:p>
      <w:pPr>
        <w:pStyle w:val="741"/>
        <w:ind w:left="0" w:firstLine="0"/>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rPr>
      </w:pPr>
      <w:r>
        <w:rPr>
          <w:rFonts w:hint="eastAsia" w:ascii="宋体" w:hAnsi="宋体" w:eastAsia="宋体" w:cs="宋体"/>
        </w:rPr>
        <w:br w:type="page" w:clear="all"/>
      </w:r>
      <w:r/>
    </w:p>
    <w:p>
      <w:pPr>
        <w:jc w:val="center"/>
        <w:spacing w:line="479" w:lineRule="atLeast"/>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2</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承诺书</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我单位承诺：</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我单位对上述承诺负责，并依法承担相应责任。</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投标人（电子签章）：</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日期：   年  月  日</w:t>
      </w:r>
      <w:r/>
    </w:p>
    <w:p>
      <w:pPr>
        <w:pStyle w:val="741"/>
        <w:ind w:left="0" w:firstLine="0"/>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jc w:val="center"/>
        <w:spacing w:line="479" w:lineRule="atLeast"/>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3</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非</w:t>
      </w:r>
      <w:r>
        <w:rPr>
          <w:rFonts w:hint="eastAsia" w:ascii="宋体" w:hAnsi="宋体" w:eastAsia="宋体" w:cs="宋体"/>
          <w:b/>
          <w:color w:val="auto"/>
          <w:sz w:val="28"/>
          <w:szCs w:val="28"/>
          <w:lang w:eastAsia="zh-CN"/>
        </w:rPr>
        <w:t xml:space="preserve">本采购项目提供整体设计、规范编制或者项目管理、监理、检测等服务的供应商</w:t>
      </w:r>
      <w:r>
        <w:rPr>
          <w:rFonts w:hint="eastAsia" w:ascii="宋体" w:hAnsi="宋体" w:eastAsia="宋体" w:cs="宋体"/>
          <w:b/>
          <w:color w:val="auto"/>
          <w:sz w:val="28"/>
          <w:szCs w:val="28"/>
          <w:lang w:val="en-US" w:eastAsia="zh-CN"/>
        </w:rPr>
        <w:t xml:space="preserve">声明</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我单位不是为本采购项目提供整体设计、规范编制或者项目管理、监理、检测等服务的供应商。</w:t>
      </w:r>
      <w:r>
        <w:rPr>
          <w:rFonts w:hint="eastAsia" w:ascii="宋体" w:hAnsi="宋体" w:eastAsia="宋体" w:cs="宋体"/>
          <w:b w:val="0"/>
          <w:bCs/>
          <w:color w:val="auto"/>
          <w:sz w:val="24"/>
          <w:szCs w:val="24"/>
          <w:lang w:val="en-US" w:eastAsia="zh-CN"/>
        </w:rPr>
        <w:t xml:space="preserve">否则不再参加本采购项目的采购活动。</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特此声明。</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我单位对上述声明的真实性负责。如有虚假，将依法承担相应责任。</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投标人（电子签章）：</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日期：   年  月  日</w:t>
      </w:r>
      <w:r/>
    </w:p>
    <w:p>
      <w:pPr>
        <w:rPr>
          <w:rFonts w:hint="eastAsia" w:ascii="宋体" w:hAnsi="宋体" w:eastAsia="宋体" w:cs="宋体"/>
        </w:rPr>
      </w:pPr>
      <w:r>
        <w:rPr>
          <w:rFonts w:hint="eastAsia" w:ascii="宋体" w:hAnsi="宋体" w:eastAsia="宋体" w:cs="宋体"/>
        </w:rPr>
        <w:br w:type="page" w:clear="all"/>
      </w:r>
      <w:r/>
    </w:p>
    <w:p>
      <w:pPr>
        <w:jc w:val="center"/>
        <w:spacing w:line="479" w:lineRule="atLeast"/>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4</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lang w:val="en-US" w:eastAsia="zh-CN"/>
        </w:rPr>
        <w:t xml:space="preserve">按照</w:t>
      </w:r>
      <w:r>
        <w:rPr>
          <w:rFonts w:hint="eastAsia" w:ascii="宋体" w:hAnsi="宋体" w:eastAsia="宋体" w:cs="宋体"/>
          <w:b/>
          <w:color w:val="auto"/>
          <w:sz w:val="28"/>
          <w:szCs w:val="28"/>
          <w:lang w:eastAsia="zh-CN"/>
        </w:rPr>
        <w:t xml:space="preserve">法律、行政法规、招标文件规定的其他要求</w:t>
      </w:r>
      <w:r>
        <w:rPr>
          <w:rFonts w:hint="eastAsia" w:ascii="宋体" w:hAnsi="宋体" w:eastAsia="宋体" w:cs="宋体"/>
          <w:b/>
          <w:color w:val="auto"/>
          <w:sz w:val="28"/>
          <w:szCs w:val="28"/>
          <w:lang w:val="en-US" w:eastAsia="zh-CN"/>
        </w:rPr>
        <w:t xml:space="preserve">参与招投标的相关承诺书</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JSZC-320324-JSZR-G2026-0035</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江苏省睢宁高级中学新校区项目家具类采购</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我单位承诺：</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lang w:val="en-US" w:eastAsia="zh-CN"/>
        </w:rPr>
        <w:t xml:space="preserve">我单位严格按照法律、行政法规、招标文件规定的其他要求参与本项目的招标投标活动，</w:t>
      </w:r>
      <w:r>
        <w:rPr>
          <w:rFonts w:hint="eastAsia" w:ascii="宋体" w:hAnsi="宋体" w:eastAsia="宋体" w:cs="宋体"/>
          <w:b w:val="0"/>
          <w:bCs/>
          <w:color w:val="auto"/>
          <w:sz w:val="24"/>
          <w:szCs w:val="24"/>
        </w:rPr>
        <w:t xml:space="preserve">并依法承担相应责任。</w:t>
      </w:r>
      <w:r/>
    </w:p>
    <w:p>
      <w:pPr>
        <w:pStyle w:val="741"/>
        <w:rPr>
          <w:rFonts w:hint="eastAsia" w:ascii="宋体" w:hAnsi="宋体" w:eastAsia="宋体" w:cs="宋体"/>
        </w:rPr>
      </w:pPr>
      <w:r>
        <w:rPr>
          <w:rFonts w:hint="eastAsia" w:ascii="宋体" w:hAnsi="宋体" w:eastAsia="宋体" w:cs="宋体"/>
        </w:rPr>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 </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投标人（电子签章）：</w:t>
      </w:r>
      <w:r/>
    </w:p>
    <w:p>
      <w:pPr>
        <w:ind w:firstLine="605"/>
        <w:spacing w:line="360" w:lineRule="auto"/>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日期：   年  月  日</w:t>
      </w:r>
      <w:r/>
    </w:p>
    <w:p>
      <w:pPr>
        <w:pStyle w:val="741"/>
        <w:ind w:left="0" w:firstLine="0"/>
        <w:rPr>
          <w:rFonts w:hint="eastAsia" w:ascii="宋体" w:hAnsi="宋体" w:eastAsia="宋体" w:cs="宋体"/>
          <w:lang w:val="en-US" w:eastAsia="zh-CN"/>
        </w:rPr>
      </w:pPr>
      <w:r>
        <w:rPr>
          <w:rFonts w:hint="eastAsia" w:ascii="宋体" w:hAnsi="宋体" w:eastAsia="宋体" w:cs="宋体"/>
          <w:lang w:val="en-US" w:eastAsia="zh-CN"/>
        </w:rPr>
      </w:r>
      <w:r/>
    </w:p>
    <w:p>
      <w:pPr>
        <w:pStyle w:val="741"/>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华文楷体">
    <w:panose1 w:val="02010600040101010101"/>
  </w:font>
  <w:font w:name="PMingLiU">
    <w:panose1 w:val="02020500000000000000"/>
  </w:font>
  <w:font w:name="Tahoma">
    <w:panose1 w:val="020B0604030504040204"/>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t xml:space="preserve">1</w:t>
    </w:r>
    <w:r>
      <w:fldChar w:fldCharType="end"/>
    </w:r>
    <w:r/>
  </w:p>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t xml:space="preserve">1</w:t>
    </w:r>
    <w: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rPr>
        <w:rFonts w:hint="eastAsia" w:eastAsia="宋体"/>
        <w:lang w:val="en-US" w:eastAsia="zh-CN"/>
      </w:rPr>
      <w:pBdr>
        <w:bottom w:val="none" w:color="auto" w:sz="0" w:space="0"/>
      </w:pBdr>
    </w:pPr>
    <w:r>
      <w:rPr>
        <w:rFonts w:hint="eastAsia"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eastAsia="宋体"/>
        <w:i w:val="0"/>
        <w:iCs w:val="0"/>
        <w:sz w:val="18"/>
        <w:lang w:val="en-US" w:eastAsia="zh-CN"/>
      </w:rPr>
      <w:pBdr>
        <w:bottom w:val="none" w:color="auto" w:sz="0" w:space="0"/>
      </w:pBdr>
    </w:pPr>
    <w:r>
      <w:rPr>
        <w:rFonts w:hint="eastAsia" w:eastAsia="宋体"/>
        <w:i w:val="0"/>
        <w:iCs w:val="0"/>
        <w:sz w:val="1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2">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83"/>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6"/>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link w:val="972"/>
    <w:uiPriority w:val="0"/>
    <w:qFormat/>
    <w:pPr>
      <w:jc w:val="center"/>
      <w:keepLines/>
      <w:keepNext/>
      <w:spacing w:line="578" w:lineRule="auto"/>
      <w:outlineLvl w:val="0"/>
    </w:pPr>
    <w:rPr>
      <w:rFonts w:eastAsia="新宋体"/>
      <w:b/>
      <w:bCs/>
      <w:sz w:val="30"/>
      <w:szCs w:val="44"/>
    </w:rPr>
  </w:style>
  <w:style w:type="paragraph" w:styleId="708">
    <w:name w:val="Heading 2"/>
    <w:basedOn w:val="706"/>
    <w:next w:val="706"/>
    <w:link w:val="9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9">
    <w:name w:val="Heading 3"/>
    <w:basedOn w:val="706"/>
    <w:next w:val="706"/>
    <w:link w:val="971"/>
    <w:uiPriority w:val="9"/>
    <w:unhideWhenUsed/>
    <w:qFormat/>
    <w:pPr>
      <w:keepLines/>
      <w:keepNext/>
      <w:spacing w:before="260" w:after="260" w:line="416" w:lineRule="auto"/>
      <w:outlineLvl w:val="2"/>
    </w:pPr>
    <w:rPr>
      <w:b/>
      <w:bCs/>
      <w:sz w:val="32"/>
      <w:szCs w:val="32"/>
    </w:rPr>
  </w:style>
  <w:style w:type="paragraph" w:styleId="710">
    <w:name w:val="Heading 4"/>
    <w:basedOn w:val="706"/>
    <w:next w:val="706"/>
    <w:link w:val="83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835"/>
    <w:uiPriority w:val="9"/>
    <w:unhideWhenUsed/>
    <w:qFormat/>
    <w:pPr>
      <w:keepLines/>
      <w:keepNext/>
      <w:spacing w:before="320" w:after="200"/>
      <w:outlineLvl w:val="4"/>
    </w:pPr>
    <w:rPr>
      <w:rFonts w:ascii="Arial" w:hAnsi="Arial" w:eastAsia="Arial" w:cs="Arial"/>
      <w:b/>
      <w:bCs/>
      <w:sz w:val="24"/>
    </w:rPr>
  </w:style>
  <w:style w:type="paragraph" w:styleId="712">
    <w:name w:val="Heading 6"/>
    <w:basedOn w:val="706"/>
    <w:next w:val="706"/>
    <w:link w:val="83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83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839"/>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108" w:type="dxa"/>
        <w:top w:w="0" w:type="dxa"/>
        <w:right w:w="108" w:type="dxa"/>
        <w:bottom w:w="0" w:type="dxa"/>
      </w:tblCellMar>
    </w:tblPr>
  </w:style>
  <w:style w:type="paragraph" w:styleId="718">
    <w:name w:val="Body Text"/>
    <w:basedOn w:val="706"/>
    <w:next w:val="719"/>
    <w:link w:val="974"/>
    <w:uiPriority w:val="99"/>
    <w:qFormat/>
    <w:pPr>
      <w:spacing w:after="120"/>
    </w:pPr>
    <w:rPr>
      <w:rFonts w:ascii="Calibri" w:hAnsi="Calibri"/>
    </w:rPr>
  </w:style>
  <w:style w:type="paragraph" w:styleId="719" w:customStyle="1">
    <w:name w:val="一级条标题"/>
    <w:basedOn w:val="720"/>
    <w:next w:val="7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0" w:customStyle="1">
    <w:name w:val="章标题"/>
    <w:next w:val="7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1" w:customStyle="1">
    <w:name w:val="段"/>
    <w:basedOn w:val="722"/>
    <w:next w:val="706"/>
    <w:uiPriority w:val="0"/>
    <w:qFormat/>
    <w:pPr>
      <w:ind w:firstLine="200"/>
      <w:widowControl/>
    </w:pPr>
    <w:rPr>
      <w:sz w:val="20"/>
    </w:rPr>
  </w:style>
  <w:style w:type="paragraph" w:styleId="722" w:customStyle="1">
    <w:name w:val="正文13"/>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customStyle="1">
    <w:name w:val="正文首行缩进1"/>
    <w:basedOn w:val="724"/>
    <w:next w:val="728"/>
    <w:uiPriority w:val="0"/>
    <w:qFormat/>
    <w:pPr>
      <w:ind w:firstLine="200"/>
    </w:pPr>
    <w:rPr>
      <w:rFonts w:ascii="仿宋_GB2312" w:eastAsia="仿宋_GB2312"/>
      <w:sz w:val="30"/>
      <w:szCs w:val="30"/>
    </w:rPr>
  </w:style>
  <w:style w:type="paragraph" w:styleId="724" w:customStyle="1">
    <w:name w:val="正文文本11"/>
    <w:basedOn w:val="725"/>
    <w:next w:val="727"/>
    <w:uiPriority w:val="0"/>
    <w:qFormat/>
    <w:pPr>
      <w:spacing w:after="120"/>
    </w:pPr>
  </w:style>
  <w:style w:type="paragraph" w:styleId="725" w:customStyle="1">
    <w:name w:val="正文12"/>
    <w:next w:val="726"/>
    <w:uiPriority w:val="0"/>
    <w:qFormat/>
    <w:pPr>
      <w:jc w:val="both"/>
      <w:widowControl w:val="off"/>
    </w:pPr>
    <w:rPr>
      <w:rFonts w:hint="default" w:ascii="Calibri" w:hAnsi="Calibri" w:eastAsia="宋体" w:cs="Times New Roman"/>
      <w:sz w:val="21"/>
      <w:szCs w:val="24"/>
      <w:lang w:val="en-US" w:eastAsia="zh-CN" w:bidi="ar-SA"/>
    </w:rPr>
  </w:style>
  <w:style w:type="paragraph" w:styleId="726" w:customStyle="1">
    <w:name w:val="标题 21"/>
    <w:basedOn w:val="727"/>
    <w:next w:val="725"/>
    <w:uiPriority w:val="0"/>
    <w:qFormat/>
    <w:pPr>
      <w:jc w:val="left"/>
      <w:keepLines/>
      <w:keepNext/>
      <w:spacing w:before="50"/>
      <w:tabs>
        <w:tab w:val="left" w:pos="0" w:leader="none"/>
      </w:tabs>
    </w:pPr>
    <w:rPr>
      <w:rFonts w:ascii="Arial" w:hAnsi="Arial" w:eastAsia="黑体"/>
      <w:sz w:val="32"/>
      <w:szCs w:val="20"/>
    </w:rPr>
  </w:style>
  <w:style w:type="paragraph" w:styleId="727" w:customStyle="1">
    <w:name w:val="正文111"/>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正文首行缩进 211"/>
    <w:basedOn w:val="729"/>
    <w:next w:val="730"/>
    <w:uiPriority w:val="99"/>
    <w:qFormat/>
    <w:pPr>
      <w:ind w:left="0" w:firstLine="420"/>
      <w:spacing w:after="0" w:line="360" w:lineRule="auto"/>
    </w:pPr>
    <w:rPr>
      <w:rFonts w:ascii="宋体" w:hAnsi="宋体"/>
    </w:rPr>
  </w:style>
  <w:style w:type="paragraph" w:styleId="729" w:customStyle="1">
    <w:name w:val="正文文本缩进11"/>
    <w:basedOn w:val="730"/>
    <w:next w:val="730"/>
    <w:uiPriority w:val="0"/>
    <w:qFormat/>
    <w:pPr>
      <w:ind w:left="420"/>
      <w:spacing w:after="120"/>
    </w:pPr>
    <w:rPr>
      <w:rFonts w:ascii="Calibri" w:hAnsi="Calibri" w:eastAsia="等线" w:cs="Times New Roman"/>
    </w:rPr>
  </w:style>
  <w:style w:type="paragraph" w:styleId="730" w:customStyle="1">
    <w:name w:val="正文112"/>
    <w:next w:val="7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annotation subject"/>
    <w:basedOn w:val="732"/>
    <w:next w:val="732"/>
    <w:link w:val="969"/>
    <w:uiPriority w:val="0"/>
    <w:semiHidden/>
    <w:unhideWhenUsed/>
    <w:qFormat/>
    <w:rPr>
      <w:b/>
      <w:bCs/>
    </w:rPr>
  </w:style>
  <w:style w:type="paragraph" w:styleId="732">
    <w:name w:val="annotation text"/>
    <w:basedOn w:val="706"/>
    <w:link w:val="968"/>
    <w:uiPriority w:val="99"/>
    <w:semiHidden/>
    <w:unhideWhenUsed/>
    <w:qFormat/>
    <w:pPr>
      <w:jc w:val="left"/>
    </w:pPr>
  </w:style>
  <w:style w:type="paragraph" w:styleId="733">
    <w:name w:val="toc 7"/>
    <w:basedOn w:val="706"/>
    <w:next w:val="706"/>
    <w:uiPriority w:val="39"/>
    <w:unhideWhenUsed/>
    <w:qFormat/>
    <w:pPr>
      <w:ind w:left="1701"/>
      <w:spacing w:after="57"/>
    </w:pPr>
  </w:style>
  <w:style w:type="paragraph" w:styleId="734">
    <w:name w:val="Body Text First Indent"/>
    <w:basedOn w:val="718"/>
    <w:next w:val="735"/>
    <w:uiPriority w:val="0"/>
    <w:qFormat/>
    <w:pPr>
      <w:ind w:firstLine="420"/>
    </w:pPr>
  </w:style>
  <w:style w:type="paragraph" w:styleId="735">
    <w:name w:val="Body Text First Indent 2"/>
    <w:basedOn w:val="736"/>
    <w:uiPriority w:val="0"/>
    <w:qFormat/>
    <w:pPr>
      <w:ind w:firstLine="420"/>
      <w:spacing w:line="360" w:lineRule="auto"/>
    </w:pPr>
    <w:rPr>
      <w:color w:val="000000"/>
      <w:sz w:val="20"/>
    </w:rPr>
  </w:style>
  <w:style w:type="paragraph" w:styleId="736">
    <w:name w:val="Body Text Indent"/>
    <w:basedOn w:val="706"/>
    <w:next w:val="737"/>
    <w:uiPriority w:val="0"/>
    <w:qFormat/>
    <w:pPr>
      <w:ind w:left="420"/>
      <w:spacing w:after="120"/>
    </w:pPr>
    <w:rPr>
      <w:rFonts w:ascii="Calibri" w:hAnsi="Calibri"/>
    </w:rPr>
  </w:style>
  <w:style w:type="paragraph" w:styleId="737">
    <w:name w:val="envelope return"/>
    <w:basedOn w:val="706"/>
    <w:uiPriority w:val="99"/>
    <w:qFormat/>
    <w:pPr>
      <w:ind w:firstLine="200"/>
      <w:spacing w:line="360" w:lineRule="auto"/>
    </w:pPr>
    <w:rPr>
      <w:rFonts w:ascii="Arial" w:hAnsi="Arial" w:cs="Arial"/>
      <w:sz w:val="24"/>
    </w:rPr>
  </w:style>
  <w:style w:type="paragraph" w:styleId="738">
    <w:name w:val="Normal Indent"/>
    <w:basedOn w:val="706"/>
    <w:uiPriority w:val="0"/>
    <w:qFormat/>
    <w:pPr>
      <w:ind w:firstLine="420"/>
    </w:pPr>
  </w:style>
  <w:style w:type="paragraph" w:styleId="739">
    <w:name w:val="Caption"/>
    <w:basedOn w:val="706"/>
    <w:next w:val="7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0">
    <w:name w:val="index 5"/>
    <w:basedOn w:val="706"/>
    <w:next w:val="706"/>
    <w:uiPriority w:val="0"/>
    <w:qFormat/>
    <w:pPr>
      <w:ind w:left="798"/>
      <w:jc w:val="left"/>
    </w:pPr>
    <w:rPr>
      <w:rFonts w:ascii="Calibri" w:hAnsi="Calibri"/>
    </w:rPr>
  </w:style>
  <w:style w:type="paragraph" w:styleId="741">
    <w:name w:val="Block Text"/>
    <w:basedOn w:val="706"/>
    <w:next w:val="706"/>
    <w:uiPriority w:val="99"/>
    <w:unhideWhenUsed/>
    <w:qFormat/>
    <w:pPr>
      <w:ind w:left="1440" w:right="1440"/>
      <w:spacing w:after="120"/>
    </w:pPr>
  </w:style>
  <w:style w:type="paragraph" w:styleId="742">
    <w:name w:val="index 4"/>
    <w:basedOn w:val="706"/>
    <w:next w:val="706"/>
    <w:uiPriority w:val="99"/>
    <w:qFormat/>
    <w:pPr>
      <w:ind w:left="600"/>
    </w:pPr>
    <w:rPr>
      <w:rFonts w:ascii="Calibri" w:hAnsi="Calibri"/>
    </w:rPr>
  </w:style>
  <w:style w:type="paragraph" w:styleId="743">
    <w:name w:val="toc 5"/>
    <w:basedOn w:val="706"/>
    <w:next w:val="706"/>
    <w:uiPriority w:val="39"/>
    <w:unhideWhenUsed/>
    <w:qFormat/>
    <w:pPr>
      <w:ind w:left="1134"/>
      <w:spacing w:after="57"/>
    </w:pPr>
  </w:style>
  <w:style w:type="paragraph" w:styleId="744">
    <w:name w:val="toc 3"/>
    <w:basedOn w:val="706"/>
    <w:next w:val="706"/>
    <w:uiPriority w:val="39"/>
    <w:unhideWhenUsed/>
    <w:qFormat/>
    <w:pPr>
      <w:ind w:left="567"/>
      <w:spacing w:after="57"/>
    </w:pPr>
  </w:style>
  <w:style w:type="paragraph" w:styleId="745">
    <w:name w:val="Plain Text"/>
    <w:basedOn w:val="706"/>
    <w:uiPriority w:val="0"/>
    <w:qFormat/>
    <w:rPr>
      <w:rFonts w:ascii="宋体" w:hAnsi="Courier New"/>
      <w:sz w:val="20"/>
      <w:szCs w:val="20"/>
    </w:rPr>
  </w:style>
  <w:style w:type="paragraph" w:styleId="746">
    <w:name w:val="toc 8"/>
    <w:basedOn w:val="706"/>
    <w:next w:val="706"/>
    <w:uiPriority w:val="39"/>
    <w:unhideWhenUsed/>
    <w:qFormat/>
    <w:pPr>
      <w:ind w:left="1984"/>
      <w:spacing w:after="57"/>
    </w:pPr>
  </w:style>
  <w:style w:type="paragraph" w:styleId="747">
    <w:name w:val="Date"/>
    <w:basedOn w:val="706"/>
    <w:next w:val="706"/>
    <w:uiPriority w:val="0"/>
    <w:qFormat/>
    <w:rPr>
      <w:rFonts w:eastAsia="仿宋_GB2312"/>
      <w:sz w:val="28"/>
      <w:szCs w:val="20"/>
    </w:rPr>
  </w:style>
  <w:style w:type="paragraph" w:styleId="748">
    <w:name w:val="endnote text"/>
    <w:basedOn w:val="706"/>
    <w:link w:val="957"/>
    <w:uiPriority w:val="99"/>
    <w:semiHidden/>
    <w:unhideWhenUsed/>
    <w:qFormat/>
    <w:rPr>
      <w:sz w:val="20"/>
    </w:rPr>
  </w:style>
  <w:style w:type="paragraph" w:styleId="749">
    <w:name w:val="Balloon Text"/>
    <w:basedOn w:val="706"/>
    <w:link w:val="961"/>
    <w:uiPriority w:val="0"/>
    <w:qFormat/>
    <w:rPr>
      <w:sz w:val="18"/>
      <w:szCs w:val="18"/>
    </w:rPr>
  </w:style>
  <w:style w:type="paragraph" w:styleId="750">
    <w:name w:val="Footer"/>
    <w:basedOn w:val="706"/>
    <w:link w:val="963"/>
    <w:uiPriority w:val="99"/>
    <w:qFormat/>
    <w:pPr>
      <w:jc w:val="left"/>
      <w:tabs>
        <w:tab w:val="center" w:pos="4153" w:leader="none"/>
        <w:tab w:val="right" w:pos="8306" w:leader="none"/>
      </w:tabs>
    </w:pPr>
    <w:rPr>
      <w:sz w:val="18"/>
      <w:szCs w:val="18"/>
    </w:rPr>
  </w:style>
  <w:style w:type="paragraph" w:styleId="751">
    <w:name w:val="Header"/>
    <w:basedOn w:val="706"/>
    <w:link w:val="973"/>
    <w:uiPriority w:val="99"/>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06"/>
    <w:next w:val="706"/>
    <w:uiPriority w:val="39"/>
    <w:qFormat/>
  </w:style>
  <w:style w:type="paragraph" w:styleId="753">
    <w:name w:val="toc 4"/>
    <w:basedOn w:val="706"/>
    <w:next w:val="706"/>
    <w:uiPriority w:val="39"/>
    <w:unhideWhenUsed/>
    <w:qFormat/>
    <w:pPr>
      <w:ind w:left="850"/>
      <w:spacing w:after="57"/>
    </w:pPr>
  </w:style>
  <w:style w:type="paragraph" w:styleId="754">
    <w:name w:val="Subtitle"/>
    <w:basedOn w:val="706"/>
    <w:next w:val="706"/>
    <w:link w:val="842"/>
    <w:uiPriority w:val="11"/>
    <w:qFormat/>
    <w:pPr>
      <w:spacing w:before="200" w:after="200"/>
    </w:pPr>
    <w:rPr>
      <w:sz w:val="24"/>
    </w:rPr>
  </w:style>
  <w:style w:type="paragraph" w:styleId="755">
    <w:name w:val="footnote text"/>
    <w:basedOn w:val="706"/>
    <w:uiPriority w:val="0"/>
    <w:qFormat/>
    <w:pPr>
      <w:jc w:val="left"/>
    </w:pPr>
    <w:rPr>
      <w:rFonts w:ascii="宋体" w:eastAsia="Times New Roman"/>
      <w:sz w:val="18"/>
      <w:szCs w:val="18"/>
    </w:rPr>
  </w:style>
  <w:style w:type="paragraph" w:styleId="756">
    <w:name w:val="toc 6"/>
    <w:basedOn w:val="706"/>
    <w:next w:val="706"/>
    <w:uiPriority w:val="39"/>
    <w:unhideWhenUsed/>
    <w:qFormat/>
    <w:pPr>
      <w:ind w:left="1417"/>
      <w:spacing w:after="57"/>
    </w:pPr>
  </w:style>
  <w:style w:type="paragraph" w:styleId="757">
    <w:name w:val="table of figures"/>
    <w:basedOn w:val="706"/>
    <w:next w:val="706"/>
    <w:uiPriority w:val="99"/>
    <w:unhideWhenUsed/>
    <w:qFormat/>
  </w:style>
  <w:style w:type="paragraph" w:styleId="758">
    <w:name w:val="toc 2"/>
    <w:basedOn w:val="706"/>
    <w:next w:val="706"/>
    <w:uiPriority w:val="39"/>
    <w:unhideWhenUsed/>
    <w:qFormat/>
    <w:pPr>
      <w:ind w:left="283"/>
      <w:spacing w:after="57"/>
    </w:pPr>
  </w:style>
  <w:style w:type="paragraph" w:styleId="759">
    <w:name w:val="toc 9"/>
    <w:basedOn w:val="706"/>
    <w:next w:val="706"/>
    <w:uiPriority w:val="39"/>
    <w:unhideWhenUsed/>
    <w:qFormat/>
    <w:pPr>
      <w:ind w:left="2268"/>
      <w:spacing w:after="57"/>
    </w:pPr>
  </w:style>
  <w:style w:type="paragraph" w:styleId="760">
    <w:name w:val="Normal (Web)"/>
    <w:basedOn w:val="706"/>
    <w:uiPriority w:val="0"/>
    <w:qFormat/>
    <w:pPr>
      <w:jc w:val="left"/>
      <w:spacing w:before="100" w:beforeAutospacing="1" w:after="100" w:afterAutospacing="1"/>
      <w:widowControl/>
    </w:pPr>
    <w:rPr>
      <w:rFonts w:ascii="宋体" w:hAnsi="宋体" w:cs="宋体"/>
      <w:sz w:val="24"/>
    </w:rPr>
  </w:style>
  <w:style w:type="paragraph" w:styleId="761">
    <w:name w:val="Title"/>
    <w:basedOn w:val="706"/>
    <w:next w:val="706"/>
    <w:link w:val="841"/>
    <w:uiPriority w:val="10"/>
    <w:qFormat/>
    <w:pPr>
      <w:contextualSpacing/>
      <w:spacing w:before="300" w:after="200"/>
    </w:pPr>
    <w:rPr>
      <w:sz w:val="48"/>
      <w:szCs w:val="48"/>
    </w:rPr>
  </w:style>
  <w:style w:type="character" w:styleId="762">
    <w:name w:val="Strong"/>
    <w:uiPriority w:val="0"/>
    <w:qFormat/>
    <w:rPr>
      <w:b/>
    </w:rPr>
  </w:style>
  <w:style w:type="character" w:styleId="763">
    <w:name w:val="endnote reference"/>
    <w:basedOn w:val="716"/>
    <w:uiPriority w:val="99"/>
    <w:semiHidden/>
    <w:unhideWhenUsed/>
    <w:qFormat/>
    <w:rPr>
      <w:vertAlign w:val="superscript"/>
    </w:rPr>
  </w:style>
  <w:style w:type="character" w:styleId="764">
    <w:name w:val="page number"/>
    <w:basedOn w:val="716"/>
    <w:uiPriority w:val="0"/>
    <w:qFormat/>
  </w:style>
  <w:style w:type="character" w:styleId="765">
    <w:name w:val="Emphasis"/>
    <w:basedOn w:val="716"/>
    <w:uiPriority w:val="20"/>
    <w:qFormat/>
    <w:rPr>
      <w:i/>
    </w:rPr>
  </w:style>
  <w:style w:type="character" w:styleId="766">
    <w:name w:val="Hyperlink"/>
    <w:basedOn w:val="716"/>
    <w:uiPriority w:val="99"/>
    <w:unhideWhenUsed/>
    <w:qFormat/>
    <w:rPr>
      <w:color w:val="0000ff"/>
      <w:u w:val="single"/>
    </w:rPr>
  </w:style>
  <w:style w:type="character" w:styleId="767">
    <w:name w:val="annotation reference"/>
    <w:basedOn w:val="716"/>
    <w:uiPriority w:val="0"/>
    <w:semiHidden/>
    <w:unhideWhenUsed/>
    <w:qFormat/>
    <w:rPr>
      <w:sz w:val="21"/>
      <w:szCs w:val="21"/>
    </w:rPr>
  </w:style>
  <w:style w:type="character" w:styleId="768">
    <w:name w:val="footnote reference"/>
    <w:basedOn w:val="716"/>
    <w:uiPriority w:val="99"/>
    <w:unhideWhenUsed/>
    <w:qFormat/>
    <w:rPr>
      <w:vertAlign w:val="superscript"/>
    </w:rPr>
  </w:style>
  <w:style w:type="table" w:styleId="769">
    <w:name w:val="Table Grid"/>
    <w:basedOn w:val="7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770"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1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Heading"/>
    <w:uiPriority w:val="39"/>
    <w:unhideWhenUsed/>
    <w:qFormat/>
    <w:rPr>
      <w:rFonts w:hint="default" w:ascii="Times New Roman" w:hAnsi="Times New Roman" w:eastAsia="宋体" w:cs="Times New Roman"/>
    </w:rPr>
  </w:style>
  <w:style w:type="paragraph" w:styleId="790" w:customStyle="1">
    <w:name w:val="列表段落1"/>
    <w:basedOn w:val="791"/>
    <w:next w:val="706"/>
    <w:uiPriority w:val="99"/>
    <w:qFormat/>
    <w:pPr>
      <w:ind w:firstLine="420"/>
    </w:pPr>
  </w:style>
  <w:style w:type="paragraph" w:styleId="791" w:customStyle="1">
    <w:name w:val="正文1"/>
    <w:basedOn w:val="727"/>
    <w:next w:val="792"/>
    <w:uiPriority w:val="0"/>
    <w:qFormat/>
    <w:pPr>
      <w:jc w:val="left"/>
      <w:spacing w:line="360" w:lineRule="atLeast"/>
    </w:pPr>
    <w:rPr>
      <w:rFonts w:ascii="宋体" w:hAnsiTheme="minorHAnsi" w:eastAsiaTheme="minorEastAsia" w:cstheme="minorBidi"/>
      <w:sz w:val="24"/>
      <w:szCs w:val="20"/>
    </w:rPr>
  </w:style>
  <w:style w:type="paragraph" w:styleId="792" w:customStyle="1">
    <w:name w:val="正文文本1"/>
    <w:basedOn w:val="722"/>
    <w:next w:val="791"/>
    <w:uiPriority w:val="0"/>
    <w:qFormat/>
    <w:pPr>
      <w:spacing w:after="120"/>
    </w:pPr>
    <w:rPr>
      <w:lang w:eastAsia="en-US"/>
    </w:rPr>
  </w:style>
  <w:style w:type="paragraph" w:styleId="793" w:customStyle="1">
    <w:name w:val="正文11"/>
    <w:next w:val="7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目录 11"/>
    <w:basedOn w:val="725"/>
    <w:next w:val="793"/>
    <w:uiPriority w:val="0"/>
    <w:qFormat/>
    <w:pPr>
      <w:jc w:val="left"/>
      <w:spacing w:before="120" w:after="120"/>
      <w:widowControl/>
    </w:pPr>
    <w:rPr>
      <w:rFonts w:cs="Calibri"/>
      <w:b/>
      <w:bCs/>
      <w:caps/>
      <w:sz w:val="20"/>
      <w:szCs w:val="20"/>
    </w:rPr>
  </w:style>
  <w:style w:type="paragraph" w:styleId="795" w:customStyle="1">
    <w:name w:val="文本块11"/>
    <w:basedOn w:val="725"/>
    <w:uiPriority w:val="0"/>
    <w:qFormat/>
    <w:pPr>
      <w:ind w:left="420" w:right="33"/>
      <w:jc w:val="left"/>
    </w:pPr>
    <w:rPr>
      <w:sz w:val="24"/>
      <w:szCs w:val="20"/>
    </w:rPr>
  </w:style>
  <w:style w:type="table" w:styleId="796"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清单表 1 浅色1"/>
    <w:basedOn w:val="7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清单表 6 彩色1"/>
    <w:basedOn w:val="717"/>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清单表 7 彩色1"/>
    <w:basedOn w:val="717"/>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5" w:customStyle="1">
    <w:name w:val="TOC 标题1"/>
    <w:uiPriority w:val="39"/>
    <w:unhideWhenUsed/>
    <w:qFormat/>
    <w:rPr>
      <w:rFonts w:hint="default" w:ascii="Times New Roman" w:hAnsi="Times New Roman" w:eastAsia="宋体" w:cs="Times New Roman"/>
      <w:lang w:val="en-US" w:eastAsia="zh-CN" w:bidi="ar-SA"/>
    </w:rPr>
  </w:style>
  <w:style w:type="paragraph" w:styleId="816" w:customStyle="1">
    <w:name w:val="正文缩进1"/>
    <w:basedOn w:val="706"/>
    <w:uiPriority w:val="0"/>
    <w:qFormat/>
    <w:pPr>
      <w:ind w:firstLine="420"/>
    </w:pPr>
  </w:style>
  <w:style w:type="character" w:styleId="817" w:customStyle="1">
    <w:name w:val="Heading 4 Char"/>
    <w:basedOn w:val="716"/>
    <w:uiPriority w:val="9"/>
    <w:qFormat/>
    <w:rPr>
      <w:rFonts w:ascii="Arial" w:hAnsi="Arial" w:eastAsia="Arial" w:cs="Arial"/>
      <w:b/>
      <w:bCs/>
      <w:sz w:val="26"/>
      <w:szCs w:val="26"/>
    </w:rPr>
  </w:style>
  <w:style w:type="character" w:styleId="818" w:customStyle="1">
    <w:name w:val="Heading 5 Char"/>
    <w:basedOn w:val="716"/>
    <w:uiPriority w:val="9"/>
    <w:qFormat/>
    <w:rPr>
      <w:rFonts w:ascii="Arial" w:hAnsi="Arial" w:eastAsia="Arial" w:cs="Arial"/>
      <w:b/>
      <w:bCs/>
      <w:sz w:val="24"/>
      <w:szCs w:val="24"/>
    </w:rPr>
  </w:style>
  <w:style w:type="character" w:styleId="819" w:customStyle="1">
    <w:name w:val="Heading 6 Char"/>
    <w:basedOn w:val="716"/>
    <w:uiPriority w:val="9"/>
    <w:qFormat/>
    <w:rPr>
      <w:rFonts w:ascii="Arial" w:hAnsi="Arial" w:eastAsia="Arial" w:cs="Arial"/>
      <w:b/>
      <w:bCs/>
      <w:sz w:val="22"/>
      <w:szCs w:val="22"/>
    </w:rPr>
  </w:style>
  <w:style w:type="character" w:styleId="820" w:customStyle="1">
    <w:name w:val="Heading 7 Char"/>
    <w:basedOn w:val="716"/>
    <w:uiPriority w:val="9"/>
    <w:qFormat/>
    <w:rPr>
      <w:rFonts w:ascii="Arial" w:hAnsi="Arial" w:eastAsia="Arial" w:cs="Arial"/>
      <w:b/>
      <w:bCs/>
      <w:i/>
      <w:iCs/>
      <w:sz w:val="22"/>
      <w:szCs w:val="22"/>
    </w:rPr>
  </w:style>
  <w:style w:type="character" w:styleId="821" w:customStyle="1">
    <w:name w:val="Heading 8 Char"/>
    <w:basedOn w:val="716"/>
    <w:uiPriority w:val="9"/>
    <w:qFormat/>
    <w:rPr>
      <w:rFonts w:ascii="Arial" w:hAnsi="Arial" w:eastAsia="Arial" w:cs="Arial"/>
      <w:i/>
      <w:iCs/>
      <w:sz w:val="22"/>
      <w:szCs w:val="22"/>
    </w:rPr>
  </w:style>
  <w:style w:type="character" w:styleId="822" w:customStyle="1">
    <w:name w:val="Heading 9 Char"/>
    <w:basedOn w:val="716"/>
    <w:uiPriority w:val="9"/>
    <w:qFormat/>
    <w:rPr>
      <w:rFonts w:ascii="Arial" w:hAnsi="Arial" w:eastAsia="Arial" w:cs="Arial"/>
      <w:i/>
      <w:iCs/>
      <w:sz w:val="21"/>
      <w:szCs w:val="21"/>
    </w:rPr>
  </w:style>
  <w:style w:type="character" w:styleId="823" w:customStyle="1">
    <w:name w:val="Title Char"/>
    <w:basedOn w:val="716"/>
    <w:uiPriority w:val="10"/>
    <w:qFormat/>
    <w:rPr>
      <w:sz w:val="48"/>
      <w:szCs w:val="48"/>
    </w:rPr>
  </w:style>
  <w:style w:type="character" w:styleId="824" w:customStyle="1">
    <w:name w:val="Subtitle Char"/>
    <w:basedOn w:val="716"/>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Endnote Text Char"/>
    <w:uiPriority w:val="99"/>
    <w:qFormat/>
    <w:rPr>
      <w:sz w:val="20"/>
    </w:rPr>
  </w:style>
  <w:style w:type="paragraph" w:styleId="828" w:customStyle="1">
    <w:name w:val="TOC 标题111"/>
    <w:uiPriority w:val="39"/>
    <w:unhideWhenUsed/>
    <w:qFormat/>
    <w:rPr>
      <w:rFonts w:hint="default" w:ascii="Times New Roman" w:hAnsi="Times New Roman" w:eastAsia="宋体" w:cs="Times New Roman"/>
      <w:lang w:val="en-US" w:eastAsia="zh-CN" w:bidi="ar-SA"/>
    </w:rPr>
  </w:style>
  <w:style w:type="paragraph" w:styleId="829" w:customStyle="1">
    <w:name w:val="脚注文本1"/>
    <w:basedOn w:val="791"/>
    <w:next w:val="830"/>
    <w:uiPriority w:val="0"/>
    <w:qFormat/>
    <w:rPr>
      <w:rFonts w:eastAsia="Times New Roman"/>
      <w:sz w:val="18"/>
      <w:szCs w:val="18"/>
    </w:rPr>
  </w:style>
  <w:style w:type="paragraph" w:styleId="830" w:customStyle="1">
    <w:name w:val="索引 51"/>
    <w:basedOn w:val="791"/>
    <w:next w:val="791"/>
    <w:uiPriority w:val="0"/>
    <w:qFormat/>
    <w:pPr>
      <w:ind w:left="798"/>
    </w:pPr>
    <w:rPr>
      <w:rFonts w:ascii="Calibri" w:hAnsi="Calibri"/>
    </w:rPr>
  </w:style>
  <w:style w:type="character" w:styleId="831" w:customStyle="1">
    <w:name w:val="Heading 1 Char"/>
    <w:basedOn w:val="716"/>
    <w:uiPriority w:val="9"/>
    <w:qFormat/>
    <w:rPr>
      <w:rFonts w:ascii="Arial" w:hAnsi="Arial" w:eastAsia="Arial" w:cs="Arial"/>
      <w:sz w:val="40"/>
      <w:szCs w:val="40"/>
    </w:rPr>
  </w:style>
  <w:style w:type="character" w:styleId="832" w:customStyle="1">
    <w:name w:val="Heading 2 Char"/>
    <w:basedOn w:val="716"/>
    <w:uiPriority w:val="9"/>
    <w:qFormat/>
    <w:rPr>
      <w:rFonts w:ascii="Arial" w:hAnsi="Arial" w:eastAsia="Arial" w:cs="Arial"/>
      <w:sz w:val="34"/>
    </w:rPr>
  </w:style>
  <w:style w:type="character" w:styleId="833" w:customStyle="1">
    <w:name w:val="Heading 3 Char"/>
    <w:basedOn w:val="716"/>
    <w:uiPriority w:val="9"/>
    <w:qFormat/>
    <w:rPr>
      <w:rFonts w:ascii="Arial" w:hAnsi="Arial" w:eastAsia="Arial" w:cs="Arial"/>
      <w:sz w:val="30"/>
      <w:szCs w:val="30"/>
    </w:rPr>
  </w:style>
  <w:style w:type="character" w:styleId="834" w:customStyle="1">
    <w:name w:val="标题 4 字符"/>
    <w:basedOn w:val="716"/>
    <w:link w:val="710"/>
    <w:uiPriority w:val="9"/>
    <w:qFormat/>
    <w:rPr>
      <w:rFonts w:ascii="Arial" w:hAnsi="Arial" w:eastAsia="Arial" w:cs="Arial"/>
      <w:b/>
      <w:bCs/>
      <w:sz w:val="26"/>
      <w:szCs w:val="26"/>
    </w:rPr>
  </w:style>
  <w:style w:type="character" w:styleId="835" w:customStyle="1">
    <w:name w:val="标题 5 字符"/>
    <w:basedOn w:val="716"/>
    <w:link w:val="711"/>
    <w:uiPriority w:val="9"/>
    <w:qFormat/>
    <w:rPr>
      <w:rFonts w:ascii="Arial" w:hAnsi="Arial" w:eastAsia="Arial" w:cs="Arial"/>
      <w:b/>
      <w:bCs/>
      <w:sz w:val="24"/>
      <w:szCs w:val="24"/>
    </w:rPr>
  </w:style>
  <w:style w:type="character" w:styleId="836" w:customStyle="1">
    <w:name w:val="标题 6 字符"/>
    <w:basedOn w:val="716"/>
    <w:link w:val="712"/>
    <w:uiPriority w:val="9"/>
    <w:qFormat/>
    <w:rPr>
      <w:rFonts w:ascii="Arial" w:hAnsi="Arial" w:eastAsia="Arial" w:cs="Arial"/>
      <w:b/>
      <w:bCs/>
      <w:sz w:val="22"/>
      <w:szCs w:val="22"/>
    </w:rPr>
  </w:style>
  <w:style w:type="character" w:styleId="837" w:customStyle="1">
    <w:name w:val="标题 7 字符"/>
    <w:basedOn w:val="716"/>
    <w:link w:val="713"/>
    <w:uiPriority w:val="9"/>
    <w:qFormat/>
    <w:rPr>
      <w:rFonts w:ascii="Arial" w:hAnsi="Arial" w:eastAsia="Arial" w:cs="Arial"/>
      <w:b/>
      <w:bCs/>
      <w:i/>
      <w:iCs/>
      <w:sz w:val="22"/>
      <w:szCs w:val="22"/>
    </w:rPr>
  </w:style>
  <w:style w:type="character" w:styleId="838" w:customStyle="1">
    <w:name w:val="标题 8 字符"/>
    <w:basedOn w:val="716"/>
    <w:link w:val="714"/>
    <w:uiPriority w:val="9"/>
    <w:qFormat/>
    <w:rPr>
      <w:rFonts w:ascii="Arial" w:hAnsi="Arial" w:eastAsia="Arial" w:cs="Arial"/>
      <w:i/>
      <w:iCs/>
      <w:sz w:val="22"/>
      <w:szCs w:val="22"/>
    </w:rPr>
  </w:style>
  <w:style w:type="character" w:styleId="839" w:customStyle="1">
    <w:name w:val="标题 9 字符"/>
    <w:basedOn w:val="716"/>
    <w:link w:val="715"/>
    <w:uiPriority w:val="9"/>
    <w:qFormat/>
    <w:rPr>
      <w:rFonts w:ascii="Arial" w:hAnsi="Arial" w:eastAsia="Arial" w:cs="Arial"/>
      <w:i/>
      <w:iCs/>
      <w:sz w:val="21"/>
      <w:szCs w:val="21"/>
    </w:r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标题 字符"/>
    <w:basedOn w:val="716"/>
    <w:link w:val="761"/>
    <w:uiPriority w:val="10"/>
    <w:qFormat/>
    <w:rPr>
      <w:sz w:val="48"/>
      <w:szCs w:val="48"/>
    </w:rPr>
  </w:style>
  <w:style w:type="character" w:styleId="842" w:customStyle="1">
    <w:name w:val="副标题 字符"/>
    <w:basedOn w:val="716"/>
    <w:link w:val="754"/>
    <w:uiPriority w:val="11"/>
    <w:qFormat/>
    <w:rPr>
      <w:sz w:val="24"/>
      <w:szCs w:val="24"/>
    </w:rPr>
  </w:style>
  <w:style w:type="paragraph" w:styleId="843">
    <w:name w:val="Quote"/>
    <w:basedOn w:val="706"/>
    <w:next w:val="706"/>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06"/>
    <w:next w:val="706"/>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Header Char"/>
    <w:basedOn w:val="716"/>
    <w:uiPriority w:val="99"/>
    <w:qFormat/>
  </w:style>
  <w:style w:type="character" w:styleId="848" w:customStyle="1">
    <w:name w:val="Footer Char"/>
    <w:basedOn w:val="716"/>
    <w:uiPriority w:val="99"/>
    <w:qFormat/>
  </w:style>
  <w:style w:type="character" w:styleId="849" w:customStyle="1">
    <w:name w:val="Caption Char"/>
    <w:uiPriority w:val="99"/>
    <w:qFormat/>
  </w:style>
  <w:style w:type="table" w:styleId="850" w:customStyle="1">
    <w:name w:val="Table Grid Light"/>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851" w:customStyle="1">
    <w:name w:val="Grid Table 1 Light - Accent 1"/>
    <w:basedOn w:val="7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 Accent 1"/>
    <w:basedOn w:val="7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17"/>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17"/>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3" w:customStyle="1">
    <w:name w:val="Grid Table 3 - Accent 1"/>
    <w:basedOn w:val="7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17"/>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17"/>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 Accent 1"/>
    <w:basedOn w:val="71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0" w:customStyle="1">
    <w:name w:val="Grid Table 4 - Accent 2"/>
    <w:basedOn w:val="71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1" w:customStyle="1">
    <w:name w:val="Grid Table 4 - Accent 3"/>
    <w:basedOn w:val="71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2" w:customStyle="1">
    <w:name w:val="Grid Table 4 - Accent 4"/>
    <w:basedOn w:val="71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3" w:customStyle="1">
    <w:name w:val="Grid Table 4 - Accent 5"/>
    <w:basedOn w:val="71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4" w:customStyle="1">
    <w:name w:val="Grid Table 4 - Accent 6"/>
    <w:basedOn w:val="71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5" w:customStyle="1">
    <w:name w:val="Grid Table 5 Dark- Accent 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6" w:customStyle="1">
    <w:name w:val="Grid Table 5 Dark - Accent 2"/>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7" w:customStyle="1">
    <w:name w:val="Grid Table 5 Dark - Accent 3"/>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8" w:customStyle="1">
    <w:name w:val="Grid Table 5 Dark- Accent 4"/>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9" w:customStyle="1">
    <w:name w:val="Grid Table 5 Dark - Accent 5"/>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0" w:customStyle="1">
    <w:name w:val="Grid Table 5 Dark - Accent 6"/>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1" w:customStyle="1">
    <w:name w:val="Grid Table 6 Colorful - Accent 1"/>
    <w:basedOn w:val="71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1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4" w:customStyle="1">
    <w:name w:val="Grid Table 6 Colorful - Accent 4"/>
    <w:basedOn w:val="7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1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Grid Table 6 Colorful - Accent 6"/>
    <w:basedOn w:val="71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7" w:customStyle="1">
    <w:name w:val="Grid Table 7 Colorful - Accent 1"/>
    <w:basedOn w:val="71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1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1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1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1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1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 Accent 1"/>
    <w:basedOn w:val="71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1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1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1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1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1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9" w:customStyle="1">
    <w:name w:val="List Table 2 - Accent 1"/>
    <w:basedOn w:val="71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0" w:customStyle="1">
    <w:name w:val="List Table 2 - Accent 2"/>
    <w:basedOn w:val="71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1" w:customStyle="1">
    <w:name w:val="List Table 2 - Accent 3"/>
    <w:basedOn w:val="71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2" w:customStyle="1">
    <w:name w:val="List Table 2 - Accent 4"/>
    <w:basedOn w:val="71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3" w:customStyle="1">
    <w:name w:val="List Table 2 - Accent 5"/>
    <w:basedOn w:val="71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4" w:customStyle="1">
    <w:name w:val="List Table 2 - Accent 6"/>
    <w:basedOn w:val="71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5" w:customStyle="1">
    <w:name w:val="List Table 3 - Accent 1"/>
    <w:basedOn w:val="71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3 - Accent 2"/>
    <w:basedOn w:val="7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1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1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1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1" w:customStyle="1">
    <w:name w:val="List Table 4 - Accent 1"/>
    <w:basedOn w:val="71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2" w:customStyle="1">
    <w:name w:val="List Table 4 - Accent 2"/>
    <w:basedOn w:val="71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3" w:customStyle="1">
    <w:name w:val="List Table 4 - Accent 3"/>
    <w:basedOn w:val="71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4" w:customStyle="1">
    <w:name w:val="List Table 4 - Accent 4"/>
    <w:basedOn w:val="71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5" w:customStyle="1">
    <w:name w:val="List Table 4 - Accent 5"/>
    <w:basedOn w:val="71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6" w:customStyle="1">
    <w:name w:val="List Table 4 - Accent 6"/>
    <w:basedOn w:val="71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7" w:customStyle="1">
    <w:name w:val="List Table 5 Dark - Accent 1"/>
    <w:basedOn w:val="71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1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1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1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1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1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 Accent 1"/>
    <w:basedOn w:val="717"/>
    <w:uiPriority w:val="99"/>
    <w:qFormat/>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4" w:customStyle="1">
    <w:name w:val="List Table 6 Colorful - Accent 2"/>
    <w:basedOn w:val="717"/>
    <w:uiPriority w:val="99"/>
    <w:qFormat/>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5" w:customStyle="1">
    <w:name w:val="List Table 6 Colorful - Accent 3"/>
    <w:basedOn w:val="717"/>
    <w:uiPriority w:val="99"/>
    <w:qFormat/>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6" w:customStyle="1">
    <w:name w:val="List Table 6 Colorful - Accent 4"/>
    <w:basedOn w:val="717"/>
    <w:uiPriority w:val="99"/>
    <w:qFormat/>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7" w:customStyle="1">
    <w:name w:val="List Table 6 Colorful - Accent 5"/>
    <w:basedOn w:val="717"/>
    <w:uiPriority w:val="99"/>
    <w:qFormat/>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8" w:customStyle="1">
    <w:name w:val="List Table 6 Colorful - Accent 6"/>
    <w:basedOn w:val="717"/>
    <w:uiPriority w:val="99"/>
    <w:qFormat/>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9" w:customStyle="1">
    <w:name w:val="List Table 7 Colorful - Accent 1"/>
    <w:basedOn w:val="717"/>
    <w:uiPriority w:val="99"/>
    <w:qFormat/>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17"/>
    <w:uiPriority w:val="99"/>
    <w:qFormat/>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17"/>
    <w:uiPriority w:val="99"/>
    <w:qFormat/>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17"/>
    <w:uiPriority w:val="99"/>
    <w:qFormat/>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17"/>
    <w:uiPriority w:val="99"/>
    <w:qFormat/>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17"/>
    <w:uiPriority w:val="99"/>
    <w:qFormat/>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Lined - Accent 2"/>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Lined - Accent 3"/>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Lined - Accent 4"/>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Lined - Accent 5"/>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Lined - Accent 6"/>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amp; Lined - Accent"/>
    <w:basedOn w:val="7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1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Bordered &amp; Lined - Accent 2"/>
    <w:basedOn w:val="71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Bordered &amp; Lined - Accent 3"/>
    <w:basedOn w:val="71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Bordered &amp; Lined - Accent 4"/>
    <w:basedOn w:val="71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Bordered &amp; Lined - Accent 5"/>
    <w:basedOn w:val="71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Bordered &amp; Lined - Accent 6"/>
    <w:basedOn w:val="71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w:basedOn w:val="7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1" w:customStyle="1">
    <w:name w:val="Bordered - Accent 2"/>
    <w:basedOn w:val="7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2" w:customStyle="1">
    <w:name w:val="Bordered - Accent 3"/>
    <w:basedOn w:val="7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3" w:customStyle="1">
    <w:name w:val="Bordered - Accent 4"/>
    <w:basedOn w:val="7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4" w:customStyle="1">
    <w:name w:val="Bordered - Accent 5"/>
    <w:basedOn w:val="7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5" w:customStyle="1">
    <w:name w:val="Bordered - Accent 6"/>
    <w:basedOn w:val="7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6" w:customStyle="1">
    <w:name w:val="Footnote Text Char"/>
    <w:uiPriority w:val="99"/>
    <w:qFormat/>
    <w:rPr>
      <w:sz w:val="18"/>
    </w:rPr>
  </w:style>
  <w:style w:type="character" w:styleId="957" w:customStyle="1">
    <w:name w:val="尾注文本 字符"/>
    <w:link w:val="748"/>
    <w:uiPriority w:val="99"/>
    <w:qFormat/>
    <w:rPr>
      <w:sz w:val="20"/>
    </w:rPr>
  </w:style>
  <w:style w:type="paragraph" w:styleId="958" w:customStyle="1">
    <w:name w:val="TOC 标题11"/>
    <w:uiPriority w:val="39"/>
    <w:unhideWhenUsed/>
    <w:qFormat/>
    <w:rPr>
      <w:rFonts w:hint="default" w:ascii="Times New Roman" w:hAnsi="Times New Roman" w:eastAsia="宋体" w:cs="Times New Roman"/>
      <w:lang w:val="en-US" w:eastAsia="zh-CN" w:bidi="ar-SA"/>
    </w:rPr>
  </w:style>
  <w:style w:type="paragraph" w:styleId="959" w:customStyle="1">
    <w:name w:val="p0"/>
    <w:basedOn w:val="706"/>
    <w:uiPriority w:val="0"/>
    <w:qFormat/>
    <w:pPr>
      <w:widowControl/>
    </w:pPr>
    <w:rPr>
      <w:szCs w:val="21"/>
    </w:rPr>
  </w:style>
  <w:style w:type="paragraph" w:styleId="960">
    <w:name w:val="List Paragraph"/>
    <w:basedOn w:val="706"/>
    <w:uiPriority w:val="1"/>
    <w:qFormat/>
    <w:pPr>
      <w:ind w:firstLine="420"/>
    </w:pPr>
  </w:style>
  <w:style w:type="character" w:styleId="961" w:customStyle="1">
    <w:name w:val="批注框文本 字符"/>
    <w:basedOn w:val="716"/>
    <w:link w:val="749"/>
    <w:uiPriority w:val="0"/>
    <w:qFormat/>
    <w:rPr>
      <w:rFonts w:ascii="Times New Roman" w:hAnsi="Times New Roman" w:eastAsia="宋体" w:cs="Times New Roman"/>
      <w:sz w:val="18"/>
      <w:szCs w:val="18"/>
    </w:rPr>
  </w:style>
  <w:style w:type="paragraph" w:styleId="9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63" w:customStyle="1">
    <w:name w:val="页脚 字符"/>
    <w:basedOn w:val="716"/>
    <w:link w:val="750"/>
    <w:uiPriority w:val="99"/>
    <w:qFormat/>
    <w:rPr>
      <w:rFonts w:ascii="Times New Roman" w:hAnsi="Times New Roman" w:eastAsia="宋体" w:cs="Times New Roman"/>
      <w:sz w:val="18"/>
      <w:szCs w:val="18"/>
    </w:rPr>
  </w:style>
  <w:style w:type="character" w:styleId="964" w:customStyle="1">
    <w:name w:val="NormalCharacter"/>
    <w:uiPriority w:val="0"/>
    <w:semiHidden/>
    <w:qFormat/>
    <w:rPr>
      <w:sz w:val="28"/>
      <w:lang w:val="en-US" w:eastAsia="zh-CN" w:bidi="ar-SA"/>
    </w:rPr>
  </w:style>
  <w:style w:type="paragraph" w:styleId="965" w:customStyle="1">
    <w:name w:val="179"/>
    <w:basedOn w:val="706"/>
    <w:uiPriority w:val="0"/>
    <w:qFormat/>
    <w:pPr>
      <w:ind w:firstLine="420"/>
      <w:jc w:val="left"/>
      <w:widowControl/>
    </w:pPr>
    <w:rPr>
      <w:rFonts w:ascii="宋体" w:hAnsi="宋体"/>
      <w:sz w:val="24"/>
    </w:rPr>
  </w:style>
  <w:style w:type="paragraph" w:styleId="96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67" w:customStyle="1">
    <w:name w:val="标准"/>
    <w:basedOn w:val="706"/>
    <w:uiPriority w:val="0"/>
    <w:qFormat/>
    <w:pPr>
      <w:ind w:firstLine="200"/>
      <w:spacing w:line="360" w:lineRule="auto"/>
    </w:pPr>
    <w:rPr>
      <w:rFonts w:cs="宋体"/>
      <w:sz w:val="20"/>
      <w:szCs w:val="20"/>
    </w:rPr>
  </w:style>
  <w:style w:type="character" w:styleId="968" w:customStyle="1">
    <w:name w:val="批注文字 字符"/>
    <w:basedOn w:val="716"/>
    <w:link w:val="732"/>
    <w:uiPriority w:val="0"/>
    <w:semiHidden/>
    <w:qFormat/>
    <w:rPr>
      <w:rFonts w:ascii="Times New Roman" w:hAnsi="Times New Roman" w:eastAsia="宋体" w:cs="Times New Roman"/>
      <w:sz w:val="21"/>
      <w:szCs w:val="24"/>
    </w:rPr>
  </w:style>
  <w:style w:type="character" w:styleId="969" w:customStyle="1">
    <w:name w:val="批注主题 字符"/>
    <w:basedOn w:val="968"/>
    <w:link w:val="731"/>
    <w:uiPriority w:val="0"/>
    <w:semiHidden/>
    <w:qFormat/>
    <w:rPr>
      <w:rFonts w:ascii="Times New Roman" w:hAnsi="Times New Roman" w:eastAsia="宋体" w:cs="Times New Roman"/>
      <w:b/>
      <w:bCs/>
      <w:sz w:val="21"/>
      <w:szCs w:val="24"/>
    </w:rPr>
  </w:style>
  <w:style w:type="character" w:styleId="970" w:customStyle="1">
    <w:name w:val="标题 2 字符"/>
    <w:basedOn w:val="716"/>
    <w:link w:val="708"/>
    <w:uiPriority w:val="9"/>
    <w:qFormat/>
    <w:rPr>
      <w:rFonts w:asciiTheme="majorHAnsi" w:hAnsiTheme="majorHAnsi" w:eastAsiaTheme="majorEastAsia" w:cstheme="majorBidi"/>
      <w:b/>
      <w:bCs/>
      <w:sz w:val="32"/>
      <w:szCs w:val="32"/>
    </w:rPr>
  </w:style>
  <w:style w:type="character" w:styleId="971" w:customStyle="1">
    <w:name w:val="标题 3 字符"/>
    <w:basedOn w:val="716"/>
    <w:link w:val="709"/>
    <w:uiPriority w:val="9"/>
    <w:qFormat/>
    <w:rPr>
      <w:rFonts w:ascii="Times New Roman" w:hAnsi="Times New Roman" w:eastAsia="宋体" w:cs="Times New Roman"/>
      <w:b/>
      <w:bCs/>
      <w:sz w:val="32"/>
      <w:szCs w:val="32"/>
    </w:rPr>
  </w:style>
  <w:style w:type="character" w:styleId="972" w:customStyle="1">
    <w:name w:val="标题 1 字符"/>
    <w:basedOn w:val="716"/>
    <w:link w:val="707"/>
    <w:uiPriority w:val="0"/>
    <w:qFormat/>
    <w:rPr>
      <w:rFonts w:ascii="Times New Roman" w:hAnsi="Times New Roman" w:eastAsia="新宋体" w:cs="Times New Roman"/>
      <w:b/>
      <w:bCs/>
      <w:sz w:val="30"/>
      <w:szCs w:val="44"/>
    </w:rPr>
  </w:style>
  <w:style w:type="character" w:styleId="973" w:customStyle="1">
    <w:name w:val="页眉 字符"/>
    <w:basedOn w:val="716"/>
    <w:link w:val="751"/>
    <w:uiPriority w:val="99"/>
    <w:qFormat/>
    <w:rPr>
      <w:rFonts w:ascii="Times New Roman" w:hAnsi="Times New Roman" w:eastAsia="宋体" w:cs="Times New Roman"/>
      <w:sz w:val="18"/>
      <w:szCs w:val="18"/>
    </w:rPr>
  </w:style>
  <w:style w:type="character" w:styleId="974" w:customStyle="1">
    <w:name w:val="正文文本 字符"/>
    <w:basedOn w:val="716"/>
    <w:link w:val="718"/>
    <w:uiPriority w:val="99"/>
    <w:qFormat/>
    <w:rPr>
      <w:rFonts w:ascii="Calibri" w:hAnsi="Calibri" w:eastAsia="宋体" w:cs="Times New Roman"/>
      <w:sz w:val="21"/>
      <w:szCs w:val="24"/>
    </w:rPr>
  </w:style>
  <w:style w:type="paragraph" w:styleId="975" w:customStyle="1">
    <w:name w:val="_Style 11"/>
    <w:basedOn w:val="706"/>
    <w:next w:val="960"/>
    <w:uiPriority w:val="34"/>
    <w:qFormat/>
    <w:pPr>
      <w:ind w:firstLine="420"/>
    </w:pPr>
    <w:rPr>
      <w:color w:val="000000"/>
      <w:szCs w:val="21"/>
    </w:rPr>
  </w:style>
  <w:style w:type="paragraph" w:styleId="976" w:customStyle="1">
    <w:name w:val="BodyText1I2"/>
    <w:basedOn w:val="706"/>
    <w:uiPriority w:val="0"/>
    <w:qFormat/>
    <w:pPr>
      <w:ind w:firstLine="420"/>
      <w:spacing w:line="360" w:lineRule="auto"/>
      <w:widowControl/>
    </w:pPr>
    <w:rPr>
      <w:rFonts w:ascii="宋体" w:hAnsi="宋体" w:cstheme="minorBidi"/>
      <w:sz w:val="20"/>
      <w:szCs w:val="20"/>
    </w:rPr>
  </w:style>
  <w:style w:type="paragraph" w:styleId="977" w:customStyle="1">
    <w:name w:val="UserStyle_133"/>
    <w:basedOn w:val="706"/>
    <w:uiPriority w:val="0"/>
    <w:qFormat/>
    <w:pPr>
      <w:widowControl/>
    </w:pPr>
    <w:rPr>
      <w:rFonts w:ascii="Tahoma" w:hAnsi="Tahoma" w:cstheme="minorBidi"/>
      <w:sz w:val="24"/>
    </w:rPr>
  </w:style>
  <w:style w:type="paragraph" w:styleId="978" w:customStyle="1">
    <w:name w:val="AnnotationText"/>
    <w:basedOn w:val="706"/>
    <w:link w:val="979"/>
    <w:uiPriority w:val="0"/>
    <w:qFormat/>
    <w:pPr>
      <w:jc w:val="left"/>
      <w:widowControl/>
    </w:pPr>
    <w:rPr>
      <w:rFonts w:cstheme="minorBidi"/>
    </w:rPr>
  </w:style>
  <w:style w:type="character" w:styleId="979" w:customStyle="1">
    <w:name w:val="UserStyle_12"/>
    <w:link w:val="978"/>
    <w:uiPriority w:val="0"/>
    <w:qFormat/>
    <w:rPr>
      <w:rFonts w:ascii="Times New Roman" w:hAnsi="Times New Roman" w:eastAsia="宋体"/>
      <w:sz w:val="21"/>
      <w:szCs w:val="24"/>
    </w:rPr>
  </w:style>
  <w:style w:type="paragraph" w:styleId="980"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981" w:customStyle="1">
    <w:name w:val="*正文-表格"/>
    <w:basedOn w:val="706"/>
    <w:uiPriority w:val="0"/>
    <w:qFormat/>
    <w:rPr>
      <w:sz w:val="24"/>
      <w:szCs w:val="20"/>
    </w:rPr>
  </w:style>
  <w:style w:type="character" w:styleId="982" w:customStyle="1">
    <w:name w:val="font21"/>
    <w:basedOn w:val="716"/>
    <w:uiPriority w:val="0"/>
    <w:qFormat/>
    <w:rPr>
      <w:rFonts w:hint="eastAsia" w:ascii="宋体" w:hAnsi="宋体" w:eastAsia="宋体" w:cs="宋体"/>
      <w:b/>
      <w:bCs/>
      <w:color w:val="000000"/>
      <w:sz w:val="28"/>
      <w:szCs w:val="28"/>
      <w:u w:val="none"/>
    </w:rPr>
  </w:style>
  <w:style w:type="paragraph" w:styleId="983" w:customStyle="1">
    <w:name w:val="标题 5（有编号）（绿盟科技）"/>
    <w:basedOn w:val="706"/>
    <w:next w:val="98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84"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985" w:customStyle="1">
    <w:name w:val="投标文件正文"/>
    <w:basedOn w:val="706"/>
    <w:uiPriority w:val="0"/>
    <w:qFormat/>
    <w:pPr>
      <w:ind w:firstLine="200"/>
      <w:spacing w:before="40" w:after="40" w:line="400" w:lineRule="exact"/>
    </w:pPr>
    <w:rPr>
      <w:sz w:val="24"/>
    </w:rPr>
  </w:style>
  <w:style w:type="paragraph" w:styleId="986" w:customStyle="1">
    <w:name w:val="BodyTextIndent"/>
    <w:basedOn w:val="706"/>
    <w:next w:val="987"/>
    <w:uiPriority w:val="0"/>
    <w:qFormat/>
    <w:pPr>
      <w:ind w:left="420"/>
      <w:spacing w:after="120"/>
    </w:pPr>
  </w:style>
  <w:style w:type="paragraph" w:styleId="987" w:customStyle="1">
    <w:name w:val="EnvelopeReturn"/>
    <w:basedOn w:val="706"/>
    <w:uiPriority w:val="0"/>
    <w:qFormat/>
    <w:rPr>
      <w:rFonts w:ascii="Arial" w:hAnsi="Arial"/>
    </w:rPr>
  </w:style>
  <w:style w:type="paragraph" w:styleId="988" w:customStyle="1">
    <w:name w:val="Table Paragraph"/>
    <w:basedOn w:val="706"/>
    <w:uiPriority w:val="1"/>
    <w:qFormat/>
    <w:pPr>
      <w:ind w:left="107"/>
    </w:pPr>
    <w:rPr>
      <w:rFonts w:ascii="宋体" w:hAnsi="宋体" w:cs="宋体"/>
    </w:rPr>
  </w:style>
  <w:style w:type="paragraph" w:styleId="989" w:customStyle="1">
    <w:name w:val="列出段落1"/>
    <w:basedOn w:val="706"/>
    <w:uiPriority w:val="34"/>
    <w:qFormat/>
    <w:pPr>
      <w:ind w:left="480"/>
      <w:jc w:val="left"/>
    </w:pPr>
    <w:rPr>
      <w:rFonts w:ascii="Calibri" w:hAnsi="Calibri" w:eastAsia="PMingLiU"/>
      <w:sz w:val="24"/>
      <w:szCs w:val="20"/>
      <w:lang w:eastAsia="zh-TW"/>
    </w:rPr>
  </w:style>
  <w:style w:type="paragraph" w:styleId="990" w:customStyle="1">
    <w:name w:val="正文文本缩进1"/>
    <w:basedOn w:val="725"/>
    <w:next w:val="99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91" w:customStyle="1">
    <w:name w:val="寄信人地址1"/>
    <w:basedOn w:val="793"/>
    <w:uiPriority w:val="0"/>
    <w:qFormat/>
    <w:rPr>
      <w:rFonts w:ascii="Arial" w:hAnsi="Arial"/>
    </w:rPr>
  </w:style>
  <w:style w:type="character" w:styleId="992" w:customStyle="1">
    <w:name w:val="font51"/>
    <w:uiPriority w:val="0"/>
    <w:qFormat/>
    <w:rPr>
      <w:rFonts w:hint="eastAsia" w:ascii="微软雅黑" w:hAnsi="微软雅黑" w:eastAsia="微软雅黑" w:cs="微软雅黑"/>
      <w:color w:val="000000"/>
      <w:sz w:val="16"/>
      <w:szCs w:val="16"/>
      <w:u w:val="none"/>
    </w:rPr>
  </w:style>
  <w:style w:type="character" w:styleId="993" w:customStyle="1">
    <w:name w:val="font01"/>
    <w:basedOn w:val="716"/>
    <w:uiPriority w:val="0"/>
    <w:qFormat/>
    <w:rPr>
      <w:rFonts w:hint="eastAsia" w:ascii="微软雅黑" w:hAnsi="微软雅黑" w:eastAsia="微软雅黑" w:cs="微软雅黑"/>
      <w:color w:val="000000"/>
      <w:sz w:val="16"/>
      <w:szCs w:val="16"/>
      <w:u w:val="none"/>
    </w:rPr>
  </w:style>
  <w:style w:type="character" w:styleId="994" w:customStyle="1">
    <w:name w:val="font31"/>
    <w:basedOn w:val="716"/>
    <w:uiPriority w:val="0"/>
    <w:qFormat/>
    <w:rPr>
      <w:rFonts w:hint="eastAsia" w:ascii="微软雅黑" w:hAnsi="微软雅黑" w:eastAsia="微软雅黑" w:cs="微软雅黑"/>
      <w:color w:val="000000"/>
      <w:sz w:val="16"/>
      <w:szCs w:val="16"/>
      <w:u w:val="none"/>
    </w:rPr>
  </w:style>
  <w:style w:type="paragraph" w:styleId="995" w:customStyle="1">
    <w:name w:val="BlockQuote"/>
    <w:basedOn w:val="727"/>
    <w:uiPriority w:val="0"/>
    <w:qFormat/>
    <w:pPr>
      <w:ind w:left="256" w:right="6" w:firstLine="624"/>
    </w:pPr>
    <w:rPr>
      <w:rFonts w:eastAsia="仿宋_GB2312"/>
      <w:sz w:val="28"/>
    </w:rPr>
  </w:style>
  <w:style w:type="paragraph" w:styleId="996" w:customStyle="1">
    <w:name w:val="目录 111"/>
    <w:basedOn w:val="791"/>
    <w:next w:val="706"/>
    <w:uiPriority w:val="0"/>
    <w:qFormat/>
    <w:pPr>
      <w:spacing w:after="100" w:line="259" w:lineRule="auto"/>
      <w:widowControl/>
    </w:pPr>
    <w:rPr>
      <w:rFonts w:ascii="Calibri" w:hAnsi="Calibri"/>
      <w:sz w:val="22"/>
      <w:szCs w:val="22"/>
    </w:rPr>
  </w:style>
  <w:style w:type="paragraph" w:styleId="997" w:customStyle="1">
    <w:name w:val="纯文本1"/>
    <w:basedOn w:val="727"/>
    <w:uiPriority w:val="0"/>
    <w:qFormat/>
    <w:rPr>
      <w:rFonts w:ascii="宋体" w:hAnsi="Courier New"/>
      <w:szCs w:val="21"/>
    </w:rPr>
  </w:style>
  <w:style w:type="paragraph" w:styleId="998" w:customStyle="1">
    <w:name w:val="文本块1"/>
    <w:basedOn w:val="727"/>
    <w:uiPriority w:val="0"/>
    <w:qFormat/>
    <w:pPr>
      <w:ind w:left="256" w:right="6" w:firstLine="624"/>
    </w:pPr>
    <w:rPr>
      <w:rFonts w:eastAsia="仿宋"/>
      <w:sz w:val="28"/>
      <w:szCs w:val="20"/>
    </w:rPr>
  </w:style>
  <w:style w:type="paragraph" w:styleId="999" w:customStyle="1">
    <w:name w:val="目录 1112"/>
    <w:basedOn w:val="706"/>
    <w:next w:val="706"/>
    <w:uiPriority w:val="39"/>
    <w:qFormat/>
  </w:style>
  <w:style w:type="paragraph" w:styleId="1000" w:customStyle="1">
    <w:name w:val="页眉11"/>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页脚11"/>
    <w:basedOn w:val="706"/>
    <w:uiPriority w:val="99"/>
    <w:qFormat/>
    <w:pPr>
      <w:jc w:val="left"/>
      <w:tabs>
        <w:tab w:val="center" w:pos="4153" w:leader="none"/>
        <w:tab w:val="right" w:pos="8306" w:leader="none"/>
      </w:tabs>
    </w:pPr>
    <w:rPr>
      <w:sz w:val="18"/>
      <w:szCs w:val="18"/>
    </w:rPr>
  </w:style>
  <w:style w:type="character" w:styleId="1002" w:customStyle="1">
    <w:name w:val="页码1"/>
    <w:uiPriority w:val="0"/>
    <w:qFormat/>
  </w:style>
  <w:style w:type="paragraph" w:styleId="1003" w:customStyle="1">
    <w:name w:val="页脚1"/>
    <w:basedOn w:val="706"/>
    <w:uiPriority w:val="0"/>
    <w:qFormat/>
    <w:pPr>
      <w:jc w:val="left"/>
      <w:tabs>
        <w:tab w:val="center" w:pos="4153" w:leader="none"/>
        <w:tab w:val="right" w:pos="8306" w:leader="none"/>
      </w:tabs>
    </w:pPr>
    <w:rPr>
      <w:rFonts w:ascii="Times New Roman" w:hAnsi="Times New Roman" w:eastAsia="等线" w:cs="Times New Roman"/>
      <w:sz w:val="18"/>
      <w:szCs w:val="18"/>
    </w:rPr>
  </w:style>
  <w:style w:type="paragraph" w:styleId="1004" w:customStyle="1">
    <w:name w:val="PlainText1"/>
    <w:basedOn w:val="706"/>
    <w:uiPriority w:val="0"/>
    <w:qFormat/>
    <w:pPr>
      <w:jc w:val="left"/>
    </w:pPr>
    <w:rPr>
      <w:rFonts w:ascii="宋体" w:hAnsi="Courier New"/>
      <w:szCs w:val="20"/>
    </w:rPr>
  </w:style>
  <w:style w:type="paragraph" w:styleId="1005" w:customStyle="1">
    <w:name w:val="正文121"/>
    <w:next w:val="995"/>
    <w:uiPriority w:val="0"/>
    <w:qFormat/>
    <w:pPr>
      <w:jc w:val="both"/>
      <w:widowControl w:val="off"/>
    </w:pPr>
    <w:rPr>
      <w:rFonts w:hint="default" w:ascii="Calibri" w:hAnsi="Calibri" w:eastAsia="宋体" w:cs="Times New Roman"/>
      <w:sz w:val="21"/>
      <w:szCs w:val="24"/>
      <w:lang w:val="en-US" w:eastAsia="zh-CN" w:bidi="ar-SA"/>
    </w:rPr>
  </w:style>
  <w:style w:type="paragraph" w:styleId="1006" w:customStyle="1">
    <w:name w:val="文本块21"/>
    <w:basedOn w:val="706"/>
    <w:uiPriority w:val="6"/>
    <w:qFormat/>
    <w:pPr>
      <w:ind w:left="420" w:right="33"/>
      <w:jc w:val="left"/>
    </w:pPr>
    <w:rPr>
      <w:sz w:val="24"/>
      <w:szCs w:val="20"/>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jpg"/><Relationship Id="rId28" Type="http://schemas.openxmlformats.org/officeDocument/2006/relationships/image" Target="media/image14.png"/><Relationship Id="rId29" Type="http://schemas.openxmlformats.org/officeDocument/2006/relationships/image" Target="media/image15.jp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jpg"/><Relationship Id="rId36" Type="http://schemas.openxmlformats.org/officeDocument/2006/relationships/image" Target="media/image22.jp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jpg"/><Relationship Id="rId40" Type="http://schemas.openxmlformats.org/officeDocument/2006/relationships/image" Target="media/image26.jp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5e290947-4855-4fa7-a031-77a50989bacf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2F921B6E</paraID>
      <start>0</start>
      <end>3</end>
      <status>unmodified</status>
      <modifiedWord/>
      <trackRevisions>false</trackRevisions>
    </reviewItem>
    <reviewItem>
      <errorID>fee8d56c-cd4a-4b8f-aee4-a47543507913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5C2FBE02</paraID>
      <start>0</start>
      <end>3</end>
      <status>unmodified</status>
      <modifiedWord/>
      <trackRevisions>false</trackRevisions>
    </reviewItem>
    <reviewItem>
      <errorID>2db677f7-35fb-4b6a-8724-e6d32dd40007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4DD00923</paraID>
      <start>0</start>
      <end>2</end>
      <status>unmodified</status>
      <modifiedWord/>
      <trackRevisions>false</trackRevisions>
    </reviewItem>
    <reviewItem>
      <errorID>66e9b54b-aae3-4349-8fe6-bbb562801d1d</errorID>
      <errorWord>“.</errorWord>
      <group>L1_Punc</group>
      <groupName>标点问题</groupName>
      <ability>L2_Punc</ability>
      <abilityName>标点符号检查</abilityName>
      <candidateList>
        <item>“</item>
      </candidateList>
      <explain/>
      <paraID>4E231C86</paraID>
      <start>54</start>
      <end>56</end>
      <status>unmodified</status>
      <modifiedWord/>
      <trackRevisions>false</trackRevisions>
    </reviewItem>
    <reviewItem>
      <errorID>236db906-ff47-431a-9bf2-4db587e4f7f1</errorID>
      <errorWord>“.</errorWord>
      <group>L1_Punc</group>
      <groupName>标点问题</groupName>
      <ability>L2_Punc</ability>
      <abilityName>标点符号检查</abilityName>
      <candidateList>
        <item>“</item>
      </candidateList>
      <explain/>
      <paraID>4E231C86</paraID>
      <start>69</start>
      <end>71</end>
      <status>unmodified</status>
      <modifiedWord/>
      <trackRevisions>false</trackRevisions>
    </reviewItem>
    <reviewItem>
      <errorID>52e5b6f3-29b2-49c4-a8e4-863c2916f4c6</errorID>
      <errorWord>“.</errorWord>
      <group>L1_Punc</group>
      <groupName>标点问题</groupName>
      <ability>L2_Punc</ability>
      <abilityName>标点符号检查</abilityName>
      <candidateList>
        <item>“</item>
      </candidateList>
      <explain/>
      <paraID>443073A9</paraID>
      <start>12</start>
      <end>14</end>
      <status>unmodified</status>
      <modifiedWord/>
      <trackRevisions>false</trackRevisions>
    </reviewItem>
    <reviewItem>
      <errorID>a02d4080-465f-4422-b9ad-8df9388d4904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69874D8A</paraID>
      <start>0</start>
      <end>2</end>
      <status>unmodified</status>
      <modifiedWord/>
      <trackRevisions>false</trackRevisions>
    </reviewItem>
    <reviewItem>
      <errorID>b261ffc8-a0fc-4367-92b6-a598b135ce78</errorID>
      <errorWord>：</errorWord>
      <group>L1_Format</group>
      <groupName>格式问题</groupName>
      <ability>L2_HalfPunc</ability>
      <abilityName>全半角检查</abilityName>
      <candidateList>
        <item>:</item>
      </candidateList>
      <explain>文本全半角错误。</explain>
      <paraID>687191CD</paraID>
      <start>29</start>
      <end>30</end>
      <status>unmodified</status>
      <modifiedWord/>
      <trackRevisions>false</trackRevisions>
    </reviewItem>
    <reviewItem>
      <errorID>e3995ddb-eee9-4cff-be76-14c5f4061da9</errorID>
      <errorWord>：</errorWord>
      <group>L1_Format</group>
      <groupName>格式问题</groupName>
      <ability>L2_HalfPunc</ability>
      <abilityName>全半角检查</abilityName>
      <candidateList>
        <item>:</item>
      </candidateList>
      <explain>文本全半角错误。</explain>
      <paraID>1B8CF2CF</paraID>
      <start>26</start>
      <end>27</end>
      <status>unmodified</status>
      <modifiedWord/>
      <trackRevisions>false</trackRevisions>
    </reviewItem>
    <reviewItem>
      <errorID>b1d3086e-86ec-494b-aef9-36144eb4acad</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3048D24C</paraID>
      <start>16</start>
      <end>19</end>
      <status>unmodified</status>
      <modifiedWord/>
      <trackRevisions>false</trackRevisions>
    </reviewItem>
    <reviewItem>
      <errorID>08081942-a9ac-404e-9909-b496a1825b84</errorID>
      <errorWord>登陆</errorWord>
      <group>L1_Word</group>
      <groupName>字词问题</groupName>
      <ability>L2_Typo</ability>
      <abilityName>字词错误</abilityName>
      <candidateList>
        <item>登录</item>
      </candidateList>
      <explain>存在发音相同字词的误用。</explain>
      <paraID>5789993D</paraID>
      <start>42</start>
      <end>44</end>
      <status>unmodified</status>
      <modifiedWord/>
      <trackRevisions>false</trackRevisions>
    </reviewItem>
    <reviewItem>
      <errorID>278f0fd3-12c7-4799-8816-150960278952</errorID>
      <errorWord>法律、法规</errorWord>
      <group>L1_Word</group>
      <groupName>字词问题</groupName>
      <ability>L2_Typo</ability>
      <abilityName>字词错误</abilityName>
      <candidateList>
        <item>法律法规</item>
      </candidateList>
      <explain/>
      <paraID>22ECDFD5</paraID>
      <start>3</start>
      <end>8</end>
      <status>unmodified</status>
      <modifiedWord/>
      <trackRevisions>false</trackRevisions>
    </reviewItem>
    <reviewItem>
      <errorID>1053e404-2a09-4ea1-9afe-bd1792af2bad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477DC31E</paraID>
      <start>0</start>
      <end>2</end>
      <status>unmodified</status>
      <modifiedWord/>
      <trackRevisions>false</trackRevisions>
    </reviewItem>
    <reviewItem>
      <errorID>e300e0fb-0434-4861-9376-d535293a7de8</errorID>
      <errorWord>&lt;</errorWord>
      <group>L1_Format</group>
      <groupName>格式问题</groupName>
      <ability>L2_HalfPunc</ability>
      <abilityName>全半角检查</abilityName>
      <candidateList>
        <item>〈</item>
      </candidateList>
      <explain>文本全半角错误。</explain>
      <paraID>7C922D0A</paraID>
      <start>49</start>
      <end>50</end>
      <status>unmodified</status>
      <modifiedWord/>
      <trackRevisions>false</trackRevisions>
    </reviewItem>
    <reviewItem>
      <errorID>5b496e5f-4dd2-497f-96b0-a82838eae5ba</errorID>
      <errorWord>&lt;</errorWord>
      <group>L1_Format</group>
      <groupName>格式问题</groupName>
      <ability>L2_HalfPunc</ability>
      <abilityName>全半角检查</abilityName>
      <candidateList>
        <item>〈</item>
      </candidateList>
      <explain>文本全半角错误。</explain>
      <paraID>2CC1519C</paraID>
      <start>49</start>
      <end>50</end>
      <status>unmodified</status>
      <modifiedWord/>
      <trackRevisions>false</trackRevisions>
    </reviewItem>
    <reviewItem>
      <errorID>b97dd135-cc08-452b-88f1-d5d8364cec1d</errorID>
      <errorWord>&lt;</errorWord>
      <group>L1_Format</group>
      <groupName>格式问题</groupName>
      <ability>L2_HalfPunc</ability>
      <abilityName>全半角检查</abilityName>
      <candidateList>
        <item>〈</item>
      </candidateList>
      <explain>文本全半角错误。</explain>
      <paraID>27B61A65</paraID>
      <start>64</start>
      <end>65</end>
      <status>unmodified</status>
      <modifiedWord/>
      <trackRevisions>false</trackRevisions>
    </reviewItem>
    <reviewItem>
      <errorID>ca96c219-1de9-4d83-a1a4-851b19c79b29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4256415A</paraID>
      <start>0</start>
      <end>2</end>
      <status>unmodified</status>
      <modifiedWord/>
      <trackRevisions>false</trackRevisions>
    </reviewItem>
    <reviewItem>
      <errorID>d3943995-3e4c-4b57-bdb1-5136fabaf4bb</errorID>
      <errorWord>造成的</errorWord>
      <group>L1_Word</group>
      <groupName>字词问题</groupName>
      <ability>L2_Typo</ability>
      <abilityName>字词错误</abilityName>
      <candidateList>
        <item>造成</item>
      </candidateList>
      <explain/>
      <paraID> F6F9187</paraID>
      <start>57</start>
      <end>62</end>
      <status>modified</status>
      <modifiedWord>造成</modifiedWord>
      <trackRevisions>true</trackRevisions>
    </reviewItem>
    <reviewItem>
      <errorID>641a23b2-2bc5-4ffa-8b69-857a7c7f3152</errorID>
      <errorWord>(</errorWord>
      <group>L1_Format</group>
      <groupName>格式问题</groupName>
      <ability>L2_HalfPunc</ability>
      <abilityName>全半角检查</abilityName>
      <candidateList>
        <item>（</item>
      </candidateList>
      <explain>文本全半角错误。</explain>
      <paraID>28F0EB7A</paraID>
      <start>0</start>
      <end>1</end>
      <status>unmodified</status>
      <modifiedWord/>
      <trackRevisions>false</trackRevisions>
    </reviewItem>
    <reviewItem>
      <errorID>1c53c35b-92c6-43bf-8f8f-0ce47cebbdc3</errorID>
      <errorWord>)</errorWord>
      <group>L1_Format</group>
      <groupName>格式问题</groupName>
      <ability>L2_HalfPunc</ability>
      <abilityName>全半角检查</abilityName>
      <candidateList>
        <item>）</item>
      </candidateList>
      <explain>文本全半角错误。</explain>
      <paraID>28F0EB7A</paraID>
      <start>2</start>
      <end>3</end>
      <status>unmodified</status>
      <modifiedWord/>
      <trackRevisions>false</trackRevisions>
    </reviewItem>
    <reviewItem>
      <errorID>377913f3-d3db-4cb3-bec1-00acafa94148</errorID>
      <errorWord>(</errorWord>
      <group>L1_Format</group>
      <groupName>格式问题</groupName>
      <ability>L2_HalfPunc</ability>
      <abilityName>全半角检查</abilityName>
      <candidateList>
        <item>（</item>
      </candidateList>
      <explain>文本全半角错误。</explain>
      <paraID>66EE4D6B</paraID>
      <start>0</start>
      <end>1</end>
      <status>unmodified</status>
      <modifiedWord/>
      <trackRevisions>false</trackRevisions>
    </reviewItem>
    <reviewItem>
      <errorID>c602ed0a-acf4-41c3-83cb-067a1b88a899</errorID>
      <errorWord>)</errorWord>
      <group>L1_Format</group>
      <groupName>格式问题</groupName>
      <ability>L2_HalfPunc</ability>
      <abilityName>全半角检查</abilityName>
      <candidateList>
        <item>）</item>
      </candidateList>
      <explain>文本全半角错误。</explain>
      <paraID>66EE4D6B</paraID>
      <start>2</start>
      <end>3</end>
      <status>unmodified</status>
      <modifiedWord/>
      <trackRevisions>false</trackRevisions>
    </reviewItem>
    <reviewItem>
      <errorID>7fc76815-8df5-4476-bc8c-5cf162b6728f</errorID>
      <errorWord>(</errorWord>
      <group>L1_Format</group>
      <groupName>格式问题</groupName>
      <ability>L2_HalfPunc</ability>
      <abilityName>全半角检查</abilityName>
      <candidateList>
        <item>（</item>
      </candidateList>
      <explain>文本全半角错误。</explain>
      <paraID>10B80236</paraID>
      <start>0</start>
      <end>1</end>
      <status>unmodified</status>
      <modifiedWord/>
      <trackRevisions>false</trackRevisions>
    </reviewItem>
    <reviewItem>
      <errorID>74bf1067-200e-405f-862e-7da1fdda0615</errorID>
      <errorWord>)</errorWord>
      <group>L1_Format</group>
      <groupName>格式问题</groupName>
      <ability>L2_HalfPunc</ability>
      <abilityName>全半角检查</abilityName>
      <candidateList>
        <item>）</item>
      </candidateList>
      <explain>文本全半角错误。</explain>
      <paraID>10B80236</paraID>
      <start>2</start>
      <end>3</end>
      <status>unmodified</status>
      <modifiedWord/>
      <trackRevisions>false</trackRevisions>
    </reviewItem>
    <reviewItem>
      <errorID>9df3227c-9d80-478a-9c6e-f5635d36b0aa</errorID>
      <errorWord>(</errorWord>
      <group>L1_Format</group>
      <groupName>格式问题</groupName>
      <ability>L2_HalfPunc</ability>
      <abilityName>全半角检查</abilityName>
      <candidateList>
        <item>（</item>
      </candidateList>
      <explain>文本全半角错误。</explain>
      <paraID>7E65B21A</paraID>
      <start>0</start>
      <end>1</end>
      <status>unmodified</status>
      <modifiedWord/>
      <trackRevisions>false</trackRevisions>
    </reviewItem>
    <reviewItem>
      <errorID>2b293a07-8647-4cc4-a374-becf78dda068</errorID>
      <errorWord>)</errorWord>
      <group>L1_Format</group>
      <groupName>格式问题</groupName>
      <ability>L2_HalfPunc</ability>
      <abilityName>全半角检查</abilityName>
      <candidateList>
        <item>）</item>
      </candidateList>
      <explain>文本全半角错误。</explain>
      <paraID>7E65B21A</paraID>
      <start>2</start>
      <end>3</end>
      <status>unmodified</status>
      <modifiedWord/>
      <trackRevisions>false</trackRevisions>
    </reviewItem>
    <reviewItem>
      <errorID>292567f1-f456-4e8b-9280-720073e37600</errorID>
      <errorWord>(</errorWord>
      <group>L1_Format</group>
      <groupName>格式问题</groupName>
      <ability>L2_HalfPunc</ability>
      <abilityName>全半角检查</abilityName>
      <candidateList>
        <item>（</item>
      </candidateList>
      <explain>文本全半角错误。</explain>
      <paraID> 7C13B66</paraID>
      <start>0</start>
      <end>1</end>
      <status>unmodified</status>
      <modifiedWord/>
      <trackRevisions>false</trackRevisions>
    </reviewItem>
    <reviewItem>
      <errorID>ab66624d-05cc-47bb-8f05-f0e29cb646d2</errorID>
      <errorWord>)</errorWord>
      <group>L1_Format</group>
      <groupName>格式问题</groupName>
      <ability>L2_HalfPunc</ability>
      <abilityName>全半角检查</abilityName>
      <candidateList>
        <item>）</item>
      </candidateList>
      <explain>文本全半角错误。</explain>
      <paraID> 7C13B66</paraID>
      <start>2</start>
      <end>3</end>
      <status>unmodified</status>
      <modifiedWord/>
      <trackRevisions>false</trackRevisions>
    </reviewItem>
    <reviewItem>
      <errorID>b958136d-c53c-440c-9cec-e72b36418390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672E29D1</paraID>
      <start>0</start>
      <end>2</end>
      <status>unmodified</status>
      <modifiedWord/>
      <trackRevisions>false</trackRevisions>
    </reviewItem>
    <reviewItem>
      <errorID>9b350027-22fc-4a31-9275-11beefe595ea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6599907B</paraID>
      <start>0</start>
      <end>2</end>
      <status>unmodified</status>
      <modifiedWord/>
      <trackRevisions>false</trackRevisions>
    </reviewItem>
    <reviewItem>
      <errorID>ca129ab0-2bd6-4ca5-9e24-461aeebc330f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4B2A5AD2</paraID>
      <start>0</start>
      <end>2</end>
      <status>unmodified</status>
      <modifiedWord/>
      <trackRevisions>false</trackRevisions>
    </reviewItem>
    <reviewItem>
      <errorID>2049c278-dfee-43f2-b85b-da01c25c93af</errorID>
      <errorWord>1、</errorWord>
      <group>L1_Format</group>
      <groupName>格式问题</groupName>
      <ability>L2_Ordinal</ability>
      <abilityName>序号格式</abilityName>
      <candidateList>
        <item>1.</item>
      </candidateList>
      <explain>当前序号格式不规范，建议修改为规范格式[1.]。</explain>
      <paraID>1F085C60</paraID>
      <start>0</start>
      <end>2</end>
      <status>unmodified</status>
      <modifiedWord/>
      <trackRevisions>false</trackRevisions>
    </reviewItem>
    <reviewItem>
      <errorID>0be0862c-a445-4bc7-830e-0301eae4d58f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580436C5</paraID>
      <start>0</start>
      <end>2</end>
      <status>unmodified</status>
      <modifiedWord/>
      <trackRevisions>false</trackRevisions>
    </reviewItem>
    <reviewItem>
      <errorID>d9bdb147-e935-4ddc-9867-1e1fbdc6ce24</errorID>
      <errorWord>3、</errorWord>
      <group>L1_Format</group>
      <groupName>格式问题</groupName>
      <ability>L2_Ordinal</ability>
      <abilityName>序号格式</abilityName>
      <candidateList>
        <item>3.</item>
      </candidateList>
      <explain>当前序号格式不规范，建议修改为规范格式[3.]。</explain>
      <paraID>630F42C8</paraID>
      <start>0</start>
      <end>2</end>
      <status>unmodified</status>
      <modifiedWord/>
      <trackRevisions>false</trackRevisions>
    </reviewItem>
    <reviewItem>
      <errorID>5168c5c8-62cb-4bf2-b916-04de03cf6957</errorID>
      <errorWord>4、</errorWord>
      <group>L1_Format</group>
      <groupName>格式问题</groupName>
      <ability>L2_Ordinal</ability>
      <abilityName>序号格式</abilityName>
      <candidateList>
        <item>4.</item>
      </candidateList>
      <explain>当前序号格式不规范，建议修改为规范格式[4.]。</explain>
      <paraID>4665DC59</paraID>
      <start>0</start>
      <end>2</end>
      <status>unmodified</status>
      <modifiedWord/>
      <trackRevisions>false</trackRevisions>
    </reviewItem>
    <reviewItem>
      <errorID>6fa2942d-53fc-46b2-8815-c7f27f5cf948</errorID>
      <errorWord>(</errorWord>
      <group>L1_Format</group>
      <groupName>格式问题</groupName>
      <ability>L2_HalfPunc</ability>
      <abilityName>全半角检查</abilityName>
      <candidateList>
        <item>（</item>
      </candidateList>
      <explain>文本全半角错误。</explain>
      <paraID>4665DC59</paraID>
      <start>7</start>
      <end>8</end>
      <status>unmodified</status>
      <modifiedWord/>
      <trackRevisions>false</trackRevisions>
    </reviewItem>
    <reviewItem>
      <errorID>ed0372d0-7b0f-4969-ad10-d6c5767ace92</errorID>
      <errorWord>)</errorWord>
      <group>L1_Format</group>
      <groupName>格式问题</groupName>
      <ability>L2_HalfPunc</ability>
      <abilityName>全半角检查</abilityName>
      <candidateList>
        <item>）</item>
      </candidateList>
      <explain>文本全半角错误。</explain>
      <paraID>4665DC59</paraID>
      <start>12</start>
      <end>13</end>
      <status>unmodified</status>
      <modifiedWord/>
      <trackRevisions>false</trackRevisions>
    </reviewItem>
    <reviewItem>
      <errorID>b269128b-53d0-479f-830c-1f5adb6aff26</errorID>
      <errorWord>(</errorWord>
      <group>L1_Format</group>
      <groupName>格式问题</groupName>
      <ability>L2_HalfPunc</ability>
      <abilityName>全半角检查</abilityName>
      <candidateList>
        <item>（</item>
      </candidateList>
      <explain>文本全半角错误。</explain>
      <paraID>409C4D70</paraID>
      <start>0</start>
      <end>1</end>
      <status>unmodified</status>
      <modifiedWord/>
      <trackRevisions>false</trackRevisions>
    </reviewItem>
    <reviewItem>
      <errorID>73639291-fe21-44e0-92ab-a6b7ad820560</errorID>
      <errorWord>)</errorWord>
      <group>L1_Format</group>
      <groupName>格式问题</groupName>
      <ability>L2_HalfPunc</ability>
      <abilityName>全半角检查</abilityName>
      <candidateList>
        <item>）</item>
      </candidateList>
      <explain>文本全半角错误。</explain>
      <paraID>409C4D70</paraID>
      <start>2</start>
      <end>3</end>
      <status>unmodified</status>
      <modifiedWord/>
      <trackRevisions>false</trackRevisions>
    </reviewItem>
    <reviewItem>
      <errorID>69f5797f-e7fa-481a-bf58-9a64ce260208</errorID>
      <errorWord>(</errorWord>
      <group>L1_Format</group>
      <groupName>格式问题</groupName>
      <ability>L2_HalfPunc</ability>
      <abilityName>全半角检查</abilityName>
      <candidateList>
        <item>（</item>
      </candidateList>
      <explain>文本全半角错误。</explain>
      <paraID>61FCAA03</paraID>
      <start>0</start>
      <end>1</end>
      <status>unmodified</status>
      <modifiedWord/>
      <trackRevisions>false</trackRevisions>
    </reviewItem>
    <reviewItem>
      <errorID>1d3c770c-a321-447d-bd7b-032754725ca1</errorID>
      <errorWord>)</errorWord>
      <group>L1_Format</group>
      <groupName>格式问题</groupName>
      <ability>L2_HalfPunc</ability>
      <abilityName>全半角检查</abilityName>
      <candidateList>
        <item>）</item>
      </candidateList>
      <explain>文本全半角错误。</explain>
      <paraID>61FCAA03</paraID>
      <start>2</start>
      <end>3</end>
      <status>unmodified</status>
      <modifiedWord/>
      <trackRevisions>false</trackRevisions>
    </reviewItem>
    <reviewItem>
      <errorID>771799d2-10ba-411a-b493-3e93054dce2d</errorID>
      <errorWord>(</errorWord>
      <group>L1_Format</group>
      <groupName>格式问题</groupName>
      <ability>L2_HalfPunc</ability>
      <abilityName>全半角检查</abilityName>
      <candidateList>
        <item>（</item>
      </candidateList>
      <explain>文本全半角错误。</explain>
      <paraID>5553E411</paraID>
      <start>0</start>
      <end>1</end>
      <status>unmodified</status>
      <modifiedWord/>
      <trackRevisions>false</trackRevisions>
    </reviewItem>
    <reviewItem>
      <errorID>3d17c62d-e2a2-40b2-bcfc-0edd6344f40b</errorID>
      <errorWord>)</errorWord>
      <group>L1_Format</group>
      <groupName>格式问题</groupName>
      <ability>L2_HalfPunc</ability>
      <abilityName>全半角检查</abilityName>
      <candidateList>
        <item>）</item>
      </candidateList>
      <explain>文本全半角错误。</explain>
      <paraID>5553E411</paraID>
      <start>2</start>
      <end>3</end>
      <status>unmodified</status>
      <modifiedWord/>
      <trackRevisions>false</trackRevisions>
    </reviewItem>
    <reviewItem>
      <errorID>0bd34bc0-eb8c-441d-8ba9-8ac4cf8bf32d</errorID>
      <errorWord>(</errorWord>
      <group>L1_Format</group>
      <groupName>格式问题</groupName>
      <ability>L2_HalfPunc</ability>
      <abilityName>全半角检查</abilityName>
      <candidateList>
        <item>（</item>
      </candidateList>
      <explain>文本全半角错误。</explain>
      <paraID>7B79FFEC</paraID>
      <start>0</start>
      <end>1</end>
      <status>unmodified</status>
      <modifiedWord/>
      <trackRevisions>false</trackRevisions>
    </reviewItem>
    <reviewItem>
      <errorID>9e28a22c-563a-4f1b-b06e-140d232fca9c</errorID>
      <errorWord>)</errorWord>
      <group>L1_Format</group>
      <groupName>格式问题</groupName>
      <ability>L2_HalfPunc</ability>
      <abilityName>全半角检查</abilityName>
      <candidateList>
        <item>）</item>
      </candidateList>
      <explain>文本全半角错误。</explain>
      <paraID>7B79FFEC</paraID>
      <start>2</start>
      <end>3</end>
      <status>unmodified</status>
      <modifiedWord/>
      <trackRevisions>false</trackRevisions>
    </reviewItem>
    <reviewItem>
      <errorID>00febd03-6b72-4487-bdfa-836c7b2a44cc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DD7C88F</paraID>
      <start>0</start>
      <end>4</end>
      <status>unmodified</status>
      <modifiedWord/>
      <trackRevisions>false</trackRevisions>
    </reviewItem>
    <reviewItem>
      <errorID>f32b121f-d942-49d7-9afd-b91054e373ee</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30DFE7AC</paraID>
      <start>0</start>
      <end>4</end>
      <status>unmodified</status>
      <modifiedWord/>
      <trackRevisions>false</trackRevisions>
    </reviewItem>
    <reviewItem>
      <errorID>b074961b-dbb2-4418-bffd-0c288ad8e181</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16E647CD</paraID>
      <start>0</start>
      <end>4</end>
      <status>unmodified</status>
      <modifiedWord/>
      <trackRevisions>false</trackRevisions>
    </reviewItem>
    <reviewItem>
      <errorID>cd7cd89d-24ba-4764-88f3-adabbd49131c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23A26B7F</paraID>
      <start>0</start>
      <end>2</end>
      <status>unmodified</status>
      <modifiedWord/>
      <trackRevisions>false</trackRevisions>
    </reviewItem>
    <reviewItem>
      <errorID>92f10a30-e662-4a00-85bf-a3bb3b0aebc1</errorID>
      <errorWord>,</errorWord>
      <group>L1_Format</group>
      <groupName>格式问题</groupName>
      <ability>L2_HalfPunc</ability>
      <abilityName>全半角检查</abilityName>
      <candidateList>
        <item>，</item>
      </candidateList>
      <explain>文本全半角错误。</explain>
      <paraID>17F07315</paraID>
      <start>81</start>
      <end>82</end>
      <status>unmodified</status>
      <modifiedWord/>
      <trackRevisions>false</trackRevisions>
    </reviewItem>
    <reviewItem>
      <errorID>401a3e98-605c-48f0-8ff2-9c7dec92c792</errorID>
      <errorWord>)</errorWord>
      <group>L1_Format</group>
      <groupName>格式问题</groupName>
      <ability>L2_HalfPunc</ability>
      <abilityName>全半角检查</abilityName>
      <candidateList>
        <item>）</item>
      </candidateList>
      <explain>文本全半角错误。</explain>
      <paraID>17F07315</paraID>
      <start>110</start>
      <end>111</end>
      <status>unmodified</status>
      <modifiedWord/>
      <trackRevisions>false</trackRevisions>
    </reviewItem>
    <reviewItem>
      <errorID>b829ac39-5f12-4a18-a544-1c03667ec84f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21435D86</paraID>
      <start>36</start>
      <end>37</end>
      <status>unmodified</status>
      <modifiedWord/>
      <trackRevisions>false</trackRevisions>
    </reviewItem>
    <reviewItem>
      <errorID>2a91d40c-b981-4913-a583-8e0a69a66a84</errorID>
      <errorWord>,</errorWord>
      <group>L1_Format</group>
      <groupName>格式问题</groupName>
      <ability>L2_HalfPunc</ability>
      <abilityName>全半角检查</abilityName>
      <candidateList>
        <item>，</item>
      </candidateList>
      <explain>文本全半角错误。</explain>
      <paraID>21435D86</paraID>
      <start>89</start>
      <end>90</end>
      <status>unmodified</status>
      <modifiedWord/>
      <trackRevisions>false</trackRevisions>
    </reviewItem>
    <reviewItem>
      <errorID>ac7c5c86-0d33-4682-9472-d1b65491fc1d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16BDD0A7</paraID>
      <start>0</start>
      <end>2</end>
      <status>unmodified</status>
      <modifiedWord/>
      <trackRevisions>false</trackRevisions>
    </reviewItem>
    <reviewItem>
      <errorID>896b486c-21e8-4b81-ae0e-69a6995bdd21</errorID>
      <errorWord>[2011]300号</errorWord>
      <group>L1_Knowledge</group>
      <groupName>知识性问题</groupName>
      <ability>L2_Knowledge</ability>
      <abilityName>其他知识</abilityName>
      <candidateList>
        <item>〔2011〕300号</item>
      </candidateList>
      <explain>发文字号格式错误。</explain>
      <paraID>16BDD0A7</paraID>
      <start>102</start>
      <end>122</end>
      <status>modified</status>
      <modifiedWord>〔2011〕300号</modifiedWord>
      <trackRevisions>true</trackRevisions>
    </reviewItem>
    <reviewItem>
      <errorID>e8efa6e3-6fa0-4a9b-826a-d5f4e15417aa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519B897</paraID>
      <start>0</start>
      <end>2</end>
      <status>unmodified</status>
      <modifiedWord/>
      <trackRevisions>false</trackRevisions>
    </reviewItem>
    <reviewItem>
      <errorID>170189d6-5756-429a-bd9b-055335c45aef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442C951</paraID>
      <start>0</start>
      <end>2</end>
      <status>unmodified</status>
      <modifiedWord/>
      <trackRevisions>false</trackRevisions>
    </reviewItem>
    <reviewItem>
      <errorID>7e5b4332-aece-45ba-9c0f-b5d420100b4d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41B7CD49</paraID>
      <start>0</start>
      <end>2</end>
      <status>unmodified</status>
      <modifiedWord/>
      <trackRevisions>false</trackRevisions>
    </reviewItem>
    <reviewItem>
      <errorID>4d12e203-9180-4b36-bde2-28fd3e382330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7AD0E982</paraID>
      <start>0</start>
      <end>2</end>
      <status>unmodified</status>
      <modifiedWord/>
      <trackRevisions>false</trackRevisions>
    </reviewItem>
    <reviewItem>
      <errorID>5eca8082-bd7c-47ca-9012-913448a9b62a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39B0C980</paraID>
      <start>0</start>
      <end>2</end>
      <status>unmodified</status>
      <modifiedWord/>
      <trackRevisions>false</trackRevisions>
    </reviewItem>
    <reviewItem>
      <errorID>981f6f68-9b0d-4e85-a5ab-e94483e9be31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6E978EAA</paraID>
      <start>0</start>
      <end>2</end>
      <status>unmodified</status>
      <modifiedWord/>
      <trackRevisions>false</trackRevisions>
    </reviewItem>
    <reviewItem>
      <errorID>2bd271e8-f0dc-43c0-ae3a-e0497017edf2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25A62881</paraID>
      <start>0</start>
      <end>2</end>
      <status>unmodified</status>
      <modifiedWord/>
      <trackRevisions>false</trackRevisions>
    </reviewItem>
    <reviewItem>
      <errorID>bed57e4a-9f97-4a92-a4f4-0403ef0f957b</errorID>
      <errorWord>法律、法规</errorWord>
      <group>L1_Word</group>
      <groupName>字词问题</groupName>
      <ability>L2_Typo</ability>
      <abilityName>字词错误</abilityName>
      <candidateList>
        <item>法律法规</item>
      </candidateList>
      <explain/>
      <paraID>25A62881</paraID>
      <start>2</start>
      <end>7</end>
      <status>unmodified</status>
      <modifiedWord/>
      <trackRevisions>false</trackRevisions>
    </reviewItem>
    <reviewItem>
      <errorID>6183662a-dcce-47e5-97cc-3681235ec489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26167253</paraID>
      <start>0</start>
      <end>2</end>
      <status>unmodified</status>
      <modifiedWord/>
      <trackRevisions>false</trackRevisions>
    </reviewItem>
    <reviewItem>
      <errorID>7d94b8e5-62f1-4427-8529-52daa2726c36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70A96CAE</paraID>
      <start>0</start>
      <end>2</end>
      <status>unmodified</status>
      <modifiedWord/>
      <trackRevisions>false</trackRevisions>
    </reviewItem>
    <reviewItem>
      <errorID>a2d3249f-27de-4dbb-9517-99ee81ed31e6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5FF61150</paraID>
      <start>0</start>
      <end>2</end>
      <status>unmodified</status>
      <modifiedWord/>
      <trackRevisions>false</trackRevisions>
    </reviewItem>
    <reviewItem>
      <errorID>e946fdf6-766f-4279-aee9-e0849312971d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3369BAA4</paraID>
      <start>0</start>
      <end>2</end>
      <status>unmodified</status>
      <modifiedWord/>
      <trackRevisions>false</trackRevisions>
    </reviewItem>
    <reviewItem>
      <errorID>3bf5423e-e548-4d4d-afc8-432bd8b41a64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34F1BBE7</paraID>
      <start>0</start>
      <end>2</end>
      <status>unmodified</status>
      <modifiedWord/>
      <trackRevisions>false</trackRevisions>
    </reviewItem>
    <reviewItem>
      <errorID>80a19ad9-1446-4e38-85da-556a7505377d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75564275</paraID>
      <start>0</start>
      <end>2</end>
      <status>unmodified</status>
      <modifiedWord/>
      <trackRevisions>false</trackRevisions>
    </reviewItem>
    <reviewItem>
      <errorID>ed91493c-ee42-4f81-bb9a-f4c24ef2f80a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67F9A71E</paraID>
      <start>0</start>
      <end>2</end>
      <status>unmodified</status>
      <modifiedWord/>
      <trackRevisions>false</trackRevisions>
    </reviewItem>
    <reviewItem>
      <errorID>a8c91b17-a46d-4c38-a82a-abcaa44a284d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3B10784B</paraID>
      <start>0</start>
      <end>2</end>
      <status>unmodified</status>
      <modifiedWord/>
      <trackRevisions>false</trackRevisions>
    </reviewItem>
    <reviewItem>
      <errorID>b0df07dd-cf1f-45c1-a5ee-1eca8de7b71c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277B8272</paraID>
      <start>0</start>
      <end>2</end>
      <status>unmodified</status>
      <modifiedWord/>
      <trackRevisions>false</trackRevisions>
    </reviewItem>
    <reviewItem>
      <errorID>a0853e7c-ea5f-41d6-bf84-c0ae59fa4d3b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EC9F9B6</paraID>
      <start>0</start>
      <end>2</end>
      <status>unmodified</status>
      <modifiedWord/>
      <trackRevisions>false</trackRevisions>
    </reviewItem>
    <reviewItem>
      <errorID>113eebf0-c5ef-46ff-8a27-ffa896942f2d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3B68F604</paraID>
      <start>0</start>
      <end>2</end>
      <status>unmodified</status>
      <modifiedWord/>
      <trackRevisions>false</trackRevisions>
    </reviewItem>
    <reviewItem>
      <errorID>7a8e86b7-c02a-4aff-b660-bd455752fb97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3A491090</paraID>
      <start>0</start>
      <end>2</end>
      <status>unmodified</status>
      <modifiedWord/>
      <trackRevisions>false</trackRevisions>
    </reviewItem>
    <reviewItem>
      <errorID>743c303a-1bed-41fb-906d-f781b220a489</errorID>
      <errorWord>其它</errorWord>
      <group>L1_Word</group>
      <groupName>字词问题</groupName>
      <ability>L2_Alias</ability>
      <abilityName>也作/曾用词</abilityName>
      <candidateList>
        <item>其他</item>
      </candidateList>
      <explain>词汇[其它]为不规范表述或旧称，其规范书面表述为[其他]。</explain>
      <paraID>3A491090</paraID>
      <start>5</start>
      <end>9</end>
      <status>modified</status>
      <modifiedWord>其他</modifiedWord>
      <trackRevisions>true</trackRevisions>
    </reviewItem>
    <reviewItem>
      <errorID>ffbda301-d050-45fa-a774-55dbae82e81a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58682049</paraID>
      <start>0</start>
      <end>2</end>
      <status>unmodified</status>
      <modifiedWord/>
      <trackRevisions>false</trackRevisions>
    </reviewItem>
    <reviewItem>
      <errorID>7faf6729-62a3-40d1-8d15-d169d8dcd51b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63519351</paraID>
      <start>0</start>
      <end>2</end>
      <status>unmodified</status>
      <modifiedWord/>
      <trackRevisions>false</trackRevisions>
    </reviewItem>
    <reviewItem>
      <errorID>3675a994-df71-46e6-968c-57a711f564a0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5B26FF73</paraID>
      <start>0</start>
      <end>2</end>
      <status>unmodified</status>
      <modifiedWord/>
      <trackRevisions>false</trackRevisions>
    </reviewItem>
    <reviewItem>
      <errorID>0a528ae9-572f-4116-9bc7-dc579724f209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698F6264</paraID>
      <start>0</start>
      <end>4</end>
      <status>unmodified</status>
      <modifiedWord/>
      <trackRevisions>false</trackRevisions>
    </reviewItem>
    <reviewItem>
      <errorID>cb1b7572-de2c-4815-9582-9c7eb58fa8a5</errorID>
      <errorWord>(</errorWord>
      <group>L1_Format</group>
      <groupName>格式问题</groupName>
      <ability>L2_HalfPunc</ability>
      <abilityName>全半角检查</abilityName>
      <candidateList>
        <item>（</item>
      </candidateList>
      <explain>文本全半角错误。</explain>
      <paraID>48B28135</paraID>
      <start>16</start>
      <end>17</end>
      <status>unmodified</status>
      <modifiedWord/>
      <trackRevisions>false</trackRevisions>
    </reviewItem>
    <reviewItem>
      <errorID>d4ba37cc-41f3-491e-9d00-889db1899d1b</errorID>
      <errorWord>)</errorWord>
      <group>L1_Format</group>
      <groupName>格式问题</groupName>
      <ability>L2_HalfPunc</ability>
      <abilityName>全半角检查</abilityName>
      <candidateList>
        <item>）</item>
      </candidateList>
      <explain>文本全半角错误。</explain>
      <paraID>48B28135</paraID>
      <start>19</start>
      <end>20</end>
      <status>unmodified</status>
      <modifiedWord/>
      <trackRevisions>false</trackRevisions>
    </reviewItem>
    <reviewItem>
      <errorID>3765e0b2-478c-47d2-ae61-76eedb395942</errorID>
      <errorWord>(</errorWord>
      <group>L1_Format</group>
      <groupName>格式问题</groupName>
      <ability>L2_HalfPunc</ability>
      <abilityName>全半角检查</abilityName>
      <candidateList>
        <item>（</item>
      </candidateList>
      <explain>文本全半角错误。</explain>
      <paraID>48B28135</paraID>
      <start>22</start>
      <end>23</end>
      <status>unmodified</status>
      <modifiedWord/>
      <trackRevisions>false</trackRevisions>
    </reviewItem>
    <reviewItem>
      <errorID>b956d3a0-d08a-4ed1-b94d-dd9b079701c4</errorID>
      <errorWord>)</errorWord>
      <group>L1_Format</group>
      <groupName>格式问题</groupName>
      <ability>L2_HalfPunc</ability>
      <abilityName>全半角检查</abilityName>
      <candidateList>
        <item>）</item>
      </candidateList>
      <explain>文本全半角错误。</explain>
      <paraID>48B28135</paraID>
      <start>25</start>
      <end>26</end>
      <status>unmodified</status>
      <modifiedWord/>
      <trackRevisions>false</trackRevisions>
    </reviewItem>
    <reviewItem>
      <errorID>06ff58ec-b37c-4775-8411-7fae111c9b0d</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525012F3</paraID>
      <start>0</start>
      <end>4</end>
      <status>unmodified</status>
      <modifiedWord/>
      <trackRevisions>false</trackRevisions>
    </reviewItem>
    <reviewItem>
      <errorID>a73b3034-d4f5-46aa-b620-4f6ea88855af</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13D6ECDD</paraID>
      <start>0</start>
      <end>4</end>
      <status>unmodified</status>
      <modifiedWord/>
      <trackRevisions>false</trackRevisions>
    </reviewItem>
    <reviewItem>
      <errorID>e97ef9d5-bfff-498e-adc9-7a88c6b23698</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35E3C639</paraID>
      <start>0</start>
      <end>4</end>
      <status>unmodified</status>
      <modifiedWord/>
      <trackRevisions>false</trackRevisions>
    </reviewItem>
    <reviewItem>
      <errorID>c3c97eaf-2080-48e3-a6ae-6745cd49694e</errorID>
      <errorWord>“.</errorWord>
      <group>L1_Punc</group>
      <groupName>标点问题</groupName>
      <ability>L2_Punc</ability>
      <abilityName>标点符号检查</abilityName>
      <candidateList>
        <item>“</item>
      </candidateList>
      <explain/>
      <paraID>56BC7A59</paraID>
      <start>35</start>
      <end>37</end>
      <status>unmodified</status>
      <modifiedWord/>
      <trackRevisions>false</trackRevisions>
    </reviewItem>
    <reviewItem>
      <errorID>ddfdd15f-ea12-410e-91b7-883878df896c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77044CC</paraID>
      <start>0</start>
      <end>4</end>
      <status>unmodified</status>
      <modifiedWord/>
      <trackRevisions>false</trackRevisions>
    </reviewItem>
    <reviewItem>
      <errorID>faa57cf4-8291-4ec9-85ad-1a62b7282bc9</errorID>
      <errorWord>(</errorWord>
      <group>L1_Format</group>
      <groupName>格式问题</groupName>
      <ability>L2_HalfPunc</ability>
      <abilityName>全半角检查</abilityName>
      <candidateList>
        <item>（</item>
      </candidateList>
      <explain>文本全半角错误。</explain>
      <paraID>1ECEA38E</paraID>
      <start>15</start>
      <end>16</end>
      <status>unmodified</status>
      <modifiedWord/>
      <trackRevisions>false</trackRevisions>
    </reviewItem>
    <reviewItem>
      <errorID>5d7962cc-1d9c-4c10-a2e0-0be06c405650</errorID>
      <errorWord>)</errorWord>
      <group>L1_Format</group>
      <groupName>格式问题</groupName>
      <ability>L2_HalfPunc</ability>
      <abilityName>全半角检查</abilityName>
      <candidateList>
        <item>）</item>
      </candidateList>
      <explain>文本全半角错误。</explain>
      <paraID>1ECEA38E</paraID>
      <start>18</start>
      <end>19</end>
      <status>unmodified</status>
      <modifiedWord/>
      <trackRevisions>false</trackRevisions>
    </reviewItem>
    <reviewItem>
      <errorID>a9b559d6-c12f-4933-afd5-ad1c4b2935dd</errorID>
      <errorWord>(</errorWord>
      <group>L1_Format</group>
      <groupName>格式问题</groupName>
      <ability>L2_HalfPunc</ability>
      <abilityName>全半角检查</abilityName>
      <candidateList>
        <item>（</item>
      </candidateList>
      <explain>文本全半角错误。</explain>
      <paraID>1ECEA38E</paraID>
      <start>21</start>
      <end>22</end>
      <status>unmodified</status>
      <modifiedWord/>
      <trackRevisions>false</trackRevisions>
    </reviewItem>
    <reviewItem>
      <errorID>8d0e2dfa-810a-4997-b7b9-09bff03f4c22</errorID>
      <errorWord>)</errorWord>
      <group>L1_Format</group>
      <groupName>格式问题</groupName>
      <ability>L2_HalfPunc</ability>
      <abilityName>全半角检查</abilityName>
      <candidateList>
        <item>）</item>
      </candidateList>
      <explain>文本全半角错误。</explain>
      <paraID>1ECEA38E</paraID>
      <start>24</start>
      <end>25</end>
      <status>unmodified</status>
      <modifiedWord/>
      <trackRevisions>false</trackRevisions>
    </reviewItem>
    <reviewItem>
      <errorID>6fa1c57f-8692-405c-b3be-b6260a95a8bc</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5CBB7125</paraID>
      <start>0</start>
      <end>4</end>
      <status>unmodified</status>
      <modifiedWord/>
      <trackRevisions>false</trackRevisions>
    </reviewItem>
    <reviewItem>
      <errorID>5b364224-b4e7-45ad-94b3-4b777613d695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6F6A5034</paraID>
      <start>0</start>
      <end>2</end>
      <status>unmodified</status>
      <modifiedWord/>
      <trackRevisions>false</trackRevisions>
    </reviewItem>
    <reviewItem>
      <errorID>edf5b76f-4d21-4783-9315-d657bc30051c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479AA80B</paraID>
      <start>0</start>
      <end>2</end>
      <status>unmodified</status>
      <modifiedWord/>
      <trackRevisions>false</trackRevisions>
    </reviewItem>
    <reviewItem>
      <errorID>abe20324-8a91-4331-b99d-4a507e7c31f5</errorID>
      <errorWord>登陆</errorWord>
      <group>L1_Word</group>
      <groupName>字词问题</groupName>
      <ability>L2_Typo</ability>
      <abilityName>字词错误</abilityName>
      <candidateList>
        <item>登录</item>
      </candidateList>
      <explain>存在发音相同字词的误用。</explain>
      <paraID>2A803310</paraID>
      <start>43</start>
      <end>45</end>
      <status>unmodified</status>
      <modifiedWord/>
      <trackRevisions>false</trackRevisions>
    </reviewItem>
    <reviewItem>
      <errorID>4f490d2d-8c8b-468a-8231-92b87f4def09</errorID>
      <errorWord>;</errorWord>
      <group>L1_Format</group>
      <groupName>格式问题</groupName>
      <ability>L2_HalfPunc</ability>
      <abilityName>全半角检查</abilityName>
      <candidateList>
        <item>；</item>
      </candidateList>
      <explain>文本全半角错误。</explain>
      <paraID>35D99138</paraID>
      <start>26</start>
      <end>27</end>
      <status>unmodified</status>
      <modifiedWord/>
      <trackRevisions>false</trackRevisions>
    </reviewItem>
    <reviewItem>
      <errorID>380f8ac2-e83d-4ee9-83e8-9598516c91bd</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E37772A</paraID>
      <start>0</start>
      <end>5</end>
      <status>unmodified</status>
      <modifiedWord/>
      <trackRevisions>false</trackRevisions>
    </reviewItem>
    <reviewItem>
      <errorID>edc3b951-cc51-4797-892e-ae6d763c478d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298FC2BC</paraID>
      <start>0</start>
      <end>2</end>
      <status>unmodified</status>
      <modifiedWord/>
      <trackRevisions>false</trackRevisions>
    </reviewItem>
    <reviewItem>
      <errorID>d115fd41-e40c-48bc-ac68-7532435249f4</errorID>
      <errorWord>：</errorWord>
      <group>L1_Format</group>
      <groupName>格式问题</groupName>
      <ability>L2_HalfPunc</ability>
      <abilityName>全半角检查</abilityName>
      <candidateList>
        <item>:</item>
      </candidateList>
      <explain>文本全半角错误。</explain>
      <paraID>298FC2BC</paraID>
      <start>24</start>
      <end>25</end>
      <status>unmodified</status>
      <modifiedWord/>
      <trackRevisions>false</trackRevisions>
    </reviewItem>
    <reviewItem>
      <errorID>972a9518-c7a0-4976-b79a-cfce9df94384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14EBF5EA</paraID>
      <start>0</start>
      <end>2</end>
      <status>unmodified</status>
      <modifiedWord/>
      <trackRevisions>false</trackRevisions>
    </reviewItem>
    <reviewItem>
      <errorID>d535712d-8c4f-4b91-af58-1879a32b1462</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4B3F0A35</paraID>
      <start>0</start>
      <end>5</end>
      <status>unmodified</status>
      <modifiedWord/>
      <trackRevisions>false</trackRevisions>
    </reviewItem>
    <reviewItem>
      <errorID>9876c229-b69a-4812-b065-d8ea49ae5f08</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2E197905</paraID>
      <start>0</start>
      <end>5</end>
      <status>unmodified</status>
      <modifiedWord/>
      <trackRevisions>false</trackRevisions>
    </reviewItem>
    <reviewItem>
      <errorID>37746267-a17f-4b50-9e12-fa7623dedcb6</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E9C7D54</paraID>
      <start>0</start>
      <end>5</end>
      <status>unmodified</status>
      <modifiedWord/>
      <trackRevisions>false</trackRevisions>
    </reviewItem>
    <reviewItem>
      <errorID>72efe77b-1550-4027-a0e4-7cf057238241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354BCB85</paraID>
      <start>0</start>
      <end>2</end>
      <status>unmodified</status>
      <modifiedWord/>
      <trackRevisions>false</trackRevisions>
    </reviewItem>
    <reviewItem>
      <errorID>70b28930-80f8-4115-9ad6-224825fe6d08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60A799AA</paraID>
      <start>0</start>
      <end>2</end>
      <status>unmodified</status>
      <modifiedWord/>
      <trackRevisions>false</trackRevisions>
    </reviewItem>
    <reviewItem>
      <errorID>f0ac3546-efab-4690-b1d4-f70892de785c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56AB9A3</paraID>
      <start>0</start>
      <end>2</end>
      <status>unmodified</status>
      <modifiedWord/>
      <trackRevisions>false</trackRevisions>
    </reviewItem>
    <reviewItem>
      <errorID>3d924b2e-af92-473e-89aa-f0a107ce5ae9</errorID>
      <errorWord>,</errorWord>
      <group>L1_Format</group>
      <groupName>格式问题</groupName>
      <ability>L2_HalfPunc</ability>
      <abilityName>全半角检查</abilityName>
      <candidateList>
        <item>，</item>
      </candidateList>
      <explain>文本全半角错误。</explain>
      <paraID> 56AB9A3</paraID>
      <start>39</start>
      <end>40</end>
      <status>unmodified</status>
      <modifiedWord/>
      <trackRevisions>false</trackRevisions>
    </reviewItem>
    <reviewItem>
      <errorID>3ae84411-73a5-4833-a53c-eabcb9b4642d</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0c5e198a-a05f-4749-a4df-9eff15e69f1c</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5375BDCC</paraID>
      <start>0</start>
      <end>5</end>
      <status>unmodified</status>
      <modifiedWord/>
      <trackRevisions>false</trackRevisions>
    </reviewItem>
    <reviewItem>
      <errorID>824d2da9-3bce-4019-b2d3-b1054b43269f</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49FC1909</paraID>
      <start>0</start>
      <end>5</end>
      <status>unmodified</status>
      <modifiedWord/>
      <trackRevisions>false</trackRevisions>
    </reviewItem>
    <reviewItem>
      <errorID>ac76319c-f59c-4b2c-a278-db48245f903b</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6BA5C1E1</paraID>
      <start>0</start>
      <end>4</end>
      <status>unmodified</status>
      <modifiedWord/>
      <trackRevisions>false</trackRevisions>
    </reviewItem>
    <reviewItem>
      <errorID>4ac55680-ddab-4d6f-9f84-8e6fd59f6349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56C49320</paraID>
      <start>0</start>
      <end>2</end>
      <status>unmodified</status>
      <modifiedWord/>
      <trackRevisions>false</trackRevisions>
    </reviewItem>
    <reviewItem>
      <errorID>e15a291a-c605-40d5-a564-1ef5c1fa0cc3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49B51B37</paraID>
      <start>0</start>
      <end>2</end>
      <status>unmodified</status>
      <modifiedWord/>
      <trackRevisions>false</trackRevisions>
    </reviewItem>
    <reviewItem>
      <errorID>032c53ec-cbe0-4f51-8dd2-3c6b41f515a7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762ACCAB</paraID>
      <start>0</start>
      <end>2</end>
      <status>unmodified</status>
      <modifiedWord/>
      <trackRevisions>false</trackRevisions>
    </reviewItem>
    <reviewItem>
      <errorID>8bb3e587-9504-4bcd-9ea8-f56925c09215</errorID>
      <errorWord>,</errorWord>
      <group>L1_Format</group>
      <groupName>格式问题</groupName>
      <ability>L2_HalfPunc</ability>
      <abilityName>全半角检查</abilityName>
      <candidateList>
        <item>，</item>
      </candidateList>
      <explain>文本全半角错误。</explain>
      <paraID>762ACCAB</paraID>
      <start>39</start>
      <end>40</end>
      <status>unmodified</status>
      <modifiedWord/>
      <trackRevisions>false</trackRevisions>
    </reviewItem>
    <reviewItem>
      <errorID>abd05330-a287-49aa-8788-3198aa2e9846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158756D0</paraID>
      <start>0</start>
      <end>2</end>
      <status>unmodified</status>
      <modifiedWord/>
      <trackRevisions>false</trackRevisions>
    </reviewItem>
    <reviewItem>
      <errorID>b9a60fe9-55e3-4d22-ae0d-92a06e24f5ef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340594D3</paraID>
      <start>0</start>
      <end>2</end>
      <status>unmodified</status>
      <modifiedWord/>
      <trackRevisions>false</trackRevisions>
    </reviewItem>
    <reviewItem>
      <errorID>4da5b60d-a06d-4eab-bb16-855640008a93</errorID>
      <errorWord>(</errorWord>
      <group>L1_Format</group>
      <groupName>格式问题</groupName>
      <ability>L2_HalfPunc</ability>
      <abilityName>全半角检查</abilityName>
      <candidateList>
        <item>（</item>
      </candidateList>
      <explain>文本全半角错误。</explain>
      <paraID>10C4994F</paraID>
      <start>6</start>
      <end>7</end>
      <status>unmodified</status>
      <modifiedWord/>
      <trackRevisions>false</trackRevisions>
    </reviewItem>
    <reviewItem>
      <errorID>c6842bec-5469-47d0-96db-1dc6141b6901</errorID>
      <errorWord>)</errorWord>
      <group>L1_Format</group>
      <groupName>格式问题</groupName>
      <ability>L2_HalfPunc</ability>
      <abilityName>全半角检查</abilityName>
      <candidateList>
        <item>）</item>
      </candidateList>
      <explain>文本全半角错误。</explain>
      <paraID>10C4994F</paraID>
      <start>13</start>
      <end>14</end>
      <status>unmodified</status>
      <modifiedWord/>
      <trackRevisions>false</trackRevisions>
    </reviewItem>
    <reviewItem>
      <errorID>50f2ad10-9e8c-452f-a39e-483c64828692</errorID>
      <errorWord>(</errorWord>
      <group>L1_Format</group>
      <groupName>格式问题</groupName>
      <ability>L2_HalfPunc</ability>
      <abilityName>全半角检查</abilityName>
      <candidateList>
        <item>（</item>
      </candidateList>
      <explain>文本全半角错误。</explain>
      <paraID>3468939D</paraID>
      <start>6</start>
      <end>7</end>
      <status>unmodified</status>
      <modifiedWord/>
      <trackRevisions>false</trackRevisions>
    </reviewItem>
    <reviewItem>
      <errorID>9a9c4110-596e-4976-858c-0a50966283d9</errorID>
      <errorWord>)</errorWord>
      <group>L1_Format</group>
      <groupName>格式问题</groupName>
      <ability>L2_HalfPunc</ability>
      <abilityName>全半角检查</abilityName>
      <candidateList>
        <item>）</item>
      </candidateList>
      <explain>文本全半角错误。</explain>
      <paraID>3468939D</paraID>
      <start>12</start>
      <end>13</end>
      <status>unmodified</status>
      <modifiedWord/>
      <trackRevisions>false</trackRevisions>
    </reviewItem>
    <reviewItem>
      <errorID>bf880e8e-d032-42bb-bfcc-36863f842e47</errorID>
      <errorWord>(</errorWord>
      <group>L1_Format</group>
      <groupName>格式问题</groupName>
      <ability>L2_HalfPunc</ability>
      <abilityName>全半角检查</abilityName>
      <candidateList>
        <item>（</item>
      </candidateList>
      <explain>文本全半角错误。</explain>
      <paraID>2E2E187E</paraID>
      <start>8</start>
      <end>9</end>
      <status>unmodified</status>
      <modifiedWord/>
      <trackRevisions>false</trackRevisions>
    </reviewItem>
    <reviewItem>
      <errorID>2bb9aa3a-d5ac-4994-8b25-1fa00ff375be</errorID>
      <errorWord>)</errorWord>
      <group>L1_Format</group>
      <groupName>格式问题</groupName>
      <ability>L2_HalfPunc</ability>
      <abilityName>全半角检查</abilityName>
      <candidateList>
        <item>）</item>
      </candidateList>
      <explain>文本全半角错误。</explain>
      <paraID>2E2E187E</paraID>
      <start>15</start>
      <end>16</end>
      <status>unmodified</status>
      <modifiedWord/>
      <trackRevisions>false</trackRevisions>
    </reviewItem>
    <reviewItem>
      <errorID>828e1ffe-f8f7-4dc2-8a5c-73200e42d2f5</errorID>
      <errorWord>(</errorWord>
      <group>L1_Format</group>
      <groupName>格式问题</groupName>
      <ability>L2_HalfPunc</ability>
      <abilityName>全半角检查</abilityName>
      <candidateList>
        <item>（</item>
      </candidateList>
      <explain>文本全半角错误。</explain>
      <paraID>1172D71F</paraID>
      <start>10</start>
      <end>11</end>
      <status>unmodified</status>
      <modifiedWord/>
      <trackRevisions>false</trackRevisions>
    </reviewItem>
    <reviewItem>
      <errorID>e42ca05c-9ce0-496e-9721-2137d68cadb5</errorID>
      <errorWord>)</errorWord>
      <group>L1_Format</group>
      <groupName>格式问题</groupName>
      <ability>L2_HalfPunc</ability>
      <abilityName>全半角检查</abilityName>
      <candidateList>
        <item>）</item>
      </candidateList>
      <explain>文本全半角错误。</explain>
      <paraID>1172D71F</paraID>
      <start>18</start>
      <end>19</end>
      <status>unmodified</status>
      <modifiedWord/>
      <trackRevisions>false</trackRevisions>
    </reviewItem>
    <reviewItem>
      <errorID>9fe0f01d-6e7c-4124-9eb4-0ee00b5295a4</errorID>
      <errorWord>(</errorWord>
      <group>L1_Format</group>
      <groupName>格式问题</groupName>
      <ability>L2_HalfPunc</ability>
      <abilityName>全半角检查</abilityName>
      <candidateList>
        <item>（</item>
      </candidateList>
      <explain>文本全半角错误。</explain>
      <paraID>49140E86</paraID>
      <start>11</start>
      <end>12</end>
      <status>unmodified</status>
      <modifiedWord/>
      <trackRevisions>false</trackRevisions>
    </reviewItem>
    <reviewItem>
      <errorID>3bc4f8f5-00e9-42ed-a94e-62f41af6fe3b</errorID>
      <errorWord>)</errorWord>
      <group>L1_Format</group>
      <groupName>格式问题</groupName>
      <ability>L2_HalfPunc</ability>
      <abilityName>全半角检查</abilityName>
      <candidateList>
        <item>）</item>
      </candidateList>
      <explain>文本全半角错误。</explain>
      <paraID>49140E86</paraID>
      <start>19</start>
      <end>20</end>
      <status>unmodified</status>
      <modifiedWord/>
      <trackRevisions>false</trackRevisions>
    </reviewItem>
    <reviewItem>
      <errorID>545ac1ce-9b5e-4c09-9368-0f8ce7c8aa17</errorID>
      <errorWord>(</errorWord>
      <group>L1_Format</group>
      <groupName>格式问题</groupName>
      <ability>L2_HalfPunc</ability>
      <abilityName>全半角检查</abilityName>
      <candidateList>
        <item>（</item>
      </candidateList>
      <explain>文本全半角错误。</explain>
      <paraID>15B3B619</paraID>
      <start>8</start>
      <end>9</end>
      <status>unmodified</status>
      <modifiedWord/>
      <trackRevisions>false</trackRevisions>
    </reviewItem>
    <reviewItem>
      <errorID>5d3a267d-32b3-4e5d-8d07-f92a2e3ceeeb</errorID>
      <errorWord>)</errorWord>
      <group>L1_Format</group>
      <groupName>格式问题</groupName>
      <ability>L2_HalfPunc</ability>
      <abilityName>全半角检查</abilityName>
      <candidateList>
        <item>）</item>
      </candidateList>
      <explain>文本全半角错误。</explain>
      <paraID>15B3B619</paraID>
      <start>13</start>
      <end>14</end>
      <status>unmodified</status>
      <modifiedWord/>
      <trackRevisions>false</trackRevisions>
    </reviewItem>
    <reviewItem>
      <errorID>620dd62a-148d-4a6c-8aaa-4cfc616c7edc</errorID>
      <errorWord>(</errorWord>
      <group>L1_Format</group>
      <groupName>格式问题</groupName>
      <ability>L2_HalfPunc</ability>
      <abilityName>全半角检查</abilityName>
      <candidateList>
        <item>（</item>
      </candidateList>
      <explain>文本全半角错误。</explain>
      <paraID>78CA7C1C</paraID>
      <start>6</start>
      <end>7</end>
      <status>unmodified</status>
      <modifiedWord/>
      <trackRevisions>false</trackRevisions>
    </reviewItem>
    <reviewItem>
      <errorID>d58338a9-3768-4ae3-9d4d-3a61c8aa2b2c</errorID>
      <errorWord>)</errorWord>
      <group>L1_Format</group>
      <groupName>格式问题</groupName>
      <ability>L2_HalfPunc</ability>
      <abilityName>全半角检查</abilityName>
      <candidateList>
        <item>）</item>
      </candidateList>
      <explain>文本全半角错误。</explain>
      <paraID>78CA7C1C</paraID>
      <start>12</start>
      <end>13</end>
      <status>unmodified</status>
      <modifiedWord/>
      <trackRevisions>false</trackRevisions>
    </reviewItem>
    <reviewItem>
      <errorID>264eecd1-5835-4f92-a2fd-0a5a3850854f</errorID>
      <errorWord>(</errorWord>
      <group>L1_Format</group>
      <groupName>格式问题</groupName>
      <ability>L2_HalfPunc</ability>
      <abilityName>全半角检查</abilityName>
      <candidateList>
        <item>（</item>
      </candidateList>
      <explain>文本全半角错误。</explain>
      <paraID>76859F67</paraID>
      <start>7</start>
      <end>8</end>
      <status>unmodified</status>
      <modifiedWord/>
      <trackRevisions>false</trackRevisions>
    </reviewItem>
    <reviewItem>
      <errorID>537e14a0-1481-4d44-8c42-b417bc1bec81</errorID>
      <errorWord>)</errorWord>
      <group>L1_Format</group>
      <groupName>格式问题</groupName>
      <ability>L2_HalfPunc</ability>
      <abilityName>全半角检查</abilityName>
      <candidateList>
        <item>）</item>
      </candidateList>
      <explain>文本全半角错误。</explain>
      <paraID>76859F67</paraID>
      <start>13</start>
      <end>14</end>
      <status>unmodified</status>
      <modifiedWord/>
      <trackRevisions>false</trackRevisions>
    </reviewItem>
    <reviewItem>
      <errorID>5f5b480e-ad6b-4a9f-a3ae-355bdadab183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213DED3F</paraID>
      <start>0</start>
      <end>2</end>
      <status>unmodified</status>
      <modifiedWord/>
      <trackRevisions>false</trackRevisions>
    </reviewItem>
    <reviewItem>
      <errorID>10670f35-297b-4b24-9248-32f1441a6131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5D8AA03F</paraID>
      <start>0</start>
      <end>2</end>
      <status>unmodified</status>
      <modifiedWord/>
      <trackRevisions>false</trackRevisions>
    </reviewItem>
    <reviewItem>
      <errorID>c430dd5d-29ac-45fb-a878-bfd0c94d2ff4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7D8BD2A1</paraID>
      <start>0</start>
      <end>2</end>
      <status>unmodified</status>
      <modifiedWord/>
      <trackRevisions>false</trackRevisions>
    </reviewItem>
    <reviewItem>
      <errorID>e001f74b-b640-4a52-98e4-019d248a0fb9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5C312CBA</paraID>
      <start>0</start>
      <end>2</end>
      <status>unmodified</status>
      <modifiedWord/>
      <trackRevisions>false</trackRevisions>
    </reviewItem>
    <reviewItem>
      <errorID>1e0045cc-03b1-4d87-a614-90a2bffe03fa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7350E01</paraID>
      <start>0</start>
      <end>2</end>
      <status>unmodified</status>
      <modifiedWord/>
      <trackRevisions>false</trackRevisions>
    </reviewItem>
    <reviewItem>
      <errorID>2dc1485c-cc2b-4780-8932-04a85457549b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23AB9698</paraID>
      <start>0</start>
      <end>2</end>
      <status>unmodified</status>
      <modifiedWord/>
      <trackRevisions>false</trackRevisions>
    </reviewItem>
    <reviewItem>
      <errorID>570020d1-b8e5-4566-a85f-fe75ad289dbd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418E7DB</paraID>
      <start>0</start>
      <end>2</end>
      <status>unmodified</status>
      <modifiedWord/>
      <trackRevisions>false</trackRevisions>
    </reviewItem>
    <reviewItem>
      <errorID>715a3ccc-9f61-4bd6-86be-ecac6f089ca6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6CB7C569</paraID>
      <start>0</start>
      <end>2</end>
      <status>unmodified</status>
      <modifiedWord/>
      <trackRevisions>false</trackRevisions>
    </reviewItem>
    <reviewItem>
      <errorID>29ac0f1d-6a24-47ea-a39a-50d1292d3d9f</errorID>
      <errorWord>(</errorWord>
      <group>L1_Format</group>
      <groupName>格式问题</groupName>
      <ability>L2_HalfPunc</ability>
      <abilityName>全半角检查</abilityName>
      <candidateList>
        <item>（</item>
      </candidateList>
      <explain>文本全半角错误。</explain>
      <paraID>57D9FC1C</paraID>
      <start>44</start>
      <end>45</end>
      <status>unmodified</status>
      <modifiedWord/>
      <trackRevisions>false</trackRevisions>
    </reviewItem>
    <reviewItem>
      <errorID>95ff6ff9-69da-4be1-bcbc-e37eea24db90</errorID>
      <errorWord>)</errorWord>
      <group>L1_Format</group>
      <groupName>格式问题</groupName>
      <ability>L2_HalfPunc</ability>
      <abilityName>全半角检查</abilityName>
      <candidateList>
        <item>）</item>
      </candidateList>
      <explain>文本全半角错误。</explain>
      <paraID>57D9FC1C</paraID>
      <start>98</start>
      <end>99</end>
      <status>unmodified</status>
      <modifiedWord/>
      <trackRevisions>false</trackRevisions>
    </reviewItem>
    <reviewItem>
      <errorID>56390248-b95a-4dc6-8990-d4df22dbc27b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5428BA1C</paraID>
      <start>0</start>
      <end>2</end>
      <status>unmodified</status>
      <modifiedWord/>
      <trackRevisions>false</trackRevisions>
    </reviewItem>
    <reviewItem>
      <errorID>618c2c27-4619-4fe5-bcfb-78ccff37c123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5F30FF0E</paraID>
      <start>0</start>
      <end>2</end>
      <status>unmodified</status>
      <modifiedWord/>
      <trackRevisions>false</trackRevisions>
    </reviewItem>
    <reviewItem>
      <errorID>2130a097-0635-4f9b-9ec4-6563a7f16826</errorID>
      <errorWord>（</errorWord>
      <group>L1_Punc</group>
      <groupName>标点问题</groupName>
      <ability>L2_Punc</ability>
      <abilityName>标点符号检查</abilityName>
      <candidateList/>
      <explain>同一形式括号套用。</explain>
      <paraID>5F30FF0E</paraID>
      <start>45</start>
      <end>46</end>
      <status>unmodified</status>
      <modifiedWord/>
      <trackRevisions>false</trackRevisions>
    </reviewItem>
    <reviewItem>
      <errorID>ec0bd116-e96a-462b-9c65-40f72f4cb50b</errorID>
      <errorWord>）</errorWord>
      <group>L1_Punc</group>
      <groupName>标点问题</groupName>
      <ability>L2_Punc</ability>
      <abilityName>标点符号检查</abilityName>
      <candidateList/>
      <explain>同一形式括号套用。</explain>
      <paraID>5F30FF0E</paraID>
      <start>54</start>
      <end>55</end>
      <status>unmodified</status>
      <modifiedWord/>
      <trackRevisions>false</trackRevisions>
    </reviewItem>
    <reviewItem>
      <errorID>2ae2f5a9-9cad-41ce-bb45-054018ee7977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3A118A2A</paraID>
      <start>0</start>
      <end>2</end>
      <status>unmodified</status>
      <modifiedWord/>
      <trackRevisions>false</trackRevisions>
    </reviewItem>
    <reviewItem>
      <errorID>f446646b-9717-471b-b7f4-619ca25e3366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222DB76C</paraID>
      <start>0</start>
      <end>2</end>
      <status>unmodified</status>
      <modifiedWord/>
      <trackRevisions>false</trackRevisions>
    </reviewItem>
    <reviewItem>
      <errorID>a50868ea-90cd-4098-9712-d4ecb275c2d3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5A895780</paraID>
      <start>0</start>
      <end>2</end>
      <status>unmodified</status>
      <modifiedWord/>
      <trackRevisions>false</trackRevisions>
    </reviewItem>
    <reviewItem>
      <errorID>dbcaea46-d778-4df0-bfe6-e32c963e7175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779299EC</paraID>
      <start>0</start>
      <end>2</end>
      <status>unmodified</status>
      <modifiedWord/>
      <trackRevisions>false</trackRevisions>
    </reviewItem>
    <reviewItem>
      <errorID>e8724df6-6a07-43e7-8166-5f9328a32176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68973F7B</paraID>
      <start>0</start>
      <end>2</end>
      <status>unmodified</status>
      <modifiedWord/>
      <trackRevisions>false</trackRevisions>
    </reviewItem>
    <reviewItem>
      <errorID>470939bd-cdb5-4e7a-9d7b-8381f8629ad9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7E5985DD</paraID>
      <start>0</start>
      <end>2</end>
      <status>unmodified</status>
      <modifiedWord/>
      <trackRevisions>false</trackRevisions>
    </reviewItem>
    <reviewItem>
      <errorID>c94af25b-fbc9-41f5-81b2-cc23299de402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1A1A302B</paraID>
      <start>0</start>
      <end>2</end>
      <status>unmodified</status>
      <modifiedWord/>
      <trackRevisions>false</trackRevisions>
    </reviewItem>
    <reviewItem>
      <errorID>9b6c9d49-6fd4-4475-9b19-e922956b0e09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71CEB9F</paraID>
      <start>0</start>
      <end>2</end>
      <status>unmodified</status>
      <modifiedWord/>
      <trackRevisions>false</trackRevisions>
    </reviewItem>
    <reviewItem>
      <errorID>5b48021a-1097-4d8b-8842-f0894fd32e62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1149CBCD</paraID>
      <start>0</start>
      <end>2</end>
      <status>unmodified</status>
      <modifiedWord/>
      <trackRevisions>false</trackRevisions>
    </reviewItem>
    <reviewItem>
      <errorID>6beab927-647c-40e0-be2c-63a91f156822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21C8C7A</paraID>
      <start>0</start>
      <end>2</end>
      <status>unmodified</status>
      <modifiedWord/>
      <trackRevisions>false</trackRevisions>
    </reviewItem>
    <reviewItem>
      <errorID>6d5d1d89-8b4f-4203-9803-fbdecd5cbcea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3E641C21</paraID>
      <start>0</start>
      <end>2</end>
      <status>unmodified</status>
      <modifiedWord/>
      <trackRevisions>false</trackRevisions>
    </reviewItem>
    <reviewItem>
      <errorID>6c28d485-7a3f-45d7-add8-d1641849e370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32D6F3BD</paraID>
      <start>0</start>
      <end>2</end>
      <status>unmodified</status>
      <modifiedWord/>
      <trackRevisions>false</trackRevisions>
    </reviewItem>
    <reviewItem>
      <errorID>2ad1b55b-9b3a-4e88-9ead-4e7ba74aafa0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3AFF7E6A</paraID>
      <start>0</start>
      <end>2</end>
      <status>unmodified</status>
      <modifiedWord/>
      <trackRevisions>false</trackRevisions>
    </reviewItem>
    <reviewItem>
      <errorID>5a3d8e05-49bc-41c6-abd1-fa6d3af49619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7E457B0D</paraID>
      <start>0</start>
      <end>2</end>
      <status>unmodified</status>
      <modifiedWord/>
      <trackRevisions>false</trackRevisions>
    </reviewItem>
    <reviewItem>
      <errorID>1a33239c-255e-48c5-8473-94871eaa09ee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7AB8316D</paraID>
      <start>0</start>
      <end>2</end>
      <status>unmodified</status>
      <modifiedWord/>
      <trackRevisions>false</trackRevisions>
    </reviewItem>
    <reviewItem>
      <errorID>43326c84-7f14-4069-9c1a-1db25eaa74b1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5F255278</paraID>
      <start>0</start>
      <end>2</end>
      <status>unmodified</status>
      <modifiedWord/>
      <trackRevisions>false</trackRevisions>
    </reviewItem>
    <reviewItem>
      <errorID>26bd4b26-f740-4ce4-8072-4860890aa29d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5FA45426</paraID>
      <start>0</start>
      <end>2</end>
      <status>unmodified</status>
      <modifiedWord/>
      <trackRevisions>false</trackRevisions>
    </reviewItem>
    <reviewItem>
      <errorID>8706fa49-b64a-43e5-be9d-852249601a87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1CA0F533</paraID>
      <start>0</start>
      <end>2</end>
      <status>unmodified</status>
      <modifiedWord/>
      <trackRevisions>false</trackRevisions>
    </reviewItem>
    <reviewItem>
      <errorID>5729fd1a-4db4-417b-b1d1-654731adda06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2370DF93</paraID>
      <start>0</start>
      <end>2</end>
      <status>unmodified</status>
      <modifiedWord/>
      <trackRevisions>false</trackRevisions>
    </reviewItem>
    <reviewItem>
      <errorID>5d90254b-becb-41ff-a3eb-fa9dd5e05d7d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4B3AEE2D</paraID>
      <start>0</start>
      <end>2</end>
      <status>unmodified</status>
      <modifiedWord/>
      <trackRevisions>false</trackRevisions>
    </reviewItem>
    <reviewItem>
      <errorID>5d0fc511-a804-42bd-b850-ec9c4605a936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6EFB8707</paraID>
      <start>0</start>
      <end>2</end>
      <status>unmodified</status>
      <modifiedWord/>
      <trackRevisions>false</trackRevisions>
    </reviewItem>
    <reviewItem>
      <errorID>70102550-2067-4ff9-919c-adaab369aa25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46E500D9</paraID>
      <start>0</start>
      <end>2</end>
      <status>unmodified</status>
      <modifiedWord/>
      <trackRevisions>false</trackRevisions>
    </reviewItem>
    <reviewItem>
      <errorID>67a76852-a254-4ffb-9ef5-6c8bbb5e4d51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579ECDAA</paraID>
      <start>0</start>
      <end>2</end>
      <status>unmodified</status>
      <modifiedWord/>
      <trackRevisions>false</trackRevisions>
    </reviewItem>
    <reviewItem>
      <errorID>568451b9-c605-478d-9175-b68f5a8b155d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32528FFB</paraID>
      <start>0</start>
      <end>2</end>
      <status>unmodified</status>
      <modifiedWord/>
      <trackRevisions>false</trackRevisions>
    </reviewItem>
    <reviewItem>
      <errorID>0af9a8f6-842d-41b5-abec-f1906dca8e8b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2A7B5767</paraID>
      <start>0</start>
      <end>2</end>
      <status>unmodified</status>
      <modifiedWord/>
      <trackRevisions>false</trackRevisions>
    </reviewItem>
    <reviewItem>
      <errorID>2064f44b-72fa-4a30-9753-2863adf5f77b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1F26E27D</paraID>
      <start>0</start>
      <end>2</end>
      <status>unmodified</status>
      <modifiedWord/>
      <trackRevisions>false</trackRevisions>
    </reviewItem>
    <reviewItem>
      <errorID>235053a5-6ec0-4125-91e3-c1d98c46fff9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6D3EA0AD</paraID>
      <start>0</start>
      <end>2</end>
      <status>unmodified</status>
      <modifiedWord/>
      <trackRevisions>false</trackRevisions>
    </reviewItem>
    <reviewItem>
      <errorID>a6f4c025-d268-4261-8e96-0631a80b528f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5C55B893</paraID>
      <start>0</start>
      <end>2</end>
      <status>unmodified</status>
      <modifiedWord/>
      <trackRevisions>false</trackRevisions>
    </reviewItem>
    <reviewItem>
      <errorID>ad0a242f-5a6d-4a20-a2b2-b09436354913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6FB5AA49</paraID>
      <start>0</start>
      <end>2</end>
      <status>unmodified</status>
      <modifiedWord/>
      <trackRevisions>false</trackRevisions>
    </reviewItem>
    <reviewItem>
      <errorID>b50a6748-897c-4269-a8b1-fbb1e20fbce7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56831FAB</paraID>
      <start>0</start>
      <end>2</end>
      <status>unmodified</status>
      <modifiedWord/>
      <trackRevisions>false</trackRevisions>
    </reviewItem>
    <reviewItem>
      <errorID>03b9564f-9a7c-43c3-847c-19c39ff3936a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37B45BE0</paraID>
      <start>0</start>
      <end>3</end>
      <status>unmodified</status>
      <modifiedWord/>
      <trackRevisions>false</trackRevisions>
    </reviewItem>
    <reviewItem>
      <errorID>2ac8f547-1479-411b-8631-7b499f8dde65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39FF3C5A</paraID>
      <start>0</start>
      <end>3</end>
      <status>unmodified</status>
      <modifiedWord/>
      <trackRevisions>false</trackRevisions>
    </reviewItem>
    <reviewItem>
      <errorID>4cdbf462-4543-46a5-bc67-d8d9c894f8e7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75FAD07B</paraID>
      <start>0</start>
      <end>3</end>
      <status>unmodified</status>
      <modifiedWord/>
      <trackRevisions>false</trackRevisions>
    </reviewItem>
    <reviewItem>
      <errorID>612e0c74-059f-4202-ae4a-fd3afdaeb85c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47B6D9E7</paraID>
      <start>0</start>
      <end>3</end>
      <status>unmodified</status>
      <modifiedWord/>
      <trackRevisions>false</trackRevisions>
    </reviewItem>
    <reviewItem>
      <errorID>e9247fa2-bf96-4403-a289-5080a45ee57c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40CE8D81</paraID>
      <start>0</start>
      <end>3</end>
      <status>unmodified</status>
      <modifiedWord/>
      <trackRevisions>false</trackRevisions>
    </reviewItem>
    <reviewItem>
      <errorID>301eec5d-3944-4177-a227-031a8fb9610c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14EC1146</paraID>
      <start>0</start>
      <end>3</end>
      <status>unmodified</status>
      <modifiedWord/>
      <trackRevisions>false</trackRevisions>
    </reviewItem>
    <reviewItem>
      <errorID>cfe87b49-c97c-420c-bbe1-ffbf811e7365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24F7226F</paraID>
      <start>0</start>
      <end>3</end>
      <status>unmodified</status>
      <modifiedWord/>
      <trackRevisions>false</trackRevisions>
    </reviewItem>
    <reviewItem>
      <errorID>32387d82-ebbc-48b7-b226-23c2723a4fe3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3F34F663</paraID>
      <start>0</start>
      <end>2</end>
      <status>unmodified</status>
      <modifiedWord/>
      <trackRevisions>false</trackRevisions>
    </reviewItem>
    <reviewItem>
      <errorID>4cfeb85c-2f0b-4c94-ab4d-210b82b9b3d6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44494FA5</paraID>
      <start>0</start>
      <end>2</end>
      <status>unmodified</status>
      <modifiedWord/>
      <trackRevisions>false</trackRevisions>
    </reviewItem>
    <reviewItem>
      <errorID>7a425285-6253-4a11-b989-99f0f3cdd4ef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57EAF85C</paraID>
      <start>0</start>
      <end>2</end>
      <status>unmodified</status>
      <modifiedWord/>
      <trackRevisions>false</trackRevisions>
    </reviewItem>
    <reviewItem>
      <errorID>ba7000fb-650c-4d22-9abf-415d14bc348d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5CC589CF</paraID>
      <start>0</start>
      <end>2</end>
      <status>unmodified</status>
      <modifiedWord/>
      <trackRevisions>false</trackRevisions>
    </reviewItem>
    <reviewItem>
      <errorID>a1d68556-59b7-4dae-86d6-bd42622b7fa0</errorID>
      <errorWord>第50条</errorWord>
      <group>L1_Knowledge</group>
      <groupName>知识性问题</groupName>
      <ability>L2_Knowledge</ability>
      <abilityName>其他知识</abilityName>
      <candidateList>
        <item>第五十条</item>
      </candidateList>
      <explain/>
      <paraID>5CC589CF</paraID>
      <start>17</start>
      <end>21</end>
      <status>unmodified</status>
      <modifiedWord/>
      <trackRevisions>false</trackRevisions>
    </reviewItem>
    <reviewItem>
      <errorID>9ccee50b-53d6-4d88-b695-16ba82041395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5C75AA06</paraID>
      <start>0</start>
      <end>2</end>
      <status>unmodified</status>
      <modifiedWord/>
      <trackRevisions>false</trackRevisions>
    </reviewItem>
    <reviewItem>
      <errorID>a40be417-4568-4e86-9f12-741912fd712a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3B6E7BFE</paraID>
      <start>3</start>
      <end>5</end>
      <status>unmodified</status>
      <modifiedWord/>
      <trackRevisions>false</trackRevisions>
    </reviewItem>
    <reviewItem>
      <errorID>7de6e60b-e265-4e83-a57f-8a9da0f526d7</errorID>
      <errorWord>建议的</errorWord>
      <group>L1_Word</group>
      <groupName>字词问题</groupName>
      <ability>L2_Typo</ability>
      <abilityName>字词错误</abilityName>
      <candidateList>
        <item>建议</item>
      </candidateList>
      <explain/>
      <paraID> 8A3EBF2</paraID>
      <start>24</start>
      <end>27</end>
      <status>unmodified</status>
      <modifiedWord/>
      <trackRevisions>false</trackRevisions>
    </reviewItem>
    <reviewItem>
      <errorID>e301b854-8e0f-40a2-82ed-36c087cfd4b6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2CB70966</paraID>
      <start>0</start>
      <end>2</end>
      <status>unmodified</status>
      <modifiedWord/>
      <trackRevisions>false</trackRevisions>
    </reviewItem>
    <reviewItem>
      <errorID>dba87d0e-7a90-4ec3-8325-ebf79530e140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2F922312</paraID>
      <start>0</start>
      <end>2</end>
      <status>unmodified</status>
      <modifiedWord/>
      <trackRevisions>false</trackRevisions>
    </reviewItem>
    <reviewItem>
      <errorID>7570c941-bf12-4fab-8f78-9bd7fd1ab33b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4F54239C</paraID>
      <start>0</start>
      <end>2</end>
      <status>unmodified</status>
      <modifiedWord/>
      <trackRevisions>false</trackRevisions>
    </reviewItem>
    <reviewItem>
      <errorID>cd1efdab-a503-4202-b22b-1ccfbae6f5cc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6BFB7292</paraID>
      <start>0</start>
      <end>2</end>
      <status>unmodified</status>
      <modifiedWord/>
      <trackRevisions>false</trackRevisions>
    </reviewItem>
    <reviewItem>
      <errorID>7d514d0a-b6de-4bc5-bb77-66f9d6299171</errorID>
      <errorWord>制订</errorWord>
      <group>L1_Word</group>
      <groupName>字词问题</groupName>
      <ability>L2_Typo</ability>
      <abilityName>字词错误</abilityName>
      <candidateList>
        <item>制定</item>
      </candidateList>
      <explain>〈动〉定出（法律、规程、政策等）：～宪法｜～学会章程。</explain>
      <paraID>6BFB7292</paraID>
      <start>6</start>
      <end>10</end>
      <status>modified</status>
      <modifiedWord>制定</modifiedWord>
      <trackRevisions>true</trackRevisions>
    </reviewItem>
    <reviewItem>
      <errorID>43bf3ad5-7df7-4401-b0e1-fc74c7751bc7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13968948</paraID>
      <start>0</start>
      <end>2</end>
      <status>unmodified</status>
      <modifiedWord/>
      <trackRevisions>false</trackRevisions>
    </reviewItem>
    <reviewItem>
      <errorID>9c76ab5c-fad1-4e2e-a57d-7c4def08ff4f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437003C</paraID>
      <start>0</start>
      <end>2</end>
      <status>unmodified</status>
      <modifiedWord/>
      <trackRevisions>false</trackRevisions>
    </reviewItem>
    <reviewItem>
      <errorID>1d955927-0931-4b91-845d-8d080dba101e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1A0BEE09</paraID>
      <start>0</start>
      <end>2</end>
      <status>unmodified</status>
      <modifiedWord/>
      <trackRevisions>false</trackRevisions>
    </reviewItem>
    <reviewItem>
      <errorID>146878e3-280e-4e3b-8be6-6118fd599eb3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2E9835EC</paraID>
      <start>0</start>
      <end>2</end>
      <status>unmodified</status>
      <modifiedWord/>
      <trackRevisions>false</trackRevisions>
    </reviewItem>
    <reviewItem>
      <errorID>e55c010b-9d4a-417d-a7d6-be332fe460dd</errorID>
      <errorWord>(</errorWord>
      <group>L1_Format</group>
      <groupName>格式问题</groupName>
      <ability>L2_HalfPunc</ability>
      <abilityName>全半角检查</abilityName>
      <candidateList>
        <item>（</item>
      </candidateList>
      <explain>文本全半角错误。</explain>
      <paraID>4DC4AEFE</paraID>
      <start>10</start>
      <end>11</end>
      <status>unmodified</status>
      <modifiedWord/>
      <trackRevisions>false</trackRevisions>
    </reviewItem>
    <reviewItem>
      <errorID>e0f5f6c8-afab-444b-8e60-4726fea61827</errorID>
      <errorWord>)</errorWord>
      <group>L1_Format</group>
      <groupName>格式问题</groupName>
      <ability>L2_HalfPunc</ability>
      <abilityName>全半角检查</abilityName>
      <candidateList>
        <item>）</item>
      </candidateList>
      <explain>文本全半角错误。</explain>
      <paraID>4DC4AEFE</paraID>
      <start>13</start>
      <end>14</end>
      <status>unmodified</status>
      <modifiedWord/>
      <trackRevisions>false</trackRevisions>
    </reviewItem>
    <reviewItem>
      <errorID>f581739b-1ab4-456b-a4b4-0bf6e0c82d63</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16D81093</paraID>
      <start>0</start>
      <end>8</end>
      <status>modified</status>
      <modifiedWord>银行账号</modifiedWord>
      <trackRevisions>true</trackRevisions>
    </reviewItem>
    <reviewItem>
      <errorID>88c2fa59-85d2-4dae-b303-931235050240</errorID>
      <errorWord>(</errorWord>
      <group>L1_Format</group>
      <groupName>格式问题</groupName>
      <ability>L2_HalfPunc</ability>
      <abilityName>全半角检查</abilityName>
      <candidateList>
        <item>（</item>
      </candidateList>
      <explain>文本全半角错误。</explain>
      <paraID>1FD36A1D</paraID>
      <start>10</start>
      <end>11</end>
      <status>unmodified</status>
      <modifiedWord/>
      <trackRevisions>false</trackRevisions>
    </reviewItem>
    <reviewItem>
      <errorID>9edc848e-94c0-4caf-8191-e7ae7b5a1568</errorID>
      <errorWord>)</errorWord>
      <group>L1_Format</group>
      <groupName>格式问题</groupName>
      <ability>L2_HalfPunc</ability>
      <abilityName>全半角检查</abilityName>
      <candidateList>
        <item>）</item>
      </candidateList>
      <explain>文本全半角错误。</explain>
      <paraID>1FD36A1D</paraID>
      <start>13</start>
      <end>14</end>
      <status>unmodified</status>
      <modifiedWord/>
      <trackRevisions>false</trackRevisions>
    </reviewItem>
    <reviewItem>
      <errorID>bfe21d8c-43a6-40d2-a71d-26f0e578430f</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28016671</paraID>
      <start>0</start>
      <end>8</end>
      <status>modified</status>
      <modifiedWord>银行账号</modifiedWord>
      <trackRevisions>true</trackRevisions>
    </reviewItem>
    <reviewItem>
      <errorID>057d4eb7-11bd-429c-b7e7-0118771390c1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4E06DB59</paraID>
      <start>0</start>
      <end>2</end>
      <status>unmodified</status>
      <modifiedWord/>
      <trackRevisions>false</trackRevisions>
    </reviewItem>
    <reviewItem>
      <errorID>b4520e39-e4a7-4446-ae21-5f340a731b86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450ACFA5</paraID>
      <start>0</start>
      <end>2</end>
      <status>unmodified</status>
      <modifiedWord/>
      <trackRevisions>false</trackRevisions>
    </reviewItem>
    <reviewItem>
      <errorID>1ae247fc-1dfb-4951-9588-2ba7e4fd2342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3E3C8F7</paraID>
      <start>0</start>
      <end>2</end>
      <status>unmodified</status>
      <modifiedWord/>
      <trackRevisions>false</trackRevisions>
    </reviewItem>
    <reviewItem>
      <errorID>88ec2d65-6bca-4e5d-97d0-b98326b5678a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551C6386</paraID>
      <start>0</start>
      <end>2</end>
      <status>unmodified</status>
      <modifiedWord/>
      <trackRevisions>false</trackRevisions>
    </reviewItem>
    <reviewItem>
      <errorID>578e8338-db3d-4e25-8ec3-902095f5c539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56867811</paraID>
      <start>0</start>
      <end>2</end>
      <status>unmodified</status>
      <modifiedWord/>
      <trackRevisions>false</trackRevisions>
    </reviewItem>
    <reviewItem>
      <errorID>22c582d3-448c-4f6e-971c-33c75e6642b2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1CF19D24</paraID>
      <start>0</start>
      <end>2</end>
      <status>unmodified</status>
      <modifiedWord/>
      <trackRevisions>false</trackRevisions>
    </reviewItem>
    <reviewItem>
      <errorID>5b9b64be-4d13-4447-beb4-ca8f59683d12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6330648B</paraID>
      <start>0</start>
      <end>2</end>
      <status>unmodified</status>
      <modifiedWord/>
      <trackRevisions>false</trackRevisions>
    </reviewItem>
    <reviewItem>
      <errorID>f0aaa2b0-b49e-4bbe-8053-61181f488da4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7B94BD29</paraID>
      <start>0</start>
      <end>2</end>
      <status>unmodified</status>
      <modifiedWord/>
      <trackRevisions>false</trackRevisions>
    </reviewItem>
    <reviewItem>
      <errorID>4c58a637-52c1-4f70-aa9b-09decf67eeae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45ECBD7B</paraID>
      <start>0</start>
      <end>2</end>
      <status>unmodified</status>
      <modifiedWord/>
      <trackRevisions>false</trackRevisions>
    </reviewItem>
    <reviewItem>
      <errorID>78df6a02-c2e4-4d88-b24f-0db485961478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164CECD2</paraID>
      <start>0</start>
      <end>2</end>
      <status>unmodified</status>
      <modifiedWord/>
      <trackRevisions>false</trackRevisions>
    </reviewItem>
    <reviewItem>
      <errorID>9f2c32a4-15a3-47df-ac09-729a51fe8494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4D525F7B</paraID>
      <start>0</start>
      <end>2</end>
      <status>unmodified</status>
      <modifiedWord/>
      <trackRevisions>false</trackRevisions>
    </reviewItem>
    <reviewItem>
      <errorID>bb9ef11b-2e92-4713-b9e2-386f4b4ed30c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72E057CD</paraID>
      <start>0</start>
      <end>2</end>
      <status>unmodified</status>
      <modifiedWord/>
      <trackRevisions>false</trackRevisions>
    </reviewItem>
    <reviewItem>
      <errorID>646709c3-37b2-46c4-b258-152e84350c3d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2EFC547E</paraID>
      <start>0</start>
      <end>2</end>
      <status>unmodified</status>
      <modifiedWord/>
      <trackRevisions>false</trackRevisions>
    </reviewItem>
    <reviewItem>
      <errorID>f5478281-518b-43cb-9ddd-573bf323c6cb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4989475</paraID>
      <start>0</start>
      <end>2</end>
      <status>unmodified</status>
      <modifiedWord/>
      <trackRevisions>false</trackRevisions>
    </reviewItem>
    <reviewItem>
      <errorID>9bd76510-bdc0-440c-8e2f-e18a738bffc7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633D3498</paraID>
      <start>0</start>
      <end>2</end>
      <status>unmodified</status>
      <modifiedWord/>
      <trackRevisions>false</trackRevisions>
    </reviewItem>
    <reviewItem>
      <errorID>d216c45b-6745-4dd5-93c8-35d076213c29</errorID>
      <errorWord>项目是</errorWord>
      <group>L1_Word</group>
      <groupName>字词问题</groupName>
      <ability>L2_Typo</ability>
      <abilityName>字词错误</abilityName>
      <candidateList>
        <item>项目</item>
      </candidateList>
      <explain>〈名〉事物分成的门类：服务～｜体育～｜建设～。</explain>
      <paraID>633D3498</paraID>
      <start>3</start>
      <end>6</end>
      <status>unmodified</status>
      <modifiedWord/>
      <trackRevisions>false</trackRevisions>
    </reviewItem>
    <reviewItem>
      <errorID>bf9abe64-32cc-4ca5-89d3-db92e8dccb00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4A9C56C4</paraID>
      <start>0</start>
      <end>2</end>
      <status>unmodified</status>
      <modifiedWord/>
      <trackRevisions>false</trackRevisions>
    </reviewItem>
    <reviewItem>
      <errorID>57765fcd-8ec0-49c4-b9a3-d5c8b3b727a1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374C1C4D</paraID>
      <start>0</start>
      <end>2</end>
      <status>unmodified</status>
      <modifiedWord/>
      <trackRevisions>false</trackRevisions>
    </reviewItem>
    <reviewItem>
      <errorID>5c2b179c-2de6-4ce6-b919-b2408dd6f73c</errorID>
      <errorWord>涉</errorWord>
      <group>L1_Word</group>
      <groupName>字词问题</groupName>
      <ability>L2_Typo</ability>
      <abilityName>字词错误</abilityName>
      <candidateList>
        <item>涉及</item>
      </candidateList>
      <explain>〈动〉牵涉到；关联到：案子～好几个人｜这个问题～面很广。</explain>
      <paraID>7CFD79A5</paraID>
      <start>59</start>
      <end>60</end>
      <status>unmodified</status>
      <modifiedWord/>
      <trackRevisions>false</trackRevisions>
    </reviewItem>
    <reviewItem>
      <errorID>9739075c-496d-4e3d-a259-bf2364f7b8e0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3B76A0D</paraID>
      <start>0</start>
      <end>2</end>
      <status>unmodified</status>
      <modifiedWord/>
      <trackRevisions>false</trackRevisions>
    </reviewItem>
    <reviewItem>
      <errorID>43d90a65-2b4f-4d7e-8814-dcc659357c8c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26849B2D</paraID>
      <start>0</start>
      <end>2</end>
      <status>unmodified</status>
      <modifiedWord/>
      <trackRevisions>false</trackRevisions>
    </reviewItem>
    <reviewItem>
      <errorID>cbe3eca8-60fe-4160-b504-44b4c4d8fd30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148871D0</paraID>
      <start>0</start>
      <end>2</end>
      <status>unmodified</status>
      <modifiedWord/>
      <trackRevisions>false</trackRevisions>
    </reviewItem>
    <reviewItem>
      <errorID>b12daeb9-a530-4b95-922e-7c4b43d47bdf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68C2B64E</paraID>
      <start>0</start>
      <end>2</end>
      <status>unmodified</status>
      <modifiedWord/>
      <trackRevisions>false</trackRevisions>
    </reviewItem>
    <reviewItem>
      <errorID>5f29fb3a-257c-4aad-adbf-3c2bf22d3994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22419B79</paraID>
      <start>0</start>
      <end>2</end>
      <status>unmodified</status>
      <modifiedWord/>
      <trackRevisions>false</trackRevisions>
    </reviewItem>
    <reviewItem>
      <errorID>a7433637-b064-4615-bb66-42a1660fa0cc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5ED746D4</paraID>
      <start>0</start>
      <end>2</end>
      <status>unmodified</status>
      <modifiedWord/>
      <trackRevisions>false</trackRevisions>
    </reviewItem>
    <reviewItem>
      <errorID>68d638d2-904c-4846-9edc-540de2f2aa37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B52972D</paraID>
      <start>0</start>
      <end>2</end>
      <status>unmodified</status>
      <modifiedWord/>
      <trackRevisions>false</trackRevisions>
    </reviewItem>
    <reviewItem>
      <errorID>59cb5710-fb70-4595-a31a-6336d7e0bdc3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5484A578</paraID>
      <start>0</start>
      <end>2</end>
      <status>unmodified</status>
      <modifiedWord/>
      <trackRevisions>false</trackRevisions>
    </reviewItem>
    <reviewItem>
      <errorID>52369559-a3cc-4d7a-b8e8-489b8cbde60d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3B609FA2</paraID>
      <start>0</start>
      <end>2</end>
      <status>unmodified</status>
      <modifiedWord/>
      <trackRevisions>false</trackRevisions>
    </reviewItem>
    <reviewItem>
      <errorID>a01d03ed-a3aa-4c2a-9fa6-271c6b2086ff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343361AB</paraID>
      <start>0</start>
      <end>2</end>
      <status>unmodified</status>
      <modifiedWord/>
      <trackRevisions>false</trackRevisions>
    </reviewItem>
    <reviewItem>
      <errorID>d6542266-2cfc-4507-ba5e-cc6b16504ce3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DFA2D40</paraID>
      <start>0</start>
      <end>2</end>
      <status>unmodified</status>
      <modifiedWord/>
      <trackRevisions>false</trackRevisions>
    </reviewItem>
    <reviewItem>
      <errorID>a2ae7327-d99b-48a2-8e39-f204aa16ebe2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3CF7FEEF</paraID>
      <start>0</start>
      <end>2</end>
      <status>unmodified</status>
      <modifiedWord/>
      <trackRevisions>false</trackRevisions>
    </reviewItem>
    <reviewItem>
      <errorID>e6984052-bb7a-4e6d-a011-5013c8b6e96b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337B6416</paraID>
      <start>0</start>
      <end>2</end>
      <status>unmodified</status>
      <modifiedWord/>
      <trackRevisions>false</trackRevisions>
    </reviewItem>
    <reviewItem>
      <errorID>672e03cf-78c9-42f4-b8e1-c88d76d7e5a8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7F563047</paraID>
      <start>0</start>
      <end>2</end>
      <status>unmodified</status>
      <modifiedWord/>
      <trackRevisions>false</trackRevisions>
    </reviewItem>
    <reviewItem>
      <errorID>7f323675-6e20-4f96-a13f-3a2e5afe8431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415BE447</paraID>
      <start>0</start>
      <end>2</end>
      <status>unmodified</status>
      <modifiedWord/>
      <trackRevisions>false</trackRevisions>
    </reviewItem>
    <reviewItem>
      <errorID>99625b2c-f5d2-42f0-b8a9-80e56925f123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3775BAB0</paraID>
      <start>0</start>
      <end>2</end>
      <status>unmodified</status>
      <modifiedWord/>
      <trackRevisions>false</trackRevisions>
    </reviewItem>
    <reviewItem>
      <errorID>16c5c113-de67-4a72-8e7e-14aa47e8c1ce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7BD839F9</paraID>
      <start>0</start>
      <end>2</end>
      <status>unmodified</status>
      <modifiedWord/>
      <trackRevisions>false</trackRevisions>
    </reviewItem>
    <reviewItem>
      <errorID>847d0922-0f19-4ac4-b1cf-2bc36c1882ec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682C600D</paraID>
      <start>0</start>
      <end>2</end>
      <status>unmodified</status>
      <modifiedWord/>
      <trackRevisions>false</trackRevisions>
    </reviewItem>
    <reviewItem>
      <errorID>b03f2ec8-d07e-47f7-a0b7-8ce82e34686b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3C915FB9</paraID>
      <start>0</start>
      <end>2</end>
      <status>unmodified</status>
      <modifiedWord/>
      <trackRevisions>false</trackRevisions>
    </reviewItem>
    <reviewItem>
      <errorID>e1e6dfd3-185e-4022-a0ae-8b4d990123bb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17B3D906</paraID>
      <start>0</start>
      <end>2</end>
      <status>unmodified</status>
      <modifiedWord/>
      <trackRevisions>false</trackRevisions>
    </reviewItem>
    <reviewItem>
      <errorID>19302db4-c987-4f8b-ae75-98b0b6b62920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40056160</paraID>
      <start>0</start>
      <end>2</end>
      <status>unmodified</status>
      <modifiedWord/>
      <trackRevisions>false</trackRevisions>
    </reviewItem>
    <reviewItem>
      <errorID>530c8778-3765-4da4-b882-01e8b2358b69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4896ACE5</paraID>
      <start>0</start>
      <end>2</end>
      <status>unmodified</status>
      <modifiedWord/>
      <trackRevisions>false</trackRevisions>
    </reviewItem>
    <reviewItem>
      <errorID>f3387805-e997-4535-ad6a-15362430285e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2C100775</paraID>
      <start>0</start>
      <end>2</end>
      <status>unmodified</status>
      <modifiedWord/>
      <trackRevisions>false</trackRevisions>
    </reviewItem>
    <reviewItem>
      <errorID>cde9c218-a8ba-45ac-a0cd-0db0b6cc6a5c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243A2E4D</paraID>
      <start>0</start>
      <end>2</end>
      <status>unmodified</status>
      <modifiedWord/>
      <trackRevisions>false</trackRevisions>
    </reviewItem>
    <reviewItem>
      <errorID>325fc60b-ebbf-4372-bae2-caac02581a1a</errorID>
      <errorWord>至少一项全国性及以上</errorWord>
      <group>L1_Grammar</group>
      <groupName>语法问题</groupName>
      <ability>L2_Grammar</ability>
      <abilityName>语法错误</abilityName>
      <candidateList>
        <item>至少一项全国性及</item>
      </candidateList>
      <explain/>
      <paraID>52E2A0DB</paraID>
      <start>40</start>
      <end>50</end>
      <status>unmodified</status>
      <modifiedWord/>
      <trackRevisions>false</trackRevisions>
    </reviewItem>
    <reviewItem>
      <errorID>e2aaadd8-7207-4a31-86f6-0674635b97f7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56BE9B3</paraID>
      <start>0</start>
      <end>2</end>
      <status>unmodified</status>
      <modifiedWord/>
      <trackRevisions>false</trackRevisions>
    </reviewItem>
    <reviewItem>
      <errorID>2c26085e-5784-45af-96fb-3e0ba411012c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59BFF064</paraID>
      <start>0</start>
      <end>2</end>
      <status>unmodified</status>
      <modifiedWord/>
      <trackRevisions>false</trackRevisions>
    </reviewItem>
    <reviewItem>
      <errorID>2d38fe33-cf31-445f-9ee0-32acd1e9734b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1CEC6BFC</paraID>
      <start>0</start>
      <end>2</end>
      <status>unmodified</status>
      <modifiedWord/>
      <trackRevisions>false</trackRevisions>
    </reviewItem>
    <reviewItem>
      <errorID>d0988f0b-8879-4147-abf6-3200e3309ae1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7D20FBD</paraID>
      <start>0</start>
      <end>2</end>
      <status>unmodified</status>
      <modifiedWord/>
      <trackRevisions>false</trackRevisions>
    </reviewItem>
    <reviewItem>
      <errorID>7dc34da7-a32e-42d9-aa83-af5fc28bf6a0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40E312B3</paraID>
      <start>0</start>
      <end>2</end>
      <status>unmodified</status>
      <modifiedWord/>
      <trackRevisions>false</trackRevisions>
    </reviewItem>
    <reviewItem>
      <errorID>b71bccab-df05-49eb-a944-425398a5c692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4BDCCE74</paraID>
      <start>0</start>
      <end>2</end>
      <status>unmodified</status>
      <modifiedWord/>
      <trackRevisions>false</trackRevisions>
    </reviewItem>
    <reviewItem>
      <errorID>357aedb2-33d6-4341-9166-758825f55bd3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481E39B4</paraID>
      <start>0</start>
      <end>2</end>
      <status>unmodified</status>
      <modifiedWord/>
      <trackRevisions>false</trackRevisions>
    </reviewItem>
    <reviewItem>
      <errorID>ae20bfe9-047f-407b-a8b3-884ef2d6a709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467C691C</paraID>
      <start>0</start>
      <end>2</end>
      <status>unmodified</status>
      <modifiedWord/>
      <trackRevisions>false</trackRevisions>
    </reviewItem>
    <reviewItem>
      <errorID>46f48bd6-3d2c-49bd-ad18-4606338e4f5e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6CCB5D84</paraID>
      <start>0</start>
      <end>2</end>
      <status>unmodified</status>
      <modifiedWord/>
      <trackRevisions>false</trackRevisions>
    </reviewItem>
    <reviewItem>
      <errorID>8d1032a8-1a12-4771-a77c-cb4db40a11d5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144F4736</paraID>
      <start>0</start>
      <end>2</end>
      <status>unmodified</status>
      <modifiedWord/>
      <trackRevisions>false</trackRevisions>
    </reviewItem>
    <reviewItem>
      <errorID>ddaf8a7c-2145-4275-87a3-01894a5ec056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5B2DD680</paraID>
      <start>0</start>
      <end>2</end>
      <status>unmodified</status>
      <modifiedWord/>
      <trackRevisions>false</trackRevisions>
    </reviewItem>
    <reviewItem>
      <errorID>3e8fa472-deba-4a34-81c9-c967118d6ba4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117AB58B</paraID>
      <start>0</start>
      <end>2</end>
      <status>unmodified</status>
      <modifiedWord/>
      <trackRevisions>false</trackRevisions>
    </reviewItem>
    <reviewItem>
      <errorID>81b9b776-7aa4-4a03-b8f1-43ce7e8730aa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5DE12B02</paraID>
      <start>0</start>
      <end>2</end>
      <status>unmodified</status>
      <modifiedWord/>
      <trackRevisions>false</trackRevisions>
    </reviewItem>
    <reviewItem>
      <errorID>5773c403-4601-4388-a6e3-09ab279f58b8</errorID>
      <errorWord>(</errorWord>
      <group>L1_Format</group>
      <groupName>格式问题</groupName>
      <ability>L2_HalfPunc</ability>
      <abilityName>全半角检查</abilityName>
      <candidateList>
        <item>（</item>
      </candidateList>
      <explain>文本全半角错误。</explain>
      <paraID>12240A96</paraID>
      <start>28</start>
      <end>29</end>
      <status>unmodified</status>
      <modifiedWord/>
      <trackRevisions>false</trackRevisions>
    </reviewItem>
    <reviewItem>
      <errorID>34499ea3-f947-4c64-82c7-787597a660d3</errorID>
      <errorWord>)</errorWord>
      <group>L1_Format</group>
      <groupName>格式问题</groupName>
      <ability>L2_HalfPunc</ability>
      <abilityName>全半角检查</abilityName>
      <candidateList>
        <item>）</item>
      </candidateList>
      <explain>文本全半角错误。</explain>
      <paraID>12240A96</paraID>
      <start>31</start>
      <end>32</end>
      <status>unmodified</status>
      <modifiedWord/>
      <trackRevisions>false</trackRevisions>
    </reviewItem>
    <reviewItem>
      <errorID>5e680873-882c-4a99-bd57-c422434f07fe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3A5A805B</paraID>
      <start>0</start>
      <end>2</end>
      <status>unmodified</status>
      <modifiedWord/>
      <trackRevisions>false</trackRevisions>
    </reviewItem>
    <reviewItem>
      <errorID>de4b22f4-e3d3-4a91-a99d-19c465a280f7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3AD0E1CF</paraID>
      <start>0</start>
      <end>2</end>
      <status>unmodified</status>
      <modifiedWord/>
      <trackRevisions>false</trackRevisions>
    </reviewItem>
    <reviewItem>
      <errorID>20a38ee7-d03d-4ae1-9dfa-a6358e7d7d91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185D1141</paraID>
      <start>0</start>
      <end>2</end>
      <status>unmodified</status>
      <modifiedWord/>
      <trackRevisions>false</trackRevisions>
    </reviewItem>
    <reviewItem>
      <errorID>9a0e9558-0ff9-4125-8f25-4afd976ebd16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48981FB7</paraID>
      <start>0</start>
      <end>2</end>
      <status>unmodified</status>
      <modifiedWord/>
      <trackRevisions>false</trackRevisions>
    </reviewItem>
    <reviewItem>
      <errorID>807c5afb-ce21-4992-9d94-c75e1b13f5ce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2AA0C2A0</paraID>
      <start>0</start>
      <end>2</end>
      <status>unmodified</status>
      <modifiedWord/>
      <trackRevisions>false</trackRevisions>
    </reviewItem>
    <reviewItem>
      <errorID>b7df0893-0d16-443a-a92e-aef951b15e77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45F5138</paraID>
      <start>0</start>
      <end>2</end>
      <status>unmodified</status>
      <modifiedWord/>
      <trackRevisions>false</trackRevisions>
    </reviewItem>
    <reviewItem>
      <errorID>bed7ba18-841d-4ee8-bc51-057d9e324e68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47BD28CD</paraID>
      <start>0</start>
      <end>2</end>
      <status>unmodified</status>
      <modifiedWord/>
      <trackRevisions>false</trackRevisions>
    </reviewItem>
    <reviewItem>
      <errorID>3dc55034-14eb-4c56-976e-cdd1c70fb65f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5A9BCE94</paraID>
      <start>0</start>
      <end>2</end>
      <status>unmodified</status>
      <modifiedWord/>
      <trackRevisions>false</trackRevisions>
    </reviewItem>
    <reviewItem>
      <errorID>5ae6379c-bbf5-458c-adee-fc29f1a76210</errorID>
      <errorWord>有权有权</errorWord>
      <group>L1_Word</group>
      <groupName>字词问题</groupName>
      <ability>L2_Typo</ability>
      <abilityName>字词错误</abilityName>
      <candidateList>
        <item>有权</item>
      </candidateList>
      <explain/>
      <paraID>5A9BCE94</paraID>
      <start>92</start>
      <end>98</end>
      <status>modified</status>
      <modifiedWord>有权</modifiedWord>
      <trackRevisions>true</trackRevisions>
    </reviewItem>
    <reviewItem>
      <errorID>ae7ea8ef-8636-41d3-a3b0-7bbb0b363bfe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1292B4B8</paraID>
      <start>0</start>
      <end>2</end>
      <status>unmodified</status>
      <modifiedWord/>
      <trackRevisions>false</trackRevisions>
    </reviewItem>
    <reviewItem>
      <errorID>f5b6d503-b1a6-4d0c-812a-532f7a1033be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2E15431B</paraID>
      <start>0</start>
      <end>3</end>
      <status>unmodified</status>
      <modifiedWord/>
      <trackRevisions>false</trackRevisions>
    </reviewItem>
    <reviewItem>
      <errorID>478f17b0-c0ce-4d1d-a8ea-ebb9ebdd38e3</errorID>
      <errorWord>(</errorWord>
      <group>L1_Format</group>
      <groupName>格式问题</groupName>
      <ability>L2_HalfPunc</ability>
      <abilityName>全半角检查</abilityName>
      <candidateList>
        <item>（</item>
      </candidateList>
      <explain>文本全半角错误。</explain>
      <paraID>571A4FB8</paraID>
      <start>0</start>
      <end>1</end>
      <status>unmodified</status>
      <modifiedWord/>
      <trackRevisions>false</trackRevisions>
    </reviewItem>
    <reviewItem>
      <errorID>bbfbc261-95ef-4fdb-85fb-c7192398a3ce</errorID>
      <errorWord>)</errorWord>
      <group>L1_Format</group>
      <groupName>格式问题</groupName>
      <ability>L2_HalfPunc</ability>
      <abilityName>全半角检查</abilityName>
      <candidateList>
        <item>）</item>
      </candidateList>
      <explain>文本全半角错误。</explain>
      <paraID>571A4FB8</paraID>
      <start>12</start>
      <end>13</end>
      <status>unmodified</status>
      <modifiedWord/>
      <trackRevisions>false</trackRevisions>
    </reviewItem>
    <reviewItem>
      <errorID>77467b99-4091-4871-99f7-8961573ca987</errorID>
      <errorWord>[2020]46号</errorWord>
      <group>L1_Knowledge</group>
      <groupName>知识性问题</groupName>
      <ability>L2_Knowledge</ability>
      <abilityName>其他知识</abilityName>
      <candidateList>
        <item>〔2020〕46号</item>
      </candidateList>
      <explain>发文字号格式错误。</explain>
      <paraID>7595CD86</paraID>
      <start>31</start>
      <end>49</end>
      <status>modified</status>
      <modifiedWord>〔2020〕46号</modifiedWord>
      <trackRevisions>true</trackRevisions>
    </reviewItem>
    <reviewItem>
      <errorID>9f8f1f1b-1254-4cf7-9b21-c824518e3d68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5479BE0E</paraID>
      <start>0</start>
      <end>2</end>
      <status>unmodified</status>
      <modifiedWord/>
      <trackRevisions>false</trackRevisions>
    </reviewItem>
    <reviewItem>
      <errorID>9ef42622-a0eb-4f95-814f-9548bfcade89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2A1B411F</paraID>
      <start>0</start>
      <end>2</end>
      <status>unmodified</status>
      <modifiedWord/>
      <trackRevisions>false</trackRevisions>
    </reviewItem>
    <reviewItem>
      <errorID>b237149d-f47d-42eb-a98e-8e9ef3df4d7e</errorID>
      <errorWord>[2011]300号</errorWord>
      <group>L1_Knowledge</group>
      <groupName>知识性问题</groupName>
      <ability>L2_Knowledge</ability>
      <abilityName>其他知识</abilityName>
      <candidateList>
        <item>〔2011〕300号</item>
      </candidateList>
      <explain>发文字号格式错误。</explain>
      <paraID>2A1B411F</paraID>
      <start>99</start>
      <end>119</end>
      <status>modified</status>
      <modifiedWord>〔2011〕300号</modifiedWord>
      <trackRevisions>true</trackRevisions>
    </reviewItem>
    <reviewItem>
      <errorID>275e2ebc-58a1-45be-ae64-d212e6477ceb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5D77EF98</paraID>
      <start>0</start>
      <end>2</end>
      <status>unmodified</status>
      <modifiedWord/>
      <trackRevisions>false</trackRevisions>
    </reviewItem>
    <reviewItem>
      <errorID>925bbdd8-ce79-4515-98d9-18efb2bd2960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6BC65BB2</paraID>
      <start>0</start>
      <end>2</end>
      <status>unmodified</status>
      <modifiedWord/>
      <trackRevisions>false</trackRevisions>
    </reviewItem>
    <reviewItem>
      <errorID>d20ebcba-70fa-41c4-873c-a8d9795e9744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552A04B2</paraID>
      <start>0</start>
      <end>2</end>
      <status>unmodified</status>
      <modifiedWord/>
      <trackRevisions>false</trackRevisions>
    </reviewItem>
    <reviewItem>
      <errorID>5c9790ae-165d-4a86-8a9e-3d419268661b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13AA9476</paraID>
      <start>0</start>
      <end>2</end>
      <status>unmodified</status>
      <modifiedWord/>
      <trackRevisions>false</trackRevisions>
    </reviewItem>
    <reviewItem>
      <errorID>0d38a939-1fa5-4782-8abc-4e3ef00b4a1e</errorID>
      <errorWord>《政府采购法》</errorWord>
      <group>L1_Word</group>
      <groupName>字词问题</groupName>
      <ability>L2_Typo</ability>
      <abilityName>字词错误</abilityName>
      <candidateList>
        <item>《中华人民共和国政府采购法》</item>
      </candidateList>
      <explain/>
      <paraID>13AA9476</paraID>
      <start>26</start>
      <end>33</end>
      <status>unmodified</status>
      <modifiedWord/>
      <trackRevisions>false</trackRevisions>
    </reviewItem>
    <reviewItem>
      <errorID>530cbe1f-e5c0-4855-993e-8e12e1cb2e82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22AB2738</paraID>
      <start>0</start>
      <end>2</end>
      <status>unmodified</status>
      <modifiedWord/>
      <trackRevisions>false</trackRevisions>
    </reviewItem>
    <reviewItem>
      <errorID>468eda21-736c-4ac9-b83f-67a2e28b5505</errorID>
      <errorWord>〔2017〕 141号</errorWord>
      <group>L1_Knowledge</group>
      <groupName>知识性问题</groupName>
      <ability>L2_Knowledge</ability>
      <abilityName>其他知识</abilityName>
      <candidateList>
        <item>〔2017〕141号</item>
      </candidateList>
      <explain>发文字号格式错误。</explain>
      <paraID>50830352</paraID>
      <start>49</start>
      <end>70</end>
      <status>modified</status>
      <modifiedWord>〔2017〕141号</modifiedWord>
      <trackRevisions>true</trackRevisions>
    </reviewItem>
    <reviewItem>
      <errorID>ed06ba0a-58d1-4546-b39f-39205857287c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5304C61D</paraID>
      <start>17</start>
      <end>18</end>
      <status>unmodified</status>
      <modifiedWord/>
      <trackRevisions>false</trackRevisions>
    </reviewItem>
    <reviewItem>
      <errorID>6748a31b-e0c1-4fa5-a362-5ba03c3e6786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4D45F074</paraID>
      <start>0</start>
      <end>2</end>
      <status>unmodified</status>
      <modifiedWord/>
      <trackRevisions>false</trackRevisions>
    </reviewItem>
    <reviewItem>
      <errorID>9e8bb4a1-a78f-4325-9aee-2ed3e423b85e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449CBA8D</paraID>
      <start>0</start>
      <end>2</end>
      <status>unmodified</status>
      <modifiedWord/>
      <trackRevisions>false</trackRevisions>
    </reviewItem>
    <reviewItem>
      <errorID>1e82814a-c67c-46aa-bbb3-efc4d361d840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1020B4C</paraID>
      <start>0</start>
      <end>2</end>
      <status>unmodified</status>
      <modifiedWord/>
      <trackRevisions>false</trackRevisions>
    </reviewItem>
    <reviewItem>
      <errorID>9ff78676-0075-4deb-abdd-8ed6e71fce1a</errorID>
      <errorWord>…………</errorWord>
      <group>L1_Punc</group>
      <groupName>标点问题</groupName>
      <ability>L2_Punc</ability>
      <abilityName>标点符号检查</abilityName>
      <candidateList>
        <item>…</item>
      </candidateList>
      <explain/>
      <paraID> C4DF13B</paraID>
      <start>0</start>
      <end>4</end>
      <status>unmodified</status>
      <modifiedWord/>
      <trackRevisions>false</trackRevisions>
    </reviewItem>
    <reviewItem>
      <errorID>e9d5e3e2-57e4-4392-9f46-2d02c43cf91c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193965A9</paraID>
      <start>0</start>
      <end>2</end>
      <status>unmodified</status>
      <modifiedWord/>
      <trackRevisions>false</trackRevisions>
    </reviewItem>
    <reviewItem>
      <errorID>544792a3-079b-4824-b816-37f1dbfb08c3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218F44CD</paraID>
      <start>0</start>
      <end>2</end>
      <status>unmodified</status>
      <modifiedWord/>
      <trackRevisions>false</trackRevisions>
    </reviewItem>
    <reviewItem>
      <errorID>0d03da71-4ce2-4d7e-80aa-5fecb54aa4fe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551BE589</paraID>
      <start>0</start>
      <end>2</end>
      <status>unmodified</status>
      <modifiedWord/>
      <trackRevisions>false</trackRevisions>
    </reviewItem>
    <reviewItem>
      <errorID>6772c592-c310-41b9-8ff0-6d8469186b62</errorID>
      <errorWord>…………</errorWord>
      <group>L1_Punc</group>
      <groupName>标点问题</groupName>
      <ability>L2_Punc</ability>
      <abilityName>标点符号检查</abilityName>
      <candidateList>
        <item>…</item>
      </candidateList>
      <explain/>
      <paraID>154DC908</paraID>
      <start>0</start>
      <end>4</end>
      <status>unmodified</status>
      <modifiedWord/>
      <trackRevisions>false</trackRevisions>
    </reviewItem>
    <reviewItem>
      <errorID>a711aa94-7c79-45e9-b527-f8abdb703738</errorID>
      <errorWord>:</errorWord>
      <group>L1_Format</group>
      <groupName>格式问题</groupName>
      <ability>L2_HalfPunc</ability>
      <abilityName>全半角检查</abilityName>
      <candidateList>
        <item>：</item>
      </candidateList>
      <explain>文本全半角错误。</explain>
      <paraID>124B1049</paraID>
      <start>1</start>
      <end>2</end>
      <status>unmodified</status>
      <modifiedWord/>
      <trackRevisions>false</trackRevisions>
    </reviewItem>
    <reviewItem>
      <errorID>bd0c3ebc-c7aa-47b5-8f53-43318714cda1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3A728A9A</paraID>
      <start>0</start>
      <end>2</end>
      <status>unmodified</status>
      <modifiedWord/>
      <trackRevisions>false</trackRevisions>
    </reviewItem>
    <reviewItem>
      <errorID>e6f31bc1-3749-4bae-b282-44abf9798fd0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1C14E1DE</paraID>
      <start>0</start>
      <end>2</end>
      <status>unmodified</status>
      <modifiedWord/>
      <trackRevisions>false</trackRevisions>
    </reviewItem>
    <reviewItem>
      <errorID>ca16ab54-8705-4d67-a0ba-e83ef905e7ce</errorID>
      <errorWord>(</errorWord>
      <group>L1_Format</group>
      <groupName>格式问题</groupName>
      <ability>L2_HalfPunc</ability>
      <abilityName>全半角检查</abilityName>
      <candidateList>
        <item>（</item>
      </candidateList>
      <explain>文本全半角错误。</explain>
      <paraID>1C14E1DE</paraID>
      <start>42</start>
      <end>43</end>
      <status>unmodified</status>
      <modifiedWord/>
      <trackRevisions>false</trackRevisions>
    </reviewItem>
    <reviewItem>
      <errorID>e2ec00f0-0d38-48ac-9d64-90d1fb8d254f</errorID>
      <errorWord>)</errorWord>
      <group>L1_Format</group>
      <groupName>格式问题</groupName>
      <ability>L2_HalfPunc</ability>
      <abilityName>全半角检查</abilityName>
      <candidateList>
        <item>）</item>
      </candidateList>
      <explain>文本全半角错误。</explain>
      <paraID>1C14E1DE</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15D54FE5-3469-4C32-8407-41E1B20337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中瑞事业一部</cp:lastModifiedBy>
  <cp:revision>303</cp:revision>
  <dcterms:created xsi:type="dcterms:W3CDTF">2021-06-29T06:28:00Z</dcterms:created>
  <dcterms:modified xsi:type="dcterms:W3CDTF">2026-04-30T03:38:58Z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7055FE27209047AAACF54A331267D53B_13</vt:lpwstr>
  </property>
  <property fmtid="{D5CDD505-2E9C-101B-9397-08002B2CF9AE}" pid="4" name="KSOTemplateDocerSaveRecord">
    <vt:lpwstr>eyJoZGlkIjoiZjE1Yzg0ZTk2YmZkN2Q4OWRhMThhOGViZDNmODgwMjIiLCJ1c2VySWQiOiI3MjMzOTkxMjUifQ==</vt:lpwstr>
  </property>
</Properties>
</file>