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5pt;mso-wrap-distance-left:0.0pt;mso-wrap-distance-top:0.0pt;mso-wrap-distance-right:0.0pt;mso-wrap-distance-bottom:0.0pt;" stroked="f">
                <v:path textboxrect="0,0,0,0"/>
                <v:imagedata r:id="rId11" o:title=""/>
              </v:shape>
            </w:pict>
          </mc:Fallback>
        </mc:AlternateContent>
      </w: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rPr>
          <w:rFonts w:ascii="宋体" w:hAnsi="宋体" w:cs="宋体"/>
          <w:color w:val="000000"/>
          <w:sz w:val="30"/>
          <w:szCs w:val="30"/>
        </w:rPr>
      </w:pPr>
      <w:r>
        <w:rPr>
          <w:rFonts w:ascii="宋体" w:hAnsi="宋体" w:cs="宋体"/>
          <w:color w:val="000000"/>
          <w:sz w:val="30"/>
          <w:szCs w:val="30"/>
        </w:rPr>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徐州市中级人民法院</w:t>
      </w:r>
      <w:bookmarkStart w:id="32" w:name="_GoBack"/>
      <w:r>
        <w:rPr>
          <w:rFonts w:hint="eastAsia" w:ascii="宋体" w:hAnsi="宋体" w:cs="宋体"/>
          <w:color w:val="000000"/>
          <w:sz w:val="28"/>
          <w:szCs w:val="28"/>
          <w:lang w:eastAsia="zh-CN"/>
        </w:rPr>
        <w:t xml:space="preserve">食材供应及配送</w:t>
      </w:r>
      <w:bookmarkEnd w:id="32"/>
      <w:r>
        <w:rPr>
          <w:rFonts w:hint="eastAsia" w:ascii="宋体" w:hAnsi="宋体" w:cs="宋体"/>
          <w:color w:val="000000"/>
          <w:sz w:val="28"/>
          <w:szCs w:val="28"/>
          <w:lang w:eastAsia="zh-CN"/>
        </w:rPr>
        <w:t xml:space="preserve">服务</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JSZC-320300-ZJZB-G2026-0035</w:t>
      </w:r>
      <w:r/>
    </w:p>
    <w:p>
      <w:pPr>
        <w:ind w:firstLine="2100"/>
        <w:spacing w:line="480" w:lineRule="exact"/>
        <w:rPr>
          <w:rFonts w:ascii="宋体" w:hAnsi="宋体" w:cs="宋体"/>
          <w:color w:val="000000"/>
          <w:sz w:val="28"/>
          <w:szCs w:val="28"/>
        </w:rPr>
      </w:pPr>
      <w:r>
        <w:rPr>
          <w:rFonts w:hint="eastAsia" w:ascii="宋体" w:hAnsi="宋体" w:cs="宋体"/>
          <w:color w:val="000000"/>
          <w:sz w:val="28"/>
          <w:szCs w:val="28"/>
        </w:rPr>
        <w:t xml:space="preserve">采 购 人：江苏省徐州市中级人民法院</w:t>
      </w:r>
      <w:r/>
    </w:p>
    <w:p>
      <w:pPr>
        <w:jc w:val="center"/>
        <w:spacing w:line="480" w:lineRule="exact"/>
        <w:rPr>
          <w:rFonts w:ascii="宋体" w:hAnsi="宋体" w:cs="宋体"/>
          <w:sz w:val="28"/>
          <w:szCs w:val="28"/>
        </w:rPr>
      </w:pPr>
      <w:r>
        <w:rPr>
          <w:rFonts w:ascii="宋体" w:hAnsi="宋体" w:cs="宋体"/>
          <w:sz w:val="28"/>
          <w:szCs w:val="28"/>
        </w:rPr>
      </w:r>
      <w:r/>
    </w:p>
    <w:p>
      <w:pPr>
        <w:pStyle w:val="735"/>
      </w:p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961"/>
        <w:ind w:firstLine="0"/>
        <w:jc w:val="center"/>
        <w:spacing w:line="480" w:lineRule="exact"/>
        <w:rPr>
          <w:rFonts w:ascii="宋体" w:hAnsi="宋体" w:cs="宋体"/>
          <w:b/>
          <w:sz w:val="28"/>
          <w:szCs w:val="28"/>
        </w:rPr>
      </w:pPr>
      <w:r>
        <w:rPr>
          <w:rFonts w:hint="eastAsia" w:ascii="宋体" w:hAnsi="宋体" w:cs="宋体"/>
          <w:color w:val="000000"/>
          <w:sz w:val="28"/>
          <w:szCs w:val="28"/>
        </w:rPr>
        <w:t xml:space="preserve">二〇二六年四月</w:t>
      </w:r>
      <w:r/>
    </w:p>
    <w:p>
      <w:pPr>
        <w:rPr>
          <w:rFonts w:ascii="宋体" w:hAnsi="宋体" w:cs="宋体"/>
          <w:b/>
          <w:sz w:val="44"/>
        </w:rPr>
      </w:pPr>
      <w:r>
        <w:rPr>
          <w:rFonts w:hint="eastAsia" w:ascii="宋体" w:hAnsi="宋体" w:cs="宋体"/>
          <w:b/>
          <w:sz w:val="44"/>
        </w:rPr>
        <w:br w:type="page" w:clear="all"/>
      </w:r>
      <w:r/>
    </w:p>
    <w:p>
      <w:pPr>
        <w:pStyle w:val="961"/>
        <w:ind w:firstLine="0"/>
        <w:jc w:val="center"/>
        <w:rPr>
          <w:rFonts w:ascii="宋体" w:hAnsi="宋体" w:cs="宋体"/>
          <w:b/>
          <w:sz w:val="44"/>
        </w:rPr>
      </w:pP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1"/>
      <w:r/>
      <w:bookmarkStart w:id="2" w:name="_Hlt532911772"/>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36"/>
          <w:szCs w:val="36"/>
        </w:rPr>
      </w:pPr>
      <w:r>
        <w:rPr>
          <w:rFonts w:hint="eastAsia" w:ascii="宋体" w:hAnsi="宋体" w:cs="宋体"/>
          <w:b/>
          <w:sz w:val="44"/>
          <w:szCs w:val="44"/>
        </w:rPr>
        <w:br w:type="page" w:clear="all"/>
      </w:r>
      <w:r>
        <w:rPr>
          <w:rFonts w:hint="eastAsia" w:ascii="宋体" w:hAnsi="宋体" w:cs="宋体"/>
          <w:b/>
          <w:sz w:val="36"/>
          <w:szCs w:val="36"/>
        </w:rPr>
        <w:t xml:space="preserve">江苏省徐州市中级人民法院</w:t>
      </w:r>
      <w:r/>
    </w:p>
    <w:p>
      <w:pPr>
        <w:jc w:val="center"/>
        <w:spacing w:line="520" w:lineRule="exact"/>
        <w:rPr>
          <w:rFonts w:hint="eastAsia" w:ascii="宋体" w:hAnsi="宋体" w:cs="宋体"/>
          <w:b/>
          <w:sz w:val="36"/>
          <w:szCs w:val="36"/>
          <w:lang w:eastAsia="zh-CN"/>
        </w:rPr>
      </w:pPr>
      <w:r>
        <w:rPr>
          <w:rFonts w:hint="eastAsia" w:ascii="宋体" w:hAnsi="宋体" w:cs="宋体"/>
          <w:b/>
          <w:sz w:val="36"/>
          <w:szCs w:val="36"/>
        </w:rPr>
        <w:t xml:space="preserve">《</w:t>
      </w:r>
      <w:r>
        <w:rPr>
          <w:rFonts w:hint="eastAsia" w:ascii="宋体" w:hAnsi="宋体" w:cs="宋体"/>
          <w:b/>
          <w:sz w:val="36"/>
          <w:szCs w:val="36"/>
          <w:lang w:eastAsia="zh-CN"/>
        </w:rPr>
        <w:t xml:space="preserve">徐州市中级人民法院食材供应及配送服务</w:t>
      </w:r>
      <w:r>
        <w:rPr>
          <w:rFonts w:hint="eastAsia" w:ascii="宋体" w:hAnsi="宋体" w:cs="宋体"/>
          <w:b/>
          <w:sz w:val="36"/>
          <w:szCs w:val="36"/>
        </w:rPr>
        <w:t xml:space="preserve">》</w:t>
      </w:r>
      <w:r>
        <w:rPr>
          <w:rFonts w:hint="eastAsia" w:ascii="宋体" w:hAnsi="宋体" w:cs="宋体"/>
          <w:b/>
          <w:sz w:val="36"/>
          <w:szCs w:val="36"/>
          <w:lang w:eastAsia="zh-CN"/>
        </w:rPr>
        <w:t xml:space="preserve">项目</w:t>
      </w:r>
      <w:r/>
    </w:p>
    <w:p>
      <w:pPr>
        <w:jc w:val="center"/>
        <w:spacing w:line="520" w:lineRule="exact"/>
        <w:rPr>
          <w:rFonts w:ascii="宋体" w:hAnsi="宋体" w:cs="宋体"/>
          <w:b/>
          <w:sz w:val="44"/>
          <w:szCs w:val="44"/>
        </w:rPr>
      </w:pPr>
      <w:r>
        <w:rPr>
          <w:rFonts w:hint="eastAsia" w:ascii="宋体" w:hAnsi="宋体" w:cs="宋体"/>
          <w:b/>
          <w:sz w:val="36"/>
          <w:szCs w:val="36"/>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34"/>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4"/>
        </w:rPr>
      </w:pPr>
      <w:r>
        <w:rPr>
          <w:rFonts w:hint="eastAsia" w:ascii="宋体" w:hAnsi="宋体" w:cs="宋体"/>
          <w:sz w:val="24"/>
        </w:rPr>
        <w:t xml:space="preserve">江苏中际招标代理有限公司对江苏省徐州市中级人民法院“</w:t>
      </w:r>
      <w:r>
        <w:rPr>
          <w:rFonts w:hint="eastAsia" w:ascii="宋体" w:hAnsi="宋体" w:cs="宋体"/>
          <w:sz w:val="24"/>
          <w:lang w:eastAsia="zh-CN"/>
        </w:rPr>
        <w:t xml:space="preserve">徐州市中级人民法院食材供应及配送服务</w:t>
      </w:r>
      <w:r>
        <w:rPr>
          <w:rFonts w:hint="eastAsia" w:ascii="宋体" w:hAnsi="宋体" w:cs="宋体"/>
          <w:sz w:val="24"/>
        </w:rPr>
        <w:t xml:space="preserve">”进行公开招标采购，现邀请符合相关条件的供应商投标。</w:t>
      </w:r>
      <w:r/>
    </w:p>
    <w:p>
      <w:pPr>
        <w:ind w:firstLine="560"/>
        <w:spacing w:line="520" w:lineRule="exact"/>
        <w:rPr>
          <w:rFonts w:ascii="宋体" w:hAnsi="宋体" w:cs="宋体"/>
          <w:sz w:val="24"/>
        </w:rPr>
      </w:pPr>
      <w:r>
        <w:rPr>
          <w:rFonts w:hint="eastAsia" w:ascii="宋体" w:hAnsi="宋体" w:cs="宋体"/>
          <w:sz w:val="24"/>
        </w:rPr>
        <w:t xml:space="preserve">一、项目名称和项目编号</w:t>
      </w:r>
      <w:r/>
    </w:p>
    <w:p>
      <w:pPr>
        <w:ind w:firstLine="560"/>
        <w:spacing w:line="520" w:lineRule="exact"/>
        <w:rPr>
          <w:rFonts w:hint="eastAsia" w:ascii="宋体" w:hAnsi="宋体" w:eastAsia="宋体" w:cs="宋体"/>
          <w:sz w:val="24"/>
          <w:lang w:eastAsia="zh-CN"/>
        </w:rPr>
      </w:pPr>
      <w:r>
        <w:rPr>
          <w:rFonts w:hint="eastAsia" w:ascii="宋体" w:hAnsi="宋体" w:cs="宋体"/>
          <w:sz w:val="24"/>
        </w:rPr>
        <w:t xml:space="preserve">(一)项目名称：</w:t>
      </w:r>
      <w:r>
        <w:rPr>
          <w:rFonts w:hint="eastAsia" w:ascii="宋体" w:hAnsi="宋体" w:cs="宋体"/>
          <w:sz w:val="24"/>
          <w:lang w:eastAsia="zh-CN"/>
        </w:rPr>
        <w:t xml:space="preserve">徐州市中级人民法院食材供应及配送服务</w:t>
      </w:r>
      <w:r/>
    </w:p>
    <w:p>
      <w:pPr>
        <w:ind w:firstLine="560"/>
        <w:spacing w:line="520" w:lineRule="exact"/>
        <w:rPr>
          <w:rFonts w:hint="eastAsia" w:ascii="宋体" w:hAnsi="宋体" w:eastAsia="宋体" w:cs="宋体"/>
          <w:color w:val="ff0000"/>
          <w:sz w:val="24"/>
          <w:lang w:eastAsia="zh-CN"/>
        </w:rPr>
      </w:pPr>
      <w:r>
        <w:rPr>
          <w:rFonts w:hint="eastAsia" w:ascii="宋体" w:hAnsi="宋体" w:cs="宋体"/>
          <w:sz w:val="24"/>
        </w:rPr>
        <w:t xml:space="preserve">(二)项目编号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JSZC-320300-ZJZB-G2026-0035</w:t>
      </w:r>
      <w:r/>
    </w:p>
    <w:p>
      <w:pPr>
        <w:ind w:firstLine="560"/>
        <w:spacing w:line="520" w:lineRule="exact"/>
        <w:rPr>
          <w:rFonts w:ascii="宋体" w:hAnsi="宋体" w:cs="宋体"/>
          <w:sz w:val="24"/>
        </w:rPr>
      </w:pPr>
      <w:r>
        <w:rPr>
          <w:rFonts w:hint="eastAsia" w:ascii="宋体" w:hAnsi="宋体" w:cs="宋体"/>
          <w:sz w:val="24"/>
        </w:rPr>
        <w:t xml:space="preserve">二、对投标人的资格要求</w:t>
      </w:r>
      <w:r/>
    </w:p>
    <w:p>
      <w:pPr>
        <w:ind w:firstLine="560"/>
        <w:spacing w:line="520" w:lineRule="exact"/>
        <w:rPr>
          <w:rFonts w:ascii="宋体" w:hAnsi="宋体" w:cs="宋体"/>
          <w:sz w:val="24"/>
        </w:rPr>
      </w:pPr>
      <w:r>
        <w:rPr>
          <w:rFonts w:hint="eastAsia" w:ascii="宋体" w:hAnsi="宋体" w:cs="宋体"/>
          <w:sz w:val="24"/>
        </w:rPr>
        <w:t xml:space="preserve">详见本项目公开招标公告。</w:t>
      </w:r>
      <w:r/>
    </w:p>
    <w:p>
      <w:pPr>
        <w:ind w:firstLine="560"/>
        <w:spacing w:line="520" w:lineRule="exact"/>
        <w:rPr>
          <w:rFonts w:ascii="宋体" w:hAnsi="宋体" w:cs="宋体"/>
          <w:sz w:val="24"/>
        </w:rPr>
      </w:pPr>
      <w:r>
        <w:rPr>
          <w:rFonts w:hint="eastAsia" w:ascii="宋体" w:hAnsi="宋体" w:cs="宋体"/>
          <w:sz w:val="24"/>
        </w:rPr>
        <w:t xml:space="preserve">三、获取招标文件</w:t>
      </w:r>
      <w:bookmarkEnd w:id="0"/>
      <w:r/>
      <w:r/>
    </w:p>
    <w:p>
      <w:pPr>
        <w:pStyle w:val="698"/>
        <w:ind w:firstLine="621"/>
        <w:spacing w:line="520" w:lineRule="exact"/>
        <w:rPr>
          <w:rFonts w:ascii="宋体" w:hAnsi="宋体"/>
          <w:bCs/>
          <w:color w:val="000000"/>
          <w:sz w:val="24"/>
        </w:rPr>
      </w:pPr>
      <w:r>
        <w:rPr>
          <w:rFonts w:ascii="宋体" w:hAnsi="宋体"/>
          <w:bCs/>
          <w:color w:val="000000"/>
          <w:sz w:val="24"/>
        </w:rPr>
        <w:t xml:space="preserve">（1）潜在供应商访问电子招标投标交易平台的网络地址和方法：</w:t>
      </w:r>
      <w:r/>
    </w:p>
    <w:p>
      <w:pPr>
        <w:pStyle w:val="698"/>
        <w:ind w:firstLine="621"/>
        <w:spacing w:line="520" w:lineRule="exact"/>
        <w:rPr>
          <w:rFonts w:ascii="宋体" w:hAnsi="宋体"/>
          <w:bCs/>
          <w:color w:val="000000"/>
          <w:sz w:val="24"/>
        </w:rPr>
      </w:pPr>
      <w:r>
        <w:rPr>
          <w:rFonts w:ascii="宋体" w:hAnsi="宋体"/>
          <w:bCs/>
          <w:color w:val="000000"/>
          <w:sz w:val="24"/>
        </w:rPr>
        <w:t xml:space="preserve">①</w:t>
      </w:r>
      <w:r>
        <w:rPr>
          <w:rFonts w:hint="eastAsia" w:ascii="宋体" w:hAnsi="宋体"/>
          <w:bCs/>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698"/>
        <w:ind w:firstLine="621"/>
        <w:spacing w:line="520" w:lineRule="exact"/>
        <w:rPr>
          <w:rFonts w:ascii="宋体" w:hAnsi="宋体"/>
          <w:bCs/>
          <w:color w:val="000000"/>
          <w:sz w:val="24"/>
        </w:rPr>
      </w:pPr>
      <w:r>
        <w:rPr>
          <w:rFonts w:hint="eastAsia" w:ascii="宋体" w:hAnsi="宋体"/>
          <w:bCs/>
          <w:color w:val="000000"/>
          <w:sz w:val="24"/>
        </w:rPr>
        <w:t xml:space="preserve">②潜在供应商访问“苏采云”系统的网络地址和方法：“苏采云”系统的网址：http://jszfcg.jsczt.cn/；或进入徐州政府采购网（网址：http://czj.xz.gov.cn/Home/HomeIndex）--业务工作--用户登录，点击“苏采云”进入系统。</w:t>
      </w:r>
      <w:r/>
    </w:p>
    <w:p>
      <w:pPr>
        <w:pStyle w:val="698"/>
        <w:ind w:firstLine="621"/>
        <w:spacing w:line="520" w:lineRule="exact"/>
        <w:rPr>
          <w:rFonts w:ascii="宋体" w:hAnsi="宋体"/>
          <w:bCs/>
          <w:color w:val="000000"/>
          <w:sz w:val="24"/>
        </w:rPr>
      </w:pPr>
      <w:r>
        <w:rPr>
          <w:rFonts w:hint="eastAsia" w:ascii="宋体" w:hAnsi="宋体"/>
          <w:bCs/>
          <w:color w:val="000000"/>
          <w:sz w:val="24"/>
        </w:rPr>
        <w:t xml:space="preserve">③“CA数字证书”的获取：</w:t>
      </w:r>
      <w:r/>
    </w:p>
    <w:p>
      <w:pPr>
        <w:pStyle w:val="698"/>
        <w:ind w:firstLine="621"/>
        <w:spacing w:line="520" w:lineRule="exact"/>
        <w:rPr>
          <w:rFonts w:ascii="宋体" w:hAnsi="宋体"/>
          <w:bCs/>
          <w:color w:val="000000"/>
          <w:sz w:val="24"/>
        </w:rPr>
      </w:pPr>
      <w:r>
        <w:rPr>
          <w:rFonts w:hint="eastAsia" w:ascii="宋体" w:hAnsi="宋体"/>
          <w:bCs/>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698"/>
        <w:ind w:firstLine="621"/>
        <w:spacing w:line="520" w:lineRule="exact"/>
        <w:rPr>
          <w:rFonts w:ascii="宋体" w:hAnsi="宋体"/>
          <w:bCs/>
          <w:color w:val="000000"/>
          <w:sz w:val="24"/>
        </w:rPr>
      </w:pPr>
      <w:r>
        <w:rPr>
          <w:rFonts w:hint="eastAsia" w:ascii="宋体" w:hAnsi="宋体"/>
          <w:bCs/>
          <w:color w:val="000000"/>
          <w:sz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698"/>
        <w:ind w:firstLine="621"/>
        <w:spacing w:line="52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采购代理机构将数据电文形式的招标文件加载至电子招标投标交易平台，供潜在供应商下载或者查阅</w:t>
      </w:r>
      <w:r>
        <w:rPr>
          <w:rFonts w:hint="eastAsia" w:ascii="宋体" w:hAnsi="宋体"/>
          <w:bCs/>
          <w:color w:val="000000"/>
          <w:sz w:val="24"/>
        </w:rPr>
        <w:t xml:space="preserve">。</w:t>
      </w:r>
      <w:r/>
    </w:p>
    <w:p>
      <w:pPr>
        <w:pStyle w:val="698"/>
        <w:ind w:firstLine="621"/>
        <w:spacing w:line="520" w:lineRule="exact"/>
        <w:rPr>
          <w:rFonts w:ascii="宋体" w:hAnsi="宋体"/>
          <w:bCs/>
          <w:color w:val="000000"/>
          <w:sz w:val="24"/>
        </w:rPr>
      </w:pPr>
      <w:r>
        <w:rPr>
          <w:rFonts w:hint="eastAsia" w:ascii="宋体" w:hAnsi="宋体"/>
          <w:bCs/>
          <w:color w:val="000000"/>
          <w:sz w:val="24"/>
        </w:rPr>
        <w:t xml:space="preserve">（3）苏采云系统使用谷歌浏览器参与不见面开标</w:t>
      </w:r>
      <w:r>
        <w:rPr>
          <w:rFonts w:ascii="宋体" w:hAnsi="宋体"/>
          <w:bCs/>
          <w:color w:val="000000"/>
          <w:sz w:val="24"/>
        </w:rPr>
        <w:t xml:space="preserve">。</w:t>
      </w:r>
      <w:r/>
    </w:p>
    <w:p>
      <w:pPr>
        <w:ind w:firstLine="560"/>
        <w:spacing w:line="520" w:lineRule="exact"/>
        <w:rPr>
          <w:rFonts w:ascii="宋体" w:hAnsi="宋体" w:cs="宋体"/>
          <w:bCs/>
          <w:sz w:val="24"/>
        </w:rPr>
      </w:pPr>
      <w:r>
        <w:rPr>
          <w:rFonts w:ascii="宋体" w:hAnsi="宋体"/>
          <w:bCs/>
          <w:color w:val="000000"/>
          <w:sz w:val="24"/>
        </w:rPr>
        <w:t xml:space="preserve">（</w:t>
      </w:r>
      <w:r>
        <w:rPr>
          <w:rFonts w:hint="eastAsia" w:ascii="宋体" w:hAnsi="宋体"/>
          <w:bCs/>
          <w:color w:val="000000"/>
          <w:sz w:val="24"/>
        </w:rPr>
        <w:t xml:space="preserve">4</w:t>
      </w:r>
      <w:r>
        <w:rPr>
          <w:rFonts w:ascii="宋体" w:hAnsi="宋体"/>
          <w:bCs/>
          <w:color w:val="000000"/>
          <w:sz w:val="24"/>
        </w:rPr>
        <w:t xml:space="preserve">）售价：免费。</w:t>
      </w:r>
      <w:r>
        <w:rPr>
          <w:rFonts w:hint="eastAsia" w:ascii="宋体" w:hAnsi="宋体" w:cs="宋体"/>
          <w:bCs/>
          <w:sz w:val="24"/>
        </w:rPr>
        <w:t xml:space="preserve"> </w:t>
      </w:r>
      <w:r/>
    </w:p>
    <w:p>
      <w:pPr>
        <w:ind w:firstLine="560"/>
        <w:spacing w:line="520" w:lineRule="exact"/>
        <w:rPr>
          <w:rFonts w:ascii="宋体" w:hAnsi="宋体" w:cs="宋体"/>
          <w:sz w:val="24"/>
        </w:rPr>
      </w:pPr>
      <w:r>
        <w:rPr>
          <w:rFonts w:hint="eastAsia" w:ascii="宋体" w:hAnsi="宋体" w:cs="宋体"/>
          <w:sz w:val="24"/>
        </w:rPr>
        <w:t xml:space="preserve">四、投标有关信息</w:t>
      </w:r>
      <w:r/>
    </w:p>
    <w:p>
      <w:pPr>
        <w:ind w:firstLine="560"/>
        <w:spacing w:line="520" w:lineRule="exact"/>
        <w:rPr>
          <w:rFonts w:ascii="宋体" w:hAnsi="宋体" w:cs="宋体"/>
          <w:sz w:val="24"/>
        </w:rPr>
      </w:pPr>
      <w:r>
        <w:rPr>
          <w:rFonts w:hint="eastAsia" w:ascii="宋体" w:hAnsi="宋体" w:cs="宋体"/>
          <w:sz w:val="24"/>
        </w:rPr>
        <w:t xml:space="preserve">（一）投标截止时间：</w:t>
      </w:r>
      <w:r>
        <w:rPr>
          <w:rFonts w:hint="eastAsia" w:ascii="宋体" w:hAnsi="宋体" w:cs="宋体"/>
          <w:b/>
          <w:bCs/>
          <w:sz w:val="24"/>
        </w:rPr>
        <w:t xml:space="preserve">2026年</w:t>
      </w:r>
      <w:r>
        <w:rPr>
          <w:rFonts w:hint="eastAsia" w:ascii="宋体" w:hAnsi="宋体" w:cs="宋体"/>
          <w:b/>
          <w:bCs/>
          <w:sz w:val="24"/>
          <w:lang w:val="en-US" w:eastAsia="zh-CN"/>
        </w:rPr>
        <w:t xml:space="preserve">5</w:t>
      </w:r>
      <w:r>
        <w:rPr>
          <w:rFonts w:hint="eastAsia" w:ascii="宋体" w:hAnsi="宋体" w:cs="宋体"/>
          <w:b/>
          <w:bCs/>
          <w:sz w:val="24"/>
        </w:rPr>
        <w:t xml:space="preserve">月</w:t>
      </w:r>
      <w:r>
        <w:rPr>
          <w:rFonts w:hint="eastAsia" w:ascii="宋体" w:hAnsi="宋体" w:cs="宋体"/>
          <w:b/>
          <w:bCs/>
          <w:sz w:val="24"/>
          <w:lang w:val="en-US" w:eastAsia="zh-CN"/>
        </w:rPr>
        <w:t xml:space="preserve">8</w:t>
      </w:r>
      <w:r>
        <w:rPr>
          <w:rFonts w:hint="eastAsia" w:ascii="宋体" w:hAnsi="宋体" w:cs="宋体"/>
          <w:b/>
          <w:bCs/>
          <w:sz w:val="24"/>
        </w:rPr>
        <w:t xml:space="preserve">日北京时间09:30</w:t>
      </w:r>
      <w:r>
        <w:rPr>
          <w:rFonts w:hint="eastAsia" w:ascii="宋体" w:hAnsi="宋体" w:cs="宋体"/>
          <w:sz w:val="24"/>
        </w:rPr>
        <w:t xml:space="preserve">。</w:t>
      </w:r>
      <w:r/>
    </w:p>
    <w:p>
      <w:pPr>
        <w:ind w:firstLine="560"/>
        <w:spacing w:line="520" w:lineRule="exact"/>
        <w:rPr>
          <w:rFonts w:ascii="宋体" w:hAnsi="宋体" w:cs="宋体"/>
          <w:sz w:val="24"/>
        </w:rPr>
      </w:pPr>
      <w:r>
        <w:rPr>
          <w:rFonts w:hint="eastAsia" w:ascii="宋体" w:hAnsi="宋体" w:cs="宋体"/>
          <w:sz w:val="24"/>
        </w:rPr>
        <w:t xml:space="preserve">（二）开标时间：</w:t>
      </w:r>
      <w:r>
        <w:rPr>
          <w:rFonts w:hint="eastAsia" w:ascii="宋体" w:hAnsi="宋体" w:cs="宋体"/>
          <w:b/>
          <w:bCs/>
          <w:sz w:val="24"/>
        </w:rPr>
        <w:t xml:space="preserve">2026年</w:t>
      </w:r>
      <w:r>
        <w:rPr>
          <w:rFonts w:hint="eastAsia" w:ascii="宋体" w:hAnsi="宋体" w:cs="宋体"/>
          <w:b/>
          <w:bCs/>
          <w:sz w:val="24"/>
          <w:lang w:val="en-US" w:eastAsia="zh-CN"/>
        </w:rPr>
        <w:t xml:space="preserve">5</w:t>
      </w:r>
      <w:r>
        <w:rPr>
          <w:rFonts w:hint="eastAsia" w:ascii="宋体" w:hAnsi="宋体" w:cs="宋体"/>
          <w:b/>
          <w:bCs/>
          <w:sz w:val="24"/>
        </w:rPr>
        <w:t xml:space="preserve">月</w:t>
      </w:r>
      <w:r>
        <w:rPr>
          <w:rFonts w:hint="eastAsia" w:ascii="宋体" w:hAnsi="宋体" w:cs="宋体"/>
          <w:b/>
          <w:bCs/>
          <w:sz w:val="24"/>
          <w:lang w:val="en-US" w:eastAsia="zh-CN"/>
        </w:rPr>
        <w:t xml:space="preserve">8</w:t>
      </w:r>
      <w:r>
        <w:rPr>
          <w:rFonts w:hint="eastAsia" w:ascii="宋体" w:hAnsi="宋体" w:cs="宋体"/>
          <w:b/>
          <w:bCs/>
          <w:sz w:val="24"/>
        </w:rPr>
        <w:t xml:space="preserve">日北京时间09:30</w:t>
      </w:r>
      <w:r>
        <w:rPr>
          <w:rFonts w:hint="eastAsia" w:ascii="宋体" w:hAnsi="宋体" w:cs="宋体"/>
          <w:sz w:val="24"/>
        </w:rPr>
        <w:t xml:space="preserve">。</w:t>
      </w:r>
      <w:r/>
    </w:p>
    <w:p>
      <w:pPr>
        <w:ind w:firstLine="560"/>
        <w:jc w:val="left"/>
        <w:spacing w:line="520" w:lineRule="exact"/>
        <w:rPr>
          <w:rFonts w:ascii="宋体" w:hAnsi="宋体" w:cs="宋体"/>
          <w:sz w:val="24"/>
        </w:rPr>
      </w:pPr>
      <w:r>
        <w:rPr>
          <w:rFonts w:hint="eastAsia" w:ascii="宋体" w:hAnsi="宋体" w:cs="宋体"/>
          <w:sz w:val="24"/>
        </w:rPr>
        <w:t xml:space="preserve">（三）开标地点：“苏采云”系统（网址： http://jszfcg.jsczt.cn/）“开标大厅”或进入徐州政府采购网（网址：http://czj.xz.gov.cn/Home/HomeIndex）-业务工作 -用户登录，点击“苏采云”进入系统“开标大厅”。 </w:t>
      </w:r>
      <w:r/>
    </w:p>
    <w:p>
      <w:pPr>
        <w:ind w:firstLine="560"/>
        <w:spacing w:line="520" w:lineRule="exact"/>
        <w:rPr>
          <w:rFonts w:ascii="宋体" w:hAnsi="宋体" w:cs="宋体"/>
          <w:sz w:val="24"/>
        </w:rPr>
      </w:pPr>
      <w:r>
        <w:rPr>
          <w:rFonts w:hint="eastAsia" w:ascii="宋体" w:hAnsi="宋体" w:cs="宋体"/>
          <w:sz w:val="24"/>
        </w:rPr>
        <w:t xml:space="preserve">五、采购人</w:t>
      </w:r>
      <w:r/>
    </w:p>
    <w:p>
      <w:pPr>
        <w:ind w:firstLine="560"/>
        <w:spacing w:line="520" w:lineRule="exact"/>
        <w:rPr>
          <w:rFonts w:ascii="宋体" w:hAnsi="宋体" w:cs="宋体"/>
          <w:sz w:val="24"/>
        </w:rPr>
      </w:pPr>
      <w:r>
        <w:rPr>
          <w:rFonts w:hint="eastAsia" w:ascii="宋体" w:hAnsi="宋体" w:cs="宋体"/>
          <w:sz w:val="24"/>
        </w:rPr>
        <w:t xml:space="preserve">（一）名称：江苏省徐州市中级人民法院</w:t>
      </w:r>
      <w:r/>
    </w:p>
    <w:p>
      <w:pPr>
        <w:ind w:firstLine="560"/>
        <w:spacing w:line="520" w:lineRule="exact"/>
        <w:rPr>
          <w:rFonts w:ascii="宋体" w:hAnsi="宋体" w:cs="宋体"/>
          <w:sz w:val="24"/>
        </w:rPr>
      </w:pPr>
      <w:r>
        <w:rPr>
          <w:rFonts w:hint="eastAsia" w:ascii="宋体" w:hAnsi="宋体" w:cs="宋体"/>
          <w:sz w:val="24"/>
        </w:rPr>
        <w:t xml:space="preserve">（二）地址：徐州市泉山区淮海西路416号 </w:t>
      </w:r>
      <w:r/>
    </w:p>
    <w:p>
      <w:pPr>
        <w:ind w:firstLine="560"/>
        <w:spacing w:line="520" w:lineRule="exact"/>
        <w:rPr>
          <w:rFonts w:ascii="宋体" w:hAnsi="宋体" w:cs="宋体"/>
          <w:sz w:val="24"/>
        </w:rPr>
      </w:pPr>
      <w:r>
        <w:rPr>
          <w:rFonts w:hint="eastAsia" w:ascii="宋体" w:hAnsi="宋体" w:cs="宋体"/>
          <w:sz w:val="24"/>
        </w:rPr>
        <w:t xml:space="preserve">（三）联系方法：0516-85952216 </w:t>
      </w:r>
      <w:r/>
    </w:p>
    <w:p>
      <w:pPr>
        <w:ind w:firstLine="560"/>
        <w:spacing w:line="520" w:lineRule="exact"/>
        <w:rPr>
          <w:rFonts w:ascii="宋体" w:hAnsi="宋体" w:cs="宋体"/>
          <w:sz w:val="24"/>
        </w:rPr>
      </w:pPr>
      <w:r>
        <w:rPr>
          <w:rFonts w:hint="eastAsia" w:ascii="宋体" w:hAnsi="宋体" w:cs="宋体"/>
          <w:sz w:val="24"/>
        </w:rPr>
        <w:t xml:space="preserve">（四）采购项目联系人：陈召宾 </w:t>
      </w:r>
      <w:r/>
    </w:p>
    <w:p>
      <w:pPr>
        <w:ind w:firstLine="560"/>
        <w:spacing w:line="520" w:lineRule="exact"/>
        <w:rPr>
          <w:rFonts w:ascii="宋体" w:hAnsi="宋体" w:cs="宋体"/>
          <w:sz w:val="24"/>
        </w:rPr>
      </w:pPr>
      <w:r>
        <w:rPr>
          <w:rFonts w:hint="eastAsia" w:ascii="宋体" w:hAnsi="宋体" w:cs="宋体"/>
          <w:sz w:val="24"/>
        </w:rPr>
        <w:t xml:space="preserve">六、采购代理机构</w:t>
      </w:r>
      <w:r/>
    </w:p>
    <w:p>
      <w:pPr>
        <w:ind w:firstLine="560"/>
        <w:spacing w:line="520" w:lineRule="exact"/>
        <w:rPr>
          <w:rFonts w:ascii="宋体" w:hAnsi="宋体" w:cs="宋体"/>
          <w:sz w:val="24"/>
        </w:rPr>
      </w:pPr>
      <w:r>
        <w:rPr>
          <w:rFonts w:hint="eastAsia" w:ascii="宋体" w:hAnsi="宋体" w:cs="宋体"/>
          <w:sz w:val="24"/>
        </w:rPr>
        <w:t xml:space="preserve">（一）名称：江苏中际招标代理有限公司</w:t>
      </w:r>
      <w:r/>
    </w:p>
    <w:p>
      <w:pPr>
        <w:ind w:firstLine="560"/>
        <w:spacing w:line="520" w:lineRule="exact"/>
        <w:rPr>
          <w:rFonts w:ascii="宋体" w:hAnsi="宋体" w:cs="宋体"/>
          <w:sz w:val="24"/>
        </w:rPr>
      </w:pPr>
      <w:r>
        <w:rPr>
          <w:rFonts w:hint="eastAsia" w:ascii="宋体" w:hAnsi="宋体" w:cs="宋体"/>
          <w:sz w:val="24"/>
        </w:rPr>
        <w:t xml:space="preserve">（二）地址：徐州市云龙区绿地商务城LOFT领海办公楼5#190</w:t>
      </w:r>
      <w:r>
        <w:rPr>
          <w:rFonts w:ascii="宋体" w:hAnsi="宋体" w:cs="宋体"/>
          <w:sz w:val="24"/>
        </w:rPr>
        <w:t xml:space="preserve">8</w:t>
      </w:r>
      <w:r>
        <w:rPr>
          <w:rFonts w:hint="eastAsia" w:ascii="宋体" w:hAnsi="宋体" w:cs="宋体"/>
          <w:sz w:val="24"/>
        </w:rPr>
        <w:t xml:space="preserve">室</w:t>
      </w:r>
      <w:r/>
    </w:p>
    <w:p>
      <w:pPr>
        <w:ind w:firstLine="560"/>
        <w:spacing w:line="520" w:lineRule="exact"/>
        <w:rPr>
          <w:rFonts w:ascii="宋体" w:hAnsi="宋体" w:cs="宋体"/>
          <w:sz w:val="24"/>
        </w:rPr>
      </w:pPr>
      <w:r>
        <w:rPr>
          <w:rFonts w:hint="eastAsia" w:ascii="宋体" w:hAnsi="宋体" w:cs="宋体"/>
          <w:sz w:val="24"/>
        </w:rPr>
        <w:t xml:space="preserve">（三）联系方法：0516-83205102 </w:t>
      </w:r>
      <w:r/>
    </w:p>
    <w:p>
      <w:pPr>
        <w:ind w:firstLine="560"/>
        <w:spacing w:line="520" w:lineRule="exact"/>
        <w:rPr>
          <w:rFonts w:ascii="宋体" w:hAnsi="宋体" w:cs="宋体"/>
          <w:sz w:val="28"/>
          <w:szCs w:val="28"/>
        </w:rPr>
      </w:pPr>
      <w:r>
        <w:rPr>
          <w:rFonts w:hint="eastAsia" w:ascii="宋体" w:hAnsi="宋体" w:cs="宋体"/>
          <w:sz w:val="24"/>
        </w:rPr>
        <w:t xml:space="preserve">（四）采购项目联系人：赵茜茜</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27"/>
        <w:rPr>
          <w:rFonts w:ascii="宋体" w:hAnsi="宋体" w:eastAsia="宋体"/>
        </w:rPr>
      </w:pPr>
      <w:r/>
      <w:bookmarkStart w:id="4" w:name="_Toc523404696"/>
      <w:r/>
      <w:bookmarkStart w:id="5" w:name="_Toc522790131"/>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p>
    <w:p>
      <w:pPr>
        <w:pStyle w:val="698"/>
        <w:ind w:firstLine="600"/>
        <w:spacing w:line="400" w:lineRule="exact"/>
        <w:rPr>
          <w:rFonts w:ascii="宋体" w:hAnsi="宋体"/>
          <w:sz w:val="24"/>
        </w:rPr>
      </w:pPr>
      <w:r>
        <w:rPr>
          <w:rFonts w:ascii="宋体" w:hAnsi="宋体"/>
          <w:sz w:val="24"/>
        </w:rPr>
        <w:t xml:space="preserve">一、总则</w:t>
      </w:r>
      <w:r/>
    </w:p>
    <w:p>
      <w:pPr>
        <w:pStyle w:val="698"/>
        <w:ind w:firstLine="600"/>
        <w:spacing w:line="400" w:lineRule="exact"/>
        <w:rPr>
          <w:rFonts w:ascii="宋体" w:hAnsi="宋体"/>
          <w:sz w:val="24"/>
        </w:rPr>
      </w:pPr>
      <w:r>
        <w:rPr>
          <w:rFonts w:ascii="宋体" w:hAnsi="宋体"/>
          <w:sz w:val="24"/>
        </w:rPr>
        <w:t xml:space="preserve">（一）采购人。采购人即指依法进行政府采购的国家机关、事业单位和团体组织。</w:t>
      </w:r>
      <w:r/>
    </w:p>
    <w:p>
      <w:pPr>
        <w:pStyle w:val="698"/>
        <w:ind w:firstLine="600"/>
        <w:spacing w:line="40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698"/>
        <w:ind w:firstLine="600"/>
        <w:jc w:val="left"/>
        <w:spacing w:line="40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698"/>
        <w:ind w:firstLine="600"/>
        <w:jc w:val="left"/>
        <w:spacing w:line="40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698"/>
        <w:ind w:firstLine="600"/>
        <w:jc w:val="left"/>
        <w:spacing w:line="40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698"/>
        <w:ind w:firstLine="600"/>
        <w:jc w:val="left"/>
        <w:spacing w:line="400" w:lineRule="exact"/>
        <w:widowControl/>
        <w:rPr>
          <w:rFonts w:ascii="宋体" w:hAnsi="宋体"/>
          <w:sz w:val="24"/>
        </w:rPr>
      </w:pPr>
      <w:r>
        <w:rPr>
          <w:rFonts w:ascii="宋体" w:hAnsi="宋体"/>
          <w:sz w:val="24"/>
        </w:rPr>
        <w:t xml:space="preserve">（六）投标人的资格条件：</w:t>
      </w:r>
      <w:r/>
    </w:p>
    <w:p>
      <w:pPr>
        <w:pStyle w:val="698"/>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698"/>
        <w:ind w:firstLine="600"/>
        <w:jc w:val="left"/>
        <w:spacing w:line="40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69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698"/>
        <w:ind w:firstLine="600"/>
        <w:spacing w:line="40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698"/>
        <w:ind w:firstLine="600"/>
        <w:spacing w:line="400" w:lineRule="exact"/>
        <w:rPr>
          <w:rFonts w:ascii="宋体" w:hAnsi="宋体"/>
          <w:sz w:val="24"/>
        </w:rPr>
      </w:pPr>
      <w:r>
        <w:rPr>
          <w:rFonts w:ascii="宋体" w:hAnsi="宋体"/>
          <w:sz w:val="24"/>
        </w:rPr>
        <w:t xml:space="preserve">二、招标</w:t>
      </w:r>
      <w:r/>
    </w:p>
    <w:p>
      <w:pPr>
        <w:pStyle w:val="698"/>
        <w:ind w:firstLine="600"/>
        <w:spacing w:line="400" w:lineRule="exact"/>
        <w:rPr>
          <w:rFonts w:ascii="宋体" w:hAnsi="宋体"/>
          <w:sz w:val="24"/>
        </w:rPr>
      </w:pPr>
      <w:r>
        <w:rPr>
          <w:rFonts w:ascii="宋体" w:hAnsi="宋体"/>
          <w:sz w:val="24"/>
        </w:rPr>
        <w:t xml:space="preserve">（八）招标文件应包括以下内容：</w:t>
      </w:r>
      <w:r/>
    </w:p>
    <w:p>
      <w:pPr>
        <w:pStyle w:val="698"/>
        <w:ind w:firstLine="600"/>
        <w:spacing w:line="400" w:lineRule="exact"/>
        <w:rPr>
          <w:rFonts w:ascii="宋体" w:hAnsi="宋体"/>
          <w:sz w:val="24"/>
        </w:rPr>
      </w:pPr>
      <w:r>
        <w:rPr>
          <w:rFonts w:ascii="宋体" w:hAnsi="宋体"/>
          <w:sz w:val="24"/>
        </w:rPr>
        <w:t xml:space="preserve">第一章，投标邀请；</w:t>
      </w:r>
      <w:r/>
    </w:p>
    <w:p>
      <w:pPr>
        <w:pStyle w:val="698"/>
        <w:ind w:firstLine="600"/>
        <w:spacing w:line="400" w:lineRule="exact"/>
        <w:rPr>
          <w:rFonts w:ascii="宋体" w:hAnsi="宋体"/>
          <w:sz w:val="24"/>
        </w:rPr>
      </w:pPr>
      <w:r>
        <w:rPr>
          <w:rFonts w:ascii="宋体" w:hAnsi="宋体"/>
          <w:sz w:val="24"/>
        </w:rPr>
        <w:t xml:space="preserve">第二章，投标人须知；</w:t>
      </w:r>
      <w:r/>
    </w:p>
    <w:p>
      <w:pPr>
        <w:pStyle w:val="698"/>
        <w:ind w:firstLine="600"/>
        <w:spacing w:line="400" w:lineRule="exact"/>
        <w:rPr>
          <w:rFonts w:ascii="宋体" w:hAnsi="宋体"/>
          <w:sz w:val="24"/>
        </w:rPr>
      </w:pPr>
      <w:r>
        <w:rPr>
          <w:rFonts w:ascii="宋体" w:hAnsi="宋体"/>
          <w:sz w:val="24"/>
        </w:rPr>
        <w:t xml:space="preserve">第三章，投标资料表；</w:t>
      </w:r>
      <w:r/>
    </w:p>
    <w:p>
      <w:pPr>
        <w:pStyle w:val="698"/>
        <w:ind w:firstLine="600"/>
        <w:spacing w:line="400" w:lineRule="exact"/>
        <w:rPr>
          <w:rFonts w:ascii="宋体" w:hAnsi="宋体"/>
          <w:sz w:val="24"/>
        </w:rPr>
      </w:pPr>
      <w:r>
        <w:rPr>
          <w:rFonts w:ascii="宋体" w:hAnsi="宋体"/>
          <w:sz w:val="24"/>
        </w:rPr>
        <w:t xml:space="preserve">第四章，评标标准；</w:t>
      </w:r>
      <w:r/>
    </w:p>
    <w:p>
      <w:pPr>
        <w:pStyle w:val="698"/>
        <w:ind w:firstLine="600"/>
        <w:spacing w:line="400" w:lineRule="exact"/>
        <w:rPr>
          <w:rFonts w:ascii="宋体" w:hAnsi="宋体"/>
          <w:sz w:val="24"/>
        </w:rPr>
      </w:pPr>
      <w:r>
        <w:rPr>
          <w:rFonts w:ascii="宋体" w:hAnsi="宋体"/>
          <w:sz w:val="24"/>
        </w:rPr>
        <w:t xml:space="preserve">第五章，拟签订的合同文本；</w:t>
      </w:r>
      <w:r/>
    </w:p>
    <w:p>
      <w:pPr>
        <w:pStyle w:val="698"/>
        <w:ind w:firstLine="600"/>
        <w:spacing w:line="400" w:lineRule="exact"/>
        <w:rPr>
          <w:rFonts w:ascii="宋体" w:hAnsi="宋体"/>
          <w:sz w:val="24"/>
        </w:rPr>
      </w:pPr>
      <w:r>
        <w:rPr>
          <w:rFonts w:ascii="宋体" w:hAnsi="宋体"/>
          <w:sz w:val="24"/>
        </w:rPr>
        <w:t xml:space="preserve">第六章，采购需求；</w:t>
      </w:r>
      <w:r/>
    </w:p>
    <w:p>
      <w:pPr>
        <w:pStyle w:val="698"/>
        <w:ind w:firstLine="600"/>
        <w:spacing w:line="400" w:lineRule="exact"/>
        <w:rPr>
          <w:rFonts w:ascii="宋体" w:hAnsi="宋体"/>
          <w:sz w:val="24"/>
        </w:rPr>
      </w:pPr>
      <w:r>
        <w:rPr>
          <w:rFonts w:ascii="宋体" w:hAnsi="宋体"/>
          <w:sz w:val="24"/>
        </w:rPr>
        <w:t xml:space="preserve">第七章，投标文件相关格式。</w:t>
      </w:r>
      <w:r/>
    </w:p>
    <w:p>
      <w:pPr>
        <w:pStyle w:val="698"/>
        <w:ind w:firstLine="600"/>
        <w:spacing w:line="400" w:lineRule="exact"/>
        <w:rPr>
          <w:rFonts w:ascii="宋体" w:hAnsi="宋体"/>
          <w:sz w:val="24"/>
        </w:rPr>
      </w:pPr>
      <w:r>
        <w:rPr>
          <w:rFonts w:ascii="宋体" w:hAnsi="宋体"/>
          <w:sz w:val="24"/>
        </w:rPr>
        <w:t xml:space="preserve">（九）招标文件澄清或者修改：</w:t>
      </w:r>
      <w:r/>
    </w:p>
    <w:p>
      <w:pPr>
        <w:pStyle w:val="69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98"/>
        <w:ind w:firstLine="600"/>
        <w:spacing w:line="40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69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69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698"/>
        <w:ind w:firstLine="600"/>
        <w:spacing w:line="400" w:lineRule="exact"/>
        <w:rPr>
          <w:rFonts w:ascii="宋体" w:hAnsi="宋体"/>
          <w:sz w:val="24"/>
        </w:rPr>
      </w:pPr>
      <w:r>
        <w:rPr>
          <w:rFonts w:ascii="宋体" w:hAnsi="宋体"/>
          <w:sz w:val="24"/>
        </w:rPr>
        <w:t xml:space="preserve">三、投标</w:t>
      </w:r>
      <w:r/>
    </w:p>
    <w:p>
      <w:pPr>
        <w:pStyle w:val="698"/>
        <w:ind w:firstLine="600"/>
        <w:spacing w:line="400" w:lineRule="exact"/>
        <w:rPr>
          <w:rFonts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698"/>
        <w:ind w:firstLine="600"/>
        <w:spacing w:line="40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698"/>
        <w:ind w:firstLine="600"/>
        <w:spacing w:line="400" w:lineRule="exact"/>
        <w:rPr>
          <w:rFonts w:ascii="宋体" w:hAnsi="宋体"/>
          <w:sz w:val="24"/>
        </w:rPr>
      </w:pPr>
      <w:r>
        <w:rPr>
          <w:rFonts w:ascii="宋体" w:hAnsi="宋体"/>
          <w:sz w:val="24"/>
        </w:rPr>
        <w:t xml:space="preserve">（十二）投标文件的构成：</w:t>
      </w:r>
      <w:r/>
    </w:p>
    <w:p>
      <w:pPr>
        <w:pStyle w:val="69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69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698"/>
        <w:ind w:firstLine="600"/>
        <w:spacing w:line="400" w:lineRule="exact"/>
        <w:rPr>
          <w:rFonts w:ascii="宋体" w:hAnsi="宋体"/>
          <w:sz w:val="24"/>
        </w:rPr>
      </w:pPr>
      <w:r>
        <w:rPr>
          <w:rFonts w:ascii="宋体" w:hAnsi="宋体"/>
          <w:sz w:val="24"/>
        </w:rPr>
        <w:t xml:space="preserve">（十三）投标函和价格表、商务条件、交货和提供服务的时间：</w:t>
      </w:r>
      <w:r/>
    </w:p>
    <w:p>
      <w:pPr>
        <w:pStyle w:val="69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69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69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698"/>
        <w:ind w:firstLine="600"/>
        <w:spacing w:line="400" w:lineRule="exact"/>
        <w:rPr>
          <w:rFonts w:ascii="宋体" w:hAnsi="宋体"/>
          <w:sz w:val="24"/>
        </w:rPr>
      </w:pPr>
      <w:r>
        <w:rPr>
          <w:rFonts w:ascii="宋体" w:hAnsi="宋体"/>
          <w:sz w:val="24"/>
        </w:rPr>
        <w:t xml:space="preserve">（十四）投标报价要求：</w:t>
      </w:r>
      <w:r/>
    </w:p>
    <w:p>
      <w:pPr>
        <w:pStyle w:val="69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rPr>
          <w:rFonts w:hint="eastAsia" w:ascii="宋体" w:hAnsi="宋体"/>
          <w:sz w:val="24"/>
        </w:rPr>
        <w:t xml:space="preserve">或优惠率</w:t>
      </w:r>
      <w:r>
        <w:rPr>
          <w:rFonts w:ascii="宋体" w:hAnsi="宋体"/>
          <w:sz w:val="24"/>
        </w:rPr>
        <w:t xml:space="preserve">。</w:t>
      </w:r>
      <w:r/>
    </w:p>
    <w:p>
      <w:pPr>
        <w:pStyle w:val="69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投标人应按照招标文件的要求进行报价，如投标人作出偏离，应在《偏离表》中列出。</w:t>
      </w:r>
      <w:r/>
    </w:p>
    <w:p>
      <w:pPr>
        <w:pStyle w:val="69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698"/>
        <w:ind w:firstLine="600"/>
        <w:spacing w:line="40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698"/>
        <w:ind w:firstLine="600"/>
        <w:spacing w:line="400" w:lineRule="exact"/>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698"/>
        <w:ind w:firstLine="600"/>
        <w:spacing w:line="400" w:lineRule="exact"/>
        <w:rPr>
          <w:rFonts w:ascii="宋体" w:hAnsi="宋体"/>
          <w:sz w:val="24"/>
        </w:rPr>
      </w:pPr>
      <w:r>
        <w:rPr>
          <w:rFonts w:ascii="宋体" w:hAnsi="宋体"/>
          <w:sz w:val="24"/>
        </w:rPr>
        <w:t xml:space="preserve">（十五）投标货币。以本文件第三章《投标资料表》中所提要求为准。</w:t>
      </w:r>
      <w:r/>
    </w:p>
    <w:p>
      <w:pPr>
        <w:pStyle w:val="698"/>
        <w:ind w:firstLine="600"/>
        <w:spacing w:line="400" w:lineRule="exact"/>
        <w:rPr>
          <w:rFonts w:ascii="宋体" w:hAnsi="宋体"/>
          <w:sz w:val="24"/>
        </w:rPr>
      </w:pPr>
      <w:r>
        <w:rPr>
          <w:rFonts w:ascii="宋体" w:hAnsi="宋体"/>
          <w:sz w:val="24"/>
        </w:rPr>
        <w:t xml:space="preserve">（十六）投标有效期：</w:t>
      </w:r>
      <w:r/>
    </w:p>
    <w:p>
      <w:pPr>
        <w:pStyle w:val="69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69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69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698"/>
        <w:ind w:firstLine="600"/>
        <w:spacing w:line="400" w:lineRule="exact"/>
        <w:rPr>
          <w:rFonts w:ascii="宋体" w:hAnsi="宋体"/>
          <w:sz w:val="24"/>
        </w:rPr>
      </w:pPr>
      <w:r>
        <w:rPr>
          <w:rFonts w:ascii="宋体" w:hAnsi="宋体"/>
          <w:sz w:val="24"/>
        </w:rPr>
        <w:t xml:space="preserve">（十七）投标文件的编制要求和签署要求</w:t>
      </w:r>
      <w:r/>
    </w:p>
    <w:p>
      <w:pPr>
        <w:pStyle w:val="698"/>
        <w:ind w:firstLine="482"/>
        <w:jc w:val="left"/>
        <w:spacing w:line="400" w:lineRule="exact"/>
        <w:widowControl/>
        <w:rPr>
          <w:rFonts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p>
    <w:p>
      <w:pPr>
        <w:pStyle w:val="698"/>
        <w:ind w:firstLine="482"/>
        <w:jc w:val="left"/>
        <w:spacing w:line="400" w:lineRule="exact"/>
        <w:widowControl/>
        <w:rPr>
          <w:rFonts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698"/>
        <w:ind w:firstLine="482"/>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投标人应当对招标文件提出的要求和条件作出实质性响应，并在电子投标系统逐条应答。</w:t>
      </w:r>
      <w:r/>
    </w:p>
    <w:p>
      <w:pPr>
        <w:pStyle w:val="698"/>
        <w:ind w:firstLine="482"/>
        <w:jc w:val="left"/>
        <w:spacing w:line="400" w:lineRule="exact"/>
        <w:widowControl/>
        <w:rPr>
          <w:rFonts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698"/>
        <w:ind w:firstLine="600"/>
        <w:jc w:val="left"/>
        <w:spacing w:line="400" w:lineRule="exact"/>
        <w:widowControl/>
        <w:rPr>
          <w:rFonts w:ascii="宋体" w:hAnsi="宋体"/>
          <w:sz w:val="24"/>
        </w:rPr>
      </w:pPr>
      <w:r>
        <w:rPr>
          <w:rFonts w:ascii="宋体" w:hAnsi="宋体"/>
          <w:sz w:val="24"/>
        </w:rPr>
        <w:t xml:space="preserve">（十八）投标文件的盖章要求：</w:t>
      </w:r>
      <w:r/>
    </w:p>
    <w:p>
      <w:pPr>
        <w:pStyle w:val="698"/>
        <w:ind w:firstLine="600"/>
        <w:spacing w:line="400" w:lineRule="exact"/>
        <w:rPr>
          <w:rFonts w:ascii="宋体" w:hAnsi="宋体"/>
          <w:sz w:val="24"/>
        </w:rPr>
      </w:pPr>
      <w:r>
        <w:rPr>
          <w:rFonts w:ascii="宋体" w:hAnsi="宋体"/>
          <w:sz w:val="24"/>
        </w:rPr>
        <w:t xml:space="preserve">投标文件的盖章要求，以本文件第三章《投标资料表》中所提要求为准。</w:t>
      </w:r>
      <w:r/>
    </w:p>
    <w:p>
      <w:pPr>
        <w:pStyle w:val="698"/>
        <w:ind w:firstLine="600"/>
        <w:spacing w:line="400" w:lineRule="exact"/>
        <w:rPr>
          <w:rFonts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（十九）提交投标文件的截止时间和收到投标文件后注意事项。投标人应在招标文件要求的提交投标文件的截止时间前，将投标文件提交至“苏采云”系统。</w:t>
      </w:r>
      <w:r/>
    </w:p>
    <w:p>
      <w:pPr>
        <w:pStyle w:val="698"/>
        <w:ind w:firstLine="600"/>
        <w:jc w:val="left"/>
        <w:spacing w:line="400" w:lineRule="exact"/>
        <w:widowControl/>
        <w:rPr>
          <w:rFonts w:ascii="宋体" w:hAnsi="宋体"/>
          <w:sz w:val="24"/>
          <w:highlight w:val="yellow"/>
        </w:rPr>
      </w:pPr>
      <w:r>
        <w:rPr>
          <w:rFonts w:ascii="宋体" w:hAnsi="宋体"/>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698"/>
        <w:ind w:firstLine="600"/>
        <w:jc w:val="left"/>
        <w:spacing w:line="400" w:lineRule="exact"/>
        <w:widowControl/>
        <w:rPr>
          <w:rFonts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98"/>
        <w:ind w:firstLine="600"/>
        <w:jc w:val="left"/>
        <w:spacing w:line="400" w:lineRule="exact"/>
        <w:widowControl/>
        <w:rPr>
          <w:rFonts w:ascii="宋体" w:hAnsi="宋体"/>
          <w:sz w:val="24"/>
        </w:rPr>
      </w:pPr>
      <w:r>
        <w:rPr>
          <w:rFonts w:ascii="宋体" w:hAnsi="宋体"/>
          <w:sz w:val="24"/>
        </w:rPr>
        <w:t xml:space="preserve">（二十二）本项目不允许分包。</w:t>
      </w:r>
      <w:r/>
    </w:p>
    <w:p>
      <w:pPr>
        <w:pStyle w:val="698"/>
        <w:ind w:firstLine="600"/>
        <w:jc w:val="left"/>
        <w:spacing w:line="400" w:lineRule="exact"/>
        <w:widowControl/>
        <w:rPr>
          <w:rFonts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698"/>
        <w:ind w:firstLine="600"/>
        <w:jc w:val="left"/>
        <w:spacing w:line="40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698"/>
        <w:ind w:firstLine="600"/>
        <w:jc w:val="left"/>
        <w:spacing w:line="400" w:lineRule="exact"/>
        <w:widowControl/>
        <w:rPr>
          <w:rFonts w:ascii="宋体" w:hAnsi="宋体"/>
          <w:sz w:val="24"/>
        </w:rPr>
      </w:pPr>
      <w:r>
        <w:rPr>
          <w:rFonts w:ascii="宋体" w:hAnsi="宋体"/>
          <w:sz w:val="24"/>
        </w:rPr>
        <w:t xml:space="preserve">（二十四）有下列情形之一的，其投标无效。</w:t>
      </w:r>
      <w:r/>
    </w:p>
    <w:p>
      <w:pPr>
        <w:pStyle w:val="698"/>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698"/>
        <w:ind w:firstLine="600"/>
        <w:jc w:val="left"/>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698"/>
        <w:ind w:firstLine="600"/>
        <w:jc w:val="left"/>
        <w:spacing w:line="400" w:lineRule="exac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698"/>
        <w:ind w:firstLine="600"/>
        <w:jc w:val="left"/>
        <w:spacing w:line="400" w:lineRule="exact"/>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698"/>
        <w:ind w:firstLine="600"/>
        <w:jc w:val="left"/>
        <w:spacing w:line="400" w:lineRule="exact"/>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698"/>
        <w:ind w:firstLine="600"/>
        <w:jc w:val="left"/>
        <w:spacing w:line="400" w:lineRule="exact"/>
        <w:widowControl/>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698"/>
        <w:ind w:firstLine="600"/>
        <w:jc w:val="left"/>
        <w:spacing w:line="400" w:lineRule="exact"/>
        <w:widowControl/>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电子投标文件未按招标文件要求签章的；</w:t>
      </w:r>
      <w:r/>
    </w:p>
    <w:p>
      <w:pPr>
        <w:pStyle w:val="698"/>
        <w:ind w:firstLine="600"/>
        <w:jc w:val="left"/>
        <w:spacing w:line="400" w:lineRule="exact"/>
        <w:widowControl/>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698"/>
        <w:ind w:firstLine="600"/>
        <w:jc w:val="left"/>
        <w:spacing w:line="400" w:lineRule="exact"/>
        <w:widowControl/>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698"/>
        <w:ind w:firstLine="600"/>
        <w:jc w:val="left"/>
        <w:spacing w:line="400" w:lineRule="exact"/>
        <w:widowControl/>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698"/>
        <w:ind w:firstLine="600"/>
        <w:jc w:val="left"/>
        <w:spacing w:line="400" w:lineRule="exact"/>
        <w:widowControl/>
        <w:rPr>
          <w:rFonts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698"/>
        <w:ind w:firstLine="600"/>
        <w:jc w:val="left"/>
        <w:spacing w:line="400" w:lineRule="exact"/>
        <w:widowControl/>
        <w:rPr>
          <w:rFonts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698"/>
        <w:ind w:firstLine="600"/>
        <w:jc w:val="left"/>
        <w:spacing w:line="400" w:lineRule="exact"/>
        <w:widowControl/>
        <w:rPr>
          <w:rFonts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698"/>
        <w:ind w:firstLine="600"/>
        <w:spacing w:line="400" w:lineRule="exact"/>
        <w:rPr>
          <w:rFonts w:ascii="宋体" w:hAnsi="宋体"/>
          <w:sz w:val="24"/>
        </w:rPr>
      </w:pPr>
      <w:r>
        <w:rPr>
          <w:rFonts w:ascii="宋体" w:hAnsi="宋体"/>
          <w:sz w:val="24"/>
        </w:rPr>
        <w:t xml:space="preserve">四、开标</w:t>
      </w:r>
      <w:r/>
    </w:p>
    <w:p>
      <w:pPr>
        <w:pStyle w:val="698"/>
        <w:ind w:firstLine="600"/>
        <w:spacing w:line="400" w:lineRule="exact"/>
        <w:rPr>
          <w:rFonts w:ascii="宋体" w:hAnsi="宋体"/>
          <w:sz w:val="24"/>
        </w:rPr>
      </w:pPr>
      <w:r>
        <w:rPr>
          <w:rFonts w:ascii="宋体" w:hAnsi="宋体"/>
          <w:sz w:val="24"/>
        </w:rPr>
        <w:t xml:space="preserve">（二十五）开标：</w:t>
      </w:r>
      <w:r/>
    </w:p>
    <w:p>
      <w:pPr>
        <w:pStyle w:val="698"/>
        <w:ind w:firstLine="600"/>
        <w:spacing w:line="40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698"/>
        <w:ind w:firstLine="600"/>
        <w:spacing w:line="400" w:lineRule="exact"/>
        <w:rPr>
          <w:rFonts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698"/>
        <w:ind w:firstLine="600"/>
        <w:spacing w:line="400" w:lineRule="exact"/>
        <w:rPr>
          <w:rFonts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698"/>
        <w:ind w:firstLine="600"/>
        <w:spacing w:line="400" w:lineRule="exact"/>
        <w:rPr>
          <w:rFonts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698"/>
        <w:ind w:firstLine="600"/>
        <w:spacing w:line="400" w:lineRule="exact"/>
        <w:rPr>
          <w:rFonts w:ascii="宋体" w:hAnsi="宋体"/>
          <w:sz w:val="24"/>
        </w:rPr>
      </w:pPr>
      <w:r>
        <w:rPr>
          <w:rFonts w:ascii="宋体" w:hAnsi="宋体"/>
          <w:sz w:val="24"/>
        </w:rPr>
        <w:t xml:space="preserve">五、评标</w:t>
      </w:r>
      <w:r/>
    </w:p>
    <w:p>
      <w:pPr>
        <w:pStyle w:val="698"/>
        <w:ind w:firstLine="600"/>
        <w:jc w:val="left"/>
        <w:spacing w:line="400" w:lineRule="exact"/>
        <w:widowControl/>
        <w:rPr>
          <w:rFonts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698"/>
        <w:ind w:firstLine="600"/>
        <w:jc w:val="left"/>
        <w:spacing w:line="400" w:lineRule="exact"/>
        <w:widowControl/>
        <w:rPr>
          <w:rFonts w:ascii="宋体" w:hAnsi="宋体"/>
          <w:sz w:val="24"/>
        </w:rPr>
      </w:pPr>
      <w:r>
        <w:rPr>
          <w:rFonts w:ascii="宋体" w:hAnsi="宋体"/>
          <w:sz w:val="24"/>
        </w:rPr>
        <w:t xml:space="preserve">1.评标工作由采购代理机构负责组织，并履行下列职责：</w:t>
      </w:r>
      <w:r/>
    </w:p>
    <w:p>
      <w:pPr>
        <w:pStyle w:val="698"/>
        <w:ind w:firstLine="600"/>
        <w:jc w:val="left"/>
        <w:spacing w:line="40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698"/>
        <w:ind w:firstLine="600"/>
        <w:jc w:val="left"/>
        <w:spacing w:line="400" w:lineRule="exact"/>
        <w:widowControl/>
        <w:rPr>
          <w:rFonts w:ascii="宋体" w:hAnsi="宋体"/>
          <w:sz w:val="24"/>
        </w:rPr>
      </w:pPr>
      <w:r>
        <w:rPr>
          <w:rFonts w:ascii="宋体" w:hAnsi="宋体"/>
          <w:sz w:val="24"/>
        </w:rPr>
        <w:t xml:space="preserve">（2）宣布评标纪律；</w:t>
      </w:r>
      <w:r/>
    </w:p>
    <w:p>
      <w:pPr>
        <w:pStyle w:val="698"/>
        <w:ind w:firstLine="600"/>
        <w:jc w:val="left"/>
        <w:spacing w:line="400" w:lineRule="exact"/>
        <w:widowControl/>
        <w:rPr>
          <w:rFonts w:ascii="宋体" w:hAnsi="宋体"/>
          <w:sz w:val="24"/>
        </w:rPr>
      </w:pPr>
      <w:r>
        <w:rPr>
          <w:rFonts w:ascii="宋体" w:hAnsi="宋体"/>
          <w:sz w:val="24"/>
        </w:rPr>
        <w:t xml:space="preserve">（3）公布投标人名单，告知评审专家应当回避的情形；</w:t>
      </w:r>
      <w:r/>
    </w:p>
    <w:p>
      <w:pPr>
        <w:pStyle w:val="698"/>
        <w:ind w:firstLine="600"/>
        <w:jc w:val="left"/>
        <w:spacing w:line="400" w:lineRule="exact"/>
        <w:widowControl/>
        <w:rPr>
          <w:rFonts w:ascii="宋体" w:hAnsi="宋体"/>
          <w:sz w:val="24"/>
        </w:rPr>
      </w:pPr>
      <w:r>
        <w:rPr>
          <w:rFonts w:ascii="宋体" w:hAnsi="宋体"/>
          <w:sz w:val="24"/>
        </w:rPr>
        <w:t xml:space="preserve">（4）组织评标委员会推选评标组长（采购人代表不得担任组长）；</w:t>
      </w:r>
      <w:r/>
    </w:p>
    <w:p>
      <w:pPr>
        <w:pStyle w:val="698"/>
        <w:ind w:firstLine="600"/>
        <w:jc w:val="left"/>
        <w:spacing w:line="40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698"/>
        <w:ind w:firstLine="600"/>
        <w:jc w:val="left"/>
        <w:spacing w:line="400" w:lineRule="exact"/>
        <w:widowControl/>
        <w:rPr>
          <w:rFonts w:ascii="宋体" w:hAnsi="宋体"/>
          <w:sz w:val="24"/>
        </w:rPr>
      </w:pPr>
      <w:r>
        <w:rPr>
          <w:rFonts w:ascii="宋体" w:hAnsi="宋体"/>
          <w:sz w:val="24"/>
        </w:rPr>
        <w:t xml:space="preserve">（6）根据评标委员会的要求介绍政府采购相关政策法规、招标文件；</w:t>
      </w:r>
      <w:r/>
    </w:p>
    <w:p>
      <w:pPr>
        <w:pStyle w:val="698"/>
        <w:ind w:firstLine="600"/>
        <w:jc w:val="left"/>
        <w:spacing w:line="40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698"/>
        <w:ind w:firstLine="600"/>
        <w:jc w:val="left"/>
        <w:spacing w:line="40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698"/>
        <w:ind w:firstLine="600"/>
        <w:jc w:val="left"/>
        <w:spacing w:line="40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698"/>
        <w:ind w:firstLine="600"/>
        <w:jc w:val="left"/>
        <w:spacing w:line="400" w:lineRule="exact"/>
        <w:widowControl/>
        <w:rPr>
          <w:rFonts w:ascii="宋体" w:hAnsi="宋体"/>
          <w:sz w:val="24"/>
        </w:rPr>
      </w:pPr>
      <w:r>
        <w:rPr>
          <w:rFonts w:ascii="宋体" w:hAnsi="宋体"/>
          <w:sz w:val="24"/>
        </w:rPr>
        <w:t xml:space="preserve">（10）处理与评标有关的其他事项。</w:t>
      </w:r>
      <w:r/>
    </w:p>
    <w:p>
      <w:pPr>
        <w:pStyle w:val="698"/>
        <w:ind w:firstLine="600"/>
        <w:jc w:val="left"/>
        <w:spacing w:line="40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698"/>
        <w:ind w:firstLine="600"/>
        <w:jc w:val="left"/>
        <w:spacing w:line="400" w:lineRule="exact"/>
        <w:widowControl/>
        <w:rPr>
          <w:rFonts w:ascii="宋体" w:hAnsi="宋体"/>
          <w:sz w:val="24"/>
        </w:rPr>
      </w:pPr>
      <w:r>
        <w:rPr>
          <w:rFonts w:ascii="宋体" w:hAnsi="宋体"/>
          <w:sz w:val="24"/>
        </w:rPr>
        <w:t xml:space="preserve">2.评标委员会负责具体评标事务，并独立履行下列职责：</w:t>
      </w:r>
      <w:r/>
    </w:p>
    <w:p>
      <w:pPr>
        <w:pStyle w:val="698"/>
        <w:ind w:firstLine="450"/>
        <w:jc w:val="left"/>
        <w:spacing w:line="40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698"/>
        <w:ind w:firstLine="450"/>
        <w:jc w:val="left"/>
        <w:spacing w:line="400" w:lineRule="exact"/>
        <w:widowControl/>
        <w:rPr>
          <w:rFonts w:ascii="宋体" w:hAnsi="宋体"/>
          <w:sz w:val="24"/>
        </w:rPr>
      </w:pPr>
      <w:r>
        <w:rPr>
          <w:rFonts w:ascii="宋体" w:hAnsi="宋体"/>
          <w:sz w:val="24"/>
        </w:rPr>
        <w:t xml:space="preserve">（2）要求投标人对投标文件有关事项作出澄清或者说明；</w:t>
      </w:r>
      <w:r/>
    </w:p>
    <w:p>
      <w:pPr>
        <w:pStyle w:val="698"/>
        <w:ind w:firstLine="450"/>
        <w:jc w:val="left"/>
        <w:spacing w:line="400" w:lineRule="exact"/>
        <w:widowControl/>
        <w:rPr>
          <w:rFonts w:ascii="宋体" w:hAnsi="宋体"/>
          <w:sz w:val="24"/>
        </w:rPr>
      </w:pPr>
      <w:r>
        <w:rPr>
          <w:rFonts w:ascii="宋体" w:hAnsi="宋体"/>
          <w:sz w:val="24"/>
        </w:rPr>
        <w:t xml:space="preserve">（3）对投标文件进行比较和评价；</w:t>
      </w:r>
      <w:r/>
    </w:p>
    <w:p>
      <w:pPr>
        <w:pStyle w:val="698"/>
        <w:ind w:firstLine="450"/>
        <w:jc w:val="left"/>
        <w:spacing w:line="400" w:lineRule="exact"/>
        <w:widowControl/>
        <w:rPr>
          <w:rFonts w:ascii="宋体" w:hAnsi="宋体"/>
          <w:sz w:val="24"/>
        </w:rPr>
      </w:pPr>
      <w:r>
        <w:rPr>
          <w:rFonts w:ascii="宋体" w:hAnsi="宋体"/>
          <w:sz w:val="24"/>
        </w:rPr>
        <w:t xml:space="preserve">（4）确定中标候选人名单，以及根据采购人委托直接确定中标人；</w:t>
      </w:r>
      <w:r/>
    </w:p>
    <w:p>
      <w:pPr>
        <w:pStyle w:val="698"/>
        <w:ind w:firstLine="450"/>
        <w:jc w:val="left"/>
        <w:spacing w:line="40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698"/>
        <w:ind w:firstLine="450"/>
        <w:jc w:val="left"/>
        <w:spacing w:line="400" w:lineRule="exact"/>
        <w:widowControl/>
        <w:rPr>
          <w:rFonts w:ascii="宋体" w:hAnsi="宋体"/>
          <w:sz w:val="24"/>
        </w:rPr>
      </w:pPr>
      <w:r>
        <w:rPr>
          <w:rFonts w:ascii="宋体" w:hAnsi="宋体"/>
          <w:sz w:val="24"/>
        </w:rPr>
        <w:t xml:space="preserve">（二十七）评标方法分为最低评标价法和综合评分法。</w:t>
      </w:r>
      <w:r/>
    </w:p>
    <w:p>
      <w:pPr>
        <w:pStyle w:val="698"/>
        <w:ind w:firstLine="450"/>
        <w:jc w:val="left"/>
        <w:spacing w:line="400" w:lineRule="exact"/>
        <w:widowControl/>
        <w:rPr>
          <w:rFonts w:ascii="宋体" w:hAnsi="宋体"/>
          <w:sz w:val="24"/>
        </w:rPr>
      </w:pPr>
      <w:r>
        <w:rPr>
          <w:rFonts w:ascii="宋体" w:hAnsi="宋体"/>
          <w:sz w:val="24"/>
        </w:rPr>
        <w:t xml:space="preserve">（二十八）评标</w:t>
      </w:r>
      <w:r/>
    </w:p>
    <w:p>
      <w:pPr>
        <w:pStyle w:val="698"/>
        <w:ind w:firstLine="600"/>
        <w:jc w:val="left"/>
        <w:spacing w:line="400" w:lineRule="exact"/>
        <w:widowControl/>
        <w:rPr>
          <w:rFonts w:ascii="宋体" w:hAnsi="宋体"/>
          <w:sz w:val="24"/>
        </w:rPr>
      </w:pPr>
      <w:r>
        <w:rPr>
          <w:rFonts w:ascii="宋体" w:hAnsi="宋体"/>
          <w:sz w:val="24"/>
        </w:rPr>
        <w:t xml:space="preserve">1.评标工作程序：</w:t>
      </w:r>
      <w:r/>
    </w:p>
    <w:p>
      <w:pPr>
        <w:pStyle w:val="698"/>
        <w:ind w:firstLine="600"/>
        <w:jc w:val="left"/>
        <w:spacing w:line="400" w:lineRule="exact"/>
        <w:widowControl/>
        <w:rPr>
          <w:rFonts w:ascii="宋体" w:hAnsi="宋体"/>
          <w:sz w:val="24"/>
        </w:rPr>
      </w:pPr>
      <w:r>
        <w:rPr>
          <w:rFonts w:ascii="宋体" w:hAnsi="宋体"/>
          <w:sz w:val="24"/>
        </w:rPr>
        <w:t xml:space="preserve">（1）投标文件初审。</w:t>
      </w:r>
      <w:r/>
    </w:p>
    <w:p>
      <w:pPr>
        <w:pStyle w:val="698"/>
        <w:ind w:firstLine="600"/>
        <w:jc w:val="left"/>
        <w:spacing w:line="400" w:lineRule="exact"/>
        <w:widowControl/>
        <w:rPr>
          <w:rFonts w:ascii="宋体" w:hAnsi="宋体"/>
          <w:sz w:val="24"/>
        </w:rPr>
      </w:pPr>
      <w:r>
        <w:rPr>
          <w:rFonts w:ascii="宋体" w:hAnsi="宋体"/>
          <w:sz w:val="24"/>
        </w:rPr>
        <w:t xml:space="preserve">①资格性审查。</w:t>
      </w:r>
      <w:r/>
    </w:p>
    <w:p>
      <w:pPr>
        <w:pStyle w:val="698"/>
        <w:ind w:firstLine="600"/>
        <w:jc w:val="left"/>
        <w:spacing w:line="400" w:lineRule="exact"/>
        <w:widowControl/>
        <w:rPr>
          <w:rFonts w:ascii="宋体" w:hAnsi="宋体"/>
          <w:sz w:val="24"/>
        </w:rPr>
      </w:pPr>
      <w:r>
        <w:rPr>
          <w:rFonts w:ascii="宋体" w:hAnsi="宋体"/>
          <w:sz w:val="24"/>
        </w:rPr>
        <w:t xml:space="preserve">②符合性审查。</w:t>
      </w:r>
      <w:r/>
    </w:p>
    <w:p>
      <w:pPr>
        <w:pStyle w:val="698"/>
        <w:ind w:firstLine="600"/>
        <w:jc w:val="left"/>
        <w:spacing w:line="400" w:lineRule="exact"/>
        <w:widowControl/>
        <w:rPr>
          <w:rFonts w:ascii="宋体" w:hAnsi="宋体"/>
          <w:sz w:val="24"/>
        </w:rPr>
      </w:pPr>
      <w:r>
        <w:rPr>
          <w:rFonts w:ascii="宋体" w:hAnsi="宋体"/>
          <w:sz w:val="24"/>
        </w:rPr>
        <w:t xml:space="preserve">（2）澄清有关问题。</w:t>
      </w:r>
      <w:r/>
    </w:p>
    <w:p>
      <w:pPr>
        <w:pStyle w:val="698"/>
        <w:ind w:firstLine="600"/>
        <w:jc w:val="left"/>
        <w:spacing w:line="400" w:lineRule="exact"/>
        <w:widowControl/>
        <w:rPr>
          <w:rFonts w:ascii="宋体" w:hAnsi="宋体"/>
          <w:sz w:val="24"/>
        </w:rPr>
      </w:pPr>
      <w:r>
        <w:rPr>
          <w:rFonts w:ascii="宋体" w:hAnsi="宋体"/>
          <w:sz w:val="24"/>
        </w:rPr>
        <w:t xml:space="preserve">（3）比较与评价。</w:t>
      </w:r>
      <w:r/>
    </w:p>
    <w:p>
      <w:pPr>
        <w:pStyle w:val="698"/>
        <w:ind w:firstLine="600"/>
        <w:jc w:val="left"/>
        <w:spacing w:line="400" w:lineRule="exact"/>
        <w:widowControl/>
        <w:rPr>
          <w:rFonts w:ascii="宋体" w:hAnsi="宋体"/>
          <w:sz w:val="24"/>
        </w:rPr>
      </w:pPr>
      <w:r>
        <w:rPr>
          <w:rFonts w:ascii="宋体" w:hAnsi="宋体"/>
          <w:sz w:val="24"/>
        </w:rPr>
        <w:t xml:space="preserve">（4）推荐中标候选供应商名单。</w:t>
      </w:r>
      <w:r/>
    </w:p>
    <w:p>
      <w:pPr>
        <w:pStyle w:val="698"/>
        <w:ind w:firstLine="600"/>
        <w:jc w:val="left"/>
        <w:spacing w:line="400" w:lineRule="exact"/>
        <w:widowControl/>
        <w:rPr>
          <w:rFonts w:ascii="宋体" w:hAnsi="宋体"/>
          <w:sz w:val="24"/>
        </w:rPr>
      </w:pPr>
      <w:r>
        <w:rPr>
          <w:rFonts w:ascii="宋体" w:hAnsi="宋体"/>
          <w:sz w:val="24"/>
        </w:rPr>
        <w:t xml:space="preserve">（5）编写评审报告（评标报告）。</w:t>
      </w:r>
      <w:r/>
    </w:p>
    <w:p>
      <w:pPr>
        <w:pStyle w:val="698"/>
        <w:ind w:firstLine="600"/>
        <w:jc w:val="left"/>
        <w:spacing w:line="40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698"/>
        <w:ind w:firstLine="600"/>
        <w:jc w:val="left"/>
        <w:spacing w:line="40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98"/>
        <w:ind w:firstLine="600"/>
        <w:jc w:val="left"/>
        <w:spacing w:line="40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698"/>
        <w:ind w:firstLine="600"/>
        <w:jc w:val="left"/>
        <w:spacing w:line="40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698"/>
        <w:ind w:firstLine="600"/>
        <w:jc w:val="left"/>
        <w:spacing w:line="400" w:lineRule="exact"/>
        <w:widowControl/>
        <w:rPr>
          <w:rFonts w:ascii="宋体" w:hAnsi="宋体"/>
          <w:sz w:val="24"/>
        </w:rPr>
      </w:pPr>
      <w:r>
        <w:rPr>
          <w:rFonts w:ascii="宋体" w:hAnsi="宋体"/>
          <w:sz w:val="24"/>
        </w:rPr>
        <w:t xml:space="preserve">（二十九）投标文件报价出现前后不一致的，按照下列规定修正：</w:t>
      </w:r>
      <w:r/>
    </w:p>
    <w:p>
      <w:pPr>
        <w:pStyle w:val="698"/>
        <w:ind w:firstLine="600"/>
        <w:jc w:val="left"/>
        <w:spacing w:line="40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p>
    <w:p>
      <w:pPr>
        <w:pStyle w:val="698"/>
        <w:ind w:firstLine="600"/>
        <w:jc w:val="left"/>
        <w:spacing w:line="400" w:lineRule="exact"/>
        <w:widowControl/>
        <w:rPr>
          <w:rFonts w:ascii="宋体" w:hAnsi="宋体"/>
          <w:sz w:val="24"/>
        </w:rPr>
      </w:pPr>
      <w:r>
        <w:rPr>
          <w:rFonts w:ascii="宋体" w:hAnsi="宋体"/>
          <w:sz w:val="24"/>
        </w:rPr>
        <w:t xml:space="preserve">2.大写金额和小写金额不一致的，以大写金额为准；</w:t>
      </w:r>
      <w:r/>
    </w:p>
    <w:p>
      <w:pPr>
        <w:pStyle w:val="698"/>
        <w:ind w:firstLine="600"/>
        <w:jc w:val="left"/>
        <w:spacing w:line="40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p>
    <w:p>
      <w:pPr>
        <w:pStyle w:val="698"/>
        <w:ind w:firstLine="600"/>
        <w:jc w:val="left"/>
        <w:spacing w:line="40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698"/>
        <w:ind w:firstLine="600"/>
        <w:jc w:val="left"/>
        <w:spacing w:line="40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698"/>
        <w:ind w:firstLine="600"/>
        <w:jc w:val="left"/>
        <w:spacing w:line="400" w:lineRule="exact"/>
        <w:widowControl/>
        <w:rPr>
          <w:rFonts w:ascii="宋体" w:hAnsi="宋体"/>
          <w:i/>
          <w:sz w:val="24"/>
        </w:rPr>
      </w:pPr>
      <w:r>
        <w:rPr>
          <w:rFonts w:ascii="宋体" w:hAnsi="宋体"/>
          <w:sz w:val="24"/>
        </w:rPr>
        <w:t xml:space="preserve">评标中需要投标人对投标文件澄清或者说明的，应当通过“苏采云”系统交换数据电文。在评标期间，请投标人保持在线。</w:t>
      </w:r>
      <w:r/>
    </w:p>
    <w:p>
      <w:pPr>
        <w:pStyle w:val="698"/>
        <w:ind w:firstLine="600"/>
        <w:jc w:val="left"/>
        <w:spacing w:line="400" w:lineRule="exact"/>
        <w:widowControl/>
        <w:rPr>
          <w:rFonts w:ascii="宋体" w:hAnsi="宋体"/>
          <w:sz w:val="24"/>
        </w:rPr>
      </w:pPr>
      <w:r>
        <w:rPr>
          <w:rFonts w:ascii="宋体" w:hAnsi="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698"/>
        <w:ind w:firstLine="600"/>
        <w:jc w:val="left"/>
        <w:spacing w:line="400" w:lineRule="exact"/>
        <w:widowControl/>
        <w:rPr>
          <w:rFonts w:ascii="宋体" w:hAnsi="宋体"/>
          <w:sz w:val="24"/>
        </w:rPr>
      </w:pPr>
      <w:r>
        <w:rPr>
          <w:rFonts w:ascii="宋体" w:hAnsi="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698"/>
        <w:ind w:firstLine="600"/>
        <w:jc w:val="left"/>
        <w:spacing w:line="400" w:lineRule="exact"/>
        <w:widowControl/>
        <w:rPr>
          <w:rFonts w:ascii="宋体" w:hAnsi="宋体"/>
          <w:sz w:val="24"/>
        </w:rPr>
      </w:pPr>
      <w:r>
        <w:rPr>
          <w:rFonts w:ascii="宋体" w:hAnsi="宋体"/>
          <w:sz w:val="24"/>
        </w:rPr>
        <w:t xml:space="preserve">（三十二）废标条款：</w:t>
      </w:r>
      <w:r/>
    </w:p>
    <w:p>
      <w:pPr>
        <w:pStyle w:val="698"/>
        <w:ind w:firstLine="600"/>
        <w:jc w:val="left"/>
        <w:spacing w:line="400" w:lineRule="exact"/>
        <w:widowControl/>
        <w:rPr>
          <w:rFonts w:ascii="宋体" w:hAnsi="宋体"/>
          <w:sz w:val="24"/>
        </w:rPr>
      </w:pPr>
      <w:r>
        <w:rPr>
          <w:rFonts w:ascii="宋体" w:hAnsi="宋体"/>
          <w:sz w:val="24"/>
        </w:rPr>
        <w:t xml:space="preserve">出现下列情形之一的，应予废标。</w:t>
      </w:r>
      <w:r/>
    </w:p>
    <w:p>
      <w:pPr>
        <w:pStyle w:val="698"/>
        <w:ind w:firstLine="600"/>
        <w:jc w:val="left"/>
        <w:spacing w:line="40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698"/>
        <w:ind w:firstLine="600"/>
        <w:jc w:val="left"/>
        <w:spacing w:line="400" w:lineRule="exact"/>
        <w:widowControl/>
        <w:rPr>
          <w:rFonts w:ascii="宋体" w:hAnsi="宋体"/>
          <w:sz w:val="24"/>
        </w:rPr>
      </w:pPr>
      <w:r>
        <w:rPr>
          <w:rFonts w:ascii="宋体" w:hAnsi="宋体"/>
          <w:sz w:val="24"/>
        </w:rPr>
        <w:t xml:space="preserve">2.出现影响采购公正的违法、违规行为的；</w:t>
      </w:r>
      <w:r/>
    </w:p>
    <w:p>
      <w:pPr>
        <w:pStyle w:val="698"/>
        <w:ind w:firstLine="600"/>
        <w:jc w:val="left"/>
        <w:spacing w:line="400" w:lineRule="exact"/>
        <w:widowControl/>
        <w:rPr>
          <w:rFonts w:ascii="宋体" w:hAnsi="宋体"/>
          <w:sz w:val="24"/>
        </w:rPr>
      </w:pPr>
      <w:r>
        <w:rPr>
          <w:rFonts w:ascii="宋体" w:hAnsi="宋体"/>
          <w:sz w:val="24"/>
        </w:rPr>
        <w:t xml:space="preserve">3.投标人的报价均超过了采购预算，采购人不能支付的；</w:t>
      </w:r>
      <w:r/>
    </w:p>
    <w:p>
      <w:pPr>
        <w:pStyle w:val="698"/>
        <w:ind w:firstLine="600"/>
        <w:jc w:val="left"/>
        <w:spacing w:line="400" w:lineRule="exact"/>
        <w:widowControl/>
        <w:rPr>
          <w:rFonts w:ascii="宋体" w:hAnsi="宋体"/>
          <w:sz w:val="24"/>
        </w:rPr>
      </w:pPr>
      <w:r>
        <w:rPr>
          <w:rFonts w:ascii="宋体" w:hAnsi="宋体"/>
          <w:sz w:val="24"/>
        </w:rPr>
        <w:t xml:space="preserve">4.因重大变故，采购任务取消的。</w:t>
      </w:r>
      <w:r/>
    </w:p>
    <w:p>
      <w:pPr>
        <w:pStyle w:val="698"/>
        <w:ind w:firstLine="600"/>
        <w:spacing w:line="400" w:lineRule="exact"/>
        <w:rPr>
          <w:rFonts w:ascii="宋体" w:hAnsi="宋体"/>
          <w:sz w:val="24"/>
        </w:rPr>
      </w:pPr>
      <w:r>
        <w:rPr>
          <w:rFonts w:ascii="宋体" w:hAnsi="宋体"/>
          <w:sz w:val="24"/>
        </w:rPr>
        <w:t xml:space="preserve">六、定标</w:t>
      </w:r>
      <w:r/>
    </w:p>
    <w:p>
      <w:pPr>
        <w:pStyle w:val="698"/>
        <w:ind w:firstLine="600"/>
        <w:jc w:val="left"/>
        <w:spacing w:line="400" w:lineRule="exact"/>
        <w:widowControl/>
        <w:rPr>
          <w:rFonts w:ascii="宋体" w:hAnsi="宋体"/>
          <w:sz w:val="24"/>
        </w:rPr>
      </w:pPr>
      <w:r>
        <w:rPr>
          <w:rFonts w:ascii="宋体" w:hAnsi="宋体"/>
          <w:sz w:val="24"/>
        </w:rPr>
        <w:t xml:space="preserve">（三十三）采购代理机构应当在评标结束后2个工作日内将评标报告送采购人。</w:t>
      </w:r>
      <w:r/>
    </w:p>
    <w:p>
      <w:pPr>
        <w:pStyle w:val="698"/>
        <w:ind w:firstLine="600"/>
        <w:jc w:val="left"/>
        <w:spacing w:line="400" w:lineRule="exact"/>
        <w:widowControl/>
        <w:rPr>
          <w:rFonts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698"/>
        <w:ind w:firstLine="600"/>
        <w:spacing w:line="400" w:lineRule="exact"/>
        <w:rPr>
          <w:rFonts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8"/>
        <w:ind w:firstLine="600"/>
        <w:spacing w:line="400" w:lineRule="exact"/>
        <w:rPr>
          <w:rFonts w:ascii="宋体" w:hAnsi="宋体"/>
          <w:sz w:val="24"/>
        </w:rPr>
      </w:pPr>
      <w:r>
        <w:rPr>
          <w:rFonts w:ascii="宋体" w:hAnsi="宋体"/>
          <w:sz w:val="24"/>
        </w:rPr>
        <w:t xml:space="preserve">七、政府采购合同</w:t>
      </w:r>
      <w:r/>
    </w:p>
    <w:p>
      <w:pPr>
        <w:pStyle w:val="698"/>
        <w:ind w:firstLine="600"/>
        <w:spacing w:line="400" w:lineRule="exact"/>
        <w:rPr>
          <w:rFonts w:ascii="宋体" w:hAnsi="宋体"/>
          <w:sz w:val="24"/>
        </w:rPr>
      </w:pPr>
      <w:r>
        <w:rPr>
          <w:rFonts w:ascii="宋体" w:hAnsi="宋体"/>
          <w:sz w:val="24"/>
        </w:rPr>
        <w:t xml:space="preserve">（三十六）签订政府采购合同（合同签订方式）：</w:t>
      </w:r>
      <w:r/>
    </w:p>
    <w:p>
      <w:pPr>
        <w:pStyle w:val="698"/>
        <w:ind w:firstLine="600"/>
        <w:jc w:val="left"/>
        <w:spacing w:line="40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98"/>
        <w:ind w:firstLine="600"/>
        <w:jc w:val="left"/>
        <w:spacing w:line="40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698"/>
        <w:ind w:firstLine="600"/>
        <w:jc w:val="left"/>
        <w:spacing w:line="400" w:lineRule="exact"/>
        <w:rPr>
          <w:rFonts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698"/>
        <w:ind w:firstLine="600"/>
        <w:jc w:val="left"/>
        <w:spacing w:line="400" w:lineRule="exact"/>
        <w:rPr>
          <w:rFonts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698"/>
        <w:ind w:firstLine="600"/>
        <w:jc w:val="left"/>
        <w:spacing w:line="400" w:lineRule="exact"/>
        <w:rPr>
          <w:rFonts w:ascii="宋体" w:hAnsi="宋体"/>
          <w:sz w:val="24"/>
        </w:rPr>
      </w:pPr>
      <w:r>
        <w:rPr>
          <w:rFonts w:ascii="宋体" w:hAnsi="宋体"/>
          <w:sz w:val="24"/>
        </w:rPr>
        <w:t xml:space="preserve">（三十八）履约保证金：</w:t>
      </w:r>
      <w:r/>
    </w:p>
    <w:p>
      <w:pPr>
        <w:pStyle w:val="698"/>
        <w:ind w:firstLine="600"/>
        <w:jc w:val="left"/>
        <w:spacing w:line="400" w:lineRule="exact"/>
        <w:rPr>
          <w:rFonts w:ascii="宋体" w:hAnsi="宋体"/>
          <w:color w:val="000000"/>
          <w:sz w:val="24"/>
        </w:rPr>
      </w:pPr>
      <w:r>
        <w:rPr>
          <w:rFonts w:hint="eastAsia" w:ascii="宋体" w:hAnsi="宋体"/>
          <w:color w:val="000000"/>
          <w:sz w:val="24"/>
        </w:rPr>
        <w:t xml:space="preserve">要求详见</w:t>
      </w:r>
      <w:r>
        <w:rPr>
          <w:rFonts w:ascii="宋体" w:hAnsi="宋体"/>
          <w:color w:val="000000"/>
          <w:sz w:val="24"/>
        </w:rPr>
        <w:t xml:space="preserve">本章（三十八）的规定。</w:t>
      </w:r>
      <w:r/>
    </w:p>
    <w:p>
      <w:pPr>
        <w:pStyle w:val="698"/>
        <w:ind w:firstLine="600"/>
        <w:jc w:val="left"/>
        <w:spacing w:line="400" w:lineRule="exact"/>
        <w:rPr>
          <w:rFonts w:ascii="宋体" w:hAnsi="宋体"/>
          <w:sz w:val="24"/>
        </w:rPr>
      </w:pPr>
      <w:r>
        <w:rPr>
          <w:rFonts w:ascii="宋体" w:hAnsi="宋体"/>
          <w:sz w:val="24"/>
        </w:rPr>
        <w:t xml:space="preserve">（三十九）腐败和欺诈行为：</w:t>
      </w:r>
      <w:r/>
    </w:p>
    <w:p>
      <w:pPr>
        <w:pStyle w:val="698"/>
        <w:ind w:firstLine="600"/>
        <w:jc w:val="left"/>
        <w:spacing w:line="40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698"/>
        <w:ind w:firstLine="600"/>
        <w:jc w:val="left"/>
        <w:spacing w:line="400" w:lineRule="exact"/>
        <w:rPr>
          <w:rFonts w:ascii="宋体" w:hAnsi="宋体"/>
          <w:sz w:val="24"/>
        </w:rPr>
      </w:pPr>
      <w:r>
        <w:rPr>
          <w:rFonts w:ascii="宋体" w:hAnsi="宋体"/>
          <w:sz w:val="24"/>
        </w:rPr>
        <w:t xml:space="preserve">（1）腐败和欺诈行为的含义：</w:t>
      </w:r>
      <w:r/>
    </w:p>
    <w:p>
      <w:pPr>
        <w:pStyle w:val="698"/>
        <w:ind w:firstLine="600"/>
        <w:jc w:val="left"/>
        <w:spacing w:line="40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698"/>
        <w:ind w:firstLine="600"/>
        <w:jc w:val="left"/>
        <w:spacing w:line="400" w:lineRule="exact"/>
        <w:rPr>
          <w:rFonts w:ascii="宋体" w:hAnsi="宋体"/>
          <w:sz w:val="24"/>
        </w:rPr>
      </w:pPr>
      <w:r>
        <w:rPr>
          <w:rFonts w:ascii="宋体" w:hAnsi="宋体"/>
          <w:sz w:val="24"/>
        </w:rPr>
        <w:t xml:space="preserve">②“欺诈行为”系指为了影响招标、采购和合同执行等过程，隐瞒事实真象，给买方、卖方、采购代理机构及他人造成损害的行为，其中包括投标人之间的串通行为。</w:t>
      </w:r>
      <w:r/>
    </w:p>
    <w:p>
      <w:pPr>
        <w:pStyle w:val="698"/>
        <w:ind w:firstLine="600"/>
        <w:jc w:val="left"/>
        <w:spacing w:line="400" w:lineRule="exact"/>
        <w:rPr>
          <w:rFonts w:ascii="宋体" w:hAnsi="宋体"/>
          <w:sz w:val="24"/>
        </w:rPr>
      </w:pPr>
      <w:r>
        <w:rPr>
          <w:rFonts w:ascii="宋体" w:hAnsi="宋体"/>
          <w:sz w:val="24"/>
        </w:rPr>
        <w:t xml:space="preserve">（2）如果被推荐的中标人有腐败和欺诈行为，将取消其中标资格。</w:t>
      </w:r>
      <w:r/>
    </w:p>
    <w:p>
      <w:pPr>
        <w:pStyle w:val="698"/>
        <w:ind w:firstLine="600"/>
        <w:jc w:val="left"/>
        <w:spacing w:line="40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698"/>
        <w:ind w:firstLine="600"/>
        <w:jc w:val="left"/>
        <w:spacing w:line="400" w:lineRule="exact"/>
        <w:rPr>
          <w:rFonts w:hAnsi="宋体"/>
          <w:sz w:val="24"/>
        </w:rPr>
      </w:pPr>
      <w:r>
        <w:rPr>
          <w:rFonts w:hint="eastAsia" w:hAnsi="宋体"/>
          <w:sz w:val="24"/>
        </w:rPr>
        <w:t xml:space="preserve">（4）如投标人在本次招投标活动前两年内，在其他招投标活动中存在提供虚假信息等不诚信行为的，采购代理机构有权拒绝其投标、取消其中标资格和撤消其已签署的合同。</w:t>
      </w:r>
      <w:r/>
    </w:p>
    <w:p>
      <w:pPr>
        <w:pStyle w:val="698"/>
        <w:ind w:firstLine="600"/>
        <w:jc w:val="left"/>
        <w:spacing w:line="400" w:lineRule="exact"/>
        <w:rPr>
          <w:rFonts w:ascii="宋体" w:hAnsi="宋体"/>
          <w:sz w:val="24"/>
        </w:rPr>
      </w:pPr>
      <w:r>
        <w:rPr>
          <w:rFonts w:ascii="宋体" w:hAnsi="宋体"/>
          <w:sz w:val="24"/>
        </w:rPr>
        <w:t xml:space="preserve">八、询问和质疑</w:t>
      </w:r>
      <w:r/>
    </w:p>
    <w:p>
      <w:pPr>
        <w:pStyle w:val="698"/>
        <w:ind w:firstLine="600"/>
        <w:jc w:val="left"/>
        <w:spacing w:line="400" w:lineRule="exact"/>
        <w:rPr>
          <w:rFonts w:ascii="宋体" w:hAnsi="宋体"/>
          <w:sz w:val="24"/>
        </w:rPr>
      </w:pPr>
      <w:r>
        <w:rPr>
          <w:rFonts w:ascii="宋体" w:hAnsi="宋体"/>
          <w:sz w:val="24"/>
        </w:rPr>
        <w:t xml:space="preserve">（四十）询问和质疑</w:t>
      </w:r>
      <w:r/>
    </w:p>
    <w:p>
      <w:pPr>
        <w:pStyle w:val="698"/>
        <w:ind w:firstLine="600"/>
        <w:jc w:val="left"/>
        <w:spacing w:line="40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8"/>
        <w:ind w:firstLine="600"/>
        <w:jc w:val="left"/>
        <w:spacing w:line="400" w:lineRule="exact"/>
        <w:rPr>
          <w:rFonts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698"/>
        <w:ind w:firstLine="601"/>
        <w:jc w:val="left"/>
        <w:spacing w:line="400" w:lineRule="exact"/>
        <w:rPr>
          <w:rFonts w:ascii="宋体" w:hAnsi="宋体"/>
          <w:sz w:val="24"/>
        </w:rPr>
      </w:pPr>
      <w:r>
        <w:rPr>
          <w:rFonts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ascii="宋体" w:hAnsi="宋体" w:cs="宋体"/>
          <w:sz w:val="30"/>
          <w:szCs w:val="30"/>
        </w:rPr>
      </w:pPr>
      <w:r>
        <w:rPr>
          <w:rFonts w:ascii="宋体" w:hAnsi="宋体" w:cs="宋体"/>
          <w:sz w:val="30"/>
          <w:szCs w:val="30"/>
        </w:rPr>
      </w:r>
      <w:r/>
    </w:p>
    <w:p>
      <w:pPr>
        <w:pStyle w:val="698"/>
        <w:ind w:firstLine="560"/>
        <w:jc w:val="left"/>
        <w:spacing w:line="400" w:lineRule="exact"/>
        <w:rPr>
          <w:rFonts w:ascii="宋体" w:hAnsi="宋体"/>
          <w:color w:val="000000"/>
          <w:sz w:val="24"/>
        </w:rPr>
      </w:pPr>
      <w:r>
        <w:rPr>
          <w:rFonts w:hint="eastAsia" w:ascii="宋体" w:hAnsi="宋体"/>
          <w:color w:val="000000"/>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sz w:val="24"/>
        </w:rPr>
      </w:pPr>
      <w:r>
        <w:rPr>
          <w:rFonts w:ascii="宋体" w:hAnsi="宋体" w:cs="宋体"/>
          <w:sz w:val="24"/>
        </w:rPr>
      </w:r>
      <w:r/>
    </w:p>
    <w:tbl>
      <w:tblPr>
        <w:tblStyle w:val="690"/>
        <w:tblW w:w="10738" w:type="dxa"/>
        <w:tblInd w:w="-54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5"/>
        <w:gridCol w:w="9253"/>
      </w:tblGrid>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本项目采购人：江苏省徐州市中级人民法院</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ind w:firstLine="240"/>
              <w:spacing w:line="400" w:lineRule="exact"/>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投标人的资格条件：</w:t>
            </w:r>
            <w:r/>
          </w:p>
          <w:p>
            <w:pPr>
              <w:spacing w:line="400" w:lineRule="exact"/>
              <w:rPr>
                <w:rFonts w:ascii="宋体" w:hAnsi="宋体" w:cs="宋体"/>
                <w:b/>
                <w:bCs/>
                <w:sz w:val="24"/>
              </w:rPr>
            </w:pPr>
            <w:r>
              <w:rPr>
                <w:rFonts w:hint="eastAsia" w:ascii="宋体" w:hAnsi="宋体" w:cs="宋体"/>
                <w:b/>
                <w:bCs/>
                <w:sz w:val="24"/>
              </w:rPr>
              <w:t xml:space="preserve">一、符合《中华人民共和国政府采购法》第二十二条的规定。</w:t>
            </w:r>
            <w:r/>
          </w:p>
          <w:p>
            <w:pPr>
              <w:jc w:val="left"/>
              <w:spacing w:line="400" w:lineRule="exact"/>
              <w:rPr>
                <w:rFonts w:ascii="宋体" w:hAnsi="宋体" w:cs="宋体"/>
                <w:b/>
                <w:bCs/>
                <w:sz w:val="24"/>
              </w:rPr>
            </w:pPr>
            <w:r>
              <w:rPr>
                <w:rFonts w:hint="eastAsia" w:ascii="宋体" w:hAnsi="宋体" w:cs="宋体"/>
                <w:b/>
                <w:bCs/>
                <w:sz w:val="24"/>
              </w:rPr>
              <w:t xml:space="preserve">二、</w:t>
            </w:r>
            <w:r>
              <w:rPr>
                <w:rFonts w:hint="eastAsia" w:ascii="宋体" w:hAnsi="宋体" w:cs="宋体"/>
                <w:b/>
                <w:color w:val="000000" w:themeColor="text1"/>
                <w:sz w:val="24"/>
                <w14:textFill>
                  <w14:solidFill>
                    <w14:schemeClr w14:val="tx1"/>
                  </w14:solidFill>
                </w14:textFill>
              </w:rPr>
              <w:t xml:space="preserve">具备有效的《食品经营许可证》或《食品生产许可证》（仅预包装食品经营的供应商，提供市场监管部门核发的仅销售预包装食品经营者备案凭证）。</w:t>
            </w:r>
            <w:r/>
          </w:p>
          <w:p>
            <w:pPr>
              <w:jc w:val="left"/>
              <w:spacing w:line="400" w:lineRule="exact"/>
              <w:rPr>
                <w:rFonts w:ascii="宋体" w:hAnsi="宋体"/>
                <w:sz w:val="24"/>
              </w:rPr>
            </w:pPr>
            <w:r>
              <w:rPr>
                <w:rFonts w:hint="eastAsia" w:ascii="宋体" w:hAnsi="宋体" w:cs="宋体"/>
                <w:b/>
                <w:bCs/>
                <w:sz w:val="24"/>
              </w:rPr>
              <w:t xml:space="preserve">三、此项目属于专门面向中小企业采购的项目，供应商应为中小微企业、监狱企业、残疾人福利性单位。</w:t>
            </w:r>
            <w:r>
              <w:rPr>
                <w:rFonts w:hint="eastAsia" w:ascii="宋体" w:hAnsi="宋体" w:cs="宋体"/>
                <w:b/>
                <w:bCs/>
                <w:sz w:val="24"/>
              </w:rPr>
              <w:br w:type="textWrapping" w:clear="all"/>
            </w:r>
            <w:r>
              <w:rPr>
                <w:rFonts w:ascii="宋体" w:hAnsi="宋体"/>
                <w:sz w:val="24"/>
              </w:rPr>
              <w:t xml:space="preserve">同时明确相关事项如下：</w:t>
            </w:r>
            <w:r/>
          </w:p>
          <w:p>
            <w:pPr>
              <w:pStyle w:val="698"/>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698"/>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698"/>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698"/>
              <w:jc w:val="left"/>
              <w:spacing w:line="400" w:lineRule="exact"/>
              <w:rPr>
                <w:rFonts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69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69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698"/>
              <w:jc w:val="left"/>
              <w:spacing w:line="400" w:lineRule="exact"/>
              <w:tabs>
                <w:tab w:val="left" w:pos="653" w:leader="none"/>
              </w:tabs>
              <w:rPr>
                <w:rFonts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698"/>
              <w:jc w:val="left"/>
              <w:spacing w:line="400" w:lineRule="exact"/>
              <w:tabs>
                <w:tab w:val="left" w:pos="653" w:leader="none"/>
              </w:tabs>
              <w:rPr>
                <w:rFonts w:ascii="宋体" w:hAnsi="宋体"/>
                <w:sz w:val="24"/>
              </w:rPr>
            </w:pPr>
            <w:r>
              <w:rPr>
                <w:rFonts w:hint="eastAsia" w:ascii="宋体" w:hAnsi="宋体"/>
                <w:sz w:val="24"/>
              </w:rPr>
              <w:t xml:space="preserve">②</w:t>
            </w:r>
            <w:r>
              <w:rPr>
                <w:rFonts w:ascii="宋体" w:hAnsi="宋体"/>
                <w:sz w:val="24"/>
              </w:rPr>
              <w:t xml:space="preserve">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698"/>
              <w:jc w:val="left"/>
              <w:spacing w:line="400" w:lineRule="exact"/>
              <w:rPr>
                <w:rFonts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698"/>
              <w:jc w:val="left"/>
              <w:spacing w:line="400" w:lineRule="exact"/>
              <w:rPr>
                <w:rFonts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698"/>
              <w:jc w:val="left"/>
              <w:spacing w:line="400" w:lineRule="exact"/>
              <w:rPr>
                <w:rFonts w:ascii="宋体" w:hAnsi="宋体"/>
                <w:sz w:val="24"/>
              </w:rPr>
            </w:pPr>
            <w:r>
              <w:rPr>
                <w:rFonts w:ascii="宋体" w:hAnsi="宋体"/>
                <w:sz w:val="24"/>
              </w:rPr>
              <w:t xml:space="preserve">（ </w:t>
            </w:r>
            <w:r>
              <w:fldChar w:fldCharType="begin"/>
            </w:r>
            <w:r>
              <w:instrText xml:space="preserve"> HYPERLINK "http://www.xuzhoucredit.gov.cn/" </w:instrText>
            </w:r>
            <w: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p>
          <w:p>
            <w:pPr>
              <w:pStyle w:val="69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69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69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spacing w:line="400" w:lineRule="exact"/>
              <w:rPr>
                <w:rFonts w:ascii="宋体" w:hAnsi="宋体" w:cs="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(十二)1</w:t>
            </w:r>
            <w:r/>
          </w:p>
          <w:p>
            <w:pPr>
              <w:jc w:val="center"/>
              <w:spacing w:line="400" w:lineRule="exact"/>
              <w:rPr>
                <w:rFonts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投标文件编制要求：</w:t>
            </w:r>
            <w:r/>
          </w:p>
          <w:p>
            <w:pPr>
              <w:spacing w:line="400" w:lineRule="exact"/>
              <w:rPr>
                <w:rFonts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ascii="宋体" w:hAnsi="宋体" w:cs="宋体"/>
                <w:b/>
                <w:bCs/>
                <w:sz w:val="24"/>
              </w:rPr>
            </w:pPr>
            <w:r>
              <w:rPr>
                <w:rFonts w:hint="eastAsia" w:ascii="宋体" w:hAnsi="宋体" w:cs="宋体"/>
                <w:b/>
                <w:bCs/>
                <w:sz w:val="24"/>
              </w:rPr>
              <w:t xml:space="preserve">一、基本目录</w:t>
            </w:r>
            <w:r/>
          </w:p>
          <w:p>
            <w:pPr>
              <w:spacing w:line="400" w:lineRule="exact"/>
              <w:rPr>
                <w:rFonts w:ascii="宋体" w:hAnsi="宋体" w:cs="宋体"/>
                <w:sz w:val="24"/>
              </w:rPr>
            </w:pPr>
            <w:r>
              <w:rPr>
                <w:rFonts w:hint="eastAsia" w:ascii="宋体" w:hAnsi="宋体" w:cs="宋体"/>
                <w:sz w:val="24"/>
              </w:rPr>
              <w:t xml:space="preserve">《开标一览表》（加盖电子签章，政府采购客户端工具输入报价自动生成）。</w:t>
            </w:r>
            <w:r/>
          </w:p>
          <w:p>
            <w:pPr>
              <w:spacing w:line="400" w:lineRule="exact"/>
              <w:rPr>
                <w:rFonts w:ascii="宋体" w:hAnsi="宋体" w:cs="宋体"/>
                <w:b/>
                <w:bCs/>
                <w:sz w:val="24"/>
              </w:rPr>
            </w:pPr>
            <w:r>
              <w:rPr>
                <w:rFonts w:hint="eastAsia" w:ascii="宋体" w:hAnsi="宋体" w:cs="宋体"/>
                <w:b/>
                <w:bCs/>
                <w:sz w:val="24"/>
              </w:rPr>
              <w:t xml:space="preserve">二、资格条件（必须提供，否则投标无效）</w:t>
            </w:r>
            <w:r/>
          </w:p>
          <w:p>
            <w:pPr>
              <w:spacing w:line="400" w:lineRule="exact"/>
              <w:widowControl/>
              <w:rPr>
                <w:rFonts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spacing w:line="400" w:lineRule="exact"/>
              <w:widowControl/>
              <w:rPr>
                <w:rFonts w:ascii="宋体" w:hAnsi="宋体" w:cs="宋体"/>
                <w:sz w:val="24"/>
              </w:rPr>
            </w:pPr>
            <w:r>
              <w:rPr>
                <w:rFonts w:hint="eastAsia" w:ascii="宋体" w:hAnsi="宋体" w:cs="宋体"/>
                <w:sz w:val="24"/>
              </w:rPr>
              <w:t xml:space="preserve">2、财务状况报告（即提供投标人的本项目开标时间前6个月内任何时间的资产负债表和利润表扫描件各一份，或提供投标人2025年度完整财务报告扫描件，或提供投标人的本项目开标时间前6个月内银行出具的资信证明扫描件）。</w:t>
            </w:r>
            <w:r/>
          </w:p>
          <w:p>
            <w:pPr>
              <w:spacing w:line="400" w:lineRule="exact"/>
              <w:widowControl/>
              <w:rPr>
                <w:rFonts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ascii="宋体" w:hAnsi="宋体" w:cs="宋体"/>
                <w:sz w:val="24"/>
              </w:rPr>
            </w:pPr>
            <w:r>
              <w:rPr>
                <w:rFonts w:hint="eastAsia" w:ascii="宋体" w:hAnsi="宋体" w:cs="宋体"/>
                <w:sz w:val="24"/>
              </w:rPr>
              <w:t xml:space="preserve">4、</w:t>
            </w:r>
            <w:bookmarkStart w:id="8" w:name="OLE_LINK3"/>
            <w:r>
              <w:rPr>
                <w:rFonts w:hint="eastAsia" w:ascii="宋体" w:hAnsi="宋体" w:cs="宋体"/>
                <w:sz w:val="24"/>
              </w:rPr>
              <w:t xml:space="preserve">具备履行合同所必需的设备和专业技术能力的证明材料：即提供投标人有效的《食品经营许可证》扫描件或《食品生产许可证》扫描件（仅预包装食品经营的供应商，提供市场监管部门核发的仅销售预包装食品经营者备案凭证扫描件）</w:t>
            </w:r>
            <w:bookmarkEnd w:id="8"/>
            <w:r>
              <w:rPr>
                <w:rFonts w:hint="eastAsia" w:ascii="宋体" w:hAnsi="宋体" w:cs="宋体"/>
                <w:sz w:val="24"/>
              </w:rPr>
              <w:t xml:space="preserve">。</w:t>
            </w:r>
            <w:r/>
          </w:p>
          <w:p>
            <w:pPr>
              <w:spacing w:line="400" w:lineRule="exact"/>
              <w:widowControl/>
              <w:rPr>
                <w:rFonts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rPr>
              <w:br/>
            </w: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8、提供的服务全部由符合政策要求的中小企业承接，提供《中小企业声明函》（填写完整，加盖电子签章，格式见招标文件第七章《投标文件相关格式》,如不填写完整，视为无效）。</w:t>
            </w:r>
            <w:r/>
          </w:p>
          <w:p>
            <w:pPr>
              <w:spacing w:line="400" w:lineRule="exact"/>
              <w:rPr>
                <w:rFonts w:ascii="宋体" w:hAnsi="宋体" w:cs="宋体"/>
                <w:sz w:val="24"/>
              </w:rPr>
            </w:pPr>
            <w:r>
              <w:rPr>
                <w:rFonts w:hint="eastAsia" w:ascii="宋体" w:hAnsi="宋体" w:cs="宋体"/>
                <w:sz w:val="24"/>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cs="宋体"/>
                <w:sz w:val="24"/>
              </w:rPr>
            </w:pPr>
            <w:r>
              <w:rPr>
                <w:rFonts w:hint="eastAsia" w:ascii="宋体" w:hAnsi="宋体" w:cs="宋体"/>
                <w:sz w:val="24"/>
              </w:rPr>
              <w:t xml:space="preserve">注：监狱企业和残疾人福利性单位等同于小微企业。</w:t>
            </w:r>
            <w:r/>
          </w:p>
          <w:p>
            <w:pPr>
              <w:spacing w:line="400" w:lineRule="exact"/>
              <w:rPr>
                <w:rFonts w:ascii="宋体" w:hAnsi="宋体" w:cs="宋体"/>
                <w:sz w:val="24"/>
              </w:rPr>
            </w:pPr>
            <w:r>
              <w:rPr>
                <w:rFonts w:hint="eastAsia" w:ascii="宋体" w:hAnsi="宋体" w:cs="宋体"/>
                <w:sz w:val="24"/>
              </w:rPr>
              <w:t xml:space="preserve">    投标人为监狱企业的，提供省级以上监狱管理局、戒毒管理局（含新疆生产建设兵团）出具的属于监狱企业的证明文件原件的扫描件。</w:t>
            </w:r>
            <w:r/>
          </w:p>
          <w:p>
            <w:pPr>
              <w:spacing w:line="400" w:lineRule="exact"/>
              <w:rPr>
                <w:rFonts w:ascii="宋体" w:hAnsi="宋体" w:cs="宋体"/>
                <w:sz w:val="24"/>
              </w:rPr>
            </w:pPr>
            <w:r>
              <w:rPr>
                <w:rFonts w:hint="eastAsia" w:ascii="宋体" w:hAnsi="宋体" w:cs="宋体"/>
                <w:sz w:val="24"/>
              </w:rPr>
              <w:t xml:space="preserve">具体以《财政部 司法部关于政府采购支持监狱企业发展有关问题的通知》（财库〔2014〕68号）的规定为准。</w:t>
            </w:r>
            <w:r/>
          </w:p>
          <w:p>
            <w:pPr>
              <w:spacing w:line="400" w:lineRule="exact"/>
              <w:rPr>
                <w:rFonts w:ascii="宋体" w:hAnsi="宋体" w:cs="宋体"/>
                <w:sz w:val="24"/>
              </w:rPr>
            </w:pPr>
            <w:r>
              <w:rPr>
                <w:rFonts w:hint="eastAsia" w:ascii="宋体" w:hAnsi="宋体" w:cs="宋体"/>
                <w:sz w:val="24"/>
              </w:rPr>
              <w:t xml:space="preserve">    投标人为享受政府采购支持政策的残疾人福利性单位的，提供《残疾人福利性单位声明函》（加盖电子签章，格式见招标文件第七章《投标文件相关格式》）。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享受政府采购支持政策的残疾人福利性单位应当同时满足以下条件：</w:t>
            </w:r>
            <w:r/>
          </w:p>
          <w:p>
            <w:pPr>
              <w:spacing w:line="400" w:lineRule="exact"/>
              <w:rPr>
                <w:rFonts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p>
          <w:p>
            <w:pPr>
              <w:spacing w:line="400" w:lineRule="exact"/>
              <w:rPr>
                <w:rFonts w:ascii="宋体" w:hAnsi="宋体" w:cs="宋体"/>
                <w:sz w:val="24"/>
              </w:rPr>
            </w:pPr>
            <w:r>
              <w:rPr>
                <w:rFonts w:hint="eastAsia" w:ascii="宋体" w:hAnsi="宋体" w:cs="宋体"/>
                <w:sz w:val="24"/>
              </w:rPr>
              <w:t xml:space="preserve">②依法与安置的每位残疾人签订了一年以上（含一年）的劳动合同或服务协议；</w:t>
            </w:r>
            <w:r/>
          </w:p>
          <w:p>
            <w:pPr>
              <w:spacing w:line="400" w:lineRule="exact"/>
              <w:rPr>
                <w:rFonts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p>
          <w:p>
            <w:pPr>
              <w:spacing w:line="400" w:lineRule="exact"/>
              <w:rPr>
                <w:rFonts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spacing w:line="400" w:lineRule="exact"/>
              <w:rPr>
                <w:rFonts w:ascii="宋体" w:hAnsi="宋体" w:cs="宋体"/>
                <w:sz w:val="24"/>
              </w:rP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spacing w:line="400" w:lineRule="exact"/>
              <w:rPr>
                <w:rFonts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ascii="宋体" w:hAnsi="宋体" w:cs="宋体"/>
                <w:sz w:val="24"/>
              </w:rPr>
            </w:pPr>
            <w:r>
              <w:rPr>
                <w:rFonts w:hint="eastAsia" w:ascii="宋体" w:hAnsi="宋体" w:cs="宋体"/>
                <w:sz w:val="24"/>
              </w:rPr>
              <w:t xml:space="preserve">（一）商务资信</w:t>
            </w:r>
            <w:r/>
          </w:p>
          <w:p>
            <w:pPr>
              <w:spacing w:line="400" w:lineRule="exact"/>
              <w:rPr>
                <w:rFonts w:ascii="宋体" w:hAnsi="宋体" w:cs="宋体"/>
                <w:sz w:val="24"/>
              </w:rPr>
            </w:pPr>
            <w:r>
              <w:rPr>
                <w:rFonts w:hint="eastAsia" w:ascii="宋体" w:hAnsi="宋体" w:cs="宋体"/>
                <w:sz w:val="24"/>
              </w:rPr>
              <w:t xml:space="preserve">1、《投标函》（加盖电子签章，格式见招标文件第七章《投标文件相关格式》）。</w:t>
            </w:r>
            <w:r/>
          </w:p>
          <w:p>
            <w:pPr>
              <w:spacing w:line="400" w:lineRule="exact"/>
              <w:rPr>
                <w:rFonts w:ascii="宋体" w:hAnsi="宋体" w:cs="宋体"/>
                <w:sz w:val="24"/>
              </w:rPr>
            </w:pPr>
            <w:r>
              <w:rPr>
                <w:rFonts w:hint="eastAsia" w:ascii="宋体" w:hAnsi="宋体" w:cs="宋体"/>
                <w:sz w:val="24"/>
              </w:rPr>
              <w:t xml:space="preserve">2、《法定代表人授权书》（提供原件的扫描件，格式见招标文件第七章《投标文件相关格式》）</w:t>
            </w:r>
            <w:r>
              <w:rPr>
                <w:rFonts w:hint="eastAsia" w:ascii="宋体" w:hAnsi="宋体"/>
                <w:bCs/>
                <w:sz w:val="24"/>
              </w:rPr>
              <w:t xml:space="preserve">。</w:t>
            </w:r>
            <w:r/>
          </w:p>
          <w:p>
            <w:pPr>
              <w:spacing w:line="400" w:lineRule="exact"/>
              <w:rPr>
                <w:rFonts w:ascii="宋体" w:hAnsi="宋体" w:cs="宋体"/>
                <w:sz w:val="24"/>
              </w:rPr>
            </w:pPr>
            <w:r>
              <w:rPr>
                <w:rFonts w:hint="eastAsia" w:ascii="宋体" w:hAnsi="宋体" w:cs="宋体"/>
                <w:sz w:val="24"/>
              </w:rPr>
              <w:t xml:space="preserve">（二）技术响应</w:t>
            </w:r>
            <w:r/>
          </w:p>
          <w:p>
            <w:pPr>
              <w:spacing w:line="400" w:lineRule="exact"/>
              <w:rPr>
                <w:rFonts w:ascii="宋体" w:hAnsi="宋体" w:cs="宋体"/>
                <w:sz w:val="24"/>
              </w:rPr>
            </w:pPr>
            <w:r>
              <w:rPr>
                <w:rFonts w:hint="eastAsia" w:ascii="宋体" w:hAnsi="宋体" w:cs="宋体"/>
                <w:sz w:val="24"/>
              </w:rPr>
              <w:t xml:space="preserve">1、《偏离表》（加盖电子签章，格式见招标文件第七章《投标文件相关格式》）。    </w:t>
            </w:r>
            <w:r/>
          </w:p>
          <w:p>
            <w:pPr>
              <w:spacing w:line="400" w:lineRule="exact"/>
              <w:rPr>
                <w:rFonts w:ascii="宋体" w:hAnsi="宋体" w:cs="宋体"/>
                <w:b/>
                <w:bCs/>
                <w:sz w:val="24"/>
              </w:rPr>
            </w:pPr>
            <w:r>
              <w:rPr>
                <w:rFonts w:hint="eastAsia" w:ascii="宋体" w:hAnsi="宋体" w:cs="宋体"/>
                <w:sz w:val="24"/>
              </w:rPr>
              <w:t xml:space="preserve">2、《供货、质量安全保证书》（加盖电子签章，格式见招标文件第七章《投标文件相关格式》）。</w:t>
            </w:r>
            <w:r/>
          </w:p>
          <w:p>
            <w:pPr>
              <w:spacing w:line="400" w:lineRule="exact"/>
              <w:rPr>
                <w:rFonts w:ascii="宋体" w:hAnsi="宋体" w:cs="宋体"/>
                <w:b/>
                <w:bCs/>
                <w:sz w:val="24"/>
              </w:rPr>
            </w:pPr>
            <w:r>
              <w:rPr>
                <w:rFonts w:hint="eastAsia" w:ascii="宋体" w:hAnsi="宋体" w:cs="宋体"/>
                <w:b/>
                <w:bCs/>
                <w:sz w:val="24"/>
              </w:rPr>
              <w:t xml:space="preserve">四、综合评审评分项</w:t>
            </w:r>
            <w:r/>
          </w:p>
          <w:p>
            <w:pPr>
              <w:spacing w:line="400" w:lineRule="exact"/>
              <w:rPr>
                <w:rFonts w:ascii="宋体" w:hAnsi="宋体" w:cs="宋体"/>
                <w:sz w:val="24"/>
              </w:rPr>
            </w:pPr>
            <w:r>
              <w:rPr>
                <w:rFonts w:hint="eastAsia" w:ascii="宋体" w:hAnsi="宋体" w:cs="宋体"/>
                <w:sz w:val="24"/>
              </w:rPr>
              <w:t xml:space="preserve">1、整体服务方案；</w:t>
            </w:r>
            <w:r/>
          </w:p>
          <w:p>
            <w:pPr>
              <w:spacing w:line="400" w:lineRule="exact"/>
              <w:rPr>
                <w:rFonts w:ascii="宋体" w:hAnsi="宋体" w:cs="宋体"/>
                <w:sz w:val="24"/>
              </w:rPr>
            </w:pPr>
            <w:r>
              <w:rPr>
                <w:rFonts w:hint="eastAsia" w:ascii="宋体" w:hAnsi="宋体" w:cs="宋体"/>
                <w:sz w:val="24"/>
              </w:rPr>
              <w:t xml:space="preserve">2、服务人员配备方案；</w:t>
            </w:r>
            <w:r/>
          </w:p>
          <w:p>
            <w:pPr>
              <w:spacing w:line="400" w:lineRule="exact"/>
              <w:rPr>
                <w:rFonts w:ascii="宋体" w:hAnsi="宋体" w:cs="宋体"/>
                <w:sz w:val="24"/>
              </w:rPr>
            </w:pPr>
            <w:r>
              <w:rPr>
                <w:rFonts w:hint="eastAsia" w:ascii="宋体" w:hAnsi="宋体" w:cs="宋体"/>
                <w:sz w:val="24"/>
              </w:rPr>
              <w:t xml:space="preserve">3、</w:t>
            </w:r>
            <w:r>
              <w:rPr>
                <w:rFonts w:hint="eastAsia" w:ascii="宋体" w:hAnsi="宋体" w:cs="宋体"/>
                <w:color w:val="000000" w:themeColor="text1"/>
                <w:sz w:val="24"/>
                <w14:textFill>
                  <w14:solidFill>
                    <w14:schemeClr w14:val="tx1"/>
                  </w14:solidFill>
                </w14:textFill>
              </w:rPr>
              <w:t xml:space="preserve">配合与服从采购人管理方案；</w:t>
            </w:r>
            <w:r/>
          </w:p>
          <w:p>
            <w:pPr>
              <w:spacing w:line="400" w:lineRule="exact"/>
              <w:rPr>
                <w:rFonts w:ascii="宋体" w:hAnsi="宋体" w:cs="宋体"/>
                <w:sz w:val="24"/>
              </w:rPr>
            </w:pPr>
            <w:r>
              <w:rPr>
                <w:rFonts w:hint="eastAsia" w:ascii="宋体" w:hAnsi="宋体" w:cs="宋体"/>
                <w:sz w:val="24"/>
              </w:rPr>
              <w:t xml:space="preserve">4、增值优惠服务方案；</w:t>
            </w:r>
            <w:r/>
          </w:p>
          <w:p>
            <w:pPr>
              <w:spacing w:line="400" w:lineRule="exact"/>
              <w:rPr>
                <w:rFonts w:ascii="宋体" w:hAnsi="宋体" w:cs="宋体"/>
                <w:sz w:val="24"/>
              </w:rPr>
            </w:pPr>
            <w:r>
              <w:rPr>
                <w:rFonts w:hint="eastAsia" w:ascii="宋体" w:hAnsi="宋体" w:cs="宋体"/>
                <w:sz w:val="24"/>
              </w:rPr>
              <w:t xml:space="preserve">5、退换货承诺方案；</w:t>
            </w:r>
            <w:r/>
          </w:p>
          <w:p>
            <w:pPr>
              <w:spacing w:line="400" w:lineRule="exact"/>
              <w:rPr>
                <w:rFonts w:ascii="宋体" w:hAnsi="宋体" w:cs="宋体"/>
                <w:sz w:val="24"/>
              </w:rPr>
            </w:pPr>
            <w:r>
              <w:rPr>
                <w:rFonts w:hint="eastAsia" w:ascii="宋体" w:hAnsi="宋体" w:cs="宋体"/>
                <w:sz w:val="24"/>
              </w:rPr>
              <w:t xml:space="preserve">6、产品质量及安全保证方案；</w:t>
            </w:r>
            <w:r/>
          </w:p>
          <w:p>
            <w:pPr>
              <w:spacing w:line="400" w:lineRule="exact"/>
              <w:rPr>
                <w:rFonts w:ascii="宋体" w:hAnsi="宋体" w:cs="宋体"/>
                <w:sz w:val="24"/>
              </w:rPr>
            </w:pPr>
            <w:r>
              <w:rPr>
                <w:rFonts w:hint="eastAsia" w:ascii="宋体" w:hAnsi="宋体" w:cs="宋体"/>
                <w:sz w:val="24"/>
              </w:rPr>
              <w:t xml:space="preserve">7、配送方案；</w:t>
            </w:r>
            <w:r/>
          </w:p>
          <w:p>
            <w:pPr>
              <w:spacing w:line="400" w:lineRule="exact"/>
              <w:rPr>
                <w:rFonts w:ascii="宋体" w:hAnsi="宋体" w:cs="宋体"/>
                <w:sz w:val="24"/>
              </w:rPr>
            </w:pPr>
            <w:r>
              <w:rPr>
                <w:rFonts w:hint="eastAsia" w:ascii="宋体" w:hAnsi="宋体" w:cs="宋体"/>
                <w:sz w:val="24"/>
              </w:rPr>
              <w:t xml:space="preserve">8、应急方案。</w:t>
            </w:r>
            <w:r/>
          </w:p>
          <w:p>
            <w:pPr>
              <w:jc w:val="left"/>
              <w:spacing w:line="400" w:lineRule="exact"/>
              <w:rPr>
                <w:rFonts w:ascii="宋体" w:hAnsi="宋体" w:cs="宋体"/>
                <w:b/>
                <w:bCs/>
                <w:sz w:val="24"/>
              </w:rPr>
            </w:pPr>
            <w:r>
              <w:rPr>
                <w:rFonts w:hint="eastAsia" w:ascii="宋体" w:hAnsi="宋体" w:cs="宋体"/>
                <w:b/>
                <w:bCs/>
                <w:sz w:val="24"/>
              </w:rPr>
              <w:t xml:space="preserve">五、价格折扣文件格式</w:t>
            </w:r>
            <w:r>
              <w:rPr>
                <w:rFonts w:hint="eastAsia" w:ascii="宋体" w:hAnsi="宋体" w:cs="宋体"/>
                <w:b/>
                <w:bCs/>
                <w:sz w:val="24"/>
              </w:rPr>
              <w:br/>
            </w:r>
            <w:r>
              <w:rPr>
                <w:rFonts w:hint="eastAsia" w:ascii="宋体" w:hAnsi="宋体" w:cs="宋体"/>
                <w:b/>
                <w:bCs/>
                <w:sz w:val="24"/>
              </w:rPr>
              <w:t xml:space="preserve">无。</w:t>
            </w:r>
            <w:r/>
          </w:p>
          <w:p>
            <w:pPr>
              <w:spacing w:line="400" w:lineRule="exact"/>
              <w:rPr>
                <w:rFonts w:ascii="宋体" w:hAnsi="宋体" w:cs="宋体"/>
                <w:sz w:val="24"/>
              </w:rPr>
            </w:pPr>
            <w:r>
              <w:rPr>
                <w:rFonts w:hint="eastAsia" w:ascii="宋体" w:hAnsi="宋体" w:cs="宋体"/>
                <w:sz w:val="24"/>
              </w:rPr>
              <w:t xml:space="preserve">注：</w:t>
            </w:r>
            <w:r/>
          </w:p>
          <w:p>
            <w:pPr>
              <w:spacing w:line="400" w:lineRule="exact"/>
              <w:rPr>
                <w:rFonts w:ascii="宋体" w:hAnsi="宋体" w:cs="宋体"/>
                <w:sz w:val="24"/>
              </w:rPr>
            </w:pPr>
            <w:r>
              <w:rPr>
                <w:rFonts w:hint="eastAsia" w:ascii="宋体" w:hAnsi="宋体" w:cs="宋体"/>
                <w:sz w:val="24"/>
              </w:rPr>
              <w:t xml:space="preserve">1、投标人应对以上文件的合法性、真实性负责；</w:t>
            </w:r>
            <w:r/>
          </w:p>
          <w:p>
            <w:pPr>
              <w:spacing w:line="400" w:lineRule="exact"/>
              <w:rPr>
                <w:rFonts w:ascii="宋体" w:hAnsi="宋体" w:cs="宋体"/>
                <w:bCs/>
                <w:sz w:val="24"/>
                <w:highlight w:val="yellow"/>
              </w:rP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商务条件见：</w:t>
            </w:r>
            <w:r/>
          </w:p>
          <w:p>
            <w:pPr>
              <w:spacing w:line="400" w:lineRule="exact"/>
              <w:rPr>
                <w:rFonts w:ascii="宋体" w:hAnsi="宋体" w:cs="宋体"/>
                <w:sz w:val="24"/>
              </w:rPr>
            </w:pPr>
            <w:r>
              <w:rPr>
                <w:rFonts w:hint="eastAsia" w:ascii="宋体" w:hAnsi="宋体" w:cs="宋体"/>
                <w:sz w:val="24"/>
              </w:rPr>
              <w:t xml:space="preserve">一、本文件第四章《评标标准》中《评分细则》。</w:t>
            </w:r>
            <w:r/>
          </w:p>
          <w:p>
            <w:pPr>
              <w:spacing w:line="400" w:lineRule="exact"/>
              <w:rPr>
                <w:rFonts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b/>
                <w:color w:val="000000" w:themeColor="text1"/>
                <w:sz w:val="24"/>
                <w14:textFill>
                  <w14:solidFill>
                    <w14:schemeClr w14:val="tx1"/>
                  </w14:solidFill>
                </w14:textFill>
              </w:rPr>
              <w:t xml:space="preserve">本项目预算金额约220万元人民币，本项目以优惠率（%）进行报价。</w:t>
            </w:r>
            <w:r>
              <w:rPr>
                <w:rFonts w:hint="eastAsia" w:ascii="宋体" w:hAnsi="宋体" w:cs="宋体"/>
                <w:bCs/>
                <w:color w:val="000000" w:themeColor="text1"/>
                <w:sz w:val="24"/>
                <w14:textFill>
                  <w14:solidFill>
                    <w14:schemeClr w14:val="tx1"/>
                  </w14:solidFill>
                </w14:textFill>
              </w:rPr>
              <w:t xml:space="preserve">报价包括不限于人工费、交通费、招标代理费等完成本项目的所有费用。用户不再支付报价以外的任何费用。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bCs/>
                <w:color w:val="ff0000"/>
                <w:sz w:val="24"/>
              </w:rPr>
            </w:pPr>
            <w:r>
              <w:rPr>
                <w:rFonts w:hint="eastAsia" w:ascii="宋体" w:hAnsi="宋体" w:cs="宋体"/>
                <w:bCs/>
                <w:color w:val="000000"/>
                <w:sz w:val="24"/>
              </w:rPr>
              <w:t xml:space="preserve">（十七）2</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ascii="宋体" w:hAnsi="宋体" w:cs="宋体"/>
                <w:sz w:val="24"/>
              </w:rPr>
            </w:pPr>
            <w:r>
              <w:rPr>
                <w:rFonts w:hint="eastAsia" w:ascii="宋体" w:hAnsi="宋体" w:cs="宋体"/>
                <w:sz w:val="24"/>
              </w:rPr>
              <w:t xml:space="preserve">特别说明：通过“苏采云”系统提交政府采购客户端工具导出加密的投标文件（后缀名为zip）。投标文件的大小不得超过“苏采云”系统的设置。</w:t>
            </w:r>
            <w:r/>
          </w:p>
          <w:p>
            <w:pPr>
              <w:spacing w:line="400" w:lineRule="exact"/>
              <w:rPr>
                <w:rFonts w:ascii="宋体" w:hAnsi="宋体" w:cs="宋体"/>
                <w:bCs/>
                <w:color w:val="ff0000"/>
                <w:sz w:val="24"/>
                <w:highlight w:val="yellow"/>
              </w:rPr>
            </w:pPr>
            <w:r>
              <w:rPr>
                <w:rFonts w:hint="eastAsia" w:ascii="宋体" w:hAnsi="宋体" w:cs="宋体"/>
                <w:sz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jc w:val="left"/>
              <w:spacing w:line="400" w:lineRule="exact"/>
              <w:rPr>
                <w:rFonts w:ascii="宋体" w:hAnsi="宋体" w:cs="宋体"/>
                <w:b/>
                <w:bCs/>
                <w:sz w:val="24"/>
              </w:rPr>
            </w:pPr>
            <w:r>
              <w:rPr>
                <w:rFonts w:hint="eastAsia" w:ascii="宋体" w:hAnsi="宋体" w:cs="宋体"/>
                <w:sz w:val="24"/>
              </w:rPr>
              <w:t xml:space="preserve">投标文件的提交与接收： </w:t>
            </w:r>
            <w:r>
              <w:rPr>
                <w:rFonts w:hint="eastAsia" w:ascii="宋体" w:hAnsi="宋体" w:cs="宋体"/>
                <w:sz w:val="24"/>
              </w:rPr>
              <w:br w:type="textWrapping" w:clear="all"/>
            </w:r>
            <w:r>
              <w:rPr>
                <w:rFonts w:hint="eastAsia" w:ascii="宋体" w:hAnsi="宋体" w:cs="宋体"/>
                <w:sz w:val="24"/>
              </w:rPr>
              <w:t xml:space="preserve">1.投标文件提交与接收时间：提交投标文件截止时间</w:t>
            </w:r>
            <w:r>
              <w:rPr>
                <w:rFonts w:hint="eastAsia" w:ascii="宋体" w:hAnsi="宋体" w:cs="宋体"/>
                <w:b/>
                <w:bCs/>
                <w:sz w:val="24"/>
              </w:rPr>
              <w:t xml:space="preserve">（2026年</w:t>
            </w:r>
            <w:r>
              <w:rPr>
                <w:rFonts w:hint="eastAsia" w:ascii="宋体" w:hAnsi="宋体" w:cs="宋体"/>
                <w:b/>
                <w:bCs/>
                <w:sz w:val="24"/>
                <w:lang w:val="en-US" w:eastAsia="zh-CN"/>
              </w:rPr>
              <w:t xml:space="preserve">5</w:t>
            </w:r>
            <w:r>
              <w:rPr>
                <w:rFonts w:hint="eastAsia" w:ascii="宋体" w:hAnsi="宋体" w:cs="宋体"/>
                <w:b/>
                <w:bCs/>
                <w:sz w:val="24"/>
              </w:rPr>
              <w:t xml:space="preserve">月</w:t>
            </w:r>
            <w:r>
              <w:rPr>
                <w:rFonts w:hint="eastAsia" w:ascii="宋体" w:hAnsi="宋体" w:cs="宋体"/>
                <w:b/>
                <w:bCs/>
                <w:sz w:val="24"/>
                <w:lang w:val="en-US" w:eastAsia="zh-CN"/>
              </w:rPr>
              <w:t xml:space="preserve">8</w:t>
            </w:r>
            <w:r>
              <w:rPr>
                <w:rFonts w:hint="eastAsia" w:ascii="宋体" w:hAnsi="宋体" w:cs="宋体"/>
                <w:b/>
                <w:bCs/>
                <w:sz w:val="24"/>
              </w:rPr>
              <w:t xml:space="preserve">日09:30）前。</w:t>
            </w:r>
            <w:r/>
          </w:p>
          <w:p>
            <w:pPr>
              <w:spacing w:line="400" w:lineRule="exact"/>
              <w:rPr>
                <w:rFonts w:ascii="宋体" w:hAnsi="宋体" w:cs="宋体"/>
                <w:sz w:val="24"/>
              </w:rPr>
            </w:pPr>
            <w:r>
              <w:rPr>
                <w:rFonts w:hint="eastAsia" w:ascii="宋体" w:hAnsi="宋体" w:cs="宋体"/>
                <w:sz w:val="24"/>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spacing w:line="400" w:lineRule="exact"/>
              <w:rPr>
                <w:rFonts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ascii="宋体" w:hAnsi="宋体" w:cs="宋体"/>
                <w:b/>
                <w:bCs/>
                <w:sz w:val="24"/>
              </w:rPr>
            </w:pPr>
            <w:r>
              <w:rPr>
                <w:rFonts w:hint="eastAsia" w:ascii="宋体" w:hAnsi="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开标时间及地点：</w:t>
            </w:r>
            <w:r/>
          </w:p>
          <w:p>
            <w:pPr>
              <w:spacing w:line="400" w:lineRule="exact"/>
              <w:rPr>
                <w:rFonts w:ascii="宋体" w:hAnsi="宋体" w:cs="宋体"/>
                <w:b/>
                <w:bCs/>
                <w:sz w:val="24"/>
              </w:rPr>
            </w:pPr>
            <w:r>
              <w:rPr>
                <w:rFonts w:hint="eastAsia" w:ascii="宋体" w:hAnsi="宋体" w:cs="宋体"/>
                <w:b/>
                <w:bCs/>
                <w:sz w:val="24"/>
              </w:rPr>
              <w:t xml:space="preserve">1、开标时间：2026年</w:t>
            </w:r>
            <w:r>
              <w:rPr>
                <w:rFonts w:hint="eastAsia" w:ascii="宋体" w:hAnsi="宋体" w:cs="宋体"/>
                <w:b/>
                <w:bCs/>
                <w:sz w:val="24"/>
                <w:lang w:val="en-US" w:eastAsia="zh-CN"/>
              </w:rPr>
              <w:t xml:space="preserve">5</w:t>
            </w:r>
            <w:r>
              <w:rPr>
                <w:rFonts w:hint="eastAsia" w:ascii="宋体" w:hAnsi="宋体" w:cs="宋体"/>
                <w:b/>
                <w:bCs/>
                <w:sz w:val="24"/>
              </w:rPr>
              <w:t xml:space="preserve">月</w:t>
            </w:r>
            <w:r>
              <w:rPr>
                <w:rFonts w:hint="eastAsia" w:ascii="宋体" w:hAnsi="宋体" w:cs="宋体"/>
                <w:b/>
                <w:bCs/>
                <w:sz w:val="24"/>
                <w:lang w:val="en-US" w:eastAsia="zh-CN"/>
              </w:rPr>
              <w:t xml:space="preserve">8</w:t>
            </w:r>
            <w:r>
              <w:rPr>
                <w:rFonts w:hint="eastAsia" w:ascii="宋体" w:hAnsi="宋体" w:cs="宋体"/>
                <w:b/>
                <w:bCs/>
                <w:sz w:val="24"/>
              </w:rPr>
              <w:t xml:space="preserve">日09:30（标准时间）</w:t>
            </w:r>
            <w:r>
              <w:rPr>
                <w:rFonts w:hint="eastAsia" w:ascii="宋体" w:hAnsi="宋体" w:cs="宋体"/>
                <w:sz w:val="24"/>
              </w:rPr>
              <w:t xml:space="preserve">。</w:t>
            </w:r>
            <w:r/>
          </w:p>
          <w:p>
            <w:pPr>
              <w:jc w:val="left"/>
              <w:spacing w:line="400" w:lineRule="exact"/>
              <w:rPr>
                <w:rFonts w:ascii="宋体" w:hAnsi="宋体" w:cs="宋体"/>
                <w:sz w:val="24"/>
              </w:rPr>
            </w:pPr>
            <w:r>
              <w:rPr>
                <w:rFonts w:hint="eastAsia" w:ascii="宋体" w:hAnsi="宋体"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(二十八)1</w:t>
            </w:r>
            <w:r/>
          </w:p>
          <w:p>
            <w:pPr>
              <w:jc w:val="center"/>
              <w:spacing w:line="400" w:lineRule="exact"/>
              <w:rPr>
                <w:rFonts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0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二、采用综合评分法的，按评审后得分由高到低顺序排列。得分相同的，按投标报价由低到高顺序排列。得分且投标报价相同的，按整体服务方案得分顺序排列。</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(二十九)</w:t>
            </w:r>
            <w:r/>
          </w:p>
          <w:p>
            <w:pPr>
              <w:jc w:val="center"/>
              <w:spacing w:line="400" w:lineRule="exact"/>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400" w:lineRule="exact"/>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trHeight w:val="415"/>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pStyle w:val="1031"/>
              <w:rPr>
                <w:rFonts w:hAnsi="宋体"/>
                <w:color w:val="auto"/>
              </w:rPr>
            </w:pPr>
            <w:r>
              <w:rPr>
                <w:rFonts w:hint="eastAsia" w:hAnsi="宋体"/>
                <w:color w:val="auto"/>
                <w:lang w:val="zh-CN"/>
              </w:rPr>
              <w:t xml:space="preserve">履约保证金：</w:t>
            </w:r>
            <w:r>
              <w:rPr>
                <w:rFonts w:hint="eastAsia" w:hAnsi="宋体"/>
                <w:color w:val="auto"/>
              </w:rPr>
              <w:t xml:space="preserve">无。</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4"/>
              </w:rPr>
            </w:pPr>
            <w:r>
              <w:rPr>
                <w:rFonts w:hint="eastAsia" w:ascii="宋体" w:hAnsi="宋体" w:cs="宋体"/>
                <w:sz w:val="24"/>
              </w:rPr>
              <w:t xml:space="preserve">供应商在法定质疑期内一次性提出针对同一采购程序环节的质疑。</w:t>
            </w:r>
            <w:r/>
          </w:p>
          <w:p>
            <w:pPr>
              <w:spacing w:line="400" w:lineRule="exact"/>
              <w:rPr>
                <w:rFonts w:ascii="宋体" w:hAnsi="宋体" w:cs="宋体"/>
                <w:sz w:val="24"/>
              </w:rPr>
            </w:pPr>
            <w:r>
              <w:rPr>
                <w:rFonts w:hint="eastAsia" w:ascii="宋体" w:hAnsi="宋体" w:cs="宋体"/>
                <w:sz w:val="24"/>
              </w:rPr>
              <w:t xml:space="preserve">质疑接收人：赵茜茜；联系电话：0516-83205102；</w:t>
            </w:r>
            <w:r/>
          </w:p>
          <w:p>
            <w:pPr>
              <w:spacing w:line="400" w:lineRule="exact"/>
              <w:rPr>
                <w:rFonts w:ascii="宋体" w:hAnsi="宋体" w:cs="宋体"/>
                <w:sz w:val="24"/>
              </w:rPr>
            </w:pPr>
            <w:r>
              <w:rPr>
                <w:rFonts w:hint="eastAsia" w:ascii="宋体" w:hAnsi="宋体" w:cs="宋体"/>
                <w:sz w:val="24"/>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485" w:type="dxa"/>
            <w:textDirection w:val="lrTb"/>
            <w:noWrap w:val="false"/>
          </w:tcPr>
          <w:p>
            <w:pPr>
              <w:jc w:val="center"/>
              <w:spacing w:line="400" w:lineRule="exact"/>
              <w:rPr>
                <w:rFonts w:ascii="宋体" w:hAnsi="宋体" w:cs="宋体"/>
                <w:sz w:val="24"/>
              </w:rPr>
            </w:pPr>
            <w:r>
              <w:rPr>
                <w:rFonts w:hint="eastAsia" w:ascii="宋体" w:hAnsi="宋体" w:cs="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9253" w:type="dxa"/>
            <w:textDirection w:val="lrTb"/>
            <w:noWrap w:val="false"/>
          </w:tcPr>
          <w:p>
            <w:pPr>
              <w:spacing w:line="400" w:lineRule="exact"/>
              <w:rPr>
                <w:rFonts w:ascii="宋体" w:hAnsi="宋体" w:cs="宋体"/>
                <w:sz w:val="24"/>
              </w:rPr>
            </w:pPr>
            <w:r>
              <w:rPr>
                <w:rFonts w:hint="eastAsia" w:ascii="宋体" w:hAnsi="宋体" w:cs="宋体"/>
                <w:sz w:val="24"/>
              </w:rPr>
              <w:t xml:space="preserve">中标人在收到中标通知书时，须向采购代理机构提交服务费及纸质投标文件两本（用于档案备查）。</w:t>
            </w:r>
            <w:r/>
          </w:p>
        </w:tc>
      </w:tr>
    </w:tbl>
    <w:p>
      <w:pPr>
        <w:ind w:firstLine="600"/>
        <w:spacing w:line="240" w:lineRule="exact"/>
        <w:widowControl/>
        <w:rPr>
          <w:rFonts w:ascii="宋体" w:hAnsi="宋体" w:cs="宋体"/>
          <w:sz w:val="30"/>
          <w:szCs w:val="30"/>
        </w:rPr>
      </w:pPr>
      <w:r/>
      <w:bookmarkStart w:id="9" w:name="_Toc522790133"/>
      <w:r/>
      <w:r/>
    </w:p>
    <w:p>
      <w:pPr>
        <w:spacing w:line="520" w:lineRule="exact"/>
        <w:widowControl/>
        <w:rPr>
          <w:rFonts w:ascii="宋体" w:hAnsi="宋体" w:cs="宋体"/>
          <w:b/>
          <w:sz w:val="24"/>
        </w:rPr>
      </w:pPr>
      <w:r/>
      <w:bookmarkStart w:id="10" w:name="_Toc523404698"/>
      <w:r>
        <w:rPr>
          <w:rFonts w:hint="eastAsia" w:ascii="宋体" w:hAnsi="宋体" w:cs="宋体"/>
          <w:sz w:val="30"/>
          <w:szCs w:val="30"/>
        </w:rPr>
        <w:br w:type="page" w:clear="all"/>
      </w:r>
      <w:r>
        <w:rPr>
          <w:rFonts w:hint="eastAsia" w:ascii="宋体" w:hAnsi="宋体" w:cs="宋体"/>
          <w:color w:val="000000" w:themeColor="text1"/>
          <w:sz w:val="24"/>
          <w14:textFill>
            <w14:solidFill>
              <w14:schemeClr w14:val="tx1"/>
            </w14:solidFill>
          </w14:textFill>
        </w:rPr>
        <w:t xml:space="preserve">本章附件：</w:t>
      </w:r>
      <w:r>
        <w:rPr>
          <w:rFonts w:hint="eastAsia" w:ascii="宋体" w:hAnsi="宋体" w:cs="宋体"/>
          <w:b/>
          <w:color w:val="000000" w:themeColor="text1"/>
          <w:sz w:val="24"/>
          <w14:textFill>
            <w14:solidFill>
              <w14:schemeClr w14:val="tx1"/>
            </w14:solidFill>
          </w14:textFill>
        </w:rPr>
        <w:t xml:space="preserve">招标代理服务收费标准</w:t>
      </w:r>
      <w:r/>
    </w:p>
    <w:tbl>
      <w:tblPr>
        <w:tblStyle w:val="1044"/>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ascii="宋体" w:hAnsi="宋体" w:cs="宋体"/>
          <w:sz w:val="24"/>
        </w:rPr>
      </w:pPr>
      <w:r>
        <w:rPr>
          <w:rFonts w:ascii="宋体" w:hAnsi="宋体" w:cs="宋体"/>
          <w:sz w:val="24"/>
        </w:rPr>
      </w:r>
      <w:r/>
    </w:p>
    <w:p>
      <w:pPr>
        <w:ind w:firstLine="560"/>
        <w:widowControl/>
        <w:rPr>
          <w:rFonts w:ascii="宋体" w:hAnsi="宋体" w:cs="宋体"/>
          <w:sz w:val="24"/>
        </w:rPr>
      </w:pPr>
      <w:r>
        <w:rPr>
          <w:rFonts w:hint="eastAsia" w:ascii="宋体" w:hAnsi="宋体" w:cs="宋体"/>
          <w:sz w:val="24"/>
        </w:rPr>
        <w:t xml:space="preserve">说明：</w:t>
      </w:r>
      <w:r/>
    </w:p>
    <w:p>
      <w:pPr>
        <w:ind w:firstLine="560"/>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widowControl/>
        <w:rPr>
          <w:rFonts w:ascii="宋体" w:hAnsi="宋体" w:cs="宋体"/>
          <w:sz w:val="24"/>
        </w:rPr>
      </w:pPr>
      <w:r>
        <w:rPr>
          <w:rFonts w:hint="eastAsia" w:ascii="宋体" w:hAnsi="宋体" w:cs="宋体"/>
          <w:sz w:val="24"/>
        </w:rPr>
        <w:t xml:space="preserve">2.代理服务费按差额定率累进法计算。</w:t>
      </w:r>
      <w:r/>
    </w:p>
    <w:p>
      <w:pPr>
        <w:ind w:firstLine="560"/>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p>
    <w:p>
      <w:pPr>
        <w:ind w:firstLine="560"/>
        <w:widowControl/>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0"/>
        <w:widowControl/>
        <w:rPr>
          <w:rFonts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0"/>
        <w:widowControl/>
        <w:rPr>
          <w:rFonts w:ascii="宋体" w:hAnsi="宋体" w:cs="宋体"/>
          <w:sz w:val="24"/>
        </w:rPr>
      </w:pPr>
      <w:r>
        <w:rPr>
          <w:rFonts w:hint="eastAsia" w:ascii="宋体" w:hAnsi="宋体" w:cs="宋体"/>
          <w:sz w:val="24"/>
        </w:rPr>
        <w:t xml:space="preserve">6.有分包（分标段）的按一个项目计算。</w:t>
      </w:r>
      <w:r/>
    </w:p>
    <w:p>
      <w:pPr>
        <w:ind w:firstLine="560"/>
        <w:widowControl/>
        <w:rPr>
          <w:rFonts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0"/>
        <w:widowControl/>
        <w:rPr>
          <w:rFonts w:ascii="宋体" w:hAnsi="宋体" w:cs="宋体"/>
          <w:sz w:val="24"/>
        </w:rPr>
      </w:pPr>
      <w:r>
        <w:rPr>
          <w:rFonts w:hint="eastAsia" w:ascii="宋体" w:hAnsi="宋体" w:cs="宋体"/>
          <w:sz w:val="24"/>
        </w:rPr>
        <w:t xml:space="preserve">8.账户信息：</w:t>
      </w:r>
      <w:r/>
    </w:p>
    <w:p>
      <w:pPr>
        <w:ind w:firstLine="560"/>
        <w:widowControl/>
        <w:rPr>
          <w:rFonts w:ascii="宋体" w:hAnsi="宋体" w:cs="宋体"/>
          <w:sz w:val="24"/>
        </w:rPr>
      </w:pPr>
      <w:r>
        <w:rPr>
          <w:rFonts w:hint="eastAsia" w:ascii="宋体" w:hAnsi="宋体" w:cs="宋体"/>
          <w:sz w:val="24"/>
        </w:rPr>
        <w:t xml:space="preserve">收款人：江苏中际招标代理有限公司</w:t>
      </w:r>
      <w:r/>
    </w:p>
    <w:p>
      <w:pPr>
        <w:ind w:firstLine="560"/>
        <w:widowControl/>
        <w:rPr>
          <w:rFonts w:ascii="宋体" w:hAnsi="宋体" w:cs="宋体"/>
          <w:sz w:val="24"/>
        </w:rPr>
      </w:pPr>
      <w:r>
        <w:rPr>
          <w:rFonts w:hint="eastAsia" w:ascii="宋体" w:hAnsi="宋体" w:cs="宋体"/>
          <w:sz w:val="24"/>
        </w:rPr>
        <w:t xml:space="preserve">开户银行：徐州农村商业银行股份有限公司彭园支行</w:t>
      </w:r>
      <w:r/>
    </w:p>
    <w:p>
      <w:pPr>
        <w:ind w:firstLine="560"/>
        <w:widowControl/>
        <w:rPr>
          <w:rFonts w:ascii="宋体" w:hAnsi="宋体" w:cs="宋体"/>
          <w:sz w:val="24"/>
        </w:rPr>
      </w:pPr>
      <w:r>
        <w:rPr>
          <w:rFonts w:hint="eastAsia" w:ascii="宋体" w:hAnsi="宋体" w:cs="宋体"/>
          <w:sz w:val="24"/>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4"/>
        </w:rPr>
        <w:t xml:space="preserve">行号：314303000180</w:t>
      </w:r>
      <w:r/>
    </w:p>
    <w:p>
      <w:pPr>
        <w:jc w:val="center"/>
        <w:spacing w:line="400" w:lineRule="atLeast"/>
        <w:widowControl/>
        <w:rPr>
          <w:rFonts w:ascii="宋体" w:hAnsi="宋体" w:cs="宋体"/>
          <w:b/>
          <w:bCs/>
          <w:sz w:val="24"/>
        </w:rPr>
      </w:pPr>
      <w:r>
        <w:rPr>
          <w:rFonts w:hint="eastAsia" w:ascii="宋体" w:hAnsi="宋体" w:cs="宋体"/>
        </w:rPr>
        <w:br w:type="page" w:clear="all"/>
      </w:r>
      <w:r>
        <w:rPr>
          <w:rFonts w:hint="eastAsia" w:ascii="宋体" w:hAnsi="宋体" w:cs="宋体"/>
          <w:b/>
          <w:bCs/>
          <w:sz w:val="30"/>
          <w:szCs w:val="44"/>
        </w:rPr>
        <w:t xml:space="preserve">第四章  评标标准</w:t>
      </w:r>
      <w:bookmarkEnd w:id="9"/>
      <w:r/>
      <w:bookmarkEnd w:id="10"/>
      <w:r>
        <w:rPr>
          <w:rFonts w:hint="eastAsia" w:ascii="宋体" w:hAnsi="宋体" w:cs="宋体"/>
          <w:b/>
          <w:bCs/>
          <w:sz w:val="30"/>
          <w:szCs w:val="44"/>
        </w:rPr>
        <w:br/>
      </w:r>
      <w:r>
        <w:rPr>
          <w:rFonts w:hint="eastAsia" w:ascii="宋体" w:hAnsi="宋体" w:cs="宋体"/>
          <w:b/>
          <w:bCs/>
          <w:sz w:val="24"/>
        </w:rPr>
        <w:t xml:space="preserve">采购包1、采购包2、采购包3</w:t>
      </w:r>
      <w:r/>
    </w:p>
    <w:tbl>
      <w:tblPr>
        <w:tblStyle w:val="690"/>
        <w:tblW w:w="10350" w:type="dxa"/>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8842"/>
      </w:tblGrid>
      <w:tr>
        <w:trPr>
          <w:trHeight w:val="9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评分依据</w:t>
            </w:r>
            <w:r/>
          </w:p>
        </w:tc>
      </w:tr>
      <w:tr>
        <w:trPr>
          <w:trHeight w:val="2838"/>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价格部分（20分）</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各投标人价格得分=最低报价（100%-投标人的最高优惠率）÷各投标人评审价格（100%-优惠率）×20（按四舍五入取至小数点后两位）。</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例：A报价优惠率20%   B报价优惠率30%   C报价优惠率40%</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报价换算成：A评审价:100%-20%=80% ；B评审价:100%-30%=70% ；C评审价：100%-40%=60%（基准价）。</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A价格分为：60%÷80%*20=15分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B价格分为：60%÷70%*20=17.14分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C价格分为：20分</w:t>
            </w:r>
            <w:r/>
          </w:p>
        </w:tc>
      </w:tr>
      <w:tr>
        <w:trPr>
          <w:trHeight w:val="2485"/>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整体服务方案（20分）</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对各投标文件中的整体服务方案的切实可行，实事求事方面进行综合评分：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全面性(8分)：全面具体详实得8分，较全面得6分，全面性一般得4分，不全面得2分；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针对性(6分)：针对性强得6分，针对性较强得4分，针对性不强得2分；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可行性(6分)：符合实际切实可行得6分，较切实可行得4分，可行性欠缺得2分；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未提供方案内容得0分，本项最高得20分，最低得0分。</w:t>
            </w:r>
            <w:r/>
          </w:p>
        </w:tc>
      </w:tr>
      <w:tr>
        <w:trPr>
          <w:trHeight w:val="2362"/>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服务人员配备方案（5分）</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根据供应商提供的服务人员的配备方案进行综合评分：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配备科学合理，能针对项目特点，针对性强的得5分；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配备较科学合理，针对性较强的得4分；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配备基本合理，针对性一般的得3分；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配备不合理，缺乏针对性得1分；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未提供方案内容得0分，本项最高得5分，最低得0分。</w:t>
            </w:r>
            <w:r/>
          </w:p>
        </w:tc>
      </w:tr>
      <w:tr>
        <w:trPr>
          <w:trHeight w:val="2485"/>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配合与服从采购人管理方案（5分）</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根据供应商提供的配合与服从采购人管理方案进行综合评分：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全面具体详实、切实可行、针对性强得5分；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较全面、较切实可行、针对性较强得4分；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内容一般，可行性一般、针对性一般得3分；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存在较大漏项或缺陷、可行性欠缺、针对性不强得1分。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未提供方案内容得0分，本项最高得5分，最低得0分。</w:t>
            </w:r>
            <w:r/>
          </w:p>
        </w:tc>
      </w:tr>
      <w:tr>
        <w:trPr>
          <w:trHeight w:val="54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增值优惠服务方案（5分）</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根据供应商提供的增值优惠服务方案进行综合评分：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内容全面，切实可行，符合特点，针对性强得5分；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内容较全面，基本可行，符合特点，针对性较强得4分；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内容一般，基本可行，针对性一般得3分；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内容较差，缺乏可行性和针对性得1分；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未提供方案内容得0分，本项最高得5分，最低得0分。</w:t>
            </w:r>
            <w:r/>
          </w:p>
        </w:tc>
      </w:tr>
      <w:tr>
        <w:trPr>
          <w:trHeight w:val="54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退换货承诺方案（10分）</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根据供应商提供的退换货承诺方案进行综合评分：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全面性（4分）：全面具体详实得4分，较全面得3分，全面性一般得2分；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可行性（3分）：切实可行得3分，较切实可行得2分，可行性欠缺得1分；</w:t>
            </w:r>
            <w:r/>
          </w:p>
          <w:p>
            <w:pP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针对性（3分）：针对性强得3分，针对性较强得2分，针对性一般得1分；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未提供方案内容得0分，本项最高得10分，最低得0分。</w:t>
            </w:r>
            <w:r/>
          </w:p>
        </w:tc>
      </w:tr>
      <w:tr>
        <w:trPr>
          <w:trHeight w:val="2434"/>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产品质量及安全保证方案（15分）</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根据供应商提供的产品质量及安全保证方案进行综合评分：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全面性（5分）：全面具体详实得5分，较全面得4分，全面性一般得2分；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针对性（5分）：针对性强得5分，针对性较强得4分，针对性一般得2分；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可行性（5分）：符合实际切实可行得5分，较切实可行得4分，可行性一般得2分；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未提供方案内容得0分，本项最高得15分，最低得0分。</w:t>
            </w:r>
            <w:r/>
          </w:p>
        </w:tc>
      </w:tr>
      <w:tr>
        <w:trPr>
          <w:trHeight w:val="404"/>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配送方案（10分）</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根据供应商提供所有涉及本项目配送服务的各方面方案（不限但包括如配送货源、采购渠道（提供货源、渠道证明材料）、供货保障、日常管理组织、物流配送方案等）进行综合评分：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全面性（4分）：全面具体详实得4分，较全面得3分，全面性一般得2分；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可行性（3分）：切实可行得3分，较切实可行得2分，可行性欠缺得1分；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针对性（3分）：针对性强得3分，针对性较强得2分，针对性一般得1分；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未提供方案内容得0分，本项最高得10分，最低得0分。</w:t>
            </w:r>
            <w:r/>
          </w:p>
        </w:tc>
      </w:tr>
      <w:tr>
        <w:trPr>
          <w:trHeight w:val="2131"/>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应急方案（10分）</w:t>
            </w:r>
            <w:r/>
          </w:p>
        </w:tc>
        <w:tc>
          <w:tcPr>
            <w:tcBorders>
              <w:top w:val="single" w:color="auto" w:sz="4" w:space="0"/>
              <w:left w:val="single" w:color="auto" w:sz="4" w:space="0"/>
              <w:bottom w:val="single" w:color="auto" w:sz="4" w:space="0"/>
              <w:right w:val="single" w:color="auto" w:sz="4" w:space="0"/>
            </w:tcBorders>
            <w:tcW w:w="8842" w:type="dxa"/>
            <w:vAlign w:val="center"/>
            <w:textDirection w:val="lrTb"/>
            <w:noWrap w:val="false"/>
          </w:tcPr>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根据供应商提供的应急方案进行综合评分：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全面性（4分）：全面具体详实得4分，较全面得3分，全面性一般得2分；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可行性（3分）：切实可行得3分，较切实可行得2分，可行性欠缺得1分；</w:t>
            </w:r>
            <w:r/>
          </w:p>
          <w:p>
            <w:pPr>
              <w:jc w:val="left"/>
              <w:spacing w:line="40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针对性（3分）：针对性强得3分，针对性较强得2分，针对性一般得1分；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未提供方案内容得0分，本项最高得10分，最低得0分。</w:t>
            </w:r>
            <w:r/>
          </w:p>
        </w:tc>
      </w:tr>
    </w:tbl>
    <w:p>
      <w:pPr>
        <w:pStyle w:val="701"/>
        <w:ind w:firstLine="0"/>
        <w:spacing w:line="400" w:lineRule="atLeast"/>
        <w:rPr>
          <w:rFonts w:ascii="宋体" w:hAnsi="宋体" w:cs="仿宋_GB2312"/>
          <w:sz w:val="28"/>
          <w:szCs w:val="28"/>
        </w:rPr>
      </w:pPr>
      <w:r>
        <w:rPr>
          <w:rFonts w:hint="eastAsia" w:ascii="宋体" w:hAnsi="宋体" w:cs="仿宋_GB2312"/>
        </w:rPr>
        <w:t xml:space="preserve">本章说明：采用综合评分法，不保证最低价中标，综合评分最高者为中标人。</w:t>
      </w:r>
      <w:r/>
    </w:p>
    <w:p>
      <w:pPr>
        <w:pStyle w:val="934"/>
        <w:rPr>
          <w:rFonts w:ascii="宋体" w:hAnsi="宋体" w:eastAsia="宋体" w:cs="宋体"/>
          <w:sz w:val="24"/>
        </w:rPr>
      </w:pPr>
      <w:r/>
      <w:bookmarkStart w:id="11" w:name="_Toc523404699"/>
      <w:r/>
      <w:bookmarkStart w:id="12"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11"/>
      <w:r/>
      <w:bookmarkEnd w:id="12"/>
      <w:r/>
      <w:r/>
    </w:p>
    <w:p>
      <w:pPr>
        <w:pStyle w:val="973"/>
        <w:rPr>
          <w:rFonts w:ascii="宋体" w:hAnsi="宋体" w:cs="宋体"/>
          <w:sz w:val="28"/>
          <w:szCs w:val="28"/>
        </w:rPr>
      </w:pPr>
      <w:r>
        <w:rPr>
          <w:rFonts w:ascii="宋体" w:hAnsi="宋体" w:cs="宋体"/>
          <w:sz w:val="28"/>
          <w:szCs w:val="28"/>
        </w:rPr>
      </w:r>
      <w:r/>
    </w:p>
    <w:p>
      <w:pPr>
        <w:pStyle w:val="973"/>
        <w:rPr>
          <w:rFonts w:ascii="宋体" w:hAnsi="宋体" w:cs="宋体"/>
          <w:sz w:val="24"/>
        </w:rPr>
      </w:pPr>
      <w:r>
        <w:rPr>
          <w:rFonts w:hint="eastAsia" w:ascii="宋体" w:hAnsi="宋体" w:cs="宋体"/>
          <w:sz w:val="24"/>
        </w:rPr>
        <w:t xml:space="preserve">项目名称：</w:t>
      </w:r>
      <w:r/>
    </w:p>
    <w:p>
      <w:pPr>
        <w:pStyle w:val="973"/>
        <w:rPr>
          <w:rFonts w:ascii="宋体" w:hAnsi="宋体" w:cs="宋体"/>
          <w:sz w:val="28"/>
          <w:szCs w:val="28"/>
        </w:rPr>
      </w:pPr>
      <w:r>
        <w:rPr>
          <w:rFonts w:hint="eastAsia" w:ascii="宋体" w:hAnsi="宋体" w:cs="宋体"/>
          <w:sz w:val="24"/>
        </w:rPr>
        <w:t xml:space="preserve">项目编号：</w:t>
      </w:r>
      <w:r/>
    </w:p>
    <w:p>
      <w:pPr>
        <w:pStyle w:val="973"/>
        <w:jc w:val="center"/>
        <w:rPr>
          <w:rFonts w:ascii="宋体" w:hAnsi="宋体" w:cs="宋体"/>
          <w:sz w:val="72"/>
          <w:szCs w:val="72"/>
        </w:rPr>
      </w:pPr>
      <w:r>
        <w:rPr>
          <w:rFonts w:ascii="宋体" w:hAnsi="宋体" w:cs="宋体"/>
          <w:sz w:val="72"/>
          <w:szCs w:val="72"/>
        </w:rPr>
      </w:r>
      <w:r/>
    </w:p>
    <w:p>
      <w:pPr>
        <w:pStyle w:val="973"/>
        <w:jc w:val="center"/>
        <w:rPr>
          <w:rFonts w:ascii="宋体" w:hAnsi="宋体" w:cs="宋体"/>
          <w:sz w:val="72"/>
          <w:szCs w:val="72"/>
        </w:rPr>
      </w:pPr>
      <w:r>
        <w:rPr>
          <w:rFonts w:hint="eastAsia" w:ascii="宋体" w:hAnsi="宋体" w:cs="宋体"/>
          <w:sz w:val="72"/>
          <w:szCs w:val="72"/>
        </w:rPr>
        <w:t xml:space="preserve">合</w:t>
      </w:r>
      <w:r/>
    </w:p>
    <w:p>
      <w:pPr>
        <w:pStyle w:val="973"/>
        <w:jc w:val="center"/>
        <w:rPr>
          <w:rFonts w:ascii="宋体" w:hAnsi="宋体" w:cs="宋体"/>
          <w:sz w:val="72"/>
          <w:szCs w:val="72"/>
        </w:rPr>
      </w:pPr>
      <w:r>
        <w:rPr>
          <w:rFonts w:ascii="宋体" w:hAnsi="宋体" w:cs="宋体"/>
          <w:sz w:val="72"/>
          <w:szCs w:val="72"/>
        </w:rPr>
      </w:r>
      <w:r/>
    </w:p>
    <w:p>
      <w:pPr>
        <w:pStyle w:val="973"/>
        <w:jc w:val="center"/>
        <w:rPr>
          <w:rFonts w:ascii="宋体" w:hAnsi="宋体" w:cs="宋体"/>
          <w:sz w:val="72"/>
          <w:szCs w:val="72"/>
        </w:rPr>
      </w:pPr>
      <w:r>
        <w:rPr>
          <w:rFonts w:ascii="宋体" w:hAnsi="宋体" w:cs="宋体"/>
          <w:sz w:val="72"/>
          <w:szCs w:val="72"/>
        </w:rPr>
      </w:r>
      <w:r/>
    </w:p>
    <w:p>
      <w:pPr>
        <w:pStyle w:val="973"/>
        <w:jc w:val="center"/>
        <w:rPr>
          <w:rFonts w:ascii="宋体" w:hAnsi="宋体" w:cs="宋体"/>
          <w:sz w:val="72"/>
          <w:szCs w:val="72"/>
        </w:rPr>
      </w:pPr>
      <w:r>
        <w:rPr>
          <w:rFonts w:ascii="宋体" w:hAnsi="宋体" w:cs="宋体"/>
          <w:sz w:val="72"/>
          <w:szCs w:val="72"/>
        </w:rPr>
      </w:r>
      <w:r/>
    </w:p>
    <w:p>
      <w:pPr>
        <w:pStyle w:val="973"/>
        <w:jc w:val="center"/>
        <w:rPr>
          <w:rFonts w:ascii="宋体" w:hAnsi="宋体" w:cs="宋体"/>
          <w:sz w:val="72"/>
          <w:szCs w:val="72"/>
        </w:rPr>
      </w:pPr>
      <w:r>
        <w:rPr>
          <w:rFonts w:hint="eastAsia" w:ascii="宋体" w:hAnsi="宋体" w:cs="宋体"/>
          <w:sz w:val="72"/>
          <w:szCs w:val="72"/>
        </w:rPr>
        <w:t xml:space="preserve">同</w:t>
      </w:r>
      <w:r/>
    </w:p>
    <w:p>
      <w:pPr>
        <w:pStyle w:val="973"/>
        <w:rPr>
          <w:rFonts w:ascii="宋体" w:hAnsi="宋体" w:cs="宋体"/>
        </w:rPr>
      </w:pPr>
      <w:r>
        <w:rPr>
          <w:rFonts w:ascii="宋体" w:hAnsi="宋体" w:cs="宋体"/>
        </w:rPr>
      </w:r>
      <w:r/>
    </w:p>
    <w:p>
      <w:pPr>
        <w:pStyle w:val="973"/>
        <w:rPr>
          <w:rFonts w:ascii="宋体" w:hAnsi="宋体" w:cs="宋体"/>
        </w:rPr>
      </w:pPr>
      <w:r>
        <w:rPr>
          <w:rFonts w:ascii="宋体" w:hAnsi="宋体" w:cs="宋体"/>
        </w:rPr>
      </w:r>
      <w:r/>
    </w:p>
    <w:p>
      <w:pPr>
        <w:pStyle w:val="973"/>
        <w:rPr>
          <w:rFonts w:ascii="宋体" w:hAnsi="宋体" w:cs="宋体"/>
        </w:rPr>
      </w:pPr>
      <w:r>
        <w:rPr>
          <w:rFonts w:ascii="宋体" w:hAnsi="宋体" w:cs="宋体"/>
        </w:rPr>
      </w:r>
      <w:r/>
    </w:p>
    <w:p>
      <w:pPr>
        <w:pStyle w:val="973"/>
        <w:jc w:val="left"/>
        <w:rPr>
          <w:rFonts w:ascii="宋体" w:hAnsi="宋体" w:cs="宋体"/>
          <w:sz w:val="28"/>
          <w:szCs w:val="28"/>
        </w:rPr>
      </w:pPr>
      <w:r>
        <w:rPr>
          <w:rFonts w:ascii="宋体" w:hAnsi="宋体" w:cs="宋体"/>
          <w:sz w:val="28"/>
          <w:szCs w:val="28"/>
        </w:rPr>
      </w:r>
      <w:r/>
    </w:p>
    <w:p>
      <w:pPr>
        <w:pStyle w:val="973"/>
        <w:jc w:val="left"/>
        <w:rPr>
          <w:rFonts w:ascii="宋体" w:hAnsi="宋体" w:cs="宋体"/>
          <w:sz w:val="28"/>
          <w:szCs w:val="28"/>
        </w:rPr>
      </w:pPr>
      <w:r>
        <w:rPr>
          <w:rFonts w:ascii="宋体" w:hAnsi="宋体" w:cs="宋体"/>
          <w:sz w:val="28"/>
          <w:szCs w:val="28"/>
        </w:rPr>
      </w:r>
      <w:r/>
    </w:p>
    <w:p>
      <w:pPr>
        <w:pStyle w:val="973"/>
        <w:jc w:val="left"/>
        <w:rPr>
          <w:rFonts w:ascii="宋体" w:hAnsi="宋体" w:cs="宋体"/>
          <w:sz w:val="24"/>
        </w:rPr>
      </w:pPr>
      <w:r>
        <w:rPr>
          <w:rFonts w:hint="eastAsia" w:ascii="宋体" w:hAnsi="宋体" w:cs="宋体"/>
          <w:sz w:val="24"/>
        </w:rPr>
        <w:t xml:space="preserve">采  购  人：</w:t>
      </w:r>
      <w:r/>
    </w:p>
    <w:p>
      <w:pPr>
        <w:pStyle w:val="973"/>
        <w:jc w:val="left"/>
        <w:rPr>
          <w:rFonts w:ascii="宋体" w:hAnsi="宋体" w:cs="宋体"/>
          <w:sz w:val="24"/>
        </w:rPr>
      </w:pPr>
      <w:r>
        <w:rPr>
          <w:rFonts w:hint="eastAsia" w:ascii="宋体" w:hAnsi="宋体" w:cs="宋体"/>
          <w:sz w:val="24"/>
        </w:rPr>
        <w:t xml:space="preserve">中标供应商：</w:t>
      </w:r>
      <w:r/>
    </w:p>
    <w:p>
      <w:pPr>
        <w:pStyle w:val="973"/>
        <w:jc w:val="left"/>
        <w:rPr>
          <w:rFonts w:ascii="宋体" w:hAnsi="宋体" w:cs="宋体"/>
          <w:sz w:val="24"/>
        </w:rPr>
      </w:pPr>
      <w:r>
        <w:rPr>
          <w:rFonts w:hint="eastAsia" w:ascii="宋体" w:hAnsi="宋体" w:cs="宋体"/>
          <w:sz w:val="24"/>
        </w:rPr>
        <w:t xml:space="preserve">合同签订日期： 年 月 日</w:t>
      </w:r>
      <w:r/>
    </w:p>
    <w:p>
      <w:pPr>
        <w:ind w:firstLine="560"/>
        <w:spacing w:line="360" w:lineRule="exact"/>
        <w:rPr>
          <w:rFonts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left"/>
        <w:rPr>
          <w:rFonts w:hAnsi="宋体" w:cs="宋体"/>
          <w:sz w:val="28"/>
          <w:szCs w:val="28"/>
        </w:rPr>
      </w:pPr>
      <w:r/>
      <w:bookmarkStart w:id="13" w:name="_Toc522790135"/>
      <w:r/>
      <w:bookmarkStart w:id="14" w:name="_Toc523404700"/>
      <w:r>
        <w:rPr>
          <w:rFonts w:hint="eastAsia" w:hAnsi="宋体" w:cs="宋体"/>
          <w:sz w:val="28"/>
          <w:szCs w:val="28"/>
        </w:rPr>
        <w:br w:type="page" w:clear="all"/>
      </w:r>
      <w:r/>
    </w:p>
    <w:p>
      <w:pPr>
        <w:ind w:firstLine="480"/>
        <w:keepLines w:val="0"/>
        <w:keepNext w:val="0"/>
        <w:pageBreakBefore w:val="0"/>
        <w:spacing w:line="380" w:lineRule="exact"/>
        <w:rPr>
          <w:rFonts w:ascii="宋体" w:hAnsi="宋体" w:cs="宋体"/>
          <w:bCs/>
          <w:sz w:val="24"/>
        </w:rPr>
      </w:pPr>
      <w:r>
        <w:rPr>
          <w:rFonts w:hint="eastAsia" w:ascii="宋体" w:hAnsi="宋体" w:cs="宋体"/>
          <w:bCs/>
          <w:sz w:val="24"/>
        </w:rPr>
        <w:t xml:space="preserve">甲    方：江苏省徐州市中级人民法院</w:t>
      </w:r>
      <w:r/>
    </w:p>
    <w:p>
      <w:pPr>
        <w:ind w:firstLine="480"/>
        <w:keepLines w:val="0"/>
        <w:keepNext w:val="0"/>
        <w:pageBreakBefore w:val="0"/>
        <w:spacing w:line="380" w:lineRule="exact"/>
        <w:rPr>
          <w:rFonts w:ascii="宋体" w:hAnsi="宋体" w:cs="宋体"/>
          <w:bCs/>
          <w:sz w:val="24"/>
        </w:rPr>
      </w:pPr>
      <w:r>
        <w:rPr>
          <w:rFonts w:hint="eastAsia" w:ascii="宋体" w:hAnsi="宋体" w:cs="宋体"/>
          <w:bCs/>
          <w:sz w:val="24"/>
        </w:rPr>
        <w:t xml:space="preserve">乙    方：</w:t>
      </w:r>
      <w:r/>
    </w:p>
    <w:p>
      <w:pPr>
        <w:ind w:firstLine="480"/>
        <w:keepLines w:val="0"/>
        <w:keepNext w:val="0"/>
        <w:pageBreakBefore w:val="0"/>
        <w:spacing w:line="380" w:lineRule="exact"/>
        <w:rPr>
          <w:rFonts w:ascii="宋体" w:hAnsi="宋体" w:cs="宋体"/>
          <w:bCs/>
          <w:sz w:val="24"/>
        </w:rPr>
      </w:pPr>
      <w:r>
        <w:rPr>
          <w:rFonts w:hint="eastAsia" w:ascii="宋体" w:hAnsi="宋体" w:cs="宋体"/>
          <w:bCs/>
          <w:sz w:val="24"/>
        </w:rPr>
        <w:t xml:space="preserve">签订时间：</w:t>
      </w:r>
      <w:r/>
    </w:p>
    <w:p>
      <w:pPr>
        <w:ind w:firstLine="560"/>
        <w:keepLines w:val="0"/>
        <w:keepNext w:val="0"/>
        <w:pageBreakBefore w:val="0"/>
        <w:spacing w:line="380" w:lineRule="exact"/>
        <w:rPr>
          <w:rFonts w:ascii="宋体" w:hAnsi="宋体" w:cs="宋体"/>
          <w:sz w:val="24"/>
        </w:rPr>
      </w:pPr>
      <w:r>
        <w:rPr>
          <w:rFonts w:hint="eastAsia" w:ascii="宋体" w:hAnsi="宋体" w:cs="宋体"/>
          <w:sz w:val="24"/>
        </w:rPr>
        <w:t xml:space="preserve">根据《中华人民共和国民法典》相关法律法规，经公开招标程序，双方本着平等互利和诚实信用的原则，一致同意签订本合同如下。</w:t>
      </w:r>
      <w:r/>
    </w:p>
    <w:p>
      <w:pPr>
        <w:pStyle w:val="682"/>
        <w:ind w:firstLine="562"/>
        <w:keepLines w:val="0"/>
        <w:keepNext w:val="0"/>
        <w:pageBreakBefore w:val="0"/>
        <w:spacing w:before="0" w:after="0" w:line="380" w:lineRule="exact"/>
        <w:tabs>
          <w:tab w:val="left" w:pos="1715" w:leader="none"/>
        </w:tabs>
        <w:rPr>
          <w:rFonts w:ascii="宋体" w:hAnsi="宋体" w:eastAsia="宋体" w:cs="宋体"/>
          <w:b/>
          <w:bCs/>
          <w:sz w:val="24"/>
          <w:szCs w:val="24"/>
        </w:rPr>
      </w:pPr>
      <w:r/>
      <w:bookmarkStart w:id="15" w:name="_Toc78604604"/>
      <w:r>
        <w:rPr>
          <w:rFonts w:hint="eastAsia" w:ascii="宋体" w:hAnsi="宋体" w:eastAsia="宋体" w:cs="宋体"/>
          <w:b/>
          <w:bCs/>
          <w:sz w:val="24"/>
          <w:szCs w:val="24"/>
        </w:rPr>
        <w:t xml:space="preserve">一、项目名称</w:t>
      </w:r>
      <w:bookmarkEnd w:id="15"/>
      <w:r>
        <w:rPr>
          <w:rFonts w:hint="eastAsia" w:ascii="宋体" w:hAnsi="宋体" w:eastAsia="宋体" w:cs="宋体"/>
          <w:b/>
          <w:bCs/>
          <w:sz w:val="24"/>
          <w:szCs w:val="24"/>
        </w:rPr>
        <w:t xml:space="preserve">及编号</w:t>
      </w:r>
      <w:r/>
    </w:p>
    <w:p>
      <w:pPr>
        <w:ind w:firstLine="560"/>
        <w:keepLines w:val="0"/>
        <w:keepNext w:val="0"/>
        <w:pageBreakBefore w:val="0"/>
        <w:spacing w:line="380" w:lineRule="exact"/>
        <w:rPr>
          <w:rFonts w:hint="eastAsia" w:ascii="宋体" w:hAnsi="宋体" w:eastAsia="宋体" w:cs="宋体"/>
          <w:sz w:val="24"/>
          <w:lang w:eastAsia="zh-CN"/>
        </w:rPr>
      </w:pPr>
      <w:r>
        <w:rPr>
          <w:rFonts w:hint="eastAsia" w:ascii="宋体" w:hAnsi="宋体" w:cs="宋体"/>
          <w:sz w:val="24"/>
        </w:rPr>
        <w:t xml:space="preserve">1.项目名称：</w:t>
      </w:r>
      <w:r>
        <w:rPr>
          <w:rFonts w:hint="eastAsia" w:ascii="宋体" w:hAnsi="宋体" w:cs="宋体"/>
          <w:sz w:val="24"/>
          <w:lang w:eastAsia="zh-CN"/>
        </w:rPr>
        <w:t xml:space="preserve">徐州市中级人民法院食材供应及配送服务</w:t>
      </w:r>
      <w:r/>
    </w:p>
    <w:p>
      <w:pPr>
        <w:ind w:firstLine="560"/>
        <w:keepLines w:val="0"/>
        <w:keepNext w:val="0"/>
        <w:pageBreakBefore w:val="0"/>
        <w:spacing w:line="380" w:lineRule="exact"/>
        <w:rPr>
          <w:rFonts w:ascii="宋体" w:hAnsi="宋体" w:cs="宋体"/>
          <w:sz w:val="24"/>
        </w:rPr>
      </w:pPr>
      <w:r>
        <w:rPr>
          <w:rFonts w:hint="eastAsia" w:ascii="宋体" w:hAnsi="宋体" w:cs="宋体"/>
          <w:sz w:val="24"/>
        </w:rPr>
        <w:t xml:space="preserve">2.项目编号：</w:t>
      </w:r>
      <w:r/>
    </w:p>
    <w:p>
      <w:pPr>
        <w:ind w:firstLine="56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3.采购包：采购包1：蔬菜、水果，采购包2：水产、肉制品，采购包3：副食调料。</w:t>
      </w:r>
      <w:r/>
    </w:p>
    <w:p>
      <w:pPr>
        <w:pStyle w:val="682"/>
        <w:ind w:firstLine="562"/>
        <w:keepLines w:val="0"/>
        <w:keepNext w:val="0"/>
        <w:pageBreakBefore w:val="0"/>
        <w:spacing w:before="0" w:after="0" w:line="380" w:lineRule="exact"/>
        <w:tabs>
          <w:tab w:val="left" w:pos="1715" w:leader="none"/>
        </w:tabs>
        <w:rPr>
          <w:rFonts w:ascii="宋体" w:hAnsi="宋体" w:eastAsia="宋体" w:cs="宋体"/>
          <w:b/>
          <w:bCs/>
          <w:sz w:val="24"/>
          <w:szCs w:val="24"/>
        </w:rPr>
      </w:pPr>
      <w:r/>
      <w:bookmarkStart w:id="16" w:name="_Toc78604606"/>
      <w:r>
        <w:rPr>
          <w:rFonts w:hint="eastAsia" w:ascii="宋体" w:hAnsi="宋体" w:eastAsia="宋体" w:cs="宋体"/>
          <w:b/>
          <w:bCs/>
          <w:sz w:val="24"/>
          <w:szCs w:val="24"/>
        </w:rPr>
        <w:t xml:space="preserve">二、基本情况</w:t>
      </w:r>
      <w:r/>
    </w:p>
    <w:p>
      <w:pPr>
        <w:ind w:firstLine="560"/>
        <w:keepLines w:val="0"/>
        <w:keepNext w:val="0"/>
        <w:pageBreakBefore w:val="0"/>
        <w:spacing w:line="380" w:lineRule="exact"/>
        <w:rPr>
          <w:rFonts w:ascii="宋体" w:hAnsi="宋体" w:cs="宋体"/>
          <w:sz w:val="24"/>
        </w:rPr>
      </w:pPr>
      <w:r>
        <w:rPr>
          <w:rFonts w:hint="eastAsia" w:ascii="宋体" w:hAnsi="宋体" w:cs="宋体"/>
          <w:sz w:val="24"/>
        </w:rPr>
        <w:t xml:space="preserve">1.需求单</w:t>
      </w:r>
      <w:r>
        <w:rPr>
          <w:rFonts w:hint="eastAsia" w:ascii="宋体" w:hAnsi="宋体" w:cs="宋体"/>
          <w:color w:val="000000"/>
          <w:sz w:val="24"/>
        </w:rPr>
        <w:t xml:space="preserve">位：江苏省徐州市中级人民法院</w:t>
      </w:r>
      <w:r/>
    </w:p>
    <w:p>
      <w:pPr>
        <w:ind w:firstLine="56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2.项目实施地点：徐州市泉山区淮海西路416号。</w:t>
      </w:r>
      <w:r/>
    </w:p>
    <w:p>
      <w:pPr>
        <w:ind w:firstLine="560"/>
        <w:keepLines w:val="0"/>
        <w:keepNext w:val="0"/>
        <w:pageBreakBefore w:val="0"/>
        <w:spacing w:line="380" w:lineRule="exact"/>
        <w:rPr>
          <w:rFonts w:ascii="宋体" w:hAnsi="宋体" w:cs="宋体"/>
          <w:sz w:val="24"/>
        </w:rPr>
      </w:pPr>
      <w:r>
        <w:rPr>
          <w:rFonts w:hint="eastAsia" w:ascii="宋体" w:hAnsi="宋体" w:cs="宋体"/>
          <w:sz w:val="24"/>
        </w:rPr>
        <w:t xml:space="preserve">3.采购类别、质量要求、技术标准。</w:t>
      </w:r>
      <w:r/>
    </w:p>
    <w:p>
      <w:pPr>
        <w:ind w:firstLine="56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4.其他未</w:t>
      </w:r>
      <w:r>
        <w:rPr>
          <w:rFonts w:hint="eastAsia" w:ascii="宋体" w:hAnsi="宋体" w:cs="宋体"/>
          <w:color w:val="000000" w:themeColor="text1"/>
          <w:sz w:val="24"/>
          <w14:textFill>
            <w14:solidFill>
              <w14:schemeClr w14:val="tx1"/>
            </w14:solidFill>
          </w14:textFill>
        </w:rPr>
        <w:t xml:space="preserve">做详细说明的，执行相应法律法规、国家或行业相关标准及本要求。</w:t>
      </w:r>
      <w:bookmarkEnd w:id="16"/>
      <w:r/>
      <w:r/>
    </w:p>
    <w:p>
      <w:pPr>
        <w:ind w:firstLine="562"/>
        <w:keepLines w:val="0"/>
        <w:keepNext w:val="0"/>
        <w:pageBreakBefore w:val="0"/>
        <w:spacing w:line="380" w:lineRule="exact"/>
        <w:rPr>
          <w:rFonts w:ascii="宋体" w:hAnsi="宋体" w:cs="宋体"/>
          <w:b/>
          <w:bCs/>
          <w:color w:val="000000" w:themeColor="text1"/>
          <w:sz w:val="24"/>
          <w:lang w:val="en-GB"/>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w:t>
      </w:r>
      <w:r>
        <w:rPr>
          <w:rFonts w:hint="eastAsia" w:ascii="宋体" w:hAnsi="宋体" w:cs="宋体"/>
          <w:b/>
          <w:bCs/>
          <w:color w:val="000000" w:themeColor="text1"/>
          <w:sz w:val="24"/>
          <w:lang w:val="en-GB"/>
          <w14:textFill>
            <w14:solidFill>
              <w14:schemeClr w14:val="tx1"/>
            </w14:solidFill>
          </w14:textFill>
        </w:rPr>
        <w:t xml:space="preserve">服务期限、交货地点及方式</w:t>
      </w:r>
      <w:r/>
    </w:p>
    <w:p>
      <w:pPr>
        <w:ind w:firstLine="560"/>
        <w:keepLines w:val="0"/>
        <w:keepNext w:val="0"/>
        <w:pageBreakBefore w:val="0"/>
        <w:spacing w:line="380" w:lineRule="exac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GB"/>
          <w14:textFill>
            <w14:solidFill>
              <w14:schemeClr w14:val="tx1"/>
            </w14:solidFill>
          </w14:textFill>
        </w:rPr>
        <w:t xml:space="preserve">服务期限：2026年</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GB"/>
          <w14:textFill>
            <w14:solidFill>
              <w14:schemeClr w14:val="tx1"/>
            </w14:solidFill>
          </w14:textFill>
        </w:rPr>
        <w:t xml:space="preserve">月</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GB"/>
          <w14:textFill>
            <w14:solidFill>
              <w14:schemeClr w14:val="tx1"/>
            </w14:solidFill>
          </w14:textFill>
        </w:rPr>
        <w:t xml:space="preserve">日- 2027年</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GB"/>
          <w14:textFill>
            <w14:solidFill>
              <w14:schemeClr w14:val="tx1"/>
            </w14:solidFill>
          </w14:textFill>
        </w:rPr>
        <w:t xml:space="preserve">月</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GB"/>
          <w14:textFill>
            <w14:solidFill>
              <w14:schemeClr w14:val="tx1"/>
            </w14:solidFill>
          </w14:textFill>
        </w:rPr>
        <w:t xml:space="preserve">日（</w:t>
      </w:r>
      <w:r>
        <w:rPr>
          <w:rFonts w:hint="eastAsia" w:ascii="宋体" w:hAnsi="宋体" w:cs="宋体"/>
          <w:color w:val="000000" w:themeColor="text1"/>
          <w:sz w:val="24"/>
          <w14:textFill>
            <w14:solidFill>
              <w14:schemeClr w14:val="tx1"/>
            </w14:solidFill>
          </w14:textFill>
        </w:rPr>
        <w:t xml:space="preserve">12个月</w:t>
      </w:r>
      <w:r>
        <w:rPr>
          <w:rFonts w:hint="eastAsia" w:ascii="宋体" w:hAnsi="宋体" w:cs="宋体"/>
          <w:color w:val="000000" w:themeColor="text1"/>
          <w:sz w:val="24"/>
          <w:lang w:val="en-GB"/>
          <w14:textFill>
            <w14:solidFill>
              <w14:schemeClr w14:val="tx1"/>
            </w14:solidFill>
          </w14:textFill>
        </w:rPr>
        <w:t xml:space="preserve">）</w:t>
      </w:r>
      <w:r/>
    </w:p>
    <w:p>
      <w:pPr>
        <w:ind w:firstLine="560"/>
        <w:keepLines w:val="0"/>
        <w:keepNext w:val="0"/>
        <w:pageBreakBefore w:val="0"/>
        <w:spacing w:line="380" w:lineRule="exac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GB"/>
          <w14:textFill>
            <w14:solidFill>
              <w14:schemeClr w14:val="tx1"/>
            </w14:solidFill>
          </w14:textFill>
        </w:rPr>
        <w:t xml:space="preserve">交货地点：徐州市泉山区淮海西路416号。</w:t>
      </w:r>
      <w:r/>
    </w:p>
    <w:p>
      <w:pPr>
        <w:ind w:firstLine="560"/>
        <w:keepLines w:val="0"/>
        <w:keepNext w:val="0"/>
        <w:pageBreakBefore w:val="0"/>
        <w:spacing w:line="380" w:lineRule="exac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GB"/>
          <w14:textFill>
            <w14:solidFill>
              <w14:schemeClr w14:val="tx1"/>
            </w14:solidFill>
          </w14:textFill>
        </w:rPr>
        <w:t xml:space="preserve">交货方式：设置专人专车（厢式货车）配送，配送费用由乙方承担。</w:t>
      </w:r>
      <w:r/>
    </w:p>
    <w:p>
      <w:pPr>
        <w:ind w:firstLine="562"/>
        <w:keepLines w:val="0"/>
        <w:keepNext w:val="0"/>
        <w:pageBreakBefore w:val="0"/>
        <w:spacing w:line="3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四、价格执行、付款方式及结算方式</w:t>
      </w:r>
      <w:r/>
    </w:p>
    <w:p>
      <w:pPr>
        <w:ind w:firstLine="480"/>
        <w:jc w:val="left"/>
        <w:keepLines w:val="0"/>
        <w:keepNext w:val="0"/>
        <w:pageBreakBefore w:val="0"/>
        <w:spacing w:line="380" w:lineRule="exac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1.乙方中标优惠率（</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%）。每个产品的基准价以</w:t>
      </w:r>
      <w:bookmarkStart w:id="17" w:name="OLE_LINK1"/>
      <w:r/>
      <w:bookmarkStart w:id="18" w:name="OLE_LINK2"/>
      <w:r/>
      <w:bookmarkStart w:id="19" w:name="OLE_LINK4"/>
      <w:r/>
      <w:bookmarkStart w:id="20" w:name="OLE_LINK6"/>
      <w:r>
        <w:rPr>
          <w:rFonts w:hint="eastAsia" w:ascii="宋体" w:hAnsi="宋体" w:cs="宋体"/>
          <w:color w:val="000000" w:themeColor="text1"/>
          <w:sz w:val="24"/>
          <w14:textFill>
            <w14:solidFill>
              <w14:schemeClr w14:val="tx1"/>
            </w14:solidFill>
          </w14:textFill>
        </w:rPr>
        <w:t xml:space="preserve">徐州市发展和改革委员会</w:t>
      </w:r>
      <w:r>
        <w:rPr>
          <w:rFonts w:hint="eastAsia" w:ascii="宋体" w:hAnsi="宋体" w:cs="宋体"/>
          <w:color w:val="000000" w:themeColor="text1"/>
          <w:sz w:val="24"/>
          <w:lang w:val="en-GB"/>
          <w14:textFill>
            <w14:solidFill>
              <w14:schemeClr w14:val="tx1"/>
            </w14:solidFill>
          </w14:textFill>
        </w:rPr>
        <w:t xml:space="preserve">公布的</w:t>
      </w:r>
      <w:r>
        <w:rPr>
          <w:rFonts w:hint="eastAsia" w:ascii="宋体" w:hAnsi="宋体" w:cs="宋体"/>
          <w:color w:val="000000" w:themeColor="text1"/>
          <w:sz w:val="24"/>
          <w14:textFill>
            <w14:solidFill>
              <w14:schemeClr w14:val="tx1"/>
            </w14:solidFill>
          </w14:textFill>
        </w:rPr>
        <w:t xml:space="preserve">最新日期的“民生价格监测”</w:t>
      </w:r>
      <w:bookmarkEnd w:id="17"/>
      <w:r/>
      <w:bookmarkEnd w:id="18"/>
      <w:r/>
      <w:bookmarkEnd w:id="19"/>
      <w:r>
        <w:rPr>
          <w:rFonts w:hint="eastAsia" w:ascii="宋体" w:hAnsi="宋体" w:cs="宋体"/>
          <w:color w:val="000000" w:themeColor="text1"/>
          <w:sz w:val="24"/>
          <w14:textFill>
            <w14:solidFill>
              <w14:schemeClr w14:val="tx1"/>
            </w14:solidFill>
          </w14:textFill>
        </w:rPr>
        <w:t xml:space="preserve">中</w:t>
      </w:r>
      <w:bookmarkEnd w:id="20"/>
      <w:r>
        <w:rPr>
          <w:rFonts w:hint="eastAsia" w:ascii="宋体" w:hAnsi="宋体" w:cs="宋体"/>
          <w:color w:val="000000" w:themeColor="text1"/>
          <w:sz w:val="24"/>
          <w:lang w:val="en-GB"/>
          <w14:textFill>
            <w14:solidFill>
              <w14:schemeClr w14:val="tx1"/>
            </w14:solidFill>
          </w14:textFill>
        </w:rPr>
        <w:t xml:space="preserve">“用价格最低的五家取平均价”为依据，同品种同规格产品价格不高于周边市场价格</w:t>
      </w:r>
      <w:r>
        <w:rPr>
          <w:rFonts w:hint="eastAsia" w:ascii="宋体" w:hAnsi="宋体" w:cs="宋体"/>
          <w:color w:val="000000" w:themeColor="text1"/>
          <w:sz w:val="24"/>
          <w14:textFill>
            <w14:solidFill>
              <w14:schemeClr w14:val="tx1"/>
            </w14:solidFill>
          </w14:textFill>
        </w:rPr>
        <w:t xml:space="preserve">。采购人适时进行市场调查，对于基准价高于市场价格的和徐州市发展和改革委员会</w:t>
      </w:r>
      <w:r>
        <w:rPr>
          <w:rFonts w:hint="eastAsia" w:ascii="宋体" w:hAnsi="宋体" w:cs="宋体"/>
          <w:color w:val="000000" w:themeColor="text1"/>
          <w:sz w:val="24"/>
          <w:lang w:val="en-GB"/>
          <w14:textFill>
            <w14:solidFill>
              <w14:schemeClr w14:val="tx1"/>
            </w14:solidFill>
          </w14:textFill>
        </w:rPr>
        <w:t xml:space="preserve">公布的</w:t>
      </w:r>
      <w:r>
        <w:rPr>
          <w:rFonts w:hint="eastAsia" w:ascii="宋体" w:hAnsi="宋体" w:cs="宋体"/>
          <w:color w:val="000000" w:themeColor="text1"/>
          <w:sz w:val="24"/>
          <w14:textFill>
            <w14:solidFill>
              <w14:schemeClr w14:val="tx1"/>
            </w14:solidFill>
          </w14:textFill>
        </w:rPr>
        <w:t xml:space="preserve">最新日期的“民生价格监测”中</w:t>
      </w:r>
      <w:r>
        <w:rPr>
          <w:rFonts w:ascii="Segoe UI" w:hAnsi="Segoe UI" w:eastAsia="Segoe UI" w:cs="Segoe UI"/>
          <w:color w:val="000000" w:themeColor="text1"/>
          <w:sz w:val="24"/>
          <w:shd w:val="clear" w:color="auto" w:fill="ffffff"/>
          <w14:textFill>
            <w14:solidFill>
              <w14:schemeClr w14:val="tx1"/>
            </w14:solidFill>
          </w14:textFill>
        </w:rPr>
        <w:t xml:space="preserve">无报价</w:t>
      </w:r>
      <w:r>
        <w:rPr>
          <w:rFonts w:hint="eastAsia" w:ascii="Segoe UI" w:hAnsi="Segoe UI" w:cs="Segoe UI" w:eastAsiaTheme="minorEastAsia"/>
          <w:color w:val="000000" w:themeColor="text1"/>
          <w:sz w:val="24"/>
          <w:shd w:val="clear" w:color="auto" w:fill="ffffff"/>
          <w14:textFill>
            <w14:solidFill>
              <w14:schemeClr w14:val="tx1"/>
            </w14:solidFill>
          </w14:textFill>
        </w:rPr>
        <w:t xml:space="preserve">的情况</w:t>
      </w:r>
      <w:r>
        <w:rPr>
          <w:rFonts w:hint="eastAsia" w:ascii="Segoe UI" w:hAnsi="Segoe UI" w:eastAsia="Segoe UI" w:cs="Segoe UI"/>
          <w:color w:val="000000" w:themeColor="text1"/>
          <w:sz w:val="24"/>
          <w:shd w:val="clear" w:color="auto" w:fill="ffffff"/>
          <w14:textFill>
            <w14:solidFill>
              <w14:schemeClr w14:val="tx1"/>
            </w14:solidFill>
          </w14:textFill>
        </w:rPr>
        <w:t xml:space="preserve">，以采购人市场调查的实际价格为准。</w:t>
      </w:r>
      <w:r>
        <w:rPr>
          <w:rFonts w:hint="eastAsia" w:ascii="宋体" w:hAnsi="宋体" w:cs="宋体"/>
          <w:color w:val="000000" w:themeColor="text1"/>
          <w:sz w:val="24"/>
          <w14:textFill>
            <w14:solidFill>
              <w14:schemeClr w14:val="tx1"/>
            </w14:solidFill>
          </w14:textFill>
        </w:rPr>
        <w:t xml:space="preserve">）。（基准价已包含货物单价、人工费、运输费、管理费、利润、规</w:t>
      </w:r>
      <w:r>
        <w:rPr>
          <w:rFonts w:hint="eastAsia" w:ascii="宋体" w:hAnsi="宋体" w:cs="宋体"/>
          <w:color w:val="000000" w:themeColor="text1"/>
          <w:sz w:val="24"/>
          <w:lang w:val="en-GB"/>
          <w14:textFill>
            <w14:solidFill>
              <w14:schemeClr w14:val="tx1"/>
            </w14:solidFill>
          </w14:textFill>
        </w:rPr>
        <w:t xml:space="preserve">费、税金、以及招标文件中明确的其他责任和义务等全部费用）</w:t>
      </w:r>
      <w:r/>
    </w:p>
    <w:p>
      <w:pPr>
        <w:ind w:firstLine="480"/>
        <w:keepLines w:val="0"/>
        <w:keepNext w:val="0"/>
        <w:pageBreakBefore w:val="0"/>
        <w:spacing w:line="380" w:lineRule="exact"/>
        <w:rPr>
          <w:rFonts w:ascii="宋体" w:hAnsi="宋体" w:cs="宋体"/>
          <w:sz w:val="24"/>
        </w:rPr>
      </w:pPr>
      <w:r>
        <w:rPr>
          <w:rFonts w:hint="eastAsia" w:ascii="宋体" w:hAnsi="宋体" w:cs="宋体"/>
          <w:color w:val="000000" w:themeColor="text1"/>
          <w:sz w:val="24"/>
          <w:lang w:val="en-GB"/>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GB"/>
          <w14:textFill>
            <w14:solidFill>
              <w14:schemeClr w14:val="tx1"/>
            </w14:solidFill>
          </w14:textFill>
        </w:rPr>
        <w:t xml:space="preserve">乙方供货时，一并向甲方报送费用清单，列明供货明细，市场批发价，下浮后的价格等。甲方可于当日或</w:t>
      </w:r>
      <w:r>
        <w:rPr>
          <w:rFonts w:hint="eastAsia" w:ascii="宋体" w:hAnsi="宋体" w:cs="宋体"/>
          <w:color w:val="000000" w:themeColor="text1"/>
          <w:sz w:val="24"/>
          <w14:textFill>
            <w14:solidFill>
              <w14:schemeClr w14:val="tx1"/>
            </w14:solidFill>
          </w14:textFill>
        </w:rPr>
        <w:t xml:space="preserve">事后委托第三方进行市场价格调查。如果发现供货基准价格高</w:t>
      </w:r>
      <w:r>
        <w:rPr>
          <w:rFonts w:hint="eastAsia" w:ascii="宋体" w:hAnsi="宋体" w:cs="宋体"/>
          <w:sz w:val="24"/>
        </w:rPr>
        <w:t xml:space="preserve">于</w:t>
      </w:r>
      <w:r>
        <w:rPr>
          <w:rFonts w:hint="eastAsia" w:ascii="宋体" w:hAnsi="宋体" w:cs="宋体"/>
          <w:sz w:val="24"/>
          <w:lang w:val="en-GB"/>
        </w:rPr>
        <w:t xml:space="preserve">合同约定的实际价格</w:t>
      </w:r>
      <w:r>
        <w:rPr>
          <w:rFonts w:hint="eastAsia" w:ascii="宋体" w:hAnsi="宋体" w:cs="宋体"/>
          <w:sz w:val="24"/>
        </w:rPr>
        <w:t xml:space="preserve">，乙方应按高出价格部分10倍金额支付甲方违约金。合同期内累计发生3次，甲方有权解除合同，并扣除乙方当月或上月全部货款，且不承担任何违约责任，所有法律后果均由乙方承担。</w:t>
      </w:r>
      <w:r/>
    </w:p>
    <w:p>
      <w:pPr>
        <w:ind w:firstLine="560"/>
        <w:keepLines w:val="0"/>
        <w:keepNext w:val="0"/>
        <w:pageBreakBefore w:val="0"/>
        <w:spacing w:line="380" w:lineRule="exact"/>
        <w:rPr>
          <w:rFonts w:ascii="宋体" w:hAnsi="宋体" w:cs="宋体"/>
          <w:sz w:val="24"/>
        </w:rPr>
      </w:pPr>
      <w:r>
        <w:rPr>
          <w:rFonts w:hint="eastAsia" w:ascii="宋体" w:hAnsi="宋体" w:cs="宋体"/>
          <w:sz w:val="24"/>
        </w:rPr>
        <w:t xml:space="preserve">3.付款方式：</w:t>
      </w:r>
      <w:r/>
    </w:p>
    <w:p>
      <w:pPr>
        <w:pStyle w:val="709"/>
        <w:ind w:firstLine="568"/>
        <w:keepLines w:val="0"/>
        <w:keepNext w:val="0"/>
        <w:pageBreakBefore w:val="0"/>
        <w:spacing w:line="380" w:lineRule="exact"/>
        <w:widowControl/>
        <w:rPr>
          <w:rFonts w:hAnsi="宋体" w:cs="宋体"/>
          <w:sz w:val="24"/>
        </w:rPr>
      </w:pPr>
      <w:r>
        <w:rPr>
          <w:rFonts w:hint="eastAsia" w:hAnsi="宋体" w:cs="宋体"/>
          <w:sz w:val="24"/>
        </w:rPr>
        <w:t xml:space="preserve">（一）付款方式一：提交预付款保函的</w:t>
      </w:r>
      <w:r/>
    </w:p>
    <w:p>
      <w:pPr>
        <w:pStyle w:val="709"/>
        <w:ind w:firstLine="565"/>
        <w:keepLines w:val="0"/>
        <w:keepNext w:val="0"/>
        <w:pageBreakBefore w:val="0"/>
        <w:spacing w:line="380" w:lineRule="exact"/>
        <w:widowControl/>
        <w:rPr>
          <w:rFonts w:hAnsi="宋体" w:cs="宋体"/>
          <w:sz w:val="24"/>
        </w:rPr>
      </w:pPr>
      <w:r>
        <w:rPr>
          <w:rFonts w:hint="eastAsia" w:hAnsi="宋体" w:cs="宋体"/>
          <w:sz w:val="24"/>
        </w:rPr>
        <w:t xml:space="preserve">第一个月货款的百分之十(10%)即￥</w:t>
      </w:r>
      <w:r>
        <w:rPr>
          <w:rFonts w:hint="eastAsia" w:hAnsi="宋体" w:cs="宋体"/>
          <w:sz w:val="24"/>
          <w:u w:val="single"/>
        </w:rPr>
        <w:t xml:space="preserve">          </w:t>
      </w:r>
      <w:r>
        <w:rPr>
          <w:rFonts w:hint="eastAsia" w:hAnsi="宋体" w:cs="宋体"/>
          <w:sz w:val="24"/>
        </w:rPr>
        <w:t xml:space="preserve">，大写：人民币</w:t>
      </w:r>
      <w:r>
        <w:rPr>
          <w:rFonts w:hint="eastAsia" w:hAnsi="宋体" w:cs="宋体"/>
          <w:sz w:val="24"/>
          <w:u w:val="single"/>
        </w:rPr>
        <w:t xml:space="preserve">         </w:t>
      </w:r>
      <w:r>
        <w:rPr>
          <w:rFonts w:hint="eastAsia" w:hAnsi="宋体" w:cs="宋体"/>
          <w:sz w:val="24"/>
        </w:rPr>
        <w:t xml:space="preserve">元整，在双方签订合同后15天内，乙方向甲方出具等额预付款保函后，办理政府采购资金结算手续支付给乙方。</w:t>
      </w:r>
      <w:r/>
    </w:p>
    <w:p>
      <w:pPr>
        <w:ind w:firstLine="560"/>
        <w:keepLines w:val="0"/>
        <w:keepNext w:val="0"/>
        <w:pageBreakBefore w:val="0"/>
        <w:spacing w:line="380" w:lineRule="exact"/>
        <w:widowControl/>
        <w:rPr>
          <w:rFonts w:ascii="宋体" w:hAnsi="宋体" w:cs="宋体"/>
          <w:sz w:val="24"/>
        </w:rPr>
      </w:pPr>
      <w:r>
        <w:rPr>
          <w:rFonts w:hint="eastAsia" w:ascii="宋体" w:hAnsi="宋体" w:cs="宋体"/>
          <w:sz w:val="24"/>
        </w:rPr>
        <w:t xml:space="preserve">扣除预付款后的剩余款项，乙方按甲方要求完成当月供货后，次月按实际供货量据实支付乙方上月货款。</w:t>
      </w:r>
      <w:r/>
    </w:p>
    <w:p>
      <w:pPr>
        <w:ind w:firstLine="560"/>
        <w:keepLines w:val="0"/>
        <w:keepNext w:val="0"/>
        <w:pageBreakBefore w:val="0"/>
        <w:spacing w:line="380" w:lineRule="exact"/>
        <w:widowControl/>
        <w:rPr>
          <w:rFonts w:ascii="宋体" w:hAnsi="宋体" w:cs="宋体"/>
          <w:sz w:val="24"/>
        </w:rPr>
      </w:pPr>
      <w:r>
        <w:rPr>
          <w:rFonts w:hint="eastAsia" w:ascii="宋体" w:hAnsi="宋体" w:cs="宋体"/>
          <w:sz w:val="24"/>
        </w:rPr>
        <w:t xml:space="preserve">卖方需提交的支付文件包括：</w:t>
      </w:r>
      <w:r/>
    </w:p>
    <w:p>
      <w:pPr>
        <w:ind w:firstLine="560"/>
        <w:keepLines w:val="0"/>
        <w:keepNext w:val="0"/>
        <w:pageBreakBefore w:val="0"/>
        <w:spacing w:line="380" w:lineRule="exact"/>
        <w:widowControl/>
        <w:rPr>
          <w:rFonts w:ascii="宋体" w:hAnsi="宋体" w:cs="宋体"/>
          <w:sz w:val="24"/>
        </w:rPr>
      </w:pPr>
      <w:r>
        <w:rPr>
          <w:rFonts w:hint="eastAsia" w:ascii="宋体" w:hAnsi="宋体" w:cs="宋体"/>
          <w:sz w:val="24"/>
        </w:rPr>
        <w:t xml:space="preserve">卖方出具的全额正式发票；</w:t>
      </w:r>
      <w:r/>
    </w:p>
    <w:p>
      <w:pPr>
        <w:ind w:firstLine="565"/>
        <w:keepLines w:val="0"/>
        <w:keepNext w:val="0"/>
        <w:pageBreakBefore w:val="0"/>
        <w:spacing w:line="380" w:lineRule="exact"/>
        <w:widowControl/>
        <w:rPr>
          <w:rFonts w:ascii="宋体" w:hAnsi="宋体" w:cs="宋体"/>
          <w:sz w:val="24"/>
        </w:rPr>
      </w:pPr>
      <w:r>
        <w:rPr>
          <w:rFonts w:hint="eastAsia" w:ascii="宋体" w:hAnsi="宋体" w:cs="宋体"/>
          <w:sz w:val="24"/>
        </w:rPr>
        <w:t xml:space="preserve">（二）付款方式二：不提交预付款保函的</w:t>
      </w:r>
      <w:r/>
    </w:p>
    <w:p>
      <w:pPr>
        <w:pStyle w:val="709"/>
        <w:ind w:firstLine="565"/>
        <w:keepLines w:val="0"/>
        <w:keepNext w:val="0"/>
        <w:pageBreakBefore w:val="0"/>
        <w:spacing w:line="380" w:lineRule="exact"/>
        <w:widowControl/>
        <w:rPr>
          <w:rFonts w:hAnsi="宋体" w:cs="宋体"/>
          <w:sz w:val="24"/>
        </w:rPr>
      </w:pPr>
      <w:r>
        <w:rPr>
          <w:rFonts w:hint="eastAsia" w:hAnsi="宋体" w:cs="宋体"/>
          <w:sz w:val="24"/>
        </w:rPr>
        <w:t xml:space="preserve">第一个月货款的百分之十(10%)即￥</w:t>
      </w:r>
      <w:r>
        <w:rPr>
          <w:rFonts w:hint="eastAsia" w:hAnsi="宋体" w:cs="宋体"/>
          <w:sz w:val="24"/>
          <w:u w:val="single"/>
        </w:rPr>
        <w:t xml:space="preserve">         </w:t>
      </w:r>
      <w:r>
        <w:rPr>
          <w:rFonts w:hint="eastAsia" w:hAnsi="宋体" w:cs="宋体"/>
          <w:sz w:val="24"/>
        </w:rPr>
        <w:t xml:space="preserve">，大写：人民币</w:t>
      </w:r>
      <w:r>
        <w:rPr>
          <w:rFonts w:hint="eastAsia" w:hAnsi="宋体" w:cs="宋体"/>
          <w:sz w:val="24"/>
          <w:u w:val="single"/>
        </w:rPr>
        <w:t xml:space="preserve">          </w:t>
      </w:r>
      <w:r>
        <w:rPr>
          <w:rFonts w:hint="eastAsia" w:hAnsi="宋体" w:cs="宋体"/>
          <w:sz w:val="24"/>
        </w:rPr>
        <w:t xml:space="preserve">，在双方签订合同后15天内，办理政府采购资金结算手续支付给乙方。</w:t>
      </w:r>
      <w:r/>
    </w:p>
    <w:p>
      <w:pPr>
        <w:ind w:firstLine="560"/>
        <w:keepLines w:val="0"/>
        <w:keepNext w:val="0"/>
        <w:pageBreakBefore w:val="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扣除预付款后的剩余款项，</w:t>
      </w:r>
      <w:r>
        <w:rPr>
          <w:rFonts w:hint="eastAsia" w:ascii="宋体" w:hAnsi="宋体" w:cs="宋体"/>
          <w:color w:val="000000" w:themeColor="text1"/>
          <w:sz w:val="24"/>
          <w14:textFill>
            <w14:solidFill>
              <w14:schemeClr w14:val="tx1"/>
            </w14:solidFill>
          </w14:textFill>
        </w:rPr>
        <w:t xml:space="preserve">乙方按甲方要求完成当月供货后，次月按实际供货量支付乙方上月货款。</w:t>
      </w:r>
      <w:r/>
    </w:p>
    <w:p>
      <w:pPr>
        <w:ind w:firstLine="560"/>
        <w:keepLines w:val="0"/>
        <w:keepNext w:val="0"/>
        <w:pageBreakBefore w:val="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卖方需提交的支付文件包括：</w:t>
      </w:r>
      <w:r/>
    </w:p>
    <w:p>
      <w:pPr>
        <w:pStyle w:val="706"/>
        <w:ind w:left="0" w:firstLine="560"/>
        <w:keepLines w:val="0"/>
        <w:keepNext w:val="0"/>
        <w:pageBreakBefore w:val="0"/>
        <w:spacing w:line="38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卖方出具的全额正式发票；</w:t>
      </w:r>
      <w:r/>
    </w:p>
    <w:p>
      <w:pPr>
        <w:ind w:firstLine="56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4.结算方式：甲方按照实际采购数量，与乙方采用银行转账方式结算。</w:t>
      </w:r>
      <w:bookmarkStart w:id="21" w:name="_Toc78604619"/>
      <w:r/>
      <w:bookmarkEnd w:id="21"/>
      <w:r/>
      <w:r/>
    </w:p>
    <w:p>
      <w:pPr>
        <w:ind w:firstLine="560"/>
        <w:keepLines w:val="0"/>
        <w:keepNext w:val="0"/>
        <w:pageBreakBefore w:val="0"/>
        <w:spacing w:line="3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w:t>
      </w:r>
      <w:r>
        <w:rPr>
          <w:rFonts w:hint="eastAsia" w:ascii="宋体" w:hAnsi="宋体" w:cs="宋体"/>
          <w:b/>
          <w:bCs/>
          <w:color w:val="000000" w:themeColor="text1"/>
          <w:sz w:val="24"/>
          <w14:textFill>
            <w14:solidFill>
              <w14:schemeClr w14:val="tx1"/>
            </w14:solidFill>
          </w14:textFill>
        </w:rPr>
        <w:t xml:space="preserve">合同说明</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所有经一方或双方签署确认的文件（包括会议纪要、补充协议、往来信函）、采购文件和响应承诺文件、合同附件及《中标通知书》均为本合同不可分割的有效组成部分，与本合同具有同等的法律效力和履约义务，其生效日期为签字盖章确认之日期。双方当事人应当保守在履行本合同过程中获知的对方的工作、商业等秘密。</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2.本合同在甲乙双方法人代表或其授权代理人签字盖章之日起生效。</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3.双方约定自本合同生效之日起3日内，办理接管验收手续。</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4.本合同一共</w:t>
      </w:r>
      <w:r>
        <w:rPr>
          <w:rFonts w:hint="eastAsia" w:ascii="宋体" w:hAnsi="宋体" w:cs="宋体"/>
          <w:color w:val="000000" w:themeColor="text1"/>
          <w:sz w:val="24"/>
          <w:u w:val="single"/>
          <w14:textFill>
            <w14:solidFill>
              <w14:schemeClr w14:val="tx1"/>
            </w14:solidFill>
          </w14:textFill>
        </w:rPr>
        <w:t xml:space="preserve"> 肆 </w:t>
      </w:r>
      <w:r>
        <w:rPr>
          <w:rFonts w:hint="eastAsia" w:ascii="宋体" w:hAnsi="宋体" w:cs="宋体"/>
          <w:color w:val="000000" w:themeColor="text1"/>
          <w:sz w:val="24"/>
          <w14:textFill>
            <w14:solidFill>
              <w14:schemeClr w14:val="tx1"/>
            </w14:solidFill>
          </w14:textFill>
        </w:rPr>
        <w:t xml:space="preserve">份，甲方执</w:t>
      </w:r>
      <w:r>
        <w:rPr>
          <w:rFonts w:hint="eastAsia" w:ascii="宋体" w:hAnsi="宋体" w:cs="宋体"/>
          <w:color w:val="000000" w:themeColor="text1"/>
          <w:sz w:val="24"/>
          <w:u w:val="single"/>
          <w14:textFill>
            <w14:solidFill>
              <w14:schemeClr w14:val="tx1"/>
            </w14:solidFill>
          </w14:textFill>
        </w:rPr>
        <w:t xml:space="preserve"> 贰 </w:t>
      </w:r>
      <w:r>
        <w:rPr>
          <w:rFonts w:hint="eastAsia" w:ascii="宋体" w:hAnsi="宋体" w:cs="宋体"/>
          <w:color w:val="000000" w:themeColor="text1"/>
          <w:sz w:val="24"/>
          <w14:textFill>
            <w14:solidFill>
              <w14:schemeClr w14:val="tx1"/>
            </w14:solidFill>
          </w14:textFill>
        </w:rPr>
        <w:t xml:space="preserve">份，乙方执</w:t>
      </w:r>
      <w:r>
        <w:rPr>
          <w:rFonts w:hint="eastAsia" w:ascii="宋体" w:hAnsi="宋体" w:cs="宋体"/>
          <w:color w:val="000000" w:themeColor="text1"/>
          <w:sz w:val="24"/>
          <w:u w:val="single"/>
          <w14:textFill>
            <w14:solidFill>
              <w14:schemeClr w14:val="tx1"/>
            </w14:solidFill>
          </w14:textFill>
        </w:rPr>
        <w:t xml:space="preserve"> 贰</w:t>
      </w:r>
      <w:r>
        <w:rPr>
          <w:rFonts w:hint="eastAsia" w:ascii="宋体" w:hAnsi="宋体" w:cs="宋体"/>
          <w:color w:val="000000" w:themeColor="text1"/>
          <w:sz w:val="24"/>
          <w14:textFill>
            <w14:solidFill>
              <w14:schemeClr w14:val="tx1"/>
            </w14:solidFill>
          </w14:textFill>
        </w:rPr>
        <w:t xml:space="preserve">份。</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5.本合同在履行中，如甲乙双方发生争议，应协商解决，协商不成时，甲、乙双方同意提交徐州市仲裁委员会仲裁解决。</w:t>
      </w:r>
      <w:r/>
    </w:p>
    <w:p>
      <w:pPr>
        <w:ind w:firstLine="480"/>
        <w:keepLines w:val="0"/>
        <w:keepNext w:val="0"/>
        <w:pageBreakBefore w:val="0"/>
        <w:spacing w:line="3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6.如果甲方遇到特殊任务或上级要求需继续或中止合同的，应事先告知乙方，乙方须无条件接受。</w:t>
      </w:r>
      <w:r/>
    </w:p>
    <w:p>
      <w:pPr>
        <w:ind w:firstLine="482"/>
        <w:keepLines w:val="0"/>
        <w:keepNext w:val="0"/>
        <w:pageBreakBefore w:val="0"/>
        <w:spacing w:line="380" w:lineRule="exact"/>
        <w:rPr>
          <w:rFonts w:ascii="宋体" w:hAnsi="宋体" w:cs="宋体"/>
          <w:b/>
          <w:bCs/>
          <w:sz w:val="24"/>
        </w:rPr>
      </w:pPr>
      <w:r>
        <w:rPr>
          <w:rFonts w:hint="eastAsia" w:ascii="宋体" w:hAnsi="宋体" w:cs="宋体"/>
          <w:b/>
          <w:bCs/>
          <w:sz w:val="24"/>
        </w:rPr>
        <w:t xml:space="preserve">六、违约责任</w:t>
      </w:r>
      <w:r/>
    </w:p>
    <w:p>
      <w:pPr>
        <w:ind w:firstLine="480"/>
        <w:keepLines w:val="0"/>
        <w:keepNext w:val="0"/>
        <w:pageBreakBefore w:val="0"/>
        <w:spacing w:line="380" w:lineRule="exact"/>
        <w:rPr>
          <w:rFonts w:ascii="宋体" w:hAnsi="宋体" w:cs="宋体"/>
          <w:sz w:val="24"/>
        </w:rPr>
      </w:pPr>
      <w:r/>
      <w:bookmarkStart w:id="22" w:name="_Toc78604618"/>
      <w:r>
        <w:rPr>
          <w:rFonts w:hint="eastAsia" w:ascii="宋体" w:hAnsi="宋体" w:cs="宋体"/>
          <w:sz w:val="24"/>
        </w:rPr>
        <w:t xml:space="preserve">1.乙方提供发票延迟导致甲方不能及时支付，所有责任由乙方承担，甲方不承担任何责任，且由于乙方迟延提供发票造成甲方财务等工作受影响，甲方向乙方发书面整改通知，乙方未在规定时间内整改到位，甲方可解除合同。</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2.乙方不能按甲方要求的时间或数量等要求供货的（不可抗力除外），或</w:t>
      </w:r>
      <w:r>
        <w:rPr>
          <w:rFonts w:hint="eastAsia" w:ascii="宋体" w:hAnsi="宋体" w:cs="宋体"/>
          <w:sz w:val="24"/>
          <w:lang w:val="en-GB"/>
        </w:rPr>
        <w:t xml:space="preserve">所供货品不符合卫生规定</w:t>
      </w:r>
      <w:r>
        <w:rPr>
          <w:rFonts w:hint="eastAsia" w:ascii="宋体" w:hAnsi="宋体" w:cs="宋体"/>
          <w:sz w:val="24"/>
        </w:rPr>
        <w:t xml:space="preserve">或其他质量问题</w:t>
      </w:r>
      <w:r>
        <w:rPr>
          <w:rFonts w:hint="eastAsia" w:ascii="宋体" w:hAnsi="宋体" w:cs="宋体"/>
          <w:sz w:val="24"/>
          <w:lang w:val="en-GB"/>
        </w:rPr>
        <w:t xml:space="preserve">的，</w:t>
      </w:r>
      <w:r>
        <w:rPr>
          <w:rFonts w:hint="eastAsia" w:ascii="宋体" w:hAnsi="宋体" w:cs="宋体"/>
          <w:sz w:val="24"/>
        </w:rPr>
        <w:t xml:space="preserve">甲方</w:t>
      </w:r>
      <w:r>
        <w:rPr>
          <w:rFonts w:hint="eastAsia" w:ascii="宋体" w:hAnsi="宋体" w:cs="宋体"/>
          <w:sz w:val="24"/>
          <w:lang w:val="en-GB"/>
        </w:rPr>
        <w:t xml:space="preserve">有权拒收并委托第三方供货，</w:t>
      </w:r>
      <w:r>
        <w:rPr>
          <w:rFonts w:hint="eastAsia" w:ascii="宋体" w:hAnsi="宋体" w:cs="宋体"/>
          <w:sz w:val="24"/>
        </w:rPr>
        <w:t xml:space="preserve">乙方应立即无条件予以退货、更换，由此产生的一切损失和费用全部由乙方承担。每发生一次，乙方按当月或上月全部货款的20%赔偿甲方，若因此导致甲方不能正常供餐，乙方按当月或上月全部货款的30%赔偿甲方</w:t>
      </w:r>
      <w:r>
        <w:rPr>
          <w:rFonts w:hint="eastAsia" w:ascii="宋体" w:hAnsi="宋体" w:cs="宋体"/>
          <w:sz w:val="24"/>
          <w:lang w:val="en-GB"/>
        </w:rPr>
        <w:t xml:space="preserve">。</w:t>
      </w:r>
      <w:r>
        <w:rPr>
          <w:rFonts w:hint="eastAsia" w:ascii="宋体" w:hAnsi="宋体" w:cs="宋体"/>
          <w:sz w:val="24"/>
        </w:rPr>
        <w:t xml:space="preserve">合同期内累计发生2次质量问题，甲方有权解除合同，并扣除乙方当月或上月全部货款，且不承担任何违约责任，所有法律后果均由乙方承担。</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3.如本合同提前解除的，甲方有权立即另行聘请第三方继续供货，乙方不得有任何异议或阻挠，并应妥善做好交接工作。否则，乙方应赔偿给甲方和第三方造成的全部损失。</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4.乙方的当月或上月全部货款不足以赔偿甲方损失的，甲方有权继续依法向乙方追偿。</w:t>
      </w:r>
      <w:bookmarkEnd w:id="22"/>
      <w:r/>
      <w:r/>
    </w:p>
    <w:p>
      <w:pPr>
        <w:ind w:firstLine="482"/>
        <w:keepLines w:val="0"/>
        <w:keepNext w:val="0"/>
        <w:pageBreakBefore w:val="0"/>
        <w:spacing w:line="380" w:lineRule="exact"/>
        <w:rPr>
          <w:rFonts w:ascii="宋体" w:hAnsi="宋体" w:cs="宋体"/>
          <w:b/>
          <w:sz w:val="24"/>
        </w:rPr>
      </w:pPr>
      <w:r>
        <w:rPr>
          <w:rFonts w:hint="eastAsia" w:ascii="宋体" w:hAnsi="宋体" w:cs="宋体"/>
          <w:b/>
          <w:bCs/>
          <w:sz w:val="24"/>
        </w:rPr>
        <w:t xml:space="preserve">七、不可抗力：</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1.当双方因不可抗力的影响而不能如期履行合同责任义务时，经双方确认，履行合同的时间可以适当推迟，推迟履行合同的时间与不可抗力持续的时间相同。合同的价格不因不可抗力而改变。</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2.不可抗力发生后，受影响方（甲方或乙方）应立即将不可抗力发生的情况通知对方，以减少不可抗力的影响。不可抗力的影响消除后，受影响方应立即通知另一方。</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3.如果不可抗力影响的时间超过连续的三十天，双方将通过友好协商，就履行本合同事宜达成协议。不可抗力是指战争、严重的火灾、水灾、台风、地震等自然灾害以及非任何一方能力控制范围之外的特殊事件。</w:t>
      </w:r>
      <w:r/>
    </w:p>
    <w:p>
      <w:pPr>
        <w:pStyle w:val="682"/>
        <w:ind w:firstLine="482"/>
        <w:keepLines w:val="0"/>
        <w:keepNext w:val="0"/>
        <w:pageBreakBefore w:val="0"/>
        <w:spacing w:before="0" w:after="0" w:line="380" w:lineRule="exact"/>
        <w:tabs>
          <w:tab w:val="left" w:pos="1715" w:leader="none"/>
        </w:tabs>
        <w:rPr>
          <w:rFonts w:ascii="宋体" w:hAnsi="宋体" w:eastAsia="宋体" w:cs="宋体"/>
          <w:b/>
          <w:bCs/>
          <w:sz w:val="24"/>
          <w:szCs w:val="24"/>
        </w:rPr>
      </w:pPr>
      <w:r>
        <w:rPr>
          <w:rFonts w:hint="eastAsia" w:ascii="宋体" w:hAnsi="宋体" w:eastAsia="宋体" w:cs="宋体"/>
          <w:b/>
          <w:bCs/>
          <w:sz w:val="24"/>
          <w:szCs w:val="24"/>
        </w:rPr>
        <w:t xml:space="preserve">八、技术和商务要求</w:t>
      </w:r>
      <w:r/>
    </w:p>
    <w:p>
      <w:pPr>
        <w:ind w:firstLine="482"/>
        <w:keepLines w:val="0"/>
        <w:keepNext w:val="0"/>
        <w:pageBreakBefore w:val="0"/>
        <w:spacing w:line="380" w:lineRule="exact"/>
        <w:rPr>
          <w:rFonts w:ascii="宋体" w:hAnsi="宋体" w:cs="宋体"/>
          <w:b/>
          <w:bCs/>
          <w:color w:val="000000"/>
          <w:sz w:val="24"/>
        </w:rPr>
      </w:pPr>
      <w:r>
        <w:rPr>
          <w:rFonts w:hint="eastAsia" w:ascii="宋体" w:hAnsi="宋体" w:cs="宋体"/>
          <w:b/>
          <w:bCs/>
          <w:color w:val="000000"/>
          <w:sz w:val="24"/>
        </w:rPr>
        <w:t xml:space="preserve">（一）商务要求</w:t>
      </w:r>
      <w:r/>
    </w:p>
    <w:p>
      <w:pPr>
        <w:ind w:firstLine="480"/>
        <w:keepLines w:val="0"/>
        <w:keepNext w:val="0"/>
        <w:pageBreakBefore w:val="0"/>
        <w:spacing w:line="380" w:lineRule="exact"/>
        <w:rPr>
          <w:rFonts w:ascii="宋体" w:hAnsi="宋体" w:cs="宋体"/>
          <w:color w:val="000000"/>
          <w:sz w:val="24"/>
          <w:lang w:val="en-GB"/>
        </w:rPr>
      </w:pPr>
      <w:r>
        <w:rPr>
          <w:rFonts w:hint="eastAsia" w:ascii="宋体" w:hAnsi="宋体" w:cs="宋体"/>
          <w:color w:val="000000"/>
          <w:sz w:val="24"/>
        </w:rPr>
        <w:t xml:space="preserve">1.</w:t>
      </w:r>
      <w:r>
        <w:rPr>
          <w:rFonts w:hint="eastAsia" w:ascii="宋体" w:hAnsi="宋体" w:cs="宋体"/>
          <w:color w:val="000000"/>
          <w:sz w:val="24"/>
          <w:lang w:val="en-GB"/>
        </w:rPr>
        <w:t xml:space="preserve">本项目为</w:t>
      </w:r>
      <w:r>
        <w:rPr>
          <w:rFonts w:hint="eastAsia" w:ascii="宋体" w:hAnsi="宋体" w:cs="宋体"/>
          <w:color w:val="000000"/>
          <w:sz w:val="24"/>
          <w:lang w:eastAsia="zh-CN"/>
        </w:rPr>
        <w:t xml:space="preserve">徐州市中级人民法院食材供应及配送服务</w:t>
      </w:r>
      <w:r>
        <w:rPr>
          <w:rFonts w:hint="eastAsia" w:ascii="宋体" w:hAnsi="宋体" w:cs="宋体"/>
          <w:color w:val="000000"/>
          <w:sz w:val="24"/>
          <w:lang w:val="en-GB"/>
        </w:rPr>
        <w:t xml:space="preserve">。</w:t>
      </w:r>
      <w:r>
        <w:rPr>
          <w:rFonts w:hint="eastAsia" w:ascii="宋体" w:hAnsi="宋体" w:cs="宋体"/>
          <w:color w:val="000000"/>
          <w:sz w:val="24"/>
        </w:rPr>
        <w:t xml:space="preserve">乙方</w:t>
      </w:r>
      <w:r>
        <w:rPr>
          <w:rFonts w:hint="eastAsia" w:ascii="宋体" w:hAnsi="宋体" w:cs="宋体"/>
          <w:color w:val="000000"/>
          <w:sz w:val="24"/>
          <w:lang w:val="en-GB"/>
        </w:rPr>
        <w:t xml:space="preserve">须在服务期限内向</w:t>
      </w:r>
      <w:r>
        <w:rPr>
          <w:rFonts w:hint="eastAsia" w:ascii="宋体" w:hAnsi="宋体" w:cs="宋体"/>
          <w:color w:val="000000"/>
          <w:sz w:val="24"/>
        </w:rPr>
        <w:t xml:space="preserve">甲方</w:t>
      </w:r>
      <w:r>
        <w:rPr>
          <w:rFonts w:hint="eastAsia" w:ascii="宋体" w:hAnsi="宋体" w:cs="宋体"/>
          <w:color w:val="000000"/>
          <w:sz w:val="24"/>
          <w:lang w:val="en-GB"/>
        </w:rPr>
        <w:t xml:space="preserve">供应甲方所需食材。</w:t>
      </w:r>
      <w:r/>
    </w:p>
    <w:p>
      <w:pPr>
        <w:ind w:firstLine="480"/>
        <w:keepLines w:val="0"/>
        <w:keepNext w:val="0"/>
        <w:pageBreakBefore w:val="0"/>
        <w:spacing w:line="380" w:lineRule="exact"/>
        <w:rPr>
          <w:rFonts w:ascii="宋体" w:hAnsi="宋体" w:cs="宋体"/>
          <w:sz w:val="24"/>
          <w:lang w:val="en-GB"/>
        </w:rPr>
      </w:pPr>
      <w:r>
        <w:rPr>
          <w:rFonts w:hint="eastAsia" w:ascii="宋体" w:hAnsi="宋体" w:cs="宋体"/>
          <w:color w:val="000000"/>
          <w:sz w:val="24"/>
        </w:rPr>
        <w:t xml:space="preserve">2.乙方原则</w:t>
      </w:r>
      <w:r>
        <w:rPr>
          <w:rFonts w:hint="eastAsia" w:ascii="宋体" w:hAnsi="宋体" w:cs="宋体"/>
          <w:sz w:val="24"/>
        </w:rPr>
        <w:t xml:space="preserve">上</w:t>
      </w:r>
      <w:r>
        <w:rPr>
          <w:rFonts w:hint="eastAsia" w:ascii="宋体" w:hAnsi="宋体" w:cs="宋体"/>
          <w:sz w:val="24"/>
          <w:lang w:val="en-GB"/>
        </w:rPr>
        <w:t xml:space="preserve">每天供应</w:t>
      </w:r>
      <w:r>
        <w:rPr>
          <w:rFonts w:hint="eastAsia" w:ascii="宋体" w:hAnsi="宋体" w:cs="宋体"/>
          <w:sz w:val="24"/>
        </w:rPr>
        <w:t xml:space="preserve">甲方</w:t>
      </w:r>
      <w:r>
        <w:rPr>
          <w:rFonts w:hint="eastAsia" w:ascii="宋体" w:hAnsi="宋体" w:cs="宋体"/>
          <w:sz w:val="24"/>
          <w:lang w:val="en-GB"/>
        </w:rPr>
        <w:t xml:space="preserve">所需的食材</w:t>
      </w:r>
      <w:r>
        <w:rPr>
          <w:rFonts w:hint="eastAsia" w:ascii="宋体" w:hAnsi="宋体" w:cs="宋体"/>
          <w:sz w:val="24"/>
        </w:rPr>
        <w:t xml:space="preserve">。</w:t>
      </w:r>
      <w:r/>
    </w:p>
    <w:p>
      <w:pPr>
        <w:ind w:firstLine="480"/>
        <w:keepLines w:val="0"/>
        <w:keepNext w:val="0"/>
        <w:pageBreakBefore w:val="0"/>
        <w:spacing w:line="380" w:lineRule="exact"/>
        <w:rPr>
          <w:rFonts w:ascii="宋体" w:hAnsi="宋体" w:cs="宋体"/>
          <w:sz w:val="24"/>
          <w:lang w:val="en-GB"/>
        </w:rPr>
      </w:pPr>
      <w:r>
        <w:rPr>
          <w:rFonts w:hint="eastAsia" w:ascii="宋体" w:hAnsi="宋体" w:cs="宋体"/>
          <w:color w:val="000000"/>
          <w:sz w:val="24"/>
        </w:rPr>
        <w:t xml:space="preserve">3.</w:t>
      </w:r>
      <w:r>
        <w:rPr>
          <w:rFonts w:hint="eastAsia" w:ascii="宋体" w:hAnsi="宋体" w:cs="宋体"/>
          <w:sz w:val="24"/>
        </w:rPr>
        <w:t xml:space="preserve">乙方</w:t>
      </w:r>
      <w:r>
        <w:rPr>
          <w:rFonts w:hint="eastAsia" w:ascii="宋体" w:hAnsi="宋体" w:cs="宋体"/>
          <w:sz w:val="24"/>
          <w:lang w:val="en-GB"/>
        </w:rPr>
        <w:t xml:space="preserve">所提供的货物</w:t>
      </w:r>
      <w:r>
        <w:rPr>
          <w:rFonts w:hint="eastAsia" w:ascii="宋体" w:hAnsi="宋体" w:cs="宋体"/>
          <w:sz w:val="24"/>
        </w:rPr>
        <w:t xml:space="preserve">必须符合卫生标准和营养要求、无毒、无害、具有良好的感官性状以及</w:t>
      </w:r>
      <w:r>
        <w:rPr>
          <w:rFonts w:hint="eastAsia" w:ascii="宋体" w:hAnsi="宋体" w:cs="宋体"/>
          <w:sz w:val="24"/>
          <w:lang w:val="en-GB"/>
        </w:rPr>
        <w:t xml:space="preserve">甲方的要求</w:t>
      </w:r>
      <w:r>
        <w:rPr>
          <w:rFonts w:hint="eastAsia" w:ascii="宋体" w:hAnsi="宋体" w:cs="宋体"/>
          <w:sz w:val="24"/>
        </w:rPr>
        <w:t xml:space="preserve">，每次送交的所有货品都要注明来源。</w:t>
      </w:r>
      <w:r>
        <w:rPr>
          <w:rFonts w:hint="eastAsia" w:ascii="宋体" w:hAnsi="宋体" w:cs="宋体"/>
          <w:sz w:val="24"/>
          <w:lang w:val="en-GB"/>
        </w:rPr>
        <w:t xml:space="preserve">否则，</w:t>
      </w:r>
      <w:r>
        <w:rPr>
          <w:rFonts w:hint="eastAsia" w:ascii="宋体" w:hAnsi="宋体" w:cs="宋体"/>
          <w:sz w:val="24"/>
        </w:rPr>
        <w:t xml:space="preserve">甲方</w:t>
      </w:r>
      <w:r>
        <w:rPr>
          <w:rFonts w:hint="eastAsia" w:ascii="宋体" w:hAnsi="宋体" w:cs="宋体"/>
          <w:sz w:val="24"/>
          <w:lang w:val="en-GB"/>
        </w:rPr>
        <w:t xml:space="preserve">有权拒收，</w:t>
      </w:r>
      <w:r>
        <w:rPr>
          <w:rFonts w:hint="eastAsia" w:ascii="宋体" w:hAnsi="宋体" w:cs="宋体"/>
          <w:sz w:val="24"/>
        </w:rPr>
        <w:t xml:space="preserve">乙方</w:t>
      </w:r>
      <w:r>
        <w:rPr>
          <w:rFonts w:hint="eastAsia" w:ascii="宋体" w:hAnsi="宋体" w:cs="宋体"/>
          <w:sz w:val="24"/>
          <w:lang w:val="en-GB"/>
        </w:rPr>
        <w:t xml:space="preserve">必须立即无条件更换符合甲方采购要求的货物。</w:t>
      </w:r>
      <w:r>
        <w:rPr>
          <w:rFonts w:hint="eastAsia" w:ascii="宋体" w:hAnsi="宋体" w:cs="宋体"/>
          <w:sz w:val="24"/>
        </w:rPr>
        <w:t xml:space="preserve">乙方</w:t>
      </w:r>
      <w:r>
        <w:rPr>
          <w:rFonts w:hint="eastAsia" w:ascii="宋体" w:hAnsi="宋体" w:cs="宋体"/>
          <w:sz w:val="24"/>
          <w:lang w:val="en-GB"/>
        </w:rPr>
        <w:t xml:space="preserve">在每一次送货时，要将</w:t>
      </w:r>
      <w:r>
        <w:rPr>
          <w:rFonts w:hint="eastAsia" w:ascii="宋体" w:hAnsi="宋体" w:cs="宋体"/>
          <w:sz w:val="24"/>
        </w:rPr>
        <w:t xml:space="preserve">当批次检疫证明或</w:t>
      </w:r>
      <w:r>
        <w:rPr>
          <w:rFonts w:hint="eastAsia" w:ascii="宋体" w:hAnsi="宋体" w:cs="宋体"/>
          <w:sz w:val="24"/>
          <w:lang w:val="en-GB"/>
        </w:rPr>
        <w:t xml:space="preserve">卫生检验报告随</w:t>
      </w:r>
      <w:r>
        <w:rPr>
          <w:rFonts w:hint="eastAsia" w:ascii="宋体" w:hAnsi="宋体" w:cs="宋体"/>
          <w:sz w:val="24"/>
        </w:rPr>
        <w:t xml:space="preserve">货送达，无检疫证明或卫生检验报告的，甲方全部拒收</w:t>
      </w:r>
      <w:r>
        <w:rPr>
          <w:rFonts w:hint="eastAsia" w:ascii="宋体" w:hAnsi="宋体" w:cs="宋体"/>
          <w:sz w:val="24"/>
          <w:lang w:val="en-GB"/>
        </w:rPr>
        <w:t xml:space="preserve">。</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GB"/>
        </w:rPr>
        <w:t xml:space="preserve">乙方须配合甲方食品安全检测人员对所送物品按国家有关标准进行检测，若所供货品不符合卫生规定或其他质量问题的，甲方有权拒收，乙方应立即无条件予以退货、更换，由此产生的一切损失和费用全部由乙方承担。每发生一次，乙方赔偿甲方“当月或上月全部货款”20%的违约金，若因此导致甲方不能正常供餐，乙方应承担因此产生的一切损失和费用。合同期内累计发生2次质量问题，甲方有权解除合同，并扣除乙方当月或上月全部货款，且不承担任何违约责任，所有法律后果均由乙方承担。</w:t>
      </w:r>
      <w:r/>
    </w:p>
    <w:p>
      <w:pPr>
        <w:ind w:firstLine="480"/>
        <w:keepLines w:val="0"/>
        <w:keepNext w:val="0"/>
        <w:pageBreakBefore w:val="0"/>
        <w:spacing w:line="380" w:lineRule="exact"/>
        <w:rPr>
          <w:rFonts w:ascii="宋体" w:hAnsi="宋体" w:cs="宋体"/>
          <w:bCs/>
          <w:sz w:val="24"/>
        </w:rPr>
      </w:pPr>
      <w:r>
        <w:rPr>
          <w:rFonts w:hint="eastAsia" w:ascii="宋体" w:hAnsi="宋体" w:cs="宋体"/>
          <w:sz w:val="24"/>
        </w:rPr>
        <w:t xml:space="preserve">5.</w:t>
      </w:r>
      <w:r>
        <w:rPr>
          <w:rFonts w:hint="eastAsia" w:ascii="宋体" w:hAnsi="宋体" w:cs="宋体"/>
          <w:sz w:val="24"/>
          <w:lang w:val="en-GB"/>
        </w:rPr>
        <w:t xml:space="preserve">每次送货，</w:t>
      </w:r>
      <w:r>
        <w:rPr>
          <w:rFonts w:hint="eastAsia" w:ascii="宋体" w:hAnsi="宋体" w:cs="宋体"/>
          <w:sz w:val="24"/>
        </w:rPr>
        <w:t xml:space="preserve">乙方</w:t>
      </w:r>
      <w:r>
        <w:rPr>
          <w:rFonts w:hint="eastAsia" w:ascii="宋体" w:hAnsi="宋体" w:cs="宋体"/>
          <w:sz w:val="24"/>
          <w:lang w:val="en-GB"/>
        </w:rPr>
        <w:t xml:space="preserve">须</w:t>
      </w:r>
      <w:r>
        <w:rPr>
          <w:rFonts w:hint="eastAsia" w:ascii="宋体" w:hAnsi="宋体" w:cs="宋体"/>
          <w:sz w:val="24"/>
        </w:rPr>
        <w:t xml:space="preserve">至少</w:t>
      </w:r>
      <w:r>
        <w:rPr>
          <w:rFonts w:hint="eastAsia" w:ascii="宋体" w:hAnsi="宋体" w:cs="宋体"/>
          <w:sz w:val="24"/>
          <w:lang w:val="en-GB"/>
        </w:rPr>
        <w:t xml:space="preserve">委派一名专门负责人，负责货物的运输，并协助甲方验收货品，货品的品种和重量以甲方验收的结果为准。</w:t>
      </w:r>
      <w:r>
        <w:rPr>
          <w:rFonts w:hint="eastAsia" w:ascii="宋体" w:hAnsi="宋体" w:cs="宋体"/>
          <w:sz w:val="24"/>
        </w:rPr>
        <w:t xml:space="preserve">同时，乙方需至少安排一名机</w:t>
      </w:r>
      <w:r>
        <w:rPr>
          <w:rFonts w:hint="eastAsia" w:ascii="宋体" w:hAnsi="宋体" w:cs="宋体"/>
          <w:bCs/>
          <w:sz w:val="24"/>
        </w:rPr>
        <w:t xml:space="preserve">动人员负责服务及调度工作。</w:t>
      </w:r>
      <w:r/>
    </w:p>
    <w:p>
      <w:pPr>
        <w:ind w:firstLine="480"/>
        <w:keepLines w:val="0"/>
        <w:keepNext w:val="0"/>
        <w:pageBreakBefore w:val="0"/>
        <w:spacing w:line="380" w:lineRule="exact"/>
        <w:rPr>
          <w:rFonts w:ascii="宋体" w:hAnsi="宋体" w:cs="宋体"/>
          <w:sz w:val="24"/>
          <w:lang w:val="en-GB"/>
        </w:rPr>
      </w:pPr>
      <w:r>
        <w:rPr>
          <w:rFonts w:hint="eastAsia" w:ascii="宋体" w:hAnsi="宋体" w:cs="宋体"/>
          <w:bCs/>
          <w:sz w:val="24"/>
        </w:rPr>
        <w:t xml:space="preserve">6.送货特殊要求：送货时间主要有不定期送货、每周、每天和特别急需送货四种，按甲方要求的时间及时送货</w:t>
      </w:r>
      <w:r>
        <w:rPr>
          <w:rFonts w:hint="eastAsia" w:ascii="宋体" w:hAnsi="宋体" w:cs="宋体"/>
          <w:sz w:val="24"/>
          <w:lang w:val="en-GB"/>
        </w:rPr>
        <w:t xml:space="preserve">（具体送货到达时间以甲方要求为准）。</w:t>
      </w:r>
      <w:r/>
    </w:p>
    <w:p>
      <w:pPr>
        <w:pStyle w:val="682"/>
        <w:ind w:firstLine="480"/>
        <w:keepLines w:val="0"/>
        <w:keepNext w:val="0"/>
        <w:pageBreakBefore w:val="0"/>
        <w:spacing w:before="0" w:after="0" w:line="380" w:lineRule="exact"/>
        <w:tabs>
          <w:tab w:val="left" w:pos="1715" w:leader="none"/>
        </w:tabs>
        <w:rPr>
          <w:rFonts w:ascii="宋体" w:hAnsi="宋体" w:eastAsia="宋体" w:cs="宋体"/>
          <w:sz w:val="24"/>
          <w:szCs w:val="24"/>
        </w:rPr>
      </w:pPr>
      <w:r>
        <w:rPr>
          <w:rFonts w:hint="eastAsia" w:ascii="宋体" w:hAnsi="宋体" w:eastAsia="宋体" w:cs="宋体"/>
          <w:sz w:val="24"/>
          <w:szCs w:val="24"/>
        </w:rPr>
        <w:t xml:space="preserve">7.配送时，甲方如要求对菜品深加工，乙方应按照甲方要求安排持有“有效期”内健康证明的工人进入甲方指定的地点进行深加工，无二次要求的按甲方要求在市场加工好，再配送至甲方指定地点。</w:t>
      </w:r>
      <w:r/>
    </w:p>
    <w:p>
      <w:pPr>
        <w:ind w:firstLine="480"/>
        <w:keepLines w:val="0"/>
        <w:keepNext w:val="0"/>
        <w:pageBreakBefore w:val="0"/>
        <w:spacing w:line="380" w:lineRule="exact"/>
        <w:rPr>
          <w:rFonts w:ascii="宋体" w:hAnsi="宋体" w:cs="宋体"/>
          <w:sz w:val="24"/>
          <w:lang w:val="en-GB"/>
        </w:rPr>
      </w:pPr>
      <w:r>
        <w:rPr>
          <w:rFonts w:hint="eastAsia" w:ascii="宋体" w:hAnsi="宋体" w:cs="宋体"/>
          <w:sz w:val="24"/>
        </w:rPr>
        <w:t xml:space="preserve">8.</w:t>
      </w:r>
      <w:r>
        <w:rPr>
          <w:rFonts w:hint="eastAsia" w:ascii="宋体" w:hAnsi="宋体" w:cs="宋体"/>
          <w:sz w:val="24"/>
          <w:lang w:val="en-GB"/>
        </w:rPr>
        <w:t xml:space="preserve">若所供货品由于质量问题导致发生食物中毒事故或其他问题的，</w:t>
      </w:r>
      <w:r>
        <w:rPr>
          <w:rFonts w:hint="eastAsia" w:ascii="宋体" w:hAnsi="宋体" w:cs="宋体"/>
          <w:sz w:val="24"/>
        </w:rPr>
        <w:t xml:space="preserve">甲方</w:t>
      </w:r>
      <w:r>
        <w:rPr>
          <w:rFonts w:hint="eastAsia" w:ascii="宋体" w:hAnsi="宋体" w:cs="宋体"/>
          <w:sz w:val="24"/>
          <w:lang w:val="en-GB"/>
        </w:rPr>
        <w:t xml:space="preserve">有权</w:t>
      </w:r>
      <w:r>
        <w:rPr>
          <w:rFonts w:hint="eastAsia" w:ascii="宋体" w:hAnsi="宋体" w:cs="宋体"/>
          <w:sz w:val="24"/>
        </w:rPr>
        <w:t xml:space="preserve">解除合同并</w:t>
      </w:r>
      <w:r>
        <w:rPr>
          <w:rFonts w:hint="eastAsia" w:ascii="宋体" w:hAnsi="宋体" w:cs="宋体"/>
          <w:sz w:val="24"/>
          <w:lang w:val="en-GB"/>
        </w:rPr>
        <w:t xml:space="preserve">向</w:t>
      </w:r>
      <w:r>
        <w:rPr>
          <w:rFonts w:hint="eastAsia" w:ascii="宋体" w:hAnsi="宋体" w:cs="宋体"/>
          <w:sz w:val="24"/>
        </w:rPr>
        <w:t xml:space="preserve">乙方</w:t>
      </w:r>
      <w:r>
        <w:rPr>
          <w:rFonts w:hint="eastAsia" w:ascii="宋体" w:hAnsi="宋体" w:cs="宋体"/>
          <w:sz w:val="24"/>
          <w:lang w:val="en-GB"/>
        </w:rPr>
        <w:t xml:space="preserve">追究法律责任</w:t>
      </w:r>
      <w:r>
        <w:rPr>
          <w:rFonts w:hint="eastAsia" w:ascii="宋体" w:hAnsi="宋体" w:cs="宋体"/>
          <w:sz w:val="24"/>
        </w:rPr>
        <w:t xml:space="preserve">，还有权扣除至少一个月的结算货款</w:t>
      </w:r>
      <w:r>
        <w:rPr>
          <w:rFonts w:hint="eastAsia" w:ascii="宋体" w:hAnsi="宋体" w:cs="宋体"/>
          <w:sz w:val="24"/>
          <w:lang w:val="en-GB"/>
        </w:rPr>
        <w:t xml:space="preserve">，一切损失</w:t>
      </w:r>
      <w:r>
        <w:rPr>
          <w:rFonts w:hint="eastAsia" w:ascii="宋体" w:hAnsi="宋体" w:cs="宋体"/>
          <w:sz w:val="24"/>
        </w:rPr>
        <w:t xml:space="preserve">全部由乙方承担。</w:t>
      </w:r>
      <w:r/>
    </w:p>
    <w:p>
      <w:pPr>
        <w:ind w:firstLine="480"/>
        <w:keepLines w:val="0"/>
        <w:keepNext w:val="0"/>
        <w:pageBreakBefore w:val="0"/>
        <w:spacing w:line="380" w:lineRule="exact"/>
        <w:rPr>
          <w:rFonts w:ascii="宋体" w:hAnsi="宋体" w:cs="宋体"/>
          <w:sz w:val="24"/>
          <w:lang w:val="en-GB"/>
        </w:rPr>
      </w:pPr>
      <w:r>
        <w:rPr>
          <w:rFonts w:hint="eastAsia" w:ascii="宋体" w:hAnsi="宋体" w:cs="宋体"/>
          <w:sz w:val="24"/>
        </w:rPr>
        <w:t xml:space="preserve">9.甲方验收</w:t>
      </w:r>
      <w:r>
        <w:rPr>
          <w:rFonts w:hint="eastAsia" w:ascii="宋体" w:hAnsi="宋体" w:cs="宋体"/>
          <w:sz w:val="24"/>
          <w:lang w:val="en-GB"/>
        </w:rPr>
        <w:t xml:space="preserve">发现货物质量不合格，将责成乙方对该批次产品免费进行更换、退货，乙方</w:t>
      </w:r>
      <w:r>
        <w:rPr>
          <w:rFonts w:hint="eastAsia" w:ascii="宋体" w:hAnsi="宋体" w:cs="宋体"/>
          <w:sz w:val="24"/>
        </w:rPr>
        <w:t xml:space="preserve">应</w:t>
      </w:r>
      <w:r>
        <w:rPr>
          <w:rFonts w:hint="eastAsia" w:ascii="宋体" w:hAnsi="宋体" w:cs="宋体"/>
          <w:sz w:val="24"/>
          <w:lang w:val="en-GB"/>
        </w:rPr>
        <w:t xml:space="preserve">在0.5小时内响应，1小时内到达现场提供更换、退货服务，</w:t>
      </w:r>
      <w:r>
        <w:rPr>
          <w:rFonts w:hint="eastAsia" w:ascii="宋体" w:hAnsi="宋体" w:cs="宋体"/>
          <w:sz w:val="24"/>
        </w:rPr>
        <w:t xml:space="preserve">未按前述要求服务的</w:t>
      </w:r>
      <w:r>
        <w:rPr>
          <w:rFonts w:hint="eastAsia" w:ascii="宋体" w:hAnsi="宋体" w:cs="宋体"/>
          <w:sz w:val="24"/>
          <w:lang w:val="en-GB"/>
        </w:rPr>
        <w:t xml:space="preserve">甲方有权扣除50%当月或上月全部货款，情节严重的甲方有权解除合同。甲方可不定期委托第三方检测机构对乙方所供货物进行检测，若检测结果合格，检测费用由甲方支付，检测不合格，检测费用由乙方支付，乙方每次还应赔偿甲方违约金人民币贰万元整。</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10.蔬菜类质量要求：当日供应蔬菜为当日采摘的新鲜蔬菜。蔬菜类材料采购必须从正规市场购入并符合国家有关食品安全方面的规定，蔬菜须提供农药残留合格证。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11.肉禽类质量要求：乙方应为具有屠宰资质的企业或与定点屠宰企业长期合作的单位或定点屠宰企业在徐州的一级代理商。供应的肉禽产品要求具有防疫部门检验印章。</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12.乙方应具有食品安全检测设备或农药残留快速检测设备等相关设备。</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sz w:val="24"/>
        </w:rPr>
        <w:t xml:space="preserve">13.</w:t>
      </w:r>
      <w:r>
        <w:rPr>
          <w:rFonts w:hint="eastAsia" w:ascii="宋体" w:hAnsi="宋体" w:cs="宋体"/>
          <w:sz w:val="24"/>
          <w:lang w:val="en-GB"/>
        </w:rPr>
        <w:t xml:space="preserve">货</w:t>
      </w:r>
      <w:r>
        <w:rPr>
          <w:rFonts w:hint="eastAsia" w:ascii="宋体" w:hAnsi="宋体" w:cs="宋体"/>
          <w:sz w:val="24"/>
        </w:rPr>
        <w:t xml:space="preserve">物</w:t>
      </w:r>
      <w:r>
        <w:rPr>
          <w:rFonts w:hint="eastAsia" w:ascii="宋体" w:hAnsi="宋体" w:cs="宋体"/>
          <w:sz w:val="24"/>
          <w:lang w:val="en-GB"/>
        </w:rPr>
        <w:t xml:space="preserve">的等级、质量必须符合国家质检部门及卫生部门的相关规定，并提供该批（次）货品相关的卫生质量合格证或检验结果评价报告书等证明材料。</w:t>
      </w:r>
      <w:r>
        <w:rPr>
          <w:rFonts w:hint="eastAsia" w:ascii="宋体" w:hAnsi="宋体" w:cs="宋体"/>
          <w:color w:val="000000"/>
          <w:sz w:val="24"/>
        </w:rPr>
        <w:t xml:space="preserve">确保检验检疫合格，方可供应。乙方必须严格遵守国家《食品卫生法》和《动物检疫法》等相关法律法规，一经发现供应以下产品，除全部退货外，还有权解除合同，并扣除当月或上月全部货款，乙方承担由此造成的全部人身伤害和经济损失以及全部法律责任：</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13.1腐败变质、霉变、生虫、污秽不洁、混有异物或其他感官性状异常，对人体健康有害的。</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13.2含有毒、有害物质或者被有害物质污染，对人体健康有害的。</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13.3含有致病性寄生虫、微生物或者微生物含量、农药残留含量超过国家限定标准的。</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13.4掺假、掺杂、伪造，影响营养、卫生的。</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13.5未经检验检疫的肉类食品。</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13.6用非食品原料加工的，加入非食品用化学物质或者将非食品当作食品的。</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13.7超过保质期限的。</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13.8其它违法违规行为造成食品安全事件发生的。</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13.9由于乙方的原因致使合同不能正常履行的。</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14.食材容器(框、箱、袋)要求清洁、干燥、牢固、透气，无污染、无异味、无霉变现象。货物包装应完好无破漏，无腐败霉变或影响使用的情况，不存在危及人身、财产安全的危险。货物应当具备其应当具备的使用性能，应当符合国家或行业标准，并应出示质量检测书及来源，有保质期限的商品剩余保存期不得少于原有保质期的三分之二，不允许提供临期食品。</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15.每件包装必须按相关要求贴标签，并标明产地、品种、净含量、生产单位及地址和日期。预包装产品标识信息齐全，符合国家产品外包装信息标识要求。</w:t>
      </w:r>
      <w:r/>
    </w:p>
    <w:p>
      <w:pPr>
        <w:ind w:firstLine="480"/>
        <w:keepLines w:val="0"/>
        <w:keepNext w:val="0"/>
        <w:pageBreakBefore w:val="0"/>
        <w:spacing w:line="380" w:lineRule="exact"/>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16.乙方应承诺及时提供</w:t>
      </w:r>
      <w:r>
        <w:rPr>
          <w:rFonts w:hint="eastAsia" w:ascii="宋体" w:hAnsi="宋体" w:cs="宋体"/>
          <w:color w:val="000000" w:themeColor="text1"/>
          <w:sz w:val="24"/>
          <w14:textFill>
            <w14:solidFill>
              <w14:schemeClr w14:val="tx1"/>
            </w14:solidFill>
          </w14:textFill>
        </w:rPr>
        <w:t xml:space="preserve">甲方</w:t>
      </w:r>
      <w:r>
        <w:rPr>
          <w:rFonts w:hint="eastAsia" w:ascii="宋体" w:hAnsi="宋体" w:cs="宋体"/>
          <w:bCs/>
          <w:color w:val="000000" w:themeColor="text1"/>
          <w:sz w:val="24"/>
          <w14:textFill>
            <w14:solidFill>
              <w14:schemeClr w14:val="tx1"/>
            </w14:solidFill>
          </w14:textFill>
        </w:rPr>
        <w:t xml:space="preserve">需求品种，乙方可适当增加品种及相应报价作参考。该增加品种在</w:t>
      </w:r>
      <w:r>
        <w:rPr>
          <w:rFonts w:hint="eastAsia" w:ascii="宋体" w:hAnsi="宋体" w:cs="宋体"/>
          <w:color w:val="000000" w:themeColor="text1"/>
          <w:sz w:val="24"/>
          <w14:textFill>
            <w14:solidFill>
              <w14:schemeClr w14:val="tx1"/>
            </w14:solidFill>
          </w14:textFill>
        </w:rPr>
        <w:t xml:space="preserve">甲方</w:t>
      </w:r>
      <w:r>
        <w:rPr>
          <w:rFonts w:hint="eastAsia" w:ascii="宋体" w:hAnsi="宋体" w:cs="宋体"/>
          <w:bCs/>
          <w:color w:val="000000" w:themeColor="text1"/>
          <w:sz w:val="24"/>
          <w14:textFill>
            <w14:solidFill>
              <w14:schemeClr w14:val="tx1"/>
            </w14:solidFill>
          </w14:textFill>
        </w:rPr>
        <w:t xml:space="preserve">有采购需求时可列入采购范围。如出现</w:t>
      </w:r>
      <w:r>
        <w:rPr>
          <w:rFonts w:hint="eastAsia" w:ascii="宋体" w:hAnsi="宋体" w:cs="宋体"/>
          <w:color w:val="000000" w:themeColor="text1"/>
          <w:sz w:val="24"/>
          <w14:textFill>
            <w14:solidFill>
              <w14:schemeClr w14:val="tx1"/>
            </w14:solidFill>
          </w14:textFill>
        </w:rPr>
        <w:t xml:space="preserve">甲方</w:t>
      </w:r>
      <w:r>
        <w:rPr>
          <w:rFonts w:hint="eastAsia" w:ascii="宋体" w:hAnsi="宋体" w:cs="宋体"/>
          <w:bCs/>
          <w:color w:val="000000" w:themeColor="text1"/>
          <w:sz w:val="24"/>
          <w14:textFill>
            <w14:solidFill>
              <w14:schemeClr w14:val="tx1"/>
            </w14:solidFill>
          </w14:textFill>
        </w:rPr>
        <w:t xml:space="preserve">所需物品乙方无法提供或达不到甲方要求时，甲方有权委托第三方购买。</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17.面粉类、青菜类、豆制品类、鱼虾蟹类、冻品、肉类、蛋类、干货、腊味类、奶制品、饮料、水果、腌制类、面点、调味品、配料类等，甲方可根据自身需求，对种类进行调整、补充。</w:t>
      </w:r>
      <w:r/>
    </w:p>
    <w:p>
      <w:pPr>
        <w:ind w:firstLine="482"/>
        <w:keepLines w:val="0"/>
        <w:keepNext w:val="0"/>
        <w:pageBreakBefore w:val="0"/>
        <w:spacing w:line="380" w:lineRule="exact"/>
        <w:rPr>
          <w:rFonts w:ascii="宋体" w:hAnsi="宋体" w:cs="宋体"/>
          <w:b/>
          <w:color w:val="000000"/>
          <w:sz w:val="24"/>
        </w:rPr>
        <w:outlineLvl w:val="0"/>
      </w:pPr>
      <w:r>
        <w:rPr>
          <w:rFonts w:hint="eastAsia" w:ascii="宋体" w:hAnsi="宋体" w:cs="宋体"/>
          <w:b/>
          <w:color w:val="000000"/>
          <w:sz w:val="24"/>
        </w:rPr>
        <w:t xml:space="preserve">18.供货及运输等要求</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18.1送货方式。甲方按需求制定物资采购计划，于前一日将次日食材采购计划通过书面订单、电话（需做好记录）、微信或其他方式通知乙方。若采购计划没有及时送达或出现错误时，乙方有义务主动提醒和通知甲方。乙方根据甲方每天提供的副食品采购计划， 及时组织物资筹措和加工，确保按规定的品种、数量、质量供应，如需要更换供应品种时，须经甲方同意。乙方送货时需提供注明货品名称、单位、数量、单价及总金额的商品送货清单交于甲方代表验收无误后签字确认，作为双方验收凭证。同时乙方每月或根据甲方要求提供采购的动、植物食品检验检疫报告。</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18.2交货时间地点。按甲方要求的时间地点及时送货（具体送达时间以甲方要求为准）。</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18.3每次送货的名称、品种（品牌、规格）、数量、质量技术要求等以甲方需求意见为准。甲方进行货物现场验收（质量、数量、分割情况等），并核定该批（次）物资单价和总额。乙方出具供货小票（明细），标注供货名称、品种（规格）、数量、重量、单价、总额等。</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18.4遇甲方有特殊情况时，需要提前配送或临时增加副食品种类和数量的，乙方应无条件配合，及时调整送货时间和送货数量、种类，如遇不可抗力因素导致货物不能按时送达，需第一时间与甲方食堂管理人员沟通解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18.5在合同期内，乙方须保证连续稳定、充足可靠和及时供货，不得因货源、质量、不能开具发票、运输等原因导致中断供货或由此变更合同。禁止乙方擅自进行转包、分包及第三方转帐支付。如乙方因上述原因导致合同不能正常履行并造成甲方损失，由乙方向甲方进行经济赔偿（如扣除当月或上月全部货款等），并且甲方有权解除合同。</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18.6所提</w:t>
      </w:r>
      <w:r>
        <w:rPr>
          <w:rFonts w:hint="eastAsia" w:ascii="宋体" w:hAnsi="宋体" w:cs="宋体"/>
          <w:color w:val="000000" w:themeColor="text1"/>
          <w:sz w:val="24"/>
          <w14:textFill>
            <w14:solidFill>
              <w14:schemeClr w14:val="tx1"/>
            </w14:solidFill>
          </w14:textFill>
        </w:rPr>
        <w:t xml:space="preserve">供的物品运输由乙方负责，乙方应具有相对固定的车辆及运输人员，确保运输途中具备相应的冷藏、冷冻条件，食品送达时新鲜无变质。所有车辆进入甲方的管辖范围内，必须严格遵守甲方管理规定，所有车辆必须保证性能完好，不得带故障出车。整个配送过程科学合理，必须采用符合卫生要求的外包装和运载工具，运输车厢的内仓，包括地面、立面和顶面，应使用抗腐蚀、防潮，易清洁消毒的材料，运输工具应清洁卫生无污染，并且定期消毒，车厢内无异味，运输途中严防日晒、雨淋，注意保鲜通风散热，防止机械损伤。</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18.7送货车辆实行一小时配送圈运作，目的地在一小时内的用保温车配送，一小时以外的用制冷车配送，保证冷冻肉中心温度控制在-2℃〜-7℃之间，保证运输过程冷链不中断。物品到达目的地时外包装箱干爽,无软化现象。</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18.8送货车辆食品堆放要科学合理，避免造成食品的交叉污染；如对温度有要求的食品应确定食品的温度，记录送货车辆温度并存档。在卸货过程中应保证冷藏食品脱离冷链时间不得超过20分钟，冷冻食品脱离冷链时向不得超过30分钟。</w:t>
      </w:r>
      <w:r/>
    </w:p>
    <w:p>
      <w:pPr>
        <w:ind w:firstLine="480"/>
        <w:keepLines w:val="0"/>
        <w:keepNext w:val="0"/>
        <w:pageBreakBefore w:val="0"/>
        <w:spacing w:line="380" w:lineRule="exact"/>
        <w:rPr>
          <w:rFonts w:ascii="宋体" w:hAnsi="宋体" w:cs="宋体"/>
          <w:color w:val="000000"/>
          <w:sz w:val="24"/>
          <w:lang w:val="en-GB"/>
        </w:rPr>
      </w:pPr>
      <w:r>
        <w:rPr>
          <w:rFonts w:hint="eastAsia" w:ascii="宋体" w:hAnsi="宋体" w:cs="宋体"/>
          <w:color w:val="000000" w:themeColor="text1"/>
          <w:sz w:val="24"/>
          <w14:textFill>
            <w14:solidFill>
              <w14:schemeClr w14:val="tx1"/>
            </w14:solidFill>
          </w14:textFill>
        </w:rPr>
        <w:t xml:space="preserve">18.9配送人员均需提供体检健康证明、无犯罪记录证明，如乙方拒绝提供以上证明，甲方有权解除合同，不承担任何违约责任</w:t>
      </w:r>
      <w:r>
        <w:rPr>
          <w:rFonts w:hint="eastAsia" w:ascii="宋体" w:hAnsi="宋体" w:cs="宋体"/>
          <w:color w:val="000000"/>
          <w:sz w:val="24"/>
        </w:rPr>
        <w:t xml:space="preserve">。</w:t>
      </w:r>
      <w:r/>
    </w:p>
    <w:p>
      <w:pPr>
        <w:ind w:firstLine="482"/>
        <w:keepLines w:val="0"/>
        <w:keepNext w:val="0"/>
        <w:pageBreakBefore w:val="0"/>
        <w:spacing w:line="380" w:lineRule="exact"/>
        <w:rPr>
          <w:rFonts w:ascii="宋体" w:hAnsi="宋体" w:cs="宋体"/>
          <w:color w:val="000000"/>
          <w:sz w:val="24"/>
          <w:lang w:val="en-GB"/>
        </w:rPr>
      </w:pPr>
      <w:r>
        <w:rPr>
          <w:rFonts w:hint="eastAsia" w:ascii="宋体" w:hAnsi="宋体" w:cs="宋体"/>
          <w:b/>
          <w:bCs/>
          <w:color w:val="000000"/>
          <w:sz w:val="24"/>
        </w:rPr>
        <w:t xml:space="preserve">19.</w:t>
      </w:r>
      <w:r>
        <w:rPr>
          <w:rFonts w:hint="eastAsia" w:ascii="宋体" w:hAnsi="宋体" w:cs="宋体"/>
          <w:b/>
          <w:bCs/>
          <w:color w:val="000000"/>
          <w:sz w:val="24"/>
          <w:lang w:val="en-GB"/>
        </w:rPr>
        <w:t xml:space="preserve">验收检验。</w:t>
      </w:r>
      <w:r>
        <w:rPr>
          <w:rFonts w:hint="eastAsia" w:ascii="宋体" w:hAnsi="宋体" w:cs="宋体"/>
          <w:color w:val="000000"/>
          <w:sz w:val="24"/>
          <w:lang w:val="en-GB"/>
        </w:rPr>
        <w:t xml:space="preserve">甲方每天对乙方供应食材的品名、规格、数量、单价和质量进行现场验收，以甲方的验货数量为准，乙方每次随货附一式三份盖章的送货清单，供甲方、乙方验货后签字确认，甲方执二份，乙方执一份，作为送、收货的凭证。</w:t>
      </w:r>
      <w:r/>
    </w:p>
    <w:p>
      <w:pPr>
        <w:ind w:firstLine="482"/>
        <w:keepLines w:val="0"/>
        <w:keepNext w:val="0"/>
        <w:pageBreakBefore w:val="0"/>
        <w:spacing w:line="380" w:lineRule="exact"/>
        <w:rPr>
          <w:rFonts w:ascii="宋体" w:hAnsi="宋体" w:cs="宋体"/>
          <w:b/>
          <w:color w:val="000000"/>
          <w:sz w:val="24"/>
        </w:rPr>
        <w:outlineLvl w:val="0"/>
      </w:pPr>
      <w:r>
        <w:rPr>
          <w:rFonts w:hint="eastAsia" w:ascii="宋体" w:hAnsi="宋体" w:cs="宋体"/>
          <w:b/>
          <w:color w:val="000000"/>
          <w:sz w:val="24"/>
        </w:rPr>
        <w:t xml:space="preserve">19.1验收流程</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19.1.1做好卸货前的检查。双方验收人员卸货前应对场地和验收设备做好准备，并对物品的外观质量进行初步了解。蔬菜应小心轻卸，严防机械损伤。</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19.1.2采取现场验收的方式，双方验收人员应认真检查物资质量，按明细单逐一验证，逐一抽查，逐一计数，逐一入库的程序完成验收。如发生疫情，按疫情防控有关要求实行不接触验收，乙方可提供原件的留原件，原件只有一份而无法提供给甲方的，查验原件后，索取原件扫描件和复印件留存。</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19.1.3每批次每种货物均抽查验收，对数量在三十箱以上的抽查率为10%, 三十箱以下的抽查率为15%。</w:t>
      </w:r>
      <w:r/>
    </w:p>
    <w:p>
      <w:pPr>
        <w:ind w:firstLine="480"/>
        <w:keepLines w:val="0"/>
        <w:keepNext w:val="0"/>
        <w:pageBreakBefore w:val="0"/>
        <w:spacing w:line="380" w:lineRule="exact"/>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sz w:val="24"/>
        </w:rPr>
        <w:t xml:space="preserve">19.1.4验收人员应按招标文件规定的产品质量要求对货物质量进行抽查，比较合同相关条款，以确保货物</w:t>
      </w:r>
      <w:r>
        <w:rPr>
          <w:rFonts w:hint="eastAsia" w:ascii="宋体" w:hAnsi="宋体" w:cs="宋体"/>
          <w:bCs/>
          <w:color w:val="000000" w:themeColor="text1"/>
          <w:sz w:val="24"/>
          <w14:textFill>
            <w14:solidFill>
              <w14:schemeClr w14:val="tx1"/>
            </w14:solidFill>
          </w14:textFill>
        </w:rPr>
        <w:t xml:space="preserve">质量和品种符合要求。如确定有差异，应即刻通知送货人员，乙方及时进行退、换、补。如发现物品有损坏的情况，应在相关单据上记录所有损坏情况。建议对物品损坏情况进行拍照并存档。对于物品验收的全部信息数据，</w:t>
      </w:r>
      <w:r>
        <w:rPr>
          <w:rFonts w:hint="eastAsia" w:ascii="宋体" w:hAnsi="宋体" w:cs="宋体"/>
          <w:color w:val="000000" w:themeColor="text1"/>
          <w:sz w:val="24"/>
          <w14:textFill>
            <w14:solidFill>
              <w14:schemeClr w14:val="tx1"/>
            </w14:solidFill>
          </w14:textFill>
        </w:rPr>
        <w:t xml:space="preserve">甲方</w:t>
      </w:r>
      <w:r>
        <w:rPr>
          <w:rFonts w:hint="eastAsia" w:ascii="宋体" w:hAnsi="宋体" w:cs="宋体"/>
          <w:bCs/>
          <w:color w:val="000000" w:themeColor="text1"/>
          <w:sz w:val="24"/>
          <w14:textFill>
            <w14:solidFill>
              <w14:schemeClr w14:val="tx1"/>
            </w14:solidFill>
          </w14:textFill>
        </w:rPr>
        <w:t xml:space="preserve">验收人员应和乙方送货人员一起确认，并保留双方签字单据。</w:t>
      </w:r>
      <w:r/>
    </w:p>
    <w:p>
      <w:pPr>
        <w:ind w:firstLine="480"/>
        <w:keepLines w:val="0"/>
        <w:keepNext w:val="0"/>
        <w:pageBreakBefore w:val="0"/>
        <w:spacing w:line="380" w:lineRule="exact"/>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19.1.5抽查发现物品安全质量问题的处理：</w:t>
      </w:r>
      <w:r/>
    </w:p>
    <w:p>
      <w:pPr>
        <w:ind w:firstLine="480"/>
        <w:keepLines w:val="0"/>
        <w:keepNext w:val="0"/>
        <w:pageBreakBefore w:val="0"/>
        <w:spacing w:line="380" w:lineRule="exact"/>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19.1.5.1对危及人身安全的物品质量问题采取零容忍措施，一经发现，当日所送同批次产品全部退货，由此产生的一切损失及法律后果全部由乙方承担，并扣除当月或上月全部货款。</w:t>
      </w:r>
      <w:r/>
    </w:p>
    <w:p>
      <w:pPr>
        <w:ind w:firstLine="480"/>
        <w:keepLines w:val="0"/>
        <w:keepNext w:val="0"/>
        <w:pageBreakBefore w:val="0"/>
        <w:spacing w:line="380" w:lineRule="exact"/>
        <w:rPr>
          <w:rFonts w:ascii="宋体" w:hAnsi="宋体" w:cs="宋体"/>
          <w:bCs/>
          <w:color w:val="000000" w:themeColor="text1"/>
          <w:sz w:val="24"/>
          <w:lang w:val="en-GB"/>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19.1.5.2</w:t>
      </w:r>
      <w:r>
        <w:rPr>
          <w:rFonts w:hint="eastAsia" w:ascii="宋体" w:hAnsi="宋体" w:cs="宋体"/>
          <w:bCs/>
          <w:color w:val="000000" w:themeColor="text1"/>
          <w:sz w:val="24"/>
          <w:lang w:val="en-GB"/>
          <w14:textFill>
            <w14:solidFill>
              <w14:schemeClr w14:val="tx1"/>
            </w14:solidFill>
          </w14:textFill>
        </w:rPr>
        <w:t xml:space="preserve">若乙方供应食材运输损坏率较高影响甲方正常使用，或原材料已验收入库，但在甲方使用的过程中发现配送商品不合格，甲方有权要求乙方及时退换，由此产生的一切费用及损失由乙方承担，并扣除当月或上月全部货款。</w:t>
      </w:r>
      <w:r/>
    </w:p>
    <w:p>
      <w:pPr>
        <w:ind w:firstLine="482"/>
        <w:keepLines w:val="0"/>
        <w:keepNext w:val="0"/>
        <w:pageBreakBefore w:val="0"/>
        <w:spacing w:line="380" w:lineRule="exact"/>
        <w:rPr>
          <w:rFonts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20.退（补）货流程</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themeColor="text1"/>
          <w:sz w:val="24"/>
          <w14:textFill>
            <w14:solidFill>
              <w14:schemeClr w14:val="tx1"/>
            </w14:solidFill>
          </w14:textFill>
        </w:rPr>
        <w:t xml:space="preserve">对不符合质量要求的货物由甲方单位验收人员提出清退，如双方对质量或重量有争议的可送具有检验资质的部门检测，同时留样</w:t>
      </w:r>
      <w:r>
        <w:rPr>
          <w:rFonts w:hint="eastAsia" w:ascii="宋体" w:hAnsi="宋体" w:cs="宋体"/>
          <w:bCs/>
          <w:color w:val="000000"/>
          <w:sz w:val="24"/>
        </w:rPr>
        <w:t xml:space="preserve">备检，对数量不足或部分退货的，责成乙方以不影响物品供应为前提尽快补送。在退货过程中，对有碍公共卫生安全的食品，应按国家有关规定处理或进行协议销毁，不退货给乙方，并扣除当月或上月全部货款。</w:t>
      </w:r>
      <w:r/>
    </w:p>
    <w:p>
      <w:pPr>
        <w:ind w:firstLine="482"/>
        <w:keepLines w:val="0"/>
        <w:keepNext w:val="0"/>
        <w:pageBreakBefore w:val="0"/>
        <w:spacing w:line="380" w:lineRule="exact"/>
        <w:rPr>
          <w:rFonts w:ascii="宋体" w:hAnsi="宋体" w:cs="宋体"/>
          <w:b/>
          <w:color w:val="000000"/>
          <w:sz w:val="24"/>
        </w:rPr>
        <w:outlineLvl w:val="0"/>
      </w:pPr>
      <w:r>
        <w:rPr>
          <w:rFonts w:hint="eastAsia" w:ascii="宋体" w:hAnsi="宋体" w:cs="宋体"/>
          <w:b/>
          <w:color w:val="000000"/>
          <w:sz w:val="24"/>
        </w:rPr>
        <w:t xml:space="preserve">21.验收记录</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对每次验收的物品均记录时间、地点、货物名称、规格、数量、单价、总价、验收情况等事项，由双方验收人员签名确认。</w:t>
      </w:r>
      <w:r/>
    </w:p>
    <w:p>
      <w:pPr>
        <w:ind w:firstLine="482"/>
        <w:keepLines w:val="0"/>
        <w:keepNext w:val="0"/>
        <w:pageBreakBefore w:val="0"/>
        <w:spacing w:line="380" w:lineRule="exact"/>
        <w:rPr>
          <w:rFonts w:ascii="宋体" w:hAnsi="宋体" w:cs="宋体"/>
          <w:b/>
          <w:color w:val="000000"/>
          <w:sz w:val="24"/>
        </w:rPr>
        <w:outlineLvl w:val="0"/>
      </w:pPr>
      <w:r>
        <w:rPr>
          <w:rFonts w:hint="eastAsia" w:ascii="宋体" w:hAnsi="宋体" w:cs="宋体"/>
          <w:b/>
          <w:color w:val="000000"/>
          <w:sz w:val="24"/>
        </w:rPr>
        <w:t xml:space="preserve">22.验收条款</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22.1乙方所提供的物品必须符合《中华人民共和国食品安全法》要求。</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22.2乙方所提供的物品必须符合国家行业生产及经营标准，货真价实，均能提供相应批（次）的合格检验证明。</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22.3乙方所提供的物品必须各项技术指标完全符合国家强制性标准，符合国家有关质量检测、环保标准及产品出厂标准。</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22.4乙方必须负责货物的运输、质量检测等工作，所产生的费用由乙方承担。</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22.5乙方配送货物必须按时按量按质送到甲方指定地点并当面核实数量。验收完毕后，双方必须在货物收货清单（格式自定，但必须包括货物单价、数量、重量、合价 等内容）上签名确认，货物收货清单作为甲方支付货款的依据之一。</w:t>
      </w:r>
      <w:r/>
    </w:p>
    <w:p>
      <w:pPr>
        <w:ind w:firstLine="482"/>
        <w:keepLines w:val="0"/>
        <w:keepNext w:val="0"/>
        <w:pageBreakBefore w:val="0"/>
        <w:spacing w:line="380" w:lineRule="exact"/>
        <w:rPr>
          <w:rFonts w:ascii="宋体" w:hAnsi="宋体" w:cs="宋体"/>
          <w:bCs/>
          <w:color w:val="000000"/>
          <w:sz w:val="24"/>
        </w:rPr>
        <w:outlineLvl w:val="0"/>
      </w:pPr>
      <w:r>
        <w:rPr>
          <w:rFonts w:hint="eastAsia" w:ascii="宋体" w:hAnsi="宋体" w:cs="宋体"/>
          <w:b/>
          <w:color w:val="000000"/>
          <w:sz w:val="24"/>
        </w:rPr>
        <w:t xml:space="preserve">23.服务要求。</w:t>
      </w:r>
      <w:r>
        <w:rPr>
          <w:rFonts w:hint="eastAsia" w:ascii="宋体" w:hAnsi="宋体" w:cs="宋体"/>
          <w:bCs/>
          <w:color w:val="000000"/>
          <w:sz w:val="24"/>
        </w:rPr>
        <w:t xml:space="preserve">乙方必须遵守以下规定，若违反以下条款，甲方扣除乙方当月或上月全部货款，并有权解除合同，乙方必须承担由此给甲方造成的一切损失和法律后果。</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23.1严格遵守《中华人民共和国食品安全法》、《餐饮业和集体用餐配送单位卫生规范》、《餐饮业食品卫生管理办法》等法律、法规和标准的规定，增强单位法定代表人（或负责人）为卫生食品安全第一责任人的意识，对本单位的食品卫生负全面责任。</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23.2在质量保证期内产品实行“三保四包”（保质、保量、保时，包修、包换、包退、</w:t>
      </w:r>
      <w:r>
        <w:rPr>
          <w:rFonts w:hint="eastAsia" w:ascii="宋体" w:hAnsi="宋体" w:cs="宋体"/>
          <w:color w:val="000000" w:themeColor="text1"/>
          <w:sz w:val="24"/>
          <w14:textFill>
            <w14:solidFill>
              <w14:schemeClr w14:val="tx1"/>
            </w14:solidFill>
          </w14:textFill>
        </w:rPr>
        <w:t xml:space="preserve">包损失）服务承诺。</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23.3要求乙方指定一名专职的项</w:t>
      </w:r>
      <w:r>
        <w:rPr>
          <w:rFonts w:hint="eastAsia" w:ascii="宋体" w:hAnsi="宋体" w:cs="宋体"/>
          <w:color w:val="000000" w:themeColor="text1"/>
          <w:sz w:val="24"/>
          <w14:textFill>
            <w14:solidFill>
              <w14:schemeClr w14:val="tx1"/>
            </w14:solidFill>
          </w14:textFill>
        </w:rPr>
        <w:t xml:space="preserve">目负责人为采购人服务，安排固定专人及配送员与食堂管理员对接，及时处理解决：下单、加单、提前、延后、质量不符合、缺斤短两、退换货等实际问题。项目负责人和配送人员必须态度端正，对工作负责，保证配送工作按时、保质、保量。如项目负责人和配送人员态度不端正，工作不上心，甲方认为项目负责人和配送人员不能胜任配送工作的，乙方必须无条件在甲方要求的时间内更换合适的项目负责人和配送人员，乙方承担由此造成的所有损失。如乙方不能在甲方要求的时限内响应并解决问题，甲方有权解除合同，至少扣除乙方一个月的全部货款，并且不承担任何责任。</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23.4配送人员应当持工作证、着工作服上岗，所有相关工作人员需向采购人登记备案, 由甲方审核通过后方能上岗，更换人员需向甲方提交正式申请。未经甲方管理人员允许，不得擅自动用操作间任何物品，不得四处走动、拍照。遵守采购人各项规章制度，严禁车辆超速行驶、鸣笛等。配送人员必须服从甲方的管理，对检疫防疫、食品安全等方面秉持极端负责的工作态度，配合甲方做好餐饮工作。</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23.5甲方提出的少量常用副食品需求，乙方须做到1小时内送达；要做到全天临时加送（属特殊情况加单可据实结算），乙方必须按时送达甲方采购的物品。对特定（特制）食品的采购，甲方将详细需求提供给乙方，乙方根据成本、市场综合评价后向甲方提供不高于市场行情的报价，经双方核准后，乙方按甲方指定的数量、质量和地点、时限要求进行配送。</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23.6当日送达菜品非采购人原因而出现质量不达标、缺斤少两、配送错误等问题，由乙方负责1小时之内退、换、补货，包换或包退，并承担因此而产生的一切费用。每月配送数量不足，第一次，扣除当月货款的10%，第二次，扣除当月货款的20%，第三次，扣除当月货款的30%，超过四次，甲方有权解除合同，并扣除乙方两个月的全部货款。</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23.7供应的食品如有质量问题或造成食物中毒，经查实后确属供应商责任的，乙方承担全部责任，甲方有权解除合同，并扣除当月或上月全部货款。</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w:t>
      </w:r>
      <w:r>
        <w:rPr>
          <w:rFonts w:hint="eastAsia" w:ascii="宋体" w:hAnsi="宋体" w:cs="宋体"/>
          <w:color w:val="000000" w:themeColor="text1"/>
          <w:sz w:val="24"/>
          <w14:textFill>
            <w14:solidFill>
              <w14:schemeClr w14:val="tx1"/>
            </w14:solidFill>
          </w14:textFill>
        </w:rPr>
        <w:t xml:space="preserve">8乙方要严格按照甲方下单时指定的品名、规格和质量要求进行供货。验收时，双方须就规格等细节问题确认无误方可签字。</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23.9自觉</w:t>
      </w:r>
      <w:r>
        <w:rPr>
          <w:rFonts w:hint="eastAsia" w:ascii="宋体" w:hAnsi="宋体" w:cs="宋体"/>
          <w:color w:val="000000" w:themeColor="text1"/>
          <w:sz w:val="24"/>
          <w14:textFill>
            <w14:solidFill>
              <w14:schemeClr w14:val="tx1"/>
            </w14:solidFill>
          </w14:textFill>
        </w:rPr>
        <w:t xml:space="preserve">接受甲方对食品配送质量、服务、价格等进行督导评议， 认真履行本合同的各项义务，妥善处理各方意见，定期回访，把服务工作做好。</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23.10保证具备持续保障食品卫生安全的卫生设施和环境条件。 </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23.11保证建立食品及其原料购进索证、检查验收，记录制度，建好食品购销台账。 </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23.12严禁采购和使用无商标、无出厂日期、无厂名的产品，严禁采购和使用病死或者死因不明的禽畜及其制品。 </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23.13不得出售腐变、过期等国家明令禁止生产经营的食品，坚决杜绝不合格食品原</w:t>
      </w:r>
      <w:r>
        <w:rPr>
          <w:rFonts w:hint="eastAsia" w:ascii="宋体" w:hAnsi="宋体" w:cs="宋体"/>
          <w:color w:val="000000" w:themeColor="text1"/>
          <w:sz w:val="24"/>
          <w14:textFill>
            <w14:solidFill>
              <w14:schemeClr w14:val="tx1"/>
            </w14:solidFill>
          </w14:textFill>
        </w:rPr>
        <w:t xml:space="preserve">料和有毒有害物质进入甲方单位。 </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23.14乙方须对招标文件中提出的服务内容和各项要求做出明确的承诺，说明是否可以达到相应的标准以及如何达到。 </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23.15服务方案和相关服务承诺应内容明确，范围清楚，内容真实，可行可靠，否则一切后果供应商自负。</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23.16供货未达到约定质量要求的，乙方须及时予以退货、换货。连续两次以上未达到质量要求、未及时退货、换货，或供货不及时，甲方有权对乙方进行口头警告或扣除结算款。供货质量和及时性屡次未达到要求并导致严重后果的，甲方有权随时解除合同，并扣除当月或上月全部货款。</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23.17乙方工作人员服务态度差，甲方可要求乙方责成工作人员及时改进服务态度，或调整更换工作人员。对于合同期内乙方及其工作人员服务态度极差并造成严重影响的，甲方有权随时解除合同，并扣除乙方当月或上月全部货款。</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23.18自觉接受甲方的监督，对存在的问题积极主动进行整改。 </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24.从业人员管理要求</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pPr>
      <w:r/>
      <w:bookmarkStart w:id="23" w:name="_Toc135212470"/>
      <w:r/>
      <w:bookmarkStart w:id="24" w:name="_Toc33335635"/>
      <w:r>
        <w:rPr>
          <w:rFonts w:hint="eastAsia" w:ascii="宋体" w:hAnsi="宋体" w:cs="宋体"/>
          <w:color w:val="000000" w:themeColor="text1"/>
          <w:sz w:val="24"/>
          <w14:textFill>
            <w14:solidFill>
              <w14:schemeClr w14:val="tx1"/>
            </w14:solidFill>
          </w14:textFill>
        </w:rPr>
        <w:t xml:space="preserve">24.1用工须符合国家《民法典》有关规定,由于劳务纠纷引发的各类责任均由乙方自行承担。如由此造成恶劣影响，甲方将扣除其当月或上月全部货款的20%-100%作为违约金，并追究乙方的法律责任。</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24.2所有从业人员须符合工作岗位要求，持培训合格证、健康证上岗。</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24.3乙方负责处理所派员工的生病、事故、伤残、死亡以及一切劳务纠纷，甲方不承担任何相关责任。乙方</w:t>
      </w:r>
      <w:r>
        <w:rPr>
          <w:rFonts w:hint="eastAsia" w:ascii="宋体" w:hAnsi="宋体" w:cs="宋体"/>
          <w:sz w:val="24"/>
        </w:rPr>
        <w:t xml:space="preserve">应负责培训其员工严格按照操作规程及质量标准进行工作，意外产生的人身事故、</w:t>
      </w:r>
      <w:r>
        <w:rPr>
          <w:rFonts w:hint="eastAsia" w:ascii="宋体" w:hAnsi="宋体" w:cs="宋体"/>
          <w:color w:val="000000"/>
          <w:sz w:val="24"/>
        </w:rPr>
        <w:t xml:space="preserve">经济赔偿、劳动争议等均由乙方承担。</w:t>
      </w:r>
      <w:bookmarkEnd w:id="23"/>
      <w:r/>
      <w:bookmarkEnd w:id="24"/>
      <w:r/>
      <w:r/>
    </w:p>
    <w:p>
      <w:pPr>
        <w:ind w:firstLine="482"/>
        <w:keepLines w:val="0"/>
        <w:keepNext w:val="0"/>
        <w:pageBreakBefore w:val="0"/>
        <w:spacing w:line="380" w:lineRule="exact"/>
        <w:rPr>
          <w:rFonts w:ascii="宋体" w:hAnsi="宋体" w:cs="宋体"/>
          <w:b/>
          <w:color w:val="000000"/>
          <w:sz w:val="24"/>
        </w:rPr>
        <w:outlineLvl w:val="0"/>
      </w:pPr>
      <w:r>
        <w:rPr>
          <w:rFonts w:hint="eastAsia" w:ascii="宋体" w:hAnsi="宋体" w:cs="宋体"/>
          <w:b/>
          <w:color w:val="000000"/>
          <w:sz w:val="24"/>
        </w:rPr>
        <w:t xml:space="preserve">25.保密条款</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乙方在履行合同期间，不得将供货的实际数量及供货地点泄露给其他企业或者个人，乙方必须指派相对固定的人员完成货物配送服务，并需将配送人员的详细资料报甲方备案，货物配送人员必须遵纪守法、品行良好，无违法犯罪记录。如需要更换配送人员，必须事先通知甲方并将其个人资料送甲方审批，审批合格者才能更换。</w:t>
      </w:r>
      <w:r/>
    </w:p>
    <w:p>
      <w:pPr>
        <w:ind w:firstLine="482"/>
        <w:keepLines w:val="0"/>
        <w:keepNext w:val="0"/>
        <w:pageBreakBefore w:val="0"/>
        <w:spacing w:line="380" w:lineRule="exact"/>
        <w:rPr>
          <w:rFonts w:ascii="宋体" w:hAnsi="宋体" w:cs="宋体"/>
          <w:b/>
          <w:bCs/>
          <w:color w:val="000000"/>
          <w:sz w:val="24"/>
        </w:rPr>
      </w:pPr>
      <w:r>
        <w:rPr>
          <w:rFonts w:hint="eastAsia" w:ascii="宋体" w:hAnsi="宋体" w:cs="宋体"/>
          <w:b/>
          <w:bCs/>
          <w:color w:val="000000"/>
          <w:sz w:val="24"/>
        </w:rPr>
        <w:t xml:space="preserve">（二）技术要求（包括但不限于以下种类）</w:t>
      </w:r>
      <w:r/>
    </w:p>
    <w:p>
      <w:pPr>
        <w:ind w:firstLine="480"/>
        <w:keepLines w:val="0"/>
        <w:keepNext w:val="0"/>
        <w:pageBreakBefore w:val="0"/>
        <w:spacing w:line="380" w:lineRule="exact"/>
        <w:rPr>
          <w:rFonts w:ascii="宋体" w:hAnsi="宋体" w:cs="宋体"/>
          <w:color w:val="0000ff"/>
          <w:sz w:val="24"/>
        </w:rPr>
      </w:pPr>
      <w:r>
        <w:rPr>
          <w:rFonts w:hint="eastAsia" w:ascii="宋体" w:hAnsi="宋体" w:cs="宋体"/>
          <w:sz w:val="24"/>
        </w:rPr>
        <w:t xml:space="preserve">1.采购包1：蔬菜、水果</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1.1瓜果蔬菜必须是优质产品，产品质量符合国家标准，乙方必须保证所供应的蔬菜符合卫生标准，卫生指标应符合我国无公害蔬菜上的卫生指标规定，同时承担因所供蔬菜问题引起的一切事故后果。各种蔬菜都应具有本品种固有的气味、形态、颜色、滋味、光泽等。蔬菜的成熟度和鲜嫩程度都在合理范围内，没有腐烂变质及其他异常味道，严禁提供萎蔫、枯塌、损伤、病变、虫害等异常蔬菜。</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1.2叶菜类：大白菜、小白菜、菠菜、甘蓝、芥菜、空心菜、茼蒿、荠菜、芹菜等绿叶菜类。属同一品种规格，要求菜体鲜嫩形态好，色泽正常，茎基部削平，无枯叶、黄叶、病叶、泥土，无机械伤和病虫伤害，无烧心、黑心、焦边、腐烂等现象，无抽薹（薹菜心除外），无畸形、异味，结球叶菜要结球适度，花椰菜应新鲜洁白，不带叶麸，无畸形花。</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1.3茄果类：各种番茄、辣椒、茄子等。属同一品种规格，要求果实整洁、颜色鲜亮、果形周正品相好，无疤点，成熟度适中，大小适中均匀。番茄花蒂不明显，无裂果无糠心现象。茄果不能有裂蒂及果皮变硬现象，无腐烂、畸形、异味，无机械伤，不带泥土、杂质。</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1.4瓜果类：苹果、香蕉、桔子、梨、桃子、西瓜、甜瓜、黄瓜、冬瓜、丝瓜、苦瓜、南瓜、笋瓜、毛节瓜等各种瓜果。要求干净整洁，成熟度适中，无糠心，形状、色泽一致，瓜条均匀，口感好，无苦味，无酸涩，无疤点，无断裂，无腐烂、畸形、异味、机械伤，不带泥土、杂质。</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1.5根菜类：各种萝卜、胡萝卜等根菜属同一品种规格，要求皮细光滑，大小均匀，肉质脆嫩致密新鲜，无腐烂、畸形、裂痕、异味、不带泥沙、无机械伤、无糠心，不带茎叶和须根，无泥土、杂质。</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1.6薯芋类：各种红薯、马铃薯、芋头、姜等。属同一品种规格，要求色泽一致，新鲜、不带泥沙、杂质，不带须根、茎叶，不干瘪，无腐烂、霉点、芽点、烂芯、黑芯、畸形、异味、机械伤、病虫害斑，马铃薯无发芽，表皮不变绿。</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1.7葱蒜类：葱、蒜、韭菜、洋葱等。属同一品种规格，允许葱、蒜苗类保留干净须根，葱、蒜、韭菜不带老叶，蒜头、洋葱去根、去枯叶，可食部分新鲜幼嫩，无腐烂、畸形、异味，无泥土、杂质。</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1.8豆类：扁豆、豆角、芸豆、豌豆、毛豆等。属同一品种规格，要求形态完整，成熟度适中，无腐烂、畸形、异味，豆类新鲜、幼嫩、均匀，豆仁类要籽粒饱满、均匀，无发芽，不带泥土、杂质。</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1.9水生菜类:水芹、莲藕、慈菇、马蹄等，属同一品种规格，要求肉质鲜嫩，成熟度适中，无腐烂、畸形、异味，无机械伤，干净整洁，不带泥土和杂质，不干瘪。</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1.10食用菌类：蘑菇、草菇、香菇、木耳等。属同一品种规格，要求成熟度适中，菌盖圆整略展开，柄粗壮，菌膜紧，菇柄切削平整，不浸泡水，新鲜，无杂质，无畸形菇，无腐烂、异味。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1.11芽苗类：绿豆芽、黄豆芽、香椿苗、萝卜苗等。属同一品种规格，要求芽苗幼嫩，不带豆壳杂质，新鲜，不浸水，无腐烂、异味。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1.12其它拟采购食品。</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2.采购包2：水产、肉制品</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sz w:val="24"/>
        </w:rPr>
        <w:t xml:space="preserve">2.1每批鲜肉、骨头应保持较好的</w:t>
      </w:r>
      <w:r>
        <w:rPr>
          <w:rFonts w:hint="eastAsia" w:ascii="宋体" w:hAnsi="宋体" w:cs="宋体"/>
          <w:color w:val="000000"/>
          <w:sz w:val="24"/>
        </w:rPr>
        <w:t xml:space="preserve">外观和质量等级，符合国家食品部门的有关标准，保证无异味、无霉烂变质，必须具有有效的动物检疫合格证复印件（原件备查</w:t>
      </w:r>
      <w:r>
        <w:rPr>
          <w:rFonts w:hint="eastAsia" w:ascii="宋体" w:hAnsi="宋体" w:cs="宋体"/>
          <w:color w:val="000000"/>
          <w:sz w:val="24"/>
        </w:rPr>
        <w:t xml:space="preserve">），分割的猪肉每次送货时均提供有猪肉分割证（分割的猪肉每次送货时要有猪肉分割销售凭据），鲜肉确保每日新鲜无异味，并注明保鲜期。其他肉类：冷冻肉要求肉体冻实而且坚硬，无化冻现象，肉质紧密有弹性，色泽均匀，不粘手，干净、新鲜、无异味。冷冻禽类食品解冻后净重量要不少于92%以上，冷冻肉类食品解冻后净重量不少于95%，冷冻水产解冻后净重不少于85%，解冻时间为4小时以内（室温20度）。所有冷冻食品均清晰列出产地、产品品牌、规格、类型、包装方式、包装净重、含冰量等相关参数，且包装箱上必须贴有QS标志，食品安全可追溯。</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2.1.1生猪肉：一级鲜度，执行标准号GB2707-2016（有地方部门检疫章），肌肉有光泽，红色均匀，脂肪洁白，指压后凹陷立即恢复，具有鲜猪肉正常气味。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2.1.2排骨：一级鲜度，肉色鲜红自然，不滴血水，骨头断面上颜色自然带血丝，无酸腐异味，肉质柔软有弹性。</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2.1.3火腿肠：大品牌，特级，猪肉火腿肠，执行标准号GB/T20712-2006。</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2.1.4鲜牛肉、鲜羊肉：一级鲜度，执行标准号GB2707-2016，肌肉有光泽，红色均匀，脂肪洁白或淡黄色，指压后凹陷立即恢复，具有鲜牛肉、鲜羊肉正常的气味。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2.1.5白条鸡、鸭：新鲜光禽、全净膛的鸡。无死鸡、冻鸡，无注水、泡水现象；眼球饱满，皮肤有光泽，呈淡黄色；肉有弹性，放手后指压的凹陷立即恢复；肚中无内脏和其它异物，具有正常鸡的味道，外表处理干净，微干或湿润。</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2.1.6水产类要求新鲜鱼虾类成活率100%，新鲜鱼类来源安全可靠，活体、眼球明亮、无大腹、畸形。去腑脏鱼，要求活鱼现杀，严禁杀死鱼，气味正常，无血外之污物，弹性好，无离刺现象。</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2.1.7鲤鱼、鲢鱼、草混子、鲫鱼、鲈鱼：新鲜、活鱼，眼睛光亮透明，眼珠凸出，鱼鳞光亮、整洁、紧贴鱼体，口腮紧闭、腮呈鲜红或紫红色，鱼体洁净、挺而不软弯度小、有弹性。</w:t>
      </w:r>
      <w:r/>
    </w:p>
    <w:p>
      <w:pPr>
        <w:ind w:firstLine="480"/>
        <w:keepLines w:val="0"/>
        <w:keepNext w:val="0"/>
        <w:pageBreakBefore w:val="0"/>
        <w:spacing w:line="380" w:lineRule="exact"/>
        <w:rPr>
          <w:rFonts w:ascii="宋体" w:hAnsi="宋体" w:cs="宋体"/>
          <w:sz w:val="24"/>
        </w:rPr>
      </w:pPr>
      <w:r>
        <w:rPr>
          <w:rFonts w:hint="eastAsia" w:ascii="宋体" w:hAnsi="宋体" w:cs="宋体"/>
          <w:color w:val="000000"/>
          <w:sz w:val="24"/>
        </w:rPr>
        <w:t xml:space="preserve">2.1.8黄花鱼：鱼</w:t>
      </w:r>
      <w:r>
        <w:rPr>
          <w:rFonts w:hint="eastAsia" w:ascii="宋体" w:hAnsi="宋体" w:cs="宋体"/>
          <w:sz w:val="24"/>
        </w:rPr>
        <w:t xml:space="preserve">体色泽鲜亮，鱼肉紧实，身体无异味，鱼眼鲜亮有光泽。</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2.1.9大虾：冰鲜虾，虾体表面有光泽，触之有糙手感，躯体有伸屈力，肉质有弹性。</w:t>
      </w:r>
      <w:r/>
    </w:p>
    <w:p>
      <w:pPr>
        <w:pStyle w:val="706"/>
        <w:ind w:left="0" w:firstLine="480"/>
        <w:keepLines w:val="0"/>
        <w:keepNext w:val="0"/>
        <w:pageBreakBefore w:val="0"/>
        <w:spacing w:line="380" w:lineRule="exact"/>
        <w:rPr>
          <w:rFonts w:ascii="宋体" w:hAnsi="宋体" w:eastAsia="宋体" w:cs="宋体"/>
          <w:sz w:val="24"/>
        </w:rPr>
      </w:pPr>
      <w:r>
        <w:rPr>
          <w:rFonts w:hint="eastAsia" w:ascii="宋体" w:hAnsi="宋体" w:eastAsia="宋体" w:cs="宋体"/>
          <w:sz w:val="24"/>
        </w:rPr>
        <w:t xml:space="preserve">2.1.10其它拟采购食品</w:t>
      </w:r>
      <w:r/>
    </w:p>
    <w:p>
      <w:pPr>
        <w:ind w:firstLine="480"/>
        <w:keepLines w:val="0"/>
        <w:keepNext w:val="0"/>
        <w:pageBreakBefore w:val="0"/>
        <w:spacing w:line="380" w:lineRule="exact"/>
        <w:rPr>
          <w:rFonts w:ascii="宋体" w:hAnsi="宋体" w:cs="宋体"/>
          <w:sz w:val="24"/>
        </w:rPr>
      </w:pPr>
      <w:r>
        <w:rPr>
          <w:rFonts w:hint="eastAsia" w:ascii="宋体" w:hAnsi="宋体" w:cs="宋体"/>
          <w:sz w:val="24"/>
        </w:rPr>
        <w:t xml:space="preserve">3.采购包3：副食调料</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sz w:val="24"/>
        </w:rPr>
        <w:t xml:space="preserve">3.1副食调料的质量，其基本标准</w:t>
      </w:r>
      <w:r>
        <w:rPr>
          <w:rFonts w:hint="eastAsia" w:ascii="宋体" w:hAnsi="宋体" w:cs="宋体"/>
          <w:color w:val="000000"/>
          <w:sz w:val="24"/>
        </w:rPr>
        <w:t xml:space="preserve">要符合国家相关行业标准，干爽、不霉烂、整齐、均匀、完整、无虫蛀、无杂质，保持应有色泽。确保产品质量稳定，保证营养丰富、绿色安全、海味浓郁、易存放、食用方便，保质期长。从加工、运输、包装、贮存到销售全部符合国家规定标准。尤其是二氧化硫残留量、总砷含量不得超过国家卫生标准；木耳类的水分含量不能超过国家标准要求，采购人可根据实际情况对需要的干货制品进行品质抽检，对质量未达到国家标准的干货制品，采购人有权拒绝接收。散装豆类应提供生产厂家营业执照、卫生许可证、国家机关发出的产品检验合格证。</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3.1.1酱油：颜色呈红褐色不发暗，澄清有光泽，有浓郁的酱香，产生的泡沫，细腻，挂壁现象好。质地均匀，无沉淀。氨基酸态氧含量不低于0.55g每百毫升。</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3.1.2味精：无色至白色结晶或粉末，具有特殊鲜味，无异味，无肉眼可见杂质。</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3.1.3食醋：具有正常食醋的色泽、气味和滋味，不涩，无其他不良气味与异味，无浮物，不浑浊，无沉淀，无异物，无醋鳗、醋虱。</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3.1.4酱腌菜：具有酱腌菜固有的色香味，无杂质，无其他不良气味，不得有霉斑白膜。</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3.1.5酱类食品：具有正常酿造酱的色泽、气味、滋味，不涩，无其他不良气味，不得有酸、苦、焦糊及其他异味、异物。</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3.1.6淀粉制品：具有各自固有的形态和色泽，不酸、不粘、不发霉，无变质，无异味，无杂质，口尝无砂质。</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3.1.7食盐：结晶整齐一致，坚硬光滑，呈透明或半透明，不结块，无反卤吸潮现象，无杂质，具有纯正的咸味。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3.1.8蛋类：鲜鸡蛋，执行标准号GB2749-2015，蛋壳清洁完整，灯光透视时整个蛋呈微红色，蛋黄不见或略见阴影。打开后蛋黄凸起完整并带有韧性，蛋白澄清透明，稀稠分明。咸鸭蛋：蛋壳清洁完整，味道纯正，无异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3.1.9面粉、淀粉：色泽呈白色或微黄色，不发暗无杂质的颜色，呈细粉末状，不含杂质，手指捻捏时无粗粒感，无虫子和结块，置于手中紧捏后放开不成团，具有面粉正常气味，无其他异味，无添加。</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3.1.10豆腐：豆腐呈均匀的乳白色或淡黄色，稍有光泽，块形完整，软硬适度，富有一定的弹性，质地细嫩，结构均匀，无杂质，具有豆腐特有的香味，取样品尝时口感细腻鲜嫩，味道纯正清香，豆腐包装袋内不能有明显的浆水。</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3.1.11腐竹：为枝条或片叶状，质感易折，条状折断有空心，无霉斑、杂质、虫蛀。呈淡黄色，有光泽。具有腐竹固有的香味，无其他异味。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3.1.12糖：糖分为红糖、白糖、冰糖、方糖等。</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白糖：色泽洁白明亮，有光泽，具有白糖的正常气味，无酸味、酒味或 其他外来气味。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白砂糖：颗粒大如砂粒，晶粒均匀整齐，晶面明显，无碎末，糖质坚硬。</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绵白糖：颗粒细小而均匀，质地绵软、潮润。</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冰糖：块形完整，颗粒均匀，结晶组织严密，透明或半透明，无破碎。</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方糖：呈正六面体状，表面平整，无裂纹，铁边，断角，无突出砂粒， 无霉斑。</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凡是白糖应干燥，晶粒松散，不粘手，不结块,无肉眼可见的杂质，白糖的水溶液应清晰透明无杂质。</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红糖：晶粒状或粉末状，干燥而松散，不结块，不成团，无杂质，其水溶液清晰，无沉淀，无悬浮物，具有甘蔗汁的清香味,无酒味、酸味或其他外来不良气味，口味浓甜带鲜，微有糖蜜味，无焦苦味或其他外来异味。</w:t>
      </w:r>
      <w:r/>
    </w:p>
    <w:p>
      <w:pPr>
        <w:ind w:firstLine="480"/>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3.1.13辛香料主要包括花椒、辣椒、胡椒、桂皮、小茴香、大茴香、草果、白芷、香叶、孜然等。辛香料呈干燥状，具有该种香料植物特有的色、香、味，没有不纯正的气味和味道，无发霉味或其他异味，严禁以次充好，用类似植物替代。</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sz w:val="24"/>
        </w:rPr>
        <w:t xml:space="preserve">3.15大米：食堂配送的大米必</w:t>
      </w:r>
      <w:r>
        <w:rPr>
          <w:rFonts w:hint="eastAsia" w:ascii="宋体" w:hAnsi="宋体" w:cs="宋体"/>
          <w:color w:val="000000" w:themeColor="text1"/>
          <w:sz w:val="24"/>
          <w14:textFill>
            <w14:solidFill>
              <w14:schemeClr w14:val="tx1"/>
            </w14:solidFill>
          </w14:textFill>
        </w:rPr>
        <w:t xml:space="preserve">须符合</w:t>
      </w:r>
      <w:r>
        <w:rPr>
          <w:rFonts w:hint="eastAsia" w:ascii="宋体" w:hAnsi="宋体"/>
          <w:color w:val="000000" w:themeColor="text1"/>
          <w:sz w:val="24"/>
          <w14:textFill>
            <w14:solidFill>
              <w14:schemeClr w14:val="tx1"/>
            </w14:solidFill>
          </w14:textFill>
        </w:rPr>
        <w:t xml:space="preserve">GB/T 1354-2009</w:t>
      </w:r>
      <w:r>
        <w:rPr>
          <w:rFonts w:hint="eastAsia" w:ascii="宋体" w:hAnsi="宋体" w:cs="宋体"/>
          <w:color w:val="000000" w:themeColor="text1"/>
          <w:sz w:val="24"/>
          <w14:textFill>
            <w14:solidFill>
              <w14:schemeClr w14:val="tx1"/>
            </w14:solidFill>
          </w14:textFill>
        </w:rPr>
        <w:t xml:space="preserve">标准，并拥有“QS”食品质量安全认证，知名品牌东北大米，颗粒均匀饱满、表面光洁、有光泽、色泽正常白粒少、有天然清香。</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3.16花生米：感官指标要达到手感硬实，表面有光泽，无病虫害，无机械损伤，无腐烂，无异味，无杂质，含水量≤9%，黄曲霉毒素低于国家限量指标要求。质量标准符合GB/T 1532-2008国标要求，达到农业部无公害食品标准，农药残留和微生物指标要符合国家标准。</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3.17黄豆、绿豆、红豆：等级一级，颗粒饱满，色泽正常，无虫蛀、无霉变、无杂质，不完善粒含量≤1%。</w:t>
      </w:r>
      <w:r/>
    </w:p>
    <w:p>
      <w:pPr>
        <w:ind w:firstLine="480"/>
        <w:keepLines w:val="0"/>
        <w:keepNext w:val="0"/>
        <w:pageBreakBefore w:val="0"/>
        <w:spacing w:line="38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3.18花椒、八角：果肉厚，无霉变，无杂质，叶屑、枝梗等固有杂质≤3%，无异味，含水量≤9.5%，黄曲霉毒素低于国家限量指标要求。质量标准符合</w:t>
      </w:r>
      <w:r>
        <w:rPr>
          <w:rFonts w:hint="eastAsia" w:ascii="宋体" w:hAnsi="宋体"/>
          <w:color w:val="000000" w:themeColor="text1"/>
          <w:sz w:val="24"/>
          <w14:textFill>
            <w14:solidFill>
              <w14:schemeClr w14:val="tx1"/>
            </w14:solidFill>
          </w14:textFill>
        </w:rPr>
        <w:t xml:space="preserve">GB/T 30391-2024</w:t>
      </w:r>
      <w:r>
        <w:rPr>
          <w:rFonts w:hint="eastAsia" w:ascii="宋体" w:hAnsi="宋体" w:cs="宋体"/>
          <w:color w:val="000000" w:themeColor="text1"/>
          <w:sz w:val="24"/>
          <w14:textFill>
            <w14:solidFill>
              <w14:schemeClr w14:val="tx1"/>
            </w14:solidFill>
          </w14:textFill>
        </w:rPr>
        <w:t xml:space="preserve">国标要求，达到农业部无公害食品标准，农药残留和微生物指标要符合国家标准。</w:t>
      </w:r>
      <w:r/>
    </w:p>
    <w:p>
      <w:pPr>
        <w:ind w:firstLine="480"/>
        <w:keepLines w:val="0"/>
        <w:keepNext w:val="0"/>
        <w:pageBreakBefore w:val="0"/>
        <w:spacing w:line="380" w:lineRule="exact"/>
        <w:rPr>
          <w:rFonts w:ascii="宋体" w:hAnsi="宋体" w:cs="宋体"/>
          <w:color w:val="000000"/>
          <w:sz w:val="24"/>
        </w:rPr>
        <w:outlineLvl w:val="0"/>
      </w:pPr>
      <w:r>
        <w:rPr>
          <w:rFonts w:hint="eastAsia" w:ascii="宋体" w:hAnsi="宋体" w:cs="宋体"/>
          <w:color w:val="000000"/>
          <w:sz w:val="24"/>
        </w:rPr>
        <w:t xml:space="preserve">3.19香干、素鸡、豆泡、豆皮、干丝：新鲜，具有豆制品的清香味，外形完整，内部紧致，切片后不碎不散。产品符合国家食品行业相关标准，供货时提供当批次质检报告。</w:t>
      </w:r>
      <w:r/>
    </w:p>
    <w:p>
      <w:pPr>
        <w:ind w:firstLine="480"/>
        <w:keepLines w:val="0"/>
        <w:keepNext w:val="0"/>
        <w:pageBreakBefore w:val="0"/>
        <w:spacing w:line="380" w:lineRule="exact"/>
        <w:rPr>
          <w:rFonts w:ascii="宋体" w:hAnsi="宋体" w:cs="宋体"/>
          <w:color w:val="000000"/>
          <w:sz w:val="24"/>
        </w:rPr>
        <w:outlineLvl w:val="0"/>
      </w:pPr>
      <w:r>
        <w:rPr>
          <w:rFonts w:hint="eastAsia" w:ascii="宋体" w:hAnsi="宋体" w:cs="宋体"/>
          <w:color w:val="000000"/>
          <w:sz w:val="24"/>
        </w:rPr>
        <w:t xml:space="preserve">3.20食用油：食用油必须符合GB1535-2003标准，并拥有“QS”食品质量安全认证，知名品牌非转基因油类，油品清亮、无杂质、无沉淀物、常温不凝固。</w:t>
      </w:r>
      <w:r/>
    </w:p>
    <w:p>
      <w:pPr>
        <w:ind w:firstLine="480"/>
        <w:keepLines w:val="0"/>
        <w:keepNext w:val="0"/>
        <w:pageBreakBefore w:val="0"/>
        <w:spacing w:line="380" w:lineRule="exact"/>
        <w:rPr>
          <w:rFonts w:ascii="宋体" w:hAnsi="宋体" w:cs="宋体"/>
          <w:sz w:val="24"/>
        </w:rPr>
      </w:pPr>
      <w:r>
        <w:rPr>
          <w:rFonts w:hint="eastAsia" w:ascii="宋体" w:hAnsi="宋体" w:cs="宋体"/>
          <w:color w:val="000000"/>
          <w:sz w:val="24"/>
        </w:rPr>
        <w:t xml:space="preserve">3.21其他拟采购食品。</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4.执行标准</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4.1肉类标准及肉类检测标准：</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4.1.1符合国家现行相关标准。</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4.1.2承诺交货时须主动提供肉类货物票证要求。</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4.1.3货物类别产品票证名称验收索证要求。</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4.1.4猪、牛羊肉类、家禽类</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4.1.4.1《出入境动物产品检疫合格证》由政府动植物检疫部门出具， 用于跨区销售检查。</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4.1.4.2《产品合格证》交货时提供本批次产品的出厂（库）检验合格证明，随车同行。</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4.1.4.3《动物防疫合格证》当批次有效，原件备查。</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4.2肉制品</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4.2.1《食品生产许可证》交货时提交所供应冻肉类和肉制品生产厂家的肉制品《食品生产许可证》。</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4.2.2《卫生检疫报告》由政府疾控部门或卫生检验部门出具（交货期前1 个月有效）。</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4.2.3《产品合格证》交货时提供本批次产品的出厂（库）检验合格证明， 随车同行。</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4.3水产品贮存地的出入库检疫证明，水产品成型标准为个体单独冷冻成型。交货时提供本批次产品的出厂（库）检验合格证明。</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4.4蔬果类执行标准：符合国家现行相关标准。</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4.5米面类执行标准</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4.5.1符合国家现行相关标准。</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4.5.2大米的质量标准：除符合标准一等米外，要求碎米总量≤17% （国家标准：≤35%），小碎米总量≤2% （国家标准：≤2.5%），不完善米≤3.5% （国家标准：≤4.0%），黄米粒按国家标准执行。</w:t>
      </w:r>
      <w:r/>
    </w:p>
    <w:p>
      <w:pPr>
        <w:ind w:firstLine="480"/>
        <w:keepLines w:val="0"/>
        <w:keepNext w:val="0"/>
        <w:pageBreakBefore w:val="0"/>
        <w:spacing w:line="380" w:lineRule="exact"/>
        <w:rPr>
          <w:rFonts w:ascii="宋体" w:hAnsi="宋体" w:cs="宋体"/>
          <w:bCs/>
          <w:color w:val="000000"/>
          <w:sz w:val="24"/>
        </w:rPr>
        <w:outlineLvl w:val="0"/>
      </w:pPr>
      <w:r>
        <w:rPr>
          <w:rFonts w:hint="eastAsia" w:ascii="宋体" w:hAnsi="宋体" w:cs="宋体"/>
          <w:bCs/>
          <w:color w:val="000000"/>
          <w:sz w:val="24"/>
        </w:rPr>
        <w:t xml:space="preserve">4.6油类执行标准：色拉油、花生油、大豆油、葵花籽油、调和油等应符合国家现行相关标准。</w:t>
      </w:r>
      <w:r/>
    </w:p>
    <w:p>
      <w:pPr>
        <w:ind w:firstLine="480"/>
        <w:keepLines w:val="0"/>
        <w:keepNext w:val="0"/>
        <w:pageBreakBefore w:val="0"/>
        <w:spacing w:line="380" w:lineRule="exact"/>
        <w:rPr>
          <w:rFonts w:ascii="宋体" w:hAnsi="宋体" w:cs="宋体"/>
          <w:sz w:val="24"/>
        </w:rPr>
        <w:outlineLvl w:val="0"/>
      </w:pPr>
      <w:r>
        <w:rPr>
          <w:rFonts w:hint="eastAsia" w:ascii="宋体" w:hAnsi="宋体" w:cs="宋体"/>
          <w:bCs/>
          <w:color w:val="000000"/>
          <w:sz w:val="24"/>
        </w:rPr>
        <w:t xml:space="preserve">4.7油类质量标准：符合国家现行相关标准。</w:t>
      </w:r>
      <w:r/>
    </w:p>
    <w:p>
      <w:pPr>
        <w:keepLines w:val="0"/>
        <w:keepNext w:val="0"/>
        <w:pageBreakBefore w:val="0"/>
        <w:spacing w:line="380" w:lineRule="exact"/>
        <w:rPr>
          <w:rFonts w:ascii="宋体" w:hAnsi="宋体" w:cs="宋体"/>
          <w:b/>
          <w:color w:val="000000"/>
          <w:sz w:val="24"/>
        </w:rPr>
      </w:pPr>
      <w:r>
        <w:rPr>
          <w:rFonts w:ascii="宋体" w:hAnsi="宋体" w:cs="宋体"/>
          <w:b/>
          <w:color w:val="000000"/>
          <w:sz w:val="24"/>
        </w:rPr>
      </w:r>
      <w:r/>
    </w:p>
    <w:p>
      <w:pPr>
        <w:keepLines w:val="0"/>
        <w:keepNext w:val="0"/>
        <w:pageBreakBefore w:val="0"/>
        <w:spacing w:line="380" w:lineRule="exact"/>
        <w:rPr>
          <w:rFonts w:ascii="宋体" w:hAnsi="宋体" w:cs="宋体"/>
          <w:b/>
          <w:color w:val="000000"/>
          <w:sz w:val="24"/>
        </w:rPr>
      </w:pPr>
      <w:r>
        <w:rPr>
          <w:rFonts w:hint="eastAsia" w:ascii="宋体" w:hAnsi="宋体" w:cs="宋体"/>
          <w:b/>
          <w:color w:val="000000"/>
          <w:sz w:val="24"/>
        </w:rPr>
        <w:t xml:space="preserve">甲方（盖章）：                           乙方（盖章）：</w:t>
      </w:r>
      <w:r/>
    </w:p>
    <w:p>
      <w:pPr>
        <w:ind w:left="142" w:hanging="141"/>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法人代表或授权代理人（签字）：           法人代表或授权代理人（签字）：</w:t>
      </w:r>
      <w:r/>
    </w:p>
    <w:p>
      <w:pPr>
        <w:ind w:left="142" w:hanging="141"/>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地址：徐州市泉山区淮海西路416号         地址： </w:t>
      </w:r>
      <w:r/>
    </w:p>
    <w:p>
      <w:pPr>
        <w:ind w:left="142" w:hanging="141"/>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电话：0516-85952119                      电话：</w:t>
      </w:r>
      <w:r/>
    </w:p>
    <w:p>
      <w:pPr>
        <w:ind w:left="142" w:hanging="141"/>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传真：                                   传真：</w:t>
      </w:r>
      <w:r/>
    </w:p>
    <w:p>
      <w:pPr>
        <w:ind w:left="142" w:hanging="141"/>
        <w:keepLines w:val="0"/>
        <w:keepNext w:val="0"/>
        <w:pageBreakBefore w:val="0"/>
        <w:spacing w:line="380" w:lineRule="exact"/>
        <w:rPr>
          <w:rFonts w:ascii="宋体" w:hAnsi="宋体" w:cs="宋体"/>
          <w:color w:val="000000"/>
          <w:sz w:val="24"/>
        </w:rPr>
      </w:pPr>
      <w:r>
        <w:rPr>
          <w:rFonts w:hint="eastAsia" w:ascii="宋体" w:hAnsi="宋体" w:cs="宋体"/>
          <w:color w:val="000000"/>
          <w:sz w:val="24"/>
        </w:rPr>
        <w:t xml:space="preserve">日期：    年    月    日                日期：     年    月    日</w:t>
      </w:r>
      <w:r/>
    </w:p>
    <w:p>
      <w:pPr>
        <w:ind w:firstLine="480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乙方收款账户如下（必须与乙方名称一致）      </w:t>
      </w:r>
      <w:r/>
    </w:p>
    <w:p>
      <w:pPr>
        <w:ind w:firstLine="4800"/>
        <w:keepLines w:val="0"/>
        <w:keepNext w:val="0"/>
        <w:pageBreakBefore w:val="0"/>
        <w:spacing w:line="3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w:t>
      </w:r>
      <w:r/>
    </w:p>
    <w:p>
      <w:pPr>
        <w:ind w:firstLine="4800"/>
        <w:keepLines w:val="0"/>
        <w:keepNext w:val="0"/>
        <w:pageBreakBefore w:val="0"/>
        <w:spacing w:line="380" w:lineRule="exact"/>
        <w:rPr>
          <w:rFonts w:ascii="宋体" w:hAnsi="宋体" w:cs="宋体"/>
          <w:b/>
          <w:bCs/>
          <w:color w:val="0000ff"/>
          <w:sz w:val="28"/>
          <w:szCs w:val="28"/>
        </w:rPr>
      </w:pPr>
      <w:r>
        <w:rPr>
          <w:rFonts w:hint="eastAsia" w:ascii="宋体" w:hAnsi="宋体" w:cs="宋体"/>
          <w:color w:val="000000" w:themeColor="text1"/>
          <w:sz w:val="24"/>
          <w14:textFill>
            <w14:solidFill>
              <w14:schemeClr w14:val="tx1"/>
            </w14:solidFill>
          </w14:textFill>
        </w:rPr>
        <w:t xml:space="preserve">银行账号：</w:t>
      </w:r>
      <w:r/>
    </w:p>
    <w:p>
      <w:pPr>
        <w:spacing w:line="400" w:lineRule="exact"/>
        <w:rPr>
          <w:rFonts w:ascii="宋体" w:hAnsi="宋体" w:cs="宋体"/>
          <w:b/>
          <w:bCs/>
          <w:sz w:val="28"/>
          <w:szCs w:val="28"/>
        </w:rPr>
      </w:pPr>
      <w:r>
        <w:rPr>
          <w:b/>
          <w:bCs/>
          <w:sz w:val="24"/>
        </w:rPr>
        <w:br w:type="page" w:clear="all"/>
      </w:r>
      <w:r/>
    </w:p>
    <w:p>
      <w:pPr>
        <w:jc w:val="center"/>
        <w:rPr>
          <w:rFonts w:ascii="宋体" w:hAnsi="宋体" w:cs="宋体"/>
        </w:rPr>
      </w:pPr>
      <w:r>
        <w:rPr>
          <w:rFonts w:hint="eastAsia" w:ascii="宋体" w:hAnsi="宋体" w:cs="宋体"/>
          <w:b/>
          <w:bCs/>
          <w:sz w:val="30"/>
          <w:szCs w:val="44"/>
        </w:rPr>
        <w:t xml:space="preserve">第六章  采购需求</w:t>
      </w:r>
      <w:bookmarkEnd w:id="13"/>
      <w:r/>
      <w:bookmarkEnd w:id="14"/>
      <w:r/>
      <w:r/>
    </w:p>
    <w:p>
      <w:pPr>
        <w:ind w:firstLine="562"/>
        <w:keepLines w:val="0"/>
        <w:keepNext w:val="0"/>
        <w:pageBreakBefore w:val="0"/>
        <w:spacing w:line="400" w:lineRule="exact"/>
        <w:widowControl w:val="off"/>
        <w:rPr>
          <w:rFonts w:ascii="宋体" w:hAnsi="宋体" w:cs="宋体"/>
          <w:b/>
          <w:bCs/>
          <w:sz w:val="24"/>
        </w:rPr>
        <w:outlineLvl w:val="0"/>
      </w:pPr>
      <w:r>
        <w:rPr>
          <w:rFonts w:hint="eastAsia" w:ascii="宋体" w:hAnsi="宋体" w:cs="宋体"/>
          <w:b/>
          <w:bCs/>
          <w:sz w:val="24"/>
        </w:rPr>
        <w:t xml:space="preserve">一、说明</w:t>
      </w:r>
      <w:r/>
    </w:p>
    <w:p>
      <w:pPr>
        <w:ind w:firstLine="560"/>
        <w:keepLines w:val="0"/>
        <w:keepNext w:val="0"/>
        <w:pageBreakBefore w:val="0"/>
        <w:spacing w:line="400" w:lineRule="exact"/>
        <w:widowControl w:val="off"/>
        <w:rPr>
          <w:rFonts w:ascii="宋体" w:hAnsi="宋体" w:cs="宋体"/>
          <w:color w:val="0000ff"/>
          <w:sz w:val="24"/>
        </w:rPr>
      </w:pPr>
      <w:r>
        <w:rPr>
          <w:rFonts w:hint="eastAsia" w:ascii="宋体" w:hAnsi="宋体" w:cs="宋体"/>
          <w:color w:val="000000"/>
          <w:sz w:val="24"/>
        </w:rPr>
        <w:t xml:space="preserve">本项目以优惠率（%）进行报价。各投标人报优惠率，【如优惠率报价为10%，则供货价：产品货款＝产品的基准价×（1-10%）×实际供货量】。</w:t>
      </w:r>
      <w:r/>
    </w:p>
    <w:p>
      <w:pPr>
        <w:ind w:firstLine="562"/>
        <w:keepLines w:val="0"/>
        <w:keepNext w:val="0"/>
        <w:pageBreakBefore w:val="0"/>
        <w:spacing w:line="400" w:lineRule="exact"/>
        <w:widowControl w:val="off"/>
        <w:rPr>
          <w:rFonts w:ascii="宋体" w:hAnsi="宋体" w:cs="宋体"/>
          <w:b/>
          <w:bCs/>
          <w:sz w:val="24"/>
        </w:rPr>
        <w:outlineLvl w:val="0"/>
      </w:pPr>
      <w:r>
        <w:rPr>
          <w:rFonts w:hint="eastAsia" w:ascii="宋体" w:hAnsi="宋体" w:cs="宋体"/>
          <w:b/>
          <w:color w:val="000000"/>
          <w:sz w:val="24"/>
        </w:rPr>
        <w:t xml:space="preserve">二、</w:t>
      </w:r>
      <w:r>
        <w:rPr>
          <w:rFonts w:hint="eastAsia" w:ascii="宋体" w:hAnsi="宋体" w:cs="宋体"/>
          <w:b/>
          <w:bCs/>
          <w:sz w:val="24"/>
        </w:rPr>
        <w:t xml:space="preserve">项目概况</w:t>
      </w:r>
      <w:r/>
    </w:p>
    <w:p>
      <w:pPr>
        <w:ind w:firstLine="560"/>
        <w:keepLines w:val="0"/>
        <w:keepNext w:val="0"/>
        <w:pageBreakBefore w:val="0"/>
        <w:spacing w:line="400" w:lineRule="exact"/>
        <w:widowControl w:val="off"/>
        <w:rPr>
          <w:rFonts w:ascii="宋体" w:hAnsi="宋体" w:cs="宋体"/>
          <w:color w:val="000000"/>
          <w:sz w:val="24"/>
        </w:rPr>
      </w:pPr>
      <w:r>
        <w:rPr>
          <w:rFonts w:hint="eastAsia" w:ascii="宋体" w:hAnsi="宋体" w:cs="宋体"/>
          <w:color w:val="000000"/>
          <w:sz w:val="24"/>
        </w:rPr>
        <w:t xml:space="preserve">1.项目名称：</w:t>
      </w:r>
      <w:r>
        <w:rPr>
          <w:rFonts w:hint="eastAsia" w:ascii="宋体" w:hAnsi="宋体" w:cs="宋体"/>
          <w:color w:val="000000"/>
          <w:sz w:val="24"/>
          <w:lang w:eastAsia="zh-CN"/>
        </w:rPr>
        <w:t xml:space="preserve">徐州市中级人民法院食材供应及配送服务</w:t>
      </w:r>
      <w:r>
        <w:rPr>
          <w:rFonts w:hint="eastAsia" w:ascii="宋体" w:hAnsi="宋体" w:cs="宋体"/>
          <w:color w:val="000000"/>
          <w:sz w:val="24"/>
        </w:rPr>
        <w:t xml:space="preserve">。</w:t>
      </w:r>
      <w:r/>
    </w:p>
    <w:p>
      <w:pPr>
        <w:ind w:firstLine="560"/>
        <w:keepLines w:val="0"/>
        <w:keepNext w:val="0"/>
        <w:pageBreakBefore w:val="0"/>
        <w:spacing w:line="400" w:lineRule="exact"/>
        <w:widowControl w:val="off"/>
        <w:rPr>
          <w:rFonts w:ascii="宋体" w:hAnsi="宋体" w:cs="宋体"/>
          <w:color w:val="000000"/>
          <w:sz w:val="24"/>
        </w:rPr>
      </w:pPr>
      <w:r>
        <w:rPr>
          <w:rFonts w:hint="eastAsia" w:ascii="宋体" w:hAnsi="宋体" w:cs="宋体"/>
          <w:color w:val="000000"/>
          <w:sz w:val="24"/>
        </w:rPr>
        <w:t xml:space="preserve">2.项目概况：提供徐州市中级人民法院食堂副食品供应，采购包1：蔬菜、水果约4万元</w:t>
      </w:r>
      <w:r>
        <w:rPr>
          <w:rFonts w:ascii="宋体" w:hAnsi="宋体" w:cs="宋体"/>
          <w:color w:val="000000"/>
          <w:sz w:val="24"/>
        </w:rPr>
        <w:t xml:space="preserve">/</w:t>
      </w:r>
      <w:r>
        <w:rPr>
          <w:rFonts w:hint="eastAsia" w:ascii="宋体" w:hAnsi="宋体" w:cs="宋体"/>
          <w:color w:val="000000"/>
          <w:sz w:val="24"/>
        </w:rPr>
        <w:t xml:space="preserve">月；采购包2：水产、肉制品约</w:t>
      </w:r>
      <w:r>
        <w:rPr>
          <w:rFonts w:ascii="宋体" w:hAnsi="宋体" w:cs="宋体"/>
          <w:color w:val="000000"/>
          <w:sz w:val="24"/>
        </w:rPr>
        <w:t xml:space="preserve">1</w:t>
      </w:r>
      <w:r>
        <w:rPr>
          <w:rFonts w:hint="eastAsia" w:ascii="宋体" w:hAnsi="宋体" w:cs="宋体"/>
          <w:color w:val="000000"/>
          <w:sz w:val="24"/>
        </w:rPr>
        <w:t xml:space="preserve">0万元</w:t>
      </w:r>
      <w:r>
        <w:rPr>
          <w:rFonts w:ascii="宋体" w:hAnsi="宋体" w:cs="宋体"/>
          <w:color w:val="000000"/>
          <w:sz w:val="24"/>
        </w:rPr>
        <w:t xml:space="preserve">/</w:t>
      </w:r>
      <w:r>
        <w:rPr>
          <w:rFonts w:hint="eastAsia" w:ascii="宋体" w:hAnsi="宋体" w:cs="宋体"/>
          <w:color w:val="000000"/>
          <w:sz w:val="24"/>
        </w:rPr>
        <w:t xml:space="preserve">月；采购包3：副食调料约4.33万元</w:t>
      </w:r>
      <w:r>
        <w:rPr>
          <w:rFonts w:ascii="宋体" w:hAnsi="宋体" w:cs="宋体"/>
          <w:color w:val="000000"/>
          <w:sz w:val="24"/>
        </w:rPr>
        <w:t xml:space="preserve">/</w:t>
      </w:r>
      <w:r>
        <w:rPr>
          <w:rFonts w:hint="eastAsia" w:ascii="宋体" w:hAnsi="宋体" w:cs="宋体"/>
          <w:color w:val="000000"/>
          <w:sz w:val="24"/>
        </w:rPr>
        <w:t xml:space="preserve">月；总计约</w:t>
      </w:r>
      <w:r>
        <w:rPr>
          <w:rFonts w:ascii="宋体" w:hAnsi="宋体" w:cs="宋体"/>
          <w:color w:val="000000"/>
          <w:sz w:val="24"/>
        </w:rPr>
        <w:t xml:space="preserve">2</w:t>
      </w:r>
      <w:r>
        <w:rPr>
          <w:rFonts w:hint="eastAsia" w:ascii="宋体" w:hAnsi="宋体" w:cs="宋体"/>
          <w:color w:val="000000"/>
          <w:sz w:val="24"/>
        </w:rPr>
        <w:t xml:space="preserve">20万元。（以上是预估金额，实际采购金额会有上下浮动，所有金额均据实结算，采购人不承诺在服务期限内授予的采购合同总金额。）</w:t>
      </w:r>
      <w:r/>
    </w:p>
    <w:p>
      <w:pPr>
        <w:ind w:firstLine="560"/>
        <w:keepLines w:val="0"/>
        <w:keepNext w:val="0"/>
        <w:pageBreakBefore w:val="0"/>
        <w:spacing w:line="400" w:lineRule="exact"/>
        <w:widowControl w:val="off"/>
        <w:rPr>
          <w:rFonts w:ascii="宋体" w:hAnsi="宋体" w:cs="宋体"/>
          <w:color w:val="000000"/>
          <w:sz w:val="24"/>
        </w:rPr>
      </w:pPr>
      <w:r>
        <w:rPr>
          <w:rFonts w:hint="eastAsia" w:ascii="宋体" w:hAnsi="宋体" w:cs="宋体"/>
          <w:color w:val="000000"/>
          <w:sz w:val="24"/>
        </w:rPr>
        <w:t xml:space="preserve">3.采购内容：各类副食品供应，包含蔬菜类、畜禽肉类、米、面、粮油、冷冻食品、蛋类、水产类、干调类、水果等采购人拟采购的副食品的定点供应及合同中要求的相关服务，供应商负责各类副食品的采购和配送。</w:t>
      </w:r>
      <w:r/>
    </w:p>
    <w:p>
      <w:pPr>
        <w:ind w:firstLine="560"/>
        <w:keepLines w:val="0"/>
        <w:keepNext w:val="0"/>
        <w:pageBreakBefore w:val="0"/>
        <w:spacing w:line="400" w:lineRule="exact"/>
        <w:widowControl w:val="off"/>
        <w:rPr>
          <w:rFonts w:ascii="宋体" w:hAnsi="宋体" w:cs="宋体"/>
          <w:b/>
          <w:bCs/>
          <w:color w:val="000000"/>
          <w:sz w:val="24"/>
        </w:rPr>
      </w:pPr>
      <w:r>
        <w:rPr>
          <w:rFonts w:hint="eastAsia" w:ascii="宋体" w:hAnsi="宋体" w:cs="宋体"/>
          <w:b/>
          <w:bCs/>
          <w:color w:val="000000"/>
          <w:sz w:val="24"/>
        </w:rPr>
        <w:t xml:space="preserve">4.服务期限期：12个月（自签订合同生效之日算起）。</w:t>
      </w:r>
      <w:r/>
    </w:p>
    <w:p>
      <w:pPr>
        <w:ind w:firstLine="561"/>
        <w:jc w:val="left"/>
        <w:keepLines w:val="0"/>
        <w:keepNext w:val="0"/>
        <w:pageBreakBefore w:val="0"/>
        <w:spacing w:line="400" w:lineRule="exact"/>
        <w:widowControl w:val="off"/>
        <w:rPr>
          <w:rFonts w:ascii="宋体" w:hAnsi="宋体" w:cs="宋体"/>
          <w:color w:val="000000"/>
          <w:sz w:val="24"/>
          <w:lang w:val="en-GB"/>
        </w:rPr>
      </w:pPr>
      <w:r>
        <w:rPr>
          <w:rFonts w:hint="eastAsia" w:ascii="宋体" w:hAnsi="宋体" w:cs="宋体"/>
          <w:color w:val="000000"/>
          <w:sz w:val="24"/>
        </w:rPr>
        <w:t xml:space="preserve">5.乙方中标优惠率（</w:t>
      </w:r>
      <w:r>
        <w:rPr>
          <w:rFonts w:hint="eastAsia" w:ascii="宋体" w:hAnsi="宋体" w:cs="宋体"/>
          <w:color w:val="000000"/>
          <w:sz w:val="24"/>
          <w:u w:val="single"/>
        </w:rPr>
        <w:t xml:space="preserve">  </w:t>
      </w:r>
      <w:r>
        <w:rPr>
          <w:rFonts w:hint="eastAsia" w:ascii="宋体" w:hAnsi="宋体" w:cs="宋体"/>
          <w:color w:val="000000"/>
          <w:sz w:val="24"/>
        </w:rPr>
        <w:t xml:space="preserve">%）。每个产品的基准价以</w:t>
      </w:r>
      <w:bookmarkStart w:id="25" w:name="OLE_LINK5"/>
      <w:r>
        <w:rPr>
          <w:rFonts w:hint="eastAsia" w:ascii="宋体" w:hAnsi="宋体" w:cs="宋体"/>
          <w:color w:val="000000" w:themeColor="text1"/>
          <w:sz w:val="24"/>
          <w14:textFill>
            <w14:solidFill>
              <w14:schemeClr w14:val="tx1"/>
            </w14:solidFill>
          </w14:textFill>
        </w:rPr>
        <w:t xml:space="preserve">徐州市发展和改革委员会</w:t>
      </w:r>
      <w:r>
        <w:rPr>
          <w:rFonts w:hint="eastAsia" w:ascii="宋体" w:hAnsi="宋体" w:cs="宋体"/>
          <w:color w:val="000000" w:themeColor="text1"/>
          <w:sz w:val="24"/>
          <w:lang w:val="en-GB"/>
          <w14:textFill>
            <w14:solidFill>
              <w14:schemeClr w14:val="tx1"/>
            </w14:solidFill>
          </w14:textFill>
        </w:rPr>
        <w:t xml:space="preserve">公布的最新日期的</w:t>
      </w:r>
      <w:r>
        <w:rPr>
          <w:rFonts w:hint="eastAsia" w:ascii="宋体" w:hAnsi="宋体" w:cs="宋体"/>
          <w:color w:val="000000" w:themeColor="text1"/>
          <w:sz w:val="24"/>
          <w14:textFill>
            <w14:solidFill>
              <w14:schemeClr w14:val="tx1"/>
            </w14:solidFill>
          </w14:textFill>
        </w:rPr>
        <w:t xml:space="preserve">“民生价格监测”中</w:t>
      </w:r>
      <w:bookmarkEnd w:id="25"/>
      <w:r>
        <w:rPr>
          <w:rFonts w:hint="eastAsia" w:ascii="宋体" w:hAnsi="宋体" w:cs="宋体"/>
          <w:color w:val="000000" w:themeColor="text1"/>
          <w:sz w:val="24"/>
          <w:lang w:val="en-GB"/>
          <w14:textFill>
            <w14:solidFill>
              <w14:schemeClr w14:val="tx1"/>
            </w14:solidFill>
          </w14:textFill>
        </w:rPr>
        <w:t xml:space="preserve">“用价格最低的五家取平均价”为依据，同品种同规格产品价格不高于周边市场价格</w:t>
      </w:r>
      <w:r>
        <w:rPr>
          <w:rFonts w:hint="eastAsia" w:ascii="宋体" w:hAnsi="宋体" w:cs="宋体"/>
          <w:color w:val="000000" w:themeColor="text1"/>
          <w:sz w:val="24"/>
          <w14:textFill>
            <w14:solidFill>
              <w14:schemeClr w14:val="tx1"/>
            </w14:solidFill>
          </w14:textFill>
        </w:rPr>
        <w:t xml:space="preserve">。采购人适时进行市场调查，对于基准价高于市场价格的和徐州市发展和改革委员会</w:t>
      </w:r>
      <w:r>
        <w:rPr>
          <w:rFonts w:hint="eastAsia" w:ascii="宋体" w:hAnsi="宋体" w:cs="宋体"/>
          <w:color w:val="000000" w:themeColor="text1"/>
          <w:sz w:val="24"/>
          <w:lang w:val="en-GB"/>
          <w14:textFill>
            <w14:solidFill>
              <w14:schemeClr w14:val="tx1"/>
            </w14:solidFill>
          </w14:textFill>
        </w:rPr>
        <w:t xml:space="preserve">公布的最新日期的</w:t>
      </w:r>
      <w:r>
        <w:rPr>
          <w:rFonts w:hint="eastAsia" w:ascii="宋体" w:hAnsi="宋体" w:cs="宋体"/>
          <w:color w:val="000000" w:themeColor="text1"/>
          <w:sz w:val="24"/>
          <w14:textFill>
            <w14:solidFill>
              <w14:schemeClr w14:val="tx1"/>
            </w14:solidFill>
          </w14:textFill>
        </w:rPr>
        <w:t xml:space="preserve">“民生价格监测”中</w:t>
      </w:r>
      <w:r>
        <w:rPr>
          <w:rFonts w:ascii="Segoe UI" w:hAnsi="Segoe UI" w:eastAsia="Segoe UI" w:cs="Segoe UI"/>
          <w:color w:val="000000" w:themeColor="text1"/>
          <w:sz w:val="24"/>
          <w:shd w:val="clear" w:color="auto" w:fill="ffffff"/>
          <w14:textFill>
            <w14:solidFill>
              <w14:schemeClr w14:val="tx1"/>
            </w14:solidFill>
          </w14:textFill>
        </w:rPr>
        <w:t xml:space="preserve">无报价</w:t>
      </w:r>
      <w:r>
        <w:rPr>
          <w:rFonts w:hint="eastAsia" w:ascii="Segoe UI" w:hAnsi="Segoe UI" w:cs="Segoe UI" w:eastAsiaTheme="minorEastAsia"/>
          <w:color w:val="000000" w:themeColor="text1"/>
          <w:sz w:val="24"/>
          <w:shd w:val="clear" w:color="auto" w:fill="ffffff"/>
          <w14:textFill>
            <w14:solidFill>
              <w14:schemeClr w14:val="tx1"/>
            </w14:solidFill>
          </w14:textFill>
        </w:rPr>
        <w:t xml:space="preserve">的情况</w:t>
      </w:r>
      <w:r>
        <w:rPr>
          <w:rFonts w:hint="eastAsia" w:ascii="宋体" w:hAnsi="宋体" w:cs="宋体"/>
          <w:color w:val="000000" w:themeColor="text1"/>
          <w:sz w:val="24"/>
          <w14:textFill>
            <w14:solidFill>
              <w14:schemeClr w14:val="tx1"/>
            </w14:solidFill>
          </w14:textFill>
        </w:rPr>
        <w:t xml:space="preserve">，以采购人市场调查的实际价格为准）。（基准价已包含货物单价、人工费、运输费、管理</w:t>
      </w:r>
      <w:r>
        <w:rPr>
          <w:rFonts w:hint="eastAsia" w:ascii="宋体" w:hAnsi="宋体" w:cs="宋体"/>
          <w:color w:val="000000"/>
          <w:sz w:val="24"/>
        </w:rPr>
        <w:t xml:space="preserve">费、利润、规</w:t>
      </w:r>
      <w:r>
        <w:rPr>
          <w:rFonts w:hint="eastAsia" w:ascii="宋体" w:hAnsi="宋体" w:cs="宋体"/>
          <w:color w:val="000000"/>
          <w:sz w:val="24"/>
          <w:lang w:val="en-GB"/>
        </w:rPr>
        <w:t xml:space="preserve">费、税金、以及招标文件中明确的其他责任和义务等全部费用）</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6.食品要求：符合国家食品卫生安全标准,各类食品能够提供相应的质量报告、检疫报告等。</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7.配送时，采购人如要求对菜品深加工，供应商应按照采购人要求安排持有“有效期内”健康证明的工人进入采购人指定地点进行深加工，无二次要求的按照采购人要求在市场加工好，再配送至采购人指定地点。</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8.供应商须配合采购人食品安全检测人员对所送物品按国家有关标准进行检测，</w:t>
      </w:r>
      <w:r>
        <w:rPr>
          <w:rFonts w:hint="eastAsia" w:ascii="宋体" w:hAnsi="宋体"/>
          <w:bCs/>
          <w:color w:val="000000"/>
          <w:sz w:val="24"/>
          <w:lang w:val="en-GB"/>
        </w:rPr>
        <w:t xml:space="preserve">若所供货品不符合卫生规定</w:t>
      </w:r>
      <w:r>
        <w:rPr>
          <w:rFonts w:hint="eastAsia" w:ascii="宋体" w:hAnsi="宋体"/>
          <w:bCs/>
          <w:color w:val="000000"/>
          <w:sz w:val="24"/>
        </w:rPr>
        <w:t xml:space="preserve">或其他质量问题</w:t>
      </w:r>
      <w:r>
        <w:rPr>
          <w:rFonts w:hint="eastAsia" w:ascii="宋体" w:hAnsi="宋体"/>
          <w:bCs/>
          <w:color w:val="000000"/>
          <w:sz w:val="24"/>
          <w:lang w:val="en-GB"/>
        </w:rPr>
        <w:t xml:space="preserve">的，</w:t>
      </w:r>
      <w:r>
        <w:rPr>
          <w:rFonts w:hint="eastAsia" w:ascii="宋体" w:hAnsi="宋体"/>
          <w:bCs/>
          <w:color w:val="000000"/>
          <w:sz w:val="24"/>
        </w:rPr>
        <w:t xml:space="preserve">采购人</w:t>
      </w:r>
      <w:r>
        <w:rPr>
          <w:rFonts w:hint="eastAsia" w:ascii="宋体" w:hAnsi="宋体"/>
          <w:bCs/>
          <w:color w:val="000000"/>
          <w:sz w:val="24"/>
          <w:lang w:val="en-GB"/>
        </w:rPr>
        <w:t xml:space="preserve">有权拒收并委托第三方供货，</w:t>
      </w:r>
      <w:r>
        <w:rPr>
          <w:rFonts w:hint="eastAsia" w:ascii="宋体" w:hAnsi="宋体"/>
          <w:bCs/>
          <w:color w:val="000000"/>
          <w:sz w:val="24"/>
        </w:rPr>
        <w:t xml:space="preserve">供应商应立即无条件予以退货、更换，由此产生的一切损失和费用全部由供应商承担。每发生一次，供应商赔偿采购人“当月或上月全部货款”20%的违约金，若因此导致采购人不能正常供餐，供应商应</w:t>
      </w:r>
      <w:r>
        <w:rPr>
          <w:rFonts w:hint="eastAsia" w:ascii="宋体" w:hAnsi="宋体"/>
          <w:bCs/>
          <w:color w:val="000000"/>
          <w:sz w:val="24"/>
          <w:lang w:val="en-GB"/>
        </w:rPr>
        <w:t xml:space="preserve">承担因此产生的一切损失和费用。</w:t>
      </w:r>
      <w:r>
        <w:rPr>
          <w:rFonts w:hint="eastAsia" w:ascii="宋体" w:hAnsi="宋体"/>
          <w:bCs/>
          <w:color w:val="000000"/>
          <w:sz w:val="24"/>
        </w:rPr>
        <w:t xml:space="preserve">合同期内累计发生2次质量问题，采购人有权解除合同，并扣除供应商当月或上月全部货款，且不承担任何违约责任，所有法律后果均由供应商承担。</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9.配送地点：徐州市泉山区淮海西路416号。</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三、服务要求</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严格遵守《中华人民共和国食品安全法》、《餐饮业和集体用餐配送单位卫生规范》、《餐饮业食品卫生管理办法》等法律、法规和标准的规定，增强单位法定代表人（或负责人）为卫生食品安全第一责任人的意识，对本单位的食品卫生负全面责任。</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2.在质量保证期内产品实行“三保四包”（保质、保量、保时，包修、包换、包退、包损失）服务承诺。</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3.要求供应商指定一名专职的项目负责人为采购人</w:t>
      </w:r>
      <w:r>
        <w:rPr>
          <w:rFonts w:hint="eastAsia" w:ascii="宋体" w:hAnsi="宋体"/>
          <w:bCs/>
          <w:color w:val="000000"/>
          <w:sz w:val="24"/>
        </w:rPr>
        <w:t xml:space="preserve">服务，安排固定专人及配送员与食堂管理员对接，及时处理解决：下单、加单、提前、延后、质量不符合、缺斤短两、退换货等实际问题。项目负责人和配送人员必须态度端正，对工作负责，保证配送工作按时、保质、保量。如项目负责人和配送人员态度不端正，工作不上心，采购人认为项目负责人和配送人员不能胜任配送工作的，供应商必须无条件在采购人要求的时间内更换合适的项目负责人和配送人员，供应商承担由此造成的所有损失。如供应商不能在采购人要求的时限内响应并解决问题，采购人有权解除合同，至少扣除供应商一个月的全部货款，并且不承担任何责任。</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4.配送人员应当持工作证、着工作服上岗，所有相关工作人员需向采购人登记备案, 由采购人审核通过后方能上岗，更换人员需向采购人提交正式申请。未经采购人管理人员允许，不得擅自动用操作间任何物品，不得四处走动、拍照。遵守采购人各项规章制度，严禁车辆超速行驶、鸣笛等。配送人员必须服从采购人的管理，对检疫防疫、食品安全等方面秉持极端负责的工作态度，配合采购人做好餐饮工作。</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5.采购人提出的少量常用副食品需求，供应商须做到1小时内送达；要做到全天临时加送（属特殊情况加单可按实结算），供应商必须按时送达采购人采购的物品。对特定（特制）食品的采购，采购人将详细需求提供给供应商，供应商根据成本、市场综合评价后向采购人提供不高于市场行情的报价，经双方核准后，供应商按采购人指定的数量、质量和地点、时限要求进行配送。</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6.当日送达菜品非采购人原因而出现质量不达标、缺斤少两、配送错误等问题，由供应商负责1小时之内退、换、补货，包换或包退，并承担因此而产生的一切费用。每月配送数量不足，第一次，扣除当月货款的10%，第二次，扣除当月货款的20%，第三次，扣除当月货款的30%，超过四次，采购人有权解除合同，并扣除供应商两个月的全部货款。</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7.供应的食品如有质量问题或造成食物中毒，经查实后确属供应商责任的，供应商承担全部责任，采购人有权解除合同，并扣除当月或上月全部货款。</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8.供应商要严格按照采购人下单时指定的品名、规格和质量要求进行供货。验收时，双方须就规格等细节问题确认无误方可签字。</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9.自觉接受采购人、食堂管理人员对食品配送质量、服务、价格等进行督导评议， 认真履行本合同的各项义务，妥善处理各方意见，定期回访，把服务工作做好。</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10.保证具备持续保障食品卫生安全的卫生设施和环境条件。 </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11.保证建立食品及其原料购进索证、检查验收，记录制度，建好食品购销台账。 </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12.严禁采购和使用无商标、无出厂日期、无厂名的产品，严禁采购和使用病死或者死因不明的禽畜等及其制品。 </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13.不得出售腐变、过期等国家明令禁止生产经营的食品，坚决杜绝不合格食品原料和有毒有害物质进入采购人单位。 </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14.供应商须对招标文件中提出的服务内容和各项要求做出明确的承诺，说明是否可以达到相应的标准以及如何达到。 </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15.服务方案和相关服务承诺应内容明确，范围清楚，内容真实，可行可靠，否则一切后果供应商自负。</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16.供货未达到约定质量要求的，供应商须及时予以退货、换货。连续两次以上未达到质量要求、未及时退货、换货，或供货不及时，采购人有权对供应商进行口头警告或扣除结算款。供货质量和及时性屡次未达到要求并导致严重后果的，采购人有权随时解除合同，并扣除当月或上月全部货款。</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17.供应商工作人员服务态度差，采购人可要求供应商责成工作人员及时改进服务态度，或调整更换工作人员。对于合同期内供应商及其工作人员服务态度极差并造成严重影响的，采购人有权随时解除合同，并扣除供应当当月或上月全部货款。</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18.自觉接受采购人的监督，对存在的问题及时进行整改。 </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19.供应商应承诺及时提供采购人需求品种，供应商可适当增加品种及相应报价作参考。该增加品种在采购人有采购需求时可列入采购范围。如出现采购人所需物品供应商无法提供或达不到采购人要求时，采购人有权委托第三方购买。</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20.面粉类、青菜类、豆制品类、鱼虾蟹类、冻品、肉类、蛋类、干货、腊味类、奶制品、饮料、水果、腌制类、面点、调味品、配料类等食材范围，采购人可根据自身需求，对种类进行调整、补充。</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四、从业人员管理要求</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1.供应商用工须符合国家《民法典》有关规定，由于劳务纠纷引发的各类责任均由供应商自行承担。如由此造成恶劣影响，采购人将扣除其当月货款的20%-100%作为违约金。</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2.所有从业人员须符合工作岗位要求，经体检取得培训合格证、健康证。</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3.供应商负责处理所派员工的生病、事故、伤残、死亡以及一切劳务纠纷，采购人不承担任何相关责任。供应商</w:t>
      </w:r>
      <w:r>
        <w:rPr>
          <w:rFonts w:hint="eastAsia" w:ascii="宋体" w:hAnsi="宋体"/>
          <w:sz w:val="24"/>
        </w:rPr>
        <w:t xml:space="preserve">应负责培训其员工严格按照操作规程及质量标准进行工作，意外产生的人身事故、</w:t>
      </w:r>
      <w:r>
        <w:rPr>
          <w:rFonts w:hint="eastAsia" w:ascii="宋体" w:hAnsi="宋体"/>
          <w:color w:val="000000"/>
          <w:sz w:val="24"/>
        </w:rPr>
        <w:t xml:space="preserve">经济赔偿、劳动争议等均由供应商承担。</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五、保密条款</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供应商在实施货物供货期间，不得将供货的实际数量及供货地点泄露给其他企业或者个人，供应商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六、优惠服务</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1、供应商可根据自身条件，说明可能给予采购人的优惠服务，这些优惠服务必须是符合国家相关规定的、与服务项目相关的内容。</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2、供应商提供的优惠服务将作为评标的因素。</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七、验收</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1.验收流程</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1.1做好卸货前的检查。双方验收人员卸货前应对场地和验收设备做好准备，并对物品的外观质量进行初步了解。蔬菜应小心轻卸，严防机械损伤。</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1.2采取现场验收的方式，双方验收人员应认真检查物资数量、质量，按明细单逐一验证，逐一抽查，逐一计数，逐一入库的程序完成验收，如发生疫情，按疫情防控有关要求实行不接触验收。供应商可提供原件的留原件，原件只有一份而无法提供给采购人的，查验原件后，索取复印件留存。</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1.3每批次每种货物均抽查验收，对数量在三十箱以上的抽查率为10%, 三十箱以下的抽查率为15%。</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1.4验收人员应按招标文件规定的产品质量要求对货物质量进行抽查，以确保货物质量和品种符合要求。如确定有差异，应即刻通知送货人员，供应商及时进行退、换、补。如发现物品有损坏的情况，应在相关单据上记录所有损坏情况。建议对物品损坏情况进行拍照并存档。对于物品验收的全部信息数据，采购人验收人员应和供应商送货人员一起确认，并保留双方签字单据。</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1.5抽查发现物品安全质量问题的处理：</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1.5.1对危及人身安全的物品质量问题采取零容忍措施，一经发现，当日所送同批次产品全部退货，由此产生的一切费用及损失全部由供应商承担，并扣除当月或上月全部货款。</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1.5.2若抽查未发现问题，而在加工食用前发现部分物品质量问题，应立即通知供应商，将问题产品退货处理，由此产生的一切费用及损失由供应商承担，并扣除当月或上月全部货款。</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2.退、换、补货流程</w:t>
      </w:r>
      <w:r/>
    </w:p>
    <w:p>
      <w:pPr>
        <w:ind w:firstLine="480"/>
        <w:keepLines w:val="0"/>
        <w:keepNext w:val="0"/>
        <w:pageBreakBefore w:val="0"/>
        <w:spacing w:line="400" w:lineRule="exact"/>
        <w:widowControl w:val="off"/>
        <w:rPr>
          <w:rFonts w:hint="eastAsia" w:ascii="宋体" w:hAnsi="宋体"/>
          <w:bCs/>
          <w:color w:val="000000"/>
          <w:sz w:val="24"/>
        </w:rPr>
        <w:outlineLvl w:val="0"/>
      </w:pPr>
      <w:r>
        <w:rPr>
          <w:rFonts w:hint="eastAsia" w:ascii="宋体" w:hAnsi="宋体"/>
          <w:bCs/>
          <w:color w:val="000000"/>
          <w:sz w:val="24"/>
        </w:rPr>
        <w:t xml:space="preserve">对不符合质量要求的货物由采购人单位验收人员提出清退，如双方对质量或重量有争议的可送具有检验资质的部门检测，同时留样备检，对数量不足或部分退货的，责成供应商以不影响物品供应为前提尽快补送。在退货过程中，对有碍公共卫生安全的食品， 应按国家有关规定处理或进行协议销毁，不退货给供应商，并扣除当月或上月全部货款。</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3.验收记录</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对每次验收的物品均记录货物名称、规格型号、数量、单价、总价、验收情况等事项，由双方验收人员签名确认。</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4.验收条款</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4.1供应商所提供的物品必须符合《中华人民共和国食品安全法》要求。</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4.2供应商所提供的物品必须符合国家行业生产及经营标准，货真价实，均能提供相应批次的合格检验证明。</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4.3供应商所提供的物品必须各项技术指标完全符合国家强制性标准，符合国家有关质量检测、环保标准及产品出厂标准。</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4.4供应商必须负责中标货物的运输、质量检测等工作.所产生的费用由供应商负责。</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4.5供应商配送货物必须按时按量按质送到采购人指定地点并当面核实数量。验收完毕后，双方必须在货物收货清单（格式自定，但必须包括货物单价、数量、重量、合价等内容）上签名确认，货物收货清单作为采购人支付货款的依据之一。</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八、质量要求</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2.肉禽类质量要求：投标人应为具有屠宰资质的企业或与定点屠宰企业长期合作的单位或定点屠宰企业在徐州的一级代理商。供应的肉禽产品要求具有防疫部门检验印章。</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3供应商应具有食品安全检测设备或农药残留快速检测设备等相关设备。</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4.供应商供应的食品必须符合国家质量和卫生标准，确保检验检疫合格，方可供应。</w:t>
      </w:r>
      <w:r/>
    </w:p>
    <w:p>
      <w:pPr>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供应商必须严格遵守国家《食品卫生法》和《动物检疫法》等相关法律法规，一经发现供应以下产品，除全部退货外，还将视情况取消供应商的供货资格（解除合同），并扣除当月或上月全部货款，供应商承担因此给造成采购人造成的全部人身伤害、经济损失和法律责任：</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4.1腐败变质、霉变、生虫、污秽不洁、混有异物或其他感官性状异常，对人体健康有害的。</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4.2含有杂质、异物、有毒、有害物质或者被有害物质污染、，对人体健康有害的。</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4.3含有致病性寄生虫、微生物或者微生物含量、农药残留含量超过国家限定标准的。</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4.4掺假、掺杂、伪造，影响营养、卫生的。</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4.5未经检验检疫的肉类食品。</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4.6用非食品原料加工的，加入非食品用化学物质或者将非食品当作食品的。</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4.7超过保质期限的。</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4.8其它违法违规行为造成食品安全事件发生的。</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4.9由于供应商的原因致使合同不能正常履行的。</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5.容器(框、箱、袋)要求清洁、干燥、牢固、透气，无污染、无异味、无霉变现象。货物包装应完好无破漏，无腐败霉变或影响使用的情况，不存在危及人身、财产安全的危险。货物应当具备其应当具备的使用性能，应当符合国家或行业标准，并应出示质量检测书及来源.有保质期限的商品剩余保存期不得少于原有保质期的三分之二，不允许提供临期食品。</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6.每件包装必须按相关要求贴标签，并标明产地、品种、净含量、生产单位及地址和日期。预包装产品标识信息齐全，符合国家产品外包装信息标识要求。</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九、供货及运输等要求</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送货方式。采购人按需求制定物资采购计划，于当日将次日食材采购计划通过书面订单、电话（需做好记录）、微信或其他方式通知供应商。若采购计划没有即时送达或出现错误时，供应商有义务主动提醒或通知采购人。供应商根据采购人每天提供的副食品采购计划， 及时组织物资筹措和加工，确保按规定的品种、数量、质量供应，如需要更换供应品种时，须经采购人同意方可施行。供应商送货时需提供注明货品名称、品牌、规格、尺寸、单位、数量、重量、单价及总金额的商品送货清单交于采购人单位管理员验收无误后签字确认，作为双方验收凭证。</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2.交货时间地点。送货时间主要有不定期送货、每周、每天和特别急需送货四种，按采购人要求的时间及时送货（具体以采购人要求为准）。</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每次送货的具体商品名称（品牌、规格）、数量、质量技术要求，以采购人需求意见为准。采购人进行物资现场验收（质量、数量、分割情况等），并核定该批次物资单价和总额。供应商出具供货小票（明细），标注供货品种（规格）、数量、单价、总额等。</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遇采购人有特殊情况时，需要提前配送或临时增加副食品品种和数量的，供应商应无条件配合，及时调整送货时间和送货数量种类，如遇不可抗力因素导致货物不能按时送达，需第一时间与采购人食堂管理人员沟通解决。</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5.在合同期内，供应商须保证连续稳定、充足可靠和及时供货，不得因货源、质量、不能开具发票、运输等原因导致中断供货或由此变更合同。禁止供应商擅自进行转包、分包及第三方转帐支付。如供应商因上述原因导致合同不能正常履行给造成采购人造成损失，由供应商对采购人进行经济赔偿（如扣除当月货款等），情节严重的，采购人有权解除合同、申请仲裁或诉诸法律程序。</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6.所提供的物品运输由供应商负责，供应商应具有相对固定的车辆及运输人员，确保运输途中具备相应的冷藏、冷冻条件，食品送达时新鲜无变质。所有车辆进入采购人的管辖范围内，必须严格遵守采购人管理规定，所有车辆必须保证性能完好，不得带故障出车。整个配送过程科学合理，必须采用符合卫生要求的外包装和运载工具，运输车厢的内仓，包括地面、立面和顶面，应使用抗腐蚀、防潮，易清洁消毒的材料，运输工具应清洁卫生无污染，并且定期消毒，车厢内无异味，运输途中严防日晒、雨淋，注意保鲜通风散热，防止机械损伤。</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7.送货车辆实行一小时配送圈运作，目的地在一小时内的用保温车配送，一小时以外的用制冷车配送，保证冷冻肉中心温度控制在-2℃〜-7℃之间，保证运输过程冷链不中断。物品到达目的地时外包装箱干爽,无软化现象。</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8.送货车辆食品堆放科学合理，避免造成食品的交叉污染；如对温度有要求的食品应确定食品的温度，记录送货车辆温度并存档。在卸货过程中应保证冷藏食品脱离冷链时间不得超过20分钟，冷冻食品脱离冷链时向不得超过30分钟。</w:t>
      </w:r>
      <w:r/>
    </w:p>
    <w:p>
      <w:pPr>
        <w:ind w:firstLine="480"/>
        <w:keepLines w:val="0"/>
        <w:keepNext w:val="0"/>
        <w:pageBreakBefore w:val="0"/>
        <w:spacing w:line="400" w:lineRule="exact"/>
        <w:widowControl w:val="off"/>
        <w:rPr>
          <w:rFonts w:ascii="宋体" w:hAnsi="宋体"/>
          <w:b/>
          <w:color w:val="000000"/>
          <w:sz w:val="24"/>
        </w:rPr>
      </w:pPr>
      <w:r>
        <w:rPr>
          <w:rFonts w:hint="eastAsia" w:ascii="宋体" w:hAnsi="宋体"/>
          <w:color w:val="000000"/>
          <w:sz w:val="24"/>
        </w:rPr>
        <w:t xml:space="preserve">9.配送人员均需提供体检健康证明、无犯罪记录证明，如供应商拒绝提供以上证明，采购人有权解除合同，不承担任何违约责任。</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十、产品需求（包括但不限于以下种类）</w:t>
      </w:r>
      <w:r/>
    </w:p>
    <w:p>
      <w:pPr>
        <w:ind w:firstLine="482"/>
        <w:keepLines w:val="0"/>
        <w:keepNext w:val="0"/>
        <w:pageBreakBefore w:val="0"/>
        <w:spacing w:line="400" w:lineRule="exact"/>
        <w:widowControl w:val="off"/>
        <w:rPr>
          <w:rFonts w:ascii="宋体" w:hAnsi="宋体"/>
          <w:color w:val="0000ff"/>
          <w:sz w:val="24"/>
        </w:rPr>
      </w:pPr>
      <w:r>
        <w:rPr>
          <w:rFonts w:hint="eastAsia" w:ascii="宋体" w:hAnsi="宋体"/>
          <w:b/>
          <w:bCs/>
          <w:sz w:val="24"/>
        </w:rPr>
        <w:t xml:space="preserve">1.采购包1：蔬菜、水果</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1.1瓜果蔬菜必须是优质产品，产品质量符合国家标准，供应商必须保证所供应的蔬菜符合卫生标准，卫生指标应符合我国无公害蔬菜上的卫生指标规定，同时承担因所供蔬菜问题引起的一切事故后果。各种蔬菜都应具有本品种固有的气味、形态、颜色、滋味、光泽等。蔬菜的成熟度和鲜嫩程度都在合理范围内，没有腐烂变质及其他异常味道，严禁提供萎蔫、枯塌、损伤、病变、虫害等异常蔬菜。</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1.2叶菜类：大白菜、小白菜、菠菜、甘蓝、芥菜、空心菜、茼蒿、荠菜、芹菜等绿叶菜类。属同一品种规格，要求菜体鲜嫩形态好，色泽正常，茎基部削平，无枯叶、黄叶、病叶、泥土，无机械伤和病虫伤害，无烧心、黑心、焦边、腐烂等现象，无抽薹（薹菜心除外），无畸形、异味，结球叶菜要结球适度，花椰菜应新鲜洁白，不带叶麸，无畸形花。</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1.3茄果类：各种番茄、辣椒、茄子等。属同一品种规格，要求果实整洁、颜色鲜亮、果形周正品相好，无疤点，成熟度适中，大小适中均匀。番茄花蒂不明显，无裂果无糠心现象。茄果不能有裂蒂及果皮变硬现象，无腐烂、畸形、异味，无机械伤，不带泥土、杂质。</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1.4瓜果类：苹果、香蕉、桔子、梨、桃子、西瓜、甜瓜、黄瓜、冬瓜、丝瓜、苦瓜、南瓜、笋瓜、毛节瓜等各种瓜果。要求干净整洁，成熟度适中，无糠心，形状、色泽一致，瓜条均匀，口感好，无苦味，无酸涩，无疤点，无断裂，无腐烂、畸形、异味、机械伤，不带泥土、杂质。</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1.5根菜类：各种萝卜、胡萝卜等根菜属同一品种规格，要求皮细光滑，大小均匀，肉质脆嫩致密新鲜，无腐烂、畸形、裂痕、异味、不带泥沙、无机械伤、无糠心，不带茎叶和须根，无泥土、杂质。</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1.6薯芋类：各种红薯、马铃薯、芋头、姜等。属同一品种规格，要求色泽一致，新鲜、不带泥沙、杂质，不带须根、茎叶，不干瘪，无腐烂、霉点、芽点、烂芯、黑芯、畸形、异味、机械伤、病虫害斑，马铃薯无发芽，表皮不变绿。</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1.7葱蒜类：葱、蒜、韭菜、洋葱等。属同一品种规格，允许葱、蒜苗类保留干净须根，葱、蒜、韭菜不带老叶，蒜头、洋葱去根、去枯叶，可食部分新鲜幼嫩，无腐烂、畸形、异味，无泥土、杂质。</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1.8豆类：扁豆、豆角、芸豆、豌豆、毛豆等。属同一品种规格，要求形态完整，成熟度适中，无腐烂、畸形、异味，豆类新鲜、幼嫩、均匀，豆仁类要籽粒饱满、均匀，无发芽，不带泥土、杂质。</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1.9水生菜类:水芹、莲藕、慈菇、马蹄等，属同一品种规格，要求肉质鲜嫩，成熟度适中，无腐烂、畸形、异味，无机械伤，干净整洁，不带泥土和杂质，不干瘪。</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1.10食用菌类：蘑菇、草菇、香菇、木耳等。属同一品种规格，要求成熟度适中，蘑菇、草菇菌盖圆整略展开，柄粗壮，菌膜紧，菇柄切削平整，不浸泡水，新鲜，无杂质，无畸形菇，无腐烂、异味。</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1.11芽苗类：绿豆芽、黄豆芽、香椿苗、萝卜苗等。属同一品种规格，要求芽苗幼嫩，不带豆壳杂质，新鲜，不浸水，无腐烂、异味。</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1.12其它拟采购食品。</w:t>
      </w:r>
      <w:r/>
    </w:p>
    <w:p>
      <w:pPr>
        <w:ind w:firstLine="482"/>
        <w:keepLines w:val="0"/>
        <w:keepNext w:val="0"/>
        <w:pageBreakBefore w:val="0"/>
        <w:spacing w:line="400" w:lineRule="exact"/>
        <w:widowControl w:val="off"/>
        <w:rPr>
          <w:rFonts w:ascii="宋体" w:hAnsi="宋体"/>
          <w:color w:val="0000ff"/>
          <w:sz w:val="24"/>
        </w:rPr>
      </w:pPr>
      <w:r>
        <w:rPr>
          <w:rFonts w:hint="eastAsia" w:ascii="宋体" w:hAnsi="宋体"/>
          <w:b/>
          <w:bCs/>
          <w:sz w:val="24"/>
        </w:rPr>
        <w:t xml:space="preserve">2.采购包2：水产、肉制品</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2.1每批鲜肉、骨头应保持较好的外观和质量等级，符合国家食品部门的有关标准，保证无异味、无霉烂变质，必须具有有效的动物检疫合格证复印件（原件备查</w:t>
      </w:r>
      <w:r>
        <w:rPr>
          <w:rFonts w:hint="eastAsia" w:ascii="宋体" w:hAnsi="宋体"/>
          <w:color w:val="000000"/>
          <w:sz w:val="24"/>
        </w:rPr>
        <w:t xml:space="preserve">），分割的猪肉每次送货时均提供有猪肉分割证（分割的猪肉每次送货时要有猪肉分割销售凭据），鲜肉确保每日新鲜无异味，并注明保鲜期。其他肉类：冷冻肉要求肉体冻实而且坚硬，无化冻现象，肉质紧密有弹性，色泽均匀，不粘手，干净、新鲜、无异味。冷冻禽类食品解冻后净重量要不少于92%以上，冷冻肉类食品解冻后净重量不少于95%，冷冻水产解冻后净重不少于85%，解冻时间为4小时以内（室温20度）。所有冷冻食品均清晰列出产地、产品品牌、规格、类型、包装方式、包装净重、含冰量等相关参数，且包装箱上必须贴有QS标志，食品安全可追溯。</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2.1.1生猪肉：一级鲜度，执行标准号GB2707-2016（有地方部门检疫章），肌肉有光泽，红色均匀，脂肪洁白，指压后凹陷立即恢复，具有鲜猪肉正常气味。</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2.1.2排骨：一级鲜度，肉色鲜红自然，不滴血水，骨头断面上颜色自然带血丝，无酸腐异味，肉质柔软有弹性。</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2.1.3火腿肠：大品牌，特级，猪肉火腿肠，执行标准号GB/T20712-2006。</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2.1.4鲜牛肉、鲜羊肉：一级鲜度，执行标准号GB2707-2016，肌肉有光泽，红色均匀，脂肪洁白或淡黄色，指压后凹陷立即恢复，具有鲜牛肉、鲜羊肉正常的气味。</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2.1.5白条鸡、鸭：新鲜光禽、全净膛的鸡。无死鸡、冻鸡，无注水、泡水现象；眼球饱满，皮肤有光泽，呈淡黄色；肉有弹性，放手后指压的凹陷立即恢复；肚中无内脏和其它异物，具有正常鸡的味道，外表处理干净，微干或湿润。</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2.1.6</w:t>
      </w:r>
      <w:r>
        <w:rPr>
          <w:rFonts w:ascii="宋体" w:hAnsi="宋体"/>
          <w:color w:val="000000"/>
          <w:sz w:val="24"/>
        </w:rPr>
        <w:t xml:space="preserve">水产类要求新鲜鱼</w:t>
      </w:r>
      <w:r>
        <w:rPr>
          <w:rFonts w:hint="eastAsia" w:ascii="宋体" w:hAnsi="宋体"/>
          <w:color w:val="000000"/>
          <w:sz w:val="24"/>
        </w:rPr>
        <w:t xml:space="preserve">虾</w:t>
      </w:r>
      <w:r>
        <w:rPr>
          <w:rFonts w:ascii="宋体" w:hAnsi="宋体"/>
          <w:color w:val="000000"/>
          <w:sz w:val="24"/>
        </w:rPr>
        <w:t xml:space="preserve">类成活率100%，新鲜鱼类来源安全可靠，活体、眼球明亮、无大腹、畸形。去腑脏鱼，要求</w:t>
      </w:r>
      <w:r>
        <w:rPr>
          <w:rFonts w:hint="eastAsia" w:ascii="宋体" w:hAnsi="宋体"/>
          <w:color w:val="000000"/>
          <w:sz w:val="24"/>
        </w:rPr>
        <w:t xml:space="preserve">活鱼现杀，严禁杀死鱼，</w:t>
      </w:r>
      <w:r>
        <w:rPr>
          <w:rFonts w:ascii="宋体" w:hAnsi="宋体"/>
          <w:color w:val="000000"/>
          <w:sz w:val="24"/>
        </w:rPr>
        <w:t xml:space="preserve">气味正常，无血外之污物，弹性好，无离刺现象。</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.1.7鲤鱼、鲢鱼、草混子、鲫鱼、鲈鱼：新鲜、活鱼，眼睛光亮透明，眼珠凸出，鱼鳞光亮、整洁、紧贴鱼体，口腮紧闭、腮呈鲜红或紫红色，鱼体洁净、挺而不软弯度小、有弹性。</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.1.8黄花鱼：鱼体色泽鲜亮，鱼肉紧实，身体无异味，鱼眼鲜亮有光泽。</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.1.9大虾：冰鲜虾，虾体表面有光泽，触之有糙手感，躯体有伸屈力，肉质有弹性。</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2.1.10其它拟采购食品</w:t>
      </w:r>
      <w:r/>
    </w:p>
    <w:p>
      <w:pPr>
        <w:ind w:firstLine="482"/>
        <w:keepLines w:val="0"/>
        <w:keepNext w:val="0"/>
        <w:pageBreakBefore w:val="0"/>
        <w:spacing w:line="400" w:lineRule="exact"/>
        <w:widowControl w:val="off"/>
        <w:rPr>
          <w:rFonts w:ascii="宋体" w:hAnsi="宋体"/>
          <w:color w:val="0000ff"/>
          <w:sz w:val="24"/>
        </w:rPr>
      </w:pPr>
      <w:r>
        <w:rPr>
          <w:rFonts w:hint="eastAsia" w:ascii="宋体" w:hAnsi="宋体"/>
          <w:b/>
          <w:bCs/>
          <w:sz w:val="24"/>
        </w:rPr>
        <w:t xml:space="preserve">3.采购包3：副食调料</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3.1副食调料</w:t>
      </w:r>
      <w:r>
        <w:rPr>
          <w:rFonts w:ascii="宋体" w:hAnsi="宋体"/>
          <w:color w:val="000000"/>
          <w:sz w:val="24"/>
        </w:rPr>
        <w:t xml:space="preserve">的质量，其基本标准要符合国家相关行业标准，干爽、不霉烂、整齐、均匀、完整、无虫蛀、无杂质，保持应有色泽。确保产品质量稳定，保证营养丰富、绿色安全、海味浓郁、易存放、食用方便，保质期长。从加工、运输、包装、贮存到销售全部符合国家规定标准。尤其是二氧化硫残留量、总砷含量不得超过国家卫生标准；木耳类的水分含量不能超过国家标准要求，</w:t>
      </w:r>
      <w:r>
        <w:rPr>
          <w:rFonts w:hint="eastAsia" w:ascii="宋体" w:hAnsi="宋体"/>
          <w:color w:val="000000"/>
          <w:sz w:val="24"/>
        </w:rPr>
        <w:t xml:space="preserve">采购人</w:t>
      </w:r>
      <w:r>
        <w:rPr>
          <w:rFonts w:ascii="宋体" w:hAnsi="宋体"/>
          <w:color w:val="000000"/>
          <w:sz w:val="24"/>
        </w:rPr>
        <w:t xml:space="preserve">可根据实际情况对需要的干货制品进行品质抽检，对质量未达到国家标准的干货制品，</w:t>
      </w:r>
      <w:r>
        <w:rPr>
          <w:rFonts w:hint="eastAsia" w:ascii="宋体" w:hAnsi="宋体"/>
          <w:color w:val="000000"/>
          <w:sz w:val="24"/>
        </w:rPr>
        <w:t xml:space="preserve">采购人</w:t>
      </w:r>
      <w:r>
        <w:rPr>
          <w:rFonts w:ascii="宋体" w:hAnsi="宋体"/>
          <w:color w:val="000000"/>
          <w:sz w:val="24"/>
        </w:rPr>
        <w:t xml:space="preserve">有权拒绝接收。散装豆类应提供生产厂家营业执照、卫生许可证、国家机关发出的产品检验合格证。</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3.1.1</w:t>
      </w:r>
      <w:r>
        <w:rPr>
          <w:rFonts w:ascii="宋体" w:hAnsi="宋体"/>
          <w:color w:val="000000"/>
          <w:sz w:val="24"/>
        </w:rPr>
        <w:t xml:space="preserve">酱油：颜色呈红褐色不发暗，澄清有光泽，有浓郁的酱香，产生的泡沫，细腻，挂壁现象好。质地均匀，无沉淀。氨基酸态氧含量不低于0.55g每百毫升。</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3.1.2</w:t>
      </w:r>
      <w:r>
        <w:rPr>
          <w:rFonts w:ascii="宋体" w:hAnsi="宋体"/>
          <w:color w:val="000000"/>
          <w:sz w:val="24"/>
        </w:rPr>
        <w:t xml:space="preserve">味精：无色至白色结晶或粉末，具有特殊鲜味，无异味，无肉眼可见杂质。</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3.1.3</w:t>
      </w:r>
      <w:r>
        <w:rPr>
          <w:rFonts w:ascii="宋体" w:hAnsi="宋体"/>
          <w:color w:val="000000"/>
          <w:sz w:val="24"/>
        </w:rPr>
        <w:t xml:space="preserve">食醋：具有正常食醋的色泽、气味和滋味，不涩，无其他不良气味与异味，无浮物，不浑浊，无沉淀，无异物，无醋鳗、醋虱。</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3.1.4</w:t>
      </w:r>
      <w:r>
        <w:rPr>
          <w:rFonts w:ascii="宋体" w:hAnsi="宋体"/>
          <w:color w:val="000000"/>
          <w:sz w:val="24"/>
        </w:rPr>
        <w:t xml:space="preserve">酱腌菜：具有酱腌菜固有的色香味，无杂质，无其他不良气味，不得有霉斑白膜。</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3.1.5</w:t>
      </w:r>
      <w:r>
        <w:rPr>
          <w:rFonts w:ascii="宋体" w:hAnsi="宋体"/>
          <w:color w:val="000000"/>
          <w:sz w:val="24"/>
        </w:rPr>
        <w:t xml:space="preserve">酱类食品：具有正常酿造酱的色泽、气味、滋味，不涩，无其他不良气味，不得有酸、苦、焦糊及其他异味、异物。</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3.1.6</w:t>
      </w:r>
      <w:r>
        <w:rPr>
          <w:rFonts w:ascii="宋体" w:hAnsi="宋体"/>
          <w:color w:val="000000"/>
          <w:sz w:val="24"/>
        </w:rPr>
        <w:t xml:space="preserve">淀粉制品：具有各自固有的形态和色泽，不酸、不粘、不发霉，无变质，无异味，无杂质，口尝无砂质。</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3.1.7</w:t>
      </w:r>
      <w:r>
        <w:rPr>
          <w:rFonts w:ascii="宋体" w:hAnsi="宋体"/>
          <w:color w:val="000000"/>
          <w:sz w:val="24"/>
        </w:rPr>
        <w:t xml:space="preserve">食盐：结晶整齐一致，坚硬光滑，呈透明或半透明，不结块，无反卤吸潮现象，无杂质，具有纯正的咸味。</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3.1.8</w:t>
      </w:r>
      <w:r>
        <w:rPr>
          <w:rFonts w:ascii="宋体" w:hAnsi="宋体"/>
          <w:color w:val="000000"/>
          <w:sz w:val="24"/>
        </w:rPr>
        <w:t xml:space="preserve">蛋类：鲜鸡蛋，执行标准号GB2749-2015，蛋壳清洁完整，灯光透视时整个蛋呈微红色，蛋黄不见或略见阴影。打开后蛋黄凸起完整并带有韧性，蛋白澄清透明，稀稠分明。咸鸭蛋：蛋壳清洁完整，味道纯正，无异味。</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3.1.9</w:t>
      </w:r>
      <w:r>
        <w:rPr>
          <w:rFonts w:ascii="宋体" w:hAnsi="宋体"/>
          <w:color w:val="000000"/>
          <w:sz w:val="24"/>
        </w:rPr>
        <w:t xml:space="preserve">面粉</w:t>
      </w:r>
      <w:r>
        <w:rPr>
          <w:rFonts w:hint="eastAsia" w:ascii="宋体" w:hAnsi="宋体"/>
          <w:color w:val="000000"/>
          <w:sz w:val="24"/>
        </w:rPr>
        <w:t xml:space="preserve">、淀粉</w:t>
      </w:r>
      <w:r>
        <w:rPr>
          <w:rFonts w:ascii="宋体" w:hAnsi="宋体"/>
          <w:color w:val="000000"/>
          <w:sz w:val="24"/>
        </w:rPr>
        <w:t xml:space="preserve">：色泽呈白色或微黄色，不发暗无杂质的颜色，呈</w:t>
      </w:r>
      <w:r>
        <w:rPr>
          <w:rFonts w:hint="eastAsia" w:ascii="宋体" w:hAnsi="宋体"/>
          <w:color w:val="000000"/>
          <w:sz w:val="24"/>
        </w:rPr>
        <w:t xml:space="preserve">细</w:t>
      </w:r>
      <w:r>
        <w:rPr>
          <w:rFonts w:ascii="宋体" w:hAnsi="宋体"/>
          <w:color w:val="000000"/>
          <w:sz w:val="24"/>
        </w:rPr>
        <w:t xml:space="preserve">粉末状，不含杂质，手指捻捏时无粗粒感，无虫子和结块，置于手中紧捏后放开不成团，具有面粉正常气味，无其他异味</w:t>
      </w:r>
      <w:r>
        <w:rPr>
          <w:rFonts w:hint="eastAsia" w:ascii="宋体" w:hAnsi="宋体"/>
          <w:color w:val="000000"/>
          <w:sz w:val="24"/>
        </w:rPr>
        <w:t xml:space="preserve">，无添加</w:t>
      </w:r>
      <w:r>
        <w:rPr>
          <w:rFonts w:ascii="宋体" w:hAnsi="宋体"/>
          <w:color w:val="000000"/>
          <w:sz w:val="24"/>
        </w:rPr>
        <w:t xml:space="preserve">。</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3.1.10</w:t>
      </w:r>
      <w:r>
        <w:rPr>
          <w:rFonts w:ascii="宋体" w:hAnsi="宋体"/>
          <w:color w:val="000000"/>
          <w:sz w:val="24"/>
        </w:rPr>
        <w:t xml:space="preserve">豆腐：豆腐呈均匀的乳白色或淡黄色，稍有光泽，块形完整，软硬适度，富有一定的弹性，质地细嫩，结构均匀，无杂质，具有豆腐特有的香味，取样品尝时口感细腻鲜嫩，味道纯正清香</w:t>
      </w:r>
      <w:r>
        <w:rPr>
          <w:rFonts w:hint="eastAsia" w:ascii="宋体" w:hAnsi="宋体"/>
          <w:color w:val="000000"/>
          <w:sz w:val="24"/>
        </w:rPr>
        <w:t xml:space="preserve">，豆腐包装袋内不能有明显的浆水</w:t>
      </w:r>
      <w:r>
        <w:rPr>
          <w:rFonts w:ascii="宋体" w:hAnsi="宋体"/>
          <w:color w:val="000000"/>
          <w:sz w:val="24"/>
        </w:rPr>
        <w:t xml:space="preserve">。</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3.1.11</w:t>
      </w:r>
      <w:r>
        <w:rPr>
          <w:rFonts w:ascii="宋体" w:hAnsi="宋体"/>
          <w:color w:val="000000"/>
          <w:sz w:val="24"/>
        </w:rPr>
        <w:t xml:space="preserve">腐竹：为枝条或片叶状，质感易折，条状折断有空心，无霉斑、杂质、虫蛀。呈淡黄色，有光泽。具有腐竹固有的香味，无其他异味。</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3.1.12</w:t>
      </w:r>
      <w:r>
        <w:rPr>
          <w:rFonts w:ascii="宋体" w:hAnsi="宋体"/>
          <w:color w:val="000000"/>
          <w:sz w:val="24"/>
        </w:rPr>
        <w:t xml:space="preserve">糖：糖分为红糖、白糖、冰糖、方糖等。</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白糖：色泽洁白明亮，有光泽，具有白糖的正常气味，无酸味、酒味或 其他外来气味。</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白砂糖：颗粒大如砂粒，晶粒均匀整齐，晶面明显，无碎末，糖质坚硬。</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绵白糖：颗粒细小而均匀，质地绵软、潮润。</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冰糖：块形完整，</w:t>
      </w:r>
      <w:r>
        <w:rPr>
          <w:rFonts w:hint="eastAsia" w:ascii="宋体" w:hAnsi="宋体"/>
          <w:color w:val="000000"/>
          <w:sz w:val="24"/>
        </w:rPr>
        <w:t xml:space="preserve">颗</w:t>
      </w:r>
      <w:r>
        <w:rPr>
          <w:rFonts w:ascii="宋体" w:hAnsi="宋体"/>
          <w:color w:val="000000"/>
          <w:sz w:val="24"/>
        </w:rPr>
        <w:t xml:space="preserve">粒均匀，结晶组织严密，透明或半透明，无破碎。</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方糖：呈正六面体状，表面平整，无裂纹，铁边，断角，无突出砂粒， 无霉斑。</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凡是白糖应干燥，晶粒松散，不粘手，不结块,无肉眼可见的杂质，白糖的水溶液应清晰透明无杂质。</w:t>
      </w:r>
      <w:r/>
    </w:p>
    <w:p>
      <w:pPr>
        <w:ind w:firstLine="480"/>
        <w:keepLines w:val="0"/>
        <w:keepNext w:val="0"/>
        <w:pageBreakBefore w:val="0"/>
        <w:spacing w:line="400" w:lineRule="exact"/>
        <w:widowControl w:val="off"/>
        <w:rPr>
          <w:rFonts w:ascii="宋体" w:hAnsi="宋体"/>
          <w:color w:val="000000"/>
          <w:sz w:val="24"/>
        </w:rPr>
      </w:pPr>
      <w:r>
        <w:rPr>
          <w:rFonts w:ascii="宋体" w:hAnsi="宋体"/>
          <w:color w:val="000000"/>
          <w:sz w:val="24"/>
        </w:rPr>
        <w:t xml:space="preserve">红糖：晶粒状或粉末状，干燥而松散，不结块，不成团，无杂质，其水溶液清晰，无沉淀，无悬浮物，具有甘蔗汁的清香味,无酒味、酸味或其他外来不良气味，口味浓甜带鲜，微有糖蜜味，无焦苦味或其他外来异味。</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3.1.13</w:t>
      </w:r>
      <w:r>
        <w:rPr>
          <w:rFonts w:ascii="宋体" w:hAnsi="宋体"/>
          <w:color w:val="000000"/>
          <w:sz w:val="24"/>
        </w:rPr>
        <w:t xml:space="preserve">辛</w:t>
      </w:r>
      <w:r>
        <w:rPr>
          <w:rFonts w:hint="eastAsia" w:ascii="宋体" w:hAnsi="宋体"/>
          <w:color w:val="000000"/>
          <w:sz w:val="24"/>
        </w:rPr>
        <w:t xml:space="preserve">香</w:t>
      </w:r>
      <w:r>
        <w:rPr>
          <w:rFonts w:ascii="宋体" w:hAnsi="宋体"/>
          <w:color w:val="000000"/>
          <w:sz w:val="24"/>
        </w:rPr>
        <w:t xml:space="preserve">料主要</w:t>
      </w:r>
      <w:r>
        <w:rPr>
          <w:rFonts w:hint="eastAsia" w:ascii="宋体" w:hAnsi="宋体"/>
          <w:color w:val="000000"/>
          <w:sz w:val="24"/>
        </w:rPr>
        <w:t xml:space="preserve">包括</w:t>
      </w:r>
      <w:r>
        <w:rPr>
          <w:rFonts w:ascii="宋体" w:hAnsi="宋体"/>
          <w:color w:val="000000"/>
          <w:sz w:val="24"/>
        </w:rPr>
        <w:t xml:space="preserve">花椒</w:t>
      </w:r>
      <w:r>
        <w:rPr>
          <w:rFonts w:hint="eastAsia" w:ascii="宋体" w:hAnsi="宋体"/>
          <w:color w:val="000000"/>
          <w:sz w:val="24"/>
        </w:rPr>
        <w:t xml:space="preserve">、辣椒</w:t>
      </w:r>
      <w:r>
        <w:rPr>
          <w:rFonts w:ascii="宋体" w:hAnsi="宋体"/>
          <w:color w:val="000000"/>
          <w:sz w:val="24"/>
        </w:rPr>
        <w:t xml:space="preserve">、胡椒、桂皮、小茴香、大茴香、</w:t>
      </w:r>
      <w:r>
        <w:rPr>
          <w:rFonts w:hint="eastAsia" w:ascii="宋体" w:hAnsi="宋体"/>
          <w:color w:val="000000"/>
          <w:sz w:val="24"/>
        </w:rPr>
        <w:t xml:space="preserve">草果、白芷、香叶、</w:t>
      </w:r>
      <w:r>
        <w:rPr>
          <w:rFonts w:ascii="宋体" w:hAnsi="宋体"/>
          <w:color w:val="000000"/>
          <w:sz w:val="24"/>
        </w:rPr>
        <w:t xml:space="preserve">孜然等。辛</w:t>
      </w:r>
      <w:r>
        <w:rPr>
          <w:rFonts w:hint="eastAsia" w:ascii="宋体" w:hAnsi="宋体"/>
          <w:color w:val="000000"/>
          <w:sz w:val="24"/>
        </w:rPr>
        <w:t xml:space="preserve">香</w:t>
      </w:r>
      <w:r>
        <w:rPr>
          <w:rFonts w:ascii="宋体" w:hAnsi="宋体"/>
          <w:color w:val="000000"/>
          <w:sz w:val="24"/>
        </w:rPr>
        <w:t xml:space="preserve">料呈干燥状，具有该种香料植物特有的色、香、味，没有不纯正的气味和味道，无发霉味或其他异味</w:t>
      </w:r>
      <w:r>
        <w:rPr>
          <w:rFonts w:hint="eastAsia" w:ascii="宋体" w:hAnsi="宋体"/>
          <w:color w:val="000000"/>
          <w:sz w:val="24"/>
        </w:rPr>
        <w:t xml:space="preserve">，严禁以次充好，用类似植物替代</w:t>
      </w:r>
      <w:r>
        <w:rPr>
          <w:rFonts w:ascii="宋体" w:hAnsi="宋体"/>
          <w:color w:val="000000"/>
          <w:sz w:val="24"/>
        </w:rPr>
        <w:t xml:space="preserve">。</w:t>
      </w:r>
      <w:r/>
    </w:p>
    <w:p>
      <w:pPr>
        <w:ind w:firstLine="480"/>
        <w:keepLines w:val="0"/>
        <w:keepNext w:val="0"/>
        <w:pageBreakBefore w:val="0"/>
        <w:spacing w:line="400" w:lineRule="exact"/>
        <w:widowControl w:val="off"/>
        <w:rPr>
          <w:rFonts w:ascii="宋体" w:hAnsi="宋体"/>
          <w:color w:val="000000" w:themeColor="text1"/>
          <w:sz w:val="24"/>
          <w14:textFill>
            <w14:solidFill>
              <w14:schemeClr w14:val="tx1"/>
            </w14:solidFill>
          </w14:textFill>
        </w:rPr>
        <w:outlineLvl w:val="0"/>
      </w:pPr>
      <w:r>
        <w:rPr>
          <w:rFonts w:hint="eastAsia" w:ascii="宋体" w:hAnsi="宋体"/>
          <w:color w:val="000000"/>
          <w:sz w:val="24"/>
        </w:rPr>
        <w:t xml:space="preserve">3.15大米：食堂配送的大米必</w:t>
      </w:r>
      <w:r>
        <w:rPr>
          <w:rFonts w:hint="eastAsia" w:ascii="宋体" w:hAnsi="宋体"/>
          <w:color w:val="000000" w:themeColor="text1"/>
          <w:sz w:val="24"/>
          <w14:textFill>
            <w14:solidFill>
              <w14:schemeClr w14:val="tx1"/>
            </w14:solidFill>
          </w14:textFill>
        </w:rPr>
        <w:t xml:space="preserve">须符合GB/T 1354-2009标准，并拥有“QS”食品质量安全认证，知名品牌东北大米，颗粒均匀饱满、表面光洁、有光泽、色泽正常白粒少、有天然清香。</w:t>
      </w:r>
      <w:r/>
    </w:p>
    <w:p>
      <w:pPr>
        <w:ind w:firstLine="480"/>
        <w:keepLines w:val="0"/>
        <w:keepNext w:val="0"/>
        <w:pageBreakBefore w:val="0"/>
        <w:spacing w:line="400" w:lineRule="exact"/>
        <w:widowControl w:val="off"/>
        <w:rPr>
          <w:rFonts w:ascii="宋体" w:hAnsi="宋体"/>
          <w:color w:val="000000" w:themeColor="text1"/>
          <w:sz w:val="24"/>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t xml:space="preserve">3.16花生米：感官指标要达到手感硬实，表面有光泽，无病虫害，无机械损伤，无腐烂，无异味，无杂质，含水量≤9%，黄曲霉毒素低于国家限量指标要求。质量标准符合GB/T 1532-2008国标要求，达到农业部无公害食品标准，农药残留和微生物指标要符合国家标准。</w:t>
      </w:r>
      <w:r/>
    </w:p>
    <w:p>
      <w:pPr>
        <w:ind w:firstLine="480"/>
        <w:keepLines w:val="0"/>
        <w:keepNext w:val="0"/>
        <w:pageBreakBefore w:val="0"/>
        <w:spacing w:line="400" w:lineRule="exact"/>
        <w:widowControl w:val="off"/>
        <w:rPr>
          <w:rFonts w:ascii="宋体" w:hAnsi="宋体"/>
          <w:color w:val="000000" w:themeColor="text1"/>
          <w:sz w:val="24"/>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t xml:space="preserve">3.17黄豆、绿豆、红豆：等级一级，颗粒饱满，色泽正常，无虫蛀、无霉变、无杂质，不完善粒含量≤1%。</w:t>
      </w:r>
      <w:r/>
    </w:p>
    <w:p>
      <w:pPr>
        <w:ind w:firstLine="480"/>
        <w:keepLines w:val="0"/>
        <w:keepNext w:val="0"/>
        <w:pageBreakBefore w:val="0"/>
        <w:spacing w:line="400" w:lineRule="exact"/>
        <w:widowControl w:val="off"/>
        <w:rPr>
          <w:rFonts w:ascii="宋体" w:hAnsi="宋体"/>
          <w:color w:val="000000" w:themeColor="text1"/>
          <w:sz w:val="24"/>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t xml:space="preserve">3.18花椒、八角：果肉厚，无霉变，无杂质，叶屑、枝梗等固有杂质≤3%，无异味，含水量≤9.5%，黄曲霉毒素低于国家限量指标要求。质量标准符合GB/T 30391-2024国标要求，达到农业部无公害食品标准，农药残留和微生物指标要符合国家标准。</w:t>
      </w:r>
      <w:r/>
    </w:p>
    <w:p>
      <w:pPr>
        <w:ind w:firstLine="480"/>
        <w:keepLines w:val="0"/>
        <w:keepNext w:val="0"/>
        <w:pageBreakBefore w:val="0"/>
        <w:spacing w:line="400" w:lineRule="exact"/>
        <w:widowControl w:val="off"/>
        <w:rPr>
          <w:rFonts w:ascii="宋体" w:hAnsi="宋体"/>
          <w:color w:val="000000" w:themeColor="text1"/>
          <w:sz w:val="24"/>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t xml:space="preserve">3.19香干、素鸡、豆泡、豆皮、干丝：新鲜，具有豆制品的清香味，外形完</w:t>
      </w:r>
      <w:r>
        <w:rPr>
          <w:rFonts w:hint="eastAsia" w:ascii="宋体" w:hAnsi="宋体"/>
          <w:color w:val="000000"/>
          <w:sz w:val="24"/>
        </w:rPr>
        <w:t xml:space="preserve">整，内部紧致，切片后不碎不散。产</w:t>
      </w:r>
      <w:r>
        <w:rPr>
          <w:rFonts w:hint="eastAsia" w:ascii="宋体" w:hAnsi="宋体"/>
          <w:color w:val="000000" w:themeColor="text1"/>
          <w:sz w:val="24"/>
          <w14:textFill>
            <w14:solidFill>
              <w14:schemeClr w14:val="tx1"/>
            </w14:solidFill>
          </w14:textFill>
        </w:rPr>
        <w:t xml:space="preserve">品符合国家食品行业相关标准，供货时提供当批次质检报告。</w:t>
      </w:r>
      <w:r/>
    </w:p>
    <w:p>
      <w:pPr>
        <w:ind w:firstLine="480"/>
        <w:keepLines w:val="0"/>
        <w:keepNext w:val="0"/>
        <w:pageBreakBefore w:val="0"/>
        <w:spacing w:line="400" w:lineRule="exact"/>
        <w:widowControl w:val="off"/>
        <w:rPr>
          <w:rFonts w:ascii="宋体" w:hAnsi="宋体"/>
          <w:color w:val="000000" w:themeColor="text1"/>
          <w:sz w:val="24"/>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t xml:space="preserve">3.20食用油：食用油必须符合GB/T 1535-2017标准，并拥有“QS”食品质量安全认证，知名品牌非转基因油类，油品清亮、无杂质、无沉淀物、常温不凝固。</w:t>
      </w:r>
      <w:r/>
    </w:p>
    <w:p>
      <w:pPr>
        <w:ind w:firstLine="480"/>
        <w:keepLines w:val="0"/>
        <w:keepNext w:val="0"/>
        <w:pageBreakBefore w:val="0"/>
        <w:spacing w:line="400" w:lineRule="exact"/>
        <w:widowControl w:val="off"/>
        <w:rPr>
          <w:sz w:val="24"/>
        </w:rPr>
      </w:pPr>
      <w:r>
        <w:rPr>
          <w:rFonts w:hint="eastAsia" w:ascii="宋体" w:hAnsi="宋体"/>
          <w:color w:val="000000"/>
          <w:sz w:val="24"/>
        </w:rPr>
        <w:t xml:space="preserve">3.21其他拟采购食品。</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十一、执行标准</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1.肉类标准及肉类检测标准：</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1.1符合国家现行相关标准。</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1.2承诺交货时须主动提供肉类货物票证要求。</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1.3货物类别产品票证名称验收索证要求。</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1.4猪、牛羊肉类、家禽类</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1.4.1《出入境动物产品检疫合格证》由政府动植物检疫部门出具， 用于跨区销售检查。</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1.4.2《产品合格证》交货时提供本批次产品的出厂（库）检验合格证明，随车同行。</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1.4.3《动物防疫合格证》当批次有效，原件备查。</w:t>
      </w:r>
      <w:r/>
    </w:p>
    <w:p>
      <w:pPr>
        <w:ind w:firstLine="482"/>
        <w:keepLines w:val="0"/>
        <w:keepNext w:val="0"/>
        <w:pageBreakBefore w:val="0"/>
        <w:spacing w:line="400" w:lineRule="exact"/>
        <w:widowControl w:val="off"/>
        <w:rPr>
          <w:rFonts w:ascii="宋体" w:hAnsi="宋体"/>
          <w:b/>
          <w:color w:val="000000"/>
          <w:sz w:val="24"/>
        </w:rPr>
        <w:outlineLvl w:val="0"/>
      </w:pPr>
      <w:r>
        <w:rPr>
          <w:rFonts w:hint="eastAsia" w:ascii="宋体" w:hAnsi="宋体"/>
          <w:b/>
          <w:color w:val="000000"/>
          <w:sz w:val="24"/>
        </w:rPr>
        <w:t xml:space="preserve">2.肉制品</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2.1《食品生产许可证》交货时提交所供应冻肉类和肉制品生产厂家的肉制品《食品生产许可证》。</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2.2《卫生检疫报告》由政府疾控部门或卫生检验部门出具（交货期前1 个月有效）。</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2.3《产品合格证》交货时提供本批次产品的出厂（库）检验合格证明， 随车同行。</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3.水产品贮存地的出入库检疫证明，水产品成型标准为个体单独冷冻成型。交货时提供本批次产品的出厂（库）检验合格证明。</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4.蔬果类执行标准：符合国家现行相关标准。</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5.米面类执行标准</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5.1符合国家现行相关标准。</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5.2大米的质量标准：除符合标准一等米外，要求碎米总量≤17% （国家标准：≤35%），小碎米总量≤2% （国家标准：≤2.5%），不完善米≤3.5% （国家标准：≤4.0%），黄米粒按国家标准执行</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6.油类执行标准：色拉油、花生油、大豆油、葵花籽油、调和油等应符合国家现行相关标准。</w:t>
      </w:r>
      <w:r/>
    </w:p>
    <w:p>
      <w:pPr>
        <w:ind w:firstLine="480"/>
        <w:keepLines w:val="0"/>
        <w:keepNext w:val="0"/>
        <w:pageBreakBefore w:val="0"/>
        <w:spacing w:line="400" w:lineRule="exact"/>
        <w:widowControl w:val="off"/>
        <w:rPr>
          <w:rFonts w:ascii="宋体" w:hAnsi="宋体"/>
          <w:bCs/>
          <w:color w:val="000000"/>
          <w:sz w:val="24"/>
        </w:rPr>
        <w:outlineLvl w:val="0"/>
      </w:pPr>
      <w:r>
        <w:rPr>
          <w:rFonts w:hint="eastAsia" w:ascii="宋体" w:hAnsi="宋体"/>
          <w:bCs/>
          <w:color w:val="000000"/>
          <w:sz w:val="24"/>
        </w:rPr>
        <w:t xml:space="preserve">7.油类质量标准：符合国家现行相关标准。</w:t>
      </w:r>
      <w:r/>
    </w:p>
    <w:p>
      <w:pPr>
        <w:ind w:firstLine="482"/>
        <w:keepLines w:val="0"/>
        <w:keepNext w:val="0"/>
        <w:pageBreakBefore w:val="0"/>
        <w:spacing w:line="400" w:lineRule="exact"/>
        <w:widowControl w:val="off"/>
        <w:rPr>
          <w:rFonts w:ascii="宋体" w:hAnsi="宋体" w:cs="宋体"/>
          <w:sz w:val="30"/>
          <w:szCs w:val="30"/>
        </w:rPr>
        <w:outlineLvl w:val="0"/>
      </w:pPr>
      <w:r>
        <w:rPr>
          <w:rFonts w:hint="eastAsia" w:ascii="宋体" w:hAnsi="宋体" w:cs="宋体"/>
          <w:b/>
          <w:sz w:val="24"/>
        </w:rPr>
        <w:t xml:space="preserve">十二、其他要求：</w:t>
      </w:r>
      <w:r>
        <w:rPr>
          <w:rFonts w:hint="eastAsia" w:ascii="宋体" w:hAnsi="宋体"/>
          <w:sz w:val="24"/>
        </w:rPr>
        <w:t xml:space="preserve">见招标文件第五章《拟签订的合同文本》。</w:t>
      </w:r>
      <w:r/>
    </w:p>
    <w:p>
      <w:pPr>
        <w:pStyle w:val="934"/>
        <w:rPr>
          <w:rFonts w:ascii="宋体" w:hAnsi="宋体" w:eastAsia="宋体" w:cs="宋体"/>
        </w:rPr>
      </w:pPr>
      <w:r/>
      <w:bookmarkStart w:id="26" w:name="_Toc522790136"/>
      <w:r/>
      <w:bookmarkStart w:id="27" w:name="_Toc523404701"/>
      <w:r>
        <w:rPr>
          <w:rFonts w:hint="eastAsia" w:ascii="宋体" w:hAnsi="宋体" w:eastAsia="宋体" w:cs="宋体"/>
        </w:rPr>
        <w:br w:type="page" w:clear="all"/>
      </w:r>
      <w:r>
        <w:rPr>
          <w:rFonts w:hint="eastAsia" w:ascii="宋体" w:hAnsi="宋体" w:eastAsia="宋体" w:cs="宋体"/>
        </w:rPr>
        <w:t xml:space="preserve">第七章  投标文件相关格式</w:t>
      </w:r>
      <w:bookmarkEnd w:id="26"/>
      <w:r/>
      <w:bookmarkEnd w:id="27"/>
      <w:r/>
      <w:r/>
    </w:p>
    <w:p>
      <w:pPr>
        <w:ind w:firstLine="560"/>
        <w:spacing w:line="520" w:lineRule="exact"/>
        <w:rPr>
          <w:rFonts w:ascii="宋体" w:hAnsi="宋体" w:cs="宋体"/>
          <w:b/>
          <w:bCs/>
          <w:sz w:val="24"/>
        </w:rPr>
      </w:pPr>
      <w:r>
        <w:rPr>
          <w:rFonts w:hint="eastAsia" w:ascii="宋体" w:hAnsi="宋体" w:cs="宋体"/>
          <w:b/>
          <w:bCs/>
          <w:sz w:val="28"/>
          <w:szCs w:val="28"/>
        </w:rPr>
        <w:t xml:space="preserve">一、投标函格式</w:t>
      </w:r>
      <w:r/>
    </w:p>
    <w:p>
      <w:pPr>
        <w:spacing w:line="48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江苏中际招标代理有限公司</w:t>
      </w:r>
      <w:r/>
    </w:p>
    <w:p>
      <w:pPr>
        <w:ind w:firstLine="560"/>
        <w:spacing w:line="48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JSZC-320300-ZJZB-G2026-0035</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560"/>
        <w:spacing w:line="480" w:lineRule="exact"/>
        <w:rPr>
          <w:rFonts w:ascii="宋体" w:hAnsi="宋体" w:cs="宋体"/>
          <w:sz w:val="24"/>
        </w:rPr>
      </w:pPr>
      <w:r>
        <w:rPr>
          <w:rFonts w:hint="eastAsia" w:ascii="宋体" w:hAnsi="宋体" w:cs="宋体"/>
          <w:sz w:val="24"/>
        </w:rPr>
        <w:t xml:space="preserve">据此函，投标人承诺并同意如下： </w:t>
      </w:r>
      <w:r/>
    </w:p>
    <w:p>
      <w:pPr>
        <w:ind w:firstLine="560"/>
        <w:spacing w:line="480" w:lineRule="exact"/>
        <w:rPr>
          <w:rFonts w:ascii="宋体" w:hAnsi="宋体" w:cs="宋体"/>
          <w:sz w:val="24"/>
        </w:rPr>
      </w:pPr>
      <w:r>
        <w:rPr>
          <w:rFonts w:hint="eastAsia" w:ascii="宋体" w:hAnsi="宋体" w:cs="宋体"/>
          <w:sz w:val="24"/>
        </w:rPr>
        <w:t xml:space="preserve">1.投标人唯一投标报价见《开标一览表》。</w:t>
      </w:r>
      <w:r/>
    </w:p>
    <w:p>
      <w:pPr>
        <w:ind w:firstLine="560"/>
        <w:spacing w:line="480" w:lineRule="exact"/>
        <w:rPr>
          <w:rFonts w:ascii="宋体" w:hAnsi="宋体" w:cs="宋体"/>
          <w:sz w:val="24"/>
        </w:rPr>
      </w:pPr>
      <w:r>
        <w:rPr>
          <w:rFonts w:hint="eastAsia" w:ascii="宋体" w:hAnsi="宋体" w:cs="宋体"/>
          <w:sz w:val="24"/>
        </w:rPr>
        <w:t xml:space="preserve">2.投标人将按招标文件的规定履行合同责任和义务。</w:t>
      </w:r>
      <w:r/>
    </w:p>
    <w:p>
      <w:pPr>
        <w:ind w:firstLine="560"/>
        <w:spacing w:line="480" w:lineRule="exact"/>
        <w:rPr>
          <w:rFonts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4"/>
        </w:rPr>
      </w:pPr>
      <w:r>
        <w:rPr>
          <w:rFonts w:hint="eastAsia" w:ascii="宋体" w:hAnsi="宋体" w:cs="宋体"/>
          <w:sz w:val="24"/>
        </w:rPr>
        <w:t xml:space="preserve">4.投标有效期为开标之日后90天。</w:t>
      </w:r>
      <w:r/>
    </w:p>
    <w:p>
      <w:pPr>
        <w:ind w:firstLine="560"/>
        <w:spacing w:line="480" w:lineRule="exact"/>
        <w:rPr>
          <w:rFonts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4"/>
        </w:rPr>
      </w:pPr>
      <w:r>
        <w:rPr>
          <w:rFonts w:hint="eastAsia" w:ascii="宋体" w:hAnsi="宋体" w:cs="宋体"/>
          <w:sz w:val="24"/>
        </w:rPr>
        <w:t xml:space="preserve">6.投标人同意在授予合同后，按照有关规定支付公证费(如有)。</w:t>
      </w:r>
      <w:r/>
    </w:p>
    <w:p>
      <w:pPr>
        <w:ind w:right="29" w:firstLine="560"/>
        <w:spacing w:line="480" w:lineRule="exact"/>
        <w:rPr>
          <w:rFonts w:ascii="宋体" w:hAnsi="宋体" w:cs="宋体"/>
          <w:sz w:val="24"/>
        </w:rPr>
      </w:pPr>
      <w:r>
        <w:rPr>
          <w:rFonts w:hint="eastAsia" w:ascii="宋体" w:hAnsi="宋体" w:cs="宋体"/>
          <w:sz w:val="24"/>
        </w:rPr>
        <w:t xml:space="preserve">7.江苏中际招标代理有限公司有权将我单位本项目的《开标一览表》予以公示，公示的方式由江苏中际招标代理有限公司确定。</w:t>
      </w:r>
      <w:r/>
    </w:p>
    <w:p>
      <w:pPr>
        <w:ind w:right="29" w:firstLine="560"/>
        <w:spacing w:line="480" w:lineRule="exac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cs="宋体"/>
          <w:sz w:val="24"/>
        </w:rPr>
        <w:t xml:space="preserve">。</w:t>
      </w:r>
      <w:r/>
    </w:p>
    <w:p>
      <w:pPr>
        <w:ind w:firstLine="560"/>
        <w:spacing w:line="480" w:lineRule="exact"/>
        <w:rPr>
          <w:rFonts w:ascii="宋体" w:hAnsi="宋体" w:cs="宋体"/>
          <w:sz w:val="24"/>
        </w:rPr>
      </w:pPr>
      <w:r>
        <w:rPr>
          <w:rFonts w:hint="eastAsia" w:ascii="宋体" w:hAnsi="宋体" w:cs="宋体"/>
          <w:sz w:val="24"/>
        </w:rPr>
        <w:t xml:space="preserve">9.与本投标有关的一切正式往来信函请寄：</w:t>
      </w:r>
      <w:r/>
    </w:p>
    <w:p>
      <w:pPr>
        <w:ind w:firstLine="1120"/>
        <w:spacing w:line="480" w:lineRule="exact"/>
        <w:rPr>
          <w:rFonts w:ascii="宋体" w:hAnsi="宋体" w:cs="宋体"/>
          <w:sz w:val="24"/>
        </w:rPr>
      </w:pPr>
      <w:r>
        <w:rPr>
          <w:rFonts w:hint="eastAsia" w:ascii="宋体" w:hAnsi="宋体" w:cs="宋体"/>
          <w:sz w:val="24"/>
        </w:rPr>
        <w:t xml:space="preserve">地址： </w:t>
      </w:r>
      <w:r/>
    </w:p>
    <w:p>
      <w:pPr>
        <w:ind w:firstLine="1120"/>
        <w:spacing w:line="480" w:lineRule="exact"/>
        <w:rPr>
          <w:rFonts w:ascii="宋体" w:hAnsi="宋体" w:cs="宋体"/>
          <w:sz w:val="24"/>
        </w:rPr>
      </w:pPr>
      <w:r>
        <w:rPr>
          <w:rFonts w:hint="eastAsia" w:ascii="宋体" w:hAnsi="宋体" w:cs="宋体"/>
          <w:sz w:val="24"/>
        </w:rPr>
        <w:t xml:space="preserve">电话：</w:t>
      </w:r>
      <w:r/>
    </w:p>
    <w:p>
      <w:pPr>
        <w:ind w:firstLine="1120"/>
        <w:spacing w:line="480" w:lineRule="exact"/>
        <w:rPr>
          <w:rFonts w:ascii="宋体" w:hAnsi="宋体" w:cs="宋体"/>
          <w:sz w:val="24"/>
        </w:rPr>
      </w:pPr>
      <w:r>
        <w:rPr>
          <w:rFonts w:hint="eastAsia" w:ascii="宋体" w:hAnsi="宋体" w:cs="宋体"/>
          <w:sz w:val="24"/>
        </w:rPr>
        <w:t xml:space="preserve">移动电话：           </w:t>
      </w:r>
      <w:r/>
      <w:r>
        <w:rPr>
          <w:rFonts w:hint="eastAsia" w:ascii="宋体" w:hAnsi="宋体" w:cs="宋体"/>
          <w:sz w:val="24"/>
        </w:rPr>
        <w:t xml:space="preserve">传真： </w:t>
      </w:r>
      <w:r/>
      <w:r>
        <w:rPr>
          <w:rFonts w:ascii="宋体" w:hAnsi="宋体" w:cs="宋体"/>
          <w:sz w:val="24"/>
        </w:rPr>
      </w:r>
    </w:p>
    <w:p>
      <w:pPr>
        <w:ind w:firstLine="36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4500"/>
        <w:spacing w:line="480" w:lineRule="exact"/>
        <w:rPr>
          <w:rFonts w:ascii="宋体" w:hAnsi="宋体" w:cs="宋体"/>
          <w:sz w:val="30"/>
          <w:szCs w:val="30"/>
        </w:rPr>
      </w:pPr>
      <w:r>
        <w:rPr>
          <w:rFonts w:hint="eastAsia" w:ascii="宋体" w:hAnsi="宋体" w:cs="宋体"/>
          <w:sz w:val="24"/>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28"/>
          <w:szCs w:val="28"/>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徐州市中级人民法院食材供应及配送服务</w:t>
      </w:r>
      <w:r>
        <w:rPr>
          <w:rFonts w:hint="eastAsia" w:ascii="宋体" w:hAnsi="宋体" w:cs="宋体"/>
          <w:sz w:val="24"/>
        </w:rPr>
        <w:t xml:space="preserve"> </w:t>
      </w:r>
      <w:r/>
    </w:p>
    <w:p>
      <w:pPr>
        <w:ind w:firstLine="560"/>
        <w:spacing w:line="52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JSZC-320300-ZJZB-G2026-0035</w:t>
      </w:r>
      <w:r/>
    </w:p>
    <w:p>
      <w:pPr>
        <w:ind w:firstLine="560"/>
        <w:spacing w:line="520" w:lineRule="exact"/>
        <w:rPr>
          <w:rFonts w:ascii="宋体" w:hAnsi="宋体" w:cs="宋体"/>
          <w:sz w:val="24"/>
        </w:rPr>
      </w:pPr>
      <w:r>
        <w:rPr>
          <w:rFonts w:hint="eastAsia" w:ascii="宋体" w:hAnsi="宋体" w:cs="宋体"/>
          <w:sz w:val="24"/>
        </w:rPr>
        <w:t xml:space="preserve">货币单位：人民币元</w:t>
      </w:r>
      <w:r/>
    </w:p>
    <w:p>
      <w:pPr>
        <w:rPr>
          <w:rFonts w:ascii="宋体" w:hAnsi="宋体" w:cs="宋体"/>
          <w:b/>
          <w:sz w:val="24"/>
        </w:rPr>
      </w:pPr>
      <w:r>
        <w:rPr>
          <w:rFonts w:ascii="宋体" w:hAnsi="宋体" w:cs="宋体"/>
          <w:b/>
          <w:sz w:val="24"/>
        </w:rPr>
      </w:r>
      <w:r/>
    </w:p>
    <w:p>
      <w:pPr>
        <w:ind w:firstLine="560"/>
        <w:spacing w:line="520" w:lineRule="exact"/>
        <w:rPr>
          <w:rFonts w:ascii="宋体" w:hAnsi="宋体" w:cs="宋体"/>
          <w:sz w:val="24"/>
        </w:rPr>
      </w:pPr>
      <w:r>
        <w:rPr>
          <w:rFonts w:hint="eastAsia" w:ascii="宋体" w:hAnsi="宋体" w:cs="宋体"/>
          <w:sz w:val="24"/>
        </w:rPr>
        <w:t xml:space="preserve"> 详见苏采云系统中的格式。</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29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3900"/>
        <w:spacing w:line="480" w:lineRule="exact"/>
        <w:rPr>
          <w:rFonts w:ascii="宋体" w:hAnsi="宋体" w:cs="宋体"/>
          <w:sz w:val="24"/>
        </w:rPr>
      </w:pPr>
      <w:r>
        <w:rPr>
          <w:rFonts w:ascii="宋体" w:hAnsi="宋体" w:cs="宋体"/>
          <w:sz w:val="24"/>
        </w:rPr>
      </w:r>
      <w:r/>
    </w:p>
    <w:p>
      <w:pPr>
        <w:ind w:firstLine="4950"/>
        <w:spacing w:line="480" w:lineRule="exact"/>
        <w:rPr>
          <w:rFonts w:ascii="宋体" w:hAnsi="宋体" w:cs="宋体"/>
          <w:sz w:val="30"/>
          <w:szCs w:val="30"/>
        </w:rPr>
      </w:pPr>
      <w:r>
        <w:rPr>
          <w:rFonts w:hint="eastAsia" w:ascii="宋体" w:hAnsi="宋体" w:cs="宋体"/>
          <w:sz w:val="24"/>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4"/>
        </w:rPr>
      </w:pPr>
      <w:r>
        <w:rPr>
          <w:rFonts w:hint="eastAsia" w:ascii="宋体" w:hAnsi="宋体" w:cs="宋体"/>
          <w:sz w:val="30"/>
          <w:szCs w:val="30"/>
        </w:rPr>
        <w:br w:type="page" w:clear="all"/>
      </w:r>
      <w:r>
        <w:rPr>
          <w:rFonts w:hint="eastAsia" w:ascii="宋体" w:hAnsi="宋体" w:cs="宋体"/>
          <w:b/>
          <w:bCs/>
          <w:sz w:val="28"/>
          <w:szCs w:val="28"/>
        </w:rPr>
        <w:t xml:space="preserve">三、偏离表格式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徐州市中级人民法院食材供应及配送服务</w:t>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JSZC-320300-ZJZB-G2026-0035</w:t>
      </w:r>
      <w:r/>
    </w:p>
    <w:p>
      <w:pPr>
        <w:rPr>
          <w:rFonts w:ascii="宋体" w:hAnsi="宋体" w:cs="宋体"/>
          <w:sz w:val="24"/>
          <w:u w:val="single"/>
        </w:rPr>
      </w:pPr>
      <w:r>
        <w:rPr>
          <w:rFonts w:ascii="宋体" w:hAnsi="宋体" w:cs="宋体"/>
          <w:sz w:val="24"/>
          <w:u w:val="single"/>
        </w:rPr>
      </w:r>
      <w:r/>
    </w:p>
    <w:tbl>
      <w:tblPr>
        <w:tblStyle w:val="690"/>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00"/>
        <w:gridCol w:w="1786"/>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8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8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8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8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8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8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4"/>
        </w:rP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4"/>
        </w:rPr>
      </w:pPr>
      <w:r>
        <w:rPr>
          <w:rFonts w:ascii="宋体" w:hAnsi="宋体" w:cs="宋体"/>
          <w:sz w:val="24"/>
        </w:rPr>
      </w:r>
      <w:r/>
    </w:p>
    <w:p>
      <w:pPr>
        <w:ind w:firstLine="2850"/>
        <w:spacing w:line="300" w:lineRule="auto"/>
        <w:rPr>
          <w:rFonts w:ascii="宋体" w:hAnsi="宋体" w:cs="宋体"/>
          <w:sz w:val="24"/>
        </w:rPr>
      </w:pPr>
      <w:r>
        <w:rPr>
          <w:rFonts w:ascii="宋体" w:hAnsi="宋体" w:cs="宋体"/>
          <w:sz w:val="24"/>
        </w:rPr>
      </w:r>
      <w:r/>
    </w:p>
    <w:p>
      <w:pPr>
        <w:ind w:firstLine="285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ascii="宋体" w:hAnsi="宋体" w:cs="宋体"/>
          <w:sz w:val="24"/>
        </w:rPr>
      </w:pPr>
      <w:r>
        <w:rPr>
          <w:rFonts w:hint="eastAsia" w:ascii="宋体" w:hAnsi="宋体" w:cs="宋体"/>
          <w:sz w:val="24"/>
        </w:rPr>
        <w:t xml:space="preserve">                 </w:t>
      </w:r>
      <w:r/>
    </w:p>
    <w:p>
      <w:pPr>
        <w:ind w:firstLine="3900"/>
        <w:spacing w:line="360" w:lineRule="auto"/>
        <w:rPr>
          <w:rFonts w:ascii="宋体" w:hAnsi="宋体" w:cs="宋体"/>
          <w:sz w:val="30"/>
          <w:szCs w:val="30"/>
        </w:rPr>
      </w:pPr>
      <w:r>
        <w:rPr>
          <w:rFonts w:hint="eastAsia" w:ascii="宋体" w:hAnsi="宋体" w:cs="宋体"/>
          <w:sz w:val="24"/>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rPr>
          <w:rFonts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ascii="宋体" w:hAnsi="宋体" w:cs="宋体"/>
          <w:b/>
          <w:sz w:val="30"/>
          <w:szCs w:val="30"/>
        </w:rPr>
      </w:pPr>
      <w:r>
        <w:rPr>
          <w:rFonts w:hint="eastAsia" w:ascii="宋体" w:hAnsi="宋体" w:cs="宋体"/>
          <w:b/>
          <w:sz w:val="28"/>
          <w:szCs w:val="28"/>
        </w:rPr>
        <w:t xml:space="preserve">四、法定代表人授权书格式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4"/>
        </w:rPr>
      </w:pPr>
      <w:r>
        <w:rPr>
          <w:rFonts w:hint="eastAsia" w:ascii="宋体" w:hAnsi="宋体" w:cs="宋体"/>
          <w:sz w:val="24"/>
        </w:rPr>
        <w:t xml:space="preserve">委托人：</w:t>
      </w:r>
      <w:r/>
    </w:p>
    <w:p>
      <w:pPr>
        <w:spacing w:line="480" w:lineRule="exact"/>
        <w:rPr>
          <w:rFonts w:ascii="宋体" w:hAnsi="宋体" w:cs="宋体"/>
          <w:sz w:val="24"/>
        </w:rPr>
      </w:pPr>
      <w:r>
        <w:rPr>
          <w:rFonts w:hint="eastAsia" w:ascii="宋体" w:hAnsi="宋体" w:cs="宋体"/>
          <w:sz w:val="24"/>
        </w:rPr>
        <w:t xml:space="preserve">地  址：</w:t>
      </w:r>
      <w:r/>
    </w:p>
    <w:p>
      <w:pPr>
        <w:spacing w:line="480" w:lineRule="exact"/>
        <w:rPr>
          <w:rFonts w:ascii="宋体" w:hAnsi="宋体" w:cs="宋体"/>
          <w:sz w:val="24"/>
        </w:rPr>
      </w:pPr>
      <w:r>
        <w:rPr>
          <w:rFonts w:hint="eastAsia" w:ascii="宋体" w:hAnsi="宋体" w:cs="宋体"/>
          <w:sz w:val="24"/>
        </w:rPr>
        <w:t xml:space="preserve">法定代表人（负责人）：               职务：</w:t>
      </w:r>
      <w:r/>
    </w:p>
    <w:p>
      <w:pPr>
        <w:spacing w:line="480" w:lineRule="exact"/>
        <w:rPr>
          <w:rFonts w:ascii="宋体" w:hAnsi="宋体" w:cs="宋体"/>
          <w:sz w:val="24"/>
        </w:rPr>
      </w:pPr>
      <w:r>
        <w:rPr>
          <w:rFonts w:hint="eastAsia" w:ascii="宋体" w:hAnsi="宋体" w:cs="宋体"/>
          <w:sz w:val="24"/>
        </w:rPr>
        <w:t xml:space="preserve">统一社会信用代码：</w:t>
      </w:r>
      <w:r/>
    </w:p>
    <w:p>
      <w:pPr>
        <w:spacing w:line="480" w:lineRule="exact"/>
        <w:rPr>
          <w:rFonts w:ascii="宋体" w:hAnsi="宋体" w:cs="宋体"/>
          <w:sz w:val="24"/>
        </w:rPr>
      </w:pPr>
      <w:r>
        <w:rPr>
          <w:rFonts w:hint="eastAsia" w:ascii="宋体" w:hAnsi="宋体" w:cs="宋体"/>
          <w:sz w:val="24"/>
        </w:rPr>
        <w:t xml:space="preserve">受托人：                   性别：男（女）  </w:t>
      </w:r>
      <w:r/>
    </w:p>
    <w:p>
      <w:pPr>
        <w:spacing w:line="480" w:lineRule="exact"/>
        <w:rPr>
          <w:rFonts w:ascii="宋体" w:hAnsi="宋体" w:cs="宋体"/>
          <w:sz w:val="24"/>
        </w:rPr>
      </w:pPr>
      <w:r>
        <w:rPr>
          <w:rFonts w:hint="eastAsia" w:ascii="宋体" w:hAnsi="宋体" w:cs="宋体"/>
          <w:sz w:val="24"/>
        </w:rPr>
        <w:t xml:space="preserve">年龄：  岁                 民族：   族</w:t>
      </w:r>
      <w:r/>
    </w:p>
    <w:p>
      <w:pPr>
        <w:spacing w:line="480" w:lineRule="exact"/>
        <w:rPr>
          <w:rFonts w:ascii="宋体" w:hAnsi="宋体" w:cs="宋体"/>
          <w:sz w:val="24"/>
        </w:rPr>
      </w:pPr>
      <w:r>
        <w:rPr>
          <w:rFonts w:hint="eastAsia" w:ascii="宋体" w:hAnsi="宋体" w:cs="宋体"/>
          <w:sz w:val="24"/>
        </w:rPr>
        <w:t xml:space="preserve">职务：</w:t>
      </w:r>
      <w:r/>
    </w:p>
    <w:p>
      <w:pPr>
        <w:spacing w:line="480" w:lineRule="exact"/>
        <w:rPr>
          <w:rFonts w:ascii="宋体" w:hAnsi="宋体" w:cs="宋体"/>
          <w:sz w:val="24"/>
        </w:rPr>
      </w:pPr>
      <w:r>
        <w:rPr>
          <w:rFonts w:hint="eastAsia" w:ascii="宋体" w:hAnsi="宋体" w:cs="宋体"/>
          <w:sz w:val="24"/>
        </w:rPr>
        <w:t xml:space="preserve">身份证号：</w:t>
      </w:r>
      <w:r/>
    </w:p>
    <w:p>
      <w:pPr>
        <w:ind w:firstLine="600"/>
        <w:spacing w:line="48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lang w:eastAsia="zh-CN"/>
        </w:rPr>
        <w:t xml:space="preserve">徐州市中级人民法院食材供应及配送服务</w:t>
      </w:r>
      <w:r>
        <w:rPr>
          <w:rFonts w:hint="eastAsia" w:ascii="宋体" w:hAnsi="宋体" w:cs="宋体"/>
          <w:sz w:val="24"/>
        </w:rPr>
        <w:t xml:space="preserve">）项目（项目编号：</w:t>
      </w:r>
      <w:r>
        <w:rPr>
          <w:rFonts w:hint="eastAsia" w:ascii="宋体" w:hAnsi="宋体" w:cs="宋体"/>
          <w:sz w:val="24"/>
          <w:lang w:eastAsia="zh-CN"/>
        </w:rPr>
        <w:t xml:space="preserve">JSZC-320300-ZJZB-G2026-0035</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24"/>
        </w:rPr>
      </w:pPr>
      <w:r>
        <w:rPr>
          <w:rFonts w:hint="eastAsia" w:ascii="宋体" w:hAnsi="宋体" w:cs="宋体"/>
          <w:sz w:val="24"/>
        </w:rPr>
        <w:t xml:space="preserve">特此授权委托。</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委托人（盖章）：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法定代表人（签字或盖章）：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受托人（签字或盖章）： </w:t>
      </w:r>
      <w:r/>
    </w:p>
    <w:p>
      <w:pPr>
        <w:ind w:right="600" w:firstLine="6150"/>
        <w:spacing w:line="480" w:lineRule="exact"/>
        <w:rPr>
          <w:rFonts w:ascii="宋体" w:hAnsi="宋体" w:cs="宋体"/>
          <w:sz w:val="24"/>
        </w:rPr>
      </w:pPr>
      <w:r>
        <w:rPr>
          <w:rFonts w:hint="eastAsia" w:ascii="宋体" w:hAnsi="宋体" w:cs="宋体"/>
          <w:sz w:val="24"/>
        </w:rPr>
        <w:t xml:space="preserve">年   月   日 </w:t>
      </w:r>
      <w:r/>
    </w:p>
    <w:p>
      <w:pPr>
        <w:jc w:val="center"/>
        <w:spacing w:line="480" w:lineRule="exact"/>
        <w:rPr>
          <w:rFonts w:ascii="宋体" w:hAnsi="宋体" w:cs="宋体"/>
          <w:sz w:val="30"/>
          <w:szCs w:val="30"/>
        </w:rPr>
      </w:pPr>
      <w:r>
        <w:rPr>
          <w:rFonts w:hint="eastAsia" w:ascii="宋体" w:hAnsi="宋体" w:cs="宋体"/>
          <w:b/>
          <w:bCs/>
          <w:sz w:val="24"/>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rPr>
        <w:t xml:space="preserve">五、中小企业声明函格式</w:t>
      </w:r>
      <w:r/>
    </w:p>
    <w:p>
      <w:pPr>
        <w:jc w:val="center"/>
        <w:rPr>
          <w:rFonts w:ascii="宋体" w:hAnsi="宋体" w:cs="宋体"/>
          <w:sz w:val="28"/>
          <w:szCs w:val="28"/>
        </w:rPr>
      </w:pPr>
      <w:r>
        <w:rPr>
          <w:rFonts w:ascii="宋体" w:hAnsi="宋体" w:cs="宋体"/>
          <w:sz w:val="28"/>
          <w:szCs w:val="28"/>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徐州市中级人民法院食材供应及配送服务</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JSZC-320300-ZJZB-G2026-0035</w:t>
      </w:r>
      <w:r/>
    </w:p>
    <w:p>
      <w:pPr>
        <w:spacing w:line="360" w:lineRule="auto"/>
        <w:rPr>
          <w:rFonts w:ascii="宋体" w:hAnsi="宋体" w:cs="宋体"/>
          <w:sz w:val="24"/>
        </w:rPr>
      </w:pPr>
      <w:r>
        <w:rPr>
          <w:rFonts w:hint="eastAsia" w:ascii="宋体" w:hAnsi="宋体" w:cs="宋体"/>
          <w:sz w:val="24"/>
        </w:rPr>
        <w:t xml:space="preserve">采购包号：采购包1、采购包2、采购包3</w:t>
      </w:r>
      <w:r/>
    </w:p>
    <w:p>
      <w:pPr>
        <w:rPr>
          <w:rFonts w:ascii="宋体" w:hAnsi="宋体" w:cs="宋体"/>
          <w:sz w:val="24"/>
        </w:rPr>
      </w:pP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 号）的规定，本公司参加（江苏省徐州市中级人民法院）的（</w:t>
      </w:r>
      <w:r>
        <w:rPr>
          <w:rFonts w:hint="eastAsia" w:ascii="宋体" w:hAnsi="宋体" w:cs="宋体"/>
          <w:sz w:val="24"/>
          <w:lang w:eastAsia="zh-CN"/>
        </w:rPr>
        <w:t xml:space="preserve">徐州市中级人民法院食材供应及配送服务</w:t>
      </w:r>
      <w:r>
        <w:rPr>
          <w:rFonts w:hint="eastAsia" w:ascii="宋体" w:hAnsi="宋体" w:cs="宋体"/>
          <w:sz w:val="24"/>
        </w:rPr>
        <w:t xml:space="preserve">）采购活动，服务全部由符合政策要求的中小企业承接。相关企业的具体情况如下：</w:t>
      </w:r>
      <w:r/>
    </w:p>
    <w:p>
      <w:pPr>
        <w:ind w:firstLine="24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eastAsia="zh-CN"/>
        </w:rPr>
        <w:t xml:space="preserve">徐州市中级人民法院食材供应及配送服务</w:t>
      </w:r>
      <w:r>
        <w:rPr>
          <w:rFonts w:hint="eastAsia" w:ascii="宋体" w:hAnsi="宋体" w:cs="宋体"/>
          <w:sz w:val="24"/>
        </w:rPr>
        <w:t xml:space="preserve">），属于（批发业）行业；承建（承接）企业为（</w:t>
      </w:r>
      <w:r>
        <w:rPr>
          <w:rFonts w:hint="eastAsia" w:ascii="宋体" w:hAnsi="宋体" w:cs="宋体"/>
          <w:sz w:val="24"/>
          <w:u w:val="single"/>
        </w:rPr>
        <w:t xml:space="preserve">  企业名称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万元，属于（□中型企业、□小型企业、□微型企业，</w:t>
      </w:r>
      <w:r>
        <w:rPr>
          <w:rFonts w:hint="eastAsia" w:ascii="宋体" w:hAnsi="宋体" w:cs="宋体"/>
          <w:color w:val="c00000"/>
          <w:sz w:val="24"/>
        </w:rPr>
        <w:t xml:space="preserve">请勾选！</w:t>
      </w:r>
      <w:r>
        <w:rPr>
          <w:rFonts w:hint="eastAsia" w:ascii="宋体" w:hAnsi="宋体" w:cs="宋体"/>
          <w:sz w:val="24"/>
        </w:rPr>
        <w:t xml:space="preserve">)；</w:t>
      </w:r>
      <w:r/>
    </w:p>
    <w:p>
      <w:pPr>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jc w:val="center"/>
        <w:spacing w:line="360" w:lineRule="auto"/>
        <w:widowControl/>
        <w:rPr>
          <w:rFonts w:ascii="宋体" w:hAnsi="宋体" w:cs="宋体"/>
          <w:sz w:val="24"/>
        </w:rPr>
      </w:pPr>
      <w:r>
        <w:rPr>
          <w:rFonts w:hint="eastAsia" w:ascii="宋体" w:hAnsi="宋体" w:cs="宋体"/>
          <w:sz w:val="24"/>
        </w:rPr>
        <w:t xml:space="preserve"> </w:t>
      </w:r>
      <w:r/>
    </w:p>
    <w:p>
      <w:pPr>
        <w:ind w:firstLine="480"/>
        <w:jc w:val="center"/>
        <w:spacing w:line="360" w:lineRule="auto"/>
        <w:widowControl/>
        <w:rPr>
          <w:rFonts w:ascii="宋体" w:hAnsi="宋体" w:cs="宋体"/>
          <w:b/>
          <w:bCs/>
          <w:sz w:val="24"/>
        </w:rPr>
      </w:pPr>
      <w:r>
        <w:rPr>
          <w:rFonts w:hint="eastAsia" w:ascii="宋体" w:hAnsi="宋体" w:cs="宋体"/>
          <w:b/>
          <w:bCs/>
          <w:sz w:val="24"/>
        </w:rPr>
        <w:t xml:space="preserve">企业名称（供应商名称）（电子签章）： </w:t>
      </w:r>
      <w:r/>
    </w:p>
    <w:p>
      <w:pPr>
        <w:ind w:right="480"/>
        <w:spacing w:line="360" w:lineRule="auto"/>
        <w:widowControl/>
        <w:rPr>
          <w:rFonts w:ascii="宋体" w:hAnsi="宋体" w:cs="宋体"/>
          <w:sz w:val="24"/>
        </w:rPr>
      </w:pPr>
      <w:r>
        <w:rPr>
          <w:rFonts w:hint="eastAsia" w:ascii="宋体" w:hAnsi="宋体" w:cs="宋体"/>
          <w:b/>
          <w:bCs/>
          <w:sz w:val="24"/>
        </w:rPr>
        <w:t xml:space="preserve">                               日  期：  年  月  日</w:t>
      </w:r>
      <w:r/>
    </w:p>
    <w:p>
      <w:pPr>
        <w:spacing w:line="380" w:lineRule="exact"/>
        <w:rPr>
          <w:rFonts w:ascii="宋体" w:hAnsi="宋体" w:cs="宋体"/>
          <w:sz w:val="24"/>
        </w:rPr>
      </w:pPr>
      <w:r>
        <w:rPr>
          <w:rFonts w:ascii="宋体" w:hAnsi="宋体" w:cs="宋体"/>
          <w:sz w:val="24"/>
        </w:rPr>
      </w:r>
      <w:r/>
    </w:p>
    <w:p>
      <w:pPr>
        <w:spacing w:line="380" w:lineRule="exact"/>
        <w:rPr>
          <w:rFonts w:ascii="宋体" w:hAnsi="宋体" w:cs="宋体"/>
          <w:b/>
          <w:bCs/>
          <w:sz w:val="24"/>
        </w:rPr>
      </w:pPr>
      <w:r>
        <w:rPr>
          <w:rFonts w:hint="eastAsia" w:ascii="宋体" w:hAnsi="宋体" w:cs="宋体"/>
          <w:b/>
          <w:bCs/>
          <w:sz w:val="24"/>
        </w:rPr>
        <w:t xml:space="preserve">注：本项目采购的服务属于批发业。</w:t>
      </w:r>
      <w:r/>
    </w:p>
    <w:p>
      <w:pPr>
        <w:ind w:firstLine="600"/>
        <w:jc w:val="left"/>
        <w:spacing w:line="460" w:lineRule="exact"/>
        <w:rPr>
          <w:rFonts w:ascii="宋体" w:hAnsi="宋体" w:cs="宋体"/>
          <w:sz w:val="24"/>
        </w:rPr>
      </w:pPr>
      <w:r>
        <w:rPr>
          <w:rFonts w:hint="eastAsia" w:ascii="宋体" w:hAnsi="宋体" w:cs="宋体"/>
          <w:sz w:val="24"/>
        </w:rPr>
        <w:t xml:space="preserve">备注：</w:t>
      </w:r>
      <w:r/>
    </w:p>
    <w:p>
      <w:pPr>
        <w:ind w:firstLine="600"/>
        <w:jc w:val="left"/>
        <w:spacing w:line="460" w:lineRule="exact"/>
        <w:rPr>
          <w:rFonts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pStyle w:val="1008"/>
        <w:ind w:firstLine="600"/>
        <w:rPr>
          <w:rFonts w:hAnsi="宋体" w:eastAsia="宋体" w:cs="宋体"/>
          <w:sz w:val="30"/>
          <w:szCs w:val="30"/>
        </w:rPr>
      </w:pPr>
      <w:r>
        <w:rPr>
          <w:rFonts w:hint="eastAsia" w:hAnsi="宋体" w:eastAsia="宋体" w:cs="宋体"/>
          <w:sz w:val="24"/>
          <w:szCs w:val="24"/>
        </w:rPr>
        <w:t xml:space="preserve">2、《中小企业声明函》查询渠道参考工业和信息化部发布的中小企业规模自测小程序。</w:t>
      </w:r>
      <w:r/>
    </w:p>
    <w:p>
      <w:pPr>
        <w:pStyle w:val="1009"/>
        <w:rPr>
          <w:rFonts w:ascii="宋体" w:hAnsi="宋体" w:cs="宋体"/>
          <w:sz w:val="30"/>
          <w:szCs w:val="30"/>
        </w:rPr>
      </w:pPr>
      <w:r>
        <w:rPr>
          <w:rFonts w:ascii="宋体" w:hAnsi="宋体" w:cs="宋体"/>
          <w:sz w:val="30"/>
          <w:szCs w:val="30"/>
        </w:rPr>
      </w:r>
      <w:r/>
    </w:p>
    <w:p>
      <w:pPr>
        <w:pStyle w:val="1009"/>
        <w:rPr>
          <w:rFonts w:ascii="宋体" w:hAnsi="宋体" w:cs="宋体"/>
        </w:rPr>
      </w:pPr>
      <w:r>
        <w:rPr>
          <w:rFonts w:ascii="宋体" w:hAnsi="宋体" w:cs="宋体"/>
        </w:rPr>
      </w:r>
      <w:r/>
    </w:p>
    <w:p>
      <w:pPr>
        <w:contextualSpacing/>
        <w:jc w:val="left"/>
        <w:spacing w:line="520" w:lineRule="atLeast"/>
        <w:rPr>
          <w:rFonts w:ascii="宋体" w:hAnsi="宋体" w:cs="宋体"/>
          <w:b/>
          <w:sz w:val="24"/>
        </w:rPr>
        <w:outlineLvl w:val="0"/>
      </w:pPr>
      <w:r>
        <w:rPr>
          <w:rFonts w:hint="eastAsia" w:ascii="宋体" w:hAnsi="宋体" w:cs="宋体"/>
          <w:sz w:val="30"/>
          <w:szCs w:val="30"/>
        </w:rPr>
        <w:br w:type="page" w:clear="all"/>
      </w:r>
      <w:r>
        <w:rPr>
          <w:rFonts w:hint="eastAsia" w:ascii="宋体" w:hAnsi="宋体" w:cs="宋体"/>
          <w:sz w:val="30"/>
          <w:szCs w:val="30"/>
        </w:rPr>
        <w:t xml:space="preserve">   </w:t>
      </w:r>
      <w:r>
        <w:rPr>
          <w:rFonts w:hint="eastAsia" w:ascii="宋体" w:hAnsi="宋体" w:cs="宋体"/>
          <w:b/>
          <w:bCs/>
          <w:sz w:val="28"/>
          <w:szCs w:val="28"/>
        </w:rPr>
        <w:t xml:space="preserve">六、供货、质量安全保证书</w:t>
      </w:r>
      <w:r/>
    </w:p>
    <w:p>
      <w:pPr>
        <w:ind w:firstLine="280"/>
        <w:spacing w:line="520" w:lineRule="atLeast"/>
        <w:rPr>
          <w:rFonts w:ascii="宋体" w:hAnsi="宋体"/>
          <w:sz w:val="28"/>
          <w:szCs w:val="28"/>
        </w:rPr>
      </w:pPr>
      <w:r/>
      <w:bookmarkStart w:id="28" w:name="_Toc337554698"/>
      <w:r/>
      <w:bookmarkStart w:id="29" w:name="_Toc349642208"/>
      <w:r/>
      <w:r/>
    </w:p>
    <w:p>
      <w:pPr>
        <w:ind w:firstLine="240"/>
        <w:spacing w:line="520" w:lineRule="atLeast"/>
        <w:rPr>
          <w:rFonts w:ascii="宋体" w:hAnsi="宋体"/>
          <w:sz w:val="24"/>
          <w:u w:val="single"/>
        </w:rPr>
      </w:pPr>
      <w:r>
        <w:rPr>
          <w:rFonts w:hint="eastAsia" w:ascii="宋体" w:hAnsi="宋体"/>
          <w:sz w:val="24"/>
        </w:rPr>
        <w:t xml:space="preserve">致：</w:t>
      </w:r>
      <w:r>
        <w:rPr>
          <w:rFonts w:hint="eastAsia" w:ascii="宋体" w:hAnsi="宋体"/>
          <w:sz w:val="24"/>
          <w:u w:val="single"/>
        </w:rPr>
        <w:t xml:space="preserve">江苏省徐州市中级人民法院、江苏中际招标代理有限公司</w:t>
      </w:r>
      <w:r/>
    </w:p>
    <w:p>
      <w:pPr>
        <w:ind w:firstLine="607"/>
        <w:spacing w:before="100" w:beforeAutospacing="1" w:after="100" w:afterAutospacing="1" w:line="520" w:lineRule="atLeast"/>
        <w:widowControl/>
        <w:rPr>
          <w:rFonts w:ascii="宋体" w:hAnsi="宋体"/>
          <w:sz w:val="24"/>
        </w:rPr>
      </w:pPr>
      <w:r>
        <w:rPr>
          <w:rFonts w:hint="eastAsia" w:ascii="宋体" w:hAnsi="宋体"/>
          <w:sz w:val="24"/>
        </w:rPr>
        <w:t xml:space="preserve">根据贵方为</w:t>
      </w:r>
      <w:r>
        <w:rPr>
          <w:rFonts w:hint="eastAsia" w:ascii="宋体" w:hAnsi="宋体"/>
          <w:sz w:val="24"/>
          <w:u w:val="single"/>
          <w:lang w:eastAsia="zh-CN"/>
        </w:rPr>
        <w:t xml:space="preserve">徐州市中级人民法院食材供应及配送服务</w:t>
      </w:r>
      <w:r>
        <w:rPr>
          <w:rFonts w:hint="eastAsia" w:ascii="宋体" w:hAnsi="宋体"/>
          <w:sz w:val="24"/>
        </w:rPr>
        <w:t xml:space="preserve">项目（项目编号:</w:t>
      </w:r>
      <w:r>
        <w:rPr>
          <w:rFonts w:hint="eastAsia" w:ascii="宋体" w:hAnsi="宋体" w:cs="宋体"/>
          <w:sz w:val="24"/>
          <w:lang w:eastAsia="zh-CN"/>
        </w:rPr>
        <w:t xml:space="preserve">JSZC-320300-ZJZB-G2026-0035</w:t>
      </w:r>
      <w:r>
        <w:rPr>
          <w:rFonts w:hint="eastAsia" w:ascii="宋体" w:hAnsi="宋体"/>
          <w:sz w:val="24"/>
        </w:rPr>
        <w:t xml:space="preserve">）招标采购标的及服务的投标邀请，根据招标文件的规定，我单位的产品在招标项目中，一旦中标并依法签订购销合同后,我单位保证：上述产品的生产标准达到产品执行标准和投标文件响应程度，投标有效期及合同签订有效期内,保证按招标文件、投标文件响应要求及采购合同等具体要求向采购人提供所需材料并正常运行。如有违反,愿依法承担违约责任。</w:t>
      </w:r>
      <w:bookmarkEnd w:id="28"/>
      <w:r/>
      <w:bookmarkEnd w:id="29"/>
      <w:r/>
      <w:r/>
    </w:p>
    <w:p>
      <w:pPr>
        <w:ind w:firstLine="607"/>
        <w:spacing w:before="100" w:beforeAutospacing="1" w:after="100" w:afterAutospacing="1" w:line="520" w:lineRule="atLeast"/>
        <w:widowControl/>
        <w:rPr>
          <w:rFonts w:ascii="宋体" w:hAnsi="宋体"/>
          <w:sz w:val="24"/>
        </w:rPr>
      </w:pPr>
      <w:r/>
      <w:bookmarkStart w:id="30" w:name="_Toc349642209"/>
      <w:r/>
      <w:bookmarkStart w:id="31" w:name="_Toc337554699"/>
      <w:r>
        <w:rPr>
          <w:rFonts w:hint="eastAsia" w:ascii="宋体" w:hAnsi="宋体"/>
          <w:sz w:val="24"/>
        </w:rPr>
        <w:t xml:space="preserve">我单位保证出具的产品质量及货源保证书真实,合法,并愿承担一切法律责任。</w:t>
      </w:r>
      <w:bookmarkEnd w:id="30"/>
      <w:r/>
      <w:bookmarkEnd w:id="31"/>
      <w:r/>
      <w:r/>
    </w:p>
    <w:p>
      <w:pPr>
        <w:ind w:firstLine="720"/>
        <w:spacing w:before="100" w:beforeAutospacing="1" w:after="100" w:afterAutospacing="1" w:line="520" w:lineRule="atLeast"/>
        <w:widowControl/>
        <w:rPr>
          <w:rFonts w:ascii="宋体" w:hAnsi="宋体"/>
          <w:sz w:val="24"/>
        </w:rPr>
      </w:pPr>
      <w:r>
        <w:rPr>
          <w:rFonts w:ascii="宋体" w:hAnsi="宋体"/>
          <w:sz w:val="24"/>
        </w:rPr>
      </w:r>
      <w:r/>
    </w:p>
    <w:p>
      <w:pPr>
        <w:ind w:firstLine="720"/>
        <w:spacing w:before="100" w:beforeAutospacing="1" w:after="100" w:afterAutospacing="1" w:line="520" w:lineRule="atLeast"/>
        <w:widowControl/>
        <w:rPr>
          <w:rFonts w:ascii="宋体" w:hAnsi="宋体"/>
          <w:sz w:val="24"/>
        </w:rPr>
      </w:pPr>
      <w:r>
        <w:rPr>
          <w:rFonts w:ascii="宋体" w:hAnsi="宋体"/>
          <w:sz w:val="24"/>
        </w:rPr>
      </w:r>
      <w:r/>
    </w:p>
    <w:p>
      <w:pPr>
        <w:ind w:firstLine="285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ascii="宋体" w:hAnsi="宋体" w:cs="宋体"/>
          <w:sz w:val="24"/>
        </w:rPr>
      </w:pPr>
      <w:r>
        <w:rPr>
          <w:rFonts w:hint="eastAsia" w:ascii="宋体" w:hAnsi="宋体" w:cs="宋体"/>
          <w:sz w:val="24"/>
        </w:rPr>
        <w:t xml:space="preserve">                 </w:t>
      </w:r>
      <w:r/>
    </w:p>
    <w:p>
      <w:pPr>
        <w:ind w:firstLine="600"/>
        <w:jc w:val="center"/>
        <w:spacing w:line="480" w:lineRule="exact"/>
        <w:rPr>
          <w:rFonts w:ascii="宋体" w:hAnsi="宋体"/>
          <w:sz w:val="24"/>
        </w:rPr>
      </w:pPr>
      <w:r>
        <w:rPr>
          <w:rFonts w:hint="eastAsia" w:ascii="宋体" w:hAnsi="宋体" w:cs="宋体"/>
          <w:sz w:val="24"/>
        </w:rPr>
        <w:t xml:space="preserve">日期：   年  月  日</w:t>
      </w:r>
      <w:r/>
    </w:p>
    <w:p>
      <w:pPr>
        <w:rPr>
          <w:rFonts w:ascii="宋体" w:hAnsi="宋体"/>
          <w:sz w:val="24"/>
        </w:rPr>
      </w:pPr>
      <w:r>
        <w:rPr>
          <w:rFonts w:hint="eastAsia" w:ascii="宋体" w:hAnsi="宋体"/>
          <w:sz w:val="24"/>
        </w:rPr>
        <w:br w:type="page" w:clear="all"/>
      </w:r>
      <w:r/>
    </w:p>
    <w:p>
      <w:pPr>
        <w:ind w:firstLine="600"/>
        <w:spacing w:line="480" w:lineRule="exact"/>
        <w:rPr>
          <w:rFonts w:ascii="宋体" w:hAnsi="宋体" w:cs="宋体"/>
          <w:sz w:val="30"/>
          <w:szCs w:val="30"/>
        </w:rPr>
      </w:pPr>
      <w:r>
        <w:rPr>
          <w:rFonts w:hint="eastAsia" w:ascii="宋体" w:hAnsi="宋体" w:cs="宋体"/>
          <w:b/>
          <w:bCs/>
          <w:sz w:val="28"/>
          <w:szCs w:val="28"/>
        </w:rPr>
        <w:t xml:space="preserve">七、投标人参加政府采购活动前3年内在经营活动中没有重大违法记录的书面声明格式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徐州市中级人民法院食材供应及配送服务</w:t>
      </w:r>
      <w:r>
        <w:rPr>
          <w:rFonts w:hint="eastAsia" w:ascii="宋体" w:hAnsi="宋体" w:cs="宋体"/>
          <w:sz w:val="24"/>
        </w:rPr>
        <w:t xml:space="preserve">（项目编号：</w:t>
      </w:r>
      <w:r>
        <w:rPr>
          <w:rFonts w:hint="eastAsia" w:ascii="宋体" w:hAnsi="宋体" w:cs="宋体"/>
          <w:sz w:val="24"/>
          <w:lang w:eastAsia="zh-CN"/>
        </w:rPr>
        <w:t xml:space="preserve">JSZC-320300-ZJZB-G2026-0035</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12"/>
        <w:ind w:firstLine="600"/>
        <w:spacing w:before="0" w:beforeAutospacing="0" w:after="0" w:afterAutospacing="0" w:line="480" w:lineRule="exact"/>
        <w:rPr>
          <w:sz w:val="28"/>
          <w:szCs w:val="28"/>
        </w:rPr>
      </w:pPr>
      <w:r>
        <w:rPr>
          <w:rFonts w:hint="eastAsia"/>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4"/>
        </w:rPr>
        <w:t xml:space="preserve">电子签章</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8"/>
          <w:szCs w:val="28"/>
        </w:rPr>
        <w:t xml:space="preserve">日期：   年  月  日</w:t>
      </w:r>
      <w:r/>
    </w:p>
    <w:p>
      <w:pPr>
        <w:rPr>
          <w:rFonts w:ascii="宋体" w:hAnsi="宋体" w:cs="宋体"/>
          <w:b/>
          <w:bCs/>
          <w:sz w:val="30"/>
          <w:szCs w:val="30"/>
        </w:rPr>
      </w:pPr>
      <w:r>
        <w:rPr>
          <w:rFonts w:ascii="宋体" w:hAnsi="宋体" w:cs="宋体"/>
          <w:b/>
          <w:bCs/>
          <w:sz w:val="30"/>
          <w:szCs w:val="30"/>
        </w:rPr>
      </w:r>
      <w:r/>
    </w:p>
    <w:p>
      <w:pPr>
        <w:rPr>
          <w:rFonts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ascii="宋体" w:hAnsi="宋体" w:cs="宋体"/>
          <w:b/>
          <w:spacing w:val="6"/>
          <w:sz w:val="30"/>
          <w:szCs w:val="30"/>
        </w:rPr>
      </w:pPr>
      <w:r>
        <w:rPr>
          <w:rFonts w:hint="eastAsia" w:ascii="宋体" w:hAnsi="宋体" w:cs="宋体"/>
          <w:b/>
          <w:bCs/>
          <w:sz w:val="28"/>
          <w:szCs w:val="28"/>
        </w:rPr>
        <w:t xml:space="preserve">八、残疾人福利性单位声明函格式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徐州市中级人民法院食材供应及配送服务</w:t>
      </w:r>
      <w:r>
        <w:rPr>
          <w:rFonts w:hint="eastAsia" w:ascii="宋体" w:hAnsi="宋体" w:cs="宋体"/>
          <w:spacing w:val="6"/>
          <w:sz w:val="24"/>
        </w:rPr>
        <w:t xml:space="preserve"> </w:t>
      </w:r>
      <w:r/>
    </w:p>
    <w:p>
      <w:pPr>
        <w:ind w:firstLine="62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JSZC-320300-ZJZB-G2026-0035</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ascii="宋体" w:hAnsi="宋体" w:cs="宋体"/>
          <w:spacing w:val="6"/>
          <w:sz w:val="24"/>
        </w:rPr>
      </w:pPr>
      <w:r>
        <w:rPr>
          <w:rFonts w:ascii="宋体" w:hAnsi="宋体" w:cs="宋体"/>
          <w:spacing w:val="6"/>
          <w:sz w:val="24"/>
        </w:rPr>
      </w:r>
      <w:r/>
    </w:p>
    <w:p>
      <w:pPr>
        <w:ind w:firstLine="624"/>
        <w:spacing w:line="480" w:lineRule="exact"/>
        <w:rPr>
          <w:rFonts w:ascii="宋体" w:hAnsi="宋体" w:cs="宋体"/>
          <w:spacing w:val="6"/>
          <w:sz w:val="24"/>
        </w:rPr>
      </w:pPr>
      <w:r>
        <w:rPr>
          <w:rFonts w:ascii="宋体" w:hAnsi="宋体" w:cs="宋体"/>
          <w:spacing w:val="6"/>
          <w:sz w:val="24"/>
        </w:rPr>
      </w:r>
      <w:r/>
    </w:p>
    <w:p>
      <w:pPr>
        <w:ind w:firstLine="255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4500"/>
        <w:spacing w:line="480" w:lineRule="exact"/>
        <w:rPr>
          <w:rFonts w:ascii="宋体" w:hAnsi="宋体" w:cs="宋体"/>
          <w:sz w:val="24"/>
        </w:rPr>
      </w:pPr>
      <w:r>
        <w:rPr>
          <w:rFonts w:ascii="宋体" w:hAnsi="宋体" w:cs="宋体"/>
          <w:sz w:val="24"/>
        </w:rPr>
      </w:r>
      <w:r/>
    </w:p>
    <w:p>
      <w:pPr>
        <w:ind w:firstLine="4500"/>
        <w:spacing w:line="480" w:lineRule="exact"/>
        <w:rPr>
          <w:rFonts w:ascii="宋体" w:hAnsi="宋体" w:cs="宋体"/>
          <w:sz w:val="24"/>
        </w:rPr>
      </w:pPr>
      <w:r>
        <w:rPr>
          <w:rFonts w:hint="eastAsia" w:ascii="宋体" w:hAnsi="宋体" w:cs="宋体"/>
          <w:sz w:val="24"/>
        </w:rPr>
        <w:t xml:space="preserve">日期：   年  月  日</w:t>
      </w:r>
      <w:r>
        <w:rPr>
          <w:rFonts w:hint="eastAsia" w:ascii="宋体" w:hAnsi="宋体" w:cs="宋体"/>
          <w:sz w:val="24"/>
        </w:rPr>
        <w:b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rPr>
          <w:rFonts w:ascii="宋体" w:hAnsi="宋体" w:cs="宋体"/>
          <w:sz w:val="24"/>
        </w:rPr>
      </w:pPr>
      <w:r>
        <w:rPr>
          <w:rFonts w:ascii="宋体" w:hAnsi="宋体" w:cs="宋体"/>
          <w:sz w:val="24"/>
        </w:rPr>
      </w:r>
      <w:r/>
    </w:p>
    <w:p>
      <w:pPr>
        <w:pStyle w:val="706"/>
        <w:ind w:left="0" w:firstLine="0"/>
        <w:rPr>
          <w:rFonts w:ascii="宋体" w:hAnsi="宋体" w:cs="宋体"/>
          <w:sz w:val="24"/>
        </w:rPr>
      </w:pPr>
      <w:r>
        <w:rPr>
          <w:rFonts w:ascii="宋体" w:hAnsi="宋体" w:cs="宋体"/>
          <w:sz w:val="24"/>
        </w:rPr>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我单位承诺：</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我单位对上述承诺负责，并依法承担相应责任。</w:t>
      </w:r>
      <w:r/>
    </w:p>
    <w:p>
      <w:pPr>
        <w:ind w:firstLine="3000"/>
        <w:spacing w:line="360" w:lineRule="auto"/>
        <w:rPr>
          <w:rFonts w:ascii="宋体" w:hAnsi="宋体" w:cs="宋体"/>
          <w:sz w:val="22"/>
          <w:szCs w:val="28"/>
        </w:rPr>
      </w:pPr>
      <w:r>
        <w:rPr>
          <w:rFonts w:ascii="宋体" w:hAnsi="宋体" w:cs="宋体"/>
          <w:sz w:val="22"/>
          <w:szCs w:val="28"/>
        </w:rPr>
      </w:r>
      <w:r/>
    </w:p>
    <w:p>
      <w:pPr>
        <w:pStyle w:val="782"/>
        <w:ind w:left="0" w:firstLine="0"/>
        <w:spacing w:line="360" w:lineRule="auto"/>
        <w:rPr>
          <w:rFonts w:ascii="宋体" w:hAnsi="宋体" w:cs="宋体"/>
          <w:sz w:val="22"/>
          <w:szCs w:val="28"/>
        </w:rPr>
      </w:pPr>
      <w:r>
        <w:rPr>
          <w:rFonts w:ascii="宋体" w:hAnsi="宋体" w:cs="宋体"/>
          <w:sz w:val="22"/>
          <w:szCs w:val="28"/>
        </w:rPr>
      </w:r>
      <w:r/>
    </w:p>
    <w:p>
      <w:pPr>
        <w:ind w:firstLine="3120"/>
        <w:spacing w:line="360" w:lineRule="auto"/>
        <w:rPr>
          <w:rFonts w:ascii="宋体" w:hAnsi="宋体" w:cs="宋体"/>
          <w:sz w:val="22"/>
          <w:szCs w:val="28"/>
        </w:rPr>
      </w:pPr>
      <w:r>
        <w:rPr>
          <w:rFonts w:hint="eastAsia" w:ascii="宋体" w:hAnsi="宋体" w:cs="宋体"/>
          <w:sz w:val="22"/>
          <w:szCs w:val="28"/>
        </w:rPr>
        <w:t xml:space="preserve">投标人：（电子签章） </w:t>
      </w:r>
      <w:r/>
    </w:p>
    <w:p>
      <w:pPr>
        <w:ind w:firstLine="3120"/>
        <w:spacing w:line="360" w:lineRule="auto"/>
        <w:rPr>
          <w:rFonts w:ascii="宋体" w:hAnsi="宋体" w:cs="宋体"/>
          <w:sz w:val="22"/>
          <w:szCs w:val="28"/>
        </w:rPr>
      </w:pPr>
      <w:r>
        <w:rPr>
          <w:rFonts w:hint="eastAsia" w:ascii="宋体" w:hAnsi="宋体" w:cs="宋体"/>
          <w:sz w:val="22"/>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480"/>
        <w:jc w:val="left"/>
        <w:spacing w:line="360" w:lineRule="auto"/>
        <w:widowControl/>
        <w:rPr>
          <w:rFonts w:ascii="宋体" w:hAnsi="宋体" w:cs="宋体"/>
          <w:color w:val="ff0000"/>
          <w:sz w:val="22"/>
          <w:szCs w:val="28"/>
        </w:rPr>
      </w:pPr>
      <w:r>
        <w:rPr>
          <w:rFonts w:ascii="宋体" w:hAnsi="宋体" w:cs="宋体"/>
          <w:color w:val="ff0000"/>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特此声明。</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我单位对上述声明的真实性负责。如有虚假，将依法承担相应责任。</w:t>
      </w:r>
      <w:r/>
    </w:p>
    <w:p>
      <w:pPr>
        <w:rPr>
          <w:rFonts w:ascii="宋体" w:hAnsi="宋体" w:cs="宋体"/>
          <w:sz w:val="22"/>
          <w:szCs w:val="28"/>
        </w:rPr>
      </w:pPr>
      <w:r>
        <w:rPr>
          <w:rFonts w:ascii="宋体" w:hAnsi="宋体" w:cs="宋体"/>
          <w:sz w:val="22"/>
          <w:szCs w:val="28"/>
        </w:rPr>
      </w:r>
      <w:r/>
    </w:p>
    <w:p>
      <w:pPr>
        <w:ind w:firstLine="3000"/>
        <w:spacing w:line="300" w:lineRule="auto"/>
        <w:rPr>
          <w:rFonts w:ascii="宋体" w:hAnsi="宋体" w:cs="宋体"/>
          <w:sz w:val="22"/>
          <w:szCs w:val="28"/>
        </w:rPr>
      </w:pPr>
      <w:r>
        <w:rPr>
          <w:rFonts w:ascii="宋体" w:hAnsi="宋体" w:cs="宋体"/>
          <w:sz w:val="22"/>
          <w:szCs w:val="28"/>
        </w:rPr>
      </w:r>
      <w:r/>
    </w:p>
    <w:p>
      <w:pPr>
        <w:pStyle w:val="782"/>
        <w:ind w:left="0" w:firstLine="0"/>
        <w:rPr>
          <w:rFonts w:ascii="宋体" w:hAnsi="宋体" w:cs="宋体"/>
          <w:sz w:val="22"/>
          <w:szCs w:val="28"/>
        </w:rPr>
      </w:pPr>
      <w:r>
        <w:rPr>
          <w:rFonts w:ascii="宋体" w:hAnsi="宋体" w:cs="宋体"/>
          <w:sz w:val="22"/>
          <w:szCs w:val="28"/>
        </w:rPr>
      </w:r>
      <w:r/>
    </w:p>
    <w:p>
      <w:pPr>
        <w:pStyle w:val="782"/>
        <w:rPr>
          <w:rFonts w:ascii="宋体" w:hAnsi="宋体" w:cs="宋体"/>
          <w:sz w:val="22"/>
          <w:szCs w:val="28"/>
        </w:rPr>
      </w:pPr>
      <w:r>
        <w:rPr>
          <w:rFonts w:ascii="宋体" w:hAnsi="宋体" w:cs="宋体"/>
          <w:sz w:val="22"/>
          <w:szCs w:val="28"/>
        </w:rPr>
      </w:r>
      <w:r/>
    </w:p>
    <w:p>
      <w:pPr>
        <w:ind w:firstLine="3120"/>
        <w:spacing w:line="300" w:lineRule="auto"/>
        <w:rPr>
          <w:rFonts w:ascii="宋体" w:hAnsi="宋体" w:cs="宋体"/>
          <w:sz w:val="22"/>
          <w:szCs w:val="28"/>
        </w:rPr>
      </w:pPr>
      <w:r>
        <w:rPr>
          <w:rFonts w:hint="eastAsia" w:ascii="宋体" w:hAnsi="宋体" w:cs="宋体"/>
          <w:sz w:val="22"/>
          <w:szCs w:val="28"/>
        </w:rPr>
        <w:t xml:space="preserve">投标人：（电子签章） </w:t>
      </w:r>
      <w:r/>
    </w:p>
    <w:p>
      <w:pPr>
        <w:pStyle w:val="735"/>
        <w:ind w:firstLine="2880"/>
        <w:rPr>
          <w:rFonts w:ascii="宋体" w:hAnsi="宋体" w:cs="宋体"/>
          <w:sz w:val="22"/>
          <w:szCs w:val="28"/>
        </w:rPr>
      </w:pPr>
      <w:r>
        <w:rPr>
          <w:rFonts w:ascii="宋体" w:hAnsi="宋体" w:cs="宋体"/>
          <w:sz w:val="22"/>
          <w:szCs w:val="28"/>
        </w:rPr>
      </w:r>
      <w:r/>
    </w:p>
    <w:p>
      <w:pPr>
        <w:jc w:val="center"/>
        <w:rPr>
          <w:rFonts w:ascii="宋体" w:hAnsi="宋体" w:cs="宋体"/>
          <w:b/>
          <w:bCs/>
          <w:sz w:val="28"/>
          <w:szCs w:val="28"/>
        </w:rPr>
      </w:pPr>
      <w:r>
        <w:rPr>
          <w:rFonts w:hint="eastAsia" w:ascii="宋体" w:hAnsi="宋体" w:cs="宋体"/>
          <w:sz w:val="22"/>
          <w:szCs w:val="28"/>
        </w:rPr>
        <w:t xml:space="preserve">日期：   年  月  日</w:t>
      </w:r>
      <w:r>
        <w:rPr>
          <w:rFonts w:hint="eastAsia" w:ascii="宋体" w:hAnsi="宋体" w:cs="宋体"/>
          <w:b/>
          <w:bCs/>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28"/>
          <w:szCs w:val="28"/>
        </w:rPr>
        <w:t xml:space="preserve">十一、预付款保函支付条款模板</w:t>
      </w:r>
      <w:r/>
    </w:p>
    <w:p>
      <w:pPr>
        <w:ind w:firstLine="605"/>
        <w:spacing w:line="480" w:lineRule="exact"/>
        <w:rPr>
          <w:rFonts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left="140" w:firstLine="605"/>
        <w:spacing w:line="480" w:lineRule="exact"/>
        <w:rPr>
          <w:rFonts w:ascii="宋体" w:hAnsi="宋体" w:cs="宋体"/>
          <w:b/>
          <w:sz w:val="24"/>
        </w:rPr>
      </w:pPr>
      <w:r>
        <w:rPr>
          <w:rFonts w:hint="eastAsia" w:ascii="宋体" w:hAnsi="宋体" w:cs="宋体"/>
          <w:b/>
          <w:sz w:val="24"/>
        </w:rPr>
        <w:t xml:space="preserve">注:</w:t>
      </w:r>
      <w:r/>
    </w:p>
    <w:p>
      <w:pPr>
        <w:ind w:left="140" w:firstLine="602"/>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ascii="宋体" w:hAnsi="宋体" w:cs="宋体"/>
          <w:sz w:val="30"/>
          <w:szCs w:val="30"/>
        </w:rPr>
      </w:pPr>
      <w:r>
        <w:rPr>
          <w:rFonts w:hint="eastAsia" w:ascii="宋体" w:hAnsi="宋体" w:cs="宋体"/>
          <w:sz w:val="24"/>
        </w:rPr>
        <w:t xml:space="preserve">2、付款条件二中，预付款比例设定应符合《关于做好政府采购支持企业发展有关事项的通知》(苏财购〔2020〕52号)要求。</w:t>
      </w:r>
      <w:r/>
    </w:p>
    <w:sectPr>
      <w:headerReference w:type="default" r:id="rId8"/>
      <w:footerReference w:type="default" r:id="rId9"/>
      <w:footerReference w:type="even" r:id="rId10"/>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Calibri">
    <w:panose1 w:val="020F05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25</w:t>
    </w:r>
    <w:r>
      <w:fldChar w:fldCharType="end"/>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54"/>
      </w:rPr>
      <w:framePr w:wrap="around" w:vAnchor="text" w:hAnchor="margin" w:xAlign="center" w:y="1"/>
    </w:pPr>
    <w:r>
      <w:fldChar w:fldCharType="begin"/>
    </w:r>
    <w:r>
      <w:rPr>
        <w:rStyle w:val="954"/>
      </w:rPr>
      <w:instrText xml:space="preserve">PAGE  </w:instrTex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TOC Heading"/>
    <w:uiPriority w:val="39"/>
    <w:unhideWhenUsed/>
  </w:style>
  <w:style w:type="paragraph" w:styleId="67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0">
    <w:name w:val="Heading 1"/>
    <w:basedOn w:val="679"/>
    <w:next w:val="679"/>
    <w:link w:val="786"/>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link w:val="787"/>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link w:val="788"/>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89"/>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90"/>
    <w:uiPriority w:val="9"/>
    <w:unhideWhenUsed/>
    <w:qFormat/>
    <w:pPr>
      <w:keepLines/>
      <w:keepNext/>
      <w:spacing w:before="320" w:after="200"/>
      <w:outlineLvl w:val="4"/>
    </w:pPr>
    <w:rPr>
      <w:rFonts w:ascii="Arial" w:hAnsi="Arial" w:eastAsia="Arial" w:cs="Arial"/>
      <w:b/>
      <w:bCs/>
      <w:sz w:val="24"/>
    </w:rPr>
  </w:style>
  <w:style w:type="paragraph" w:styleId="685">
    <w:name w:val="Heading 6"/>
    <w:basedOn w:val="679"/>
    <w:next w:val="679"/>
    <w:link w:val="791"/>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93"/>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94"/>
    <w:uiPriority w:val="9"/>
    <w:unhideWhenUsed/>
    <w:qFormat/>
    <w:pPr>
      <w:keepLines/>
      <w:keepNext/>
      <w:spacing w:before="320" w:after="200"/>
      <w:outlineLvl w:val="8"/>
    </w:pPr>
    <w:rPr>
      <w:rFonts w:ascii="Arial" w:hAnsi="Arial" w:eastAsia="Arial" w:cs="Arial"/>
      <w:i/>
      <w:iCs/>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spacing w:after="57"/>
    </w:pPr>
  </w:style>
  <w:style w:type="paragraph" w:styleId="692">
    <w:name w:val="Normal Indent"/>
    <w:basedOn w:val="679"/>
    <w:uiPriority w:val="0"/>
    <w:qFormat/>
    <w:pPr>
      <w:ind w:firstLine="420"/>
    </w:pPr>
  </w:style>
  <w:style w:type="paragraph" w:styleId="693">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annotation text"/>
    <w:basedOn w:val="679"/>
    <w:uiPriority w:val="99"/>
    <w:semiHidden/>
    <w:unhideWhenUsed/>
    <w:qFormat/>
    <w:pPr>
      <w:jc w:val="left"/>
    </w:pPr>
  </w:style>
  <w:style w:type="paragraph" w:styleId="695">
    <w:name w:val="Body Text"/>
    <w:basedOn w:val="679"/>
    <w:next w:val="696"/>
    <w:uiPriority w:val="0"/>
    <w:qFormat/>
    <w:pPr>
      <w:spacing w:after="120"/>
    </w:pPr>
  </w:style>
  <w:style w:type="paragraph" w:styleId="696" w:customStyle="1">
    <w:name w:val="一级条标题"/>
    <w:basedOn w:val="697"/>
    <w:next w:val="6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7" w:customStyle="1">
    <w:name w:val="章标题"/>
    <w:next w:val="69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698" w:customStyle="1">
    <w:name w:val="正文1"/>
    <w:basedOn w:val="699"/>
    <w:next w:val="701"/>
    <w:uiPriority w:val="0"/>
    <w:qFormat/>
  </w:style>
  <w:style w:type="paragraph" w:styleId="699" w:customStyle="1">
    <w:name w:val="正文111"/>
    <w:next w:val="700"/>
    <w:uiPriority w:val="0"/>
    <w:qFormat/>
    <w:pPr>
      <w:jc w:val="both"/>
      <w:widowControl w:val="off"/>
    </w:pPr>
    <w:rPr>
      <w:rFonts w:ascii="Times New Roman" w:hAnsi="Times New Roman" w:eastAsia="宋体" w:cs="Times New Roman"/>
      <w:sz w:val="21"/>
      <w:szCs w:val="24"/>
      <w:lang w:val="en-US" w:eastAsia="zh-CN" w:bidi="ar-SA"/>
    </w:rPr>
  </w:style>
  <w:style w:type="paragraph" w:styleId="700" w:customStyle="1">
    <w:name w:val="目录 111"/>
    <w:basedOn w:val="679"/>
    <w:next w:val="699"/>
    <w:uiPriority w:val="39"/>
    <w:unhideWhenUsed/>
    <w:qFormat/>
    <w:pPr>
      <w:jc w:val="left"/>
      <w:spacing w:after="100" w:line="259" w:lineRule="auto"/>
      <w:widowControl/>
    </w:pPr>
    <w:rPr>
      <w:rFonts w:ascii="Calibri" w:hAnsi="Calibri"/>
      <w:sz w:val="22"/>
      <w:szCs w:val="22"/>
    </w:rPr>
  </w:style>
  <w:style w:type="paragraph" w:styleId="701" w:customStyle="1">
    <w:name w:val="目录 11"/>
    <w:basedOn w:val="702"/>
    <w:next w:val="698"/>
    <w:uiPriority w:val="39"/>
    <w:qFormat/>
  </w:style>
  <w:style w:type="paragraph" w:styleId="702" w:customStyle="1">
    <w:name w:val="正文12"/>
    <w:next w:val="703"/>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03" w:customStyle="1">
    <w:name w:val="正文文本111"/>
    <w:basedOn w:val="702"/>
    <w:next w:val="702"/>
    <w:uiPriority w:val="0"/>
    <w:qFormat/>
  </w:style>
  <w:style w:type="paragraph" w:styleId="704">
    <w:name w:val="Body Text Indent"/>
    <w:basedOn w:val="679"/>
    <w:next w:val="705"/>
    <w:uiPriority w:val="99"/>
    <w:qFormat/>
    <w:pPr>
      <w:ind w:left="420"/>
      <w:spacing w:after="120"/>
    </w:pPr>
  </w:style>
  <w:style w:type="paragraph" w:styleId="705">
    <w:name w:val="envelope return"/>
    <w:basedOn w:val="679"/>
    <w:uiPriority w:val="0"/>
    <w:qFormat/>
    <w:rPr>
      <w:rFonts w:ascii="Arial" w:hAnsi="Arial"/>
    </w:rPr>
  </w:style>
  <w:style w:type="paragraph" w:styleId="706">
    <w:name w:val="Block Text"/>
    <w:basedOn w:val="679"/>
    <w:uiPriority w:val="0"/>
    <w:qFormat/>
    <w:pPr>
      <w:ind w:left="567" w:right="454" w:firstLine="498"/>
    </w:pPr>
    <w:rPr>
      <w:rFonts w:ascii="仿宋_GB2312" w:eastAsia="仿宋_GB2312"/>
      <w:sz w:val="30"/>
    </w:rPr>
  </w:style>
  <w:style w:type="paragraph" w:styleId="707">
    <w:name w:val="toc 5"/>
    <w:basedOn w:val="679"/>
    <w:next w:val="679"/>
    <w:uiPriority w:val="39"/>
    <w:unhideWhenUsed/>
    <w:qFormat/>
    <w:pPr>
      <w:ind w:left="1134"/>
      <w:spacing w:after="57"/>
    </w:pPr>
  </w:style>
  <w:style w:type="paragraph" w:styleId="708">
    <w:name w:val="toc 3"/>
    <w:basedOn w:val="679"/>
    <w:next w:val="679"/>
    <w:uiPriority w:val="39"/>
    <w:unhideWhenUsed/>
    <w:qFormat/>
    <w:pPr>
      <w:ind w:left="567"/>
      <w:spacing w:after="57"/>
    </w:pPr>
  </w:style>
  <w:style w:type="paragraph" w:styleId="709">
    <w:name w:val="Plain Text"/>
    <w:basedOn w:val="679"/>
    <w:uiPriority w:val="0"/>
    <w:qFormat/>
    <w:rPr>
      <w:rFonts w:ascii="宋体" w:hAnsi="Courier New"/>
    </w:rPr>
  </w:style>
  <w:style w:type="paragraph" w:styleId="710">
    <w:name w:val="toc 8"/>
    <w:basedOn w:val="679"/>
    <w:next w:val="679"/>
    <w:uiPriority w:val="39"/>
    <w:unhideWhenUsed/>
    <w:qFormat/>
    <w:pPr>
      <w:ind w:left="1984"/>
      <w:spacing w:after="57"/>
    </w:pPr>
  </w:style>
  <w:style w:type="paragraph" w:styleId="711">
    <w:name w:val="Body Text Indent 2"/>
    <w:basedOn w:val="679"/>
    <w:uiPriority w:val="0"/>
    <w:qFormat/>
    <w:pPr>
      <w:ind w:firstLine="640"/>
      <w:jc w:val="left"/>
      <w:spacing w:line="590" w:lineRule="exact"/>
    </w:pPr>
    <w:rPr>
      <w:rFonts w:ascii="仿宋_GB2312" w:hAnsi="宋体" w:eastAsia="仿宋_GB2312"/>
      <w:sz w:val="32"/>
      <w:szCs w:val="28"/>
    </w:rPr>
  </w:style>
  <w:style w:type="paragraph" w:styleId="712">
    <w:name w:val="endnote text"/>
    <w:basedOn w:val="679"/>
    <w:link w:val="932"/>
    <w:uiPriority w:val="99"/>
    <w:semiHidden/>
    <w:unhideWhenUsed/>
    <w:qFormat/>
    <w:rPr>
      <w:sz w:val="20"/>
    </w:rPr>
  </w:style>
  <w:style w:type="paragraph" w:styleId="713">
    <w:name w:val="Balloon Text"/>
    <w:basedOn w:val="679"/>
    <w:link w:val="1045"/>
    <w:uiPriority w:val="99"/>
    <w:semiHidden/>
    <w:unhideWhenUsed/>
    <w:rPr>
      <w:sz w:val="18"/>
      <w:szCs w:val="18"/>
    </w:rPr>
  </w:style>
  <w:style w:type="paragraph" w:styleId="714">
    <w:name w:val="Footer"/>
    <w:basedOn w:val="679"/>
    <w:link w:val="805"/>
    <w:uiPriority w:val="99"/>
    <w:unhideWhenUsed/>
    <w:qFormat/>
    <w:pPr>
      <w:tabs>
        <w:tab w:val="center" w:pos="7143" w:leader="none"/>
        <w:tab w:val="right" w:pos="14287" w:leader="none"/>
      </w:tabs>
    </w:pPr>
  </w:style>
  <w:style w:type="paragraph" w:styleId="715">
    <w:name w:val="Header"/>
    <w:basedOn w:val="679"/>
    <w:link w:val="803"/>
    <w:uiPriority w:val="99"/>
    <w:unhideWhenUsed/>
    <w:qFormat/>
    <w:pPr>
      <w:tabs>
        <w:tab w:val="center" w:pos="7143" w:leader="none"/>
        <w:tab w:val="right" w:pos="14287" w:leader="none"/>
      </w:tabs>
    </w:pPr>
  </w:style>
  <w:style w:type="paragraph" w:styleId="716">
    <w:name w:val="toc 1"/>
    <w:basedOn w:val="679"/>
    <w:next w:val="679"/>
    <w:uiPriority w:val="39"/>
    <w:unhideWhenUsed/>
    <w:qFormat/>
    <w:pPr>
      <w:spacing w:after="57"/>
    </w:pPr>
  </w:style>
  <w:style w:type="paragraph" w:styleId="717">
    <w:name w:val="toc 4"/>
    <w:basedOn w:val="679"/>
    <w:next w:val="679"/>
    <w:uiPriority w:val="39"/>
    <w:unhideWhenUsed/>
    <w:qFormat/>
    <w:pPr>
      <w:ind w:left="850"/>
      <w:spacing w:after="57"/>
    </w:pPr>
  </w:style>
  <w:style w:type="paragraph" w:styleId="718">
    <w:name w:val="Subtitle"/>
    <w:basedOn w:val="679"/>
    <w:next w:val="679"/>
    <w:link w:val="798"/>
    <w:uiPriority w:val="11"/>
    <w:qFormat/>
    <w:pPr>
      <w:spacing w:before="200" w:after="200"/>
    </w:pPr>
    <w:rPr>
      <w:sz w:val="24"/>
    </w:rPr>
  </w:style>
  <w:style w:type="paragraph" w:styleId="719">
    <w:name w:val="footnote text"/>
    <w:basedOn w:val="679"/>
    <w:link w:val="931"/>
    <w:uiPriority w:val="99"/>
    <w:semiHidden/>
    <w:unhideWhenUsed/>
    <w:qFormat/>
    <w:pPr>
      <w:spacing w:after="40"/>
    </w:pPr>
    <w:rPr>
      <w:sz w:val="18"/>
    </w:rPr>
  </w:style>
  <w:style w:type="paragraph" w:styleId="720">
    <w:name w:val="toc 6"/>
    <w:basedOn w:val="679"/>
    <w:next w:val="679"/>
    <w:uiPriority w:val="39"/>
    <w:unhideWhenUsed/>
    <w:qFormat/>
    <w:pPr>
      <w:ind w:left="1417"/>
      <w:spacing w:after="57"/>
    </w:pPr>
  </w:style>
  <w:style w:type="paragraph" w:styleId="721">
    <w:name w:val="table of figures"/>
    <w:basedOn w:val="679"/>
    <w:next w:val="679"/>
    <w:uiPriority w:val="99"/>
    <w:unhideWhenUsed/>
    <w:qFormat/>
  </w:style>
  <w:style w:type="paragraph" w:styleId="722">
    <w:name w:val="toc 2"/>
    <w:basedOn w:val="679"/>
    <w:next w:val="679"/>
    <w:uiPriority w:val="39"/>
    <w:unhideWhenUsed/>
    <w:qFormat/>
    <w:pPr>
      <w:ind w:left="283"/>
      <w:spacing w:after="57"/>
    </w:pPr>
  </w:style>
  <w:style w:type="paragraph" w:styleId="723">
    <w:name w:val="toc 9"/>
    <w:basedOn w:val="679"/>
    <w:next w:val="679"/>
    <w:uiPriority w:val="39"/>
    <w:unhideWhenUsed/>
    <w:qFormat/>
    <w:pPr>
      <w:ind w:left="2268"/>
      <w:spacing w:after="57"/>
    </w:pPr>
  </w:style>
  <w:style w:type="paragraph" w:styleId="724">
    <w:name w:val="Title"/>
    <w:basedOn w:val="679"/>
    <w:next w:val="679"/>
    <w:link w:val="797"/>
    <w:uiPriority w:val="10"/>
    <w:qFormat/>
    <w:pPr>
      <w:contextualSpacing/>
      <w:spacing w:before="300" w:after="200"/>
    </w:pPr>
    <w:rPr>
      <w:sz w:val="48"/>
      <w:szCs w:val="48"/>
    </w:rPr>
  </w:style>
  <w:style w:type="paragraph" w:styleId="725">
    <w:name w:val="Body Text First Indent"/>
    <w:basedOn w:val="695"/>
    <w:next w:val="726"/>
    <w:uiPriority w:val="0"/>
    <w:qFormat/>
    <w:pPr>
      <w:ind w:firstLine="200"/>
      <w:spacing w:line="360" w:lineRule="auto"/>
    </w:pPr>
    <w:rPr>
      <w:rFonts w:ascii="仿宋_GB2312" w:eastAsia="仿宋_GB2312"/>
      <w:sz w:val="30"/>
      <w:szCs w:val="30"/>
    </w:rPr>
  </w:style>
  <w:style w:type="paragraph" w:styleId="726">
    <w:name w:val="Body Text First Indent 2"/>
    <w:basedOn w:val="704"/>
    <w:next w:val="679"/>
    <w:uiPriority w:val="99"/>
    <w:qFormat/>
    <w:pPr>
      <w:ind w:left="0" w:firstLine="420"/>
      <w:spacing w:after="0" w:line="360" w:lineRule="auto"/>
    </w:pPr>
    <w:rPr>
      <w:rFonts w:ascii="宋体" w:hAnsi="宋体"/>
    </w:rPr>
  </w:style>
  <w:style w:type="table" w:styleId="7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689"/>
    <w:uiPriority w:val="22"/>
    <w:qFormat/>
    <w:rPr>
      <w:b/>
    </w:r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annotation reference"/>
    <w:basedOn w:val="689"/>
    <w:uiPriority w:val="99"/>
    <w:semiHidden/>
    <w:unhideWhenUsed/>
    <w:qFormat/>
    <w:rPr>
      <w:sz w:val="21"/>
      <w:szCs w:val="21"/>
    </w:rPr>
  </w:style>
  <w:style w:type="character" w:styleId="732">
    <w:name w:val="footnote reference"/>
    <w:uiPriority w:val="99"/>
    <w:unhideWhenUsed/>
    <w:qFormat/>
    <w:rPr>
      <w:vertAlign w:val="superscript"/>
    </w:rPr>
  </w:style>
  <w:style w:type="paragraph" w:styleId="733" w:customStyle="1">
    <w:name w:val="信息标题1"/>
    <w:basedOn w:val="679"/>
    <w:next w:val="73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34" w:customStyle="1">
    <w:name w:val="正文文本12"/>
    <w:basedOn w:val="679"/>
    <w:next w:val="679"/>
    <w:uiPriority w:val="99"/>
    <w:qFormat/>
    <w:pPr>
      <w:spacing w:after="120"/>
    </w:pPr>
  </w:style>
  <w:style w:type="paragraph" w:styleId="735" w:customStyle="1">
    <w:name w:val="文本块11"/>
    <w:basedOn w:val="702"/>
    <w:uiPriority w:val="6"/>
    <w:unhideWhenUsed/>
    <w:qFormat/>
    <w:pPr>
      <w:ind w:left="1440" w:right="1440"/>
      <w:spacing w:after="120"/>
    </w:pPr>
  </w:style>
  <w:style w:type="paragraph" w:styleId="736" w:customStyle="1">
    <w:name w:val="正文首行缩进1"/>
    <w:basedOn w:val="737"/>
    <w:next w:val="741"/>
    <w:link w:val="988"/>
    <w:uiPriority w:val="0"/>
    <w:qFormat/>
    <w:pPr>
      <w:ind w:firstLine="420"/>
    </w:pPr>
    <w:rPr>
      <w:rFonts w:ascii="仿宋_GB2312" w:eastAsia="仿宋_GB2312"/>
      <w:sz w:val="30"/>
      <w:szCs w:val="30"/>
    </w:rPr>
  </w:style>
  <w:style w:type="paragraph" w:styleId="737" w:customStyle="1">
    <w:name w:val="正文文本11"/>
    <w:basedOn w:val="738"/>
    <w:next w:val="739"/>
    <w:uiPriority w:val="0"/>
    <w:qFormat/>
    <w:pPr>
      <w:spacing w:after="120"/>
    </w:pPr>
  </w:style>
  <w:style w:type="paragraph" w:styleId="738" w:customStyle="1">
    <w:name w:val="正文112"/>
    <w:next w:val="737"/>
    <w:uiPriority w:val="0"/>
    <w:qFormat/>
    <w:pPr>
      <w:jc w:val="both"/>
      <w:widowControl w:val="off"/>
    </w:pPr>
    <w:rPr>
      <w:rFonts w:ascii="Times New Roman" w:hAnsi="Times New Roman" w:eastAsia="宋体" w:cs="Times New Roman"/>
      <w:sz w:val="21"/>
      <w:szCs w:val="24"/>
      <w:lang w:val="en-US" w:eastAsia="zh-CN" w:bidi="ar-SA"/>
    </w:rPr>
  </w:style>
  <w:style w:type="paragraph" w:styleId="739" w:customStyle="1">
    <w:name w:val="正文11"/>
    <w:next w:val="740"/>
    <w:uiPriority w:val="0"/>
    <w:qFormat/>
    <w:pPr>
      <w:jc w:val="both"/>
    </w:pPr>
    <w:rPr>
      <w:rFonts w:ascii="Times New Roman" w:hAnsi="Times New Roman" w:eastAsia="宋体" w:cs="Times New Roman"/>
      <w:lang w:val="en-US" w:eastAsia="zh-CN" w:bidi="ar-SA"/>
    </w:rPr>
  </w:style>
  <w:style w:type="paragraph" w:styleId="740" w:customStyle="1">
    <w:name w:val="标题 211"/>
    <w:basedOn w:val="739"/>
    <w:next w:val="739"/>
    <w:uiPriority w:val="0"/>
    <w:qFormat/>
    <w:pPr>
      <w:keepLines/>
      <w:keepNext/>
      <w:spacing w:before="260" w:after="260" w:line="416" w:lineRule="auto"/>
      <w:outlineLvl w:val="1"/>
    </w:pPr>
    <w:rPr>
      <w:rFonts w:ascii="Calibri Light" w:hAnsi="Calibri Light"/>
      <w:bCs/>
      <w:sz w:val="32"/>
      <w:szCs w:val="32"/>
    </w:rPr>
  </w:style>
  <w:style w:type="paragraph" w:styleId="741" w:customStyle="1">
    <w:name w:val="正文首行缩进 21"/>
    <w:basedOn w:val="742"/>
    <w:next w:val="699"/>
    <w:link w:val="963"/>
    <w:uiPriority w:val="0"/>
    <w:qFormat/>
    <w:pPr>
      <w:ind w:firstLine="420"/>
    </w:pPr>
    <w:rPr>
      <w:rFonts w:ascii="Times New Roman" w:hAnsi="Times New Roman"/>
    </w:rPr>
  </w:style>
  <w:style w:type="paragraph" w:styleId="742" w:customStyle="1">
    <w:name w:val="正文文本缩进1"/>
    <w:basedOn w:val="679"/>
    <w:next w:val="743"/>
    <w:link w:val="957"/>
    <w:uiPriority w:val="99"/>
    <w:qFormat/>
    <w:pPr>
      <w:ind w:left="420"/>
      <w:spacing w:after="120"/>
    </w:pPr>
    <w:rPr>
      <w:rFonts w:ascii="Calibri" w:hAnsi="Calibri"/>
    </w:rPr>
  </w:style>
  <w:style w:type="paragraph" w:styleId="743" w:customStyle="1">
    <w:name w:val="寄信人地址1"/>
    <w:basedOn w:val="679"/>
    <w:uiPriority w:val="0"/>
    <w:qFormat/>
    <w:rPr>
      <w:rFonts w:ascii="Arial" w:hAnsi="Arial"/>
    </w:rPr>
  </w:style>
  <w:style w:type="character" w:styleId="744" w:customStyle="1">
    <w:name w:val="Heading 1 Char"/>
    <w:basedOn w:val="689"/>
    <w:uiPriority w:val="9"/>
    <w:qFormat/>
    <w:rPr>
      <w:rFonts w:ascii="Arial" w:hAnsi="Arial" w:eastAsia="Arial" w:cs="Arial"/>
      <w:sz w:val="40"/>
      <w:szCs w:val="40"/>
    </w:rPr>
  </w:style>
  <w:style w:type="character" w:styleId="745" w:customStyle="1">
    <w:name w:val="Heading 2 Char"/>
    <w:basedOn w:val="689"/>
    <w:uiPriority w:val="9"/>
    <w:qFormat/>
    <w:rPr>
      <w:rFonts w:ascii="Arial" w:hAnsi="Arial" w:eastAsia="Arial" w:cs="Arial"/>
      <w:sz w:val="34"/>
    </w:rPr>
  </w:style>
  <w:style w:type="character" w:styleId="746" w:customStyle="1">
    <w:name w:val="Heading 3 Char"/>
    <w:basedOn w:val="689"/>
    <w:uiPriority w:val="9"/>
    <w:qFormat/>
    <w:rPr>
      <w:rFonts w:ascii="Arial" w:hAnsi="Arial" w:eastAsia="Arial" w:cs="Arial"/>
      <w:sz w:val="30"/>
      <w:szCs w:val="30"/>
    </w:rPr>
  </w:style>
  <w:style w:type="character" w:styleId="747" w:customStyle="1">
    <w:name w:val="Heading 4 Char"/>
    <w:basedOn w:val="689"/>
    <w:uiPriority w:val="9"/>
    <w:qFormat/>
    <w:rPr>
      <w:rFonts w:ascii="Arial" w:hAnsi="Arial" w:eastAsia="Arial" w:cs="Arial"/>
      <w:b/>
      <w:bCs/>
      <w:sz w:val="26"/>
      <w:szCs w:val="26"/>
    </w:rPr>
  </w:style>
  <w:style w:type="character" w:styleId="748" w:customStyle="1">
    <w:name w:val="Heading 5 Char"/>
    <w:basedOn w:val="689"/>
    <w:uiPriority w:val="9"/>
    <w:qFormat/>
    <w:rPr>
      <w:rFonts w:ascii="Arial" w:hAnsi="Arial" w:eastAsia="Arial" w:cs="Arial"/>
      <w:b/>
      <w:bCs/>
      <w:sz w:val="24"/>
      <w:szCs w:val="24"/>
    </w:rPr>
  </w:style>
  <w:style w:type="character" w:styleId="749" w:customStyle="1">
    <w:name w:val="Heading 6 Char"/>
    <w:basedOn w:val="689"/>
    <w:uiPriority w:val="9"/>
    <w:qFormat/>
    <w:rPr>
      <w:rFonts w:ascii="Arial" w:hAnsi="Arial" w:eastAsia="Arial" w:cs="Arial"/>
      <w:b/>
      <w:bCs/>
      <w:sz w:val="22"/>
      <w:szCs w:val="22"/>
    </w:rPr>
  </w:style>
  <w:style w:type="character" w:styleId="750" w:customStyle="1">
    <w:name w:val="Heading 7 Char"/>
    <w:basedOn w:val="689"/>
    <w:uiPriority w:val="9"/>
    <w:rPr>
      <w:rFonts w:ascii="Arial" w:hAnsi="Arial" w:eastAsia="Arial" w:cs="Arial"/>
      <w:b/>
      <w:bCs/>
      <w:i/>
      <w:iCs/>
      <w:sz w:val="22"/>
      <w:szCs w:val="22"/>
    </w:rPr>
  </w:style>
  <w:style w:type="character" w:styleId="751" w:customStyle="1">
    <w:name w:val="Heading 8 Char"/>
    <w:basedOn w:val="689"/>
    <w:uiPriority w:val="9"/>
    <w:qFormat/>
    <w:rPr>
      <w:rFonts w:ascii="Arial" w:hAnsi="Arial" w:eastAsia="Arial" w:cs="Arial"/>
      <w:i/>
      <w:iCs/>
      <w:sz w:val="22"/>
      <w:szCs w:val="22"/>
    </w:rPr>
  </w:style>
  <w:style w:type="character" w:styleId="752" w:customStyle="1">
    <w:name w:val="Heading 9 Char"/>
    <w:basedOn w:val="689"/>
    <w:uiPriority w:val="9"/>
    <w:rPr>
      <w:rFonts w:ascii="Arial" w:hAnsi="Arial" w:eastAsia="Arial" w:cs="Arial"/>
      <w:i/>
      <w:iCs/>
      <w:sz w:val="21"/>
      <w:szCs w:val="21"/>
    </w:rPr>
  </w:style>
  <w:style w:type="character" w:styleId="753" w:customStyle="1">
    <w:name w:val="Title Char"/>
    <w:basedOn w:val="689"/>
    <w:uiPriority w:val="10"/>
    <w:rPr>
      <w:sz w:val="48"/>
      <w:szCs w:val="48"/>
    </w:rPr>
  </w:style>
  <w:style w:type="character" w:styleId="754" w:customStyle="1">
    <w:name w:val="Subtitle Char"/>
    <w:basedOn w:val="689"/>
    <w:uiPriority w:val="11"/>
    <w:rPr>
      <w:sz w:val="24"/>
      <w:szCs w:val="24"/>
    </w:rPr>
  </w:style>
  <w:style w:type="character" w:styleId="755" w:customStyle="1">
    <w:name w:val="Quote Char"/>
    <w:uiPriority w:val="29"/>
    <w:rPr>
      <w:i/>
    </w:rPr>
  </w:style>
  <w:style w:type="character" w:styleId="756" w:customStyle="1">
    <w:name w:val="Intense Quote Char"/>
    <w:uiPriority w:val="30"/>
    <w:qFormat/>
    <w:rPr>
      <w:i/>
    </w:rPr>
  </w:style>
  <w:style w:type="character" w:styleId="757" w:customStyle="1">
    <w:name w:val="Header Char"/>
    <w:basedOn w:val="689"/>
    <w:uiPriority w:val="99"/>
  </w:style>
  <w:style w:type="character" w:styleId="758" w:customStyle="1">
    <w:name w:val="Caption Char"/>
    <w:uiPriority w:val="99"/>
    <w:qFormat/>
  </w:style>
  <w:style w:type="table" w:styleId="759" w:customStyle="1">
    <w:name w:val="Plain Table 1"/>
    <w:basedOn w:val="6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6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6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6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6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6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6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6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6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69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6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6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69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69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
    <w:uiPriority w:val="39"/>
    <w:unhideWhenUsed/>
    <w:qFormat/>
    <w:rPr>
      <w:rFonts w:ascii="Calibri" w:hAnsi="Calibri" w:eastAsia="宋体" w:cs="Times New Roman"/>
      <w:lang w:val="en-US" w:eastAsia="zh-CN" w:bidi="ar-SA"/>
    </w:rPr>
  </w:style>
  <w:style w:type="paragraph" w:styleId="781" w:customStyle="1">
    <w:name w:val="正文首行缩进11"/>
    <w:basedOn w:val="737"/>
    <w:next w:val="782"/>
    <w:uiPriority w:val="0"/>
    <w:qFormat/>
    <w:pPr>
      <w:ind w:firstLine="420"/>
    </w:pPr>
    <w:rPr>
      <w:rFonts w:ascii="仿宋_GB2312" w:eastAsia="仿宋_GB2312"/>
      <w:sz w:val="30"/>
      <w:szCs w:val="30"/>
    </w:rPr>
  </w:style>
  <w:style w:type="paragraph" w:styleId="782" w:customStyle="1">
    <w:name w:val="正文首行缩进 211"/>
    <w:basedOn w:val="783"/>
    <w:uiPriority w:val="0"/>
    <w:qFormat/>
    <w:pPr>
      <w:ind w:firstLine="420"/>
    </w:pPr>
    <w:rPr>
      <w:rFonts w:ascii="Times New Roman" w:hAnsi="Times New Roman"/>
    </w:rPr>
  </w:style>
  <w:style w:type="paragraph" w:styleId="783" w:customStyle="1">
    <w:name w:val="正文文本缩进11"/>
    <w:basedOn w:val="739"/>
    <w:uiPriority w:val="0"/>
    <w:qFormat/>
    <w:pPr>
      <w:ind w:left="420"/>
      <w:spacing w:after="120"/>
    </w:pPr>
    <w:rPr>
      <w:rFonts w:ascii="Calibri" w:hAnsi="Calibri"/>
    </w:rPr>
  </w:style>
  <w:style w:type="paragraph" w:styleId="784" w:customStyle="1">
    <w:name w:val="寄信人地址11"/>
    <w:basedOn w:val="739"/>
    <w:uiPriority w:val="0"/>
    <w:qFormat/>
    <w:rPr>
      <w:rFonts w:ascii="Arial" w:hAnsi="Arial"/>
    </w:rPr>
  </w:style>
  <w:style w:type="paragraph" w:styleId="785"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786" w:customStyle="1">
    <w:name w:val="标题 1 Char1"/>
    <w:link w:val="680"/>
    <w:uiPriority w:val="9"/>
    <w:qFormat/>
    <w:rPr>
      <w:rFonts w:ascii="Arial" w:hAnsi="Arial" w:eastAsia="Arial" w:cs="Arial"/>
      <w:sz w:val="40"/>
      <w:szCs w:val="40"/>
    </w:rPr>
  </w:style>
  <w:style w:type="character" w:styleId="787" w:customStyle="1">
    <w:name w:val="标题 2 Char1"/>
    <w:link w:val="681"/>
    <w:uiPriority w:val="9"/>
    <w:qFormat/>
    <w:rPr>
      <w:rFonts w:ascii="Arial" w:hAnsi="Arial" w:eastAsia="Arial" w:cs="Arial"/>
      <w:sz w:val="34"/>
    </w:rPr>
  </w:style>
  <w:style w:type="character" w:styleId="788" w:customStyle="1">
    <w:name w:val="标题 3 Char1"/>
    <w:link w:val="682"/>
    <w:uiPriority w:val="9"/>
    <w:qFormat/>
    <w:rPr>
      <w:rFonts w:ascii="Arial" w:hAnsi="Arial" w:eastAsia="Arial" w:cs="Arial"/>
      <w:sz w:val="30"/>
      <w:szCs w:val="30"/>
    </w:rPr>
  </w:style>
  <w:style w:type="character" w:styleId="789" w:customStyle="1">
    <w:name w:val="标题 4 Char1"/>
    <w:link w:val="683"/>
    <w:uiPriority w:val="9"/>
    <w:qFormat/>
    <w:rPr>
      <w:rFonts w:ascii="Arial" w:hAnsi="Arial" w:eastAsia="Arial" w:cs="Arial"/>
      <w:b/>
      <w:bCs/>
      <w:sz w:val="26"/>
      <w:szCs w:val="26"/>
    </w:rPr>
  </w:style>
  <w:style w:type="character" w:styleId="790" w:customStyle="1">
    <w:name w:val="标题 5 Char"/>
    <w:link w:val="684"/>
    <w:uiPriority w:val="9"/>
    <w:qFormat/>
    <w:rPr>
      <w:rFonts w:ascii="Arial" w:hAnsi="Arial" w:eastAsia="Arial" w:cs="Arial"/>
      <w:b/>
      <w:bCs/>
      <w:sz w:val="24"/>
      <w:szCs w:val="24"/>
    </w:rPr>
  </w:style>
  <w:style w:type="character" w:styleId="791" w:customStyle="1">
    <w:name w:val="标题 6 Char"/>
    <w:link w:val="685"/>
    <w:uiPriority w:val="9"/>
    <w:qFormat/>
    <w:rPr>
      <w:rFonts w:ascii="Arial" w:hAnsi="Arial" w:eastAsia="Arial" w:cs="Arial"/>
      <w:b/>
      <w:bCs/>
      <w:sz w:val="22"/>
      <w:szCs w:val="22"/>
    </w:rPr>
  </w:style>
  <w:style w:type="character" w:styleId="792" w:customStyle="1">
    <w:name w:val="标题 7 Char"/>
    <w:link w:val="686"/>
    <w:uiPriority w:val="9"/>
    <w:qFormat/>
    <w:rPr>
      <w:rFonts w:ascii="Arial" w:hAnsi="Arial" w:eastAsia="Arial" w:cs="Arial"/>
      <w:b/>
      <w:bCs/>
      <w:i/>
      <w:iCs/>
      <w:sz w:val="22"/>
      <w:szCs w:val="22"/>
    </w:rPr>
  </w:style>
  <w:style w:type="character" w:styleId="793" w:customStyle="1">
    <w:name w:val="标题 8 Char"/>
    <w:link w:val="687"/>
    <w:uiPriority w:val="9"/>
    <w:qFormat/>
    <w:rPr>
      <w:rFonts w:ascii="Arial" w:hAnsi="Arial" w:eastAsia="Arial" w:cs="Arial"/>
      <w:i/>
      <w:iCs/>
      <w:sz w:val="22"/>
      <w:szCs w:val="22"/>
    </w:rPr>
  </w:style>
  <w:style w:type="character" w:styleId="794" w:customStyle="1">
    <w:name w:val="标题 9 Char"/>
    <w:link w:val="688"/>
    <w:uiPriority w:val="9"/>
    <w:qFormat/>
    <w:rPr>
      <w:rFonts w:ascii="Arial" w:hAnsi="Arial" w:eastAsia="Arial" w:cs="Arial"/>
      <w:i/>
      <w:iCs/>
      <w:sz w:val="21"/>
      <w:szCs w:val="21"/>
    </w:rPr>
  </w:style>
  <w:style w:type="paragraph" w:styleId="795">
    <w:name w:val="List Paragraph"/>
    <w:basedOn w:val="679"/>
    <w:uiPriority w:val="34"/>
    <w:qFormat/>
    <w:pPr>
      <w:contextualSpacing/>
      <w:ind w:left="720"/>
    </w:pPr>
  </w:style>
  <w:style w:type="paragraph" w:styleId="796">
    <w:name w:val="No Spacing"/>
    <w:uiPriority w:val="1"/>
    <w:qFormat/>
    <w:rPr>
      <w:rFonts w:ascii="Times New Roman" w:hAnsi="Times New Roman" w:eastAsia="宋体" w:cs="Times New Roman"/>
      <w:lang w:val="en-US" w:eastAsia="zh-CN" w:bidi="ar-SA"/>
    </w:rPr>
  </w:style>
  <w:style w:type="character" w:styleId="797" w:customStyle="1">
    <w:name w:val="标题 Char"/>
    <w:link w:val="724"/>
    <w:uiPriority w:val="10"/>
    <w:qFormat/>
    <w:rPr>
      <w:sz w:val="48"/>
      <w:szCs w:val="48"/>
    </w:rPr>
  </w:style>
  <w:style w:type="character" w:styleId="798" w:customStyle="1">
    <w:name w:val="副标题 Char"/>
    <w:link w:val="718"/>
    <w:uiPriority w:val="11"/>
    <w:qFormat/>
    <w:rPr>
      <w:sz w:val="24"/>
      <w:szCs w:val="24"/>
    </w:rPr>
  </w:style>
  <w:style w:type="paragraph" w:styleId="799">
    <w:name w:val="Quote"/>
    <w:basedOn w:val="679"/>
    <w:next w:val="679"/>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679"/>
    <w:next w:val="679"/>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页眉 Char1"/>
    <w:link w:val="715"/>
    <w:uiPriority w:val="99"/>
    <w:qFormat/>
  </w:style>
  <w:style w:type="character" w:styleId="804" w:customStyle="1">
    <w:name w:val="Footer Char"/>
    <w:uiPriority w:val="99"/>
    <w:qFormat/>
  </w:style>
  <w:style w:type="character" w:styleId="805" w:customStyle="1">
    <w:name w:val="页脚 Char1"/>
    <w:link w:val="714"/>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Char"/>
    <w:link w:val="719"/>
    <w:uiPriority w:val="99"/>
    <w:qFormat/>
    <w:rPr>
      <w:sz w:val="18"/>
    </w:rPr>
  </w:style>
  <w:style w:type="character" w:styleId="932" w:customStyle="1">
    <w:name w:val="尾注文本 Char"/>
    <w:link w:val="712"/>
    <w:uiPriority w:val="99"/>
    <w:qFormat/>
    <w:rPr>
      <w:sz w:val="20"/>
    </w:rPr>
  </w:style>
  <w:style w:type="paragraph" w:styleId="933" w:customStyle="1">
    <w:name w:val="TOC 标题11"/>
    <w:uiPriority w:val="39"/>
    <w:unhideWhenUsed/>
    <w:qFormat/>
    <w:rPr>
      <w:rFonts w:ascii="Times New Roman" w:hAnsi="Times New Roman" w:eastAsia="宋体" w:cs="Times New Roman"/>
      <w:lang w:val="en-US" w:eastAsia="zh-CN" w:bidi="ar-SA"/>
    </w:rPr>
  </w:style>
  <w:style w:type="paragraph" w:styleId="934" w:customStyle="1">
    <w:name w:val="标题 111"/>
    <w:basedOn w:val="679"/>
    <w:next w:val="679"/>
    <w:link w:val="964"/>
    <w:uiPriority w:val="9"/>
    <w:qFormat/>
    <w:pPr>
      <w:jc w:val="center"/>
      <w:keepLines/>
      <w:keepNext/>
      <w:spacing w:line="578" w:lineRule="auto"/>
      <w:outlineLvl w:val="0"/>
    </w:pPr>
    <w:rPr>
      <w:rFonts w:eastAsia="新宋体"/>
      <w:b/>
      <w:bCs/>
      <w:sz w:val="30"/>
      <w:szCs w:val="44"/>
    </w:rPr>
  </w:style>
  <w:style w:type="paragraph" w:styleId="935" w:customStyle="1">
    <w:name w:val="标题 21"/>
    <w:basedOn w:val="679"/>
    <w:next w:val="679"/>
    <w:link w:val="965"/>
    <w:uiPriority w:val="0"/>
    <w:qFormat/>
    <w:pPr>
      <w:keepLines/>
      <w:keepNext/>
      <w:spacing w:before="260" w:after="260" w:line="416" w:lineRule="auto"/>
      <w:outlineLvl w:val="1"/>
    </w:pPr>
    <w:rPr>
      <w:rFonts w:ascii="Cambria" w:hAnsi="Cambria"/>
      <w:b/>
      <w:bCs/>
      <w:sz w:val="32"/>
      <w:szCs w:val="32"/>
    </w:rPr>
  </w:style>
  <w:style w:type="paragraph" w:styleId="936" w:customStyle="1">
    <w:name w:val="标题 31"/>
    <w:basedOn w:val="679"/>
    <w:next w:val="679"/>
    <w:link w:val="966"/>
    <w:uiPriority w:val="9"/>
    <w:qFormat/>
    <w:pPr>
      <w:keepLines/>
      <w:keepNext/>
      <w:spacing w:before="260" w:after="260" w:line="416" w:lineRule="auto"/>
      <w:outlineLvl w:val="2"/>
    </w:pPr>
    <w:rPr>
      <w:b/>
      <w:bCs/>
      <w:sz w:val="32"/>
      <w:szCs w:val="32"/>
    </w:rPr>
  </w:style>
  <w:style w:type="paragraph" w:styleId="937" w:customStyle="1">
    <w:name w:val="标题 41"/>
    <w:basedOn w:val="679"/>
    <w:next w:val="679"/>
    <w:link w:val="967"/>
    <w:uiPriority w:val="9"/>
    <w:qFormat/>
    <w:pPr>
      <w:keepLines/>
      <w:keepNext/>
      <w:spacing w:before="280" w:after="290" w:line="376" w:lineRule="auto"/>
      <w:outlineLvl w:val="3"/>
    </w:pPr>
    <w:rPr>
      <w:rFonts w:ascii="Cambria" w:hAnsi="Cambria"/>
      <w:b/>
      <w:bCs/>
      <w:sz w:val="28"/>
      <w:szCs w:val="28"/>
    </w:rPr>
  </w:style>
  <w:style w:type="paragraph" w:styleId="938" w:customStyle="1">
    <w:name w:val="标题 51"/>
    <w:basedOn w:val="679"/>
    <w:next w:val="679"/>
    <w:link w:val="956"/>
    <w:uiPriority w:val="0"/>
    <w:qFormat/>
    <w:pPr>
      <w:keepLines/>
      <w:keepNext/>
      <w:spacing w:before="280" w:after="290" w:line="376" w:lineRule="auto"/>
      <w:outlineLvl w:val="4"/>
    </w:pPr>
    <w:rPr>
      <w:b/>
      <w:bCs/>
      <w:sz w:val="28"/>
      <w:szCs w:val="28"/>
    </w:rPr>
  </w:style>
  <w:style w:type="paragraph" w:styleId="939" w:customStyle="1">
    <w:name w:val="标题 71"/>
    <w:basedOn w:val="679"/>
    <w:next w:val="679"/>
    <w:link w:val="958"/>
    <w:uiPriority w:val="9"/>
    <w:qFormat/>
    <w:pPr>
      <w:keepLines/>
      <w:keepNext/>
      <w:spacing w:before="240" w:after="64" w:line="320" w:lineRule="auto"/>
      <w:outlineLvl w:val="6"/>
    </w:pPr>
    <w:rPr>
      <w:rFonts w:ascii="Calibri" w:hAnsi="Calibri"/>
      <w:b/>
      <w:bCs/>
      <w:sz w:val="24"/>
    </w:rPr>
  </w:style>
  <w:style w:type="character" w:styleId="940" w:customStyle="1">
    <w:name w:val="默认段落字体1"/>
    <w:uiPriority w:val="0"/>
    <w:semiHidden/>
    <w:qFormat/>
  </w:style>
  <w:style w:type="table" w:styleId="941" w:customStyle="1">
    <w:name w:val="普通表格1"/>
    <w:uiPriority w:val="0"/>
    <w:semiHidden/>
    <w:qFormat/>
    <w:tblPr>
      <w:tblCellMar>
        <w:left w:w="0" w:type="dxa"/>
        <w:top w:w="0" w:type="dxa"/>
        <w:right w:w="0" w:type="dxa"/>
        <w:bottom w:w="0" w:type="dxa"/>
      </w:tblCellMar>
    </w:tblPr>
  </w:style>
  <w:style w:type="character" w:styleId="942" w:customStyle="1">
    <w:name w:val="font01"/>
    <w:uiPriority w:val="0"/>
    <w:qFormat/>
    <w:rPr>
      <w:rFonts w:hint="eastAsia" w:ascii="仿宋" w:hAnsi="仿宋" w:eastAsia="仿宋" w:cs="仿宋"/>
      <w:color w:val="000000"/>
      <w:sz w:val="20"/>
      <w:szCs w:val="20"/>
      <w:u w:val="none"/>
    </w:rPr>
  </w:style>
  <w:style w:type="character" w:styleId="943" w:customStyle="1">
    <w:name w:val="文档结构图 字符"/>
    <w:uiPriority w:val="0"/>
    <w:qFormat/>
    <w:rPr>
      <w:rFonts w:ascii="Microsoft YaHei UI" w:eastAsia="Microsoft YaHei UI"/>
      <w:sz w:val="18"/>
      <w:szCs w:val="18"/>
    </w:rPr>
  </w:style>
  <w:style w:type="character" w:styleId="944" w:customStyle="1">
    <w:name w:val="标书正文 Char1"/>
    <w:link w:val="945"/>
    <w:uiPriority w:val="0"/>
    <w:qFormat/>
    <w:rPr>
      <w:color w:val="000000"/>
      <w:sz w:val="22"/>
      <w:szCs w:val="28"/>
      <w:lang w:eastAsia="en-US"/>
    </w:rPr>
  </w:style>
  <w:style w:type="paragraph" w:styleId="945" w:customStyle="1">
    <w:name w:val="标书正文"/>
    <w:basedOn w:val="679"/>
    <w:link w:val="94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46" w:customStyle="1">
    <w:name w:val="批注文字 Char1"/>
    <w:uiPriority w:val="0"/>
    <w:qFormat/>
    <w:rPr>
      <w:sz w:val="21"/>
      <w:szCs w:val="24"/>
    </w:rPr>
  </w:style>
  <w:style w:type="character" w:styleId="947" w:customStyle="1">
    <w:name w:val="标题 2 Char"/>
    <w:uiPriority w:val="0"/>
    <w:qFormat/>
    <w:rPr>
      <w:rFonts w:ascii="Cambria" w:hAnsi="Cambria" w:eastAsia="宋体" w:cs="Times New Roman"/>
      <w:b/>
      <w:bCs/>
      <w:sz w:val="32"/>
      <w:szCs w:val="32"/>
    </w:rPr>
  </w:style>
  <w:style w:type="character" w:styleId="948" w:customStyle="1">
    <w:name w:val="标题 4 字符"/>
    <w:uiPriority w:val="0"/>
    <w:semiHidden/>
    <w:qFormat/>
    <w:rPr>
      <w:rFonts w:ascii="等线 Light" w:hAnsi="等线 Light" w:eastAsia="等线 Light" w:cs="Times New Roman"/>
      <w:b/>
      <w:bCs/>
      <w:sz w:val="28"/>
      <w:szCs w:val="28"/>
    </w:rPr>
  </w:style>
  <w:style w:type="character" w:styleId="949" w:customStyle="1">
    <w:name w:val="正文文本 Char"/>
    <w:uiPriority w:val="0"/>
    <w:qFormat/>
    <w:rPr>
      <w:sz w:val="21"/>
      <w:szCs w:val="24"/>
    </w:rPr>
  </w:style>
  <w:style w:type="character" w:styleId="950" w:customStyle="1">
    <w:name w:val="页脚 Char"/>
    <w:uiPriority w:val="0"/>
    <w:qFormat/>
    <w:rPr>
      <w:sz w:val="18"/>
      <w:szCs w:val="18"/>
    </w:rPr>
  </w:style>
  <w:style w:type="character" w:styleId="951" w:customStyle="1">
    <w:name w:val="批注引用1"/>
    <w:uiPriority w:val="99"/>
    <w:qFormat/>
    <w:rPr>
      <w:sz w:val="21"/>
      <w:szCs w:val="21"/>
    </w:rPr>
  </w:style>
  <w:style w:type="character" w:styleId="952" w:customStyle="1">
    <w:name w:val="要点1"/>
    <w:uiPriority w:val="0"/>
    <w:qFormat/>
    <w:rPr>
      <w:b/>
      <w:bCs/>
    </w:rPr>
  </w:style>
  <w:style w:type="character" w:styleId="953" w:customStyle="1">
    <w:name w:val="超链接1"/>
    <w:uiPriority w:val="0"/>
    <w:unhideWhenUsed/>
    <w:qFormat/>
    <w:rPr>
      <w:color w:val="0000ff"/>
      <w:u w:val="single"/>
    </w:rPr>
  </w:style>
  <w:style w:type="character" w:styleId="954" w:customStyle="1">
    <w:name w:val="页码1"/>
    <w:uiPriority w:val="0"/>
    <w:qFormat/>
  </w:style>
  <w:style w:type="character" w:styleId="955" w:customStyle="1">
    <w:name w:val="强调1"/>
    <w:uiPriority w:val="0"/>
    <w:qFormat/>
    <w:rPr>
      <w:i/>
    </w:rPr>
  </w:style>
  <w:style w:type="character" w:styleId="956" w:customStyle="1">
    <w:name w:val="标题 5 字符"/>
    <w:link w:val="938"/>
    <w:uiPriority w:val="0"/>
    <w:semiHidden/>
    <w:qFormat/>
    <w:rPr>
      <w:b/>
      <w:bCs/>
      <w:sz w:val="28"/>
      <w:szCs w:val="28"/>
    </w:rPr>
  </w:style>
  <w:style w:type="character" w:styleId="957" w:customStyle="1">
    <w:name w:val="正文文本缩进 字符"/>
    <w:link w:val="742"/>
    <w:uiPriority w:val="99"/>
    <w:qFormat/>
    <w:rPr>
      <w:rFonts w:ascii="Calibri" w:hAnsi="Calibri"/>
      <w:sz w:val="21"/>
      <w:szCs w:val="24"/>
    </w:rPr>
  </w:style>
  <w:style w:type="character" w:styleId="958" w:customStyle="1">
    <w:name w:val="标题 7 字符"/>
    <w:link w:val="939"/>
    <w:uiPriority w:val="9"/>
    <w:semiHidden/>
    <w:qFormat/>
    <w:rPr>
      <w:rFonts w:ascii="Calibri" w:hAnsi="Calibri"/>
      <w:b/>
      <w:bCs/>
      <w:sz w:val="24"/>
      <w:szCs w:val="24"/>
    </w:rPr>
  </w:style>
  <w:style w:type="character" w:styleId="959" w:customStyle="1">
    <w:name w:val="标题 2 字符"/>
    <w:uiPriority w:val="0"/>
    <w:semiHidden/>
    <w:qFormat/>
    <w:rPr>
      <w:rFonts w:ascii="等线 Light" w:hAnsi="等线 Light" w:eastAsia="等线 Light" w:cs="Times New Roman"/>
      <w:b/>
      <w:bCs/>
      <w:sz w:val="32"/>
      <w:szCs w:val="32"/>
    </w:rPr>
  </w:style>
  <w:style w:type="character" w:styleId="960" w:customStyle="1">
    <w:name w:val="正文缩进 字符"/>
    <w:link w:val="961"/>
    <w:uiPriority w:val="0"/>
    <w:qFormat/>
    <w:rPr>
      <w:sz w:val="21"/>
      <w:szCs w:val="24"/>
      <w:lang w:bidi="ar-SA"/>
    </w:rPr>
  </w:style>
  <w:style w:type="paragraph" w:styleId="961" w:customStyle="1">
    <w:name w:val="正文缩进1"/>
    <w:basedOn w:val="679"/>
    <w:link w:val="960"/>
    <w:uiPriority w:val="0"/>
    <w:qFormat/>
    <w:pPr>
      <w:ind w:firstLine="420"/>
    </w:pPr>
  </w:style>
  <w:style w:type="character" w:styleId="962" w:customStyle="1">
    <w:name w:val="fontstyle01"/>
    <w:uiPriority w:val="0"/>
    <w:qFormat/>
    <w:rPr>
      <w:rFonts w:ascii="MicrosoftYaHeiLight" w:hAnsi="MicrosoftYaHeiLight"/>
      <w:color w:val="000000"/>
      <w:sz w:val="22"/>
      <w:szCs w:val="22"/>
    </w:rPr>
  </w:style>
  <w:style w:type="character" w:styleId="963" w:customStyle="1">
    <w:name w:val="正文文本首行缩进 2 字符"/>
    <w:link w:val="741"/>
    <w:uiPriority w:val="0"/>
    <w:qFormat/>
  </w:style>
  <w:style w:type="character" w:styleId="964" w:customStyle="1">
    <w:name w:val="标题 1 字符"/>
    <w:link w:val="934"/>
    <w:uiPriority w:val="0"/>
    <w:qFormat/>
    <w:rPr>
      <w:rFonts w:eastAsia="新宋体"/>
      <w:b/>
      <w:bCs/>
      <w:sz w:val="30"/>
      <w:szCs w:val="44"/>
    </w:rPr>
  </w:style>
  <w:style w:type="character" w:styleId="965" w:customStyle="1">
    <w:name w:val="标题 2 字符1"/>
    <w:link w:val="935"/>
    <w:uiPriority w:val="9"/>
    <w:qFormat/>
    <w:rPr>
      <w:rFonts w:ascii="Cambria" w:hAnsi="Cambria"/>
      <w:b/>
      <w:bCs/>
      <w:sz w:val="32"/>
      <w:szCs w:val="32"/>
    </w:rPr>
  </w:style>
  <w:style w:type="character" w:styleId="966" w:customStyle="1">
    <w:name w:val="标题 3 字符"/>
    <w:link w:val="936"/>
    <w:uiPriority w:val="0"/>
    <w:semiHidden/>
    <w:qFormat/>
    <w:rPr>
      <w:b/>
      <w:bCs/>
      <w:sz w:val="32"/>
      <w:szCs w:val="32"/>
    </w:rPr>
  </w:style>
  <w:style w:type="character" w:styleId="967" w:customStyle="1">
    <w:name w:val="标题 4 字符1"/>
    <w:link w:val="937"/>
    <w:uiPriority w:val="9"/>
    <w:semiHidden/>
    <w:qFormat/>
    <w:rPr>
      <w:rFonts w:ascii="Cambria" w:hAnsi="Cambria"/>
      <w:b/>
      <w:bCs/>
      <w:sz w:val="28"/>
      <w:szCs w:val="28"/>
    </w:rPr>
  </w:style>
  <w:style w:type="character" w:styleId="968" w:customStyle="1">
    <w:name w:val="文档结构图 字符1"/>
    <w:link w:val="969"/>
    <w:uiPriority w:val="99"/>
    <w:qFormat/>
    <w:rPr>
      <w:rFonts w:ascii="宋体" w:hAnsi="Calibri"/>
      <w:sz w:val="18"/>
      <w:szCs w:val="18"/>
    </w:rPr>
  </w:style>
  <w:style w:type="paragraph" w:styleId="969" w:customStyle="1">
    <w:name w:val="文档结构图1"/>
    <w:basedOn w:val="679"/>
    <w:link w:val="968"/>
    <w:uiPriority w:val="99"/>
    <w:unhideWhenUsed/>
    <w:qFormat/>
    <w:rPr>
      <w:rFonts w:ascii="宋体" w:hAnsi="Calibri"/>
      <w:sz w:val="18"/>
      <w:szCs w:val="18"/>
    </w:rPr>
  </w:style>
  <w:style w:type="character" w:styleId="970" w:customStyle="1">
    <w:name w:val="批注文字 字符"/>
    <w:link w:val="971"/>
    <w:uiPriority w:val="0"/>
    <w:qFormat/>
    <w:rPr>
      <w:sz w:val="21"/>
      <w:szCs w:val="24"/>
    </w:rPr>
  </w:style>
  <w:style w:type="paragraph" w:styleId="971" w:customStyle="1">
    <w:name w:val="批注文字1"/>
    <w:basedOn w:val="679"/>
    <w:link w:val="970"/>
    <w:uiPriority w:val="0"/>
    <w:qFormat/>
    <w:pPr>
      <w:jc w:val="left"/>
    </w:pPr>
  </w:style>
  <w:style w:type="character" w:styleId="972" w:customStyle="1">
    <w:name w:val="正文文本 字符"/>
    <w:link w:val="973"/>
    <w:uiPriority w:val="1"/>
    <w:qFormat/>
    <w:rPr>
      <w:rFonts w:ascii="Calibri" w:hAnsi="Calibri"/>
      <w:sz w:val="21"/>
      <w:szCs w:val="24"/>
    </w:rPr>
  </w:style>
  <w:style w:type="paragraph" w:styleId="973" w:customStyle="1">
    <w:name w:val="正文文本1"/>
    <w:basedOn w:val="679"/>
    <w:link w:val="972"/>
    <w:uiPriority w:val="0"/>
    <w:qFormat/>
    <w:pPr>
      <w:spacing w:after="120"/>
    </w:pPr>
    <w:rPr>
      <w:rFonts w:ascii="Calibri" w:hAnsi="Calibri"/>
    </w:rPr>
  </w:style>
  <w:style w:type="character" w:styleId="974" w:customStyle="1">
    <w:name w:val="纯文本 字符"/>
    <w:link w:val="975"/>
    <w:uiPriority w:val="0"/>
    <w:qFormat/>
    <w:rPr>
      <w:rFonts w:ascii="宋体" w:hAnsi="Courier New"/>
      <w:sz w:val="21"/>
    </w:rPr>
  </w:style>
  <w:style w:type="paragraph" w:styleId="975" w:customStyle="1">
    <w:name w:val="纯文本1"/>
    <w:basedOn w:val="679"/>
    <w:link w:val="974"/>
    <w:uiPriority w:val="0"/>
    <w:qFormat/>
    <w:rPr>
      <w:rFonts w:ascii="宋体" w:hAnsi="Courier New"/>
      <w:szCs w:val="20"/>
    </w:rPr>
  </w:style>
  <w:style w:type="character" w:styleId="976" w:customStyle="1">
    <w:name w:val="日期 字符"/>
    <w:link w:val="977"/>
    <w:uiPriority w:val="99"/>
    <w:qFormat/>
    <w:rPr>
      <w:rFonts w:eastAsia="仿宋_GB2312"/>
      <w:sz w:val="28"/>
    </w:rPr>
  </w:style>
  <w:style w:type="paragraph" w:styleId="977" w:customStyle="1">
    <w:name w:val="日期1"/>
    <w:basedOn w:val="679"/>
    <w:next w:val="679"/>
    <w:link w:val="976"/>
    <w:uiPriority w:val="99"/>
    <w:qFormat/>
    <w:rPr>
      <w:rFonts w:eastAsia="仿宋_GB2312"/>
      <w:sz w:val="28"/>
      <w:szCs w:val="20"/>
    </w:rPr>
  </w:style>
  <w:style w:type="character" w:styleId="978" w:customStyle="1">
    <w:name w:val="正文文本缩进 2 字符"/>
    <w:link w:val="979"/>
    <w:uiPriority w:val="0"/>
    <w:qFormat/>
    <w:rPr>
      <w:rFonts w:ascii="仿宋_GB2312" w:eastAsia="仿宋_GB2312"/>
      <w:sz w:val="24"/>
      <w:szCs w:val="24"/>
      <w:lang w:bidi="ar-SA"/>
    </w:rPr>
  </w:style>
  <w:style w:type="paragraph" w:styleId="979" w:customStyle="1">
    <w:name w:val="正文文本缩进 21"/>
    <w:basedOn w:val="679"/>
    <w:link w:val="978"/>
    <w:uiPriority w:val="0"/>
    <w:qFormat/>
    <w:pPr>
      <w:ind w:firstLine="475"/>
      <w:spacing w:line="10" w:lineRule="atLeast"/>
    </w:pPr>
    <w:rPr>
      <w:rFonts w:ascii="仿宋_GB2312" w:eastAsia="仿宋_GB2312"/>
      <w:sz w:val="24"/>
    </w:rPr>
  </w:style>
  <w:style w:type="character" w:styleId="980" w:customStyle="1">
    <w:name w:val="批注框文本 字符"/>
    <w:link w:val="981"/>
    <w:uiPriority w:val="0"/>
    <w:qFormat/>
    <w:rPr>
      <w:sz w:val="18"/>
      <w:szCs w:val="18"/>
    </w:rPr>
  </w:style>
  <w:style w:type="paragraph" w:styleId="981" w:customStyle="1">
    <w:name w:val="批注框文本1"/>
    <w:basedOn w:val="679"/>
    <w:link w:val="980"/>
    <w:uiPriority w:val="0"/>
    <w:qFormat/>
    <w:rPr>
      <w:sz w:val="18"/>
      <w:szCs w:val="18"/>
    </w:rPr>
  </w:style>
  <w:style w:type="character" w:styleId="982" w:customStyle="1">
    <w:name w:val="页脚 字符"/>
    <w:link w:val="983"/>
    <w:uiPriority w:val="99"/>
    <w:qFormat/>
    <w:rPr>
      <w:sz w:val="18"/>
      <w:szCs w:val="18"/>
    </w:rPr>
  </w:style>
  <w:style w:type="paragraph" w:styleId="983" w:customStyle="1">
    <w:name w:val="页脚1"/>
    <w:basedOn w:val="679"/>
    <w:link w:val="982"/>
    <w:uiPriority w:val="0"/>
    <w:qFormat/>
    <w:pPr>
      <w:jc w:val="left"/>
      <w:tabs>
        <w:tab w:val="center" w:pos="4153" w:leader="none"/>
        <w:tab w:val="right" w:pos="8306" w:leader="none"/>
      </w:tabs>
    </w:pPr>
    <w:rPr>
      <w:sz w:val="18"/>
      <w:szCs w:val="18"/>
    </w:rPr>
  </w:style>
  <w:style w:type="character" w:styleId="984" w:customStyle="1">
    <w:name w:val="页眉 字符"/>
    <w:link w:val="985"/>
    <w:uiPriority w:val="0"/>
    <w:qFormat/>
    <w:rPr>
      <w:sz w:val="18"/>
      <w:szCs w:val="18"/>
    </w:rPr>
  </w:style>
  <w:style w:type="paragraph" w:styleId="985" w:customStyle="1">
    <w:name w:val="页眉1"/>
    <w:basedOn w:val="679"/>
    <w:link w:val="984"/>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批注主题 字符"/>
    <w:link w:val="987"/>
    <w:uiPriority w:val="0"/>
    <w:qFormat/>
    <w:rPr>
      <w:b/>
      <w:bCs/>
      <w:sz w:val="21"/>
      <w:szCs w:val="24"/>
    </w:rPr>
  </w:style>
  <w:style w:type="paragraph" w:styleId="987" w:customStyle="1">
    <w:name w:val="批注主题1"/>
    <w:basedOn w:val="971"/>
    <w:next w:val="971"/>
    <w:link w:val="986"/>
    <w:uiPriority w:val="0"/>
    <w:qFormat/>
    <w:rPr>
      <w:b/>
      <w:bCs/>
    </w:rPr>
  </w:style>
  <w:style w:type="character" w:styleId="988" w:customStyle="1">
    <w:name w:val="正文文本首行缩进 字符1"/>
    <w:link w:val="736"/>
    <w:uiPriority w:val="0"/>
    <w:qFormat/>
    <w:rPr>
      <w:rFonts w:ascii="仿宋_GB2312" w:hAnsi="Times New Roman" w:eastAsia="仿宋_GB2312"/>
      <w:sz w:val="30"/>
      <w:szCs w:val="30"/>
    </w:rPr>
  </w:style>
  <w:style w:type="character" w:styleId="989" w:customStyle="1">
    <w:name w:val="标题 3 Char"/>
    <w:uiPriority w:val="9"/>
    <w:qFormat/>
    <w:rPr>
      <w:rFonts w:ascii="Arial" w:hAnsi="Arial" w:eastAsia="宋体" w:cs="Times New Roman"/>
      <w:b/>
      <w:sz w:val="32"/>
      <w:szCs w:val="20"/>
    </w:rPr>
  </w:style>
  <w:style w:type="character" w:styleId="990" w:customStyle="1">
    <w:name w:val="NormalCharacter1"/>
    <w:uiPriority w:val="0"/>
    <w:semiHidden/>
    <w:qFormat/>
    <w:rPr>
      <w:sz w:val="28"/>
      <w:lang w:val="en-US" w:eastAsia="zh-CN" w:bidi="ar-SA"/>
    </w:rPr>
  </w:style>
  <w:style w:type="character" w:styleId="991" w:customStyle="1">
    <w:name w:val="font41"/>
    <w:uiPriority w:val="0"/>
    <w:qFormat/>
    <w:rPr>
      <w:rFonts w:ascii="Symbol" w:hAnsi="Symbol" w:cs="Symbol"/>
      <w:color w:val="000000"/>
      <w:sz w:val="20"/>
      <w:szCs w:val="20"/>
      <w:u w:val="none"/>
    </w:rPr>
  </w:style>
  <w:style w:type="character" w:styleId="992" w:customStyle="1">
    <w:name w:val="正文首行缩进 2 字符"/>
    <w:link w:val="993"/>
    <w:uiPriority w:val="99"/>
    <w:qFormat/>
    <w:rPr>
      <w:sz w:val="21"/>
      <w:szCs w:val="24"/>
    </w:rPr>
  </w:style>
  <w:style w:type="paragraph" w:styleId="993" w:customStyle="1">
    <w:name w:val="_Style 63"/>
    <w:basedOn w:val="742"/>
    <w:next w:val="679"/>
    <w:link w:val="992"/>
    <w:uiPriority w:val="99"/>
    <w:unhideWhenUsed/>
    <w:qFormat/>
    <w:pPr>
      <w:ind w:firstLine="420"/>
    </w:pPr>
    <w:rPr>
      <w:rFonts w:ascii="Times New Roman" w:hAnsi="Times New Roman"/>
    </w:rPr>
  </w:style>
  <w:style w:type="character" w:styleId="994" w:customStyle="1">
    <w:name w:val="标题 1 Char"/>
    <w:uiPriority w:val="9"/>
    <w:qFormat/>
    <w:rPr>
      <w:b/>
      <w:bCs/>
      <w:sz w:val="44"/>
      <w:szCs w:val="44"/>
    </w:rPr>
  </w:style>
  <w:style w:type="character" w:styleId="995" w:customStyle="1">
    <w:name w:val="批注文字 Char"/>
    <w:uiPriority w:val="0"/>
    <w:qFormat/>
    <w:rPr>
      <w:rFonts w:ascii="Times New Roman" w:hAnsi="Times New Roman"/>
      <w:sz w:val="21"/>
    </w:rPr>
  </w:style>
  <w:style w:type="character" w:styleId="996" w:customStyle="1">
    <w:name w:val="文档结构图 Char"/>
    <w:uiPriority w:val="99"/>
    <w:semiHidden/>
    <w:qFormat/>
    <w:rPr>
      <w:rFonts w:ascii="宋体"/>
      <w:sz w:val="18"/>
      <w:szCs w:val="18"/>
    </w:rPr>
  </w:style>
  <w:style w:type="character" w:styleId="997" w:customStyle="1">
    <w:name w:val="纯文本 Char"/>
    <w:uiPriority w:val="0"/>
    <w:qFormat/>
    <w:rPr>
      <w:rFonts w:ascii="宋体" w:hAnsi="Courier New" w:eastAsia="宋体" w:cs="Courier New"/>
      <w:szCs w:val="21"/>
    </w:rPr>
  </w:style>
  <w:style w:type="character" w:styleId="998" w:customStyle="1">
    <w:name w:val="纯文本 Char1"/>
    <w:uiPriority w:val="0"/>
    <w:qFormat/>
    <w:rPr>
      <w:rFonts w:ascii="宋体" w:hAnsi="Courier New" w:eastAsia="宋体" w:cs="Times New Roman"/>
      <w:szCs w:val="20"/>
    </w:rPr>
  </w:style>
  <w:style w:type="character" w:styleId="999" w:customStyle="1">
    <w:name w:val="正文文本首行缩进 字符"/>
    <w:uiPriority w:val="0"/>
    <w:qFormat/>
  </w:style>
  <w:style w:type="character" w:styleId="1000" w:customStyle="1">
    <w:name w:val="页眉 Char"/>
    <w:uiPriority w:val="0"/>
    <w:qFormat/>
    <w:rPr>
      <w:sz w:val="18"/>
      <w:szCs w:val="18"/>
    </w:rPr>
  </w:style>
  <w:style w:type="character" w:styleId="1001" w:customStyle="1">
    <w:name w:val="日期 Char"/>
    <w:uiPriority w:val="99"/>
    <w:semiHidden/>
    <w:qFormat/>
  </w:style>
  <w:style w:type="character" w:styleId="1002" w:customStyle="1">
    <w:name w:val="批注框文本 Char"/>
    <w:uiPriority w:val="0"/>
    <w:qFormat/>
    <w:rPr>
      <w:sz w:val="18"/>
      <w:szCs w:val="18"/>
    </w:rPr>
  </w:style>
  <w:style w:type="character" w:styleId="1003" w:customStyle="1">
    <w:name w:val="apple-converted-space"/>
    <w:uiPriority w:val="0"/>
    <w:qFormat/>
  </w:style>
  <w:style w:type="character" w:styleId="1004" w:customStyle="1">
    <w:name w:val="批注主题 Char"/>
    <w:uiPriority w:val="0"/>
    <w:qFormat/>
    <w:rPr>
      <w:rFonts w:ascii="Times New Roman" w:hAnsi="Times New Roman"/>
      <w:b/>
      <w:bCs/>
      <w:sz w:val="21"/>
    </w:rPr>
  </w:style>
  <w:style w:type="character" w:styleId="1005" w:customStyle="1">
    <w:name w:val="标题 4 Char"/>
    <w:uiPriority w:val="9"/>
    <w:semiHidden/>
    <w:qFormat/>
    <w:rPr>
      <w:rFonts w:ascii="Cambria" w:hAnsi="Cambria" w:eastAsia="宋体" w:cs="Times New Roman"/>
      <w:b/>
      <w:bCs/>
      <w:sz w:val="28"/>
      <w:szCs w:val="28"/>
    </w:rPr>
  </w:style>
  <w:style w:type="paragraph" w:styleId="1006" w:customStyle="1">
    <w:name w:val="索引 41"/>
    <w:basedOn w:val="679"/>
    <w:next w:val="679"/>
    <w:uiPriority w:val="99"/>
    <w:unhideWhenUsed/>
    <w:qFormat/>
    <w:pPr>
      <w:ind w:left="600"/>
    </w:pPr>
    <w:rPr>
      <w:rFonts w:ascii="Calibri" w:hAnsi="Calibri"/>
      <w:szCs w:val="22"/>
    </w:rPr>
  </w:style>
  <w:style w:type="paragraph" w:styleId="1007" w:customStyle="1">
    <w:name w:val="索引 11"/>
    <w:basedOn w:val="679"/>
    <w:next w:val="679"/>
    <w:uiPriority w:val="0"/>
    <w:qFormat/>
    <w:pPr>
      <w:jc w:val="center"/>
      <w:tabs>
        <w:tab w:val="left" w:pos="560" w:leader="none"/>
      </w:tabs>
    </w:pPr>
    <w:rPr>
      <w:rFonts w:ascii="宋体" w:hAnsi="宋体"/>
    </w:rPr>
  </w:style>
  <w:style w:type="paragraph" w:styleId="1008" w:customStyle="1">
    <w:name w:val="脚注文本11"/>
    <w:basedOn w:val="679"/>
    <w:next w:val="1009"/>
    <w:uiPriority w:val="0"/>
    <w:qFormat/>
    <w:pPr>
      <w:jc w:val="left"/>
    </w:pPr>
    <w:rPr>
      <w:rFonts w:ascii="宋体" w:eastAsia="Times New Roman"/>
      <w:sz w:val="18"/>
      <w:szCs w:val="18"/>
    </w:rPr>
  </w:style>
  <w:style w:type="paragraph" w:styleId="1009" w:customStyle="1">
    <w:name w:val="索引 511"/>
    <w:basedOn w:val="679"/>
    <w:next w:val="679"/>
    <w:uiPriority w:val="0"/>
    <w:qFormat/>
    <w:pPr>
      <w:ind w:left="798"/>
      <w:jc w:val="left"/>
    </w:pPr>
    <w:rPr>
      <w:rFonts w:ascii="Calibri" w:hAnsi="Calibri"/>
    </w:rPr>
  </w:style>
  <w:style w:type="paragraph" w:styleId="1010" w:customStyle="1">
    <w:name w:val="索引标题1"/>
    <w:basedOn w:val="679"/>
    <w:next w:val="1007"/>
    <w:uiPriority w:val="0"/>
    <w:qFormat/>
    <w:pPr>
      <w:tabs>
        <w:tab w:val="left" w:pos="560" w:leader="none"/>
      </w:tabs>
    </w:pPr>
    <w:rPr>
      <w:rFonts w:ascii="Arial" w:hAnsi="Arial" w:cs="Arial"/>
      <w:b/>
      <w:bCs/>
    </w:rPr>
  </w:style>
  <w:style w:type="paragraph" w:styleId="1011" w:customStyle="1">
    <w:name w:val="文本块1"/>
    <w:basedOn w:val="679"/>
    <w:uiPriority w:val="0"/>
    <w:qFormat/>
    <w:pPr>
      <w:ind w:left="420" w:right="33"/>
      <w:jc w:val="left"/>
    </w:pPr>
    <w:rPr>
      <w:sz w:val="24"/>
      <w:szCs w:val="20"/>
    </w:rPr>
  </w:style>
  <w:style w:type="paragraph" w:styleId="1012" w:customStyle="1">
    <w:name w:val="普通(网站)1"/>
    <w:basedOn w:val="679"/>
    <w:uiPriority w:val="99"/>
    <w:qFormat/>
    <w:pPr>
      <w:jc w:val="left"/>
      <w:spacing w:before="100" w:beforeAutospacing="1" w:after="100" w:afterAutospacing="1"/>
      <w:widowControl/>
    </w:pPr>
    <w:rPr>
      <w:rFonts w:ascii="宋体" w:hAnsi="宋体" w:cs="宋体"/>
      <w:sz w:val="24"/>
    </w:rPr>
  </w:style>
  <w:style w:type="paragraph" w:styleId="1013" w:customStyle="1">
    <w:name w:val="标题1"/>
    <w:basedOn w:val="679"/>
    <w:next w:val="679"/>
    <w:uiPriority w:val="10"/>
    <w:qFormat/>
    <w:pPr>
      <w:contextualSpacing/>
      <w:spacing w:before="300" w:after="200"/>
    </w:pPr>
    <w:rPr>
      <w:sz w:val="48"/>
      <w:szCs w:val="48"/>
    </w:rPr>
  </w:style>
  <w:style w:type="paragraph" w:styleId="1014" w:customStyle="1">
    <w:name w:val="_Style 15"/>
    <w:basedOn w:val="679"/>
    <w:next w:val="1015"/>
    <w:uiPriority w:val="34"/>
    <w:qFormat/>
    <w:pPr>
      <w:ind w:firstLine="420"/>
    </w:pPr>
    <w:rPr>
      <w:rFonts w:ascii="Calibri" w:hAnsi="Calibri"/>
      <w:szCs w:val="22"/>
    </w:rPr>
  </w:style>
  <w:style w:type="paragraph" w:styleId="1015" w:customStyle="1">
    <w:name w:val="列表段落1"/>
    <w:basedOn w:val="679"/>
    <w:uiPriority w:val="99"/>
    <w:qFormat/>
    <w:pPr>
      <w:ind w:firstLine="420"/>
    </w:pPr>
  </w:style>
  <w:style w:type="paragraph" w:styleId="1016" w:customStyle="1">
    <w:name w:val="179"/>
    <w:basedOn w:val="679"/>
    <w:uiPriority w:val="0"/>
    <w:qFormat/>
    <w:pPr>
      <w:ind w:firstLine="420"/>
      <w:jc w:val="left"/>
      <w:widowControl/>
    </w:pPr>
    <w:rPr>
      <w:rFonts w:ascii="宋体" w:hAnsi="宋体"/>
      <w:sz w:val="24"/>
    </w:rPr>
  </w:style>
  <w:style w:type="paragraph" w:styleId="1017" w:customStyle="1">
    <w:name w:val="段"/>
    <w:basedOn w:val="679"/>
    <w:next w:val="679"/>
    <w:uiPriority w:val="0"/>
    <w:qFormat/>
    <w:pPr>
      <w:ind w:firstLine="200"/>
      <w:widowControl/>
    </w:pPr>
    <w:rPr>
      <w:rFonts w:hint="eastAsia" w:ascii="宋体"/>
      <w:szCs w:val="20"/>
    </w:rPr>
  </w:style>
  <w:style w:type="paragraph" w:styleId="1018" w:customStyle="1">
    <w:name w:val="UserStyle_1"/>
    <w:basedOn w:val="679"/>
    <w:uiPriority w:val="0"/>
    <w:qFormat/>
    <w:pPr>
      <w:ind w:left="-6" w:hanging="99"/>
      <w:jc w:val="left"/>
    </w:pPr>
    <w:rPr>
      <w:rFonts w:ascii="宋体"/>
      <w:b/>
    </w:rPr>
  </w:style>
  <w:style w:type="paragraph" w:styleId="1019" w:customStyle="1">
    <w:name w:val="_Style 101"/>
    <w:basedOn w:val="679"/>
    <w:next w:val="679"/>
    <w:uiPriority w:val="39"/>
    <w:unhideWhenUsed/>
    <w:qFormat/>
    <w:pPr>
      <w:ind w:left="420"/>
    </w:pPr>
    <w:rPr>
      <w:rFonts w:ascii="Calibri" w:hAnsi="Calibri"/>
      <w:szCs w:val="22"/>
    </w:rPr>
  </w:style>
  <w:style w:type="paragraph" w:styleId="1020" w:customStyle="1">
    <w:name w:val="Heading21"/>
    <w:basedOn w:val="679"/>
    <w:next w:val="679"/>
    <w:uiPriority w:val="0"/>
    <w:qFormat/>
    <w:pPr>
      <w:jc w:val="left"/>
      <w:keepLines/>
      <w:keepNext/>
      <w:spacing w:before="260" w:after="260" w:line="416" w:lineRule="auto"/>
    </w:pPr>
    <w:rPr>
      <w:rFonts w:ascii="Calibri Light" w:hAnsi="Calibri Light"/>
      <w:b/>
      <w:bCs/>
      <w:sz w:val="24"/>
      <w:szCs w:val="32"/>
    </w:rPr>
  </w:style>
  <w:style w:type="paragraph" w:styleId="1021" w:customStyle="1">
    <w:name w:val="样式"/>
    <w:uiPriority w:val="0"/>
    <w:qFormat/>
    <w:pPr>
      <w:widowControl w:val="off"/>
    </w:pPr>
    <w:rPr>
      <w:rFonts w:ascii="宋体" w:hAnsi="宋体" w:eastAsia="宋体" w:cs="宋体"/>
      <w:sz w:val="24"/>
      <w:szCs w:val="24"/>
      <w:lang w:val="en-US" w:eastAsia="zh-CN" w:bidi="ar-SA"/>
    </w:rPr>
  </w:style>
  <w:style w:type="paragraph" w:styleId="1022" w:customStyle="1">
    <w:name w:val="投标文件正文"/>
    <w:basedOn w:val="679"/>
    <w:uiPriority w:val="0"/>
    <w:qFormat/>
    <w:pPr>
      <w:ind w:firstLine="200"/>
      <w:spacing w:before="40" w:after="40" w:line="400" w:lineRule="exact"/>
    </w:pPr>
    <w:rPr>
      <w:sz w:val="24"/>
    </w:rPr>
  </w:style>
  <w:style w:type="paragraph" w:styleId="1023" w:customStyle="1">
    <w:name w:val="脚注文本1"/>
    <w:basedOn w:val="698"/>
    <w:next w:val="1024"/>
    <w:uiPriority w:val="0"/>
    <w:qFormat/>
    <w:pPr>
      <w:jc w:val="left"/>
    </w:pPr>
    <w:rPr>
      <w:rFonts w:ascii="宋体" w:eastAsia="Times New Roman"/>
      <w:sz w:val="18"/>
      <w:szCs w:val="18"/>
    </w:rPr>
  </w:style>
  <w:style w:type="paragraph" w:styleId="1024" w:customStyle="1">
    <w:name w:val="索引 51"/>
    <w:basedOn w:val="698"/>
    <w:next w:val="698"/>
    <w:uiPriority w:val="0"/>
    <w:qFormat/>
    <w:pPr>
      <w:ind w:left="798"/>
      <w:jc w:val="left"/>
    </w:pPr>
    <w:rPr>
      <w:rFonts w:ascii="Calibri" w:hAnsi="Calibri"/>
    </w:rPr>
  </w:style>
  <w:style w:type="paragraph" w:styleId="1025" w:customStyle="1">
    <w:name w:val="TOC 标题2"/>
    <w:basedOn w:val="934"/>
    <w:next w:val="679"/>
    <w:uiPriority w:val="39"/>
    <w:qFormat/>
    <w:pPr>
      <w:jc w:val="left"/>
      <w:spacing w:before="480" w:line="276" w:lineRule="auto"/>
      <w:widowControl/>
      <w:outlineLvl w:val="9"/>
    </w:pPr>
    <w:rPr>
      <w:rFonts w:ascii="Cambria" w:hAnsi="Cambria" w:eastAsia="宋体"/>
      <w:color w:val="365f91"/>
      <w:sz w:val="28"/>
      <w:szCs w:val="28"/>
    </w:rPr>
  </w:style>
  <w:style w:type="paragraph" w:styleId="1026" w:customStyle="1">
    <w:name w:val="NormalIndent1"/>
    <w:basedOn w:val="679"/>
    <w:uiPriority w:val="0"/>
    <w:qFormat/>
    <w:pPr>
      <w:ind w:firstLine="420"/>
    </w:pPr>
    <w:rPr>
      <w:szCs w:val="20"/>
    </w:rPr>
  </w:style>
  <w:style w:type="paragraph" w:styleId="1027" w:customStyle="1">
    <w:name w:val="标题 11"/>
    <w:basedOn w:val="698"/>
    <w:next w:val="698"/>
    <w:uiPriority w:val="0"/>
    <w:qFormat/>
    <w:pPr>
      <w:jc w:val="center"/>
      <w:keepLines/>
      <w:keepNext/>
      <w:spacing w:line="578" w:lineRule="auto"/>
      <w:outlineLvl w:val="0"/>
    </w:pPr>
    <w:rPr>
      <w:rFonts w:eastAsia="新宋体"/>
      <w:b/>
      <w:bCs/>
      <w:sz w:val="30"/>
      <w:szCs w:val="44"/>
    </w:rPr>
  </w:style>
  <w:style w:type="paragraph" w:styleId="1028" w:customStyle="1">
    <w:name w:val="首行缩进"/>
    <w:basedOn w:val="679"/>
    <w:uiPriority w:val="0"/>
    <w:qFormat/>
    <w:pPr>
      <w:ind w:firstLine="480"/>
    </w:pPr>
    <w:rPr>
      <w:szCs w:val="20"/>
      <w:lang w:val="zh-CN"/>
    </w:rPr>
  </w:style>
  <w:style w:type="paragraph" w:styleId="1029" w:customStyle="1">
    <w:name w:val="Other|1"/>
    <w:basedOn w:val="679"/>
    <w:uiPriority w:val="0"/>
    <w:qFormat/>
    <w:pPr>
      <w:ind w:firstLine="400"/>
      <w:spacing w:line="418" w:lineRule="auto"/>
    </w:pPr>
    <w:rPr>
      <w:rFonts w:ascii="宋体" w:hAnsi="宋体" w:cs="宋体"/>
      <w:sz w:val="30"/>
      <w:szCs w:val="30"/>
      <w:lang w:val="zh-TW" w:eastAsia="zh-TW" w:bidi="zh-TW"/>
    </w:rPr>
  </w:style>
  <w:style w:type="paragraph" w:styleId="1030" w:customStyle="1">
    <w:name w:val="BodyTextIndent1"/>
    <w:basedOn w:val="679"/>
    <w:uiPriority w:val="0"/>
    <w:qFormat/>
    <w:pPr>
      <w:ind w:left="420"/>
      <w:spacing w:after="120"/>
    </w:pPr>
    <w:rPr>
      <w:sz w:val="28"/>
      <w:szCs w:val="20"/>
    </w:rPr>
  </w:style>
  <w:style w:type="paragraph" w:styleId="10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2" w:customStyle="1">
    <w:name w:val="p0"/>
    <w:basedOn w:val="739"/>
    <w:uiPriority w:val="0"/>
    <w:qFormat/>
    <w:rPr>
      <w:szCs w:val="21"/>
    </w:rPr>
  </w:style>
  <w:style w:type="paragraph" w:styleId="1033"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34" w:customStyle="1">
    <w:name w:val="one-p"/>
    <w:basedOn w:val="679"/>
    <w:uiPriority w:val="0"/>
    <w:qFormat/>
    <w:pPr>
      <w:jc w:val="left"/>
      <w:spacing w:before="100" w:beforeAutospacing="1" w:after="100" w:afterAutospacing="1"/>
      <w:widowControl/>
    </w:pPr>
    <w:rPr>
      <w:rFonts w:ascii="宋体" w:hAnsi="宋体" w:cs="宋体"/>
      <w:sz w:val="24"/>
    </w:rPr>
  </w:style>
  <w:style w:type="paragraph" w:styleId="1035" w:customStyle="1">
    <w:name w:val="列出段落1"/>
    <w:basedOn w:val="679"/>
    <w:uiPriority w:val="0"/>
    <w:qFormat/>
    <w:pPr>
      <w:ind w:firstLine="420"/>
    </w:pPr>
    <w:rPr>
      <w:rFonts w:ascii="Calibri" w:hAnsi="Calibri"/>
    </w:rPr>
  </w:style>
  <w:style w:type="table" w:styleId="1036" w:customStyle="1">
    <w:name w:val="网格型11"/>
    <w:basedOn w:val="941"/>
    <w:uiPriority w:val="99"/>
    <w:qFormat/>
    <w:pPr>
      <w:jc w:val="both"/>
      <w:widowControl w:val="off"/>
    </w:pPr>
    <w:tblPr>
      <w:tblCellMar>
        <w:left w:w="0" w:type="dxa"/>
        <w:top w:w="0" w:type="dxa"/>
        <w:right w:w="0" w:type="dxa"/>
        <w:bottom w:w="0" w:type="dxa"/>
      </w:tblCellMar>
    </w:tblPr>
  </w:style>
  <w:style w:type="table" w:styleId="1037" w:customStyle="1">
    <w:name w:val="网格型1"/>
    <w:basedOn w:val="941"/>
    <w:uiPriority w:val="59"/>
    <w:qFormat/>
    <w:pPr>
      <w:jc w:val="both"/>
      <w:widowControl w:val="off"/>
    </w:pPr>
    <w:tblPr>
      <w:tblCellMar>
        <w:left w:w="0" w:type="dxa"/>
        <w:top w:w="0" w:type="dxa"/>
        <w:right w:w="0" w:type="dxa"/>
        <w:bottom w:w="0" w:type="dxa"/>
      </w:tblCellMar>
    </w:tblPr>
  </w:style>
  <w:style w:type="table" w:styleId="1038" w:customStyle="1">
    <w:name w:val="Table Normal"/>
    <w:uiPriority w:val="2"/>
    <w:semiHidden/>
    <w:unhideWhenUsed/>
    <w:qFormat/>
    <w:tblPr>
      <w:tblCellMar>
        <w:left w:w="0" w:type="dxa"/>
        <w:top w:w="0" w:type="dxa"/>
        <w:right w:w="0" w:type="dxa"/>
        <w:bottom w:w="0" w:type="dxa"/>
      </w:tblCellMar>
    </w:tblPr>
  </w:style>
  <w:style w:type="paragraph" w:styleId="1039" w:customStyle="1">
    <w:name w:val="Table Paragraph"/>
    <w:basedOn w:val="679"/>
    <w:uiPriority w:val="1"/>
    <w:qFormat/>
    <w:pPr>
      <w:ind w:left="108"/>
    </w:pPr>
  </w:style>
  <w:style w:type="paragraph" w:styleId="1040" w:customStyle="1">
    <w:name w:val="纯文本2"/>
    <w:basedOn w:val="679"/>
    <w:uiPriority w:val="0"/>
    <w:qFormat/>
    <w:rPr>
      <w:rFonts w:ascii="宋体" w:hAnsi="Courier New"/>
    </w:rPr>
  </w:style>
  <w:style w:type="paragraph" w:styleId="1041" w:customStyle="1">
    <w:name w:val="目录 1111"/>
    <w:basedOn w:val="679"/>
    <w:next w:val="679"/>
    <w:uiPriority w:val="39"/>
    <w:unhideWhenUsed/>
    <w:qFormat/>
    <w:pPr>
      <w:jc w:val="left"/>
      <w:spacing w:after="100" w:line="259" w:lineRule="auto"/>
      <w:widowControl/>
    </w:pPr>
    <w:rPr>
      <w:rFonts w:ascii="Calibri" w:hAnsi="Calibri"/>
      <w:sz w:val="22"/>
      <w:szCs w:val="22"/>
    </w:rPr>
  </w:style>
  <w:style w:type="paragraph" w:styleId="1042" w:customStyle="1">
    <w:name w:val="qowt-stl-正文"/>
    <w:basedOn w:val="679"/>
    <w:uiPriority w:val="0"/>
    <w:qFormat/>
    <w:pPr>
      <w:spacing w:before="100" w:beforeAutospacing="1" w:after="100" w:afterAutospacing="1"/>
    </w:pPr>
    <w:rPr>
      <w:rFonts w:ascii="宋体" w:hAnsi="宋体" w:cs="宋体"/>
      <w:sz w:val="24"/>
    </w:rPr>
  </w:style>
  <w:style w:type="character" w:styleId="1043" w:customStyle="1">
    <w:name w:val="qowt-font2"/>
    <w:uiPriority w:val="0"/>
    <w:qFormat/>
  </w:style>
  <w:style w:type="table" w:styleId="1044" w:customStyle="1">
    <w:name w:val="网格型111"/>
    <w:uiPriority w:val="0"/>
    <w:qFormat/>
    <w:tblPr>
      <w:tblCellMar>
        <w:left w:w="0" w:type="dxa"/>
        <w:top w:w="0" w:type="dxa"/>
        <w:right w:w="0" w:type="dxa"/>
        <w:bottom w:w="0" w:type="dxa"/>
      </w:tblCellMar>
    </w:tblPr>
  </w:style>
  <w:style w:type="character" w:styleId="1045" w:customStyle="1">
    <w:name w:val="批注框文本 Char1"/>
    <w:basedOn w:val="689"/>
    <w:link w:val="713"/>
    <w:uiPriority w:val="99"/>
    <w:semiHidden/>
    <w:rPr>
      <w:sz w:val="18"/>
      <w:szCs w:val="18"/>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13</cp:revision>
  <dcterms:created xsi:type="dcterms:W3CDTF">2022-04-14T10:51:00Z</dcterms:created>
  <dcterms:modified xsi:type="dcterms:W3CDTF">2026-04-17T06:34:30Z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C9B6B0BBD48B4CFF91DAA954C989BCD1</vt:lpwstr>
  </property>
  <property fmtid="{D5CDD505-2E9C-101B-9397-08002B2CF9AE}" pid="4" name="KSOTemplateDocerSaveRecord">
    <vt:lpwstr>eyJoZGlkIjoiN2YzNjBkOTgyNWQ1YTMxYzM3MzMwNWFiODNmOWIzYWMiLCJ1c2VySWQiOiI4MzM1MTYxMTYifQ==</vt:lpwstr>
  </property>
</Properties>
</file>