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60B8D">
      <w:pPr>
        <w:keepNext w:val="0"/>
        <w:keepLines w:val="0"/>
        <w:pageBreakBefore/>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default" w:ascii="宋体" w:hAnsi="宋体" w:eastAsia="宋体" w:cs="宋体"/>
          <w:color w:val="000000" w:themeColor="text1"/>
          <w:sz w:val="36"/>
          <w:szCs w:val="36"/>
          <w:lang w:val="en-US" w:eastAsia="zh-CN"/>
          <w14:textFill>
            <w14:solidFill>
              <w14:schemeClr w14:val="tx1"/>
            </w14:solidFill>
          </w14:textFill>
        </w:rPr>
      </w:pPr>
      <w:r>
        <w:rPr>
          <w:rFonts w:hint="eastAsia" w:ascii="宋体" w:hAnsi="宋体" w:eastAsia="宋体" w:cs="宋体"/>
          <w:color w:val="000000" w:themeColor="text1"/>
          <w:sz w:val="36"/>
          <w:szCs w:val="36"/>
          <w:lang w:eastAsia="zh-CN"/>
          <w14:textFill>
            <w14:solidFill>
              <w14:schemeClr w14:val="tx1"/>
            </w14:solidFill>
          </w14:textFill>
        </w:rPr>
        <w:t>徐州生物工程职业技术学院康复医院装修改造</w:t>
      </w:r>
      <w:r>
        <w:rPr>
          <w:rFonts w:hint="eastAsia" w:ascii="宋体" w:hAnsi="宋体" w:eastAsia="宋体" w:cs="宋体"/>
          <w:color w:val="000000" w:themeColor="text1"/>
          <w:sz w:val="36"/>
          <w:szCs w:val="36"/>
          <w:lang w:val="en-US" w:eastAsia="zh-CN"/>
          <w14:textFill>
            <w14:solidFill>
              <w14:schemeClr w14:val="tx1"/>
            </w14:solidFill>
          </w14:textFill>
        </w:rPr>
        <w:t>项目</w:t>
      </w:r>
    </w:p>
    <w:p w14:paraId="02E519B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themeColor="text1"/>
          <w:sz w:val="36"/>
          <w:szCs w:val="36"/>
          <w:lang w:eastAsia="zh-CN"/>
          <w14:textFill>
            <w14:solidFill>
              <w14:schemeClr w14:val="tx1"/>
            </w14:solidFill>
          </w14:textFill>
        </w:rPr>
      </w:pPr>
      <w:r>
        <w:rPr>
          <w:rFonts w:hint="eastAsia" w:ascii="宋体" w:hAnsi="宋体" w:eastAsia="宋体" w:cs="宋体"/>
          <w:color w:val="000000" w:themeColor="text1"/>
          <w:sz w:val="36"/>
          <w:szCs w:val="36"/>
          <w:lang w:eastAsia="zh-CN"/>
          <w14:textFill>
            <w14:solidFill>
              <w14:schemeClr w14:val="tx1"/>
            </w14:solidFill>
          </w14:textFill>
        </w:rPr>
        <w:t>更正（澄清）内容（一）</w:t>
      </w:r>
    </w:p>
    <w:p w14:paraId="665AD73B">
      <w:pPr>
        <w:pStyle w:val="3"/>
        <w:numPr>
          <w:ilvl w:val="0"/>
          <w:numId w:val="1"/>
        </w:numPr>
        <w:rPr>
          <w:rFonts w:hint="eastAsia"/>
          <w:color w:val="000000" w:themeColor="text1"/>
          <w:sz w:val="28"/>
          <w:szCs w:val="36"/>
          <w:lang w:eastAsia="zh-CN"/>
          <w14:textFill>
            <w14:solidFill>
              <w14:schemeClr w14:val="tx1"/>
            </w14:solidFill>
          </w14:textFill>
        </w:rPr>
      </w:pPr>
      <w:r>
        <w:rPr>
          <w:rFonts w:hint="eastAsia"/>
          <w:color w:val="000000" w:themeColor="text1"/>
          <w:sz w:val="28"/>
          <w:szCs w:val="36"/>
          <w:lang w:eastAsia="zh-CN"/>
          <w14:textFill>
            <w14:solidFill>
              <w14:schemeClr w14:val="tx1"/>
            </w14:solidFill>
          </w14:textFill>
        </w:rPr>
        <w:t>以下为澄清或者修改的内容</w:t>
      </w:r>
    </w:p>
    <w:p w14:paraId="02455A49">
      <w:pPr>
        <w:pStyle w:val="3"/>
        <w:numPr>
          <w:ilvl w:val="0"/>
          <w:numId w:val="2"/>
        </w:numPr>
        <w:rPr>
          <w:rFonts w:hint="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项目工程量清单中室内装饰工程的分部分项工程和单价措施项目清单与计价表的序号30金属（塑钢）门项目特征描述2、门框或扇外围尺寸修改为：1000*2100</w:t>
      </w:r>
      <w:r>
        <w:rPr>
          <w:rFonts w:hint="eastAsia"/>
          <w:color w:val="FF0000"/>
          <w:sz w:val="28"/>
          <w:szCs w:val="36"/>
          <w:lang w:val="en-US" w:eastAsia="zh-CN"/>
        </w:rPr>
        <w:t>共21樘</w:t>
      </w:r>
      <w:r>
        <w:rPr>
          <w:rFonts w:hint="eastAsia"/>
          <w:color w:val="000000" w:themeColor="text1"/>
          <w:sz w:val="28"/>
          <w:szCs w:val="36"/>
          <w:lang w:val="en-US" w:eastAsia="zh-CN"/>
          <w14:textFill>
            <w14:solidFill>
              <w14:schemeClr w14:val="tx1"/>
            </w14:solidFill>
          </w14:textFill>
        </w:rPr>
        <w:t>；</w:t>
      </w:r>
    </w:p>
    <w:p w14:paraId="7DEDE810">
      <w:pPr>
        <w:pStyle w:val="3"/>
        <w:numPr>
          <w:ilvl w:val="0"/>
          <w:numId w:val="0"/>
        </w:numPr>
        <w:rPr>
          <w:rFonts w:hint="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2、具体以本次发布的工程量清单（更正后）为准。</w:t>
      </w:r>
    </w:p>
    <w:p w14:paraId="0DF7738A">
      <w:pPr>
        <w:pStyle w:val="3"/>
        <w:numPr>
          <w:ilvl w:val="0"/>
          <w:numId w:val="1"/>
        </w:numPr>
        <w:rPr>
          <w:rFonts w:hint="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其他内容不变。</w:t>
      </w:r>
      <w:bookmarkStart w:id="0" w:name="_GoBack"/>
      <w:bookmarkEnd w:id="0"/>
    </w:p>
    <w:p w14:paraId="58BB68BB">
      <w:pPr>
        <w:pStyle w:val="2"/>
        <w:numPr>
          <w:ilvl w:val="0"/>
          <w:numId w:val="0"/>
        </w:numPr>
        <w:rPr>
          <w:rFonts w:hint="eastAsia"/>
          <w:lang w:val="en-US" w:eastAsia="zh-CN"/>
        </w:rPr>
      </w:pPr>
    </w:p>
    <w:p w14:paraId="66B9D2CA"/>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5301E"/>
    <w:multiLevelType w:val="singleLevel"/>
    <w:tmpl w:val="CFF5301E"/>
    <w:lvl w:ilvl="0" w:tentative="0">
      <w:start w:val="1"/>
      <w:numFmt w:val="chineseCounting"/>
      <w:suff w:val="nothing"/>
      <w:lvlText w:val="%1、"/>
      <w:lvlJc w:val="left"/>
      <w:rPr>
        <w:rFonts w:hint="eastAsia"/>
      </w:rPr>
    </w:lvl>
  </w:abstractNum>
  <w:abstractNum w:abstractNumId="1">
    <w:nsid w:val="731EE5F1"/>
    <w:multiLevelType w:val="singleLevel"/>
    <w:tmpl w:val="731EE5F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14551"/>
    <w:rsid w:val="07D97BC0"/>
    <w:rsid w:val="11876565"/>
    <w:rsid w:val="196B7494"/>
    <w:rsid w:val="2F8C0479"/>
    <w:rsid w:val="339220ED"/>
    <w:rsid w:val="37EC4B91"/>
    <w:rsid w:val="3C7851BA"/>
    <w:rsid w:val="5B654EC1"/>
    <w:rsid w:val="63E348D9"/>
    <w:rsid w:val="67DE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1"/>
    <w:basedOn w:val="1"/>
    <w:next w:val="1"/>
    <w:qFormat/>
    <w:uiPriority w:val="39"/>
    <w:pPr>
      <w:spacing w:after="57"/>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文本缩进1"/>
    <w:basedOn w:val="1"/>
    <w:next w:val="8"/>
    <w:qFormat/>
    <w:uiPriority w:val="0"/>
    <w:pPr>
      <w:spacing w:after="120"/>
      <w:ind w:left="420"/>
    </w:pPr>
  </w:style>
  <w:style w:type="paragraph" w:customStyle="1" w:styleId="8">
    <w:name w:val="寄信人地址1"/>
    <w:basedOn w:val="1"/>
    <w:qFormat/>
    <w:uiPriority w:val="0"/>
    <w:rPr>
      <w:rFonts w:ascii="Arial" w:hAnsi="Arial"/>
    </w:rPr>
  </w:style>
  <w:style w:type="paragraph" w:customStyle="1" w:styleId="9">
    <w:name w:val="※正文"/>
    <w:basedOn w:val="1"/>
    <w:next w:val="1"/>
    <w:qFormat/>
    <w:uiPriority w:val="0"/>
    <w:pPr>
      <w:widowControl/>
      <w:wordWrap w:val="0"/>
      <w:spacing w:line="400" w:lineRule="exact"/>
      <w:ind w:left="1131"/>
    </w:pPr>
    <w:rPr>
      <w:rFonts w:ascii="Calibri Light" w:hAnsi="Calibri Light" w:eastAsia="华文仿宋"/>
      <w:sz w:val="28"/>
      <w:szCs w:val="28"/>
    </w:rPr>
  </w:style>
  <w:style w:type="paragraph" w:customStyle="1" w:styleId="10">
    <w:name w:val="正文文本11"/>
    <w:basedOn w:val="1"/>
    <w:next w:val="1"/>
    <w:qFormat/>
    <w:uiPriority w:val="0"/>
    <w:pPr>
      <w:spacing w:after="120"/>
    </w:pPr>
  </w:style>
  <w:style w:type="paragraph" w:customStyle="1" w:styleId="11">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2">
    <w:name w:val="页脚1"/>
    <w:basedOn w:val="1"/>
    <w:qFormat/>
    <w:uiPriority w:val="0"/>
    <w:pPr>
      <w:tabs>
        <w:tab w:val="center" w:pos="4153"/>
        <w:tab w:val="right" w:pos="8306"/>
      </w:tabs>
      <w:jc w:val="left"/>
    </w:pPr>
    <w:rPr>
      <w:sz w:val="18"/>
      <w:szCs w:val="18"/>
    </w:rPr>
  </w:style>
  <w:style w:type="paragraph" w:customStyle="1" w:styleId="13">
    <w:name w:val="页脚11"/>
    <w:basedOn w:val="1"/>
    <w:unhideWhenUsed/>
    <w:qFormat/>
    <w:uiPriority w:val="99"/>
    <w:pPr>
      <w:tabs>
        <w:tab w:val="center" w:pos="7143"/>
        <w:tab w:val="right" w:pos="14287"/>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Words>
  <Characters>141</Characters>
  <Lines>0</Lines>
  <Paragraphs>0</Paragraphs>
  <TotalTime>0</TotalTime>
  <ScaleCrop>false</ScaleCrop>
  <LinksUpToDate>false</LinksUpToDate>
  <CharactersWithSpaces>141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dc:creator>
  <cp:lastModifiedBy>admin</cp:lastModifiedBy>
  <dcterms:modified xsi:type="dcterms:W3CDTF">2026-05-12T10:56:26Z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eyJoZGlkIjoiNmUyNTM2OGQwZjc2MDEzYjY1NzY5Mzg1NjRkMmRmMjciLCJ1c2VySWQiOiIzMDM4NTU2ODgifQ==</vt:lpwstr>
  </property>
  <property fmtid="{D5CDD505-2E9C-101B-9397-08002B2CF9AE}" pid="4" name="ICV">
    <vt:lpwstr>7043454B1ED84150A9A3423DD8F97043_12</vt:lpwstr>
  </property>
</Properties>
</file>