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8"/>
        <w:jc w:val="center"/>
        <w:rPr>
          <w:rFonts w:hint="eastAsia" w:ascii="宋体" w:hAnsi="宋体" w:eastAsia="宋体" w:cs="宋体"/>
          <w:b/>
          <w:bCs/>
          <w:color w:val="000000"/>
          <w:spacing w:val="76"/>
          <w:sz w:val="144"/>
        </w:rPr>
      </w:pPr>
      <w:r>
        <w:rPr>
          <w:rFonts w:hint="eastAsia" w:ascii="宋体" w:hAnsi="宋体" w:eastAsia="宋体" w:cs="宋体"/>
          <w:b/>
          <w:bCs/>
          <w:color w:val="000000"/>
          <w:spacing w:val="76"/>
          <w:sz w:val="144"/>
        </w:rPr>
      </w:r>
      <w:r/>
    </w:p>
    <w:p>
      <w:pPr>
        <w:pStyle w:val="702"/>
        <w:jc w:val="center"/>
        <w:rPr>
          <w:rFonts w:hint="eastAsia" w:ascii="宋体" w:hAnsi="宋体" w:eastAsia="宋体" w:cs="宋体"/>
          <w:b/>
          <w:spacing w:val="76"/>
          <w:sz w:val="144"/>
        </w:rPr>
      </w:pPr>
      <w:r>
        <w:rPr>
          <w:rFonts w:hint="eastAsia" w:ascii="宋体" w:hAnsi="宋体" w:eastAsia="宋体" w:cs="宋体"/>
          <w:b/>
          <w:spacing w:val="76"/>
          <w:sz w:val="144"/>
          <w:szCs w:val="144"/>
        </w:rPr>
        <w:t xml:space="preserve">招标文件</w:t>
      </w:r>
      <w:r/>
    </w:p>
    <w:p>
      <w:pPr>
        <w:pStyle w:val="702"/>
        <w:jc w:val="center"/>
        <w:rPr>
          <w:rFonts w:hint="eastAsia" w:ascii="宋体" w:hAnsi="宋体" w:eastAsia="宋体" w:cs="宋体"/>
          <w:spacing w:val="76"/>
          <w:sz w:val="24"/>
        </w:rPr>
      </w:pPr>
      <w:r>
        <w:rPr>
          <w:rFonts w:hint="eastAsia" w:ascii="宋体" w:hAnsi="宋体" w:eastAsia="宋体" w:cs="宋体"/>
          <w:spacing w:val="76"/>
          <w:sz w:val="24"/>
        </w:rPr>
      </w:r>
      <w:r/>
    </w:p>
    <w:p>
      <w:pPr>
        <w:pStyle w:val="701"/>
        <w:rPr>
          <w:rFonts w:hint="eastAsia" w:ascii="宋体" w:hAnsi="宋体" w:eastAsia="宋体" w:cs="宋体"/>
        </w:rPr>
      </w:pPr>
      <w:r>
        <w:rPr>
          <w:rFonts w:hint="eastAsia" w:ascii="宋体" w:hAnsi="宋体" w:eastAsia="宋体" w:cs="宋体"/>
        </w:rPr>
      </w:r>
      <w:r/>
    </w:p>
    <w:p>
      <w:pPr>
        <w:pStyle w:val="702"/>
        <w:jc w:val="both"/>
        <w:rPr>
          <w:rFonts w:hint="eastAsia" w:ascii="宋体" w:hAnsi="宋体" w:eastAsia="宋体" w:cs="宋体"/>
          <w:sz w:val="32"/>
          <w:szCs w:val="32"/>
        </w:rPr>
      </w:pPr>
      <w:r>
        <w:rPr>
          <w:rFonts w:hint="eastAsia" w:ascii="宋体" w:hAnsi="宋体" w:eastAsia="宋体" w:cs="宋体"/>
          <w:sz w:val="32"/>
          <w:szCs w:val="32"/>
        </w:rPr>
      </w:r>
      <w:r/>
    </w:p>
    <w:p>
      <w:pPr>
        <w:pStyle w:val="702"/>
        <w:jc w:val="both"/>
        <w:rPr>
          <w:rFonts w:hint="eastAsia" w:ascii="宋体" w:hAnsi="宋体" w:eastAsia="宋体" w:cs="宋体"/>
          <w:sz w:val="32"/>
          <w:szCs w:val="32"/>
        </w:rPr>
      </w:pPr>
      <w:r>
        <w:rPr>
          <w:rFonts w:hint="eastAsia" w:ascii="宋体" w:hAnsi="宋体" w:eastAsia="宋体" w:cs="宋体"/>
          <w:sz w:val="32"/>
          <w:szCs w:val="32"/>
        </w:rPr>
      </w:r>
      <w:r/>
    </w:p>
    <w:p>
      <w:pPr>
        <w:pStyle w:val="702"/>
        <w:jc w:val="both"/>
        <w:rPr>
          <w:rFonts w:hint="eastAsia" w:ascii="宋体" w:hAnsi="宋体" w:eastAsia="宋体" w:cs="宋体"/>
          <w:sz w:val="32"/>
          <w:szCs w:val="32"/>
        </w:rPr>
      </w:pPr>
      <w:r>
        <w:rPr>
          <w:rFonts w:hint="eastAsia" w:ascii="宋体" w:hAnsi="宋体" w:eastAsia="宋体" w:cs="宋体"/>
          <w:sz w:val="32"/>
          <w:szCs w:val="32"/>
        </w:rPr>
      </w:r>
      <w:r/>
    </w:p>
    <w:p>
      <w:pPr>
        <w:pStyle w:val="702"/>
        <w:jc w:val="both"/>
        <w:rPr>
          <w:rFonts w:hint="eastAsia" w:ascii="宋体" w:hAnsi="宋体" w:eastAsia="宋体" w:cs="宋体"/>
          <w:sz w:val="32"/>
          <w:szCs w:val="32"/>
        </w:rPr>
      </w:pPr>
      <w:r>
        <w:rPr>
          <w:rFonts w:hint="eastAsia" w:ascii="宋体" w:hAnsi="宋体" w:eastAsia="宋体" w:cs="宋体"/>
          <w:sz w:val="32"/>
          <w:szCs w:val="32"/>
        </w:rPr>
      </w:r>
      <w:r/>
    </w:p>
    <w:p>
      <w:pPr>
        <w:pStyle w:val="702"/>
        <w:jc w:val="both"/>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2026年-2028年城区公共绿地养护管理项目</w:t>
      </w:r>
      <w:r/>
    </w:p>
    <w:p>
      <w:pPr>
        <w:pStyle w:val="712"/>
        <w:rPr>
          <w:rFonts w:hint="eastAsia" w:ascii="宋体" w:hAnsi="宋体" w:eastAsia="宋体" w:cs="宋体"/>
          <w:lang w:eastAsia="zh-CN"/>
        </w:rPr>
      </w:pPr>
      <w:r>
        <w:rPr>
          <w:rFonts w:hint="eastAsia" w:ascii="宋体" w:hAnsi="宋体" w:eastAsia="宋体" w:cs="宋体"/>
          <w:lang w:eastAsia="zh-CN"/>
        </w:rPr>
      </w:r>
      <w:r/>
    </w:p>
    <w:p>
      <w:pPr>
        <w:pStyle w:val="702"/>
        <w:jc w:val="both"/>
        <w:tabs>
          <w:tab w:val="left" w:pos="284"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both"/>
        <w:tabs>
          <w:tab w:val="left" w:pos="284" w:leader="none"/>
        </w:tabs>
        <w:rPr>
          <w:rFonts w:hint="eastAsia" w:ascii="宋体" w:hAnsi="宋体" w:eastAsia="宋体" w:cs="宋体"/>
          <w:color w:val="4472c4" w:themeColor="accent5"/>
          <w:sz w:val="32"/>
          <w:szCs w:val="32"/>
          <w:highlight w:val="yellow"/>
          <w14:textFill>
            <w14:solidFill>
              <w14:schemeClr w14:val="accent5"/>
            </w14:solidFill>
          </w14:textFill>
        </w:rPr>
      </w:pPr>
      <w:r>
        <w:rPr>
          <w:rFonts w:hint="eastAsia" w:ascii="宋体" w:hAnsi="宋体" w:eastAsia="宋体" w:cs="宋体"/>
          <w:sz w:val="32"/>
          <w:szCs w:val="32"/>
        </w:rPr>
        <w:t xml:space="preserve">项目编号：</w:t>
      </w:r>
      <w:r>
        <w:rPr>
          <w:rFonts w:hint="eastAsia" w:ascii="宋体" w:hAnsi="宋体" w:cs="宋体"/>
          <w:sz w:val="32"/>
          <w:szCs w:val="32"/>
          <w:lang w:val="en-US" w:eastAsia="zh-CN"/>
        </w:rPr>
        <w:t xml:space="preserve">JSZC-320312-JSZH-G2026-0034</w:t>
      </w:r>
      <w:r/>
    </w:p>
    <w:p>
      <w:pPr>
        <w:pStyle w:val="712"/>
        <w:rPr>
          <w:rFonts w:hint="eastAsia" w:ascii="宋体" w:hAnsi="宋体" w:eastAsia="宋体" w:cs="宋体"/>
        </w:rPr>
      </w:pPr>
      <w:r>
        <w:rPr>
          <w:rFonts w:hint="eastAsia" w:ascii="宋体" w:hAnsi="宋体" w:eastAsia="宋体" w:cs="宋体"/>
        </w:rPr>
      </w:r>
      <w:r/>
    </w:p>
    <w:p>
      <w:pPr>
        <w:pStyle w:val="702"/>
        <w:jc w:val="both"/>
        <w:tabs>
          <w:tab w:val="left" w:pos="284" w:leader="none"/>
        </w:tabs>
        <w:rPr>
          <w:rFonts w:hint="eastAsia" w:ascii="宋体" w:hAnsi="宋体" w:eastAsia="宋体" w:cs="宋体"/>
          <w:sz w:val="32"/>
          <w:szCs w:val="32"/>
        </w:rPr>
      </w:pPr>
      <w:r>
        <w:rPr>
          <w:rFonts w:hint="eastAsia" w:ascii="宋体" w:hAnsi="宋体" w:eastAsia="宋体" w:cs="宋体"/>
          <w:sz w:val="32"/>
          <w:szCs w:val="32"/>
        </w:rPr>
      </w:r>
      <w:r/>
    </w:p>
    <w:p>
      <w:pPr>
        <w:pStyle w:val="702"/>
        <w:jc w:val="both"/>
        <w:tabs>
          <w:tab w:val="left" w:pos="284" w:leader="none"/>
        </w:tabs>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cs="宋体"/>
          <w:sz w:val="32"/>
          <w:szCs w:val="32"/>
          <w:lang w:eastAsia="zh-CN"/>
        </w:rPr>
        <w:t xml:space="preserve">徐州市铜山区住房和城乡建设局</w:t>
      </w:r>
      <w:r/>
    </w:p>
    <w:p>
      <w:pPr>
        <w:pStyle w:val="702"/>
        <w:jc w:val="center"/>
        <w:rPr>
          <w:rFonts w:hint="eastAsia" w:ascii="宋体" w:hAnsi="宋体" w:eastAsia="宋体" w:cs="宋体"/>
          <w:sz w:val="28"/>
          <w:szCs w:val="28"/>
        </w:rPr>
      </w:pPr>
      <w:r>
        <w:rPr>
          <w:rFonts w:hint="eastAsia" w:ascii="宋体" w:hAnsi="宋体" w:eastAsia="宋体" w:cs="宋体"/>
          <w:sz w:val="28"/>
          <w:szCs w:val="28"/>
        </w:rPr>
      </w:r>
      <w:r/>
    </w:p>
    <w:p>
      <w:pPr>
        <w:pStyle w:val="702"/>
        <w:jc w:val="center"/>
        <w:rPr>
          <w:rFonts w:hint="eastAsia" w:ascii="宋体" w:hAnsi="宋体" w:eastAsia="宋体" w:cs="宋体"/>
          <w:sz w:val="28"/>
          <w:szCs w:val="28"/>
        </w:rPr>
      </w:pPr>
      <w:r>
        <w:rPr>
          <w:rFonts w:hint="eastAsia" w:ascii="宋体" w:hAnsi="宋体" w:eastAsia="宋体" w:cs="宋体"/>
          <w:sz w:val="28"/>
          <w:szCs w:val="28"/>
        </w:rPr>
      </w:r>
      <w:r/>
    </w:p>
    <w:p>
      <w:pPr>
        <w:pStyle w:val="702"/>
        <w:jc w:val="left"/>
        <w:rPr>
          <w:rFonts w:hint="eastAsia" w:ascii="宋体" w:hAnsi="宋体" w:eastAsia="宋体" w:cs="宋体"/>
          <w:lang w:eastAsia="zh-CN"/>
        </w:rPr>
      </w:pPr>
      <w:r>
        <w:rPr>
          <w:rFonts w:hint="eastAsia" w:ascii="宋体" w:hAnsi="宋体" w:eastAsia="宋体" w:cs="宋体"/>
          <w:lang w:eastAsia="zh-CN"/>
        </w:rPr>
      </w:r>
      <w:r/>
    </w:p>
    <w:p>
      <w:pPr>
        <w:pStyle w:val="712"/>
        <w:rPr>
          <w:rFonts w:hint="eastAsia"/>
          <w:lang w:eastAsia="zh-CN"/>
        </w:rPr>
      </w:pPr>
      <w:r>
        <w:rPr>
          <w:rFonts w:hint="eastAsia"/>
          <w:lang w:eastAsia="zh-CN"/>
        </w:rPr>
      </w:r>
      <w:r/>
    </w:p>
    <w:p>
      <w:pPr>
        <w:pStyle w:val="702"/>
        <w:jc w:val="center"/>
        <w:rPr>
          <w:rFonts w:hint="eastAsia" w:ascii="宋体" w:hAnsi="宋体" w:eastAsia="宋体" w:cs="宋体"/>
          <w:sz w:val="28"/>
          <w:szCs w:val="28"/>
        </w:rPr>
      </w:pPr>
      <w:r>
        <w:rPr>
          <w:rFonts w:hint="eastAsia" w:ascii="宋体" w:hAnsi="宋体" w:eastAsia="宋体" w:cs="宋体"/>
          <w:sz w:val="28"/>
          <w:szCs w:val="28"/>
        </w:rPr>
      </w:r>
      <w:r/>
    </w:p>
    <w:p>
      <w:pPr>
        <w:pStyle w:val="702"/>
        <w:jc w:val="center"/>
        <w:rPr>
          <w:rFonts w:hint="eastAsia" w:ascii="宋体" w:hAnsi="宋体" w:eastAsia="宋体" w:cs="宋体"/>
          <w:sz w:val="28"/>
          <w:szCs w:val="28"/>
        </w:rPr>
      </w:pPr>
      <w:r>
        <w:rPr>
          <w:rFonts w:hint="eastAsia" w:ascii="宋体" w:hAnsi="宋体" w:eastAsia="宋体" w:cs="宋体"/>
          <w:sz w:val="28"/>
          <w:szCs w:val="28"/>
        </w:rPr>
      </w:r>
      <w:r/>
    </w:p>
    <w:p>
      <w:pPr>
        <w:pStyle w:val="702"/>
        <w:jc w:val="both"/>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02"/>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702"/>
        <w:jc w:val="center"/>
        <w:rPr>
          <w:rFonts w:hint="eastAsia" w:ascii="宋体" w:hAnsi="宋体" w:eastAsia="宋体" w:cs="宋体"/>
          <w:sz w:val="32"/>
          <w:szCs w:val="32"/>
        </w:rPr>
      </w:pPr>
      <w:r>
        <w:rPr>
          <w:rFonts w:hint="eastAsia" w:ascii="宋体" w:hAnsi="宋体" w:eastAsia="宋体" w:cs="宋体"/>
          <w:sz w:val="32"/>
          <w:szCs w:val="32"/>
        </w:rPr>
      </w:r>
      <w:r/>
    </w:p>
    <w:p>
      <w:pPr>
        <w:pStyle w:val="702"/>
        <w:jc w:val="center"/>
        <w:rPr>
          <w:rFonts w:hint="eastAsia" w:ascii="宋体" w:hAnsi="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cs="宋体"/>
          <w:sz w:val="32"/>
          <w:szCs w:val="32"/>
          <w:lang w:eastAsia="zh-CN"/>
        </w:rPr>
        <w:t xml:space="preserve">江苏智汇锡建工程项目管理有限公司</w:t>
      </w:r>
      <w:r/>
    </w:p>
    <w:p>
      <w:pPr>
        <w:pStyle w:val="712"/>
        <w:rPr>
          <w:rFonts w:hint="eastAsia"/>
          <w:lang w:eastAsia="zh-CN"/>
        </w:rPr>
      </w:pPr>
      <w:r>
        <w:rPr>
          <w:rFonts w:hint="eastAsia"/>
          <w:lang w:eastAsia="zh-CN"/>
        </w:rPr>
      </w:r>
      <w:r/>
    </w:p>
    <w:p>
      <w:pPr>
        <w:pStyle w:val="722"/>
        <w:ind w:firstLine="0"/>
        <w:jc w:val="center"/>
        <w:rPr>
          <w:rFonts w:hint="eastAsia" w:ascii="宋体" w:hAnsi="宋体" w:eastAsia="宋体" w:cs="宋体"/>
          <w:sz w:val="24"/>
        </w:rPr>
        <w:sectPr>
          <w:headerReference w:type="default" r:id="rId9"/>
          <w:footerReference w:type="default" r:id="rId11"/>
          <w:footnotePr/>
          <w:endnotePr/>
          <w:type w:val="nextPage"/>
          <w:pgSz w:w="11906" w:h="16838" w:orient="portrait"/>
          <w:pgMar w:top="1440" w:right="1800" w:bottom="1440" w:left="2069" w:header="851" w:footer="992" w:gutter="0"/>
          <w:cols w:num="1" w:sep="0" w:space="1701" w:equalWidth="1"/>
          <w:docGrid w:linePitch="360"/>
        </w:sectPr>
      </w:pPr>
      <w:r>
        <w:rPr>
          <w:rFonts w:hint="eastAsia" w:ascii="宋体" w:hAnsi="宋体" w:eastAsia="宋体" w:cs="宋体"/>
          <w:sz w:val="32"/>
          <w:szCs w:val="32"/>
          <w:lang w:eastAsia="zh-CN"/>
        </w:rPr>
        <w:t xml:space="preserve">二O二</w:t>
      </w:r>
      <w:r>
        <w:rPr>
          <w:rFonts w:hint="eastAsia" w:ascii="宋体" w:hAnsi="宋体" w:cs="宋体"/>
          <w:sz w:val="32"/>
          <w:szCs w:val="32"/>
          <w:lang w:val="en-US" w:eastAsia="zh-CN"/>
        </w:rPr>
        <w:t xml:space="preserve">六</w:t>
      </w:r>
      <w:r>
        <w:rPr>
          <w:rFonts w:hint="eastAsia" w:ascii="宋体" w:hAnsi="宋体" w:eastAsia="宋体" w:cs="宋体"/>
          <w:sz w:val="32"/>
          <w:szCs w:val="32"/>
        </w:rPr>
        <w:t xml:space="preserve">年</w:t>
      </w:r>
      <w:r>
        <w:rPr>
          <w:rFonts w:hint="eastAsia" w:ascii="宋体" w:hAnsi="宋体" w:cs="宋体"/>
          <w:sz w:val="32"/>
          <w:szCs w:val="32"/>
          <w:lang w:val="en-US" w:eastAsia="zh-CN"/>
        </w:rPr>
        <w:t xml:space="preserve">四</w:t>
      </w:r>
      <w:r>
        <w:rPr>
          <w:rFonts w:hint="eastAsia" w:ascii="宋体" w:hAnsi="宋体" w:eastAsia="宋体" w:cs="宋体"/>
          <w:sz w:val="32"/>
          <w:szCs w:val="32"/>
        </w:rPr>
        <w:t xml:space="preserve">月</w:t>
      </w:r>
      <w:r/>
    </w:p>
    <w:p>
      <w:pPr>
        <w:pStyle w:val="723"/>
        <w:ind w:firstLine="0"/>
        <w:jc w:val="center"/>
        <w:rPr>
          <w:rFonts w:hint="eastAsia" w:ascii="宋体" w:hAnsi="宋体" w:eastAsia="宋体" w:cs="宋体"/>
          <w:b/>
          <w:color w:val="000000"/>
          <w:sz w:val="44"/>
        </w:rPr>
      </w:pPr>
      <w:r>
        <w:rPr>
          <w:rFonts w:hint="eastAsia" w:ascii="宋体" w:hAnsi="宋体" w:eastAsia="宋体" w:cs="宋体"/>
          <w:b/>
          <w:color w:val="000000"/>
          <w:sz w:val="44"/>
        </w:rPr>
        <w:t xml:space="preserve">目 录</w:t>
      </w:r>
      <w:r/>
    </w:p>
    <w:p>
      <w:pPr>
        <w:pStyle w:val="698"/>
        <w:jc w:val="center"/>
        <w:spacing w:line="520" w:lineRule="exact"/>
        <w:rPr>
          <w:rFonts w:hint="eastAsia" w:ascii="宋体" w:hAnsi="宋体" w:eastAsia="宋体" w:cs="宋体"/>
          <w:b/>
          <w:color w:val="000000"/>
          <w:sz w:val="44"/>
          <w:szCs w:val="44"/>
        </w:rPr>
      </w:pPr>
      <w:r/>
      <w:bookmarkStart w:id="0" w:name="_Toc522790130"/>
      <w:r/>
      <w:r/>
    </w:p>
    <w:p>
      <w:pPr>
        <w:pStyle w:val="698"/>
        <w:jc w:val="left"/>
        <w:keepLines w:val="0"/>
        <w:keepNext w:val="0"/>
        <w:pageBreakBefore w:val="0"/>
        <w:spacing w:line="520" w:lineRule="exact"/>
        <w:widowControl w:val="off"/>
        <w:tabs>
          <w:tab w:val="right" w:pos="7560" w:leader="middleDot"/>
        </w:tabs>
        <w:rPr>
          <w:rFonts w:hint="eastAsia" w:ascii="宋体" w:hAnsi="宋体" w:eastAsia="宋体" w:cs="宋体"/>
          <w:b w:val="0"/>
          <w:bCs/>
          <w:color w:val="000000"/>
          <w:sz w:val="32"/>
          <w:szCs w:val="32"/>
        </w:rPr>
      </w:pPr>
      <w:r>
        <w:rPr>
          <w:rFonts w:hint="eastAsia" w:ascii="宋体" w:hAnsi="宋体" w:eastAsia="宋体" w:cs="宋体"/>
          <w:b w:val="0"/>
          <w:bCs/>
          <w:color w:val="000000"/>
          <w:sz w:val="32"/>
          <w:szCs w:val="32"/>
        </w:rPr>
        <w:t xml:space="preserve">第一章  投标邀请</w:t>
      </w:r>
      <w:r/>
    </w:p>
    <w:p>
      <w:pPr>
        <w:pStyle w:val="698"/>
        <w:jc w:val="left"/>
        <w:keepLines w:val="0"/>
        <w:keepNext w:val="0"/>
        <w:pageBreakBefore w:val="0"/>
        <w:spacing w:line="520" w:lineRule="exact"/>
        <w:widowControl w:val="off"/>
        <w:tabs>
          <w:tab w:val="right" w:pos="7560" w:leader="middleDot"/>
        </w:tabs>
        <w:rPr>
          <w:rFonts w:hint="eastAsia" w:ascii="宋体" w:hAnsi="宋体" w:eastAsia="宋体" w:cs="宋体"/>
          <w:b w:val="0"/>
          <w:bCs/>
          <w:color w:val="000000"/>
          <w:sz w:val="32"/>
          <w:szCs w:val="32"/>
          <w:lang w:val="en-US" w:eastAsia="zh-CN"/>
        </w:rPr>
      </w:pPr>
      <w:r>
        <w:rPr>
          <w:rFonts w:hint="eastAsia" w:ascii="宋体" w:hAnsi="宋体" w:eastAsia="宋体" w:cs="宋体"/>
          <w:b w:val="0"/>
          <w:bCs/>
          <w:color w:val="000000"/>
          <w:sz w:val="32"/>
          <w:szCs w:val="32"/>
        </w:rPr>
        <w:t xml:space="preserve">第二章  投标人须知</w:t>
      </w:r>
      <w:r/>
    </w:p>
    <w:p>
      <w:pPr>
        <w:pStyle w:val="698"/>
        <w:jc w:val="left"/>
        <w:keepLines w:val="0"/>
        <w:keepNext w:val="0"/>
        <w:pageBreakBefore w:val="0"/>
        <w:spacing w:line="520" w:lineRule="exact"/>
        <w:widowControl w:val="off"/>
        <w:tabs>
          <w:tab w:val="right" w:pos="7560" w:leader="middleDot"/>
        </w:tabs>
        <w:rPr>
          <w:rFonts w:hint="default" w:ascii="宋体" w:hAnsi="宋体" w:eastAsia="宋体" w:cs="宋体"/>
          <w:b w:val="0"/>
          <w:bCs/>
          <w:color w:val="000000"/>
          <w:sz w:val="32"/>
          <w:szCs w:val="32"/>
          <w:lang w:val="en-US" w:eastAsia="zh-CN"/>
        </w:rPr>
      </w:pPr>
      <w:r>
        <w:rPr>
          <w:rFonts w:hint="eastAsia" w:ascii="宋体" w:hAnsi="宋体" w:eastAsia="宋体" w:cs="宋体"/>
          <w:b w:val="0"/>
          <w:bCs/>
          <w:color w:val="000000"/>
          <w:sz w:val="32"/>
          <w:szCs w:val="32"/>
        </w:rPr>
        <w:t xml:space="preserve">第三章  投标资料表</w:t>
      </w:r>
      <w:r/>
    </w:p>
    <w:p>
      <w:pPr>
        <w:pStyle w:val="698"/>
        <w:jc w:val="left"/>
        <w:keepLines w:val="0"/>
        <w:keepNext w:val="0"/>
        <w:pageBreakBefore w:val="0"/>
        <w:spacing w:line="520" w:lineRule="exact"/>
        <w:widowControl w:val="off"/>
        <w:tabs>
          <w:tab w:val="right" w:pos="7560" w:leader="middleDot"/>
        </w:tabs>
        <w:rPr>
          <w:rFonts w:hint="default" w:ascii="宋体" w:hAnsi="宋体" w:eastAsia="宋体" w:cs="宋体"/>
          <w:b w:val="0"/>
          <w:bCs/>
          <w:color w:val="000000"/>
          <w:sz w:val="32"/>
          <w:szCs w:val="32"/>
          <w:lang w:val="en-US" w:eastAsia="zh-CN"/>
        </w:rPr>
      </w:pPr>
      <w:r>
        <w:rPr>
          <w:rFonts w:hint="eastAsia" w:ascii="宋体" w:hAnsi="宋体" w:eastAsia="宋体" w:cs="宋体"/>
          <w:b w:val="0"/>
          <w:bCs/>
          <w:color w:val="000000"/>
          <w:sz w:val="32"/>
          <w:szCs w:val="32"/>
          <w:lang w:eastAsia="zh-CN"/>
        </w:rPr>
        <w:t xml:space="preserve">第四章</w:t>
      </w:r>
      <w:r>
        <w:rPr>
          <w:rFonts w:hint="eastAsia" w:ascii="宋体" w:hAnsi="宋体" w:eastAsia="宋体" w:cs="宋体"/>
          <w:b w:val="0"/>
          <w:bCs/>
          <w:color w:val="000000"/>
          <w:sz w:val="32"/>
          <w:szCs w:val="32"/>
          <w:lang w:val="en-US" w:eastAsia="zh-CN"/>
        </w:rPr>
        <w:t xml:space="preserve">  </w:t>
      </w:r>
      <w:r>
        <w:rPr>
          <w:rFonts w:hint="eastAsia" w:ascii="宋体" w:hAnsi="宋体" w:eastAsia="宋体" w:cs="宋体"/>
          <w:b w:val="0"/>
          <w:bCs/>
          <w:color w:val="000000"/>
          <w:sz w:val="32"/>
          <w:szCs w:val="32"/>
          <w:lang w:eastAsia="zh-CN"/>
        </w:rPr>
        <w:t xml:space="preserve">评</w:t>
      </w:r>
      <w:r>
        <w:rPr>
          <w:rFonts w:hint="eastAsia" w:ascii="宋体" w:hAnsi="宋体" w:cs="宋体"/>
          <w:b w:val="0"/>
          <w:bCs/>
          <w:color w:val="000000"/>
          <w:sz w:val="32"/>
          <w:szCs w:val="32"/>
          <w:lang w:val="en-US" w:eastAsia="zh-CN"/>
        </w:rPr>
        <w:t xml:space="preserve">标</w:t>
      </w:r>
      <w:r>
        <w:rPr>
          <w:rFonts w:hint="eastAsia" w:ascii="宋体" w:hAnsi="宋体" w:eastAsia="宋体" w:cs="宋体"/>
          <w:b w:val="0"/>
          <w:bCs/>
          <w:color w:val="000000"/>
          <w:sz w:val="32"/>
          <w:szCs w:val="32"/>
          <w:lang w:eastAsia="zh-CN"/>
        </w:rPr>
        <w:t xml:space="preserve">标准</w:t>
      </w:r>
      <w:r/>
    </w:p>
    <w:p>
      <w:pPr>
        <w:pStyle w:val="698"/>
        <w:jc w:val="left"/>
        <w:keepLines w:val="0"/>
        <w:keepNext w:val="0"/>
        <w:pageBreakBefore w:val="0"/>
        <w:spacing w:line="520" w:lineRule="exact"/>
        <w:widowControl w:val="off"/>
        <w:tabs>
          <w:tab w:val="right" w:pos="7560" w:leader="middleDot"/>
        </w:tabs>
        <w:rPr>
          <w:rFonts w:hint="eastAsia" w:ascii="宋体" w:hAnsi="宋体" w:eastAsia="宋体" w:cs="宋体"/>
          <w:b w:val="0"/>
          <w:bCs/>
          <w:color w:val="000000"/>
          <w:sz w:val="32"/>
          <w:szCs w:val="32"/>
        </w:rPr>
      </w:pPr>
      <w:r>
        <w:rPr>
          <w:rFonts w:hint="eastAsia" w:ascii="宋体" w:hAnsi="宋体" w:eastAsia="宋体" w:cs="宋体"/>
          <w:b w:val="0"/>
          <w:bCs/>
          <w:color w:val="000000"/>
          <w:sz w:val="32"/>
          <w:szCs w:val="32"/>
        </w:rPr>
        <w:t xml:space="preserve">第五章  拟签订的合同文本</w:t>
      </w:r>
      <w:r/>
    </w:p>
    <w:p>
      <w:pPr>
        <w:pStyle w:val="698"/>
        <w:jc w:val="left"/>
        <w:keepLines w:val="0"/>
        <w:keepNext w:val="0"/>
        <w:pageBreakBefore w:val="0"/>
        <w:spacing w:line="520" w:lineRule="exact"/>
        <w:widowControl w:val="off"/>
        <w:tabs>
          <w:tab w:val="right" w:pos="7560" w:leader="middleDot"/>
        </w:tabs>
        <w:rPr>
          <w:rFonts w:hint="eastAsia" w:ascii="宋体" w:hAnsi="宋体" w:eastAsia="宋体" w:cs="宋体"/>
          <w:b w:val="0"/>
          <w:bCs/>
          <w:color w:val="000000"/>
          <w:sz w:val="32"/>
          <w:szCs w:val="32"/>
        </w:rPr>
      </w:pPr>
      <w:r>
        <w:rPr>
          <w:rFonts w:hint="eastAsia" w:ascii="宋体" w:hAnsi="宋体" w:eastAsia="宋体" w:cs="宋体"/>
          <w:b w:val="0"/>
          <w:bCs/>
          <w:color w:val="000000"/>
          <w:sz w:val="32"/>
          <w:szCs w:val="32"/>
        </w:rPr>
        <w:t xml:space="preserve">第六章  采购需求</w:t>
      </w:r>
      <w:r/>
    </w:p>
    <w:p>
      <w:pPr>
        <w:pStyle w:val="698"/>
        <w:jc w:val="left"/>
        <w:keepLines w:val="0"/>
        <w:keepNext w:val="0"/>
        <w:pageBreakBefore w:val="0"/>
        <w:spacing w:line="520" w:lineRule="exact"/>
        <w:widowControl w:val="off"/>
        <w:tabs>
          <w:tab w:val="right" w:pos="7560" w:leader="middleDot"/>
        </w:tabs>
        <w:rPr>
          <w:rFonts w:hint="eastAsia" w:ascii="宋体" w:hAnsi="宋体" w:eastAsia="宋体" w:cs="宋体"/>
          <w:b/>
          <w:color w:val="000000"/>
          <w:sz w:val="44"/>
          <w:szCs w:val="44"/>
        </w:rPr>
      </w:pPr>
      <w:r>
        <w:rPr>
          <w:rFonts w:hint="eastAsia" w:ascii="宋体" w:hAnsi="宋体" w:eastAsia="宋体" w:cs="宋体"/>
          <w:b w:val="0"/>
          <w:bCs/>
          <w:color w:val="000000"/>
          <w:sz w:val="32"/>
          <w:szCs w:val="32"/>
        </w:rPr>
        <w:t xml:space="preserve">第七章  投标文件相关格式</w:t>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698"/>
        <w:jc w:val="center"/>
        <w:spacing w:line="520" w:lineRule="exact"/>
        <w:rPr>
          <w:rFonts w:hint="eastAsia" w:ascii="宋体" w:hAnsi="宋体" w:eastAsia="宋体" w:cs="宋体"/>
          <w:b/>
          <w:color w:val="000000"/>
          <w:sz w:val="44"/>
          <w:szCs w:val="44"/>
        </w:rPr>
      </w:pPr>
      <w:r>
        <w:rPr>
          <w:rFonts w:hint="eastAsia" w:ascii="宋体" w:hAnsi="宋体" w:eastAsia="宋体" w:cs="宋体"/>
          <w:b/>
          <w:color w:val="000000"/>
          <w:sz w:val="44"/>
          <w:szCs w:val="44"/>
        </w:rPr>
      </w:r>
      <w:r/>
    </w:p>
    <w:p>
      <w:pPr>
        <w:pStyle w:val="724"/>
        <w:rPr>
          <w:rFonts w:hint="eastAsia" w:ascii="宋体" w:hAnsi="宋体" w:eastAsia="宋体" w:cs="宋体"/>
          <w:color w:val="000000"/>
        </w:rPr>
      </w:pPr>
      <w:r>
        <w:rPr>
          <w:rFonts w:hint="eastAsia" w:ascii="宋体" w:hAnsi="宋体" w:eastAsia="宋体" w:cs="宋体"/>
          <w:color w:val="000000"/>
        </w:rPr>
      </w:r>
      <w:r/>
    </w:p>
    <w:p>
      <w:pPr>
        <w:pStyle w:val="698"/>
        <w:rPr>
          <w:rFonts w:hint="eastAsia" w:ascii="宋体" w:hAnsi="宋体" w:eastAsia="宋体" w:cs="宋体"/>
          <w:color w:val="000000"/>
        </w:rPr>
      </w:pPr>
      <w:r>
        <w:rPr>
          <w:rFonts w:hint="eastAsia" w:ascii="宋体" w:hAnsi="宋体" w:eastAsia="宋体" w:cs="宋体"/>
          <w:color w:val="000000"/>
        </w:rPr>
      </w:r>
      <w:r/>
    </w:p>
    <w:p>
      <w:pPr>
        <w:pStyle w:val="698"/>
        <w:rPr>
          <w:rFonts w:hint="eastAsia" w:ascii="宋体" w:hAnsi="宋体" w:eastAsia="宋体" w:cs="宋体"/>
          <w:color w:val="000000"/>
        </w:rPr>
      </w:pPr>
      <w:r>
        <w:rPr>
          <w:rFonts w:hint="eastAsia" w:ascii="宋体" w:hAnsi="宋体" w:eastAsia="宋体" w:cs="宋体"/>
          <w:color w:val="000000"/>
        </w:rPr>
      </w:r>
      <w:r/>
    </w:p>
    <w:p>
      <w:pPr>
        <w:pStyle w:val="698"/>
        <w:rPr>
          <w:rFonts w:hint="eastAsia" w:ascii="宋体" w:hAnsi="宋体" w:eastAsia="宋体" w:cs="宋体"/>
          <w:color w:val="000000"/>
        </w:rPr>
      </w:pPr>
      <w:r>
        <w:rPr>
          <w:rFonts w:hint="eastAsia" w:ascii="宋体" w:hAnsi="宋体" w:eastAsia="宋体" w:cs="宋体"/>
          <w:color w:val="000000"/>
        </w:rPr>
      </w:r>
      <w:r/>
    </w:p>
    <w:p>
      <w:pPr>
        <w:pStyle w:val="698"/>
        <w:rPr>
          <w:rFonts w:hint="eastAsia" w:ascii="宋体" w:hAnsi="宋体" w:eastAsia="宋体" w:cs="宋体"/>
          <w:color w:val="000000"/>
        </w:rPr>
      </w:pPr>
      <w:r>
        <w:rPr>
          <w:rFonts w:hint="eastAsia" w:ascii="宋体" w:hAnsi="宋体" w:eastAsia="宋体" w:cs="宋体"/>
          <w:color w:val="000000"/>
        </w:rPr>
      </w:r>
      <w:r/>
    </w:p>
    <w:p>
      <w:pPr>
        <w:pStyle w:val="698"/>
        <w:rPr>
          <w:rFonts w:hint="eastAsia" w:ascii="宋体" w:hAnsi="宋体" w:eastAsia="宋体" w:cs="宋体"/>
          <w:color w:val="000000"/>
        </w:rPr>
      </w:pPr>
      <w:r>
        <w:rPr>
          <w:rFonts w:hint="eastAsia" w:ascii="宋体" w:hAnsi="宋体" w:eastAsia="宋体" w:cs="宋体"/>
          <w:color w:val="000000"/>
        </w:rPr>
      </w:r>
      <w:r/>
    </w:p>
    <w:p>
      <w:pPr>
        <w:pStyle w:val="698"/>
        <w:rPr>
          <w:rFonts w:hint="eastAsia" w:ascii="宋体" w:hAnsi="宋体" w:eastAsia="宋体" w:cs="宋体"/>
          <w:color w:val="000000"/>
        </w:rPr>
      </w:pPr>
      <w:r>
        <w:rPr>
          <w:rFonts w:hint="eastAsia" w:ascii="宋体" w:hAnsi="宋体" w:eastAsia="宋体" w:cs="宋体"/>
          <w:color w:val="000000"/>
        </w:rPr>
      </w:r>
      <w:r/>
    </w:p>
    <w:p>
      <w:pPr>
        <w:pStyle w:val="724"/>
        <w:rPr>
          <w:rFonts w:hint="eastAsia" w:ascii="宋体" w:hAnsi="宋体" w:eastAsia="宋体" w:cs="宋体"/>
          <w:color w:val="000000"/>
        </w:rPr>
      </w:pPr>
      <w:r>
        <w:rPr>
          <w:rFonts w:hint="eastAsia" w:ascii="宋体" w:hAnsi="宋体" w:eastAsia="宋体" w:cs="宋体"/>
          <w:color w:val="000000"/>
        </w:rPr>
      </w:r>
      <w:r/>
    </w:p>
    <w:p>
      <w:pPr>
        <w:pStyle w:val="698"/>
        <w:jc w:val="center"/>
        <w:spacing w:line="520" w:lineRule="exact"/>
        <w:rPr>
          <w:rFonts w:hint="eastAsia" w:ascii="宋体" w:hAnsi="宋体" w:eastAsia="宋体" w:cs="宋体"/>
          <w:b/>
          <w:color w:val="000000"/>
          <w:sz w:val="44"/>
          <w:szCs w:val="44"/>
        </w:rPr>
        <w:sectPr>
          <w:headerReference w:type="default" r:id="rId10"/>
          <w:footerReference w:type="default" r:id="rId12"/>
          <w:footerReference w:type="even"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44"/>
          <w:szCs w:val="44"/>
        </w:rPr>
      </w:r>
      <w:r/>
    </w:p>
    <w:p>
      <w:pPr>
        <w:pStyle w:val="720"/>
        <w:rPr>
          <w:rFonts w:hint="eastAsia" w:ascii="宋体" w:hAnsi="宋体" w:eastAsia="宋体" w:cs="宋体"/>
        </w:rPr>
      </w:pPr>
      <w:r>
        <w:rPr>
          <w:rFonts w:hint="eastAsia" w:ascii="宋体" w:hAnsi="宋体" w:eastAsia="宋体" w:cs="宋体"/>
        </w:rPr>
      </w:r>
      <w:r/>
    </w:p>
    <w:p>
      <w:pPr>
        <w:pStyle w:val="725"/>
        <w:spacing w:line="520" w:lineRule="exact"/>
        <w:rPr>
          <w:rFonts w:hint="eastAsia" w:ascii="宋体" w:hAnsi="宋体" w:eastAsia="宋体" w:cs="宋体"/>
          <w:color w:val="000000"/>
        </w:rPr>
      </w:pPr>
      <w:r/>
      <w:bookmarkStart w:id="1" w:name="_Toc108985918"/>
      <w:r>
        <w:rPr>
          <w:rFonts w:hint="eastAsia" w:ascii="宋体" w:hAnsi="宋体" w:eastAsia="宋体" w:cs="宋体"/>
          <w:color w:val="000000"/>
        </w:rPr>
        <w:t xml:space="preserve">第一章  投标邀请</w:t>
      </w:r>
      <w:bookmarkEnd w:id="1"/>
      <w:r/>
      <w:r/>
    </w:p>
    <w:p>
      <w:pPr>
        <w:pStyle w:val="698"/>
        <w:jc w:val="center"/>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cs="宋体"/>
          <w:color w:val="000000"/>
          <w:sz w:val="24"/>
          <w:szCs w:val="24"/>
          <w:u w:val="single"/>
          <w:lang w:eastAsia="zh-CN"/>
        </w:rPr>
        <w:t xml:space="preserve">江苏智汇锡建工程项目管理有限公司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lang w:eastAsia="zh-CN"/>
        </w:rPr>
        <w:t xml:space="preserve">徐州市铜山区住房和城乡建设局</w:t>
      </w:r>
      <w:r>
        <w:rPr>
          <w:rFonts w:hint="eastAsia" w:ascii="宋体" w:hAnsi="宋体" w:cs="宋体"/>
          <w:color w:val="000000"/>
          <w:sz w:val="24"/>
          <w:szCs w:val="24"/>
          <w:u w:val="single"/>
          <w:lang w:eastAsia="zh-CN"/>
        </w:rPr>
        <w:t xml:space="preserve">2026年-2028年城区公共绿地养护管理项目</w:t>
      </w:r>
      <w:r>
        <w:rPr>
          <w:rFonts w:hint="eastAsia" w:ascii="宋体" w:hAnsi="宋体" w:eastAsia="宋体" w:cs="宋体"/>
          <w:color w:val="000000"/>
          <w:sz w:val="24"/>
          <w:szCs w:val="24"/>
        </w:rPr>
        <w:t xml:space="preserve">进行公开招标采购，现邀请符合相关条件的供应商投标。</w:t>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一、项目名称和项目编号</w:t>
      </w:r>
      <w:r/>
    </w:p>
    <w:p>
      <w:pPr>
        <w:pStyle w:val="698"/>
        <w:ind w:firstLine="600"/>
        <w:jc w:val="left"/>
        <w:keepLines w:val="0"/>
        <w:keepNext w:val="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(一)项目名称：</w:t>
      </w:r>
      <w:r>
        <w:rPr>
          <w:rFonts w:hint="eastAsia" w:ascii="宋体" w:hAnsi="宋体" w:cs="宋体"/>
          <w:color w:val="000000"/>
          <w:sz w:val="24"/>
          <w:szCs w:val="24"/>
          <w:lang w:eastAsia="zh-CN"/>
        </w:rPr>
        <w:t xml:space="preserve">2026年-2028年城区公共绿地养护管理项目</w:t>
      </w:r>
      <w:r/>
    </w:p>
    <w:p>
      <w:pPr>
        <w:pStyle w:val="698"/>
        <w:ind w:firstLine="600"/>
        <w:jc w:val="left"/>
        <w:keepLines w:val="0"/>
        <w:keepNext w:val="0"/>
        <w:pageBreakBefore w:val="0"/>
        <w:spacing w:line="400" w:lineRule="exact"/>
        <w:rPr>
          <w:rFonts w:hint="eastAsia" w:ascii="宋体" w:hAnsi="宋体" w:eastAsia="宋体" w:cs="宋体"/>
          <w:color w:val="auto"/>
          <w:sz w:val="24"/>
          <w:szCs w:val="24"/>
          <w:highlight w:val="yellow"/>
        </w:rPr>
      </w:pPr>
      <w:r>
        <w:rPr>
          <w:rFonts w:hint="eastAsia" w:ascii="宋体" w:hAnsi="宋体" w:eastAsia="宋体" w:cs="宋体"/>
          <w:color w:val="000000"/>
          <w:sz w:val="24"/>
          <w:szCs w:val="24"/>
        </w:rPr>
        <w:t xml:space="preserve">(二)项目编号：</w:t>
      </w:r>
      <w:r>
        <w:rPr>
          <w:rFonts w:hint="eastAsia" w:ascii="宋体" w:hAnsi="宋体" w:cs="宋体"/>
          <w:color w:val="000000"/>
          <w:sz w:val="24"/>
          <w:szCs w:val="24"/>
          <w:lang w:val="en-US" w:eastAsia="zh-CN"/>
        </w:rPr>
        <w:t xml:space="preserve">JSZC-320312-JSZH-G2026-0034 </w:t>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二、对投标人的资格要求</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详见本项目公开招标公告。</w:t>
      </w:r>
      <w:bookmarkEnd w:id="0"/>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三、获取招标文件</w:t>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1．时间（时间期限）、地点、方式：详见本项目公开招标公告。</w:t>
      </w:r>
      <w:r/>
    </w:p>
    <w:p>
      <w:pPr>
        <w:pStyle w:val="698"/>
        <w:ind w:firstLine="600"/>
        <w:jc w:val="left"/>
        <w:keepLines w:val="0"/>
        <w:keepNext w:val="0"/>
        <w:pageBreakBefore w:val="0"/>
        <w:spacing w:line="40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2.获取地点：</w:t>
      </w:r>
      <w:r>
        <w:rPr>
          <w:rFonts w:hint="eastAsia" w:ascii="宋体" w:hAnsi="宋体" w:eastAsia="宋体" w:cs="宋体"/>
          <w:color w:val="000000"/>
          <w:sz w:val="24"/>
          <w:szCs w:val="24"/>
        </w:rPr>
        <w:t xml:space="preserve">在“苏采云”系统报名成功后自行下载。</w:t>
      </w:r>
      <w:r/>
    </w:p>
    <w:p>
      <w:pPr>
        <w:pStyle w:val="698"/>
        <w:ind w:firstLine="600"/>
        <w:jc w:val="left"/>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3、获取方式：本项目采用网上注册登记方式。</w:t>
      </w:r>
      <w:r/>
    </w:p>
    <w:p>
      <w:pPr>
        <w:pStyle w:val="698"/>
        <w:ind w:firstLine="600"/>
        <w:jc w:val="left"/>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 潜在供应商访问电子招标投标交易平台的网络地址和方法：</w:t>
      </w:r>
      <w:r/>
    </w:p>
    <w:p>
      <w:pPr>
        <w:pStyle w:val="698"/>
        <w:ind w:firstLine="600"/>
        <w:jc w:val="left"/>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698"/>
        <w:ind w:firstLine="600"/>
        <w:jc w:val="left"/>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keepLines w:val="0"/>
        <w:keepNext w:val="0"/>
        <w:pageBreakBefore w:val="0"/>
        <w:spacing w:line="4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val="0"/>
        <w:keepNext w:val="0"/>
        <w:pageBreakBefore w:val="0"/>
        <w:spacing w:line="4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pageBreakBefore w:val="0"/>
        <w:spacing w:line="4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（5）招标代理机构（采购代理机构）将数据电文形式的采购文件加载至“苏采云”系统，供潜在投标人下载或者查阅。      </w:t>
      </w:r>
      <w:r/>
    </w:p>
    <w:p>
      <w:pPr>
        <w:ind w:firstLine="480"/>
        <w:jc w:val="left"/>
        <w:keepLines w:val="0"/>
        <w:keepNext w:val="0"/>
        <w:pageBreakBefore w:val="0"/>
        <w:spacing w:line="40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（6）苏采云系统使用谷歌浏览器参与开标。</w:t>
      </w:r>
      <w:r/>
    </w:p>
    <w:p>
      <w:pPr>
        <w:ind w:firstLine="720"/>
        <w:jc w:val="left"/>
        <w:keepLines w:val="0"/>
        <w:keepNext w:val="0"/>
        <w:pageBreakBefore w:val="0"/>
        <w:spacing w:line="400" w:lineRule="exact"/>
        <w:rPr>
          <w:rFonts w:hint="eastAsia"/>
          <w:lang w:val="en-US" w:eastAsia="zh-CN"/>
        </w:rPr>
      </w:pPr>
      <w:r>
        <w:rPr>
          <w:rFonts w:hint="eastAsia" w:ascii="宋体" w:hAnsi="宋体" w:eastAsia="宋体" w:cs="宋体"/>
          <w:color w:val="auto"/>
          <w:sz w:val="24"/>
          <w:szCs w:val="24"/>
          <w:highlight w:val="none"/>
          <w:lang w:val="en-US" w:eastAsia="zh-CN" w:bidi="ar"/>
        </w:rPr>
        <w:t xml:space="preserve">4、售价：免费。</w:t>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四、投标有关信息</w:t>
      </w:r>
      <w:r/>
    </w:p>
    <w:p>
      <w:pPr>
        <w:pStyle w:val="698"/>
        <w:ind w:firstLine="600"/>
        <w:jc w:val="left"/>
        <w:keepLines w:val="0"/>
        <w:keepNext w:val="0"/>
        <w:pageBreakBefore w:val="0"/>
        <w:spacing w:line="400" w:lineRule="exact"/>
        <w:rPr>
          <w:rFonts w:hint="default" w:ascii="宋体" w:hAnsi="宋体" w:eastAsia="宋体" w:cs="宋体"/>
          <w:color w:val="000000"/>
          <w:sz w:val="24"/>
          <w:szCs w:val="24"/>
          <w:lang w:val="en-US"/>
        </w:rPr>
      </w:pPr>
      <w:r>
        <w:rPr>
          <w:rFonts w:hint="eastAsia" w:ascii="宋体" w:hAnsi="宋体" w:eastAsia="宋体" w:cs="宋体"/>
          <w:color w:val="000000"/>
          <w:sz w:val="24"/>
          <w:szCs w:val="24"/>
        </w:rPr>
        <w:t xml:space="preserve">（一）投标截止时间：</w:t>
      </w:r>
      <w:r>
        <w:rPr>
          <w:rFonts w:hint="eastAsia" w:ascii="宋体" w:hAnsi="宋体" w:eastAsia="宋体" w:cs="宋体"/>
          <w:b/>
          <w:bCs/>
          <w:color w:val="auto"/>
          <w:sz w:val="24"/>
          <w:szCs w:val="24"/>
        </w:rPr>
        <w:t xml:space="preserve">202</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eastAsia="zh-CN"/>
        </w:rPr>
        <w:t xml:space="preserve">月</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eastAsia="zh-CN"/>
        </w:rPr>
        <w:t xml:space="preserve">日10：00</w:t>
      </w:r>
      <w:r>
        <w:rPr>
          <w:rFonts w:hint="eastAsia" w:ascii="宋体" w:hAnsi="宋体" w:cs="宋体"/>
          <w:b/>
          <w:bCs/>
          <w:color w:val="auto"/>
          <w:sz w:val="24"/>
          <w:szCs w:val="24"/>
          <w:lang w:val="en-US" w:eastAsia="zh-CN"/>
        </w:rPr>
        <w:t xml:space="preserve"> ; </w:t>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（二）开标时间</w:t>
      </w:r>
      <w:r>
        <w:rPr>
          <w:rFonts w:hint="eastAsia" w:ascii="宋体" w:hAnsi="宋体" w:eastAsia="宋体" w:cs="宋体"/>
          <w:b/>
          <w:bCs/>
          <w:color w:val="000000"/>
          <w:sz w:val="24"/>
          <w:szCs w:val="24"/>
        </w:rPr>
        <w:t xml:space="preserve">：</w:t>
      </w:r>
      <w:r>
        <w:rPr>
          <w:rFonts w:hint="eastAsia" w:ascii="宋体" w:hAnsi="宋体" w:eastAsia="宋体" w:cs="宋体"/>
          <w:b/>
          <w:bCs/>
          <w:color w:val="auto"/>
          <w:sz w:val="24"/>
          <w:szCs w:val="24"/>
        </w:rPr>
        <w:t xml:space="preserve">202</w:t>
      </w: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eastAsia="zh-CN"/>
        </w:rPr>
        <w:t xml:space="preserve">月</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eastAsia="zh-CN"/>
        </w:rPr>
        <w:t xml:space="preserve">日10：00</w:t>
      </w:r>
      <w:r>
        <w:rPr>
          <w:rFonts w:hint="eastAsia" w:ascii="宋体" w:hAnsi="宋体" w:eastAsia="宋体" w:cs="宋体"/>
          <w:b/>
          <w:bCs/>
          <w:color w:val="auto"/>
          <w:sz w:val="24"/>
          <w:szCs w:val="24"/>
        </w:rPr>
        <w:t xml:space="preserve">。</w:t>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(三)开标地点：</w:t>
      </w:r>
      <w:r>
        <w:rPr>
          <w:rFonts w:hint="eastAsia" w:ascii="宋体" w:hAnsi="宋体" w:cs="宋体"/>
          <w:color w:val="auto"/>
          <w:sz w:val="24"/>
          <w:highlight w:val="none"/>
        </w:rPr>
        <w:t xml:space="preserve">“苏采云”系统“开标大厅”或进入徐州政府采购网--业务工作--用户登录，点击“苏采云”进入系统“开标大厅”。</w:t>
      </w:r>
      <w:r/>
    </w:p>
    <w:p>
      <w:pPr>
        <w:pStyle w:val="698"/>
        <w:ind w:firstLine="600"/>
        <w:jc w:val="left"/>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五、采购人</w:t>
      </w:r>
      <w:r/>
    </w:p>
    <w:p>
      <w:pPr>
        <w:pStyle w:val="698"/>
        <w:ind w:firstLine="600"/>
        <w:jc w:val="left"/>
        <w:keepLines w:val="0"/>
        <w:keepNext w:val="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1．名称：</w:t>
      </w:r>
      <w:r>
        <w:rPr>
          <w:rFonts w:hint="eastAsia" w:ascii="宋体" w:hAnsi="宋体" w:cs="宋体"/>
          <w:color w:val="000000"/>
          <w:sz w:val="24"/>
          <w:szCs w:val="24"/>
          <w:lang w:eastAsia="zh-CN"/>
        </w:rPr>
        <w:t xml:space="preserve">徐州市铜山区住房和城乡建设局</w:t>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2．地址：</w:t>
      </w:r>
      <w:r>
        <w:rPr>
          <w:rFonts w:hint="eastAsia" w:ascii="宋体" w:hAnsi="宋体" w:cs="宋体"/>
          <w:color w:val="000000"/>
          <w:sz w:val="24"/>
          <w:szCs w:val="24"/>
          <w:lang w:eastAsia="zh-CN"/>
        </w:rPr>
        <w:t xml:space="preserve">徐州市铜山区人防大厦</w:t>
      </w:r>
      <w:r>
        <w:rPr>
          <w:rFonts w:hint="eastAsia" w:ascii="宋体" w:hAnsi="宋体" w:eastAsia="宋体" w:cs="宋体"/>
          <w:color w:val="000000"/>
          <w:sz w:val="24"/>
          <w:szCs w:val="24"/>
        </w:rPr>
        <w:t xml:space="preserve"> </w:t>
      </w:r>
      <w:r/>
    </w:p>
    <w:p>
      <w:pPr>
        <w:pStyle w:val="698"/>
        <w:ind w:firstLine="600"/>
        <w:jc w:val="left"/>
        <w:keepLines w:val="0"/>
        <w:keepNext w:val="0"/>
        <w:pageBreakBefore w:val="0"/>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rPr>
        <w:t xml:space="preserve">3．联系</w:t>
      </w:r>
      <w:r>
        <w:rPr>
          <w:rFonts w:hint="eastAsia" w:ascii="宋体" w:hAnsi="宋体" w:cs="宋体"/>
          <w:color w:val="000000"/>
          <w:sz w:val="24"/>
          <w:szCs w:val="24"/>
          <w:lang w:val="en-US" w:eastAsia="zh-CN"/>
        </w:rPr>
        <w:t xml:space="preserve">方式</w:t>
      </w:r>
      <w:r>
        <w:rPr>
          <w:rFonts w:hint="eastAsia" w:ascii="宋体" w:hAnsi="宋体" w:eastAsia="宋体" w:cs="宋体"/>
          <w:color w:val="000000"/>
          <w:sz w:val="24"/>
          <w:szCs w:val="24"/>
        </w:rPr>
        <w:t xml:space="preserve">：</w:t>
      </w:r>
      <w:r>
        <w:rPr>
          <w:rFonts w:hint="eastAsia" w:ascii="宋体" w:hAnsi="宋体" w:cs="宋体"/>
          <w:color w:val="auto"/>
          <w:sz w:val="24"/>
          <w:szCs w:val="24"/>
          <w:lang w:val="en-US" w:eastAsia="zh-CN"/>
        </w:rPr>
        <w:t xml:space="preserve">0516-83531967</w:t>
      </w:r>
      <w:r/>
    </w:p>
    <w:p>
      <w:pPr>
        <w:pStyle w:val="698"/>
        <w:ind w:firstLine="600"/>
        <w:jc w:val="left"/>
        <w:keepLines w:val="0"/>
        <w:keepNext w:val="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color w:val="auto"/>
          <w:sz w:val="24"/>
          <w:szCs w:val="24"/>
        </w:rPr>
        <w:t xml:space="preserve">4.采购项目联系人：</w:t>
      </w:r>
      <w:r>
        <w:rPr>
          <w:rFonts w:hint="eastAsia" w:ascii="宋体" w:hAnsi="宋体" w:cs="宋体"/>
          <w:color w:val="auto"/>
          <w:sz w:val="24"/>
          <w:szCs w:val="24"/>
          <w:lang w:eastAsia="zh-CN"/>
        </w:rPr>
        <w:t xml:space="preserve">彭强</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eastAsia="zh-CN"/>
        </w:rPr>
        <w:t xml:space="preserve">0516-83531967</w:t>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六、采购代理机构</w:t>
      </w:r>
      <w:r/>
    </w:p>
    <w:p>
      <w:pPr>
        <w:pStyle w:val="698"/>
        <w:ind w:firstLine="600"/>
        <w:jc w:val="left"/>
        <w:keepLines w:val="0"/>
        <w:keepNext w:val="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1．名称：</w:t>
      </w:r>
      <w:r>
        <w:rPr>
          <w:rFonts w:hint="eastAsia" w:ascii="宋体" w:hAnsi="宋体" w:cs="宋体"/>
          <w:color w:val="000000"/>
          <w:sz w:val="24"/>
          <w:szCs w:val="24"/>
          <w:lang w:eastAsia="zh-CN"/>
        </w:rPr>
        <w:t xml:space="preserve">江苏智汇锡建工程项目管理有限公司</w:t>
      </w:r>
      <w:r/>
    </w:p>
    <w:p>
      <w:pPr>
        <w:pStyle w:val="698"/>
        <w:ind w:firstLine="600"/>
        <w:jc w:val="left"/>
        <w:keepLines w:val="0"/>
        <w:keepNext w:val="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2．地址：</w:t>
      </w:r>
      <w:r>
        <w:rPr>
          <w:rFonts w:hint="eastAsia" w:ascii="宋体" w:hAnsi="宋体" w:cs="宋体"/>
          <w:color w:val="000000"/>
          <w:sz w:val="24"/>
          <w:szCs w:val="24"/>
          <w:lang w:eastAsia="zh-CN"/>
        </w:rPr>
        <w:t xml:space="preserve">徐州市铜山区彭祖路4号财富中心5楼</w:t>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3．联系方式：</w:t>
      </w:r>
      <w:r>
        <w:rPr>
          <w:rFonts w:hint="eastAsia" w:ascii="宋体" w:hAnsi="宋体" w:cs="宋体"/>
          <w:color w:val="000000"/>
          <w:sz w:val="24"/>
          <w:szCs w:val="24"/>
          <w:lang w:eastAsia="zh-CN"/>
        </w:rPr>
        <w:t xml:space="preserve">0516-83533877</w:t>
      </w:r>
      <w:r>
        <w:rPr>
          <w:rFonts w:hint="eastAsia" w:ascii="宋体" w:hAnsi="宋体" w:eastAsia="宋体" w:cs="宋体"/>
          <w:color w:val="000000"/>
          <w:sz w:val="24"/>
          <w:szCs w:val="24"/>
          <w:lang w:val="en-US" w:eastAsia="zh-CN"/>
        </w:rPr>
        <w:t xml:space="preserve"> </w:t>
      </w:r>
      <w:r/>
    </w:p>
    <w:p>
      <w:pPr>
        <w:pStyle w:val="698"/>
        <w:ind w:firstLine="600"/>
        <w:jc w:val="left"/>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4．采购项目联系人：</w:t>
      </w:r>
      <w:r>
        <w:rPr>
          <w:rFonts w:hint="eastAsia" w:ascii="宋体" w:hAnsi="宋体" w:cs="宋体"/>
          <w:color w:val="000000"/>
          <w:sz w:val="24"/>
          <w:szCs w:val="24"/>
          <w:lang w:val="en-US" w:eastAsia="zh-CN"/>
        </w:rPr>
        <w:t xml:space="preserve">朱峥峥</w:t>
      </w:r>
      <w:r>
        <w:rPr>
          <w:rFonts w:hint="eastAsia" w:ascii="宋体" w:hAnsi="宋体" w:eastAsia="宋体" w:cs="宋体"/>
          <w:color w:val="000000"/>
          <w:sz w:val="24"/>
          <w:szCs w:val="24"/>
        </w:rPr>
        <w:t xml:space="preserve">      电话：</w:t>
      </w:r>
      <w:r>
        <w:rPr>
          <w:rFonts w:hint="eastAsia" w:ascii="宋体" w:hAnsi="宋体" w:cs="宋体"/>
          <w:color w:val="000000"/>
          <w:sz w:val="24"/>
          <w:szCs w:val="24"/>
          <w:lang w:eastAsia="zh-CN"/>
        </w:rPr>
        <w:t xml:space="preserve">0516-83533877</w:t>
      </w:r>
      <w:r>
        <w:rPr>
          <w:rFonts w:hint="eastAsia" w:ascii="宋体" w:hAnsi="宋体" w:eastAsia="宋体" w:cs="宋体"/>
          <w:color w:val="000000"/>
          <w:sz w:val="24"/>
          <w:szCs w:val="24"/>
          <w:lang w:val="en-US" w:eastAsia="zh-CN"/>
        </w:rPr>
        <w:t xml:space="preserve"> </w:t>
      </w:r>
      <w:r/>
    </w:p>
    <w:p>
      <w:pPr>
        <w:pStyle w:val="698"/>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98"/>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98"/>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98"/>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98"/>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0"/>
        <w:rPr>
          <w:rFonts w:hint="eastAsia"/>
        </w:rPr>
      </w:pPr>
      <w:r>
        <w:rPr>
          <w:rFonts w:hint="eastAsia"/>
        </w:rPr>
      </w:r>
      <w:r/>
    </w:p>
    <w:p>
      <w:pPr>
        <w:pStyle w:val="698"/>
        <w:ind w:firstLine="600"/>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98"/>
        <w:spacing w:line="36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98"/>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98"/>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98"/>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98"/>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720"/>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98"/>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98"/>
        <w:rPr>
          <w:rFonts w:hint="eastAsia"/>
        </w:rPr>
      </w:pPr>
      <w:r>
        <w:rPr>
          <w:rFonts w:hint="eastAsia"/>
        </w:rPr>
      </w:r>
      <w:r/>
    </w:p>
    <w:p>
      <w:pPr>
        <w:pStyle w:val="725"/>
        <w:numPr>
          <w:ilvl w:val="0"/>
          <w:numId w:val="0"/>
        </w:numPr>
        <w:jc w:val="center"/>
        <w:spacing w:line="360" w:lineRule="auto"/>
        <w:rPr>
          <w:rFonts w:hint="eastAsia" w:ascii="宋体" w:hAnsi="宋体" w:eastAsia="宋体" w:cs="宋体"/>
          <w:color w:val="000000"/>
        </w:rPr>
      </w:pPr>
      <w:r/>
      <w:bookmarkStart w:id="2" w:name="_Toc108985919"/>
      <w:r/>
      <w:bookmarkStart w:id="3" w:name="_Toc522790131"/>
      <w:r>
        <w:rPr>
          <w:rFonts w:hint="eastAsia" w:ascii="宋体" w:hAnsi="宋体" w:eastAsia="宋体" w:cs="宋体"/>
          <w:b/>
          <w:bCs/>
          <w:color w:val="000000"/>
          <w:sz w:val="30"/>
          <w:szCs w:val="44"/>
          <w:lang w:val="en-US" w:eastAsia="zh-CN" w:bidi="ar-SA"/>
        </w:rPr>
        <w:t xml:space="preserve">第二章</w:t>
      </w:r>
      <w:r>
        <w:rPr>
          <w:rFonts w:hint="eastAsia" w:ascii="宋体" w:hAnsi="宋体" w:eastAsia="宋体" w:cs="宋体"/>
          <w:color w:val="000000"/>
        </w:rPr>
        <w:t xml:space="preserve"> 投标人须知</w:t>
      </w:r>
      <w:bookmarkEnd w:id="2"/>
      <w:r/>
      <w:bookmarkEnd w:id="3"/>
      <w:r/>
      <w:r/>
    </w:p>
    <w:p>
      <w:pPr>
        <w:pStyle w:val="698"/>
        <w:ind w:firstLine="600"/>
        <w:jc w:val="both"/>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一、总则</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（一）采购人。采购人即指依法进行政府采购的国家机关、事业单位和团体组织。本项目采购人：见招标文件第三章《投标资料表》。</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（二）政府招标采购方式。政府采购货物或服务（以下简称“货物服务”）的招标方式，分为公开招标和邀请招标。本次采购采用的政府采购方式：见招标文件第三章《投标资料表》。</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采购人确定的采购项目属性：见招标文件第三章《投标资料表》。</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（五）采购人委托采购代理机构代理招标的，采购代理机构必须在采购人委托的范围内依法开展采购活动。见招标文件第三章《投标资料表》。</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（六）投标人的资格条件：</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投标人是指响应招标、参加投标竞争的法人、其他组织或者自然人。</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2.投标人授权代表系指法定代表人或受法人委托的受托人。</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pStyle w:val="698"/>
        <w:ind w:firstLine="600"/>
        <w:jc w:val="both"/>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二、招标</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（八）招标文件应包括以下内容：</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第一章，投标邀请；</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第二章，投标人须知；</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第三章，投标资料表；</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第四章，评标标准；</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第五章，拟签订的合同文本；</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第六章，采购需求；</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第七章，投标文件相关格式。</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（九）招标文件澄清或者修改：</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具体规定：见招标文件第三章《投标资料表》。</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2.现场考察以本文件第三章《投标资料表》中的要求为准。</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3.开标前答疑会以本文件第三章《投标资料表》中的要求为准。</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三、投标</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（十）投标人应当按照招标文件的要求编制投标文件。投标文件应对招标文件提出的要求和条件作出实质性响应。</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（十一）投标文件的语言。投标文件以及投标人与采购代理机构就有关投标的往来函电均应使用本文件第三章《投标资料表》规定的语言书写，否则无效。</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（十二）投标文件的构成：</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1.投标文件的构成以本文件第三章《投标资料表》中的要求为准。</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2.投标人应当提交的资格、资信证明文件，以本文件第三章《投标资料表》中的所提要求为准。</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（十三）投标函和价格表、商务条件、交货和提供服务的时间：</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1.投标函和价格表的要求见本章（十二）、（十三），格式见本文件第七章《投标文件相关格式》中《投标函》和《开标一览表》。</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2.商务条件以本文件第三章《投标资料表》中的要求为准。</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3.交货和提供服务的时间，以本文件第三章《投标资料表》中所提要求为准。</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（十四）投标报价要求：</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1.投标人应按照招标文件的要求报出分项价格和总价。</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2.投标人应按照招标文件的要求进行报价，如投标人作出偏离，应在《偏离表》中列出。</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3.采购人不支付报价以外的任何费用。</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4.投标人所报的价格，在合同执行过程中是固定的，不得以任何理由予以变更。投标人提交滑动价格的投标文件，在资格性、符合性检查时按照无效投标处理。</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5.投标人只能提交一个投标价格，投标人提交多个价格的投标文件，在资格性、符合性检查时按照无效投标处理。</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（十五）投标货币。以本文件第三章《投标资料表》中所提要求为准。</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（十六）投标有效期：</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1.投标有效期为开标之日后90天。采购人可以要求对投标有效期延长一次，但该延长期最长不得超过30天。</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3.如果采购人发出要求延长投标有效期的通知，并在投标有效期届满前，没有收到投标人同意的书面通知，则视为该投标人不接受上述延期的要求。</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（十七）投标文件的编制要求和签署要求</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1.投标人应由其法定代表人或法定代表人授权代表在规定的网上投标时间，凭 CA 证书登陆“苏采云”系统在线编制投标文件（电子数据），并在投标截止时间之前上传投标文件。</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2.投标人应对 CA 证书妥善保管，如被他人盗用投标，因此带来的结果均由投标人自行承担。</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3.投标人应当对招标文件提出的要求和条件作出实质性响应，并在电子投标系统逐条应答。</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4.投标人应对要求提供的资格证明文件（如资质证书、资格证书）、技术资料（如白皮书、彩页、手册、检测报告等）扫描上传至投标系统。</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（十八）投标文件的盖章要求：</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投标文件的盖章要求，以本文件第三章《投标资料表》中所提要求为准。</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（十九）提交投标文件的截止时间和收到投标文件后注意事项。投标人应在招标文件要求的提交投标文件的截止时间前，将投标文件提交至“苏采云”系统。</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（二十）凡在招标文件要求提交投标文件的截止时间之后送达的投标文件，均为无效投标文件，“苏采云”系统将自动拒收。 各投标人应在规定时间内通过 CA 证书进行网上解密。</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（二十二）本项目不允许分包。</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（二十三）投标人应当遵循公平竞争的原则，不得恶意串通，不得妨碍其他投标人的竞争行为，不得损害采购人或者其他投标人的合法权益。</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在评标过程中发现投标人有上述情形的，评标委员会应当认定其投标无效，并书面报告本级财政部门。</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（二十四）有下列情形之一的，其投标无效。</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1.不同投标人的投标文件，由同一单位或者个人编制；</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2.不同投标人委托同一单位或者个人办理投标事宜；</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3.不同投标人的投标文件中，所载明的项目管理成员或联系人为同一人；</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4.不同投标人的投标文件，异常一致或者投标报价呈规律性差异；</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5.不同投标人投标文件内容存在非正常一致、项目组成员出现同一人、投标文件中错误（或异常）一致或雷同、电子文档信息一致或雷同的、投标报价呈规律性差异的；</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6.电子投标文件未按规定期限投标的；</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7.电子投标文件未按招标文件要求签章的；</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8.投标人未在规定时间内解密电子投标文件的；</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9.投标文件未按招标文件规定的内容和要求填写的；没有在投标系统指定位置上传对应文件、材料的；</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10.不具备招标文件中规定的资格要求的；</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11.报价超过招标文件中规定的预算金额或者最高限价的；</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12.投标文件含有采购人不能接受的附加条件的；</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13.法律、法规和招标文件规定的其他无效情形。</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四、开标</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（二十五）开标：</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1.开标时间及地点。开标应当在招标文件确定的提交投标文件截止时间的同一时间公开进行；开标地点应当为招标文件中预先确定的地点。</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2.由电子招标投标交易平台主持，邀请投标人参加。</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3.所有投标单位使用 CA 证书在开标时间时，解密各自投标文件，投标人不足3家的，不得评标。</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698"/>
        <w:ind w:firstLine="600"/>
        <w:keepLines w:val="0"/>
        <w:keepNext w:val="0"/>
        <w:pageBreakBefore w:val="0"/>
        <w:spacing w:line="3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5.投标人代表对开标过程和开标记录有异议的，或者认为采购人、采购代理机构相关工作人员有需要回避情形的，应当开标当场提出询问或者提出回避申请。</w:t>
      </w:r>
      <w:r/>
    </w:p>
    <w:p>
      <w:pPr>
        <w:pStyle w:val="698"/>
        <w:ind w:firstLine="600"/>
        <w:keepLines w:val="0"/>
        <w:keepNext w:val="0"/>
        <w:pageBreakBefore w:val="0"/>
        <w:spacing w:line="360" w:lineRule="exact"/>
        <w:rPr>
          <w:rFonts w:hint="eastAsia" w:ascii="宋体" w:hAnsi="宋体" w:eastAsia="宋体" w:cs="宋体"/>
          <w:sz w:val="28"/>
          <w:szCs w:val="28"/>
          <w:lang w:val="en-US" w:eastAsia="zh-CN" w:bidi="ar-SA"/>
        </w:rPr>
      </w:pPr>
      <w:r>
        <w:rPr>
          <w:rFonts w:hint="eastAsia" w:ascii="宋体" w:hAnsi="宋体" w:eastAsia="宋体" w:cs="宋体"/>
          <w:color w:val="000000"/>
          <w:sz w:val="24"/>
          <w:szCs w:val="24"/>
          <w:lang w:val="en-US" w:eastAsia="zh-CN"/>
        </w:rPr>
        <w:t xml:space="preserve">6.投标人未参加开标的，视同认可开标结果。</w:t>
      </w:r>
      <w:r/>
    </w:p>
    <w:p>
      <w:pPr>
        <w:pStyle w:val="698"/>
        <w:ind w:firstLine="600"/>
        <w:jc w:val="both"/>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五、评标</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二十六</w:t>
      </w:r>
      <w:r>
        <w:rPr>
          <w:rFonts w:hint="eastAsia" w:ascii="宋体" w:hAnsi="宋体" w:eastAsia="宋体" w:cs="宋体"/>
          <w:color w:val="000000"/>
          <w:sz w:val="24"/>
          <w:szCs w:val="24"/>
        </w:rPr>
        <w:t xml:space="preserve">）公开招标采购项目开标结束后，采购人依法对投标人的资格进行审查。合格投标人不足3家的，不得评标。</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1.评标工作由采购代理机构负责组织，并履行下列职责：</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（2）宣布评标纪律；</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（3）公布投标人名单，告知评审专家应当回避的情形；</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（4）组织评标委员会推选评标组长（采购人代表不得担任组长）；</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（5）在评标期间采取必要的通讯管理措施，保证评标活动不受外界干扰；</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（6）根据评标委员会的要求介绍政府采购相关政策法规、招标文件；</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政府采购</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（10）处理与评标有关的其他事项。</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2.评标委员会负责具体评标事务，并独立履行下列职责：</w:t>
      </w:r>
      <w:r/>
    </w:p>
    <w:p>
      <w:pPr>
        <w:pStyle w:val="698"/>
        <w:ind w:firstLine="45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（1）审查、评价投标文件是否符合招标文件的商务、技术等实质性要求；</w:t>
      </w:r>
      <w:r/>
    </w:p>
    <w:p>
      <w:pPr>
        <w:pStyle w:val="698"/>
        <w:ind w:firstLine="45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（2）要求投标人对投标文件有关事项作出澄清或者说明；</w:t>
      </w:r>
      <w:r/>
    </w:p>
    <w:p>
      <w:pPr>
        <w:pStyle w:val="698"/>
        <w:ind w:firstLine="45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（3）对投标文件进行比较和评价；</w:t>
      </w:r>
      <w:r/>
    </w:p>
    <w:p>
      <w:pPr>
        <w:pStyle w:val="698"/>
        <w:ind w:firstLine="45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（4）确定中标候选人名单，以及根据采购人委托直接确定中标人；</w:t>
      </w:r>
      <w:r/>
    </w:p>
    <w:p>
      <w:pPr>
        <w:pStyle w:val="698"/>
        <w:ind w:firstLine="45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（5）向采购人、采购代理机构或有关部门报告评标中发现的违法行为。</w:t>
      </w:r>
      <w:r/>
    </w:p>
    <w:p>
      <w:pPr>
        <w:pStyle w:val="698"/>
        <w:ind w:firstLine="45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二十七</w:t>
      </w:r>
      <w:r>
        <w:rPr>
          <w:rFonts w:hint="eastAsia" w:ascii="宋体" w:hAnsi="宋体" w:eastAsia="宋体" w:cs="宋体"/>
          <w:color w:val="000000"/>
          <w:sz w:val="24"/>
          <w:szCs w:val="24"/>
        </w:rPr>
        <w:t xml:space="preserve">）评标方法分为最低评标价法和综合评分法。</w:t>
      </w:r>
      <w:r/>
    </w:p>
    <w:p>
      <w:pPr>
        <w:pStyle w:val="698"/>
        <w:ind w:firstLine="45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二十八</w:t>
      </w:r>
      <w:r>
        <w:rPr>
          <w:rFonts w:hint="eastAsia" w:ascii="宋体" w:hAnsi="宋体" w:eastAsia="宋体" w:cs="宋体"/>
          <w:color w:val="000000"/>
          <w:sz w:val="24"/>
          <w:szCs w:val="24"/>
        </w:rPr>
        <w:t xml:space="preserve">）评标</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1.评标工作程序：</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（1）投标文件初审。</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①资格性审查。</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②符合性审查。</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（2）澄清有关问题。</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（3）比较与评价。</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（4）推荐中标候选供应商名单。</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（5）编写评审报告（评标报告）。</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最低评标价法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\t "_blank"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综合评分法</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非单一产品采购项目，多家投标人提供的核心产品品牌相同的，按前两款规定处理。</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二十九</w:t>
      </w:r>
      <w:r>
        <w:rPr>
          <w:rFonts w:hint="eastAsia" w:ascii="宋体" w:hAnsi="宋体" w:eastAsia="宋体" w:cs="宋体"/>
          <w:color w:val="000000"/>
          <w:sz w:val="24"/>
          <w:szCs w:val="24"/>
        </w:rPr>
        <w:t xml:space="preserve">）投标文件报价出现前后不一致的，按照下列规定修正：</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2.大写金额和小写金额不一致的，以大写金额为准；</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4.总价金额与按单价合计金额不一致的，以单价金额计算结果为准。</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698"/>
        <w:ind w:firstLine="600"/>
        <w:jc w:val="left"/>
        <w:keepLines w:val="0"/>
        <w:keepNext w:val="0"/>
        <w:pageBreakBefore w:val="0"/>
        <w:spacing w:line="360" w:lineRule="exact"/>
        <w:widowControl/>
        <w:rPr>
          <w:rFonts w:hint="eastAsia" w:ascii="宋体" w:hAnsi="宋体" w:eastAsia="宋体" w:cs="宋体"/>
          <w:i/>
          <w:color w:val="000000"/>
          <w:sz w:val="24"/>
          <w:szCs w:val="24"/>
        </w:rPr>
      </w:pPr>
      <w:r>
        <w:rPr>
          <w:rFonts w:hint="eastAsia" w:ascii="宋体" w:hAnsi="宋体" w:eastAsia="宋体" w:cs="宋体"/>
          <w:color w:val="000000"/>
          <w:sz w:val="24"/>
          <w:szCs w:val="24"/>
        </w:rPr>
        <w:t xml:space="preserve">评标中需要投标人对投标文件澄清或者说明的，应当通过“苏采云”系统交换数据电文。在评标期间，请投标人保持在线。</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实施政府采购异常低价审查的有关要求：</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bookmarkStart w:id="4" w:name="OLE_LINK5"/>
      <w:r/>
      <w:bookmarkStart w:id="5" w:name="OLE_LINK6"/>
      <w:r>
        <w:rPr>
          <w:rFonts w:hint="eastAsia" w:ascii="宋体" w:hAnsi="宋体" w:eastAsia="宋体" w:cs="宋体"/>
          <w:color w:val="000000"/>
          <w:sz w:val="24"/>
          <w:szCs w:val="24"/>
          <w:lang w:val="en-US" w:eastAsia="zh-CN"/>
        </w:rPr>
        <w:t xml:space="preserve">①</w:t>
      </w:r>
      <w:r>
        <w:rPr>
          <w:rFonts w:hint="eastAsia" w:ascii="宋体" w:hAnsi="宋体" w:eastAsia="宋体" w:cs="宋体"/>
          <w:color w:val="000000"/>
          <w:sz w:val="24"/>
          <w:szCs w:val="24"/>
        </w:rPr>
        <w:t xml:space="preserve">评审中出现下列情形之一的，评审（评标）委员会应当启动异常低价投标（响应）审查程序：</w:t>
      </w:r>
      <w:bookmarkEnd w:id="4"/>
      <w:r/>
      <w:bookmarkEnd w:id="5"/>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1.投标（响应）报价低于全部通过符合性审查供应商投标（响应）报价平均值50%的，即投标（响应）报价&lt;全部通过符合性审查供应商投标（响应）报价平均值×50%；</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2.投标（响应）报价低于通过符合性审查的次低报价供应商投标（响应）报价50%的，即投标（响应）报价&lt;通过符合性审查的次低报价供应商投标（响应）报价×50%；</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3.投标（响应）报价低于采购项目最高限价（未设定最高限价的采购项目，以采购项目预算金额作为最高限价）45%的，即投标（响应）报价&lt;采购项目最高限价×45%；</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4.评审（评标）委员会基于专业判断，认为供应商报价过低，有可能影响产品质量或者不能诚信履约的其他情形。</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相关法律法规对供应商报价有规定的，从其规定。</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②</w:t>
      </w:r>
      <w:r>
        <w:rPr>
          <w:rFonts w:hint="eastAsia" w:ascii="宋体" w:hAnsi="宋体" w:eastAsia="宋体" w:cs="宋体"/>
          <w:color w:val="000000"/>
          <w:sz w:val="24"/>
          <w:szCs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）废标条款：</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出现下列情形之一的，应予废标。</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1.符合专业条件的供应商或者对招标文件作实质响应的供应商不足三家的；</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3.投标人的报价均超过了采购预算，采购人不能支付的；</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4.因重大变故，采购任务取消的。</w:t>
      </w:r>
      <w:r/>
    </w:p>
    <w:p>
      <w:pPr>
        <w:pStyle w:val="698"/>
        <w:ind w:firstLine="600"/>
        <w:jc w:val="both"/>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六、定标</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（三十三）采购代理机构应当在评标结束后2个工作日内将评标报告送采购人。</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七、政府采购合同</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（三十六）签订政府采购合同（合同签订方式）：</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698"/>
        <w:ind w:firstLine="600"/>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采购人不得向中标人提出任何不合理的要求作为签订合同的条件。</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（三十七）采购人与中标人应当根据合同的约定依法履行合同义务。政府采购合同的履行、违约责任和解决争议的方法等，按《中华人民共和国合同法》相关条款执行。</w:t>
      </w:r>
      <w:r/>
    </w:p>
    <w:p>
      <w:pPr>
        <w:pStyle w:val="698"/>
        <w:ind w:firstLine="600"/>
        <w:jc w:val="left"/>
        <w:keepLines w:val="0"/>
        <w:keepNext w:val="0"/>
        <w:pageBreakBefore w:val="0"/>
        <w:spacing w:line="36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（三十八）履约保证金：</w:t>
      </w:r>
      <w:r>
        <w:rPr>
          <w:rFonts w:hint="eastAsia" w:ascii="宋体" w:hAnsi="宋体" w:cs="宋体"/>
          <w:color w:val="000000"/>
          <w:sz w:val="24"/>
          <w:szCs w:val="24"/>
          <w:lang w:val="en-US" w:eastAsia="zh-CN"/>
        </w:rPr>
        <w:t xml:space="preserve">无；</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（三十九）腐败和欺诈行为：</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（1）腐败和欺诈行为的含义：</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②“欺诈行为”系指为了影响招标、采购和合同执行等过程，隐瞒事实真象，给买方、卖方、采购代理机构及他人造成损害的行为，其中包括投标人之间的串通行为。</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（2）如果被推荐的中标人有腐败和欺诈行为，将取消其中标资格。</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（3）如果投标人在任何时候，被法院及政府有关管理部门认定为有腐败和欺诈行为，采购代理机构有权拒绝其投标、取消其中标资格和撤消其已签署</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（四十）询问和质疑的合同。</w:t>
      </w:r>
      <w:r/>
    </w:p>
    <w:p>
      <w:pPr>
        <w:pStyle w:val="698"/>
        <w:ind w:firstLine="60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八、询问和质疑</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九、电子招标投标交易平台</w:t>
      </w:r>
      <w:r/>
    </w:p>
    <w:p>
      <w:pPr>
        <w:pStyle w:val="698"/>
        <w:ind w:firstLine="600"/>
        <w:jc w:val="left"/>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（四十一）电子招标投标交易平台（即“苏采云”系统，网址：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 \o "http://jszfcg.jsczt.cn/"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）相关要求是本招标文件的组成部分。</w:t>
      </w:r>
      <w:r/>
    </w:p>
    <w:p>
      <w:pPr>
        <w:pStyle w:val="698"/>
        <w:ind w:firstLine="60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5"/>
        <w:spacing w:line="240" w:lineRule="auto"/>
        <w:rPr>
          <w:rFonts w:hint="eastAsia" w:ascii="宋体" w:hAnsi="宋体" w:eastAsia="宋体" w:cs="宋体"/>
          <w:color w:val="000000"/>
          <w:sz w:val="30"/>
          <w:szCs w:val="30"/>
        </w:rPr>
      </w:pPr>
      <w:r/>
      <w:bookmarkStart w:id="6" w:name="_Toc522790132"/>
      <w:r>
        <w:rPr>
          <w:rFonts w:hint="eastAsia" w:ascii="宋体" w:hAnsi="宋体" w:eastAsia="宋体" w:cs="宋体"/>
          <w:color w:val="000000"/>
        </w:rPr>
        <w:br w:type="page" w:clear="all"/>
      </w:r>
      <w:bookmarkStart w:id="7" w:name="_Toc108985920"/>
      <w:r>
        <w:rPr>
          <w:rFonts w:hint="eastAsia" w:ascii="宋体" w:hAnsi="宋体" w:eastAsia="宋体" w:cs="宋体"/>
          <w:color w:val="000000"/>
        </w:rPr>
        <w:t xml:space="preserve">第三章  投标资料表</w:t>
      </w:r>
      <w:bookmarkEnd w:id="6"/>
      <w:r/>
      <w:bookmarkEnd w:id="7"/>
      <w:r/>
      <w:r/>
    </w:p>
    <w:p>
      <w:pPr>
        <w:pStyle w:val="726"/>
        <w:ind w:firstLine="60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pStyle w:val="698"/>
        <w:spacing w:line="240" w:lineRule="exact"/>
        <w:rPr>
          <w:rFonts w:hint="eastAsia" w:ascii="宋体" w:hAnsi="宋体" w:eastAsia="宋体" w:cs="宋体"/>
          <w:color w:val="000000"/>
        </w:rPr>
      </w:pPr>
      <w:r>
        <w:rPr>
          <w:rFonts w:hint="eastAsia" w:ascii="宋体" w:hAnsi="宋体" w:eastAsia="宋体" w:cs="宋体"/>
          <w:color w:val="000000"/>
        </w:rPr>
      </w:r>
      <w:r/>
    </w:p>
    <w:tbl>
      <w:tblPr>
        <w:tblStyle w:val="685"/>
        <w:tblW w:w="9722"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242"/>
      </w:tblGrid>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条款项号</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jc w:val="center"/>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698"/>
              <w:jc w:val="center"/>
              <w:spacing w:line="346" w:lineRule="auto"/>
              <w:rPr>
                <w:rFonts w:hint="eastAsia" w:ascii="宋体" w:hAnsi="宋体" w:eastAsia="宋体" w:cs="宋体"/>
                <w:color w:val="000000"/>
                <w:sz w:val="24"/>
                <w:szCs w:val="24"/>
                <w:lang w:eastAsia="zh-CN"/>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本项目采购人：</w:t>
            </w:r>
            <w:r>
              <w:rPr>
                <w:rFonts w:hint="eastAsia" w:ascii="宋体" w:hAnsi="宋体" w:cs="宋体"/>
                <w:color w:val="000000"/>
                <w:sz w:val="24"/>
                <w:szCs w:val="24"/>
                <w:lang w:eastAsia="zh-CN"/>
              </w:rPr>
              <w:t xml:space="preserve">徐州市铜山区住房和城乡建设局</w:t>
            </w:r>
            <w:r/>
          </w:p>
        </w:tc>
      </w:tr>
      <w:tr>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698"/>
              <w:jc w:val="center"/>
              <w:spacing w:line="346" w:lineRule="auto"/>
              <w:rPr>
                <w:rFonts w:hint="eastAsia" w:ascii="宋体" w:hAnsi="宋体" w:eastAsia="宋体" w:cs="宋体"/>
                <w:color w:val="000000"/>
                <w:sz w:val="24"/>
                <w:szCs w:val="24"/>
                <w:lang w:eastAsia="zh-CN"/>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698"/>
              <w:jc w:val="center"/>
              <w:spacing w:line="346" w:lineRule="auto"/>
              <w:rPr>
                <w:rFonts w:hint="eastAsia" w:ascii="宋体" w:hAnsi="宋体" w:eastAsia="宋体" w:cs="宋体"/>
                <w:color w:val="000000"/>
                <w:sz w:val="24"/>
                <w:szCs w:val="24"/>
                <w:lang w:eastAsia="zh-CN"/>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698"/>
              <w:jc w:val="center"/>
              <w:spacing w:line="346" w:lineRule="auto"/>
              <w:rPr>
                <w:rFonts w:hint="eastAsia" w:ascii="宋体" w:hAnsi="宋体" w:eastAsia="宋体" w:cs="宋体"/>
                <w:color w:val="000000"/>
                <w:sz w:val="24"/>
                <w:szCs w:val="24"/>
                <w:lang w:eastAsia="zh-CN"/>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本项目采购代理机构：</w:t>
            </w:r>
            <w:r>
              <w:rPr>
                <w:rFonts w:hint="eastAsia" w:ascii="宋体" w:hAnsi="宋体" w:eastAsia="宋体" w:cs="宋体"/>
                <w:color w:val="000000"/>
                <w:sz w:val="24"/>
                <w:szCs w:val="24"/>
                <w:lang w:eastAsia="zh-CN"/>
              </w:rPr>
              <w:t xml:space="preserve">江苏智汇锡建工程项目管理有限公司</w:t>
            </w:r>
            <w:r/>
          </w:p>
        </w:tc>
      </w:tr>
      <w:tr>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698"/>
              <w:jc w:val="center"/>
              <w:spacing w:line="346"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投标人的资格条件：</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一、符合《中华人民共和国政府采购法》第二十二条的规定；</w:t>
            </w:r>
            <w:r/>
          </w:p>
          <w:p>
            <w:pPr>
              <w:jc w:val="both"/>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二、此项目属于专门面向中小微企业采购的项目。</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同时明确相关事项如下：</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1、本项目不接受联合体参与采购活动。</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2、单位负责人为同一人或者存在直接控股、管理关系的不同供应商，不得参加同一合同项下的政府采购活动。</w:t>
            </w:r>
            <w:r/>
          </w:p>
          <w:p>
            <w:pPr>
              <w:jc w:val="left"/>
              <w:keepLines w:val="0"/>
              <w:keepNext w:val="0"/>
              <w:pageBreakBefore w:val="0"/>
              <w:spacing w:line="36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3、为本采购项目提供整体设计、规范编制或者项目管理、监理、检测等服务的供应商，不得再参加本采购项目的采购活动。</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(一)由采购人查询信用信息。</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(二)查询渠道包括：</w:t>
            </w:r>
            <w:r/>
          </w:p>
          <w:p>
            <w:pPr>
              <w:ind w:firstLine="480"/>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t>
            </w:r>
            <w:r>
              <w:rPr>
                <w:rFonts w:hint="default" w:ascii="Times New Roman" w:hAnsi="Times New Roman" w:eastAsia="宋体" w:cs="Times New Roman"/>
                <w:color w:val="auto"/>
                <w:sz w:val="21"/>
                <w:szCs w:val="24"/>
                <w:highlight w:val="none"/>
                <w:lang w:val="en-US" w:eastAsia="zh-CN" w:bidi="ar-SA"/>
              </w:rPr>
              <w:fldChar w:fldCharType="begin"/>
            </w:r>
            <w:r>
              <w:rPr>
                <w:rFonts w:hint="default" w:ascii="Times New Roman" w:hAnsi="Times New Roman" w:eastAsia="宋体" w:cs="Times New Roman"/>
                <w:color w:val="auto"/>
                <w:sz w:val="21"/>
                <w:szCs w:val="24"/>
                <w:highlight w:val="none"/>
                <w:lang w:val="en-US" w:eastAsia="zh-CN" w:bidi="ar-SA"/>
              </w:rPr>
              <w:instrText xml:space="preserve"> HYPERLINK "http://www.creditchina.gov.cn/" </w:instrText>
            </w:r>
            <w:r>
              <w:rPr>
                <w:rFonts w:hint="default" w:ascii="Times New Roman" w:hAnsi="Times New Roman" w:eastAsia="宋体" w:cs="Times New Roman"/>
                <w:color w:val="auto"/>
                <w:sz w:val="21"/>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www.creditchina.gov.cn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t>
            </w:r>
            <w:r>
              <w:rPr>
                <w:rFonts w:hint="default" w:ascii="Times New Roman" w:hAnsi="Times New Roman" w:eastAsia="宋体" w:cs="Times New Roman"/>
                <w:color w:val="auto"/>
                <w:sz w:val="21"/>
                <w:szCs w:val="24"/>
                <w:highlight w:val="none"/>
                <w:lang w:val="en-US" w:eastAsia="zh-CN" w:bidi="ar-SA"/>
              </w:rPr>
              <w:fldChar w:fldCharType="begin"/>
            </w:r>
            <w:r>
              <w:rPr>
                <w:rFonts w:hint="default" w:ascii="Times New Roman" w:hAnsi="Times New Roman" w:eastAsia="宋体" w:cs="Times New Roman"/>
                <w:color w:val="auto"/>
                <w:sz w:val="21"/>
                <w:szCs w:val="24"/>
                <w:highlight w:val="none"/>
                <w:lang w:val="en-US" w:eastAsia="zh-CN" w:bidi="ar-SA"/>
              </w:rPr>
              <w:instrText xml:space="preserve"> HYPERLINK "http://www.ccgp.gov.cn/" </w:instrText>
            </w:r>
            <w:r>
              <w:rPr>
                <w:rFonts w:hint="default" w:ascii="Times New Roman" w:hAnsi="Times New Roman" w:eastAsia="宋体" w:cs="Times New Roman"/>
                <w:color w:val="auto"/>
                <w:sz w:val="21"/>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www.ccgp.gov.cn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3.“信用江苏”网（www.jscredit.gov.cn）；</w:t>
            </w:r>
            <w:r/>
          </w:p>
          <w:p>
            <w:pPr>
              <w:ind w:firstLine="480"/>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4.“信用中国（江苏徐州）”网（ http://www.xuzhoucredit.gov.cn）；</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(三)截止时点（查询环节）：评标结束前。</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(四)信用信息查询记录和证据留存的具体方式：网页截屏打印，与其他采</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购文件一并保存。</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(五)信用信息的使用规则：</w:t>
            </w:r>
            <w:r/>
          </w:p>
          <w:p>
            <w:pPr>
              <w:pStyle w:val="698"/>
              <w:ind w:firstLine="480"/>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六</w:t>
            </w:r>
            <w:r>
              <w:rPr>
                <w:rFonts w:hint="eastAsia" w:ascii="宋体" w:hAnsi="宋体" w:cs="宋体"/>
                <w:color w:val="000000"/>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lang w:val="en-US" w:eastAsia="zh-CN" w:bidi="ar-SA"/>
              </w:rPr>
            </w:pPr>
            <w:r>
              <w:rPr>
                <w:rFonts w:hint="eastAsia" w:ascii="宋体" w:hAnsi="宋体" w:cs="宋体"/>
                <w:color w:val="auto"/>
                <w:sz w:val="24"/>
                <w:highlight w:val="none"/>
              </w:rPr>
              <w:t xml:space="preserve">招标代理服务费由中标人支付，标准见《招标代理服务收费标准》（见附件）。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w:t>
            </w:r>
            <w:r/>
          </w:p>
        </w:tc>
      </w:tr>
      <w:tr>
        <w:trPr>
          <w:trHeight w:val="90"/>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七</w:t>
            </w:r>
            <w:r>
              <w:rPr>
                <w:rFonts w:hint="eastAsia" w:ascii="宋体" w:hAnsi="宋体" w:cs="宋体"/>
                <w:color w:val="000000"/>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lang w:val="en-US" w:eastAsia="zh-CN" w:bidi="ar-SA"/>
              </w:rPr>
            </w:pPr>
            <w:r>
              <w:rPr>
                <w:rFonts w:hint="eastAsia" w:ascii="宋体" w:hAnsi="宋体" w:cs="宋体"/>
                <w:bCs/>
                <w:color w:val="auto"/>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242" w:type="dxa"/>
            <w:vAlign w:val="center"/>
            <w:textDirection w:val="lrTb"/>
            <w:noWrap w:val="false"/>
          </w:tcPr>
          <w:p>
            <w:pPr>
              <w:pStyle w:val="698"/>
              <w:jc w:val="both"/>
              <w:keepLines w:val="0"/>
              <w:keepNext w:val="0"/>
              <w:pageBreakBefore w:val="0"/>
              <w:spacing w:line="360" w:lineRule="exact"/>
              <w:tabs>
                <w:tab w:val="left" w:pos="5760" w:leader="none"/>
              </w:tabs>
              <w:rPr>
                <w:rFonts w:hint="eastAsia" w:ascii="宋体" w:hAnsi="宋体" w:eastAsia="宋体" w:cs="宋体"/>
                <w:color w:val="000000"/>
                <w:sz w:val="24"/>
                <w:szCs w:val="24"/>
                <w:lang w:val="en-US" w:eastAsia="zh-CN" w:bidi="ar-SA"/>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九</w:t>
            </w:r>
            <w:r>
              <w:rPr>
                <w:rFonts w:hint="eastAsia" w:ascii="宋体" w:hAnsi="宋体" w:cs="宋体"/>
                <w:color w:val="000000"/>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242" w:type="dxa"/>
            <w:vAlign w:val="center"/>
            <w:textDirection w:val="lrTb"/>
            <w:noWrap w:val="false"/>
          </w:tcPr>
          <w:p>
            <w:pPr>
              <w:pStyle w:val="698"/>
              <w:jc w:val="both"/>
              <w:keepLines w:val="0"/>
              <w:keepNext w:val="0"/>
              <w:pageBreakBefore w:val="0"/>
              <w:spacing w:line="360" w:lineRule="exact"/>
              <w:rPr>
                <w:rFonts w:hint="eastAsia" w:ascii="宋体" w:hAnsi="宋体" w:eastAsia="宋体" w:cs="宋体"/>
                <w:color w:val="000000"/>
                <w:sz w:val="24"/>
                <w:szCs w:val="24"/>
                <w:lang w:val="en-US" w:eastAsia="zh-CN" w:bidi="ar-SA"/>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三</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投标</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十</w:t>
            </w:r>
            <w:r>
              <w:rPr>
                <w:rFonts w:hint="eastAsia" w:ascii="宋体" w:hAnsi="宋体" w:cs="宋体"/>
                <w:color w:val="000000"/>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lang w:val="en-US" w:eastAsia="zh-CN" w:bidi="ar-SA"/>
              </w:rPr>
            </w:pPr>
            <w:r>
              <w:rPr>
                <w:rFonts w:hint="eastAsia" w:ascii="宋体" w:hAnsi="宋体" w:cs="宋体"/>
                <w:color w:val="auto"/>
                <w:sz w:val="24"/>
                <w:highlight w:val="none"/>
              </w:rPr>
              <w:t xml:space="preserve">投标文件的语言为中文</w:t>
            </w:r>
            <w:r>
              <w:rPr>
                <w:rFonts w:hint="eastAsia" w:ascii="宋体" w:hAnsi="宋体" w:cs="宋体"/>
                <w:color w:val="auto"/>
                <w:sz w:val="24"/>
                <w:highlight w:val="none"/>
                <w:lang w:eastAsia="zh-CN"/>
              </w:rPr>
              <w:t xml:space="preserve">。</w:t>
            </w:r>
            <w:r/>
          </w:p>
        </w:tc>
      </w:tr>
      <w:tr>
        <w:trPr>
          <w:trHeight w:val="1977"/>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十一</w:t>
            </w:r>
            <w:r>
              <w:rPr>
                <w:rFonts w:hint="eastAsia" w:ascii="宋体" w:hAnsi="宋体" w:cs="宋体"/>
                <w:color w:val="000000"/>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242" w:type="dxa"/>
            <w:vAlign w:val="center"/>
            <w:textDirection w:val="lrTb"/>
            <w:noWrap w:val="false"/>
          </w:tcPr>
          <w:p>
            <w:pPr>
              <w:pStyle w:val="692"/>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十二</w:t>
            </w:r>
            <w:r>
              <w:rPr>
                <w:rFonts w:hint="eastAsia" w:ascii="宋体" w:hAnsi="宋体" w:cs="宋体"/>
                <w:color w:val="000000"/>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投标文件编制要求：</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请按照以下要求（包括但不限于以下要求）制作：</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一、基本目录</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1.《开标一览表》（加盖电子签章，政府采购客户端工具输入报价自动生成）；</w:t>
            </w:r>
            <w:r/>
          </w:p>
          <w:p>
            <w:pPr>
              <w:pStyle w:val="698"/>
              <w:keepLines w:val="0"/>
              <w:keepNext w:val="0"/>
              <w:pageBreakBefore w:val="0"/>
              <w:spacing w:line="36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二、</w:t>
            </w:r>
            <w:r>
              <w:rPr>
                <w:rFonts w:hint="eastAsia" w:ascii="宋体" w:hAnsi="宋体" w:eastAsia="宋体" w:cs="宋体"/>
                <w:b/>
                <w:bCs/>
                <w:color w:val="000000"/>
                <w:sz w:val="24"/>
                <w:szCs w:val="24"/>
              </w:rPr>
              <w:t xml:space="preserve">资格条件（1-</w:t>
            </w:r>
            <w:r>
              <w:rPr>
                <w:rFonts w:hint="eastAsia" w:ascii="宋体" w:hAnsi="宋体" w:cs="宋体"/>
                <w:b/>
                <w:bCs/>
                <w:color w:val="000000"/>
                <w:sz w:val="24"/>
                <w:szCs w:val="24"/>
                <w:lang w:val="en-US" w:eastAsia="zh-CN"/>
              </w:rPr>
              <w:t xml:space="preserve">8项</w:t>
            </w:r>
            <w:r>
              <w:rPr>
                <w:rFonts w:hint="eastAsia" w:ascii="宋体" w:hAnsi="宋体" w:eastAsia="宋体" w:cs="宋体"/>
                <w:b/>
                <w:bCs/>
                <w:color w:val="000000"/>
                <w:sz w:val="24"/>
                <w:szCs w:val="24"/>
              </w:rPr>
              <w:t xml:space="preserve">必须提供，否则投标无效）</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1.投标人合法有效的法人或者其他组织的营业执照等证明文件，自然人的身份证明。以上证明文件提供原件的扫描件。</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2.财务状况报告（即提供投标人的本项目开标时间前6个月内（不含开标当月）任何时间的资产负债表、利润表各一份或提供投标人</w:t>
            </w:r>
            <w:r>
              <w:rPr>
                <w:rFonts w:hint="eastAsia" w:ascii="宋体" w:hAnsi="宋体" w:cs="宋体"/>
                <w:color w:val="000000"/>
                <w:sz w:val="24"/>
                <w:szCs w:val="24"/>
                <w:lang w:val="en-US" w:eastAsia="zh-CN"/>
              </w:rPr>
              <w:t xml:space="preserve">2025</w:t>
            </w:r>
            <w:r>
              <w:rPr>
                <w:rFonts w:hint="eastAsia" w:ascii="宋体" w:hAnsi="宋体" w:eastAsia="宋体" w:cs="宋体"/>
                <w:color w:val="000000"/>
                <w:sz w:val="24"/>
                <w:szCs w:val="24"/>
              </w:rPr>
              <w:t xml:space="preserve">年度财务报告或投标人的本项目开标时间前6个月内银行出具的资信证明扫描件）；</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具备履行合同所必需的设备和专业技术能力的证明材料（投标文件中提供《具备履行合同所必需的设备和专业技术能力的书面声明（附证明材料扫描件）》，加盖电子签章，格式见招标文件第七章《投标文件相关格式》）；</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5.投标人参加政府采购活动前3年内在经营活动中没有重大违法记录的书面声明（加盖电子签章，格式见招标文件第七章《投标文件相关格式》）。</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7.投标人不是为本采购项目提供整体设计、规范编制或者项目管理、监理、检测等服务的供应商的书面声明。（加盖电子签章，格式见招标文件第七章《投标文件相关格式》）。</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8.此项目属于专门面向中小微企业采购的项目，供应商应为中小微企业、监狱企业、残疾人福利性单位。</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提供的服务全部由符合政策要求的中小企业承接的，提供《中小企业声明函》（加盖电子签章，格式见招标文件第七章《投标文件相关格式》）。如不填写完整或未按要求填写的，视为无效（必须提供，否则投标将被拒绝）。《中小</w:t>
            </w:r>
            <w:r>
              <w:rPr>
                <w:rFonts w:hint="eastAsia" w:ascii="宋体" w:hAnsi="宋体" w:cs="宋体"/>
                <w:color w:val="auto"/>
                <w:sz w:val="24"/>
                <w:szCs w:val="24"/>
                <w:lang w:val="en-US" w:eastAsia="zh-CN"/>
              </w:rPr>
              <w:t xml:space="preserve">微</w:t>
            </w:r>
            <w:r>
              <w:rPr>
                <w:rFonts w:hint="eastAsia" w:ascii="宋体" w:hAnsi="宋体" w:eastAsia="宋体" w:cs="宋体"/>
                <w:color w:val="auto"/>
                <w:sz w:val="24"/>
                <w:szCs w:val="24"/>
              </w:rPr>
              <w:t xml:space="preserve">企业声明函》查询渠道用微信搜索“中小企业规模类型自测小程序”。</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注：具体以《政府采购促进中小企业发展管理办法》（财库[2020]46号）和《关于印发中小企业划型标准规定的通知》（工信部联企业[2011]300号）的规定为准。</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（2）投标人为监狱企业的，提供省级以上监狱管理局、戒毒管理局（含新疆生产建设兵团）出具的属于监狱企业的证明文件的扫描件。</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（3）投标人为享受政府采购支持政策的残疾人福利性单位的，提供《残疾人福利性单位声明函》（加盖电子签章，格式见招标文件第七章《投标文件相关格式》）。</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享受政府采购支持政策的残疾人福利性单位应当同时满足以下条件：</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②依法与安置的每位残疾人签订了一年以上（含一年）的劳动合同或服务协议；</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98"/>
              <w:keepLines w:val="0"/>
              <w:keepNext w:val="0"/>
              <w:pageBreakBefore w:val="0"/>
              <w:spacing w:line="360" w:lineRule="exact"/>
              <w:widowControl/>
              <w:rPr>
                <w:rFonts w:hint="default" w:eastAsia="宋体"/>
                <w:lang w:val="en-US" w:eastAsia="zh-CN"/>
              </w:rP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pStyle w:val="698"/>
              <w:keepLines w:val="0"/>
              <w:keepNext w:val="0"/>
              <w:pageBreakBefore w:val="0"/>
              <w:spacing w:line="36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三、</w:t>
            </w:r>
            <w:r>
              <w:rPr>
                <w:rFonts w:hint="eastAsia" w:ascii="宋体" w:hAnsi="宋体" w:eastAsia="宋体" w:cs="宋体"/>
                <w:b/>
                <w:bCs/>
                <w:color w:val="000000"/>
                <w:sz w:val="24"/>
                <w:szCs w:val="24"/>
              </w:rPr>
              <w:t xml:space="preserve">符合条件（必须提供，否则投标无效）</w:t>
            </w:r>
            <w:r/>
          </w:p>
          <w:p>
            <w:pPr>
              <w:pStyle w:val="698"/>
              <w:keepLines w:val="0"/>
              <w:keepNext w:val="0"/>
              <w:pageBreakBefore w:val="0"/>
              <w:spacing w:line="36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(一)报价</w:t>
            </w:r>
            <w:r>
              <w:rPr>
                <w:rFonts w:hint="eastAsia" w:ascii="宋体" w:hAnsi="宋体" w:cs="宋体"/>
                <w:color w:val="000000"/>
                <w:sz w:val="24"/>
                <w:szCs w:val="24"/>
                <w:lang w:val="en-US" w:eastAsia="zh-CN"/>
              </w:rPr>
              <w:t xml:space="preserve">要求</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1.《分项价格表》（加盖电子签章，格式见招标文件第七章《投标文件相关格式》）；</w:t>
            </w:r>
            <w:r/>
          </w:p>
          <w:p>
            <w:pPr>
              <w:pStyle w:val="698"/>
              <w:keepLines w:val="0"/>
              <w:keepNext w:val="0"/>
              <w:pageBreakBefore w:val="0"/>
              <w:spacing w:line="36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（二）商务</w:t>
            </w:r>
            <w:r>
              <w:rPr>
                <w:rFonts w:hint="eastAsia" w:ascii="宋体" w:hAnsi="宋体" w:cs="宋体"/>
                <w:color w:val="000000"/>
                <w:sz w:val="24"/>
                <w:szCs w:val="24"/>
                <w:lang w:val="en-US" w:eastAsia="zh-CN"/>
              </w:rPr>
              <w:t xml:space="preserve">要求</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《投标函》（加盖电子签章，格式见招标文件第七章《投标文件相关格式》）；</w:t>
            </w:r>
            <w:r/>
          </w:p>
          <w:p>
            <w:pPr>
              <w:pStyle w:val="701"/>
              <w:ind w:left="0" w:firstLine="0"/>
              <w:keepLines w:val="0"/>
              <w:keepNext w:val="0"/>
              <w:pageBreakBefore w:val="0"/>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2.《法定代表人授权书》（提供原件的扫描件，格式见招标文件第七章《投标文件相关格式》）。</w:t>
            </w:r>
            <w:r/>
          </w:p>
          <w:p>
            <w:pPr>
              <w:pStyle w:val="698"/>
              <w:keepLines w:val="0"/>
              <w:keepNext w:val="0"/>
              <w:pageBreakBefore w:val="0"/>
              <w:spacing w:line="36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（三）技术</w:t>
            </w:r>
            <w:r>
              <w:rPr>
                <w:rFonts w:hint="eastAsia" w:ascii="宋体" w:hAnsi="宋体" w:cs="宋体"/>
                <w:color w:val="000000"/>
                <w:sz w:val="24"/>
                <w:szCs w:val="24"/>
                <w:lang w:val="en-US" w:eastAsia="zh-CN"/>
              </w:rPr>
              <w:t xml:space="preserve">要求</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1.《偏离表》（加盖电子签章，格式见招标文件第七章《投标文件相关格式》）。</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2.《投标人对“工作人员配备要求”的承诺》（加盖电子签章，格式见招标文件第七章《投标文件相关格式》） </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3.《投标人对“养护管理设备配置”的承诺》（加盖电子签章，格式见招标文件第七章《投标文件相关格式》）</w:t>
            </w:r>
            <w:r/>
          </w:p>
          <w:p>
            <w:pPr>
              <w:pStyle w:val="698"/>
              <w:keepLines w:val="0"/>
              <w:keepNext w:val="0"/>
              <w:pageBreakBefore w:val="0"/>
              <w:spacing w:line="36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四、综合评审评分项</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）商务部分</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1.企业实力</w:t>
            </w:r>
            <w:r>
              <w:rPr>
                <w:rFonts w:hint="eastAsia" w:ascii="宋体" w:hAnsi="宋体" w:eastAsia="宋体" w:cs="宋体"/>
                <w:color w:val="auto"/>
                <w:sz w:val="24"/>
                <w:szCs w:val="24"/>
              </w:rPr>
              <w:t xml:space="preserve">（要求见招标文件第四章《评标标准》）；</w:t>
            </w:r>
            <w:r/>
          </w:p>
          <w:p>
            <w:pPr>
              <w:pStyle w:val="698"/>
              <w:keepLines w:val="0"/>
              <w:keepNext w:val="0"/>
              <w:pageBreakBefore w:val="0"/>
              <w:spacing w:line="36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2.投标供应商</w:t>
            </w:r>
            <w:r>
              <w:rPr>
                <w:rFonts w:hint="eastAsia" w:ascii="宋体" w:hAnsi="宋体" w:cs="宋体"/>
                <w:color w:val="auto"/>
                <w:sz w:val="24"/>
                <w:szCs w:val="24"/>
                <w:lang w:eastAsia="zh-CN"/>
              </w:rPr>
              <w:t xml:space="preserve">业绩</w:t>
            </w:r>
            <w:r>
              <w:rPr>
                <w:rFonts w:hint="eastAsia" w:ascii="宋体" w:hAnsi="宋体" w:eastAsia="宋体" w:cs="宋体"/>
                <w:color w:val="auto"/>
                <w:sz w:val="24"/>
                <w:szCs w:val="24"/>
              </w:rPr>
              <w:t xml:space="preserve">（要求见招标文件第四章《评标标准》）</w:t>
            </w:r>
            <w:r>
              <w:rPr>
                <w:rFonts w:hint="eastAsia" w:ascii="宋体" w:hAnsi="宋体" w:eastAsia="宋体" w:cs="宋体"/>
                <w:color w:val="auto"/>
                <w:sz w:val="24"/>
                <w:szCs w:val="24"/>
                <w:lang w:val="en-US" w:eastAsia="zh-CN"/>
              </w:rPr>
              <w:t xml:space="preserve">；</w:t>
            </w:r>
            <w:r/>
          </w:p>
          <w:p>
            <w:pPr>
              <w:pStyle w:val="698"/>
              <w:keepLines w:val="0"/>
              <w:keepNext w:val="0"/>
              <w:pageBreakBefore w:val="0"/>
              <w:spacing w:line="36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）技术部分</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1.组织机构</w:t>
            </w:r>
            <w:r>
              <w:rPr>
                <w:rFonts w:hint="eastAsia" w:ascii="宋体" w:hAnsi="宋体" w:cs="宋体"/>
                <w:color w:val="auto"/>
                <w:sz w:val="24"/>
                <w:szCs w:val="24"/>
                <w:lang w:val="en-US" w:eastAsia="zh-CN"/>
              </w:rPr>
              <w:t xml:space="preserve">设置</w:t>
            </w:r>
            <w:r>
              <w:rPr>
                <w:rFonts w:hint="eastAsia" w:ascii="宋体" w:hAnsi="宋体" w:eastAsia="宋体" w:cs="宋体"/>
                <w:color w:val="auto"/>
                <w:sz w:val="24"/>
                <w:szCs w:val="24"/>
              </w:rPr>
              <w:t xml:space="preserve">；</w:t>
            </w:r>
            <w:r>
              <w:rPr>
                <w:rFonts w:hint="eastAsia" w:ascii="仿宋" w:hAnsi="仿宋" w:eastAsia="仿宋"/>
                <w:sz w:val="28"/>
                <w:szCs w:val="28"/>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.绿化养护方案；</w:t>
            </w:r>
            <w:r>
              <w:rPr>
                <w:rFonts w:hint="eastAsia" w:ascii="仿宋" w:hAnsi="仿宋" w:eastAsia="仿宋"/>
                <w:sz w:val="28"/>
                <w:szCs w:val="28"/>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.绿化养护作业管理；</w:t>
            </w:r>
            <w:r>
              <w:rPr>
                <w:rFonts w:hint="eastAsia" w:ascii="仿宋" w:hAnsi="仿宋" w:eastAsia="仿宋"/>
                <w:sz w:val="28"/>
                <w:szCs w:val="28"/>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.安全、文明及环保施工；</w:t>
            </w:r>
            <w:r>
              <w:rPr>
                <w:rFonts w:hint="eastAsia" w:ascii="仿宋" w:hAnsi="仿宋" w:eastAsia="仿宋"/>
                <w:sz w:val="28"/>
                <w:szCs w:val="28"/>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698"/>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5.质量管理措施及承诺；</w:t>
            </w:r>
            <w:r>
              <w:rPr>
                <w:rFonts w:hint="eastAsia" w:ascii="仿宋" w:hAnsi="仿宋" w:eastAsia="仿宋"/>
                <w:sz w:val="28"/>
                <w:szCs w:val="28"/>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698"/>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6.对项目现状、重点难点分析；</w:t>
            </w:r>
            <w:r>
              <w:rPr>
                <w:rFonts w:hint="eastAsia" w:ascii="仿宋" w:hAnsi="仿宋" w:eastAsia="仿宋"/>
                <w:sz w:val="28"/>
                <w:szCs w:val="28"/>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698"/>
              <w:keepLines w:val="0"/>
              <w:keepNext w:val="0"/>
              <w:pageBreakBefore w:val="0"/>
              <w:spacing w:line="360" w:lineRule="exact"/>
              <w:widowControl/>
              <w:rPr>
                <w:rFonts w:hint="default"/>
                <w:color w:val="auto"/>
                <w:lang w:val="en-US" w:eastAsia="zh-CN"/>
              </w:rPr>
            </w:pPr>
            <w:r>
              <w:rPr>
                <w:rFonts w:hint="eastAsia" w:ascii="宋体" w:hAnsi="宋体" w:cs="宋体"/>
                <w:color w:val="auto"/>
                <w:sz w:val="24"/>
                <w:szCs w:val="24"/>
                <w:lang w:val="en-US" w:eastAsia="zh-CN"/>
              </w:rPr>
              <w:t xml:space="preserve">7.日常管理服务方案；</w:t>
            </w:r>
            <w:r>
              <w:rPr>
                <w:rFonts w:hint="eastAsia" w:ascii="仿宋" w:hAnsi="仿宋" w:eastAsia="仿宋"/>
                <w:sz w:val="28"/>
                <w:szCs w:val="28"/>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698"/>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应急方案</w:t>
            </w:r>
            <w:r>
              <w:rPr>
                <w:rFonts w:hint="eastAsia" w:ascii="宋体" w:hAnsi="宋体" w:eastAsia="宋体" w:cs="宋体"/>
                <w:color w:val="auto"/>
                <w:sz w:val="24"/>
                <w:szCs w:val="24"/>
              </w:rPr>
              <w:t xml:space="preserve">；</w:t>
            </w:r>
            <w:r>
              <w:rPr>
                <w:rFonts w:hint="eastAsia" w:ascii="仿宋" w:hAnsi="仿宋" w:eastAsia="仿宋"/>
                <w:sz w:val="28"/>
                <w:szCs w:val="28"/>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698"/>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9.环境卫生保洁管理方案</w:t>
            </w:r>
            <w:r>
              <w:rPr>
                <w:rFonts w:hint="eastAsia" w:ascii="宋体" w:hAnsi="宋体" w:cs="宋体"/>
                <w:color w:val="auto"/>
                <w:sz w:val="24"/>
                <w:szCs w:val="24"/>
                <w:lang w:val="en-US" w:eastAsia="zh-CN"/>
              </w:rPr>
              <w:t xml:space="preserve">；</w:t>
            </w:r>
            <w:r>
              <w:rPr>
                <w:rFonts w:hint="eastAsia" w:ascii="仿宋" w:hAnsi="仿宋" w:eastAsia="仿宋"/>
                <w:sz w:val="28"/>
                <w:szCs w:val="28"/>
              </w:rPr>
              <w:t xml:space="preserve">（</w:t>
            </w:r>
            <w:r>
              <w:rPr>
                <w:rFonts w:hint="eastAsia" w:ascii="宋体" w:hAnsi="宋体" w:eastAsia="宋体" w:cs="宋体"/>
                <w:color w:val="auto"/>
                <w:sz w:val="24"/>
                <w:szCs w:val="24"/>
              </w:rPr>
              <w:t xml:space="preserve">加盖电子签章，要求见招标文件《评标标准》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《采购需求》）；</w:t>
            </w:r>
            <w:r/>
          </w:p>
          <w:p>
            <w:pPr>
              <w:pStyle w:val="698"/>
              <w:keepLines w:val="0"/>
              <w:keepNext w:val="0"/>
              <w:pageBreakBefore w:val="0"/>
              <w:spacing w:line="360" w:lineRule="exact"/>
              <w:rPr>
                <w:rFonts w:hint="default" w:ascii="宋体" w:hAnsi="宋体" w:cs="宋体"/>
                <w:b/>
                <w:bCs/>
                <w:color w:val="000000"/>
                <w:sz w:val="24"/>
                <w:szCs w:val="24"/>
                <w:lang w:val="en-US" w:eastAsia="zh-CN"/>
              </w:rPr>
            </w:pPr>
            <w:r>
              <w:rPr>
                <w:rFonts w:hint="eastAsia" w:ascii="宋体" w:hAnsi="宋体" w:eastAsia="宋体" w:cs="宋体"/>
                <w:b/>
                <w:bCs/>
                <w:color w:val="000000"/>
                <w:sz w:val="24"/>
                <w:szCs w:val="24"/>
              </w:rPr>
              <w:t xml:space="preserve">五、价格折扣文件格式</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无。</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1.投标人应对以上文件的合法性、真实性负责。</w:t>
            </w:r>
            <w:r/>
          </w:p>
          <w:p>
            <w:pPr>
              <w:pStyle w:val="698"/>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视为放弃中标资格。</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spacing w:line="40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（十三）</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jc w:val="both"/>
              <w:keepLines w:val="0"/>
              <w:keepNext w:val="0"/>
              <w:pageBreakBefore w:val="0"/>
              <w:spacing w:line="36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商务条件见：</w:t>
            </w:r>
            <w:r/>
          </w:p>
          <w:p>
            <w:pPr>
              <w:jc w:val="both"/>
              <w:keepLines w:val="0"/>
              <w:keepNext w:val="0"/>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一、本文件第四章《评标标准》中《评分细则》。</w:t>
            </w:r>
            <w:r/>
          </w:p>
          <w:p>
            <w:pPr>
              <w:pStyle w:val="698"/>
              <w:keepLines w:val="0"/>
              <w:keepNext w:val="0"/>
              <w:pageBreakBefore w:val="0"/>
              <w:spacing w:line="360" w:lineRule="exact"/>
              <w:widowControl/>
              <w:rPr>
                <w:rFonts w:hint="eastAsia" w:ascii="宋体" w:hAnsi="宋体" w:eastAsia="宋体" w:cs="宋体"/>
                <w:color w:val="0000ff"/>
                <w:sz w:val="24"/>
                <w:szCs w:val="24"/>
              </w:rPr>
            </w:pPr>
            <w:r>
              <w:rPr>
                <w:rFonts w:hint="eastAsia" w:ascii="宋体" w:hAnsi="宋体" w:eastAsia="宋体" w:cs="宋体"/>
                <w:color w:val="000000"/>
                <w:sz w:val="24"/>
                <w:szCs w:val="24"/>
                <w:lang w:val="en-US" w:eastAsia="zh-CN" w:bidi="ar-SA"/>
              </w:rPr>
              <w:t xml:space="preserve">二、本文件第三章《投标资料表》。</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spacing w:line="400" w:lineRule="exact"/>
              <w:widowControl/>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（十四）</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widowControl/>
              <w:rPr>
                <w:rFonts w:hint="default" w:ascii="宋体" w:hAnsi="宋体" w:eastAsia="宋体" w:cs="宋体"/>
                <w:color w:val="0000ff"/>
                <w:sz w:val="24"/>
                <w:szCs w:val="24"/>
                <w:lang w:val="en-US" w:eastAsia="zh-CN"/>
              </w:rPr>
            </w:pPr>
            <w:r>
              <w:rPr>
                <w:rFonts w:hint="eastAsia" w:ascii="宋体" w:hAnsi="宋体" w:cs="宋体"/>
                <w:color w:val="000000"/>
                <w:sz w:val="24"/>
                <w:szCs w:val="24"/>
                <w:lang w:val="en-US" w:eastAsia="zh-CN"/>
              </w:rPr>
              <w:t xml:space="preserve">合同履行期限</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三年；</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（十五）</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cs="宋体"/>
                <w:b/>
                <w:color w:val="auto"/>
                <w:sz w:val="24"/>
              </w:rPr>
              <w:t xml:space="preserve">本项目不接受超过</w:t>
            </w:r>
            <w:r>
              <w:rPr>
                <w:rFonts w:hint="eastAsia" w:ascii="宋体" w:hAnsi="宋体" w:cs="宋体"/>
                <w:b/>
                <w:color w:val="auto"/>
                <w:sz w:val="24"/>
                <w:lang w:val="en-US" w:eastAsia="zh-CN"/>
              </w:rPr>
              <w:t xml:space="preserve">1820.19</w:t>
            </w:r>
            <w:r>
              <w:rPr>
                <w:rFonts w:hint="eastAsia" w:ascii="宋体" w:hAnsi="宋体" w:cs="宋体"/>
                <w:b/>
                <w:color w:val="auto"/>
                <w:sz w:val="24"/>
              </w:rPr>
              <w:t xml:space="preserve">万元</w:t>
            </w:r>
            <w:r>
              <w:rPr>
                <w:rFonts w:hint="eastAsia" w:ascii="宋体" w:hAnsi="宋体" w:cs="宋体"/>
                <w:b/>
                <w:color w:val="auto"/>
                <w:sz w:val="24"/>
                <w:lang w:val="en-US" w:eastAsia="zh-CN"/>
              </w:rPr>
              <w:t xml:space="preserve">/三年</w:t>
            </w:r>
            <w:r>
              <w:rPr>
                <w:rFonts w:hint="eastAsia" w:ascii="宋体" w:hAnsi="宋体" w:cs="宋体"/>
                <w:b/>
                <w:color w:val="auto"/>
                <w:sz w:val="24"/>
              </w:rPr>
              <w:t xml:space="preserve">（采购项目预算金额）的投标报价</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报价包含完成</w:t>
            </w:r>
            <w:r>
              <w:rPr>
                <w:rFonts w:hint="eastAsia" w:ascii="宋体" w:hAnsi="宋体" w:cs="宋体"/>
                <w:color w:val="auto"/>
                <w:sz w:val="24"/>
                <w:szCs w:val="24"/>
                <w:lang w:val="en-US" w:eastAsia="zh-CN"/>
              </w:rPr>
              <w:t xml:space="preserve">本项目</w:t>
            </w:r>
            <w:r>
              <w:rPr>
                <w:rFonts w:hint="eastAsia" w:ascii="宋体" w:hAnsi="宋体" w:eastAsia="宋体" w:cs="宋体"/>
                <w:color w:val="auto"/>
                <w:sz w:val="24"/>
                <w:szCs w:val="24"/>
              </w:rPr>
              <w:t xml:space="preserve">服务的全部费用。</w:t>
            </w:r>
            <w:r>
              <w:rPr>
                <w:rFonts w:hint="eastAsia" w:ascii="宋体" w:hAnsi="宋体" w:cs="宋体"/>
                <w:color w:val="auto"/>
                <w:sz w:val="24"/>
                <w:szCs w:val="24"/>
                <w:lang w:val="en-US" w:eastAsia="zh-CN"/>
              </w:rPr>
              <w:t xml:space="preserve">采购人</w:t>
            </w:r>
            <w:r>
              <w:rPr>
                <w:rFonts w:hint="eastAsia" w:ascii="宋体" w:hAnsi="宋体" w:eastAsia="宋体" w:cs="宋体"/>
                <w:color w:val="auto"/>
                <w:sz w:val="24"/>
                <w:szCs w:val="24"/>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（十六）</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（十七）</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keepLines w:val="0"/>
              <w:keepNext w:val="0"/>
              <w:pageBreakBefore w:val="0"/>
              <w:spacing w:line="36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投标文件的密封、签署、盖章要求：</w:t>
            </w:r>
            <w:r/>
          </w:p>
          <w:p>
            <w:pPr>
              <w:keepLines w:val="0"/>
              <w:keepNext w:val="0"/>
              <w:pageBreakBefore w:val="0"/>
              <w:spacing w:line="36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一、投标文件的密封（加密）要求：</w:t>
            </w:r>
            <w:r/>
          </w:p>
          <w:p>
            <w:pPr>
              <w:jc w:val="both"/>
              <w:keepLines w:val="0"/>
              <w:keepNext w:val="0"/>
              <w:pageBreakBefore w:val="0"/>
              <w:spacing w:line="36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投标人应当按照招标文件和“苏采云”系统的要求编制并加密投标文件。本项目投标人须通过“苏采云”系统提供的政府采购客户端工具（使用“CA数字书”）对其数据电文形式的投标文件加密。</w:t>
            </w:r>
            <w:r/>
          </w:p>
          <w:p>
            <w:pPr>
              <w:keepLines w:val="0"/>
              <w:keepNext w:val="0"/>
              <w:pageBreakBefore w:val="0"/>
              <w:spacing w:line="360" w:lineRule="exact"/>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二、投标文件的签署要求：见招标文件第七章《投标文件相关格式》。</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bidi="ar-SA"/>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bCs/>
                <w:color w:val="auto"/>
                <w:sz w:val="24"/>
                <w:szCs w:val="24"/>
                <w:lang w:val="en-US" w:eastAsia="zh-CN"/>
              </w:rPr>
            </w:pPr>
            <w:r>
              <w:rPr>
                <w:rFonts w:hint="eastAsia" w:ascii="宋体" w:hAnsi="宋体" w:cs="宋体"/>
                <w:color w:val="auto"/>
                <w:sz w:val="24"/>
                <w:szCs w:val="24"/>
                <w:lang w:val="en-US" w:eastAsia="zh-CN"/>
              </w:rPr>
              <w:t xml:space="preserve">（十八）</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投标文件的提交</w:t>
            </w:r>
            <w:r>
              <w:rPr>
                <w:rFonts w:hint="eastAsia" w:ascii="宋体" w:hAnsi="宋体" w:cs="宋体"/>
                <w:color w:val="000000"/>
                <w:sz w:val="24"/>
                <w:szCs w:val="24"/>
                <w:lang w:val="en-US" w:eastAsia="zh-CN"/>
              </w:rPr>
              <w:t xml:space="preserve">与接收</w:t>
            </w:r>
            <w:r>
              <w:rPr>
                <w:rFonts w:hint="eastAsia" w:ascii="宋体" w:hAnsi="宋体" w:eastAsia="宋体" w:cs="宋体"/>
                <w:color w:val="000000"/>
                <w:sz w:val="24"/>
                <w:szCs w:val="24"/>
              </w:rPr>
              <w:t xml:space="preserve">： </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1.投标文件提交时间：</w:t>
            </w:r>
            <w:r>
              <w:rPr>
                <w:rFonts w:hint="eastAsia" w:ascii="宋体" w:hAnsi="宋体" w:eastAsia="宋体" w:cs="宋体"/>
                <w:b/>
                <w:bCs/>
                <w:color w:val="auto"/>
                <w:sz w:val="24"/>
                <w:szCs w:val="24"/>
              </w:rPr>
              <w:t xml:space="preserve">202</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eastAsia="zh-CN"/>
              </w:rPr>
              <w:t xml:space="preserve">月</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eastAsia="zh-CN"/>
              </w:rPr>
              <w:t xml:space="preserve">日</w:t>
            </w:r>
            <w:r>
              <w:rPr>
                <w:rFonts w:hint="eastAsia" w:ascii="宋体" w:hAnsi="宋体" w:eastAsia="宋体" w:cs="宋体"/>
                <w:b/>
                <w:bCs/>
                <w:color w:val="auto"/>
                <w:sz w:val="24"/>
                <w:szCs w:val="24"/>
              </w:rPr>
              <w:t xml:space="preserve">北京时间</w:t>
            </w:r>
            <w:r>
              <w:rPr>
                <w:rFonts w:hint="eastAsia" w:ascii="宋体" w:hAnsi="宋体" w:eastAsia="宋体" w:cs="宋体"/>
                <w:b/>
                <w:bCs/>
                <w:color w:val="auto"/>
                <w:sz w:val="24"/>
                <w:szCs w:val="24"/>
                <w:lang w:eastAsia="zh-CN"/>
              </w:rPr>
              <w:t xml:space="preserve">10:00</w:t>
            </w:r>
            <w:r>
              <w:rPr>
                <w:rFonts w:hint="eastAsia" w:ascii="宋体" w:hAnsi="宋体" w:eastAsia="宋体" w:cs="宋体"/>
                <w:b/>
                <w:bCs/>
                <w:color w:val="auto"/>
                <w:sz w:val="24"/>
                <w:szCs w:val="24"/>
              </w:rPr>
              <w:t xml:space="preserve">前。</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2.投标截止时间：</w:t>
            </w:r>
            <w:r>
              <w:rPr>
                <w:rFonts w:hint="eastAsia" w:ascii="宋体" w:hAnsi="宋体" w:eastAsia="宋体" w:cs="宋体"/>
                <w:b/>
                <w:bCs/>
                <w:color w:val="auto"/>
                <w:sz w:val="24"/>
                <w:szCs w:val="24"/>
              </w:rPr>
              <w:t xml:space="preserve">202</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eastAsia="zh-CN"/>
              </w:rPr>
              <w:t xml:space="preserve">月</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eastAsia="zh-CN"/>
              </w:rPr>
              <w:t xml:space="preserve">日</w:t>
            </w:r>
            <w:r>
              <w:rPr>
                <w:rFonts w:hint="eastAsia" w:ascii="宋体" w:hAnsi="宋体" w:eastAsia="宋体" w:cs="宋体"/>
                <w:b/>
                <w:bCs/>
                <w:color w:val="auto"/>
                <w:sz w:val="24"/>
                <w:szCs w:val="24"/>
              </w:rPr>
              <w:t xml:space="preserve">北京时间</w:t>
            </w:r>
            <w:r>
              <w:rPr>
                <w:rFonts w:hint="eastAsia" w:ascii="宋体" w:hAnsi="宋体" w:eastAsia="宋体" w:cs="宋体"/>
                <w:b/>
                <w:bCs/>
                <w:color w:val="auto"/>
                <w:sz w:val="24"/>
                <w:szCs w:val="24"/>
                <w:lang w:eastAsia="zh-CN"/>
              </w:rPr>
              <w:t xml:space="preserve">10:00</w:t>
            </w:r>
            <w:r>
              <w:rPr>
                <w:rFonts w:hint="eastAsia" w:ascii="宋体" w:hAnsi="宋体" w:eastAsia="宋体" w:cs="宋体"/>
                <w:b/>
                <w:bCs/>
                <w:color w:val="auto"/>
                <w:sz w:val="24"/>
                <w:szCs w:val="24"/>
              </w:rPr>
              <w:t xml:space="preserve">。</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（十九）</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投标人应当通过“苏采云”系统提交数据电文形式的投标文件（即电子投标）。</w:t>
            </w:r>
            <w:r/>
          </w:p>
          <w:p>
            <w:pPr>
              <w:jc w:val="both"/>
              <w:keepLines w:val="0"/>
              <w:keepNext w:val="0"/>
              <w:pageBreakBefore w:val="0"/>
              <w:spacing w:line="3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特别说明：通过“苏采云”系统提交政府采购客户端工具导出加密的投标文件（后缀名为zip）。投标文件不得超过150M！（具体见“苏采云”系统要求）</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bidi="ar-SA"/>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（二十）</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（二十一）</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开标时间及地点：</w:t>
            </w:r>
            <w:r/>
          </w:p>
          <w:p>
            <w:pPr>
              <w:pStyle w:val="698"/>
              <w:keepLines w:val="0"/>
              <w:keepNext w:val="0"/>
              <w:pageBreakBefore w:val="0"/>
              <w:spacing w:line="360" w:lineRule="exact"/>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rPr>
              <w:t xml:space="preserve">1.开标时</w:t>
            </w:r>
            <w:r>
              <w:rPr>
                <w:rFonts w:hint="eastAsia" w:ascii="宋体" w:hAnsi="宋体" w:eastAsia="宋体" w:cs="宋体"/>
                <w:color w:val="auto"/>
                <w:sz w:val="24"/>
                <w:szCs w:val="24"/>
              </w:rPr>
              <w:t xml:space="preserve">间：</w:t>
            </w:r>
            <w:r>
              <w:rPr>
                <w:rFonts w:hint="eastAsia" w:ascii="宋体" w:hAnsi="宋体" w:eastAsia="宋体" w:cs="宋体"/>
                <w:b/>
                <w:bCs/>
                <w:color w:val="auto"/>
                <w:sz w:val="24"/>
                <w:szCs w:val="24"/>
              </w:rPr>
              <w:t xml:space="preserve">202</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rPr>
              <w:t xml:space="preserve">年</w:t>
            </w: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eastAsia="zh-CN"/>
              </w:rPr>
              <w:t xml:space="preserve">月</w:t>
            </w:r>
            <w:r>
              <w:rPr>
                <w:rFonts w:hint="eastAsia" w:ascii="宋体" w:hAnsi="宋体" w:cs="宋体"/>
                <w:b/>
                <w:bCs/>
                <w:color w:val="auto"/>
                <w:sz w:val="24"/>
                <w:szCs w:val="24"/>
                <w:lang w:val="en-US" w:eastAsia="zh-CN"/>
              </w:rPr>
              <w:t xml:space="preserve">5</w:t>
            </w:r>
            <w:bookmarkStart w:id="15" w:name="_GoBack"/>
            <w:r/>
            <w:bookmarkEnd w:id="15"/>
            <w:r>
              <w:rPr>
                <w:rFonts w:hint="eastAsia" w:ascii="宋体" w:hAnsi="宋体" w:eastAsia="宋体" w:cs="宋体"/>
                <w:b/>
                <w:bCs/>
                <w:color w:val="auto"/>
                <w:sz w:val="24"/>
                <w:szCs w:val="24"/>
                <w:lang w:eastAsia="zh-CN"/>
              </w:rPr>
              <w:t xml:space="preserve">日10：00</w:t>
            </w:r>
            <w:r>
              <w:rPr>
                <w:rFonts w:hint="eastAsia" w:ascii="宋体" w:hAnsi="宋体" w:eastAsia="宋体" w:cs="宋体"/>
                <w:b/>
                <w:bCs/>
                <w:color w:val="auto"/>
                <w:sz w:val="24"/>
                <w:szCs w:val="24"/>
              </w:rPr>
              <w:t xml:space="preserve">（北京时间）</w:t>
            </w:r>
            <w:r>
              <w:rPr>
                <w:rFonts w:hint="eastAsia" w:ascii="宋体" w:hAnsi="宋体" w:cs="宋体"/>
                <w:b/>
                <w:bCs/>
                <w:color w:val="auto"/>
                <w:sz w:val="24"/>
                <w:szCs w:val="24"/>
                <w:lang w:val="en-US" w:eastAsia="zh-CN"/>
              </w:rPr>
              <w:t xml:space="preserve">.</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（二十二）</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698"/>
              <w:keepLines w:val="0"/>
              <w:keepNext w:val="0"/>
              <w:pageBreakBefore w:val="0"/>
              <w:spacing w:line="3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（二十三）</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2"/>
              <w:ind w:right="0"/>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“苏采云”系统生成开标记录并向社会公众公布后5分钟内，投标人通过“苏采云”系统（使用“CA数字证书”）确认开标过程。在以上时间内投标人没有确认的，视同该投标人认可开标结果。</w:t>
            </w:r>
            <w:r/>
          </w:p>
        </w:tc>
      </w:tr>
      <w:tr>
        <w:trPr>
          <w:trHeight w:val="447"/>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（二十四）</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2"/>
              <w:ind w:right="0"/>
              <w:keepLines w:val="0"/>
              <w:keepNext w:val="0"/>
              <w:pageBreakBefore w:val="0"/>
              <w:spacing w:before="0" w:beforeAutospacing="0" w:after="0" w:afterAutospacing="0" w:line="360" w:lineRule="exact"/>
              <w:widowControl/>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投标文件解密失败的补救方案:无。</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（二十五）</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ind w:firstLine="480"/>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698"/>
              <w:ind w:firstLine="480"/>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698"/>
              <w:ind w:firstLine="480"/>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698"/>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（二十六）</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ind w:firstLine="480"/>
              <w:jc w:val="both"/>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698"/>
              <w:jc w:val="both"/>
              <w:spacing w:line="40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（二十七）</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pStyle w:val="698"/>
              <w:keepLines w:val="0"/>
              <w:keepNext w:val="0"/>
              <w:pageBreakBefore w:val="0"/>
              <w:spacing w:line="360" w:lineRule="exact"/>
              <w:rPr>
                <w:rFonts w:hint="eastAsia"/>
                <w:lang w:val="en-US" w:eastAsia="zh-CN"/>
              </w:rP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szCs w:val="24"/>
                <w:lang w:val="en-US" w:eastAsia="zh-CN"/>
              </w:rPr>
              <w:t xml:space="preserve">技术部分</w:t>
            </w:r>
            <w:r>
              <w:rPr>
                <w:rFonts w:hint="eastAsia" w:ascii="宋体" w:hAnsi="宋体" w:eastAsia="宋体" w:cs="宋体"/>
                <w:color w:val="auto"/>
                <w:sz w:val="24"/>
                <w:szCs w:val="24"/>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ind w:firstLine="480"/>
              <w:jc w:val="both"/>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698"/>
              <w:ind w:firstLine="480"/>
              <w:jc w:val="both"/>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698"/>
              <w:ind w:firstLine="480"/>
              <w:jc w:val="both"/>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698"/>
              <w:jc w:val="both"/>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698"/>
              <w:ind w:firstLine="480"/>
              <w:jc w:val="both"/>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698"/>
              <w:jc w:val="both"/>
              <w:spacing w:line="40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（二十八）</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p>
            <w:pPr>
              <w:pStyle w:val="720"/>
              <w:jc w:val="center"/>
              <w:rPr>
                <w:rFonts w:hint="default"/>
                <w:color w:val="auto"/>
                <w:lang w:val="en-US" w:eastAsia="zh-CN"/>
              </w:rPr>
            </w:pPr>
            <w:r>
              <w:rPr>
                <w:rFonts w:hint="eastAsia" w:ascii="宋体" w:hAnsi="宋体" w:cs="宋体"/>
                <w:color w:val="auto"/>
                <w:sz w:val="24"/>
                <w:szCs w:val="24"/>
                <w:lang w:val="en-US" w:eastAsia="zh-CN"/>
              </w:rPr>
              <w:t xml:space="preserve">（二十九）</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评标委员会启动异常低价投标审查的情形和具体要求，包括:</w:t>
            </w:r>
            <w:r/>
          </w:p>
          <w:p>
            <w:pPr>
              <w:pStyle w:val="698"/>
              <w:keepLines w:val="0"/>
              <w:keepNext w:val="0"/>
              <w:pageBreakBefore w:val="0"/>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（1）评审过程中出现下列情形之一的，评标委员会应当启动异常低价投标审查程序：</w:t>
            </w:r>
            <w:r/>
          </w:p>
          <w:p>
            <w:pPr>
              <w:pStyle w:val="698"/>
              <w:keepLines w:val="0"/>
              <w:keepNext w:val="0"/>
              <w:pageBreakBefore w:val="0"/>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1）投标报价低于采购项目预算50%的，即投标报价&lt;采购项目预算×50%；</w:t>
            </w:r>
            <w:r/>
          </w:p>
          <w:p>
            <w:pPr>
              <w:pStyle w:val="698"/>
              <w:keepLines w:val="0"/>
              <w:keepNext w:val="0"/>
              <w:pageBreakBefore w:val="0"/>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2）投标报价低于采购项目最高限价45%的，即投标报价&lt;采购项目最高限价×45%；</w:t>
            </w:r>
            <w:r/>
          </w:p>
          <w:p>
            <w:pPr>
              <w:pStyle w:val="698"/>
              <w:keepLines w:val="0"/>
              <w:keepNext w:val="0"/>
              <w:pageBreakBefore w:val="0"/>
              <w:spacing w:line="36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3）评标委员会认定的投标人报价过低、有可能影响产品质量或者不能诚信履约的其他情形。</w:t>
            </w:r>
            <w:r/>
          </w:p>
          <w:p>
            <w:pPr>
              <w:pStyle w:val="698"/>
              <w:keepLines w:val="0"/>
              <w:keepNext w:val="0"/>
              <w:pageBreakBefore w:val="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（2）启动异常</w:t>
            </w:r>
            <w:r>
              <w:rPr>
                <w:rFonts w:hint="eastAsia" w:ascii="宋体" w:hAnsi="宋体" w:eastAsia="宋体" w:cs="宋体"/>
                <w:color w:val="auto"/>
                <w:sz w:val="24"/>
                <w:szCs w:val="24"/>
                <w:lang w:val="en-US" w:eastAsia="zh-CN"/>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（三十）</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采购人与中标、成交供应商应当在中标、成交通知书发出之日起30日内，按照采购文件确定的事项签订政府采购合同。</w:t>
            </w:r>
            <w:r/>
          </w:p>
          <w:p>
            <w:pPr>
              <w:pStyle w:val="692"/>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特别说明：</w:t>
            </w:r>
            <w:r/>
          </w:p>
          <w:p>
            <w:pPr>
              <w:pStyle w:val="692"/>
              <w:jc w:val="both"/>
              <w:keepLines w:val="0"/>
              <w:keepNext w:val="0"/>
              <w:pageBreakBefore w:val="0"/>
              <w:spacing w:before="0" w:beforeAutospacing="0" w:after="0" w:afterAutospacing="0" w:line="360" w:lineRule="exact"/>
              <w:widowControl w:val="off"/>
              <w:rPr>
                <w:rFonts w:hint="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（三十一）</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default" w:ascii="宋体" w:hAnsi="宋体" w:eastAsia="宋体" w:cs="宋体"/>
                <w:color w:val="000000"/>
                <w:sz w:val="24"/>
                <w:szCs w:val="24"/>
                <w:lang w:val="en-US"/>
              </w:rPr>
            </w:pPr>
            <w:r>
              <w:rPr>
                <w:rFonts w:hint="eastAsia" w:ascii="宋体" w:hAnsi="宋体" w:eastAsia="宋体" w:cs="宋体"/>
                <w:color w:val="000000"/>
                <w:sz w:val="24"/>
                <w:szCs w:val="24"/>
              </w:rPr>
              <w:t xml:space="preserve">本项目履约保证金：</w:t>
            </w:r>
            <w:r>
              <w:rPr>
                <w:rFonts w:hint="eastAsia" w:ascii="宋体" w:hAnsi="宋体" w:cs="宋体"/>
                <w:color w:val="auto"/>
                <w:sz w:val="24"/>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（三十二）</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供应商在法定质疑期内一次性提出针对同一采购程序环节的质疑。</w:t>
            </w:r>
            <w:r/>
          </w:p>
          <w:p>
            <w:pPr>
              <w:pStyle w:val="698"/>
              <w:keepLines w:val="0"/>
              <w:keepNext w:val="0"/>
              <w:pageBreakBefore w:val="0"/>
              <w:spacing w:line="3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质疑接收人：</w:t>
            </w:r>
            <w:r>
              <w:rPr>
                <w:rFonts w:hint="eastAsia" w:ascii="宋体" w:hAnsi="宋体" w:cs="宋体"/>
                <w:color w:val="000000"/>
                <w:sz w:val="24"/>
                <w:szCs w:val="24"/>
                <w:lang w:val="en-US" w:eastAsia="zh-CN"/>
              </w:rPr>
              <w:t xml:space="preserve">朱峥峥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val="en-US" w:eastAsia="zh-CN"/>
              </w:rPr>
              <w:t xml:space="preserve">0516-83533877 </w:t>
            </w:r>
            <w:r/>
          </w:p>
          <w:p>
            <w:pPr>
              <w:pStyle w:val="698"/>
              <w:keepLines w:val="0"/>
              <w:keepNext w:val="0"/>
              <w:pageBreakBefore w:val="0"/>
              <w:spacing w:line="3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办公地址：</w:t>
            </w:r>
            <w:r>
              <w:rPr>
                <w:rFonts w:hint="eastAsia" w:ascii="宋体" w:hAnsi="宋体" w:cs="宋体"/>
                <w:color w:val="000000"/>
                <w:sz w:val="24"/>
                <w:szCs w:val="24"/>
                <w:lang w:eastAsia="zh-CN"/>
              </w:rPr>
              <w:t xml:space="preserve">徐州市铜山区彭祖路4号财富中心5楼</w:t>
            </w:r>
            <w:r/>
          </w:p>
        </w:tc>
      </w:tr>
      <w:t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698"/>
              <w:jc w:val="center"/>
              <w:spacing w:line="40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附加说明</w:t>
            </w:r>
            <w:r/>
          </w:p>
        </w:tc>
        <w:tc>
          <w:tcPr>
            <w:tcBorders>
              <w:top w:val="single" w:color="000000" w:sz="4" w:space="0"/>
              <w:left w:val="single" w:color="000000" w:sz="4" w:space="0"/>
              <w:bottom w:val="single" w:color="000000" w:sz="4" w:space="0"/>
              <w:right w:val="single" w:color="000000" w:sz="4" w:space="0"/>
            </w:tcBorders>
            <w:tcW w:w="8242" w:type="dxa"/>
            <w:vAlign w:val="top"/>
            <w:textDirection w:val="lrTb"/>
            <w:noWrap w:val="false"/>
          </w:tcPr>
          <w:p>
            <w:pPr>
              <w:pStyle w:val="698"/>
              <w:keepLines w:val="0"/>
              <w:keepNext w:val="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中标人在收到中标通知书时，须向采购代理机构提交《开标一览表》和《分项价格表》的数据文件（WORD格式）。</w:t>
            </w:r>
            <w:r>
              <w:rPr>
                <w:rFonts w:hint="eastAsia" w:ascii="宋体" w:hAnsi="宋体" w:cs="宋体"/>
                <w:color w:val="000000"/>
                <w:sz w:val="24"/>
                <w:szCs w:val="24"/>
                <w:highlight w:val="none"/>
                <w:lang w:eastAsia="zh-CN"/>
              </w:rPr>
              <w:t xml:space="preserve">中标人在签订合同前须向采购人</w:t>
            </w:r>
            <w:r>
              <w:rPr>
                <w:rFonts w:hint="eastAsia" w:ascii="宋体" w:hAnsi="宋体" w:eastAsia="宋体" w:cs="宋体"/>
                <w:color w:val="000000"/>
                <w:sz w:val="24"/>
                <w:szCs w:val="24"/>
                <w:highlight w:val="none"/>
              </w:rPr>
              <w:t xml:space="preserve">提供投标纸质文件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一正</w:t>
            </w:r>
            <w:r>
              <w:rPr>
                <w:rFonts w:hint="eastAsia" w:ascii="宋体" w:hAnsi="宋体" w:cs="宋体"/>
                <w:color w:val="000000"/>
                <w:sz w:val="24"/>
                <w:szCs w:val="24"/>
                <w:highlight w:val="none"/>
                <w:lang w:eastAsia="zh-CN"/>
              </w:rPr>
              <w:t xml:space="preserve">两</w:t>
            </w:r>
            <w:r>
              <w:rPr>
                <w:rFonts w:hint="eastAsia" w:ascii="宋体" w:hAnsi="宋体" w:eastAsia="宋体" w:cs="宋体"/>
                <w:color w:val="000000"/>
                <w:sz w:val="24"/>
                <w:szCs w:val="24"/>
                <w:highlight w:val="none"/>
              </w:rPr>
              <w:t xml:space="preserve">副</w:t>
            </w:r>
            <w:r>
              <w:rPr>
                <w:rFonts w:hint="eastAsia" w:ascii="宋体" w:hAnsi="宋体" w:cs="宋体"/>
                <w:color w:val="000000"/>
                <w:sz w:val="24"/>
                <w:szCs w:val="24"/>
                <w:highlight w:val="none"/>
                <w:lang w:eastAsia="zh-CN"/>
              </w:rPr>
              <w:t xml:space="preserve">）。</w:t>
            </w:r>
            <w:r/>
          </w:p>
        </w:tc>
      </w:tr>
    </w:tbl>
    <w:p>
      <w:pPr>
        <w:pStyle w:val="698"/>
        <w:ind w:firstLine="600"/>
        <w:spacing w:line="240" w:lineRule="exact"/>
        <w:widowControl/>
        <w:rPr>
          <w:rFonts w:hint="eastAsia" w:ascii="宋体" w:hAnsi="宋体" w:eastAsia="宋体" w:cs="宋体"/>
          <w:color w:val="000000"/>
          <w:sz w:val="30"/>
          <w:szCs w:val="30"/>
        </w:rPr>
      </w:pPr>
      <w:r/>
      <w:bookmarkStart w:id="8" w:name="_Toc522790133"/>
      <w:r/>
      <w:r/>
    </w:p>
    <w:p>
      <w:pPr>
        <w:pStyle w:val="698"/>
        <w:keepLines w:val="0"/>
        <w:keepNext w:val="0"/>
        <w:pageBreakBefore w:val="0"/>
        <w:spacing w:line="360" w:lineRule="auto"/>
        <w:widowControl/>
        <w:rPr>
          <w:rFonts w:hint="eastAsia" w:ascii="宋体" w:hAnsi="宋体" w:eastAsia="宋体" w:cs="宋体"/>
          <w:b/>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本章附件：</w:t>
      </w:r>
      <w:r>
        <w:rPr>
          <w:rFonts w:hint="eastAsia" w:ascii="宋体" w:hAnsi="宋体" w:eastAsia="宋体" w:cs="宋体"/>
          <w:b/>
          <w:color w:val="000000"/>
          <w:sz w:val="30"/>
          <w:szCs w:val="30"/>
        </w:rPr>
        <w:t xml:space="preserve">招标代理服务收费标准</w:t>
      </w:r>
      <w:r/>
    </w:p>
    <w:tbl>
      <w:tblPr>
        <w:tblStyle w:val="685"/>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04"/>
        <w:gridCol w:w="2388"/>
      </w:tblGrid>
      <w:tr>
        <w:trPr>
          <w:tblCellSpacing w:w="0" w:type="dxa"/>
          <w:trHeight w:val="383"/>
        </w:trPr>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中标或者成交金额</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费率</w:t>
            </w:r>
            <w:r/>
          </w:p>
        </w:tc>
      </w:tr>
      <w:tr>
        <w:trPr>
          <w:tblCellSpacing w:w="0" w:type="dxa"/>
          <w:trHeight w:val="37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5000元</w:t>
            </w:r>
            <w:r/>
          </w:p>
        </w:tc>
      </w:tr>
      <w:tr>
        <w:trPr>
          <w:tblCellSpacing w:w="0" w:type="dxa"/>
          <w:trHeight w:val="39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1.6%</w:t>
            </w:r>
            <w:r/>
          </w:p>
        </w:tc>
      </w:tr>
      <w:tr>
        <w:trPr>
          <w:tblCellSpacing w:w="0" w:type="dxa"/>
          <w:trHeight w:val="395"/>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1.5%</w:t>
            </w:r>
            <w:r/>
          </w:p>
        </w:tc>
      </w:tr>
      <w:tr>
        <w:trPr>
          <w:tblCellSpacing w:w="0" w:type="dxa"/>
          <w:trHeight w:val="40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1.1%</w:t>
            </w:r>
            <w:r/>
          </w:p>
        </w:tc>
      </w:tr>
      <w:tr>
        <w:trPr>
          <w:tblCellSpacing w:w="0" w:type="dxa"/>
          <w:trHeight w:val="396"/>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0.8%</w:t>
            </w:r>
            <w:r/>
          </w:p>
        </w:tc>
      </w:tr>
      <w:tr>
        <w:trPr>
          <w:tblCellSpacing w:w="0" w:type="dxa"/>
          <w:trHeight w:val="39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0.25%</w:t>
            </w:r>
            <w:r/>
          </w:p>
        </w:tc>
      </w:tr>
      <w:tr>
        <w:trPr>
          <w:tblCellSpacing w:w="0" w:type="dxa"/>
          <w:trHeight w:val="405"/>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1-10亿元（含10亿元)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0.05%</w:t>
            </w:r>
            <w:r/>
          </w:p>
        </w:tc>
      </w:tr>
      <w:tr>
        <w:trPr>
          <w:tblCellSpacing w:w="0" w:type="dxa"/>
          <w:trHeight w:val="400"/>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0.01%</w:t>
            </w:r>
            <w:r/>
          </w:p>
        </w:tc>
      </w:tr>
      <w:tr>
        <w:trPr>
          <w:tblCellSpacing w:w="0" w:type="dxa"/>
          <w:trHeight w:val="40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692"/>
              <w:ind w:lef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0.005%</w:t>
            </w:r>
            <w:r/>
          </w:p>
        </w:tc>
      </w:tr>
    </w:tbl>
    <w:p>
      <w:pPr>
        <w:pStyle w:val="692"/>
        <w:ind w:left="0" w:firstLine="480"/>
        <w:jc w:val="left"/>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说明:</w:t>
      </w:r>
      <w:r/>
    </w:p>
    <w:p>
      <w:pPr>
        <w:pStyle w:val="692"/>
        <w:ind w:left="0" w:firstLine="480"/>
        <w:jc w:val="left"/>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1.按上表计算的收费为代理服务全过程的收费金额。各社会代理机构不再收取采购文件制作售卖费用。</w:t>
      </w:r>
      <w:r/>
    </w:p>
    <w:p>
      <w:pPr>
        <w:pStyle w:val="692"/>
        <w:ind w:left="0" w:firstLine="480"/>
        <w:jc w:val="left"/>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2.代理服务费按差额定率累进法计算。</w:t>
      </w:r>
      <w:r/>
    </w:p>
    <w:p>
      <w:pPr>
        <w:pStyle w:val="692"/>
        <w:ind w:left="0" w:firstLine="480"/>
        <w:jc w:val="left"/>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3.代理服务费基准金额（按差额定率累进法计算的)=中标金额（按差额定率累进法计算的)*费率（%)</w:t>
      </w:r>
      <w:r/>
    </w:p>
    <w:p>
      <w:pPr>
        <w:pStyle w:val="692"/>
        <w:ind w:left="0" w:firstLine="480"/>
        <w:jc w:val="left"/>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4.代理服务费应收取金额=代理服务费基准金额（按差额定率累进法计算的)的合计数。</w:t>
      </w:r>
      <w:r/>
    </w:p>
    <w:p>
      <w:pPr>
        <w:pStyle w:val="692"/>
        <w:ind w:left="0" w:firstLine="480"/>
        <w:jc w:val="left"/>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sz w:val="22"/>
          <w:szCs w:val="1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5.定点类等无金额或事先不能计算出价格总额的项目，按中标（成交)金额按100万元计算。</w:t>
      </w:r>
      <w:r/>
    </w:p>
    <w:p>
      <w:pPr>
        <w:pStyle w:val="692"/>
        <w:ind w:left="0" w:firstLine="480"/>
        <w:jc w:val="left"/>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6.有分包（分标段)的以一个项目计算。</w:t>
      </w:r>
      <w:r/>
    </w:p>
    <w:p>
      <w:pPr>
        <w:pStyle w:val="692"/>
        <w:ind w:left="0" w:firstLine="480"/>
        <w:jc w:val="left"/>
        <w:keepLines w:val="0"/>
        <w:keepNext w:val="0"/>
        <w:pageBreakBefore w:val="0"/>
        <w:spacing w:before="0" w:beforeAutospacing="0" w:after="0" w:afterAutospacing="0" w:line="240" w:lineRule="auto"/>
        <w:widowControl w:val="off"/>
        <w:rPr>
          <w:rFonts w:hint="eastAsia" w:asciiTheme="minorEastAsia" w:hAnsiTheme="minorEastAsia" w:eastAsiaTheme="minorEastAsia" w:cstheme="minorEastAsia"/>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7.以上价格为协会指导价，双方可根据项目难易程度和优价原则协商确定。</w:t>
      </w:r>
      <w:r/>
    </w:p>
    <w:p>
      <w:pPr>
        <w:pStyle w:val="698"/>
        <w:ind w:firstLine="675"/>
        <w:spacing w:line="520" w:lineRule="exact"/>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698"/>
        <w:ind w:firstLine="420"/>
        <w:jc w:val="center"/>
        <w:spacing w:line="520" w:lineRule="exact"/>
        <w:widowControl/>
        <w:rPr>
          <w:rFonts w:hint="eastAsia" w:ascii="宋体" w:hAnsi="宋体" w:eastAsia="宋体" w:cs="宋体"/>
          <w:b/>
          <w:bCs/>
          <w:color w:val="000000"/>
          <w:sz w:val="30"/>
          <w:szCs w:val="44"/>
        </w:rPr>
      </w:pPr>
      <w:r>
        <w:rPr>
          <w:rFonts w:hint="eastAsia" w:ascii="宋体" w:hAnsi="宋体" w:eastAsia="宋体" w:cs="宋体"/>
          <w:color w:val="000000"/>
        </w:rPr>
        <w:br w:type="page" w:clear="all"/>
      </w:r>
      <w:r>
        <w:rPr>
          <w:rFonts w:hint="eastAsia" w:ascii="宋体" w:hAnsi="宋体" w:eastAsia="宋体" w:cs="宋体"/>
          <w:b/>
          <w:bCs/>
          <w:color w:val="000000"/>
          <w:sz w:val="30"/>
          <w:szCs w:val="44"/>
        </w:rPr>
        <w:t xml:space="preserve">第四章  评标标准</w:t>
      </w:r>
      <w:bookmarkEnd w:id="8"/>
      <w:r/>
      <w:r/>
    </w:p>
    <w:tbl>
      <w:tblPr>
        <w:tblStyle w:val="685"/>
        <w:tblW w:w="935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40"/>
        <w:gridCol w:w="1055"/>
        <w:gridCol w:w="7059"/>
      </w:tblGrid>
      <w:tr>
        <w:trPr>
          <w:jc w:val="center"/>
          <w:trHeight w:val="515"/>
        </w:trPr>
        <w:tc>
          <w:tcPr>
            <w:tcW w:w="12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评分内容</w:t>
            </w:r>
            <w:r/>
          </w:p>
        </w:tc>
        <w:tc>
          <w:tcPr>
            <w:tcW w:w="10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W w:w="705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评  分  依  据</w:t>
            </w:r>
            <w:r/>
          </w:p>
        </w:tc>
      </w:tr>
      <w:tr>
        <w:trPr>
          <w:jc w:val="center"/>
        </w:trPr>
        <w:tc>
          <w:tcPr>
            <w:tcW w:w="12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eastAsia="zh-CN"/>
              </w:rPr>
              <w:t xml:space="preserve">部分</w:t>
            </w:r>
            <w:r/>
          </w:p>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W w:w="10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059" w:type="dxa"/>
            <w:vAlign w:val="center"/>
            <w:textDirection w:val="lrTb"/>
            <w:noWrap w:val="false"/>
          </w:tcPr>
          <w:p>
            <w:pPr>
              <w:pStyle w:val="692"/>
              <w:ind w:left="0" w:right="0"/>
              <w:jc w:val="both"/>
              <w:keepLines w:val="0"/>
              <w:keepNext w:val="0"/>
              <w:pageBreakBefore w:val="0"/>
              <w:spacing w:before="0" w:beforeAutospacing="0" w:after="0" w:afterAutospacing="0" w:line="36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采用低价优先法计算，即满足招标文件要求且投标人评审价格最低的投标报价为评标基准价，其价格得分为满分。</w:t>
            </w:r>
            <w:r/>
          </w:p>
          <w:p>
            <w:pPr>
              <w:pStyle w:val="692"/>
              <w:keepLines w:val="0"/>
              <w:keepNext w:val="0"/>
              <w:pageBreakBefore w:val="0"/>
              <w:spacing w:before="0" w:beforeAutospacing="0" w:after="0" w:afterAutospacing="0" w:line="360" w:lineRule="exact"/>
              <w:widowControl/>
              <w:rPr>
                <w:rFonts w:hint="eastAsia" w:ascii="宋体" w:hAnsi="宋体" w:eastAsia="宋体" w:cs="宋体"/>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各投标人价格得分=最低报价（投标人的最低评审价格）÷各投标人评审价格×</w:t>
            </w:r>
            <w:r>
              <w:rPr>
                <w:rFonts w:hint="eastAsia" w:ascii="宋体" w:hAnsi="宋体" w:eastAsia="宋体" w:cs="宋体"/>
                <w:color w:val="auto"/>
                <w:sz w:val="24"/>
                <w:szCs w:val="24"/>
                <w:lang w:val="en-US" w:eastAsia="zh-CN"/>
              </w:rPr>
              <w:t xml:space="preserve">10</w:t>
            </w:r>
            <w:r/>
          </w:p>
        </w:tc>
      </w:tr>
      <w:tr>
        <w:trPr>
          <w:cantSplit/>
          <w:jc w:val="center"/>
          <w:trHeight w:val="4602"/>
        </w:trPr>
        <w:tc>
          <w:tcPr>
            <w:tcW w:w="1240" w:type="dxa"/>
            <w:vAlign w:val="center"/>
            <w:vMerge w:val="restart"/>
            <w:textDirection w:val="lrTb"/>
            <w:noWrap w:val="false"/>
          </w:tcPr>
          <w:p>
            <w:pPr>
              <w:jc w:val="both"/>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商务部分（</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w:t>
            </w:r>
            <w:r/>
          </w:p>
        </w:tc>
        <w:tc>
          <w:tcPr>
            <w:tcW w:w="1055"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企业实力（4分）</w:t>
            </w:r>
            <w:r/>
          </w:p>
        </w:tc>
        <w:tc>
          <w:tcPr>
            <w:tcW w:w="7059" w:type="dxa"/>
            <w:vAlign w:val="center"/>
            <w:textDirection w:val="lrTb"/>
            <w:noWrap w:val="false"/>
          </w:tcPr>
          <w:p>
            <w:pPr>
              <w:pStyle w:val="692"/>
              <w:numPr>
                <w:ilvl w:val="0"/>
                <w:numId w:val="0"/>
              </w:numPr>
              <w:ind w:left="0" w:right="0"/>
              <w:jc w:val="both"/>
              <w:keepLines w:val="0"/>
              <w:keepNext w:val="0"/>
              <w:pageBreakBefore w:val="0"/>
              <w:spacing w:before="0" w:beforeAutospacing="0" w:after="0" w:afterAutospacing="0" w:line="360" w:lineRule="exac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供应商拟投入本项目的项目负责人具有本公司注册的市政公用工程</w:t>
            </w:r>
            <w:r>
              <w:rPr>
                <w:rFonts w:hint="eastAsia" w:cs="宋体"/>
                <w:color w:val="auto"/>
                <w:sz w:val="24"/>
                <w:szCs w:val="24"/>
                <w:lang w:val="en-US" w:eastAsia="zh-CN"/>
              </w:rPr>
              <w:t xml:space="preserve">专业</w:t>
            </w:r>
            <w:r>
              <w:rPr>
                <w:rFonts w:hint="eastAsia" w:ascii="宋体" w:hAnsi="宋体" w:eastAsia="宋体" w:cs="宋体"/>
                <w:color w:val="auto"/>
                <w:sz w:val="24"/>
                <w:szCs w:val="24"/>
                <w:lang w:val="en-US" w:eastAsia="zh-CN"/>
              </w:rPr>
              <w:t xml:space="preserve">贰级</w:t>
            </w:r>
            <w:r>
              <w:rPr>
                <w:rFonts w:hint="eastAsia" w:cs="宋体"/>
                <w:color w:val="auto"/>
                <w:sz w:val="24"/>
                <w:szCs w:val="24"/>
                <w:lang w:val="en-US" w:eastAsia="zh-CN"/>
              </w:rPr>
              <w:t xml:space="preserve">（含）</w:t>
            </w:r>
            <w:r>
              <w:rPr>
                <w:rFonts w:hint="eastAsia" w:ascii="宋体" w:hAnsi="宋体" w:eastAsia="宋体" w:cs="宋体"/>
                <w:color w:val="auto"/>
                <w:sz w:val="24"/>
                <w:szCs w:val="24"/>
                <w:lang w:val="en-US" w:eastAsia="zh-CN"/>
              </w:rPr>
              <w:t xml:space="preserve">及以上</w:t>
            </w:r>
            <w:r>
              <w:rPr>
                <w:rFonts w:hint="eastAsia" w:cs="宋体"/>
                <w:color w:val="auto"/>
                <w:sz w:val="24"/>
                <w:szCs w:val="24"/>
                <w:lang w:val="en-US" w:eastAsia="zh-CN"/>
              </w:rPr>
              <w:t xml:space="preserve">注册建造师</w:t>
            </w:r>
            <w:r>
              <w:rPr>
                <w:rFonts w:hint="eastAsia" w:ascii="宋体" w:hAnsi="宋体" w:eastAsia="宋体" w:cs="宋体"/>
                <w:color w:val="auto"/>
                <w:sz w:val="24"/>
                <w:szCs w:val="24"/>
                <w:lang w:val="en-US" w:eastAsia="zh-CN"/>
              </w:rPr>
              <w:t xml:space="preserve">资格，且具有安全生产考核合格证（B证）、中级（含）及以上职称且园林专业毕业的，得</w:t>
            </w:r>
            <w:r>
              <w:rPr>
                <w:rFonts w:hint="eastAsia"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分，缺一项不得分。</w:t>
            </w:r>
            <w:r/>
          </w:p>
          <w:p>
            <w:pPr>
              <w:pStyle w:val="692"/>
              <w:numPr>
                <w:ilvl w:val="0"/>
                <w:numId w:val="0"/>
              </w:numPr>
              <w:ind w:right="0"/>
              <w:jc w:val="both"/>
              <w:keepLines w:val="0"/>
              <w:keepNext w:val="0"/>
              <w:pageBreakBefore w:val="0"/>
              <w:spacing w:before="0" w:beforeAutospacing="0" w:after="0" w:afterAutospacing="0" w:line="360" w:lineRule="exact"/>
              <w:widowControl/>
              <w:rPr>
                <w:rFonts w:hint="eastAsia" w:ascii="宋体" w:hAnsi="宋体" w:eastAsia="宋体" w:cs="宋体"/>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szCs w:val="24"/>
                <w:highlight w:val="none"/>
                <w:lang w:val="en-US" w:eastAsia="zh-CN"/>
              </w:rPr>
              <w:t xml:space="preserve">本项最高得</w:t>
            </w:r>
            <w:r>
              <w:rPr>
                <w:rFonts w:hint="eastAsia"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w:t>
            </w:r>
            <w:r/>
          </w:p>
          <w:p>
            <w:pPr>
              <w:pStyle w:val="692"/>
              <w:ind w:left="0" w:right="0"/>
              <w:jc w:val="both"/>
              <w:keepLines w:val="0"/>
              <w:keepNext w:val="0"/>
              <w:pageBreakBefore w:val="0"/>
              <w:spacing w:before="0" w:beforeAutospacing="0" w:after="0" w:afterAutospacing="0" w:line="360" w:lineRule="exac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供应商拟投入本项目的项目组成员每提供一个中级</w:t>
            </w:r>
            <w:r>
              <w:rPr>
                <w:rFonts w:hint="eastAsia" w:cs="宋体"/>
                <w:color w:val="auto"/>
                <w:sz w:val="24"/>
                <w:szCs w:val="24"/>
                <w:lang w:val="en-US" w:eastAsia="zh-CN"/>
              </w:rPr>
              <w:t xml:space="preserve">（含）</w:t>
            </w:r>
            <w:r>
              <w:rPr>
                <w:rFonts w:hint="eastAsia" w:ascii="宋体" w:hAnsi="宋体" w:eastAsia="宋体" w:cs="宋体"/>
                <w:color w:val="auto"/>
                <w:sz w:val="24"/>
                <w:szCs w:val="24"/>
                <w:lang w:val="en-US" w:eastAsia="zh-CN"/>
              </w:rPr>
              <w:t xml:space="preserve">及以上职称且园林专业毕业的得1分，本项最高得3分。</w:t>
            </w:r>
            <w:r/>
          </w:p>
          <w:p>
            <w:pPr>
              <w:pStyle w:val="692"/>
              <w:ind w:left="0" w:right="0"/>
              <w:jc w:val="both"/>
              <w:keepLines w:val="0"/>
              <w:keepNext w:val="0"/>
              <w:pageBreakBefore w:val="0"/>
              <w:spacing w:before="0" w:beforeAutospacing="0" w:after="0" w:afterAutospacing="0" w:line="360" w:lineRule="exact"/>
              <w:widowControl/>
              <w:rPr>
                <w:rFonts w:hint="eastAsia"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注：</w:t>
            </w:r>
            <w:r>
              <w:rPr>
                <w:rFonts w:hint="eastAsia" w:cs="宋体"/>
                <w:color w:val="auto"/>
                <w:sz w:val="24"/>
                <w:szCs w:val="24"/>
                <w:lang w:val="en-US" w:eastAsia="zh-CN"/>
              </w:rPr>
              <w:t xml:space="preserve">投标文件中需提供以下资料原件扫描件：</w:t>
            </w:r>
            <w:r/>
          </w:p>
          <w:p>
            <w:pPr>
              <w:pStyle w:val="692"/>
              <w:ind w:left="0" w:right="0"/>
              <w:jc w:val="both"/>
              <w:keepLines w:val="0"/>
              <w:keepNext w:val="0"/>
              <w:pageBreakBefore w:val="0"/>
              <w:spacing w:before="0" w:beforeAutospacing="0" w:after="0" w:afterAutospacing="0" w:line="360" w:lineRule="exact"/>
              <w:widowControl/>
              <w:rPr>
                <w:rFonts w:hint="eastAsia"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园林专业毕</w:t>
            </w:r>
            <w:r>
              <w:rPr>
                <w:rFonts w:hint="eastAsia" w:cs="宋体"/>
                <w:color w:val="auto"/>
                <w:sz w:val="24"/>
                <w:szCs w:val="24"/>
                <w:lang w:val="en-US" w:eastAsia="zh-CN"/>
              </w:rPr>
              <w:t xml:space="preserve">业证明资料(</w:t>
            </w:r>
            <w:r>
              <w:rPr>
                <w:rFonts w:hint="eastAsia" w:ascii="宋体" w:hAnsi="宋体" w:eastAsia="宋体" w:cs="宋体"/>
                <w:color w:val="auto"/>
                <w:sz w:val="24"/>
                <w:szCs w:val="24"/>
              </w:rPr>
              <w:t xml:space="preserve">有效毕业证书</w:t>
            </w:r>
            <w:r>
              <w:rPr>
                <w:rFonts w:hint="eastAsia" w:ascii="宋体" w:hAnsi="宋体" w:eastAsia="宋体" w:cs="宋体"/>
                <w:color w:val="auto"/>
                <w:sz w:val="24"/>
                <w:szCs w:val="24"/>
                <w:lang w:val="en-US" w:eastAsia="zh-CN"/>
              </w:rPr>
              <w:t xml:space="preserve">或者学信网证明</w:t>
            </w:r>
            <w:r>
              <w:rPr>
                <w:rFonts w:hint="eastAsia" w:cs="宋体"/>
                <w:color w:val="auto"/>
                <w:sz w:val="24"/>
                <w:szCs w:val="24"/>
                <w:lang w:val="en-US" w:eastAsia="zh-CN"/>
              </w:rPr>
              <w:t xml:space="preserve">)；</w:t>
            </w:r>
            <w:r/>
          </w:p>
          <w:p>
            <w:pPr>
              <w:pStyle w:val="692"/>
              <w:ind w:left="0" w:right="0"/>
              <w:jc w:val="both"/>
              <w:keepLines w:val="0"/>
              <w:keepNext w:val="0"/>
              <w:pageBreakBefore w:val="0"/>
              <w:spacing w:before="0" w:beforeAutospacing="0" w:after="0" w:afterAutospacing="0" w:line="36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24"/>
                <w:szCs w:val="24"/>
                <w:lang w:val="en-US" w:eastAsia="zh-CN"/>
              </w:rPr>
              <w:t xml:space="preserve">（2）相关人员</w:t>
            </w:r>
            <w:r>
              <w:rPr>
                <w:rFonts w:hint="eastAsia" w:ascii="宋体" w:hAnsi="宋体" w:eastAsia="宋体" w:cs="宋体"/>
                <w:color w:val="auto"/>
                <w:sz w:val="24"/>
                <w:szCs w:val="24"/>
              </w:rPr>
              <w:t xml:space="preserve">职称证书和</w:t>
            </w:r>
            <w:r>
              <w:rPr>
                <w:rFonts w:hint="eastAsia" w:ascii="宋体" w:hAnsi="宋体" w:eastAsia="宋体" w:cs="宋体"/>
                <w:color w:val="auto"/>
                <w:sz w:val="24"/>
                <w:szCs w:val="24"/>
                <w:lang w:val="en-US" w:eastAsia="zh-CN"/>
              </w:rPr>
              <w:t xml:space="preserve">开标前三</w:t>
            </w:r>
            <w:r>
              <w:rPr>
                <w:rFonts w:hint="eastAsia" w:ascii="宋体" w:hAnsi="宋体" w:eastAsia="宋体" w:cs="宋体"/>
                <w:color w:val="auto"/>
                <w:sz w:val="24"/>
                <w:szCs w:val="24"/>
              </w:rPr>
              <w:t xml:space="preserve">个月在本单位缴纳社保证明</w:t>
            </w:r>
            <w:r>
              <w:rPr>
                <w:rFonts w:hint="eastAsia" w:cs="宋体"/>
                <w:color w:val="auto"/>
                <w:sz w:val="24"/>
                <w:szCs w:val="24"/>
                <w:lang w:eastAsia="zh-CN"/>
              </w:rPr>
              <w:t xml:space="preserve">。</w:t>
            </w:r>
            <w:r/>
          </w:p>
          <w:p>
            <w:pPr>
              <w:pStyle w:val="692"/>
              <w:numPr>
                <w:ilvl w:val="0"/>
                <w:numId w:val="0"/>
              </w:numPr>
              <w:ind w:left="0" w:right="0"/>
              <w:jc w:val="both"/>
              <w:keepLines w:val="0"/>
              <w:keepNext w:val="0"/>
              <w:pageBreakBefore w:val="0"/>
              <w:spacing w:before="0" w:beforeAutospacing="0" w:after="0" w:afterAutospacing="0" w:line="36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未提供不得分。</w:t>
            </w:r>
            <w:r/>
          </w:p>
          <w:p>
            <w:pPr>
              <w:pStyle w:val="692"/>
              <w:numPr>
                <w:ilvl w:val="0"/>
                <w:numId w:val="0"/>
              </w:numPr>
              <w:ind w:left="0" w:right="0"/>
              <w:jc w:val="both"/>
              <w:keepLines w:val="0"/>
              <w:keepNext w:val="0"/>
              <w:pageBreakBefore w:val="0"/>
              <w:spacing w:before="0" w:beforeAutospacing="0" w:after="0" w:afterAutospacing="0" w:line="36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szCs w:val="24"/>
                <w:highlight w:val="none"/>
                <w:lang w:val="en-US" w:eastAsia="zh-CN"/>
              </w:rPr>
              <w:t xml:space="preserve">本项最高得</w:t>
            </w:r>
            <w:r>
              <w:rPr>
                <w:rFonts w:hint="eastAsia"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w:t>
            </w:r>
            <w:r/>
          </w:p>
        </w:tc>
      </w:tr>
      <w:tr>
        <w:trPr>
          <w:cantSplit/>
          <w:jc w:val="center"/>
          <w:trHeight w:val="1666"/>
        </w:trPr>
        <w:tc>
          <w:tcPr>
            <w:tcW w:w="124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供应商</w:t>
            </w:r>
            <w:r/>
          </w:p>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7059" w:type="dxa"/>
            <w:vAlign w:val="center"/>
            <w:textDirection w:val="lrTb"/>
            <w:noWrap w:val="false"/>
          </w:tcPr>
          <w:p>
            <w:pPr>
              <w:numPr>
                <w:ilvl w:val="0"/>
                <w:numId w:val="0"/>
              </w:numPr>
              <w:keepLines w:val="0"/>
              <w:keepNext w:val="0"/>
              <w:pageBreakBefore w:val="0"/>
              <w:spacing w:line="36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提供投标供应商为乙方（卖方），合同签订日期在2023年1月1日（含）以后，合同内容为公共绿地养护管理等类似项目业绩。每提供一份得2分，本项最高得4分。</w:t>
            </w:r>
            <w:r/>
          </w:p>
          <w:p>
            <w:pPr>
              <w:pStyle w:val="686"/>
              <w:ind w:left="0" w:firstLine="0"/>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 xml:space="preserve">投标人须提供业绩项目合同彩色扫描件，合同必须明确体现名称、范围、签订日期等关键信息，合同关键信息不完整的不得分。</w:t>
            </w:r>
            <w:r/>
          </w:p>
        </w:tc>
      </w:tr>
      <w:tr>
        <w:trPr>
          <w:cantSplit/>
          <w:jc w:val="center"/>
          <w:trHeight w:val="396"/>
        </w:trPr>
        <w:tc>
          <w:tcPr>
            <w:tcW w:w="1240" w:type="dxa"/>
            <w:vAlign w:val="center"/>
            <w:vMerge w:val="restart"/>
            <w:textDirection w:val="lrTb"/>
            <w:noWrap w:val="false"/>
          </w:tcPr>
          <w:p>
            <w:pPr>
              <w:jc w:val="both"/>
              <w:keepLines w:val="0"/>
              <w:keepNext w:val="0"/>
              <w:pageBreakBefore w:val="0"/>
              <w:spacing w:line="360" w:lineRule="exact"/>
              <w:widowControl/>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技术部分(8</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lang w:val="en-US" w:eastAsia="zh-CN"/>
              </w:rPr>
              <w:t xml:space="preserve">分)</w:t>
            </w:r>
            <w:r/>
          </w:p>
        </w:tc>
        <w:tc>
          <w:tcPr>
            <w:tcW w:w="10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组织机构</w:t>
            </w:r>
            <w:r>
              <w:rPr>
                <w:rFonts w:hint="eastAsia" w:ascii="宋体" w:hAnsi="宋体" w:eastAsia="宋体" w:cs="宋体"/>
                <w:color w:val="auto"/>
                <w:sz w:val="24"/>
                <w:szCs w:val="24"/>
                <w:lang w:val="en-US" w:eastAsia="zh-CN"/>
              </w:rPr>
              <w:t xml:space="preserve">设置</w:t>
            </w:r>
            <w:r/>
          </w:p>
          <w:p>
            <w:pPr>
              <w:jc w:val="center"/>
              <w:keepLines w:val="0"/>
              <w:keepNext w:val="0"/>
              <w:pageBreakBefore w:val="0"/>
              <w:spacing w:line="36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W w:w="7059"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对本项目</w:t>
            </w:r>
            <w:r>
              <w:rPr>
                <w:rFonts w:hint="eastAsia" w:ascii="宋体" w:hAnsi="宋体" w:eastAsia="宋体" w:cs="宋体"/>
                <w:color w:val="auto"/>
                <w:sz w:val="24"/>
                <w:szCs w:val="24"/>
                <w:highlight w:val="none"/>
              </w:rPr>
              <w:t xml:space="preserve">机构设置健全、科学合理，养护范围内设置固定项目部等情况，</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综合</w:t>
            </w:r>
            <w:r>
              <w:rPr>
                <w:rFonts w:hint="eastAsia" w:ascii="宋体" w:hAnsi="宋体" w:eastAsia="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 1分。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分。</w:t>
            </w:r>
            <w:r/>
          </w:p>
          <w:p>
            <w:pP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可行性（3分）：</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rPr>
                <w:rFonts w:hint="eastAsia" w:ascii="宋体" w:hAnsi="宋体" w:eastAsia="宋体" w:cs="宋体"/>
                <w:color w:val="auto"/>
                <w:sz w:val="24"/>
                <w:szCs w:val="24"/>
                <w:highlight w:val="none"/>
                <w:lang w:eastAsia="zh-CN"/>
              </w:rPr>
              <w:t xml:space="preserve">。</w:t>
            </w:r>
            <w:r/>
          </w:p>
          <w:p>
            <w:pPr>
              <w:pStyle w:val="720"/>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未提供不得分。</w:t>
            </w:r>
            <w:r/>
          </w:p>
        </w:tc>
      </w:tr>
      <w:tr>
        <w:trPr>
          <w:cantSplit/>
          <w:jc w:val="center"/>
          <w:trHeight w:val="396"/>
        </w:trPr>
        <w:tc>
          <w:tcPr>
            <w:tcW w:w="124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绿化</w:t>
            </w:r>
            <w:r>
              <w:rPr>
                <w:rFonts w:hint="eastAsia" w:ascii="宋体" w:hAnsi="宋体" w:eastAsia="宋体" w:cs="宋体"/>
                <w:color w:val="auto"/>
                <w:sz w:val="24"/>
                <w:szCs w:val="24"/>
                <w:highlight w:val="none"/>
              </w:rPr>
              <w:t xml:space="preserve">养护方案 </w:t>
            </w:r>
            <w:r/>
          </w:p>
          <w:p>
            <w:pPr>
              <w:jc w:val="center"/>
              <w:keepLines w:val="0"/>
              <w:keepNext w:val="0"/>
              <w:pageBreakBefore w:val="0"/>
              <w:spacing w:line="36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W w:w="7059"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对本项目的</w:t>
            </w:r>
            <w:r>
              <w:rPr>
                <w:rFonts w:hint="eastAsia" w:ascii="宋体" w:hAnsi="宋体" w:eastAsia="宋体" w:cs="宋体"/>
                <w:color w:val="auto"/>
                <w:sz w:val="24"/>
                <w:szCs w:val="24"/>
                <w:highlight w:val="none"/>
              </w:rPr>
              <w:t xml:space="preserve">养护方案，科学合理，季节分明，措施细致，针对</w:t>
            </w:r>
            <w:r>
              <w:rPr>
                <w:rFonts w:hint="eastAsia" w:ascii="宋体" w:hAnsi="宋体" w:eastAsia="宋体" w:cs="宋体"/>
                <w:color w:val="auto"/>
                <w:sz w:val="24"/>
                <w:szCs w:val="24"/>
                <w:highlight w:val="none"/>
                <w:lang w:val="en-US" w:eastAsia="zh-CN"/>
              </w:rPr>
              <w:t xml:space="preserve">绿化</w:t>
            </w:r>
            <w:r>
              <w:rPr>
                <w:rFonts w:hint="eastAsia" w:ascii="宋体" w:hAnsi="宋体" w:eastAsia="宋体" w:cs="宋体"/>
                <w:color w:val="auto"/>
                <w:sz w:val="24"/>
                <w:szCs w:val="24"/>
                <w:highlight w:val="none"/>
              </w:rPr>
              <w:t xml:space="preserve">构成形式及常见苗木有具体可行养护措施</w:t>
            </w:r>
            <w:r>
              <w:rPr>
                <w:rFonts w:hint="eastAsia" w:ascii="宋体" w:hAnsi="宋体" w:eastAsia="宋体" w:cs="宋体"/>
                <w:color w:val="auto"/>
                <w:sz w:val="24"/>
                <w:szCs w:val="24"/>
                <w:highlight w:val="none"/>
                <w:lang w:val="en-US" w:eastAsia="zh-CN"/>
              </w:rPr>
              <w:t xml:space="preserve">进行评价。</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基本全面得2分；</w:t>
            </w:r>
            <w:r>
              <w:rPr>
                <w:rFonts w:hint="eastAsia" w:ascii="宋体" w:hAnsi="宋体" w:eastAsia="宋体" w:cs="宋体"/>
                <w:color w:val="auto"/>
                <w:sz w:val="24"/>
                <w:szCs w:val="24"/>
                <w:highlight w:val="none"/>
              </w:rPr>
              <w:t xml:space="preserve">不全面得 1分。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分。</w:t>
            </w:r>
            <w:r/>
          </w:p>
          <w:p>
            <w:pP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可行性（3分）：</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rPr>
                <w:rFonts w:hint="eastAsia" w:ascii="宋体" w:hAnsi="宋体" w:eastAsia="宋体" w:cs="宋体"/>
                <w:color w:val="auto"/>
                <w:sz w:val="24"/>
                <w:szCs w:val="24"/>
                <w:highlight w:val="none"/>
                <w:lang w:eastAsia="zh-CN"/>
              </w:rPr>
              <w:t xml:space="preserve">。</w:t>
            </w:r>
            <w:r/>
          </w:p>
          <w:p>
            <w:pPr>
              <w:pStyle w:val="720"/>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未提供不得分。</w:t>
            </w:r>
            <w:r/>
          </w:p>
        </w:tc>
      </w:tr>
      <w:tr>
        <w:trPr>
          <w:cantSplit/>
          <w:jc w:val="center"/>
          <w:trHeight w:val="2632"/>
        </w:trPr>
        <w:tc>
          <w:tcPr>
            <w:tcW w:w="124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绿化</w:t>
            </w:r>
            <w:r>
              <w:rPr>
                <w:rFonts w:hint="eastAsia" w:ascii="宋体" w:hAnsi="宋体" w:eastAsia="宋体" w:cs="宋体"/>
                <w:color w:val="auto"/>
                <w:sz w:val="24"/>
                <w:szCs w:val="24"/>
                <w:highlight w:val="none"/>
              </w:rPr>
              <w:t xml:space="preserve">养护作业管理</w:t>
            </w:r>
            <w:r/>
          </w:p>
          <w:p>
            <w:pPr>
              <w:jc w:val="center"/>
              <w:keepLines w:val="0"/>
              <w:keepNext w:val="0"/>
              <w:pageBreakBefore w:val="0"/>
              <w:spacing w:line="36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W w:w="7059"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对本项目的</w:t>
            </w:r>
            <w:r>
              <w:rPr>
                <w:rFonts w:hint="eastAsia" w:ascii="宋体" w:hAnsi="宋体" w:eastAsia="宋体" w:cs="宋体"/>
                <w:color w:val="auto"/>
                <w:sz w:val="24"/>
                <w:szCs w:val="24"/>
                <w:highlight w:val="none"/>
              </w:rPr>
              <w:t xml:space="preserve">目标明确，日常养护和综合管理工作程序和流程，自查体系完善，反馈渠道畅通，整改保障措施到位</w:t>
            </w:r>
            <w:r>
              <w:rPr>
                <w:rFonts w:hint="eastAsia" w:ascii="宋体" w:hAnsi="宋体" w:eastAsia="宋体" w:cs="宋体"/>
                <w:color w:val="auto"/>
                <w:sz w:val="24"/>
                <w:szCs w:val="24"/>
                <w:highlight w:val="none"/>
                <w:lang w:val="en-US" w:eastAsia="zh-CN"/>
              </w:rPr>
              <w:t xml:space="preserve">进行评分。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 1分。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分。</w:t>
            </w:r>
            <w:r/>
          </w:p>
          <w:p>
            <w:pP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可行性（3分）：</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rPr>
                <w:rFonts w:hint="eastAsia" w:ascii="宋体" w:hAnsi="宋体" w:eastAsia="宋体" w:cs="宋体"/>
                <w:color w:val="auto"/>
                <w:sz w:val="24"/>
                <w:szCs w:val="24"/>
                <w:highlight w:val="none"/>
                <w:lang w:eastAsia="zh-CN"/>
              </w:rPr>
              <w:t xml:space="preserve">。</w:t>
            </w:r>
            <w:r/>
          </w:p>
          <w:p>
            <w:pPr>
              <w:pStyle w:val="720"/>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未提供不得分。</w:t>
            </w:r>
            <w:r/>
          </w:p>
        </w:tc>
      </w:tr>
      <w:tr>
        <w:trPr>
          <w:cantSplit/>
          <w:jc w:val="center"/>
          <w:trHeight w:val="2912"/>
        </w:trPr>
        <w:tc>
          <w:tcPr>
            <w:tcW w:w="124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安全、文明及环保施工</w:t>
            </w:r>
            <w:r/>
          </w:p>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w:t>
            </w:r>
            <w:r/>
          </w:p>
        </w:tc>
        <w:tc>
          <w:tcPr>
            <w:tcW w:w="7059"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对本项目的</w:t>
            </w:r>
            <w:r>
              <w:rPr>
                <w:rFonts w:hint="eastAsia" w:ascii="宋体" w:hAnsi="宋体" w:eastAsia="宋体" w:cs="宋体"/>
                <w:color w:val="auto"/>
                <w:sz w:val="24"/>
                <w:szCs w:val="24"/>
              </w:rPr>
              <w:t xml:space="preserve">安全、文明及环保施工制度及措施，内容全面，安全预案（应包括并不限于树木倾倒、断枝，树根隆起和病虫害造成人身伤害、财产损失或其它损害）</w:t>
            </w:r>
            <w:r>
              <w:rPr>
                <w:rFonts w:hint="eastAsia" w:ascii="宋体" w:hAnsi="宋体" w:eastAsia="宋体" w:cs="宋体"/>
                <w:color w:val="auto"/>
                <w:sz w:val="24"/>
                <w:szCs w:val="24"/>
                <w:lang w:val="en-US" w:eastAsia="zh-CN"/>
              </w:rPr>
              <w:t xml:space="preserve">等进行评分。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 1分。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分。</w:t>
            </w:r>
            <w:r/>
          </w:p>
          <w:p>
            <w:pP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可行性（3分）：</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rPr>
                <w:rFonts w:hint="eastAsia" w:ascii="宋体" w:hAnsi="宋体" w:eastAsia="宋体" w:cs="宋体"/>
                <w:color w:val="auto"/>
                <w:sz w:val="24"/>
                <w:szCs w:val="24"/>
                <w:highlight w:val="none"/>
                <w:lang w:eastAsia="zh-CN"/>
              </w:rPr>
              <w:t xml:space="preserve">。</w:t>
            </w:r>
            <w:r/>
          </w:p>
          <w:p>
            <w:pPr>
              <w:pStyle w:val="720"/>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未提供不得分。</w:t>
            </w:r>
            <w:r/>
          </w:p>
        </w:tc>
      </w:tr>
      <w:tr>
        <w:trPr>
          <w:cantSplit/>
          <w:jc w:val="center"/>
          <w:trHeight w:val="2702"/>
        </w:trPr>
        <w:tc>
          <w:tcPr>
            <w:tcW w:w="124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质量管理措施及承诺（</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W w:w="7059"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根据供应商提供的质量管理措施及承诺编写的全面性、针对性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可行性、进行综合评价。</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 1分。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分。</w:t>
            </w:r>
            <w:r/>
          </w:p>
          <w:p>
            <w:pP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可行性（3分）：</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未提供不得分。</w:t>
            </w:r>
            <w:r/>
          </w:p>
        </w:tc>
      </w:tr>
      <w:tr>
        <w:trPr>
          <w:cantSplit/>
          <w:jc w:val="center"/>
          <w:trHeight w:val="2700"/>
        </w:trPr>
        <w:tc>
          <w:tcPr>
            <w:tcW w:w="124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对项目现状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重点难点分析</w:t>
            </w:r>
            <w:r/>
          </w:p>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W w:w="7059"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对本项目现状、重点难点分析进行评分。对内容的全面性、针对性、可行性进行评价。</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 1分。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分。</w:t>
            </w:r>
            <w:r/>
          </w:p>
          <w:p>
            <w:pP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可行性（3分）：</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p>
        </w:tc>
      </w:tr>
      <w:tr>
        <w:trPr>
          <w:cantSplit/>
          <w:jc w:val="center"/>
          <w:trHeight w:val="1016"/>
        </w:trPr>
        <w:tc>
          <w:tcPr>
            <w:tcW w:w="1240"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日常管理</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059"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对采购人日常管理和对采购人安排的例会、资料、试验、整改、考核及各类突击任务等按完成的效率和积极性</w:t>
            </w:r>
            <w:r>
              <w:rPr>
                <w:rFonts w:hint="eastAsia" w:ascii="宋体" w:hAnsi="宋体" w:eastAsia="宋体" w:cs="宋体"/>
                <w:color w:val="auto"/>
                <w:sz w:val="24"/>
                <w:szCs w:val="24"/>
                <w:highlight w:val="none"/>
                <w:lang w:val="en-US" w:eastAsia="zh-CN"/>
              </w:rPr>
              <w:t xml:space="preserve">进行评分。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 1分。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分。</w:t>
            </w:r>
            <w:r/>
          </w:p>
          <w:p>
            <w:pP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可行性（3分）：</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p>
        </w:tc>
      </w:tr>
      <w:tr>
        <w:trPr>
          <w:cantSplit/>
          <w:jc w:val="center"/>
          <w:trHeight w:val="2797"/>
        </w:trPr>
        <w:tc>
          <w:tcPr>
            <w:tcW w:w="12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55"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应急方案</w:t>
            </w:r>
            <w:r/>
          </w:p>
          <w:p>
            <w:pP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（9分）</w:t>
            </w:r>
            <w:r/>
          </w:p>
        </w:tc>
        <w:tc>
          <w:tcPr>
            <w:tcW w:w="7059"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针对假日重大活动期间、自然灾害、上级突击检查等方面的突发事件的应急处理方案进行打分。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w:t>
            </w:r>
            <w:r>
              <w:rPr>
                <w:rFonts w:hint="eastAsia" w:ascii="宋体" w:hAnsi="宋体" w:eastAsia="宋体" w:cs="宋体"/>
                <w:color w:val="auto"/>
                <w:sz w:val="24"/>
                <w:szCs w:val="24"/>
                <w:highlight w:val="none"/>
              </w:rPr>
              <w:t xml:space="preserve">全面具体详实得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 1分。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w:t>
            </w:r>
            <w:r>
              <w:rPr>
                <w:rFonts w:hint="eastAsia" w:ascii="宋体" w:hAnsi="宋体" w:eastAsia="宋体" w:cs="宋体"/>
                <w:color w:val="auto"/>
                <w:sz w:val="24"/>
                <w:szCs w:val="24"/>
                <w:highlight w:val="none"/>
              </w:rPr>
              <w:t xml:space="preserve">针对性强得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分。</w:t>
            </w:r>
            <w:r/>
          </w:p>
          <w:p>
            <w:pP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可行性（3分）：</w:t>
            </w:r>
            <w:r>
              <w:rPr>
                <w:rFonts w:hint="eastAsia" w:ascii="宋体" w:hAnsi="宋体" w:eastAsia="宋体" w:cs="宋体"/>
                <w:color w:val="auto"/>
                <w:sz w:val="24"/>
                <w:szCs w:val="24"/>
                <w:highlight w:val="none"/>
              </w:rPr>
              <w:t xml:space="preserve">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分；可行性欠缺得1分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p>
        </w:tc>
      </w:tr>
      <w:tr>
        <w:trPr>
          <w:cantSplit/>
          <w:jc w:val="center"/>
          <w:trHeight w:val="2797"/>
        </w:trPr>
        <w:tc>
          <w:tcPr>
            <w:tcW w:w="12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55"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环境卫生保洁管理方案(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tc>
        <w:tc>
          <w:tcPr>
            <w:tcW w:w="7059"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针对本项目绿地内秩序卫生、垃圾清运、公厕保洁、公共设施维护等环境卫生保洁管理方案进行打分；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全面性（3分）：全面具体详实得3分；较全面得 2分；不全面得 1分。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分；针对性不强得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w:t>
            </w:r>
            <w:r/>
          </w:p>
        </w:tc>
      </w:tr>
    </w:tbl>
    <w:p>
      <w:pPr>
        <w:pStyle w:val="698"/>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本章说明：本项目采用综合评分法。</w:t>
      </w:r>
      <w:r/>
    </w:p>
    <w:p>
      <w:pPr>
        <w:pStyle w:val="725"/>
        <w:rPr>
          <w:rFonts w:hint="eastAsia" w:ascii="宋体" w:hAnsi="宋体" w:eastAsia="宋体" w:cs="宋体"/>
          <w:color w:val="000000"/>
          <w:sz w:val="24"/>
        </w:rPr>
      </w:pPr>
      <w:r/>
      <w:bookmarkStart w:id="9" w:name="_Toc522790134"/>
      <w:r>
        <w:rPr>
          <w:rFonts w:hint="eastAsia" w:ascii="宋体" w:hAnsi="宋体" w:eastAsia="宋体" w:cs="宋体"/>
          <w:color w:val="000000"/>
        </w:rPr>
        <w:br w:type="page" w:clear="all"/>
      </w:r>
      <w:bookmarkEnd w:id="9"/>
      <w:r/>
      <w:bookmarkStart w:id="10" w:name="_Toc108985921"/>
      <w:r/>
      <w:bookmarkStart w:id="11" w:name="_Toc522790135"/>
      <w:r>
        <w:rPr>
          <w:rFonts w:hint="eastAsia" w:ascii="宋体" w:hAnsi="宋体" w:eastAsia="宋体" w:cs="宋体"/>
          <w:color w:val="000000"/>
        </w:rPr>
        <w:t xml:space="preserve">第五章  拟签订的合同文本</w:t>
      </w:r>
      <w:bookmarkEnd w:id="10"/>
      <w:r/>
      <w:r/>
    </w:p>
    <w:p>
      <w:pPr>
        <w:pStyle w:val="724"/>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p>
    <w:p>
      <w:pPr>
        <w:pStyle w:val="724"/>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p>
    <w:p>
      <w:pPr>
        <w:pStyle w:val="724"/>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政</w:t>
      </w:r>
      <w:r/>
    </w:p>
    <w:p>
      <w:pPr>
        <w:pStyle w:val="724"/>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府</w:t>
      </w:r>
      <w:r/>
    </w:p>
    <w:p>
      <w:pPr>
        <w:pStyle w:val="724"/>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采</w:t>
      </w:r>
      <w:r/>
    </w:p>
    <w:p>
      <w:pPr>
        <w:pStyle w:val="724"/>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购</w:t>
      </w:r>
      <w:r/>
    </w:p>
    <w:p>
      <w:pPr>
        <w:pStyle w:val="724"/>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合</w:t>
      </w:r>
      <w:r/>
    </w:p>
    <w:p>
      <w:pPr>
        <w:pStyle w:val="724"/>
        <w:jc w:val="center"/>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同</w:t>
      </w:r>
      <w:r/>
    </w:p>
    <w:p>
      <w:pPr>
        <w:pStyle w:val="724"/>
        <w:rPr>
          <w:rFonts w:hint="eastAsia" w:ascii="宋体" w:hAnsi="宋体" w:eastAsia="宋体" w:cs="宋体"/>
          <w:color w:val="000000"/>
        </w:rPr>
      </w:pPr>
      <w:r>
        <w:rPr>
          <w:rFonts w:hint="eastAsia" w:ascii="宋体" w:hAnsi="宋体" w:eastAsia="宋体" w:cs="宋体"/>
          <w:color w:val="000000"/>
        </w:rPr>
      </w:r>
      <w:r/>
    </w:p>
    <w:p>
      <w:pPr>
        <w:pStyle w:val="724"/>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采购人：</w:t>
      </w:r>
      <w:r/>
    </w:p>
    <w:p>
      <w:pPr>
        <w:pStyle w:val="724"/>
        <w:jc w:val="left"/>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 xml:space="preserve">中标</w:t>
      </w:r>
      <w:r>
        <w:rPr>
          <w:rFonts w:hint="eastAsia" w:ascii="宋体" w:hAnsi="宋体" w:eastAsia="宋体" w:cs="宋体"/>
          <w:b/>
          <w:color w:val="000000"/>
          <w:sz w:val="28"/>
          <w:szCs w:val="28"/>
        </w:rPr>
        <w:t xml:space="preserve">供应商：</w:t>
      </w:r>
      <w:r/>
    </w:p>
    <w:p>
      <w:pPr>
        <w:pStyle w:val="724"/>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合同签订日期：   </w:t>
      </w:r>
      <w:r>
        <w:rPr>
          <w:rFonts w:hint="eastAsia" w:ascii="宋体" w:hAnsi="宋体" w:cs="宋体"/>
          <w:b/>
          <w:color w:val="000000"/>
          <w:sz w:val="28"/>
          <w:szCs w:val="28"/>
          <w:lang w:val="en-US" w:eastAsia="zh-CN"/>
        </w:rPr>
        <w:t xml:space="preserve">  </w:t>
      </w:r>
      <w:r>
        <w:rPr>
          <w:rFonts w:hint="eastAsia" w:ascii="宋体" w:hAnsi="宋体" w:eastAsia="宋体" w:cs="宋体"/>
          <w:b/>
          <w:color w:val="000000"/>
          <w:sz w:val="28"/>
          <w:szCs w:val="28"/>
        </w:rPr>
        <w:t xml:space="preserve">年   月   日</w:t>
      </w:r>
      <w:r/>
    </w:p>
    <w:p>
      <w:pPr>
        <w:pStyle w:val="698"/>
        <w:ind w:firstLine="562"/>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698"/>
        <w:ind w:firstLine="562"/>
        <w:spacing w:line="3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698"/>
        <w:ind w:firstLine="562"/>
        <w:spacing w:line="36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r>
      <w:r/>
    </w:p>
    <w:p>
      <w:pPr>
        <w:pStyle w:val="698"/>
        <w:ind w:firstLine="562"/>
        <w:spacing w:line="36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友情提醒：采购人与中标、</w:t>
      </w:r>
      <w:r>
        <w:rPr>
          <w:rFonts w:hint="eastAsia" w:ascii="宋体" w:hAnsi="宋体" w:eastAsia="宋体" w:cs="宋体"/>
          <w:b w:val="0"/>
          <w:bCs/>
          <w:color w:val="000000"/>
          <w:sz w:val="28"/>
          <w:szCs w:val="28"/>
          <w:lang w:eastAsia="zh-CN"/>
        </w:rPr>
        <w:t xml:space="preserve">成交</w:t>
      </w:r>
      <w:r>
        <w:rPr>
          <w:rFonts w:hint="eastAsia" w:ascii="宋体" w:hAnsi="宋体" w:eastAsia="宋体" w:cs="宋体"/>
          <w:b w:val="0"/>
          <w:bCs/>
          <w:color w:val="000000"/>
          <w:sz w:val="28"/>
          <w:szCs w:val="28"/>
        </w:rPr>
        <w:t xml:space="preserve">人应当在中标、成交通知书发出之日起三十日内，按照采购文件确定的事项签订政府采购合同。</w:t>
      </w:r>
      <w:r/>
    </w:p>
    <w:p>
      <w:pPr>
        <w:pStyle w:val="698"/>
        <w:ind w:firstLine="562"/>
        <w:spacing w:line="360" w:lineRule="exact"/>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End w:id="11"/>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spacing w:line="360" w:lineRule="auto"/>
        <w:widowControl/>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00" w:lineRule="exact"/>
        <w:widowControl/>
        <w:rPr>
          <w:rFonts w:hint="eastAsia" w:ascii="宋体" w:hAnsi="宋体" w:eastAsia="宋体" w:cs="宋体"/>
          <w:b/>
          <w:sz w:val="24"/>
        </w:rPr>
      </w:pPr>
      <w:r>
        <w:rPr>
          <w:rFonts w:hint="eastAsia" w:ascii="宋体" w:hAnsi="宋体" w:eastAsia="宋体" w:cs="宋体"/>
          <w:b/>
          <w:sz w:val="24"/>
        </w:rPr>
        <w:t xml:space="preserve">甲方： </w:t>
      </w:r>
      <w:r>
        <w:rPr>
          <w:rFonts w:hint="eastAsia" w:ascii="宋体" w:hAnsi="宋体" w:eastAsia="宋体" w:cs="宋体"/>
          <w:b/>
          <w:sz w:val="24"/>
          <w:lang w:eastAsia="zh-CN"/>
        </w:rPr>
        <w:t xml:space="preserve">徐州市铜山区住房和城乡建设局</w:t>
      </w:r>
      <w:r>
        <w:rPr>
          <w:rFonts w:hint="eastAsia" w:ascii="宋体" w:hAnsi="宋体" w:eastAsia="宋体" w:cs="宋体"/>
          <w:b/>
          <w:sz w:val="24"/>
        </w:rPr>
        <w:t xml:space="preserve">                               </w:t>
      </w:r>
      <w:r/>
    </w:p>
    <w:p>
      <w:pPr>
        <w:keepLines w:val="0"/>
        <w:keepNext w:val="0"/>
        <w:pageBreakBefore w:val="0"/>
        <w:spacing w:line="400" w:lineRule="exact"/>
        <w:widowControl/>
        <w:rPr>
          <w:rFonts w:hint="eastAsia" w:ascii="宋体" w:hAnsi="宋体" w:eastAsia="宋体" w:cs="宋体"/>
          <w:b/>
          <w:sz w:val="24"/>
        </w:rPr>
      </w:pPr>
      <w:r>
        <w:rPr>
          <w:rFonts w:hint="eastAsia" w:ascii="宋体" w:hAnsi="宋体" w:eastAsia="宋体" w:cs="宋体"/>
          <w:b/>
          <w:sz w:val="24"/>
        </w:rPr>
        <w:t xml:space="preserve">乙方：                                           </w:t>
      </w:r>
      <w:r>
        <w:rPr>
          <w:rFonts w:hint="eastAsia" w:ascii="宋体" w:hAnsi="宋体" w:eastAsia="宋体" w:cs="宋体"/>
          <w:b/>
          <w:sz w:val="24"/>
          <w:lang w:val="en-US" w:eastAsia="zh-CN"/>
        </w:rPr>
        <w:t xml:space="preserve"> </w:t>
      </w:r>
      <w:r/>
    </w:p>
    <w:p>
      <w:pPr>
        <w:numPr>
          <w:ilvl w:val="0"/>
          <w:numId w:val="0"/>
        </w:numPr>
        <w:ind w:left="64" w:firstLine="480"/>
        <w:keepLines w:val="0"/>
        <w:keepNext w:val="0"/>
        <w:pageBreakBefore w:val="0"/>
        <w:spacing w:beforeAutospacing="0" w:afterAutospacing="0" w:line="400" w:lineRule="exact"/>
        <w:widowControl/>
        <w:rPr>
          <w:rFonts w:hint="eastAsia" w:ascii="宋体" w:hAnsi="宋体" w:cs="宋体"/>
          <w:b/>
          <w:bCs/>
          <w:color w:val="000000"/>
          <w:sz w:val="24"/>
          <w:lang w:val="en-US" w:eastAsia="zh-CN"/>
        </w:rPr>
      </w:pPr>
      <w:r>
        <w:rPr>
          <w:rFonts w:hint="eastAsia" w:ascii="宋体" w:hAnsi="宋体" w:eastAsia="宋体" w:cs="宋体"/>
          <w:b/>
          <w:bCs/>
          <w:color w:val="000000"/>
          <w:sz w:val="24"/>
          <w:lang w:val="en-US" w:eastAsia="zh-CN"/>
        </w:rPr>
        <w:t xml:space="preserve">一</w:t>
      </w:r>
      <w:r>
        <w:rPr>
          <w:rFonts w:hint="eastAsia" w:ascii="宋体" w:hAnsi="宋体" w:cs="宋体"/>
          <w:b/>
          <w:bCs/>
          <w:color w:val="000000"/>
          <w:sz w:val="24"/>
          <w:lang w:val="en-US" w:eastAsia="zh-CN"/>
        </w:rPr>
        <w:t xml:space="preserve">  总则</w:t>
      </w:r>
      <w:r/>
    </w:p>
    <w:p>
      <w:pPr>
        <w:ind w:firstLine="482"/>
        <w:jc w:val="both"/>
        <w:keepLines w:val="0"/>
        <w:keepNext w:val="0"/>
        <w:pageBreakBefore w:val="0"/>
        <w:spacing w:line="400" w:lineRule="exact"/>
        <w:widowControl/>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t xml:space="preserve">第一条 </w:t>
      </w:r>
      <w:r>
        <w:rPr>
          <w:rFonts w:hint="eastAsia" w:ascii="宋体" w:hAnsi="宋体" w:eastAsia="宋体" w:cs="宋体"/>
          <w:color w:val="auto"/>
          <w:sz w:val="24"/>
          <w:szCs w:val="21"/>
          <w:highlight w:val="none"/>
          <w:lang w:val="en-US" w:eastAsia="zh-CN" w:bidi="ar-SA"/>
        </w:rPr>
        <w:t xml:space="preserve">本合同履行期限为三年，从</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年</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月</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日至</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年</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月</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日</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eastAsia="宋体" w:cs="宋体"/>
          <w:b/>
          <w:bCs/>
          <w:color w:val="auto"/>
          <w:sz w:val="24"/>
          <w:szCs w:val="21"/>
          <w:highlight w:val="none"/>
          <w:lang w:val="zh-CN" w:eastAsia="zh-CN" w:bidi="ar-SA"/>
        </w:rPr>
        <w:t xml:space="preserve">自办理移交接收手续日期起</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eastAsia="宋体" w:cs="宋体"/>
          <w:b/>
          <w:bCs/>
          <w:color w:val="auto"/>
          <w:sz w:val="24"/>
          <w:szCs w:val="21"/>
          <w:highlight w:val="none"/>
          <w:lang w:val="zh-CN" w:eastAsia="zh-CN" w:bidi="ar-SA"/>
        </w:rPr>
        <w:t xml:space="preserve">以实际服务期限支付</w:t>
      </w:r>
      <w:r>
        <w:rPr>
          <w:rFonts w:hint="eastAsia" w:ascii="宋体" w:hAnsi="宋体" w:eastAsia="宋体" w:cs="宋体"/>
          <w:b/>
          <w:bCs/>
          <w:color w:val="auto"/>
          <w:sz w:val="24"/>
          <w:szCs w:val="21"/>
          <w:highlight w:val="none"/>
          <w:lang w:val="en-US" w:eastAsia="zh-CN" w:bidi="ar-SA"/>
        </w:rPr>
        <w:t xml:space="preserve">。</w:t>
      </w:r>
      <w:r/>
    </w:p>
    <w:p>
      <w:pPr>
        <w:ind w:firstLine="482"/>
        <w:jc w:val="both"/>
        <w:keepLines w:val="0"/>
        <w:keepNext w:val="0"/>
        <w:pageBreakBefore w:val="0"/>
        <w:spacing w:line="400" w:lineRule="exact"/>
        <w:widowControl/>
        <w:rPr>
          <w:rFonts w:hint="eastAsia" w:ascii="宋体" w:hAnsi="宋体" w:eastAsia="宋体" w:cs="宋体"/>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t xml:space="preserve">第二条</w:t>
      </w:r>
      <w:r>
        <w:rPr>
          <w:rFonts w:hint="eastAsia" w:ascii="宋体" w:hAnsi="宋体" w:eastAsia="宋体" w:cs="宋体"/>
          <w:color w:val="auto"/>
          <w:sz w:val="24"/>
          <w:szCs w:val="21"/>
          <w:highlight w:val="none"/>
          <w:lang w:val="en-US" w:eastAsia="zh-CN" w:bidi="ar-SA"/>
        </w:rPr>
        <w:t xml:space="preserve"> </w:t>
      </w:r>
      <w:r>
        <w:rPr>
          <w:rFonts w:hint="eastAsia" w:ascii="宋体" w:hAnsi="宋体" w:eastAsia="宋体" w:cs="宋体"/>
          <w:i w:val="0"/>
          <w:iCs w:val="0"/>
          <w:caps w:val="0"/>
          <w:color w:val="auto"/>
          <w:spacing w:val="0"/>
          <w:sz w:val="24"/>
          <w:szCs w:val="24"/>
          <w:lang w:val="en-US" w:eastAsia="zh-CN" w:bidi="ar"/>
        </w:rPr>
        <w:t xml:space="preserve">徐州市铜山区住房和城乡建设局</w:t>
      </w:r>
      <w:r>
        <w:rPr>
          <w:rFonts w:hint="eastAsia" w:ascii="宋体" w:hAnsi="宋体" w:eastAsia="宋体" w:cs="宋体"/>
          <w:color w:val="auto"/>
          <w:sz w:val="24"/>
          <w:szCs w:val="21"/>
          <w:highlight w:val="none"/>
          <w:lang w:val="en-US" w:eastAsia="zh-CN" w:bidi="ar-SA"/>
        </w:rPr>
        <w:t xml:space="preserve">作为甲方代表，具体承担该项目检查、指导、质量验收、评价等工作；乙方派项目负责人</w:t>
      </w:r>
      <w:r>
        <w:rPr>
          <w:rFonts w:hint="eastAsia" w:ascii="宋体" w:hAnsi="宋体" w:eastAsia="宋体" w:cs="宋体"/>
          <w:b/>
          <w:bCs/>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身份证（               ）负责本项目的全面</w:t>
      </w:r>
      <w:r>
        <w:rPr>
          <w:rFonts w:hint="eastAsia" w:ascii="宋体" w:hAnsi="宋体" w:eastAsia="宋体" w:cs="宋体"/>
          <w:i w:val="0"/>
          <w:iCs w:val="0"/>
          <w:caps w:val="0"/>
          <w:color w:val="auto"/>
          <w:spacing w:val="0"/>
          <w:sz w:val="24"/>
          <w:szCs w:val="24"/>
          <w:u w:val="none"/>
          <w:lang w:val="en-US" w:eastAsia="zh-CN" w:bidi="ar"/>
        </w:rPr>
        <w:t xml:space="preserve">城区公共绿地养护管理</w:t>
      </w:r>
      <w:r>
        <w:rPr>
          <w:rFonts w:hint="eastAsia" w:ascii="宋体" w:hAnsi="宋体" w:eastAsia="宋体" w:cs="宋体"/>
          <w:color w:val="auto"/>
          <w:sz w:val="24"/>
          <w:szCs w:val="21"/>
          <w:highlight w:val="none"/>
          <w:u w:val="none"/>
          <w:lang w:val="en-US" w:eastAsia="zh-CN" w:bidi="ar-SA"/>
        </w:rPr>
        <w:t xml:space="preserve">管</w:t>
      </w:r>
      <w:r>
        <w:rPr>
          <w:rFonts w:hint="eastAsia" w:ascii="宋体" w:hAnsi="宋体" w:eastAsia="宋体" w:cs="宋体"/>
          <w:color w:val="auto"/>
          <w:sz w:val="24"/>
          <w:szCs w:val="21"/>
          <w:highlight w:val="none"/>
          <w:lang w:val="en-US" w:eastAsia="zh-CN" w:bidi="ar-SA"/>
        </w:rPr>
        <w:t xml:space="preserve">理工作。</w:t>
      </w:r>
      <w:r/>
    </w:p>
    <w:p>
      <w:pPr>
        <w:ind w:firstLine="482"/>
        <w:jc w:val="both"/>
        <w:keepLines w:val="0"/>
        <w:keepNext w:val="0"/>
        <w:pageBreakBefore w:val="0"/>
        <w:spacing w:line="400" w:lineRule="exact"/>
        <w:widowControl/>
        <w:rPr>
          <w:rFonts w:hint="eastAsia" w:ascii="宋体" w:hAnsi="宋体" w:eastAsia="宋体" w:cs="宋体"/>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t xml:space="preserve">第三条 合同签订依据</w:t>
      </w:r>
      <w:r/>
    </w:p>
    <w:p>
      <w:pPr>
        <w:ind w:firstLine="482"/>
        <w:jc w:val="both"/>
        <w:keepLines w:val="0"/>
        <w:keepNext w:val="0"/>
        <w:pageBreakBefore w:val="0"/>
        <w:spacing w:line="400" w:lineRule="exact"/>
        <w:widowControl/>
        <w:rPr>
          <w:rFonts w:hint="eastAsia" w:ascii="宋体" w:hAnsi="宋体" w:eastAsia="宋体" w:cs="宋体"/>
          <w:color w:val="auto"/>
          <w:sz w:val="24"/>
          <w:szCs w:val="21"/>
          <w:highlight w:val="none"/>
          <w:lang w:val="en-US" w:eastAsia="zh-CN" w:bidi="ar-SA"/>
        </w:rPr>
        <w:outlineLvl w:val="9"/>
      </w:pPr>
      <w:r>
        <w:rPr>
          <w:rFonts w:hint="eastAsia" w:ascii="宋体" w:hAnsi="宋体" w:eastAsia="宋体" w:cs="宋体"/>
          <w:color w:val="auto"/>
          <w:sz w:val="24"/>
          <w:szCs w:val="21"/>
          <w:highlight w:val="none"/>
          <w:lang w:val="en-US" w:eastAsia="zh-CN" w:bidi="ar-SA"/>
        </w:rPr>
        <w:t xml:space="preserve">根据《中华人民共和国民法典》《中华人民共和国政府采购法》《江苏省城市绿化管理条例》《徐州市城市绿化条例》等有关法律、法规，甲乙双方恪守公平、公正、诚信的原则，经友好协商，签订本合同。 </w:t>
      </w:r>
      <w:r/>
    </w:p>
    <w:p>
      <w:pPr>
        <w:ind w:firstLine="482"/>
        <w:jc w:val="both"/>
        <w:keepLines w:val="0"/>
        <w:keepNext w:val="0"/>
        <w:pageBreakBefore w:val="0"/>
        <w:spacing w:line="400" w:lineRule="exact"/>
        <w:widowControl/>
        <w:rPr>
          <w:rFonts w:hint="eastAsia" w:ascii="宋体" w:hAnsi="宋体" w:eastAsia="宋体" w:cs="宋体"/>
          <w:b/>
          <w:bCs/>
          <w:color w:val="auto"/>
          <w:sz w:val="24"/>
          <w:szCs w:val="21"/>
          <w:highlight w:val="none"/>
          <w:lang w:val="en-US" w:eastAsia="zh-CN" w:bidi="ar-SA"/>
        </w:rPr>
        <w:outlineLvl w:val="9"/>
      </w:pPr>
      <w:r>
        <w:rPr>
          <w:rFonts w:hint="eastAsia" w:ascii="宋体" w:hAnsi="宋体" w:eastAsia="宋体" w:cs="宋体"/>
          <w:b/>
          <w:bCs/>
          <w:color w:val="auto"/>
          <w:sz w:val="24"/>
          <w:szCs w:val="21"/>
          <w:highlight w:val="none"/>
          <w:lang w:val="en-US" w:eastAsia="zh-CN" w:bidi="ar-SA"/>
        </w:rPr>
        <w:t xml:space="preserve">第四条 合同文件的组成</w:t>
      </w:r>
      <w:r/>
    </w:p>
    <w:p>
      <w:pPr>
        <w:ind w:firstLine="482"/>
        <w:jc w:val="both"/>
        <w:keepLines w:val="0"/>
        <w:keepNext w:val="0"/>
        <w:pageBreakBefore w:val="0"/>
        <w:spacing w:line="400" w:lineRule="exact"/>
        <w:widowControl/>
        <w:rPr>
          <w:rFonts w:hint="eastAsia" w:ascii="宋体" w:hAnsi="宋体" w:eastAsia="宋体" w:cs="宋体"/>
          <w:color w:val="auto"/>
          <w:sz w:val="24"/>
          <w:szCs w:val="21"/>
          <w:highlight w:val="none"/>
          <w:lang w:val="en-US" w:eastAsia="zh-CN" w:bidi="ar-SA"/>
        </w:rPr>
        <w:outlineLvl w:val="9"/>
      </w:pPr>
      <w:r>
        <w:rPr>
          <w:rFonts w:hint="eastAsia" w:ascii="宋体" w:hAnsi="宋体" w:eastAsia="宋体" w:cs="宋体"/>
          <w:color w:val="auto"/>
          <w:sz w:val="24"/>
          <w:szCs w:val="21"/>
          <w:highlight w:val="none"/>
          <w:lang w:val="en-US" w:eastAsia="zh-CN" w:bidi="ar-SA"/>
        </w:rPr>
        <w:t xml:space="preserve">本合同所附下列文件是构成本合同不可分割的部分：</w:t>
      </w:r>
      <w:r/>
    </w:p>
    <w:p>
      <w:pPr>
        <w:ind w:firstLine="482"/>
        <w:jc w:val="both"/>
        <w:keepLines w:val="0"/>
        <w:keepNext w:val="0"/>
        <w:pageBreakBefore w:val="0"/>
        <w:spacing w:line="400" w:lineRule="exact"/>
        <w:widowControl/>
        <w:rPr>
          <w:rFonts w:hint="eastAsia" w:ascii="宋体" w:hAnsi="宋体" w:eastAsia="宋体" w:cs="宋体"/>
          <w:color w:val="auto"/>
          <w:sz w:val="24"/>
          <w:szCs w:val="21"/>
          <w:highlight w:val="none"/>
          <w:lang w:val="en-US" w:eastAsia="zh-CN" w:bidi="ar-SA"/>
        </w:rPr>
        <w:outlineLvl w:val="9"/>
      </w:pPr>
      <w:r>
        <w:rPr>
          <w:rFonts w:hint="eastAsia" w:ascii="宋体" w:hAnsi="宋体" w:eastAsia="宋体" w:cs="宋体"/>
          <w:color w:val="auto"/>
          <w:sz w:val="24"/>
          <w:szCs w:val="21"/>
          <w:highlight w:val="none"/>
          <w:lang w:val="en-US" w:eastAsia="zh-CN" w:bidi="ar-SA"/>
        </w:rPr>
        <w:t xml:space="preserve">1.2026年-2028年城区公共绿地养护管理项目(项目编号：</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)以及相关的澄清、补充文件等；</w:t>
      </w:r>
      <w:r/>
    </w:p>
    <w:p>
      <w:pPr>
        <w:ind w:firstLine="482"/>
        <w:jc w:val="both"/>
        <w:keepLines w:val="0"/>
        <w:keepNext w:val="0"/>
        <w:pageBreakBefore w:val="0"/>
        <w:spacing w:line="400" w:lineRule="exact"/>
        <w:widowControl/>
        <w:rPr>
          <w:rFonts w:hint="eastAsia" w:ascii="宋体" w:hAnsi="宋体" w:eastAsia="宋体" w:cs="宋体"/>
          <w:color w:val="auto"/>
          <w:sz w:val="24"/>
          <w:szCs w:val="21"/>
          <w:highlight w:val="none"/>
          <w:lang w:val="en-US" w:eastAsia="zh-CN" w:bidi="ar-SA"/>
        </w:rPr>
        <w:outlineLvl w:val="9"/>
      </w:pPr>
      <w:r>
        <w:rPr>
          <w:rFonts w:hint="eastAsia" w:ascii="宋体" w:hAnsi="宋体" w:eastAsia="宋体" w:cs="宋体"/>
          <w:color w:val="auto"/>
          <w:sz w:val="24"/>
          <w:szCs w:val="21"/>
          <w:highlight w:val="none"/>
          <w:lang w:val="en-US" w:eastAsia="zh-CN" w:bidi="ar-SA"/>
        </w:rPr>
        <w:t xml:space="preserve">2.乙方的</w:t>
      </w:r>
      <w:r>
        <w:rPr>
          <w:rFonts w:hint="eastAsia" w:ascii="宋体" w:hAnsi="宋体" w:cs="宋体"/>
          <w:color w:val="auto"/>
          <w:sz w:val="24"/>
          <w:szCs w:val="21"/>
          <w:highlight w:val="none"/>
          <w:lang w:val="en-US" w:eastAsia="zh-CN" w:bidi="ar-SA"/>
        </w:rPr>
        <w:t xml:space="preserve">投标</w:t>
      </w:r>
      <w:r>
        <w:rPr>
          <w:rFonts w:hint="eastAsia" w:ascii="宋体" w:hAnsi="宋体" w:eastAsia="宋体" w:cs="宋体"/>
          <w:color w:val="auto"/>
          <w:sz w:val="24"/>
          <w:szCs w:val="21"/>
          <w:highlight w:val="none"/>
          <w:lang w:val="en-US" w:eastAsia="zh-CN" w:bidi="ar-SA"/>
        </w:rPr>
        <w:t xml:space="preserve">文件、投标承诺书及其澄清、补充说明文件等；</w:t>
      </w:r>
      <w:r/>
    </w:p>
    <w:p>
      <w:pPr>
        <w:ind w:firstLine="482"/>
        <w:jc w:val="both"/>
        <w:keepLines w:val="0"/>
        <w:keepNext w:val="0"/>
        <w:pageBreakBefore w:val="0"/>
        <w:spacing w:line="400" w:lineRule="exact"/>
        <w:widowControl/>
        <w:rPr>
          <w:rFonts w:hint="eastAsia" w:ascii="宋体" w:hAnsi="宋体" w:eastAsia="宋体" w:cs="宋体"/>
          <w:color w:val="auto"/>
          <w:sz w:val="24"/>
          <w:szCs w:val="21"/>
          <w:highlight w:val="none"/>
          <w:lang w:val="en-US" w:eastAsia="zh-CN" w:bidi="ar-SA"/>
        </w:rPr>
        <w:outlineLvl w:val="9"/>
      </w:pPr>
      <w:r>
        <w:rPr>
          <w:rFonts w:hint="eastAsia" w:ascii="宋体" w:hAnsi="宋体" w:eastAsia="宋体" w:cs="宋体"/>
          <w:color w:val="auto"/>
          <w:sz w:val="24"/>
          <w:szCs w:val="21"/>
          <w:highlight w:val="none"/>
          <w:lang w:val="en-US" w:eastAsia="zh-CN" w:bidi="ar-SA"/>
        </w:rPr>
        <w:t xml:space="preserve">3.成交通知书；</w:t>
      </w:r>
      <w:r/>
    </w:p>
    <w:p>
      <w:pPr>
        <w:ind w:firstLine="482"/>
        <w:jc w:val="both"/>
        <w:keepLines w:val="0"/>
        <w:keepNext w:val="0"/>
        <w:pageBreakBefore w:val="0"/>
        <w:spacing w:line="400" w:lineRule="exact"/>
        <w:widowControl/>
        <w:rPr>
          <w:rFonts w:hint="eastAsia" w:ascii="宋体" w:hAnsi="宋体" w:eastAsia="宋体" w:cs="宋体"/>
          <w:b/>
          <w:color w:val="auto"/>
          <w:sz w:val="24"/>
        </w:rPr>
        <w:outlineLvl w:val="9"/>
      </w:pPr>
      <w:r>
        <w:rPr>
          <w:rFonts w:hint="eastAsia" w:ascii="宋体" w:hAnsi="宋体" w:eastAsia="宋体" w:cs="宋体"/>
          <w:color w:val="auto"/>
          <w:sz w:val="24"/>
          <w:szCs w:val="21"/>
          <w:highlight w:val="none"/>
          <w:lang w:val="en-US" w:eastAsia="zh-CN" w:bidi="ar-SA"/>
        </w:rPr>
        <w:t xml:space="preserve">4.履约过程中徐州市出台的绿化养护管理相关的法律法规、规范标准、办法文件等。</w:t>
      </w:r>
      <w:r>
        <w:rPr>
          <w:rFonts w:hint="eastAsia" w:ascii="宋体" w:hAnsi="宋体" w:eastAsia="宋体" w:cs="宋体"/>
          <w:b/>
          <w:color w:val="auto"/>
          <w:sz w:val="24"/>
        </w:rPr>
        <w:t xml:space="preserve">            </w:t>
      </w:r>
      <w:r/>
    </w:p>
    <w:p>
      <w:pPr>
        <w:numPr>
          <w:ilvl w:val="0"/>
          <w:numId w:val="0"/>
        </w:numPr>
        <w:ind w:left="64" w:firstLine="480"/>
        <w:keepLines w:val="0"/>
        <w:keepNext w:val="0"/>
        <w:pageBreakBefore w:val="0"/>
        <w:spacing w:beforeAutospacing="0" w:afterAutospacing="0" w:line="400" w:lineRule="exact"/>
        <w:widowControl/>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二、服务范围及内容</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招标</w:t>
      </w:r>
      <w:r>
        <w:rPr>
          <w:rFonts w:hint="eastAsia" w:ascii="宋体" w:hAnsi="宋体" w:eastAsia="宋体" w:cs="宋体"/>
          <w:b/>
          <w:color w:val="auto"/>
          <w:sz w:val="24"/>
          <w:highlight w:val="none"/>
        </w:rPr>
        <w:t xml:space="preserve">文件（项目编号：</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w:t>
      </w:r>
      <w:r>
        <w:rPr>
          <w:rFonts w:hint="eastAsia" w:ascii="宋体" w:hAnsi="宋体" w:eastAsia="宋体" w:cs="宋体"/>
          <w:b/>
          <w:sz w:val="24"/>
          <w:highlight w:val="none"/>
        </w:rPr>
        <w:t xml:space="preserve">具体内容见招标文件第六章《</w:t>
      </w:r>
      <w:r>
        <w:rPr>
          <w:rFonts w:hint="eastAsia" w:ascii="宋体" w:hAnsi="宋体" w:eastAsia="宋体" w:cs="宋体"/>
          <w:b/>
          <w:sz w:val="24"/>
          <w:highlight w:val="none"/>
          <w:lang w:eastAsia="zh-CN"/>
        </w:rPr>
        <w:t xml:space="preserve">采购需求</w:t>
      </w:r>
      <w:r>
        <w:rPr>
          <w:rFonts w:hint="eastAsia" w:ascii="宋体" w:hAnsi="宋体" w:eastAsia="宋体" w:cs="宋体"/>
          <w:b/>
          <w:sz w:val="24"/>
          <w:highlight w:val="none"/>
        </w:rPr>
        <w:t xml:space="preserve">》。</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
          <w:sz w:val="24"/>
        </w:rPr>
      </w:pPr>
      <w:r>
        <w:rPr>
          <w:rFonts w:hint="eastAsia" w:ascii="宋体" w:hAnsi="宋体" w:eastAsia="宋体" w:cs="宋体"/>
          <w:b/>
          <w:sz w:val="24"/>
        </w:rPr>
        <w:t xml:space="preserve">三、合同价款与支付</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
          <w:sz w:val="24"/>
        </w:rPr>
      </w:pPr>
      <w:r>
        <w:rPr>
          <w:rFonts w:hint="eastAsia" w:ascii="宋体" w:hAnsi="宋体" w:eastAsia="宋体" w:cs="宋体"/>
          <w:b/>
          <w:sz w:val="24"/>
        </w:rPr>
        <w:t xml:space="preserve">1、合同价款的确定</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rPr>
      </w:pPr>
      <w:r>
        <w:rPr>
          <w:rFonts w:hint="eastAsia" w:ascii="宋体" w:hAnsi="宋体" w:eastAsia="宋体" w:cs="宋体"/>
          <w:bCs/>
          <w:sz w:val="24"/>
        </w:rPr>
        <w:t xml:space="preserve">合同总价为：</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u w:val="single"/>
        </w:rPr>
        <w:t xml:space="preserve">    </w:t>
      </w:r>
      <w:r>
        <w:rPr>
          <w:rFonts w:hint="eastAsia" w:ascii="宋体" w:hAnsi="宋体" w:eastAsia="宋体" w:cs="宋体"/>
          <w:bCs/>
          <w:sz w:val="24"/>
        </w:rPr>
        <w:t xml:space="preserve"> (小写)，</w:t>
      </w:r>
      <w:r>
        <w:rPr>
          <w:rFonts w:hint="eastAsia" w:ascii="宋体" w:hAnsi="宋体" w:eastAsia="宋体" w:cs="宋体"/>
          <w:bCs/>
          <w:sz w:val="24"/>
          <w:u w:val="none"/>
        </w:rPr>
        <w:t xml:space="preserve">人民币</w:t>
      </w:r>
      <w:r>
        <w:rPr>
          <w:rFonts w:hint="eastAsia" w:ascii="宋体" w:hAnsi="宋体" w:eastAsia="宋体" w:cs="宋体"/>
          <w:bCs/>
          <w:sz w:val="24"/>
          <w:u w:val="single"/>
        </w:rPr>
        <w:t xml:space="preserve">               </w:t>
      </w:r>
      <w:r>
        <w:rPr>
          <w:rFonts w:hint="eastAsia" w:ascii="宋体" w:hAnsi="宋体" w:eastAsia="宋体" w:cs="宋体"/>
          <w:bCs/>
          <w:sz w:val="24"/>
        </w:rPr>
        <w:t xml:space="preserve">（大写）。</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color w:val="auto"/>
          <w:sz w:val="24"/>
        </w:rPr>
      </w:pPr>
      <w:r>
        <w:rPr>
          <w:rFonts w:hint="eastAsia" w:ascii="宋体" w:hAnsi="宋体" w:eastAsia="宋体" w:cs="宋体"/>
          <w:bCs/>
          <w:color w:val="auto"/>
          <w:sz w:val="24"/>
        </w:rPr>
        <w:t xml:space="preserve">每月养护管理费用为合同总价的</w:t>
      </w:r>
      <w:r>
        <w:rPr>
          <w:rFonts w:hint="eastAsia" w:ascii="宋体" w:hAnsi="宋体" w:eastAsia="宋体" w:cs="宋体"/>
          <w:bCs/>
          <w:color w:val="auto"/>
          <w:sz w:val="24"/>
          <w:highlight w:val="none"/>
          <w:u w:val="single"/>
        </w:rPr>
        <w:t xml:space="preserve">1/</w:t>
      </w:r>
      <w:r>
        <w:rPr>
          <w:rFonts w:hint="eastAsia" w:ascii="宋体" w:hAnsi="宋体" w:cs="宋体"/>
          <w:bCs/>
          <w:color w:val="auto"/>
          <w:sz w:val="24"/>
          <w:highlight w:val="none"/>
          <w:u w:val="single"/>
          <w:lang w:val="en-US" w:eastAsia="zh-CN"/>
        </w:rPr>
        <w:t xml:space="preserve">36</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rPr>
        <w:t xml:space="preserve">为：￥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(小写)，人民币</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（大写）。</w:t>
      </w:r>
      <w:r/>
    </w:p>
    <w:p>
      <w:pPr>
        <w:numPr>
          <w:ilvl w:val="0"/>
          <w:numId w:val="2"/>
        </w:num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
          <w:bCs w:val="0"/>
          <w:sz w:val="24"/>
          <w:szCs w:val="22"/>
        </w:rPr>
      </w:pPr>
      <w:r>
        <w:rPr>
          <w:rFonts w:hint="eastAsia" w:ascii="宋体" w:hAnsi="宋体" w:eastAsia="宋体" w:cs="宋体"/>
          <w:b/>
          <w:bCs w:val="0"/>
          <w:sz w:val="24"/>
        </w:rPr>
        <w:t xml:space="preserve">合同价款的支付</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2"/>
        </w:rPr>
      </w:pPr>
      <w:r>
        <w:rPr>
          <w:rFonts w:hint="eastAsia" w:ascii="宋体" w:hAnsi="宋体" w:eastAsia="宋体" w:cs="宋体"/>
          <w:bCs/>
          <w:sz w:val="24"/>
          <w:szCs w:val="22"/>
        </w:rPr>
        <w:t xml:space="preserve">经双方协商一致，选择以下第</w:t>
      </w:r>
      <w:r>
        <w:rPr>
          <w:rFonts w:hint="eastAsia" w:ascii="宋体" w:hAnsi="宋体" w:eastAsia="宋体" w:cs="宋体"/>
          <w:bCs/>
          <w:sz w:val="24"/>
          <w:szCs w:val="22"/>
          <w:u w:val="single"/>
        </w:rPr>
        <w:t xml:space="preserve"> </w:t>
      </w:r>
      <w:r>
        <w:rPr>
          <w:rFonts w:hint="eastAsia" w:ascii="宋体" w:hAnsi="宋体" w:eastAsia="宋体" w:cs="宋体"/>
          <w:bCs/>
          <w:sz w:val="24"/>
          <w:szCs w:val="22"/>
          <w:u w:val="single"/>
          <w:lang w:val="en-US" w:eastAsia="zh-CN"/>
        </w:rPr>
        <w:t xml:space="preserve">   </w:t>
      </w:r>
      <w:r>
        <w:rPr>
          <w:rFonts w:hint="eastAsia" w:ascii="宋体" w:hAnsi="宋体" w:eastAsia="宋体" w:cs="宋体"/>
          <w:bCs/>
          <w:sz w:val="24"/>
          <w:szCs w:val="22"/>
        </w:rPr>
        <w:t xml:space="preserve">种付款方式：</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2"/>
        </w:rPr>
      </w:pPr>
      <w:r>
        <w:rPr>
          <w:rFonts w:hint="eastAsia" w:ascii="宋体" w:hAnsi="宋体" w:eastAsia="宋体" w:cs="宋体"/>
          <w:bCs/>
          <w:sz w:val="24"/>
          <w:szCs w:val="22"/>
        </w:rPr>
        <w:t xml:space="preserve">（一）付款方式一：提交预付款保函的</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合同价款的百分之五十(50%)即￥</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人民币元整，在双方签订合同，乙方向甲方出具预付款保函后7个工作日内，办理政府采购资金结算手续支付给乙方。</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剩余合同价款甲方按考核结果逐月核拨。</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卖方需提交的支付文件包括：</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卖方出具的全额正式发票；</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（二）付款方式二：不提交预付款保函的</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（1）合同价款的百分之</w:t>
      </w:r>
      <w:r>
        <w:rPr>
          <w:rFonts w:hint="eastAsia" w:ascii="宋体" w:hAnsi="宋体" w:eastAsia="宋体" w:cs="宋体"/>
          <w:bCs/>
          <w:sz w:val="24"/>
          <w:highlight w:val="none"/>
          <w:lang w:eastAsia="zh-CN"/>
        </w:rPr>
        <w:t xml:space="preserve">十</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10</w:t>
      </w:r>
      <w:r>
        <w:rPr>
          <w:rFonts w:hint="eastAsia" w:ascii="宋体" w:hAnsi="宋体" w:eastAsia="宋体" w:cs="宋体"/>
          <w:bCs/>
          <w:sz w:val="24"/>
          <w:highlight w:val="none"/>
        </w:rPr>
        <w:t xml:space="preserve">%)即￥</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人民币元整，在双方签订合同，乙方提供对应金额的增值税发票后7个工作日内，办理政府采购资金结算手续支付给乙方。 </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2"/>
        </w:rPr>
      </w:pPr>
      <w:r>
        <w:rPr>
          <w:rFonts w:hint="eastAsia" w:ascii="宋体" w:hAnsi="宋体" w:eastAsia="宋体" w:cs="宋体"/>
          <w:bCs/>
          <w:sz w:val="24"/>
          <w:szCs w:val="22"/>
          <w:lang w:val="en-US" w:eastAsia="zh-CN"/>
        </w:rPr>
        <w:t xml:space="preserve">（2）合同总价款的百分之九十（90%）即¥ </w:t>
      </w:r>
      <w:r>
        <w:rPr>
          <w:rFonts w:hint="eastAsia" w:ascii="宋体" w:hAnsi="宋体" w:eastAsia="宋体" w:cs="宋体"/>
          <w:bCs/>
          <w:sz w:val="24"/>
          <w:szCs w:val="22"/>
          <w:u w:val="single"/>
          <w:lang w:val="en-US" w:eastAsia="zh-CN"/>
        </w:rPr>
        <w:t xml:space="preserve">              </w:t>
      </w:r>
      <w:r>
        <w:rPr>
          <w:rFonts w:hint="eastAsia" w:ascii="宋体" w:hAnsi="宋体" w:eastAsia="宋体" w:cs="宋体"/>
          <w:bCs/>
          <w:sz w:val="24"/>
          <w:szCs w:val="22"/>
          <w:lang w:val="en-US" w:eastAsia="zh-CN"/>
        </w:rPr>
        <w:t xml:space="preserve">大写：人民币 </w:t>
      </w:r>
      <w:r>
        <w:rPr>
          <w:rFonts w:hint="eastAsia" w:ascii="宋体" w:hAnsi="宋体" w:eastAsia="宋体" w:cs="宋体"/>
          <w:bCs/>
          <w:sz w:val="24"/>
          <w:szCs w:val="22"/>
          <w:u w:val="single"/>
          <w:lang w:val="en-US" w:eastAsia="zh-CN"/>
        </w:rPr>
        <w:t xml:space="preserve">          </w:t>
      </w:r>
      <w:r>
        <w:rPr>
          <w:rFonts w:hint="eastAsia" w:ascii="宋体" w:hAnsi="宋体" w:eastAsia="宋体" w:cs="宋体"/>
          <w:bCs/>
          <w:sz w:val="24"/>
          <w:szCs w:val="22"/>
          <w:lang w:val="en-US" w:eastAsia="zh-CN"/>
        </w:rPr>
        <w:t xml:space="preserve">元整</w:t>
      </w:r>
      <w:r>
        <w:rPr>
          <w:rFonts w:hint="eastAsia" w:ascii="宋体" w:hAnsi="宋体" w:eastAsia="宋体" w:cs="宋体"/>
          <w:bCs/>
          <w:sz w:val="24"/>
          <w:szCs w:val="22"/>
          <w:lang w:eastAsia="zh-CN"/>
        </w:rPr>
        <w:t xml:space="preserve">，</w:t>
      </w:r>
      <w:r>
        <w:rPr>
          <w:rFonts w:hint="eastAsia" w:ascii="宋体" w:hAnsi="宋体" w:eastAsia="宋体" w:cs="宋体"/>
          <w:bCs/>
          <w:sz w:val="24"/>
          <w:szCs w:val="22"/>
        </w:rPr>
        <w:t xml:space="preserve">由甲方按月按实考评得分，由采购人办理结算。</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rPr>
      </w:pPr>
      <w:r>
        <w:rPr>
          <w:rFonts w:hint="eastAsia" w:ascii="宋体" w:hAnsi="宋体" w:eastAsia="宋体" w:cs="宋体"/>
          <w:bCs/>
          <w:sz w:val="24"/>
        </w:rPr>
        <w:t xml:space="preserve">每月月底前对当月养护管理情况进行考核汇总，次月月底前按照甲方出具的考核结果据实支付。当月养护管理费用的</w:t>
      </w:r>
      <w:r>
        <w:rPr>
          <w:rFonts w:hint="eastAsia" w:ascii="宋体" w:hAnsi="宋体" w:eastAsia="宋体" w:cs="宋体"/>
          <w:bCs/>
          <w:sz w:val="24"/>
          <w:lang w:val="en-US" w:eastAsia="zh-CN"/>
        </w:rPr>
        <w:t xml:space="preserve">30</w:t>
      </w:r>
      <w:r>
        <w:rPr>
          <w:rFonts w:hint="eastAsia" w:ascii="宋体" w:hAnsi="宋体" w:eastAsia="宋体" w:cs="宋体"/>
          <w:bCs/>
          <w:sz w:val="24"/>
        </w:rPr>
        <w:t xml:space="preserve">%作为基本费用，</w:t>
      </w:r>
      <w:r>
        <w:rPr>
          <w:rFonts w:hint="eastAsia" w:ascii="宋体" w:hAnsi="宋体" w:eastAsia="宋体" w:cs="宋体"/>
          <w:bCs/>
          <w:sz w:val="24"/>
          <w:lang w:val="en-US" w:eastAsia="zh-CN"/>
        </w:rPr>
        <w:t xml:space="preserve">70</w:t>
      </w:r>
      <w:r>
        <w:rPr>
          <w:rFonts w:hint="eastAsia" w:ascii="宋体" w:hAnsi="宋体" w:eastAsia="宋体" w:cs="宋体"/>
          <w:bCs/>
          <w:sz w:val="24"/>
        </w:rPr>
        <w:t xml:space="preserve">%作为考核费用。</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当月考核成绩在95分以上（含95分）全额支付当月养护管理费用；</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当月考核成绩在95-90分（含90分）之间的，当月养护管理费用为：基本费用+[（实际得分）/100]×考核费用；</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当月考核成绩在90-80分（含80分）之间的，当月养护管理费用为：基本费用+[1-2×（100-实际得分）/100]×考核费用；</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当月考核成绩在80分以下为不合格，当月养护管理费用为基本费用。</w:t>
      </w:r>
      <w:r/>
    </w:p>
    <w:p>
      <w:pPr>
        <w:ind w:firstLine="48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连续2个月考核不合格或一年内累计3个月考核不合格，终止合同。</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
          <w:sz w:val="24"/>
          <w:highlight w:val="none"/>
        </w:rPr>
      </w:pPr>
      <w:r>
        <w:rPr>
          <w:rFonts w:hint="eastAsia" w:ascii="宋体" w:hAnsi="宋体" w:cs="宋体"/>
          <w:b/>
          <w:sz w:val="24"/>
          <w:lang w:val="en-US" w:eastAsia="zh-CN"/>
        </w:rPr>
        <w:t xml:space="preserve">四</w:t>
      </w:r>
      <w:r>
        <w:rPr>
          <w:rFonts w:hint="eastAsia" w:ascii="宋体" w:hAnsi="宋体" w:eastAsia="宋体" w:cs="宋体"/>
          <w:b/>
          <w:sz w:val="24"/>
        </w:rPr>
        <w:t xml:space="preserve">、履约保证金</w:t>
      </w:r>
      <w:r/>
    </w:p>
    <w:p>
      <w:pPr>
        <w:ind w:firstLine="1056"/>
        <w:jc w:val="left"/>
        <w:keepLines w:val="0"/>
        <w:keepNext w:val="0"/>
        <w:pageBreakBefore w:val="0"/>
        <w:spacing w:beforeAutospacing="0" w:afterAutospacing="0" w:line="400" w:lineRule="exact"/>
        <w:widowControl/>
        <w:tabs>
          <w:tab w:val="left" w:pos="2940" w:leader="none"/>
        </w:tabs>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无。</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
          <w:sz w:val="24"/>
        </w:rPr>
      </w:pPr>
      <w:r>
        <w:rPr>
          <w:rFonts w:hint="eastAsia" w:ascii="宋体" w:hAnsi="宋体" w:cs="宋体"/>
          <w:b/>
          <w:sz w:val="24"/>
          <w:lang w:val="en-US" w:eastAsia="zh-CN"/>
        </w:rPr>
        <w:t xml:space="preserve">五</w:t>
      </w:r>
      <w:r>
        <w:rPr>
          <w:rFonts w:hint="eastAsia" w:ascii="宋体" w:hAnsi="宋体" w:eastAsia="宋体" w:cs="宋体"/>
          <w:b/>
          <w:sz w:val="24"/>
        </w:rPr>
        <w:t xml:space="preserve">、甲乙双方的权利和义务</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
          <w:sz w:val="24"/>
        </w:rPr>
      </w:pPr>
      <w:r>
        <w:rPr>
          <w:rFonts w:hint="eastAsia" w:ascii="宋体" w:hAnsi="宋体" w:eastAsia="宋体" w:cs="宋体"/>
          <w:b/>
          <w:sz w:val="24"/>
        </w:rPr>
        <w:t xml:space="preserve">  （一）甲方的权利和义务</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rPr>
        <w:t xml:space="preserve"> </w:t>
      </w:r>
      <w:r>
        <w:rPr>
          <w:rFonts w:hint="eastAsia" w:ascii="宋体" w:hAnsi="宋体" w:eastAsia="宋体" w:cs="宋体"/>
          <w:bCs/>
          <w:sz w:val="24"/>
          <w:szCs w:val="24"/>
        </w:rPr>
        <w:t xml:space="preserve"> 1、甲方对乙方有实施日常检查、考核、管理的权利。</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2、甲方可要求乙方</w:t>
      </w:r>
      <w:r>
        <w:rPr>
          <w:rFonts w:hint="eastAsia" w:ascii="宋体" w:hAnsi="宋体" w:eastAsia="宋体" w:cs="宋体"/>
          <w:bCs/>
          <w:sz w:val="24"/>
          <w:szCs w:val="24"/>
          <w:lang w:eastAsia="zh-CN"/>
        </w:rPr>
        <w:t xml:space="preserve">对</w:t>
      </w:r>
      <w:r>
        <w:rPr>
          <w:rFonts w:hint="eastAsia" w:ascii="宋体" w:hAnsi="宋体" w:eastAsia="宋体" w:cs="宋体"/>
          <w:bCs/>
          <w:sz w:val="24"/>
          <w:szCs w:val="24"/>
        </w:rPr>
        <w:t xml:space="preserve">存在</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rPr>
        <w:t xml:space="preserve">问题限期整改，整改费用由乙方承担。</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3、甲方发出整改通知书后，乙方如连续</w:t>
      </w:r>
      <w:r>
        <w:rPr>
          <w:rFonts w:hint="eastAsia" w:ascii="宋体" w:hAnsi="宋体" w:eastAsia="宋体" w:cs="宋体"/>
          <w:bCs/>
          <w:sz w:val="24"/>
          <w:szCs w:val="24"/>
          <w:lang w:eastAsia="zh-CN"/>
        </w:rPr>
        <w:t xml:space="preserve">两</w:t>
      </w:r>
      <w:r>
        <w:rPr>
          <w:rFonts w:hint="eastAsia" w:ascii="宋体" w:hAnsi="宋体" w:eastAsia="宋体" w:cs="宋体"/>
          <w:bCs/>
          <w:sz w:val="24"/>
          <w:szCs w:val="24"/>
        </w:rPr>
        <w:t xml:space="preserve">次整改不合格，甲方有权扣除当月</w:t>
      </w:r>
      <w:r>
        <w:rPr>
          <w:rFonts w:hint="eastAsia" w:ascii="宋体" w:hAnsi="宋体" w:eastAsia="宋体" w:cs="宋体"/>
          <w:bCs/>
          <w:sz w:val="24"/>
          <w:szCs w:val="24"/>
          <w:lang w:eastAsia="zh-CN"/>
        </w:rPr>
        <w:t xml:space="preserve">养护</w:t>
      </w:r>
      <w:r>
        <w:rPr>
          <w:rFonts w:hint="eastAsia" w:ascii="宋体" w:hAnsi="宋体" w:eastAsia="宋体" w:cs="宋体"/>
          <w:bCs/>
          <w:sz w:val="24"/>
          <w:szCs w:val="24"/>
        </w:rPr>
        <w:t xml:space="preserve">费用或终止合同。</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4、甲方需确保乙方合同价款（按照甲方出具的考核结果）按时到位。</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5、甲方检查人员必须公开、公平、公正检查考核。</w:t>
      </w:r>
      <w:r/>
    </w:p>
    <w:p>
      <w:pPr>
        <w:ind w:left="0" w:right="6" w:firstLine="240"/>
        <w:keepLines w:val="0"/>
        <w:keepNext w:val="0"/>
        <w:pageBreakBefore w:val="0"/>
        <w:spacing w:line="400" w:lineRule="exact"/>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6、甲方有权要求乙方限期更换履约意识不强、履约能力不足、不能坚守岗位、不服从管理的项目负责人及其他服务人员。</w:t>
      </w:r>
      <w:r/>
    </w:p>
    <w:p>
      <w:pPr>
        <w:ind w:firstLine="240"/>
        <w:keepLines w:val="0"/>
        <w:keepNext w:val="0"/>
        <w:pageBreakBefore w:val="0"/>
        <w:spacing w:line="400" w:lineRule="exact"/>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7、甲方有权定期对乙方养护机械设备机具等进行查验，要求乙方限期更换达不到养护管理使用标准的机械设备机具。</w:t>
      </w:r>
      <w:r/>
    </w:p>
    <w:p>
      <w:pPr>
        <w:ind w:left="0" w:right="6" w:firstLine="240"/>
        <w:keepLines w:val="0"/>
        <w:keepNext w:val="0"/>
        <w:pageBreakBefore w:val="0"/>
        <w:spacing w:line="400" w:lineRule="exact"/>
        <w:widowControl/>
        <w:rPr>
          <w:rFonts w:hint="default" w:ascii="Times New Roman" w:hAnsi="Times New Roman" w:eastAsia="仿宋_GB2312" w:cs="Times New Roman"/>
          <w:sz w:val="24"/>
          <w:szCs w:val="24"/>
          <w:lang w:val="en-US" w:eastAsia="zh-CN"/>
        </w:rPr>
      </w:pPr>
      <w:r>
        <w:rPr>
          <w:rFonts w:hint="eastAsia" w:ascii="宋体" w:hAnsi="宋体" w:eastAsia="宋体" w:cs="宋体"/>
          <w:bCs/>
          <w:sz w:val="24"/>
          <w:szCs w:val="24"/>
          <w:lang w:val="en-US" w:eastAsia="zh-CN"/>
        </w:rPr>
        <w:t xml:space="preserve">8、履约期结束前1个月为验收期，验收期内，甲方对乙方养护管理工作质量和成效进行检查考核，对企业履约情况综合评价。</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
          <w:sz w:val="24"/>
        </w:rPr>
      </w:pPr>
      <w:r>
        <w:rPr>
          <w:rFonts w:hint="eastAsia" w:ascii="宋体" w:hAnsi="宋体" w:eastAsia="宋体" w:cs="宋体"/>
          <w:b/>
          <w:sz w:val="24"/>
        </w:rPr>
        <w:t xml:space="preserve"> （二）乙方的权利和义务</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rPr>
      </w:pPr>
      <w:r>
        <w:rPr>
          <w:rFonts w:hint="eastAsia" w:ascii="宋体" w:hAnsi="宋体" w:eastAsia="宋体" w:cs="宋体"/>
          <w:bCs/>
          <w:sz w:val="24"/>
        </w:rPr>
        <w:t xml:space="preserve">  1、乙方应自觉接受甲方的检查、考核、指导和监督。</w:t>
      </w:r>
      <w:r/>
    </w:p>
    <w:p>
      <w:pPr>
        <w:ind w:firstLine="240"/>
        <w:jc w:val="left"/>
        <w:keepLines w:val="0"/>
        <w:keepNext w:val="0"/>
        <w:pageBreakBefore w:val="0"/>
        <w:spacing w:before="0" w:beforeAutospacing="0" w:after="0" w:afterAutospacing="0" w:line="400" w:lineRule="exact"/>
        <w:widowControl/>
        <w:rPr>
          <w:rFonts w:hint="eastAsia" w:ascii="宋体" w:hAnsi="宋体" w:eastAsia="宋体" w:cs="宋体"/>
          <w:bCs/>
          <w:sz w:val="24"/>
          <w:lang w:val="en-US" w:eastAsia="zh-CN"/>
        </w:rPr>
        <w:suppressLineNumbers w:val="0"/>
      </w:pPr>
      <w:r>
        <w:rPr>
          <w:rFonts w:hint="eastAsia" w:ascii="宋体" w:hAnsi="宋体" w:eastAsia="宋体" w:cs="宋体"/>
          <w:bCs/>
          <w:sz w:val="24"/>
          <w:lang w:val="en-US" w:eastAsia="zh-CN"/>
        </w:rPr>
        <w:t xml:space="preserve">2、乙方必须做好养护范围内绿地及其配套设施的日常养护管理工作，包括绿地内各类植物日常养护（浇水施肥、病虫害防治、园艺修剪、干枯枝处理、安全预防处理等）；缺绿补绿（因养护管理不当造成的缺株、断带、斑秃裸露等）；绿地附属设施（绿化护栏、树池、树池格栅）维护；绿地内枯枝、落叶等绿化垃圾清运；绿地秩序（拴挂晾晒、踩踏、违法毁绿、占用绿地等）的巡查处理等。</w:t>
      </w:r>
      <w:r/>
    </w:p>
    <w:p>
      <w:pPr>
        <w:ind w:firstLine="240"/>
        <w:jc w:val="left"/>
        <w:keepLines w:val="0"/>
        <w:keepNext w:val="0"/>
        <w:pageBreakBefore w:val="0"/>
        <w:spacing w:before="0" w:beforeAutospacing="0" w:after="0" w:afterAutospacing="0" w:line="400" w:lineRule="exact"/>
        <w:widowControl/>
        <w:rPr>
          <w:rFonts w:hint="eastAsia" w:ascii="宋体" w:hAnsi="宋体" w:eastAsia="宋体" w:cs="宋体"/>
          <w:bCs/>
          <w:sz w:val="24"/>
          <w:lang w:val="en-US" w:eastAsia="zh-CN"/>
        </w:rPr>
        <w:suppressLineNumbers w:val="0"/>
      </w:pPr>
      <w:r>
        <w:rPr>
          <w:rFonts w:hint="eastAsia" w:ascii="宋体" w:hAnsi="宋体" w:eastAsia="宋体" w:cs="宋体"/>
          <w:bCs/>
          <w:sz w:val="24"/>
          <w:lang w:val="en-US" w:eastAsia="zh-CN"/>
        </w:rPr>
        <w:t xml:space="preserve">3、乙方</w:t>
      </w:r>
      <w:r>
        <w:rPr>
          <w:rFonts w:hint="eastAsia" w:ascii="宋体" w:hAnsi="宋体" w:eastAsia="宋体" w:cs="宋体"/>
          <w:bCs/>
          <w:sz w:val="24"/>
          <w:lang w:eastAsia="zh-CN"/>
        </w:rPr>
        <w:t xml:space="preserve">必须</w:t>
      </w:r>
      <w:r>
        <w:rPr>
          <w:rFonts w:hint="eastAsia" w:ascii="宋体" w:hAnsi="宋体" w:eastAsia="宋体" w:cs="宋体"/>
          <w:bCs/>
          <w:sz w:val="24"/>
        </w:rPr>
        <w:t xml:space="preserve">配备必要的种植、运输工具，负责养护范围内的</w:t>
      </w:r>
      <w:r>
        <w:rPr>
          <w:rFonts w:hint="eastAsia" w:ascii="宋体" w:hAnsi="宋体" w:eastAsia="宋体" w:cs="宋体"/>
          <w:bCs/>
          <w:sz w:val="24"/>
          <w:lang w:eastAsia="zh-CN"/>
        </w:rPr>
        <w:t xml:space="preserve">苗木</w:t>
      </w:r>
      <w:r>
        <w:rPr>
          <w:rFonts w:hint="eastAsia" w:ascii="宋体" w:hAnsi="宋体" w:eastAsia="宋体" w:cs="宋体"/>
          <w:bCs/>
          <w:sz w:val="24"/>
        </w:rPr>
        <w:t xml:space="preserve">修补、种植、迁移工作</w:t>
      </w:r>
      <w:r>
        <w:rPr>
          <w:rFonts w:hint="eastAsia" w:ascii="宋体" w:hAnsi="宋体" w:eastAsia="宋体" w:cs="宋体"/>
          <w:bCs/>
          <w:sz w:val="24"/>
          <w:lang w:eastAsia="zh-CN"/>
        </w:rPr>
        <w:t xml:space="preserve">。</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val="en-US" w:eastAsia="zh-CN"/>
        </w:rPr>
        <w:t xml:space="preserve">4、乙方必须做好养护管理范围内道路（含公厕）保洁、设施维护、秩序管理等工作，因乙方看护不力发生景观灯等亮化设施、景观设施、环卫设施、安全护栏等工程设施损坏或被盗的，乙方应及时进行维修，所发生的费用由乙方承担。</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、乙方不得雇用18周岁以下和60周岁</w:t>
      </w:r>
      <w:r>
        <w:rPr>
          <w:rFonts w:hint="eastAsia" w:ascii="宋体" w:hAnsi="宋体" w:eastAsia="宋体" w:cs="宋体"/>
          <w:bCs/>
          <w:sz w:val="24"/>
          <w:lang w:eastAsia="zh-CN"/>
        </w:rPr>
        <w:t xml:space="preserve">（女</w:t>
      </w:r>
      <w:r>
        <w:rPr>
          <w:rFonts w:hint="eastAsia" w:ascii="宋体" w:hAnsi="宋体" w:eastAsia="宋体" w:cs="宋体"/>
          <w:bCs/>
          <w:sz w:val="24"/>
          <w:lang w:val="en-US" w:eastAsia="zh-CN"/>
        </w:rPr>
        <w:t xml:space="preserve">55周岁</w:t>
      </w:r>
      <w:r>
        <w:rPr>
          <w:rFonts w:hint="eastAsia" w:ascii="宋体" w:hAnsi="宋体" w:eastAsia="宋体" w:cs="宋体"/>
          <w:bCs/>
          <w:sz w:val="24"/>
          <w:lang w:eastAsia="zh-CN"/>
        </w:rPr>
        <w:t xml:space="preserve">）</w:t>
      </w:r>
      <w:r>
        <w:rPr>
          <w:rFonts w:hint="eastAsia" w:ascii="宋体" w:hAnsi="宋体" w:eastAsia="宋体" w:cs="宋体"/>
          <w:bCs/>
          <w:sz w:val="24"/>
        </w:rPr>
        <w:t xml:space="preserve">以上的养护管理人</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lang w:eastAsia="zh-CN"/>
        </w:rPr>
      </w:pPr>
      <w:r>
        <w:rPr>
          <w:rFonts w:hint="eastAsia" w:ascii="宋体" w:hAnsi="宋体" w:eastAsia="宋体" w:cs="宋体"/>
          <w:bCs/>
          <w:sz w:val="24"/>
        </w:rPr>
        <w:t xml:space="preserve">员。</w:t>
      </w:r>
      <w:r>
        <w:rPr>
          <w:rFonts w:hint="eastAsia" w:ascii="宋体" w:hAnsi="宋体" w:eastAsia="宋体" w:cs="宋体"/>
          <w:bCs/>
          <w:sz w:val="24"/>
          <w:lang w:eastAsia="zh-CN"/>
        </w:rPr>
        <w:t xml:space="preserve">养护管理人员应</w:t>
      </w:r>
      <w:r>
        <w:rPr>
          <w:rFonts w:hint="eastAsia" w:ascii="宋体" w:hAnsi="宋体" w:eastAsia="宋体" w:cs="宋体"/>
          <w:bCs/>
          <w:sz w:val="24"/>
        </w:rPr>
        <w:t xml:space="preserve">穿戴统一服装，秩序巡查人员制服及配套设备要符合行业规定及季节特点</w:t>
      </w:r>
      <w:r>
        <w:rPr>
          <w:rFonts w:hint="eastAsia" w:ascii="宋体" w:hAnsi="宋体" w:eastAsia="宋体" w:cs="宋体"/>
          <w:bCs/>
          <w:sz w:val="24"/>
          <w:lang w:eastAsia="zh-CN"/>
        </w:rPr>
        <w:t xml:space="preserve">。</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sz w:val="24"/>
        </w:rPr>
      </w:pP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6</w:t>
      </w:r>
      <w:r>
        <w:rPr>
          <w:rFonts w:hint="eastAsia" w:ascii="宋体" w:hAnsi="宋体" w:eastAsia="宋体" w:cs="宋体"/>
          <w:bCs/>
          <w:sz w:val="24"/>
        </w:rPr>
        <w:t xml:space="preserve">、乙方必须按照合同约定配备相关人员</w:t>
      </w:r>
      <w:r>
        <w:rPr>
          <w:rFonts w:hint="eastAsia" w:ascii="宋体" w:hAnsi="宋体" w:eastAsia="宋体" w:cs="宋体"/>
          <w:bCs/>
          <w:sz w:val="24"/>
          <w:lang w:eastAsia="zh-CN"/>
        </w:rPr>
        <w:t xml:space="preserve">并购买相关保险</w:t>
      </w:r>
      <w:r>
        <w:rPr>
          <w:rFonts w:hint="eastAsia" w:ascii="宋体" w:hAnsi="宋体" w:eastAsia="宋体" w:cs="宋体"/>
          <w:sz w:val="24"/>
        </w:rPr>
        <w:t xml:space="preserve">。</w:t>
      </w:r>
      <w:r>
        <w:rPr>
          <w:rFonts w:hint="eastAsia" w:ascii="宋体" w:hAnsi="宋体" w:eastAsia="宋体" w:cs="宋体"/>
          <w:sz w:val="24"/>
          <w:lang w:eastAsia="zh-CN"/>
        </w:rPr>
        <w:t xml:space="preserve">乙方</w:t>
      </w:r>
      <w:r>
        <w:rPr>
          <w:rFonts w:hint="eastAsia" w:ascii="宋体" w:hAnsi="宋体" w:eastAsia="宋体" w:cs="宋体"/>
          <w:sz w:val="24"/>
        </w:rPr>
        <w:t xml:space="preserve">应建立健全人员管理规章制度，报甲方备案</w:t>
      </w:r>
      <w:r>
        <w:rPr>
          <w:rFonts w:hint="eastAsia" w:ascii="宋体" w:hAnsi="宋体" w:eastAsia="宋体" w:cs="宋体"/>
          <w:sz w:val="24"/>
          <w:lang w:eastAsia="zh-CN"/>
        </w:rPr>
        <w:t xml:space="preserve">。</w:t>
      </w:r>
      <w:r>
        <w:rPr>
          <w:rFonts w:hint="eastAsia" w:ascii="宋体" w:hAnsi="宋体" w:eastAsia="宋体" w:cs="宋体"/>
          <w:sz w:val="24"/>
        </w:rPr>
        <w:t xml:space="preserve">项目负责人</w:t>
      </w:r>
      <w:r>
        <w:rPr>
          <w:rFonts w:hint="eastAsia" w:ascii="宋体" w:hAnsi="宋体" w:eastAsia="宋体" w:cs="宋体"/>
          <w:sz w:val="24"/>
          <w:lang w:eastAsia="zh-CN"/>
        </w:rPr>
        <w:t xml:space="preserve">必须在</w:t>
      </w:r>
      <w:r>
        <w:rPr>
          <w:rFonts w:hint="eastAsia" w:ascii="宋体" w:hAnsi="宋体" w:eastAsia="宋体" w:cs="宋体"/>
          <w:sz w:val="24"/>
        </w:rPr>
        <w:t xml:space="preserve">现场负责绿地养护管理</w:t>
      </w:r>
      <w:r>
        <w:rPr>
          <w:rFonts w:hint="eastAsia" w:ascii="宋体" w:hAnsi="宋体" w:eastAsia="宋体" w:cs="宋体"/>
          <w:sz w:val="24"/>
          <w:lang w:eastAsia="zh-CN"/>
        </w:rPr>
        <w:t xml:space="preserve">，</w:t>
      </w:r>
      <w:r>
        <w:rPr>
          <w:rFonts w:hint="eastAsia" w:ascii="宋体" w:hAnsi="宋体" w:eastAsia="宋体" w:cs="宋体"/>
          <w:sz w:val="24"/>
        </w:rPr>
        <w:t xml:space="preserve">如因病、事确需请假的，应严格遵守请销假制度，向甲方办理书面请销假手续，当月请假天数不得超过5天。</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乙方项目负责人和</w:t>
      </w:r>
      <w:r>
        <w:rPr>
          <w:rFonts w:hint="eastAsia" w:ascii="宋体" w:hAnsi="宋体" w:eastAsia="宋体" w:cs="宋体"/>
          <w:sz w:val="24"/>
          <w:lang w:eastAsia="zh-CN"/>
        </w:rPr>
        <w:t xml:space="preserve">技术员</w:t>
      </w:r>
      <w:r>
        <w:rPr>
          <w:rFonts w:hint="eastAsia" w:ascii="宋体" w:hAnsi="宋体" w:eastAsia="宋体" w:cs="宋体"/>
          <w:sz w:val="24"/>
        </w:rPr>
        <w:t xml:space="preserve">未经甲方同意不得随意更换，不得同时参与其他任何项目的施工、养护管理等工作。确因身体原因或其他不可抗力因素，必须更换</w:t>
      </w:r>
      <w:r>
        <w:rPr>
          <w:rFonts w:hint="eastAsia" w:ascii="宋体" w:hAnsi="宋体" w:eastAsia="宋体" w:cs="宋体"/>
          <w:sz w:val="24"/>
          <w:lang w:eastAsia="zh-CN"/>
        </w:rPr>
        <w:t xml:space="preserve">人员</w:t>
      </w:r>
      <w:r>
        <w:rPr>
          <w:rFonts w:hint="eastAsia" w:ascii="宋体" w:hAnsi="宋体" w:eastAsia="宋体" w:cs="宋体"/>
          <w:sz w:val="24"/>
        </w:rPr>
        <w:t xml:space="preserve">的，由乙方书面提出申请，经甲方书面批准后方可更换。</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sz w:val="24"/>
          <w:lang w:eastAsia="zh-CN"/>
        </w:rPr>
      </w:pPr>
      <w:r>
        <w:rPr>
          <w:rFonts w:hint="eastAsia" w:ascii="宋体" w:hAnsi="宋体" w:eastAsia="宋体" w:cs="宋体"/>
          <w:bCs/>
          <w:sz w:val="24"/>
          <w:lang w:val="en-US" w:eastAsia="zh-CN"/>
        </w:rPr>
        <w:t xml:space="preserve">8</w:t>
      </w:r>
      <w:r>
        <w:rPr>
          <w:rFonts w:hint="eastAsia" w:ascii="宋体" w:hAnsi="宋体" w:eastAsia="宋体" w:cs="宋体"/>
          <w:bCs/>
          <w:sz w:val="24"/>
        </w:rPr>
        <w:t xml:space="preserve">、</w:t>
      </w:r>
      <w:r>
        <w:rPr>
          <w:rFonts w:hint="eastAsia" w:ascii="宋体" w:hAnsi="宋体" w:eastAsia="宋体" w:cs="宋体"/>
          <w:sz w:val="24"/>
          <w:lang w:eastAsia="zh-CN"/>
        </w:rPr>
        <w:t xml:space="preserve">合同期内，乙方在市区应有固定办公和经营场所，用于作业、管理、机具停放、办公等。乙方所需要的作业、管理、机具停放等用房、用地由乙方自行解决。</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sz w:val="24"/>
          <w:lang w:eastAsia="zh-CN"/>
        </w:rPr>
      </w:pPr>
      <w:r>
        <w:rPr>
          <w:rFonts w:hint="eastAsia" w:ascii="宋体" w:hAnsi="宋体" w:eastAsia="宋体" w:cs="宋体"/>
          <w:sz w:val="24"/>
          <w:lang w:val="en-US" w:eastAsia="zh-CN"/>
        </w:rPr>
        <w:t xml:space="preserve">9、乙方</w:t>
      </w:r>
      <w:r>
        <w:rPr>
          <w:rFonts w:hint="eastAsia" w:ascii="宋体" w:hAnsi="宋体" w:eastAsia="宋体" w:cs="宋体"/>
          <w:sz w:val="24"/>
          <w:lang w:eastAsia="zh-CN"/>
        </w:rPr>
        <w:t xml:space="preserve">负责及时处置养护管理范围内发生的数字化城市管理案件“12345”、政府服务热线工单和上级交办的事项。</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lang w:val="en-US" w:eastAsia="zh-CN"/>
        </w:rPr>
      </w:pPr>
      <w:r>
        <w:rPr>
          <w:rFonts w:hint="eastAsia" w:ascii="宋体" w:hAnsi="宋体" w:eastAsia="宋体" w:cs="宋体"/>
          <w:sz w:val="24"/>
          <w:lang w:val="en-US" w:eastAsia="zh-CN"/>
        </w:rPr>
        <w:t xml:space="preserve">10、乙方必须及时制止违法、违规砍伐破坏苗木、</w:t>
      </w:r>
      <w:r>
        <w:rPr>
          <w:rFonts w:hint="eastAsia" w:ascii="宋体" w:hAnsi="宋体" w:eastAsia="宋体" w:cs="宋体"/>
          <w:bCs/>
          <w:sz w:val="24"/>
          <w:highlight w:val="none"/>
          <w:lang w:val="en-US" w:eastAsia="zh-CN"/>
        </w:rPr>
        <w:t xml:space="preserve">践踏绿地和其他破坏绿化的行为，并将有关情况及时向甲方汇报。乙方不得擅自减少或改变绿地植物配置，确需改造，须书面申请上报甲方。</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rPr>
      </w:pPr>
      <w:r>
        <w:rPr>
          <w:rFonts w:hint="eastAsia" w:ascii="宋体" w:hAnsi="宋体" w:eastAsia="宋体" w:cs="宋体"/>
          <w:bCs/>
          <w:sz w:val="24"/>
          <w:lang w:val="en-US" w:eastAsia="zh-CN"/>
        </w:rPr>
        <w:t xml:space="preserve">11</w:t>
      </w:r>
      <w:r>
        <w:rPr>
          <w:rFonts w:hint="eastAsia" w:ascii="宋体" w:hAnsi="宋体" w:eastAsia="宋体" w:cs="宋体"/>
          <w:bCs/>
          <w:sz w:val="24"/>
        </w:rPr>
        <w:t xml:space="preserve">、乙方要加强工作人员的安全教育，完善相关措施，确保安全无事故，项目养护管理期间内如遇人身伤亡事故，均由乙方负责，与甲方无关。</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rPr>
      </w:pP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12</w:t>
      </w:r>
      <w:r>
        <w:rPr>
          <w:rFonts w:hint="eastAsia" w:ascii="宋体" w:hAnsi="宋体" w:eastAsia="宋体" w:cs="宋体"/>
          <w:bCs/>
          <w:sz w:val="24"/>
        </w:rPr>
        <w:t xml:space="preserve">、乙方需全面配合甲方在乙方养护管理绿地内组织实施的科研试验等工作，并提供必要的人员和设备。</w:t>
      </w:r>
      <w:r/>
    </w:p>
    <w:p>
      <w:pPr>
        <w:ind w:firstLine="240"/>
        <w:jc w:val="left"/>
        <w:keepLines w:val="0"/>
        <w:keepNext w:val="0"/>
        <w:pageBreakBefore w:val="0"/>
        <w:spacing w:before="0" w:beforeAutospacing="0" w:after="0" w:afterAutospacing="0" w:line="400" w:lineRule="exact"/>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13、如遇市政工程、重大活动时，乙方应派人员，做好绿地的维护管理工作，保证绿化及设施完好。</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rPr>
      </w:pP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14</w:t>
      </w:r>
      <w:r>
        <w:rPr>
          <w:rFonts w:hint="eastAsia" w:ascii="宋体" w:hAnsi="宋体" w:eastAsia="宋体" w:cs="宋体"/>
          <w:bCs/>
          <w:sz w:val="24"/>
        </w:rPr>
        <w:t xml:space="preserve">、乙方应做好养护范围内的各项安全防范工作，因树木倾倒、断枝，树根隆起和病虫害造成人身伤害、财产损失或其它损害由乙方负责处理并承担责任。</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15、乙方应提前做好台风、寒潮等极端恶劣天气的养护工作处理预案，及时清理断枝、枯枝、危枝，确保极端恶劣天气时道路畅通无阻，同时做好树木防寒工作。</w:t>
      </w:r>
      <w:r/>
    </w:p>
    <w:p>
      <w:pPr>
        <w:ind w:firstLine="241"/>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
          <w:sz w:val="24"/>
        </w:rPr>
      </w:pPr>
      <w:r>
        <w:rPr>
          <w:rFonts w:hint="eastAsia" w:ascii="宋体" w:hAnsi="宋体" w:cs="宋体"/>
          <w:b/>
          <w:sz w:val="24"/>
          <w:lang w:val="en-US" w:eastAsia="zh-CN"/>
        </w:rPr>
        <w:t xml:space="preserve">六</w:t>
      </w:r>
      <w:r>
        <w:rPr>
          <w:rFonts w:hint="eastAsia" w:ascii="宋体" w:hAnsi="宋体" w:eastAsia="宋体" w:cs="宋体"/>
          <w:b/>
          <w:sz w:val="24"/>
        </w:rPr>
        <w:t xml:space="preserve">、违约责任</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rPr>
        <w:t xml:space="preserve">  </w:t>
      </w:r>
      <w:r>
        <w:rPr>
          <w:rFonts w:hint="eastAsia" w:ascii="宋体" w:hAnsi="宋体" w:eastAsia="宋体" w:cs="宋体"/>
          <w:bCs/>
          <w:sz w:val="24"/>
          <w:szCs w:val="24"/>
        </w:rPr>
        <w:t xml:space="preserve">1、乙方须指定专人分区负责养护管理，如违约或因养护管理不善而造成绿化伤亡损失的，由乙方赔偿相应损失，并承担全部违约责任。</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2、在养护管理责任期内，如乙方10日内不进行日常养护管理或单方中途退出养护管理的，甲方有权</w:t>
      </w:r>
      <w:r>
        <w:rPr>
          <w:rFonts w:hint="eastAsia" w:ascii="宋体" w:hAnsi="宋体" w:cs="宋体"/>
          <w:bCs/>
          <w:sz w:val="24"/>
          <w:szCs w:val="24"/>
          <w:lang w:val="en-US" w:eastAsia="zh-CN"/>
        </w:rPr>
        <w:t xml:space="preserve">对乙方进行处罚</w:t>
      </w:r>
      <w:r>
        <w:rPr>
          <w:rFonts w:hint="eastAsia" w:ascii="宋体" w:hAnsi="宋体" w:eastAsia="宋体" w:cs="宋体"/>
          <w:bCs/>
          <w:sz w:val="24"/>
          <w:szCs w:val="24"/>
        </w:rPr>
        <w:t xml:space="preserve">。</w:t>
      </w:r>
      <w:r/>
    </w:p>
    <w:p>
      <w:pPr>
        <w:ind w:left="0" w:right="6" w:firstLine="240"/>
        <w:keepLines w:val="0"/>
        <w:keepNext w:val="0"/>
        <w:pageBreakBefore w:val="0"/>
        <w:spacing w:line="400" w:lineRule="exact"/>
        <w:widowControl/>
        <w:rPr>
          <w:rFonts w:hint="eastAsia" w:ascii="Times New Roman" w:hAnsi="Times New Roman" w:eastAsia="宋体" w:cs="Times New Roman"/>
          <w:sz w:val="24"/>
          <w:szCs w:val="24"/>
          <w:lang w:eastAsia="zh-CN"/>
        </w:rPr>
      </w:pPr>
      <w:r>
        <w:rPr>
          <w:rFonts w:hint="eastAsia" w:ascii="宋体" w:hAnsi="宋体" w:eastAsia="宋体" w:cs="宋体"/>
          <w:bCs/>
          <w:sz w:val="24"/>
          <w:szCs w:val="24"/>
          <w:lang w:val="en-US" w:eastAsia="zh-CN"/>
        </w:rPr>
        <w:t xml:space="preserve">3、乙方</w:t>
      </w:r>
      <w:r>
        <w:rPr>
          <w:rFonts w:hint="eastAsia" w:ascii="宋体" w:hAnsi="宋体" w:eastAsia="宋体" w:cs="宋体"/>
          <w:bCs/>
          <w:sz w:val="24"/>
          <w:szCs w:val="24"/>
        </w:rPr>
        <w:t xml:space="preserve">未按合同约定数量配备相关工作人员，</w:t>
      </w:r>
      <w:r>
        <w:rPr>
          <w:rFonts w:hint="eastAsia" w:ascii="宋体" w:hAnsi="宋体" w:eastAsia="宋体" w:cs="宋体"/>
          <w:bCs/>
          <w:sz w:val="24"/>
          <w:szCs w:val="24"/>
          <w:lang w:eastAsia="zh-CN"/>
        </w:rPr>
        <w:t xml:space="preserve">或者</w:t>
      </w:r>
      <w:r>
        <w:rPr>
          <w:rFonts w:hint="eastAsia" w:ascii="宋体" w:hAnsi="宋体" w:eastAsia="宋体" w:cs="宋体"/>
          <w:bCs/>
          <w:sz w:val="24"/>
          <w:szCs w:val="24"/>
        </w:rPr>
        <w:t xml:space="preserve">相关</w:t>
      </w:r>
      <w:r>
        <w:rPr>
          <w:rFonts w:hint="eastAsia" w:ascii="宋体" w:hAnsi="宋体" w:eastAsia="宋体" w:cs="宋体"/>
          <w:bCs/>
          <w:sz w:val="24"/>
          <w:szCs w:val="24"/>
          <w:lang w:eastAsia="zh-CN"/>
        </w:rPr>
        <w:t xml:space="preserve">工作</w:t>
      </w:r>
      <w:r>
        <w:rPr>
          <w:rFonts w:hint="eastAsia" w:ascii="宋体" w:hAnsi="宋体" w:eastAsia="宋体" w:cs="宋体"/>
          <w:bCs/>
          <w:sz w:val="24"/>
          <w:szCs w:val="24"/>
        </w:rPr>
        <w:t xml:space="preserve">人员到岗率低于90%，</w:t>
      </w:r>
      <w:r>
        <w:rPr>
          <w:rFonts w:hint="eastAsia" w:ascii="宋体" w:hAnsi="宋体" w:eastAsia="宋体" w:cs="宋体"/>
          <w:color w:val="000000"/>
          <w:sz w:val="24"/>
          <w:szCs w:val="24"/>
          <w:lang w:val="en-US" w:eastAsia="zh-CN"/>
        </w:rPr>
        <w:t xml:space="preserve">在当月考核成绩的基础上加扣5分。累计出现三次以上（包括三次）上述情况的，</w:t>
      </w:r>
      <w:r>
        <w:rPr>
          <w:rFonts w:hint="eastAsia" w:ascii="宋体" w:hAnsi="宋体" w:eastAsia="宋体" w:cs="宋体"/>
          <w:sz w:val="24"/>
          <w:szCs w:val="24"/>
        </w:rPr>
        <w:t xml:space="preserve">甲方有权终止合同</w:t>
      </w:r>
      <w:r>
        <w:rPr>
          <w:rFonts w:hint="eastAsia" w:ascii="宋体" w:hAnsi="宋体" w:cs="宋体"/>
          <w:sz w:val="24"/>
          <w:szCs w:val="24"/>
          <w:lang w:eastAsia="zh-CN"/>
        </w:rPr>
        <w:t xml:space="preserve">，</w:t>
      </w:r>
      <w:r>
        <w:rPr>
          <w:rFonts w:hint="eastAsia" w:ascii="宋体" w:hAnsi="宋体" w:cs="宋体"/>
          <w:bCs/>
          <w:sz w:val="24"/>
          <w:szCs w:val="24"/>
          <w:highlight w:val="none"/>
          <w:lang w:val="en-US" w:eastAsia="zh-CN"/>
        </w:rPr>
        <w:t xml:space="preserve">进行相应扣款</w:t>
      </w:r>
      <w:r>
        <w:rPr>
          <w:rFonts w:hint="eastAsia" w:ascii="宋体" w:hAnsi="宋体" w:eastAsia="宋体" w:cs="宋体"/>
          <w:sz w:val="24"/>
          <w:szCs w:val="24"/>
          <w:lang w:eastAsia="zh-CN"/>
        </w:rPr>
        <w:t xml:space="preserve">。</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乙方养护范围内，未经批准，发生破坏苗木、侵占绿地等毁绿行为，乙方未能及时制止并向甲方汇报，造成甲方工作被动的，乙方要承担相应损失，甲方在当月考核成绩的基础上加扣5分，情节严重的，加倍扣分。管理期内累计发生3次（含3次）以上上述行为的，甲方有权终止合同</w:t>
      </w:r>
      <w:r>
        <w:rPr>
          <w:rFonts w:hint="eastAsia" w:ascii="宋体" w:hAnsi="宋体" w:cs="宋体"/>
          <w:bCs/>
          <w:sz w:val="24"/>
          <w:szCs w:val="24"/>
          <w:highlight w:val="none"/>
          <w:lang w:val="en-US" w:eastAsia="zh-CN"/>
        </w:rPr>
        <w:t xml:space="preserve">，进行相应扣款</w:t>
      </w:r>
      <w:r>
        <w:rPr>
          <w:rFonts w:hint="eastAsia" w:ascii="宋体" w:hAnsi="宋体" w:eastAsia="宋体" w:cs="宋体"/>
          <w:bCs/>
          <w:sz w:val="24"/>
          <w:szCs w:val="24"/>
          <w:highlight w:val="none"/>
          <w:lang w:val="en-US" w:eastAsia="zh-CN"/>
        </w:rPr>
        <w:t xml:space="preserve">。</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、对某些需紧急处置的情况，在接到甲方通知后，乙方应无条件在规定时间内完成。乙方如处置不及时，甲方有权指派其他队伍进场，所发生的费用在乙方</w:t>
      </w:r>
      <w:r>
        <w:rPr>
          <w:rFonts w:hint="eastAsia" w:ascii="宋体" w:hAnsi="宋体" w:cs="宋体"/>
          <w:bCs/>
          <w:sz w:val="24"/>
          <w:szCs w:val="24"/>
          <w:lang w:val="en-US" w:eastAsia="zh-CN"/>
        </w:rPr>
        <w:t xml:space="preserve">服务款中</w:t>
      </w:r>
      <w:r>
        <w:rPr>
          <w:rFonts w:hint="eastAsia" w:ascii="宋体" w:hAnsi="宋体" w:eastAsia="宋体" w:cs="宋体"/>
          <w:bCs/>
          <w:sz w:val="24"/>
          <w:szCs w:val="24"/>
        </w:rPr>
        <w:t xml:space="preserve">扣除，对乙方累计三次（包括三次）以上未完成甲方交办的任务，甲方有权清退乙方，</w:t>
      </w:r>
      <w:r>
        <w:rPr>
          <w:rFonts w:hint="eastAsia" w:ascii="宋体" w:hAnsi="宋体" w:cs="宋体"/>
          <w:bCs/>
          <w:sz w:val="24"/>
          <w:szCs w:val="24"/>
          <w:highlight w:val="none"/>
          <w:lang w:val="en-US" w:eastAsia="zh-CN"/>
        </w:rPr>
        <w:t xml:space="preserve">进行相应扣款</w:t>
      </w:r>
      <w:r>
        <w:rPr>
          <w:rFonts w:hint="eastAsia" w:ascii="宋体" w:hAnsi="宋体" w:eastAsia="宋体" w:cs="宋体"/>
          <w:bCs/>
          <w:sz w:val="24"/>
          <w:szCs w:val="24"/>
          <w:highlight w:val="none"/>
          <w:lang w:val="en-US" w:eastAsia="zh-CN"/>
        </w:rPr>
        <w:t xml:space="preserve">。</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、上级部门</w:t>
      </w:r>
      <w:r>
        <w:rPr>
          <w:rFonts w:hint="eastAsia" w:ascii="宋体" w:hAnsi="宋体" w:eastAsia="宋体" w:cs="宋体"/>
          <w:bCs/>
          <w:sz w:val="24"/>
          <w:szCs w:val="24"/>
          <w:lang w:eastAsia="zh-CN"/>
        </w:rPr>
        <w:t xml:space="preserve">检查、</w:t>
      </w:r>
      <w:r>
        <w:rPr>
          <w:rFonts w:hint="eastAsia" w:ascii="宋体" w:hAnsi="宋体" w:eastAsia="宋体" w:cs="宋体"/>
          <w:bCs/>
          <w:sz w:val="24"/>
          <w:szCs w:val="24"/>
        </w:rPr>
        <w:t xml:space="preserve">考核</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评比等活动中一旦出现严重失分</w:t>
      </w:r>
      <w:r>
        <w:rPr>
          <w:rFonts w:hint="eastAsia" w:ascii="宋体" w:hAnsi="宋体" w:eastAsia="宋体" w:cs="宋体"/>
          <w:bCs/>
          <w:sz w:val="24"/>
          <w:szCs w:val="24"/>
          <w:lang w:eastAsia="zh-CN"/>
        </w:rPr>
        <w:t xml:space="preserve">或受到上级问责</w:t>
      </w:r>
      <w:r>
        <w:rPr>
          <w:rFonts w:hint="eastAsia" w:ascii="宋体" w:hAnsi="宋体" w:eastAsia="宋体" w:cs="宋体"/>
          <w:bCs/>
          <w:sz w:val="24"/>
          <w:szCs w:val="24"/>
        </w:rPr>
        <w:t xml:space="preserve">，甲方有权终止合同，并</w:t>
      </w:r>
      <w:r>
        <w:rPr>
          <w:rFonts w:hint="eastAsia" w:ascii="宋体" w:hAnsi="宋体" w:cs="宋体"/>
          <w:bCs/>
          <w:sz w:val="24"/>
          <w:szCs w:val="24"/>
          <w:highlight w:val="none"/>
          <w:lang w:val="en-US" w:eastAsia="zh-CN"/>
        </w:rPr>
        <w:t xml:space="preserve">进行相应处罚，从服务款中扣除</w:t>
      </w:r>
      <w:r>
        <w:rPr>
          <w:rFonts w:hint="eastAsia" w:ascii="宋体" w:hAnsi="宋体" w:eastAsia="宋体" w:cs="宋体"/>
          <w:bCs/>
          <w:sz w:val="24"/>
          <w:szCs w:val="24"/>
          <w:highlight w:val="none"/>
          <w:lang w:val="en-US" w:eastAsia="zh-CN"/>
        </w:rPr>
        <w:t xml:space="preserve">。</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7</w:t>
      </w:r>
      <w:r>
        <w:rPr>
          <w:rFonts w:hint="eastAsia" w:ascii="宋体" w:hAnsi="宋体" w:eastAsia="宋体" w:cs="宋体"/>
          <w:bCs/>
          <w:sz w:val="24"/>
          <w:szCs w:val="24"/>
        </w:rPr>
        <w:t xml:space="preserve">、乙方未经甲方书面同意擅自转包，甲方有权终止合同，并</w:t>
      </w:r>
      <w:r>
        <w:rPr>
          <w:rFonts w:hint="eastAsia" w:ascii="宋体" w:hAnsi="宋体" w:cs="宋体"/>
          <w:bCs/>
          <w:sz w:val="24"/>
          <w:szCs w:val="24"/>
          <w:highlight w:val="none"/>
          <w:lang w:val="en-US" w:eastAsia="zh-CN"/>
        </w:rPr>
        <w:t xml:space="preserve">进行相应处罚</w:t>
      </w:r>
      <w:r>
        <w:rPr>
          <w:rFonts w:hint="eastAsia" w:ascii="宋体" w:hAnsi="宋体" w:eastAsia="宋体" w:cs="宋体"/>
          <w:bCs/>
          <w:sz w:val="24"/>
          <w:szCs w:val="24"/>
        </w:rPr>
        <w:t xml:space="preserve">。</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、合同期满后，甲乙双方共同清点苗木及设施，对照接收时的清单若发生苗木缺株或设施被盗。按清点当月市场价赔偿，并</w:t>
      </w:r>
      <w:r>
        <w:rPr>
          <w:rFonts w:hint="eastAsia" w:ascii="宋体" w:hAnsi="宋体" w:cs="宋体"/>
          <w:bCs/>
          <w:sz w:val="24"/>
          <w:szCs w:val="24"/>
          <w:lang w:val="en-US" w:eastAsia="zh-CN"/>
        </w:rPr>
        <w:t xml:space="preserve">从</w:t>
      </w:r>
      <w:r>
        <w:rPr>
          <w:rFonts w:hint="eastAsia" w:ascii="宋体" w:hAnsi="宋体" w:eastAsia="宋体" w:cs="宋体"/>
          <w:bCs/>
          <w:sz w:val="24"/>
          <w:szCs w:val="24"/>
        </w:rPr>
        <w:t xml:space="preserve">合同价款中扣除。</w:t>
      </w:r>
      <w:r/>
    </w:p>
    <w:p>
      <w:pPr>
        <w:ind w:firstLine="241"/>
        <w:jc w:val="left"/>
        <w:keepLines w:val="0"/>
        <w:keepNext w:val="0"/>
        <w:pageBreakBefore w:val="0"/>
        <w:spacing w:beforeAutospacing="0" w:afterAutospacing="0" w:line="400" w:lineRule="exact"/>
        <w:widowControl/>
        <w:tabs>
          <w:tab w:val="left" w:pos="2940" w:leader="none"/>
        </w:tabs>
        <w:rPr>
          <w:rFonts w:hint="eastAsia" w:ascii="宋体" w:hAnsi="宋体" w:cs="宋体"/>
          <w:b/>
          <w:sz w:val="24"/>
          <w:lang w:val="en-US" w:eastAsia="zh-CN"/>
        </w:rPr>
      </w:pPr>
      <w:r>
        <w:rPr>
          <w:rFonts w:hint="eastAsia" w:ascii="宋体" w:hAnsi="宋体" w:eastAsia="宋体" w:cs="宋体"/>
          <w:b/>
          <w:sz w:val="24"/>
          <w:lang w:val="en-US" w:eastAsia="zh-CN"/>
        </w:rPr>
        <w:t xml:space="preserve">七、</w:t>
      </w:r>
      <w:r>
        <w:rPr>
          <w:rFonts w:hint="eastAsia" w:ascii="宋体" w:hAnsi="宋体" w:cs="宋体"/>
          <w:b/>
          <w:sz w:val="24"/>
          <w:lang w:val="en-US" w:eastAsia="zh-CN"/>
        </w:rPr>
        <w:t xml:space="preserve">履约验收</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1.验收时间：每月</w:t>
      </w:r>
      <w:r>
        <w:rPr>
          <w:rFonts w:hint="eastAsia" w:ascii="宋体" w:hAnsi="宋体" w:cs="宋体"/>
          <w:color w:val="auto"/>
          <w:sz w:val="24"/>
          <w:szCs w:val="24"/>
          <w:highlight w:val="none"/>
          <w:lang w:val="en-US" w:eastAsia="zh-CN" w:bidi="ar-SA"/>
        </w:rPr>
        <w:t xml:space="preserve">月底</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2.验收主体：</w:t>
      </w:r>
      <w:r>
        <w:rPr>
          <w:rFonts w:hint="eastAsia" w:ascii="宋体" w:hAnsi="宋体" w:eastAsia="宋体" w:cs="宋体"/>
          <w:i w:val="0"/>
          <w:iCs w:val="0"/>
          <w:caps w:val="0"/>
          <w:color w:val="auto"/>
          <w:spacing w:val="0"/>
          <w:sz w:val="24"/>
          <w:szCs w:val="24"/>
          <w:lang w:val="en-US" w:eastAsia="zh-CN" w:bidi="ar"/>
        </w:rPr>
        <w:t xml:space="preserve">徐州市铜山区住房和城乡建设局</w:t>
      </w:r>
      <w:r>
        <w:rPr>
          <w:rFonts w:hint="eastAsia" w:ascii="宋体" w:hAnsi="宋体" w:cs="宋体"/>
          <w:i w:val="0"/>
          <w:iCs w:val="0"/>
          <w:caps w:val="0"/>
          <w:color w:val="auto"/>
          <w:spacing w:val="0"/>
          <w:sz w:val="24"/>
          <w:szCs w:val="24"/>
          <w:lang w:val="en-US" w:eastAsia="zh-CN" w:bidi="ar"/>
        </w:rPr>
        <w:t xml:space="preserve">代表</w:t>
      </w:r>
      <w:r>
        <w:rPr>
          <w:rFonts w:hint="eastAsia" w:ascii="宋体" w:hAnsi="宋体" w:eastAsia="宋体" w:cs="宋体"/>
          <w:color w:val="auto"/>
          <w:sz w:val="24"/>
          <w:szCs w:val="24"/>
          <w:highlight w:val="none"/>
          <w:lang w:val="en-US" w:eastAsia="zh-CN" w:bidi="ar-SA"/>
        </w:rPr>
        <w:t xml:space="preserve">，乙方代表等人员对项目进行验收。</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3.验收地点：徐州市铜山区</w:t>
      </w:r>
      <w:r>
        <w:rPr>
          <w:rFonts w:hint="eastAsia" w:ascii="宋体" w:hAnsi="宋体" w:cs="宋体"/>
          <w:color w:val="auto"/>
          <w:sz w:val="24"/>
          <w:szCs w:val="24"/>
          <w:highlight w:val="none"/>
          <w:lang w:val="en-US" w:eastAsia="zh-CN" w:bidi="ar-SA"/>
        </w:rPr>
        <w:t xml:space="preserve">楚河景区、矿大附中南侧、娇山湖景区、佛手山广场等</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4.验收方式：</w:t>
      </w:r>
      <w:r>
        <w:rPr>
          <w:rFonts w:hint="eastAsia" w:ascii="宋体" w:hAnsi="宋体" w:cs="宋体"/>
          <w:color w:val="auto"/>
          <w:sz w:val="24"/>
          <w:szCs w:val="24"/>
          <w:highlight w:val="none"/>
          <w:lang w:val="en-US" w:eastAsia="zh-CN" w:bidi="ar-SA"/>
        </w:rPr>
        <w:t xml:space="preserve">由</w:t>
      </w:r>
      <w:r>
        <w:rPr>
          <w:rFonts w:hint="eastAsia" w:ascii="宋体" w:hAnsi="宋体" w:eastAsia="宋体" w:cs="宋体"/>
          <w:i w:val="0"/>
          <w:iCs w:val="0"/>
          <w:caps w:val="0"/>
          <w:color w:val="auto"/>
          <w:spacing w:val="0"/>
          <w:sz w:val="24"/>
          <w:szCs w:val="24"/>
          <w:lang w:val="en-US" w:eastAsia="zh-CN" w:bidi="ar"/>
        </w:rPr>
        <w:t xml:space="preserve">徐州市铜山区住房和城乡建设局</w:t>
      </w:r>
      <w:r>
        <w:rPr>
          <w:rFonts w:hint="eastAsia" w:ascii="宋体" w:hAnsi="宋体" w:cs="宋体"/>
          <w:i w:val="0"/>
          <w:iCs w:val="0"/>
          <w:caps w:val="0"/>
          <w:color w:val="auto"/>
          <w:spacing w:val="0"/>
          <w:sz w:val="24"/>
          <w:szCs w:val="24"/>
          <w:lang w:val="en-US" w:eastAsia="zh-CN" w:bidi="ar"/>
        </w:rPr>
        <w:t xml:space="preserve">委派代表和乙方代表进行现场考核 ，以</w:t>
      </w:r>
      <w:r>
        <w:rPr>
          <w:rFonts w:hint="eastAsia" w:ascii="宋体" w:hAnsi="宋体" w:eastAsia="宋体" w:cs="宋体"/>
          <w:color w:val="auto"/>
          <w:sz w:val="24"/>
          <w:szCs w:val="24"/>
          <w:highlight w:val="none"/>
          <w:lang w:val="en-US" w:eastAsia="zh-CN" w:bidi="ar-SA"/>
        </w:rPr>
        <w:t xml:space="preserve">评分</w:t>
      </w:r>
      <w:r>
        <w:rPr>
          <w:rFonts w:hint="eastAsia" w:ascii="宋体" w:hAnsi="宋体" w:cs="宋体"/>
          <w:color w:val="auto"/>
          <w:sz w:val="24"/>
          <w:szCs w:val="24"/>
          <w:highlight w:val="none"/>
          <w:lang w:val="en-US" w:eastAsia="zh-CN" w:bidi="ar-SA"/>
        </w:rPr>
        <w:t xml:space="preserve">制形式进行项目</w:t>
      </w:r>
      <w:r>
        <w:rPr>
          <w:rFonts w:hint="eastAsia" w:ascii="宋体" w:hAnsi="宋体" w:eastAsia="宋体" w:cs="宋体"/>
          <w:color w:val="auto"/>
          <w:sz w:val="24"/>
          <w:szCs w:val="24"/>
          <w:highlight w:val="none"/>
          <w:lang w:val="en-US" w:eastAsia="zh-CN" w:bidi="ar-SA"/>
        </w:rPr>
        <w:t xml:space="preserve">验收。</w:t>
      </w:r>
      <w:r/>
    </w:p>
    <w:p>
      <w:pPr>
        <w:ind w:firstLine="480"/>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5.验收标准：符合徐州市现行的绿化养护管理相关的法律法规、规范标准、办法文件</w:t>
      </w:r>
      <w:r>
        <w:rPr>
          <w:rFonts w:hint="eastAsia" w:ascii="宋体" w:hAnsi="宋体" w:eastAsia="宋体" w:cs="宋体"/>
          <w:b w:val="0"/>
          <w:bCs w:val="0"/>
          <w:color w:val="auto"/>
          <w:sz w:val="24"/>
          <w:szCs w:val="24"/>
          <w:highlight w:val="none"/>
          <w:lang w:val="en-US" w:eastAsia="zh-CN" w:bidi="ar-SA"/>
        </w:rPr>
        <w:t xml:space="preserve">等，</w:t>
      </w:r>
      <w:r>
        <w:rPr>
          <w:rFonts w:hint="eastAsia" w:ascii="宋体" w:hAnsi="宋体" w:eastAsia="宋体" w:cs="宋体"/>
          <w:b w:val="0"/>
          <w:bCs w:val="0"/>
          <w:color w:val="auto"/>
          <w:sz w:val="24"/>
        </w:rPr>
        <w:t xml:space="preserve">以徐州市地方标准DB 3203/502-2008《园林绿化养护管理规范》和徐州市相关规定为准</w:t>
      </w:r>
      <w:r>
        <w:rPr>
          <w:rFonts w:hint="eastAsia" w:ascii="宋体" w:hAnsi="宋体" w:cs="宋体"/>
          <w:b w:val="0"/>
          <w:bCs w:val="0"/>
          <w:color w:val="auto"/>
          <w:sz w:val="24"/>
          <w:lang w:eastAsia="zh-CN"/>
        </w:rPr>
        <w:t xml:space="preserve">，</w:t>
      </w:r>
      <w:r>
        <w:rPr>
          <w:rFonts w:hint="eastAsia" w:ascii="宋体" w:hAnsi="宋体" w:eastAsia="宋体" w:cs="宋体"/>
          <w:b w:val="0"/>
          <w:bCs w:val="0"/>
          <w:color w:val="auto"/>
          <w:sz w:val="24"/>
          <w:szCs w:val="24"/>
          <w:highlight w:val="none"/>
          <w:lang w:val="en-US" w:eastAsia="zh-CN" w:bidi="ar-SA"/>
        </w:rPr>
        <w:t xml:space="preserve">以及得分超过文件中评分制合格线。</w:t>
      </w:r>
      <w:r/>
    </w:p>
    <w:p>
      <w:pPr>
        <w:ind w:firstLine="482"/>
        <w:jc w:val="both"/>
        <w:keepLines w:val="0"/>
        <w:keepNext w:val="0"/>
        <w:pageBreakBefore w:val="0"/>
        <w:spacing w:after="200" w:line="240" w:lineRule="auto"/>
        <w:widowControl w:val="off"/>
        <w:rPr>
          <w:rFonts w:hint="eastAsia" w:ascii="宋体" w:hAnsi="宋体" w:eastAsia="宋体" w:cs="宋体"/>
          <w:b w:val="0"/>
          <w:bCs w:val="0"/>
          <w:color w:val="auto"/>
          <w:sz w:val="24"/>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6.验收内容：详见招标文件</w:t>
      </w:r>
      <w:r>
        <w:rPr>
          <w:rFonts w:hint="eastAsia" w:ascii="宋体" w:hAnsi="宋体" w:eastAsia="宋体" w:cs="宋体"/>
          <w:b w:val="0"/>
          <w:bCs w:val="0"/>
          <w:color w:val="auto"/>
          <w:sz w:val="24"/>
        </w:rPr>
        <w:t xml:space="preserve">合同附件3</w:t>
      </w:r>
      <w:r>
        <w:rPr>
          <w:rFonts w:hint="eastAsia" w:ascii="宋体" w:hAnsi="宋体" w:cs="宋体"/>
          <w:b w:val="0"/>
          <w:bCs w:val="0"/>
          <w:color w:val="auto"/>
          <w:sz w:val="24"/>
          <w:lang w:eastAsia="zh-CN"/>
        </w:rPr>
        <w:t xml:space="preserve">。</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rPr>
      </w:pPr>
      <w:r>
        <w:rPr>
          <w:rFonts w:hint="eastAsia" w:ascii="宋体" w:hAnsi="宋体" w:eastAsia="宋体" w:cs="宋体"/>
          <w:bCs/>
          <w:sz w:val="24"/>
        </w:rPr>
        <w:t xml:space="preserve"> </w:t>
      </w:r>
      <w:r>
        <w:rPr>
          <w:rFonts w:hint="eastAsia" w:ascii="宋体" w:hAnsi="宋体" w:eastAsia="宋体" w:cs="宋体"/>
          <w:b/>
          <w:sz w:val="24"/>
        </w:rPr>
        <w:t xml:space="preserve"> </w:t>
      </w:r>
      <w:r>
        <w:rPr>
          <w:rFonts w:hint="eastAsia" w:ascii="宋体" w:hAnsi="宋体" w:cs="宋体"/>
          <w:b/>
          <w:sz w:val="24"/>
          <w:lang w:val="en-US" w:eastAsia="zh-CN"/>
        </w:rPr>
        <w:t xml:space="preserve">八</w:t>
      </w:r>
      <w:r>
        <w:rPr>
          <w:rFonts w:hint="eastAsia" w:ascii="宋体" w:hAnsi="宋体" w:eastAsia="宋体" w:cs="宋体"/>
          <w:b/>
          <w:sz w:val="24"/>
        </w:rPr>
        <w:t xml:space="preserve">、其他</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养护管理中，出现</w:t>
      </w:r>
      <w:r>
        <w:rPr>
          <w:rFonts w:hint="eastAsia" w:ascii="宋体" w:hAnsi="宋体" w:eastAsia="宋体" w:cs="宋体"/>
          <w:bCs/>
          <w:sz w:val="24"/>
          <w:szCs w:val="24"/>
          <w:lang w:eastAsia="zh-CN"/>
        </w:rPr>
        <w:t xml:space="preserve">第三方</w:t>
      </w:r>
      <w:r>
        <w:rPr>
          <w:rFonts w:hint="eastAsia" w:ascii="宋体" w:hAnsi="宋体" w:eastAsia="宋体" w:cs="宋体"/>
          <w:bCs/>
          <w:sz w:val="24"/>
          <w:szCs w:val="24"/>
        </w:rPr>
        <w:t xml:space="preserve">人身伤亡事故</w:t>
      </w:r>
      <w:r>
        <w:rPr>
          <w:rFonts w:hint="eastAsia" w:ascii="宋体" w:hAnsi="宋体" w:eastAsia="宋体" w:cs="宋体"/>
          <w:bCs/>
          <w:sz w:val="24"/>
          <w:szCs w:val="24"/>
          <w:lang w:eastAsia="zh-CN"/>
        </w:rPr>
        <w:t xml:space="preserve">或财产损失的</w:t>
      </w:r>
      <w:r>
        <w:rPr>
          <w:rFonts w:hint="eastAsia" w:ascii="宋体" w:hAnsi="宋体" w:eastAsia="宋体" w:cs="宋体"/>
          <w:bCs/>
          <w:sz w:val="24"/>
          <w:szCs w:val="24"/>
        </w:rPr>
        <w:t xml:space="preserve">，由乙方承担全部经济与法律责任，与甲方无关。</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乙方中标后，签订合同之前，甲、乙双方应及时清点养护管理范围内的树木，经双方签字后一式两份，双方各执一份，合同期满后，树木应保持原有数量和正常生长状态。</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在日常养护管理中，发现由于乙方养护或管理不当造成园林</w:t>
      </w:r>
      <w:r>
        <w:rPr>
          <w:rFonts w:hint="eastAsia" w:ascii="宋体" w:hAnsi="宋体" w:eastAsia="宋体" w:cs="宋体"/>
          <w:bCs/>
          <w:sz w:val="24"/>
          <w:szCs w:val="24"/>
          <w:lang w:eastAsia="zh-CN"/>
        </w:rPr>
        <w:t xml:space="preserve">苗木</w:t>
      </w:r>
      <w:r>
        <w:rPr>
          <w:rFonts w:hint="eastAsia" w:ascii="宋体" w:hAnsi="宋体" w:eastAsia="宋体" w:cs="宋体"/>
          <w:bCs/>
          <w:sz w:val="24"/>
          <w:szCs w:val="24"/>
        </w:rPr>
        <w:t xml:space="preserve">失去正常生长形态或死亡，乙方应及时进行处置、补植，补植的品种、规格应与原</w:t>
      </w:r>
      <w:r>
        <w:rPr>
          <w:rFonts w:hint="eastAsia" w:ascii="宋体" w:hAnsi="宋体" w:eastAsia="宋体" w:cs="宋体"/>
          <w:bCs/>
          <w:sz w:val="24"/>
          <w:szCs w:val="24"/>
          <w:lang w:eastAsia="zh-CN"/>
        </w:rPr>
        <w:t xml:space="preserve">苗木</w:t>
      </w:r>
      <w:r>
        <w:rPr>
          <w:rFonts w:hint="eastAsia" w:ascii="宋体" w:hAnsi="宋体" w:eastAsia="宋体" w:cs="宋体"/>
          <w:bCs/>
          <w:sz w:val="24"/>
          <w:szCs w:val="24"/>
        </w:rPr>
        <w:t xml:space="preserve">相同。同时，甲方将在月考核总评分中加以惩罚性扣分。</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承包面积若因故发生增减，则承包款根据合同单价同比例增减。</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合同执行过程中，如国家、省、市等有关部门对养护管理标准和要求等作出重大调整的，按调整后的标准和要求执行。</w:t>
      </w:r>
      <w:r/>
    </w:p>
    <w:p>
      <w:pPr>
        <w:ind w:firstLine="240"/>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发生下列情况之一的将终止合同，并</w:t>
      </w:r>
      <w:r>
        <w:rPr>
          <w:rFonts w:hint="eastAsia" w:ascii="宋体" w:hAnsi="宋体" w:cs="宋体"/>
          <w:bCs/>
          <w:sz w:val="24"/>
          <w:szCs w:val="24"/>
          <w:lang w:val="en-US" w:eastAsia="zh-CN"/>
        </w:rPr>
        <w:t xml:space="preserve">进行相应罚款</w:t>
      </w:r>
      <w:r>
        <w:rPr>
          <w:rFonts w:hint="eastAsia" w:ascii="宋体" w:hAnsi="宋体" w:eastAsia="宋体" w:cs="宋体"/>
          <w:bCs/>
          <w:sz w:val="24"/>
          <w:szCs w:val="24"/>
        </w:rPr>
        <w:t xml:space="preserve">：</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检查考核过程中，发现有转包或分包行为的；</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合同期内不服从甲方或相关检查考核单位管理的；</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连续2个月考核不合格或一年内累计3个月考核不合格的；</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因养护管理措施不当，全年累计被市级及以上新闻媒体曝光两次的</w:t>
      </w:r>
      <w:r>
        <w:rPr>
          <w:rFonts w:hint="eastAsia" w:ascii="宋体" w:hAnsi="宋体" w:eastAsia="宋体" w:cs="宋体"/>
          <w:bCs/>
          <w:sz w:val="24"/>
          <w:szCs w:val="24"/>
          <w:lang w:eastAsia="zh-CN"/>
        </w:rPr>
        <w:t xml:space="preserve">；</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未足额配置养护管理机械机具设备等，限期整改仍未配备到位的；</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在养护管理责任期内，如乙方10日内未对绿地全面或部分绿地进行日常养护管理的，经甲方指出仍不进行整改或单方中途退出养护管理的；</w:t>
      </w:r>
      <w:r/>
    </w:p>
    <w:p>
      <w:pPr>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乙方因特殊原因，或不具备继续履约能力，提出解除合同，经甲方同意的。</w:t>
      </w:r>
      <w:r/>
    </w:p>
    <w:p>
      <w:pPr>
        <w:ind w:firstLine="24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合同解除时，提出解除合同的一方应书面通知对方，书面通知到达对方时解除。</w:t>
      </w:r>
      <w:r/>
    </w:p>
    <w:p>
      <w:pPr>
        <w:ind w:firstLine="24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因乙方违约解除合同的，对于尚在投标有效期内的标段养护管理工作由招投标确定的递补队伍负责实施，重新签订养护合同，月度养护经费标准按上一中标人合同价中月度养护标准执行；投标有效期结束的，由甲方重新组织招标，新中标队伍进场前，由乙方继续负责养护管理工作，“续管期”内甲方按考核成绩正常兑现经费，续管期原则上不超过</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个月。</w:t>
      </w:r>
      <w:r/>
    </w:p>
    <w:p>
      <w:pPr>
        <w:jc w:val="left"/>
        <w:keepLines w:val="0"/>
        <w:keepNext w:val="0"/>
        <w:pageBreakBefore w:val="0"/>
        <w:spacing w:beforeAutospacing="0" w:afterAutospacing="0" w:line="400" w:lineRule="exact"/>
        <w:widowControl/>
        <w:rPr>
          <w:rFonts w:hint="eastAsia" w:ascii="宋体" w:hAnsi="宋体" w:eastAsia="宋体" w:cs="宋体"/>
          <w:b/>
          <w:sz w:val="24"/>
        </w:rPr>
      </w:pPr>
      <w:r>
        <w:rPr>
          <w:rFonts w:hint="eastAsia" w:ascii="宋体" w:hAnsi="宋体" w:cs="宋体"/>
          <w:b/>
          <w:sz w:val="24"/>
          <w:lang w:val="en-US" w:eastAsia="zh-CN"/>
        </w:rPr>
        <w:t xml:space="preserve">九</w:t>
      </w:r>
      <w:r>
        <w:rPr>
          <w:rFonts w:hint="eastAsia" w:ascii="宋体" w:hAnsi="宋体" w:eastAsia="宋体" w:cs="宋体"/>
          <w:b/>
          <w:sz w:val="24"/>
        </w:rPr>
        <w:t xml:space="preserve">、附则</w:t>
      </w:r>
      <w:r/>
    </w:p>
    <w:p>
      <w:pPr>
        <w:ind w:firstLine="480"/>
        <w:jc w:val="left"/>
        <w:keepLines w:val="0"/>
        <w:keepNext w:val="0"/>
        <w:pageBreakBefore w:val="0"/>
        <w:spacing w:beforeAutospacing="0" w:afterAutospacing="0" w:line="400" w:lineRule="exact"/>
        <w:widowControl/>
        <w:rPr>
          <w:rFonts w:hint="eastAsia" w:ascii="Times New Roman" w:hAnsi="Times New Roman" w:eastAsia="宋体" w:cs="Times New Roman"/>
        </w:rPr>
      </w:pPr>
      <w:r>
        <w:rPr>
          <w:rFonts w:hint="eastAsia" w:ascii="宋体" w:hAnsi="宋体" w:eastAsia="宋体" w:cs="宋体"/>
          <w:sz w:val="24"/>
        </w:rPr>
        <w:t xml:space="preserve">1、本合同之附件均为合同的有效组成部分，双方可对本合同的条款进行补充，以书面形式签订补充协议。补充协议与本合同具有同等效力。</w:t>
      </w:r>
      <w:r/>
    </w:p>
    <w:p>
      <w:pPr>
        <w:ind w:left="0" w:right="6" w:firstLine="480"/>
        <w:keepLines w:val="0"/>
        <w:keepNext w:val="0"/>
        <w:pageBreakBefore w:val="0"/>
        <w:spacing w:line="40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w:t>
      </w:r>
      <w:r>
        <w:rPr>
          <w:rFonts w:hint="eastAsia" w:ascii="宋体" w:hAnsi="宋体" w:eastAsia="宋体" w:cs="宋体"/>
          <w:sz w:val="24"/>
          <w:szCs w:val="20"/>
        </w:rPr>
        <w:t xml:space="preserve">本合同执行期限内如因自然灾害、城市建设、政策调整或者不可抗力导致合同不得不终止，甲、乙双方应该相互理解，妥善处理终止合同所涉及相关事宜，互不追究对方责任。</w:t>
      </w:r>
      <w:r/>
    </w:p>
    <w:p>
      <w:pPr>
        <w:ind w:firstLine="480"/>
        <w:jc w:val="left"/>
        <w:keepLines w:val="0"/>
        <w:keepNext w:val="0"/>
        <w:pageBreakBefore w:val="0"/>
        <w:spacing w:beforeAutospacing="0" w:afterAutospacing="0" w:line="400" w:lineRule="exact"/>
        <w:widowControl/>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、双方约定，在履行合同过程中产生争议时，应通过友好协商解决，若协商不成可向甲方所在地人民法院提起诉讼。</w:t>
      </w:r>
      <w:r/>
    </w:p>
    <w:p>
      <w:pPr>
        <w:ind w:firstLine="480"/>
        <w:jc w:val="left"/>
        <w:keepLines w:val="0"/>
        <w:keepNext w:val="0"/>
        <w:pageBreakBefore w:val="0"/>
        <w:spacing w:beforeAutospacing="0" w:afterAutospacing="0" w:line="400" w:lineRule="exact"/>
        <w:widowControl/>
        <w:rPr>
          <w:rFonts w:hint="eastAsia" w:ascii="宋体" w:hAnsi="宋体" w:eastAsia="宋体" w:cs="宋体"/>
          <w:sz w:val="24"/>
        </w:rPr>
      </w:pPr>
      <w:r/>
      <w:bookmarkStart w:id="12" w:name="_Toc187132110"/>
      <w:r/>
      <w:bookmarkStart w:id="13" w:name="_Toc187465106"/>
      <w:r/>
      <w:bookmarkStart w:id="14" w:name="_Toc187052473"/>
      <w:r>
        <w:rPr>
          <w:rFonts w:hint="eastAsia" w:ascii="宋体" w:hAnsi="宋体" w:eastAsia="宋体" w:cs="宋体"/>
          <w:sz w:val="24"/>
          <w:lang w:val="en-US" w:eastAsia="zh-CN"/>
        </w:rPr>
        <w:t xml:space="preserve">4</w:t>
      </w:r>
      <w:r>
        <w:rPr>
          <w:rFonts w:hint="eastAsia" w:ascii="宋体" w:hAnsi="宋体" w:eastAsia="宋体" w:cs="宋体"/>
          <w:sz w:val="24"/>
        </w:rPr>
        <w:t xml:space="preserve">、本项目中标通知书、招标文件、投标文件及附件均是本合同不可分割的部分，解释顺序除特别说明外，以文件生成时间在后的为准。</w:t>
      </w:r>
      <w:r/>
    </w:p>
    <w:p>
      <w:pPr>
        <w:ind w:firstLine="480"/>
        <w:jc w:val="left"/>
        <w:keepLines w:val="0"/>
        <w:keepNext w:val="0"/>
        <w:pageBreakBefore w:val="0"/>
        <w:spacing w:beforeAutospacing="0" w:afterAutospacing="0" w:line="400" w:lineRule="exact"/>
        <w:widowControl/>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、在执行合同过程中，所有经甲乙双方签署确认的文件（包括会议纪要、补充协议、往来信函）即成为本合同的有效组成部分，其生效日期为双方签字盖章确认的日期。</w:t>
      </w:r>
      <w:r/>
    </w:p>
    <w:p>
      <w:pPr>
        <w:ind w:firstLine="480"/>
        <w:jc w:val="left"/>
        <w:keepLines w:val="0"/>
        <w:keepNext w:val="0"/>
        <w:pageBreakBefore w:val="0"/>
        <w:spacing w:beforeAutospacing="0" w:afterAutospacing="0" w:line="400" w:lineRule="exact"/>
        <w:widowControl/>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、政府采购合同的双方当事人不得擅自变更、中止或者终止合同。</w:t>
      </w:r>
      <w:bookmarkEnd w:id="12"/>
      <w:r/>
      <w:bookmarkEnd w:id="13"/>
      <w:r/>
      <w:bookmarkEnd w:id="14"/>
      <w:r/>
      <w:r/>
    </w:p>
    <w:p>
      <w:pPr>
        <w:ind w:firstLine="480"/>
        <w:jc w:val="left"/>
        <w:keepLines w:val="0"/>
        <w:keepNext w:val="0"/>
        <w:pageBreakBefore w:val="0"/>
        <w:spacing w:beforeAutospacing="0" w:afterAutospacing="0" w:line="400" w:lineRule="exact"/>
        <w:widowControl/>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、本合同一式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份，具有同等法律效力，甲方执</w:t>
      </w:r>
      <w:r>
        <w:rPr>
          <w:rFonts w:hint="eastAsia" w:ascii="宋体" w:hAnsi="宋体" w:eastAsia="宋体" w:cs="宋体"/>
          <w:sz w:val="24"/>
          <w:u w:val="single"/>
        </w:rPr>
        <w:t xml:space="preserve">    </w:t>
      </w:r>
      <w:r>
        <w:rPr>
          <w:rFonts w:hint="eastAsia" w:ascii="宋体" w:hAnsi="宋体" w:eastAsia="宋体" w:cs="宋体"/>
          <w:sz w:val="24"/>
        </w:rPr>
        <w:t xml:space="preserve">份、乙方执</w:t>
      </w:r>
      <w:r>
        <w:rPr>
          <w:rFonts w:hint="eastAsia" w:ascii="宋体" w:hAnsi="宋体" w:eastAsia="宋体" w:cs="宋体"/>
          <w:sz w:val="24"/>
          <w:u w:val="single"/>
        </w:rPr>
        <w:t xml:space="preserve">   </w:t>
      </w:r>
      <w:r>
        <w:rPr>
          <w:rFonts w:hint="eastAsia" w:ascii="宋体" w:hAnsi="宋体" w:eastAsia="宋体" w:cs="宋体"/>
          <w:sz w:val="24"/>
        </w:rPr>
        <w:t xml:space="preserve">份，</w:t>
      </w:r>
      <w:r>
        <w:rPr>
          <w:rFonts w:hint="eastAsia" w:ascii="宋体" w:hAnsi="宋体" w:eastAsia="宋体" w:cs="宋体"/>
          <w:color w:val="auto"/>
          <w:sz w:val="24"/>
          <w:lang w:eastAsia="zh-CN"/>
        </w:rPr>
        <w:t xml:space="preserve">江苏智汇锡建工程项目管理有限公司</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份存档，政府采购管理部门</w:t>
      </w:r>
      <w:r>
        <w:rPr>
          <w:rFonts w:hint="eastAsia" w:ascii="宋体" w:hAnsi="宋体" w:eastAsia="宋体" w:cs="宋体"/>
          <w:sz w:val="24"/>
          <w:u w:val="single"/>
        </w:rPr>
        <w:t xml:space="preserve">   </w:t>
      </w:r>
      <w:r>
        <w:rPr>
          <w:rFonts w:hint="eastAsia" w:ascii="宋体" w:hAnsi="宋体" w:eastAsia="宋体" w:cs="宋体"/>
          <w:sz w:val="24"/>
        </w:rPr>
        <w:t xml:space="preserve">份备案。合同自双方签字盖章后生效。本合同未尽事宜，由双方协商处理。</w:t>
      </w:r>
      <w:r/>
    </w:p>
    <w:p>
      <w:pPr>
        <w:ind w:firstLine="480"/>
        <w:keepLines w:val="0"/>
        <w:keepNext w:val="0"/>
        <w:pageBreakBefore w:val="0"/>
        <w:spacing w:line="400" w:lineRule="exact"/>
        <w:widowControl/>
        <w:rPr>
          <w:rFonts w:hint="eastAsia" w:ascii="宋体" w:hAnsi="宋体" w:eastAsia="宋体" w:cs="宋体"/>
          <w:sz w:val="24"/>
          <w:szCs w:val="22"/>
        </w:rPr>
      </w:pPr>
      <w:r>
        <w:rPr>
          <w:rFonts w:hint="eastAsia" w:ascii="宋体" w:hAnsi="宋体" w:eastAsia="宋体" w:cs="宋体"/>
          <w:sz w:val="24"/>
          <w:szCs w:val="22"/>
        </w:rPr>
        <w:t xml:space="preserve">甲 </w:t>
      </w:r>
      <w:r>
        <w:rPr>
          <w:rFonts w:hint="eastAsia" w:ascii="宋体" w:hAnsi="宋体" w:eastAsia="宋体" w:cs="宋体"/>
          <w:sz w:val="24"/>
          <w:szCs w:val="22"/>
          <w:lang w:val="en-US" w:eastAsia="zh-CN"/>
        </w:rPr>
        <w:t xml:space="preserve"> </w:t>
      </w:r>
      <w:r>
        <w:rPr>
          <w:rFonts w:hint="eastAsia" w:ascii="宋体" w:hAnsi="宋体" w:eastAsia="宋体" w:cs="宋体"/>
          <w:sz w:val="24"/>
          <w:szCs w:val="22"/>
        </w:rPr>
        <w:t xml:space="preserve">方                                </w:t>
      </w:r>
      <w:r>
        <w:rPr>
          <w:rFonts w:hint="eastAsia" w:ascii="宋体" w:hAnsi="宋体" w:eastAsia="宋体" w:cs="宋体"/>
          <w:sz w:val="24"/>
          <w:szCs w:val="22"/>
          <w:lang w:val="en-US" w:eastAsia="zh-CN"/>
        </w:rPr>
        <w:t xml:space="preserve">    </w:t>
      </w:r>
      <w:r/>
    </w:p>
    <w:p>
      <w:pPr>
        <w:ind w:firstLine="480"/>
        <w:keepLines w:val="0"/>
        <w:keepNext w:val="0"/>
        <w:pageBreakBefore w:val="0"/>
        <w:spacing w:line="400" w:lineRule="exact"/>
        <w:widowControl/>
        <w:rPr>
          <w:rFonts w:hint="eastAsia" w:ascii="宋体" w:hAnsi="宋体" w:eastAsia="宋体" w:cs="宋体"/>
          <w:sz w:val="24"/>
          <w:szCs w:val="22"/>
          <w:lang w:val="en-US"/>
        </w:rPr>
      </w:pPr>
      <w:r>
        <w:rPr>
          <w:rFonts w:hint="eastAsia" w:ascii="宋体" w:hAnsi="宋体" w:eastAsia="宋体" w:cs="宋体"/>
          <w:sz w:val="24"/>
          <w:szCs w:val="22"/>
        </w:rPr>
        <w:t xml:space="preserve">单位签章：</w:t>
      </w:r>
      <w:r>
        <w:rPr>
          <w:rFonts w:hint="eastAsia" w:ascii="宋体" w:hAnsi="宋体" w:eastAsia="宋体" w:cs="宋体"/>
          <w:sz w:val="24"/>
          <w:szCs w:val="22"/>
          <w:lang w:val="en-US" w:eastAsia="zh-CN"/>
        </w:rPr>
        <w:t xml:space="preserve">    </w:t>
      </w:r>
      <w:r/>
    </w:p>
    <w:p>
      <w:pPr>
        <w:ind w:firstLine="480"/>
        <w:keepLines w:val="0"/>
        <w:keepNext w:val="0"/>
        <w:pageBreakBefore w:val="0"/>
        <w:spacing w:line="400" w:lineRule="exact"/>
        <w:widowControl/>
        <w:rPr>
          <w:rFonts w:hint="eastAsia" w:ascii="宋体" w:hAnsi="宋体" w:eastAsia="宋体" w:cs="宋体"/>
          <w:sz w:val="24"/>
          <w:szCs w:val="22"/>
        </w:rPr>
      </w:pPr>
      <w:r>
        <w:rPr>
          <w:rFonts w:hint="eastAsia" w:ascii="宋体" w:hAnsi="宋体" w:eastAsia="宋体" w:cs="宋体"/>
          <w:sz w:val="24"/>
          <w:szCs w:val="22"/>
        </w:rPr>
        <w:t xml:space="preserve">单位地址：                                                                                    </w:t>
      </w:r>
      <w:r/>
    </w:p>
    <w:p>
      <w:pPr>
        <w:ind w:firstLine="480"/>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szCs w:val="22"/>
        </w:rPr>
        <w:t xml:space="preserve">联系电话：     </w:t>
      </w:r>
      <w:r>
        <w:rPr>
          <w:rFonts w:hint="eastAsia" w:ascii="宋体" w:hAnsi="宋体" w:eastAsia="宋体" w:cs="宋体"/>
          <w:sz w:val="24"/>
        </w:rPr>
        <w:t xml:space="preserve">                            </w:t>
      </w:r>
      <w:r/>
    </w:p>
    <w:p>
      <w:pPr>
        <w:ind w:firstLine="480"/>
        <w:jc w:val="left"/>
        <w:keepLines w:val="0"/>
        <w:keepNext w:val="0"/>
        <w:pageBreakBefore w:val="0"/>
        <w:spacing w:beforeAutospacing="0" w:afterAutospacing="0"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 xml:space="preserve">法定代表人或授权代表(签名)： </w:t>
      </w:r>
      <w:r/>
    </w:p>
    <w:p>
      <w:pPr>
        <w:ind w:left="0" w:firstLine="400"/>
        <w:keepLines w:val="0"/>
        <w:keepNext w:val="0"/>
        <w:pageBreakBefore w:val="0"/>
        <w:spacing w:after="0"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    方</w:t>
      </w:r>
      <w:r/>
    </w:p>
    <w:p>
      <w:pPr>
        <w:ind w:left="0" w:firstLine="480"/>
        <w:keepLines w:val="0"/>
        <w:keepNext w:val="0"/>
        <w:pageBreakBefore w:val="0"/>
        <w:spacing w:after="0" w:line="400" w:lineRule="exact"/>
        <w:widowControl/>
        <w:rPr>
          <w:rFonts w:hint="eastAsia" w:ascii="宋体" w:hAnsi="宋体" w:eastAsia="宋体" w:cs="宋体"/>
          <w:sz w:val="24"/>
          <w:szCs w:val="28"/>
        </w:rPr>
      </w:pPr>
      <w:r>
        <w:rPr>
          <w:rFonts w:hint="eastAsia" w:ascii="宋体" w:hAnsi="宋体" w:eastAsia="宋体" w:cs="宋体"/>
          <w:sz w:val="24"/>
          <w:szCs w:val="28"/>
        </w:rPr>
        <w:t xml:space="preserve">单位签章：</w:t>
      </w:r>
      <w:r/>
    </w:p>
    <w:p>
      <w:pPr>
        <w:ind w:firstLine="480"/>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单位地址：</w:t>
      </w:r>
      <w:r/>
    </w:p>
    <w:p>
      <w:pPr>
        <w:ind w:firstLine="480"/>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联系电话：</w:t>
      </w:r>
      <w:r/>
    </w:p>
    <w:p>
      <w:pPr>
        <w:ind w:firstLine="480"/>
        <w:keepLines w:val="0"/>
        <w:keepNext w:val="0"/>
        <w:pageBreakBefore w:val="0"/>
        <w:spacing w:line="400" w:lineRule="exact"/>
        <w:widowControl/>
        <w:rPr>
          <w:rFonts w:hint="eastAsia" w:ascii="宋体" w:hAnsi="宋体" w:eastAsia="宋体" w:cs="宋体"/>
          <w:sz w:val="24"/>
          <w:lang w:eastAsia="zh-CN"/>
        </w:rPr>
      </w:pPr>
      <w:r>
        <w:rPr>
          <w:rFonts w:hint="eastAsia" w:ascii="宋体" w:hAnsi="宋体" w:eastAsia="宋体" w:cs="宋体"/>
          <w:sz w:val="24"/>
          <w:lang w:eastAsia="zh-CN"/>
        </w:rPr>
        <w:t xml:space="preserve">开户银行：</w:t>
      </w:r>
      <w:r/>
    </w:p>
    <w:p>
      <w:pPr>
        <w:ind w:firstLine="480"/>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lang w:eastAsia="zh-CN"/>
        </w:rPr>
        <w:t xml:space="preserve">银行账号：</w:t>
      </w:r>
      <w:r>
        <w:rPr>
          <w:rFonts w:hint="eastAsia" w:ascii="宋体" w:hAnsi="宋体" w:eastAsia="宋体" w:cs="宋体"/>
          <w:sz w:val="24"/>
        </w:rPr>
        <w:t xml:space="preserve"> </w:t>
      </w:r>
      <w:r/>
    </w:p>
    <w:p>
      <w:pPr>
        <w:ind w:firstLine="480"/>
        <w:jc w:val="left"/>
        <w:keepLines w:val="0"/>
        <w:keepNext w:val="0"/>
        <w:pageBreakBefore w:val="0"/>
        <w:spacing w:beforeAutospacing="0" w:afterAutospacing="0" w:line="400" w:lineRule="exact"/>
        <w:widowControl/>
        <w:rPr>
          <w:rFonts w:hint="eastAsia" w:ascii="宋体" w:hAnsi="宋体" w:eastAsia="宋体" w:cs="宋体"/>
          <w:b/>
          <w:sz w:val="24"/>
        </w:rPr>
      </w:pPr>
      <w:r>
        <w:rPr>
          <w:rFonts w:hint="eastAsia" w:ascii="宋体" w:hAnsi="宋体" w:eastAsia="宋体" w:cs="宋体"/>
          <w:sz w:val="24"/>
          <w:lang w:val="en-US" w:eastAsia="zh-CN"/>
        </w:rPr>
        <w:t xml:space="preserve">法定代表人或授权代表(签名)： </w:t>
      </w:r>
      <w:r/>
    </w:p>
    <w:p>
      <w:pPr>
        <w:rPr>
          <w:rFonts w:hint="eastAsia" w:ascii="宋体" w:hAnsi="宋体" w:eastAsia="宋体" w:cs="宋体"/>
          <w:b/>
          <w:sz w:val="24"/>
        </w:rPr>
      </w:pPr>
      <w:r>
        <w:rPr>
          <w:rFonts w:hint="eastAsia" w:ascii="宋体" w:hAnsi="宋体" w:eastAsia="宋体" w:cs="宋体"/>
          <w:b/>
          <w:sz w:val="24"/>
        </w:rPr>
        <w:br w:type="page" w:clear="all"/>
      </w:r>
      <w:r/>
    </w:p>
    <w:p>
      <w:pPr>
        <w:keepLines w:val="0"/>
        <w:keepNext w:val="0"/>
        <w:pageBreakBefore w:val="0"/>
        <w:spacing w:line="480" w:lineRule="exact"/>
        <w:widowControl/>
        <w:rPr>
          <w:rFonts w:hint="eastAsia" w:ascii="宋体" w:hAnsi="宋体" w:eastAsia="宋体" w:cs="宋体"/>
          <w:b/>
          <w:sz w:val="24"/>
        </w:rPr>
      </w:pPr>
      <w:r>
        <w:rPr>
          <w:rFonts w:hint="eastAsia" w:ascii="宋体" w:hAnsi="宋体" w:eastAsia="宋体" w:cs="宋体"/>
          <w:b/>
          <w:sz w:val="24"/>
        </w:rPr>
        <w:t xml:space="preserve">合同附件1 服务范围和价格清单(详见第七章《开标一览表》和《分项价格表》)</w:t>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36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t xml:space="preserve">合同附件2 管理要点及主要内容</w:t>
      </w:r>
      <w:r/>
    </w:p>
    <w:p>
      <w:pPr>
        <w:jc w:val="center"/>
        <w:keepLines w:val="0"/>
        <w:keepNext w:val="0"/>
        <w:pageBreakBefore w:val="0"/>
        <w:spacing w:line="360" w:lineRule="exact"/>
        <w:widowControl/>
        <w:rPr>
          <w:rFonts w:hint="eastAsia" w:ascii="宋体" w:hAnsi="宋体" w:eastAsia="宋体" w:cs="宋体"/>
          <w:b/>
          <w:bCs/>
          <w:sz w:val="24"/>
        </w:rPr>
      </w:pPr>
      <w:r>
        <w:rPr>
          <w:rFonts w:hint="eastAsia" w:ascii="宋体" w:hAnsi="宋体" w:eastAsia="宋体" w:cs="宋体"/>
          <w:b/>
          <w:bCs/>
          <w:sz w:val="24"/>
        </w:rPr>
        <w:t xml:space="preserve">管理要点及主要内容</w:t>
      </w:r>
      <w:r/>
    </w:p>
    <w:p>
      <w:pPr>
        <w:numPr>
          <w:ilvl w:val="0"/>
          <w:numId w:val="3"/>
        </w:numPr>
        <w:keepLines w:val="0"/>
        <w:keepNext w:val="0"/>
        <w:pageBreakBefore w:val="0"/>
        <w:spacing w:line="360" w:lineRule="exact"/>
        <w:widowControl/>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 xml:space="preserve">游园道路、广场、平台、休闲座椅、公厕的保洁维护</w:t>
      </w:r>
      <w:r/>
    </w:p>
    <w:p>
      <w:pPr>
        <w:numPr>
          <w:ilvl w:val="0"/>
          <w:numId w:val="0"/>
        </w:numPr>
        <w:keepLines w:val="0"/>
        <w:keepNext w:val="0"/>
        <w:pageBreakBefore w:val="0"/>
        <w:spacing w:line="3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1.按道路标准保洁游园路、广场、平台，做到无垃圾杂物、无积水、积冰和积雪。</w:t>
      </w:r>
      <w:r/>
    </w:p>
    <w:p>
      <w:pPr>
        <w:keepLines w:val="0"/>
        <w:keepNext w:val="0"/>
        <w:pageBreakBefore w:val="0"/>
        <w:spacing w:line="3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2.按二类公厕看护维护要求做好公厕管理运行工作，要做到设施完好、随时冲刷、无异味、无蚊蝇，公厕内墙面、挡板无污渍、无乱涂乱画、无蜘蛛网。</w:t>
      </w:r>
      <w:r/>
    </w:p>
    <w:p>
      <w:pPr>
        <w:keepLines w:val="0"/>
        <w:keepNext w:val="0"/>
        <w:pageBreakBefore w:val="0"/>
        <w:spacing w:line="3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3.做好管理区域内座椅、护栏、亮化等公共设施的日常看护和夜间巡视工作，保持公共设施完好无损。</w:t>
      </w:r>
      <w:r/>
    </w:p>
    <w:p>
      <w:pPr>
        <w:keepLines w:val="0"/>
        <w:keepNext w:val="0"/>
        <w:pageBreakBefore w:val="0"/>
        <w:spacing w:line="360" w:lineRule="exact"/>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4.负责管理区域内的秩序管理，做到无设摊摆卖，无自行车、电动车和机动车入绿地，非机动车整齐摆放。</w:t>
      </w:r>
      <w:r/>
    </w:p>
    <w:p>
      <w:pPr>
        <w:keepLines w:val="0"/>
        <w:keepNext w:val="0"/>
        <w:pageBreakBefore w:val="0"/>
        <w:spacing w:line="360" w:lineRule="exact"/>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eastAsia="zh-CN"/>
        </w:rPr>
        <w:t xml:space="preserve">二</w:t>
      </w:r>
      <w:r>
        <w:rPr>
          <w:rFonts w:hint="eastAsia" w:ascii="宋体" w:hAnsi="宋体" w:eastAsia="宋体" w:cs="宋体"/>
          <w:b/>
          <w:bCs/>
          <w:sz w:val="24"/>
        </w:rPr>
        <w:t xml:space="preserve">）一般园林植物养护管理技术措施及要求</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    严格按照徐州市地方标准DB 3203/502-2008《园林绿化养护管理规范》进行养护管理。根据园林植物的生物学特性、季节差异，配置方式和观赏特点常年进行精细化养护，在苗木长势良好的基础上，体现出滨河廊道景观与园林艺术美感。</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1.修剪，应尊重树木生长特性及自然分枝规律（桩景、地景树除外），考虑到树龄、冠型、美感、功能、与生长环境的关系等因素，因时、因地、因树制宜，合理修剪</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1.1 落叶乔木修剪</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1.1.1 日常修剪，修剪折损枝、病枯枝、枯死枝梢、萌蘖枝、冗枝、嫁接砧木上的萌蘖枝、行道树2.8米以下萌蘖枝条，做到树木树冠圆整、美观，主侧枝分枝均匀，内膛通风透光；行道树分枝点统一、整齐。</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1.1．2 雨季来临修剪，蛀干害虫侵害严重的大枝干、影响行车及市民通行的过低枝、严重偏冠的在风口处栽植的浅根性树种，应进行适当疏剪或短截，防治树干风折或倒伏。</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1.1．3 雨后修剪，大雨过后进行全面巡查，抢救倒伏树体，清除、修剪折损枝干，适当树枝、叶，扶正，并及时清理现场。</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1.1．4 休眠期修剪，剪除冗枝、萌蘖枝，选择性地对病枯枝进行短截更新，对枝条轮生的银杏、水杉等树木，只能疏枝，不准短截。垂柳修剪按照“冬剪枝、夏侧控”的要求，及时清除残枝、死枝、多头枝保持树形和生长势，修整过长枝避免影响通行。</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1.2 常绿针叶树修剪，保持其特有的观赏形态，剪除枯死枝、折损枝、病虫枝、与主干顶梢竞争的新生徒长枝，剪口留橛2-3cm，并涂抹保护剂。</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1.3 乔木修剪后，剪口必须涂抹保护剂，不留白茬；枫杨、红枫、元宝枫等有伤流现象的树种，伤流期不得进行修剪。</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1.4 花、果灌木修剪</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1.4．1 除蘖，生长季节应随时清除枝干基部、根部、砧木处的萌蘖枝，如丁香、榆叶梅、碧桃、紫荆、紫薇、樱花、石榴、木槿、梅花、海棠类等萌蘖枝。</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1.4．2 疏花、疏果，对当年栽植的、长势弱的、病虫为害严重的树木及枝干应将大部分或全部花果疏除，增强树木长势。对梅花、碧桃、枇杷、木瓜等弱株应花前疏蕾，花后10天内疏果。</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1.4．3 疏枝，抹芽、摘心，生长季节及休眠期对垂死海棠、梅花等内膛徒长枝、背上枝、腋下枝、病虫枝、细弱枝进行疏除，保持内膛通风透光。如对紫薇等灌木及时抹去剪口处和枝干基部萌生的过密、细弱、多余的芽条，并对花前枝条及时摘心，促发侧枝，增强花繁叶茂的景观特色。</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1.4．4 花灌木花后修剪，对当年生枝条开花的紫薇、月季、榆叶梅、珍珠梅休眠期保留各生长健壮枝条3-5芽处短截，</w:t>
      </w:r>
      <w:r>
        <w:rPr>
          <w:rFonts w:hint="eastAsia" w:ascii="宋体" w:hAnsi="宋体" w:eastAsia="宋体" w:cs="宋体"/>
          <w:sz w:val="24"/>
        </w:rPr>
        <w:t xml:space="preserve">促发新枝。对次年生枝条开花的樱花、碧桃、榆叶梅、丁香、梅花等休眠期适当整形修剪，应于花后10天内将已开花的枝条进行中或重短截，疏剪过密枝；对多次开花的月季、金山绣线菊、金焰绣线菊等，应于花后一周内及时剪去残花，促使腋芽快速萌芽，再次开花。对一年一次花期且在次年生新枝上着花，以自然和模纹形式种植的云南黄馨、迎春、迎夏、棣棠、锦带等，宜采取自然式修剪，花后以全面找平一次，日常以用太平剪、收件剪除部分过高枝条为主，适当放长，增加春季花量；但对在花坛内以几何形状种植的模纹、绿篱，应按照模纹、绿篱的修剪要求进行修剪。</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1.5 绿篱、模纹、球类修剪</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1.5．1 修剪时间，4月中下旬应全面开始对绿篱、色块、模纹及球类进行修剪，11月底前完成年度最后一次全面修剪。</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1.5．2 修剪要求，球类修剪原则上以太平剪和手剪为主，及时剪除徒长枝及影响冠型整齐的枝条。绿篱、模纹以绿篱修剪机和太平剪配合使用，对已成型的绿篱、模纹，新梢长至6cm时，应行修剪，剪成下宽上窄的斜面或上下同宽的立面，模纹中间修剪后高度应略高于外缘，以突出图案立体效果。做到丛内无枯死枝、过密枝、细弱枝，修剪后及时清理篱面及丛内的残枝枯叶，修剪后即浇透水一遍。</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1.6 地景树、桩景修剪，对道路绿地、景观带及景区内的地景树和桩景应根据树形、长势，及时疏花果、抹芽、除蘖、修剪，剔除过密枝、枯死枝，提升桩景的观赏品位。</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1.7 藤本修剪，对生长于藤架的紫藤、凌霄、蔷薇、金银花等应及时疏除过密枝条、枯死枝、下垂枝，并对成年和老年的藤本合理回缩复壮，使枝条均匀布满架面，整洁、不凌乱。</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1.8 草花、宿根花卉、水生植物修剪，对芍药、美人蕉、萱草、鸢尾、千屈菜等地被花卉，霜降后须剪去地上枯萎部分，并清理干净。及时清理水生植物枯黄枝叶，并对超出设计范围的水生植物及时清除。</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 灌水</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2.1 灌冻水，日均气温3摄氏度以上或“日化夜冻期”时应持续全面对绿化植物全面浇灌冻水，灌水深度为草坪15cm，乔木60 cm，灌木40 cm，宿根地被20 cm。</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2.2 灌返青水，对混播及冷季型草坪应于2月下旬开始浇灌返青水，其它绿化植物视气温情况于三月中上旬开始全面浇灌返青水，灌溉深度与冻水浇灌深度一致。</w:t>
      </w:r>
      <w:r/>
    </w:p>
    <w:p>
      <w:pPr>
        <w:keepLines w:val="0"/>
        <w:keepNext w:val="0"/>
        <w:pageBreakBefore w:val="0"/>
        <w:spacing w:line="360" w:lineRule="exact"/>
        <w:widowControl/>
        <w:rPr>
          <w:rFonts w:hint="eastAsia" w:ascii="宋体" w:hAnsi="宋体" w:eastAsia="宋体" w:cs="宋体"/>
          <w:sz w:val="24"/>
          <w:highlight w:val="yellow"/>
        </w:rPr>
      </w:pPr>
      <w:r>
        <w:rPr>
          <w:rFonts w:hint="eastAsia" w:ascii="宋体" w:hAnsi="宋体" w:eastAsia="宋体" w:cs="宋体"/>
          <w:sz w:val="24"/>
        </w:rPr>
        <w:t xml:space="preserve">2.3 生长季节浇灌，3-5月份，干旱少雨，蒸腾量大，绿地15天内无雨或小雨，降水量15cm以下须全面对绿地内植物浇透水一遍。6-8月份，如7天内无雨或小雨，降水量15cm以下须全面对绿地内植物浇透水一遍。9月份以后可根据气温、降雨及苗木生长状况，适当减少浇水次数。对坡地、花坛、分车带、假山、叠石等土壤少、不存水区域栽植植物灌水次数应为一般绿地的2倍。结合浇水对植物叶面喷淋除尘，浇水时间应避开高温正午，宜在上午11点前和下午3点后进行</w:t>
      </w:r>
      <w:r>
        <w:rPr>
          <w:rFonts w:hint="eastAsia" w:ascii="宋体" w:hAnsi="宋体" w:eastAsia="宋体" w:cs="宋体"/>
          <w:sz w:val="24"/>
          <w:highlight w:val="none"/>
        </w:rPr>
        <w:t xml:space="preserve">。对道路分车带、花坛、叠石、坡地等区域土壤少、不存水区域，应比普通绿地增加一倍浇灌频次。</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 施肥</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3.1 施肥时间、种类及方式，植物休眠期至芽前向土壤施肥，以腐熟的厩肥、鸡粪、饼肥等迟效性的有机肥为主，采用穴施、环施</w:t>
      </w:r>
      <w:r>
        <w:rPr>
          <w:rFonts w:hint="eastAsia" w:ascii="宋体" w:hAnsi="宋体" w:eastAsia="宋体" w:cs="宋体"/>
          <w:sz w:val="24"/>
          <w:lang w:eastAsia="zh-CN"/>
        </w:rPr>
        <w:t xml:space="preserve">、抛洒、</w:t>
      </w:r>
      <w:r>
        <w:rPr>
          <w:rFonts w:hint="eastAsia" w:ascii="宋体" w:hAnsi="宋体" w:eastAsia="宋体" w:cs="宋体"/>
          <w:sz w:val="24"/>
        </w:rPr>
        <w:t xml:space="preserve">放射沟施等方法。生长期间追肥，以土壤追施和叶面喷肥为主，重点是对花果类追肥应在花前、花期、花后进行。输营养液，对树龄在50年以上、胸径20cm以上、长势较弱的、病虫害严重的老树、非乡土树种、景观树等，可视情况吊袋输营养液。</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3.2施肥用量</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3.2．1 乔灌木，每年最少施用腐熟有机肥：胸径10cm以下的3kg／株，胸径10-20cm的5 kg／株，胸径30 cm的10kg／株，胸径30 cm以上的15 kg／株。</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3.2．2 绿篱、模纹，施用腐熟有机基肥300g／㎡，地被150 g／㎡。</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3.3 追肥施用量</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3.3．1 观叶类乔灌木类，喷施磷酸二氢钾、磷酸二铵等，浓度为0.1％-0.3％，尿素0.2％-0.5％，气温32℃以下时每月对叶面喷施液肥一次。</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3.3．2 花果类灌木及模纹，对梅花、海棠类、樱花、丁香、紫薇、紫荆、木绣球、火棘、石榴等花灌木花前一个月追施磷酸二氢钾200克／株，花后半个月内追施磷钾复合肥300g／株。对月季、绣线菊、等模纹、花坛3月底、6月初8月和封冻前各施一次肥，施肥量有机肥300g／㎡或氮、磷、钾复合肥100 g／㎡。</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3.3．3 喜酸性土壤植物，对香樟、桂花、广玉兰、罗汉松、红枫、红花檵木等在生长期每月施一次1000倍的硫酸亚铁溶液。</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3.4 结合浇灌返青水及生长季节浇水对植物进行施肥、追肥，肥后必须及时透水，提高肥效。</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4．病虫害防治</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4.1 应坚持“预防</w:t>
      </w:r>
      <w:r>
        <w:rPr>
          <w:rFonts w:hint="eastAsia" w:ascii="宋体" w:hAnsi="宋体" w:eastAsia="宋体" w:cs="宋体"/>
          <w:sz w:val="24"/>
        </w:rPr>
        <w:t xml:space="preserve">为主，防治结合，综合防治”的方针，按照国务院《农药管理条例》，《农药操作规程》及《园林树木病虫害防治技术操作质量标准》的要求，结合《徐州市园林植物病虫害测报及防控工作办法》进行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4.2 区域内年度常发及防治病虫害的种类</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4.2.1 12-2月份，主要是对香樟巢蛾、刺蛾类、蚧壳虫类等害虫，清理、挖掘栖息在枝叶、枯枝落叶、土壤等处的虫蛹、虫茧，并集中销毁，刮除紫薇、小叶女贞、构骨等树木蚧壳虫。</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4.2.2 3-11月份 ，重点防治红蜘蛛、蚜虫、黄杨斑蛾、瓜子黄杨绢野螟、蚧壳虫、天牛、天牛成虫、蜗牛、国槐尺蠖、金星尺蠖、重阳木红缘灯蛾、粘虫、地老虎、斜纹夜蛾及白粉病、穿孔病、煤污病、锈病、黑斑病、皂角树黄叶病、银杏黄叶病等病虫害。</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4.3 病虫控制及施药标准</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4.3.1 病虫害控制及时，绿地内无明显的病虫危害现象。2000㎡单位区域内蛀干害虫危害的株数不得超过树木总数的1％，且无活卵、活虫；以模纹、绿篱形式种植的蚜虫、红蜘蛛、白粉虱等刺吸类害虫不超过该区域此品种面积的5％；蚧壳虫在1000㎡单位绿地内单株植物发生率低于1％，且每株活虫不得超过2头，或以模纹、绿篱形式种植的不超过该品种此地种植面积的0.3％，单株枝干平均每30cm不超过2头活虫； 2000㎡单位区域内某一种树木食叶害虫危害株数不超过该区域种植此品种的3％，且单株被虫吃咬的叶片不超过全树的2％。</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4.3．2 对虫口密度达到一定危害程度时，须及时按照相关规定，及时用药，以生物制剂为主，用药浓度以控制病虫危害且不伤天敌、鸟类，对植物叶面无灼伤，对人畜无危害为宜。</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4.4 完善病虫害防治制度，建立不少于10人病虫害防治巡查队伍，固定人数，制定全年病虫害防治方案。每天对养护区域范围内的病虫害发生情况进行巡查、监测，每天记录病虫害防治日志，及时向植保员、乙方负责人、和甲方报告病虫害发生情况，科学用药、跟踪防治，确保无大面积病虫害爆发的情况和造成的不良影响。</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 防寒</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5.1 气温降至0摄氏度以下前，应全面对区域内香樟、罗汉松、山茶等南方树种，以及对部分非乡土的广玉兰、桂花、洒金桃叶珊瑚等乔灌木，和种植在开阔、西北风向的不耐寒树种、部分桩景、宿根花卉、地被采取防寒措施。</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5.2 防寒措施</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5.2.1 封冻前应按浇灌冻水的要求全面对区域内植物浇灌冻水，备足防寒用的木桩、竹干、草绳、草苫、铁丝、薄膜等物资。</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5.2.2对香樟等乔木采用根部培土和干部缠草绳、保温膜法，根部覆土40cm，缠干高度为2m或至分枝点，对须缠干的树木须喷洒石硫合剂防病虫。对罗汉松、山茶、桂花等灌木，根部覆土20cm，应缠至主枝长度的1／2，部分西北风向和空旷处栽植的还应搭设风障。对美人蕉等宿根花卉、地被应集中窖藏或覆土10cm。</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5.2.3 对以模纹、绿篱形式种植在西北风向、四周无遮挡的洒金桃叶珊瑚等植物应搭设风障，要求架设牢固、整齐、美观，风障上不不露梢，下部紧贴地面。</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5.2.4拆除防寒设施</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5.2.4.1 对易生干腐病、溃疡病、腐烂病的、流胶病的树木应于3月中旬前陆续拆除草绳，并喷洒石硫合剂杀菌。结合浇灌返青水全面扒除根部堆土，并围堰浇水。</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5.2.4.2 对搭设的风障应视气温情况3月中下旬至4月上旬前全面进行拆除。对窖藏和覆土的宿根花卉应于3月下旬前扒除覆土，或挖出晾晒、种植，防治根茎腐烂。</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5.2.4.3 拆除防寒设施产生的垃圾、杂物，应做到随产随清，无堆放。</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6. 树干涂白</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6.1 为减少和预防病虫害，减轻、避免日灼、冻害，应全面对养护区域内乔灌木进行树干涂白。</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6.2 涂白时间，四季均可实施，但应重点做好五一前、十一前、十二月底前三次全面涂白的工作。</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6.3 涂白高度，乔木120cm，灌木至分枝点。</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6.4 涂白剂配制方法，生石灰10份、石硫合剂2份、食盐1-2份、黏土1份、加水30-40份，再加入少量杀虫剂，搅拌均匀，现配先用。</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6.5 涂白要求，以涂后均匀不流失、干后不翘裂、不脱落，树穴、绿地、路面无污染为宜。同一种树木涂白高度应整齐一致。</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7.中耕除草</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7.1除草</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7.1.1 清除原则，应坚持除早、除小、除净的原则，对生长迅速、蔓延力强的芦苇等单子叶必须及时连根拔除；对一般单子叶杂草，应随生随拔或通过及时修剪，避免结籽，控制其蔓延；发现有一枝黄花、斑地锦等有害性、寄生性杂草侵入时，必须连根彻底清除，防止其快速扩展蔓延，危害绿化植物。</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7.1.2 除杂草次数及要求，5-8月份杂草旺盛生长期内，每月应全面对养护范围内绿地除草3-5次，非旺盛生长期每月除草2-3次。对草坪、道路分车带、绿篱、模纹、色块内的杂草应随时拔除，对草坪、游步道两侧、道路分车带、中分带及绿地目光所及之处，每30㎡内杂草不得超过2株。对多年生的杂草必须连根拔除。</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7.1.3 清除方法，可采用人工拔除、机械修剪和化学防治等方法，对采用化学防治喷施药剂的应先经试验，并得到相关园林植保专家认可，报甲方备案后方可大面积实施，避免对其它绿化植物造成伤害。</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7.1.4 对清理出的杂草要集中处理，随产随清、日产日清。</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7.2锄地松土</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7.2.1 为防止土壤板结，增强土壤抗旱保墒能力，增加土壤透气性和有效防止返盐、控碱，应对部分盐碱地、黏重土壤、花坛、树穴进行锄地松土。</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7.2.2 松土次数，对花坛、花镜、草花及宿根花卉种植区域、新补植的绿篱、模纹等每月松土一次，夏季须每月松土2次以上。对树穴每月应松土2次以上，每次灌水或大雨后，均应适时松土，并结合松土进行除草、整形。对水边、低洼处等盐碱、黏重土壤区域冬季以外每月应松土3次以上，春季应每月4次以上。</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7.2.3 松土深度，应春深、夏浅，花坛、花镜3-5cm，绿地、树穴5-10cm，花灌木、宿根地被植物3-10cm。</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7.2.4 注意事项，作业时，应距植物干茎一定距离，勿伤及苗木根系、嫩芽和干皮。</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lang w:eastAsia="zh-CN"/>
        </w:rPr>
        <w:t xml:space="preserve">.</w:t>
      </w:r>
      <w:r>
        <w:rPr>
          <w:rFonts w:hint="eastAsia" w:ascii="宋体" w:hAnsi="宋体" w:eastAsia="宋体" w:cs="宋体"/>
          <w:sz w:val="24"/>
        </w:rPr>
        <w:t xml:space="preserve">切边、开穴</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8.1 草坪、地被、模纹、色块、花镜等交接处应切边，切边要求线条流畅，深6-10cm，宽10-20cm，外缘整齐、无杂草，内缘沿线植被丰满，叶片覆盖缘线。8.2 应对乔灌木进行开树穴，树穴规格圆整，略低于地面植物5-10cm，以利于浇水。乔木树穴与栽植时土球相当或略大于土球直径10-20cm，灌木树穴直径约植物地径10倍，球类灌木树穴应小于冠径，以比例适中、视觉优美为宜。</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9.防风、排涝、除雪</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9.1 防风</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9.1.1雨季到来之前做好树木防风、扶正的准备工作，全面对树木的支撑物的牢固、完好程度进行认真检查。发现支撑物有松动、损毁、缺失、倒伏的，应立即进行加固、修补和增设。并重点做好枯死植株、树枝和蛀干害虫侵害严重的大树及景点、广场、车站等人流量大区域的危树排查、清理、伐除工作，并登记造册，防治因树木倒伏造成的砸人砸车、事故。</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9.1.2 风雨后应全面对区域内绿化树木进行巡查，4小时内对倾斜倒伏的大树进行扶正，并立架支撑，同时对树冠合理进行修剪。对折损的枝干进行修剪，及时清理现场。对支撑物折损、松动的应立即进行修补和加固。</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9.1.3 对倒伏、折枝、露根的植物应及时扶正、覆土、压实、支撑，并加大日常水肥养护力度，确保早日复壮。</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9.2 排涝，大风雨来临前，应全面对绿地内的垃圾、杂物进行清理，保证泄水管、沟等设施通畅。大雨后保证在4小时内排除低洼积水地区及不耐水湿树木树穴内和栽植池的积水。</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9.3 除雪，大雪后，8小时内及时组织养护人员用竹干等工具将常绿树木冠上的积雪振落，防止枝干被压断。色块、绿篱及灌木上风障、防寒棚上的积雪。将雪堆积在绿地或树穴内，以利保温、保墒。禁止将融盐雪堆入绿地。</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10. 清理枯死株及移补植</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10.1 养护交接时，乙方应对标段中缺株的绿篱、模纹等植物现状接收，并根据天气，利用一切条件进行补植（补植工作和苗木费用均涵盖在养护内容和经费中）。</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10.2乙方应及时清理绿地内的枯死植株，因养护原因造成乔木最低分枝点以上全部干枯并未发新叶的以及不能够达到设计、建设意图和景观效果的灌木，乙方应予以清理并及时补植。如未按要求进行更换、补植的，将从养护经费中扣除苗木费用。对非养护原因造成的植物死亡，乙方应持与乙方非厉害关系的3名以上的相关园林专家出示的证明，报甲方备案、同意后，再进行伐除、补植。</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10.3 养护期内，乙方应根据不同区域的苗木密度、长势和土壤适宜情况作出合理调移，对缺株的地被、绿篱、模纹等苗木进行调移补植。</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10.4 对移植补植的植物应和原栽植苗木品种、规格相同，并加大日常水肥管理力度，重点做好非适宜移植季节的管理力度，合理修剪、科学保湿、适当遮阴，提高成活率。</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11. 建卡立档，统一设立名贵树木及其它植物标志，标明树名、学名、科属、树龄、地点和管理养护责任单位。并要求对所有的名贵树木和非乡土树木建立生长情况档案，每年记录养护和管理措施及生长情况，以供以后管养参考。</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12. 合同期内，因景观提升和其它工程改造，新增的绿化验收合格后由乙方直接进行管养（新增绿地，应根据建设养护期的特殊性，按照各项规定精心管养，在建设方监管责任周期内，养护单位不承担苗木死亡责任）。提升、改造后新增的绿化养护，不再产生新的费用，均涵盖在此次招标的养护经费中。绿化改造提升施工养护期间，实施改造提升的绿地养护费用应以扣除。</w:t>
      </w:r>
      <w:r/>
    </w:p>
    <w:p>
      <w:pPr>
        <w:keepLines w:val="0"/>
        <w:keepNext w:val="0"/>
        <w:pageBreakBefore w:val="0"/>
        <w:spacing w:line="360" w:lineRule="exact"/>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eastAsia="zh-CN"/>
        </w:rPr>
        <w:t xml:space="preserve">三</w:t>
      </w:r>
      <w:r>
        <w:rPr>
          <w:rFonts w:hint="eastAsia" w:ascii="宋体" w:hAnsi="宋体" w:eastAsia="宋体" w:cs="宋体"/>
          <w:b/>
          <w:bCs/>
          <w:sz w:val="24"/>
        </w:rPr>
        <w:t xml:space="preserve">）草坪养护</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 养护区域内草坪生长旺盛，呈勃勃生机，整齐雅观、四季常绿，覆盖率98％以上，内无杂草，无坑洼积水、无土地裸露，视觉效果较好。</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 草坪养护的主要内容</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2.1 浇水</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2.1.1 冻水及返青水，12月上旬浇灌封冻水，土壤渗透应达20cm。返青水，冷季型和冷暖交播的草坪，应视气温和土壤情况，于2月下旬前全面开展，土壤应渗透15-20cm；暖季型草坪的返青水应于3月份全面开展，土壤渗透不低于15cm。</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2.1.2 生长季节浇水，以“灌则灌透（土壤渗透度不低于15cm）”为准则，春秋季节气温不高时一般3-7天浇灌一次，夏季1-3天浇灌一次。对3-4月和9-10月土壤返盐季节，小雨过后，应及时灌大水（土壤渗透不低于15cm）,防治返盐。</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2.1.3 灌水时间，避开高温、烈日下进行，宜在11点前和15点后进行。</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2.2 打孔、平整</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2.2.1 在草坪生长期，对踩踏过度、土壤板结及草鞭过密的草坪进行打孔撒沙，增加土壤透气性，以利根系生长。</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2.2.2 打孔时间，结合草地情况，全面对草坪每年打孔1-2次，时间在草坪返青前和7-8月对对生长旺盛或建植3年以上的草坪进行打孔。</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2.2.3 打孔机器及要求，打孔应使用草坪专用打孔机、手提式土钻或钢叉进行打孔松土。草坪可按8-10cm间距，每平方米刺孔50-70个，孔径2cm，打孔深度8-10cm。打孔后立即对带出的泥土及草鞭进行清扫、清理，并集中处理，清理后撒细沙，并用扫帚扫平。</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2.2.4 及时填平坑洼地，使草坪内无坑洼积水，平整雅观。</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2.3 施肥  </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2.3.1 春季返青前，结合浇灌返青水、打孔等工作进行施肥，腐熟有机肥、饼肥、膨化鸡粪等使用量50g-150g／㎡，或施速效肥以尿素10g／㎡、磷酸二氢钾15g／㎡混合施用为宜。</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2.3.2 夏季施肥，宜施复合肥10g-15g／㎡。</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2.3.3 秋季施肥，晚秋施氮、磷、钾复合肥15g-20g／㎡,或施氮肥2-3次，每次10g-15g㎡。暖季型草坪9月中旬进行全年最后一次施肥，施肥量15g／㎡（磷酸二氢铵、尿素可单独施用或混合施用）。冷季型草坪10月初进行全年最后一次施肥，施用量筒暖机型。</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2.4 修剪</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2.4.1 应适时对草坪进行修剪，以控制杂草开花结实，提高草坪的平整度、密集度、观赏性和使用性，延长草坪寿命，减少病虫害发生和蔓延。</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2.4.2 剪草时间、次数，2月底至3月初，冷季型草坪应进行一次低剪，留茬高度在4cm以下。4月上旬开始，全面对冷暖交播的草坪加大修剪频次和控制冷季型草坪高度（在5cm以下），以利暖季型草坪的复苏。一般草坪春秋两季可10天左右修剪一次，草坪高度控制在10cm以内，夏季宜7天左右修剪一次，留茬高度为暖季型草坪5cm、冷季型7cm左右。视气温情况，冷季型草坪最后一次修剪时间宜在11月上旬前完成，暖季型草坪宜在10月中旬完成。</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2.4.3 修剪要求，剪口齐、无毛茬，修剪后草坪高度一致，外缘线清晰。对草坪与栅栏、绿篱、模纹、球类及乔灌木交叉地带，剪草机无法操作的区域，应由人工补充修剪，不留死角。</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2.5除草，对草坪内的杂草应随时拔除，日常考核时，纯草坪和混合草坪的目的草种纯度达97%，重点防治斑地锦等蔓延快、侵害性大的杂草，一经发现，应彻底清除。对采用化学防治喷施药剂的应先经试验，并得到相关园林植保专家认可，报甲方备案后方可大面积实施，避免对草坪造成伤害。</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2.6病虫害防治</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2.6.1 虫，重点做好晚春至夏末多发的粘虫、地老虎，夏秋季节多发的蜗牛、斜纹夜蛾等害虫的防治工作。 </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2.6.2 病，做好黑麦草锈病、褐斑病及幼苗立枯病的防治，同时做好草坪内各种菌病的防治工作。</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2.6.3 防治方法及要求，应坚持“预防</w:t>
      </w:r>
      <w:r>
        <w:rPr>
          <w:rFonts w:hint="eastAsia" w:ascii="宋体" w:hAnsi="宋体" w:eastAsia="宋体" w:cs="宋体"/>
          <w:sz w:val="24"/>
        </w:rPr>
        <w:t xml:space="preserve">为主，防治结合，综合防治”的方针，按照国务院《农药管理条例》，《农药操作规程》及《园林树木病虫害防治技术操作质量标准》的要求，结合《徐州市园林植物病虫害测报及防控工作办法》进行作业。鼓励使用生物防治、物理防治等生态防治方法，在采取化学防治时，应选用高效、低毒、无污染、对天敌较安全的药剂，禁止使用相关规定明文禁止的药剂。用药时，对不同病、虫侵害的情况，应抓准时机、对症下药，治早、治小，将病虫为害控制在最低程度。选用中、高毒新的药剂和方法时，应先经试验，并经相关园林专家认可后，报甲方备案，方可实施、大面积推广。</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2.7 草坪移补植，对被破坏或其它原因引起死亡的草坪植物应及时补植，使草坪保持完整，无裸露地。补植要补与原草坪相同的草种，适当密植，补植后加强保养，保证一个月内覆盖率达98%。</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2.8 每年秋季对大面积草坪补播黑麦草，种子出芽率在95％以上，45天内成坪，见效果。草坪内覆盖率应在98％以上，单块空秃面积不超过0.1㎡，每4000㎡内斑秃面积不超过2块，对斑秃的草坪应及时补铺草皮卷或撒播种子，所需各种费用均涵盖在此次招标养护经费中，不再产生其它新的费用。</w:t>
      </w:r>
      <w:r/>
    </w:p>
    <w:p>
      <w:pPr>
        <w:keepLines w:val="0"/>
        <w:keepNext w:val="0"/>
        <w:pageBreakBefore w:val="0"/>
        <w:spacing w:line="360" w:lineRule="exact"/>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eastAsia="zh-CN"/>
        </w:rPr>
        <w:t xml:space="preserve">四</w:t>
      </w:r>
      <w:r>
        <w:rPr>
          <w:rFonts w:hint="eastAsia" w:ascii="宋体" w:hAnsi="宋体" w:eastAsia="宋体" w:cs="宋体"/>
          <w:b/>
          <w:bCs/>
          <w:sz w:val="24"/>
        </w:rPr>
        <w:t xml:space="preserve">）竹林养护</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1.浇水，除按要求正常浇灌冻水以外，重点浇足3月的促笋水，5、6月的拔节水及11月、12月上旬的孕笋水，对促笋、拔节及孕笋期内每7天浇透水一遍，土壤渗透40cm。雨季视降雨量进行浇水。</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施肥，应结合浇水，做好3-4月竹笋发育期及秋季的基肥施用工作，施肥量有机肥300g／㎡。对4月笋发育期，5-6月拔节期、7-9月育笋期，每月结合浇水追施一次氮、磷、钾比例为5:2:4的速效复合肥，施肥量150g／㎡。</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3.间伐修剪，在晚秋或冬季，应对过密竹林进行间伐，以清理枯死株，保留4、5年生以下立竹，去处6年生以上老竹，使竹林立竹年龄组成为1度-2度竹占40％左右，3-5度竹占45％以上，5度竹15％左右。</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4.其它管理，应及时清除枯死竹干、枝条，砍除老竹、病竹和倒伏竹。对3年以上的竹林深翻、断鞭，将5年生以上的老鞭及每年砍伐后的竹蔸挖出。及时对破损、倒塌的竹林扶架进行修补、更新。</w:t>
      </w:r>
      <w:r/>
    </w:p>
    <w:p>
      <w:pPr>
        <w:keepLines w:val="0"/>
        <w:keepNext w:val="0"/>
        <w:pageBreakBefore w:val="0"/>
        <w:spacing w:line="360" w:lineRule="exact"/>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eastAsia="zh-CN"/>
        </w:rPr>
        <w:t xml:space="preserve">五</w:t>
      </w:r>
      <w:r>
        <w:rPr>
          <w:rFonts w:hint="eastAsia" w:ascii="宋体" w:hAnsi="宋体" w:eastAsia="宋体" w:cs="宋体"/>
          <w:b/>
          <w:bCs/>
          <w:sz w:val="24"/>
        </w:rPr>
        <w:t xml:space="preserve">） 绿地秩序与绿化垃圾清理</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1.绿地秩序</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1.1绿地秩序，绿地内无养护工人车辆、工具、设施设备的乱停、放现象，绿地内无堆物、堆料，应按照指定或不影响绿地容貌和景观效果的区域统一摆放。</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1.2 绿地内无悬挂标语、广告，且无搭建、栓挂，树干上无定钉，无自行车、机动车、电动车入</w:t>
      </w:r>
      <w:r>
        <w:rPr>
          <w:rFonts w:hint="eastAsia" w:ascii="宋体" w:hAnsi="宋体" w:eastAsia="宋体" w:cs="宋体"/>
          <w:sz w:val="24"/>
          <w:lang w:eastAsia="zh-CN"/>
        </w:rPr>
        <w:t xml:space="preserve">绿地，无践踏绿地和其他破坏绿化的行为</w:t>
      </w:r>
      <w:r>
        <w:rPr>
          <w:rFonts w:hint="eastAsia" w:ascii="宋体" w:hAnsi="宋体" w:eastAsia="宋体" w:cs="宋体"/>
          <w:sz w:val="24"/>
        </w:rPr>
        <w:t xml:space="preserve">。</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2.绿化垃圾清理</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2.1</w:t>
      </w:r>
      <w:r>
        <w:rPr>
          <w:rFonts w:hint="eastAsia" w:ascii="宋体" w:hAnsi="宋体" w:eastAsia="宋体" w:cs="宋体"/>
          <w:sz w:val="24"/>
          <w:lang w:eastAsia="zh-CN"/>
        </w:rPr>
        <w:t xml:space="preserve">负责</w:t>
      </w:r>
      <w:r>
        <w:rPr>
          <w:rFonts w:hint="eastAsia" w:ascii="宋体" w:hAnsi="宋体" w:eastAsia="宋体" w:cs="宋体"/>
          <w:sz w:val="24"/>
        </w:rPr>
        <w:t xml:space="preserve">绿地内绿化垃圾</w:t>
      </w:r>
      <w:r>
        <w:rPr>
          <w:rFonts w:hint="eastAsia" w:ascii="宋体" w:hAnsi="宋体" w:eastAsia="宋体" w:cs="宋体"/>
          <w:sz w:val="24"/>
          <w:lang w:eastAsia="zh-CN"/>
        </w:rPr>
        <w:t xml:space="preserve">的保洁</w:t>
      </w:r>
      <w:r>
        <w:rPr>
          <w:rFonts w:hint="eastAsia" w:ascii="宋体" w:hAnsi="宋体" w:eastAsia="宋体" w:cs="宋体"/>
          <w:sz w:val="24"/>
        </w:rPr>
        <w:t xml:space="preserve">清运</w:t>
      </w:r>
      <w:r>
        <w:rPr>
          <w:rFonts w:hint="eastAsia" w:ascii="宋体" w:hAnsi="宋体" w:eastAsia="宋体" w:cs="宋体"/>
          <w:sz w:val="24"/>
          <w:lang w:eastAsia="zh-CN"/>
        </w:rPr>
        <w:t xml:space="preserve">，</w:t>
      </w:r>
      <w:r>
        <w:rPr>
          <w:rFonts w:hint="eastAsia" w:ascii="宋体" w:hAnsi="宋体" w:eastAsia="宋体" w:cs="宋体"/>
          <w:sz w:val="24"/>
        </w:rPr>
        <w:t xml:space="preserve">对因修剪、除草、清理枯死株等作业产生的</w:t>
      </w:r>
      <w:r>
        <w:rPr>
          <w:rFonts w:hint="eastAsia" w:ascii="宋体" w:hAnsi="宋体" w:eastAsia="宋体" w:cs="宋体"/>
          <w:sz w:val="24"/>
          <w:lang w:eastAsia="zh-CN"/>
        </w:rPr>
        <w:t xml:space="preserve">落叶、枯枝等</w:t>
      </w:r>
      <w:r>
        <w:rPr>
          <w:rFonts w:hint="eastAsia" w:ascii="宋体" w:hAnsi="宋体" w:eastAsia="宋体" w:cs="宋体"/>
          <w:sz w:val="24"/>
        </w:rPr>
        <w:t xml:space="preserve">绿化垃圾及时收集、当日清运，禁止焚烧。严格按照《徐州市推进城市生活垃圾分类行动方案》处置园林垃圾，严禁混入其他垃圾收集容器，做好园林垃圾收集、分类、运输和处置等工作。</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2.2 自备垃圾清扫工具和垃圾收运车辆，运输途中不撒漏、无污染。</w:t>
      </w:r>
      <w:r/>
    </w:p>
    <w:p>
      <w:pPr>
        <w:keepLines w:val="0"/>
        <w:keepNext w:val="0"/>
        <w:pageBreakBefore w:val="0"/>
        <w:spacing w:line="360" w:lineRule="exact"/>
        <w:widowControl/>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eastAsia="zh-CN"/>
        </w:rPr>
        <w:t xml:space="preserve">六</w:t>
      </w:r>
      <w:r>
        <w:rPr>
          <w:rFonts w:hint="eastAsia" w:ascii="宋体" w:hAnsi="宋体" w:eastAsia="宋体" w:cs="宋体"/>
          <w:b/>
          <w:bCs/>
          <w:sz w:val="24"/>
        </w:rPr>
        <w:t xml:space="preserve">）其他养护、管理内容</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1、负责对管理区域内的坐凳、树池格栅、绿地护栏公共设施修缮、维护。及时修复毁损的绿化带内、树围座椅；维修、更换毁损或缺失的树池格栅；及时修复、整理毁损或倾倒的绿化模纹护栏，确保护栏等设施完好整齐。要按要求配备保安人员，维护绿地秩序，巡查、</w:t>
      </w:r>
      <w:r>
        <w:rPr>
          <w:rFonts w:hint="eastAsia" w:ascii="宋体" w:hAnsi="宋体" w:eastAsia="宋体" w:cs="宋体"/>
          <w:sz w:val="24"/>
          <w:lang w:eastAsia="zh-CN"/>
        </w:rPr>
        <w:t xml:space="preserve">制止</w:t>
      </w:r>
      <w:r>
        <w:rPr>
          <w:rFonts w:hint="eastAsia" w:ascii="宋体" w:hAnsi="宋体" w:eastAsia="宋体" w:cs="宋体"/>
          <w:sz w:val="24"/>
        </w:rPr>
        <w:t xml:space="preserve">在绿地内、树与树之间拴挂晾晒行为，踩踏、违法毁绿、占用绿地行为等。发现违法破坏绿地行为及时上报</w:t>
      </w:r>
      <w:r>
        <w:rPr>
          <w:rFonts w:hint="eastAsia" w:ascii="宋体" w:hAnsi="宋体" w:eastAsia="宋体" w:cs="宋体"/>
          <w:sz w:val="24"/>
          <w:lang w:eastAsia="zh-CN"/>
        </w:rPr>
        <w:t xml:space="preserve">甲方</w:t>
      </w:r>
      <w:r>
        <w:rPr>
          <w:rFonts w:hint="eastAsia" w:ascii="宋体" w:hAnsi="宋体" w:eastAsia="宋体" w:cs="宋体"/>
          <w:sz w:val="24"/>
        </w:rPr>
        <w:t xml:space="preserve">。  </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2、乙方须配备必要的园林器具及种植、运输工具，负责养护管理范围内的园林植物补植、种植、迁移工作。因城市建设和市政工程等原因，须对绿化苗木进行调移的，乙方必须承担调移工作或指派人员做好协助他方苗木调移的维护管理工作。</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3、乙方应及时对养护区域内的枯死植物进行更换、补植，对乔木最低分枝点以上全部干枯死亡、未生新芽的植株，以及对树冠全面回缩、枯干无叶、不能达到景观效果要求的灌木等植物进行更换，</w:t>
      </w:r>
      <w:r>
        <w:rPr>
          <w:rFonts w:hint="eastAsia" w:ascii="宋体" w:hAnsi="宋体" w:eastAsia="宋体" w:cs="宋体"/>
          <w:sz w:val="24"/>
          <w:lang w:eastAsia="zh-CN"/>
        </w:rPr>
        <w:t xml:space="preserve">补植品种、规格应与原树木基本相同。</w:t>
      </w:r>
      <w:r>
        <w:rPr>
          <w:rFonts w:hint="eastAsia" w:ascii="宋体" w:hAnsi="宋体" w:eastAsia="宋体" w:cs="宋体"/>
          <w:sz w:val="24"/>
        </w:rPr>
        <w:t xml:space="preserve">对未能按要求及时进行更换、补植的，甲方将按同期同规格苗木市场报价从养护经费中进行扣除。</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4、台账记录详细如实。乙方在养护过程中应及时上报日常养护计划和各种应急方案</w:t>
      </w:r>
      <w:r>
        <w:rPr>
          <w:rFonts w:hint="eastAsia" w:ascii="宋体" w:hAnsi="宋体" w:eastAsia="宋体" w:cs="宋体"/>
          <w:sz w:val="24"/>
          <w:lang w:eastAsia="zh-CN"/>
        </w:rPr>
        <w:t xml:space="preserve">，</w:t>
      </w:r>
      <w:r>
        <w:rPr>
          <w:rFonts w:hint="eastAsia" w:ascii="宋体" w:hAnsi="宋体" w:eastAsia="宋体" w:cs="宋体"/>
          <w:sz w:val="24"/>
        </w:rPr>
        <w:t xml:space="preserve">按要求每周将自查记录及日常养护管理计划上报给</w:t>
      </w:r>
      <w:r>
        <w:rPr>
          <w:rFonts w:hint="eastAsia" w:ascii="宋体" w:hAnsi="宋体" w:eastAsia="宋体" w:cs="宋体"/>
          <w:sz w:val="24"/>
          <w:lang w:eastAsia="zh-CN"/>
        </w:rPr>
        <w:t xml:space="preserve">甲方</w:t>
      </w:r>
      <w:r>
        <w:rPr>
          <w:rFonts w:hint="eastAsia" w:ascii="宋体" w:hAnsi="宋体" w:eastAsia="宋体" w:cs="宋体"/>
          <w:sz w:val="24"/>
        </w:rPr>
        <w:t xml:space="preserve">；每月将苗木生长情况及</w:t>
      </w:r>
      <w:r>
        <w:rPr>
          <w:rFonts w:hint="eastAsia" w:ascii="宋体" w:hAnsi="宋体" w:eastAsia="宋体" w:cs="宋体"/>
          <w:sz w:val="24"/>
          <w:lang w:eastAsia="zh-CN"/>
        </w:rPr>
        <w:t xml:space="preserve">日常养护管理计划、</w:t>
      </w:r>
      <w:r>
        <w:rPr>
          <w:rFonts w:hint="eastAsia" w:ascii="宋体" w:hAnsi="宋体" w:eastAsia="宋体" w:cs="宋体"/>
          <w:sz w:val="24"/>
        </w:rPr>
        <w:t xml:space="preserve">人</w:t>
      </w:r>
      <w:r>
        <w:rPr>
          <w:rFonts w:hint="eastAsia" w:ascii="宋体" w:hAnsi="宋体" w:eastAsia="宋体" w:cs="宋体"/>
          <w:sz w:val="24"/>
          <w:lang w:eastAsia="zh-CN"/>
        </w:rPr>
        <w:t xml:space="preserve">材机</w:t>
      </w:r>
      <w:r>
        <w:rPr>
          <w:rFonts w:hint="eastAsia" w:ascii="宋体" w:hAnsi="宋体" w:eastAsia="宋体" w:cs="宋体"/>
          <w:sz w:val="24"/>
        </w:rPr>
        <w:t xml:space="preserve">安排计划上报给</w:t>
      </w:r>
      <w:r>
        <w:rPr>
          <w:rFonts w:hint="eastAsia" w:ascii="宋体" w:hAnsi="宋体" w:eastAsia="宋体" w:cs="宋体"/>
          <w:sz w:val="24"/>
          <w:lang w:eastAsia="zh-CN"/>
        </w:rPr>
        <w:t xml:space="preserve">甲方</w:t>
      </w:r>
      <w:r>
        <w:rPr>
          <w:rFonts w:hint="eastAsia" w:ascii="宋体" w:hAnsi="宋体" w:eastAsia="宋体" w:cs="宋体"/>
          <w:sz w:val="24"/>
        </w:rPr>
        <w:t xml:space="preserve">。</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5、确保甲方在上级各种检查以及各类创建评比活动中不失分，基本无批评投诉问题。如遇12345、12319投诉，城市各类创建和市政工程、重大活动时，乙方应无条件积极配合整改，保证绿地及设施完好。因创建、迎检等各项重大活动要求涉及乙方养护区域内相关各事项，乙方应积极配合，圆满完成任务。 </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6、对乙方在养护过程中，因未按照相关规定作业管理失当而造成媒体曝光、上级批评、群众举报及其它恶劣影响的，乙方应及时改正，并承担相应的损失</w:t>
      </w:r>
      <w:r>
        <w:rPr>
          <w:rFonts w:hint="eastAsia" w:ascii="宋体" w:hAnsi="宋体" w:eastAsia="宋体" w:cs="宋体"/>
          <w:sz w:val="24"/>
          <w:lang w:eastAsia="zh-CN"/>
        </w:rPr>
        <w:t xml:space="preserve">，甲方将加倍扣分追加处罚</w:t>
      </w:r>
      <w:r>
        <w:rPr>
          <w:rFonts w:hint="eastAsia" w:ascii="宋体" w:hAnsi="宋体" w:eastAsia="宋体" w:cs="宋体"/>
          <w:sz w:val="24"/>
        </w:rPr>
        <w:t xml:space="preserve">。</w:t>
      </w:r>
      <w:r/>
    </w:p>
    <w:p>
      <w:pPr>
        <w:keepLines w:val="0"/>
        <w:keepNext w:val="0"/>
        <w:pageBreakBefore w:val="0"/>
        <w:spacing w:line="360" w:lineRule="exact"/>
        <w:widowControl/>
        <w:rPr>
          <w:rFonts w:hint="eastAsia" w:ascii="宋体" w:hAnsi="宋体" w:eastAsia="宋体" w:cs="宋体"/>
          <w:sz w:val="24"/>
        </w:rPr>
      </w:pPr>
      <w:r>
        <w:rPr>
          <w:rFonts w:hint="eastAsia" w:ascii="宋体" w:hAnsi="宋体" w:eastAsia="宋体" w:cs="宋体"/>
          <w:sz w:val="24"/>
        </w:rPr>
        <w:t xml:space="preserve">7、乙方应认真、及时的完成甲方督办及临时交办的各种养护作业任务。</w:t>
      </w:r>
      <w:r/>
    </w:p>
    <w:p>
      <w:pPr>
        <w:keepLines w:val="0"/>
        <w:keepNext w:val="0"/>
        <w:pageBreakBefore w:val="0"/>
        <w:spacing w:line="3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8、乙方应指定专人分区负责养护管理，按不同管理区域合理安排养护管理人员。</w:t>
      </w:r>
      <w:r/>
    </w:p>
    <w:p>
      <w:pPr>
        <w:keepLines w:val="0"/>
        <w:keepNext w:val="0"/>
        <w:pageBreakBefore w:val="0"/>
        <w:spacing w:line="3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9、乙方应确保24小时应急服务和承诺服务工作，应有固定办公和经营场所、值班人员及联系电话，养护管理范围内要24小时进行巡查。</w:t>
      </w:r>
      <w:r/>
    </w:p>
    <w:p>
      <w:pPr>
        <w:keepLines w:val="0"/>
        <w:keepNext w:val="0"/>
        <w:pageBreakBefore w:val="0"/>
        <w:spacing w:line="360" w:lineRule="exact"/>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（七）工作人员要求</w:t>
      </w:r>
      <w:r/>
    </w:p>
    <w:p>
      <w:pPr>
        <w:keepLines w:val="0"/>
        <w:keepNext w:val="0"/>
        <w:pageBreakBefore w:val="0"/>
        <w:spacing w:line="3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工作人员根据标段实际和季节特点，在项目负责人的现场管理下分组开展养护作业。工作人员具体要求如下：</w:t>
      </w:r>
      <w:r/>
    </w:p>
    <w:p>
      <w:pPr>
        <w:numPr>
          <w:ilvl w:val="0"/>
          <w:numId w:val="4"/>
        </w:numPr>
        <w:keepLines w:val="0"/>
        <w:keepNext w:val="0"/>
        <w:pageBreakBefore w:val="0"/>
        <w:spacing w:line="3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工作人员应穿戴统一服装，文明作业。制服及配套设备要符合管理规定及季节特点。</w:t>
      </w:r>
      <w:r/>
    </w:p>
    <w:p>
      <w:pPr>
        <w:numPr>
          <w:ilvl w:val="0"/>
          <w:numId w:val="4"/>
        </w:numPr>
        <w:ind w:left="0" w:firstLine="0"/>
        <w:keepLines w:val="0"/>
        <w:keepNext w:val="0"/>
        <w:pageBreakBefore w:val="0"/>
        <w:spacing w:line="3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工作期间（上午8时至下午6时）全勤上岗，临时请假者由项目负责人出具书面证明且不得超过总人数的10%。</w:t>
      </w:r>
      <w:r/>
    </w:p>
    <w:p>
      <w:pPr>
        <w:numPr>
          <w:ilvl w:val="0"/>
          <w:numId w:val="0"/>
        </w:numPr>
        <w:keepLines w:val="0"/>
        <w:keepNext w:val="0"/>
        <w:pageBreakBefore w:val="0"/>
        <w:spacing w:line="3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3、项目负责人必须常年在现场，并且不得同时担任其他任何项目的项目负责人。4、保安人员要穿保安制服，配备必要的安保设备，举止文明，不粗暴。</w:t>
      </w:r>
      <w:r/>
    </w:p>
    <w:p>
      <w:pPr>
        <w:keepLines w:val="0"/>
        <w:keepNext w:val="0"/>
        <w:pageBreakBefore w:val="0"/>
        <w:spacing w:line="360" w:lineRule="exact"/>
        <w:widowControl/>
        <w:rPr>
          <w:rFonts w:hint="eastAsia" w:ascii="宋体" w:hAnsi="宋体" w:eastAsia="宋体" w:cs="宋体"/>
          <w:b/>
          <w:bCs/>
          <w:color w:val="auto"/>
          <w:sz w:val="24"/>
          <w:lang w:eastAsia="zh-CN"/>
        </w:rPr>
      </w:pPr>
      <w:r>
        <w:rPr>
          <w:rFonts w:hint="eastAsia" w:ascii="宋体" w:hAnsi="宋体" w:eastAsia="宋体" w:cs="宋体"/>
          <w:b/>
          <w:bCs/>
          <w:color w:val="auto"/>
          <w:sz w:val="24"/>
        </w:rPr>
        <w:t xml:space="preserve">以徐州市地方标准DB 3203/502-2008《园林绿化养护管理规范》和徐州市相关规定为准</w:t>
      </w:r>
      <w:r>
        <w:rPr>
          <w:rFonts w:hint="eastAsia" w:ascii="宋体" w:hAnsi="宋体" w:eastAsia="宋体" w:cs="宋体"/>
          <w:b/>
          <w:bCs/>
          <w:color w:val="auto"/>
          <w:sz w:val="24"/>
          <w:lang w:eastAsia="zh-CN"/>
        </w:rPr>
        <w:t xml:space="preserve">。</w:t>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keepLines w:val="0"/>
        <w:keepNext w:val="0"/>
        <w:pageBreakBefore w:val="0"/>
        <w:spacing w:line="480" w:lineRule="exact"/>
        <w:widowControl/>
        <w:tabs>
          <w:tab w:val="left" w:pos="0" w:leader="none"/>
        </w:tabs>
        <w:rPr>
          <w:rFonts w:hint="eastAsia" w:ascii="宋体" w:hAnsi="宋体" w:eastAsia="宋体" w:cs="宋体"/>
          <w:b/>
          <w:sz w:val="24"/>
        </w:rPr>
      </w:pPr>
      <w:r>
        <w:rPr>
          <w:rFonts w:hint="eastAsia" w:ascii="宋体" w:hAnsi="宋体" w:eastAsia="宋体" w:cs="宋体"/>
          <w:b/>
          <w:sz w:val="24"/>
        </w:rPr>
      </w:r>
      <w:r/>
    </w:p>
    <w:p>
      <w:pPr>
        <w:rPr>
          <w:rFonts w:hint="eastAsia" w:ascii="Times New Roman" w:hAnsi="Times New Roman" w:eastAsia="宋体" w:cs="Times New Roman"/>
        </w:rPr>
      </w:pPr>
      <w:r>
        <w:rPr>
          <w:rFonts w:hint="eastAsia" w:ascii="宋体" w:hAnsi="宋体" w:eastAsia="宋体" w:cs="宋体"/>
          <w:b/>
          <w:sz w:val="24"/>
        </w:rPr>
        <w:br w:type="page" w:clear="all"/>
      </w:r>
      <w:r/>
    </w:p>
    <w:p>
      <w:pPr>
        <w:keepLines w:val="0"/>
        <w:keepNext w:val="0"/>
        <w:pageBreakBefore w:val="0"/>
        <w:spacing w:line="480" w:lineRule="exact"/>
        <w:widowControl/>
        <w:tabs>
          <w:tab w:val="left" w:pos="0" w:leader="none"/>
        </w:tabs>
        <w:rPr>
          <w:rFonts w:hint="eastAsia" w:ascii="宋体" w:hAnsi="宋体" w:eastAsia="宋体" w:cs="宋体"/>
          <w:b/>
          <w:color w:val="auto"/>
          <w:sz w:val="24"/>
        </w:rPr>
      </w:pPr>
      <w:r>
        <w:rPr>
          <w:rFonts w:hint="eastAsia" w:ascii="宋体" w:hAnsi="宋体" w:eastAsia="宋体" w:cs="宋体"/>
          <w:b/>
          <w:color w:val="auto"/>
          <w:sz w:val="24"/>
        </w:rPr>
        <w:t xml:space="preserve">合同附件3 管理检查考核办法</w:t>
      </w:r>
      <w:r/>
    </w:p>
    <w:p>
      <w:pPr>
        <w:ind w:left="0" w:firstLine="480"/>
        <w:keepLines w:val="0"/>
        <w:keepNext w:val="0"/>
        <w:pageBreakBefore w:val="0"/>
        <w:spacing w:after="120" w:line="480" w:lineRule="exact"/>
        <w:widowControl/>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为加强对绿化中标人的管理考核，进一步规范绿化养护市场化运营机制,高质量高标准做好</w:t>
      </w:r>
      <w:r>
        <w:rPr>
          <w:rFonts w:hint="eastAsia" w:ascii="宋体" w:hAnsi="宋体" w:eastAsia="宋体" w:cs="宋体"/>
          <w:sz w:val="24"/>
          <w:szCs w:val="24"/>
          <w:lang w:eastAsia="zh-CN"/>
        </w:rPr>
        <w:t xml:space="preserve">公共</w:t>
      </w:r>
      <w:r>
        <w:rPr>
          <w:rFonts w:hint="eastAsia" w:ascii="宋体" w:hAnsi="宋体" w:eastAsia="宋体" w:cs="宋体"/>
          <w:sz w:val="24"/>
          <w:szCs w:val="24"/>
        </w:rPr>
        <w:t xml:space="preserve">绿地养护管理工作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根据《徐州市主城区绿地养护管理以奖代补考核暂行办法》，特制定本办法。</w:t>
      </w:r>
      <w:r/>
    </w:p>
    <w:p>
      <w:pPr>
        <w:ind w:firstLine="602"/>
        <w:keepLines w:val="0"/>
        <w:keepNext w:val="0"/>
        <w:pageBreakBefore w:val="0"/>
        <w:spacing w:line="480" w:lineRule="exact"/>
        <w:widowControl/>
        <w:rPr>
          <w:rFonts w:hint="eastAsia" w:ascii="宋体" w:hAnsi="宋体" w:eastAsia="宋体" w:cs="宋体"/>
          <w:sz w:val="24"/>
        </w:rPr>
        <w:outlineLvl w:val="0"/>
      </w:pPr>
      <w:r>
        <w:rPr>
          <w:rFonts w:hint="eastAsia" w:ascii="宋体" w:hAnsi="宋体" w:eastAsia="宋体" w:cs="宋体"/>
          <w:sz w:val="24"/>
        </w:rPr>
        <w:t xml:space="preserve">（一）考核对象</w:t>
      </w:r>
      <w:r/>
    </w:p>
    <w:p>
      <w:pPr>
        <w:ind w:firstLine="602"/>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通过政府采购确定承担</w:t>
      </w:r>
      <w:r>
        <w:rPr>
          <w:rFonts w:hint="eastAsia" w:ascii="宋体" w:hAnsi="宋体" w:eastAsia="宋体" w:cs="宋体"/>
          <w:sz w:val="24"/>
          <w:szCs w:val="24"/>
          <w:lang w:val="en-US" w:eastAsia="zh-CN"/>
        </w:rPr>
        <w:t xml:space="preserve">此项目</w:t>
      </w:r>
      <w:r>
        <w:rPr>
          <w:rFonts w:hint="eastAsia" w:ascii="宋体" w:hAnsi="宋体" w:eastAsia="宋体" w:cs="宋体"/>
          <w:sz w:val="24"/>
          <w:szCs w:val="24"/>
        </w:rPr>
        <w:t xml:space="preserve">绿地养护管理的中标人。</w:t>
      </w:r>
      <w:r/>
    </w:p>
    <w:p>
      <w:pPr>
        <w:ind w:firstLine="600"/>
        <w:keepLines w:val="0"/>
        <w:keepNext w:val="0"/>
        <w:pageBreakBefore w:val="0"/>
        <w:spacing w:line="480" w:lineRule="exact"/>
        <w:widowControl/>
        <w:rPr>
          <w:rFonts w:hint="eastAsia" w:ascii="宋体" w:hAnsi="宋体" w:eastAsia="宋体" w:cs="宋体"/>
          <w:sz w:val="24"/>
        </w:rPr>
        <w:outlineLvl w:val="0"/>
      </w:pPr>
      <w:r>
        <w:rPr>
          <w:rFonts w:hint="eastAsia" w:ascii="宋体" w:hAnsi="宋体" w:eastAsia="宋体" w:cs="宋体"/>
          <w:sz w:val="24"/>
        </w:rPr>
        <w:t xml:space="preserve">（二）考核流程</w:t>
      </w:r>
      <w:r/>
    </w:p>
    <w:p>
      <w:pPr>
        <w:ind w:left="0" w:right="0" w:firstLine="465"/>
        <w:keepLines w:val="0"/>
        <w:keepNext w:val="0"/>
        <w:pageBreakBefore w:val="0"/>
        <w:spacing w:before="0" w:after="0" w:line="480" w:lineRule="exact"/>
        <w:widowControl/>
        <w:rPr>
          <w:rFonts w:hint="eastAsia"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绿地养护管理检查考核由</w:t>
      </w:r>
      <w:r>
        <w:rPr>
          <w:rFonts w:hint="eastAsia" w:ascii="宋体" w:hAnsi="宋体" w:eastAsia="宋体" w:cs="宋体"/>
          <w:sz w:val="24"/>
          <w:lang w:eastAsia="zh-CN"/>
        </w:rPr>
        <w:t xml:space="preserve">徐州市铜山区住房和城乡建设局考核领导小组</w:t>
      </w:r>
      <w:r>
        <w:rPr>
          <w:rFonts w:hint="eastAsia" w:ascii="宋体" w:hAnsi="宋体" w:eastAsia="宋体" w:cs="宋体"/>
          <w:color w:val="000000"/>
          <w:sz w:val="24"/>
          <w:lang w:eastAsia="zh-CN"/>
        </w:rPr>
        <w:t xml:space="preserve">进行考核。</w:t>
      </w:r>
      <w:r>
        <w:rPr>
          <w:rFonts w:hint="eastAsia" w:ascii="宋体" w:hAnsi="宋体" w:eastAsia="宋体" w:cs="宋体"/>
          <w:sz w:val="24"/>
          <w:lang w:eastAsia="zh-CN"/>
        </w:rPr>
        <w:t xml:space="preserve">考核领导小组</w:t>
      </w:r>
      <w:r>
        <w:rPr>
          <w:rFonts w:hint="eastAsia" w:ascii="宋体" w:hAnsi="宋体" w:eastAsia="宋体" w:cs="宋体"/>
          <w:sz w:val="24"/>
        </w:rPr>
        <w:t xml:space="preserve">实行“日巡查、</w:t>
      </w:r>
      <w:r>
        <w:rPr>
          <w:rFonts w:hint="eastAsia" w:ascii="宋体" w:hAnsi="宋体" w:eastAsia="宋体" w:cs="宋体"/>
          <w:sz w:val="24"/>
          <w:lang w:eastAsia="zh-CN"/>
        </w:rPr>
        <w:t xml:space="preserve">周</w:t>
      </w:r>
      <w:r>
        <w:rPr>
          <w:rFonts w:hint="eastAsia" w:ascii="宋体" w:hAnsi="宋体" w:eastAsia="宋体" w:cs="宋体"/>
          <w:sz w:val="24"/>
        </w:rPr>
        <w:t xml:space="preserve">考核</w:t>
      </w:r>
      <w:r>
        <w:rPr>
          <w:rFonts w:hint="eastAsia" w:ascii="宋体" w:hAnsi="宋体" w:eastAsia="宋体" w:cs="宋体"/>
          <w:sz w:val="24"/>
          <w:lang w:eastAsia="zh-CN"/>
        </w:rPr>
        <w:t xml:space="preserve">、月汇总</w:t>
      </w:r>
      <w:r>
        <w:rPr>
          <w:rFonts w:hint="eastAsia" w:ascii="宋体" w:hAnsi="宋体" w:eastAsia="宋体" w:cs="宋体"/>
          <w:sz w:val="24"/>
        </w:rPr>
        <w:t xml:space="preserve">”</w:t>
      </w:r>
      <w:r>
        <w:rPr>
          <w:rFonts w:hint="eastAsia" w:ascii="宋体" w:hAnsi="宋体" w:eastAsia="宋体" w:cs="宋体"/>
          <w:sz w:val="24"/>
          <w:lang w:eastAsia="zh-CN"/>
        </w:rPr>
        <w:t xml:space="preserve">，每天对</w:t>
      </w:r>
      <w:r>
        <w:rPr>
          <w:rFonts w:hint="eastAsia" w:ascii="宋体" w:hAnsi="宋体" w:eastAsia="宋体" w:cs="宋体"/>
          <w:sz w:val="24"/>
        </w:rPr>
        <w:t xml:space="preserve">各标段的管理情况（包括人员到岗到位、统一着装、</w:t>
      </w:r>
      <w:r>
        <w:rPr>
          <w:rFonts w:hint="eastAsia" w:ascii="宋体" w:hAnsi="宋体" w:eastAsia="宋体" w:cs="宋体"/>
          <w:sz w:val="24"/>
          <w:lang w:eastAsia="zh-CN"/>
        </w:rPr>
        <w:t xml:space="preserve">养护管理、</w:t>
      </w:r>
      <w:r>
        <w:rPr>
          <w:rFonts w:hint="eastAsia" w:ascii="宋体" w:hAnsi="宋体" w:eastAsia="宋体" w:cs="宋体"/>
          <w:sz w:val="24"/>
        </w:rPr>
        <w:t xml:space="preserve">垃圾清理等）进行</w:t>
      </w:r>
      <w:r>
        <w:rPr>
          <w:rFonts w:hint="eastAsia" w:ascii="宋体" w:hAnsi="宋体" w:eastAsia="宋体" w:cs="宋体"/>
          <w:sz w:val="24"/>
          <w:lang w:eastAsia="zh-CN"/>
        </w:rPr>
        <w:t xml:space="preserve">巡查</w:t>
      </w:r>
      <w:r>
        <w:rPr>
          <w:rFonts w:hint="eastAsia" w:ascii="宋体" w:hAnsi="宋体" w:eastAsia="宋体" w:cs="宋体"/>
          <w:sz w:val="24"/>
        </w:rPr>
        <w:t xml:space="preserve">，发现问题记录存档</w:t>
      </w:r>
      <w:r>
        <w:rPr>
          <w:rFonts w:hint="eastAsia" w:ascii="宋体" w:hAnsi="宋体" w:eastAsia="宋体" w:cs="宋体"/>
          <w:sz w:val="24"/>
          <w:lang w:eastAsia="zh-CN"/>
        </w:rPr>
        <w:t xml:space="preserve">；每周根据巡查记录和考核扣分标准，结合</w:t>
      </w:r>
      <w:r>
        <w:rPr>
          <w:rFonts w:hint="eastAsia" w:ascii="宋体" w:hAnsi="宋体" w:eastAsia="宋体" w:cs="宋体"/>
          <w:sz w:val="24"/>
        </w:rPr>
        <w:t xml:space="preserve">工作任务单完成情况、整改任务落实情况</w:t>
      </w:r>
      <w:r>
        <w:rPr>
          <w:rFonts w:hint="eastAsia" w:ascii="宋体" w:hAnsi="宋体" w:eastAsia="宋体" w:cs="宋体"/>
          <w:sz w:val="24"/>
          <w:lang w:eastAsia="zh-CN"/>
        </w:rPr>
        <w:t xml:space="preserve">等，对各公司养护情况进行打分或者扣分；每月对考核成绩进行汇总，形成加权成绩。徐州市铜山区住房和城乡建设局考核领导小组对绿地养护管理情况进行日常检查和现场集中检查，根据检查情况进行打分。考核成绩作为养护</w:t>
      </w:r>
      <w:r>
        <w:rPr>
          <w:rFonts w:hint="eastAsia" w:ascii="宋体" w:hAnsi="宋体" w:eastAsia="宋体" w:cs="宋体"/>
          <w:color w:val="000000"/>
          <w:sz w:val="24"/>
        </w:rPr>
        <w:t xml:space="preserve">经费支付的依据。</w:t>
      </w:r>
      <w:r/>
    </w:p>
    <w:p>
      <w:pPr>
        <w:ind w:firstLine="480"/>
        <w:keepLines w:val="0"/>
        <w:keepNext w:val="0"/>
        <w:pageBreakBefore w:val="0"/>
        <w:spacing w:line="480" w:lineRule="exact"/>
        <w:widowControl/>
        <w:rPr>
          <w:rFonts w:hint="eastAsia" w:ascii="宋体" w:hAnsi="宋体" w:eastAsia="宋体" w:cs="宋体"/>
          <w:sz w:val="24"/>
          <w:highlight w:val="green"/>
          <w:lang w:eastAsia="zh-CN"/>
        </w:rPr>
        <w:outlineLvl w:val="0"/>
      </w:pPr>
      <w:r>
        <w:rPr>
          <w:rFonts w:hint="eastAsia" w:ascii="宋体" w:hAnsi="宋体" w:eastAsia="宋体" w:cs="宋体"/>
          <w:sz w:val="24"/>
        </w:rPr>
        <w:t xml:space="preserve">（三）考核内容和标准</w:t>
      </w:r>
      <w:r/>
    </w:p>
    <w:p>
      <w:pPr>
        <w:ind w:firstLine="480"/>
        <w:keepLines w:val="0"/>
        <w:keepNext w:val="0"/>
        <w:pageBreakBefore w:val="0"/>
        <w:spacing w:line="4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根据全年的养护管理工作内容及养护工作量</w:t>
      </w:r>
      <w:r>
        <w:rPr>
          <w:rFonts w:hint="eastAsia" w:ascii="宋体" w:hAnsi="宋体" w:eastAsia="宋体" w:cs="宋体"/>
          <w:color w:val="auto"/>
          <w:sz w:val="24"/>
          <w:highlight w:val="none"/>
          <w:lang w:eastAsia="zh-CN"/>
        </w:rPr>
        <w:t xml:space="preserve">，严格按照《202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年-202</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年城区公共绿地养护管理项目管理检查考核标准》（详见下表</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eastAsia="zh-CN"/>
        </w:rPr>
        <w:t xml:space="preserve">）进行考核。</w:t>
      </w:r>
      <w:r/>
    </w:p>
    <w:p>
      <w:pPr>
        <w:ind w:left="0" w:right="6" w:firstLine="0"/>
        <w:jc w:val="both"/>
        <w:keepLines w:val="0"/>
        <w:keepNext w:val="0"/>
        <w:pageBreakBefore w:val="0"/>
        <w:spacing w:line="480" w:lineRule="exact"/>
        <w:widowControl/>
        <w:rPr>
          <w:rFonts w:hint="eastAsia" w:ascii="宋体" w:hAnsi="宋体" w:eastAsia="宋体" w:cs="宋体"/>
          <w:b/>
          <w:bCs/>
          <w:color w:val="auto"/>
          <w:sz w:val="24"/>
          <w:szCs w:val="20"/>
          <w:lang w:val="en-US" w:eastAsia="zh-CN"/>
        </w:rPr>
      </w:pPr>
      <w:r>
        <w:rPr>
          <w:rFonts w:hint="eastAsia" w:ascii="宋体" w:hAnsi="宋体" w:eastAsia="宋体" w:cs="宋体"/>
          <w:b/>
          <w:bCs/>
          <w:color w:val="auto"/>
          <w:sz w:val="24"/>
          <w:szCs w:val="20"/>
          <w:lang w:eastAsia="zh-CN"/>
        </w:rPr>
        <w:t xml:space="preserve">表</w:t>
      </w:r>
      <w:r>
        <w:rPr>
          <w:rFonts w:hint="eastAsia" w:ascii="宋体" w:hAnsi="宋体" w:eastAsia="宋体" w:cs="宋体"/>
          <w:b/>
          <w:bCs/>
          <w:color w:val="auto"/>
          <w:sz w:val="24"/>
          <w:szCs w:val="20"/>
          <w:lang w:val="en-US" w:eastAsia="zh-CN"/>
        </w:rPr>
        <w:t xml:space="preserve">1</w:t>
      </w:r>
      <w:r/>
    </w:p>
    <w:p>
      <w:pPr>
        <w:ind w:left="0" w:right="6" w:firstLine="0"/>
        <w:jc w:val="center"/>
        <w:keepLines w:val="0"/>
        <w:keepNext w:val="0"/>
        <w:pageBreakBefore w:val="0"/>
        <w:spacing w:line="480" w:lineRule="exact"/>
        <w:widowControl/>
        <w:rPr>
          <w:rFonts w:hint="eastAsia" w:ascii="宋体" w:hAnsi="宋体" w:eastAsia="宋体" w:cs="宋体"/>
          <w:b/>
          <w:bCs/>
          <w:sz w:val="28"/>
          <w:szCs w:val="20"/>
          <w:highlight w:val="none"/>
          <w:lang w:eastAsia="zh-CN"/>
        </w:rPr>
      </w:pPr>
      <w:r>
        <w:rPr>
          <w:rFonts w:hint="eastAsia" w:ascii="宋体" w:hAnsi="宋体" w:eastAsia="宋体" w:cs="宋体"/>
          <w:b/>
          <w:bCs/>
          <w:color w:val="auto"/>
          <w:sz w:val="24"/>
          <w:szCs w:val="20"/>
          <w:highlight w:val="none"/>
          <w:lang w:eastAsia="zh-CN"/>
        </w:rPr>
        <w:t xml:space="preserve">202</w:t>
      </w:r>
      <w:r>
        <w:rPr>
          <w:rFonts w:hint="eastAsia" w:ascii="宋体" w:hAnsi="宋体" w:cs="宋体"/>
          <w:b/>
          <w:bCs/>
          <w:color w:val="auto"/>
          <w:sz w:val="24"/>
          <w:szCs w:val="20"/>
          <w:highlight w:val="none"/>
          <w:lang w:val="en-US" w:eastAsia="zh-CN"/>
        </w:rPr>
        <w:t xml:space="preserve">6</w:t>
      </w:r>
      <w:r>
        <w:rPr>
          <w:rFonts w:hint="eastAsia" w:ascii="宋体" w:hAnsi="宋体" w:eastAsia="宋体" w:cs="宋体"/>
          <w:b/>
          <w:bCs/>
          <w:color w:val="auto"/>
          <w:sz w:val="24"/>
          <w:szCs w:val="20"/>
          <w:highlight w:val="none"/>
          <w:lang w:eastAsia="zh-CN"/>
        </w:rPr>
        <w:t xml:space="preserve">年-202</w:t>
      </w: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eastAsia="zh-CN"/>
        </w:rPr>
        <w:t xml:space="preserve">年城区公共绿地养护管理项目管理检查考核标准</w:t>
      </w:r>
      <w:r/>
    </w:p>
    <w:tbl>
      <w:tblPr>
        <w:tblStyle w:val="685"/>
        <w:tblpPr w:horzAnchor="text" w:tblpXSpec="center" w:vertAnchor="text" w:tblpY="1" w:leftFromText="180" w:topFromText="0" w:rightFromText="180" w:bottomFromText="0"/>
        <w:tblW w:w="8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5"/>
        <w:gridCol w:w="660"/>
        <w:gridCol w:w="5251"/>
        <w:gridCol w:w="685"/>
        <w:gridCol w:w="1130"/>
      </w:tblGrid>
      <w:tr>
        <w:trPr>
          <w:trHeight w:val="810"/>
        </w:trPr>
        <w:tc>
          <w:tcPr>
            <w:tcW w:w="1215" w:type="dxa"/>
            <w:vAlign w:val="center"/>
            <w:textDirection w:val="lrTb"/>
            <w:noWrap w:val="false"/>
          </w:tcPr>
          <w:p>
            <w:pPr>
              <w:ind w:right="-427" w:firstLine="0"/>
              <w:jc w:val="left"/>
              <w:keepLines w:val="0"/>
              <w:keepNext w:val="0"/>
              <w:pageBreakBefore w:val="0"/>
              <w:spacing w:line="48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考核内容</w:t>
            </w:r>
            <w:r/>
          </w:p>
        </w:tc>
        <w:tc>
          <w:tcPr>
            <w:tcW w:w="660" w:type="dxa"/>
            <w:vAlign w:val="center"/>
            <w:textDirection w:val="lrTb"/>
            <w:noWrap w:val="false"/>
          </w:tcPr>
          <w:p>
            <w:pPr>
              <w:ind w:firstLine="0"/>
              <w:jc w:val="center"/>
              <w:keepLines w:val="0"/>
              <w:keepNext w:val="0"/>
              <w:pageBreakBefore w:val="0"/>
              <w:spacing w:line="48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5251" w:type="dxa"/>
            <w:vAlign w:val="center"/>
            <w:textDirection w:val="lrTb"/>
            <w:noWrap w:val="false"/>
          </w:tcPr>
          <w:p>
            <w:pPr>
              <w:ind w:firstLine="482"/>
              <w:jc w:val="center"/>
              <w:keepLines w:val="0"/>
              <w:keepNext w:val="0"/>
              <w:pageBreakBefore w:val="0"/>
              <w:spacing w:line="48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项目扣分</w:t>
            </w:r>
            <w:r/>
          </w:p>
        </w:tc>
        <w:tc>
          <w:tcPr>
            <w:tcW w:w="685"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扣分</w:t>
            </w:r>
            <w:r/>
          </w:p>
        </w:tc>
        <w:tc>
          <w:tcPr>
            <w:tcW w:w="1130"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项目得分</w:t>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植物规范修剪</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W w:w="5251"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对模纹、</w:t>
            </w:r>
            <w:r>
              <w:rPr>
                <w:rFonts w:hint="eastAsia" w:ascii="宋体" w:hAnsi="宋体" w:eastAsia="宋体" w:cs="宋体"/>
                <w:sz w:val="21"/>
                <w:szCs w:val="21"/>
                <w:lang w:eastAsia="zh-CN"/>
              </w:rPr>
              <w:t xml:space="preserve">草坪、藤类、</w:t>
            </w:r>
            <w:r>
              <w:rPr>
                <w:rFonts w:hint="eastAsia" w:ascii="宋体" w:hAnsi="宋体" w:eastAsia="宋体" w:cs="宋体"/>
                <w:sz w:val="21"/>
                <w:szCs w:val="21"/>
              </w:rPr>
              <w:t xml:space="preserve">球类造型修剪轮廓不清晰、高度不平整，影响绿地整体景观效果的；或存在乔木、花灌木越冬修剪不规范，影响苗木次年生长或开花的，扣0.5分/株或㎡</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绿地施肥</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W w:w="5251"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对施肥不到位，导致苗木长势不佳的，扣0.5分/株或㎡</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抗旱浇水及喷淋除尘</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5251"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对存在抗旱浇水不及时，影响苗木生长需求；或存在苗木叶面积灰较多，明显影响绿地整体景观的，扣0.5分/株或㎡</w:t>
            </w:r>
            <w:r>
              <w:rPr>
                <w:rFonts w:hint="eastAsia" w:ascii="宋体" w:hAnsi="宋体" w:cs="宋体"/>
                <w:sz w:val="21"/>
                <w:szCs w:val="21"/>
                <w:lang w:eastAsia="zh-CN"/>
              </w:rPr>
              <w:t xml:space="preserve">。</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清除杂草</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W w:w="5251"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对绿地内杂草较多，清除不及时，导致绿地整体杂乱，影响苗木生长的，扣0.1分/株或㎡</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死株清理及苗木补植</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highlight w:val="none"/>
                <w:lang w:val="en-US" w:eastAsia="zh-CN"/>
              </w:rPr>
              <w:t xml:space="preserve">8</w:t>
            </w:r>
            <w:r/>
          </w:p>
        </w:tc>
        <w:tc>
          <w:tcPr>
            <w:tcW w:w="5251"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春季补植旺季期间，对存在死株较多未伐除，死株清理不彻底；或苗木规整补植不到位，补植时混合栽植，导致绿地斑秃、杂乱，明显影响绿地景观效果的，扣0.5分/株或㎡</w:t>
            </w:r>
            <w:r>
              <w:rPr>
                <w:rFonts w:hint="eastAsia" w:ascii="宋体" w:hAnsi="宋体" w:cs="宋体"/>
                <w:sz w:val="21"/>
                <w:szCs w:val="21"/>
                <w:lang w:eastAsia="zh-CN"/>
              </w:rPr>
              <w:t xml:space="preserve">。</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绿化垃圾清运</w:t>
            </w:r>
            <w:r>
              <w:rPr>
                <w:rFonts w:hint="eastAsia" w:ascii="宋体" w:hAnsi="宋体" w:eastAsia="宋体" w:cs="宋体"/>
                <w:sz w:val="21"/>
                <w:szCs w:val="21"/>
              </w:rPr>
              <w:t xml:space="preserve">及秩序管理</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p>
        </w:tc>
        <w:tc>
          <w:tcPr>
            <w:tcW w:w="5251"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存在保洁不及时，有少量</w:t>
            </w:r>
            <w:r>
              <w:rPr>
                <w:rFonts w:hint="eastAsia" w:ascii="宋体" w:hAnsi="宋体" w:eastAsia="宋体" w:cs="宋体"/>
                <w:sz w:val="21"/>
                <w:szCs w:val="21"/>
                <w:lang w:eastAsia="zh-CN"/>
              </w:rPr>
              <w:t xml:space="preserve">绿化垃圾</w:t>
            </w:r>
            <w:r>
              <w:rPr>
                <w:rFonts w:hint="eastAsia" w:ascii="宋体" w:hAnsi="宋体" w:eastAsia="宋体" w:cs="宋体"/>
                <w:sz w:val="21"/>
                <w:szCs w:val="21"/>
              </w:rPr>
              <w:t xml:space="preserve">的，不明显影响绿地清洁度的，扣0.5分/处；对存在</w:t>
            </w:r>
            <w:r>
              <w:rPr>
                <w:rFonts w:hint="eastAsia" w:ascii="宋体" w:hAnsi="宋体" w:eastAsia="宋体" w:cs="宋体"/>
                <w:sz w:val="21"/>
                <w:szCs w:val="21"/>
                <w:lang w:eastAsia="zh-CN"/>
              </w:rPr>
              <w:t xml:space="preserve">绿化</w:t>
            </w:r>
            <w:r>
              <w:rPr>
                <w:rFonts w:hint="eastAsia" w:ascii="宋体" w:hAnsi="宋体" w:eastAsia="宋体" w:cs="宋体"/>
                <w:sz w:val="21"/>
                <w:szCs w:val="21"/>
              </w:rPr>
              <w:t xml:space="preserve">垃圾较多未清理，成堆垃圾未清运的，扣1分/处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最高可扣</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。绿地内有拴挂晾晒、随意踩踏行为的，</w:t>
            </w:r>
            <w:r>
              <w:rPr>
                <w:rFonts w:hint="eastAsia" w:ascii="宋体" w:hAnsi="宋体" w:eastAsia="宋体" w:cs="宋体"/>
                <w:sz w:val="21"/>
                <w:szCs w:val="21"/>
              </w:rPr>
              <w:t xml:space="preserve">扣1分/处</w:t>
            </w:r>
            <w:r>
              <w:rPr>
                <w:rFonts w:hint="eastAsia" w:ascii="宋体" w:hAnsi="宋体" w:eastAsia="宋体" w:cs="宋体"/>
                <w:sz w:val="21"/>
                <w:szCs w:val="21"/>
                <w:lang w:eastAsia="zh-CN"/>
              </w:rPr>
              <w:t xml:space="preserve">。违规</w:t>
            </w:r>
            <w:r>
              <w:rPr>
                <w:rFonts w:hint="eastAsia" w:ascii="宋体" w:hAnsi="宋体" w:eastAsia="宋体" w:cs="宋体"/>
                <w:sz w:val="21"/>
                <w:szCs w:val="21"/>
              </w:rPr>
              <w:t xml:space="preserve">毁绿、占用绿地等，未及时发现、上报、劝阻的，发现一次扣5分；</w:t>
            </w:r>
            <w:r>
              <w:rPr>
                <w:rFonts w:hint="eastAsia" w:ascii="宋体" w:hAnsi="宋体" w:eastAsia="宋体" w:cs="宋体"/>
                <w:sz w:val="21"/>
                <w:szCs w:val="21"/>
                <w:lang w:eastAsia="zh-CN"/>
              </w:rPr>
              <w:t xml:space="preserve">毁绿占绿视情节严重程度扣分，最高可扣</w:t>
            </w:r>
            <w:r>
              <w:rPr>
                <w:rFonts w:hint="eastAsia" w:ascii="宋体" w:hAnsi="宋体" w:eastAsia="宋体" w:cs="宋体"/>
                <w:sz w:val="21"/>
                <w:szCs w:val="21"/>
                <w:lang w:val="en-US" w:eastAsia="zh-CN"/>
              </w:rPr>
              <w:t xml:space="preserve">15分。</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松土及切边</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5</w:t>
            </w:r>
            <w:r/>
          </w:p>
        </w:tc>
        <w:tc>
          <w:tcPr>
            <w:tcW w:w="5251"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对存在松土不到位；或切边边界不清晰、宽度不一致、尺寸不规范的，扣0.1分/株或㎡或m</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涂白及防寒保暖</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highlight w:val="none"/>
                <w:lang w:val="en-US" w:eastAsia="zh-CN"/>
              </w:rPr>
              <w:t xml:space="preserve">5</w:t>
            </w:r>
            <w:r/>
          </w:p>
        </w:tc>
        <w:tc>
          <w:tcPr>
            <w:tcW w:w="5251"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对乔灌木存在涂白不均匀，上口不平齐，整体高度不一致；香樟枝干包扎、覆地膜不到位，或春季解除不及时的，扣0.1分/株或㎡</w:t>
            </w:r>
            <w:r>
              <w:rPr>
                <w:rFonts w:hint="eastAsia" w:ascii="宋体" w:hAnsi="宋体" w:cs="宋体"/>
                <w:sz w:val="21"/>
                <w:szCs w:val="21"/>
                <w:lang w:eastAsia="zh-CN"/>
              </w:rPr>
              <w:t xml:space="preserve">。</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病虫害防治</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5251"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对绿地内存在轻微病情、虫情，未及时防治的，扣0.1分/株或㎡；对绿地内存在病情、虫情较严重的，扣0.</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分/株或㎡</w:t>
            </w:r>
            <w:r>
              <w:rPr>
                <w:rFonts w:hint="eastAsia" w:ascii="宋体" w:hAnsi="宋体" w:cs="宋体"/>
                <w:sz w:val="21"/>
                <w:szCs w:val="21"/>
                <w:lang w:eastAsia="zh-CN"/>
              </w:rPr>
              <w:t xml:space="preserve">。</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设施维修</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W w:w="5251"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对损坏的园林设施，修补或更换不及时的，扣0.5分/处</w:t>
            </w:r>
            <w:r>
              <w:rPr>
                <w:rFonts w:hint="eastAsia" w:ascii="宋体" w:hAnsi="宋体" w:cs="宋体"/>
                <w:sz w:val="21"/>
                <w:szCs w:val="21"/>
                <w:lang w:eastAsia="zh-CN"/>
              </w:rPr>
              <w:t xml:space="preserve">。</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台账</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5251"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未按时上报工作总结及计划的扣2分/次，不上报总结及工作计划的扣5分/次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未按时完成各类材料上报的扣1分/次；工作台账内容缺失，资料不完善的，扣2分/项</w:t>
            </w:r>
            <w:r>
              <w:rPr>
                <w:rFonts w:hint="eastAsia" w:ascii="宋体" w:hAnsi="宋体" w:cs="宋体"/>
                <w:sz w:val="21"/>
                <w:szCs w:val="21"/>
                <w:lang w:eastAsia="zh-CN"/>
              </w:rPr>
              <w:t xml:space="preserve">。</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第三方监管</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5251"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管理失当，受到业务主管部门点名批评或有新闻媒体负面报道的，扣5分/次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数字化城市管理、“12345”热线工单出现超期结案扣1分/件，返工案件扣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上级交办事项处理不及时扣2分/件</w:t>
            </w:r>
            <w:r>
              <w:rPr>
                <w:rFonts w:hint="eastAsia" w:ascii="宋体" w:hAnsi="宋体" w:cs="宋体"/>
                <w:sz w:val="21"/>
                <w:szCs w:val="21"/>
                <w:lang w:eastAsia="zh-CN"/>
              </w:rPr>
              <w:t xml:space="preserve">。</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cantSplit/>
          <w:trHeight w:val="1830"/>
        </w:trPr>
        <w:tc>
          <w:tcPr>
            <w:tcW w:w="1215"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人员管理</w:t>
            </w:r>
            <w:r/>
          </w:p>
        </w:tc>
        <w:tc>
          <w:tcPr>
            <w:tcW w:w="66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W w:w="5251" w:type="dxa"/>
            <w:vAlign w:val="center"/>
            <w:textDirection w:val="lrTb"/>
            <w:noWrap w:val="false"/>
          </w:tcPr>
          <w:p>
            <w:pPr>
              <w:ind w:firstLine="0"/>
              <w:keepLines w:val="0"/>
              <w:keepNext w:val="0"/>
              <w:pageBreakBefore w:val="0"/>
              <w:spacing w:line="40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项目负责人、技术员无故</w:t>
            </w:r>
            <w:r>
              <w:rPr>
                <w:rFonts w:hint="eastAsia" w:ascii="宋体" w:hAnsi="宋体" w:eastAsia="宋体" w:cs="宋体"/>
                <w:sz w:val="21"/>
                <w:szCs w:val="21"/>
              </w:rPr>
              <w:t xml:space="preserve">不在现场的每次扣2分/人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养护管理人员服装不统一</w:t>
            </w:r>
            <w:r>
              <w:rPr>
                <w:rFonts w:hint="eastAsia" w:ascii="宋体" w:hAnsi="宋体" w:eastAsia="宋体" w:cs="宋体"/>
                <w:sz w:val="21"/>
                <w:szCs w:val="21"/>
                <w:lang w:eastAsia="zh-CN"/>
              </w:rPr>
              <w:t xml:space="preserve">、作业不文明的</w:t>
            </w:r>
            <w:r>
              <w:rPr>
                <w:rFonts w:hint="eastAsia" w:ascii="宋体" w:hAnsi="宋体" w:eastAsia="宋体" w:cs="宋体"/>
                <w:sz w:val="21"/>
                <w:szCs w:val="21"/>
              </w:rPr>
              <w:t xml:space="preserve">，发现一次扣0.5分/人</w:t>
            </w:r>
            <w:r>
              <w:rPr>
                <w:rFonts w:hint="eastAsia" w:ascii="宋体" w:hAnsi="宋体" w:eastAsia="宋体" w:cs="宋体"/>
                <w:sz w:val="21"/>
                <w:szCs w:val="21"/>
                <w:lang w:eastAsia="zh-CN"/>
              </w:rPr>
              <w:t xml:space="preserve">；安全管理工作不到位的、农药化肥等危化品管理不规范，存在安全隐患的，发现一次扣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分</w:t>
            </w:r>
            <w:r>
              <w:rPr>
                <w:rFonts w:hint="eastAsia" w:ascii="宋体" w:hAnsi="宋体" w:cs="宋体"/>
                <w:sz w:val="21"/>
                <w:szCs w:val="21"/>
                <w:lang w:eastAsia="zh-CN"/>
              </w:rPr>
              <w:t xml:space="preserve">。</w:t>
            </w:r>
            <w:r/>
          </w:p>
        </w:tc>
        <w:tc>
          <w:tcPr>
            <w:tcW w:w="685" w:type="dxa"/>
            <w:vAlign w:val="center"/>
            <w:textDirection w:val="lrTb"/>
            <w:noWrap w:val="false"/>
          </w:tcPr>
          <w:p>
            <w:pPr>
              <w:ind w:firstLine="36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0"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r>
            <w:r/>
          </w:p>
        </w:tc>
      </w:tr>
    </w:tbl>
    <w:p>
      <w:pPr>
        <w:ind w:firstLine="482"/>
        <w:keepLines w:val="0"/>
        <w:keepNext w:val="0"/>
        <w:pageBreakBefore w:val="0"/>
        <w:spacing w:line="400" w:lineRule="exact"/>
        <w:widowControl/>
        <w:rPr>
          <w:rFonts w:hint="eastAsia" w:ascii="宋体" w:hAnsi="宋体" w:eastAsia="宋体" w:cs="宋体"/>
          <w:sz w:val="24"/>
          <w:lang w:eastAsia="zh-CN"/>
        </w:rPr>
        <w:outlineLvl w:val="0"/>
      </w:pPr>
      <w:r>
        <w:rPr>
          <w:rFonts w:hint="eastAsia" w:ascii="宋体" w:hAnsi="宋体" w:eastAsia="宋体" w:cs="宋体"/>
          <w:sz w:val="24"/>
        </w:rPr>
        <w:t xml:space="preserve">（</w:t>
      </w:r>
      <w:r>
        <w:rPr>
          <w:rFonts w:hint="eastAsia" w:ascii="宋体" w:hAnsi="宋体" w:eastAsia="宋体" w:cs="宋体"/>
          <w:sz w:val="24"/>
          <w:lang w:eastAsia="zh-CN"/>
        </w:rPr>
        <w:t xml:space="preserve">四</w:t>
      </w:r>
      <w:r>
        <w:rPr>
          <w:rFonts w:hint="eastAsia" w:ascii="宋体" w:hAnsi="宋体" w:eastAsia="宋体" w:cs="宋体"/>
          <w:sz w:val="24"/>
        </w:rPr>
        <w:t xml:space="preserve">）</w:t>
      </w:r>
      <w:r>
        <w:rPr>
          <w:rFonts w:hint="eastAsia" w:ascii="宋体" w:hAnsi="宋体" w:eastAsia="宋体" w:cs="宋体"/>
          <w:sz w:val="24"/>
          <w:lang w:eastAsia="zh-CN"/>
        </w:rPr>
        <w:t xml:space="preserve">经费兑现办法</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rPr>
        <w:t xml:space="preserve">每月月底前对当月养护管理情况进行考核汇总，次月月底前按照考核结果据实支付。</w:t>
      </w:r>
      <w:r>
        <w:rPr>
          <w:rFonts w:hint="eastAsia" w:ascii="宋体" w:hAnsi="宋体" w:eastAsia="宋体" w:cs="宋体"/>
          <w:bCs/>
          <w:sz w:val="24"/>
          <w:highlight w:val="none"/>
        </w:rPr>
        <w:t xml:space="preserve">当月养护管理费用的</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0%作为基本费用，</w:t>
      </w: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0%作为考核费用。</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当月考核成绩在95分以上（含95分）全额支付当月养护管理费用；</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当月考核成绩在95-90分（含90分）之间的，当月养护管理费用为：基本费用+[（实际得分）/100]×考核费用；</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当月考核成绩在90-80分（含80分）之间的，当月养护管理费用为：基本费用+[1-2×（100-实际得分）/100]×考核费用；</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当月考核成绩在80分以下为不合格，当月养护管理费用为基本费用。</w:t>
      </w:r>
      <w:r/>
    </w:p>
    <w:p>
      <w:pPr>
        <w:ind w:firstLine="482"/>
        <w:jc w:val="left"/>
        <w:keepLines w:val="0"/>
        <w:keepNext w:val="0"/>
        <w:pageBreakBefore w:val="0"/>
        <w:spacing w:beforeAutospacing="0" w:afterAutospacing="0" w:line="400" w:lineRule="exact"/>
        <w:widowControl/>
        <w:tabs>
          <w:tab w:val="left" w:pos="29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连续2个月考核不合格或一年内累计3个月考核不合格，终止合同。</w:t>
      </w:r>
      <w:r/>
    </w:p>
    <w:p>
      <w:pPr>
        <w:ind w:firstLine="482"/>
        <w:keepLines w:val="0"/>
        <w:keepNext w:val="0"/>
        <w:pageBreakBefore w:val="0"/>
        <w:spacing w:line="400" w:lineRule="exact"/>
        <w:widowControl/>
        <w:rPr>
          <w:rFonts w:hint="eastAsia" w:ascii="宋体" w:hAnsi="宋体" w:eastAsia="宋体" w:cs="宋体"/>
          <w:sz w:val="24"/>
          <w:szCs w:val="22"/>
        </w:rPr>
        <w:outlineLvl w:val="0"/>
      </w:pPr>
      <w:r>
        <w:rPr>
          <w:rFonts w:hint="eastAsia" w:ascii="宋体" w:hAnsi="宋体" w:eastAsia="宋体" w:cs="宋体"/>
          <w:sz w:val="24"/>
          <w:szCs w:val="22"/>
        </w:rPr>
        <w:t xml:space="preserve">（</w:t>
      </w:r>
      <w:r>
        <w:rPr>
          <w:rFonts w:hint="eastAsia" w:ascii="宋体" w:hAnsi="宋体" w:eastAsia="宋体" w:cs="宋体"/>
          <w:sz w:val="24"/>
          <w:szCs w:val="22"/>
          <w:lang w:eastAsia="zh-CN"/>
        </w:rPr>
        <w:t xml:space="preserve">五</w:t>
      </w:r>
      <w:r>
        <w:rPr>
          <w:rFonts w:hint="eastAsia" w:ascii="宋体" w:hAnsi="宋体" w:eastAsia="宋体" w:cs="宋体"/>
          <w:sz w:val="24"/>
          <w:szCs w:val="22"/>
        </w:rPr>
        <w:t xml:space="preserve">）其他规定</w:t>
      </w:r>
      <w:r/>
    </w:p>
    <w:p>
      <w:pPr>
        <w:ind w:firstLine="482"/>
        <w:keepLines w:val="0"/>
        <w:keepNext w:val="0"/>
        <w:pageBreakBefore w:val="0"/>
        <w:spacing w:line="400" w:lineRule="exact"/>
        <w:widowControl/>
        <w:rPr>
          <w:rFonts w:hint="eastAsia" w:ascii="宋体" w:hAnsi="宋体" w:eastAsia="宋体" w:cs="宋体"/>
          <w:sz w:val="24"/>
          <w:szCs w:val="22"/>
        </w:rPr>
        <w:outlineLvl w:val="0"/>
      </w:pPr>
      <w:r>
        <w:rPr>
          <w:rFonts w:hint="eastAsia" w:ascii="宋体" w:hAnsi="宋体" w:eastAsia="宋体" w:cs="宋体"/>
          <w:sz w:val="24"/>
          <w:szCs w:val="22"/>
        </w:rPr>
        <w:t xml:space="preserve">对养护管理措施到位、养护管理成效显著的养护公司或单位，将推荐参加优秀养护公司、优秀</w:t>
      </w:r>
      <w:r>
        <w:rPr>
          <w:rFonts w:hint="eastAsia" w:ascii="宋体" w:hAnsi="宋体" w:eastAsia="宋体" w:cs="宋体"/>
          <w:sz w:val="24"/>
          <w:szCs w:val="22"/>
          <w:lang w:eastAsia="zh-CN"/>
        </w:rPr>
        <w:t xml:space="preserve">项目负责人</w:t>
      </w:r>
      <w:r>
        <w:rPr>
          <w:rFonts w:hint="eastAsia" w:ascii="宋体" w:hAnsi="宋体" w:eastAsia="宋体" w:cs="宋体"/>
          <w:sz w:val="24"/>
          <w:szCs w:val="22"/>
        </w:rPr>
        <w:t xml:space="preserve">等评选活动。</w:t>
      </w:r>
      <w:r/>
    </w:p>
    <w:p>
      <w:pPr>
        <w:ind w:firstLine="480"/>
        <w:keepLines w:val="0"/>
        <w:keepNext w:val="0"/>
        <w:pageBreakBefore w:val="0"/>
        <w:spacing w:line="480" w:lineRule="exact"/>
        <w:widowControl/>
        <w:rPr>
          <w:rFonts w:hint="eastAsia" w:ascii="宋体" w:hAnsi="宋体" w:eastAsia="宋体" w:cs="宋体"/>
          <w:sz w:val="24"/>
          <w:szCs w:val="22"/>
        </w:rPr>
        <w:outlineLvl w:val="0"/>
      </w:pPr>
      <w:r>
        <w:rPr>
          <w:rFonts w:hint="eastAsia" w:ascii="宋体" w:hAnsi="宋体" w:eastAsia="宋体" w:cs="宋体"/>
          <w:sz w:val="24"/>
          <w:szCs w:val="22"/>
        </w:rPr>
      </w:r>
      <w:r/>
    </w:p>
    <w:p>
      <w:pPr>
        <w:ind w:firstLine="480"/>
        <w:spacing w:line="360" w:lineRule="exact"/>
        <w:rPr>
          <w:rFonts w:hint="eastAsia" w:ascii="宋体" w:hAnsi="宋体" w:eastAsia="宋体" w:cs="宋体"/>
          <w:sz w:val="24"/>
          <w:szCs w:val="22"/>
        </w:rPr>
        <w:outlineLvl w:val="0"/>
      </w:pPr>
      <w:r>
        <w:rPr>
          <w:rFonts w:hint="eastAsia" w:ascii="宋体" w:hAnsi="宋体" w:eastAsia="宋体" w:cs="宋体"/>
          <w:sz w:val="24"/>
          <w:szCs w:val="22"/>
        </w:rPr>
      </w:r>
      <w:r/>
    </w:p>
    <w:p>
      <w:pPr>
        <w:rPr>
          <w:rFonts w:hint="eastAsia"/>
        </w:rPr>
      </w:pPr>
      <w:r>
        <w:rPr>
          <w:rFonts w:hint="eastAsia" w:ascii="宋体" w:hAnsi="宋体" w:eastAsia="宋体" w:cs="宋体"/>
          <w:color w:val="000000"/>
          <w:sz w:val="21"/>
          <w:szCs w:val="21"/>
        </w:rPr>
        <w:br w:type="page" w:clear="all"/>
      </w:r>
      <w:r/>
    </w:p>
    <w:p>
      <w:pPr>
        <w:jc w:val="center"/>
        <w:keepLines w:val="0"/>
        <w:keepNext w:val="0"/>
        <w:pageBreakBefore w:val="0"/>
        <w:spacing w:line="400" w:lineRule="exact"/>
        <w:widowControl/>
        <w:rPr>
          <w:rFonts w:hint="eastAsia" w:ascii="宋体" w:hAnsi="宋体" w:eastAsia="宋体" w:cs="宋体"/>
          <w:b/>
          <w:bCs w:val="0"/>
          <w:color w:val="auto"/>
          <w:sz w:val="28"/>
          <w:szCs w:val="28"/>
          <w:lang w:eastAsia="zh-CN"/>
        </w:rPr>
      </w:pPr>
      <w:r>
        <w:rPr>
          <w:rFonts w:hint="eastAsia" w:ascii="宋体" w:hAnsi="宋体" w:cs="宋体"/>
          <w:b/>
          <w:bCs w:val="0"/>
          <w:color w:val="auto"/>
          <w:sz w:val="28"/>
          <w:szCs w:val="28"/>
          <w:lang w:val="en-US" w:eastAsia="zh-CN"/>
        </w:rPr>
        <w:t xml:space="preserve">第六章  </w:t>
      </w:r>
      <w:r>
        <w:rPr>
          <w:rFonts w:hint="eastAsia" w:ascii="宋体" w:hAnsi="宋体" w:eastAsia="宋体" w:cs="宋体"/>
          <w:b/>
          <w:bCs w:val="0"/>
          <w:color w:val="auto"/>
          <w:sz w:val="28"/>
          <w:szCs w:val="28"/>
          <w:lang w:eastAsia="zh-CN"/>
        </w:rPr>
        <w:t xml:space="preserve">采购需求</w:t>
      </w:r>
      <w:r/>
    </w:p>
    <w:p>
      <w:pPr>
        <w:pStyle w:val="690"/>
        <w:numPr>
          <w:ilvl w:val="0"/>
          <w:numId w:val="0"/>
        </w:numPr>
        <w:ind w:left="880" w:right="6"/>
        <w:rPr>
          <w:rFonts w:hint="eastAsia"/>
          <w:lang w:eastAsia="zh-CN"/>
        </w:rPr>
      </w:pPr>
      <w:r>
        <w:rPr>
          <w:rFonts w:hint="eastAsia"/>
          <w:lang w:eastAsia="zh-CN"/>
        </w:rPr>
      </w:r>
      <w:r/>
    </w:p>
    <w:p>
      <w:pPr>
        <w:keepLines w:val="0"/>
        <w:keepNext w:val="0"/>
        <w:pageBreakBefore w:val="0"/>
        <w:spacing w:line="400" w:lineRule="exact"/>
        <w:widowControl/>
        <w:rPr>
          <w:rFonts w:hint="eastAsia" w:ascii="宋体" w:hAnsi="宋体" w:eastAsia="宋体" w:cs="宋体"/>
          <w:b/>
          <w:bCs w:val="0"/>
          <w:color w:val="auto"/>
          <w:sz w:val="24"/>
        </w:rPr>
      </w:pPr>
      <w:r>
        <w:rPr>
          <w:rFonts w:hint="eastAsia" w:ascii="宋体" w:hAnsi="宋体" w:eastAsia="宋体" w:cs="宋体"/>
          <w:b/>
          <w:bCs w:val="0"/>
          <w:color w:val="auto"/>
          <w:sz w:val="24"/>
        </w:rPr>
        <w:t xml:space="preserve">一、项目名称：202</w:t>
      </w:r>
      <w:r>
        <w:rPr>
          <w:rFonts w:hint="eastAsia" w:ascii="宋体" w:hAnsi="宋体" w:cs="宋体"/>
          <w:b/>
          <w:bCs w:val="0"/>
          <w:color w:val="auto"/>
          <w:sz w:val="24"/>
          <w:lang w:val="en-US" w:eastAsia="zh-CN"/>
        </w:rPr>
        <w:t xml:space="preserve">6</w:t>
      </w:r>
      <w:r>
        <w:rPr>
          <w:rFonts w:hint="eastAsia" w:ascii="宋体" w:hAnsi="宋体" w:eastAsia="宋体" w:cs="宋体"/>
          <w:b/>
          <w:bCs w:val="0"/>
          <w:color w:val="auto"/>
          <w:sz w:val="24"/>
        </w:rPr>
        <w:t xml:space="preserve">年-202</w:t>
      </w:r>
      <w:r>
        <w:rPr>
          <w:rFonts w:hint="eastAsia" w:ascii="宋体" w:hAnsi="宋体" w:cs="宋体"/>
          <w:b/>
          <w:bCs w:val="0"/>
          <w:color w:val="auto"/>
          <w:sz w:val="24"/>
          <w:lang w:val="en-US" w:eastAsia="zh-CN"/>
        </w:rPr>
        <w:t xml:space="preserve">8</w:t>
      </w:r>
      <w:r>
        <w:rPr>
          <w:rFonts w:hint="eastAsia" w:ascii="宋体" w:hAnsi="宋体" w:eastAsia="宋体" w:cs="宋体"/>
          <w:b/>
          <w:bCs w:val="0"/>
          <w:color w:val="auto"/>
          <w:sz w:val="24"/>
        </w:rPr>
        <w:t xml:space="preserve">年城区公共绿地养护管理项目</w:t>
      </w:r>
      <w:r/>
    </w:p>
    <w:p>
      <w:pPr>
        <w:jc w:val="left"/>
        <w:keepLines w:val="0"/>
        <w:keepNext w:val="0"/>
        <w:pageBreakBefore w:val="0"/>
        <w:spacing w:line="400" w:lineRule="exact"/>
        <w:widowControl/>
        <w:rPr>
          <w:rFonts w:hint="eastAsia" w:ascii="宋体" w:hAnsi="宋体" w:eastAsia="宋体" w:cs="宋体"/>
          <w:b/>
          <w:bCs w:val="0"/>
          <w:color w:val="auto"/>
          <w:sz w:val="24"/>
        </w:rPr>
      </w:pPr>
      <w:r>
        <w:rPr>
          <w:rFonts w:hint="eastAsia" w:ascii="宋体" w:hAnsi="宋体" w:eastAsia="宋体" w:cs="宋体"/>
          <w:b/>
          <w:bCs w:val="0"/>
          <w:color w:val="auto"/>
          <w:sz w:val="24"/>
        </w:rPr>
        <w:t xml:space="preserve">二、本项目不接受超过</w:t>
      </w:r>
      <w:r>
        <w:rPr>
          <w:rFonts w:hint="eastAsia" w:ascii="宋体" w:hAnsi="宋体" w:cs="宋体"/>
          <w:b/>
          <w:bCs w:val="0"/>
          <w:color w:val="auto"/>
          <w:sz w:val="24"/>
          <w:lang w:val="en-US" w:eastAsia="zh-CN"/>
        </w:rPr>
        <w:t xml:space="preserve">1820.19</w:t>
      </w:r>
      <w:r>
        <w:rPr>
          <w:rFonts w:hint="eastAsia" w:ascii="宋体" w:hAnsi="宋体" w:eastAsia="宋体" w:cs="宋体"/>
          <w:b/>
          <w:bCs w:val="0"/>
          <w:color w:val="auto"/>
          <w:sz w:val="24"/>
        </w:rPr>
        <w:t xml:space="preserve">万元（采购项目预算金额）的投标报价。 </w:t>
      </w:r>
      <w:r/>
    </w:p>
    <w:p>
      <w:pPr>
        <w:jc w:val="left"/>
        <w:keepLines w:val="0"/>
        <w:keepNext w:val="0"/>
        <w:pageBreakBefore w:val="0"/>
        <w:spacing w:line="400" w:lineRule="exact"/>
        <w:widowControl/>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三</w:t>
      </w:r>
      <w:r>
        <w:rPr>
          <w:rFonts w:hint="eastAsia" w:ascii="宋体" w:hAnsi="宋体" w:eastAsia="宋体" w:cs="宋体"/>
          <w:b/>
          <w:color w:val="auto"/>
          <w:sz w:val="24"/>
        </w:rPr>
        <w:t xml:space="preserve">、项目要求：</w:t>
      </w:r>
      <w:r/>
    </w:p>
    <w:p>
      <w:pPr>
        <w:ind w:firstLine="480"/>
        <w:jc w:val="left"/>
        <w:keepLines w:val="0"/>
        <w:keepNext w:val="0"/>
        <w:pageBreakBefore w:val="0"/>
        <w:spacing w:line="40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rPr>
        <w:t xml:space="preserve">1、纳入此次招标范围的珠江路西段、楚河景区南岸、中山南路延长段、高速公路出入口铜山区段、楚河景观绿化、玉泉河景观、徐州市铜山区湘江路（北京路—天津路）、徐州市学府路行道树、铜山区科技创业大厦、南湖尚苑市政道路、矿大附中环校南侧道路、矿大附中东侧道路、矿大附中环校北侧道路、凤河南路东延建设一期绿化、铜山区秀林路、圭山山体公园、佛手山广场公园及山体公园</w:t>
      </w:r>
      <w:r>
        <w:rPr>
          <w:rFonts w:hint="eastAsia" w:ascii="宋体" w:hAnsi="宋体" w:cs="宋体"/>
          <w:bCs/>
          <w:color w:val="auto"/>
          <w:sz w:val="24"/>
          <w:lang w:eastAsia="zh-CN"/>
        </w:rPr>
        <w:t xml:space="preserve">、</w:t>
      </w:r>
      <w:r>
        <w:rPr>
          <w:rFonts w:hint="eastAsia" w:ascii="宋体" w:hAnsi="宋体" w:eastAsia="宋体" w:cs="宋体"/>
          <w:bCs/>
          <w:color w:val="auto"/>
          <w:sz w:val="24"/>
          <w:lang w:eastAsia="zh-CN"/>
        </w:rPr>
        <w:t xml:space="preserve">中骏汇景城公园、黄河路道路景观绿化</w:t>
      </w:r>
      <w:r>
        <w:rPr>
          <w:rFonts w:hint="eastAsia" w:ascii="宋体" w:hAnsi="宋体" w:cs="宋体"/>
          <w:bCs/>
          <w:color w:val="auto"/>
          <w:sz w:val="24"/>
          <w:lang w:eastAsia="zh-CN"/>
        </w:rPr>
        <w:t xml:space="preserve">、徐州市铜山区凤河南路东延、泉润公园-环湖路一期市政道路人行道及绿化、娇山府一期东侧道路、湖语墅二期东侧道路、2019年泉润大道（老徐萧路）</w:t>
      </w:r>
      <w:r>
        <w:rPr>
          <w:rFonts w:hint="eastAsia" w:ascii="宋体" w:hAnsi="宋体" w:cs="宋体"/>
          <w:bCs/>
          <w:color w:val="auto"/>
          <w:sz w:val="24"/>
          <w:lang w:val="en-US" w:eastAsia="zh-CN"/>
        </w:rPr>
        <w:t xml:space="preserve">等</w:t>
      </w:r>
      <w:r>
        <w:rPr>
          <w:rFonts w:hint="eastAsia" w:ascii="宋体" w:hAnsi="宋体" w:eastAsia="宋体" w:cs="宋体"/>
          <w:bCs/>
          <w:color w:val="auto"/>
          <w:sz w:val="24"/>
        </w:rPr>
        <w:t xml:space="preserve">绿化的公共绿</w:t>
      </w:r>
      <w:r>
        <w:rPr>
          <w:rFonts w:hint="eastAsia" w:ascii="宋体" w:hAnsi="宋体" w:eastAsia="宋体" w:cs="宋体"/>
          <w:bCs/>
          <w:color w:val="auto"/>
          <w:sz w:val="24"/>
          <w:highlight w:val="none"/>
        </w:rPr>
        <w:t xml:space="preserve">地、道路、广场养护。</w:t>
      </w:r>
      <w:r>
        <w:rPr>
          <w:rFonts w:hint="eastAsia" w:ascii="宋体" w:hAnsi="宋体" w:cs="宋体"/>
          <w:bCs/>
          <w:color w:val="auto"/>
          <w:sz w:val="24"/>
          <w:highlight w:val="none"/>
          <w:lang w:val="en-US" w:eastAsia="zh-CN"/>
        </w:rPr>
        <w:t xml:space="preserve">具体详见服务内容。</w:t>
      </w:r>
      <w:r/>
    </w:p>
    <w:p>
      <w:pPr>
        <w:ind w:firstLine="480"/>
        <w:jc w:val="left"/>
        <w:keepLines w:val="0"/>
        <w:keepNext w:val="0"/>
        <w:pageBreakBefore w:val="0"/>
        <w:spacing w:line="400" w:lineRule="exact"/>
        <w:widowControl/>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养护管理范围为：总绿化面积</w:t>
      </w:r>
      <w:r>
        <w:rPr>
          <w:rFonts w:hint="eastAsia" w:ascii="宋体" w:hAnsi="宋体" w:cs="宋体"/>
          <w:bCs/>
          <w:color w:val="auto"/>
          <w:sz w:val="24"/>
          <w:highlight w:val="none"/>
          <w:lang w:val="en-US" w:eastAsia="zh-CN"/>
        </w:rPr>
        <w:t xml:space="preserve">144.2149</w:t>
      </w:r>
      <w:r>
        <w:rPr>
          <w:rFonts w:hint="eastAsia" w:ascii="宋体" w:hAnsi="宋体" w:eastAsia="宋体" w:cs="宋体"/>
          <w:bCs/>
          <w:color w:val="auto"/>
          <w:sz w:val="24"/>
          <w:highlight w:val="none"/>
          <w:lang w:val="en-US" w:eastAsia="zh-CN"/>
        </w:rPr>
        <w:t xml:space="preserve">万</w:t>
      </w:r>
      <w:r>
        <w:rPr>
          <w:rFonts w:hint="eastAsia" w:ascii="宋体" w:hAnsi="宋体" w:eastAsia="宋体" w:cs="宋体"/>
          <w:bCs/>
          <w:color w:val="auto"/>
          <w:sz w:val="24"/>
          <w:highlight w:val="none"/>
        </w:rPr>
        <w:t xml:space="preserve">平方米</w:t>
      </w:r>
      <w:r>
        <w:rPr>
          <w:rFonts w:hint="eastAsia" w:ascii="宋体" w:hAnsi="宋体" w:eastAsia="宋体" w:cs="宋体"/>
          <w:bCs/>
          <w:color w:val="auto"/>
          <w:sz w:val="24"/>
          <w:highlight w:val="none"/>
          <w:lang w:eastAsia="zh-CN"/>
        </w:rPr>
        <w:t xml:space="preserve">。</w:t>
      </w:r>
      <w:r/>
    </w:p>
    <w:p>
      <w:pPr>
        <w:numPr>
          <w:ilvl w:val="0"/>
          <w:numId w:val="0"/>
        </w:numPr>
        <w:ind w:firstLine="480"/>
        <w:jc w:val="left"/>
        <w:keepLines w:val="0"/>
        <w:keepNext w:val="0"/>
        <w:pageBreakBefore w:val="0"/>
        <w:spacing w:line="40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rPr>
        <w:t xml:space="preserve">2、</w:t>
      </w:r>
      <w:r>
        <w:rPr>
          <w:rFonts w:hint="eastAsia" w:ascii="宋体" w:hAnsi="宋体" w:eastAsia="宋体" w:cs="宋体"/>
          <w:bCs/>
          <w:color w:val="auto"/>
          <w:sz w:val="24"/>
          <w:highlight w:val="none"/>
        </w:rPr>
        <w:t xml:space="preserve">招标内容为绿地及其配套设施的日常养护管理，包括绿地内各类植物日常养护（浇水施肥、病虫害防治、园艺修剪、干枯枝处理、安全预防处理等）；缺绿补绿（因养护管理不当造成的缺株、断带、斑秃裸露等）；绿地附属设施（绿化护栏、树池、树池格栅）维护等；绿地内枯枝、落叶等绿化垃圾清运；绿地秩序（拴挂晾晒、踩踏、违法毁绿、占用绿地等）的巡查处理；公厕保洁、公共设施维护和秩序管理。</w:t>
      </w:r>
      <w:r/>
    </w:p>
    <w:p>
      <w:pPr>
        <w:ind w:left="256" w:right="6" w:firstLine="624"/>
        <w:rPr>
          <w:rFonts w:hint="eastAsia" w:ascii="宋体" w:hAnsi="宋体" w:eastAsia="仿宋_GB2312" w:cs="宋体"/>
          <w:bCs/>
          <w:color w:val="ff0000"/>
          <w:sz w:val="24"/>
          <w:szCs w:val="20"/>
          <w:highlight w:val="none"/>
        </w:rPr>
      </w:pPr>
      <w:r>
        <w:rPr>
          <w:rFonts w:hint="eastAsia" w:ascii="宋体" w:hAnsi="宋体" w:eastAsia="仿宋_GB2312" w:cs="宋体"/>
          <w:bCs/>
          <w:color w:val="ff0000"/>
          <w:sz w:val="24"/>
          <w:szCs w:val="20"/>
          <w:highlight w:val="none"/>
        </w:rPr>
      </w:r>
      <w:r/>
    </w:p>
    <w:p>
      <w:pPr>
        <w:rPr>
          <w:rFonts w:hint="eastAsia" w:ascii="宋体" w:hAnsi="宋体" w:eastAsia="宋体" w:cs="宋体"/>
          <w:bCs/>
          <w:color w:val="ff0000"/>
          <w:sz w:val="24"/>
          <w:highlight w:val="none"/>
        </w:rPr>
      </w:pPr>
      <w:r>
        <w:rPr>
          <w:rFonts w:hint="eastAsia" w:ascii="宋体" w:hAnsi="宋体" w:eastAsia="宋体" w:cs="宋体"/>
          <w:bCs/>
          <w:color w:val="ff0000"/>
          <w:sz w:val="24"/>
          <w:highlight w:val="none"/>
        </w:rPr>
      </w:r>
      <w:r/>
    </w:p>
    <w:p>
      <w:pPr>
        <w:ind w:left="256" w:right="6" w:firstLine="624"/>
        <w:rPr>
          <w:rFonts w:hint="eastAsia" w:ascii="宋体" w:hAnsi="宋体" w:eastAsia="仿宋_GB2312" w:cs="宋体"/>
          <w:bCs/>
          <w:color w:val="ff0000"/>
          <w:sz w:val="24"/>
          <w:szCs w:val="20"/>
          <w:highlight w:val="none"/>
        </w:rPr>
      </w:pPr>
      <w:r>
        <w:rPr>
          <w:rFonts w:hint="eastAsia" w:ascii="宋体" w:hAnsi="宋体" w:eastAsia="仿宋_GB2312" w:cs="宋体"/>
          <w:bCs/>
          <w:color w:val="ff0000"/>
          <w:sz w:val="24"/>
          <w:szCs w:val="20"/>
          <w:highlight w:val="none"/>
        </w:rPr>
      </w:r>
      <w:r/>
    </w:p>
    <w:p>
      <w:pPr>
        <w:rPr>
          <w:rFonts w:hint="eastAsia" w:ascii="宋体" w:hAnsi="宋体" w:eastAsia="宋体" w:cs="宋体"/>
          <w:bCs/>
          <w:color w:val="ff0000"/>
          <w:sz w:val="24"/>
          <w:highlight w:val="none"/>
        </w:rPr>
      </w:pPr>
      <w:r>
        <w:rPr>
          <w:rFonts w:hint="eastAsia" w:ascii="宋体" w:hAnsi="宋体" w:eastAsia="宋体" w:cs="宋体"/>
          <w:bCs/>
          <w:color w:val="ff0000"/>
          <w:sz w:val="24"/>
          <w:highlight w:val="none"/>
        </w:rPr>
      </w:r>
      <w:r/>
    </w:p>
    <w:p>
      <w:pPr>
        <w:pStyle w:val="693"/>
        <w:ind w:left="0" w:firstLine="0"/>
        <w:rPr>
          <w:rFonts w:hint="eastAsia"/>
          <w:color w:val="ff0000"/>
        </w:rPr>
        <w:sectPr>
          <w:footerReference w:type="default" r:id="rId14"/>
          <w:footnotePr/>
          <w:endnotePr/>
          <w:type w:val="nextPage"/>
          <w:pgSz w:w="11906" w:h="16838" w:orient="portrait"/>
          <w:pgMar w:top="1440" w:right="1417" w:bottom="1440" w:left="1417" w:header="851" w:footer="992" w:gutter="0"/>
          <w:pgNumType w:start="1"/>
          <w:cols w:num="1" w:sep="0" w:space="1701" w:equalWidth="1"/>
          <w:docGrid w:linePitch="360"/>
        </w:sectPr>
      </w:pPr>
      <w:r>
        <w:rPr>
          <w:rFonts w:hint="eastAsia"/>
          <w:color w:val="ff0000"/>
        </w:rPr>
      </w:r>
      <w:r/>
    </w:p>
    <w:p>
      <w:pPr>
        <w:ind w:left="256" w:right="6" w:firstLine="624"/>
        <w:rPr>
          <w:rFonts w:hint="eastAsia" w:ascii="Times New Roman" w:hAnsi="Times New Roman" w:eastAsia="仿宋_GB2312" w:cs="Times New Roman"/>
          <w:sz w:val="28"/>
          <w:szCs w:val="20"/>
        </w:rPr>
      </w:pPr>
      <w:r>
        <w:rPr>
          <w:rFonts w:hint="eastAsia" w:ascii="Times New Roman" w:hAnsi="Times New Roman" w:eastAsia="仿宋_GB2312" w:cs="Times New Roman"/>
          <w:sz w:val="28"/>
          <w:szCs w:val="20"/>
        </w:rPr>
      </w:r>
      <w:r/>
    </w:p>
    <w:p>
      <w:pPr>
        <w:jc w:val="left"/>
        <w:spacing w:line="360" w:lineRule="auto"/>
        <w:rPr>
          <w:rFonts w:hint="eastAsia" w:ascii="宋体" w:hAnsi="宋体" w:eastAsia="宋体" w:cs="宋体"/>
          <w:b/>
          <w:sz w:val="24"/>
        </w:rPr>
      </w:pPr>
      <w:r>
        <w:rPr>
          <w:rFonts w:hint="eastAsia" w:ascii="宋体" w:hAnsi="宋体" w:eastAsia="宋体" w:cs="宋体"/>
          <w:b/>
          <w:sz w:val="24"/>
          <w:lang w:eastAsia="zh-CN"/>
        </w:rPr>
        <w:t xml:space="preserve">四</w:t>
      </w:r>
      <w:r>
        <w:rPr>
          <w:rFonts w:hint="eastAsia" w:ascii="宋体" w:hAnsi="宋体" w:eastAsia="宋体" w:cs="宋体"/>
          <w:b/>
          <w:sz w:val="24"/>
        </w:rPr>
        <w:t xml:space="preserve">、</w:t>
      </w:r>
      <w:r>
        <w:rPr>
          <w:rFonts w:hint="eastAsia" w:ascii="宋体" w:hAnsi="宋体" w:eastAsia="宋体" w:cs="宋体"/>
          <w:b/>
          <w:sz w:val="24"/>
          <w:lang w:val="en-US" w:eastAsia="zh-CN"/>
        </w:rPr>
        <w:t xml:space="preserve">服务</w:t>
      </w:r>
      <w:r>
        <w:rPr>
          <w:rFonts w:hint="eastAsia" w:ascii="宋体" w:hAnsi="宋体" w:cs="宋体"/>
          <w:b/>
          <w:sz w:val="24"/>
          <w:lang w:val="en-US" w:eastAsia="zh-CN"/>
        </w:rPr>
        <w:t xml:space="preserve">范围及</w:t>
      </w:r>
      <w:r>
        <w:rPr>
          <w:rFonts w:hint="eastAsia" w:ascii="宋体" w:hAnsi="宋体" w:eastAsia="宋体" w:cs="宋体"/>
          <w:b/>
          <w:sz w:val="24"/>
          <w:lang w:val="en-US" w:eastAsia="zh-CN"/>
        </w:rPr>
        <w:t xml:space="preserve">内容</w:t>
      </w:r>
      <w:r>
        <w:rPr>
          <w:rFonts w:hint="eastAsia" w:ascii="宋体" w:hAnsi="宋体" w:eastAsia="宋体" w:cs="宋体"/>
          <w:b/>
          <w:sz w:val="24"/>
        </w:rPr>
        <w:t xml:space="preserve">：</w:t>
      </w:r>
      <w:r/>
    </w:p>
    <w:tbl>
      <w:tblPr>
        <w:tblStyle w:val="685"/>
        <w:tblW w:w="14178" w:type="dxa"/>
        <w:jc w:val="center"/>
        <w:tblLayout w:type="autofit"/>
        <w:tblCellMar>
          <w:left w:w="108" w:type="dxa"/>
          <w:top w:w="0" w:type="dxa"/>
          <w:right w:w="108" w:type="dxa"/>
          <w:bottom w:w="0" w:type="dxa"/>
        </w:tblCellMar>
        <w:tblLook w:val="04A0" w:firstRow="1" w:lastRow="0" w:firstColumn="1" w:lastColumn="0" w:noHBand="0" w:noVBand="1"/>
      </w:tblPr>
      <w:tblGrid>
        <w:gridCol w:w="618"/>
        <w:gridCol w:w="3270"/>
        <w:gridCol w:w="1459"/>
        <w:gridCol w:w="1258"/>
        <w:gridCol w:w="7573"/>
      </w:tblGrid>
      <w:tr>
        <w:trPr>
          <w:jc w:val="center"/>
          <w:trHeight w:val="707"/>
          <w:tblHeader/>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ind w:left="0" w:right="0" w:firstLine="0"/>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ind w:left="0" w:right="0" w:firstLine="0"/>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1459" w:type="dxa"/>
            <w:vAlign w:val="center"/>
            <w:vMerge w:val="restart"/>
            <w:textDirection w:val="lrTb"/>
            <w:noWrap w:val="false"/>
          </w:tcPr>
          <w:p>
            <w:pPr>
              <w:ind w:left="0" w:right="0" w:firstLine="0"/>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养护工程量</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ind w:left="0" w:right="0" w:firstLine="0"/>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绿地等级</w:t>
            </w:r>
            <w:r/>
          </w:p>
        </w:tc>
        <w:tc>
          <w:tcPr>
            <w:tcBorders>
              <w:top w:val="single" w:color="000000" w:sz="4" w:space="0"/>
              <w:left w:val="single" w:color="000000" w:sz="4" w:space="0"/>
              <w:bottom w:val="single" w:color="000000" w:sz="4" w:space="0"/>
              <w:right w:val="single" w:color="000000" w:sz="4" w:space="0"/>
            </w:tcBorders>
            <w:tcW w:w="7573" w:type="dxa"/>
            <w:vAlign w:val="center"/>
            <w:vMerge w:val="restart"/>
            <w:textDirection w:val="lrTb"/>
            <w:noWrap/>
          </w:tcPr>
          <w:p>
            <w:pPr>
              <w:ind w:left="0" w:right="0" w:firstLine="0"/>
              <w:jc w:val="center"/>
              <w:widowControl/>
              <w:rPr>
                <w:rFonts w:hint="eastAsia" w:ascii="宋体" w:hAnsi="宋体" w:eastAsia="宋体" w:cs="宋体"/>
                <w:b/>
                <w:color w:val="auto"/>
                <w:sz w:val="21"/>
                <w:szCs w:val="21"/>
              </w:rPr>
            </w:pPr>
            <w:r>
              <w:rPr>
                <w:rFonts w:hint="eastAsia" w:ascii="宋体" w:hAnsi="宋体" w:eastAsia="宋体" w:cs="宋体"/>
                <w:b/>
                <w:color w:val="auto"/>
                <w:sz w:val="21"/>
                <w:szCs w:val="21"/>
                <w:highlight w:val="none"/>
                <w:lang w:bidi="ar"/>
              </w:rPr>
              <w:t xml:space="preserve">备注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珠江路西段</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行道树1280株</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 （珠江路西段）</w:t>
            </w:r>
            <w:r/>
          </w:p>
        </w:tc>
        <w:tc>
          <w:tcPr>
            <w:tcBorders>
              <w:top w:val="single" w:color="000000" w:sz="4" w:space="0"/>
              <w:left w:val="single" w:color="000000" w:sz="4" w:space="0"/>
              <w:bottom w:val="single" w:color="000000" w:sz="4" w:space="0"/>
              <w:right w:val="single" w:color="000000" w:sz="4" w:space="0"/>
            </w:tcBorders>
            <w:tcW w:w="7573"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82949</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908"/>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82160</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一级乙类   （楚河上游）</w:t>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楚河景区南岸</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103926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一级乙类</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楚河景区南岸（北京路至嵩山路）绿地面积87376㎡（一级乙类），硬化面积16550㎡，合计面积103926㎡</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中山南路延长段部分绿化（市区移交）</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50719</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ind w:left="0" w:right="0" w:firstLine="0"/>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楚河景观绿化补充及提升工程 （绿化部分）</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143000㎡</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一级乙类</w:t>
            </w:r>
            <w:r/>
          </w:p>
        </w:tc>
        <w:tc>
          <w:tcPr>
            <w:tcBorders>
              <w:top w:val="single" w:color="000000" w:sz="4" w:space="0"/>
              <w:left w:val="single" w:color="000000" w:sz="4" w:space="0"/>
              <w:bottom w:val="single" w:color="000000" w:sz="4" w:space="0"/>
              <w:right w:val="single" w:color="000000" w:sz="4" w:space="0"/>
            </w:tcBorders>
            <w:tcW w:w="7573"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游步道3100米长</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ind w:left="0" w:right="0" w:firstLine="0"/>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玉泉河景观绿化补充及提升工程（绿化部分）</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79000㎡</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一级乙类</w:t>
            </w:r>
            <w:r/>
          </w:p>
        </w:tc>
        <w:tc>
          <w:tcPr>
            <w:tcBorders>
              <w:top w:val="single" w:color="000000" w:sz="4" w:space="0"/>
              <w:left w:val="single" w:color="000000" w:sz="4" w:space="0"/>
              <w:bottom w:val="single" w:color="000000" w:sz="4" w:space="0"/>
              <w:right w:val="single" w:color="000000" w:sz="4" w:space="0"/>
            </w:tcBorders>
            <w:tcW w:w="7573"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河道栏杆5100米长</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ind w:left="0" w:right="0" w:firstLine="0"/>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徐州市铜山区湘江路（北京路—天津路）景观绿化工程</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4808㎡</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女贞76株，银杏76株，紫叶李54株，石楠球153株，桂花10株，雪松10株，黄杨1850㎡，草坪1198㎡，人行道板1760㎡，护栏450米，路牙石578米。养护面积4808</w:t>
            </w:r>
            <w:r>
              <w:rPr>
                <w:rFonts w:hint="eastAsia" w:ascii="宋体" w:hAnsi="宋体" w:eastAsia="宋体" w:cs="宋体"/>
                <w:color w:val="auto"/>
                <w:sz w:val="21"/>
                <w:szCs w:val="21"/>
                <w:u w:val="none"/>
                <w:lang w:bidi="ar"/>
              </w:rPr>
              <w:t xml:space="preserve">平方米。</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护栏450米</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路牙石578米</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ind w:left="0" w:right="0" w:firstLine="0"/>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徐州市学府路行道树移植工程</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行道树104株</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学府路两侧行道树104株；机非隔离带绿化5464平方米；PVC护栏</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5464㎡</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ind w:left="0" w:right="0" w:firstLine="0"/>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铜山区科技创业大厦景观工程绿地</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行道树78株</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10570平方米，行道树78株</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10570㎡</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南湖尚苑市政道路工程</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行道树99株</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法桐树99株（仅树木，不含护树设施）</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矿大附中环校南侧道路绿化</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行道树84株</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法桐树84株（胸径15cm）</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矿大附中东侧道路绿化</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行道树39株</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法桐树39株（胸径15cm）</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矿大附中环校北侧道路绿化</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行道树53株</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法桐树53株</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凤河南路东延建设一期绿化（K0+011.6—K0+345）</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行道树69株</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榉树69株</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155.25㎡</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铜山区秀林路市政工程</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行道树179株</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行道树乌桕179株（胸径12-15cm）。设计长度约600米，宽度约22米，其中附属包括桥梁、绿化、雨水、污水、路灯、弱电等。</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圭山山体公园</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26715㎡</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一级乙类</w:t>
            </w:r>
            <w:r/>
          </w:p>
        </w:tc>
        <w:tc>
          <w:tcPr>
            <w:tcBorders>
              <w:top w:val="single" w:color="000000" w:sz="4" w:space="0"/>
              <w:left w:val="single" w:color="000000" w:sz="4" w:space="0"/>
              <w:bottom w:val="single" w:color="000000" w:sz="4" w:space="0"/>
              <w:right w:val="single" w:color="000000" w:sz="4" w:space="0"/>
            </w:tcBorders>
            <w:tcW w:w="7573"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圭山山体公园总面积57万平方米，其中新建硬化面积9648平方米，新建绿化面积17067平方米，养护面积26715平方米（一级乙类）。包含登山道、广场、亭子、长廊、公厕1座、管理用房、停车场、照明灯具93盏，监控53处、加压泵房1座、排水管网、景石及景观绿化等。</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公厕1座</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二类</w:t>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照明灯具93盏</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ind w:left="0" w:right="0" w:firstLine="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监控53处</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加压泵房1座</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bidi="ar"/>
              </w:rPr>
              <w:t xml:space="preserve">1</w:t>
            </w:r>
            <w:r>
              <w:rPr>
                <w:rFonts w:hint="eastAsia" w:ascii="宋体" w:hAnsi="宋体" w:eastAsia="宋体" w:cs="宋体"/>
                <w:color w:val="auto"/>
                <w:sz w:val="21"/>
                <w:szCs w:val="21"/>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佛手山广场公园及山体公园绿化</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126000㎡</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一级乙类</w:t>
            </w:r>
            <w:r/>
          </w:p>
        </w:tc>
        <w:tc>
          <w:tcPr>
            <w:tcBorders>
              <w:top w:val="single" w:color="000000" w:sz="4" w:space="0"/>
              <w:left w:val="single" w:color="000000" w:sz="4" w:space="0"/>
              <w:bottom w:val="single" w:color="000000" w:sz="4" w:space="0"/>
              <w:right w:val="single" w:color="000000" w:sz="4" w:space="0"/>
            </w:tcBorders>
            <w:tcW w:w="7573" w:type="dxa"/>
            <w:vAlign w:val="center"/>
            <w:vMerge w:val="restart"/>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佛手山广场公园及山体公园总面积59.89万平方米，其中新建硬化面积37000平方米，新建绿地面积89000平方米，养护面积126000平方米（一级乙类）。包含登山道、广场、雕塑、牌坊、给排水系统、假山瀑布、景观绿化等，加压泵房1座，亭子2座、公厕1座、管理房1处、亮化灯具1102盏，监控30处，音响12处。</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公厕1座</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二类</w:t>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亮化灯具1102盏</w:t>
            </w:r>
            <w:r/>
          </w:p>
        </w:tc>
        <w:tc>
          <w:tcPr>
            <w:tcBorders>
              <w:top w:val="single" w:color="000000" w:sz="4" w:space="0"/>
              <w:left w:val="single" w:color="000000" w:sz="4" w:space="0"/>
              <w:bottom w:val="single" w:color="000000" w:sz="4" w:space="0"/>
              <w:right w:val="single" w:color="000000" w:sz="4" w:space="0"/>
            </w:tcBorders>
            <w:tcW w:w="1258" w:type="dxa"/>
            <w:vAlign w:val="center"/>
            <w:vMerge w:val="restart"/>
            <w:textDirection w:val="lrTb"/>
            <w:noWrap w:val="false"/>
          </w:tcPr>
          <w:p>
            <w:pPr>
              <w:ind w:left="0" w:right="0" w:firstLine="0"/>
              <w:jc w:val="lef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监控30处</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音响12处</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tcPr>
          <w:p>
            <w:pPr>
              <w:ind w:left="0" w:right="0"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加压泵房1座</w:t>
            </w:r>
            <w:r/>
          </w:p>
        </w:tc>
        <w:tc>
          <w:tcPr>
            <w:tcBorders>
              <w:top w:val="single" w:color="000000" w:sz="4" w:space="0"/>
              <w:left w:val="single" w:color="000000" w:sz="4" w:space="0"/>
              <w:bottom w:val="single" w:color="000000" w:sz="4" w:space="0"/>
              <w:right w:val="single" w:color="000000" w:sz="4" w:space="0"/>
            </w:tcBorders>
            <w:tcW w:w="1258"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573" w:type="dxa"/>
            <w:vAlign w:val="center"/>
            <w:vMerge w:val="continue"/>
            <w:textDirection w:val="lrTb"/>
            <w:noWrap w:val="false"/>
          </w:tcPr>
          <w:p>
            <w:pPr>
              <w:ind w:left="0" w:right="0" w:firstLine="0"/>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高速公路出入口铜山区段两个标段</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503000</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三级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高速公路出入口铜山区段共六个出入口，三堡、汉王、夹河、郑集、柳新、茅村，绿地面积50.3万平方米</w:t>
            </w:r>
            <w:r/>
          </w:p>
        </w:tc>
      </w:tr>
      <w:tr>
        <w:trPr>
          <w:jc w:val="center"/>
          <w:trHeight w:val="2099"/>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中骏汇景城公园</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17500㎡</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bidi="ar"/>
              </w:rPr>
              <w:suppressLineNumbers w:val="0"/>
            </w:pPr>
            <w:r>
              <w:rPr>
                <w:rFonts w:hint="eastAsia" w:ascii="宋体" w:hAnsi="宋体" w:eastAsia="宋体" w:cs="宋体"/>
                <w:color w:val="auto"/>
                <w:sz w:val="21"/>
                <w:szCs w:val="21"/>
                <w:lang w:val="en-US" w:eastAsia="zh-CN" w:bidi="ar"/>
              </w:rPr>
              <w:t xml:space="preserve">徐州中骏汇景城代建公园总面积17500平方米，其中新建硬质工程面积 5100平方米，绿地面积12400平方米。包含硬质铺装园路，透水混凝土园路，健身广场，坐凳，篮球场，儿童活动场地，给排水系统，亮化灯具，小品及户外设施家具(包含摇摇马6个，月亮秋千2个，传声筒1组，运动攀爬器材1组，健身器材4组，环形健身器材1组，果皮箱及宠物便桶6个，篮球架1组，滑梯2个，攀爬网1套)，景观绿化等内容。</w:t>
            </w:r>
            <w:r/>
          </w:p>
        </w:tc>
      </w:tr>
      <w:tr>
        <w:trPr>
          <w:jc w:val="center"/>
          <w:trHeight w:val="1751"/>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黄河路道路景观绿化工程</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511㎡</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1.范围，铁路大桥隧道西口至北京路口。</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2.绿化，模纹 511m2</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3.乔木，乌桕 39 棵。灌木，石楠球5棵。丛生紫薇 29 棵。垂丝海棠 13 棵。石楠柱32 棵。金边黄杨球12 棵。</w:t>
            </w:r>
            <w:r/>
          </w:p>
          <w:p>
            <w:pPr>
              <w:jc w:val="left"/>
              <w:keepLines w:val="0"/>
              <w:keepNext w:val="0"/>
              <w:widowControl/>
              <w:rPr>
                <w:rFonts w:hint="eastAsia" w:ascii="宋体" w:hAnsi="宋体" w:eastAsia="宋体" w:cs="宋体"/>
                <w:color w:val="auto"/>
                <w:sz w:val="21"/>
                <w:szCs w:val="21"/>
                <w:lang w:val="en-US"/>
              </w:rPr>
              <w:suppressLineNumbers w:val="0"/>
            </w:pPr>
            <w:r>
              <w:rPr>
                <w:rFonts w:hint="eastAsia" w:ascii="宋体" w:hAnsi="宋体" w:eastAsia="宋体" w:cs="宋体"/>
                <w:color w:val="auto"/>
                <w:sz w:val="21"/>
                <w:szCs w:val="21"/>
                <w:lang w:val="en-US" w:eastAsia="zh-CN" w:bidi="ar"/>
              </w:rPr>
              <w:t xml:space="preserve">备注：行道树乌桕39株。</w:t>
            </w:r>
            <w:r/>
          </w:p>
        </w:tc>
      </w:tr>
      <w:tr>
        <w:trPr>
          <w:jc w:val="center"/>
          <w:trHeight w:val="2794"/>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徐州市轨道交通1号线站点复绿工程（第一批）一标段--路窝站</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31373㎡</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color w:val="auto"/>
                <w:sz w:val="21"/>
                <w:szCs w:val="21"/>
                <w:lang w:val="en-US" w:eastAsia="zh-CN" w:bidi="ar"/>
              </w:rPr>
              <w:t xml:space="preserve">乔木乌桕 34 株，高杆女贞156株，重阳木165株，朴树55 株，栾树 115 株，枫杨 19 株，合欢 25 株。灌木红叶石楠树182株，桂花3株，红枫 34株，鸡爪槭</w:t>
            </w:r>
            <w:r>
              <w:rPr>
                <w:rFonts w:hint="eastAsia" w:ascii="宋体" w:hAnsi="宋体" w:eastAsia="宋体" w:cs="宋体"/>
                <w:color w:val="auto"/>
                <w:sz w:val="21"/>
                <w:szCs w:val="21"/>
                <w:lang w:val="en-US" w:eastAsia="zh-CN" w:bidi="ar"/>
              </w:rPr>
              <w:t xml:space="preserve"> 12 株，丛生紫薇80株，紫荆50株，柽柳8株，海桐球51 株，红叶石楠球35 株，枇杷 12株，红花檵木球6株，垂丝海棠 32 株，金森女贞球26株。绿篱红叶石楠 3980 m，海桐617 m，南天竹4904㎡，八角金盘3470 ㎡，洒金珊瑚 2333 ㎡，八仙花60 m'，绣线菊 1676 m，金丝桃4945 ㎡，酢浆草 105 ㎡，阔叶麦冬 1113 m，大叶黄杨3057 ㎡，鸢尾 78 ㎡，石菖蒲39 ㎡，美人蕉26㎡，蒲苇 37 ㎡，细叶麦冬6㎡，玉簪 28 ㎡，百慕大4899 ㎡，景石20T。</w:t>
            </w:r>
            <w:r/>
          </w:p>
        </w:tc>
      </w:tr>
      <w:tr>
        <w:trPr>
          <w:jc w:val="center"/>
          <w:trHeight w:val="140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徐州市铜山区凤河南路东延二期建设工程</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403㎡</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徐州市铜山区凤河南路东延二期建设工程:</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此工程道路两侧人行道内种植榉树179棵，胸径为d13-15cm，株高分支点约2.6米。树池尺寸为1.5m*1.5m。</w:t>
            </w:r>
            <w:r/>
          </w:p>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备注：行道树：榉树  179株 ；树池面积403㎡。</w:t>
            </w:r>
            <w:r/>
          </w:p>
        </w:tc>
      </w:tr>
      <w:tr>
        <w:trPr>
          <w:jc w:val="center"/>
          <w:trHeight w:val="2447"/>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泉润公园-环湖路一期市政道路人行道及绿化工程</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3550㎡</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1.环湖路D线(自力路):珊瑚朴12棵。</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2.环湖路C线(润湖路):珊瑚朴 138 棵，楸树 11 棵3.环湖路B线(星雨路):珊瑚朴 62棵。</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4.环湖路A线(马山路):珊瑚朴 168 棵、楸树 98 棵、美人梅 135棵、红叶石楠球 P1.8-2.0 米 145 棵、P1.0-1.2 米 310 棵、细叶麦冬约3550平方、机非隔离带海绵城市及排水设施等。(不包含两侧绿化带)。</w:t>
            </w:r>
            <w:r/>
          </w:p>
          <w:p>
            <w:pPr>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备注：行道树：珊瑚朴 380株。</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秀林路楚河桥拓宽项目</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秀林路南部末端与珠江路呈T型交叉，秀林路桥河道护坡草坪约500平方。</w:t>
            </w:r>
            <w:r/>
          </w:p>
        </w:tc>
      </w:tr>
      <w:tr>
        <w:trPr>
          <w:jc w:val="center"/>
          <w:trHeight w:val="2099"/>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徐州市轨道交通1号线站点复绿工程（第一批）一标段--杏子山站</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2246㎡</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杏山子站 A 区、E区。乔木:高杆女贞 38 珠，重阳木 19 株，朴树 23 株，枫杨15 株，三角枫14株。灌木:红叶石楠树1株，杏20株，丛生紫薇39 株，丛生女贞7珠、红叶石楠球12 株，枇杷8株，红花继木球2株，垂丝海棠1株，金森女贞球4株。 绿篱:红叶石楠 114 m，海桐 349 m，绣线菊 131 ㎡，金丝桃 68 m，阔叶麦冬 419 m，大叶黄杨 912 m，细叶麦冬 26 ㎡，百慕大 227 m，景石 23 吨。</w:t>
            </w:r>
            <w:r/>
          </w:p>
        </w:tc>
      </w:tr>
      <w:tr>
        <w:trPr>
          <w:jc w:val="center"/>
          <w:trHeight w:val="1751"/>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徐州市轨道交通3号线一期工程复绿工程01标          （师范大学站）</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13852㎡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1.绿化部分(师范大学站):高杆女贞、重阳木、广玉兰、从生女贞、三角枫、楸树、银杏、、海棠、紫荆、桂花、红梅、腊梅、海棠、石榴、紫薇、海桐球、无刺枸骨球等约242棵;法青、红叶石楠、金森女贞、阔叶十大功劳、葡枝亮绿忍冬、红花继木、毛鹃、二月兰、玉簪、麦冬、天堂草等约2280平方。</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2.绿化部分(玉泉河站):高杆女贞、重阳木、乌桕、栾树、榉树、银杏、石楠、金桂、红枫、青枫、红叶李、紫荆、早樱、紫薇、黄馨、石楠球、海桐球等约180棵:北海道黄杨、红叶石楠、金森女贞、小海桐、火棘、云南黄馨、金丝桃、紫娇花、红花紫露草、麦冬、天堂草等约1440平方。</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3.绿化部分(玉泉河站至无名山公园站区间竖井1、2):榉树、高杆女贞、红叶李、木槿等约36棵;红叶石楠、金森女贞、葡枝亮绿忍冬等约438平方。</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4.绿化部分(无名山公园站):栽植雪松、高干女贞、造型五针松、银杏、水杉、垂柳、枫香、枫杨、重阳木、流苏、三角枫、丛生朴树、乌桕、石楠、枇杷、垂丝海棠、丁香、鸡爪槭、早樱、石榴、紫荆、海棠、紫薇、红叶李、木芙蓉、红枫、红叶石楠球、红花继木球、海桐球等约919棵:发青、红叶石楠、金森女贞、小海桐、小龙柏、鸢尾、火棘、云南黄馨、南天竹、大花金鸡菊、二月兰、金娃娃萱草、红花紫露草、麦冬、菖蒲、千屈菜、花叶美人蕉、天堂草等约9694 平方。</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娇山府一期东侧道路工程（揽湖路北段）</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榉树32棵。  备注： 行道树：榉树 。</w:t>
            </w:r>
            <w:r/>
          </w:p>
        </w:tc>
      </w:tr>
      <w:tr>
        <w:trPr>
          <w:jc w:val="center"/>
          <w:trHeight w:val="140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湖语墅二期东侧道路建设项目 (K0+032-K0+436.8)（观湖路）</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湖语墅二期东侧道路建设项目工程:</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此工程全长约404.8米(K0+032-K0+436.8),道路两侧种植法桐，一共108棵，胸径 15CM，树坑池 1.5M*1.5M。</w:t>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备注：树池面积243㎡     </w:t>
            </w:r>
            <w:r/>
          </w:p>
        </w:tc>
      </w:tr>
      <w:tr>
        <w:trPr>
          <w:jc w:val="center"/>
          <w:trHeight w:val="3490"/>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徐韩公路快速化改造绿化工程二标段(铜山区段)</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46500㎡</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徐韩公路快速化改造工程二标段(铜山区段)从秦洪桥至茅村高速口，长约3.6公里，总面积约46500平方米，总造价约600万。栽植行道树：法桐约460棵；栽植乔木：丛生乌桕，丛生朴树，乌桕，银杏，黄山栾树，黑松，雪松等；</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栽植灌木：红叶石楠树，红叶石楠柱，枇木把，桂花，鸡爪槭，榆叶梅，阳光樱，红枫，精品红枫，造型黑松，天鹅绒紫薇，垂丝海棠，造型红梅，高杆月季等约1522棵；栽植地被：中华爬山虎约491丛，八角金盘，红叶石楠，海桐，大叶黄杨，瓜子黄杨，金边黄杨，金森女贞，丰花月季等约44914平方米，甲供苗木：本石楠，海桐球，石楠球，红叶石楠球，金森女贞球，枇杷等约152棵。景石摆放约145.5吨；余方弃置约2.5万立方米；土方回填约2.5万立方米。</w:t>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备注：从秦洪桥至茅村高速口    </w:t>
            </w:r>
            <w:r/>
          </w:p>
        </w:tc>
      </w:tr>
      <w:tr>
        <w:trPr>
          <w:jc w:val="center"/>
          <w:trHeight w:val="140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2019年泉润大道（老徐萧路）—绿化工程一标段</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76367㎡</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施工内容：泉润大道中分带、边分带、行道树及道路两侧景观带。一、范围：东起马山路，西至路窝站西。                                 二、施工总面积约76367㎡。1、硬质铺装工程：（1）沥青园路约6204㎡，（2）透水砖路面约6706㎡。 2、绿化工程：绿化施工面积约63457㎡，行道树乌桕472棵，复叶槭864棵，中山杉608棵。备注：东起马山路，西至路窝站西。</w:t>
            </w:r>
            <w:r/>
          </w:p>
        </w:tc>
      </w:tr>
      <w:tr>
        <w:trPr>
          <w:jc w:val="center"/>
          <w:trHeight w:val="1763"/>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2019年泉润大道（老徐萧路）—绿化工程二标段</w:t>
            </w:r>
            <w:r/>
          </w:p>
        </w:tc>
        <w:tc>
          <w:tcPr>
            <w:tcBorders>
              <w:top w:val="single" w:color="000000" w:sz="4" w:space="0"/>
              <w:left w:val="single" w:color="000000" w:sz="4" w:space="0"/>
              <w:bottom w:val="single" w:color="000000" w:sz="4" w:space="0"/>
              <w:right w:val="single" w:color="000000" w:sz="4" w:space="0"/>
            </w:tcBorders>
            <w:tcW w:w="1459" w:type="dxa"/>
            <w:vAlign w:val="center"/>
            <w:textDirection w:val="lrTb"/>
            <w:noWrap w:val="false"/>
          </w:tcPr>
          <w:p>
            <w:pPr>
              <w:ind w:left="0" w:right="0" w:firstLine="0"/>
              <w:jc w:val="left"/>
              <w:keepLines w:val="0"/>
              <w:keepNext w:val="0"/>
              <w:widowControl/>
              <w:rPr>
                <w:rFonts w:hint="eastAsia" w:ascii="宋体" w:hAnsi="宋体" w:eastAsia="宋体" w:cs="宋体"/>
                <w:color w:val="auto"/>
                <w:sz w:val="21"/>
                <w:szCs w:val="21"/>
                <w:lang w:bidi="ar"/>
              </w:rPr>
              <w:suppressLineNumbers w:val="0"/>
            </w:pPr>
            <w:r>
              <w:rPr>
                <w:rFonts w:hint="eastAsia" w:ascii="宋体" w:hAnsi="宋体" w:eastAsia="宋体" w:cs="宋体"/>
                <w:i w:val="0"/>
                <w:iCs w:val="0"/>
                <w:color w:val="auto"/>
                <w:sz w:val="21"/>
                <w:szCs w:val="21"/>
                <w:u w:val="none"/>
                <w:lang w:val="en-US" w:eastAsia="zh-CN" w:bidi="ar"/>
              </w:rPr>
              <w:t xml:space="preserve">30532㎡</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ind w:left="0" w:right="0" w:firstLine="0"/>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7573" w:type="dxa"/>
            <w:vAlign w:val="center"/>
            <w:textDirection w:val="lrTb"/>
            <w:noWrap w:val="false"/>
          </w:tcPr>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t xml:space="preserve">施工内容：中分带、边分带、行道树及道路两侧景观带。1、范围：杏山子地铁站西铜山区界始，往西至泉润大道与马山路路口。 2、施工总面积：30532㎡。硬质铺装工程：沥青园路约1019㎡，仿石材路面约1301㎡。 </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3、绿化工程：行道树乌桕159棵，复叶槭242棵，中山杉151棵，大花月季817㎡，美丽月见草3233平方米，草皮7829㎡等。</w:t>
            </w:r>
            <w:r/>
          </w:p>
        </w:tc>
      </w:tr>
    </w:tbl>
    <w:p>
      <w:pPr>
        <w:numPr>
          <w:ilvl w:val="0"/>
          <w:numId w:val="0"/>
        </w:numPr>
        <w:jc w:val="left"/>
        <w:spacing w:line="360" w:lineRule="auto"/>
        <w:rPr>
          <w:rFonts w:hint="eastAsia" w:ascii="宋体" w:hAnsi="宋体" w:cs="宋体"/>
          <w:b/>
          <w:color w:val="0000ff"/>
          <w:sz w:val="24"/>
        </w:rPr>
        <w:sectPr>
          <w:footnotePr/>
          <w:endnotePr/>
          <w:type w:val="nextPage"/>
          <w:pgSz w:w="16838" w:h="11906" w:orient="landscape"/>
          <w:pgMar w:top="1417" w:right="1440" w:bottom="1417" w:left="1440" w:header="851" w:footer="992" w:gutter="0"/>
          <w:pgNumType w:start="1"/>
          <w:cols w:num="1" w:sep="0" w:space="0" w:equalWidth="1"/>
          <w:docGrid w:linePitch="360"/>
        </w:sectPr>
      </w:pPr>
      <w:r>
        <w:rPr>
          <w:rFonts w:hint="eastAsia" w:ascii="宋体" w:hAnsi="宋体" w:cs="宋体"/>
          <w:b/>
          <w:color w:val="0000ff"/>
          <w:sz w:val="24"/>
        </w:rPr>
      </w:r>
      <w:r/>
    </w:p>
    <w:p>
      <w:pPr>
        <w:numPr>
          <w:ilvl w:val="0"/>
          <w:numId w:val="0"/>
        </w:numPr>
        <w:jc w:val="left"/>
        <w:keepLines w:val="0"/>
        <w:keepNext w:val="0"/>
        <w:pageBreakBefore w:val="0"/>
        <w:spacing w:line="400" w:lineRule="exact"/>
        <w:widowControl/>
        <w:rPr>
          <w:rFonts w:hint="eastAsia" w:ascii="宋体" w:hAnsi="宋体" w:eastAsia="宋体" w:cs="宋体"/>
          <w:b/>
          <w:bCs w:val="0"/>
          <w:color w:val="auto"/>
          <w:sz w:val="24"/>
        </w:rPr>
      </w:pPr>
      <w:r>
        <w:rPr>
          <w:rFonts w:hint="eastAsia" w:ascii="宋体" w:hAnsi="宋体" w:eastAsia="宋体" w:cs="宋体"/>
          <w:b/>
          <w:bCs w:val="0"/>
          <w:color w:val="auto"/>
          <w:sz w:val="24"/>
          <w:lang w:val="en-US" w:eastAsia="zh-CN"/>
        </w:rPr>
        <w:t xml:space="preserve">五、</w:t>
      </w:r>
      <w:r>
        <w:rPr>
          <w:rFonts w:hint="eastAsia" w:ascii="宋体" w:hAnsi="宋体" w:eastAsia="宋体" w:cs="宋体"/>
          <w:b/>
          <w:color w:val="auto"/>
          <w:sz w:val="24"/>
        </w:rPr>
        <w:t xml:space="preserve">合同履行期限：</w:t>
      </w:r>
      <w:r>
        <w:rPr>
          <w:rFonts w:hint="eastAsia" w:ascii="宋体" w:hAnsi="宋体" w:eastAsia="宋体" w:cs="宋体"/>
          <w:b/>
          <w:color w:val="auto"/>
          <w:sz w:val="24"/>
          <w:lang w:val="en-US" w:eastAsia="zh-CN"/>
        </w:rPr>
        <w:t xml:space="preserve">三</w:t>
      </w:r>
      <w:r>
        <w:rPr>
          <w:rFonts w:hint="eastAsia" w:ascii="宋体" w:hAnsi="宋体" w:eastAsia="宋体" w:cs="宋体"/>
          <w:b/>
          <w:color w:val="auto"/>
          <w:sz w:val="24"/>
        </w:rPr>
        <w:t xml:space="preserve">年</w:t>
      </w:r>
      <w:r>
        <w:rPr>
          <w:rFonts w:hint="eastAsia" w:ascii="宋体" w:hAnsi="宋体" w:eastAsia="宋体" w:cs="宋体"/>
          <w:b/>
          <w:color w:val="auto"/>
          <w:sz w:val="24"/>
          <w:lang w:val="en-US" w:eastAsia="zh-CN"/>
        </w:rPr>
        <w:t xml:space="preserve">；</w:t>
      </w:r>
      <w:r/>
    </w:p>
    <w:p>
      <w:pPr>
        <w:jc w:val="left"/>
        <w:keepLines w:val="0"/>
        <w:keepNext w:val="0"/>
        <w:pageBreakBefore w:val="0"/>
        <w:spacing w:line="400" w:lineRule="exact"/>
        <w:widowControl/>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六</w:t>
      </w:r>
      <w:r>
        <w:rPr>
          <w:rFonts w:hint="eastAsia" w:ascii="宋体" w:hAnsi="宋体" w:eastAsia="宋体" w:cs="宋体"/>
          <w:b/>
          <w:color w:val="auto"/>
          <w:sz w:val="24"/>
        </w:rPr>
        <w:t xml:space="preserve">、工作人员配备要求（本条为实质性响应指标，如不满足，投标将被拒绝）</w:t>
      </w:r>
      <w:r/>
    </w:p>
    <w:p>
      <w:pPr>
        <w:jc w:val="left"/>
        <w:keepLines w:val="0"/>
        <w:keepNext w:val="0"/>
        <w:pageBreakBefore w:val="0"/>
        <w:spacing w:line="400" w:lineRule="exact"/>
        <w:widowControl/>
        <w:rPr>
          <w:rFonts w:hint="eastAsia" w:ascii="宋体" w:hAnsi="宋体" w:eastAsia="宋体" w:cs="宋体"/>
          <w:b/>
          <w:color w:val="auto"/>
          <w:sz w:val="24"/>
        </w:rPr>
      </w:pPr>
      <w:r>
        <w:rPr>
          <w:rFonts w:hint="eastAsia" w:ascii="宋体" w:hAnsi="宋体" w:eastAsia="宋体" w:cs="宋体"/>
          <w:b/>
          <w:color w:val="auto"/>
          <w:sz w:val="24"/>
        </w:rPr>
        <w:t xml:space="preserve">1、人数要求</w:t>
      </w:r>
      <w:r/>
    </w:p>
    <w:tbl>
      <w:tblPr>
        <w:tblStyle w:val="685"/>
        <w:tblW w:w="85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1"/>
        <w:gridCol w:w="1896"/>
        <w:gridCol w:w="1342"/>
        <w:gridCol w:w="3460"/>
      </w:tblGrid>
      <w:tr>
        <w:trPr>
          <w:trHeight w:val="642" w:hRule="exact"/>
        </w:trPr>
        <w:tc>
          <w:tcPr>
            <w:tcW w:w="1821" w:type="dxa"/>
            <w:vAlign w:val="center"/>
            <w:vMerge w:val="restart"/>
            <w:textDirection w:val="lrTb"/>
            <w:noWrap w:val="false"/>
          </w:tcPr>
          <w:p>
            <w:pPr>
              <w:jc w:val="center"/>
              <w:spacing w:line="360" w:lineRule="auto"/>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 xml:space="preserve">序号</w:t>
            </w:r>
            <w:r/>
          </w:p>
        </w:tc>
        <w:tc>
          <w:tcPr>
            <w:gridSpan w:val="3"/>
            <w:tcW w:w="6698"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最低工作人员配备要求（人）</w:t>
            </w:r>
            <w:r/>
          </w:p>
        </w:tc>
      </w:tr>
      <w:tr>
        <w:trPr>
          <w:trHeight w:val="618" w:hRule="exact"/>
        </w:trPr>
        <w:tc>
          <w:tcPr>
            <w:tcW w:w="1821" w:type="dxa"/>
            <w:vAlign w:val="center"/>
            <w:vMerge w:val="continue"/>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tc>
        <w:tc>
          <w:tcPr>
            <w:tcW w:w="1896" w:type="dxa"/>
            <w:vAlign w:val="center"/>
            <w:textDirection w:val="lrTb"/>
            <w:noWrap w:val="false"/>
          </w:tcPr>
          <w:p>
            <w:pPr>
              <w:jc w:val="both"/>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项目负责人</w:t>
            </w:r>
            <w:r/>
          </w:p>
        </w:tc>
        <w:tc>
          <w:tcPr>
            <w:tcW w:w="1342"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技术员</w:t>
            </w:r>
            <w:r/>
          </w:p>
        </w:tc>
        <w:tc>
          <w:tcPr>
            <w:tcW w:w="3460" w:type="dxa"/>
            <w:vAlign w:val="center"/>
            <w:textDirection w:val="lrTb"/>
            <w:noWrap w:val="false"/>
          </w:tcPr>
          <w:p>
            <w:pPr>
              <w:jc w:val="both"/>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现场养护管理工人最低配备</w:t>
            </w:r>
            <w:r/>
          </w:p>
        </w:tc>
      </w:tr>
      <w:tr>
        <w:trPr>
          <w:trHeight w:val="642" w:hRule="exact"/>
        </w:trPr>
        <w:tc>
          <w:tcPr>
            <w:tcW w:w="1821" w:type="dxa"/>
            <w:vAlign w:val="center"/>
            <w:textDirection w:val="lrTb"/>
            <w:noWrap w:val="false"/>
          </w:tcPr>
          <w:p>
            <w:pPr>
              <w:jc w:val="center"/>
              <w:spacing w:line="360" w:lineRule="auto"/>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 xml:space="preserve">1</w:t>
            </w:r>
            <w:r/>
          </w:p>
        </w:tc>
        <w:tc>
          <w:tcPr>
            <w:tcW w:w="1896"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w:t>
            </w:r>
            <w:r/>
          </w:p>
        </w:tc>
        <w:tc>
          <w:tcPr>
            <w:tcW w:w="1342"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w:t>
            </w:r>
            <w:r/>
          </w:p>
        </w:tc>
        <w:tc>
          <w:tcPr>
            <w:tcW w:w="3460"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1</w:t>
            </w:r>
            <w:r>
              <w:rPr>
                <w:rFonts w:hint="eastAsia" w:ascii="宋体" w:hAnsi="宋体" w:cs="宋体"/>
                <w:bCs/>
                <w:color w:val="auto"/>
                <w:sz w:val="24"/>
                <w:lang w:val="en-US" w:eastAsia="zh-CN"/>
              </w:rPr>
              <w:t xml:space="preserve">20</w:t>
            </w:r>
            <w:r>
              <w:rPr>
                <w:rFonts w:hint="eastAsia" w:ascii="宋体" w:hAnsi="宋体" w:eastAsia="宋体" w:cs="宋体"/>
                <w:bCs/>
                <w:color w:val="auto"/>
                <w:sz w:val="24"/>
              </w:rPr>
              <w:t xml:space="preserve">（含必备巡查人员</w:t>
            </w:r>
            <w:r>
              <w:rPr>
                <w:rFonts w:hint="eastAsia" w:ascii="宋体" w:hAnsi="宋体" w:eastAsia="宋体" w:cs="宋体"/>
                <w:bCs/>
                <w:color w:val="auto"/>
                <w:sz w:val="24"/>
                <w:lang w:val="en-US" w:eastAsia="zh-CN"/>
              </w:rPr>
              <w:t xml:space="preserve">5</w:t>
            </w:r>
            <w:r>
              <w:rPr>
                <w:rFonts w:hint="eastAsia" w:ascii="宋体" w:hAnsi="宋体" w:eastAsia="宋体" w:cs="宋体"/>
                <w:bCs/>
                <w:color w:val="auto"/>
                <w:sz w:val="24"/>
              </w:rPr>
              <w:t xml:space="preserve">人）</w:t>
            </w:r>
            <w:r/>
          </w:p>
        </w:tc>
      </w:tr>
    </w:tbl>
    <w:p>
      <w:pPr>
        <w:jc w:val="left"/>
        <w:keepLines w:val="0"/>
        <w:keepNext w:val="0"/>
        <w:pageBreakBefore w:val="0"/>
        <w:spacing w:line="400" w:lineRule="exact"/>
        <w:widowControl/>
        <w:rPr>
          <w:rFonts w:hint="eastAsia" w:ascii="宋体" w:hAnsi="宋体" w:eastAsia="宋体" w:cs="宋体"/>
          <w:bCs/>
          <w:color w:val="auto"/>
          <w:sz w:val="24"/>
        </w:rPr>
      </w:pPr>
      <w:r>
        <w:rPr>
          <w:rFonts w:hint="eastAsia" w:ascii="宋体" w:hAnsi="宋体" w:eastAsia="宋体" w:cs="宋体"/>
          <w:bCs/>
          <w:color w:val="auto"/>
          <w:sz w:val="24"/>
        </w:rPr>
        <w:t xml:space="preserve">2、工作人员应穿戴统一服装，文明作业，工作现场有明显标志，有管理人员管理，制服及配套设备要符合管理规定及季节特点。 </w:t>
      </w:r>
      <w:r/>
    </w:p>
    <w:p>
      <w:pPr>
        <w:jc w:val="left"/>
        <w:keepLines w:val="0"/>
        <w:keepNext w:val="0"/>
        <w:pageBreakBefore w:val="0"/>
        <w:spacing w:line="400" w:lineRule="exact"/>
        <w:widowControl/>
        <w:rPr>
          <w:rFonts w:hint="eastAsia" w:ascii="宋体" w:hAnsi="宋体" w:eastAsia="宋体" w:cs="宋体"/>
          <w:bCs/>
          <w:color w:val="auto"/>
          <w:sz w:val="24"/>
        </w:rPr>
      </w:pPr>
      <w:r>
        <w:rPr>
          <w:rFonts w:hint="eastAsia" w:ascii="宋体" w:hAnsi="宋体" w:eastAsia="宋体" w:cs="宋体"/>
          <w:bCs/>
          <w:color w:val="auto"/>
          <w:sz w:val="24"/>
        </w:rPr>
        <w:t xml:space="preserve">3、项目负责人和技术员必须常驻现场并不得同时兼任其他同类项目的项目负责人、技术员。</w:t>
      </w:r>
      <w:r/>
    </w:p>
    <w:p>
      <w:pPr>
        <w:ind w:left="0" w:right="6" w:firstLine="0"/>
        <w:keepLines w:val="0"/>
        <w:keepNext w:val="0"/>
        <w:pageBreakBefore w:val="0"/>
        <w:spacing w:line="400" w:lineRule="exact"/>
        <w:widowControl/>
        <w:rPr>
          <w:rFonts w:hint="eastAsia" w:ascii="Times New Roman" w:hAnsi="Times New Roman" w:eastAsia="仿宋_GB2312" w:cs="Times New Roman"/>
          <w:color w:val="auto"/>
          <w:sz w:val="28"/>
          <w:szCs w:val="20"/>
        </w:rPr>
      </w:pPr>
      <w:r>
        <w:rPr>
          <w:rFonts w:hint="eastAsia" w:ascii="宋体" w:hAnsi="宋体" w:eastAsia="宋体" w:cs="宋体"/>
          <w:bCs/>
          <w:color w:val="auto"/>
          <w:sz w:val="24"/>
          <w:szCs w:val="24"/>
        </w:rPr>
        <w:t xml:space="preserve">4、提供24小时应急服务，附近应有固定办公地点、值班人员及联系电话。</w:t>
      </w:r>
      <w:r/>
    </w:p>
    <w:p>
      <w:pPr>
        <w:numPr>
          <w:ilvl w:val="0"/>
          <w:numId w:val="0"/>
        </w:numPr>
        <w:jc w:val="left"/>
        <w:keepLines w:val="0"/>
        <w:keepNext w:val="0"/>
        <w:pageBreakBefore w:val="0"/>
        <w:spacing w:line="400" w:lineRule="exact"/>
        <w:widowControl/>
        <w:rPr>
          <w:rFonts w:hint="eastAsia" w:ascii="宋体" w:hAnsi="宋体" w:eastAsia="宋体" w:cs="宋体"/>
          <w:b/>
          <w:color w:val="auto"/>
          <w:sz w:val="24"/>
          <w:lang w:eastAsia="zh-CN"/>
        </w:rPr>
      </w:pPr>
      <w:r>
        <w:rPr>
          <w:rFonts w:hint="eastAsia" w:ascii="宋体" w:hAnsi="宋体" w:eastAsia="宋体" w:cs="宋体"/>
          <w:b/>
          <w:color w:val="auto"/>
          <w:sz w:val="24"/>
          <w:lang w:val="en-US" w:eastAsia="zh-CN"/>
        </w:rPr>
        <w:t xml:space="preserve">七、</w:t>
      </w:r>
      <w:r>
        <w:rPr>
          <w:rFonts w:hint="eastAsia" w:ascii="宋体" w:hAnsi="宋体" w:eastAsia="宋体" w:cs="宋体"/>
          <w:b/>
          <w:color w:val="auto"/>
          <w:sz w:val="24"/>
        </w:rPr>
        <w:t xml:space="preserve">养护管理设备配置要求（以下种类、数量为最低标准，为实质性响应指标，投标</w:t>
      </w:r>
      <w:r>
        <w:rPr>
          <w:rFonts w:hint="eastAsia" w:ascii="宋体" w:hAnsi="宋体" w:cs="宋体"/>
          <w:b/>
          <w:color w:val="auto"/>
          <w:sz w:val="24"/>
          <w:lang w:val="en-US" w:eastAsia="zh-CN"/>
        </w:rPr>
        <w:t xml:space="preserve">供应商</w:t>
      </w:r>
      <w:r>
        <w:rPr>
          <w:rFonts w:hint="eastAsia" w:ascii="宋体" w:hAnsi="宋体" w:eastAsia="宋体" w:cs="宋体"/>
          <w:b/>
          <w:color w:val="auto"/>
          <w:sz w:val="24"/>
        </w:rPr>
        <w:t xml:space="preserve">可根据自身情况增加）</w:t>
      </w:r>
      <w:r>
        <w:rPr>
          <w:rFonts w:hint="eastAsia" w:ascii="宋体" w:hAnsi="宋体" w:cs="宋体"/>
          <w:b/>
          <w:color w:val="auto"/>
          <w:sz w:val="24"/>
          <w:lang w:eastAsia="zh-CN"/>
        </w:rPr>
        <w:t xml:space="preserve">。</w:t>
      </w:r>
      <w:r/>
    </w:p>
    <w:tbl>
      <w:tblPr>
        <w:tblStyle w:val="685"/>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622"/>
        <w:gridCol w:w="685"/>
        <w:gridCol w:w="1184"/>
        <w:gridCol w:w="606"/>
        <w:gridCol w:w="951"/>
        <w:gridCol w:w="764"/>
        <w:gridCol w:w="867"/>
        <w:gridCol w:w="2016"/>
      </w:tblGrid>
      <w:tr>
        <w:trPr>
          <w:jc w:val="center"/>
          <w:trHeight w:val="680" w:hRule="exact"/>
        </w:trPr>
        <w:tc>
          <w:tcPr>
            <w:tcW w:w="825" w:type="dxa"/>
            <w:vAlign w:val="center"/>
            <w:vMerge w:val="restart"/>
            <w:textDirection w:val="lrTb"/>
            <w:noWrap w:val="false"/>
          </w:tcPr>
          <w:p>
            <w:pPr>
              <w:jc w:val="center"/>
              <w:spacing w:line="360" w:lineRule="auto"/>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 xml:space="preserve">序号</w:t>
            </w:r>
            <w:r/>
          </w:p>
        </w:tc>
        <w:tc>
          <w:tcPr>
            <w:gridSpan w:val="8"/>
            <w:tcW w:w="7695"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最低养护管理设备配置要求（辆或台）</w:t>
            </w:r>
            <w:r/>
          </w:p>
        </w:tc>
      </w:tr>
      <w:tr>
        <w:trPr>
          <w:jc w:val="center"/>
          <w:trHeight w:val="1310" w:hRule="exact"/>
        </w:trPr>
        <w:tc>
          <w:tcPr>
            <w:tcW w:w="825" w:type="dxa"/>
            <w:vAlign w:val="center"/>
            <w:vMerge w:val="continue"/>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tc>
        <w:tc>
          <w:tcPr>
            <w:tcW w:w="622" w:type="dxa"/>
            <w:vAlign w:val="center"/>
            <w:textDirection w:val="lrTb"/>
            <w:noWrap w:val="false"/>
          </w:tcPr>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水车</w:t>
            </w:r>
            <w:r/>
          </w:p>
        </w:tc>
        <w:tc>
          <w:tcPr>
            <w:tcW w:w="685"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货车</w:t>
            </w:r>
            <w:r/>
          </w:p>
        </w:tc>
        <w:tc>
          <w:tcPr>
            <w:tcW w:w="1184"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打药、</w:t>
            </w:r>
            <w:r/>
          </w:p>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喷药设备</w:t>
            </w:r>
            <w:r/>
          </w:p>
        </w:tc>
        <w:tc>
          <w:tcPr>
            <w:tcW w:w="606"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水泵</w:t>
            </w:r>
            <w:r/>
          </w:p>
        </w:tc>
        <w:tc>
          <w:tcPr>
            <w:tcW w:w="951"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绿篱修剪机</w:t>
            </w:r>
            <w:r/>
          </w:p>
        </w:tc>
        <w:tc>
          <w:tcPr>
            <w:tcW w:w="764"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草坪修剪机</w:t>
            </w:r>
            <w:r/>
          </w:p>
        </w:tc>
        <w:tc>
          <w:tcPr>
            <w:tcW w:w="867"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割灌机</w:t>
            </w:r>
            <w:r/>
          </w:p>
        </w:tc>
        <w:tc>
          <w:tcPr>
            <w:tcW w:w="2016" w:type="dxa"/>
            <w:vAlign w:val="center"/>
            <w:textDirection w:val="lrTb"/>
            <w:noWrap w:val="false"/>
          </w:tcPr>
          <w:p>
            <w:pPr>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其他小型园林机具、车辆</w:t>
            </w:r>
            <w:r/>
          </w:p>
        </w:tc>
      </w:tr>
      <w:tr>
        <w:trPr>
          <w:jc w:val="center"/>
          <w:trHeight w:val="680" w:hRule="exact"/>
        </w:trPr>
        <w:tc>
          <w:tcPr>
            <w:tcW w:w="825" w:type="dxa"/>
            <w:vAlign w:val="center"/>
            <w:textDirection w:val="lrTb"/>
            <w:noWrap w:val="false"/>
          </w:tcPr>
          <w:p>
            <w:pPr>
              <w:jc w:val="center"/>
              <w:spacing w:line="360" w:lineRule="auto"/>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 xml:space="preserve">1</w:t>
            </w:r>
            <w:r/>
          </w:p>
        </w:tc>
        <w:tc>
          <w:tcPr>
            <w:tcW w:w="622" w:type="dxa"/>
            <w:vAlign w:val="center"/>
            <w:textDirection w:val="lrTb"/>
            <w:noWrap w:val="false"/>
          </w:tcPr>
          <w:p>
            <w:pPr>
              <w:jc w:val="center"/>
              <w:spacing w:line="360" w:lineRule="auto"/>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 xml:space="preserve">4</w:t>
            </w:r>
            <w:r/>
          </w:p>
        </w:tc>
        <w:tc>
          <w:tcPr>
            <w:tcW w:w="685" w:type="dxa"/>
            <w:vAlign w:val="center"/>
            <w:textDirection w:val="lrTb"/>
            <w:noWrap w:val="false"/>
          </w:tcPr>
          <w:p>
            <w:pPr>
              <w:jc w:val="center"/>
              <w:spacing w:line="360" w:lineRule="auto"/>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 xml:space="preserve">2</w:t>
            </w:r>
            <w:r/>
          </w:p>
        </w:tc>
        <w:tc>
          <w:tcPr>
            <w:tcW w:w="1184" w:type="dxa"/>
            <w:vAlign w:val="center"/>
            <w:textDirection w:val="lrTb"/>
            <w:noWrap w:val="false"/>
          </w:tcPr>
          <w:p>
            <w:pPr>
              <w:jc w:val="center"/>
              <w:spacing w:line="360" w:lineRule="auto"/>
              <w:rPr>
                <w:rFonts w:hint="default" w:ascii="宋体" w:hAnsi="宋体" w:eastAsia="宋体" w:cs="宋体"/>
                <w:bCs/>
                <w:color w:val="auto"/>
                <w:sz w:val="24"/>
                <w:lang w:val="en-US" w:eastAsia="zh-CN"/>
              </w:rPr>
            </w:pPr>
            <w:r>
              <w:rPr>
                <w:rFonts w:hint="eastAsia" w:ascii="宋体" w:hAnsi="宋体" w:eastAsia="宋体" w:cs="宋体"/>
                <w:bCs/>
                <w:color w:val="auto"/>
                <w:sz w:val="24"/>
                <w:lang w:val="en-US" w:eastAsia="zh-CN"/>
              </w:rPr>
              <w:t xml:space="preserve">10</w:t>
            </w:r>
            <w:r/>
          </w:p>
        </w:tc>
        <w:tc>
          <w:tcPr>
            <w:tcW w:w="606" w:type="dxa"/>
            <w:vAlign w:val="center"/>
            <w:textDirection w:val="lrTb"/>
            <w:noWrap w:val="false"/>
          </w:tcPr>
          <w:p>
            <w:pPr>
              <w:jc w:val="center"/>
              <w:spacing w:line="360" w:lineRule="auto"/>
              <w:rPr>
                <w:rFonts w:hint="default" w:ascii="宋体" w:hAnsi="宋体" w:eastAsia="宋体" w:cs="宋体"/>
                <w:bCs/>
                <w:color w:val="auto"/>
                <w:sz w:val="24"/>
                <w:lang w:val="en-US" w:eastAsia="zh-CN"/>
              </w:rPr>
            </w:pPr>
            <w:r>
              <w:rPr>
                <w:rFonts w:hint="eastAsia" w:ascii="宋体" w:hAnsi="宋体" w:eastAsia="宋体" w:cs="宋体"/>
                <w:bCs/>
                <w:color w:val="auto"/>
                <w:sz w:val="24"/>
                <w:lang w:val="en-US" w:eastAsia="zh-CN"/>
              </w:rPr>
              <w:t xml:space="preserve">10</w:t>
            </w:r>
            <w:r/>
          </w:p>
        </w:tc>
        <w:tc>
          <w:tcPr>
            <w:tcW w:w="951" w:type="dxa"/>
            <w:vAlign w:val="center"/>
            <w:textDirection w:val="lrTb"/>
            <w:noWrap w:val="false"/>
          </w:tcPr>
          <w:p>
            <w:pPr>
              <w:jc w:val="center"/>
              <w:spacing w:line="360" w:lineRule="auto"/>
              <w:rPr>
                <w:rFonts w:hint="default" w:ascii="宋体" w:hAnsi="宋体" w:eastAsia="宋体" w:cs="宋体"/>
                <w:bCs/>
                <w:color w:val="auto"/>
                <w:sz w:val="24"/>
                <w:lang w:val="en-US" w:eastAsia="zh-CN"/>
              </w:rPr>
            </w:pPr>
            <w:r>
              <w:rPr>
                <w:rFonts w:hint="eastAsia" w:ascii="宋体" w:hAnsi="宋体" w:eastAsia="宋体" w:cs="宋体"/>
                <w:bCs/>
                <w:color w:val="auto"/>
                <w:sz w:val="24"/>
                <w:lang w:val="en-US" w:eastAsia="zh-CN"/>
              </w:rPr>
              <w:t xml:space="preserve">15</w:t>
            </w:r>
            <w:r/>
          </w:p>
        </w:tc>
        <w:tc>
          <w:tcPr>
            <w:tcW w:w="764" w:type="dxa"/>
            <w:vAlign w:val="center"/>
            <w:textDirection w:val="lrTb"/>
            <w:noWrap w:val="false"/>
          </w:tcPr>
          <w:p>
            <w:pPr>
              <w:jc w:val="center"/>
              <w:spacing w:line="360" w:lineRule="auto"/>
              <w:rPr>
                <w:rFonts w:hint="default" w:ascii="宋体" w:hAnsi="宋体" w:eastAsia="宋体" w:cs="宋体"/>
                <w:bCs/>
                <w:color w:val="auto"/>
                <w:sz w:val="24"/>
                <w:lang w:val="en-US" w:eastAsia="zh-CN"/>
              </w:rPr>
            </w:pPr>
            <w:r>
              <w:rPr>
                <w:rFonts w:hint="eastAsia" w:ascii="宋体" w:hAnsi="宋体" w:eastAsia="宋体" w:cs="宋体"/>
                <w:bCs/>
                <w:color w:val="auto"/>
                <w:sz w:val="24"/>
                <w:lang w:val="en-US" w:eastAsia="zh-CN"/>
              </w:rPr>
              <w:t xml:space="preserve">15</w:t>
            </w:r>
            <w:r/>
          </w:p>
        </w:tc>
        <w:tc>
          <w:tcPr>
            <w:tcW w:w="867" w:type="dxa"/>
            <w:vAlign w:val="center"/>
            <w:textDirection w:val="lrTb"/>
            <w:noWrap w:val="false"/>
          </w:tcPr>
          <w:p>
            <w:pPr>
              <w:jc w:val="center"/>
              <w:spacing w:line="360" w:lineRule="auto"/>
              <w:rPr>
                <w:rFonts w:hint="default" w:ascii="宋体" w:hAnsi="宋体" w:eastAsia="宋体" w:cs="宋体"/>
                <w:bCs/>
                <w:color w:val="auto"/>
                <w:sz w:val="24"/>
                <w:lang w:val="en-US" w:eastAsia="zh-CN"/>
              </w:rPr>
            </w:pPr>
            <w:r>
              <w:rPr>
                <w:rFonts w:hint="eastAsia" w:ascii="宋体" w:hAnsi="宋体" w:cs="宋体"/>
                <w:bCs/>
                <w:color w:val="auto"/>
                <w:sz w:val="24"/>
                <w:lang w:val="en-US" w:eastAsia="zh-CN"/>
              </w:rPr>
              <w:t xml:space="preserve">18</w:t>
            </w:r>
            <w:r/>
          </w:p>
        </w:tc>
        <w:tc>
          <w:tcPr>
            <w:tcW w:w="2016" w:type="dxa"/>
            <w:vAlign w:val="center"/>
            <w:textDirection w:val="lrTb"/>
            <w:noWrap w:val="false"/>
          </w:tcPr>
          <w:p>
            <w:pPr>
              <w:jc w:val="center"/>
              <w:spacing w:line="360" w:lineRule="auto"/>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 xml:space="preserve">4</w:t>
            </w:r>
            <w:r/>
          </w:p>
        </w:tc>
      </w:tr>
    </w:tbl>
    <w:p>
      <w:pPr>
        <w:spacing w:line="360" w:lineRule="auto"/>
        <w:rPr>
          <w:rFonts w:hint="eastAsia" w:ascii="宋体" w:hAnsi="宋体" w:eastAsia="宋体" w:cs="宋体"/>
          <w:b/>
          <w:bCs/>
          <w:color w:val="ff0000"/>
          <w:sz w:val="24"/>
        </w:rPr>
      </w:pPr>
      <w:r>
        <w:rPr>
          <w:rFonts w:hint="eastAsia" w:ascii="宋体" w:hAnsi="宋体" w:eastAsia="宋体" w:cs="宋体"/>
          <w:b/>
          <w:bCs/>
          <w:color w:val="ff0000"/>
          <w:sz w:val="24"/>
        </w:rPr>
      </w:r>
      <w:r/>
    </w:p>
    <w:p>
      <w:pPr>
        <w:spacing w:line="360" w:lineRule="auto"/>
        <w:rPr>
          <w:rFonts w:hint="eastAsia" w:ascii="宋体" w:hAnsi="宋体" w:cs="宋体"/>
          <w:b/>
          <w:bCs/>
          <w:sz w:val="24"/>
        </w:rPr>
      </w:pPr>
      <w:r>
        <w:rPr>
          <w:rFonts w:hint="eastAsia" w:ascii="宋体" w:hAnsi="宋体" w:eastAsia="宋体" w:cs="宋体"/>
          <w:b/>
          <w:bCs/>
          <w:sz w:val="24"/>
          <w:lang w:val="en-US" w:eastAsia="zh-CN"/>
        </w:rPr>
        <w:t xml:space="preserve">八</w:t>
      </w:r>
      <w:r>
        <w:rPr>
          <w:rFonts w:hint="eastAsia" w:ascii="宋体" w:hAnsi="宋体" w:eastAsia="宋体" w:cs="宋体"/>
          <w:b/>
          <w:bCs/>
          <w:sz w:val="24"/>
        </w:rPr>
        <w:t xml:space="preserve">、其他要求：</w:t>
      </w:r>
      <w:r>
        <w:rPr>
          <w:rFonts w:hint="eastAsia" w:ascii="宋体" w:hAnsi="宋体" w:eastAsia="宋体" w:cs="宋体"/>
          <w:sz w:val="24"/>
        </w:rPr>
        <w:t xml:space="preserve">详见招标文件第五章《拟签订的合同文本》。</w:t>
      </w:r>
      <w:r/>
    </w:p>
    <w:p>
      <w:pPr>
        <w:rPr>
          <w:rStyle w:val="729"/>
          <w:rFonts w:hint="eastAsia" w:ascii="宋体" w:hAnsi="宋体" w:eastAsia="宋体" w:cs="宋体"/>
          <w:color w:val="000000"/>
        </w:rPr>
      </w:pPr>
      <w:r>
        <w:rPr>
          <w:rStyle w:val="729"/>
          <w:rFonts w:hint="eastAsia" w:ascii="宋体" w:hAnsi="宋体" w:eastAsia="宋体" w:cs="宋体"/>
          <w:color w:val="000000"/>
        </w:rPr>
        <w:br w:type="page" w:clear="all"/>
      </w:r>
      <w:r/>
    </w:p>
    <w:p>
      <w:pPr>
        <w:pStyle w:val="698"/>
        <w:ind w:firstLine="482"/>
        <w:jc w:val="center"/>
        <w:spacing w:line="360" w:lineRule="auto"/>
        <w:rPr>
          <w:rStyle w:val="729"/>
          <w:rFonts w:hint="eastAsia" w:ascii="宋体" w:hAnsi="宋体" w:eastAsia="宋体" w:cs="宋体"/>
          <w:color w:val="000000"/>
          <w:sz w:val="32"/>
          <w:szCs w:val="32"/>
        </w:rPr>
      </w:pPr>
      <w:r>
        <w:rPr>
          <w:rStyle w:val="729"/>
          <w:rFonts w:hint="eastAsia" w:ascii="宋体" w:hAnsi="宋体" w:eastAsia="宋体" w:cs="宋体"/>
          <w:color w:val="000000"/>
          <w:sz w:val="32"/>
          <w:szCs w:val="32"/>
        </w:rPr>
        <w:t xml:space="preserve">第七章  投标文件相关格式</w:t>
      </w:r>
      <w:r/>
    </w:p>
    <w:p>
      <w:pPr>
        <w:pStyle w:val="69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投标函</w:t>
      </w:r>
      <w:r/>
    </w:p>
    <w:p>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2. 开标一览表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 分项价格表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4．偏离表</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5. </w:t>
      </w:r>
      <w:r>
        <w:rPr>
          <w:rFonts w:hint="eastAsia" w:ascii="宋体" w:hAnsi="宋体" w:cs="宋体"/>
          <w:sz w:val="24"/>
          <w:szCs w:val="24"/>
          <w:lang w:val="en-US" w:eastAsia="zh-CN"/>
        </w:rPr>
        <w:t xml:space="preserve">法定代表人授权书</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项目负责人简历表</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 投标人对“工作人员配备要求”的承诺</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 投标人对“养护管理设备配置”的承诺</w:t>
      </w:r>
      <w:r/>
    </w:p>
    <w:p>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投标人相关承诺</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投标人书面声明</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 中小</w:t>
      </w:r>
      <w:r>
        <w:rPr>
          <w:rFonts w:hint="eastAsia" w:ascii="宋体" w:hAnsi="宋体" w:cs="宋体"/>
          <w:sz w:val="24"/>
          <w:szCs w:val="24"/>
          <w:lang w:val="en-US" w:eastAsia="zh-CN"/>
        </w:rPr>
        <w:t xml:space="preserve">微</w:t>
      </w:r>
      <w:r>
        <w:rPr>
          <w:rFonts w:hint="eastAsia" w:ascii="宋体" w:hAnsi="宋体" w:eastAsia="宋体" w:cs="宋体"/>
          <w:sz w:val="24"/>
          <w:szCs w:val="24"/>
        </w:rPr>
        <w:t xml:space="preserve">企业声明函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 残疾人福利性单位声明函</w:t>
      </w:r>
      <w:r/>
    </w:p>
    <w:p>
      <w:pP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ascii="宋体" w:hAnsi="宋体" w:eastAsia="宋体" w:cs="宋体"/>
          <w:color w:val="000000"/>
          <w:sz w:val="24"/>
        </w:rPr>
        <w:t xml:space="preserve">具备履行合同所必需的设备和专业技术能力的书面声明</w:t>
      </w:r>
      <w:r/>
    </w:p>
    <w:p>
      <w:pPr>
        <w:spacing w:line="360" w:lineRule="auto"/>
        <w:rPr>
          <w:rFonts w:hint="eastAsia" w:ascii="宋体" w:hAnsi="宋体" w:eastAsia="宋体" w:cs="宋体"/>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投标人参加政府采购活动前3年内在经营活动中没有重大违法记录的书面声明</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 预付款保函支付条款模板</w:t>
      </w:r>
      <w:r/>
    </w:p>
    <w:p>
      <w:pPr>
        <w:pStyle w:val="690"/>
        <w:ind w:left="0" w:firstLine="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16.项目组成员及业绩一览表</w:t>
      </w:r>
      <w:r/>
    </w:p>
    <w:p>
      <w:pPr>
        <w:rPr>
          <w:rFonts w:hint="default"/>
          <w:lang w:val="en-US" w:eastAsia="zh-CN"/>
        </w:rPr>
      </w:pPr>
      <w:r>
        <w:rPr>
          <w:rFonts w:hint="eastAsia" w:ascii="宋体" w:hAnsi="宋体" w:cs="宋体"/>
          <w:sz w:val="24"/>
          <w:szCs w:val="24"/>
          <w:lang w:val="en-US" w:eastAsia="zh-CN"/>
        </w:rPr>
        <w:t xml:space="preserve">17.关于符合本国产品标准的声明函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562"/>
        <w:jc w:val="center"/>
        <w:spacing w:line="400" w:lineRule="exact"/>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1、投标函</w:t>
      </w:r>
      <w:r/>
    </w:p>
    <w:p>
      <w:pPr>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致：</w:t>
      </w:r>
      <w:r>
        <w:rPr>
          <w:rFonts w:hint="eastAsia" w:ascii="宋体" w:hAnsi="宋体" w:eastAsia="宋体" w:cs="宋体"/>
          <w:color w:val="000000"/>
          <w:sz w:val="24"/>
          <w:szCs w:val="24"/>
          <w:u w:val="single"/>
          <w:lang w:val="en-US" w:eastAsia="zh-CN" w:bidi="ar-SA"/>
        </w:rPr>
        <w:t xml:space="preserve"> 江苏智汇锡建工程项目管理有限公司</w:t>
      </w:r>
      <w:r/>
    </w:p>
    <w:p>
      <w:pPr>
        <w:ind w:firstLine="560"/>
        <w:jc w:val="left"/>
        <w:spacing w:line="4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lang w:val="en-US" w:eastAsia="zh-CN" w:bidi="ar-SA"/>
        </w:rPr>
        <w:t xml:space="preserve">项目[项目编号：</w:t>
      </w:r>
      <w:r>
        <w:rPr>
          <w:rFonts w:hint="eastAsia" w:ascii="宋体" w:hAnsi="宋体" w:cs="宋体"/>
          <w:b w:val="0"/>
          <w:bCs w:val="0"/>
          <w:color w:val="0000ff"/>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lang w:val="en-US" w:eastAsia="zh-CN" w:bidi="ar-SA"/>
        </w:rPr>
        <w:t xml:space="preserve">招</w:t>
      </w:r>
      <w:r>
        <w:rPr>
          <w:rFonts w:hint="eastAsia" w:ascii="宋体" w:hAnsi="宋体" w:eastAsia="宋体" w:cs="宋体"/>
          <w:b w:val="0"/>
          <w:bCs w:val="0"/>
          <w:color w:val="000000"/>
          <w:sz w:val="24"/>
          <w:szCs w:val="24"/>
          <w:lang w:val="en-US" w:eastAsia="zh-CN" w:bidi="ar-SA"/>
        </w:rPr>
        <w:t xml:space="preserve">标文件， </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lang w:val="en-US" w:eastAsia="zh-CN" w:bidi="ar-SA"/>
        </w:rPr>
        <w:t xml:space="preserve">(姓名)代表我方</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lang w:val="en-US" w:eastAsia="zh-CN" w:bidi="ar-SA"/>
        </w:rPr>
        <w:t xml:space="preserve">（投标人的名称）全权处理本次投标的有关事宜。</w:t>
      </w:r>
      <w:r/>
    </w:p>
    <w:p>
      <w:pPr>
        <w:ind w:firstLine="560"/>
        <w:jc w:val="both"/>
        <w:spacing w:line="40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据此函，投标人承诺并同意如下： </w:t>
      </w:r>
      <w:r/>
    </w:p>
    <w:p>
      <w:pPr>
        <w:ind w:firstLine="56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 投标人唯一投标报价见《开标一览表》。</w:t>
      </w:r>
      <w:r/>
    </w:p>
    <w:p>
      <w:pPr>
        <w:ind w:firstLine="560"/>
        <w:jc w:val="both"/>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bidi="ar-SA"/>
        </w:rPr>
        <w:t xml:space="preserve">2. 投</w:t>
      </w:r>
      <w:r>
        <w:rPr>
          <w:rFonts w:hint="eastAsia" w:ascii="宋体" w:hAnsi="宋体" w:eastAsia="宋体" w:cs="宋体"/>
          <w:color w:val="auto"/>
          <w:sz w:val="24"/>
          <w:szCs w:val="24"/>
          <w:lang w:val="en-US" w:eastAsia="zh-CN" w:bidi="ar-SA"/>
        </w:rPr>
        <w:t xml:space="preserve">标人将按招标文件的规定履行合同责任和义务。</w:t>
      </w:r>
      <w:r/>
    </w:p>
    <w:p>
      <w:pPr>
        <w:ind w:firstLine="560"/>
        <w:jc w:val="both"/>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 投标人已详细审查全部招标文件，包括第[插入编号] [补遗书][如果有的话]。投标人完全理解并同意放弃对这方面有不明及误解的权力。</w:t>
      </w:r>
      <w:r/>
    </w:p>
    <w:p>
      <w:pPr>
        <w:ind w:firstLine="560"/>
        <w:jc w:val="both"/>
        <w:spacing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 投标有效期为开标之日后90天。</w:t>
      </w:r>
      <w:r/>
    </w:p>
    <w:p>
      <w:pPr>
        <w:ind w:firstLine="56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auto"/>
          <w:sz w:val="24"/>
          <w:szCs w:val="24"/>
          <w:lang w:val="en-US" w:eastAsia="zh-CN" w:bidi="ar-SA"/>
        </w:rPr>
        <w:t xml:space="preserve">5. 投标人同意提供按照</w:t>
      </w:r>
      <w:r>
        <w:rPr>
          <w:rFonts w:hint="eastAsia" w:ascii="宋体" w:hAnsi="宋体" w:eastAsia="宋体" w:cs="宋体"/>
          <w:color w:val="000000"/>
          <w:sz w:val="24"/>
          <w:szCs w:val="24"/>
          <w:lang w:val="en-US" w:eastAsia="zh-CN" w:bidi="ar-SA"/>
        </w:rPr>
        <w:t xml:space="preserve">贵方可能要求的与其投标有关的一切数据或资料，完全理解贵方不一定接受最低价的投标或收到的任何投标。</w:t>
      </w:r>
      <w:r/>
    </w:p>
    <w:p>
      <w:pPr>
        <w:ind w:firstLine="56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 投标人同意在授予中标通知书时，按照招标文件规定支付招标代理费。</w:t>
      </w:r>
      <w:r/>
    </w:p>
    <w:p>
      <w:pPr>
        <w:ind w:firstLine="56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 投标人同意在授予合同后，按照有关规定支付公证费(如有)。</w:t>
      </w:r>
      <w:r/>
    </w:p>
    <w:p>
      <w:pPr>
        <w:ind w:right="29" w:firstLine="56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 </w:t>
      </w:r>
      <w:r>
        <w:rPr>
          <w:rFonts w:hint="eastAsia" w:ascii="宋体" w:hAnsi="宋体" w:cs="宋体"/>
          <w:color w:val="000000"/>
          <w:sz w:val="24"/>
          <w:szCs w:val="24"/>
          <w:lang w:val="en-US" w:eastAsia="zh-CN" w:bidi="ar-SA"/>
        </w:rPr>
        <w:t xml:space="preserve">代理机构</w:t>
      </w:r>
      <w:r>
        <w:rPr>
          <w:rFonts w:hint="eastAsia" w:ascii="宋体" w:hAnsi="宋体" w:eastAsia="宋体" w:cs="宋体"/>
          <w:color w:val="000000"/>
          <w:sz w:val="24"/>
          <w:szCs w:val="24"/>
          <w:lang w:val="en-US" w:eastAsia="zh-CN" w:bidi="ar-SA"/>
        </w:rPr>
        <w:t xml:space="preserve">有权将我单位本项目的《开标一览表》和《分项价格表》予以公示，公示的方式由</w:t>
      </w:r>
      <w:r>
        <w:rPr>
          <w:rFonts w:hint="eastAsia" w:ascii="宋体" w:hAnsi="宋体" w:cs="宋体"/>
          <w:color w:val="000000"/>
          <w:sz w:val="24"/>
          <w:szCs w:val="24"/>
          <w:lang w:val="en-US" w:eastAsia="zh-CN" w:bidi="ar-SA"/>
        </w:rPr>
        <w:t xml:space="preserve">代理机构</w:t>
      </w:r>
      <w:r>
        <w:rPr>
          <w:rFonts w:hint="eastAsia" w:ascii="宋体" w:hAnsi="宋体" w:eastAsia="宋体" w:cs="宋体"/>
          <w:color w:val="000000"/>
          <w:sz w:val="24"/>
          <w:szCs w:val="24"/>
          <w:lang w:val="en-US" w:eastAsia="zh-CN" w:bidi="ar-SA"/>
        </w:rPr>
        <w:t xml:space="preserve">确定。</w:t>
      </w:r>
      <w:r/>
    </w:p>
    <w:p>
      <w:pPr>
        <w:ind w:firstLine="56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56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 与本投标有关的一切正式往来信函请寄：</w:t>
      </w:r>
      <w:r/>
    </w:p>
    <w:p>
      <w:pPr>
        <w:ind w:firstLine="112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地址： </w:t>
      </w:r>
      <w:r/>
    </w:p>
    <w:p>
      <w:pPr>
        <w:ind w:firstLine="112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电话： </w:t>
      </w:r>
      <w:r/>
    </w:p>
    <w:p>
      <w:pPr>
        <w:ind w:firstLine="112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传真： </w:t>
      </w:r>
      <w:r/>
    </w:p>
    <w:p>
      <w:pPr>
        <w:ind w:firstLine="252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rPr>
          <w:rFonts w:hint="eastAsia" w:ascii="宋体" w:hAnsi="宋体" w:cs="宋体"/>
          <w:sz w:val="24"/>
          <w:highlight w:val="none"/>
        </w:rPr>
        <w:t xml:space="preserve">电子签章</w:t>
      </w:r>
      <w:r>
        <w:rPr>
          <w:rFonts w:hint="eastAsia" w:ascii="宋体" w:hAnsi="宋体" w:eastAsia="宋体" w:cs="宋体"/>
          <w:color w:val="000000"/>
          <w:sz w:val="24"/>
          <w:szCs w:val="24"/>
          <w:lang w:val="en-US" w:eastAsia="zh-CN" w:bidi="ar-SA"/>
        </w:rPr>
        <w:t xml:space="preserve">）</w:t>
      </w:r>
      <w:r/>
    </w:p>
    <w:p>
      <w:pPr>
        <w:ind w:firstLine="56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4200"/>
        <w:jc w:val="both"/>
        <w:spacing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p>
    <w:p>
      <w:pPr>
        <w:ind w:firstLine="643"/>
        <w:jc w:val="center"/>
        <w:spacing w:line="48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firstLine="643"/>
        <w:jc w:val="center"/>
        <w:spacing w:line="480" w:lineRule="exact"/>
        <w:widowControl w:val="off"/>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ind w:firstLine="643"/>
        <w:jc w:val="center"/>
        <w:spacing w:line="480" w:lineRule="exact"/>
        <w:widowControl w:val="off"/>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rPr>
          <w:rFonts w:hint="eastAsia" w:ascii="宋体" w:hAnsi="宋体" w:eastAsia="宋体" w:cs="宋体"/>
          <w:b/>
          <w:bCs/>
          <w:color w:val="000000"/>
          <w:sz w:val="32"/>
          <w:szCs w:val="32"/>
          <w:lang w:val="en-US" w:eastAsia="zh-CN"/>
        </w:rPr>
      </w:pPr>
      <w:r>
        <w:rPr>
          <w:rFonts w:hint="eastAsia" w:ascii="宋体" w:hAnsi="宋体" w:eastAsia="宋体" w:cs="宋体"/>
          <w:b/>
          <w:bCs/>
          <w:color w:val="000000"/>
          <w:sz w:val="32"/>
          <w:szCs w:val="32"/>
          <w:lang w:val="en-US" w:eastAsia="zh-CN"/>
        </w:rPr>
        <w:br w:type="page" w:clear="all"/>
      </w:r>
      <w:r/>
    </w:p>
    <w:p>
      <w:pPr>
        <w:ind w:firstLine="643"/>
        <w:jc w:val="center"/>
        <w:spacing w:line="480" w:lineRule="exact"/>
        <w:widowControl w:val="off"/>
        <w:rPr>
          <w:rFonts w:hint="default"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t xml:space="preserve">2、开标一览表</w:t>
      </w:r>
      <w:r/>
    </w:p>
    <w:p>
      <w:pPr>
        <w:jc w:val="both"/>
        <w:spacing w:line="480" w:lineRule="exact"/>
        <w:widowControl w:val="off"/>
        <w:rPr>
          <w:rFonts w:hint="eastAsia"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lang w:val="en-US" w:eastAsia="zh-CN" w:bidi="ar"/>
        </w:rPr>
        <w:t xml:space="preserve">2026年-2028年城区公共绿地养护管理项目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项目编号：JSZC-320312-JSZH-G2026-0034</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685"/>
        <w:tblW w:w="92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19"/>
        <w:gridCol w:w="2808"/>
        <w:gridCol w:w="3752"/>
      </w:tblGrid>
      <w:tr>
        <w:trPr>
          <w:cantSplit/>
          <w:jc w:val="center"/>
          <w:trHeight w:val="1042" w:hRule="exact"/>
        </w:trPr>
        <w:tc>
          <w:tcPr>
            <w:tcBorders>
              <w:top w:val="single" w:color="000000" w:sz="6" w:space="0"/>
              <w:left w:val="single" w:color="000000" w:sz="6" w:space="0"/>
              <w:bottom w:val="single" w:color="000000" w:sz="2" w:space="0"/>
              <w:right w:val="single" w:color="000000" w:sz="2" w:space="0"/>
            </w:tcBorders>
            <w:tcW w:w="271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6" w:space="0"/>
              <w:left w:val="single" w:color="000000" w:sz="2" w:space="0"/>
              <w:bottom w:val="single" w:color="000000" w:sz="2" w:space="0"/>
              <w:right w:val="single" w:color="000000" w:sz="2" w:space="0"/>
            </w:tcBorders>
            <w:tcW w:w="280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项目内容</w:t>
            </w:r>
            <w:r/>
          </w:p>
        </w:tc>
        <w:tc>
          <w:tcPr>
            <w:tcBorders>
              <w:top w:val="single" w:color="000000" w:sz="6" w:space="0"/>
              <w:left w:val="single" w:color="auto" w:sz="4" w:space="0"/>
              <w:bottom w:val="single" w:color="000000" w:sz="2" w:space="0"/>
              <w:right w:val="single" w:color="000000" w:sz="2" w:space="0"/>
            </w:tcBorders>
            <w:tcW w:w="37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w:t>
            </w:r>
            <w:r/>
          </w:p>
        </w:tc>
      </w:tr>
      <w:tr>
        <w:trPr>
          <w:cantSplit/>
          <w:jc w:val="center"/>
          <w:trHeight w:val="1042" w:hRule="exact"/>
        </w:trPr>
        <w:tc>
          <w:tcPr>
            <w:tcBorders>
              <w:top w:val="single" w:color="000000" w:sz="2" w:space="0"/>
              <w:left w:val="single" w:color="000000" w:sz="6" w:space="0"/>
              <w:right w:val="single" w:color="000000" w:sz="2" w:space="0"/>
            </w:tcBorders>
            <w:tcW w:w="271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年-202</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年城区公共绿地养护管理项目</w:t>
            </w:r>
            <w:r/>
          </w:p>
        </w:tc>
        <w:tc>
          <w:tcPr>
            <w:tcBorders>
              <w:top w:val="single" w:color="000000" w:sz="2" w:space="0"/>
              <w:left w:val="single" w:color="000000" w:sz="2" w:space="0"/>
              <w:bottom w:val="single" w:color="000000" w:sz="2" w:space="0"/>
              <w:right w:val="single" w:color="000000" w:sz="2" w:space="0"/>
            </w:tcBorders>
            <w:tcW w:w="280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w:t>
            </w:r>
            <w:r>
              <w:rPr>
                <w:rFonts w:hint="eastAsia" w:ascii="宋体" w:hAnsi="宋体" w:eastAsia="宋体" w:cs="宋体"/>
                <w:color w:val="auto"/>
                <w:sz w:val="24"/>
                <w:szCs w:val="24"/>
                <w:lang w:val="en-US" w:eastAsia="zh-CN"/>
              </w:rPr>
              <w:t xml:space="preserve">响应</w:t>
            </w:r>
            <w:r>
              <w:rPr>
                <w:rFonts w:hint="eastAsia" w:ascii="宋体" w:hAnsi="宋体" w:eastAsia="宋体" w:cs="宋体"/>
                <w:color w:val="auto"/>
                <w:sz w:val="24"/>
                <w:szCs w:val="24"/>
              </w:rPr>
              <w:t xml:space="preserve">文件</w:t>
            </w:r>
            <w:r/>
          </w:p>
        </w:tc>
        <w:tc>
          <w:tcPr>
            <w:tcBorders>
              <w:top w:val="single" w:color="000000" w:sz="2" w:space="0"/>
              <w:left w:val="single" w:color="auto" w:sz="4" w:space="0"/>
              <w:bottom w:val="single" w:color="000000" w:sz="2" w:space="0"/>
              <w:right w:val="single" w:color="000000" w:sz="2" w:space="0"/>
            </w:tcBorders>
            <w:tcW w:w="3752"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年</w:t>
            </w:r>
            <w:r>
              <w:rPr>
                <w:rFonts w:hint="eastAsia" w:ascii="宋体" w:hAnsi="宋体" w:cs="宋体"/>
                <w:color w:val="auto"/>
                <w:sz w:val="24"/>
                <w:szCs w:val="24"/>
                <w:lang w:val="en-US" w:eastAsia="zh-CN"/>
              </w:rPr>
              <w:t xml:space="preserve">；      /3年</w:t>
            </w:r>
            <w:r/>
          </w:p>
        </w:tc>
      </w:tr>
      <w:tr>
        <w:trPr>
          <w:cantSplit/>
          <w:jc w:val="center"/>
          <w:trHeight w:val="840" w:hRule="exact"/>
        </w:trPr>
        <w:tc>
          <w:tcPr>
            <w:tcBorders>
              <w:left w:val="single" w:color="000000" w:sz="6" w:space="0"/>
              <w:right w:val="single" w:color="000000" w:sz="2" w:space="0"/>
            </w:tcBorders>
            <w:tcW w:w="2719"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color w:val="auto"/>
                <w:sz w:val="24"/>
                <w:szCs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6560"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val="en-US" w:eastAsia="zh-CN"/>
              </w:rPr>
              <w:t xml:space="preserve">年</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center"/>
        <w:spacing w:line="60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p>
    <w:p>
      <w:pPr>
        <w:jc w:val="center"/>
        <w:spacing w:line="600" w:lineRule="auto"/>
        <w:widowControl w:val="off"/>
        <w:rPr>
          <w:rFonts w:hint="eastAsia" w:ascii="宋体" w:hAnsi="宋体" w:eastAsia="宋体" w:cs="宋体"/>
          <w:color w:val="000000"/>
          <w:sz w:val="24"/>
          <w:szCs w:val="24"/>
          <w:lang w:val="en-US" w:eastAsia="zh-CN" w:bidi="ar-SA"/>
        </w:rPr>
      </w:pPr>
      <w:r>
        <w:rPr>
          <w:rFonts w:hint="eastAsia" w:ascii="宋体" w:hAnsi="宋体" w:cs="宋体"/>
          <w:bCs/>
          <w:sz w:val="24"/>
          <w:highlight w:val="none"/>
          <w:lang w:val="en-US" w:eastAsia="zh-CN"/>
        </w:rPr>
        <w:t xml:space="preserve">                               </w:t>
      </w:r>
      <w:r>
        <w:rPr>
          <w:rFonts w:hint="eastAsia" w:ascii="宋体" w:hAnsi="宋体" w:cs="宋体"/>
          <w:bCs/>
          <w:sz w:val="24"/>
          <w:highlight w:val="none"/>
        </w:rPr>
        <w:t xml:space="preserve">法定代表人</w:t>
      </w:r>
      <w:r>
        <w:rPr>
          <w:rFonts w:hint="eastAsia" w:ascii="宋体" w:hAnsi="宋体" w:cs="宋体"/>
          <w:bCs/>
          <w:sz w:val="24"/>
          <w:highlight w:val="none"/>
          <w:lang w:eastAsia="zh-CN"/>
        </w:rPr>
        <w:t xml:space="preserve">：</w:t>
      </w:r>
      <w:r>
        <w:rPr>
          <w:rFonts w:hint="eastAsia" w:ascii="宋体" w:hAnsi="宋体" w:cs="宋体"/>
          <w:bCs/>
          <w:sz w:val="24"/>
          <w:highlight w:val="none"/>
          <w:u w:val="single"/>
          <w:lang w:val="en-US" w:eastAsia="zh-CN"/>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cs="宋体"/>
          <w:bCs/>
          <w:sz w:val="24"/>
          <w:highlight w:val="none"/>
        </w:rPr>
        <w:t xml:space="preserve">（签字或</w:t>
      </w:r>
      <w:r>
        <w:rPr>
          <w:rFonts w:hint="eastAsia" w:ascii="宋体" w:hAnsi="宋体" w:cs="宋体"/>
          <w:sz w:val="24"/>
          <w:highlight w:val="none"/>
        </w:rPr>
        <w:t xml:space="preserve">电子签章</w:t>
      </w:r>
      <w:r>
        <w:rPr>
          <w:rFonts w:hint="eastAsia" w:ascii="宋体" w:hAnsi="宋体" w:cs="宋体"/>
          <w:bCs/>
          <w:sz w:val="24"/>
          <w:highlight w:val="none"/>
        </w:rPr>
        <w:t xml:space="preserve">）</w:t>
      </w:r>
      <w:r/>
    </w:p>
    <w:p>
      <w:pPr>
        <w:jc w:val="center"/>
        <w:spacing w:line="60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日期：   年  月  日</w:t>
      </w:r>
      <w:r/>
    </w:p>
    <w:p>
      <w:pPr>
        <w:ind w:firstLine="602"/>
        <w:jc w:val="center"/>
        <w:spacing w:line="480" w:lineRule="exact"/>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spacing w:after="120"/>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numPr>
          <w:ilvl w:val="0"/>
          <w:numId w:val="4"/>
        </w:numPr>
        <w:ind w:left="0" w:firstLine="0"/>
        <w:jc w:val="center"/>
        <w:spacing w:line="480" w:lineRule="exact"/>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 xml:space="preserve">分项价格表</w:t>
      </w:r>
      <w:r/>
    </w:p>
    <w:p>
      <w:pPr>
        <w:pStyle w:val="690"/>
        <w:numPr>
          <w:ilvl w:val="0"/>
          <w:numId w:val="0"/>
        </w:numPr>
        <w:ind w:right="6"/>
        <w:rPr>
          <w:rFonts w:hint="eastAsia"/>
          <w:lang w:val="en-US" w:eastAsia="zh-CN"/>
        </w:rPr>
      </w:pPr>
      <w:r>
        <w:rPr>
          <w:rFonts w:hint="eastAsia"/>
          <w:lang w:val="en-US" w:eastAsia="zh-CN"/>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lang w:val="en-US" w:eastAsia="zh-CN" w:bidi="ar"/>
        </w:rPr>
        <w:t xml:space="preserve">2026年-2028年城区公共绿地养护管理项目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项目编号：JSZC-320312-JSZH-G2026-0034</w:t>
      </w:r>
      <w:r/>
    </w:p>
    <w:p>
      <w:pPr>
        <w:ind w:firstLine="6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600"/>
        <w:jc w:val="right"/>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货币单位：人民币元</w:t>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2400"/>
        <w:jc w:val="both"/>
        <w:spacing w:line="480" w:lineRule="exact"/>
        <w:widowControl w:val="off"/>
        <w:rPr>
          <w:rFonts w:hint="eastAsia"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t xml:space="preserve">（格式自拟）</w:t>
      </w:r>
      <w:r/>
    </w:p>
    <w:p>
      <w:pPr>
        <w:ind w:firstLine="285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285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285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749"/>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p>
    <w:p>
      <w:pPr>
        <w:ind w:firstLine="4749"/>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注：1．如果按单价计算的结果与总价不一致，以总价为准。</w:t>
      </w:r>
      <w:r/>
    </w:p>
    <w:p>
      <w:pPr>
        <w:ind w:firstLine="562"/>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2．如果不提供详细分项报价将视为没有实质性响应招标文件。</w:t>
      </w:r>
      <w:r/>
    </w:p>
    <w:p>
      <w:pPr>
        <w:ind w:firstLine="560"/>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 投标人对以上数据的真实性负责。</w:t>
      </w:r>
      <w:r/>
    </w:p>
    <w:p>
      <w:pPr>
        <w:ind w:firstLine="562"/>
        <w:jc w:val="left"/>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江苏智汇锡建工程项目管理有限公司有权将以上内容进行公示。</w:t>
      </w:r>
      <w:r/>
    </w:p>
    <w:p>
      <w:pPr>
        <w:jc w:val="center"/>
        <w:spacing w:line="48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rPr>
          <w:rFonts w:hint="eastAsia" w:ascii="宋体" w:hAnsi="宋体" w:eastAsia="宋体" w:cs="宋体"/>
          <w:b/>
          <w:bCs/>
          <w:color w:val="000000"/>
          <w:sz w:val="30"/>
          <w:szCs w:val="30"/>
          <w:lang w:val="en-US" w:eastAsia="zh-CN" w:bidi="ar-SA"/>
        </w:rPr>
        <w:t xml:space="preserve">4、偏离表</w:t>
      </w:r>
      <w:r/>
    </w:p>
    <w:p>
      <w:pPr>
        <w:ind w:firstLine="600"/>
        <w:jc w:val="both"/>
        <w:spacing w:line="480" w:lineRule="exact"/>
        <w:widowControl w:val="off"/>
        <w:rPr>
          <w:rFonts w:hint="eastAsia"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lang w:val="en-US" w:eastAsia="zh-CN" w:bidi="ar"/>
        </w:rPr>
        <w:t xml:space="preserve">2026年-2028年城区公共绿地养护管理项目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项目编号：JSZC-320312-JSZH-G2026-0034</w:t>
      </w:r>
      <w:r/>
    </w:p>
    <w:p>
      <w:pPr>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tbl>
      <w:tblPr>
        <w:tblStyle w:val="685"/>
        <w:tblpPr w:horzAnchor="page" w:tblpX="1680" w:vertAnchor="text" w:tblpY="332" w:leftFromText="180" w:topFromText="0" w:rightFromText="180" w:bottomFromText="0"/>
        <w:tblW w:w="857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7"/>
        <w:gridCol w:w="1509"/>
        <w:gridCol w:w="1525"/>
        <w:gridCol w:w="1788"/>
        <w:gridCol w:w="1738"/>
        <w:gridCol w:w="1230"/>
      </w:tblGrid>
      <w:tr>
        <w:trPr>
          <w:trHeight w:val="846"/>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widowControl w:val="off"/>
              <w:rPr>
                <w:rFonts w:hint="eastAsia" w:ascii="宋体" w:hAnsi="宋体" w:eastAsia="宋体" w:cs="宋体"/>
                <w:caps/>
                <w:color w:val="000000"/>
                <w:sz w:val="24"/>
                <w:szCs w:val="24"/>
                <w:lang w:val="en-US" w:eastAsia="zh-CN" w:bidi="ar-SA"/>
              </w:rPr>
            </w:pPr>
            <w:r>
              <w:rPr>
                <w:rFonts w:hint="eastAsia" w:ascii="宋体" w:hAnsi="宋体" w:eastAsia="宋体" w:cs="宋体"/>
                <w:caps/>
                <w:color w:val="000000"/>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widowControl w:val="off"/>
              <w:rPr>
                <w:rFonts w:hint="eastAsia" w:ascii="宋体" w:hAnsi="宋体" w:eastAsia="宋体" w:cs="宋体"/>
                <w:caps/>
                <w:color w:val="000000"/>
                <w:sz w:val="24"/>
                <w:szCs w:val="24"/>
                <w:lang w:val="en-US" w:eastAsia="zh-CN" w:bidi="ar-SA"/>
              </w:rPr>
            </w:pPr>
            <w:r>
              <w:rPr>
                <w:rFonts w:hint="eastAsia" w:ascii="宋体" w:hAnsi="宋体" w:eastAsia="宋体" w:cs="宋体"/>
                <w:caps/>
                <w:color w:val="000000"/>
                <w:sz w:val="24"/>
                <w:szCs w:val="24"/>
                <w:lang w:val="en-US" w:eastAsia="zh-CN" w:bidi="ar-SA"/>
              </w:rPr>
              <w:t xml:space="preserve">偏离内容</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widowControl w:val="off"/>
              <w:rPr>
                <w:rFonts w:hint="eastAsia" w:ascii="宋体" w:hAnsi="宋体" w:eastAsia="宋体" w:cs="宋体"/>
                <w:cap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招标文件的要求</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widowControl w:val="off"/>
              <w:rPr>
                <w:rFonts w:hint="eastAsia" w:ascii="宋体" w:hAnsi="宋体" w:eastAsia="宋体" w:cs="宋体"/>
                <w:cap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投标文件中的内容</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val="off"/>
              <w:rPr>
                <w:rFonts w:hint="eastAsia" w:ascii="宋体" w:hAnsi="宋体" w:eastAsia="宋体" w:cs="宋体"/>
                <w:caps/>
                <w:color w:val="000000"/>
                <w:sz w:val="24"/>
                <w:szCs w:val="24"/>
                <w:lang w:val="en-US" w:eastAsia="zh-CN" w:bidi="ar-SA"/>
              </w:rPr>
            </w:pPr>
            <w:r>
              <w:rPr>
                <w:rFonts w:hint="eastAsia" w:ascii="宋体" w:hAnsi="宋体" w:eastAsia="宋体" w:cs="宋体"/>
                <w:caps/>
                <w:color w:val="000000"/>
                <w:sz w:val="24"/>
                <w:szCs w:val="24"/>
                <w:lang w:val="en-US" w:eastAsia="zh-CN" w:bidi="ar-SA"/>
              </w:rPr>
              <w:t xml:space="preserve">（正/负/无）偏离</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val="off"/>
              <w:rPr>
                <w:rFonts w:hint="eastAsia" w:ascii="宋体" w:hAnsi="宋体" w:eastAsia="宋体" w:cs="宋体"/>
                <w:caps/>
                <w:color w:val="000000"/>
                <w:sz w:val="24"/>
                <w:szCs w:val="24"/>
                <w:lang w:val="en-US" w:eastAsia="zh-CN" w:bidi="ar-SA"/>
              </w:rPr>
            </w:pPr>
            <w:r>
              <w:rPr>
                <w:rFonts w:hint="eastAsia" w:ascii="宋体" w:hAnsi="宋体" w:eastAsia="宋体" w:cs="宋体"/>
                <w:caps/>
                <w:color w:val="000000"/>
                <w:sz w:val="24"/>
                <w:szCs w:val="24"/>
                <w:lang w:val="en-US" w:eastAsia="zh-CN" w:bidi="ar-SA"/>
              </w:rPr>
              <w:t xml:space="preserve">说明</w:t>
            </w:r>
            <w:r/>
          </w:p>
        </w:tc>
      </w:tr>
      <w:tr>
        <w:trPr>
          <w:trHeight w:val="846"/>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857"/>
        </w:trPr>
        <w:tc>
          <w:tcPr>
            <w:tcBorders>
              <w:top w:val="single" w:color="000000" w:sz="4" w:space="0"/>
              <w:left w:val="single" w:color="000000" w:sz="4" w:space="0"/>
              <w:bottom w:val="single" w:color="000000" w:sz="4" w:space="0"/>
              <w:right w:val="single" w:color="000000" w:sz="4" w:space="0"/>
            </w:tcBorders>
            <w:tcW w:w="787"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9"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25"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8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738"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2"/>
        <w:jc w:val="both"/>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注：投</w:t>
      </w:r>
      <w:r>
        <w:rPr>
          <w:rFonts w:hint="eastAsia" w:ascii="宋体" w:hAnsi="宋体" w:eastAsia="宋体" w:cs="宋体"/>
          <w:color w:val="000000"/>
          <w:sz w:val="24"/>
          <w:szCs w:val="24"/>
          <w:lang w:val="en-US" w:eastAsia="zh-CN" w:bidi="ar-SA"/>
        </w:rPr>
        <w:t xml:space="preserve">标人的投标文件中的内容与招标文件（含招标文件的澄清或者修改的内容）的要求不同时，逐条列在偏离表中，否则将认为投标人接受招标文件的要求。</w:t>
      </w:r>
      <w:r/>
    </w:p>
    <w:p>
      <w:pPr>
        <w:ind w:firstLine="2850"/>
        <w:jc w:val="center"/>
        <w:spacing w:line="30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2850"/>
        <w:jc w:val="center"/>
        <w:spacing w:line="30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3360"/>
        <w:jc w:val="both"/>
        <w:spacing w:line="30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p>
    <w:p>
      <w:pPr>
        <w:ind w:firstLine="600"/>
        <w:jc w:val="right"/>
        <w:spacing w:line="30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ind w:firstLine="3900"/>
        <w:jc w:val="right"/>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336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p>
    <w:p>
      <w:pPr>
        <w:ind w:firstLine="600"/>
        <w:jc w:val="both"/>
        <w:spacing w:line="480" w:lineRule="exact"/>
        <w:widowControl w:val="off"/>
        <w:rPr>
          <w:rFonts w:hint="eastAsia" w:ascii="宋体" w:hAnsi="宋体" w:eastAsia="宋体" w:cs="宋体"/>
          <w:bCs/>
          <w:color w:val="000000"/>
          <w:sz w:val="30"/>
          <w:szCs w:val="30"/>
          <w:lang w:val="en-US" w:eastAsia="zh-CN" w:bidi="ar-SA"/>
        </w:rPr>
      </w:pPr>
      <w:r>
        <w:rPr>
          <w:rFonts w:hint="eastAsia" w:ascii="宋体" w:hAnsi="宋体" w:eastAsia="宋体" w:cs="宋体"/>
          <w:bCs/>
          <w:color w:val="000000"/>
          <w:sz w:val="30"/>
          <w:szCs w:val="30"/>
          <w:lang w:val="en-US" w:eastAsia="zh-CN" w:bidi="ar-SA"/>
        </w:rPr>
      </w:r>
      <w:r/>
    </w:p>
    <w:p>
      <w:pPr>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clear="all"/>
      </w:r>
      <w:r/>
    </w:p>
    <w:p>
      <w:pPr>
        <w:jc w:val="center"/>
        <w:spacing w:line="480" w:lineRule="exact"/>
        <w:widowControl w:val="off"/>
        <w:rPr>
          <w:rFonts w:hint="default" w:ascii="宋体" w:hAnsi="宋体" w:eastAsia="宋体" w:cs="宋体"/>
          <w:b/>
          <w:color w:val="000000"/>
          <w:sz w:val="30"/>
          <w:szCs w:val="30"/>
          <w:lang w:val="en-US" w:eastAsia="zh-CN" w:bidi="ar-SA"/>
        </w:rPr>
      </w:pPr>
      <w:r>
        <w:rPr>
          <w:rFonts w:hint="eastAsia" w:ascii="宋体" w:hAnsi="宋体" w:eastAsia="宋体" w:cs="宋体"/>
          <w:b/>
          <w:color w:val="000000"/>
          <w:sz w:val="30"/>
          <w:szCs w:val="30"/>
          <w:lang w:val="en-US" w:eastAsia="zh-CN" w:bidi="ar-SA"/>
        </w:rPr>
        <w:t xml:space="preserve">5、法定代表人授权书</w:t>
      </w:r>
      <w:r/>
    </w:p>
    <w:p>
      <w:pPr>
        <w:jc w:val="both"/>
        <w:spacing w:line="480" w:lineRule="exact"/>
        <w:widowControl w:val="off"/>
        <w:rPr>
          <w:rFonts w:hint="eastAsia"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委托人：</w:t>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  址：</w:t>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法定代表人（负责人）：               职务：</w:t>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统一社会信用代码：</w:t>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受托人：                   性别：男（女）  </w:t>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年龄：  岁                 民族：   族</w:t>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职务：</w:t>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身份证号：</w:t>
      </w:r>
      <w:r/>
    </w:p>
    <w:p>
      <w:pPr>
        <w:ind w:firstLine="6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兹委托（      ）全权代表我企业（公司</w:t>
      </w:r>
      <w:r>
        <w:rPr>
          <w:rFonts w:hint="eastAsia" w:ascii="宋体" w:hAnsi="宋体" w:eastAsia="宋体" w:cs="宋体"/>
          <w:color w:val="auto"/>
          <w:sz w:val="24"/>
          <w:szCs w:val="24"/>
          <w:lang w:val="en-US" w:eastAsia="zh-CN" w:bidi="ar-SA"/>
        </w:rPr>
        <w:t xml:space="preserve">）参与（</w:t>
      </w:r>
      <w:r>
        <w:rPr>
          <w:rFonts w:hint="eastAsia" w:ascii="宋体" w:hAnsi="宋体" w:cs="宋体"/>
          <w:color w:val="auto"/>
          <w:sz w:val="24"/>
          <w:szCs w:val="24"/>
          <w:lang w:val="en-US" w:eastAsia="zh-CN" w:bidi="ar-SA"/>
        </w:rPr>
        <w:t xml:space="preserve">  </w:t>
      </w:r>
      <w:r>
        <w:rPr>
          <w:rFonts w:hint="eastAsia" w:ascii="宋体" w:hAnsi="宋体" w:eastAsia="宋体" w:cs="宋体"/>
          <w:color w:val="auto"/>
          <w:sz w:val="24"/>
          <w:szCs w:val="24"/>
          <w:lang w:val="en-US" w:eastAsia="zh-CN" w:bidi="ar-SA"/>
        </w:rPr>
        <w:t xml:space="preserve">）项目</w:t>
      </w:r>
      <w:r>
        <w:rPr>
          <w:rFonts w:hint="eastAsia" w:ascii="宋体" w:hAnsi="宋体" w:eastAsia="宋体" w:cs="宋体"/>
          <w:b w:val="0"/>
          <w:bCs w:val="0"/>
          <w:color w:val="auto"/>
          <w:sz w:val="24"/>
          <w:szCs w:val="24"/>
          <w:lang w:val="en-US" w:eastAsia="zh-CN" w:bidi="ar-SA"/>
        </w:rPr>
        <w:t xml:space="preserve">（项目编号：</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的招、投标活动及签订合同。（         ）以我企业（公司）名义所为的法律行为及签署的文件，我企业（公司）均予以认可。有关法律责任均由我企业（公司）承担。（         ）无转委托权。委托期限自   年   月 </w:t>
      </w:r>
      <w:r>
        <w:rPr>
          <w:rFonts w:hint="eastAsia" w:ascii="宋体" w:hAnsi="宋体" w:eastAsia="宋体" w:cs="宋体"/>
          <w:color w:val="000000"/>
          <w:sz w:val="24"/>
          <w:szCs w:val="24"/>
          <w:lang w:val="en-US" w:eastAsia="zh-CN" w:bidi="ar-SA"/>
        </w:rPr>
        <w:t xml:space="preserve">  日起至  年  月    日止。</w:t>
      </w:r>
      <w:r/>
    </w:p>
    <w:p>
      <w:pPr>
        <w:ind w:firstLine="63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特此授权委托。</w:t>
      </w:r>
      <w:r/>
    </w:p>
    <w:p>
      <w:pPr>
        <w:pStyle w:val="693"/>
        <w:rPr>
          <w:rFonts w:hint="eastAsia"/>
          <w:lang w:val="en-US" w:eastAsia="zh-CN"/>
        </w:rPr>
      </w:pPr>
      <w:r>
        <w:rPr>
          <w:rFonts w:hint="eastAsia"/>
          <w:lang w:val="en-US" w:eastAsia="zh-CN"/>
        </w:rPr>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委托人（电子签章）：             </w:t>
      </w:r>
      <w:r/>
    </w:p>
    <w:p>
      <w:p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法定代表人（电子签章</w:t>
      </w:r>
      <w:r>
        <w:rPr>
          <w:rFonts w:hint="eastAsia" w:ascii="宋体" w:hAnsi="宋体" w:cs="宋体"/>
          <w:color w:val="000000"/>
          <w:sz w:val="24"/>
          <w:szCs w:val="24"/>
          <w:lang w:val="en-US" w:eastAsia="zh-CN" w:bidi="ar-SA"/>
        </w:rPr>
        <w:t xml:space="preserve">或</w:t>
      </w:r>
      <w:r>
        <w:rPr>
          <w:rFonts w:hint="eastAsia" w:ascii="宋体" w:hAnsi="宋体" w:eastAsia="宋体" w:cs="宋体"/>
          <w:color w:val="000000"/>
          <w:sz w:val="24"/>
          <w:szCs w:val="24"/>
          <w:lang w:val="en-US" w:eastAsia="zh-CN" w:bidi="ar-SA"/>
        </w:rPr>
        <w:t xml:space="preserve">签字）： </w:t>
      </w:r>
      <w:r/>
    </w:p>
    <w:p>
      <w:pPr>
        <w:pStyle w:val="693"/>
        <w:ind w:left="0" w:firstLine="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受托人</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（电子签章</w:t>
      </w:r>
      <w:r>
        <w:rPr>
          <w:rFonts w:hint="eastAsia" w:ascii="宋体" w:hAnsi="宋体" w:cs="宋体"/>
          <w:color w:val="000000"/>
          <w:sz w:val="24"/>
          <w:szCs w:val="24"/>
          <w:lang w:val="en-US" w:eastAsia="zh-CN" w:bidi="ar-SA"/>
        </w:rPr>
        <w:t xml:space="preserve">或</w:t>
      </w:r>
      <w:r>
        <w:rPr>
          <w:rFonts w:hint="eastAsia" w:ascii="宋体" w:hAnsi="宋体" w:eastAsia="宋体" w:cs="宋体"/>
          <w:color w:val="000000"/>
          <w:sz w:val="24"/>
          <w:szCs w:val="24"/>
          <w:lang w:val="en-US" w:eastAsia="zh-CN" w:bidi="ar-SA"/>
        </w:rPr>
        <w:t xml:space="preserve">签字）</w:t>
      </w:r>
      <w:r/>
    </w:p>
    <w:p>
      <w:pPr>
        <w:pStyle w:val="694"/>
        <w:ind w:left="0" w:firstLine="0"/>
        <w:spacing w:line="360" w:lineRule="auto"/>
        <w:rPr>
          <w:rFonts w:hint="eastAsia" w:cs="宋体"/>
          <w:color w:val="000000"/>
          <w:sz w:val="24"/>
          <w:szCs w:val="24"/>
          <w:lang w:val="en-US" w:eastAsia="zh-CN" w:bidi="ar-SA"/>
        </w:rPr>
      </w:pPr>
      <w:r>
        <w:rPr>
          <w:rFonts w:hint="eastAsia" w:cs="宋体"/>
          <w:color w:val="000000"/>
          <w:sz w:val="24"/>
          <w:szCs w:val="24"/>
          <w:lang w:val="en-US" w:eastAsia="zh-CN" w:bidi="ar-SA"/>
        </w:rPr>
        <w:t xml:space="preserve">受托人联系方式：            邮箱：</w:t>
      </w:r>
      <w:r/>
    </w:p>
    <w:p>
      <w:pPr>
        <w:pStyle w:val="693"/>
        <w:ind w:left="0" w:firstLine="0"/>
        <w:rPr>
          <w:rFonts w:hint="default"/>
          <w:lang w:val="en-US" w:eastAsia="zh-CN"/>
        </w:rPr>
      </w:pPr>
      <w:r>
        <w:rPr>
          <w:rFonts w:hint="default"/>
          <w:lang w:val="en-US" w:eastAsia="zh-CN"/>
        </w:rPr>
      </w:r>
      <w:r/>
    </w:p>
    <w:p>
      <w:pPr>
        <w:ind w:right="600" w:firstLine="600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   月   日 </w:t>
      </w:r>
      <w:r/>
    </w:p>
    <w:p>
      <w:pPr>
        <w:ind w:firstLine="192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(受托人身份证复印件附后)</w:t>
      </w:r>
      <w:r/>
    </w:p>
    <w:p>
      <w:pPr>
        <w:ind w:firstLine="4470"/>
        <w:jc w:val="both"/>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 </w:t>
      </w:r>
      <w:r/>
    </w:p>
    <w:p>
      <w:pPr>
        <w:ind w:firstLine="4470"/>
        <w:jc w:val="both"/>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ind w:firstLine="4470"/>
        <w:jc w:val="both"/>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jc w:val="both"/>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ind w:firstLine="602"/>
        <w:jc w:val="center"/>
        <w:spacing w:before="100" w:beforeAutospacing="1" w:after="100" w:afterAutospacing="1" w:line="480" w:lineRule="exact"/>
        <w:widowControl/>
        <w:rPr>
          <w:rFonts w:hint="eastAsia" w:ascii="宋体" w:hAnsi="宋体" w:eastAsia="宋体" w:cs="宋体"/>
          <w:b/>
          <w:color w:val="000000"/>
          <w:sz w:val="30"/>
          <w:szCs w:val="30"/>
          <w:lang w:val="en-US" w:eastAsia="zh-CN" w:bidi="ar-SA"/>
        </w:rPr>
      </w:pPr>
      <w:r>
        <w:rPr>
          <w:rFonts w:hint="eastAsia" w:ascii="宋体" w:hAnsi="宋体" w:eastAsia="宋体" w:cs="宋体"/>
          <w:b/>
          <w:color w:val="000000"/>
          <w:sz w:val="30"/>
          <w:szCs w:val="30"/>
          <w:lang w:val="en-US" w:eastAsia="zh-CN" w:bidi="ar-SA"/>
        </w:rPr>
      </w:r>
      <w:r/>
    </w:p>
    <w:p>
      <w:pPr>
        <w:rPr>
          <w:rFonts w:hint="eastAsia" w:ascii="宋体" w:hAnsi="宋体" w:eastAsia="宋体" w:cs="宋体"/>
          <w:b/>
          <w:bCs/>
          <w:color w:val="000000"/>
          <w:sz w:val="30"/>
          <w:szCs w:val="30"/>
        </w:rPr>
      </w:pPr>
      <w:r>
        <w:rPr>
          <w:rFonts w:hint="eastAsia" w:ascii="宋体" w:hAnsi="宋体" w:eastAsia="宋体" w:cs="宋体"/>
          <w:b/>
          <w:bCs/>
          <w:color w:val="000000"/>
          <w:sz w:val="30"/>
          <w:szCs w:val="30"/>
        </w:rPr>
        <w:br w:type="page" w:clear="all"/>
      </w:r>
      <w:r/>
    </w:p>
    <w:p>
      <w:pPr>
        <w:jc w:val="center"/>
        <w:rPr>
          <w:rFonts w:hint="eastAsia" w:ascii="宋体" w:hAnsi="宋体" w:eastAsia="宋体" w:cs="宋体"/>
          <w:color w:val="000000"/>
          <w:sz w:val="30"/>
          <w:szCs w:val="30"/>
          <w:lang w:val="en-US" w:eastAsia="zh-CN"/>
        </w:rPr>
      </w:pPr>
      <w:r>
        <w:rPr>
          <w:rFonts w:hint="eastAsia" w:ascii="宋体" w:hAnsi="宋体" w:eastAsia="宋体" w:cs="宋体"/>
          <w:b/>
          <w:bCs/>
          <w:color w:val="000000"/>
          <w:sz w:val="30"/>
          <w:szCs w:val="30"/>
          <w:lang w:val="en-US" w:eastAsia="zh-CN"/>
        </w:rPr>
        <w:t xml:space="preserve">6、项目负责人简历表</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lang w:val="en-US" w:eastAsia="zh-CN" w:bidi="ar"/>
        </w:rPr>
        <w:t xml:space="preserve">2026年-2028年城区公共绿地养护管理项目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项目编号：JSZC-320312-JSZH-G2026-0034</w:t>
      </w:r>
      <w:r/>
    </w:p>
    <w:p>
      <w:pPr>
        <w:ind w:left="256" w:right="6" w:firstLine="624"/>
        <w:rPr>
          <w:rFonts w:hint="eastAsia" w:ascii="宋体" w:hAnsi="宋体" w:eastAsia="宋体" w:cs="宋体"/>
          <w:sz w:val="28"/>
          <w:szCs w:val="20"/>
        </w:rPr>
      </w:pPr>
      <w:r>
        <w:rPr>
          <w:rFonts w:hint="eastAsia" w:ascii="宋体" w:hAnsi="宋体" w:eastAsia="宋体" w:cs="宋体"/>
          <w:sz w:val="28"/>
          <w:szCs w:val="20"/>
        </w:rPr>
      </w:r>
      <w:r/>
    </w:p>
    <w:tbl>
      <w:tblPr>
        <w:tblStyle w:val="68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姓名</w:t>
            </w:r>
            <w:r/>
          </w:p>
        </w:tc>
        <w:tc>
          <w:tcPr>
            <w:tcW w:w="1318"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587"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性别</w:t>
            </w:r>
            <w:r/>
          </w:p>
        </w:tc>
        <w:tc>
          <w:tcPr>
            <w:tcW w:w="1075"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345"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年龄</w:t>
            </w:r>
            <w:r/>
          </w:p>
        </w:tc>
        <w:tc>
          <w:tcPr>
            <w:tcW w:w="1854"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tc>
          <w:tcPr>
            <w:tcW w:w="1343"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学历</w:t>
            </w:r>
            <w:r/>
          </w:p>
        </w:tc>
        <w:tc>
          <w:tcPr>
            <w:tcW w:w="1318"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587"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职称</w:t>
            </w:r>
            <w:r/>
          </w:p>
        </w:tc>
        <w:tc>
          <w:tcPr>
            <w:tcW w:w="1075"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345"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职务</w:t>
            </w:r>
            <w:r/>
          </w:p>
        </w:tc>
        <w:tc>
          <w:tcPr>
            <w:tcW w:w="1854"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tc>
          <w:tcPr>
            <w:tcW w:w="1343"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专业</w:t>
            </w:r>
            <w:r/>
          </w:p>
        </w:tc>
        <w:tc>
          <w:tcPr>
            <w:tcW w:w="1318"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587" w:type="dxa"/>
            <w:vAlign w:val="top"/>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联系电话</w:t>
            </w:r>
            <w:r/>
          </w:p>
        </w:tc>
        <w:tc>
          <w:tcPr>
            <w:tcW w:w="1075"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c>
          <w:tcPr>
            <w:tcW w:w="1345" w:type="dxa"/>
            <w:vAlign w:val="top"/>
            <w:textDirection w:val="lrTb"/>
            <w:noWrap w:val="false"/>
          </w:tcPr>
          <w:p>
            <w:pPr>
              <w:ind w:firstLine="480"/>
              <w:jc w:val="center"/>
              <w:rPr>
                <w:rFonts w:hint="eastAsia" w:ascii="宋体" w:hAnsi="宋体" w:eastAsia="宋体" w:cs="宋体"/>
                <w:sz w:val="24"/>
              </w:rPr>
            </w:pPr>
            <w:r>
              <w:rPr>
                <w:rFonts w:hint="eastAsia" w:ascii="宋体" w:hAnsi="宋体" w:eastAsia="宋体" w:cs="宋体"/>
                <w:sz w:val="24"/>
              </w:rPr>
            </w:r>
            <w:r/>
          </w:p>
        </w:tc>
        <w:tc>
          <w:tcPr>
            <w:tcW w:w="1854"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r>
            <w:r/>
          </w:p>
        </w:tc>
      </w:tr>
      <w:tr>
        <w:trPr/>
        <w:tc>
          <w:tcPr>
            <w:gridSpan w:val="6"/>
            <w:tcW w:w="8522" w:type="dxa"/>
            <w:vAlign w:val="top"/>
            <w:textDirection w:val="lrTb"/>
            <w:noWrap w:val="false"/>
          </w:tcPr>
          <w:p>
            <w:pPr>
              <w:ind w:firstLine="480"/>
              <w:rPr>
                <w:rFonts w:hint="eastAsia" w:ascii="宋体" w:hAnsi="宋体" w:eastAsia="宋体" w:cs="宋体"/>
                <w:sz w:val="24"/>
              </w:rPr>
            </w:pPr>
            <w:r>
              <w:rPr>
                <w:rFonts w:hint="eastAsia" w:ascii="宋体" w:hAnsi="宋体" w:eastAsia="宋体" w:cs="宋体"/>
                <w:sz w:val="24"/>
              </w:rPr>
              <w:t xml:space="preserve">主要业绩：</w:t>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0"/>
              <w:rPr>
                <w:rFonts w:hint="eastAsia" w:ascii="宋体" w:hAnsi="宋体" w:eastAsia="宋体" w:cs="宋体"/>
                <w:sz w:val="24"/>
              </w:rPr>
            </w:pPr>
            <w:r>
              <w:rPr>
                <w:rFonts w:hint="eastAsia" w:ascii="宋体" w:hAnsi="宋体" w:eastAsia="宋体" w:cs="宋体"/>
                <w:sz w:val="24"/>
              </w:rPr>
            </w:r>
            <w:r/>
          </w:p>
          <w:p>
            <w:pPr>
              <w:ind w:firstLine="482"/>
              <w:rPr>
                <w:rFonts w:hint="eastAsia" w:ascii="宋体" w:hAnsi="宋体" w:eastAsia="宋体" w:cs="宋体"/>
                <w:b/>
                <w:sz w:val="24"/>
              </w:rPr>
            </w:pPr>
            <w:r>
              <w:rPr>
                <w:rFonts w:hint="eastAsia" w:ascii="宋体" w:hAnsi="宋体" w:eastAsia="宋体" w:cs="宋体"/>
                <w:b/>
                <w:sz w:val="24"/>
              </w:rPr>
              <w:t xml:space="preserve">附：</w:t>
            </w:r>
            <w:r>
              <w:rPr>
                <w:rFonts w:hint="eastAsia" w:ascii="宋体" w:hAnsi="宋体" w:eastAsia="宋体" w:cs="宋体"/>
                <w:sz w:val="24"/>
              </w:rPr>
              <w:t xml:space="preserve">项目负责人常驻现场并不得同时兼任其他同类项目的项目负责人。</w:t>
            </w:r>
            <w:r/>
          </w:p>
        </w:tc>
      </w:tr>
    </w:tbl>
    <w:p>
      <w:pPr>
        <w:ind w:firstLine="4560"/>
        <w:rPr>
          <w:rFonts w:hint="eastAsia" w:ascii="宋体" w:hAnsi="宋体" w:eastAsia="宋体" w:cs="宋体"/>
          <w:sz w:val="24"/>
        </w:rPr>
      </w:pPr>
      <w:r>
        <w:rPr>
          <w:rFonts w:hint="eastAsia" w:ascii="宋体" w:hAnsi="宋体" w:eastAsia="宋体" w:cs="宋体"/>
          <w:sz w:val="24"/>
        </w:rPr>
      </w:r>
      <w:r/>
    </w:p>
    <w:p>
      <w:pPr>
        <w:ind w:firstLine="4560"/>
        <w:rPr>
          <w:rFonts w:hint="eastAsia" w:ascii="宋体" w:hAnsi="宋体" w:eastAsia="宋体" w:cs="宋体"/>
          <w:sz w:val="24"/>
        </w:rPr>
      </w:pPr>
      <w:r>
        <w:rPr>
          <w:rFonts w:hint="eastAsia" w:ascii="宋体" w:hAnsi="宋体" w:eastAsia="宋体" w:cs="宋体"/>
          <w:sz w:val="24"/>
        </w:rPr>
      </w:r>
      <w:r/>
    </w:p>
    <w:p>
      <w:pPr>
        <w:ind w:firstLine="4560"/>
        <w:rPr>
          <w:rFonts w:hint="eastAsia" w:ascii="宋体" w:hAnsi="宋体" w:eastAsia="宋体" w:cs="宋体"/>
          <w:sz w:val="24"/>
        </w:rPr>
      </w:pPr>
      <w:r>
        <w:rPr>
          <w:rFonts w:hint="eastAsia" w:ascii="宋体" w:hAnsi="宋体" w:eastAsia="宋体" w:cs="宋体"/>
          <w:sz w:val="24"/>
        </w:rPr>
      </w:r>
      <w:r/>
    </w:p>
    <w:p>
      <w:pPr>
        <w:ind w:firstLine="255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p>
    <w:p>
      <w:pPr>
        <w:ind w:firstLine="6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45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b/>
          <w:bCs/>
          <w:color w:val="000000"/>
          <w:sz w:val="30"/>
          <w:szCs w:val="30"/>
          <w:lang w:val="en-US" w:eastAsia="zh-CN"/>
        </w:rPr>
      </w:pPr>
      <w:r>
        <w:rPr>
          <w:rFonts w:hint="eastAsia" w:ascii="宋体" w:hAnsi="宋体" w:eastAsia="宋体" w:cs="宋体"/>
          <w:b/>
          <w:bCs/>
          <w:color w:val="000000"/>
          <w:sz w:val="30"/>
          <w:szCs w:val="30"/>
          <w:lang w:val="en-US" w:eastAsia="zh-CN"/>
        </w:rPr>
        <w:br w:type="page" w:clear="all"/>
      </w:r>
      <w:r/>
    </w:p>
    <w:p>
      <w:pPr>
        <w:jc w:val="cente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 xml:space="preserve">7、投标人对“工作人员配备要求”的承诺</w:t>
      </w:r>
      <w:r/>
    </w:p>
    <w:p>
      <w:pPr>
        <w:jc w:val="both"/>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lang w:val="en-US" w:eastAsia="zh-CN" w:bidi="ar"/>
        </w:rPr>
        <w:t xml:space="preserve">2026年-2028年城区公共绿地养护管理项目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项目编号：JSZC-320312-JSZH-G2026-0034</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投标人承诺：如我单位被确定为中标人，</w:t>
      </w:r>
      <w:r>
        <w:rPr>
          <w:rFonts w:hint="eastAsia" w:ascii="宋体" w:hAnsi="宋体" w:eastAsia="宋体" w:cs="宋体"/>
          <w:color w:val="auto"/>
          <w:sz w:val="24"/>
        </w:rPr>
        <w:t xml:space="preserve">对中标项目所配备的工作人员不低于招标文件的要求</w:t>
      </w:r>
      <w:r>
        <w:rPr>
          <w:rFonts w:hint="eastAsia" w:ascii="宋体" w:hAnsi="宋体" w:eastAsia="宋体" w:cs="宋体"/>
          <w:bCs/>
          <w:color w:val="auto"/>
          <w:sz w:val="24"/>
        </w:rPr>
        <w:t xml:space="preserve">。</w:t>
      </w:r>
      <w:r>
        <w:rPr>
          <w:rFonts w:hint="eastAsia" w:ascii="宋体" w:hAnsi="宋体" w:eastAsia="宋体" w:cs="宋体"/>
          <w:bCs/>
          <w:color w:val="auto"/>
          <w:sz w:val="24"/>
          <w:lang w:val="en-US" w:eastAsia="zh-CN"/>
        </w:rPr>
        <w:t xml:space="preserve">如果达不到要求，我单位将自愿退出。</w:t>
      </w:r>
      <w:r>
        <w:rPr>
          <w:rFonts w:hint="eastAsia" w:ascii="宋体" w:hAnsi="宋体" w:eastAsia="宋体" w:cs="宋体"/>
          <w:bCs/>
          <w:color w:val="auto"/>
          <w:sz w:val="24"/>
        </w:rPr>
        <w:t xml:space="preserve">具体如下：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1、人数要求：每天总人数不少于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人。其中现场养护管理工人不少于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名（含必备</w:t>
      </w:r>
      <w:r>
        <w:rPr>
          <w:rFonts w:hint="eastAsia" w:ascii="宋体" w:hAnsi="宋体" w:eastAsia="宋体" w:cs="宋体"/>
          <w:color w:val="auto"/>
          <w:sz w:val="24"/>
          <w:lang w:eastAsia="zh-CN"/>
        </w:rPr>
        <w:t xml:space="preserve">巡查人员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名</w:t>
      </w:r>
      <w:r>
        <w:rPr>
          <w:rFonts w:hint="eastAsia" w:ascii="宋体" w:hAnsi="宋体" w:eastAsia="宋体" w:cs="宋体"/>
          <w:color w:val="auto"/>
          <w:sz w:val="24"/>
          <w:lang w:eastAsia="zh-CN"/>
        </w:rPr>
        <w:t xml:space="preserve">，技术员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名。作业时，在总体人数基数下，按照采购人下达的人员要求，对各区域、点位养护作业工人所需数量进行调整。年龄不低于18周岁，最大年龄不超过60周岁</w:t>
      </w:r>
      <w:r>
        <w:rPr>
          <w:rFonts w:hint="eastAsia" w:ascii="宋体" w:hAnsi="宋体" w:eastAsia="宋体" w:cs="宋体"/>
          <w:color w:val="auto"/>
          <w:sz w:val="24"/>
          <w:lang w:eastAsia="zh-CN"/>
        </w:rPr>
        <w:t xml:space="preserve">（女</w:t>
      </w:r>
      <w:r>
        <w:rPr>
          <w:rFonts w:hint="eastAsia" w:ascii="宋体" w:hAnsi="宋体" w:eastAsia="宋体" w:cs="宋体"/>
          <w:color w:val="auto"/>
          <w:sz w:val="24"/>
          <w:lang w:val="en-US" w:eastAsia="zh-CN"/>
        </w:rPr>
        <w:t xml:space="preserve">55周岁</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2、负责本项目的项目负责人</w:t>
      </w:r>
      <w:r>
        <w:rPr>
          <w:rFonts w:hint="eastAsia" w:ascii="宋体" w:hAnsi="宋体" w:eastAsia="宋体" w:cs="宋体"/>
          <w:color w:val="auto"/>
          <w:sz w:val="24"/>
          <w:lang w:eastAsia="zh-CN"/>
        </w:rPr>
        <w:t xml:space="preserve">和技术员</w:t>
      </w:r>
      <w:r>
        <w:rPr>
          <w:rFonts w:hint="eastAsia" w:ascii="宋体" w:hAnsi="宋体" w:eastAsia="宋体" w:cs="宋体"/>
          <w:color w:val="auto"/>
          <w:sz w:val="24"/>
        </w:rPr>
        <w:t xml:space="preserve">常驻现场并不得同时兼任其他同类项目的项目负责人</w:t>
      </w:r>
      <w:r>
        <w:rPr>
          <w:rFonts w:hint="eastAsia" w:ascii="宋体" w:hAnsi="宋体" w:eastAsia="宋体" w:cs="宋体"/>
          <w:color w:val="auto"/>
          <w:sz w:val="24"/>
          <w:lang w:eastAsia="zh-CN"/>
        </w:rPr>
        <w:t xml:space="preserve">、技术员</w:t>
      </w:r>
      <w:r>
        <w:rPr>
          <w:rFonts w:hint="eastAsia" w:ascii="宋体" w:hAnsi="宋体" w:eastAsia="宋体" w:cs="宋体"/>
          <w:color w:val="auto"/>
          <w:sz w:val="24"/>
        </w:rPr>
        <w:t xml:space="preserve">。</w:t>
      </w:r>
      <w:r/>
    </w:p>
    <w:p>
      <w:pPr>
        <w:ind w:firstLine="4560"/>
        <w:rPr>
          <w:rFonts w:hint="eastAsia" w:ascii="宋体" w:hAnsi="宋体" w:eastAsia="宋体" w:cs="宋体"/>
          <w:bCs/>
          <w:color w:val="auto"/>
          <w:sz w:val="24"/>
        </w:rPr>
      </w:pPr>
      <w:r>
        <w:rPr>
          <w:rFonts w:hint="eastAsia" w:ascii="宋体" w:hAnsi="宋体" w:eastAsia="宋体" w:cs="宋体"/>
          <w:bCs/>
          <w:color w:val="auto"/>
          <w:sz w:val="24"/>
        </w:rPr>
      </w:r>
      <w:r/>
    </w:p>
    <w:p>
      <w:pPr>
        <w:ind w:firstLine="4560"/>
        <w:rPr>
          <w:rFonts w:hint="eastAsia" w:ascii="宋体" w:hAnsi="宋体" w:eastAsia="宋体" w:cs="宋体"/>
          <w:color w:val="auto"/>
          <w:sz w:val="24"/>
        </w:rPr>
      </w:pPr>
      <w:r>
        <w:rPr>
          <w:rFonts w:hint="eastAsia" w:ascii="宋体" w:hAnsi="宋体" w:eastAsia="宋体" w:cs="宋体"/>
          <w:color w:val="auto"/>
          <w:sz w:val="24"/>
        </w:rPr>
      </w:r>
      <w:r/>
    </w:p>
    <w:p>
      <w:pPr>
        <w:ind w:firstLine="4560"/>
        <w:rPr>
          <w:rFonts w:hint="eastAsia" w:ascii="宋体" w:hAnsi="宋体" w:eastAsia="宋体" w:cs="宋体"/>
          <w:color w:val="auto"/>
          <w:sz w:val="24"/>
        </w:rPr>
      </w:pPr>
      <w:r>
        <w:rPr>
          <w:rFonts w:hint="eastAsia" w:ascii="宋体" w:hAnsi="宋体" w:eastAsia="宋体" w:cs="宋体"/>
          <w:color w:val="auto"/>
          <w:sz w:val="24"/>
        </w:rPr>
      </w:r>
      <w:r/>
    </w:p>
    <w:p>
      <w:pPr>
        <w:ind w:firstLine="4560"/>
        <w:rPr>
          <w:rFonts w:hint="eastAsia" w:ascii="宋体" w:hAnsi="宋体" w:eastAsia="宋体" w:cs="宋体"/>
          <w:color w:val="auto"/>
          <w:sz w:val="24"/>
        </w:rPr>
      </w:pPr>
      <w:r>
        <w:rPr>
          <w:rFonts w:hint="eastAsia" w:ascii="宋体" w:hAnsi="宋体" w:eastAsia="宋体" w:cs="宋体"/>
          <w:color w:val="auto"/>
          <w:sz w:val="24"/>
        </w:rPr>
      </w:r>
      <w:r/>
    </w:p>
    <w:p>
      <w:pPr>
        <w:ind w:firstLine="4560"/>
        <w:rPr>
          <w:rFonts w:hint="eastAsia" w:ascii="宋体" w:hAnsi="宋体" w:eastAsia="宋体" w:cs="宋体"/>
          <w:color w:val="auto"/>
          <w:sz w:val="24"/>
        </w:rPr>
      </w:pPr>
      <w:r>
        <w:rPr>
          <w:rFonts w:hint="eastAsia" w:ascii="宋体" w:hAnsi="宋体" w:eastAsia="宋体" w:cs="宋体"/>
          <w:color w:val="auto"/>
          <w:sz w:val="24"/>
        </w:rPr>
      </w:r>
      <w:r/>
    </w:p>
    <w:p>
      <w:pPr>
        <w:ind w:firstLine="255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60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rPr>
          <w:rFonts w:hint="eastAsia" w:ascii="宋体" w:hAnsi="宋体" w:cs="宋体"/>
          <w:color w:val="auto"/>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法定代表人</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rPr>
          <w:rFonts w:hint="eastAsia" w:ascii="宋体" w:hAnsi="宋体" w:cs="宋体"/>
          <w:color w:val="000000"/>
          <w:sz w:val="24"/>
          <w:szCs w:val="24"/>
          <w:lang w:val="en-US" w:eastAsia="zh-CN" w:bidi="ar-SA"/>
        </w:rPr>
        <w:t xml:space="preserve">或</w:t>
      </w:r>
      <w:r>
        <w:rPr>
          <w:rFonts w:hint="eastAsia" w:ascii="宋体" w:hAnsi="宋体" w:eastAsia="宋体" w:cs="宋体"/>
          <w:color w:val="000000"/>
          <w:sz w:val="24"/>
          <w:szCs w:val="24"/>
          <w:lang w:val="en-US" w:eastAsia="zh-CN" w:bidi="ar-SA"/>
        </w:rPr>
        <w:t xml:space="preserve">签字）</w:t>
      </w:r>
      <w:r/>
    </w:p>
    <w:p>
      <w:pPr>
        <w:ind w:firstLine="450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50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年  月  日</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jc w:val="both"/>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lang w:val="en-US" w:eastAsia="zh-CN"/>
        </w:rPr>
        <w:br w:type="page" w:clear="all"/>
      </w:r>
      <w:r/>
    </w:p>
    <w:p>
      <w:pPr>
        <w:numPr>
          <w:ilvl w:val="0"/>
          <w:numId w:val="0"/>
        </w:numPr>
        <w:jc w:val="center"/>
        <w:spacing w:line="360" w:lineRule="auto"/>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 xml:space="preserve">8、投标人对“养护管理设备配置”的承诺</w:t>
      </w:r>
      <w:r/>
    </w:p>
    <w:p>
      <w:pPr>
        <w:pStyle w:val="690"/>
        <w:numPr>
          <w:ilvl w:val="0"/>
          <w:numId w:val="0"/>
        </w:numPr>
        <w:ind w:left="880" w:right="6"/>
        <w:rPr>
          <w:rFonts w:hint="eastAsia"/>
          <w:lang w:val="en-US" w:eastAsia="zh-CN"/>
        </w:rPr>
      </w:pPr>
      <w:r>
        <w:rPr>
          <w:rFonts w:hint="eastAsia"/>
          <w:lang w:val="en-US" w:eastAsia="zh-CN"/>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lang w:val="en-US" w:eastAsia="zh-CN" w:bidi="ar"/>
        </w:rPr>
        <w:t xml:space="preserve">2026年-2028年城区公共绿地养护管理项目</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项目编号：JSZC-320312-JSZH-G2026-0034</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投标人承诺：如我单位被确定为中标人，</w:t>
      </w:r>
      <w:r>
        <w:rPr>
          <w:rFonts w:hint="eastAsia" w:ascii="宋体" w:hAnsi="宋体" w:eastAsia="宋体" w:cs="宋体"/>
          <w:color w:val="auto"/>
          <w:sz w:val="24"/>
        </w:rPr>
        <w:t xml:space="preserve">对中标项目所配备的养护管理设备不低于招标文件的要求</w:t>
      </w:r>
      <w:r>
        <w:rPr>
          <w:rFonts w:hint="eastAsia" w:ascii="宋体" w:hAnsi="宋体" w:eastAsia="宋体" w:cs="宋体"/>
          <w:bCs/>
          <w:color w:val="auto"/>
          <w:sz w:val="24"/>
        </w:rPr>
        <w:t xml:space="preserve">。具体如下：</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560"/>
        <w:rPr>
          <w:rFonts w:hint="eastAsia" w:ascii="宋体" w:hAnsi="宋体" w:eastAsia="宋体" w:cs="宋体"/>
          <w:bCs/>
          <w:color w:val="auto"/>
          <w:sz w:val="24"/>
        </w:rPr>
      </w:pPr>
      <w:r>
        <w:rPr>
          <w:rFonts w:hint="eastAsia" w:ascii="宋体" w:hAnsi="宋体" w:eastAsia="宋体" w:cs="宋体"/>
          <w:bCs/>
          <w:color w:val="auto"/>
          <w:sz w:val="24"/>
        </w:rPr>
      </w:r>
      <w:r/>
    </w:p>
    <w:tbl>
      <w:tblPr>
        <w:tblStyle w:val="685"/>
        <w:tblpPr w:horzAnchor="page" w:tblpX="1847" w:vertAnchor="text" w:tblpY="234" w:leftFromText="180" w:topFromText="0" w:rightFromText="180" w:bottomFromText="0"/>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696"/>
        <w:gridCol w:w="750"/>
        <w:gridCol w:w="1186"/>
        <w:gridCol w:w="777"/>
        <w:gridCol w:w="955"/>
        <w:gridCol w:w="954"/>
        <w:gridCol w:w="955"/>
        <w:gridCol w:w="1676"/>
      </w:tblGrid>
      <w:tr>
        <w:trPr>
          <w:jc w:val="center"/>
          <w:trHeight w:val="1060"/>
        </w:trPr>
        <w:tc>
          <w:tcPr>
            <w:tcW w:w="744" w:type="dxa"/>
            <w:vAlign w:val="center"/>
            <w:vMerge w:val="restart"/>
            <w:textDirection w:val="lrTb"/>
            <w:noWrap w:val="false"/>
          </w:tcPr>
          <w:p>
            <w:pPr>
              <w:jc w:val="center"/>
              <w:spacing w:line="36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标段号</w:t>
            </w:r>
            <w:r/>
          </w:p>
        </w:tc>
        <w:tc>
          <w:tcPr>
            <w:gridSpan w:val="8"/>
            <w:tcW w:w="7949" w:type="dxa"/>
            <w:vAlign w:val="center"/>
            <w:textDirection w:val="lrTb"/>
            <w:noWrap w:val="false"/>
          </w:tcPr>
          <w:p>
            <w:pPr>
              <w:jc w:val="center"/>
              <w:spacing w:line="360" w:lineRule="exact"/>
              <w:rPr>
                <w:rFonts w:hint="eastAsia" w:ascii="宋体" w:hAnsi="宋体" w:eastAsia="宋体" w:cs="宋体"/>
                <w:color w:val="auto"/>
                <w:sz w:val="24"/>
              </w:rPr>
            </w:pPr>
            <w:r>
              <w:rPr>
                <w:rFonts w:hint="eastAsia" w:ascii="宋体" w:hAnsi="宋体" w:eastAsia="宋体" w:cs="宋体"/>
                <w:color w:val="auto"/>
                <w:sz w:val="24"/>
              </w:rPr>
              <w:t xml:space="preserve">养护管理设备配置要求（辆或台）</w:t>
            </w:r>
            <w:r/>
          </w:p>
        </w:tc>
      </w:tr>
      <w:tr>
        <w:trPr>
          <w:jc w:val="center"/>
          <w:trHeight w:val="1220"/>
        </w:trPr>
        <w:tc>
          <w:tcPr>
            <w:tcW w:w="744" w:type="dxa"/>
            <w:vAlign w:val="center"/>
            <w:vMerge w:val="continue"/>
            <w:textDirection w:val="lrTb"/>
            <w:noWrap w:val="false"/>
          </w:tcPr>
          <w:p>
            <w:pPr>
              <w:jc w:val="both"/>
              <w:rPr>
                <w:rFonts w:hint="eastAsia" w:ascii="宋体" w:hAnsi="宋体" w:eastAsia="宋体" w:cs="宋体"/>
                <w:b/>
                <w:color w:val="auto"/>
                <w:sz w:val="24"/>
                <w:lang w:eastAsia="zh-CN"/>
              </w:rPr>
            </w:pPr>
            <w:r>
              <w:rPr>
                <w:rFonts w:hint="eastAsia" w:ascii="宋体" w:hAnsi="宋体" w:eastAsia="宋体" w:cs="宋体"/>
                <w:b/>
                <w:color w:val="auto"/>
                <w:sz w:val="24"/>
                <w:lang w:eastAsia="zh-CN"/>
              </w:rPr>
            </w:r>
            <w:r/>
          </w:p>
        </w:tc>
        <w:tc>
          <w:tcPr>
            <w:tcW w:w="696" w:type="dxa"/>
            <w:vAlign w:val="center"/>
            <w:textDirection w:val="lrTb"/>
            <w:noWrap w:val="false"/>
          </w:tcPr>
          <w:p>
            <w:pPr>
              <w:jc w:val="both"/>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 xml:space="preserve">水车</w:t>
            </w:r>
            <w:r/>
          </w:p>
        </w:tc>
        <w:tc>
          <w:tcPr>
            <w:tcW w:w="750" w:type="dxa"/>
            <w:vAlign w:val="center"/>
            <w:textDirection w:val="lrTb"/>
            <w:noWrap w:val="false"/>
          </w:tcPr>
          <w:p>
            <w:pPr>
              <w:jc w:val="center"/>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 xml:space="preserve">货车</w:t>
            </w:r>
            <w:r/>
          </w:p>
        </w:tc>
        <w:tc>
          <w:tcPr>
            <w:tcW w:w="1186" w:type="dxa"/>
            <w:vAlign w:val="center"/>
            <w:textDirection w:val="lrTb"/>
            <w:noWrap w:val="false"/>
          </w:tcPr>
          <w:p>
            <w:pPr>
              <w:jc w:val="center"/>
              <w:rPr>
                <w:rFonts w:hint="eastAsia" w:ascii="宋体" w:hAnsi="宋体" w:eastAsia="宋体" w:cs="宋体"/>
                <w:b w:val="0"/>
                <w:bCs/>
                <w:color w:val="auto"/>
                <w:sz w:val="24"/>
              </w:rPr>
            </w:pPr>
            <w:r>
              <w:rPr>
                <w:rFonts w:hint="eastAsia" w:ascii="宋体" w:hAnsi="宋体" w:eastAsia="宋体" w:cs="宋体"/>
                <w:b w:val="0"/>
                <w:bCs/>
                <w:color w:val="auto"/>
                <w:sz w:val="24"/>
              </w:rPr>
              <w:t xml:space="preserve">打药、</w:t>
            </w:r>
            <w:r/>
          </w:p>
          <w:p>
            <w:pPr>
              <w:jc w:val="center"/>
              <w:rPr>
                <w:rFonts w:hint="eastAsia" w:ascii="宋体" w:hAnsi="宋体" w:eastAsia="宋体" w:cs="宋体"/>
                <w:b w:val="0"/>
                <w:bCs/>
                <w:color w:val="auto"/>
                <w:sz w:val="24"/>
              </w:rPr>
            </w:pPr>
            <w:r>
              <w:rPr>
                <w:rFonts w:hint="eastAsia" w:ascii="宋体" w:hAnsi="宋体" w:eastAsia="宋体" w:cs="宋体"/>
                <w:b w:val="0"/>
                <w:bCs/>
                <w:color w:val="auto"/>
                <w:sz w:val="24"/>
              </w:rPr>
              <w:t xml:space="preserve">喷药设备</w:t>
            </w:r>
            <w:r/>
          </w:p>
        </w:tc>
        <w:tc>
          <w:tcPr>
            <w:tcW w:w="777" w:type="dxa"/>
            <w:vAlign w:val="center"/>
            <w:textDirection w:val="lrTb"/>
            <w:noWrap w:val="false"/>
          </w:tcPr>
          <w:p>
            <w:pPr>
              <w:jc w:val="center"/>
              <w:rPr>
                <w:rFonts w:hint="eastAsia" w:ascii="宋体" w:hAnsi="宋体" w:eastAsia="宋体" w:cs="宋体"/>
                <w:b w:val="0"/>
                <w:bCs/>
                <w:color w:val="auto"/>
                <w:sz w:val="24"/>
              </w:rPr>
            </w:pPr>
            <w:r>
              <w:rPr>
                <w:rFonts w:hint="eastAsia" w:ascii="宋体" w:hAnsi="宋体" w:eastAsia="宋体" w:cs="宋体"/>
                <w:b w:val="0"/>
                <w:bCs/>
                <w:color w:val="auto"/>
                <w:sz w:val="24"/>
              </w:rPr>
              <w:t xml:space="preserve">水泵</w:t>
            </w:r>
            <w:r/>
          </w:p>
        </w:tc>
        <w:tc>
          <w:tcPr>
            <w:tcW w:w="955" w:type="dxa"/>
            <w:vAlign w:val="center"/>
            <w:textDirection w:val="lrTb"/>
            <w:noWrap w:val="false"/>
          </w:tcPr>
          <w:p>
            <w:pPr>
              <w:jc w:val="center"/>
              <w:rPr>
                <w:rFonts w:hint="eastAsia" w:ascii="宋体" w:hAnsi="宋体" w:eastAsia="宋体" w:cs="宋体"/>
                <w:b w:val="0"/>
                <w:bCs/>
                <w:color w:val="auto"/>
                <w:sz w:val="24"/>
              </w:rPr>
            </w:pPr>
            <w:r>
              <w:rPr>
                <w:rFonts w:hint="eastAsia" w:ascii="宋体" w:hAnsi="宋体" w:eastAsia="宋体" w:cs="宋体"/>
                <w:b w:val="0"/>
                <w:bCs/>
                <w:color w:val="auto"/>
                <w:sz w:val="24"/>
              </w:rPr>
              <w:t xml:space="preserve">绿篱修剪机</w:t>
            </w:r>
            <w:r/>
          </w:p>
        </w:tc>
        <w:tc>
          <w:tcPr>
            <w:tcW w:w="954" w:type="dxa"/>
            <w:vAlign w:val="center"/>
            <w:textDirection w:val="lrTb"/>
            <w:noWrap w:val="false"/>
          </w:tcPr>
          <w:p>
            <w:pPr>
              <w:jc w:val="center"/>
              <w:rPr>
                <w:rFonts w:hint="eastAsia" w:ascii="宋体" w:hAnsi="宋体" w:eastAsia="宋体" w:cs="宋体"/>
                <w:b w:val="0"/>
                <w:bCs/>
                <w:color w:val="auto"/>
                <w:sz w:val="24"/>
              </w:rPr>
            </w:pPr>
            <w:r>
              <w:rPr>
                <w:rFonts w:hint="eastAsia" w:ascii="宋体" w:hAnsi="宋体" w:eastAsia="宋体" w:cs="宋体"/>
                <w:b w:val="0"/>
                <w:bCs/>
                <w:color w:val="auto"/>
                <w:sz w:val="24"/>
              </w:rPr>
              <w:t xml:space="preserve">草坪修剪机</w:t>
            </w:r>
            <w:r/>
          </w:p>
        </w:tc>
        <w:tc>
          <w:tcPr>
            <w:tcW w:w="955" w:type="dxa"/>
            <w:vAlign w:val="center"/>
            <w:textDirection w:val="lrTb"/>
            <w:noWrap w:val="false"/>
          </w:tcPr>
          <w:p>
            <w:pPr>
              <w:jc w:val="center"/>
              <w:rPr>
                <w:rFonts w:hint="eastAsia" w:ascii="宋体" w:hAnsi="宋体" w:eastAsia="宋体" w:cs="宋体"/>
                <w:b w:val="0"/>
                <w:bCs/>
                <w:color w:val="auto"/>
                <w:sz w:val="24"/>
                <w:lang w:eastAsia="zh-CN"/>
              </w:rPr>
            </w:pPr>
            <w:r>
              <w:rPr>
                <w:rFonts w:hint="eastAsia" w:ascii="宋体" w:hAnsi="宋体" w:eastAsia="宋体" w:cs="宋体"/>
                <w:b w:val="0"/>
                <w:bCs/>
                <w:color w:val="auto"/>
                <w:sz w:val="24"/>
                <w:lang w:eastAsia="zh-CN"/>
              </w:rPr>
              <w:t xml:space="preserve">割灌机</w:t>
            </w:r>
            <w:r/>
          </w:p>
        </w:tc>
        <w:tc>
          <w:tcPr>
            <w:tcW w:w="1676" w:type="dxa"/>
            <w:vAlign w:val="center"/>
            <w:textDirection w:val="lrTb"/>
            <w:noWrap w:val="false"/>
          </w:tcPr>
          <w:p>
            <w:pPr>
              <w:jc w:val="center"/>
              <w:rPr>
                <w:rFonts w:hint="eastAsia" w:ascii="宋体" w:hAnsi="宋体" w:eastAsia="宋体" w:cs="宋体"/>
                <w:b w:val="0"/>
                <w:bCs/>
                <w:color w:val="auto"/>
                <w:sz w:val="24"/>
                <w:lang w:eastAsia="zh-CN"/>
              </w:rPr>
            </w:pPr>
            <w:r>
              <w:rPr>
                <w:rFonts w:hint="eastAsia" w:ascii="宋体" w:hAnsi="宋体" w:eastAsia="宋体" w:cs="宋体"/>
                <w:b w:val="0"/>
                <w:bCs/>
                <w:color w:val="auto"/>
                <w:sz w:val="24"/>
              </w:rPr>
              <w:t xml:space="preserve">其他小型园林机具</w:t>
            </w:r>
            <w:r>
              <w:rPr>
                <w:rFonts w:hint="eastAsia" w:ascii="宋体" w:hAnsi="宋体" w:eastAsia="宋体" w:cs="宋体"/>
                <w:b w:val="0"/>
                <w:bCs/>
                <w:color w:val="auto"/>
                <w:sz w:val="24"/>
                <w:lang w:eastAsia="zh-CN"/>
              </w:rPr>
              <w:t xml:space="preserve">、车辆</w:t>
            </w:r>
            <w:r/>
          </w:p>
        </w:tc>
      </w:tr>
      <w:tr>
        <w:trPr>
          <w:jc w:val="center"/>
          <w:trHeight w:val="1305"/>
        </w:trPr>
        <w:tc>
          <w:tcPr>
            <w:tcW w:w="744" w:type="dxa"/>
            <w:vAlign w:val="center"/>
            <w:textDirection w:val="lrTb"/>
            <w:noWrap w:val="false"/>
          </w:tcPr>
          <w:p>
            <w:pPr>
              <w:jc w:val="center"/>
              <w:spacing w:line="360" w:lineRule="exact"/>
              <w:rPr>
                <w:rFonts w:hint="eastAsia" w:ascii="宋体" w:hAnsi="宋体" w:eastAsia="宋体" w:cs="宋体"/>
                <w:color w:val="auto"/>
                <w:sz w:val="24"/>
              </w:rPr>
            </w:pPr>
            <w:r>
              <w:rPr>
                <w:rFonts w:hint="eastAsia" w:ascii="宋体" w:hAnsi="宋体" w:eastAsia="宋体" w:cs="宋体"/>
                <w:color w:val="auto"/>
                <w:sz w:val="24"/>
              </w:rPr>
            </w:r>
            <w:r/>
          </w:p>
        </w:tc>
        <w:tc>
          <w:tcPr>
            <w:tcW w:w="696" w:type="dxa"/>
            <w:vAlign w:val="center"/>
            <w:textDirection w:val="lrTb"/>
            <w:noWrap w:val="false"/>
          </w:tcPr>
          <w:p>
            <w:pPr>
              <w:jc w:val="center"/>
              <w:spacing w:line="360" w:lineRule="exact"/>
              <w:rPr>
                <w:rFonts w:hint="eastAsia" w:ascii="宋体" w:hAnsi="宋体" w:eastAsia="宋体" w:cs="宋体"/>
                <w:color w:val="auto"/>
                <w:sz w:val="24"/>
              </w:rPr>
            </w:pPr>
            <w:r>
              <w:rPr>
                <w:rFonts w:hint="eastAsia" w:ascii="宋体" w:hAnsi="宋体" w:eastAsia="宋体" w:cs="宋体"/>
                <w:color w:val="auto"/>
                <w:sz w:val="24"/>
              </w:rPr>
            </w:r>
            <w:r/>
          </w:p>
        </w:tc>
        <w:tc>
          <w:tcPr>
            <w:tcW w:w="750" w:type="dxa"/>
            <w:vAlign w:val="center"/>
            <w:textDirection w:val="lrTb"/>
            <w:noWrap w:val="false"/>
          </w:tcPr>
          <w:p>
            <w:pPr>
              <w:jc w:val="center"/>
              <w:spacing w:line="360" w:lineRule="exact"/>
              <w:rPr>
                <w:rFonts w:hint="eastAsia" w:ascii="宋体" w:hAnsi="宋体" w:eastAsia="宋体" w:cs="宋体"/>
                <w:color w:val="auto"/>
                <w:sz w:val="24"/>
              </w:rPr>
            </w:pPr>
            <w:r>
              <w:rPr>
                <w:rFonts w:hint="eastAsia" w:ascii="宋体" w:hAnsi="宋体" w:eastAsia="宋体" w:cs="宋体"/>
                <w:color w:val="auto"/>
                <w:sz w:val="24"/>
              </w:rPr>
            </w:r>
            <w:r/>
          </w:p>
        </w:tc>
        <w:tc>
          <w:tcPr>
            <w:tcW w:w="1186" w:type="dxa"/>
            <w:vAlign w:val="center"/>
            <w:textDirection w:val="lrTb"/>
            <w:noWrap w:val="false"/>
          </w:tcPr>
          <w:p>
            <w:pPr>
              <w:jc w:val="center"/>
              <w:spacing w:line="360" w:lineRule="exact"/>
              <w:rPr>
                <w:rFonts w:hint="eastAsia" w:ascii="宋体" w:hAnsi="宋体" w:eastAsia="宋体" w:cs="宋体"/>
                <w:color w:val="auto"/>
                <w:sz w:val="24"/>
              </w:rPr>
            </w:pPr>
            <w:r>
              <w:rPr>
                <w:rFonts w:hint="eastAsia" w:ascii="宋体" w:hAnsi="宋体" w:eastAsia="宋体" w:cs="宋体"/>
                <w:color w:val="auto"/>
                <w:sz w:val="24"/>
              </w:rPr>
            </w:r>
            <w:r/>
          </w:p>
        </w:tc>
        <w:tc>
          <w:tcPr>
            <w:tcW w:w="777" w:type="dxa"/>
            <w:vAlign w:val="center"/>
            <w:textDirection w:val="lrTb"/>
            <w:noWrap w:val="false"/>
          </w:tcPr>
          <w:p>
            <w:pPr>
              <w:jc w:val="center"/>
              <w:spacing w:line="360" w:lineRule="exact"/>
              <w:rPr>
                <w:rFonts w:hint="eastAsia" w:ascii="宋体" w:hAnsi="宋体" w:eastAsia="宋体" w:cs="宋体"/>
                <w:color w:val="auto"/>
                <w:sz w:val="24"/>
              </w:rPr>
            </w:pPr>
            <w:r>
              <w:rPr>
                <w:rFonts w:hint="eastAsia" w:ascii="宋体" w:hAnsi="宋体" w:eastAsia="宋体" w:cs="宋体"/>
                <w:color w:val="auto"/>
                <w:sz w:val="24"/>
              </w:rPr>
            </w:r>
            <w:r/>
          </w:p>
        </w:tc>
        <w:tc>
          <w:tcPr>
            <w:tcW w:w="955" w:type="dxa"/>
            <w:vAlign w:val="center"/>
            <w:textDirection w:val="lrTb"/>
            <w:noWrap w:val="false"/>
          </w:tcPr>
          <w:p>
            <w:pPr>
              <w:jc w:val="center"/>
              <w:spacing w:line="360" w:lineRule="exact"/>
              <w:rPr>
                <w:rFonts w:hint="eastAsia" w:ascii="宋体" w:hAnsi="宋体" w:eastAsia="宋体" w:cs="宋体"/>
                <w:color w:val="auto"/>
                <w:sz w:val="24"/>
              </w:rPr>
            </w:pPr>
            <w:r>
              <w:rPr>
                <w:rFonts w:hint="eastAsia" w:ascii="宋体" w:hAnsi="宋体" w:eastAsia="宋体" w:cs="宋体"/>
                <w:color w:val="auto"/>
                <w:sz w:val="24"/>
              </w:rPr>
            </w:r>
            <w:r/>
          </w:p>
        </w:tc>
        <w:tc>
          <w:tcPr>
            <w:tcW w:w="954" w:type="dxa"/>
            <w:vAlign w:val="center"/>
            <w:textDirection w:val="lrTb"/>
            <w:noWrap w:val="false"/>
          </w:tcPr>
          <w:p>
            <w:pPr>
              <w:jc w:val="center"/>
              <w:spacing w:line="360" w:lineRule="exact"/>
              <w:rPr>
                <w:rFonts w:hint="eastAsia" w:ascii="宋体" w:hAnsi="宋体" w:eastAsia="宋体" w:cs="宋体"/>
                <w:color w:val="auto"/>
                <w:sz w:val="24"/>
              </w:rPr>
            </w:pPr>
            <w:r>
              <w:rPr>
                <w:rFonts w:hint="eastAsia" w:ascii="宋体" w:hAnsi="宋体" w:eastAsia="宋体" w:cs="宋体"/>
                <w:color w:val="auto"/>
                <w:sz w:val="24"/>
              </w:rPr>
            </w:r>
            <w:r/>
          </w:p>
        </w:tc>
        <w:tc>
          <w:tcPr>
            <w:tcW w:w="955" w:type="dxa"/>
            <w:vAlign w:val="center"/>
            <w:textDirection w:val="lrTb"/>
            <w:noWrap w:val="false"/>
          </w:tcPr>
          <w:p>
            <w:pPr>
              <w:jc w:val="center"/>
              <w:spacing w:line="360" w:lineRule="exact"/>
              <w:rPr>
                <w:rFonts w:hint="eastAsia" w:ascii="宋体" w:hAnsi="宋体" w:eastAsia="宋体" w:cs="宋体"/>
                <w:color w:val="auto"/>
                <w:sz w:val="24"/>
              </w:rPr>
            </w:pPr>
            <w:r>
              <w:rPr>
                <w:rFonts w:hint="eastAsia" w:ascii="宋体" w:hAnsi="宋体" w:eastAsia="宋体" w:cs="宋体"/>
                <w:color w:val="auto"/>
                <w:sz w:val="24"/>
              </w:rPr>
            </w:r>
            <w:r/>
          </w:p>
        </w:tc>
        <w:tc>
          <w:tcPr>
            <w:tcW w:w="1676" w:type="dxa"/>
            <w:vAlign w:val="center"/>
            <w:textDirection w:val="lrTb"/>
            <w:noWrap w:val="false"/>
          </w:tcPr>
          <w:p>
            <w:pPr>
              <w:jc w:val="center"/>
              <w:spacing w:line="360" w:lineRule="exact"/>
              <w:rPr>
                <w:rFonts w:hint="eastAsia" w:ascii="宋体" w:hAnsi="宋体" w:eastAsia="宋体" w:cs="宋体"/>
                <w:color w:val="auto"/>
                <w:sz w:val="24"/>
              </w:rPr>
            </w:pPr>
            <w:r>
              <w:rPr>
                <w:rFonts w:hint="eastAsia" w:ascii="宋体" w:hAnsi="宋体" w:eastAsia="宋体" w:cs="宋体"/>
                <w:color w:val="auto"/>
                <w:sz w:val="24"/>
              </w:rPr>
            </w:r>
            <w:r/>
          </w:p>
        </w:tc>
      </w:tr>
    </w:tbl>
    <w:p>
      <w:pPr>
        <w:ind w:firstLine="4560"/>
        <w:rPr>
          <w:rFonts w:hint="eastAsia" w:ascii="宋体" w:hAnsi="宋体" w:eastAsia="宋体" w:cs="宋体"/>
          <w:bCs/>
          <w:color w:val="auto"/>
          <w:sz w:val="24"/>
        </w:rPr>
      </w:pPr>
      <w:r>
        <w:rPr>
          <w:rFonts w:hint="eastAsia" w:ascii="宋体" w:hAnsi="宋体" w:eastAsia="宋体" w:cs="宋体"/>
          <w:bCs/>
          <w:color w:val="auto"/>
          <w:sz w:val="24"/>
        </w:rPr>
      </w:r>
      <w:r/>
    </w:p>
    <w:p>
      <w:pPr>
        <w:ind w:firstLine="4560"/>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480" w:lineRule="auto"/>
        <w:widowControl w:val="off"/>
        <w:rPr>
          <w:rFonts w:hint="eastAsia" w:ascii="宋体" w:hAnsi="宋体" w:eastAsia="宋体" w:cs="宋体"/>
          <w:color w:val="auto"/>
          <w:sz w:val="24"/>
          <w:lang w:eastAsia="zh-CN"/>
        </w:rPr>
        <w:outlineLvl w:val="9"/>
      </w:pPr>
      <w:r>
        <w:rPr>
          <w:rFonts w:hint="eastAsia" w:ascii="宋体" w:hAnsi="宋体" w:eastAsia="宋体" w:cs="宋体"/>
          <w:color w:val="auto"/>
          <w:sz w:val="24"/>
          <w:lang w:eastAsia="zh-CN"/>
        </w:rPr>
      </w:r>
      <w:r/>
    </w:p>
    <w:p>
      <w:pPr>
        <w:ind w:firstLine="255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（电子签章）</w:t>
      </w:r>
      <w:r/>
    </w:p>
    <w:p>
      <w:pPr>
        <w:ind w:firstLine="60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r>
        <w:rPr>
          <w:rFonts w:hint="eastAsia" w:ascii="宋体" w:hAnsi="宋体" w:cs="宋体"/>
          <w:color w:val="auto"/>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法定代表人</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rPr>
          <w:rFonts w:hint="eastAsia" w:ascii="宋体" w:hAnsi="宋体" w:cs="宋体"/>
          <w:color w:val="000000"/>
          <w:sz w:val="24"/>
          <w:szCs w:val="24"/>
          <w:lang w:val="en-US" w:eastAsia="zh-CN" w:bidi="ar-SA"/>
        </w:rPr>
        <w:t xml:space="preserve">或</w:t>
      </w:r>
      <w:r>
        <w:rPr>
          <w:rFonts w:hint="eastAsia" w:ascii="宋体" w:hAnsi="宋体" w:eastAsia="宋体" w:cs="宋体"/>
          <w:color w:val="000000"/>
          <w:sz w:val="24"/>
          <w:szCs w:val="24"/>
          <w:lang w:val="en-US" w:eastAsia="zh-CN" w:bidi="ar-SA"/>
        </w:rPr>
        <w:t xml:space="preserve">签字）</w:t>
      </w:r>
      <w:r>
        <w:rPr>
          <w:rFonts w:hint="eastAsia" w:ascii="宋体" w:hAnsi="宋体" w:eastAsia="宋体" w:cs="宋体"/>
          <w:color w:val="auto"/>
          <w:sz w:val="24"/>
          <w:szCs w:val="24"/>
          <w:lang w:val="en-US" w:eastAsia="zh-CN" w:bidi="ar-SA"/>
        </w:rPr>
        <w:t xml:space="preserve"> </w:t>
      </w:r>
      <w:r/>
    </w:p>
    <w:p>
      <w:pPr>
        <w:ind w:firstLine="450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500"/>
        <w:jc w:val="both"/>
        <w:spacing w:line="4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年  月  日</w:t>
      </w:r>
      <w:r/>
    </w:p>
    <w:p>
      <w:pPr>
        <w:ind w:firstLine="602"/>
        <w:jc w:val="center"/>
        <w:spacing w:before="100" w:beforeAutospacing="1" w:after="100" w:afterAutospacing="1" w:line="480" w:lineRule="exact"/>
        <w:widowControl/>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firstLine="602"/>
        <w:jc w:val="center"/>
        <w:spacing w:before="100" w:beforeAutospacing="1" w:after="100" w:afterAutospacing="1" w:line="480" w:lineRule="exact"/>
        <w:widowControl/>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firstLine="602"/>
        <w:jc w:val="center"/>
        <w:spacing w:before="100" w:beforeAutospacing="1" w:after="100" w:afterAutospacing="1" w:line="480" w:lineRule="exact"/>
        <w:widowControl/>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pStyle w:val="690"/>
        <w:rPr>
          <w:rFonts w:hint="eastAsia"/>
          <w:lang w:val="en-US" w:eastAsia="zh-CN"/>
        </w:rPr>
      </w:pPr>
      <w:r>
        <w:rPr>
          <w:rFonts w:hint="eastAsia"/>
          <w:lang w:val="en-US" w:eastAsia="zh-CN"/>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692"/>
        <w:ind w:left="0" w:right="0"/>
        <w:jc w:val="center"/>
        <w:keepLines w:val="0"/>
        <w:keepNext w:val="0"/>
        <w:spacing w:before="0" w:beforeAutospacing="0" w:after="0" w:afterAutospacing="0"/>
        <w:widowControl w:val="off"/>
        <w:rPr>
          <w:rFonts w:hint="eastAsia" w:ascii="宋体" w:hAnsi="宋体" w:eastAsia="宋体" w:cs="宋体"/>
          <w:b/>
          <w:bCs/>
          <w:color w:val="000000"/>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lang w:val="en-US" w:eastAsia="zh-CN" w:bidi="ar-SA"/>
        </w:rPr>
      </w:r>
      <w:r/>
    </w:p>
    <w:p>
      <w:pPr>
        <w:pStyle w:val="692"/>
        <w:ind w:left="0" w:right="0"/>
        <w:jc w:val="center"/>
        <w:keepLines w:val="0"/>
        <w:keepNext w:val="0"/>
        <w:spacing w:before="0" w:beforeAutospacing="0" w:after="0" w:afterAutospacing="0"/>
        <w:widowControl w:val="off"/>
        <w:rPr>
          <w:rFonts w:hint="eastAsia" w:ascii="宋体" w:hAnsi="宋体" w:eastAsia="宋体" w:cs="宋体"/>
          <w:b/>
          <w:bCs/>
          <w:color w:val="000000"/>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lang w:val="en-US" w:eastAsia="zh-CN" w:bidi="ar-SA"/>
        </w:rPr>
        <w:t xml:space="preserve">9</w:t>
      </w:r>
      <w:r>
        <w:rPr>
          <w:rFonts w:hint="eastAsia" w:cs="宋体"/>
          <w:b/>
          <w:bCs/>
          <w:color w:val="000000"/>
          <w:sz w:val="30"/>
          <w:szCs w:val="30"/>
          <w:lang w:val="en-US" w:eastAsia="zh-CN" w:bidi="ar-SA"/>
        </w:rPr>
        <w:t xml:space="preserve">、</w:t>
      </w:r>
      <w:r>
        <w:rPr>
          <w:rFonts w:hint="eastAsia" w:ascii="宋体" w:hAnsi="宋体" w:eastAsia="宋体" w:cs="宋体"/>
          <w:b/>
          <w:bCs/>
          <w:color w:val="000000"/>
          <w:sz w:val="30"/>
          <w:szCs w:val="30"/>
          <w:lang w:val="en-US" w:eastAsia="zh-CN" w:bidi="ar-SA"/>
        </w:rPr>
        <w:t xml:space="preserve">投标人相关承诺</w:t>
      </w:r>
      <w:r/>
    </w:p>
    <w:p>
      <w:pPr>
        <w:pStyle w:val="69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lang w:val="en-US" w:eastAsia="zh-CN" w:bidi="ar"/>
        </w:rPr>
        <w:t xml:space="preserve">2026年-2028年城区公共绿地养护管理项目</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项目编号：JSZC-320312-JSZH-G2026-0034</w:t>
      </w:r>
      <w:r/>
    </w:p>
    <w:p>
      <w:pPr>
        <w:pStyle w:val="692"/>
        <w:ind w:left="0" w:firstLine="58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rPr>
        <w:t xml:space="preserve">我单位承诺：</w:t>
      </w:r>
      <w:r/>
    </w:p>
    <w:p>
      <w:pPr>
        <w:pStyle w:val="692"/>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rPr>
        <w:t xml:space="preserve">如有参与同一合同项下政府采购活动的投标人与我单位存在负责人为同一人的情况或者存在直接控股、管理关系，我单位不再参加该同一合同项下的政府采购活动。</w:t>
      </w:r>
      <w:r/>
    </w:p>
    <w:p>
      <w:pPr>
        <w:pStyle w:val="692"/>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rPr>
        <w:t xml:space="preserve"> </w:t>
      </w:r>
      <w:r/>
    </w:p>
    <w:p>
      <w:pPr>
        <w:pStyle w:val="692"/>
        <w:ind w:left="0" w:firstLine="584"/>
        <w:jc w:val="both"/>
        <w:keepLines w:val="0"/>
        <w:keepNext w:val="0"/>
        <w:spacing w:before="0" w:beforeAutospacing="0" w:after="0" w:afterAutospacing="0" w:line="360" w:lineRule="auto"/>
        <w:widowControl w:val="off"/>
        <w:rPr>
          <w:rFonts w:hint="eastAsia" w:ascii="宋体" w:hAnsi="宋体" w:eastAsia="宋体" w:cs="宋体"/>
          <w:bCs/>
          <w:color w:val="auto"/>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rPr>
        <w:t xml:space="preserve">我单位对上述承诺负责，并依法承担相应责任。</w:t>
      </w:r>
      <w:r/>
    </w:p>
    <w:p>
      <w:pPr>
        <w:pStyle w:val="692"/>
        <w:ind w:left="0" w:firstLine="3000"/>
        <w:jc w:val="both"/>
        <w:keepLines w:val="0"/>
        <w:keepNext w:val="0"/>
        <w:spacing w:before="0" w:beforeAutospacing="0" w:after="0" w:afterAutospacing="0" w:line="30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left="420" w:firstLine="420"/>
        <w:jc w:val="both"/>
        <w:keepLines w:val="0"/>
        <w:keepNext w:val="0"/>
        <w:spacing w:before="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left="420" w:firstLine="420"/>
        <w:jc w:val="both"/>
        <w:keepLines w:val="0"/>
        <w:keepNext w:val="0"/>
        <w:spacing w:before="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left="420" w:firstLine="420"/>
        <w:jc w:val="both"/>
        <w:keepLines w:val="0"/>
        <w:keepNext w:val="0"/>
        <w:spacing w:before="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left="420" w:firstLine="420"/>
        <w:jc w:val="both"/>
        <w:keepLines w:val="0"/>
        <w:keepNext w:val="0"/>
        <w:spacing w:before="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left="420" w:firstLine="420"/>
        <w:jc w:val="both"/>
        <w:keepLines w:val="0"/>
        <w:keepNext w:val="0"/>
        <w:spacing w:before="0" w:beforeAutospacing="0" w:after="12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2"/>
        <w:ind w:firstLine="3120"/>
        <w:jc w:val="both"/>
        <w:keepLines w:val="0"/>
        <w:keepNext w:val="0"/>
        <w:spacing w:before="0" w:beforeAutospacing="0" w:after="0" w:afterAutospacing="0" w:line="300" w:lineRule="auto"/>
        <w:widowControl w:val="off"/>
        <w:rPr>
          <w:rFonts w:hint="eastAsia" w:asciiTheme="minorEastAsia" w:hAnsiTheme="minorEastAsia" w:eastAsiaTheme="minorEastAsia" w:cstheme="minorEastAsia"/>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（电子签章）</w:t>
      </w:r>
      <w:r/>
    </w:p>
    <w:p>
      <w:pPr>
        <w:pStyle w:val="692"/>
        <w:ind w:firstLine="3120"/>
        <w:jc w:val="both"/>
        <w:keepLines w:val="0"/>
        <w:keepNext w:val="0"/>
        <w:spacing w:before="0" w:beforeAutospacing="0" w:after="0" w:afterAutospacing="0" w:line="300" w:lineRule="auto"/>
        <w:widowControl w:val="off"/>
        <w:rPr>
          <w:rFonts w:hint="eastAsia" w:asciiTheme="minorEastAsia" w:hAnsiTheme="minorEastAsia" w:eastAsiaTheme="minorEastAsia" w:cstheme="minorEastAsia"/>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 </w:t>
      </w:r>
      <w:r/>
    </w:p>
    <w:p>
      <w:pPr>
        <w:pStyle w:val="692"/>
        <w:ind w:firstLine="3120"/>
        <w:jc w:val="both"/>
        <w:keepLines w:val="0"/>
        <w:keepNext w:val="0"/>
        <w:spacing w:before="0" w:beforeAutospacing="0" w:after="0" w:afterAutospacing="0" w:line="300" w:lineRule="auto"/>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法定代表人</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rPr>
          <w:rFonts w:hint="eastAsia" w:ascii="宋体" w:hAnsi="宋体" w:cs="宋体"/>
          <w:color w:val="000000"/>
          <w:sz w:val="24"/>
          <w:szCs w:val="24"/>
          <w:lang w:val="en-US" w:eastAsia="zh-CN" w:bidi="ar-SA"/>
        </w:rPr>
        <w:t xml:space="preserve">或</w:t>
      </w:r>
      <w:r>
        <w:rPr>
          <w:rFonts w:hint="eastAsia" w:ascii="宋体" w:hAnsi="宋体" w:eastAsia="宋体" w:cs="宋体"/>
          <w:color w:val="000000"/>
          <w:sz w:val="24"/>
          <w:szCs w:val="24"/>
          <w:lang w:val="en-US" w:eastAsia="zh-CN" w:bidi="ar-SA"/>
        </w:rPr>
        <w:t xml:space="preserve">签字）</w:t>
      </w:r>
      <w:r/>
    </w:p>
    <w:p>
      <w:pPr>
        <w:pStyle w:val="692"/>
        <w:ind w:firstLine="3120"/>
        <w:jc w:val="both"/>
        <w:keepLines w:val="0"/>
        <w:keepNext w:val="0"/>
        <w:spacing w:before="0" w:beforeAutospacing="0" w:after="0" w:afterAutospacing="0" w:line="300" w:lineRule="auto"/>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r>
      <w:r/>
    </w:p>
    <w:p>
      <w:pPr>
        <w:pStyle w:val="692"/>
        <w:ind w:left="0" w:firstLine="3120"/>
        <w:jc w:val="both"/>
        <w:keepLines w:val="0"/>
        <w:keepNext w:val="0"/>
        <w:spacing w:before="0" w:beforeAutospacing="0" w:after="0" w:afterAutospacing="0" w:line="360" w:lineRule="auto"/>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日期：   年  月  日</w:t>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ascii="仿宋" w:hAnsi="仿宋" w:eastAsia="仿宋" w:cs="仿宋"/>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8"/>
          <w:szCs w:val="28"/>
        </w:rPr>
      </w:r>
      <w:r/>
    </w:p>
    <w:p>
      <w:pPr>
        <w:pStyle w:val="692"/>
        <w:ind w:left="0" w:right="0"/>
        <w:jc w:val="center"/>
        <w:keepLines w:val="0"/>
        <w:keepNext w:val="0"/>
        <w:spacing w:before="0" w:beforeAutospacing="0" w:after="0" w:afterAutospacing="0"/>
        <w:widowControl w:val="off"/>
        <w:rPr>
          <w:rFonts w:hint="eastAsia" w:ascii="宋体" w:hAnsi="宋体" w:eastAsia="宋体" w:cs="宋体"/>
          <w:b/>
          <w:bCs/>
          <w:color w:val="000000"/>
          <w:sz w:val="30"/>
          <w:szCs w:val="3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0"/>
          <w:szCs w:val="30"/>
          <w:lang w:val="en-US" w:eastAsia="zh-CN" w:bidi="ar-SA"/>
        </w:rPr>
        <w:t xml:space="preserve">10</w:t>
      </w:r>
      <w:r>
        <w:rPr>
          <w:rFonts w:hint="eastAsia" w:cs="宋体"/>
          <w:b/>
          <w:bCs/>
          <w:color w:val="000000"/>
          <w:sz w:val="30"/>
          <w:szCs w:val="30"/>
          <w:lang w:val="en-US" w:eastAsia="zh-CN" w:bidi="ar-SA"/>
        </w:rPr>
        <w:t xml:space="preserve">、</w:t>
      </w:r>
      <w:r>
        <w:rPr>
          <w:rFonts w:hint="eastAsia" w:ascii="宋体" w:hAnsi="宋体" w:eastAsia="宋体" w:cs="宋体"/>
          <w:b/>
          <w:bCs/>
          <w:color w:val="000000"/>
          <w:sz w:val="30"/>
          <w:szCs w:val="30"/>
          <w:lang w:val="en-US" w:eastAsia="zh-CN" w:bidi="ar-SA"/>
        </w:rPr>
        <w:t xml:space="preserve">投标人书面声明</w:t>
      </w:r>
      <w:r/>
    </w:p>
    <w:p>
      <w:pPr>
        <w:pStyle w:val="69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lang w:val="en-US" w:eastAsia="zh-CN" w:bidi="ar"/>
        </w:rPr>
        <w:t xml:space="preserve">2026年-2028年城区公共绿地养护管理项目</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项目编号：JSZC-320312-JSZH-G2026-0034</w:t>
      </w:r>
      <w:r/>
    </w:p>
    <w:p>
      <w:pPr>
        <w:pStyle w:val="692"/>
        <w:ind w:left="0" w:firstLine="584"/>
        <w:jc w:val="left"/>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692"/>
        <w:ind w:left="0" w:firstLine="584"/>
        <w:jc w:val="left"/>
        <w:keepLines w:val="0"/>
        <w:keepNext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我单位不是为本采购项目提供整体设计、规范编制或者项目管理、监理、检测等服务的供应商。</w:t>
      </w:r>
      <w:r/>
    </w:p>
    <w:p>
      <w:pPr>
        <w:pStyle w:val="692"/>
        <w:ind w:left="0" w:firstLine="584"/>
        <w:jc w:val="left"/>
        <w:keepLines w:val="0"/>
        <w:keepNext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特此声明。</w:t>
      </w:r>
      <w:r/>
    </w:p>
    <w:p>
      <w:pPr>
        <w:pStyle w:val="692"/>
        <w:ind w:left="0" w:firstLine="584"/>
        <w:jc w:val="left"/>
        <w:keepLines w:val="0"/>
        <w:keepNext w:val="0"/>
        <w:spacing w:before="0" w:beforeAutospacing="0" w:after="0" w:afterAutospacing="0" w:line="36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我单位对上述声明的真实性负责。如有虚假，将依法承担相应责任。</w:t>
      </w:r>
      <w:r/>
    </w:p>
    <w:p>
      <w:pPr>
        <w:pStyle w:val="692"/>
        <w:jc w:val="both"/>
        <w:keepLines w:val="0"/>
        <w:keepNext w:val="0"/>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pStyle w:val="692"/>
        <w:ind w:left="0" w:firstLine="3000"/>
        <w:jc w:val="both"/>
        <w:keepLines w:val="0"/>
        <w:keepNext w:val="0"/>
        <w:spacing w:before="0" w:beforeAutospacing="0" w:after="0" w:afterAutospacing="0" w:line="300" w:lineRule="auto"/>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pStyle w:val="692"/>
        <w:ind w:left="420" w:firstLine="420"/>
        <w:jc w:val="both"/>
        <w:keepLines w:val="0"/>
        <w:keepNext w:val="0"/>
        <w:spacing w:before="0" w:beforeAutospacing="0" w:after="12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pStyle w:val="692"/>
        <w:ind w:left="420" w:firstLine="420"/>
        <w:jc w:val="both"/>
        <w:keepLines w:val="0"/>
        <w:keepNext w:val="0"/>
        <w:spacing w:before="0" w:beforeAutospacing="0" w:after="12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pStyle w:val="692"/>
        <w:ind w:left="420" w:firstLine="420"/>
        <w:jc w:val="both"/>
        <w:keepLines w:val="0"/>
        <w:keepNext w:val="0"/>
        <w:spacing w:before="0" w:beforeAutospacing="0" w:after="12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rPr>
        <w:t xml:space="preserve"> </w:t>
      </w:r>
      <w:r/>
    </w:p>
    <w:p>
      <w:pPr>
        <w:pStyle w:val="692"/>
        <w:ind w:left="0" w:firstLine="3120"/>
        <w:jc w:val="both"/>
        <w:keepLines w:val="0"/>
        <w:keepNext w:val="0"/>
        <w:spacing w:before="0" w:beforeAutospacing="0" w:after="0" w:afterAutospacing="0" w:line="300" w:lineRule="auto"/>
        <w:widowControl w:val="off"/>
        <w:rPr>
          <w:rFonts w:hint="eastAsia" w:asciiTheme="minorEastAsia" w:hAnsiTheme="minorEastAsia" w:eastAsiaTheme="minorEastAsia" w:cstheme="minorEastAsia"/>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（电子签章）</w:t>
      </w:r>
      <w:r/>
    </w:p>
    <w:p>
      <w:pPr>
        <w:pStyle w:val="692"/>
        <w:ind w:left="0" w:firstLine="3120"/>
        <w:jc w:val="both"/>
        <w:keepLines w:val="0"/>
        <w:keepNext w:val="0"/>
        <w:spacing w:before="0" w:beforeAutospacing="0" w:after="0" w:afterAutospacing="0" w:line="300" w:lineRule="auto"/>
        <w:widowControl w:val="off"/>
        <w:rPr>
          <w:rFonts w:hint="eastAsia" w:asciiTheme="minorEastAsia" w:hAnsiTheme="minorEastAsia" w:eastAsiaTheme="minorEastAsia" w:cstheme="minorEastAsia"/>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 </w:t>
      </w:r>
      <w:r/>
    </w:p>
    <w:p>
      <w:pPr>
        <w:pStyle w:val="692"/>
        <w:ind w:left="0" w:firstLine="3120"/>
        <w:jc w:val="both"/>
        <w:keepLines w:val="0"/>
        <w:keepNext w:val="0"/>
        <w:spacing w:before="0" w:beforeAutospacing="0" w:after="0" w:afterAutospacing="0" w:line="300" w:lineRule="auto"/>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法定代表人</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rPr>
          <w:rFonts w:hint="eastAsia" w:ascii="宋体" w:hAnsi="宋体" w:cs="宋体"/>
          <w:color w:val="000000"/>
          <w:sz w:val="24"/>
          <w:szCs w:val="24"/>
          <w:lang w:val="en-US" w:eastAsia="zh-CN" w:bidi="ar-SA"/>
        </w:rPr>
        <w:t xml:space="preserve">或</w:t>
      </w:r>
      <w:r>
        <w:rPr>
          <w:rFonts w:hint="eastAsia" w:ascii="宋体" w:hAnsi="宋体" w:eastAsia="宋体" w:cs="宋体"/>
          <w:color w:val="000000"/>
          <w:sz w:val="24"/>
          <w:szCs w:val="24"/>
          <w:lang w:val="en-US" w:eastAsia="zh-CN" w:bidi="ar-SA"/>
        </w:rPr>
        <w:t xml:space="preserve">签字）</w:t>
      </w:r>
      <w:r/>
    </w:p>
    <w:p>
      <w:pPr>
        <w:pStyle w:val="692"/>
        <w:ind w:left="0" w:firstLine="3120"/>
        <w:jc w:val="both"/>
        <w:keepLines w:val="0"/>
        <w:keepNext w:val="0"/>
        <w:spacing w:before="0" w:beforeAutospacing="0" w:after="0" w:afterAutospacing="0" w:line="300" w:lineRule="auto"/>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r>
      <w:r/>
    </w:p>
    <w:p>
      <w:pPr>
        <w:pStyle w:val="692"/>
        <w:ind w:left="256" w:right="6" w:firstLine="2880"/>
        <w:jc w:val="both"/>
        <w:keepLines w:val="0"/>
        <w:keepNext w:val="0"/>
        <w:spacing w:before="0" w:beforeAutospacing="0" w:after="0" w:afterAutospacing="0"/>
        <w:widowControl w:val="off"/>
        <w:rPr>
          <w:rFonts w:hint="eastAsia" w:asciiTheme="minorEastAsia" w:hAnsiTheme="minorEastAsia" w:eastAsiaTheme="minorEastAsia" w:cstheme="minor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日期：   年  月  日</w:t>
      </w:r>
      <w:r/>
    </w:p>
    <w:p>
      <w:pPr>
        <w:ind w:firstLine="602"/>
        <w:jc w:val="center"/>
        <w:spacing w:before="100" w:beforeAutospacing="1" w:after="100" w:afterAutospacing="1" w:line="480" w:lineRule="exact"/>
        <w:widowControl/>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firstLine="602"/>
        <w:jc w:val="center"/>
        <w:spacing w:before="100" w:beforeAutospacing="1" w:after="100" w:afterAutospacing="1" w:line="480" w:lineRule="exact"/>
        <w:widowControl/>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firstLine="602"/>
        <w:jc w:val="center"/>
        <w:spacing w:before="100" w:beforeAutospacing="1" w:after="100" w:afterAutospacing="1" w:line="480" w:lineRule="exact"/>
        <w:widowControl/>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pStyle w:val="69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rPr>
          <w:rFonts w:hint="eastAsia"/>
          <w:lang w:val="en-US" w:eastAsia="zh-CN"/>
        </w:rPr>
      </w:pPr>
      <w:r>
        <w:rPr>
          <w:rFonts w:hint="eastAsia"/>
          <w:lang w:val="en-US" w:eastAsia="zh-CN"/>
        </w:rPr>
      </w:r>
      <w:r/>
    </w:p>
    <w:p>
      <w:pPr>
        <w:ind w:firstLine="602"/>
        <w:jc w:val="center"/>
        <w:spacing w:before="100" w:beforeAutospacing="1" w:after="100" w:afterAutospacing="1" w:line="480" w:lineRule="exact"/>
        <w:widowControl/>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firstLine="602"/>
        <w:jc w:val="center"/>
        <w:spacing w:before="100" w:beforeAutospacing="1" w:after="100" w:afterAutospacing="1" w:line="480" w:lineRule="exact"/>
        <w:widowControl/>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center"/>
        <w:spacing w:before="100" w:beforeAutospacing="1" w:after="100" w:afterAutospacing="1" w:line="480" w:lineRule="exact"/>
        <w:widowControl/>
        <w:rPr>
          <w:rFonts w:hint="default"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lang w:val="en-US" w:eastAsia="zh-CN" w:bidi="ar-SA"/>
        </w:rPr>
        <w:t xml:space="preserve">11、中小</w:t>
      </w:r>
      <w:r>
        <w:rPr>
          <w:rFonts w:hint="eastAsia" w:ascii="宋体" w:hAnsi="宋体" w:cs="宋体"/>
          <w:b/>
          <w:bCs/>
          <w:color w:val="auto"/>
          <w:sz w:val="30"/>
          <w:szCs w:val="30"/>
          <w:lang w:val="en-US" w:eastAsia="zh-CN" w:bidi="ar-SA"/>
        </w:rPr>
        <w:t xml:space="preserve">微</w:t>
      </w:r>
      <w:r>
        <w:rPr>
          <w:rFonts w:hint="eastAsia" w:ascii="宋体" w:hAnsi="宋体" w:eastAsia="宋体" w:cs="宋体"/>
          <w:b/>
          <w:bCs/>
          <w:color w:val="auto"/>
          <w:sz w:val="30"/>
          <w:szCs w:val="30"/>
          <w:lang w:val="en-US" w:eastAsia="zh-CN" w:bidi="ar-SA"/>
        </w:rPr>
        <w:t xml:space="preserve">企业声明函</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lang w:val="en-US" w:eastAsia="zh-CN" w:bidi="ar"/>
        </w:rPr>
        <w:t xml:space="preserve">2026年-2028年城区公共绿地养护管理项目</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项目编号：JSZC-320312-JSZH-G2026-0034</w:t>
      </w:r>
      <w:r/>
    </w:p>
    <w:p>
      <w:pPr>
        <w:ind w:left="0" w:right="0" w:firstLine="360"/>
        <w:jc w:val="both"/>
        <w:keepLines w:val="0"/>
        <w:keepNext w:val="0"/>
        <w:spacing w:before="0" w:beforeAutospacing="0" w:after="0" w:afterAutospacing="0" w:line="360" w:lineRule="auto"/>
        <w:widowControl w:val="off"/>
        <w:rPr>
          <w:rFonts w:ascii="Arial" w:hAnsi="Arial" w:eastAsia="Arial" w:cs="Arial"/>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lang w:val="en-US" w:eastAsia="zh-CN" w:bidi="ar"/>
        </w:rPr>
        <w:t xml:space="preserve">（单位  名称）</w:t>
      </w:r>
      <w:r>
        <w:rPr>
          <w:rFonts w:hint="eastAsia" w:ascii="宋体" w:hAnsi="宋体" w:eastAsia="宋体" w:cs="宋体"/>
          <w:color w:val="000000"/>
          <w:sz w:val="24"/>
          <w:szCs w:val="24"/>
          <w:lang w:val="en-US" w:eastAsia="zh-CN" w:bidi="ar"/>
        </w:rPr>
        <w:t xml:space="preserve"> 为</w:t>
      </w:r>
      <w:r>
        <w:rPr>
          <w:rFonts w:hint="eastAsia" w:ascii="宋体" w:hAnsi="宋体" w:eastAsia="宋体" w:cs="宋体"/>
          <w:color w:val="000000"/>
          <w:sz w:val="24"/>
          <w:szCs w:val="24"/>
          <w:u w:val="single"/>
          <w:lang w:val="en-US" w:eastAsia="zh-CN" w:bidi="ar"/>
        </w:rPr>
        <w:t xml:space="preserve">（项目编号）</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u w:val="single"/>
          <w:lang w:val="en-US" w:eastAsia="zh-CN" w:bidi="ar"/>
        </w:rPr>
        <w:t xml:space="preserve">  （项目名称）   </w:t>
      </w:r>
      <w:r>
        <w:rPr>
          <w:rFonts w:hint="eastAsia" w:ascii="宋体" w:hAnsi="宋体" w:eastAsia="宋体" w:cs="宋体"/>
          <w:color w:val="000000"/>
          <w:sz w:val="24"/>
          <w:szCs w:val="24"/>
          <w:lang w:val="en-US" w:eastAsia="zh-CN" w:bidi="ar"/>
        </w:rPr>
        <w:t xml:space="preserve">的采购活动，服务全部由符合政策的中小微企业承接。相关企业（含联合体中的中小微企业、签订采购包意向协议的中小微企业）的具体情况如下：</w:t>
      </w:r>
      <w:r/>
    </w:p>
    <w:p>
      <w:pPr>
        <w:ind w:firstLine="480"/>
        <w:spacing w:line="360" w:lineRule="auto"/>
        <w:rPr>
          <w:rFonts w:ascii="Arial" w:hAnsi="Arial" w:eastAsia="Arial" w:cs="Arial"/>
          <w:color w:val="auto"/>
          <w:sz w:val="24"/>
          <w:szCs w:val="24"/>
        </w:rPr>
      </w:pPr>
      <w:r>
        <w:rPr>
          <w:rFonts w:hint="eastAsia" w:ascii="Arial" w:hAnsi="Arial" w:eastAsia="Arial" w:cs="Arial"/>
          <w:color w:val="auto"/>
          <w:sz w:val="24"/>
          <w:szCs w:val="24"/>
        </w:rPr>
        <w:t xml:space="preserve">1.</w:t>
      </w:r>
      <w:r>
        <w:rPr>
          <w:rFonts w:hint="eastAsia" w:ascii="Arial" w:hAnsi="Arial" w:eastAsia="Arial" w:cs="Arial"/>
          <w:color w:val="auto"/>
          <w:sz w:val="24"/>
          <w:szCs w:val="24"/>
          <w:u w:val="single"/>
        </w:rPr>
        <w:t xml:space="preserve">（标的名称）</w:t>
      </w:r>
      <w:r>
        <w:rPr>
          <w:rFonts w:hint="eastAsia" w:ascii="Arial" w:hAnsi="Arial" w:eastAsia="Arial" w:cs="Arial"/>
          <w:color w:val="auto"/>
          <w:sz w:val="24"/>
          <w:szCs w:val="24"/>
        </w:rPr>
        <w:t xml:space="preserve"> ，属于</w:t>
      </w:r>
      <w:r>
        <w:rPr>
          <w:rFonts w:hint="eastAsia" w:ascii="Arial" w:hAnsi="Arial" w:eastAsia="Arial" w:cs="Arial"/>
          <w:color w:val="auto"/>
          <w:sz w:val="24"/>
          <w:szCs w:val="24"/>
          <w:u w:val="single"/>
        </w:rPr>
        <w:t xml:space="preserve">（</w:t>
      </w:r>
      <w:r>
        <w:rPr>
          <w:rFonts w:hint="eastAsia" w:ascii="宋体" w:hAnsi="宋体" w:eastAsia="宋体" w:cs="宋体"/>
          <w:b/>
          <w:color w:val="auto"/>
          <w:sz w:val="24"/>
          <w:szCs w:val="24"/>
          <w:u w:val="single"/>
          <w:lang w:val="en-US" w:eastAsia="zh-CN" w:bidi="ar-SA"/>
        </w:rPr>
        <w:t xml:space="preserve">其他未列明行业</w:t>
      </w:r>
      <w:r>
        <w:rPr>
          <w:rFonts w:hint="eastAsia" w:ascii="Arial" w:hAnsi="Arial" w:eastAsia="Arial" w:cs="Arial"/>
          <w:color w:val="auto"/>
          <w:sz w:val="24"/>
          <w:szCs w:val="24"/>
          <w:u w:val="single"/>
        </w:rPr>
        <w:t xml:space="preserve">）</w:t>
      </w:r>
      <w:r>
        <w:rPr>
          <w:rFonts w:hint="eastAsia" w:ascii="Arial" w:hAnsi="Arial" w:eastAsia="Arial" w:cs="Arial"/>
          <w:color w:val="auto"/>
          <w:sz w:val="24"/>
          <w:szCs w:val="24"/>
        </w:rPr>
        <w:t xml:space="preserve">；承建（承接）企业为</w:t>
      </w:r>
      <w:r>
        <w:rPr>
          <w:rFonts w:hint="eastAsia" w:ascii="Arial" w:hAnsi="Arial" w:eastAsia="Arial" w:cs="Arial"/>
          <w:color w:val="auto"/>
          <w:sz w:val="24"/>
          <w:szCs w:val="24"/>
          <w:u w:val="single"/>
        </w:rPr>
        <w:t xml:space="preserve">（企业名称）</w:t>
      </w:r>
      <w:r>
        <w:rPr>
          <w:rFonts w:hint="eastAsia" w:ascii="Arial" w:hAnsi="Arial" w:eastAsia="Arial" w:cs="Arial"/>
          <w:color w:val="auto"/>
          <w:sz w:val="24"/>
          <w:szCs w:val="24"/>
        </w:rPr>
        <w:t xml:space="preserve">，从业人员</w:t>
      </w:r>
      <w:r>
        <w:rPr>
          <w:rFonts w:hint="eastAsia" w:ascii="Arial" w:hAnsi="Arial" w:eastAsia="Arial" w:cs="Arial"/>
          <w:color w:val="auto"/>
          <w:sz w:val="24"/>
          <w:szCs w:val="24"/>
          <w:u w:val="single"/>
        </w:rPr>
        <w:t xml:space="preserve">      </w:t>
      </w:r>
      <w:r>
        <w:rPr>
          <w:rFonts w:hint="eastAsia" w:ascii="Arial" w:hAnsi="Arial" w:eastAsia="Arial" w:cs="Arial"/>
          <w:color w:val="auto"/>
          <w:sz w:val="24"/>
          <w:szCs w:val="24"/>
        </w:rPr>
        <w:t xml:space="preserve">人，营业收入为</w:t>
      </w:r>
      <w:r>
        <w:rPr>
          <w:rFonts w:hint="eastAsia" w:ascii="Arial" w:hAnsi="Arial" w:eastAsia="Arial" w:cs="Arial"/>
          <w:color w:val="auto"/>
          <w:sz w:val="24"/>
          <w:szCs w:val="24"/>
          <w:u w:val="single"/>
        </w:rPr>
        <w:t xml:space="preserve">      </w:t>
      </w:r>
      <w:r>
        <w:rPr>
          <w:rFonts w:hint="eastAsia" w:ascii="Arial" w:hAnsi="Arial" w:eastAsia="Arial" w:cs="Arial"/>
          <w:color w:val="auto"/>
          <w:sz w:val="24"/>
          <w:szCs w:val="24"/>
        </w:rPr>
        <w:t xml:space="preserve">万元，资产总额为</w:t>
      </w:r>
      <w:r>
        <w:rPr>
          <w:rFonts w:hint="eastAsia" w:ascii="Arial" w:hAnsi="Arial" w:eastAsia="Arial" w:cs="Arial"/>
          <w:color w:val="auto"/>
          <w:sz w:val="24"/>
          <w:szCs w:val="24"/>
          <w:u w:val="single"/>
        </w:rPr>
        <w:t xml:space="preserve">      </w:t>
      </w:r>
      <w:r>
        <w:rPr>
          <w:rFonts w:hint="eastAsia" w:ascii="Arial" w:hAnsi="Arial" w:eastAsia="Arial" w:cs="Arial"/>
          <w:color w:val="auto"/>
          <w:sz w:val="24"/>
          <w:szCs w:val="24"/>
        </w:rPr>
        <w:t xml:space="preserve">万元，属于</w:t>
      </w:r>
      <w:r>
        <w:rPr>
          <w:rFonts w:hint="eastAsia" w:ascii="Arial" w:hAnsi="Arial" w:eastAsia="宋体" w:cs="Arial"/>
          <w:color w:val="auto"/>
          <w:sz w:val="24"/>
          <w:szCs w:val="24"/>
          <w:u w:val="single"/>
          <w:lang w:val="en-US" w:eastAsia="zh-CN"/>
        </w:rPr>
        <w:t xml:space="preserve">       </w:t>
      </w:r>
      <w:r>
        <w:rPr>
          <w:rFonts w:hint="eastAsia" w:ascii="Arial" w:hAnsi="Arial" w:eastAsia="Arial" w:cs="Arial"/>
          <w:color w:val="auto"/>
          <w:sz w:val="24"/>
          <w:szCs w:val="24"/>
          <w:u w:val="single"/>
        </w:rPr>
        <w:t xml:space="preserve">（中型企业、小型企业、微型企业）</w:t>
      </w:r>
      <w:r>
        <w:rPr>
          <w:rFonts w:hint="eastAsia" w:ascii="Arial" w:hAnsi="Arial" w:eastAsia="Arial" w:cs="Arial"/>
          <w:color w:val="auto"/>
          <w:sz w:val="24"/>
          <w:szCs w:val="24"/>
        </w:rPr>
        <w:t xml:space="preserve">； </w:t>
      </w:r>
      <w:r/>
    </w:p>
    <w:p>
      <w:pPr>
        <w:ind w:firstLine="480"/>
        <w:spacing w:line="360" w:lineRule="auto"/>
        <w:rPr>
          <w:rFonts w:ascii="Arial" w:hAnsi="Arial" w:eastAsia="Arial" w:cs="Arial"/>
          <w:color w:val="auto"/>
          <w:sz w:val="24"/>
          <w:szCs w:val="24"/>
        </w:rPr>
      </w:pPr>
      <w:r>
        <w:rPr>
          <w:rFonts w:hint="eastAsia" w:ascii="Arial" w:hAnsi="Arial" w:eastAsia="Arial" w:cs="Arial"/>
          <w:color w:val="auto"/>
          <w:sz w:val="24"/>
          <w:szCs w:val="24"/>
        </w:rPr>
        <w:t xml:space="preserve">……</w:t>
      </w:r>
      <w:r/>
    </w:p>
    <w:p>
      <w:pPr>
        <w:ind w:firstLine="480"/>
        <w:spacing w:line="480" w:lineRule="exact"/>
        <w:rPr>
          <w:rFonts w:hint="eastAsia" w:ascii="Arial" w:hAnsi="Arial" w:eastAsia="Arial" w:cs="Arial"/>
          <w:color w:val="auto"/>
          <w:sz w:val="24"/>
          <w:szCs w:val="24"/>
        </w:rPr>
      </w:pPr>
      <w:r>
        <w:rPr>
          <w:rFonts w:hint="eastAsia" w:ascii="Arial" w:hAnsi="Arial" w:eastAsia="Arial" w:cs="Arial"/>
          <w:color w:val="auto"/>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Arial" w:hAnsi="Arial" w:eastAsia="Arial" w:cs="Arial"/>
          <w:color w:val="auto"/>
          <w:sz w:val="24"/>
          <w:szCs w:val="24"/>
        </w:rPr>
      </w:pPr>
      <w:r>
        <w:rPr>
          <w:rFonts w:hint="eastAsia" w:ascii="Arial" w:hAnsi="Arial" w:eastAsia="Arial" w:cs="Arial"/>
          <w:color w:val="auto"/>
          <w:sz w:val="24"/>
          <w:szCs w:val="24"/>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rPr>
          <w:rFonts w:ascii="Times New Roman" w:hAnsi="Times New Roman" w:eastAsia="宋体" w:cs="Times New Roman"/>
          <w:color w:val="auto"/>
        </w:rPr>
      </w:pPr>
      <w:r>
        <w:rPr>
          <w:rFonts w:ascii="Times New Roman" w:hAnsi="Times New Roman" w:eastAsia="宋体" w:cs="Times New Roman"/>
          <w:color w:val="auto"/>
        </w:rPr>
      </w:r>
      <w:r/>
    </w:p>
    <w:p>
      <w:pPr>
        <w:ind w:firstLine="480"/>
        <w:jc w:val="left"/>
        <w:spacing w:line="360" w:lineRule="auto"/>
        <w:rPr>
          <w:rFonts w:ascii="宋体" w:hAnsi="宋体" w:eastAsia="宋体" w:cs="宋体"/>
          <w:color w:val="auto"/>
          <w:sz w:val="24"/>
          <w:szCs w:val="24"/>
        </w:rPr>
      </w:pPr>
      <w:r>
        <w:rPr>
          <w:rFonts w:hint="eastAsia" w:ascii="Arial" w:hAnsi="Arial" w:eastAsia="Arial" w:cs="Arial"/>
          <w:color w:val="auto"/>
          <w:sz w:val="24"/>
          <w:szCs w:val="24"/>
        </w:rPr>
        <w:t xml:space="preserve">企业名称（电子签章）：</w:t>
      </w:r>
      <w:r/>
    </w:p>
    <w:p>
      <w:pPr>
        <w:ind w:firstLine="480"/>
        <w:jc w:val="left"/>
        <w:spacing w:line="360" w:lineRule="auto"/>
        <w:rPr>
          <w:rFonts w:hint="eastAsia" w:ascii="Arial" w:hAnsi="Arial" w:eastAsia="Arial" w:cs="Arial"/>
          <w:color w:val="auto"/>
          <w:sz w:val="24"/>
          <w:szCs w:val="24"/>
        </w:rPr>
      </w:pPr>
      <w:r>
        <w:rPr>
          <w:rFonts w:hint="eastAsia" w:ascii="Arial" w:hAnsi="Arial" w:eastAsia="Arial" w:cs="Arial"/>
          <w:color w:val="auto"/>
          <w:sz w:val="24"/>
          <w:szCs w:val="24"/>
        </w:rPr>
        <w:t xml:space="preserve">日    期：</w:t>
      </w:r>
      <w:r/>
    </w:p>
    <w:p>
      <w:pPr>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备注：</w:t>
      </w:r>
      <w:r/>
    </w:p>
    <w:p>
      <w:pPr>
        <w:ind w:left="0"/>
        <w:jc w:val="both"/>
        <w:spacing w:after="0" w:line="360" w:lineRule="auto"/>
        <w:widowControl w:val="off"/>
        <w:rPr>
          <w:rFonts w:hint="default"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jc w:val="both"/>
        <w:spacing w:after="0" w:line="360" w:lineRule="auto"/>
        <w:widowControl w:val="off"/>
        <w:rPr>
          <w:rFonts w:hint="default"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2、从业人员、营业收入、资产总额填报供应商上一年度数据，无上一年度数据的新成立企业可不填报。</w:t>
      </w:r>
      <w:r/>
    </w:p>
    <w:p>
      <w:pPr>
        <w:ind w:left="0"/>
        <w:jc w:val="both"/>
        <w:spacing w:after="0" w:line="360" w:lineRule="auto"/>
        <w:widowControl w:val="off"/>
        <w:rPr>
          <w:rFonts w:hint="default"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3、中标、成交供应商为小型、微型企业的，采购人或者其委托的采购代理机构有权随中标、成交结果同时公告其《中小企业声明函》，接受社会监督。</w:t>
      </w:r>
      <w:r/>
    </w:p>
    <w:p>
      <w:pPr>
        <w:ind w:left="0"/>
        <w:jc w:val="both"/>
        <w:spacing w:after="0" w:line="360" w:lineRule="auto"/>
        <w:widowControl w:val="off"/>
        <w:rPr>
          <w:rFonts w:hint="default" w:ascii="仿宋" w:hAnsi="仿宋" w:eastAsia="仿宋" w:cs="仿宋"/>
          <w:color w:val="auto"/>
          <w:sz w:val="24"/>
          <w:szCs w:val="24"/>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4、供应商提供的《中小企业声明函》与事实不符的，依照《政府采购法》第七十七条第一款的规定追究法律责任。</w:t>
      </w:r>
      <w:r/>
    </w:p>
    <w:p>
      <w:pPr>
        <w:jc w:val="left"/>
        <w:widowControl w:val="off"/>
        <w:rPr>
          <w:rFonts w:hint="eastAsia" w:ascii="宋体" w:hAnsi="宋体" w:eastAsia="宋体" w:cs="宋体"/>
          <w:color w:val="000000"/>
          <w:sz w:val="18"/>
          <w:szCs w:val="18"/>
          <w:lang w:val="en-US" w:eastAsia="zh-CN" w:bidi="ar-SA"/>
        </w:rPr>
      </w:pPr>
      <w:r>
        <w:rPr>
          <w:rFonts w:hint="eastAsia" w:ascii="宋体" w:hAnsi="宋体" w:eastAsia="宋体" w:cs="宋体"/>
          <w:color w:val="auto"/>
          <w:sz w:val="22"/>
          <w:szCs w:val="22"/>
          <w:highlight w:val="none"/>
          <w:lang w:val="en-US" w:eastAsia="zh-CN" w:bidi="ar-SA"/>
        </w:rPr>
        <w:t xml:space="preserve">“中小企业声明涵” 查询渠道用微信搜索“中小企业规模类型自测小程序”。</w:t>
      </w:r>
      <w:r/>
    </w:p>
    <w:p>
      <w:pPr>
        <w:jc w:val="center"/>
        <w:spacing w:line="480" w:lineRule="exact"/>
        <w:widowControl w:val="off"/>
        <w:rPr>
          <w:rFonts w:hint="eastAsia" w:ascii="宋体" w:hAnsi="宋体" w:eastAsia="宋体" w:cs="宋体"/>
          <w:b/>
          <w:bCs/>
          <w:color w:val="000000"/>
          <w:spacing w:val="6"/>
          <w:sz w:val="30"/>
          <w:szCs w:val="30"/>
          <w:lang w:val="en-US" w:eastAsia="zh-CN" w:bidi="ar-SA"/>
        </w:rPr>
      </w:pPr>
      <w:r>
        <w:rPr>
          <w:rFonts w:hint="eastAsia" w:ascii="宋体" w:hAnsi="宋体" w:eastAsia="宋体" w:cs="宋体"/>
          <w:color w:val="000000"/>
          <w:sz w:val="30"/>
          <w:szCs w:val="30"/>
          <w:lang w:val="en-US" w:eastAsia="zh-CN" w:bidi="ar-SA"/>
        </w:rPr>
        <w:br w:type="page" w:clear="all"/>
      </w:r>
      <w:r>
        <w:rPr>
          <w:rFonts w:hint="eastAsia" w:ascii="宋体" w:hAnsi="宋体" w:eastAsia="宋体" w:cs="宋体"/>
          <w:b/>
          <w:bCs/>
          <w:color w:val="000000"/>
          <w:sz w:val="30"/>
          <w:szCs w:val="30"/>
          <w:lang w:val="en-US" w:eastAsia="zh-CN" w:bidi="ar-SA"/>
        </w:rPr>
        <w:t xml:space="preserve">12、残疾人福利性单位声明函</w:t>
      </w:r>
      <w:r/>
    </w:p>
    <w:p>
      <w:pPr>
        <w:ind w:firstLine="624"/>
        <w:jc w:val="both"/>
        <w:spacing w:line="480" w:lineRule="exact"/>
        <w:widowControl w:val="off"/>
        <w:rPr>
          <w:rFonts w:hint="eastAsia" w:ascii="宋体" w:hAnsi="宋体" w:eastAsia="宋体" w:cs="宋体"/>
          <w:color w:val="000000"/>
          <w:spacing w:val="6"/>
          <w:sz w:val="30"/>
          <w:szCs w:val="30"/>
          <w:lang w:val="en-US" w:eastAsia="zh-CN" w:bidi="ar-SA"/>
        </w:rPr>
      </w:pPr>
      <w:r>
        <w:rPr>
          <w:rFonts w:hint="eastAsia" w:ascii="宋体" w:hAnsi="宋体" w:eastAsia="宋体" w:cs="宋体"/>
          <w:color w:val="000000"/>
          <w:spacing w:val="6"/>
          <w:sz w:val="30"/>
          <w:szCs w:val="30"/>
          <w:lang w:val="en-US" w:eastAsia="zh-CN" w:bidi="ar-SA"/>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i w:val="0"/>
          <w:iCs w:val="0"/>
          <w:caps w:val="0"/>
          <w:color w:val="333333"/>
          <w:spacing w:val="0"/>
          <w:sz w:val="24"/>
          <w:szCs w:val="24"/>
          <w:lang w:val="en-US" w:eastAsia="zh-CN" w:bidi="ar"/>
        </w:rPr>
        <w:t xml:space="preserve">2026年-2028年城区公共绿地养护管理项目</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项目编号：JSZC-320312-JSZH-G2026-0034</w:t>
      </w:r>
      <w:r/>
    </w:p>
    <w:p>
      <w:pPr>
        <w:ind w:left="0" w:right="0" w:firstLine="480"/>
        <w:jc w:val="both"/>
        <w:keepLines w:val="0"/>
        <w:keepNext w:val="0"/>
        <w:spacing w:before="0" w:beforeAutospacing="0" w:after="0" w:afterAutospacing="0" w:line="360" w:lineRule="auto"/>
        <w:widowControl w:val="off"/>
        <w:rPr>
          <w:rFonts w:ascii="Calibri" w:hAnsi="Calibri" w:eastAsia="宋体" w:cs="Times New Roman"/>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lang w:val="en-US" w:eastAsia="zh-CN" w:bidi="ar"/>
        </w:rPr>
        <w:t xml:space="preserve">（单位名称）   </w:t>
      </w:r>
      <w:r>
        <w:rPr>
          <w:rFonts w:hint="eastAsia" w:ascii="宋体" w:hAnsi="宋体" w:eastAsia="宋体" w:cs="宋体"/>
          <w:color w:val="000000"/>
          <w:sz w:val="24"/>
          <w:szCs w:val="24"/>
          <w:lang w:val="en-US" w:eastAsia="zh-CN" w:bidi="ar"/>
        </w:rPr>
        <w:t xml:space="preserve">为</w:t>
      </w:r>
      <w:r>
        <w:rPr>
          <w:rFonts w:hint="eastAsia" w:ascii="宋体" w:hAnsi="宋体" w:eastAsia="宋体" w:cs="宋体"/>
          <w:color w:val="000000"/>
          <w:sz w:val="24"/>
          <w:szCs w:val="24"/>
          <w:u w:val="single"/>
          <w:lang w:val="en-US" w:eastAsia="zh-CN" w:bidi="ar"/>
        </w:rPr>
        <w:t xml:space="preserve">（  项目编号）</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u w:val="single"/>
          <w:lang w:val="en-US" w:eastAsia="zh-CN" w:bidi="ar"/>
        </w:rPr>
        <w:t xml:space="preserve">     （项目名称）</w:t>
      </w:r>
      <w:r>
        <w:rPr>
          <w:rFonts w:hint="eastAsia" w:ascii="宋体" w:hAnsi="宋体" w:eastAsia="宋体" w:cs="宋体"/>
          <w:color w:val="000000"/>
          <w:sz w:val="24"/>
          <w:szCs w:val="24"/>
          <w:lang w:val="en-US" w:eastAsia="zh-CN" w:bidi="ar"/>
        </w:rPr>
        <w:t xml:space="preserve">采购活动由本单位提供服务。</w:t>
      </w:r>
      <w:r/>
    </w:p>
    <w:p>
      <w:pPr>
        <w:ind w:left="0" w:right="0" w:firstLine="480"/>
        <w:jc w:val="both"/>
        <w:keepLines w:val="0"/>
        <w:keepNext w:val="0"/>
        <w:spacing w:before="0" w:beforeAutospacing="0" w:after="0" w:afterAutospacing="0" w:line="360" w:lineRule="auto"/>
        <w:widowControl w:val="off"/>
        <w:rPr>
          <w:rFonts w:ascii="Calibri" w:hAnsi="Calibri" w:eastAsia="宋体" w:cs="Times New Roman"/>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本单位对上述声明的真实性负责。如有虚假，将依法承担相应责任。</w:t>
      </w:r>
      <w:r/>
    </w:p>
    <w:p>
      <w:pPr>
        <w:ind w:left="0" w:right="0" w:firstLine="480"/>
        <w:jc w:val="both"/>
        <w:keepLines w:val="0"/>
        <w:keepNext w:val="0"/>
        <w:spacing w:before="0" w:beforeAutospacing="0" w:after="0" w:afterAutospacing="0" w:line="360" w:lineRule="auto"/>
        <w:widowControl w:val="off"/>
        <w:rPr>
          <w:rFonts w:ascii="Calibri" w:hAnsi="Calibri" w:eastAsia="宋体" w:cs="Times New Roman"/>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ascii="Calibri" w:hAnsi="Calibri" w:eastAsia="宋体" w:cs="Times New Roman"/>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备注：</w:t>
      </w:r>
      <w:r/>
    </w:p>
    <w:p>
      <w:pPr>
        <w:ind w:left="0" w:right="0" w:firstLine="480"/>
        <w:jc w:val="both"/>
        <w:keepLines w:val="0"/>
        <w:keepNext w:val="0"/>
        <w:spacing w:before="0" w:beforeAutospacing="0" w:after="0" w:afterAutospacing="0" w:line="360" w:lineRule="auto"/>
        <w:widowControl w:val="off"/>
        <w:rPr>
          <w:rFonts w:ascii="Calibri" w:hAnsi="Calibri" w:eastAsia="宋体" w:cs="Times New Roman"/>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1.专门面向中小微型企业采购的项目，供应商为残疾人福利性单位并提供服务的必须提供此声明函，否则将不能通过资格审查。</w:t>
      </w:r>
      <w:r/>
    </w:p>
    <w:p>
      <w:pPr>
        <w:ind w:left="0" w:right="0" w:firstLine="480"/>
        <w:jc w:val="both"/>
        <w:keepLines w:val="0"/>
        <w:keepNext w:val="0"/>
        <w:spacing w:before="0" w:beforeAutospacing="0" w:after="0" w:afterAutospacing="0" w:line="360" w:lineRule="auto"/>
        <w:widowControl w:val="off"/>
        <w:rPr>
          <w:rFonts w:ascii="Calibri" w:hAnsi="Calibri" w:eastAsia="宋体" w:cs="Times New Roman"/>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2.非专门面向中小微型企业采购的项目，供应商如不提供此声明函，价格将不做相应扣除。</w:t>
      </w:r>
      <w:r/>
    </w:p>
    <w:p>
      <w:pPr>
        <w:ind w:left="0" w:right="0" w:firstLine="480"/>
        <w:jc w:val="both"/>
        <w:keepLines w:val="0"/>
        <w:keepNext w:val="0"/>
        <w:spacing w:before="0" w:beforeAutospacing="0" w:after="0" w:afterAutospacing="0" w:line="360" w:lineRule="auto"/>
        <w:widowControl w:val="off"/>
        <w:rPr>
          <w:rFonts w:hint="eastAsia" w:ascii="Calibri" w:hAnsi="Calibri" w:eastAsia="宋体" w:cs="Times New Roman"/>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3.中标/成交供应商为残疾人福利性单位的，此声明函将随中标/成交结果同时公告，接受社会监督。</w:t>
      </w:r>
      <w:r/>
    </w:p>
    <w:p>
      <w:pPr>
        <w:ind w:firstLine="624"/>
        <w:jc w:val="both"/>
        <w:spacing w:line="480" w:lineRule="exact"/>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r>
      <w:r/>
    </w:p>
    <w:p>
      <w:pPr>
        <w:ind w:firstLine="624"/>
        <w:jc w:val="both"/>
        <w:spacing w:line="480" w:lineRule="exact"/>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r>
      <w:r/>
    </w:p>
    <w:p>
      <w:pPr>
        <w:ind w:firstLine="255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p>
    <w:p>
      <w:pPr>
        <w:ind w:firstLine="6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rPr>
          <w:rFonts w:hint="eastAsia" w:ascii="宋体" w:hAnsi="宋体" w:cs="宋体"/>
          <w:color w:val="000000"/>
          <w:sz w:val="24"/>
          <w:szCs w:val="24"/>
          <w:lang w:val="en-US" w:eastAsia="zh-CN" w:bidi="ar-SA"/>
        </w:rPr>
        <w:t xml:space="preserve"> </w:t>
      </w:r>
      <w:r/>
    </w:p>
    <w:p>
      <w:pPr>
        <w:ind w:firstLine="45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5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p>
    <w:p>
      <w:pPr>
        <w:ind w:firstLine="45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600"/>
        <w:jc w:val="both"/>
        <w:spacing w:line="480" w:lineRule="exact"/>
        <w:widowControl w:val="off"/>
        <w:rPr>
          <w:rFonts w:hint="eastAsia"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r>
      <w:r/>
    </w:p>
    <w:p>
      <w:pPr>
        <w:ind w:left="0" w:right="0" w:firstLine="0"/>
        <w:jc w:val="center"/>
        <w:spacing w:before="240" w:after="240"/>
        <w:rPr>
          <w:rFonts w:ascii="Times New Roman" w:hAnsi="Times New Roman" w:eastAsia="宋体" w:cs="Times New Roman"/>
          <w:bCs/>
          <w:sz w:val="24"/>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br w:type="page" w:clear="all"/>
      </w:r>
      <w:r>
        <w:rPr>
          <w:rFonts w:hint="eastAsia" w:ascii="宋体" w:hAnsi="宋体" w:eastAsia="宋体" w:cs="宋体"/>
          <w:b/>
          <w:bCs/>
          <w:color w:val="000000"/>
          <w:sz w:val="30"/>
          <w:szCs w:val="30"/>
          <w:lang w:val="en-US" w:eastAsia="zh-CN"/>
        </w:rPr>
        <w:t xml:space="preserve">13</w:t>
      </w:r>
      <w:r>
        <w:rPr>
          <w:rFonts w:hint="eastAsia" w:ascii="宋体" w:hAnsi="宋体" w:eastAsia="宋体" w:cs="宋体"/>
          <w:b/>
          <w:bCs/>
          <w:color w:val="000000"/>
          <w:sz w:val="30"/>
          <w:szCs w:val="30"/>
        </w:rPr>
        <w:t xml:space="preserve">、</w:t>
      </w:r>
      <w:r>
        <w:rPr>
          <w:rFonts w:ascii="宋体" w:hAnsi="宋体" w:eastAsia="宋体" w:cs="宋体"/>
          <w:b/>
          <w:color w:val="000000"/>
          <w:sz w:val="30"/>
        </w:rPr>
        <w:t xml:space="preserve">具备履行合同所必需的设备和专业技术能力的书面声明</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    </w:t>
      </w:r>
      <w:r>
        <w:rPr>
          <w:rFonts w:ascii="宋体" w:hAnsi="宋体" w:eastAsia="宋体" w:cs="宋体"/>
          <w:color w:val="000000"/>
          <w:sz w:val="24"/>
        </w:rPr>
        <w:t xml:space="preserve">投标人郑重声明：投标人具备履行合同（项目名称：</w:t>
      </w:r>
      <w:r>
        <w:rPr>
          <w:rFonts w:ascii="宋体" w:hAnsi="宋体" w:eastAsia="宋体" w:cs="宋体"/>
          <w:color w:val="000000"/>
          <w:sz w:val="24"/>
          <w:u w:val="single"/>
        </w:rPr>
        <w:t xml:space="preserve">       </w:t>
      </w:r>
      <w:r>
        <w:rPr>
          <w:rFonts w:ascii="宋体" w:hAnsi="宋体" w:eastAsia="宋体" w:cs="宋体"/>
          <w:color w:val="000000"/>
          <w:sz w:val="24"/>
        </w:rPr>
        <w:t xml:space="preserve"> ，项目编号：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）所必需的设备和专业技术能力，具体为：</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设备：</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000000"/>
          <w:sz w:val="24"/>
        </w:rPr>
        <w:t xml:space="preserve">（证明材料原件的扫描件附后）</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w:t>
      </w:r>
      <w:r>
        <w:rPr>
          <w:rFonts w:ascii="宋体" w:hAnsi="宋体" w:eastAsia="宋体" w:cs="宋体"/>
          <w:color w:val="000000"/>
          <w:sz w:val="24"/>
        </w:rPr>
        <w:t xml:space="preserve">（证明材料原件的扫描件附后）</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single"/>
        </w:rPr>
        <w:t xml:space="preserve">                </w:t>
      </w:r>
      <w:r>
        <w:rPr>
          <w:rFonts w:ascii="宋体" w:hAnsi="宋体" w:eastAsia="宋体" w:cs="宋体"/>
          <w:color w:val="000000"/>
          <w:sz w:val="24"/>
        </w:rPr>
        <w:t xml:space="preserve">（证明材料原件的扫描件附后）</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专业技术能力：</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000000"/>
          <w:sz w:val="24"/>
        </w:rPr>
        <w:t xml:space="preserve">（证明材料原件的扫描件附后）</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w:t>
      </w:r>
      <w:r>
        <w:rPr>
          <w:rFonts w:ascii="宋体" w:hAnsi="宋体" w:eastAsia="宋体" w:cs="宋体"/>
          <w:color w:val="000000"/>
          <w:sz w:val="24"/>
        </w:rPr>
        <w:t xml:space="preserve">（证明材料原件的扫描件附后）</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宋体" w:hAnsi="宋体" w:eastAsia="宋体" w:cs="宋体"/>
          <w:color w:val="000000"/>
          <w:sz w:val="24"/>
          <w:u w:val="single"/>
        </w:rPr>
        <w:t xml:space="preserve">                 </w:t>
      </w:r>
      <w:r>
        <w:rPr>
          <w:rFonts w:ascii="宋体" w:hAnsi="宋体" w:eastAsia="宋体" w:cs="宋体"/>
          <w:color w:val="000000"/>
          <w:sz w:val="24"/>
        </w:rPr>
        <w:t xml:space="preserve">（证明材料原件的扫描件附后）</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left="0" w:right="0" w:firstLine="480"/>
        <w:keepLines w:val="0"/>
        <w:keepNext w:val="0"/>
        <w:pageBreakBefore w:val="0"/>
        <w:spacing w:before="240" w:after="240" w:line="360" w:lineRule="auto"/>
        <w:widowControl/>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投标人对上述声明的真实性负责。如有虚假，将依法承担相应责任。</w:t>
      </w:r>
      <w:r/>
    </w:p>
    <w:p>
      <w:pPr>
        <w:ind w:left="0" w:right="0" w:firstLine="0"/>
        <w:jc w:val="right"/>
        <w:spacing w:before="240" w:after="240" w:line="47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电子签章</w:t>
      </w:r>
      <w:r>
        <w:rPr>
          <w:rFonts w:ascii="宋体" w:hAnsi="宋体" w:eastAsia="宋体" w:cs="宋体"/>
          <w:color w:val="000000"/>
          <w:sz w:val="24"/>
        </w:rPr>
        <w:t xml:space="preserve">）</w:t>
      </w:r>
      <w:r/>
    </w:p>
    <w:p>
      <w:pPr>
        <w:ind w:firstLine="450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ind w:firstLine="600"/>
        <w:jc w:val="center"/>
        <w:spacing w:line="480" w:lineRule="exact"/>
        <w:widowControl w:val="off"/>
        <w:rPr>
          <w:rFonts w:hint="eastAsia" w:ascii="宋体" w:hAnsi="宋体" w:eastAsia="宋体" w:cs="宋体"/>
          <w:b/>
          <w:color w:val="000000"/>
          <w:sz w:val="30"/>
          <w:szCs w:val="30"/>
          <w:lang w:val="en-US" w:eastAsia="zh-CN" w:bidi="ar-SA"/>
        </w:rPr>
      </w:pPr>
      <w:r>
        <w:rPr>
          <w:rFonts w:hint="eastAsia" w:ascii="宋体" w:hAnsi="宋体" w:eastAsia="宋体" w:cs="宋体"/>
          <w:b/>
          <w:color w:val="000000"/>
          <w:sz w:val="30"/>
          <w:szCs w:val="30"/>
          <w:lang w:val="en-US" w:eastAsia="zh-CN" w:bidi="ar-SA"/>
        </w:rPr>
      </w:r>
      <w:r/>
    </w:p>
    <w:p>
      <w:pPr>
        <w:shd w:val="clear" w:color="auto"/>
        <w:rPr>
          <w:rFonts w:hint="eastAsia" w:ascii="宋体" w:hAnsi="宋体" w:eastAsia="宋体" w:cs="宋体"/>
          <w:b/>
          <w:color w:val="000000"/>
          <w:sz w:val="30"/>
          <w:szCs w:val="30"/>
        </w:rPr>
      </w:pPr>
      <w:r>
        <w:rPr>
          <w:rFonts w:hint="eastAsia" w:ascii="宋体" w:hAnsi="宋体" w:eastAsia="宋体" w:cs="宋体"/>
          <w:b/>
          <w:bCs/>
          <w:color w:val="000000"/>
          <w:sz w:val="30"/>
          <w:szCs w:val="30"/>
          <w:highlight w:val="none"/>
        </w:rPr>
        <w:br w:type="page" w:clear="all"/>
      </w:r>
      <w:r/>
    </w:p>
    <w:p>
      <w:pPr>
        <w:ind w:firstLine="600"/>
        <w:jc w:val="center"/>
        <w:spacing w:line="480" w:lineRule="exact"/>
        <w:widowControl w:val="off"/>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bCs/>
          <w:color w:val="000000"/>
          <w:sz w:val="30"/>
          <w:szCs w:val="30"/>
          <w:lang w:val="en-US" w:eastAsia="zh-CN" w:bidi="ar-SA"/>
        </w:rPr>
        <w:t xml:space="preserve">14、投标人参加政府采购活动前3年内在经营活动中没有重大违法记录的书面声明</w:t>
      </w:r>
      <w:r/>
    </w:p>
    <w:p>
      <w:pPr>
        <w:ind w:firstLine="602"/>
        <w:jc w:val="both"/>
        <w:spacing w:line="48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ind w:firstLine="6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我单位在参加</w:t>
      </w:r>
      <w:r>
        <w:rPr>
          <w:rFonts w:hint="eastAsia" w:ascii="宋体" w:hAnsi="宋体" w:eastAsia="宋体" w:cs="宋体"/>
          <w:color w:val="auto"/>
          <w:sz w:val="24"/>
          <w:szCs w:val="24"/>
          <w:u w:val="single"/>
          <w:lang w:val="en-US" w:eastAsia="zh-CN" w:bidi="ar-SA"/>
        </w:rPr>
        <w:t xml:space="preserve">202</w:t>
      </w:r>
      <w:r>
        <w:rPr>
          <w:rFonts w:hint="eastAsia" w:ascii="宋体" w:hAnsi="宋体" w:cs="宋体"/>
          <w:color w:val="auto"/>
          <w:sz w:val="24"/>
          <w:szCs w:val="24"/>
          <w:u w:val="single"/>
          <w:lang w:val="en-US" w:eastAsia="zh-CN" w:bidi="ar-SA"/>
        </w:rPr>
        <w:t xml:space="preserve">6</w:t>
      </w:r>
      <w:r>
        <w:rPr>
          <w:rFonts w:hint="eastAsia" w:ascii="宋体" w:hAnsi="宋体" w:eastAsia="宋体" w:cs="宋体"/>
          <w:color w:val="auto"/>
          <w:sz w:val="24"/>
          <w:szCs w:val="24"/>
          <w:u w:val="single"/>
          <w:lang w:val="en-US" w:eastAsia="zh-CN" w:bidi="ar-SA"/>
        </w:rPr>
        <w:t xml:space="preserve">年-202</w:t>
      </w:r>
      <w:r>
        <w:rPr>
          <w:rFonts w:hint="eastAsia" w:ascii="宋体" w:hAnsi="宋体" w:cs="宋体"/>
          <w:color w:val="auto"/>
          <w:sz w:val="24"/>
          <w:szCs w:val="24"/>
          <w:u w:val="single"/>
          <w:lang w:val="en-US" w:eastAsia="zh-CN" w:bidi="ar-SA"/>
        </w:rPr>
        <w:t xml:space="preserve">8</w:t>
      </w:r>
      <w:r>
        <w:rPr>
          <w:rFonts w:hint="eastAsia" w:ascii="宋体" w:hAnsi="宋体" w:eastAsia="宋体" w:cs="宋体"/>
          <w:color w:val="auto"/>
          <w:sz w:val="24"/>
          <w:szCs w:val="24"/>
          <w:u w:val="single"/>
          <w:lang w:val="en-US" w:eastAsia="zh-CN" w:bidi="ar-SA"/>
        </w:rPr>
        <w:t xml:space="preserve">年城区公共绿地养护管理项目</w:t>
      </w:r>
      <w:r>
        <w:rPr>
          <w:rFonts w:hint="eastAsia" w:ascii="宋体" w:hAnsi="宋体" w:eastAsia="宋体" w:cs="宋体"/>
          <w:color w:val="auto"/>
          <w:sz w:val="24"/>
          <w:szCs w:val="24"/>
          <w:lang w:val="en-US" w:eastAsia="zh-CN" w:bidi="ar-SA"/>
        </w:rPr>
        <w:t xml:space="preserve">（项目编号：）政</w:t>
      </w:r>
      <w:r>
        <w:rPr>
          <w:rFonts w:hint="eastAsia" w:ascii="宋体" w:hAnsi="宋体" w:eastAsia="宋体" w:cs="宋体"/>
          <w:color w:val="000000"/>
          <w:sz w:val="24"/>
          <w:szCs w:val="24"/>
          <w:lang w:val="en-US" w:eastAsia="zh-CN" w:bidi="ar-SA"/>
        </w:rPr>
        <w:t xml:space="preserve">府采购活动前3年内，在经营活动中没有重大违法记录。重大违法记录是指因违法经营受到刑事处罚或者责令停产停业、吊销许可证或者执照、较大数额罚款等行政处罚。</w:t>
      </w:r>
      <w:r/>
    </w:p>
    <w:p>
      <w:pPr>
        <w:ind w:firstLine="600"/>
        <w:jc w:val="left"/>
        <w:spacing w:before="0" w:beforeAutospacing="0" w:after="0" w:afterAutospacing="0"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我单位对上述声明的真实性负责。如有虚假，将依法承担相应责任。</w:t>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285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p>
    <w:p>
      <w:pPr>
        <w:ind w:firstLine="6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288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both"/>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jc w:val="center"/>
        <w:spacing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r>
      <w:r/>
    </w:p>
    <w:p>
      <w:pPr>
        <w:pStyle w:val="693"/>
        <w:rPr>
          <w:rFonts w:hint="eastAsia"/>
          <w:lang w:val="en-US" w:eastAsia="zh-CN"/>
        </w:rPr>
      </w:pPr>
      <w:r>
        <w:rPr>
          <w:rFonts w:hint="eastAsia"/>
          <w:lang w:val="en-US" w:eastAsia="zh-CN"/>
        </w:rPr>
      </w:r>
      <w:r/>
    </w:p>
    <w:p>
      <w:pPr>
        <w:jc w:val="center"/>
        <w:spacing w:after="120"/>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center"/>
        <w:spacing w:after="120"/>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center"/>
        <w:spacing w:after="120"/>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jc w:val="center"/>
        <w:spacing w:after="120"/>
        <w:widowControl w:val="off"/>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 xml:space="preserve">15、预付款保函支付条款模板</w:t>
      </w:r>
      <w:r/>
    </w:p>
    <w:p>
      <w:pPr>
        <w:ind w:firstLine="605"/>
        <w:jc w:val="both"/>
        <w:spacing w:line="48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符合条件一：提交预付款保函的</w:t>
      </w:r>
      <w:r/>
    </w:p>
    <w:p>
      <w:pPr>
        <w:ind w:firstLine="602"/>
        <w:jc w:val="both"/>
        <w:spacing w:line="48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（1）合同签订且乙方向甲方出具预付款保函后</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个工作日内，甲方应支付合同价款的百分之</w:t>
      </w:r>
      <w:r>
        <w:rPr>
          <w:rFonts w:hint="eastAsia" w:ascii="宋体" w:hAnsi="宋体" w:eastAsia="宋体" w:cs="宋体"/>
          <w:color w:val="000000"/>
          <w:sz w:val="24"/>
          <w:szCs w:val="24"/>
          <w:u w:val="single"/>
          <w:lang w:val="en-US" w:eastAsia="zh-CN" w:bidi="ar-SA"/>
        </w:rPr>
        <w:t xml:space="preserve">        XX（    XX%），</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left="140" w:firstLine="602"/>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乙方需提交的支付文件：乙方出具的全额正式发票。</w:t>
      </w:r>
      <w:r/>
    </w:p>
    <w:p>
      <w:pPr>
        <w:ind w:left="140" w:firstLine="602"/>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（2）验收合格后</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个工作日内，甲方应支付合同价款的百分之</w:t>
      </w:r>
      <w:r>
        <w:rPr>
          <w:rFonts w:hint="eastAsia" w:ascii="宋体" w:hAnsi="宋体" w:eastAsia="宋体" w:cs="宋体"/>
          <w:color w:val="000000"/>
          <w:sz w:val="24"/>
          <w:szCs w:val="24"/>
          <w:u w:val="single"/>
          <w:lang w:val="en-US" w:eastAsia="zh-CN" w:bidi="ar-SA"/>
        </w:rPr>
        <w:t xml:space="preserve">XX（    XX%），</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605"/>
        <w:jc w:val="both"/>
        <w:spacing w:line="48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w:t>
      </w:r>
      <w:r/>
    </w:p>
    <w:p>
      <w:pPr>
        <w:ind w:firstLine="605"/>
        <w:jc w:val="both"/>
        <w:spacing w:line="48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符合条件二：不提交预付款保函的</w:t>
      </w:r>
      <w:r/>
    </w:p>
    <w:p>
      <w:pPr>
        <w:ind w:firstLine="602"/>
        <w:jc w:val="both"/>
        <w:spacing w:line="48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（1）合同签订后</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个工作日内，甲方应支付合同价款的百分之</w:t>
      </w:r>
      <w:r>
        <w:rPr>
          <w:rFonts w:hint="eastAsia" w:ascii="宋体" w:hAnsi="宋体" w:eastAsia="宋体" w:cs="宋体"/>
          <w:color w:val="000000"/>
          <w:sz w:val="24"/>
          <w:szCs w:val="24"/>
          <w:u w:val="single"/>
          <w:lang w:val="en-US" w:eastAsia="zh-CN" w:bidi="ar-SA"/>
        </w:rPr>
        <w:t xml:space="preserve">XX（    XX%），</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left="140" w:firstLine="602"/>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乙方需提交的支付文件：乙方出具的全额正式发票。</w:t>
      </w:r>
      <w:r/>
    </w:p>
    <w:p>
      <w:pPr>
        <w:ind w:left="140" w:firstLine="602"/>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（2）验收合格后</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个工作日内，甲方应支付合同价款的百分之</w:t>
      </w:r>
      <w:r>
        <w:rPr>
          <w:rFonts w:hint="eastAsia" w:ascii="宋体" w:hAnsi="宋体" w:eastAsia="宋体" w:cs="宋体"/>
          <w:color w:val="000000"/>
          <w:sz w:val="24"/>
          <w:szCs w:val="24"/>
          <w:u w:val="single"/>
          <w:lang w:val="en-US" w:eastAsia="zh-CN" w:bidi="ar-SA"/>
        </w:rPr>
        <w:t xml:space="preserve">XX（    XX%），</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大写：人民币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605"/>
        <w:jc w:val="both"/>
        <w:spacing w:line="48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w:t>
      </w:r>
      <w:r/>
    </w:p>
    <w:p>
      <w:pPr>
        <w:ind w:left="140" w:firstLine="605"/>
        <w:jc w:val="both"/>
        <w:spacing w:line="48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注:</w:t>
      </w:r>
      <w:r/>
    </w:p>
    <w:p>
      <w:pPr>
        <w:ind w:left="140" w:firstLine="602"/>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1、付款条件一中，出具预付款保函后支付的合同款应当与保函金额一致。</w:t>
      </w:r>
      <w:r/>
    </w:p>
    <w:p>
      <w:pPr>
        <w:ind w:left="140" w:firstLine="602"/>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2、付款条件二中，预付款比例设定应符合《关于做好政府采购支持企业发展有关事项的通知》(苏财购〔2020〕52号)要求。</w:t>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ind w:left="0" w:right="6" w:firstLine="0"/>
        <w:jc w:val="center"/>
        <w:rPr>
          <w:rFonts w:hint="default"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t xml:space="preserve">16、项目组成员及业绩一览表</w:t>
      </w:r>
      <w:r/>
    </w:p>
    <w:tbl>
      <w:tblPr>
        <w:tblStyle w:val="6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916"/>
        <w:gridCol w:w="1314"/>
        <w:gridCol w:w="1050"/>
        <w:gridCol w:w="1572"/>
        <w:gridCol w:w="870"/>
        <w:gridCol w:w="1045"/>
      </w:tblGrid>
      <w:tr>
        <w:trPr>
          <w:trHeight w:val="473"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 xml:space="preserve">序号</w:t>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 xml:space="preserve">项目组成员</w:t>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 xml:space="preserve">姓名</w:t>
            </w:r>
            <w:r/>
          </w:p>
        </w:tc>
        <w:tc>
          <w:tcPr>
            <w:tcW w:w="1050" w:type="dxa"/>
            <w:vAlign w:val="top"/>
            <w:textDirection w:val="lrTb"/>
            <w:noWrap w:val="false"/>
          </w:tcPr>
          <w:p>
            <w:pPr>
              <w:jc w:val="center"/>
              <w:spacing w:line="480" w:lineRule="exact"/>
              <w:widowControl w:val="off"/>
              <w:rPr>
                <w:rFonts w:hint="default"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 xml:space="preserve">资格证书</w:t>
            </w:r>
            <w:r/>
          </w:p>
        </w:tc>
        <w:tc>
          <w:tcPr>
            <w:tcW w:w="1572" w:type="dxa"/>
            <w:vAlign w:val="top"/>
            <w:textDirection w:val="lrTb"/>
            <w:noWrap w:val="false"/>
          </w:tcPr>
          <w:p>
            <w:pPr>
              <w:jc w:val="center"/>
              <w:spacing w:line="480" w:lineRule="exact"/>
              <w:widowControl w:val="off"/>
              <w:rPr>
                <w:rFonts w:hint="default"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 xml:space="preserve">毕业证书（专业）</w:t>
            </w:r>
            <w:r/>
          </w:p>
        </w:tc>
        <w:tc>
          <w:tcPr>
            <w:tcW w:w="870" w:type="dxa"/>
            <w:vAlign w:val="top"/>
            <w:textDirection w:val="lrTb"/>
            <w:noWrap w:val="false"/>
          </w:tcPr>
          <w:p>
            <w:pPr>
              <w:jc w:val="center"/>
              <w:spacing w:line="480" w:lineRule="exact"/>
              <w:widowControl w:val="off"/>
              <w:rPr>
                <w:rFonts w:hint="default"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 xml:space="preserve">职称证书</w:t>
            </w:r>
            <w:r/>
          </w:p>
        </w:tc>
        <w:tc>
          <w:tcPr>
            <w:tcW w:w="1045" w:type="dxa"/>
            <w:vAlign w:val="top"/>
            <w:textDirection w:val="lrTb"/>
            <w:noWrap w:val="false"/>
          </w:tcPr>
          <w:p>
            <w:pPr>
              <w:jc w:val="center"/>
              <w:spacing w:line="480" w:lineRule="exact"/>
              <w:widowControl w:val="off"/>
              <w:rPr>
                <w:rFonts w:hint="default"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t xml:space="preserve">备注</w:t>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050"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572"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870"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050"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572"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870"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050"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572"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870"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050"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572"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870"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00"/>
                <w:sz w:val="18"/>
                <w:szCs w:val="18"/>
                <w:vertAlign w:val="baseline"/>
                <w:lang w:val="en-US" w:eastAsia="zh-CN" w:bidi="ar-SA"/>
              </w:rPr>
            </w:pPr>
            <w:r>
              <w:rPr>
                <w:rFonts w:hint="eastAsia" w:ascii="宋体" w:hAnsi="宋体" w:eastAsia="宋体" w:cs="宋体"/>
                <w:color w:val="000000"/>
                <w:sz w:val="18"/>
                <w:szCs w:val="18"/>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050"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572"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870"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r>
            <w:r/>
          </w:p>
        </w:tc>
      </w:tr>
      <w:tr>
        <w:trPr>
          <w:trHeight w:val="670" w:hRule="exact"/>
        </w:trPr>
        <w:tc>
          <w:tcPr>
            <w:gridSpan w:val="7"/>
            <w:tcW w:w="8513" w:type="dxa"/>
            <w:vAlign w:val="top"/>
            <w:textDirection w:val="lrTb"/>
            <w:noWrap w:val="false"/>
          </w:tcPr>
          <w:p>
            <w:pPr>
              <w:jc w:val="center"/>
              <w:spacing w:line="480" w:lineRule="exact"/>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18"/>
                <w:szCs w:val="18"/>
                <w:vertAlign w:val="baseline"/>
                <w:lang w:val="en-US" w:eastAsia="zh-CN" w:bidi="ar-SA"/>
              </w:rPr>
              <w:t xml:space="preserve">业绩一览表</w:t>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t xml:space="preserve">序号</w:t>
            </w:r>
            <w:r/>
          </w:p>
        </w:tc>
        <w:tc>
          <w:tcPr>
            <w:tcW w:w="1916" w:type="dxa"/>
            <w:vAlign w:val="top"/>
            <w:textDirection w:val="lrTb"/>
            <w:noWrap w:val="false"/>
          </w:tcPr>
          <w:p>
            <w:pPr>
              <w:jc w:val="center"/>
              <w:spacing w:line="480" w:lineRule="exact"/>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t xml:space="preserve">项目名称</w:t>
            </w:r>
            <w:r/>
          </w:p>
        </w:tc>
        <w:tc>
          <w:tcPr>
            <w:tcW w:w="1314" w:type="dxa"/>
            <w:vAlign w:val="top"/>
            <w:textDirection w:val="lrTb"/>
            <w:noWrap w:val="false"/>
          </w:tcPr>
          <w:p>
            <w:pPr>
              <w:jc w:val="center"/>
              <w:spacing w:line="480" w:lineRule="exact"/>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t xml:space="preserve">合同签订日期</w:t>
            </w:r>
            <w:r/>
          </w:p>
        </w:tc>
        <w:tc>
          <w:tcPr>
            <w:gridSpan w:val="3"/>
            <w:tcW w:w="3492" w:type="dxa"/>
            <w:vAlign w:val="top"/>
            <w:textDirection w:val="lrTb"/>
            <w:noWrap w:val="false"/>
          </w:tcPr>
          <w:p>
            <w:pPr>
              <w:jc w:val="center"/>
              <w:spacing w:line="480" w:lineRule="exact"/>
              <w:widowControl w:val="off"/>
              <w:rPr>
                <w:rFonts w:hint="default"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t xml:space="preserve">采购人（单位）</w:t>
            </w:r>
            <w:r/>
          </w:p>
        </w:tc>
        <w:tc>
          <w:tcPr>
            <w:tcW w:w="1045" w:type="dxa"/>
            <w:vAlign w:val="top"/>
            <w:textDirection w:val="lrTb"/>
            <w:noWrap w:val="false"/>
          </w:tcPr>
          <w:p>
            <w:pPr>
              <w:jc w:val="center"/>
              <w:spacing w:line="480" w:lineRule="exact"/>
              <w:widowControl w:val="off"/>
              <w:rPr>
                <w:rFonts w:hint="eastAsia" w:ascii="宋体" w:hAnsi="宋体" w:eastAsia="宋体" w:cs="宋体"/>
                <w:color w:val="auto"/>
                <w:sz w:val="18"/>
                <w:szCs w:val="18"/>
                <w:vertAlign w:val="baseline"/>
                <w:lang w:val="en-US" w:eastAsia="zh-CN" w:bidi="ar-SA"/>
              </w:rPr>
            </w:pPr>
            <w:r>
              <w:rPr>
                <w:rFonts w:hint="eastAsia" w:ascii="宋体" w:hAnsi="宋体" w:eastAsia="宋体" w:cs="宋体"/>
                <w:color w:val="auto"/>
                <w:sz w:val="18"/>
                <w:szCs w:val="18"/>
                <w:vertAlign w:val="baseline"/>
                <w:lang w:val="en-US" w:eastAsia="zh-CN" w:bidi="ar-SA"/>
              </w:rPr>
              <w:t xml:space="preserve">备注</w:t>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gridSpan w:val="3"/>
            <w:tcW w:w="3492" w:type="dxa"/>
            <w:vAlign w:val="top"/>
            <w:textDirection w:val="lrTb"/>
            <w:noWrap w:val="false"/>
          </w:tcPr>
          <w:p>
            <w:pPr>
              <w:jc w:val="center"/>
              <w:spacing w:line="480" w:lineRule="exact"/>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bidi="ar-SA"/>
              </w:rPr>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gridSpan w:val="3"/>
            <w:tcW w:w="3492"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r>
      <w:tr>
        <w:trPr>
          <w:trHeight w:val="382"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gridSpan w:val="3"/>
            <w:tcW w:w="3492"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gridSpan w:val="3"/>
            <w:tcW w:w="3492"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gridSpan w:val="3"/>
            <w:tcW w:w="3492"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gridSpan w:val="3"/>
            <w:tcW w:w="3492"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r>
      <w:tr>
        <w:trPr>
          <w:trHeight w:val="420" w:hRule="exact"/>
        </w:trPr>
        <w:tc>
          <w:tcPr>
            <w:tcW w:w="74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916"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314"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gridSpan w:val="3"/>
            <w:tcW w:w="3492"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c>
          <w:tcPr>
            <w:tcW w:w="1045" w:type="dxa"/>
            <w:vAlign w:val="top"/>
            <w:textDirection w:val="lrTb"/>
            <w:noWrap w:val="false"/>
          </w:tcPr>
          <w:p>
            <w:pPr>
              <w:jc w:val="center"/>
              <w:spacing w:line="480" w:lineRule="exact"/>
              <w:widowControl w:val="off"/>
              <w:rPr>
                <w:rFonts w:hint="eastAsia" w:ascii="宋体" w:hAnsi="宋体" w:eastAsia="宋体" w:cs="宋体"/>
                <w:color w:val="0000ff"/>
                <w:sz w:val="24"/>
                <w:szCs w:val="24"/>
                <w:vertAlign w:val="baseline"/>
                <w:lang w:val="en-US" w:eastAsia="zh-CN" w:bidi="ar-SA"/>
              </w:rPr>
            </w:pPr>
            <w:r>
              <w:rPr>
                <w:rFonts w:hint="eastAsia" w:ascii="宋体" w:hAnsi="宋体" w:eastAsia="宋体" w:cs="宋体"/>
                <w:color w:val="0000ff"/>
                <w:sz w:val="24"/>
                <w:szCs w:val="24"/>
                <w:vertAlign w:val="baseline"/>
                <w:lang w:val="en-US" w:eastAsia="zh-CN" w:bidi="ar-SA"/>
              </w:rPr>
            </w:r>
            <w:r/>
          </w:p>
        </w:tc>
      </w:tr>
    </w:tbl>
    <w:p>
      <w:pPr>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left="140" w:firstLine="602"/>
        <w:jc w:val="both"/>
        <w:spacing w:line="480" w:lineRule="exact"/>
        <w:widowControl w:val="off"/>
        <w:rPr>
          <w:rFonts w:hint="default" w:ascii="宋体" w:hAnsi="宋体" w:eastAsia="宋体" w:cs="宋体"/>
          <w:color w:val="000000"/>
          <w:sz w:val="30"/>
          <w:szCs w:val="30"/>
          <w:lang w:val="en-US" w:eastAsia="zh-CN" w:bidi="ar-SA"/>
        </w:rPr>
      </w:pPr>
      <w:r>
        <w:rPr>
          <w:rFonts w:hint="eastAsia" w:ascii="宋体" w:hAnsi="宋体" w:eastAsia="宋体" w:cs="宋体"/>
          <w:color w:val="000000"/>
          <w:sz w:val="30"/>
          <w:szCs w:val="30"/>
          <w:lang w:val="en-US" w:eastAsia="zh-CN" w:bidi="ar-SA"/>
        </w:rPr>
        <w:t xml:space="preserve">注：以上表格可以任意添加行。</w:t>
      </w:r>
      <w:r/>
    </w:p>
    <w:p>
      <w:r/>
      <w:r/>
    </w:p>
    <w:p>
      <w:pPr>
        <w:pStyle w:val="693"/>
      </w:pPr>
      <w:r/>
      <w:r/>
    </w:p>
    <w:p>
      <w:pPr>
        <w:pStyle w:val="694"/>
      </w:pPr>
      <w:r/>
      <w:r/>
    </w:p>
    <w:p>
      <w:r/>
      <w:r/>
    </w:p>
    <w:p>
      <w:pPr>
        <w:ind w:firstLine="2850"/>
        <w:jc w:val="both"/>
        <w:spacing w:line="480" w:lineRule="exact"/>
        <w:widowControl w:val="off"/>
        <w:rPr>
          <w:rFonts w:hint="eastAsia" w:ascii="宋体" w:hAnsi="宋体" w:eastAsia="宋体" w:cs="宋体"/>
          <w:color w:val="000000"/>
          <w:sz w:val="24"/>
          <w:szCs w:val="24"/>
          <w:lang w:val="en-US" w:eastAsia="zh-CN" w:bidi="ar-SA"/>
        </w:rPr>
      </w:pPr>
      <w:r>
        <w:rPr>
          <w:rFonts w:hint="eastAsia"/>
          <w:lang w:val="en-US" w:eastAsia="zh-CN"/>
        </w:rPr>
        <w:t xml:space="preserve">           </w:t>
      </w:r>
      <w:r>
        <w:rPr>
          <w:rFonts w:hint="eastAsia" w:ascii="宋体" w:hAnsi="宋体" w:eastAsia="宋体" w:cs="宋体"/>
          <w:color w:val="000000"/>
          <w:sz w:val="24"/>
          <w:szCs w:val="24"/>
          <w:lang w:val="en-US" w:eastAsia="zh-CN" w:bidi="ar-SA"/>
        </w:rPr>
        <w:t xml:space="preserve">投标人：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（电子签章）</w:t>
      </w:r>
      <w:r/>
    </w:p>
    <w:p>
      <w:pPr>
        <w:ind w:firstLine="60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3931"/>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日期：   年  月  日</w:t>
      </w:r>
      <w:r/>
    </w:p>
    <w:p>
      <w:pPr>
        <w:rPr>
          <w:rFonts w:hint="default" w:eastAsia="宋体"/>
          <w:lang w:val="en-US" w:eastAsia="zh-CN"/>
        </w:rPr>
      </w:pPr>
      <w:r>
        <w:rPr>
          <w:rFonts w:hint="default" w:eastAsia="宋体"/>
          <w:lang w:val="en-US" w:eastAsia="zh-CN"/>
        </w:rPr>
        <w:br w:type="page" w:clear="all"/>
      </w:r>
      <w:r/>
    </w:p>
    <w:p>
      <w:pPr>
        <w:pStyle w:val="692"/>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333333"/>
          <w:sz w:val="30"/>
          <w:szCs w:val="30"/>
          <w:shd w:val="clear" w:color="auto" w:fill="ffffff"/>
          <w:lang w:val="en-US" w:eastAsia="zh-CN"/>
        </w:rPr>
        <w:t xml:space="preserve">17、</w:t>
      </w:r>
      <w:r>
        <w:rPr>
          <w:rFonts w:hint="eastAsia" w:ascii="宋体" w:hAnsi="宋体" w:eastAsia="宋体" w:cs="宋体"/>
          <w:b/>
          <w:bCs/>
          <w:color w:val="333333"/>
          <w:sz w:val="30"/>
          <w:szCs w:val="30"/>
          <w:shd w:val="clear" w:color="auto" w:fill="ffffff"/>
        </w:rPr>
        <w:t xml:space="preserve">关于符合本国产品标准的声明函</w:t>
      </w:r>
      <w:r/>
    </w:p>
    <w:p>
      <w:pPr>
        <w:pStyle w:val="692"/>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92"/>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u w:val="single"/>
          <w:shd w:val="clear" w:color="auto" w:fill="ffffff"/>
          <w:lang w:val="en-US" w:eastAsia="zh-CN"/>
        </w:rPr>
        <w:t xml:space="preserve">  /  </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9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u w:val="single"/>
          <w:shd w:val="clear" w:color="auto" w:fill="ffffff"/>
          <w:lang w:val="en-US" w:eastAsia="zh-CN"/>
        </w:rPr>
        <w:t xml:space="preserve">  /   </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69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92"/>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9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ind w:firstLine="2850"/>
        <w:jc w:val="both"/>
        <w:spacing w:line="480" w:lineRule="exact"/>
        <w:widowControl w:val="off"/>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 公司（单位）名称（加盖CA电子公章）：</w:t>
      </w:r>
      <w:r/>
    </w:p>
    <w:p>
      <w:pPr>
        <w:pStyle w:val="692"/>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p>
    <w:p>
      <w:pPr>
        <w:pStyle w:val="692"/>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         </w:t>
      </w:r>
      <w:r>
        <w:rPr>
          <w:shd w:val="clear" w:color="auto" w:fill="ffffff"/>
        </w:rPr>
        <w:t xml:space="preserve"> </w:t>
      </w:r>
      <w:r/>
    </w:p>
    <w:p>
      <w:pPr>
        <w:pStyle w:val="69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92"/>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9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9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9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9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9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692"/>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694"/>
        <w:rPr>
          <w:rFonts w:hint="default"/>
          <w:lang w:val="en-US" w:eastAsia="zh-CN"/>
        </w:rPr>
      </w:pPr>
      <w:r>
        <w:rPr>
          <w:rFonts w:hint="default"/>
          <w:lang w:val="en-US" w:eastAsia="zh-CN"/>
        </w:rPr>
      </w:r>
      <w:r/>
    </w:p>
    <w:sectPr>
      <w:footerReference w:type="default" r:id="rId15"/>
      <w:footnotePr/>
      <w:endnotePr/>
      <w:type w:val="nextPage"/>
      <w:pgSz w:w="11906" w:h="16838" w:orient="portrait"/>
      <w:pgMar w:top="1440" w:right="1803" w:bottom="1440" w:left="1803"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ourier New">
    <w:panose1 w:val="02070309020205020404"/>
  </w:font>
  <w:font w:name="Cambria">
    <w:panose1 w:val="02040503050406030204"/>
  </w:font>
  <w:font w:name="Calibri Light">
    <w:panose1 w:val="020F0302020204030204"/>
  </w:font>
  <w:font w:name="Symbol">
    <w:panose1 w:val="05050102010706020507"/>
  </w:font>
  <w:font w:name="新宋体">
    <w:panose1 w:val="0201060903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Style w:val="735"/>
      </w:rPr>
      <w:framePr w:wrap="around" w:vAnchor="text" w:hAnchor="margin" w:xAlign="center" w:y="1"/>
    </w:pPr>
    <w:r>
      <w:fldChar w:fldCharType="begin"/>
    </w:r>
    <w:r>
      <w:rPr>
        <w:rStyle w:val="735"/>
      </w:rPr>
      <w:instrText xml:space="preserve">PAGE  </w:instrText>
    </w:r>
    <w:r>
      <w:fldChar w:fldCharType="end"/>
    </w:r>
    <w:r/>
  </w:p>
  <w:p>
    <w:pPr>
      <w:pStyle w:val="7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8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4"/>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4"/>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4"/>
    <w:link w:val="16"/>
    <w:uiPriority w:val="9"/>
    <w:rPr>
      <w:rFonts w:ascii="Arial" w:hAnsi="Arial" w:eastAsia="Arial" w:cs="Arial"/>
      <w:sz w:val="30"/>
      <w:szCs w:val="30"/>
    </w:rPr>
  </w:style>
  <w:style w:type="character" w:styleId="19">
    <w:name w:val="Heading 4 Char"/>
    <w:basedOn w:val="684"/>
    <w:link w:val="683"/>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4"/>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4"/>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84"/>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84"/>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684"/>
    <w:link w:val="41"/>
    <w:uiPriority w:val="99"/>
  </w:style>
  <w:style w:type="character" w:styleId="44">
    <w:name w:val="Footer Char"/>
    <w:basedOn w:val="684"/>
    <w:link w:val="691"/>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691"/>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uiPriority w:val="0"/>
    <w:qFormat/>
    <w:rPr>
      <w:rFonts w:hint="default" w:ascii="Times New Roman" w:hAnsi="Times New Roman" w:eastAsia="宋体" w:cs="Times New Roman"/>
    </w:rPr>
  </w:style>
  <w:style w:type="paragraph" w:styleId="683">
    <w:name w:val="Heading 4"/>
    <w:basedOn w:val="682"/>
    <w:next w:val="682"/>
    <w:uiPriority w:val="0"/>
    <w:qFormat/>
    <w:pPr>
      <w:numPr>
        <w:ilvl w:val="3"/>
        <w:numId w:val="1"/>
      </w:numPr>
      <w:keepLines/>
      <w:keepNext/>
      <w:spacing w:before="60" w:after="20" w:line="376" w:lineRule="auto"/>
      <w:outlineLvl w:val="3"/>
    </w:pPr>
    <w:rPr>
      <w:rFonts w:ascii="黑体" w:hAnsi="Arial" w:eastAsia="黑体"/>
      <w:sz w:val="20"/>
      <w:szCs w:val="20"/>
      <w:lang w:val="zh-CN"/>
    </w:rPr>
  </w:style>
  <w:style w:type="character" w:styleId="684" w:default="1">
    <w:name w:val="Default Paragraph Font"/>
    <w:uiPriority w:val="0"/>
    <w:semiHidden/>
    <w:qFormat/>
  </w:style>
  <w:style w:type="table" w:styleId="685" w:default="1">
    <w:name w:val="Normal Table"/>
    <w:uiPriority w:val="0"/>
    <w:semiHidden/>
    <w:qFormat/>
    <w:tblPr>
      <w:tblCellMar>
        <w:left w:w="108" w:type="dxa"/>
        <w:top w:w="0" w:type="dxa"/>
        <w:right w:w="108" w:type="dxa"/>
        <w:bottom w:w="0" w:type="dxa"/>
      </w:tblCellMar>
    </w:tblPr>
  </w:style>
  <w:style w:type="paragraph" w:styleId="686">
    <w:name w:val="Normal Indent"/>
    <w:basedOn w:val="682"/>
    <w:next w:val="682"/>
    <w:uiPriority w:val="0"/>
    <w:qFormat/>
    <w:pPr>
      <w:ind w:firstLine="420"/>
    </w:pPr>
    <w:rPr>
      <w:rFonts w:ascii="Calibri" w:eastAsia="宋体"/>
      <w:sz w:val="20"/>
      <w:szCs w:val="20"/>
    </w:rPr>
  </w:style>
  <w:style w:type="paragraph" w:styleId="687">
    <w:name w:val="Body Text"/>
    <w:basedOn w:val="682"/>
    <w:next w:val="682"/>
    <w:uiPriority w:val="0"/>
    <w:qFormat/>
    <w:pPr>
      <w:ind w:firstLine="200"/>
      <w:spacing w:after="120" w:line="360" w:lineRule="auto"/>
    </w:pPr>
    <w:rPr>
      <w:rFonts w:ascii="Arial" w:hAnsi="Arial"/>
      <w:sz w:val="24"/>
      <w:szCs w:val="20"/>
    </w:rPr>
  </w:style>
  <w:style w:type="paragraph" w:styleId="688">
    <w:name w:val="Body Text Indent"/>
    <w:basedOn w:val="682"/>
    <w:next w:val="689"/>
    <w:uiPriority w:val="99"/>
    <w:qFormat/>
    <w:pPr>
      <w:ind w:left="420" w:firstLine="200"/>
      <w:spacing w:after="120" w:line="360" w:lineRule="auto"/>
    </w:pPr>
    <w:rPr>
      <w:rFonts w:ascii="Verdana" w:hAnsi="Verdana"/>
      <w:sz w:val="24"/>
      <w:szCs w:val="28"/>
    </w:rPr>
  </w:style>
  <w:style w:type="paragraph" w:styleId="689">
    <w:name w:val="envelope return"/>
    <w:basedOn w:val="682"/>
    <w:uiPriority w:val="0"/>
    <w:qFormat/>
    <w:rPr>
      <w:rFonts w:ascii="Arial" w:hAnsi="Arial"/>
    </w:rPr>
  </w:style>
  <w:style w:type="paragraph" w:styleId="690">
    <w:name w:val="Block Text"/>
    <w:basedOn w:val="682"/>
    <w:next w:val="682"/>
    <w:uiPriority w:val="0"/>
    <w:qFormat/>
    <w:pPr>
      <w:ind w:left="256" w:right="6" w:firstLine="624"/>
    </w:pPr>
    <w:rPr>
      <w:rFonts w:ascii="Times New Roman" w:hAnsi="Times New Roman" w:eastAsia="仿宋_GB2312"/>
      <w:sz w:val="28"/>
      <w:szCs w:val="20"/>
    </w:rPr>
  </w:style>
  <w:style w:type="paragraph" w:styleId="691">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692">
    <w:name w:val="Normal (Web)"/>
    <w:basedOn w:val="682"/>
    <w:uiPriority w:val="99"/>
    <w:qFormat/>
    <w:pPr>
      <w:jc w:val="left"/>
      <w:spacing w:before="100" w:beforeAutospacing="1" w:after="100" w:afterAutospacing="1"/>
      <w:widowControl/>
    </w:pPr>
    <w:rPr>
      <w:rFonts w:ascii="宋体" w:hAnsi="宋体" w:cs="宋体"/>
      <w:sz w:val="24"/>
    </w:rPr>
  </w:style>
  <w:style w:type="paragraph" w:styleId="693">
    <w:name w:val="Body Text First Indent"/>
    <w:basedOn w:val="687"/>
    <w:next w:val="694"/>
    <w:uiPriority w:val="0"/>
    <w:qFormat/>
    <w:pPr>
      <w:ind w:firstLine="420"/>
    </w:pPr>
  </w:style>
  <w:style w:type="paragraph" w:styleId="694">
    <w:name w:val="Body Text First Indent 2"/>
    <w:basedOn w:val="688"/>
    <w:next w:val="682"/>
    <w:uiPriority w:val="99"/>
    <w:qFormat/>
    <w:pPr>
      <w:ind w:left="0" w:firstLine="420"/>
      <w:spacing w:after="0" w:line="360" w:lineRule="auto"/>
    </w:pPr>
    <w:rPr>
      <w:rFonts w:ascii="宋体" w:hAnsi="宋体"/>
    </w:rPr>
  </w:style>
  <w:style w:type="table" w:styleId="695">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96" w:customStyle="1">
    <w:name w:val="一级条标题"/>
    <w:basedOn w:val="697"/>
    <w:next w:val="68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7" w:customStyle="1">
    <w:name w:val="章标题"/>
    <w:next w:val="69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698" w:customStyle="1">
    <w:name w:val="正文1"/>
    <w:basedOn w:val="699"/>
    <w:next w:val="701"/>
    <w:link w:val="7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9" w:customStyle="1">
    <w:name w:val="正文11"/>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customStyle="1">
    <w:name w:val="标题 111"/>
    <w:next w:val="699"/>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rPr>
  </w:style>
  <w:style w:type="paragraph" w:styleId="701" w:customStyle="1">
    <w:name w:val="文本块1"/>
    <w:basedOn w:val="702"/>
    <w:next w:val="705"/>
    <w:uiPriority w:val="0"/>
    <w:qFormat/>
    <w:pPr>
      <w:ind w:left="420" w:right="33"/>
      <w:jc w:val="left"/>
    </w:pPr>
    <w:rPr>
      <w:sz w:val="24"/>
      <w:szCs w:val="20"/>
    </w:rPr>
  </w:style>
  <w:style w:type="paragraph" w:styleId="702" w:customStyle="1">
    <w:name w:val="正文111"/>
    <w:next w:val="7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customStyle="1">
    <w:name w:val="脚注文本11"/>
    <w:basedOn w:val="682"/>
    <w:next w:val="704"/>
    <w:uiPriority w:val="0"/>
    <w:unhideWhenUsed/>
    <w:qFormat/>
    <w:pPr>
      <w:spacing w:after="40"/>
    </w:pPr>
    <w:rPr>
      <w:sz w:val="18"/>
    </w:rPr>
  </w:style>
  <w:style w:type="paragraph" w:styleId="704" w:customStyle="1">
    <w:name w:val="索引 511"/>
    <w:basedOn w:val="682"/>
    <w:next w:val="702"/>
    <w:uiPriority w:val="0"/>
    <w:qFormat/>
    <w:pPr>
      <w:ind w:left="798"/>
    </w:pPr>
  </w:style>
  <w:style w:type="paragraph" w:styleId="705" w:customStyle="1">
    <w:name w:val="标题 41"/>
    <w:basedOn w:val="706"/>
    <w:next w:val="699"/>
    <w:uiPriority w:val="0"/>
    <w:qFormat/>
    <w:pPr>
      <w:keepLines/>
      <w:keepNext/>
      <w:spacing w:before="280" w:after="290" w:line="376" w:lineRule="auto"/>
      <w:outlineLvl w:val="3"/>
    </w:pPr>
    <w:rPr>
      <w:rFonts w:ascii="Calibri Light" w:hAnsi="Calibri Light" w:eastAsia="宋体"/>
      <w:sz w:val="28"/>
      <w:szCs w:val="28"/>
    </w:rPr>
  </w:style>
  <w:style w:type="paragraph" w:styleId="706" w:customStyle="1">
    <w:name w:val="标题1"/>
    <w:basedOn w:val="702"/>
    <w:next w:val="707"/>
    <w:uiPriority w:val="0"/>
    <w:qFormat/>
    <w:pPr>
      <w:jc w:val="center"/>
      <w:spacing w:before="300" w:after="300"/>
      <w:outlineLvl w:val="0"/>
    </w:pPr>
    <w:rPr>
      <w:rFonts w:ascii="Cambria" w:hAnsi="Cambria" w:eastAsia="仿宋_GB2312"/>
      <w:b/>
      <w:bCs/>
      <w:sz w:val="36"/>
      <w:szCs w:val="32"/>
    </w:rPr>
  </w:style>
  <w:style w:type="paragraph" w:styleId="707" w:customStyle="1">
    <w:name w:val="正文112"/>
    <w:next w:val="7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8" w:customStyle="1">
    <w:name w:val="正文首行缩进1"/>
    <w:basedOn w:val="687"/>
    <w:next w:val="709"/>
    <w:uiPriority w:val="0"/>
    <w:qFormat/>
    <w:pPr>
      <w:ind w:firstLine="420"/>
    </w:pPr>
    <w:rPr>
      <w:szCs w:val="22"/>
    </w:rPr>
  </w:style>
  <w:style w:type="paragraph" w:styleId="709" w:customStyle="1">
    <w:name w:val="正文首行缩进 211"/>
    <w:basedOn w:val="710"/>
    <w:next w:val="707"/>
    <w:uiPriority w:val="0"/>
    <w:qFormat/>
    <w:pPr>
      <w:ind w:firstLine="420"/>
      <w:spacing w:line="360" w:lineRule="auto"/>
    </w:pPr>
    <w:rPr>
      <w:color w:val="000000"/>
      <w:sz w:val="20"/>
    </w:rPr>
  </w:style>
  <w:style w:type="paragraph" w:styleId="710" w:customStyle="1">
    <w:name w:val="正文文本缩进11"/>
    <w:basedOn w:val="711"/>
    <w:next w:val="707"/>
    <w:uiPriority w:val="0"/>
    <w:qFormat/>
    <w:pPr>
      <w:ind w:firstLine="425"/>
      <w:spacing w:line="360" w:lineRule="auto"/>
    </w:pPr>
  </w:style>
  <w:style w:type="paragraph" w:styleId="711" w:customStyle="1">
    <w:name w:val="正文12"/>
    <w:next w:val="7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2" w:customStyle="1">
    <w:name w:val="无间隔1"/>
    <w:uiPriority w:val="0"/>
    <w:qFormat/>
    <w:rPr>
      <w:rFonts w:hint="default" w:ascii="Calibri" w:hAnsi="Calibri" w:eastAsia="宋体" w:cs="Times New Roman"/>
      <w:sz w:val="22"/>
      <w:lang w:val="en-US" w:eastAsia="zh-CN" w:bidi="ar-SA"/>
    </w:rPr>
  </w:style>
  <w:style w:type="paragraph" w:styleId="713" w:customStyle="1">
    <w:name w:val="正文文本11"/>
    <w:basedOn w:val="707"/>
    <w:next w:val="699"/>
    <w:uiPriority w:val="0"/>
    <w:qFormat/>
    <w:pPr>
      <w:spacing w:after="120"/>
    </w:pPr>
  </w:style>
  <w:style w:type="paragraph" w:styleId="714" w:customStyle="1">
    <w:name w:val="正文首行缩进11"/>
    <w:basedOn w:val="715"/>
    <w:next w:val="709"/>
    <w:uiPriority w:val="0"/>
    <w:qFormat/>
    <w:pPr>
      <w:ind w:firstLine="420"/>
    </w:pPr>
  </w:style>
  <w:style w:type="paragraph" w:styleId="715" w:customStyle="1">
    <w:name w:val="正文文本111"/>
    <w:basedOn w:val="707"/>
    <w:next w:val="711"/>
    <w:uiPriority w:val="0"/>
    <w:qFormat/>
    <w:pPr>
      <w:spacing w:after="120"/>
    </w:pPr>
    <w:rPr>
      <w:rFonts w:ascii="Calibri" w:hAnsi="Calibri"/>
    </w:rPr>
  </w:style>
  <w:style w:type="paragraph" w:styleId="716" w:customStyle="1">
    <w:name w:val="寄信人地址11"/>
    <w:basedOn w:val="699"/>
    <w:uiPriority w:val="0"/>
    <w:qFormat/>
    <w:rPr>
      <w:rFonts w:ascii="Arial" w:hAnsi="Arial"/>
    </w:rPr>
  </w:style>
  <w:style w:type="paragraph" w:styleId="717" w:customStyle="1">
    <w:name w:val="正文首行缩进 21"/>
    <w:basedOn w:val="718"/>
    <w:next w:val="702"/>
    <w:uiPriority w:val="0"/>
    <w:qFormat/>
    <w:pPr>
      <w:ind w:firstLine="420"/>
      <w:widowControl/>
    </w:pPr>
    <w:rPr>
      <w:rFonts w:ascii="仿宋_GB2312"/>
      <w:color w:val="ff6600"/>
      <w:sz w:val="21"/>
    </w:rPr>
  </w:style>
  <w:style w:type="paragraph" w:styleId="718" w:customStyle="1">
    <w:name w:val="正文文本缩进1"/>
    <w:basedOn w:val="698"/>
    <w:next w:val="719"/>
    <w:uiPriority w:val="0"/>
    <w:qFormat/>
    <w:pPr>
      <w:ind w:left="420"/>
      <w:spacing w:after="120"/>
    </w:pPr>
    <w:rPr>
      <w:rFonts w:ascii="Calibri" w:hAnsi="Calibri"/>
    </w:rPr>
  </w:style>
  <w:style w:type="paragraph" w:styleId="719" w:customStyle="1">
    <w:name w:val="寄信人地址1"/>
    <w:basedOn w:val="698"/>
    <w:uiPriority w:val="0"/>
    <w:qFormat/>
    <w:rPr>
      <w:rFonts w:ascii="Arial" w:hAnsi="Arial"/>
    </w:rPr>
  </w:style>
  <w:style w:type="paragraph" w:styleId="720" w:customStyle="1">
    <w:name w:val="目录 11"/>
    <w:basedOn w:val="698"/>
    <w:next w:val="698"/>
    <w:uiPriority w:val="0"/>
    <w:qFormat/>
  </w:style>
  <w:style w:type="paragraph" w:styleId="721"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22" w:customStyle="1">
    <w:name w:val="正文缩进11"/>
    <w:basedOn w:val="702"/>
    <w:uiPriority w:val="0"/>
    <w:qFormat/>
    <w:pPr>
      <w:ind w:firstLine="420"/>
    </w:pPr>
  </w:style>
  <w:style w:type="paragraph" w:styleId="723" w:customStyle="1">
    <w:name w:val="正文缩进1"/>
    <w:basedOn w:val="698"/>
    <w:uiPriority w:val="0"/>
    <w:qFormat/>
    <w:pPr>
      <w:ind w:firstLine="420"/>
    </w:pPr>
  </w:style>
  <w:style w:type="paragraph" w:styleId="724" w:customStyle="1">
    <w:name w:val="正文文本1"/>
    <w:basedOn w:val="698"/>
    <w:next w:val="698"/>
    <w:uiPriority w:val="0"/>
    <w:qFormat/>
    <w:pPr>
      <w:spacing w:after="120"/>
    </w:pPr>
    <w:rPr>
      <w:rFonts w:ascii="Calibri" w:hAnsi="Calibri"/>
    </w:rPr>
  </w:style>
  <w:style w:type="paragraph" w:styleId="725" w:customStyle="1">
    <w:name w:val="标题 11"/>
    <w:basedOn w:val="698"/>
    <w:next w:val="698"/>
    <w:link w:val="729"/>
    <w:uiPriority w:val="0"/>
    <w:qFormat/>
    <w:pPr>
      <w:jc w:val="center"/>
      <w:keepLines/>
      <w:keepNext/>
      <w:spacing w:line="578" w:lineRule="auto"/>
      <w:outlineLvl w:val="0"/>
    </w:pPr>
    <w:rPr>
      <w:rFonts w:eastAsia="新宋体"/>
      <w:b/>
      <w:bCs/>
      <w:sz w:val="30"/>
      <w:szCs w:val="44"/>
    </w:rPr>
  </w:style>
  <w:style w:type="paragraph" w:styleId="726" w:customStyle="1">
    <w:name w:val="日期1"/>
    <w:basedOn w:val="698"/>
    <w:next w:val="698"/>
    <w:uiPriority w:val="0"/>
    <w:qFormat/>
    <w:rPr>
      <w:rFonts w:eastAsia="仿宋_GB2312"/>
      <w:sz w:val="28"/>
      <w:szCs w:val="20"/>
    </w:rPr>
  </w:style>
  <w:style w:type="character" w:styleId="727" w:customStyle="1">
    <w:name w:val="标题 3 字符"/>
    <w:link w:val="728"/>
    <w:uiPriority w:val="0"/>
    <w:semiHidden/>
    <w:qFormat/>
    <w:rPr>
      <w:b/>
      <w:bCs/>
      <w:sz w:val="32"/>
      <w:szCs w:val="32"/>
    </w:rPr>
  </w:style>
  <w:style w:type="paragraph" w:styleId="728" w:customStyle="1">
    <w:name w:val="标题 31"/>
    <w:basedOn w:val="698"/>
    <w:next w:val="698"/>
    <w:link w:val="727"/>
    <w:uiPriority w:val="0"/>
    <w:qFormat/>
    <w:pPr>
      <w:keepLines/>
      <w:keepNext/>
      <w:spacing w:before="260" w:after="260" w:line="416" w:lineRule="auto"/>
      <w:outlineLvl w:val="2"/>
    </w:pPr>
    <w:rPr>
      <w:b/>
      <w:bCs/>
      <w:sz w:val="32"/>
      <w:szCs w:val="32"/>
    </w:rPr>
  </w:style>
  <w:style w:type="character" w:styleId="729" w:customStyle="1">
    <w:name w:val="标题 1 Char"/>
    <w:link w:val="725"/>
    <w:uiPriority w:val="0"/>
    <w:qFormat/>
    <w:rPr>
      <w:rFonts w:eastAsia="新宋体"/>
      <w:b/>
      <w:bCs/>
      <w:sz w:val="30"/>
      <w:szCs w:val="44"/>
    </w:rPr>
  </w:style>
  <w:style w:type="paragraph" w:styleId="730" w:customStyle="1">
    <w:name w:val="脚注文本1"/>
    <w:basedOn w:val="698"/>
    <w:next w:val="731"/>
    <w:uiPriority w:val="0"/>
    <w:qFormat/>
    <w:pPr>
      <w:jc w:val="left"/>
    </w:pPr>
    <w:rPr>
      <w:rFonts w:ascii="宋体" w:eastAsia="Times New Roman"/>
      <w:sz w:val="18"/>
      <w:szCs w:val="18"/>
    </w:rPr>
  </w:style>
  <w:style w:type="paragraph" w:styleId="731" w:customStyle="1">
    <w:name w:val="索引 51"/>
    <w:basedOn w:val="698"/>
    <w:next w:val="698"/>
    <w:uiPriority w:val="0"/>
    <w:qFormat/>
    <w:pPr>
      <w:ind w:left="798"/>
      <w:jc w:val="left"/>
    </w:pPr>
    <w:rPr>
      <w:rFonts w:ascii="Calibri" w:hAnsi="Calibri"/>
    </w:rPr>
  </w:style>
  <w:style w:type="paragraph" w:styleId="732" w:customStyle="1">
    <w:name w:val="普通(网站)1"/>
    <w:basedOn w:val="698"/>
    <w:uiPriority w:val="0"/>
    <w:qFormat/>
    <w:pPr>
      <w:jc w:val="left"/>
      <w:spacing w:before="100" w:beforeAutospacing="1" w:after="100" w:afterAutospacing="1"/>
      <w:widowControl/>
    </w:pPr>
    <w:rPr>
      <w:rFonts w:ascii="宋体" w:hAnsi="宋体"/>
      <w:sz w:val="24"/>
    </w:rPr>
  </w:style>
  <w:style w:type="paragraph" w:styleId="733" w:customStyle="1">
    <w:name w:val="页眉1"/>
    <w:basedOn w:val="698"/>
    <w:uiPriority w:val="0"/>
    <w:qFormat/>
    <w:pPr>
      <w:jc w:val="center"/>
      <w:tabs>
        <w:tab w:val="center" w:pos="4153" w:leader="none"/>
        <w:tab w:val="right" w:pos="8306" w:leader="none"/>
      </w:tabs>
      <w:pBdr>
        <w:bottom w:val="single" w:color="000000" w:sz="6" w:space="1"/>
      </w:pBdr>
    </w:pPr>
    <w:rPr>
      <w:sz w:val="18"/>
      <w:szCs w:val="18"/>
    </w:rPr>
  </w:style>
  <w:style w:type="paragraph" w:styleId="734" w:customStyle="1">
    <w:name w:val="页脚1"/>
    <w:basedOn w:val="698"/>
    <w:uiPriority w:val="0"/>
    <w:qFormat/>
    <w:pPr>
      <w:jc w:val="left"/>
      <w:tabs>
        <w:tab w:val="center" w:pos="4153" w:leader="none"/>
        <w:tab w:val="right" w:pos="8306" w:leader="none"/>
      </w:tabs>
    </w:pPr>
    <w:rPr>
      <w:sz w:val="18"/>
      <w:szCs w:val="18"/>
    </w:rPr>
  </w:style>
  <w:style w:type="character" w:styleId="735" w:customStyle="1">
    <w:name w:val="页码1"/>
    <w:link w:val="698"/>
    <w:uiPriority w:val="0"/>
    <w:qFormat/>
    <w:rPr>
      <w:rFonts w:hint="default" w:ascii="Times New Roman" w:hAnsi="Times New Roman" w:eastAsia="宋体" w:cs="Times New Roman"/>
      <w:sz w:val="21"/>
      <w:szCs w:val="24"/>
      <w:lang w:val="en-US" w:eastAsia="zh-CN" w:bidi="ar-SA"/>
    </w:rPr>
  </w:style>
  <w:style w:type="character" w:styleId="736" w:customStyle="1">
    <w:name w:val="font41"/>
    <w:basedOn w:val="684"/>
    <w:uiPriority w:val="0"/>
    <w:qFormat/>
    <w:rPr>
      <w:rFonts w:hint="eastAsia" w:ascii="宋体" w:hAnsi="宋体" w:eastAsia="宋体" w:cs="宋体"/>
      <w:color w:val="ff0000"/>
      <w:sz w:val="20"/>
      <w:szCs w:val="20"/>
      <w:u w:val="none"/>
    </w:rPr>
  </w:style>
  <w:style w:type="character" w:styleId="737" w:customStyle="1">
    <w:name w:val="font11"/>
    <w:basedOn w:val="684"/>
    <w:uiPriority w:val="0"/>
    <w:qFormat/>
    <w:rPr>
      <w:rFonts w:hint="eastAsia" w:ascii="宋体" w:hAnsi="宋体" w:eastAsia="宋体" w:cs="宋体"/>
      <w:color w:val="000000"/>
      <w:sz w:val="20"/>
      <w:szCs w:val="20"/>
      <w:u w:val="none"/>
    </w:rPr>
  </w:style>
  <w:style w:type="paragraph" w:styleId="738" w:customStyle="1">
    <w:name w:val="列表段落"/>
    <w:basedOn w:val="711"/>
    <w:uiPriority w:val="0"/>
    <w:qFormat/>
    <w:pPr>
      <w:ind w:firstLine="420"/>
    </w:pPr>
  </w:style>
  <w:style w:type="paragraph" w:styleId="739" w:customStyle="1">
    <w:name w:val="目录 111"/>
    <w:basedOn w:val="711"/>
    <w:next w:val="711"/>
    <w:uiPriority w:val="0"/>
    <w:qFormat/>
  </w:style>
  <w:style w:type="numbering" w:styleId="138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Baby雅轩儿</dc:creator>
  <cp:lastModifiedBy>张秋芳</cp:lastModifiedBy>
  <cp:revision>2</cp:revision>
  <dcterms:created xsi:type="dcterms:W3CDTF">2022-09-13T08:19:00Z</dcterms:created>
  <dcterms:modified xsi:type="dcterms:W3CDTF">2026-05-13T06:30:41Z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82238A674A954A27A3C9EFA45296D12D_13</vt:lpwstr>
  </property>
  <property fmtid="{D5CDD505-2E9C-101B-9397-08002B2CF9AE}" pid="4" name="KSOTemplateDocerSaveRecord">
    <vt:lpwstr>eyJoZGlkIjoiYWZiZGUzMmU1ZTIwN2E5Zjk0M2U1MTY4YWJjOTIzODQiLCJ1c2VySWQiOiIyNzcyMTkyNjMifQ==</vt:lpwstr>
  </property>
</Properties>
</file>